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69577" w14:textId="77777777" w:rsidR="00922B61" w:rsidRPr="00EF3AF3" w:rsidRDefault="00922B61" w:rsidP="00002FAF">
      <w:pPr>
        <w:pStyle w:val="Body1"/>
        <w:jc w:val="center"/>
        <w:rPr>
          <w:rFonts w:ascii="Arial" w:hAnsi="Arial"/>
          <w:b/>
        </w:rPr>
      </w:pPr>
      <w:r w:rsidRPr="00EF3AF3">
        <w:rPr>
          <w:rFonts w:ascii="Arial" w:hAnsi="Arial Unicode MS"/>
          <w:b/>
        </w:rPr>
        <w:t xml:space="preserve">NATIONAL INSTITUTE FOR HEALTH AND </w:t>
      </w:r>
      <w:r w:rsidR="00D50D03" w:rsidRPr="00EF3AF3">
        <w:rPr>
          <w:rFonts w:ascii="Arial" w:hAnsi="Arial Unicode MS"/>
          <w:b/>
        </w:rPr>
        <w:t>CARE</w:t>
      </w:r>
      <w:r w:rsidRPr="00EF3AF3">
        <w:rPr>
          <w:rFonts w:ascii="Arial" w:hAnsi="Arial Unicode MS"/>
          <w:b/>
        </w:rPr>
        <w:t xml:space="preserve"> EXCELLENCE</w:t>
      </w:r>
    </w:p>
    <w:p w14:paraId="1840BBD7" w14:textId="77777777" w:rsidR="00922B61" w:rsidRPr="00EF3AF3" w:rsidRDefault="00922B61" w:rsidP="00002FAF">
      <w:pPr>
        <w:tabs>
          <w:tab w:val="left" w:pos="1620"/>
          <w:tab w:val="left" w:pos="7425"/>
        </w:tabs>
        <w:outlineLvl w:val="0"/>
        <w:rPr>
          <w:rFonts w:ascii="Arial" w:eastAsia="Arial Unicode MS" w:hAnsi="Arial" w:cs="Arial"/>
          <w:b/>
          <w:color w:val="000000"/>
          <w:szCs w:val="20"/>
          <w:u w:color="000000"/>
          <w:lang w:val="en-GB" w:eastAsia="en-GB"/>
        </w:rPr>
      </w:pPr>
    </w:p>
    <w:p w14:paraId="0672F722" w14:textId="30C17332" w:rsidR="00D150C0" w:rsidRDefault="00D43F3C" w:rsidP="004269F2">
      <w:pPr>
        <w:pStyle w:val="Title"/>
      </w:pPr>
      <w:r w:rsidRPr="00970583">
        <w:rPr>
          <w:rFonts w:eastAsia="Arial Unicode MS"/>
          <w:u w:color="000000"/>
        </w:rPr>
        <w:t>Public Board Meeting</w:t>
      </w:r>
      <w:r w:rsidR="007162A8" w:rsidRPr="00EF3AF3">
        <w:rPr>
          <w:rFonts w:eastAsia="Arial Unicode MS"/>
          <w:u w:color="000000"/>
        </w:rPr>
        <w:t xml:space="preserve"> </w:t>
      </w:r>
      <w:r w:rsidR="002F7802">
        <w:rPr>
          <w:rFonts w:eastAsia="Arial Unicode MS"/>
          <w:u w:color="000000"/>
        </w:rPr>
        <w:t xml:space="preserve">and Annual General Meeting </w:t>
      </w:r>
      <w:r w:rsidR="007162A8" w:rsidRPr="00EF3AF3">
        <w:rPr>
          <w:rFonts w:eastAsia="Arial Unicode MS"/>
          <w:u w:color="000000"/>
        </w:rPr>
        <w:t>held on</w:t>
      </w:r>
      <w:r w:rsidR="00BD3658" w:rsidRPr="00EF3AF3">
        <w:rPr>
          <w:rFonts w:eastAsia="Arial Unicode MS"/>
          <w:u w:color="000000"/>
        </w:rPr>
        <w:t xml:space="preserve"> </w:t>
      </w:r>
      <w:r w:rsidR="002F7802">
        <w:t>17 July</w:t>
      </w:r>
      <w:r w:rsidR="006D5844">
        <w:t xml:space="preserve"> 2019</w:t>
      </w:r>
      <w:r w:rsidR="00E3603A" w:rsidRPr="00EC614F">
        <w:t xml:space="preserve"> </w:t>
      </w:r>
    </w:p>
    <w:p w14:paraId="4E58C534" w14:textId="7283672F" w:rsidR="007C4DB8" w:rsidRDefault="002F7802" w:rsidP="00043EB3">
      <w:pPr>
        <w:pStyle w:val="Default"/>
        <w:jc w:val="center"/>
        <w:rPr>
          <w:b/>
        </w:rPr>
      </w:pPr>
      <w:r>
        <w:rPr>
          <w:b/>
        </w:rPr>
        <w:t>at</w:t>
      </w:r>
      <w:r w:rsidRPr="002F7802">
        <w:rPr>
          <w:b/>
        </w:rPr>
        <w:t xml:space="preserve"> Northampton Guildhall, Northampton, NN1 1DE</w:t>
      </w:r>
    </w:p>
    <w:p w14:paraId="361A7D3F" w14:textId="77777777" w:rsidR="002F7802" w:rsidRDefault="002F7802" w:rsidP="00043EB3">
      <w:pPr>
        <w:pStyle w:val="Default"/>
        <w:jc w:val="center"/>
        <w:rPr>
          <w:b/>
        </w:rPr>
      </w:pPr>
    </w:p>
    <w:p w14:paraId="54AD504D" w14:textId="77777777" w:rsidR="00922B61" w:rsidRPr="0091618D" w:rsidRDefault="00922B61" w:rsidP="00002FAF">
      <w:pPr>
        <w:outlineLvl w:val="0"/>
        <w:rPr>
          <w:rFonts w:ascii="Arial" w:hAnsi="Arial" w:cs="Arial"/>
          <w:lang w:val="en-GB"/>
        </w:rPr>
      </w:pPr>
      <w:r w:rsidRPr="0091618D">
        <w:rPr>
          <w:rFonts w:ascii="Arial" w:hAnsi="Arial" w:cs="Arial"/>
          <w:lang w:val="en-GB"/>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0A47255" w14:textId="77777777" w:rsidR="00922B61" w:rsidRPr="00EC614F" w:rsidRDefault="00922B61" w:rsidP="001078BB">
      <w:pPr>
        <w:pStyle w:val="Body1"/>
        <w:spacing w:before="240" w:after="240"/>
        <w:rPr>
          <w:rFonts w:ascii="Arial" w:hAnsi="Arial"/>
          <w:u w:val="single"/>
        </w:rPr>
      </w:pPr>
      <w:r w:rsidRPr="00EC614F">
        <w:rPr>
          <w:rFonts w:ascii="Arial" w:hAnsi="Arial Unicode MS"/>
          <w:u w:val="single"/>
        </w:rPr>
        <w:t>Present</w:t>
      </w:r>
    </w:p>
    <w:p w14:paraId="6541D88F" w14:textId="77777777" w:rsidR="001548B0" w:rsidRPr="00944115" w:rsidRDefault="00610BCE" w:rsidP="007512E2">
      <w:pPr>
        <w:pStyle w:val="Body1"/>
        <w:ind w:left="3600" w:hanging="3600"/>
        <w:rPr>
          <w:rFonts w:ascii="Arial" w:hAnsi="Arial" w:cs="Arial"/>
          <w:color w:val="0D0D0D"/>
        </w:rPr>
      </w:pPr>
      <w:r w:rsidRPr="00944115">
        <w:rPr>
          <w:rFonts w:ascii="Arial" w:hAnsi="Arial" w:cs="Arial"/>
        </w:rPr>
        <w:t>Sir David Haslam</w:t>
      </w:r>
      <w:r w:rsidR="001548B0" w:rsidRPr="00944115">
        <w:rPr>
          <w:rFonts w:ascii="Arial" w:hAnsi="Arial" w:cs="Arial"/>
          <w:color w:val="0D0D0D"/>
        </w:rPr>
        <w:tab/>
      </w:r>
      <w:r w:rsidRPr="00944115">
        <w:rPr>
          <w:rFonts w:ascii="Arial" w:hAnsi="Arial" w:cs="Arial"/>
          <w:color w:val="0D0D0D"/>
        </w:rPr>
        <w:t xml:space="preserve">Chair </w:t>
      </w:r>
    </w:p>
    <w:p w14:paraId="2A1DD84B" w14:textId="77777777" w:rsidR="00081A16" w:rsidRPr="00944115" w:rsidRDefault="00081A16" w:rsidP="000F4FC2">
      <w:pPr>
        <w:pStyle w:val="Body1"/>
        <w:rPr>
          <w:rFonts w:ascii="Arial" w:hAnsi="Arial" w:cs="Arial"/>
          <w:color w:val="0D0D0D"/>
        </w:rPr>
      </w:pPr>
      <w:r w:rsidRPr="00944115">
        <w:rPr>
          <w:rFonts w:ascii="Arial" w:hAnsi="Arial" w:cs="Arial"/>
          <w:color w:val="0D0D0D"/>
        </w:rPr>
        <w:t>Professor Sheena Asthana</w:t>
      </w:r>
      <w:r w:rsidRPr="00944115">
        <w:rPr>
          <w:rFonts w:ascii="Arial" w:hAnsi="Arial" w:cs="Arial"/>
          <w:color w:val="0D0D0D"/>
        </w:rPr>
        <w:tab/>
      </w:r>
      <w:r w:rsidRPr="00944115">
        <w:rPr>
          <w:rFonts w:ascii="Arial" w:hAnsi="Arial" w:cs="Arial"/>
          <w:color w:val="0D0D0D"/>
        </w:rPr>
        <w:tab/>
      </w:r>
      <w:r w:rsidRPr="00944115">
        <w:rPr>
          <w:rFonts w:ascii="Arial" w:hAnsi="Arial" w:cs="Arial"/>
        </w:rPr>
        <w:t>Non-Executive Director</w:t>
      </w:r>
    </w:p>
    <w:p w14:paraId="55FF6FC4" w14:textId="77777777" w:rsidR="001F45AF" w:rsidRPr="00944115" w:rsidRDefault="001F45AF" w:rsidP="000F4FC2">
      <w:pPr>
        <w:pStyle w:val="Body1"/>
        <w:rPr>
          <w:rFonts w:ascii="Arial" w:hAnsi="Arial" w:cs="Arial"/>
          <w:color w:val="auto"/>
        </w:rPr>
      </w:pPr>
      <w:r w:rsidRPr="00944115">
        <w:rPr>
          <w:rFonts w:ascii="Arial" w:hAnsi="Arial" w:cs="Arial"/>
          <w:color w:val="0D0D0D"/>
        </w:rPr>
        <w:t>Professor Angela Coulter</w:t>
      </w:r>
      <w:r w:rsidRPr="00944115">
        <w:rPr>
          <w:rFonts w:ascii="Arial" w:hAnsi="Arial" w:cs="Arial"/>
          <w:color w:val="0D0D0D"/>
        </w:rPr>
        <w:tab/>
      </w:r>
      <w:r w:rsidRPr="00944115">
        <w:rPr>
          <w:rFonts w:ascii="Arial" w:hAnsi="Arial" w:cs="Arial"/>
          <w:color w:val="0D0D0D"/>
        </w:rPr>
        <w:tab/>
      </w:r>
      <w:r w:rsidRPr="00944115">
        <w:rPr>
          <w:rFonts w:ascii="Arial" w:hAnsi="Arial" w:cs="Arial"/>
        </w:rPr>
        <w:t>Non-Executive Director</w:t>
      </w:r>
    </w:p>
    <w:p w14:paraId="436F86B9" w14:textId="77777777" w:rsidR="00610BCE" w:rsidRPr="00944115" w:rsidRDefault="00610BCE" w:rsidP="00032560">
      <w:pPr>
        <w:pStyle w:val="Body1"/>
        <w:rPr>
          <w:rFonts w:ascii="Arial" w:hAnsi="Arial" w:cs="Arial"/>
          <w:color w:val="0D0D0D"/>
          <w:lang w:eastAsia="en-US"/>
        </w:rPr>
      </w:pPr>
      <w:r w:rsidRPr="00944115">
        <w:rPr>
          <w:rFonts w:ascii="Arial" w:hAnsi="Arial" w:cs="Arial"/>
        </w:rPr>
        <w:t>Professor Martin Cowie</w:t>
      </w:r>
      <w:r w:rsidRPr="00944115">
        <w:rPr>
          <w:rFonts w:ascii="Arial" w:hAnsi="Arial" w:cs="Arial"/>
        </w:rPr>
        <w:tab/>
      </w:r>
      <w:r w:rsidRPr="00944115">
        <w:rPr>
          <w:rFonts w:ascii="Arial" w:hAnsi="Arial" w:cs="Arial"/>
        </w:rPr>
        <w:tab/>
        <w:t>Non-Executive Director</w:t>
      </w:r>
    </w:p>
    <w:p w14:paraId="13B3BD1B" w14:textId="4248009C" w:rsidR="002F7802" w:rsidRPr="00944115" w:rsidRDefault="002F7802" w:rsidP="00002FAF">
      <w:pPr>
        <w:pStyle w:val="Body1"/>
        <w:rPr>
          <w:rFonts w:ascii="Arial" w:hAnsi="Arial" w:cs="Arial"/>
        </w:rPr>
      </w:pPr>
      <w:r w:rsidRPr="00944115">
        <w:rPr>
          <w:rFonts w:ascii="Arial" w:hAnsi="Arial" w:cs="Arial"/>
        </w:rPr>
        <w:t>Elaine Inglesby-Burke</w:t>
      </w:r>
      <w:r w:rsidR="00944115" w:rsidRPr="00944115">
        <w:rPr>
          <w:rFonts w:ascii="Arial" w:hAnsi="Arial" w:cs="Arial"/>
        </w:rPr>
        <w:tab/>
      </w:r>
      <w:r w:rsidR="00944115" w:rsidRPr="00944115">
        <w:rPr>
          <w:rFonts w:ascii="Arial" w:hAnsi="Arial" w:cs="Arial"/>
        </w:rPr>
        <w:tab/>
      </w:r>
      <w:r w:rsidR="00944115" w:rsidRPr="00944115">
        <w:rPr>
          <w:rFonts w:ascii="Arial" w:hAnsi="Arial" w:cs="Arial"/>
          <w:color w:val="0D0D0D"/>
        </w:rPr>
        <w:t>Non-Executive Director</w:t>
      </w:r>
    </w:p>
    <w:p w14:paraId="22842AE7" w14:textId="2799A78A" w:rsidR="002F7802" w:rsidRPr="00944115" w:rsidRDefault="002F7802" w:rsidP="00002FAF">
      <w:pPr>
        <w:pStyle w:val="Body1"/>
        <w:rPr>
          <w:rFonts w:ascii="Arial" w:hAnsi="Arial" w:cs="Arial"/>
        </w:rPr>
      </w:pPr>
      <w:r w:rsidRPr="00944115">
        <w:rPr>
          <w:rFonts w:ascii="Arial" w:hAnsi="Arial" w:cs="Arial"/>
        </w:rPr>
        <w:t>Professor Tim Irish</w:t>
      </w:r>
      <w:r w:rsidR="00944115" w:rsidRPr="00944115">
        <w:rPr>
          <w:rFonts w:ascii="Arial" w:hAnsi="Arial" w:cs="Arial"/>
        </w:rPr>
        <w:tab/>
      </w:r>
      <w:r w:rsidR="00944115" w:rsidRPr="00944115">
        <w:rPr>
          <w:rFonts w:ascii="Arial" w:hAnsi="Arial" w:cs="Arial"/>
        </w:rPr>
        <w:tab/>
      </w:r>
      <w:r w:rsidR="00944115" w:rsidRPr="00944115">
        <w:rPr>
          <w:rFonts w:ascii="Arial" w:hAnsi="Arial" w:cs="Arial"/>
        </w:rPr>
        <w:tab/>
      </w:r>
      <w:r w:rsidR="00944115" w:rsidRPr="00944115">
        <w:rPr>
          <w:rFonts w:ascii="Arial" w:hAnsi="Arial" w:cs="Arial"/>
          <w:color w:val="0D0D0D"/>
        </w:rPr>
        <w:t>Non-Executive Director</w:t>
      </w:r>
    </w:p>
    <w:p w14:paraId="56EB785D" w14:textId="049B6D64" w:rsidR="00944115" w:rsidRPr="00944115" w:rsidRDefault="00944115" w:rsidP="00002FAF">
      <w:pPr>
        <w:pStyle w:val="Body1"/>
        <w:rPr>
          <w:rFonts w:ascii="Arial" w:hAnsi="Arial" w:cs="Arial"/>
        </w:rPr>
      </w:pPr>
      <w:r w:rsidRPr="00944115">
        <w:rPr>
          <w:rFonts w:ascii="Arial" w:hAnsi="Arial" w:cs="Arial"/>
        </w:rPr>
        <w:t xml:space="preserve">Dr Rima Makarem </w:t>
      </w:r>
      <w:r w:rsidRPr="00944115">
        <w:rPr>
          <w:rFonts w:ascii="Arial" w:hAnsi="Arial" w:cs="Arial"/>
        </w:rPr>
        <w:tab/>
      </w:r>
      <w:r w:rsidRPr="00944115">
        <w:rPr>
          <w:rFonts w:ascii="Arial" w:hAnsi="Arial" w:cs="Arial"/>
        </w:rPr>
        <w:tab/>
      </w:r>
      <w:r w:rsidRPr="00944115">
        <w:rPr>
          <w:rFonts w:ascii="Arial" w:hAnsi="Arial" w:cs="Arial"/>
        </w:rPr>
        <w:tab/>
      </w:r>
      <w:r w:rsidRPr="00944115">
        <w:rPr>
          <w:rFonts w:ascii="Arial" w:hAnsi="Arial" w:cs="Arial"/>
          <w:color w:val="0D0D0D"/>
        </w:rPr>
        <w:t>Non-Executive Director</w:t>
      </w:r>
    </w:p>
    <w:p w14:paraId="1C9620D5" w14:textId="74A54927" w:rsidR="006D5844" w:rsidRPr="004269F2" w:rsidRDefault="006D5844" w:rsidP="00002FAF">
      <w:pPr>
        <w:pStyle w:val="Body1"/>
        <w:rPr>
          <w:rFonts w:ascii="Arial" w:hAnsi="Arial" w:cs="Arial"/>
        </w:rPr>
      </w:pPr>
      <w:r w:rsidRPr="00944115">
        <w:rPr>
          <w:rFonts w:ascii="Arial" w:hAnsi="Arial" w:cs="Arial"/>
        </w:rPr>
        <w:t>Tom Wright</w:t>
      </w:r>
      <w:r w:rsidRPr="00944115">
        <w:rPr>
          <w:rFonts w:ascii="Arial" w:hAnsi="Arial" w:cs="Arial"/>
        </w:rPr>
        <w:tab/>
      </w:r>
      <w:r w:rsidRPr="00944115">
        <w:rPr>
          <w:rFonts w:ascii="Arial" w:hAnsi="Arial" w:cs="Arial"/>
        </w:rPr>
        <w:tab/>
      </w:r>
      <w:r w:rsidRPr="00944115">
        <w:rPr>
          <w:rFonts w:ascii="Arial" w:hAnsi="Arial" w:cs="Arial"/>
        </w:rPr>
        <w:tab/>
      </w:r>
      <w:r w:rsidRPr="00944115">
        <w:rPr>
          <w:rFonts w:ascii="Arial" w:hAnsi="Arial" w:cs="Arial"/>
        </w:rPr>
        <w:tab/>
      </w:r>
      <w:bookmarkStart w:id="0" w:name="_Hlk13723754"/>
      <w:r w:rsidRPr="00944115">
        <w:rPr>
          <w:rFonts w:ascii="Arial" w:hAnsi="Arial" w:cs="Arial"/>
          <w:color w:val="0D0D0D"/>
        </w:rPr>
        <w:t>Non-Executive Director</w:t>
      </w:r>
      <w:bookmarkEnd w:id="0"/>
    </w:p>
    <w:p w14:paraId="457519C5" w14:textId="6A7A65EE" w:rsidR="00922B61" w:rsidRPr="00EC614F" w:rsidRDefault="00922B61" w:rsidP="004269F2">
      <w:pPr>
        <w:pStyle w:val="Body1"/>
        <w:spacing w:before="240" w:after="240"/>
        <w:rPr>
          <w:rFonts w:ascii="Arial" w:hAnsi="Arial"/>
          <w:u w:val="single"/>
        </w:rPr>
      </w:pPr>
      <w:r w:rsidRPr="00EC614F">
        <w:rPr>
          <w:rFonts w:ascii="Arial" w:hAnsi="Arial Unicode MS"/>
          <w:u w:val="single"/>
        </w:rPr>
        <w:t>Executive Directors</w:t>
      </w:r>
    </w:p>
    <w:p w14:paraId="386A63B2" w14:textId="77777777" w:rsidR="00B4713E" w:rsidRDefault="00B4713E" w:rsidP="00002FAF">
      <w:pPr>
        <w:pStyle w:val="Body1"/>
        <w:rPr>
          <w:rFonts w:ascii="Arial" w:hAnsi="Arial Unicode MS"/>
        </w:rPr>
      </w:pPr>
      <w:r>
        <w:rPr>
          <w:rFonts w:ascii="Arial" w:hAnsi="Arial Unicode MS"/>
        </w:rPr>
        <w:t>Sir Andrew Dillon</w:t>
      </w:r>
      <w:r>
        <w:rPr>
          <w:rFonts w:ascii="Arial" w:hAnsi="Arial Unicode MS"/>
        </w:rPr>
        <w:tab/>
      </w:r>
      <w:r>
        <w:rPr>
          <w:rFonts w:ascii="Arial" w:hAnsi="Arial Unicode MS"/>
        </w:rPr>
        <w:tab/>
      </w:r>
      <w:r>
        <w:rPr>
          <w:rFonts w:ascii="Arial" w:hAnsi="Arial Unicode MS"/>
        </w:rPr>
        <w:tab/>
        <w:t>Chief Executive</w:t>
      </w:r>
    </w:p>
    <w:p w14:paraId="2B3B8878" w14:textId="77777777" w:rsidR="00BE0C5B" w:rsidRDefault="00BE0C5B" w:rsidP="00A17847">
      <w:pPr>
        <w:pStyle w:val="Body1"/>
        <w:rPr>
          <w:rFonts w:ascii="Arial" w:hAnsi="Arial Unicode MS"/>
          <w:color w:val="auto"/>
        </w:rPr>
      </w:pPr>
      <w:r>
        <w:rPr>
          <w:rFonts w:ascii="Arial" w:hAnsi="Arial Unicode MS"/>
          <w:color w:val="auto"/>
        </w:rPr>
        <w:t>Ben Bennett</w:t>
      </w:r>
      <w:r>
        <w:rPr>
          <w:rFonts w:ascii="Arial" w:hAnsi="Arial Unicode MS"/>
          <w:color w:val="auto"/>
        </w:rPr>
        <w:tab/>
      </w:r>
      <w:r>
        <w:rPr>
          <w:rFonts w:ascii="Arial" w:hAnsi="Arial Unicode MS"/>
          <w:color w:val="auto"/>
        </w:rPr>
        <w:tab/>
      </w:r>
      <w:r>
        <w:rPr>
          <w:rFonts w:ascii="Arial" w:hAnsi="Arial Unicode MS"/>
          <w:color w:val="auto"/>
        </w:rPr>
        <w:tab/>
      </w:r>
      <w:r>
        <w:rPr>
          <w:rFonts w:ascii="Arial" w:hAnsi="Arial Unicode MS"/>
          <w:color w:val="auto"/>
        </w:rPr>
        <w:tab/>
        <w:t>Business Planning and Resources Director</w:t>
      </w:r>
    </w:p>
    <w:p w14:paraId="75C0A096" w14:textId="23FFB102" w:rsidR="00944115" w:rsidRPr="00EC614F" w:rsidRDefault="00944115" w:rsidP="004269F2">
      <w:pPr>
        <w:pStyle w:val="Body1"/>
        <w:ind w:left="3600" w:hanging="3600"/>
        <w:rPr>
          <w:rFonts w:ascii="Arial" w:hAnsi="Arial"/>
        </w:rPr>
      </w:pPr>
      <w:r w:rsidRPr="00EC614F">
        <w:rPr>
          <w:rFonts w:ascii="Arial" w:hAnsi="Arial Unicode MS"/>
        </w:rPr>
        <w:t xml:space="preserve">Professor Gillian </w:t>
      </w:r>
      <w:proofErr w:type="spellStart"/>
      <w:r w:rsidRPr="00EC614F">
        <w:rPr>
          <w:rFonts w:ascii="Arial" w:hAnsi="Arial Unicode MS"/>
        </w:rPr>
        <w:t>Leng</w:t>
      </w:r>
      <w:proofErr w:type="spellEnd"/>
      <w:r w:rsidRPr="00EC614F">
        <w:rPr>
          <w:rFonts w:ascii="Arial" w:hAnsi="Arial Unicode MS"/>
        </w:rPr>
        <w:tab/>
        <w:t>Health and Social Care Director and Deputy</w:t>
      </w:r>
      <w:r w:rsidR="004269F2">
        <w:rPr>
          <w:rFonts w:ascii="Arial" w:hAnsi="Arial"/>
        </w:rPr>
        <w:t xml:space="preserve"> </w:t>
      </w:r>
      <w:r w:rsidRPr="00EC614F">
        <w:rPr>
          <w:rFonts w:ascii="Arial" w:hAnsi="Arial Unicode MS"/>
        </w:rPr>
        <w:t>Chief</w:t>
      </w:r>
      <w:r w:rsidR="004269F2">
        <w:rPr>
          <w:rFonts w:ascii="Arial" w:hAnsi="Arial Unicode MS"/>
        </w:rPr>
        <w:t xml:space="preserve"> </w:t>
      </w:r>
      <w:r w:rsidRPr="00EC614F">
        <w:rPr>
          <w:rFonts w:ascii="Arial" w:hAnsi="Arial Unicode MS"/>
        </w:rPr>
        <w:t>Executive</w:t>
      </w:r>
    </w:p>
    <w:p w14:paraId="3EF79452" w14:textId="69F06BB2" w:rsidR="00A17847" w:rsidRPr="004269F2" w:rsidRDefault="00A17847" w:rsidP="00002FAF">
      <w:pPr>
        <w:pStyle w:val="Body1"/>
        <w:rPr>
          <w:rFonts w:ascii="Arial" w:hAnsi="Arial Unicode MS"/>
          <w:color w:val="auto"/>
        </w:rPr>
      </w:pPr>
      <w:r w:rsidRPr="00EC614F">
        <w:rPr>
          <w:rFonts w:ascii="Arial" w:hAnsi="Arial Unicode MS"/>
          <w:color w:val="auto"/>
        </w:rPr>
        <w:t>Alexia Tonnel</w:t>
      </w:r>
      <w:r w:rsidRPr="00EC614F">
        <w:rPr>
          <w:rFonts w:ascii="Arial" w:hAnsi="Arial Unicode MS"/>
          <w:color w:val="auto"/>
        </w:rPr>
        <w:tab/>
      </w:r>
      <w:r w:rsidRPr="00EC614F">
        <w:rPr>
          <w:rFonts w:ascii="Arial" w:hAnsi="Arial Unicode MS"/>
          <w:color w:val="auto"/>
        </w:rPr>
        <w:tab/>
      </w:r>
      <w:r w:rsidRPr="00EC614F">
        <w:rPr>
          <w:rFonts w:ascii="Arial" w:hAnsi="Arial Unicode MS"/>
          <w:color w:val="auto"/>
        </w:rPr>
        <w:tab/>
        <w:t>Evidence Resources Director</w:t>
      </w:r>
    </w:p>
    <w:p w14:paraId="4FC183F5" w14:textId="47608D11" w:rsidR="00922B61" w:rsidRPr="00EC614F" w:rsidRDefault="00922B61" w:rsidP="004269F2">
      <w:pPr>
        <w:pStyle w:val="Body1"/>
        <w:spacing w:before="240" w:after="240"/>
        <w:rPr>
          <w:rFonts w:ascii="Arial" w:hAnsi="Arial"/>
          <w:u w:val="single"/>
        </w:rPr>
      </w:pPr>
      <w:r w:rsidRPr="00EC614F">
        <w:rPr>
          <w:rFonts w:ascii="Arial" w:hAnsi="Arial Unicode MS"/>
          <w:u w:val="single"/>
        </w:rPr>
        <w:t>Directors in attendance</w:t>
      </w:r>
    </w:p>
    <w:p w14:paraId="17ADC348" w14:textId="77777777" w:rsidR="00944115" w:rsidRDefault="00944115" w:rsidP="00944115">
      <w:pPr>
        <w:pStyle w:val="Body1"/>
        <w:ind w:left="3600" w:hanging="3600"/>
        <w:rPr>
          <w:rFonts w:ascii="Arial" w:hAnsi="Arial Unicode MS"/>
          <w:color w:val="auto"/>
        </w:rPr>
      </w:pPr>
      <w:r>
        <w:rPr>
          <w:rFonts w:ascii="Arial" w:hAnsi="Arial Unicode MS"/>
          <w:color w:val="auto"/>
        </w:rPr>
        <w:t>Meindert Boysen</w:t>
      </w:r>
      <w:r>
        <w:rPr>
          <w:rFonts w:ascii="Arial" w:hAnsi="Arial Unicode MS"/>
          <w:color w:val="auto"/>
        </w:rPr>
        <w:tab/>
        <w:t>Centre for Health Technology Evaluation Director</w:t>
      </w:r>
    </w:p>
    <w:p w14:paraId="12718CEB" w14:textId="77777777" w:rsidR="002E01D1" w:rsidRDefault="002E01D1" w:rsidP="00002FAF">
      <w:pPr>
        <w:pStyle w:val="Body1"/>
        <w:rPr>
          <w:rFonts w:ascii="Arial" w:hAnsi="Arial Unicode MS"/>
          <w:color w:val="auto"/>
        </w:rPr>
      </w:pPr>
      <w:r>
        <w:rPr>
          <w:rFonts w:ascii="Arial" w:hAnsi="Arial Unicode MS"/>
          <w:color w:val="auto"/>
        </w:rPr>
        <w:t>Paul Chrisp</w:t>
      </w:r>
      <w:r>
        <w:rPr>
          <w:rFonts w:ascii="Arial" w:hAnsi="Arial Unicode MS"/>
          <w:color w:val="auto"/>
        </w:rPr>
        <w:tab/>
      </w:r>
      <w:r>
        <w:rPr>
          <w:rFonts w:ascii="Arial" w:hAnsi="Arial Unicode MS"/>
          <w:color w:val="auto"/>
        </w:rPr>
        <w:tab/>
      </w:r>
      <w:r>
        <w:rPr>
          <w:rFonts w:ascii="Arial" w:hAnsi="Arial Unicode MS"/>
          <w:color w:val="auto"/>
        </w:rPr>
        <w:tab/>
      </w:r>
      <w:r>
        <w:rPr>
          <w:rFonts w:ascii="Arial" w:hAnsi="Arial Unicode MS"/>
          <w:color w:val="auto"/>
        </w:rPr>
        <w:tab/>
        <w:t xml:space="preserve">Centre for Guidelines Director </w:t>
      </w:r>
    </w:p>
    <w:p w14:paraId="618948A1" w14:textId="7447B996" w:rsidR="00922B61" w:rsidRPr="004269F2" w:rsidRDefault="00D150C0" w:rsidP="00002FAF">
      <w:pPr>
        <w:pStyle w:val="Body1"/>
        <w:rPr>
          <w:rFonts w:ascii="Arial" w:hAnsi="Arial Unicode MS"/>
          <w:color w:val="auto"/>
        </w:rPr>
      </w:pPr>
      <w:r>
        <w:rPr>
          <w:rFonts w:ascii="Arial" w:hAnsi="Arial Unicode MS"/>
          <w:color w:val="auto"/>
        </w:rPr>
        <w:t>Jane Gizbert</w:t>
      </w:r>
      <w:r>
        <w:rPr>
          <w:rFonts w:ascii="Arial" w:hAnsi="Arial Unicode MS"/>
          <w:color w:val="auto"/>
        </w:rPr>
        <w:tab/>
      </w:r>
      <w:r>
        <w:rPr>
          <w:rFonts w:ascii="Arial" w:hAnsi="Arial Unicode MS"/>
          <w:color w:val="auto"/>
        </w:rPr>
        <w:tab/>
      </w:r>
      <w:r>
        <w:rPr>
          <w:rFonts w:ascii="Arial" w:hAnsi="Arial Unicode MS"/>
          <w:color w:val="auto"/>
        </w:rPr>
        <w:tab/>
      </w:r>
      <w:r>
        <w:rPr>
          <w:rFonts w:ascii="Arial" w:hAnsi="Arial Unicode MS"/>
          <w:color w:val="auto"/>
        </w:rPr>
        <w:tab/>
        <w:t>Communications Director</w:t>
      </w:r>
    </w:p>
    <w:p w14:paraId="1EC8FD55" w14:textId="7F1AF34A" w:rsidR="00922B61" w:rsidRPr="004269F2" w:rsidRDefault="00922B61" w:rsidP="004269F2">
      <w:pPr>
        <w:pStyle w:val="Body1"/>
        <w:spacing w:before="240" w:after="240"/>
        <w:rPr>
          <w:rFonts w:ascii="Arial" w:hAnsi="Arial"/>
          <w:u w:val="single"/>
        </w:rPr>
      </w:pPr>
      <w:r w:rsidRPr="00EC614F">
        <w:rPr>
          <w:rFonts w:ascii="Arial" w:hAnsi="Arial Unicode MS"/>
          <w:u w:val="single"/>
        </w:rPr>
        <w:t>In attendance</w:t>
      </w:r>
    </w:p>
    <w:p w14:paraId="6CC3E570" w14:textId="5E96E367" w:rsidR="0069758E" w:rsidRPr="004269F2" w:rsidRDefault="00D43F3C" w:rsidP="004269F2">
      <w:pPr>
        <w:pStyle w:val="Body1"/>
        <w:rPr>
          <w:rFonts w:ascii="Arial" w:hAnsi="Arial" w:cs="Arial"/>
          <w:color w:val="auto"/>
          <w:szCs w:val="24"/>
        </w:rPr>
      </w:pPr>
      <w:r w:rsidRPr="00EC614F">
        <w:rPr>
          <w:rFonts w:ascii="Arial" w:hAnsi="Arial" w:cs="Arial"/>
          <w:color w:val="auto"/>
          <w:szCs w:val="24"/>
        </w:rPr>
        <w:t>David Coombs</w:t>
      </w:r>
      <w:r w:rsidR="00945940" w:rsidRPr="00EC614F">
        <w:rPr>
          <w:rFonts w:ascii="Arial" w:hAnsi="Arial" w:cs="Arial"/>
          <w:color w:val="auto"/>
          <w:szCs w:val="24"/>
        </w:rPr>
        <w:tab/>
      </w:r>
      <w:r w:rsidR="00945940" w:rsidRPr="00EC614F">
        <w:rPr>
          <w:rFonts w:ascii="Arial" w:hAnsi="Arial" w:cs="Arial"/>
          <w:color w:val="auto"/>
          <w:szCs w:val="24"/>
        </w:rPr>
        <w:tab/>
      </w:r>
      <w:r w:rsidR="00EF20FA" w:rsidRPr="00EC614F">
        <w:rPr>
          <w:rFonts w:ascii="Arial" w:hAnsi="Arial" w:cs="Arial"/>
          <w:color w:val="auto"/>
          <w:szCs w:val="24"/>
        </w:rPr>
        <w:tab/>
      </w:r>
      <w:r w:rsidR="00223FE7" w:rsidRPr="00EC614F">
        <w:rPr>
          <w:rFonts w:ascii="Arial" w:hAnsi="Arial" w:cs="Arial"/>
          <w:color w:val="auto"/>
          <w:szCs w:val="24"/>
        </w:rPr>
        <w:t>Associate Director – Corporate Office</w:t>
      </w:r>
      <w:r w:rsidRPr="00EC614F">
        <w:rPr>
          <w:rFonts w:ascii="Arial" w:hAnsi="Arial" w:cs="Arial"/>
          <w:color w:val="auto"/>
          <w:szCs w:val="24"/>
        </w:rPr>
        <w:t xml:space="preserve"> (minutes)</w:t>
      </w:r>
    </w:p>
    <w:p w14:paraId="3F0C8E8B" w14:textId="0E238D03" w:rsidR="00790F56" w:rsidRPr="004269F2" w:rsidRDefault="006D5844" w:rsidP="004269F2">
      <w:pPr>
        <w:pStyle w:val="Heading1"/>
        <w:spacing w:before="240" w:after="240"/>
      </w:pPr>
      <w:r w:rsidRPr="008B66B1">
        <w:t>19/0</w:t>
      </w:r>
      <w:r w:rsidR="00944115">
        <w:t>57</w:t>
      </w:r>
      <w:r w:rsidR="00162D87" w:rsidRPr="008B66B1">
        <w:t xml:space="preserve"> </w:t>
      </w:r>
      <w:r w:rsidR="00922B61" w:rsidRPr="008B66B1">
        <w:t>APOLOGIES FOR ABSENCE</w:t>
      </w:r>
    </w:p>
    <w:p w14:paraId="40602E96" w14:textId="7D4BD403" w:rsidR="00463971" w:rsidRPr="004269F2" w:rsidRDefault="00944115" w:rsidP="004269F2">
      <w:pPr>
        <w:pStyle w:val="Numberedpara"/>
        <w:rPr>
          <w:rFonts w:eastAsia="Arial Unicode MS"/>
          <w:b/>
          <w:u w:color="000000"/>
        </w:rPr>
      </w:pPr>
      <w:r>
        <w:rPr>
          <w:rFonts w:eastAsia="Arial Unicode MS"/>
          <w:u w:color="000000"/>
        </w:rPr>
        <w:t>None.</w:t>
      </w:r>
    </w:p>
    <w:p w14:paraId="35C60969" w14:textId="5C823478" w:rsidR="001031B9" w:rsidRPr="00EC614F" w:rsidRDefault="006D5844" w:rsidP="004269F2">
      <w:pPr>
        <w:pStyle w:val="Heading1"/>
        <w:spacing w:before="240" w:after="240"/>
        <w:rPr>
          <w:rFonts w:hAnsi="Arial"/>
        </w:rPr>
      </w:pPr>
      <w:r>
        <w:t>19/0</w:t>
      </w:r>
      <w:r w:rsidR="00944115">
        <w:t>58</w:t>
      </w:r>
      <w:r w:rsidR="00162D87" w:rsidRPr="00EC614F">
        <w:t xml:space="preserve"> </w:t>
      </w:r>
      <w:r w:rsidR="0069758E">
        <w:t>DECLARATIONS</w:t>
      </w:r>
      <w:bookmarkStart w:id="1" w:name="_GoBack"/>
      <w:bookmarkEnd w:id="1"/>
      <w:r w:rsidR="00922B61" w:rsidRPr="00EC614F">
        <w:t xml:space="preserve"> OF INTEREST</w:t>
      </w:r>
    </w:p>
    <w:p w14:paraId="2D47AB02" w14:textId="2BC2278F" w:rsidR="005A491C" w:rsidRPr="0069758E" w:rsidRDefault="00B662F0" w:rsidP="004269F2">
      <w:pPr>
        <w:pStyle w:val="Numberedpara"/>
      </w:pPr>
      <w:r>
        <w:t xml:space="preserve">Martin Cowie declared his </w:t>
      </w:r>
      <w:r w:rsidR="00715829">
        <w:t xml:space="preserve">recent </w:t>
      </w:r>
      <w:r>
        <w:t>appointment as a trustee of a patient charity, the Atrial Fibrillation Association</w:t>
      </w:r>
      <w:r w:rsidR="00715829">
        <w:t xml:space="preserve">, which would be added to the register of </w:t>
      </w:r>
      <w:r w:rsidR="00715829">
        <w:lastRenderedPageBreak/>
        <w:t>interests</w:t>
      </w:r>
      <w:r>
        <w:t xml:space="preserve">. </w:t>
      </w:r>
      <w:r w:rsidR="0027378F">
        <w:t xml:space="preserve">This, and the </w:t>
      </w:r>
      <w:r w:rsidR="009F1A7F">
        <w:t xml:space="preserve">previously </w:t>
      </w:r>
      <w:r w:rsidR="00392EDE" w:rsidRPr="0069758E">
        <w:t xml:space="preserve">declared interests </w:t>
      </w:r>
      <w:r w:rsidR="005A491C">
        <w:t xml:space="preserve">recorded on the register </w:t>
      </w:r>
      <w:r w:rsidR="00392EDE" w:rsidRPr="0069758E">
        <w:t>were noted</w:t>
      </w:r>
      <w:r w:rsidR="00392EDE">
        <w:t>, and it was confirmed th</w:t>
      </w:r>
      <w:r w:rsidR="00392EDE" w:rsidRPr="0069758E">
        <w:t>ere were no conflicts of interest relevant to the meeting.</w:t>
      </w:r>
    </w:p>
    <w:p w14:paraId="19D82074" w14:textId="0A23C653" w:rsidR="001031B9" w:rsidRPr="000F2E75" w:rsidRDefault="006D5844" w:rsidP="004269F2">
      <w:pPr>
        <w:pStyle w:val="Heading1"/>
        <w:spacing w:before="240" w:after="240"/>
        <w:rPr>
          <w:rFonts w:hAnsi="Arial"/>
        </w:rPr>
      </w:pPr>
      <w:r>
        <w:t>19/0</w:t>
      </w:r>
      <w:r w:rsidR="00EB71E5">
        <w:t xml:space="preserve">59 </w:t>
      </w:r>
      <w:r w:rsidR="00EF5E76" w:rsidRPr="000F2E75">
        <w:t>MINUTES</w:t>
      </w:r>
      <w:r w:rsidR="00922B61" w:rsidRPr="000F2E75">
        <w:t xml:space="preserve"> </w:t>
      </w:r>
      <w:r w:rsidR="009F1A7F" w:rsidRPr="000F2E75">
        <w:t>OF THE LAST MEETING</w:t>
      </w:r>
    </w:p>
    <w:p w14:paraId="1995428A" w14:textId="2C966EA7" w:rsidR="00790F56" w:rsidRPr="004269F2" w:rsidRDefault="00922B61" w:rsidP="004269F2">
      <w:pPr>
        <w:pStyle w:val="Numberedpara"/>
        <w:rPr>
          <w:rFonts w:eastAsia="Arial Unicode MS"/>
          <w:u w:color="000000"/>
        </w:rPr>
      </w:pPr>
      <w:r w:rsidRPr="00CE59D9">
        <w:rPr>
          <w:rFonts w:eastAsia="Arial Unicode MS"/>
          <w:color w:val="auto"/>
          <w:u w:color="000000"/>
        </w:rPr>
        <w:t>The mi</w:t>
      </w:r>
      <w:r w:rsidR="00B216D2" w:rsidRPr="00CE59D9">
        <w:rPr>
          <w:rFonts w:eastAsia="Arial Unicode MS"/>
          <w:color w:val="auto"/>
          <w:u w:color="000000"/>
        </w:rPr>
        <w:t xml:space="preserve">nutes of the </w:t>
      </w:r>
      <w:r w:rsidR="00BA220C" w:rsidRPr="00CE59D9">
        <w:rPr>
          <w:rFonts w:eastAsia="Arial Unicode MS"/>
          <w:color w:val="auto"/>
          <w:u w:color="000000"/>
        </w:rPr>
        <w:t xml:space="preserve">Board </w:t>
      </w:r>
      <w:r w:rsidR="00032560" w:rsidRPr="00CE59D9">
        <w:rPr>
          <w:rFonts w:eastAsia="Arial Unicode MS"/>
          <w:color w:val="auto"/>
          <w:u w:color="000000"/>
        </w:rPr>
        <w:t>m</w:t>
      </w:r>
      <w:r w:rsidR="00B216D2" w:rsidRPr="00CE59D9">
        <w:rPr>
          <w:rFonts w:eastAsia="Arial Unicode MS"/>
          <w:color w:val="auto"/>
          <w:u w:color="000000"/>
        </w:rPr>
        <w:t>eeting</w:t>
      </w:r>
      <w:r w:rsidR="00EB71E5">
        <w:rPr>
          <w:rFonts w:eastAsia="Arial Unicode MS"/>
          <w:color w:val="auto"/>
          <w:u w:color="000000"/>
        </w:rPr>
        <w:t>s</w:t>
      </w:r>
      <w:r w:rsidR="00B216D2" w:rsidRPr="00CE59D9">
        <w:rPr>
          <w:rFonts w:eastAsia="Arial Unicode MS"/>
          <w:color w:val="auto"/>
          <w:u w:color="000000"/>
        </w:rPr>
        <w:t xml:space="preserve"> held on</w:t>
      </w:r>
      <w:r w:rsidRPr="00CE59D9">
        <w:rPr>
          <w:rFonts w:eastAsia="Arial Unicode MS"/>
          <w:color w:val="auto"/>
          <w:u w:color="000000"/>
        </w:rPr>
        <w:t xml:space="preserve"> </w:t>
      </w:r>
      <w:r w:rsidR="00EB71E5">
        <w:rPr>
          <w:rFonts w:eastAsia="Arial Unicode MS"/>
          <w:color w:val="auto"/>
          <w:u w:color="000000"/>
        </w:rPr>
        <w:t xml:space="preserve">22 May </w:t>
      </w:r>
      <w:r w:rsidR="00392EDE">
        <w:rPr>
          <w:rFonts w:eastAsia="Arial Unicode MS"/>
          <w:color w:val="auto"/>
          <w:u w:color="000000"/>
        </w:rPr>
        <w:t>2019</w:t>
      </w:r>
      <w:r w:rsidR="0043172F" w:rsidRPr="00CE59D9">
        <w:rPr>
          <w:rFonts w:eastAsia="Arial Unicode MS"/>
          <w:color w:val="auto"/>
          <w:u w:color="000000"/>
        </w:rPr>
        <w:t xml:space="preserve"> </w:t>
      </w:r>
      <w:r w:rsidR="00EB71E5">
        <w:rPr>
          <w:rFonts w:eastAsia="Arial Unicode MS"/>
          <w:color w:val="auto"/>
          <w:u w:color="000000"/>
        </w:rPr>
        <w:t xml:space="preserve">and 19 June 2019 </w:t>
      </w:r>
      <w:r w:rsidR="00001A81" w:rsidRPr="00CE59D9">
        <w:rPr>
          <w:rFonts w:eastAsia="Arial Unicode MS"/>
          <w:color w:val="auto"/>
          <w:u w:color="000000"/>
        </w:rPr>
        <w:t>were agreed as</w:t>
      </w:r>
      <w:r w:rsidR="00384FB8" w:rsidRPr="00CE59D9">
        <w:rPr>
          <w:rFonts w:eastAsia="Arial Unicode MS"/>
          <w:color w:val="auto"/>
          <w:u w:color="000000"/>
        </w:rPr>
        <w:t xml:space="preserve"> </w:t>
      </w:r>
      <w:r w:rsidR="00E9193A" w:rsidRPr="00CE59D9">
        <w:rPr>
          <w:rFonts w:eastAsia="Arial Unicode MS"/>
          <w:color w:val="auto"/>
          <w:u w:color="000000"/>
        </w:rPr>
        <w:t>correct record</w:t>
      </w:r>
      <w:r w:rsidR="00EB71E5">
        <w:rPr>
          <w:rFonts w:eastAsia="Arial Unicode MS"/>
          <w:color w:val="auto"/>
          <w:u w:color="000000"/>
        </w:rPr>
        <w:t>s</w:t>
      </w:r>
      <w:r w:rsidR="00386224" w:rsidRPr="00CE59D9">
        <w:rPr>
          <w:rFonts w:eastAsia="Arial Unicode MS"/>
          <w:color w:val="auto"/>
          <w:u w:color="000000"/>
        </w:rPr>
        <w:t xml:space="preserve">. </w:t>
      </w:r>
    </w:p>
    <w:p w14:paraId="70CBDEE2" w14:textId="4859D837" w:rsidR="001031B9" w:rsidRPr="004269F2" w:rsidRDefault="006D5844" w:rsidP="004269F2">
      <w:pPr>
        <w:pStyle w:val="Heading1"/>
        <w:spacing w:before="240" w:after="240"/>
        <w:rPr>
          <w:rFonts w:hAnsi="Arial"/>
          <w:caps/>
        </w:rPr>
      </w:pPr>
      <w:r>
        <w:t>19/0</w:t>
      </w:r>
      <w:r w:rsidR="00EB71E5">
        <w:t>60</w:t>
      </w:r>
      <w:r w:rsidR="00EF5E76" w:rsidRPr="00EC614F">
        <w:t xml:space="preserve"> MATTERS</w:t>
      </w:r>
      <w:r w:rsidR="00922B61" w:rsidRPr="00EC614F">
        <w:rPr>
          <w:caps/>
        </w:rPr>
        <w:t xml:space="preserve"> ARISING</w:t>
      </w:r>
    </w:p>
    <w:p w14:paraId="053A6FA9" w14:textId="1B575EA9" w:rsidR="00B53143" w:rsidRPr="00B53143" w:rsidRDefault="00040171" w:rsidP="0080659C">
      <w:pPr>
        <w:pStyle w:val="Numberedpara"/>
        <w:rPr>
          <w:rFonts w:eastAsia="Arial Unicode MS" w:hAnsi="Arial Unicode MS"/>
          <w:b/>
          <w:u w:color="000000"/>
        </w:rPr>
      </w:pPr>
      <w:r w:rsidRPr="0080659C">
        <w:rPr>
          <w:rFonts w:eastAsia="Arial Unicode MS"/>
          <w:u w:color="000000"/>
        </w:rPr>
        <w:t xml:space="preserve">The </w:t>
      </w:r>
      <w:r w:rsidR="006D5844" w:rsidRPr="0080659C">
        <w:rPr>
          <w:rFonts w:eastAsia="Arial Unicode MS"/>
          <w:u w:color="000000"/>
        </w:rPr>
        <w:t xml:space="preserve">Board reviewed the </w:t>
      </w:r>
      <w:r w:rsidR="00032560" w:rsidRPr="0080659C">
        <w:rPr>
          <w:rFonts w:eastAsia="Arial Unicode MS"/>
          <w:u w:color="000000"/>
        </w:rPr>
        <w:t>actions arising from the public Board m</w:t>
      </w:r>
      <w:r w:rsidR="00175C2E" w:rsidRPr="0080659C">
        <w:rPr>
          <w:rFonts w:eastAsia="Arial Unicode MS"/>
          <w:u w:color="000000"/>
        </w:rPr>
        <w:t xml:space="preserve">eeting held on </w:t>
      </w:r>
      <w:r w:rsidR="00EB71E5">
        <w:rPr>
          <w:rFonts w:eastAsia="Arial Unicode MS"/>
          <w:u w:color="000000"/>
        </w:rPr>
        <w:t xml:space="preserve">22 May </w:t>
      </w:r>
      <w:r w:rsidR="00EC001C" w:rsidRPr="0080659C">
        <w:rPr>
          <w:rFonts w:eastAsia="Arial Unicode MS"/>
          <w:u w:color="000000"/>
        </w:rPr>
        <w:t>2019</w:t>
      </w:r>
      <w:r w:rsidR="00215E12" w:rsidRPr="0080659C">
        <w:rPr>
          <w:rFonts w:eastAsia="Arial Unicode MS"/>
          <w:u w:color="000000"/>
        </w:rPr>
        <w:t xml:space="preserve"> </w:t>
      </w:r>
      <w:r w:rsidR="006D5844" w:rsidRPr="0080659C">
        <w:rPr>
          <w:rFonts w:eastAsia="Arial Unicode MS"/>
          <w:u w:color="000000"/>
        </w:rPr>
        <w:t xml:space="preserve">and noted </w:t>
      </w:r>
      <w:r w:rsidR="00EB71E5">
        <w:rPr>
          <w:rFonts w:eastAsia="Arial Unicode MS"/>
          <w:u w:color="000000"/>
        </w:rPr>
        <w:t>that</w:t>
      </w:r>
      <w:r w:rsidR="00B53143">
        <w:rPr>
          <w:rFonts w:eastAsia="Arial Unicode MS"/>
          <w:u w:color="000000"/>
        </w:rPr>
        <w:t>:</w:t>
      </w:r>
    </w:p>
    <w:p w14:paraId="46EF3A2A" w14:textId="4A3E5B93" w:rsidR="001D1357" w:rsidRPr="001D1357" w:rsidRDefault="0027378F" w:rsidP="00DE5FB0">
      <w:pPr>
        <w:pStyle w:val="Bullets"/>
        <w:rPr>
          <w:rFonts w:hAnsi="Arial Unicode MS"/>
        </w:rPr>
      </w:pPr>
      <w:r>
        <w:rPr>
          <w:rFonts w:hAnsi="Arial Unicode MS"/>
        </w:rPr>
        <w:t xml:space="preserve">Meindert Boysen would </w:t>
      </w:r>
      <w:r w:rsidR="007773F7">
        <w:rPr>
          <w:rFonts w:hAnsi="Arial Unicode MS"/>
        </w:rPr>
        <w:t xml:space="preserve">review the delays in the technology appraisal </w:t>
      </w:r>
      <w:r w:rsidR="00C12092">
        <w:rPr>
          <w:rFonts w:hAnsi="Arial Unicode MS"/>
        </w:rPr>
        <w:t>programme</w:t>
      </w:r>
      <w:r w:rsidR="007773F7">
        <w:rPr>
          <w:rFonts w:hAnsi="Arial Unicode MS"/>
        </w:rPr>
        <w:t xml:space="preserve"> due to the regulatory process and </w:t>
      </w:r>
      <w:r w:rsidR="00C12092">
        <w:rPr>
          <w:rFonts w:hAnsi="Arial Unicode MS"/>
        </w:rPr>
        <w:t>inform</w:t>
      </w:r>
      <w:r w:rsidR="007773F7">
        <w:rPr>
          <w:rFonts w:hAnsi="Arial Unicode MS"/>
        </w:rPr>
        <w:t xml:space="preserve"> the </w:t>
      </w:r>
      <w:r w:rsidR="00C12092">
        <w:rPr>
          <w:rFonts w:hAnsi="Arial Unicode MS"/>
        </w:rPr>
        <w:t>Board</w:t>
      </w:r>
      <w:r w:rsidR="007773F7">
        <w:rPr>
          <w:rFonts w:hAnsi="Arial Unicode MS"/>
        </w:rPr>
        <w:t xml:space="preserve"> of any thematic issues. </w:t>
      </w:r>
    </w:p>
    <w:p w14:paraId="48348A34" w14:textId="6297481B" w:rsidR="00047050" w:rsidRPr="001D1357" w:rsidRDefault="00B53143" w:rsidP="00DE5FB0">
      <w:pPr>
        <w:pStyle w:val="Bullets"/>
        <w:rPr>
          <w:rFonts w:hAnsi="Arial Unicode MS"/>
        </w:rPr>
      </w:pPr>
      <w:r>
        <w:t xml:space="preserve">The </w:t>
      </w:r>
      <w:r w:rsidR="001D1357">
        <w:t>reservation of powers to the Board and scheme of delegation had been amended as agreed by the</w:t>
      </w:r>
      <w:r w:rsidR="0080659C" w:rsidRPr="0080659C">
        <w:t xml:space="preserve"> </w:t>
      </w:r>
      <w:r w:rsidR="001D1357">
        <w:t xml:space="preserve">Board. </w:t>
      </w:r>
    </w:p>
    <w:p w14:paraId="7DA03F38" w14:textId="07758628" w:rsidR="00047050" w:rsidRPr="004269F2" w:rsidRDefault="004F7454" w:rsidP="004269F2">
      <w:pPr>
        <w:pStyle w:val="Bullets"/>
        <w:rPr>
          <w:rFonts w:hAnsi="Arial Unicode MS"/>
        </w:rPr>
      </w:pPr>
      <w:r>
        <w:rPr>
          <w:rFonts w:hAnsi="Arial Unicode MS"/>
        </w:rPr>
        <w:t>All other actions were in progress.</w:t>
      </w:r>
    </w:p>
    <w:p w14:paraId="61C44BA6" w14:textId="3AE102CD" w:rsidR="00922B61" w:rsidRPr="00EC614F" w:rsidRDefault="006D5844" w:rsidP="004269F2">
      <w:pPr>
        <w:pStyle w:val="Heading1"/>
        <w:spacing w:before="240" w:after="240"/>
        <w:rPr>
          <w:rFonts w:hAnsi="Arial"/>
        </w:rPr>
      </w:pPr>
      <w:r>
        <w:t>19/0</w:t>
      </w:r>
      <w:r w:rsidR="00EB71E5">
        <w:t>61</w:t>
      </w:r>
      <w:r w:rsidR="002E01D1">
        <w:t xml:space="preserve"> </w:t>
      </w:r>
      <w:r w:rsidR="00922B61" w:rsidRPr="00EC614F">
        <w:t>CHIEF EXECUTIVE</w:t>
      </w:r>
      <w:r w:rsidR="00922B61" w:rsidRPr="00EC614F">
        <w:t>’</w:t>
      </w:r>
      <w:r w:rsidR="008B66B1">
        <w:t>S</w:t>
      </w:r>
      <w:r w:rsidR="00922B61" w:rsidRPr="00EC614F">
        <w:t xml:space="preserve"> REPORT</w:t>
      </w:r>
    </w:p>
    <w:p w14:paraId="6A18638E" w14:textId="523D3E6B" w:rsidR="00E279F8" w:rsidRDefault="00105E77" w:rsidP="00E279F8">
      <w:pPr>
        <w:pStyle w:val="Numberedpara"/>
        <w:rPr>
          <w:rFonts w:eastAsia="Arial Unicode MS"/>
          <w:u w:color="000000"/>
        </w:rPr>
      </w:pPr>
      <w:r w:rsidRPr="003F0FDD">
        <w:rPr>
          <w:rFonts w:eastAsia="Arial Unicode MS"/>
          <w:u w:color="000000"/>
        </w:rPr>
        <w:t xml:space="preserve">Andrew Dillon presented his report </w:t>
      </w:r>
      <w:r w:rsidR="00807246">
        <w:rPr>
          <w:rFonts w:eastAsia="Arial Unicode MS"/>
          <w:u w:color="000000"/>
        </w:rPr>
        <w:t xml:space="preserve">which </w:t>
      </w:r>
      <w:r w:rsidR="001D1357">
        <w:rPr>
          <w:rFonts w:eastAsia="Arial Unicode MS"/>
          <w:u w:color="000000"/>
        </w:rPr>
        <w:t>provided an update on</w:t>
      </w:r>
      <w:r w:rsidR="001D1357" w:rsidRPr="001D1357">
        <w:rPr>
          <w:rFonts w:eastAsia="Arial Unicode MS"/>
          <w:u w:color="000000"/>
        </w:rPr>
        <w:t xml:space="preserve"> the main programme activities to the end of June 20</w:t>
      </w:r>
      <w:r w:rsidR="001D1357">
        <w:rPr>
          <w:rFonts w:eastAsia="Arial Unicode MS"/>
          <w:u w:color="000000"/>
        </w:rPr>
        <w:t>19</w:t>
      </w:r>
      <w:r w:rsidR="001D1357" w:rsidRPr="001D1357">
        <w:rPr>
          <w:rFonts w:eastAsia="Arial Unicode MS"/>
          <w:u w:color="000000"/>
        </w:rPr>
        <w:t xml:space="preserve"> and summaris</w:t>
      </w:r>
      <w:r w:rsidR="001D1357">
        <w:rPr>
          <w:rFonts w:eastAsia="Arial Unicode MS"/>
          <w:u w:color="000000"/>
        </w:rPr>
        <w:t>ed</w:t>
      </w:r>
      <w:r w:rsidR="001D1357" w:rsidRPr="001D1357">
        <w:rPr>
          <w:rFonts w:eastAsia="Arial Unicode MS"/>
          <w:u w:color="000000"/>
        </w:rPr>
        <w:t xml:space="preserve"> the financial position at the end of May. </w:t>
      </w:r>
      <w:r w:rsidR="00E166A4">
        <w:rPr>
          <w:rFonts w:eastAsia="Arial Unicode MS"/>
          <w:u w:color="000000"/>
        </w:rPr>
        <w:t xml:space="preserve">He noted that it will be important to closely track the income received from charging for the technology </w:t>
      </w:r>
      <w:r w:rsidR="00C12092">
        <w:rPr>
          <w:rFonts w:eastAsia="Arial Unicode MS"/>
          <w:u w:color="000000"/>
        </w:rPr>
        <w:t>appraisal</w:t>
      </w:r>
      <w:r w:rsidR="00E166A4">
        <w:rPr>
          <w:rFonts w:eastAsia="Arial Unicode MS"/>
          <w:u w:color="000000"/>
        </w:rPr>
        <w:t xml:space="preserve"> (TA) and highly specialised technologies (HST) </w:t>
      </w:r>
      <w:proofErr w:type="gramStart"/>
      <w:r w:rsidR="00E166A4">
        <w:rPr>
          <w:rFonts w:eastAsia="Arial Unicode MS"/>
          <w:u w:color="000000"/>
        </w:rPr>
        <w:t>programmes</w:t>
      </w:r>
      <w:r w:rsidR="00C420E9">
        <w:rPr>
          <w:rFonts w:eastAsia="Arial Unicode MS"/>
          <w:u w:color="000000"/>
        </w:rPr>
        <w:t>, and</w:t>
      </w:r>
      <w:proofErr w:type="gramEnd"/>
      <w:r w:rsidR="00C420E9">
        <w:rPr>
          <w:rFonts w:eastAsia="Arial Unicode MS"/>
          <w:u w:color="000000"/>
        </w:rPr>
        <w:t xml:space="preserve"> welcomed the</w:t>
      </w:r>
      <w:r w:rsidR="00AB1D0A">
        <w:rPr>
          <w:rFonts w:eastAsia="Arial Unicode MS"/>
          <w:u w:color="000000"/>
        </w:rPr>
        <w:t xml:space="preserve"> positive </w:t>
      </w:r>
      <w:r w:rsidR="007A09A0">
        <w:rPr>
          <w:rFonts w:eastAsia="Arial Unicode MS"/>
          <w:u w:color="000000"/>
        </w:rPr>
        <w:t xml:space="preserve">engagement from the companies </w:t>
      </w:r>
      <w:r w:rsidR="00C420E9">
        <w:rPr>
          <w:rFonts w:eastAsia="Arial Unicode MS"/>
          <w:u w:color="000000"/>
        </w:rPr>
        <w:t xml:space="preserve">subject to the </w:t>
      </w:r>
      <w:r w:rsidR="00AB1D0A">
        <w:rPr>
          <w:rFonts w:eastAsia="Arial Unicode MS"/>
          <w:u w:color="000000"/>
        </w:rPr>
        <w:t>new cost recovery arrangements</w:t>
      </w:r>
      <w:r w:rsidR="00C420E9">
        <w:rPr>
          <w:rFonts w:eastAsia="Arial Unicode MS"/>
          <w:u w:color="000000"/>
        </w:rPr>
        <w:t xml:space="preserve"> to date</w:t>
      </w:r>
      <w:r w:rsidR="007A09A0">
        <w:rPr>
          <w:rFonts w:eastAsia="Arial Unicode MS"/>
          <w:u w:color="000000"/>
        </w:rPr>
        <w:t xml:space="preserve">. Andrew highlighted the </w:t>
      </w:r>
      <w:r w:rsidR="00C12092">
        <w:rPr>
          <w:rFonts w:eastAsia="Arial Unicode MS"/>
          <w:u w:color="000000"/>
        </w:rPr>
        <w:t>progress</w:t>
      </w:r>
      <w:r w:rsidR="007A09A0">
        <w:rPr>
          <w:rFonts w:eastAsia="Arial Unicode MS"/>
          <w:u w:color="000000"/>
        </w:rPr>
        <w:t xml:space="preserve"> with the business plan </w:t>
      </w:r>
      <w:r w:rsidR="00C12092">
        <w:rPr>
          <w:rFonts w:eastAsia="Arial Unicode MS"/>
          <w:u w:color="000000"/>
        </w:rPr>
        <w:t>objectives</w:t>
      </w:r>
      <w:r w:rsidR="007A09A0">
        <w:rPr>
          <w:rFonts w:eastAsia="Arial Unicode MS"/>
          <w:u w:color="000000"/>
        </w:rPr>
        <w:t xml:space="preserve"> and </w:t>
      </w:r>
      <w:r w:rsidR="00C12092">
        <w:rPr>
          <w:rFonts w:eastAsia="Arial Unicode MS"/>
          <w:u w:color="000000"/>
        </w:rPr>
        <w:t>performance</w:t>
      </w:r>
      <w:r w:rsidR="007A09A0">
        <w:rPr>
          <w:rFonts w:eastAsia="Arial Unicode MS"/>
          <w:u w:color="000000"/>
        </w:rPr>
        <w:t xml:space="preserve"> against the balanced </w:t>
      </w:r>
      <w:r w:rsidR="00C12092">
        <w:rPr>
          <w:rFonts w:eastAsia="Arial Unicode MS"/>
          <w:u w:color="000000"/>
        </w:rPr>
        <w:t>scorecard</w:t>
      </w:r>
      <w:r w:rsidR="007A09A0">
        <w:rPr>
          <w:rFonts w:eastAsia="Arial Unicode MS"/>
          <w:u w:color="000000"/>
        </w:rPr>
        <w:t xml:space="preserve"> metrics. He stated that a</w:t>
      </w:r>
      <w:r w:rsidR="00AB1D0A">
        <w:rPr>
          <w:rFonts w:eastAsia="Arial Unicode MS"/>
          <w:u w:color="000000"/>
        </w:rPr>
        <w:t xml:space="preserve">n </w:t>
      </w:r>
      <w:r w:rsidR="007A09A0">
        <w:rPr>
          <w:rFonts w:eastAsia="Arial Unicode MS"/>
          <w:u w:color="000000"/>
        </w:rPr>
        <w:t xml:space="preserve">evaluative commissioning </w:t>
      </w:r>
      <w:r w:rsidR="00C420E9">
        <w:rPr>
          <w:rFonts w:eastAsia="Arial Unicode MS"/>
          <w:u w:color="000000"/>
        </w:rPr>
        <w:t xml:space="preserve">output </w:t>
      </w:r>
      <w:r w:rsidR="007A09A0">
        <w:rPr>
          <w:rFonts w:eastAsia="Arial Unicode MS"/>
          <w:u w:color="000000"/>
        </w:rPr>
        <w:t xml:space="preserve">was delivered to NHS </w:t>
      </w:r>
      <w:r w:rsidR="00C12092">
        <w:rPr>
          <w:rFonts w:eastAsia="Arial Unicode MS"/>
          <w:u w:color="000000"/>
        </w:rPr>
        <w:t>England</w:t>
      </w:r>
      <w:r w:rsidR="007A09A0">
        <w:rPr>
          <w:rFonts w:eastAsia="Arial Unicode MS"/>
          <w:u w:color="000000"/>
        </w:rPr>
        <w:t xml:space="preserve"> </w:t>
      </w:r>
      <w:r w:rsidR="001706CB">
        <w:rPr>
          <w:rFonts w:eastAsia="Arial Unicode MS"/>
          <w:u w:color="000000"/>
        </w:rPr>
        <w:t xml:space="preserve">in the first </w:t>
      </w:r>
      <w:r w:rsidR="00C12092">
        <w:rPr>
          <w:rFonts w:eastAsia="Arial Unicode MS"/>
          <w:u w:color="000000"/>
        </w:rPr>
        <w:t>quarter</w:t>
      </w:r>
      <w:r w:rsidR="001706CB">
        <w:rPr>
          <w:rFonts w:eastAsia="Arial Unicode MS"/>
          <w:u w:color="000000"/>
        </w:rPr>
        <w:t xml:space="preserve">, so this target should have been marked as green in the report and not red. </w:t>
      </w:r>
      <w:r w:rsidR="00C12092">
        <w:rPr>
          <w:rFonts w:eastAsia="Arial Unicode MS"/>
          <w:u w:color="000000"/>
        </w:rPr>
        <w:t>A</w:t>
      </w:r>
      <w:r w:rsidR="001706CB">
        <w:rPr>
          <w:rFonts w:eastAsia="Arial Unicode MS"/>
          <w:u w:color="000000"/>
        </w:rPr>
        <w:t xml:space="preserve">ll targets in the balanced scorecard were </w:t>
      </w:r>
      <w:r w:rsidR="00C12092">
        <w:rPr>
          <w:rFonts w:eastAsia="Arial Unicode MS"/>
          <w:u w:color="000000"/>
        </w:rPr>
        <w:t xml:space="preserve">therefore </w:t>
      </w:r>
      <w:r w:rsidR="001706CB">
        <w:rPr>
          <w:rFonts w:eastAsia="Arial Unicode MS"/>
          <w:u w:color="000000"/>
        </w:rPr>
        <w:t>either green or amber at the end of the first quarter.</w:t>
      </w:r>
    </w:p>
    <w:p w14:paraId="5729C20E" w14:textId="77777777" w:rsidR="00E279F8" w:rsidRPr="00E279F8" w:rsidRDefault="00E279F8" w:rsidP="00E279F8">
      <w:pPr>
        <w:pStyle w:val="Numberedpara"/>
        <w:numPr>
          <w:ilvl w:val="0"/>
          <w:numId w:val="0"/>
        </w:numPr>
        <w:ind w:left="567"/>
        <w:rPr>
          <w:rFonts w:eastAsia="Arial Unicode MS"/>
          <w:u w:color="000000"/>
        </w:rPr>
      </w:pPr>
    </w:p>
    <w:p w14:paraId="0568F0D6" w14:textId="77777777" w:rsidR="009D3D4F" w:rsidRPr="0040039D" w:rsidRDefault="00DA3D27" w:rsidP="002E01D1">
      <w:pPr>
        <w:pStyle w:val="Numberedpara"/>
        <w:rPr>
          <w:rFonts w:hAnsi="Arial Unicode MS"/>
          <w:b/>
        </w:rPr>
      </w:pPr>
      <w:r>
        <w:t>The Board received the report</w:t>
      </w:r>
      <w:r w:rsidR="00251318">
        <w:t xml:space="preserve">. </w:t>
      </w:r>
    </w:p>
    <w:p w14:paraId="4628487B" w14:textId="690DCB93" w:rsidR="00EB71E5" w:rsidRDefault="00EB71E5" w:rsidP="004269F2">
      <w:pPr>
        <w:pStyle w:val="Body1"/>
        <w:tabs>
          <w:tab w:val="left" w:pos="1134"/>
        </w:tabs>
        <w:spacing w:before="240" w:after="240"/>
        <w:jc w:val="both"/>
        <w:rPr>
          <w:rFonts w:ascii="Arial" w:hAnsi="Arial Unicode MS"/>
          <w:b/>
        </w:rPr>
      </w:pPr>
      <w:r>
        <w:rPr>
          <w:rFonts w:ascii="Arial" w:hAnsi="Arial Unicode MS"/>
          <w:b/>
        </w:rPr>
        <w:t>19/06</w:t>
      </w:r>
      <w:r w:rsidR="00C257C0">
        <w:rPr>
          <w:rFonts w:ascii="Arial" w:hAnsi="Arial Unicode MS"/>
          <w:b/>
        </w:rPr>
        <w:t>2</w:t>
      </w:r>
      <w:r>
        <w:rPr>
          <w:rFonts w:ascii="Arial" w:hAnsi="Arial Unicode MS"/>
          <w:b/>
        </w:rPr>
        <w:t xml:space="preserve"> ANNUAL REPORT AND ACCOUNTS 2018/19</w:t>
      </w:r>
    </w:p>
    <w:p w14:paraId="0A63F824" w14:textId="332C3077" w:rsidR="00CC33D9" w:rsidRDefault="00CC33D9" w:rsidP="00CC33D9">
      <w:pPr>
        <w:pStyle w:val="Numberedpara"/>
      </w:pPr>
      <w:r>
        <w:t>Andrew Dillon presented the annual report and accounts 2018/19 which ha</w:t>
      </w:r>
      <w:r w:rsidR="00C420E9">
        <w:t>d</w:t>
      </w:r>
      <w:r>
        <w:t xml:space="preserve"> been laid before Parliament following approval by the Board on 19 June.</w:t>
      </w:r>
    </w:p>
    <w:p w14:paraId="38332C0F" w14:textId="77777777" w:rsidR="00CC33D9" w:rsidRDefault="00CC33D9" w:rsidP="00CC33D9">
      <w:pPr>
        <w:pStyle w:val="Numberedpara"/>
        <w:numPr>
          <w:ilvl w:val="0"/>
          <w:numId w:val="0"/>
        </w:numPr>
        <w:ind w:left="567"/>
      </w:pPr>
    </w:p>
    <w:p w14:paraId="1E2E1105" w14:textId="77523558" w:rsidR="00CC33D9" w:rsidRDefault="00CC33D9" w:rsidP="00CC33D9">
      <w:pPr>
        <w:pStyle w:val="Numberedpara"/>
      </w:pPr>
      <w:r>
        <w:t>The Board received the annual report and accounts</w:t>
      </w:r>
      <w:r w:rsidR="001706CB">
        <w:t xml:space="preserve"> and </w:t>
      </w:r>
      <w:r w:rsidR="00C420E9">
        <w:t xml:space="preserve">welcomed </w:t>
      </w:r>
      <w:r w:rsidR="001706CB">
        <w:t xml:space="preserve">the </w:t>
      </w:r>
      <w:r w:rsidR="00AB1D0A">
        <w:t xml:space="preserve">year’s </w:t>
      </w:r>
      <w:r w:rsidR="001706CB">
        <w:t>achievements and the accessible presentation of the report.</w:t>
      </w:r>
    </w:p>
    <w:p w14:paraId="2B166CFD" w14:textId="77777777" w:rsidR="003B750D" w:rsidRDefault="003B750D" w:rsidP="003B750D">
      <w:pPr>
        <w:pStyle w:val="ListParagraph"/>
      </w:pPr>
    </w:p>
    <w:p w14:paraId="71BEF46A" w14:textId="6E16CA72" w:rsidR="00EB71E5" w:rsidRDefault="003B750D" w:rsidP="004269F2">
      <w:pPr>
        <w:pStyle w:val="Numberedpara"/>
      </w:pPr>
      <w:r>
        <w:t xml:space="preserve">A member of the audience </w:t>
      </w:r>
      <w:r w:rsidR="004B6149">
        <w:t>asked if there</w:t>
      </w:r>
      <w:r>
        <w:t xml:space="preserve"> are any themes </w:t>
      </w:r>
      <w:r w:rsidR="004B6149">
        <w:t xml:space="preserve">about the </w:t>
      </w:r>
      <w:r>
        <w:t>implementation of NICE guidance</w:t>
      </w:r>
      <w:r w:rsidR="004B6149">
        <w:t xml:space="preserve"> in the impact reports</w:t>
      </w:r>
      <w:r>
        <w:t xml:space="preserve">. Gill Leng stated that a key theme is the variability in </w:t>
      </w:r>
      <w:r w:rsidR="00CB48F0">
        <w:t>implementation</w:t>
      </w:r>
      <w:r>
        <w:t xml:space="preserve"> </w:t>
      </w:r>
      <w:r w:rsidR="005E6500">
        <w:t xml:space="preserve">within </w:t>
      </w:r>
      <w:r>
        <w:t xml:space="preserve">different aspects of </w:t>
      </w:r>
      <w:r w:rsidR="004D7ACD">
        <w:t xml:space="preserve">a piece of </w:t>
      </w:r>
      <w:r>
        <w:t xml:space="preserve">NICE guidance and between different parts of the country. A </w:t>
      </w:r>
      <w:r w:rsidR="00C420E9">
        <w:t xml:space="preserve">recurring </w:t>
      </w:r>
      <w:r>
        <w:lastRenderedPageBreak/>
        <w:t xml:space="preserve">challenge is the availability of data and therefore </w:t>
      </w:r>
      <w:r w:rsidR="001801AF">
        <w:t xml:space="preserve">NICE is </w:t>
      </w:r>
      <w:r w:rsidR="00CB48F0">
        <w:t>seeking</w:t>
      </w:r>
      <w:r w:rsidR="001801AF">
        <w:t xml:space="preserve"> to encourage national data </w:t>
      </w:r>
      <w:r w:rsidR="00CB48F0">
        <w:t>collection</w:t>
      </w:r>
      <w:r w:rsidR="001801AF">
        <w:t xml:space="preserve"> in </w:t>
      </w:r>
      <w:r w:rsidR="00FF0170">
        <w:t xml:space="preserve">priority </w:t>
      </w:r>
      <w:r w:rsidR="001801AF">
        <w:t xml:space="preserve">areas </w:t>
      </w:r>
      <w:r w:rsidR="00FF0170">
        <w:t xml:space="preserve">for </w:t>
      </w:r>
      <w:r w:rsidR="001801AF">
        <w:t>improvement.</w:t>
      </w:r>
    </w:p>
    <w:p w14:paraId="42E74751" w14:textId="2C4110D3" w:rsidR="00922B61" w:rsidRPr="00EF3AF3" w:rsidRDefault="006D5844" w:rsidP="004269F2">
      <w:pPr>
        <w:pStyle w:val="Heading1"/>
        <w:spacing w:before="240" w:after="240"/>
        <w:rPr>
          <w:rFonts w:hAnsi="Arial"/>
        </w:rPr>
      </w:pPr>
      <w:r>
        <w:t>19/0</w:t>
      </w:r>
      <w:r w:rsidR="00C257C0">
        <w:t>63</w:t>
      </w:r>
      <w:r w:rsidR="008B37D8" w:rsidRPr="00EF3AF3">
        <w:t xml:space="preserve"> </w:t>
      </w:r>
      <w:r w:rsidR="00922B61" w:rsidRPr="00EF3AF3">
        <w:t>FINANCE</w:t>
      </w:r>
      <w:r w:rsidR="00324078">
        <w:t xml:space="preserve"> </w:t>
      </w:r>
      <w:r w:rsidR="002E01D1">
        <w:t xml:space="preserve">AND WORKFORCE </w:t>
      </w:r>
      <w:r w:rsidR="00922B61" w:rsidRPr="00EF3AF3">
        <w:t>REPORT</w:t>
      </w:r>
    </w:p>
    <w:p w14:paraId="6D48735F" w14:textId="098B40CA" w:rsidR="008F73DA" w:rsidRPr="00BD415B" w:rsidRDefault="0080659C" w:rsidP="009C50B1">
      <w:pPr>
        <w:pStyle w:val="Numberedpara"/>
        <w:rPr>
          <w:rFonts w:eastAsia="Arial Unicode MS"/>
        </w:rPr>
      </w:pPr>
      <w:r w:rsidRPr="00BD415B">
        <w:rPr>
          <w:rFonts w:eastAsia="Arial Unicode MS"/>
        </w:rPr>
        <w:t>Ben Bennett</w:t>
      </w:r>
      <w:r w:rsidR="006D5844" w:rsidRPr="00BD415B">
        <w:rPr>
          <w:rFonts w:eastAsia="Arial Unicode MS"/>
        </w:rPr>
        <w:t xml:space="preserve"> </w:t>
      </w:r>
      <w:r w:rsidR="002C6006" w:rsidRPr="00BD415B">
        <w:rPr>
          <w:rFonts w:eastAsia="Arial Unicode MS"/>
        </w:rPr>
        <w:t>presented the report which outlined</w:t>
      </w:r>
      <w:r w:rsidR="00AD3336" w:rsidRPr="00BD415B">
        <w:rPr>
          <w:rFonts w:eastAsia="Arial Unicode MS"/>
        </w:rPr>
        <w:t xml:space="preserve"> the </w:t>
      </w:r>
      <w:r w:rsidR="00CC33D9" w:rsidRPr="00BD415B">
        <w:rPr>
          <w:rFonts w:eastAsia="Arial Unicode MS"/>
        </w:rPr>
        <w:t xml:space="preserve">financial position at </w:t>
      </w:r>
      <w:r w:rsidR="00CB48F0" w:rsidRPr="00BD415B">
        <w:rPr>
          <w:rFonts w:eastAsia="Arial Unicode MS"/>
        </w:rPr>
        <w:t xml:space="preserve">31 May </w:t>
      </w:r>
      <w:r w:rsidR="00CB48F0" w:rsidRPr="009C50B1">
        <w:rPr>
          <w:rFonts w:eastAsia="Arial Unicode MS"/>
        </w:rPr>
        <w:t>2019</w:t>
      </w:r>
      <w:r w:rsidR="00CB48F0">
        <w:rPr>
          <w:rFonts w:eastAsia="Arial Unicode MS"/>
        </w:rPr>
        <w:t xml:space="preserve"> and</w:t>
      </w:r>
      <w:r w:rsidR="00AD187B">
        <w:rPr>
          <w:rFonts w:eastAsia="Arial Unicode MS"/>
        </w:rPr>
        <w:t xml:space="preserve"> provided an upd</w:t>
      </w:r>
      <w:r w:rsidR="00CB48F0">
        <w:rPr>
          <w:rFonts w:eastAsia="Arial Unicode MS"/>
        </w:rPr>
        <w:t>a</w:t>
      </w:r>
      <w:r w:rsidR="00AD187B">
        <w:rPr>
          <w:rFonts w:eastAsia="Arial Unicode MS"/>
        </w:rPr>
        <w:t xml:space="preserve">te on </w:t>
      </w:r>
      <w:r w:rsidR="00CB48F0">
        <w:rPr>
          <w:rFonts w:eastAsia="Arial Unicode MS"/>
        </w:rPr>
        <w:t>workforce</w:t>
      </w:r>
      <w:r w:rsidR="00AD187B">
        <w:rPr>
          <w:rFonts w:eastAsia="Arial Unicode MS"/>
        </w:rPr>
        <w:t xml:space="preserve"> </w:t>
      </w:r>
      <w:r w:rsidR="00CB48F0">
        <w:rPr>
          <w:rFonts w:eastAsia="Arial Unicode MS"/>
        </w:rPr>
        <w:t>developments</w:t>
      </w:r>
      <w:r w:rsidR="00CC33D9" w:rsidRPr="00BD415B">
        <w:rPr>
          <w:rFonts w:eastAsia="Arial Unicode MS"/>
        </w:rPr>
        <w:t>. At the end of this period there is a £0.3m underspend</w:t>
      </w:r>
      <w:r w:rsidR="00BD415B" w:rsidRPr="00BD415B">
        <w:rPr>
          <w:rFonts w:eastAsia="Arial Unicode MS"/>
        </w:rPr>
        <w:t>.</w:t>
      </w:r>
      <w:r w:rsidR="00BD415B" w:rsidRPr="00BD415B">
        <w:t xml:space="preserve"> </w:t>
      </w:r>
      <w:r w:rsidR="00BD415B" w:rsidRPr="00BD415B">
        <w:rPr>
          <w:rFonts w:eastAsia="Arial Unicode MS"/>
        </w:rPr>
        <w:t xml:space="preserve">The full-year forecast is an overspend of £0.8m, wholly attributable to an under recovery of technology appraisal </w:t>
      </w:r>
      <w:r w:rsidR="00AD187B">
        <w:rPr>
          <w:rFonts w:eastAsia="Arial Unicode MS"/>
        </w:rPr>
        <w:t xml:space="preserve">(TA) </w:t>
      </w:r>
      <w:r w:rsidR="00BD415B" w:rsidRPr="00BD415B">
        <w:rPr>
          <w:rFonts w:eastAsia="Arial Unicode MS"/>
        </w:rPr>
        <w:t xml:space="preserve">and highly specialised technologies </w:t>
      </w:r>
      <w:r w:rsidR="00AD187B">
        <w:rPr>
          <w:rFonts w:eastAsia="Arial Unicode MS"/>
        </w:rPr>
        <w:t xml:space="preserve">(HST) </w:t>
      </w:r>
      <w:r w:rsidR="00BD415B" w:rsidRPr="00BD415B">
        <w:rPr>
          <w:rFonts w:eastAsia="Arial Unicode MS"/>
        </w:rPr>
        <w:t>income in this first year of charging</w:t>
      </w:r>
      <w:r w:rsidR="00C420E9">
        <w:rPr>
          <w:rFonts w:eastAsia="Arial Unicode MS"/>
        </w:rPr>
        <w:t xml:space="preserve"> companies </w:t>
      </w:r>
      <w:r w:rsidR="00BD415B" w:rsidRPr="00BD415B">
        <w:rPr>
          <w:rFonts w:eastAsia="Arial Unicode MS"/>
        </w:rPr>
        <w:t xml:space="preserve">for these </w:t>
      </w:r>
      <w:r w:rsidR="00C420E9">
        <w:rPr>
          <w:rFonts w:eastAsia="Arial Unicode MS"/>
        </w:rPr>
        <w:t>programmes</w:t>
      </w:r>
      <w:r w:rsidR="00AD187B">
        <w:rPr>
          <w:rFonts w:eastAsia="Arial Unicode MS"/>
        </w:rPr>
        <w:t xml:space="preserve">. </w:t>
      </w:r>
      <w:r w:rsidR="00AB6A88">
        <w:rPr>
          <w:rFonts w:eastAsia="Arial Unicode MS"/>
        </w:rPr>
        <w:t xml:space="preserve">Ben reminded the Board </w:t>
      </w:r>
      <w:r w:rsidR="00FF0170">
        <w:rPr>
          <w:rFonts w:eastAsia="Arial Unicode MS"/>
        </w:rPr>
        <w:t xml:space="preserve">that </w:t>
      </w:r>
      <w:r w:rsidR="00AB6A88">
        <w:rPr>
          <w:rFonts w:eastAsia="Arial Unicode MS"/>
        </w:rPr>
        <w:t xml:space="preserve">the business plan included </w:t>
      </w:r>
      <w:bookmarkStart w:id="2" w:name="OLE_LINK2"/>
      <w:r w:rsidR="00AB6A88">
        <w:rPr>
          <w:rFonts w:eastAsia="Arial Unicode MS"/>
        </w:rPr>
        <w:t>a</w:t>
      </w:r>
      <w:r w:rsidR="00584D0B">
        <w:rPr>
          <w:rFonts w:eastAsia="Arial Unicode MS"/>
        </w:rPr>
        <w:t xml:space="preserve"> £1.6m deficit </w:t>
      </w:r>
      <w:r w:rsidR="00AB6A88">
        <w:rPr>
          <w:rFonts w:eastAsia="Arial Unicode MS"/>
        </w:rPr>
        <w:t>due</w:t>
      </w:r>
      <w:r w:rsidR="00584D0B">
        <w:rPr>
          <w:rFonts w:eastAsia="Arial Unicode MS"/>
        </w:rPr>
        <w:t xml:space="preserve"> to the delay in intr</w:t>
      </w:r>
      <w:r w:rsidR="00AD187B">
        <w:rPr>
          <w:rFonts w:eastAsia="Arial Unicode MS"/>
        </w:rPr>
        <w:t xml:space="preserve">oducing </w:t>
      </w:r>
      <w:r w:rsidR="00FF0170">
        <w:rPr>
          <w:rFonts w:eastAsia="Arial Unicode MS"/>
        </w:rPr>
        <w:t xml:space="preserve">these new </w:t>
      </w:r>
      <w:r w:rsidR="00AD187B">
        <w:rPr>
          <w:rFonts w:eastAsia="Arial Unicode MS"/>
        </w:rPr>
        <w:t xml:space="preserve">charging </w:t>
      </w:r>
      <w:r w:rsidR="00FF0170">
        <w:rPr>
          <w:rFonts w:eastAsia="Arial Unicode MS"/>
        </w:rPr>
        <w:t>arrangements</w:t>
      </w:r>
      <w:r w:rsidR="00AD187B">
        <w:rPr>
          <w:rFonts w:eastAsia="Arial Unicode MS"/>
        </w:rPr>
        <w:t xml:space="preserve">, </w:t>
      </w:r>
      <w:r w:rsidR="00AB6A88">
        <w:rPr>
          <w:rFonts w:eastAsia="Arial Unicode MS"/>
        </w:rPr>
        <w:t xml:space="preserve">which </w:t>
      </w:r>
      <w:r w:rsidR="00AD187B">
        <w:rPr>
          <w:rFonts w:eastAsia="Arial Unicode MS"/>
        </w:rPr>
        <w:t xml:space="preserve">the Department for Health and Social Care have agreed to </w:t>
      </w:r>
      <w:r w:rsidR="00AB6A88">
        <w:rPr>
          <w:rFonts w:eastAsia="Arial Unicode MS"/>
        </w:rPr>
        <w:t>underwrite</w:t>
      </w:r>
      <w:r w:rsidR="00893CEE">
        <w:rPr>
          <w:rFonts w:eastAsia="Arial Unicode MS"/>
        </w:rPr>
        <w:t xml:space="preserve">. </w:t>
      </w:r>
      <w:r w:rsidR="00CA7178">
        <w:rPr>
          <w:rFonts w:eastAsia="Arial Unicode MS"/>
        </w:rPr>
        <w:t xml:space="preserve">Although currently ahead of plan, </w:t>
      </w:r>
      <w:r w:rsidR="00893CEE">
        <w:rPr>
          <w:rFonts w:eastAsia="Arial Unicode MS"/>
        </w:rPr>
        <w:t xml:space="preserve">future </w:t>
      </w:r>
      <w:r w:rsidR="00BA1702">
        <w:rPr>
          <w:rFonts w:eastAsia="Arial Unicode MS"/>
        </w:rPr>
        <w:t xml:space="preserve">income remains uncertain and information will </w:t>
      </w:r>
      <w:r w:rsidR="00CB48F0">
        <w:rPr>
          <w:rFonts w:eastAsia="Arial Unicode MS"/>
        </w:rPr>
        <w:t>regularly</w:t>
      </w:r>
      <w:r w:rsidR="00BA1702">
        <w:rPr>
          <w:rFonts w:eastAsia="Arial Unicode MS"/>
        </w:rPr>
        <w:t xml:space="preserve"> be presented to the Board on income generated, work in progress and the TA and HST topic pipeline.</w:t>
      </w:r>
    </w:p>
    <w:p w14:paraId="30930F9E" w14:textId="77777777" w:rsidR="004808F6" w:rsidRPr="004808F6" w:rsidRDefault="004808F6" w:rsidP="004808F6">
      <w:pPr>
        <w:pStyle w:val="Numberedpara"/>
        <w:numPr>
          <w:ilvl w:val="0"/>
          <w:numId w:val="0"/>
        </w:numPr>
        <w:tabs>
          <w:tab w:val="num" w:pos="567"/>
        </w:tabs>
        <w:ind w:left="567" w:hanging="567"/>
        <w:rPr>
          <w:rFonts w:eastAsia="Arial Unicode MS" w:hAnsi="Arial Unicode MS"/>
          <w:b/>
          <w:color w:val="auto"/>
          <w:u w:color="000000"/>
        </w:rPr>
      </w:pPr>
    </w:p>
    <w:p w14:paraId="3F09CEDB" w14:textId="285F6CD8" w:rsidR="00E968CE" w:rsidRPr="004269F2" w:rsidRDefault="00C66727" w:rsidP="004269F2">
      <w:pPr>
        <w:pStyle w:val="Numberedpara"/>
        <w:rPr>
          <w:rFonts w:eastAsia="Arial Unicode MS" w:hAnsi="Arial Unicode MS"/>
          <w:b/>
          <w:color w:val="auto"/>
          <w:u w:color="000000"/>
        </w:rPr>
      </w:pPr>
      <w:r w:rsidRPr="00D87642">
        <w:rPr>
          <w:color w:val="auto"/>
        </w:rPr>
        <w:t xml:space="preserve">The Board </w:t>
      </w:r>
      <w:r w:rsidR="003C58AE" w:rsidRPr="00D87642">
        <w:rPr>
          <w:color w:val="auto"/>
        </w:rPr>
        <w:t>received the report</w:t>
      </w:r>
      <w:r w:rsidR="004808F6">
        <w:rPr>
          <w:color w:val="auto"/>
        </w:rPr>
        <w:t xml:space="preserve">. </w:t>
      </w:r>
    </w:p>
    <w:p w14:paraId="3D61C4B9" w14:textId="229DB9E8" w:rsidR="00E80B1D" w:rsidRDefault="00C257C0" w:rsidP="004269F2">
      <w:pPr>
        <w:keepNext/>
        <w:tabs>
          <w:tab w:val="left" w:pos="3686"/>
        </w:tabs>
        <w:spacing w:before="240" w:after="240"/>
        <w:jc w:val="both"/>
        <w:outlineLvl w:val="0"/>
        <w:rPr>
          <w:rFonts w:ascii="Arial" w:eastAsia="Arial Unicode MS" w:hAnsi="Arial Unicode MS"/>
          <w:b/>
          <w:color w:val="000000"/>
          <w:u w:color="000000"/>
          <w:lang w:val="en-GB"/>
        </w:rPr>
      </w:pPr>
      <w:r>
        <w:rPr>
          <w:rFonts w:ascii="Arial" w:eastAsia="Arial Unicode MS" w:hAnsi="Arial Unicode MS"/>
          <w:b/>
          <w:color w:val="000000"/>
          <w:u w:color="000000"/>
          <w:lang w:val="en-GB"/>
        </w:rPr>
        <w:t>19/064 ANNUAL WORKFORCE REPORT</w:t>
      </w:r>
    </w:p>
    <w:p w14:paraId="2837EFDA" w14:textId="7C1D6AAD" w:rsidR="00C257C0" w:rsidRDefault="00272EB5" w:rsidP="00272EB5">
      <w:pPr>
        <w:pStyle w:val="Numberedpara"/>
        <w:rPr>
          <w:rFonts w:eastAsia="Arial Unicode MS"/>
          <w:u w:color="000000"/>
        </w:rPr>
      </w:pPr>
      <w:r w:rsidRPr="00272EB5">
        <w:rPr>
          <w:rFonts w:eastAsia="Arial Unicode MS"/>
          <w:u w:color="000000"/>
        </w:rPr>
        <w:t>Ben Bennett presented the annual workforce report that outlined the composition of the workforce at 31 March 201</w:t>
      </w:r>
      <w:r>
        <w:rPr>
          <w:rFonts w:eastAsia="Arial Unicode MS"/>
          <w:u w:color="000000"/>
        </w:rPr>
        <w:t>9</w:t>
      </w:r>
      <w:r w:rsidRPr="00272EB5">
        <w:rPr>
          <w:rFonts w:eastAsia="Arial Unicode MS"/>
          <w:u w:color="000000"/>
        </w:rPr>
        <w:t xml:space="preserve"> and key issues of note over the year.</w:t>
      </w:r>
      <w:r w:rsidR="00A16024">
        <w:rPr>
          <w:rFonts w:eastAsia="Arial Unicode MS"/>
          <w:u w:color="000000"/>
        </w:rPr>
        <w:t xml:space="preserve"> He welcomed Grace Marguerie, Associate Director – HR, to the meeting</w:t>
      </w:r>
      <w:r w:rsidR="00EB0234">
        <w:rPr>
          <w:rFonts w:eastAsia="Arial Unicode MS"/>
          <w:u w:color="000000"/>
        </w:rPr>
        <w:t xml:space="preserve"> to respond to the Board’s questions</w:t>
      </w:r>
      <w:r w:rsidR="00A16024">
        <w:rPr>
          <w:rFonts w:eastAsia="Arial Unicode MS"/>
          <w:u w:color="000000"/>
        </w:rPr>
        <w:t>.</w:t>
      </w:r>
    </w:p>
    <w:p w14:paraId="01495963" w14:textId="75F6D60C" w:rsidR="00A16024" w:rsidRDefault="00A16024" w:rsidP="00A16024">
      <w:pPr>
        <w:pStyle w:val="Numberedpara"/>
        <w:numPr>
          <w:ilvl w:val="0"/>
          <w:numId w:val="0"/>
        </w:numPr>
        <w:ind w:left="567" w:hanging="567"/>
        <w:rPr>
          <w:rFonts w:eastAsia="Arial Unicode MS"/>
          <w:u w:color="000000"/>
        </w:rPr>
      </w:pPr>
    </w:p>
    <w:p w14:paraId="197E7536" w14:textId="123318A3" w:rsidR="00A16024" w:rsidRDefault="00EB0234" w:rsidP="00A16024">
      <w:pPr>
        <w:pStyle w:val="Numberedpara"/>
        <w:rPr>
          <w:rFonts w:eastAsia="Arial Unicode MS"/>
          <w:u w:color="000000"/>
        </w:rPr>
      </w:pPr>
      <w:r>
        <w:rPr>
          <w:rFonts w:eastAsia="Arial Unicode MS"/>
          <w:u w:color="000000"/>
        </w:rPr>
        <w:t xml:space="preserve">The Board reviewed the report and welcomed the level of information provided. Board members raised a number of comments and queries on the report, including </w:t>
      </w:r>
      <w:r w:rsidR="00D76D5E">
        <w:rPr>
          <w:rFonts w:eastAsia="Arial Unicode MS"/>
          <w:u w:color="000000"/>
        </w:rPr>
        <w:t xml:space="preserve">the actions taken to retain staff through providing career development opportunities; the completion of appraisals; </w:t>
      </w:r>
      <w:r w:rsidR="00072138">
        <w:rPr>
          <w:rFonts w:eastAsia="Arial Unicode MS"/>
          <w:u w:color="000000"/>
        </w:rPr>
        <w:t xml:space="preserve">the gender pay gap; </w:t>
      </w:r>
      <w:r w:rsidR="00EC49BF">
        <w:rPr>
          <w:rFonts w:eastAsia="Arial Unicode MS"/>
          <w:u w:color="000000"/>
        </w:rPr>
        <w:t xml:space="preserve">and </w:t>
      </w:r>
      <w:r w:rsidR="00072138">
        <w:rPr>
          <w:rFonts w:eastAsia="Arial Unicode MS"/>
          <w:u w:color="000000"/>
        </w:rPr>
        <w:t xml:space="preserve">actions taken to increase the diversity of the workforce and </w:t>
      </w:r>
      <w:r w:rsidR="00EC49BF">
        <w:rPr>
          <w:rFonts w:eastAsia="Arial Unicode MS"/>
          <w:u w:color="000000"/>
        </w:rPr>
        <w:t xml:space="preserve">to </w:t>
      </w:r>
      <w:r w:rsidR="00072138">
        <w:rPr>
          <w:rFonts w:eastAsia="Arial Unicode MS"/>
          <w:u w:color="000000"/>
        </w:rPr>
        <w:t xml:space="preserve">ensure staff are comfortable disclosing their sexual orientation. In response, it was noted that various initiatives are in place to </w:t>
      </w:r>
      <w:r w:rsidR="00BD51AD">
        <w:rPr>
          <w:rFonts w:eastAsia="Arial Unicode MS"/>
          <w:u w:color="000000"/>
        </w:rPr>
        <w:t>nurture</w:t>
      </w:r>
      <w:r w:rsidR="00072138">
        <w:rPr>
          <w:rFonts w:eastAsia="Arial Unicode MS"/>
          <w:u w:color="000000"/>
        </w:rPr>
        <w:t xml:space="preserve"> talent and a significant </w:t>
      </w:r>
      <w:r w:rsidR="00CB48F0">
        <w:rPr>
          <w:rFonts w:eastAsia="Arial Unicode MS"/>
          <w:u w:color="000000"/>
        </w:rPr>
        <w:t>proportion</w:t>
      </w:r>
      <w:r w:rsidR="00072138">
        <w:rPr>
          <w:rFonts w:eastAsia="Arial Unicode MS"/>
          <w:u w:color="000000"/>
        </w:rPr>
        <w:t xml:space="preserve"> of appointments are to </w:t>
      </w:r>
      <w:r w:rsidR="00CA7178">
        <w:rPr>
          <w:rFonts w:eastAsia="Arial Unicode MS"/>
          <w:u w:color="000000"/>
        </w:rPr>
        <w:t>internal candidates</w:t>
      </w:r>
      <w:r w:rsidR="00BD51AD">
        <w:rPr>
          <w:rFonts w:eastAsia="Arial Unicode MS"/>
          <w:u w:color="000000"/>
        </w:rPr>
        <w:t xml:space="preserve">. </w:t>
      </w:r>
      <w:r w:rsidR="00EC49BF">
        <w:rPr>
          <w:rFonts w:eastAsia="Arial Unicode MS"/>
          <w:u w:color="000000"/>
        </w:rPr>
        <w:t xml:space="preserve">The Board was advised that </w:t>
      </w:r>
      <w:r w:rsidR="006E0E7B">
        <w:rPr>
          <w:rFonts w:eastAsia="Arial Unicode MS"/>
          <w:u w:color="000000"/>
        </w:rPr>
        <w:t xml:space="preserve">the </w:t>
      </w:r>
      <w:r w:rsidR="001B17A3">
        <w:rPr>
          <w:rFonts w:eastAsia="Arial Unicode MS"/>
          <w:u w:color="000000"/>
        </w:rPr>
        <w:t>gender pay gap</w:t>
      </w:r>
      <w:r w:rsidR="006E0E7B">
        <w:rPr>
          <w:rFonts w:eastAsia="Arial Unicode MS"/>
          <w:u w:color="000000"/>
        </w:rPr>
        <w:t xml:space="preserve"> </w:t>
      </w:r>
      <w:r w:rsidR="00EC49BF">
        <w:rPr>
          <w:rFonts w:eastAsia="Arial Unicode MS"/>
          <w:u w:color="000000"/>
        </w:rPr>
        <w:t xml:space="preserve">would unlikely be due to </w:t>
      </w:r>
      <w:r w:rsidR="006E0E7B">
        <w:rPr>
          <w:rFonts w:eastAsia="Arial Unicode MS"/>
          <w:u w:color="000000"/>
        </w:rPr>
        <w:t>differences in the approach to pay negotiation</w:t>
      </w:r>
      <w:r w:rsidR="00EC49BF">
        <w:rPr>
          <w:rFonts w:eastAsia="Arial Unicode MS"/>
          <w:u w:color="000000"/>
        </w:rPr>
        <w:t xml:space="preserve"> between men and women</w:t>
      </w:r>
      <w:r w:rsidR="001B17A3">
        <w:rPr>
          <w:rFonts w:eastAsia="Arial Unicode MS"/>
          <w:u w:color="000000"/>
        </w:rPr>
        <w:t xml:space="preserve">, </w:t>
      </w:r>
      <w:r w:rsidR="002A2B6A">
        <w:rPr>
          <w:rFonts w:eastAsia="Arial Unicode MS"/>
          <w:u w:color="000000"/>
        </w:rPr>
        <w:t>as i</w:t>
      </w:r>
      <w:r w:rsidR="001B17A3">
        <w:rPr>
          <w:rFonts w:eastAsia="Arial Unicode MS"/>
          <w:u w:color="000000"/>
        </w:rPr>
        <w:t xml:space="preserve">n line with the Agenda for </w:t>
      </w:r>
      <w:r w:rsidR="00CB48F0">
        <w:rPr>
          <w:rFonts w:eastAsia="Arial Unicode MS"/>
          <w:u w:color="000000"/>
        </w:rPr>
        <w:t>Change</w:t>
      </w:r>
      <w:r w:rsidR="001B17A3">
        <w:rPr>
          <w:rFonts w:eastAsia="Arial Unicode MS"/>
          <w:u w:color="000000"/>
        </w:rPr>
        <w:t xml:space="preserve"> pay framework, new starters </w:t>
      </w:r>
      <w:r w:rsidR="00EC49BF">
        <w:rPr>
          <w:rFonts w:eastAsia="Arial Unicode MS"/>
          <w:u w:color="000000"/>
        </w:rPr>
        <w:t>are</w:t>
      </w:r>
      <w:r w:rsidR="002A2B6A">
        <w:rPr>
          <w:rFonts w:eastAsia="Arial Unicode MS"/>
          <w:u w:color="000000"/>
        </w:rPr>
        <w:t xml:space="preserve"> appointed </w:t>
      </w:r>
      <w:r w:rsidR="001B17A3">
        <w:rPr>
          <w:rFonts w:eastAsia="Arial Unicode MS"/>
          <w:u w:color="000000"/>
        </w:rPr>
        <w:t>at the bottom of the pay band unless clearly defined criteria are met.</w:t>
      </w:r>
      <w:r w:rsidR="002A2B6A">
        <w:rPr>
          <w:rFonts w:eastAsia="Arial Unicode MS"/>
          <w:u w:color="000000"/>
        </w:rPr>
        <w:t xml:space="preserve"> </w:t>
      </w:r>
      <w:r w:rsidR="00E052FC">
        <w:rPr>
          <w:rFonts w:eastAsia="Arial Unicode MS"/>
          <w:u w:color="000000"/>
        </w:rPr>
        <w:t xml:space="preserve">Grace </w:t>
      </w:r>
      <w:r w:rsidR="006E0E7B">
        <w:rPr>
          <w:rFonts w:eastAsia="Arial Unicode MS"/>
          <w:u w:color="000000"/>
        </w:rPr>
        <w:t>acknowledged</w:t>
      </w:r>
      <w:r w:rsidR="00E052FC">
        <w:rPr>
          <w:rFonts w:eastAsia="Arial Unicode MS"/>
          <w:u w:color="000000"/>
        </w:rPr>
        <w:t xml:space="preserve"> the non-</w:t>
      </w:r>
      <w:r w:rsidR="00CB48F0">
        <w:rPr>
          <w:rFonts w:eastAsia="Arial Unicode MS"/>
          <w:u w:color="000000"/>
        </w:rPr>
        <w:t>disclosure</w:t>
      </w:r>
      <w:r w:rsidR="00E052FC">
        <w:rPr>
          <w:rFonts w:eastAsia="Arial Unicode MS"/>
          <w:u w:color="000000"/>
        </w:rPr>
        <w:t xml:space="preserve"> rate in the sexual </w:t>
      </w:r>
      <w:r w:rsidR="00CB48F0">
        <w:rPr>
          <w:rFonts w:eastAsia="Arial Unicode MS"/>
          <w:u w:color="000000"/>
        </w:rPr>
        <w:t>orientation</w:t>
      </w:r>
      <w:r w:rsidR="00E052FC">
        <w:rPr>
          <w:rFonts w:eastAsia="Arial Unicode MS"/>
          <w:u w:color="000000"/>
        </w:rPr>
        <w:t xml:space="preserve"> </w:t>
      </w:r>
      <w:r w:rsidR="00CB48F0">
        <w:rPr>
          <w:rFonts w:eastAsia="Arial Unicode MS"/>
          <w:u w:color="000000"/>
        </w:rPr>
        <w:t>data but</w:t>
      </w:r>
      <w:r w:rsidR="00E052FC">
        <w:rPr>
          <w:rFonts w:eastAsia="Arial Unicode MS"/>
          <w:u w:color="000000"/>
        </w:rPr>
        <w:t xml:space="preserve"> stated that the </w:t>
      </w:r>
      <w:r w:rsidR="00CB48F0">
        <w:rPr>
          <w:rFonts w:eastAsia="Arial Unicode MS"/>
          <w:u w:color="000000"/>
        </w:rPr>
        <w:t>staff diversity</w:t>
      </w:r>
      <w:r w:rsidR="00E052FC">
        <w:rPr>
          <w:rFonts w:eastAsia="Arial Unicode MS"/>
          <w:u w:color="000000"/>
        </w:rPr>
        <w:t xml:space="preserve"> group </w:t>
      </w:r>
      <w:r w:rsidR="00F668C2">
        <w:rPr>
          <w:rFonts w:eastAsia="Arial Unicode MS"/>
          <w:u w:color="000000"/>
        </w:rPr>
        <w:t xml:space="preserve">have not raised this as an area of </w:t>
      </w:r>
      <w:proofErr w:type="gramStart"/>
      <w:r w:rsidR="00F668C2">
        <w:rPr>
          <w:rFonts w:eastAsia="Arial Unicode MS"/>
          <w:u w:color="000000"/>
        </w:rPr>
        <w:t xml:space="preserve">concern, </w:t>
      </w:r>
      <w:r w:rsidR="006E0E7B">
        <w:rPr>
          <w:rFonts w:eastAsia="Arial Unicode MS"/>
          <w:u w:color="000000"/>
        </w:rPr>
        <w:t>and</w:t>
      </w:r>
      <w:proofErr w:type="gramEnd"/>
      <w:r w:rsidR="006E0E7B">
        <w:rPr>
          <w:rFonts w:eastAsia="Arial Unicode MS"/>
          <w:u w:color="000000"/>
        </w:rPr>
        <w:t xml:space="preserve"> view the </w:t>
      </w:r>
      <w:r w:rsidR="00F668C2">
        <w:rPr>
          <w:rFonts w:eastAsia="Arial Unicode MS"/>
          <w:u w:color="000000"/>
        </w:rPr>
        <w:t xml:space="preserve">bigger challenges </w:t>
      </w:r>
      <w:r w:rsidR="006E0E7B">
        <w:rPr>
          <w:rFonts w:eastAsia="Arial Unicode MS"/>
          <w:u w:color="000000"/>
        </w:rPr>
        <w:t xml:space="preserve">to be </w:t>
      </w:r>
      <w:r w:rsidR="00F668C2">
        <w:rPr>
          <w:rFonts w:eastAsia="Arial Unicode MS"/>
          <w:u w:color="000000"/>
        </w:rPr>
        <w:t xml:space="preserve">around ethnicity and disability. </w:t>
      </w:r>
      <w:r w:rsidR="00EC49BF">
        <w:rPr>
          <w:rFonts w:eastAsia="Arial Unicode MS"/>
          <w:u w:color="000000"/>
        </w:rPr>
        <w:t>She stated that w</w:t>
      </w:r>
      <w:r w:rsidR="002A2B6A">
        <w:rPr>
          <w:rFonts w:eastAsia="Arial Unicode MS"/>
          <w:u w:color="000000"/>
        </w:rPr>
        <w:t>ork is und</w:t>
      </w:r>
      <w:r w:rsidR="001F10CD">
        <w:rPr>
          <w:rFonts w:eastAsia="Arial Unicode MS"/>
          <w:u w:color="000000"/>
        </w:rPr>
        <w:t xml:space="preserve">erway to seek to further increase the diversity of the </w:t>
      </w:r>
      <w:r w:rsidR="00CB48F0">
        <w:rPr>
          <w:rFonts w:eastAsia="Arial Unicode MS"/>
          <w:u w:color="000000"/>
        </w:rPr>
        <w:t>workforce</w:t>
      </w:r>
      <w:r w:rsidR="001F10CD">
        <w:rPr>
          <w:rFonts w:eastAsia="Arial Unicode MS"/>
          <w:u w:color="000000"/>
        </w:rPr>
        <w:t xml:space="preserve">, including reviewing the way </w:t>
      </w:r>
      <w:r w:rsidR="00CB48F0">
        <w:rPr>
          <w:rFonts w:eastAsia="Arial Unicode MS"/>
          <w:u w:color="000000"/>
        </w:rPr>
        <w:t>positions</w:t>
      </w:r>
      <w:r w:rsidR="001F10CD">
        <w:rPr>
          <w:rFonts w:eastAsia="Arial Unicode MS"/>
          <w:u w:color="000000"/>
        </w:rPr>
        <w:t xml:space="preserve"> are advertised</w:t>
      </w:r>
      <w:r w:rsidR="00D42052">
        <w:rPr>
          <w:rFonts w:eastAsia="Arial Unicode MS"/>
          <w:u w:color="000000"/>
        </w:rPr>
        <w:t xml:space="preserve">. Also, </w:t>
      </w:r>
      <w:r w:rsidR="00893CEE">
        <w:rPr>
          <w:rFonts w:eastAsia="Arial Unicode MS"/>
          <w:u w:color="000000"/>
        </w:rPr>
        <w:t>t</w:t>
      </w:r>
      <w:r w:rsidR="001F10CD">
        <w:rPr>
          <w:rFonts w:eastAsia="Arial Unicode MS"/>
          <w:u w:color="000000"/>
        </w:rPr>
        <w:t xml:space="preserve">he </w:t>
      </w:r>
      <w:r w:rsidR="00CB48F0">
        <w:rPr>
          <w:rFonts w:eastAsia="Arial Unicode MS"/>
          <w:u w:color="000000"/>
        </w:rPr>
        <w:t>introduction</w:t>
      </w:r>
      <w:r w:rsidR="001F10CD">
        <w:rPr>
          <w:rFonts w:eastAsia="Arial Unicode MS"/>
          <w:u w:color="000000"/>
        </w:rPr>
        <w:t xml:space="preserve"> of a new applicant tracking system will provide the </w:t>
      </w:r>
      <w:r w:rsidR="00CB48F0">
        <w:rPr>
          <w:rFonts w:eastAsia="Arial Unicode MS"/>
          <w:u w:color="000000"/>
        </w:rPr>
        <w:t>opportunity</w:t>
      </w:r>
      <w:r w:rsidR="001F10CD">
        <w:rPr>
          <w:rFonts w:eastAsia="Arial Unicode MS"/>
          <w:u w:color="000000"/>
        </w:rPr>
        <w:t xml:space="preserve"> to </w:t>
      </w:r>
      <w:r w:rsidR="00D42052">
        <w:rPr>
          <w:rFonts w:eastAsia="Arial Unicode MS"/>
          <w:u w:color="000000"/>
        </w:rPr>
        <w:t xml:space="preserve">further </w:t>
      </w:r>
      <w:r w:rsidR="001F10CD">
        <w:rPr>
          <w:rFonts w:eastAsia="Arial Unicode MS"/>
          <w:u w:color="000000"/>
        </w:rPr>
        <w:t xml:space="preserve">analyse data on the </w:t>
      </w:r>
      <w:r w:rsidR="00CB48F0">
        <w:rPr>
          <w:rFonts w:eastAsia="Arial Unicode MS"/>
          <w:u w:color="000000"/>
        </w:rPr>
        <w:t>conversion</w:t>
      </w:r>
      <w:r w:rsidR="001F10CD">
        <w:rPr>
          <w:rFonts w:eastAsia="Arial Unicode MS"/>
          <w:u w:color="000000"/>
        </w:rPr>
        <w:t xml:space="preserve"> rate of applicants </w:t>
      </w:r>
      <w:r w:rsidR="009C326B">
        <w:rPr>
          <w:rFonts w:eastAsia="Arial Unicode MS"/>
          <w:u w:color="000000"/>
        </w:rPr>
        <w:t>from</w:t>
      </w:r>
      <w:r w:rsidR="001F10CD">
        <w:rPr>
          <w:rFonts w:eastAsia="Arial Unicode MS"/>
          <w:u w:color="000000"/>
        </w:rPr>
        <w:t xml:space="preserve"> </w:t>
      </w:r>
      <w:r w:rsidR="009C326B">
        <w:rPr>
          <w:rFonts w:eastAsia="Arial Unicode MS"/>
          <w:u w:color="000000"/>
        </w:rPr>
        <w:t>different ethnic backgrounds</w:t>
      </w:r>
      <w:r w:rsidR="00D42052">
        <w:rPr>
          <w:rFonts w:eastAsia="Arial Unicode MS"/>
          <w:u w:color="000000"/>
        </w:rPr>
        <w:t xml:space="preserve">. </w:t>
      </w:r>
      <w:r w:rsidR="00893CEE">
        <w:rPr>
          <w:rFonts w:eastAsia="Arial Unicode MS"/>
          <w:u w:color="000000"/>
        </w:rPr>
        <w:t xml:space="preserve">It was noted that </w:t>
      </w:r>
      <w:r w:rsidR="001F10CD">
        <w:rPr>
          <w:rFonts w:eastAsia="Arial Unicode MS"/>
          <w:u w:color="000000"/>
        </w:rPr>
        <w:t xml:space="preserve">the move to a new London office and proposed works to the Manchester office provide an opportunity to </w:t>
      </w:r>
      <w:r w:rsidR="009C326B">
        <w:rPr>
          <w:rFonts w:eastAsia="Arial Unicode MS"/>
          <w:u w:color="000000"/>
        </w:rPr>
        <w:t>enhance the accessibility of the</w:t>
      </w:r>
      <w:r w:rsidR="00E51A36">
        <w:rPr>
          <w:rFonts w:eastAsia="Arial Unicode MS"/>
          <w:u w:color="000000"/>
        </w:rPr>
        <w:t xml:space="preserve"> working environment. </w:t>
      </w:r>
    </w:p>
    <w:p w14:paraId="66093D3E" w14:textId="77777777" w:rsidR="00BD51AD" w:rsidRDefault="00BD51AD" w:rsidP="00BD51AD">
      <w:pPr>
        <w:pStyle w:val="ListParagraph"/>
        <w:rPr>
          <w:rFonts w:eastAsia="Arial Unicode MS"/>
          <w:u w:color="000000"/>
        </w:rPr>
      </w:pPr>
    </w:p>
    <w:p w14:paraId="12FF4510" w14:textId="04A29F04" w:rsidR="00BD51AD" w:rsidRDefault="00F668C2" w:rsidP="00A16024">
      <w:pPr>
        <w:pStyle w:val="Numberedpara"/>
        <w:rPr>
          <w:rFonts w:eastAsia="Arial Unicode MS"/>
          <w:u w:color="000000"/>
        </w:rPr>
      </w:pPr>
      <w:r>
        <w:rPr>
          <w:rFonts w:eastAsia="Arial Unicode MS"/>
          <w:u w:color="000000"/>
        </w:rPr>
        <w:t>The Board received the report. It</w:t>
      </w:r>
      <w:r w:rsidR="00BD51AD">
        <w:rPr>
          <w:rFonts w:eastAsia="Arial Unicode MS"/>
          <w:u w:color="000000"/>
        </w:rPr>
        <w:t xml:space="preserve"> was agreed that it </w:t>
      </w:r>
      <w:r w:rsidR="00CB48F0">
        <w:rPr>
          <w:rFonts w:eastAsia="Arial Unicode MS"/>
          <w:u w:color="000000"/>
        </w:rPr>
        <w:t>would</w:t>
      </w:r>
      <w:r w:rsidR="00BD51AD">
        <w:rPr>
          <w:rFonts w:eastAsia="Arial Unicode MS"/>
          <w:u w:color="000000"/>
        </w:rPr>
        <w:t xml:space="preserve"> be </w:t>
      </w:r>
      <w:r w:rsidR="00CB48F0">
        <w:rPr>
          <w:rFonts w:eastAsia="Arial Unicode MS"/>
          <w:u w:color="000000"/>
        </w:rPr>
        <w:t>helpful</w:t>
      </w:r>
      <w:r w:rsidR="00BD51AD">
        <w:rPr>
          <w:rFonts w:eastAsia="Arial Unicode MS"/>
          <w:u w:color="000000"/>
        </w:rPr>
        <w:t xml:space="preserve"> for next year’s </w:t>
      </w:r>
      <w:r w:rsidR="00CB48F0">
        <w:rPr>
          <w:rFonts w:eastAsia="Arial Unicode MS"/>
          <w:u w:color="000000"/>
        </w:rPr>
        <w:t>report</w:t>
      </w:r>
      <w:r w:rsidR="00BD51AD">
        <w:rPr>
          <w:rFonts w:eastAsia="Arial Unicode MS"/>
          <w:u w:color="000000"/>
        </w:rPr>
        <w:t xml:space="preserve"> to </w:t>
      </w:r>
      <w:r w:rsidR="00893CEE">
        <w:rPr>
          <w:rFonts w:eastAsia="Arial Unicode MS"/>
          <w:u w:color="000000"/>
        </w:rPr>
        <w:t xml:space="preserve">provide a longer time series for the data where appropriate to track changes in </w:t>
      </w:r>
      <w:proofErr w:type="gramStart"/>
      <w:r w:rsidR="00893CEE">
        <w:rPr>
          <w:rFonts w:eastAsia="Arial Unicode MS"/>
          <w:u w:color="000000"/>
        </w:rPr>
        <w:t>performance, and</w:t>
      </w:r>
      <w:proofErr w:type="gramEnd"/>
      <w:r w:rsidR="00893CEE">
        <w:rPr>
          <w:rFonts w:eastAsia="Arial Unicode MS"/>
          <w:u w:color="000000"/>
        </w:rPr>
        <w:t xml:space="preserve"> </w:t>
      </w:r>
      <w:r w:rsidR="00BD51AD">
        <w:rPr>
          <w:rFonts w:eastAsia="Arial Unicode MS"/>
          <w:u w:color="000000"/>
        </w:rPr>
        <w:t xml:space="preserve">include data on average length </w:t>
      </w:r>
      <w:r w:rsidR="006D6D35">
        <w:rPr>
          <w:rFonts w:eastAsia="Arial Unicode MS"/>
          <w:u w:color="000000"/>
        </w:rPr>
        <w:t xml:space="preserve">of </w:t>
      </w:r>
      <w:r w:rsidR="00BD51AD">
        <w:rPr>
          <w:rFonts w:eastAsia="Arial Unicode MS"/>
          <w:u w:color="000000"/>
        </w:rPr>
        <w:t xml:space="preserve">tenure in </w:t>
      </w:r>
      <w:r w:rsidR="00BD51AD">
        <w:rPr>
          <w:rFonts w:eastAsia="Arial Unicode MS"/>
          <w:u w:color="000000"/>
        </w:rPr>
        <w:lastRenderedPageBreak/>
        <w:t>each grade</w:t>
      </w:r>
      <w:r w:rsidR="00CA38FB">
        <w:rPr>
          <w:rFonts w:eastAsia="Arial Unicode MS"/>
          <w:u w:color="000000"/>
        </w:rPr>
        <w:t xml:space="preserve"> to help understand turnover</w:t>
      </w:r>
      <w:r w:rsidR="00893CEE">
        <w:rPr>
          <w:rFonts w:eastAsia="Arial Unicode MS"/>
          <w:u w:color="000000"/>
        </w:rPr>
        <w:t xml:space="preserve">. </w:t>
      </w:r>
      <w:r w:rsidR="00BD51AD">
        <w:rPr>
          <w:rFonts w:eastAsia="Arial Unicode MS"/>
          <w:u w:color="000000"/>
        </w:rPr>
        <w:t xml:space="preserve">It was noted that data on the completion of appraisals will be provided to the September Board meeting, </w:t>
      </w:r>
      <w:r>
        <w:rPr>
          <w:rFonts w:eastAsia="Arial Unicode MS"/>
          <w:u w:color="000000"/>
        </w:rPr>
        <w:t>once the current appraisal round</w:t>
      </w:r>
      <w:r w:rsidR="00BD51AD">
        <w:rPr>
          <w:rFonts w:eastAsia="Arial Unicode MS"/>
          <w:u w:color="000000"/>
        </w:rPr>
        <w:t xml:space="preserve"> </w:t>
      </w:r>
      <w:r>
        <w:rPr>
          <w:rFonts w:eastAsia="Arial Unicode MS"/>
          <w:u w:color="000000"/>
        </w:rPr>
        <w:t>is complete</w:t>
      </w:r>
      <w:r w:rsidR="00BD51AD">
        <w:rPr>
          <w:rFonts w:eastAsia="Arial Unicode MS"/>
          <w:u w:color="000000"/>
        </w:rPr>
        <w:t>.</w:t>
      </w:r>
    </w:p>
    <w:p w14:paraId="1F9FCE9C" w14:textId="77777777" w:rsidR="00BD51AD" w:rsidRDefault="00BD51AD" w:rsidP="00BD51AD">
      <w:pPr>
        <w:pStyle w:val="ListParagraph"/>
        <w:rPr>
          <w:rFonts w:eastAsia="Arial Unicode MS"/>
          <w:u w:color="000000"/>
        </w:rPr>
      </w:pPr>
    </w:p>
    <w:p w14:paraId="3A3508CF" w14:textId="05B9BB66" w:rsidR="00BD51AD" w:rsidRDefault="00BD51AD" w:rsidP="00BD51AD">
      <w:pPr>
        <w:pStyle w:val="Boardactions"/>
      </w:pPr>
      <w:r>
        <w:t>ACTION: Ben Bennett</w:t>
      </w:r>
    </w:p>
    <w:p w14:paraId="3542712F" w14:textId="77777777" w:rsidR="00A16024" w:rsidRDefault="00A16024" w:rsidP="00A16024">
      <w:pPr>
        <w:pStyle w:val="Numberedpara"/>
        <w:numPr>
          <w:ilvl w:val="0"/>
          <w:numId w:val="0"/>
        </w:numPr>
        <w:ind w:left="567" w:hanging="567"/>
        <w:rPr>
          <w:rFonts w:eastAsia="Arial Unicode MS"/>
          <w:u w:color="000000"/>
        </w:rPr>
      </w:pPr>
    </w:p>
    <w:p w14:paraId="6A9F5ADD" w14:textId="27756EE0" w:rsidR="00C257C0" w:rsidRDefault="00C257C0" w:rsidP="00EC4796">
      <w:pPr>
        <w:keepNext/>
        <w:tabs>
          <w:tab w:val="left" w:pos="3686"/>
        </w:tabs>
        <w:jc w:val="both"/>
        <w:outlineLvl w:val="0"/>
        <w:rPr>
          <w:rFonts w:ascii="Arial" w:eastAsia="Arial Unicode MS" w:hAnsi="Arial Unicode MS"/>
          <w:b/>
          <w:color w:val="000000"/>
          <w:u w:color="000000"/>
          <w:lang w:val="en-GB"/>
        </w:rPr>
      </w:pPr>
      <w:r>
        <w:rPr>
          <w:rFonts w:ascii="Arial" w:eastAsia="Arial Unicode MS" w:hAnsi="Arial Unicode MS"/>
          <w:b/>
          <w:color w:val="000000"/>
          <w:u w:color="000000"/>
          <w:lang w:val="en-GB"/>
        </w:rPr>
        <w:t>19/065 ANNUAL REVALIDATION REPORT</w:t>
      </w:r>
    </w:p>
    <w:p w14:paraId="45F50C3A" w14:textId="5D5E8F3B" w:rsidR="00C257C0" w:rsidRDefault="00DF18DF" w:rsidP="00272EB5">
      <w:pPr>
        <w:pStyle w:val="Numberedpara"/>
        <w:rPr>
          <w:rFonts w:eastAsia="Arial Unicode MS"/>
          <w:u w:color="000000"/>
        </w:rPr>
      </w:pPr>
      <w:r w:rsidRPr="00DF18DF">
        <w:rPr>
          <w:rFonts w:eastAsia="Arial Unicode MS"/>
          <w:u w:color="000000"/>
        </w:rPr>
        <w:t xml:space="preserve">Gill </w:t>
      </w:r>
      <w:proofErr w:type="spellStart"/>
      <w:r w:rsidRPr="00DF18DF">
        <w:rPr>
          <w:rFonts w:eastAsia="Arial Unicode MS"/>
          <w:u w:color="000000"/>
        </w:rPr>
        <w:t>Leng</w:t>
      </w:r>
      <w:proofErr w:type="spellEnd"/>
      <w:r w:rsidRPr="00DF18DF">
        <w:rPr>
          <w:rFonts w:eastAsia="Arial Unicode MS"/>
          <w:u w:color="000000"/>
        </w:rPr>
        <w:t xml:space="preserve"> presented the annual revalidation report that outlined the policies, systems and processes needed to support the appraisal and revalidation of doctors. </w:t>
      </w:r>
      <w:r w:rsidR="00D42052">
        <w:rPr>
          <w:rFonts w:eastAsia="Arial Unicode MS"/>
          <w:u w:color="000000"/>
        </w:rPr>
        <w:t xml:space="preserve">The report </w:t>
      </w:r>
      <w:r w:rsidRPr="00DF18DF">
        <w:rPr>
          <w:rFonts w:eastAsia="Arial Unicode MS"/>
          <w:u w:color="000000"/>
        </w:rPr>
        <w:t>also highlighted the position on revalidation for other registered health and care professionals, and the actions NICE has put in place to address this.</w:t>
      </w:r>
    </w:p>
    <w:p w14:paraId="76C87B1A" w14:textId="77777777" w:rsidR="001532DE" w:rsidRDefault="001532DE" w:rsidP="001532DE">
      <w:pPr>
        <w:pStyle w:val="Numberedpara"/>
        <w:numPr>
          <w:ilvl w:val="0"/>
          <w:numId w:val="0"/>
        </w:numPr>
        <w:ind w:left="567"/>
        <w:rPr>
          <w:rFonts w:eastAsia="Arial Unicode MS"/>
          <w:u w:color="000000"/>
        </w:rPr>
      </w:pPr>
    </w:p>
    <w:p w14:paraId="042797B9" w14:textId="24B7939C" w:rsidR="001532DE" w:rsidRDefault="001532DE" w:rsidP="001532DE">
      <w:pPr>
        <w:pStyle w:val="Numberedpara"/>
        <w:rPr>
          <w:rFonts w:eastAsia="Arial Unicode MS"/>
          <w:u w:color="000000"/>
        </w:rPr>
      </w:pPr>
      <w:r w:rsidRPr="00DA346F">
        <w:rPr>
          <w:rFonts w:eastAsia="Arial Unicode MS"/>
          <w:u w:color="000000"/>
        </w:rPr>
        <w:t>The Board received the report and approved the ‘statement of compliance’ which confirms that NICE, as a Designated Body, is complian</w:t>
      </w:r>
      <w:r>
        <w:rPr>
          <w:rFonts w:eastAsia="Arial Unicode MS"/>
          <w:u w:color="000000"/>
        </w:rPr>
        <w:t xml:space="preserve">t </w:t>
      </w:r>
      <w:r w:rsidRPr="00DA346F">
        <w:rPr>
          <w:rFonts w:eastAsia="Arial Unicode MS"/>
          <w:u w:color="000000"/>
        </w:rPr>
        <w:t>with the Medical Profession (Responsible Officers) Regulations</w:t>
      </w:r>
      <w:r>
        <w:rPr>
          <w:rFonts w:eastAsia="Arial Unicode MS"/>
          <w:u w:color="000000"/>
        </w:rPr>
        <w:t xml:space="preserve"> 2010 (as amended in 2013)</w:t>
      </w:r>
      <w:r w:rsidRPr="00DA346F">
        <w:rPr>
          <w:rFonts w:eastAsia="Arial Unicode MS"/>
          <w:u w:color="000000"/>
        </w:rPr>
        <w:t>.</w:t>
      </w:r>
    </w:p>
    <w:p w14:paraId="2748ECFA" w14:textId="7DE3C121" w:rsidR="00D150C0" w:rsidRDefault="00245B6E" w:rsidP="00DB6716">
      <w:pPr>
        <w:pStyle w:val="Heading1"/>
        <w:spacing w:before="240" w:after="240"/>
      </w:pPr>
      <w:r>
        <w:t>19/0</w:t>
      </w:r>
      <w:r w:rsidR="00C257C0">
        <w:t>66</w:t>
      </w:r>
      <w:r w:rsidR="00226E25" w:rsidRPr="00040171">
        <w:t xml:space="preserve"> </w:t>
      </w:r>
      <w:r w:rsidR="00574639">
        <w:t xml:space="preserve">NICE </w:t>
      </w:r>
      <w:r w:rsidR="00384FB8">
        <w:t>IMPACT</w:t>
      </w:r>
      <w:r w:rsidR="00A17847">
        <w:t xml:space="preserve"> REPORT</w:t>
      </w:r>
      <w:r w:rsidR="00384FB8">
        <w:t xml:space="preserve">: </w:t>
      </w:r>
      <w:r w:rsidR="00C257C0">
        <w:t>ADULT SOCIAL CARE</w:t>
      </w:r>
    </w:p>
    <w:p w14:paraId="5FE593B5" w14:textId="02DBB301" w:rsidR="008B75FA" w:rsidRPr="00C921FA" w:rsidRDefault="00C257C0" w:rsidP="00C257C0">
      <w:pPr>
        <w:pStyle w:val="Numberedpara"/>
      </w:pPr>
      <w:r>
        <w:rPr>
          <w:rFonts w:eastAsia="Arial Unicode MS"/>
          <w:u w:color="000000"/>
        </w:rPr>
        <w:t xml:space="preserve">Gill </w:t>
      </w:r>
      <w:proofErr w:type="spellStart"/>
      <w:r>
        <w:rPr>
          <w:rFonts w:eastAsia="Arial Unicode MS"/>
          <w:u w:color="000000"/>
        </w:rPr>
        <w:t>Leng</w:t>
      </w:r>
      <w:proofErr w:type="spellEnd"/>
      <w:r w:rsidR="00574639" w:rsidRPr="00245B6E">
        <w:rPr>
          <w:rFonts w:eastAsia="Arial Unicode MS"/>
          <w:u w:color="000000"/>
        </w:rPr>
        <w:t xml:space="preserve"> presented the </w:t>
      </w:r>
      <w:r w:rsidR="00384FB8" w:rsidRPr="00245B6E">
        <w:rPr>
          <w:rFonts w:eastAsia="Arial Unicode MS"/>
        </w:rPr>
        <w:t>report</w:t>
      </w:r>
      <w:r w:rsidR="00384FB8" w:rsidRPr="00245B6E">
        <w:rPr>
          <w:rFonts w:eastAsia="Arial Unicode MS"/>
          <w:u w:color="000000"/>
        </w:rPr>
        <w:t xml:space="preserve"> on how NICE’s guidance</w:t>
      </w:r>
      <w:r w:rsidR="00911C9E" w:rsidRPr="00245B6E">
        <w:rPr>
          <w:rFonts w:eastAsia="Arial Unicode MS"/>
          <w:u w:color="000000"/>
        </w:rPr>
        <w:t xml:space="preserve"> contribute</w:t>
      </w:r>
      <w:r w:rsidR="00147E1A">
        <w:rPr>
          <w:rFonts w:eastAsia="Arial Unicode MS"/>
          <w:u w:color="000000"/>
        </w:rPr>
        <w:t>s</w:t>
      </w:r>
      <w:r w:rsidR="00911C9E" w:rsidRPr="00245B6E">
        <w:rPr>
          <w:rFonts w:eastAsia="Arial Unicode MS"/>
          <w:u w:color="000000"/>
        </w:rPr>
        <w:t xml:space="preserve"> to improvements in </w:t>
      </w:r>
      <w:r>
        <w:rPr>
          <w:rFonts w:eastAsia="Arial Unicode MS"/>
          <w:u w:color="000000"/>
        </w:rPr>
        <w:t xml:space="preserve">adult social </w:t>
      </w:r>
      <w:proofErr w:type="gramStart"/>
      <w:r>
        <w:rPr>
          <w:rFonts w:eastAsia="Arial Unicode MS"/>
          <w:u w:color="000000"/>
        </w:rPr>
        <w:t>care</w:t>
      </w:r>
      <w:r w:rsidR="00AA1C87">
        <w:rPr>
          <w:rFonts w:eastAsia="Arial Unicode MS"/>
          <w:u w:color="000000"/>
        </w:rPr>
        <w:t>, and</w:t>
      </w:r>
      <w:proofErr w:type="gramEnd"/>
      <w:r w:rsidR="00AA1C87">
        <w:rPr>
          <w:rFonts w:eastAsia="Arial Unicode MS"/>
          <w:u w:color="000000"/>
        </w:rPr>
        <w:t xml:space="preserve"> highlighted that </w:t>
      </w:r>
      <w:r w:rsidR="00E51A36">
        <w:rPr>
          <w:rFonts w:eastAsia="Arial Unicode MS"/>
          <w:u w:color="000000"/>
        </w:rPr>
        <w:t>the report has been more challenging to produce than previous report</w:t>
      </w:r>
      <w:r w:rsidR="00A84931">
        <w:rPr>
          <w:rFonts w:eastAsia="Arial Unicode MS"/>
          <w:u w:color="000000"/>
        </w:rPr>
        <w:t>s</w:t>
      </w:r>
      <w:r w:rsidR="00E51A36">
        <w:rPr>
          <w:rFonts w:eastAsia="Arial Unicode MS"/>
          <w:u w:color="000000"/>
        </w:rPr>
        <w:t xml:space="preserve"> on other topics due to </w:t>
      </w:r>
      <w:r w:rsidR="00A84931">
        <w:rPr>
          <w:rFonts w:eastAsia="Arial Unicode MS"/>
          <w:u w:color="000000"/>
        </w:rPr>
        <w:t>limited availability of national data</w:t>
      </w:r>
      <w:r w:rsidR="00317DBA">
        <w:rPr>
          <w:rFonts w:eastAsia="Arial Unicode MS"/>
          <w:u w:color="000000"/>
        </w:rPr>
        <w:t xml:space="preserve"> given that social </w:t>
      </w:r>
      <w:r w:rsidR="00A84931">
        <w:rPr>
          <w:rFonts w:eastAsia="Arial Unicode MS"/>
          <w:u w:color="000000"/>
        </w:rPr>
        <w:t xml:space="preserve">care </w:t>
      </w:r>
      <w:r w:rsidR="00317DBA">
        <w:rPr>
          <w:rFonts w:eastAsia="Arial Unicode MS"/>
          <w:u w:color="000000"/>
        </w:rPr>
        <w:t xml:space="preserve">is </w:t>
      </w:r>
      <w:r w:rsidR="00A84931">
        <w:rPr>
          <w:rFonts w:eastAsia="Arial Unicode MS"/>
          <w:u w:color="000000"/>
        </w:rPr>
        <w:t xml:space="preserve">delivered by thousands of providers. </w:t>
      </w:r>
      <w:r w:rsidR="00E51A36">
        <w:rPr>
          <w:rFonts w:eastAsia="Arial Unicode MS"/>
          <w:u w:color="000000"/>
        </w:rPr>
        <w:t xml:space="preserve">Gill </w:t>
      </w:r>
      <w:r w:rsidR="00893CEE">
        <w:rPr>
          <w:rFonts w:eastAsia="Arial Unicode MS"/>
          <w:u w:color="000000"/>
        </w:rPr>
        <w:t xml:space="preserve">noted that </w:t>
      </w:r>
      <w:r w:rsidR="00A84931">
        <w:rPr>
          <w:rFonts w:eastAsia="Arial Unicode MS"/>
          <w:u w:color="000000"/>
        </w:rPr>
        <w:t xml:space="preserve">future </w:t>
      </w:r>
      <w:r w:rsidR="00893CEE">
        <w:rPr>
          <w:rFonts w:eastAsia="Arial Unicode MS"/>
          <w:u w:color="000000"/>
        </w:rPr>
        <w:t xml:space="preserve">impact </w:t>
      </w:r>
      <w:r w:rsidR="00CB48F0">
        <w:rPr>
          <w:rFonts w:eastAsia="Arial Unicode MS"/>
          <w:u w:color="000000"/>
        </w:rPr>
        <w:t>reports</w:t>
      </w:r>
      <w:r w:rsidR="00A84931">
        <w:rPr>
          <w:rFonts w:eastAsia="Arial Unicode MS"/>
          <w:u w:color="000000"/>
        </w:rPr>
        <w:t xml:space="preserve"> will be produced as an HTML webpage rather than a pdf document to ensure they meet accessibility requirements and </w:t>
      </w:r>
      <w:r w:rsidR="00893CEE">
        <w:rPr>
          <w:rFonts w:eastAsia="Arial Unicode MS"/>
          <w:u w:color="000000"/>
        </w:rPr>
        <w:t xml:space="preserve">enable </w:t>
      </w:r>
      <w:r w:rsidR="00A84931">
        <w:rPr>
          <w:rFonts w:eastAsia="Arial Unicode MS"/>
          <w:u w:color="000000"/>
        </w:rPr>
        <w:t xml:space="preserve">the content </w:t>
      </w:r>
      <w:r w:rsidR="00893CEE">
        <w:rPr>
          <w:rFonts w:eastAsia="Arial Unicode MS"/>
          <w:u w:color="000000"/>
        </w:rPr>
        <w:t xml:space="preserve">to be </w:t>
      </w:r>
      <w:r w:rsidR="00A84931">
        <w:rPr>
          <w:rFonts w:eastAsia="Arial Unicode MS"/>
          <w:u w:color="000000"/>
        </w:rPr>
        <w:t>more easily shared and promoted.</w:t>
      </w:r>
    </w:p>
    <w:p w14:paraId="40654F40" w14:textId="77777777" w:rsidR="00C921FA" w:rsidRPr="00C921FA" w:rsidRDefault="00C921FA" w:rsidP="00C921FA">
      <w:pPr>
        <w:pStyle w:val="Numberedpara"/>
        <w:numPr>
          <w:ilvl w:val="0"/>
          <w:numId w:val="0"/>
        </w:numPr>
        <w:ind w:left="567"/>
      </w:pPr>
    </w:p>
    <w:p w14:paraId="7F1654DC" w14:textId="5DB0EA29" w:rsidR="00C921FA" w:rsidRDefault="00C921FA" w:rsidP="00C257C0">
      <w:pPr>
        <w:pStyle w:val="Numberedpara"/>
      </w:pPr>
      <w:r>
        <w:t xml:space="preserve">The Board noted and welcomed the benefit of working with the Care Quality Commission (CQC) to enhance the </w:t>
      </w:r>
      <w:r w:rsidR="00CB48F0">
        <w:t>impact</w:t>
      </w:r>
      <w:r>
        <w:t xml:space="preserve"> of NICE guidance. </w:t>
      </w:r>
      <w:proofErr w:type="gramStart"/>
      <w:r>
        <w:t>In particular, it</w:t>
      </w:r>
      <w:proofErr w:type="gramEnd"/>
      <w:r>
        <w:t xml:space="preserve"> was noted that </w:t>
      </w:r>
      <w:r w:rsidR="002663A5">
        <w:t xml:space="preserve">incorporating the guidance into the CQC’s key lines of enquiry can be an </w:t>
      </w:r>
      <w:r w:rsidR="00CB48F0">
        <w:t>important mechanism</w:t>
      </w:r>
      <w:r w:rsidR="002663A5">
        <w:t xml:space="preserve"> in driving improvements in social care. The </w:t>
      </w:r>
      <w:r w:rsidR="00CB48F0">
        <w:t>reference</w:t>
      </w:r>
      <w:r w:rsidR="009578E5">
        <w:t xml:space="preserve"> to NICE’s guidance in the </w:t>
      </w:r>
      <w:r w:rsidR="002663A5">
        <w:t xml:space="preserve">CQC’s review of oral health care in care homes </w:t>
      </w:r>
      <w:r w:rsidR="009578E5">
        <w:t xml:space="preserve">was welcomed, and it was suggested that it would be helpful if future </w:t>
      </w:r>
      <w:r w:rsidR="007C3049">
        <w:t>reviews</w:t>
      </w:r>
      <w:r w:rsidR="009578E5">
        <w:t xml:space="preserve"> asked if people </w:t>
      </w:r>
      <w:r w:rsidR="007C3049">
        <w:t xml:space="preserve">had implemented and not just read the guidance. </w:t>
      </w:r>
      <w:r w:rsidR="00CC72FA">
        <w:t xml:space="preserve">Gill agreed to explore </w:t>
      </w:r>
      <w:r w:rsidR="00490DD6">
        <w:t>this further</w:t>
      </w:r>
      <w:r w:rsidR="00DC135B">
        <w:t xml:space="preserve"> with the CQC</w:t>
      </w:r>
      <w:r w:rsidR="00490DD6">
        <w:t>.</w:t>
      </w:r>
    </w:p>
    <w:p w14:paraId="41375661" w14:textId="77777777" w:rsidR="00490DD6" w:rsidRDefault="00490DD6" w:rsidP="00490DD6">
      <w:pPr>
        <w:pStyle w:val="ListParagraph"/>
      </w:pPr>
    </w:p>
    <w:p w14:paraId="4C85B9D7" w14:textId="727ADDEB" w:rsidR="00490DD6" w:rsidRDefault="00490DD6" w:rsidP="00490DD6">
      <w:pPr>
        <w:pStyle w:val="Boardactions"/>
      </w:pPr>
      <w:r>
        <w:t>ACTION: Gill Leng</w:t>
      </w:r>
    </w:p>
    <w:p w14:paraId="40F15EEE" w14:textId="77777777" w:rsidR="007C3049" w:rsidRDefault="007C3049" w:rsidP="007C3049">
      <w:pPr>
        <w:pStyle w:val="ListParagraph"/>
      </w:pPr>
    </w:p>
    <w:p w14:paraId="6EDD757E" w14:textId="3F9ADBF9" w:rsidR="007C3049" w:rsidRDefault="007C3049" w:rsidP="00C257C0">
      <w:pPr>
        <w:pStyle w:val="Numberedpara"/>
      </w:pPr>
      <w:r>
        <w:t xml:space="preserve">Board members expressed disappointment at some of the </w:t>
      </w:r>
      <w:r w:rsidR="00DC135B">
        <w:t>findings</w:t>
      </w:r>
      <w:r>
        <w:t xml:space="preserve"> in the report, including the responses to the personal social services </w:t>
      </w:r>
      <w:r w:rsidR="00CB48F0">
        <w:t>adult</w:t>
      </w:r>
      <w:r w:rsidR="001A0723">
        <w:t xml:space="preserve"> social care survey about cleanliness and hygiene. It was noted that the </w:t>
      </w:r>
      <w:r w:rsidR="00CB48F0">
        <w:t>drive</w:t>
      </w:r>
      <w:r w:rsidR="001A0723">
        <w:t xml:space="preserve"> to integrate health and care services provides the opportunity to improve </w:t>
      </w:r>
      <w:r w:rsidR="00DC135B">
        <w:t xml:space="preserve">both </w:t>
      </w:r>
      <w:r w:rsidR="001A0723">
        <w:t>outcomes and data collection.</w:t>
      </w:r>
    </w:p>
    <w:p w14:paraId="28200623" w14:textId="77777777" w:rsidR="001A0723" w:rsidRDefault="001A0723" w:rsidP="001A0723">
      <w:pPr>
        <w:pStyle w:val="ListParagraph"/>
      </w:pPr>
    </w:p>
    <w:p w14:paraId="5D555E9F" w14:textId="13A8638E" w:rsidR="005E6E0B" w:rsidRDefault="009B21E1" w:rsidP="008B75FA">
      <w:pPr>
        <w:pStyle w:val="Numberedpara"/>
      </w:pPr>
      <w:r>
        <w:t>T</w:t>
      </w:r>
      <w:r w:rsidR="008B75FA">
        <w:t xml:space="preserve">he </w:t>
      </w:r>
      <w:r w:rsidR="000716A6">
        <w:t>Board</w:t>
      </w:r>
      <w:r w:rsidR="008B75FA">
        <w:t xml:space="preserve"> received the report.</w:t>
      </w:r>
    </w:p>
    <w:p w14:paraId="54FC66D6" w14:textId="0BFBEC7A" w:rsidR="008B75FA" w:rsidRDefault="008B75FA" w:rsidP="004453B5">
      <w:pPr>
        <w:pStyle w:val="Numberedpara"/>
        <w:numPr>
          <w:ilvl w:val="0"/>
          <w:numId w:val="0"/>
        </w:numPr>
        <w:ind w:left="567"/>
      </w:pPr>
    </w:p>
    <w:p w14:paraId="52DD65BF" w14:textId="5EFBC0C9" w:rsidR="00222260" w:rsidRDefault="001A0723" w:rsidP="001078BB">
      <w:pPr>
        <w:pStyle w:val="Numberedpara"/>
      </w:pPr>
      <w:r>
        <w:t xml:space="preserve">A member of the audience highlighted </w:t>
      </w:r>
      <w:r w:rsidR="006B66DC">
        <w:t xml:space="preserve">that </w:t>
      </w:r>
      <w:r>
        <w:t xml:space="preserve">linking </w:t>
      </w:r>
      <w:r w:rsidR="00DC135B">
        <w:t xml:space="preserve">with </w:t>
      </w:r>
      <w:r>
        <w:t xml:space="preserve">the CQC’s enforcement regime </w:t>
      </w:r>
      <w:r w:rsidR="006B66DC">
        <w:t xml:space="preserve">is key to increasing </w:t>
      </w:r>
      <w:r w:rsidR="00DC135B">
        <w:t xml:space="preserve">the </w:t>
      </w:r>
      <w:r w:rsidR="006B66DC">
        <w:t>impact and implementation</w:t>
      </w:r>
      <w:r w:rsidR="00DC135B">
        <w:t xml:space="preserve"> of NICE guidance</w:t>
      </w:r>
      <w:r w:rsidR="006B66DC">
        <w:t>.</w:t>
      </w:r>
    </w:p>
    <w:p w14:paraId="23AE98AA" w14:textId="1FA199B5" w:rsidR="00926370" w:rsidRDefault="00926370" w:rsidP="001078BB">
      <w:pPr>
        <w:pStyle w:val="Heading1"/>
        <w:spacing w:before="240" w:after="240"/>
        <w:ind w:left="0" w:firstLine="0"/>
      </w:pPr>
      <w:r>
        <w:lastRenderedPageBreak/>
        <w:t>19/067 REVIEW OF METHODS FOR THE HEALTH TECHNOLOGY EVALUATION PROGRAMMES</w:t>
      </w:r>
    </w:p>
    <w:p w14:paraId="3573DCB4" w14:textId="0FA9A793" w:rsidR="00E75CA4" w:rsidRDefault="00E75CA4" w:rsidP="00227275">
      <w:pPr>
        <w:pStyle w:val="Numberedpara"/>
      </w:pPr>
      <w:proofErr w:type="spellStart"/>
      <w:r>
        <w:t>Meindert</w:t>
      </w:r>
      <w:proofErr w:type="spellEnd"/>
      <w:r>
        <w:t xml:space="preserve"> Boysen presented that paper that set out the scope of the methods review for the technology appraisals programme (TA), highly specialised technologies programme (HST), medical technologies evaluation programme (MTEP), and the diagnostics assessment programme (DAP). </w:t>
      </w:r>
      <w:r w:rsidR="00603DC6">
        <w:t xml:space="preserve">He outlined the approach to stakeholder engagement through </w:t>
      </w:r>
      <w:r>
        <w:t xml:space="preserve">the working party and steering </w:t>
      </w:r>
      <w:proofErr w:type="gramStart"/>
      <w:r>
        <w:t>group</w:t>
      </w:r>
      <w:r w:rsidR="00603DC6">
        <w:t>, and</w:t>
      </w:r>
      <w:proofErr w:type="gramEnd"/>
      <w:r w:rsidR="00603DC6">
        <w:t xml:space="preserve"> </w:t>
      </w:r>
      <w:r w:rsidR="00282CAC">
        <w:t xml:space="preserve">noted </w:t>
      </w:r>
      <w:r w:rsidR="00603DC6">
        <w:t xml:space="preserve">there will be a </w:t>
      </w:r>
      <w:r w:rsidR="00CB48F0">
        <w:t>patient</w:t>
      </w:r>
      <w:r w:rsidR="00603DC6">
        <w:t xml:space="preserve"> working group to get feedback from patient organisations and </w:t>
      </w:r>
      <w:r w:rsidR="00282CAC">
        <w:t>offer</w:t>
      </w:r>
      <w:r w:rsidR="00603DC6">
        <w:t xml:space="preserve"> proposals for </w:t>
      </w:r>
      <w:r w:rsidR="00D05EF2">
        <w:t>improved</w:t>
      </w:r>
      <w:r w:rsidR="00603DC6">
        <w:t xml:space="preserve"> patient involvement. </w:t>
      </w:r>
      <w:r w:rsidR="00227275">
        <w:t xml:space="preserve">Meindert thanked colleagues for </w:t>
      </w:r>
      <w:r w:rsidR="00282CAC">
        <w:t xml:space="preserve">their </w:t>
      </w:r>
      <w:r w:rsidR="00227275">
        <w:t>input to the review to date.</w:t>
      </w:r>
    </w:p>
    <w:p w14:paraId="683C7141" w14:textId="71D1CA23" w:rsidR="00603DC6" w:rsidRDefault="00603DC6" w:rsidP="00D9207D">
      <w:pPr>
        <w:pStyle w:val="Numberedpara"/>
        <w:numPr>
          <w:ilvl w:val="0"/>
          <w:numId w:val="0"/>
        </w:numPr>
        <w:tabs>
          <w:tab w:val="num" w:pos="567"/>
        </w:tabs>
        <w:ind w:left="567"/>
      </w:pPr>
    </w:p>
    <w:p w14:paraId="1844A6C4" w14:textId="41C6FB50" w:rsidR="00603DC6" w:rsidRDefault="00291013" w:rsidP="00227275">
      <w:pPr>
        <w:pStyle w:val="Numberedpara"/>
      </w:pPr>
      <w:r>
        <w:t xml:space="preserve">In response to </w:t>
      </w:r>
      <w:r w:rsidR="00FF3EAC">
        <w:t xml:space="preserve">a </w:t>
      </w:r>
      <w:r>
        <w:t xml:space="preserve">question from the Board, Meindert </w:t>
      </w:r>
      <w:r w:rsidR="00D05EF2">
        <w:t>explained</w:t>
      </w:r>
      <w:r>
        <w:t xml:space="preserve"> that the review will consider whether to codify the approach taken by committees to apply a modifier </w:t>
      </w:r>
      <w:r w:rsidR="00236F20">
        <w:t xml:space="preserve">when a technology is aimed at children, and also consider whether any changes are required to methods to take </w:t>
      </w:r>
      <w:r w:rsidR="00D05EF2">
        <w:t>account</w:t>
      </w:r>
      <w:r w:rsidR="00236F20">
        <w:t xml:space="preserve"> of the high cost and </w:t>
      </w:r>
      <w:r w:rsidR="00D05EF2">
        <w:t>curative</w:t>
      </w:r>
      <w:r w:rsidR="00236F20">
        <w:t xml:space="preserve"> potential of gene therapies. </w:t>
      </w:r>
      <w:r w:rsidR="00282CAC">
        <w:t>He</w:t>
      </w:r>
      <w:r w:rsidR="00D05EF2">
        <w:t xml:space="preserve"> confirmed</w:t>
      </w:r>
      <w:r w:rsidR="00236F20">
        <w:t xml:space="preserve"> that the review will look at </w:t>
      </w:r>
      <w:r w:rsidR="002B1B82">
        <w:t xml:space="preserve">patient reported </w:t>
      </w:r>
      <w:r w:rsidR="00236F20">
        <w:t xml:space="preserve">outcome measures and the way uncertainty is presented. He </w:t>
      </w:r>
      <w:r w:rsidR="00D05EF2">
        <w:t>agreed</w:t>
      </w:r>
      <w:r w:rsidR="00236F20">
        <w:t xml:space="preserve"> that the time</w:t>
      </w:r>
      <w:r w:rsidR="00D05EF2">
        <w:t xml:space="preserve">scale </w:t>
      </w:r>
      <w:r w:rsidR="00236F20">
        <w:t xml:space="preserve">for </w:t>
      </w:r>
      <w:r w:rsidR="00D05EF2">
        <w:t>undertaking</w:t>
      </w:r>
      <w:r w:rsidR="00236F20">
        <w:t xml:space="preserve"> the review is challenging, but </w:t>
      </w:r>
      <w:r w:rsidR="00D42052">
        <w:t xml:space="preserve">stated it is </w:t>
      </w:r>
      <w:r w:rsidR="00236F20">
        <w:t>deliverable.</w:t>
      </w:r>
    </w:p>
    <w:p w14:paraId="4E5087BA" w14:textId="77777777" w:rsidR="00603DC6" w:rsidRDefault="00603DC6" w:rsidP="00D9207D">
      <w:pPr>
        <w:pStyle w:val="Numberedpara"/>
        <w:numPr>
          <w:ilvl w:val="0"/>
          <w:numId w:val="0"/>
        </w:numPr>
        <w:tabs>
          <w:tab w:val="num" w:pos="567"/>
        </w:tabs>
        <w:ind w:left="567"/>
      </w:pPr>
    </w:p>
    <w:p w14:paraId="3FC1CE18" w14:textId="703BABDC" w:rsidR="00E75CA4" w:rsidRDefault="00E75CA4" w:rsidP="00D9207D">
      <w:pPr>
        <w:pStyle w:val="Numberedpara"/>
      </w:pPr>
      <w:r>
        <w:t xml:space="preserve">The Board </w:t>
      </w:r>
      <w:r w:rsidRPr="00E75CA4">
        <w:t>approve</w:t>
      </w:r>
      <w:r w:rsidR="005926D5">
        <w:t>d</w:t>
      </w:r>
      <w:r w:rsidRPr="00E75CA4">
        <w:t xml:space="preserve"> the scope of the methods review for </w:t>
      </w:r>
      <w:r>
        <w:t xml:space="preserve">the </w:t>
      </w:r>
      <w:r w:rsidRPr="00E75CA4">
        <w:t>health technology evaluation programmes.</w:t>
      </w:r>
    </w:p>
    <w:p w14:paraId="18347662" w14:textId="2FAE3ED5" w:rsidR="00926370" w:rsidRDefault="00926370" w:rsidP="004453B5">
      <w:pPr>
        <w:pStyle w:val="Numberedpara"/>
        <w:numPr>
          <w:ilvl w:val="0"/>
          <w:numId w:val="0"/>
        </w:numPr>
        <w:ind w:left="567"/>
      </w:pPr>
    </w:p>
    <w:p w14:paraId="17F6BAE9" w14:textId="7E5EAFB6" w:rsidR="00926370" w:rsidRDefault="00926370" w:rsidP="001078BB">
      <w:pPr>
        <w:pStyle w:val="Heading1"/>
        <w:spacing w:after="240"/>
        <w:ind w:left="0" w:firstLine="0"/>
      </w:pPr>
      <w:r>
        <w:t>19/068 POLICY ON DECLARING AND MANAGING INTERESTS FOR ADVISORY COMMITTEES</w:t>
      </w:r>
    </w:p>
    <w:p w14:paraId="4D1ACD11" w14:textId="45EFFCC0" w:rsidR="00926370" w:rsidRDefault="005926D5" w:rsidP="005926D5">
      <w:pPr>
        <w:pStyle w:val="Numberedpara"/>
      </w:pPr>
      <w:r>
        <w:t xml:space="preserve">Gill Leng presented the proposed amendments to the policy on declaring and managing interests for advisory committees. </w:t>
      </w:r>
      <w:r w:rsidR="00E42C59">
        <w:t xml:space="preserve">The policy has been reviewed following its first year of operation and the amendments </w:t>
      </w:r>
      <w:r w:rsidR="00E42C59" w:rsidRPr="00E42C59">
        <w:t xml:space="preserve">seek to reinforce the </w:t>
      </w:r>
      <w:proofErr w:type="gramStart"/>
      <w:r w:rsidR="00E42C59" w:rsidRPr="00E42C59">
        <w:t>risk based</w:t>
      </w:r>
      <w:proofErr w:type="gramEnd"/>
      <w:r w:rsidR="00E42C59" w:rsidRPr="00E42C59">
        <w:t xml:space="preserve"> approach to handling interests</w:t>
      </w:r>
      <w:r w:rsidR="00282CAC">
        <w:t xml:space="preserve">. They </w:t>
      </w:r>
      <w:r w:rsidR="00E42C59">
        <w:t>take account of feedback from the guidance teams</w:t>
      </w:r>
      <w:r w:rsidR="00D42052">
        <w:t xml:space="preserve"> and</w:t>
      </w:r>
      <w:r w:rsidR="002B1B82">
        <w:t xml:space="preserve"> conflicts of interest reference panel, and research in the British Medical Journal about </w:t>
      </w:r>
      <w:r w:rsidR="00711A57">
        <w:t xml:space="preserve">funding from the life sciences industry to patient groups participating in NICE’s TA programme. </w:t>
      </w:r>
    </w:p>
    <w:p w14:paraId="45F17815" w14:textId="77777777" w:rsidR="000D41FA" w:rsidRDefault="000D41FA" w:rsidP="000D41FA">
      <w:pPr>
        <w:pStyle w:val="Numberedpara"/>
        <w:numPr>
          <w:ilvl w:val="0"/>
          <w:numId w:val="0"/>
        </w:numPr>
        <w:ind w:left="567"/>
      </w:pPr>
    </w:p>
    <w:p w14:paraId="712913F8" w14:textId="00D91653" w:rsidR="000D41FA" w:rsidRDefault="000D41FA" w:rsidP="005926D5">
      <w:pPr>
        <w:pStyle w:val="Numberedpara"/>
      </w:pPr>
      <w:r>
        <w:t xml:space="preserve">A question was raised </w:t>
      </w:r>
      <w:r w:rsidR="00282CAC">
        <w:t xml:space="preserve">from the Board </w:t>
      </w:r>
      <w:r>
        <w:t xml:space="preserve">about the approach for handling a scenario whereby a committee chair who has not published a clear view on the matters to be considered by the committee before their </w:t>
      </w:r>
      <w:r w:rsidR="00D05EF2">
        <w:t>appointment</w:t>
      </w:r>
      <w:r>
        <w:t xml:space="preserve">, subsequently appear to be a strong proponent of a position once appointed. Andrew Dillon stated this </w:t>
      </w:r>
      <w:r w:rsidR="00490DD6">
        <w:t xml:space="preserve">extends beyond the remit of the </w:t>
      </w:r>
      <w:proofErr w:type="gramStart"/>
      <w:r w:rsidR="00490DD6">
        <w:t>interests</w:t>
      </w:r>
      <w:proofErr w:type="gramEnd"/>
      <w:r w:rsidR="00490DD6">
        <w:t xml:space="preserve"> policy and relates to the </w:t>
      </w:r>
      <w:r w:rsidR="00C12092">
        <w:t>committee recruitment process</w:t>
      </w:r>
      <w:r w:rsidR="00D05EF2">
        <w:t>,</w:t>
      </w:r>
      <w:r w:rsidR="00C12092">
        <w:t xml:space="preserve"> which </w:t>
      </w:r>
      <w:r>
        <w:t xml:space="preserve">should </w:t>
      </w:r>
      <w:r w:rsidR="00923A2E">
        <w:t>explore</w:t>
      </w:r>
      <w:r>
        <w:t xml:space="preserve"> a candidate’s </w:t>
      </w:r>
      <w:r w:rsidR="00FF3EAC">
        <w:t xml:space="preserve">willingness to objectively consider the evidence and </w:t>
      </w:r>
      <w:r w:rsidR="00923A2E">
        <w:t>receptiveness</w:t>
      </w:r>
      <w:r>
        <w:t xml:space="preserve"> to </w:t>
      </w:r>
      <w:r w:rsidR="00923A2E">
        <w:t>alternative</w:t>
      </w:r>
      <w:r>
        <w:t xml:space="preserve"> </w:t>
      </w:r>
      <w:r w:rsidR="00C12092">
        <w:t>viewpoints</w:t>
      </w:r>
      <w:r w:rsidR="00923A2E">
        <w:t>.</w:t>
      </w:r>
      <w:r>
        <w:t xml:space="preserve"> </w:t>
      </w:r>
    </w:p>
    <w:p w14:paraId="7A6044DF" w14:textId="782826B9" w:rsidR="005926D5" w:rsidRDefault="005926D5" w:rsidP="004453B5">
      <w:pPr>
        <w:pStyle w:val="Numberedpara"/>
        <w:numPr>
          <w:ilvl w:val="0"/>
          <w:numId w:val="0"/>
        </w:numPr>
        <w:ind w:left="567"/>
      </w:pPr>
    </w:p>
    <w:p w14:paraId="37628E87" w14:textId="0C1C9072" w:rsidR="00E42C59" w:rsidRDefault="00E42C59" w:rsidP="00E42C59">
      <w:pPr>
        <w:pStyle w:val="Numberedpara"/>
      </w:pPr>
      <w:r>
        <w:t xml:space="preserve">The Board </w:t>
      </w:r>
      <w:r w:rsidRPr="00E42C59">
        <w:t>approved</w:t>
      </w:r>
      <w:r>
        <w:t xml:space="preserve"> the policy for immediate implementation across the advisory committees</w:t>
      </w:r>
      <w:r w:rsidR="00711A57">
        <w:t xml:space="preserve">, with the </w:t>
      </w:r>
      <w:r w:rsidR="00FF3EAC">
        <w:t xml:space="preserve">policy’s </w:t>
      </w:r>
      <w:r w:rsidR="00711A57">
        <w:t xml:space="preserve">next scheduled review in three years. </w:t>
      </w:r>
    </w:p>
    <w:p w14:paraId="10A76EAC" w14:textId="77777777" w:rsidR="00E42C59" w:rsidRDefault="00E42C59" w:rsidP="004453B5">
      <w:pPr>
        <w:pStyle w:val="Numberedpara"/>
        <w:numPr>
          <w:ilvl w:val="0"/>
          <w:numId w:val="0"/>
        </w:numPr>
        <w:ind w:left="567"/>
      </w:pPr>
    </w:p>
    <w:p w14:paraId="52BA5D87" w14:textId="6754BC89" w:rsidR="00B53143" w:rsidRDefault="00926370" w:rsidP="001078BB">
      <w:pPr>
        <w:pStyle w:val="Heading1"/>
        <w:spacing w:after="240"/>
      </w:pPr>
      <w:r>
        <w:t>19/0</w:t>
      </w:r>
      <w:r w:rsidR="00B53143">
        <w:t>69 PUBLIC INVOLVEMENT PROGRAMME ANNUAL REVIEW</w:t>
      </w:r>
    </w:p>
    <w:p w14:paraId="4D26F8C6" w14:textId="22C02F1D" w:rsidR="00B53143" w:rsidRDefault="00E42C59" w:rsidP="00E42C59">
      <w:pPr>
        <w:pStyle w:val="Numberedpara"/>
      </w:pPr>
      <w:r>
        <w:t xml:space="preserve">Gill Leng presented the report that outlined public involvement </w:t>
      </w:r>
      <w:r w:rsidR="00925C44">
        <w:t>activities across NICE in 2018/19</w:t>
      </w:r>
      <w:r w:rsidR="00923A2E">
        <w:t>, and welcomed Laura Norburn, from the Public Involvement Programme</w:t>
      </w:r>
      <w:r w:rsidR="00FF3EAC">
        <w:t>,</w:t>
      </w:r>
      <w:r w:rsidR="00923A2E">
        <w:t xml:space="preserve"> to the meeting</w:t>
      </w:r>
      <w:r w:rsidR="00B56EC9">
        <w:t xml:space="preserve">. Laura </w:t>
      </w:r>
      <w:r w:rsidR="00923A2E">
        <w:t xml:space="preserve">outlined </w:t>
      </w:r>
      <w:r w:rsidR="00FF3EAC">
        <w:t xml:space="preserve">some </w:t>
      </w:r>
      <w:r w:rsidR="00923A2E">
        <w:t xml:space="preserve">points of </w:t>
      </w:r>
      <w:r w:rsidR="00D05EF2">
        <w:t>note</w:t>
      </w:r>
      <w:r w:rsidR="00923A2E">
        <w:t xml:space="preserve"> in the report</w:t>
      </w:r>
      <w:r w:rsidR="00B56EC9">
        <w:t xml:space="preserve"> </w:t>
      </w:r>
      <w:r w:rsidR="00B56EC9">
        <w:lastRenderedPageBreak/>
        <w:t xml:space="preserve">including the </w:t>
      </w:r>
      <w:r w:rsidR="00980D8F">
        <w:t xml:space="preserve">work on shared decision making, and the </w:t>
      </w:r>
      <w:r w:rsidR="00BB6306">
        <w:t>activities</w:t>
      </w:r>
      <w:r w:rsidR="00980D8F">
        <w:t xml:space="preserve"> to involve </w:t>
      </w:r>
      <w:r w:rsidR="00BB6306">
        <w:t xml:space="preserve">children, young people, and </w:t>
      </w:r>
      <w:r w:rsidR="00980D8F">
        <w:t xml:space="preserve">people with </w:t>
      </w:r>
      <w:r w:rsidR="00BB6306">
        <w:t>learning</w:t>
      </w:r>
      <w:r w:rsidR="00980D8F">
        <w:t xml:space="preserve"> difficulties</w:t>
      </w:r>
      <w:r w:rsidR="00BB6306">
        <w:t xml:space="preserve"> in developing guidance an</w:t>
      </w:r>
      <w:r w:rsidR="00C12092">
        <w:t>d</w:t>
      </w:r>
      <w:r w:rsidR="00BB6306">
        <w:t xml:space="preserve"> quality standards. Laura thanked </w:t>
      </w:r>
      <w:r w:rsidR="00BB6306" w:rsidRPr="00BB6306">
        <w:t xml:space="preserve">the large number of people who have shared their knowledge and experiences of care to ensure that </w:t>
      </w:r>
      <w:r w:rsidR="00E056F3">
        <w:t xml:space="preserve">NICE’s </w:t>
      </w:r>
      <w:r w:rsidR="00BB6306" w:rsidRPr="00BB6306">
        <w:t>guidance fully reflects the needs of patients, people using services, their families, carers and the public.</w:t>
      </w:r>
    </w:p>
    <w:p w14:paraId="31682F39" w14:textId="77777777" w:rsidR="00925C44" w:rsidRDefault="00925C44" w:rsidP="00925C44">
      <w:pPr>
        <w:pStyle w:val="Numberedpara"/>
        <w:numPr>
          <w:ilvl w:val="0"/>
          <w:numId w:val="0"/>
        </w:numPr>
        <w:ind w:left="567"/>
      </w:pPr>
    </w:p>
    <w:p w14:paraId="76BECB3E" w14:textId="0372D39B" w:rsidR="00925C44" w:rsidRDefault="00925C44" w:rsidP="00E42C59">
      <w:pPr>
        <w:pStyle w:val="Numberedpara"/>
      </w:pPr>
      <w:r>
        <w:t>The Board received the report</w:t>
      </w:r>
      <w:r w:rsidR="00D9207D">
        <w:t xml:space="preserve"> and welcomed the </w:t>
      </w:r>
      <w:r w:rsidR="00FF3EAC">
        <w:t xml:space="preserve">programme’s </w:t>
      </w:r>
      <w:r w:rsidR="00D9207D">
        <w:t>work</w:t>
      </w:r>
      <w:r w:rsidR="00FF3EAC">
        <w:t xml:space="preserve">. </w:t>
      </w:r>
    </w:p>
    <w:p w14:paraId="26DF5588" w14:textId="77777777" w:rsidR="00925C44" w:rsidRDefault="00925C44" w:rsidP="00925C44">
      <w:pPr>
        <w:pStyle w:val="Numberedpara"/>
        <w:numPr>
          <w:ilvl w:val="0"/>
          <w:numId w:val="0"/>
        </w:numPr>
        <w:ind w:left="567"/>
      </w:pPr>
    </w:p>
    <w:p w14:paraId="78CF220E" w14:textId="2161CB51" w:rsidR="00147E1A" w:rsidRPr="001078BB" w:rsidRDefault="00147E1A" w:rsidP="001078BB">
      <w:pPr>
        <w:pStyle w:val="Heading1"/>
        <w:spacing w:after="240"/>
        <w:ind w:left="0" w:firstLine="0"/>
      </w:pPr>
      <w:r>
        <w:t>19/0</w:t>
      </w:r>
      <w:r w:rsidR="00B53143">
        <w:t>70</w:t>
      </w:r>
      <w:r>
        <w:t xml:space="preserve"> AUDIT AND RISK COMMITTEE MINUTES</w:t>
      </w:r>
    </w:p>
    <w:p w14:paraId="3D5A6042" w14:textId="456C14D6" w:rsidR="00147E1A" w:rsidRDefault="00147E1A" w:rsidP="00147E1A">
      <w:pPr>
        <w:pStyle w:val="Numberedpara"/>
      </w:pPr>
      <w:r>
        <w:t>Rima Makarem</w:t>
      </w:r>
      <w:r w:rsidR="00D9207D">
        <w:t>, chair of the Audit and Risk Committee,</w:t>
      </w:r>
      <w:r>
        <w:t xml:space="preserve"> presented the unconfirmed minutes of the </w:t>
      </w:r>
      <w:r w:rsidR="00D9207D">
        <w:t xml:space="preserve">committee’s </w:t>
      </w:r>
      <w:r>
        <w:t xml:space="preserve">meeting held on </w:t>
      </w:r>
      <w:r w:rsidR="00B53143">
        <w:t>19 June</w:t>
      </w:r>
      <w:r>
        <w:t xml:space="preserve"> 2019</w:t>
      </w:r>
      <w:r w:rsidR="009E5213">
        <w:t xml:space="preserve">. </w:t>
      </w:r>
      <w:r w:rsidR="00D9207D">
        <w:t>She highlighted the new requirement to comply with the Cabinet Office’s counter fraud functional standards and stated that the committee will review the required submissions in September.</w:t>
      </w:r>
    </w:p>
    <w:p w14:paraId="4F2B907A" w14:textId="77777777" w:rsidR="00147E1A" w:rsidRDefault="00147E1A" w:rsidP="00147E1A">
      <w:pPr>
        <w:pStyle w:val="Numberedpara"/>
        <w:numPr>
          <w:ilvl w:val="0"/>
          <w:numId w:val="0"/>
        </w:numPr>
        <w:ind w:left="567"/>
      </w:pPr>
    </w:p>
    <w:p w14:paraId="5552839E" w14:textId="77777777" w:rsidR="00147E1A" w:rsidRDefault="00147E1A" w:rsidP="00147E1A">
      <w:pPr>
        <w:pStyle w:val="Numberedpara"/>
      </w:pPr>
      <w:r>
        <w:t xml:space="preserve">The Board received the unconfirmed minutes. </w:t>
      </w:r>
    </w:p>
    <w:p w14:paraId="2009E875" w14:textId="37278DB9" w:rsidR="00147E1A" w:rsidRDefault="00147E1A" w:rsidP="004453B5">
      <w:pPr>
        <w:pStyle w:val="Numberedpara"/>
        <w:numPr>
          <w:ilvl w:val="0"/>
          <w:numId w:val="0"/>
        </w:numPr>
        <w:ind w:left="567"/>
      </w:pPr>
    </w:p>
    <w:p w14:paraId="5F0254B7" w14:textId="1E69529A" w:rsidR="00DC75D7" w:rsidRPr="00EC614F" w:rsidRDefault="003F1E4C" w:rsidP="001078BB">
      <w:pPr>
        <w:pStyle w:val="Heading1"/>
        <w:spacing w:after="240"/>
      </w:pPr>
      <w:r>
        <w:t>19/0</w:t>
      </w:r>
      <w:r w:rsidR="00B53143">
        <w:t>71</w:t>
      </w:r>
      <w:r>
        <w:t xml:space="preserve"> </w:t>
      </w:r>
      <w:r w:rsidR="00C15976">
        <w:t>–</w:t>
      </w:r>
      <w:r w:rsidR="00C15976">
        <w:t xml:space="preserve"> </w:t>
      </w:r>
      <w:r>
        <w:t>19/0</w:t>
      </w:r>
      <w:r w:rsidR="00B53143">
        <w:t>7</w:t>
      </w:r>
      <w:r w:rsidR="00211336">
        <w:t>5</w:t>
      </w:r>
      <w:r>
        <w:t xml:space="preserve"> </w:t>
      </w:r>
      <w:r w:rsidR="00DC75D7" w:rsidRPr="00EC614F">
        <w:t>DIRECTORS</w:t>
      </w:r>
      <w:r w:rsidR="00DC75D7" w:rsidRPr="00EC614F">
        <w:t>’</w:t>
      </w:r>
      <w:r w:rsidR="00DC75D7" w:rsidRPr="00EC614F">
        <w:t xml:space="preserve"> REPORT</w:t>
      </w:r>
      <w:r w:rsidR="00BB0A05" w:rsidRPr="00EC614F">
        <w:t>S</w:t>
      </w:r>
      <w:r w:rsidR="00DC75D7" w:rsidRPr="00EC614F">
        <w:t xml:space="preserve"> FOR INFORMATION </w:t>
      </w:r>
    </w:p>
    <w:p w14:paraId="70247B64" w14:textId="4C585C0E" w:rsidR="00AD3336" w:rsidRDefault="00AD3336" w:rsidP="00AD3336">
      <w:pPr>
        <w:pStyle w:val="Numberedpara"/>
        <w:rPr>
          <w:lang w:eastAsia="x-none"/>
        </w:rPr>
      </w:pPr>
      <w:r w:rsidRPr="00EC614F">
        <w:t xml:space="preserve">The Board received the </w:t>
      </w:r>
      <w:r>
        <w:t>Directors’ Reports.</w:t>
      </w:r>
    </w:p>
    <w:p w14:paraId="74D05D80" w14:textId="77777777" w:rsidR="003A3509" w:rsidRDefault="003A3509" w:rsidP="003A3509">
      <w:pPr>
        <w:pStyle w:val="Numberedpara"/>
        <w:numPr>
          <w:ilvl w:val="0"/>
          <w:numId w:val="0"/>
        </w:numPr>
        <w:ind w:left="567"/>
        <w:rPr>
          <w:lang w:eastAsia="x-none"/>
        </w:rPr>
      </w:pPr>
    </w:p>
    <w:p w14:paraId="00C2CDA8" w14:textId="613F751D" w:rsidR="003A3509" w:rsidRDefault="003A3509" w:rsidP="00AD3336">
      <w:pPr>
        <w:pStyle w:val="Numberedpara"/>
        <w:rPr>
          <w:lang w:eastAsia="x-none"/>
        </w:rPr>
      </w:pPr>
      <w:r>
        <w:rPr>
          <w:lang w:eastAsia="x-none"/>
        </w:rPr>
        <w:t xml:space="preserve">In response to a question from the Board, Paul Chrisp and Gill Leng provided further background to the proposed collaboration with the British Thoracic Society and Scottish Intercollegiate </w:t>
      </w:r>
      <w:r w:rsidR="00C12092">
        <w:rPr>
          <w:lang w:eastAsia="x-none"/>
        </w:rPr>
        <w:t>Guidelines</w:t>
      </w:r>
      <w:r>
        <w:rPr>
          <w:lang w:eastAsia="x-none"/>
        </w:rPr>
        <w:t xml:space="preserve"> </w:t>
      </w:r>
      <w:r w:rsidR="00C12092">
        <w:rPr>
          <w:lang w:eastAsia="x-none"/>
        </w:rPr>
        <w:t>Network</w:t>
      </w:r>
      <w:r>
        <w:rPr>
          <w:lang w:eastAsia="x-none"/>
        </w:rPr>
        <w:t xml:space="preserve"> to </w:t>
      </w:r>
      <w:r w:rsidR="00C12092">
        <w:rPr>
          <w:lang w:eastAsia="x-none"/>
        </w:rPr>
        <w:t>develop</w:t>
      </w:r>
      <w:r>
        <w:rPr>
          <w:lang w:eastAsia="x-none"/>
        </w:rPr>
        <w:t xml:space="preserve"> a single consistent </w:t>
      </w:r>
      <w:r w:rsidR="00C12092">
        <w:rPr>
          <w:lang w:eastAsia="x-none"/>
        </w:rPr>
        <w:t>guideline</w:t>
      </w:r>
      <w:r>
        <w:rPr>
          <w:lang w:eastAsia="x-none"/>
        </w:rPr>
        <w:t xml:space="preserve"> for diagnosis and management of asthma. </w:t>
      </w:r>
      <w:r w:rsidR="00552507">
        <w:rPr>
          <w:lang w:eastAsia="x-none"/>
        </w:rPr>
        <w:t xml:space="preserve">They noted the specific challenges with the existing multiple guidance and feedback from </w:t>
      </w:r>
      <w:r w:rsidR="00C12092">
        <w:rPr>
          <w:lang w:eastAsia="x-none"/>
        </w:rPr>
        <w:t>stakeholders</w:t>
      </w:r>
      <w:r w:rsidR="00552507">
        <w:rPr>
          <w:lang w:eastAsia="x-none"/>
        </w:rPr>
        <w:t xml:space="preserve"> about the benefits of a </w:t>
      </w:r>
      <w:r w:rsidR="00C12092">
        <w:rPr>
          <w:lang w:eastAsia="x-none"/>
        </w:rPr>
        <w:t>consistent</w:t>
      </w:r>
      <w:r w:rsidR="00552507">
        <w:rPr>
          <w:lang w:eastAsia="x-none"/>
        </w:rPr>
        <w:t xml:space="preserve"> approach. They highlighted that the proposed work </w:t>
      </w:r>
      <w:r w:rsidR="004509BE">
        <w:rPr>
          <w:lang w:eastAsia="x-none"/>
        </w:rPr>
        <w:t>will use</w:t>
      </w:r>
      <w:r w:rsidR="00552507">
        <w:rPr>
          <w:lang w:eastAsia="x-none"/>
        </w:rPr>
        <w:t xml:space="preserve"> NICE’s methodology.</w:t>
      </w:r>
    </w:p>
    <w:p w14:paraId="2D35A333" w14:textId="08C7E4DF" w:rsidR="00922B61" w:rsidRPr="00EC614F" w:rsidRDefault="003F1E4C" w:rsidP="001078BB">
      <w:pPr>
        <w:pStyle w:val="Heading1"/>
        <w:spacing w:before="240" w:after="240"/>
        <w:rPr>
          <w:rFonts w:hAnsi="Arial"/>
        </w:rPr>
      </w:pPr>
      <w:r>
        <w:t>19/0</w:t>
      </w:r>
      <w:r w:rsidR="00B53143">
        <w:t>7</w:t>
      </w:r>
      <w:r w:rsidR="00BE0C5B">
        <w:t>6</w:t>
      </w:r>
      <w:r w:rsidR="00127359">
        <w:t xml:space="preserve"> </w:t>
      </w:r>
      <w:r w:rsidR="00EC480D" w:rsidRPr="00EC614F">
        <w:t>ANY</w:t>
      </w:r>
      <w:r w:rsidR="00922B61" w:rsidRPr="00EC614F">
        <w:t xml:space="preserve"> OTHER BUSINESS</w:t>
      </w:r>
    </w:p>
    <w:p w14:paraId="31756BAB" w14:textId="527549DA" w:rsidR="00882AED" w:rsidRDefault="00AB5AA0" w:rsidP="00C14AF5">
      <w:pPr>
        <w:pStyle w:val="Numberedpara"/>
      </w:pPr>
      <w:r>
        <w:t xml:space="preserve">None. </w:t>
      </w:r>
    </w:p>
    <w:bookmarkEnd w:id="2"/>
    <w:p w14:paraId="3C30B053" w14:textId="77777777" w:rsidR="00922B61" w:rsidRPr="00EC614F" w:rsidRDefault="00922B61" w:rsidP="001078BB">
      <w:pPr>
        <w:pStyle w:val="Heading1"/>
        <w:spacing w:before="240"/>
        <w:rPr>
          <w:rFonts w:hAnsi="Arial"/>
          <w:caps/>
        </w:rPr>
      </w:pPr>
      <w:r w:rsidRPr="00EC614F">
        <w:t>NEXT MEETING</w:t>
      </w:r>
      <w:r w:rsidRPr="00EC614F">
        <w:rPr>
          <w:caps/>
        </w:rPr>
        <w:t xml:space="preserve"> </w:t>
      </w:r>
    </w:p>
    <w:p w14:paraId="32E93096" w14:textId="77777777" w:rsidR="00922B61" w:rsidRPr="00EC614F" w:rsidRDefault="00922B61" w:rsidP="00EC4796">
      <w:pPr>
        <w:jc w:val="both"/>
        <w:outlineLvl w:val="0"/>
        <w:rPr>
          <w:rFonts w:ascii="Arial" w:eastAsia="Arial Unicode MS" w:hAnsi="Arial"/>
          <w:b/>
          <w:caps/>
          <w:color w:val="000000"/>
          <w:u w:color="000000"/>
          <w:lang w:val="en-GB"/>
        </w:rPr>
      </w:pPr>
    </w:p>
    <w:p w14:paraId="36F9A935" w14:textId="3575AF54" w:rsidR="00C256A9" w:rsidRDefault="009209AA" w:rsidP="006D5844">
      <w:pPr>
        <w:pStyle w:val="Numberedpara"/>
      </w:pPr>
      <w:r w:rsidRPr="00EC614F">
        <w:t xml:space="preserve">The </w:t>
      </w:r>
      <w:r w:rsidR="007A16C3" w:rsidRPr="00EC614F">
        <w:t>next public</w:t>
      </w:r>
      <w:r w:rsidR="00922B61" w:rsidRPr="00EC614F">
        <w:t xml:space="preserve"> </w:t>
      </w:r>
      <w:r w:rsidR="00AE6775" w:rsidRPr="00EC614F">
        <w:t xml:space="preserve">meeting </w:t>
      </w:r>
      <w:r w:rsidR="00922B61" w:rsidRPr="00EC614F">
        <w:t>of the Board</w:t>
      </w:r>
      <w:r w:rsidR="007A16C3" w:rsidRPr="00EC614F">
        <w:t xml:space="preserve"> </w:t>
      </w:r>
      <w:r w:rsidR="00922B61" w:rsidRPr="00EC614F">
        <w:t xml:space="preserve">will be </w:t>
      </w:r>
      <w:r w:rsidR="007C6D51" w:rsidRPr="00EC614F">
        <w:t>held at 1.</w:t>
      </w:r>
      <w:r w:rsidR="00F74810">
        <w:t>30</w:t>
      </w:r>
      <w:r w:rsidR="007C6D51" w:rsidRPr="00EC614F">
        <w:t>pm</w:t>
      </w:r>
      <w:r w:rsidR="00253F2F">
        <w:t xml:space="preserve"> </w:t>
      </w:r>
      <w:r w:rsidR="00750E91">
        <w:t>on</w:t>
      </w:r>
      <w:r w:rsidR="00750E91" w:rsidRPr="00750E91">
        <w:t xml:space="preserve"> </w:t>
      </w:r>
      <w:r w:rsidR="00EB71E5">
        <w:t>1</w:t>
      </w:r>
      <w:r w:rsidR="00EB71E5" w:rsidRPr="00EB71E5">
        <w:t xml:space="preserve">8 September 2019 at Sheffield Town Hall, </w:t>
      </w:r>
      <w:proofErr w:type="spellStart"/>
      <w:r w:rsidR="00EB71E5" w:rsidRPr="00EB71E5">
        <w:t>Pinstone</w:t>
      </w:r>
      <w:proofErr w:type="spellEnd"/>
      <w:r w:rsidR="00EB71E5" w:rsidRPr="00EB71E5">
        <w:t xml:space="preserve"> Street, Sheffield S1 2HH</w:t>
      </w:r>
      <w:r w:rsidR="00552507">
        <w:t>.</w:t>
      </w:r>
    </w:p>
    <w:sectPr w:rsidR="00C256A9" w:rsidSect="00863F9E">
      <w:footerReference w:type="default" r:id="rId7"/>
      <w:headerReference w:type="first" r:id="rId8"/>
      <w:footerReference w:type="first" r:id="rId9"/>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B53DF" w14:textId="77777777" w:rsidR="00084412" w:rsidRDefault="00084412">
      <w:r>
        <w:separator/>
      </w:r>
    </w:p>
    <w:p w14:paraId="0B0D9571" w14:textId="77777777" w:rsidR="00084412" w:rsidRDefault="00084412"/>
  </w:endnote>
  <w:endnote w:type="continuationSeparator" w:id="0">
    <w:p w14:paraId="38517E19" w14:textId="77777777" w:rsidR="00084412" w:rsidRDefault="00084412">
      <w:r>
        <w:continuationSeparator/>
      </w:r>
    </w:p>
    <w:p w14:paraId="295F5B2D" w14:textId="77777777" w:rsidR="00084412" w:rsidRDefault="00084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A754D" w14:textId="77777777" w:rsidR="00D9207D" w:rsidRDefault="00D9207D" w:rsidP="00B216D2">
    <w:pPr>
      <w:pStyle w:val="Footer"/>
      <w:tabs>
        <w:tab w:val="clear" w:pos="9026"/>
      </w:tabs>
      <w:rPr>
        <w:rFonts w:ascii="Arial" w:hAnsi="Arial" w:cs="Arial"/>
        <w:sz w:val="16"/>
        <w:szCs w:val="16"/>
      </w:rPr>
    </w:pPr>
  </w:p>
  <w:p w14:paraId="72431450" w14:textId="0949B802" w:rsidR="00D9207D" w:rsidRPr="0099530C" w:rsidRDefault="00D9207D" w:rsidP="00574639">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                                                    </w:t>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w:t>
    </w:r>
    <w:r w:rsidR="00DE173A">
      <w:rPr>
        <w:rFonts w:ascii="Arial" w:hAnsi="Arial" w:cs="Arial"/>
        <w:sz w:val="16"/>
        <w:szCs w:val="16"/>
      </w:rPr>
      <w:t>Confirmed m</w:t>
    </w:r>
    <w:r>
      <w:rPr>
        <w:rFonts w:ascii="Arial" w:hAnsi="Arial" w:cs="Arial"/>
        <w:sz w:val="16"/>
        <w:szCs w:val="16"/>
      </w:rPr>
      <w:t>inutes of the public Board meeting</w:t>
    </w:r>
    <w:r w:rsidR="00DE173A">
      <w:rPr>
        <w:rFonts w:ascii="Arial" w:hAnsi="Arial" w:cs="Arial"/>
        <w:sz w:val="16"/>
        <w:szCs w:val="16"/>
      </w:rPr>
      <w:t xml:space="preserve"> held on 17 July 2019 </w:t>
    </w:r>
  </w:p>
  <w:p w14:paraId="44F61DFA" w14:textId="77777777" w:rsidR="00D9207D" w:rsidRPr="000A100D" w:rsidRDefault="00D9207D" w:rsidP="00E968CE">
    <w:pPr>
      <w:pStyle w:val="Footer"/>
      <w:tabs>
        <w:tab w:val="clear" w:pos="9026"/>
      </w:tabs>
      <w:rPr>
        <w:rFonts w:ascii="Arial" w:hAnsi="Arial" w:cs="Arial"/>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1D022" w14:textId="0865CF60" w:rsidR="00DE173A" w:rsidRPr="000A100D" w:rsidRDefault="00D9207D" w:rsidP="00DE173A">
    <w:pPr>
      <w:pStyle w:val="Footer"/>
      <w:tabs>
        <w:tab w:val="clear" w:pos="9026"/>
      </w:tabs>
      <w:rPr>
        <w:rFonts w:ascii="Arial" w:hAnsi="Arial" w:cs="Arial"/>
        <w:sz w:val="16"/>
        <w:szCs w:val="16"/>
        <w:lang w:val="en-GB"/>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                                                    </w:t>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w:t>
    </w:r>
    <w:r w:rsidR="00DE173A">
      <w:rPr>
        <w:rFonts w:ascii="Arial" w:hAnsi="Arial" w:cs="Arial"/>
        <w:sz w:val="16"/>
        <w:szCs w:val="16"/>
      </w:rPr>
      <w:t>Confirmed m</w:t>
    </w:r>
    <w:r>
      <w:rPr>
        <w:rFonts w:ascii="Arial" w:hAnsi="Arial" w:cs="Arial"/>
        <w:sz w:val="16"/>
        <w:szCs w:val="16"/>
      </w:rPr>
      <w:t>inutes of the public Board meeting</w:t>
    </w:r>
    <w:r w:rsidR="00DE173A">
      <w:rPr>
        <w:rFonts w:ascii="Arial" w:hAnsi="Arial" w:cs="Arial"/>
        <w:sz w:val="16"/>
        <w:szCs w:val="16"/>
      </w:rPr>
      <w:t xml:space="preserve"> held on 17 July 2019 </w:t>
    </w:r>
  </w:p>
  <w:p w14:paraId="162A859E" w14:textId="19943734" w:rsidR="00D9207D" w:rsidRPr="000A100D" w:rsidRDefault="00D9207D" w:rsidP="000A100D">
    <w:pPr>
      <w:pStyle w:val="Footer"/>
      <w:rPr>
        <w:rFonts w:ascii="Arial" w:hAnsi="Arial" w:cs="Arial"/>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FDDA6" w14:textId="77777777" w:rsidR="00084412" w:rsidRDefault="00084412">
      <w:r>
        <w:separator/>
      </w:r>
    </w:p>
    <w:p w14:paraId="6AC6E77E" w14:textId="77777777" w:rsidR="00084412" w:rsidRDefault="00084412"/>
  </w:footnote>
  <w:footnote w:type="continuationSeparator" w:id="0">
    <w:p w14:paraId="3784B458" w14:textId="77777777" w:rsidR="00084412" w:rsidRDefault="00084412">
      <w:r>
        <w:continuationSeparator/>
      </w:r>
    </w:p>
    <w:p w14:paraId="79077872" w14:textId="77777777" w:rsidR="00084412" w:rsidRDefault="000844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163D2" w14:textId="339D710D" w:rsidR="00D9207D" w:rsidRDefault="00D9207D" w:rsidP="00D90293">
    <w:pPr>
      <w:tabs>
        <w:tab w:val="left" w:pos="0"/>
        <w:tab w:val="left" w:pos="435"/>
        <w:tab w:val="center" w:pos="4153"/>
        <w:tab w:val="center" w:pos="4556"/>
        <w:tab w:val="right" w:pos="8306"/>
        <w:tab w:val="right" w:pos="9111"/>
      </w:tabs>
      <w:jc w:val="right"/>
      <w:outlineLvl w:val="0"/>
      <w:rPr>
        <w:rFonts w:ascii="Arial" w:eastAsia="Arial Unicode MS" w:hAnsi="Arial Unicode MS"/>
        <w:b/>
        <w:color w:val="000000"/>
        <w:u w:color="000000"/>
      </w:rPr>
    </w:pPr>
  </w:p>
  <w:p w14:paraId="6EBF5CC2" w14:textId="77777777" w:rsidR="00D9207D" w:rsidRPr="00EC1C13" w:rsidRDefault="00D9207D"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rFonts w:ascii="Arial" w:eastAsia="Arial Unicode MS" w:hAnsi="Arial Unicode MS"/>
        <w:b/>
        <w:noProof/>
        <w:color w:val="000000"/>
        <w:u w:color="000000"/>
        <w:lang w:val="en-GB" w:eastAsia="en-GB"/>
      </w:rPr>
      <w:drawing>
        <wp:inline distT="0" distB="0" distL="0" distR="0" wp14:anchorId="1ABC364A" wp14:editId="417B7911">
          <wp:extent cx="2717165" cy="267335"/>
          <wp:effectExtent l="0" t="0" r="6985" b="0"/>
          <wp:docPr id="2" name="Picture 3"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267335"/>
                  </a:xfrm>
                  <a:prstGeom prst="rect">
                    <a:avLst/>
                  </a:prstGeom>
                  <a:noFill/>
                  <a:ln>
                    <a:noFill/>
                  </a:ln>
                </pic:spPr>
              </pic:pic>
            </a:graphicData>
          </a:graphic>
        </wp:inline>
      </w:drawing>
    </w:r>
    <w:r>
      <w:rPr>
        <w:rFonts w:ascii="Arial" w:eastAsia="Arial Unicode MS" w:hAnsi="Arial Unicode MS"/>
        <w:b/>
        <w:color w:val="000000"/>
        <w:u w:color="000000"/>
      </w:rPr>
      <w:tab/>
    </w:r>
    <w:r>
      <w:rPr>
        <w:rFonts w:ascii="Arial" w:eastAsia="Arial Unicode MS" w:hAnsi="Arial Unicode MS"/>
        <w:b/>
        <w:color w:val="000000"/>
        <w:u w:color="000000"/>
      </w:rPr>
      <w:tab/>
    </w:r>
    <w:r>
      <w:rPr>
        <w:rFonts w:ascii="Arial" w:eastAsia="Arial Unicode MS" w:hAnsi="Arial Unicode MS"/>
        <w:b/>
        <w:color w:val="000000"/>
        <w:u w:color="000000"/>
      </w:rPr>
      <w:tab/>
    </w:r>
  </w:p>
  <w:p w14:paraId="3E5666DA" w14:textId="77777777" w:rsidR="00D9207D" w:rsidRDefault="00D920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12CEEA88"/>
    <w:lvl w:ilvl="0">
      <w:start w:val="1"/>
      <w:numFmt w:val="decimal"/>
      <w:pStyle w:val="Numberedpara"/>
      <w:lvlText w:val="%1."/>
      <w:lvlJc w:val="left"/>
      <w:pPr>
        <w:tabs>
          <w:tab w:val="num" w:pos="917"/>
        </w:tabs>
        <w:ind w:left="917"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num w:numId="1">
    <w:abstractNumId w:val="0"/>
  </w:num>
  <w:num w:numId="2">
    <w:abstractNumId w:val="1"/>
  </w:num>
  <w:num w:numId="3">
    <w:abstractNumId w:val="6"/>
  </w:num>
  <w:num w:numId="4">
    <w:abstractNumId w:val="8"/>
  </w:num>
  <w:num w:numId="5">
    <w:abstractNumId w:val="9"/>
  </w:num>
  <w:num w:numId="6">
    <w:abstractNumId w:val="2"/>
  </w:num>
  <w:num w:numId="7">
    <w:abstractNumId w:val="4"/>
  </w:num>
  <w:num w:numId="8">
    <w:abstractNumId w:val="7"/>
  </w:num>
  <w:num w:numId="9">
    <w:abstractNumId w:val="3"/>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097">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2C7"/>
    <w:rsid w:val="000004A1"/>
    <w:rsid w:val="00000766"/>
    <w:rsid w:val="00000C7A"/>
    <w:rsid w:val="00000F33"/>
    <w:rsid w:val="00001A81"/>
    <w:rsid w:val="000026AD"/>
    <w:rsid w:val="00002B67"/>
    <w:rsid w:val="00002FAF"/>
    <w:rsid w:val="00005E1E"/>
    <w:rsid w:val="00007964"/>
    <w:rsid w:val="00007FED"/>
    <w:rsid w:val="00012DE6"/>
    <w:rsid w:val="00014A55"/>
    <w:rsid w:val="00014F0E"/>
    <w:rsid w:val="00015222"/>
    <w:rsid w:val="0001635E"/>
    <w:rsid w:val="00017F2E"/>
    <w:rsid w:val="00021832"/>
    <w:rsid w:val="0002187E"/>
    <w:rsid w:val="00021DC9"/>
    <w:rsid w:val="0002551C"/>
    <w:rsid w:val="00031438"/>
    <w:rsid w:val="000319EF"/>
    <w:rsid w:val="00031C46"/>
    <w:rsid w:val="00032560"/>
    <w:rsid w:val="00033666"/>
    <w:rsid w:val="00036ACD"/>
    <w:rsid w:val="00036CA7"/>
    <w:rsid w:val="0003746D"/>
    <w:rsid w:val="00040171"/>
    <w:rsid w:val="00040C27"/>
    <w:rsid w:val="00041D40"/>
    <w:rsid w:val="00042021"/>
    <w:rsid w:val="00043EB3"/>
    <w:rsid w:val="00044686"/>
    <w:rsid w:val="00044861"/>
    <w:rsid w:val="00047050"/>
    <w:rsid w:val="00050B83"/>
    <w:rsid w:val="00050CAB"/>
    <w:rsid w:val="0005108D"/>
    <w:rsid w:val="000510AD"/>
    <w:rsid w:val="00051E33"/>
    <w:rsid w:val="00053982"/>
    <w:rsid w:val="0006045E"/>
    <w:rsid w:val="00061BFE"/>
    <w:rsid w:val="00061E18"/>
    <w:rsid w:val="00062550"/>
    <w:rsid w:val="00062B8A"/>
    <w:rsid w:val="00063773"/>
    <w:rsid w:val="000705E1"/>
    <w:rsid w:val="0007097A"/>
    <w:rsid w:val="000716A6"/>
    <w:rsid w:val="00072138"/>
    <w:rsid w:val="00073793"/>
    <w:rsid w:val="00073B2F"/>
    <w:rsid w:val="00073ED1"/>
    <w:rsid w:val="00075AA0"/>
    <w:rsid w:val="00075C60"/>
    <w:rsid w:val="00075EBF"/>
    <w:rsid w:val="0007704C"/>
    <w:rsid w:val="000775E3"/>
    <w:rsid w:val="00080A04"/>
    <w:rsid w:val="000818DF"/>
    <w:rsid w:val="00081A16"/>
    <w:rsid w:val="00081A60"/>
    <w:rsid w:val="000827B7"/>
    <w:rsid w:val="000827CD"/>
    <w:rsid w:val="000838AF"/>
    <w:rsid w:val="00084412"/>
    <w:rsid w:val="000858BE"/>
    <w:rsid w:val="00086140"/>
    <w:rsid w:val="000862A5"/>
    <w:rsid w:val="00087AFA"/>
    <w:rsid w:val="000917CB"/>
    <w:rsid w:val="00091851"/>
    <w:rsid w:val="00091E31"/>
    <w:rsid w:val="00092400"/>
    <w:rsid w:val="000938CC"/>
    <w:rsid w:val="000951F0"/>
    <w:rsid w:val="0009607A"/>
    <w:rsid w:val="0009625C"/>
    <w:rsid w:val="00097935"/>
    <w:rsid w:val="000A0375"/>
    <w:rsid w:val="000A0637"/>
    <w:rsid w:val="000A100D"/>
    <w:rsid w:val="000A408C"/>
    <w:rsid w:val="000A4528"/>
    <w:rsid w:val="000A49E6"/>
    <w:rsid w:val="000A556F"/>
    <w:rsid w:val="000A5A10"/>
    <w:rsid w:val="000B1993"/>
    <w:rsid w:val="000B2F62"/>
    <w:rsid w:val="000B3183"/>
    <w:rsid w:val="000B4878"/>
    <w:rsid w:val="000B5074"/>
    <w:rsid w:val="000B526E"/>
    <w:rsid w:val="000B6077"/>
    <w:rsid w:val="000B61ED"/>
    <w:rsid w:val="000B674F"/>
    <w:rsid w:val="000B74EF"/>
    <w:rsid w:val="000C046D"/>
    <w:rsid w:val="000C1363"/>
    <w:rsid w:val="000C2FE6"/>
    <w:rsid w:val="000C3410"/>
    <w:rsid w:val="000C3523"/>
    <w:rsid w:val="000C590D"/>
    <w:rsid w:val="000C59F5"/>
    <w:rsid w:val="000C5E78"/>
    <w:rsid w:val="000C70C2"/>
    <w:rsid w:val="000C7CD8"/>
    <w:rsid w:val="000D082B"/>
    <w:rsid w:val="000D08B5"/>
    <w:rsid w:val="000D0CE7"/>
    <w:rsid w:val="000D102B"/>
    <w:rsid w:val="000D17A3"/>
    <w:rsid w:val="000D2187"/>
    <w:rsid w:val="000D228F"/>
    <w:rsid w:val="000D3CAE"/>
    <w:rsid w:val="000D41FA"/>
    <w:rsid w:val="000D4B3A"/>
    <w:rsid w:val="000D4D88"/>
    <w:rsid w:val="000D5636"/>
    <w:rsid w:val="000D6798"/>
    <w:rsid w:val="000E1275"/>
    <w:rsid w:val="000E145C"/>
    <w:rsid w:val="000E3339"/>
    <w:rsid w:val="000E439D"/>
    <w:rsid w:val="000E6260"/>
    <w:rsid w:val="000E6663"/>
    <w:rsid w:val="000E7787"/>
    <w:rsid w:val="000F1661"/>
    <w:rsid w:val="000F19A7"/>
    <w:rsid w:val="000F1EE5"/>
    <w:rsid w:val="000F2E75"/>
    <w:rsid w:val="000F3548"/>
    <w:rsid w:val="000F4FC2"/>
    <w:rsid w:val="000F7464"/>
    <w:rsid w:val="000F760E"/>
    <w:rsid w:val="001002E6"/>
    <w:rsid w:val="001031B9"/>
    <w:rsid w:val="001038D5"/>
    <w:rsid w:val="00103E81"/>
    <w:rsid w:val="00103F0A"/>
    <w:rsid w:val="00105E77"/>
    <w:rsid w:val="00106194"/>
    <w:rsid w:val="001078BB"/>
    <w:rsid w:val="00110705"/>
    <w:rsid w:val="001128BE"/>
    <w:rsid w:val="00114052"/>
    <w:rsid w:val="00114826"/>
    <w:rsid w:val="00114A8C"/>
    <w:rsid w:val="00114CFD"/>
    <w:rsid w:val="00115428"/>
    <w:rsid w:val="001159EC"/>
    <w:rsid w:val="00116926"/>
    <w:rsid w:val="00117C6D"/>
    <w:rsid w:val="001210A7"/>
    <w:rsid w:val="00122463"/>
    <w:rsid w:val="0012259C"/>
    <w:rsid w:val="0012387D"/>
    <w:rsid w:val="00125ADF"/>
    <w:rsid w:val="001260BA"/>
    <w:rsid w:val="00126D8E"/>
    <w:rsid w:val="00127076"/>
    <w:rsid w:val="00127359"/>
    <w:rsid w:val="00130DA8"/>
    <w:rsid w:val="00131D47"/>
    <w:rsid w:val="00131D71"/>
    <w:rsid w:val="00131EC2"/>
    <w:rsid w:val="00133B36"/>
    <w:rsid w:val="00135C2B"/>
    <w:rsid w:val="001365D9"/>
    <w:rsid w:val="0013796B"/>
    <w:rsid w:val="001414DC"/>
    <w:rsid w:val="00141EC0"/>
    <w:rsid w:val="00142A54"/>
    <w:rsid w:val="00142E0C"/>
    <w:rsid w:val="0014402C"/>
    <w:rsid w:val="00144303"/>
    <w:rsid w:val="0014464F"/>
    <w:rsid w:val="00144CC7"/>
    <w:rsid w:val="00144DBE"/>
    <w:rsid w:val="0014546D"/>
    <w:rsid w:val="00145491"/>
    <w:rsid w:val="00145683"/>
    <w:rsid w:val="00146B71"/>
    <w:rsid w:val="00147E1A"/>
    <w:rsid w:val="001501E3"/>
    <w:rsid w:val="00152787"/>
    <w:rsid w:val="00152E44"/>
    <w:rsid w:val="001532DE"/>
    <w:rsid w:val="00154703"/>
    <w:rsid w:val="001548B0"/>
    <w:rsid w:val="00154932"/>
    <w:rsid w:val="00154EBE"/>
    <w:rsid w:val="00156220"/>
    <w:rsid w:val="001572A3"/>
    <w:rsid w:val="00160B0D"/>
    <w:rsid w:val="00160EB7"/>
    <w:rsid w:val="00162D43"/>
    <w:rsid w:val="00162D87"/>
    <w:rsid w:val="00163555"/>
    <w:rsid w:val="00166395"/>
    <w:rsid w:val="001665C5"/>
    <w:rsid w:val="00167926"/>
    <w:rsid w:val="00170517"/>
    <w:rsid w:val="001706CB"/>
    <w:rsid w:val="001720D8"/>
    <w:rsid w:val="00172535"/>
    <w:rsid w:val="001743C6"/>
    <w:rsid w:val="001748FF"/>
    <w:rsid w:val="00175027"/>
    <w:rsid w:val="00175C2E"/>
    <w:rsid w:val="001801AF"/>
    <w:rsid w:val="001803C5"/>
    <w:rsid w:val="00181C24"/>
    <w:rsid w:val="001829E9"/>
    <w:rsid w:val="00182F65"/>
    <w:rsid w:val="00183DA1"/>
    <w:rsid w:val="001843D3"/>
    <w:rsid w:val="00185907"/>
    <w:rsid w:val="00191B2C"/>
    <w:rsid w:val="00192242"/>
    <w:rsid w:val="001923F2"/>
    <w:rsid w:val="0019261E"/>
    <w:rsid w:val="0019264C"/>
    <w:rsid w:val="00192C0D"/>
    <w:rsid w:val="00193105"/>
    <w:rsid w:val="00193B6A"/>
    <w:rsid w:val="00193C6F"/>
    <w:rsid w:val="001940A2"/>
    <w:rsid w:val="00195536"/>
    <w:rsid w:val="00195C5D"/>
    <w:rsid w:val="00195D15"/>
    <w:rsid w:val="0019655C"/>
    <w:rsid w:val="001A0723"/>
    <w:rsid w:val="001A0B4E"/>
    <w:rsid w:val="001A0D39"/>
    <w:rsid w:val="001A1807"/>
    <w:rsid w:val="001A25E1"/>
    <w:rsid w:val="001A4382"/>
    <w:rsid w:val="001A44B8"/>
    <w:rsid w:val="001A55EA"/>
    <w:rsid w:val="001A6DAE"/>
    <w:rsid w:val="001A75D3"/>
    <w:rsid w:val="001A75F7"/>
    <w:rsid w:val="001A7FA1"/>
    <w:rsid w:val="001B020D"/>
    <w:rsid w:val="001B0C03"/>
    <w:rsid w:val="001B17A3"/>
    <w:rsid w:val="001B1E1C"/>
    <w:rsid w:val="001B224C"/>
    <w:rsid w:val="001B3783"/>
    <w:rsid w:val="001B3F1F"/>
    <w:rsid w:val="001B6242"/>
    <w:rsid w:val="001B7ABA"/>
    <w:rsid w:val="001C0C81"/>
    <w:rsid w:val="001C1D33"/>
    <w:rsid w:val="001C2139"/>
    <w:rsid w:val="001C28F7"/>
    <w:rsid w:val="001C3788"/>
    <w:rsid w:val="001C56EA"/>
    <w:rsid w:val="001C5909"/>
    <w:rsid w:val="001C5F84"/>
    <w:rsid w:val="001C637F"/>
    <w:rsid w:val="001C684A"/>
    <w:rsid w:val="001D1357"/>
    <w:rsid w:val="001D1930"/>
    <w:rsid w:val="001D251A"/>
    <w:rsid w:val="001D2A85"/>
    <w:rsid w:val="001D2E87"/>
    <w:rsid w:val="001D30C6"/>
    <w:rsid w:val="001D50D1"/>
    <w:rsid w:val="001D6272"/>
    <w:rsid w:val="001D6C5E"/>
    <w:rsid w:val="001D7314"/>
    <w:rsid w:val="001D735A"/>
    <w:rsid w:val="001D7FED"/>
    <w:rsid w:val="001E1204"/>
    <w:rsid w:val="001E187D"/>
    <w:rsid w:val="001E1B84"/>
    <w:rsid w:val="001E1E29"/>
    <w:rsid w:val="001E2752"/>
    <w:rsid w:val="001E33BD"/>
    <w:rsid w:val="001E3A28"/>
    <w:rsid w:val="001E4165"/>
    <w:rsid w:val="001E4B36"/>
    <w:rsid w:val="001E4CF2"/>
    <w:rsid w:val="001E57AD"/>
    <w:rsid w:val="001E64C3"/>
    <w:rsid w:val="001E7636"/>
    <w:rsid w:val="001E7E53"/>
    <w:rsid w:val="001F10CD"/>
    <w:rsid w:val="001F3BEA"/>
    <w:rsid w:val="001F45AF"/>
    <w:rsid w:val="001F4C67"/>
    <w:rsid w:val="001F659A"/>
    <w:rsid w:val="001F6F05"/>
    <w:rsid w:val="001F7F95"/>
    <w:rsid w:val="00200342"/>
    <w:rsid w:val="00200E16"/>
    <w:rsid w:val="002016A8"/>
    <w:rsid w:val="00201FE4"/>
    <w:rsid w:val="00202E12"/>
    <w:rsid w:val="00203483"/>
    <w:rsid w:val="002052D2"/>
    <w:rsid w:val="0020598E"/>
    <w:rsid w:val="0020616C"/>
    <w:rsid w:val="00210C84"/>
    <w:rsid w:val="00211113"/>
    <w:rsid w:val="00211336"/>
    <w:rsid w:val="0021154C"/>
    <w:rsid w:val="002117C9"/>
    <w:rsid w:val="00211901"/>
    <w:rsid w:val="00214D25"/>
    <w:rsid w:val="0021516A"/>
    <w:rsid w:val="00215446"/>
    <w:rsid w:val="00215E12"/>
    <w:rsid w:val="002160AC"/>
    <w:rsid w:val="00217CEE"/>
    <w:rsid w:val="00217E47"/>
    <w:rsid w:val="00221004"/>
    <w:rsid w:val="002217CB"/>
    <w:rsid w:val="0022207F"/>
    <w:rsid w:val="00222260"/>
    <w:rsid w:val="00223FE7"/>
    <w:rsid w:val="0022497F"/>
    <w:rsid w:val="00224B65"/>
    <w:rsid w:val="00224C8C"/>
    <w:rsid w:val="00225C0E"/>
    <w:rsid w:val="00226E25"/>
    <w:rsid w:val="00227275"/>
    <w:rsid w:val="002277D6"/>
    <w:rsid w:val="00232820"/>
    <w:rsid w:val="00232908"/>
    <w:rsid w:val="00232AD3"/>
    <w:rsid w:val="00232B32"/>
    <w:rsid w:val="00233C12"/>
    <w:rsid w:val="00233DD6"/>
    <w:rsid w:val="002341C1"/>
    <w:rsid w:val="00236E75"/>
    <w:rsid w:val="00236F20"/>
    <w:rsid w:val="00237BBD"/>
    <w:rsid w:val="00240BA8"/>
    <w:rsid w:val="00241417"/>
    <w:rsid w:val="00242C41"/>
    <w:rsid w:val="00245226"/>
    <w:rsid w:val="00245B6E"/>
    <w:rsid w:val="00247DF0"/>
    <w:rsid w:val="00251318"/>
    <w:rsid w:val="00251A75"/>
    <w:rsid w:val="00253778"/>
    <w:rsid w:val="00253F2F"/>
    <w:rsid w:val="002541A1"/>
    <w:rsid w:val="00257459"/>
    <w:rsid w:val="00257701"/>
    <w:rsid w:val="00257F28"/>
    <w:rsid w:val="00257FFD"/>
    <w:rsid w:val="0026068A"/>
    <w:rsid w:val="00261C62"/>
    <w:rsid w:val="002657C1"/>
    <w:rsid w:val="002663A5"/>
    <w:rsid w:val="002666EE"/>
    <w:rsid w:val="00266D07"/>
    <w:rsid w:val="00266F02"/>
    <w:rsid w:val="002672F4"/>
    <w:rsid w:val="00271B86"/>
    <w:rsid w:val="00271D5F"/>
    <w:rsid w:val="00272EB5"/>
    <w:rsid w:val="0027378F"/>
    <w:rsid w:val="002746CB"/>
    <w:rsid w:val="002758D3"/>
    <w:rsid w:val="00275F3D"/>
    <w:rsid w:val="00277E15"/>
    <w:rsid w:val="0028101F"/>
    <w:rsid w:val="0028121F"/>
    <w:rsid w:val="00282CAC"/>
    <w:rsid w:val="00283437"/>
    <w:rsid w:val="002854F4"/>
    <w:rsid w:val="00286029"/>
    <w:rsid w:val="002909EC"/>
    <w:rsid w:val="00291013"/>
    <w:rsid w:val="002959BE"/>
    <w:rsid w:val="00295FAA"/>
    <w:rsid w:val="00296C84"/>
    <w:rsid w:val="002976CD"/>
    <w:rsid w:val="002A1089"/>
    <w:rsid w:val="002A2B6A"/>
    <w:rsid w:val="002A2B7F"/>
    <w:rsid w:val="002A340A"/>
    <w:rsid w:val="002A3D20"/>
    <w:rsid w:val="002A5D15"/>
    <w:rsid w:val="002A76BE"/>
    <w:rsid w:val="002A7F4F"/>
    <w:rsid w:val="002B096C"/>
    <w:rsid w:val="002B107E"/>
    <w:rsid w:val="002B1B82"/>
    <w:rsid w:val="002B1DDC"/>
    <w:rsid w:val="002B3FFA"/>
    <w:rsid w:val="002B4D8B"/>
    <w:rsid w:val="002B55CD"/>
    <w:rsid w:val="002C2058"/>
    <w:rsid w:val="002C257B"/>
    <w:rsid w:val="002C2E4B"/>
    <w:rsid w:val="002C4CDD"/>
    <w:rsid w:val="002C52D6"/>
    <w:rsid w:val="002C5590"/>
    <w:rsid w:val="002C5D5A"/>
    <w:rsid w:val="002C5FEC"/>
    <w:rsid w:val="002C6006"/>
    <w:rsid w:val="002C6B1E"/>
    <w:rsid w:val="002C70D4"/>
    <w:rsid w:val="002C7DBF"/>
    <w:rsid w:val="002D18DB"/>
    <w:rsid w:val="002D3CA2"/>
    <w:rsid w:val="002D5E22"/>
    <w:rsid w:val="002D632F"/>
    <w:rsid w:val="002D7E72"/>
    <w:rsid w:val="002E01D1"/>
    <w:rsid w:val="002E0910"/>
    <w:rsid w:val="002E3EDC"/>
    <w:rsid w:val="002E3EF1"/>
    <w:rsid w:val="002E4560"/>
    <w:rsid w:val="002E45BC"/>
    <w:rsid w:val="002E4ABF"/>
    <w:rsid w:val="002F0259"/>
    <w:rsid w:val="002F2C78"/>
    <w:rsid w:val="002F31EC"/>
    <w:rsid w:val="002F3549"/>
    <w:rsid w:val="002F490D"/>
    <w:rsid w:val="002F49B2"/>
    <w:rsid w:val="002F4DA4"/>
    <w:rsid w:val="002F4FC4"/>
    <w:rsid w:val="002F67E2"/>
    <w:rsid w:val="002F67F8"/>
    <w:rsid w:val="002F6B0B"/>
    <w:rsid w:val="002F7802"/>
    <w:rsid w:val="00300CF9"/>
    <w:rsid w:val="00301535"/>
    <w:rsid w:val="00302A26"/>
    <w:rsid w:val="0030319A"/>
    <w:rsid w:val="00303423"/>
    <w:rsid w:val="00303C94"/>
    <w:rsid w:val="00304901"/>
    <w:rsid w:val="00304B8D"/>
    <w:rsid w:val="00306EBD"/>
    <w:rsid w:val="003122D0"/>
    <w:rsid w:val="003147ED"/>
    <w:rsid w:val="003153AC"/>
    <w:rsid w:val="00315548"/>
    <w:rsid w:val="00317DBA"/>
    <w:rsid w:val="003205B0"/>
    <w:rsid w:val="003210D6"/>
    <w:rsid w:val="003213B5"/>
    <w:rsid w:val="00322597"/>
    <w:rsid w:val="00323A0C"/>
    <w:rsid w:val="00324078"/>
    <w:rsid w:val="00324981"/>
    <w:rsid w:val="00327E56"/>
    <w:rsid w:val="00330C49"/>
    <w:rsid w:val="0033117B"/>
    <w:rsid w:val="0033320E"/>
    <w:rsid w:val="00333311"/>
    <w:rsid w:val="0033562B"/>
    <w:rsid w:val="00336E08"/>
    <w:rsid w:val="00336E40"/>
    <w:rsid w:val="00337A56"/>
    <w:rsid w:val="0034271D"/>
    <w:rsid w:val="00342CD0"/>
    <w:rsid w:val="00344F16"/>
    <w:rsid w:val="00345555"/>
    <w:rsid w:val="00345678"/>
    <w:rsid w:val="00346B91"/>
    <w:rsid w:val="00347076"/>
    <w:rsid w:val="0034733F"/>
    <w:rsid w:val="00350D00"/>
    <w:rsid w:val="00350FEA"/>
    <w:rsid w:val="00351A13"/>
    <w:rsid w:val="00352C2E"/>
    <w:rsid w:val="00352E78"/>
    <w:rsid w:val="00353DC4"/>
    <w:rsid w:val="003545A0"/>
    <w:rsid w:val="00354610"/>
    <w:rsid w:val="003565B4"/>
    <w:rsid w:val="003602D2"/>
    <w:rsid w:val="003661C3"/>
    <w:rsid w:val="003661F9"/>
    <w:rsid w:val="00367094"/>
    <w:rsid w:val="003709A8"/>
    <w:rsid w:val="003718C1"/>
    <w:rsid w:val="00371B50"/>
    <w:rsid w:val="003731BA"/>
    <w:rsid w:val="003745D3"/>
    <w:rsid w:val="00376387"/>
    <w:rsid w:val="00377974"/>
    <w:rsid w:val="0038092C"/>
    <w:rsid w:val="003821C2"/>
    <w:rsid w:val="00383B3F"/>
    <w:rsid w:val="00384F9A"/>
    <w:rsid w:val="00384FB8"/>
    <w:rsid w:val="0038546E"/>
    <w:rsid w:val="00385AF5"/>
    <w:rsid w:val="00386224"/>
    <w:rsid w:val="0038682C"/>
    <w:rsid w:val="003868D7"/>
    <w:rsid w:val="003900CF"/>
    <w:rsid w:val="003916F0"/>
    <w:rsid w:val="00392EDE"/>
    <w:rsid w:val="00394504"/>
    <w:rsid w:val="003969FF"/>
    <w:rsid w:val="00397060"/>
    <w:rsid w:val="003A1EDB"/>
    <w:rsid w:val="003A20B8"/>
    <w:rsid w:val="003A3509"/>
    <w:rsid w:val="003A4436"/>
    <w:rsid w:val="003A44ED"/>
    <w:rsid w:val="003A572E"/>
    <w:rsid w:val="003A5C3A"/>
    <w:rsid w:val="003A6076"/>
    <w:rsid w:val="003A663E"/>
    <w:rsid w:val="003A7C6C"/>
    <w:rsid w:val="003A7D96"/>
    <w:rsid w:val="003B13C6"/>
    <w:rsid w:val="003B1B6E"/>
    <w:rsid w:val="003B1F71"/>
    <w:rsid w:val="003B33AC"/>
    <w:rsid w:val="003B3538"/>
    <w:rsid w:val="003B3F37"/>
    <w:rsid w:val="003B750D"/>
    <w:rsid w:val="003B7BE8"/>
    <w:rsid w:val="003B7DBE"/>
    <w:rsid w:val="003C056C"/>
    <w:rsid w:val="003C12A4"/>
    <w:rsid w:val="003C1824"/>
    <w:rsid w:val="003C19BD"/>
    <w:rsid w:val="003C2697"/>
    <w:rsid w:val="003C30A4"/>
    <w:rsid w:val="003C3D46"/>
    <w:rsid w:val="003C3F28"/>
    <w:rsid w:val="003C58AE"/>
    <w:rsid w:val="003C795E"/>
    <w:rsid w:val="003D06FF"/>
    <w:rsid w:val="003D1C8F"/>
    <w:rsid w:val="003D2621"/>
    <w:rsid w:val="003D3836"/>
    <w:rsid w:val="003D3862"/>
    <w:rsid w:val="003D3F72"/>
    <w:rsid w:val="003D4298"/>
    <w:rsid w:val="003D51C0"/>
    <w:rsid w:val="003D5F3E"/>
    <w:rsid w:val="003E0A1C"/>
    <w:rsid w:val="003E1104"/>
    <w:rsid w:val="003E132F"/>
    <w:rsid w:val="003E138B"/>
    <w:rsid w:val="003E14A4"/>
    <w:rsid w:val="003E1B43"/>
    <w:rsid w:val="003E1EEE"/>
    <w:rsid w:val="003E33A2"/>
    <w:rsid w:val="003E44ED"/>
    <w:rsid w:val="003E5F5F"/>
    <w:rsid w:val="003E6C6A"/>
    <w:rsid w:val="003E71ED"/>
    <w:rsid w:val="003E76C6"/>
    <w:rsid w:val="003E79B1"/>
    <w:rsid w:val="003F0FDD"/>
    <w:rsid w:val="003F1E4C"/>
    <w:rsid w:val="003F36B2"/>
    <w:rsid w:val="003F3C1D"/>
    <w:rsid w:val="003F3E52"/>
    <w:rsid w:val="003F5BBC"/>
    <w:rsid w:val="0040039D"/>
    <w:rsid w:val="004007BF"/>
    <w:rsid w:val="00402A32"/>
    <w:rsid w:val="00404CCB"/>
    <w:rsid w:val="004050E7"/>
    <w:rsid w:val="00406A8F"/>
    <w:rsid w:val="00406F62"/>
    <w:rsid w:val="004070BF"/>
    <w:rsid w:val="00410419"/>
    <w:rsid w:val="004116EE"/>
    <w:rsid w:val="00413651"/>
    <w:rsid w:val="00413C20"/>
    <w:rsid w:val="004169E4"/>
    <w:rsid w:val="00423562"/>
    <w:rsid w:val="00423E25"/>
    <w:rsid w:val="004269F2"/>
    <w:rsid w:val="00427017"/>
    <w:rsid w:val="00430CBA"/>
    <w:rsid w:val="00431356"/>
    <w:rsid w:val="0043172F"/>
    <w:rsid w:val="0043246E"/>
    <w:rsid w:val="00435D0D"/>
    <w:rsid w:val="004362C9"/>
    <w:rsid w:val="00436E90"/>
    <w:rsid w:val="0044292E"/>
    <w:rsid w:val="00444AB3"/>
    <w:rsid w:val="00444D52"/>
    <w:rsid w:val="004453B5"/>
    <w:rsid w:val="0044578A"/>
    <w:rsid w:val="004509BE"/>
    <w:rsid w:val="00451DD5"/>
    <w:rsid w:val="00452321"/>
    <w:rsid w:val="004545EA"/>
    <w:rsid w:val="00456721"/>
    <w:rsid w:val="004575EB"/>
    <w:rsid w:val="00461F75"/>
    <w:rsid w:val="00463971"/>
    <w:rsid w:val="00464AEE"/>
    <w:rsid w:val="00465843"/>
    <w:rsid w:val="00466969"/>
    <w:rsid w:val="00466DE8"/>
    <w:rsid w:val="004718A8"/>
    <w:rsid w:val="00472820"/>
    <w:rsid w:val="00472836"/>
    <w:rsid w:val="00472E19"/>
    <w:rsid w:val="00472FD6"/>
    <w:rsid w:val="004738B0"/>
    <w:rsid w:val="004739F3"/>
    <w:rsid w:val="00474F95"/>
    <w:rsid w:val="004777BB"/>
    <w:rsid w:val="004808F6"/>
    <w:rsid w:val="00482A9F"/>
    <w:rsid w:val="00482C55"/>
    <w:rsid w:val="004830F1"/>
    <w:rsid w:val="0048428D"/>
    <w:rsid w:val="0048506A"/>
    <w:rsid w:val="0048602E"/>
    <w:rsid w:val="00487A24"/>
    <w:rsid w:val="00490DD6"/>
    <w:rsid w:val="00494594"/>
    <w:rsid w:val="00495679"/>
    <w:rsid w:val="004960EB"/>
    <w:rsid w:val="00496F97"/>
    <w:rsid w:val="00497424"/>
    <w:rsid w:val="004A00F2"/>
    <w:rsid w:val="004A24C2"/>
    <w:rsid w:val="004A46CA"/>
    <w:rsid w:val="004A4B9D"/>
    <w:rsid w:val="004A4D65"/>
    <w:rsid w:val="004A57E3"/>
    <w:rsid w:val="004A6BB2"/>
    <w:rsid w:val="004B1833"/>
    <w:rsid w:val="004B18CB"/>
    <w:rsid w:val="004B2961"/>
    <w:rsid w:val="004B30F8"/>
    <w:rsid w:val="004B3393"/>
    <w:rsid w:val="004B3EF6"/>
    <w:rsid w:val="004B6149"/>
    <w:rsid w:val="004B6F8C"/>
    <w:rsid w:val="004C1914"/>
    <w:rsid w:val="004C3E5C"/>
    <w:rsid w:val="004C4565"/>
    <w:rsid w:val="004C4F21"/>
    <w:rsid w:val="004C55EB"/>
    <w:rsid w:val="004C5607"/>
    <w:rsid w:val="004C58B4"/>
    <w:rsid w:val="004C7AA0"/>
    <w:rsid w:val="004D01E0"/>
    <w:rsid w:val="004D0B5E"/>
    <w:rsid w:val="004D45A9"/>
    <w:rsid w:val="004D4A17"/>
    <w:rsid w:val="004D5086"/>
    <w:rsid w:val="004D5138"/>
    <w:rsid w:val="004D51A0"/>
    <w:rsid w:val="004D5E47"/>
    <w:rsid w:val="004D6390"/>
    <w:rsid w:val="004D67A4"/>
    <w:rsid w:val="004D67CF"/>
    <w:rsid w:val="004D7ACD"/>
    <w:rsid w:val="004E01D2"/>
    <w:rsid w:val="004E3DC5"/>
    <w:rsid w:val="004E7115"/>
    <w:rsid w:val="004E7338"/>
    <w:rsid w:val="004E7DD3"/>
    <w:rsid w:val="004F0B5A"/>
    <w:rsid w:val="004F10BD"/>
    <w:rsid w:val="004F15C3"/>
    <w:rsid w:val="004F1C5C"/>
    <w:rsid w:val="004F1D11"/>
    <w:rsid w:val="004F2371"/>
    <w:rsid w:val="004F2C71"/>
    <w:rsid w:val="004F315E"/>
    <w:rsid w:val="004F362E"/>
    <w:rsid w:val="004F4E76"/>
    <w:rsid w:val="004F55FF"/>
    <w:rsid w:val="004F7454"/>
    <w:rsid w:val="00500421"/>
    <w:rsid w:val="00501A91"/>
    <w:rsid w:val="00501D67"/>
    <w:rsid w:val="00501F60"/>
    <w:rsid w:val="00504A8A"/>
    <w:rsid w:val="00511541"/>
    <w:rsid w:val="00512BE5"/>
    <w:rsid w:val="005137E4"/>
    <w:rsid w:val="00514732"/>
    <w:rsid w:val="005152A4"/>
    <w:rsid w:val="00516549"/>
    <w:rsid w:val="005173A0"/>
    <w:rsid w:val="00517942"/>
    <w:rsid w:val="0051799B"/>
    <w:rsid w:val="00520006"/>
    <w:rsid w:val="005221D8"/>
    <w:rsid w:val="00524109"/>
    <w:rsid w:val="00526BDA"/>
    <w:rsid w:val="00527572"/>
    <w:rsid w:val="00531A26"/>
    <w:rsid w:val="0053266C"/>
    <w:rsid w:val="00532C24"/>
    <w:rsid w:val="00532EC9"/>
    <w:rsid w:val="005353D4"/>
    <w:rsid w:val="00537F5B"/>
    <w:rsid w:val="00541816"/>
    <w:rsid w:val="00541AE8"/>
    <w:rsid w:val="00542556"/>
    <w:rsid w:val="0054322A"/>
    <w:rsid w:val="00543423"/>
    <w:rsid w:val="00543E7B"/>
    <w:rsid w:val="00547DC5"/>
    <w:rsid w:val="005522AB"/>
    <w:rsid w:val="00552507"/>
    <w:rsid w:val="00552DF3"/>
    <w:rsid w:val="00553142"/>
    <w:rsid w:val="0055314B"/>
    <w:rsid w:val="005535B1"/>
    <w:rsid w:val="00553D35"/>
    <w:rsid w:val="00554204"/>
    <w:rsid w:val="0055438E"/>
    <w:rsid w:val="00554892"/>
    <w:rsid w:val="00555631"/>
    <w:rsid w:val="00555EF4"/>
    <w:rsid w:val="00556A62"/>
    <w:rsid w:val="00560129"/>
    <w:rsid w:val="00561D85"/>
    <w:rsid w:val="0056477F"/>
    <w:rsid w:val="00564928"/>
    <w:rsid w:val="00565835"/>
    <w:rsid w:val="00566AC9"/>
    <w:rsid w:val="00566AE0"/>
    <w:rsid w:val="005706AF"/>
    <w:rsid w:val="00570E0D"/>
    <w:rsid w:val="0057105A"/>
    <w:rsid w:val="00572D27"/>
    <w:rsid w:val="00573494"/>
    <w:rsid w:val="0057408A"/>
    <w:rsid w:val="00574639"/>
    <w:rsid w:val="00574B8B"/>
    <w:rsid w:val="00575BA5"/>
    <w:rsid w:val="00580C72"/>
    <w:rsid w:val="00580FE0"/>
    <w:rsid w:val="00582A35"/>
    <w:rsid w:val="00582ED9"/>
    <w:rsid w:val="00583231"/>
    <w:rsid w:val="00583769"/>
    <w:rsid w:val="00583AED"/>
    <w:rsid w:val="0058469C"/>
    <w:rsid w:val="00584CF5"/>
    <w:rsid w:val="00584D0B"/>
    <w:rsid w:val="00587A2C"/>
    <w:rsid w:val="0059059B"/>
    <w:rsid w:val="005926D5"/>
    <w:rsid w:val="00592E9C"/>
    <w:rsid w:val="00597D47"/>
    <w:rsid w:val="005A057F"/>
    <w:rsid w:val="005A1745"/>
    <w:rsid w:val="005A2EFD"/>
    <w:rsid w:val="005A3C10"/>
    <w:rsid w:val="005A491C"/>
    <w:rsid w:val="005A68F3"/>
    <w:rsid w:val="005B1213"/>
    <w:rsid w:val="005B1C6D"/>
    <w:rsid w:val="005B257A"/>
    <w:rsid w:val="005B2604"/>
    <w:rsid w:val="005B3511"/>
    <w:rsid w:val="005B4B47"/>
    <w:rsid w:val="005B5112"/>
    <w:rsid w:val="005B76C9"/>
    <w:rsid w:val="005C06E7"/>
    <w:rsid w:val="005C2539"/>
    <w:rsid w:val="005C2629"/>
    <w:rsid w:val="005C4982"/>
    <w:rsid w:val="005C785C"/>
    <w:rsid w:val="005C7DE6"/>
    <w:rsid w:val="005D0F58"/>
    <w:rsid w:val="005D18D9"/>
    <w:rsid w:val="005D19FE"/>
    <w:rsid w:val="005D1E78"/>
    <w:rsid w:val="005D5800"/>
    <w:rsid w:val="005D6267"/>
    <w:rsid w:val="005D6B24"/>
    <w:rsid w:val="005E1867"/>
    <w:rsid w:val="005E2262"/>
    <w:rsid w:val="005E25D2"/>
    <w:rsid w:val="005E32A9"/>
    <w:rsid w:val="005E36B5"/>
    <w:rsid w:val="005E4A62"/>
    <w:rsid w:val="005E6118"/>
    <w:rsid w:val="005E6500"/>
    <w:rsid w:val="005E6E0B"/>
    <w:rsid w:val="005F08C7"/>
    <w:rsid w:val="005F1520"/>
    <w:rsid w:val="005F1EE8"/>
    <w:rsid w:val="005F209A"/>
    <w:rsid w:val="005F295A"/>
    <w:rsid w:val="005F2C44"/>
    <w:rsid w:val="005F379F"/>
    <w:rsid w:val="005F3D82"/>
    <w:rsid w:val="005F4147"/>
    <w:rsid w:val="005F4360"/>
    <w:rsid w:val="005F5F1C"/>
    <w:rsid w:val="005F65E2"/>
    <w:rsid w:val="005F7419"/>
    <w:rsid w:val="0060082C"/>
    <w:rsid w:val="00603DC6"/>
    <w:rsid w:val="00605849"/>
    <w:rsid w:val="0060713A"/>
    <w:rsid w:val="006073CE"/>
    <w:rsid w:val="0060763D"/>
    <w:rsid w:val="00607DAA"/>
    <w:rsid w:val="00610695"/>
    <w:rsid w:val="00610BCE"/>
    <w:rsid w:val="00610E49"/>
    <w:rsid w:val="00611AD6"/>
    <w:rsid w:val="00612744"/>
    <w:rsid w:val="00612832"/>
    <w:rsid w:val="00612CAE"/>
    <w:rsid w:val="006134E7"/>
    <w:rsid w:val="006136A2"/>
    <w:rsid w:val="00613E12"/>
    <w:rsid w:val="00614CEB"/>
    <w:rsid w:val="00614D87"/>
    <w:rsid w:val="00615337"/>
    <w:rsid w:val="00616F5E"/>
    <w:rsid w:val="006176C5"/>
    <w:rsid w:val="00617880"/>
    <w:rsid w:val="006205DC"/>
    <w:rsid w:val="006220D8"/>
    <w:rsid w:val="006245F4"/>
    <w:rsid w:val="0062649E"/>
    <w:rsid w:val="00626799"/>
    <w:rsid w:val="00626E19"/>
    <w:rsid w:val="00630E70"/>
    <w:rsid w:val="00634712"/>
    <w:rsid w:val="00634880"/>
    <w:rsid w:val="00635F67"/>
    <w:rsid w:val="00636C79"/>
    <w:rsid w:val="00637C02"/>
    <w:rsid w:val="006413FC"/>
    <w:rsid w:val="006414D8"/>
    <w:rsid w:val="00642A7A"/>
    <w:rsid w:val="006501AA"/>
    <w:rsid w:val="006513E7"/>
    <w:rsid w:val="00653992"/>
    <w:rsid w:val="00654821"/>
    <w:rsid w:val="00657942"/>
    <w:rsid w:val="00660DBA"/>
    <w:rsid w:val="0066172D"/>
    <w:rsid w:val="0066231D"/>
    <w:rsid w:val="00662EF3"/>
    <w:rsid w:val="006632D1"/>
    <w:rsid w:val="006653F4"/>
    <w:rsid w:val="0066724B"/>
    <w:rsid w:val="00670050"/>
    <w:rsid w:val="006713FA"/>
    <w:rsid w:val="00672EA7"/>
    <w:rsid w:val="0067353E"/>
    <w:rsid w:val="00673A01"/>
    <w:rsid w:val="00674212"/>
    <w:rsid w:val="0067652F"/>
    <w:rsid w:val="00677075"/>
    <w:rsid w:val="0067779F"/>
    <w:rsid w:val="00681B67"/>
    <w:rsid w:val="00682244"/>
    <w:rsid w:val="00683119"/>
    <w:rsid w:val="00683648"/>
    <w:rsid w:val="006844C5"/>
    <w:rsid w:val="006856D5"/>
    <w:rsid w:val="00687EF1"/>
    <w:rsid w:val="006912ED"/>
    <w:rsid w:val="00691326"/>
    <w:rsid w:val="006916C9"/>
    <w:rsid w:val="00691CC9"/>
    <w:rsid w:val="006921D3"/>
    <w:rsid w:val="006925D8"/>
    <w:rsid w:val="00693520"/>
    <w:rsid w:val="0069758E"/>
    <w:rsid w:val="00697E8D"/>
    <w:rsid w:val="006A0B5C"/>
    <w:rsid w:val="006A0E18"/>
    <w:rsid w:val="006A11AE"/>
    <w:rsid w:val="006A1FC4"/>
    <w:rsid w:val="006A4457"/>
    <w:rsid w:val="006A4FF5"/>
    <w:rsid w:val="006B00AD"/>
    <w:rsid w:val="006B106E"/>
    <w:rsid w:val="006B295D"/>
    <w:rsid w:val="006B336F"/>
    <w:rsid w:val="006B41EE"/>
    <w:rsid w:val="006B59B2"/>
    <w:rsid w:val="006B5EB7"/>
    <w:rsid w:val="006B61ED"/>
    <w:rsid w:val="006B66DC"/>
    <w:rsid w:val="006B769E"/>
    <w:rsid w:val="006C00C0"/>
    <w:rsid w:val="006C1971"/>
    <w:rsid w:val="006C2A36"/>
    <w:rsid w:val="006C3937"/>
    <w:rsid w:val="006C396F"/>
    <w:rsid w:val="006C45E3"/>
    <w:rsid w:val="006C4A07"/>
    <w:rsid w:val="006C508A"/>
    <w:rsid w:val="006C5CBC"/>
    <w:rsid w:val="006C5FB9"/>
    <w:rsid w:val="006C6D76"/>
    <w:rsid w:val="006C6F0D"/>
    <w:rsid w:val="006C70CA"/>
    <w:rsid w:val="006C7D73"/>
    <w:rsid w:val="006D08FC"/>
    <w:rsid w:val="006D0ED7"/>
    <w:rsid w:val="006D1237"/>
    <w:rsid w:val="006D1A5D"/>
    <w:rsid w:val="006D2E6C"/>
    <w:rsid w:val="006D2F9D"/>
    <w:rsid w:val="006D4DB1"/>
    <w:rsid w:val="006D55CD"/>
    <w:rsid w:val="006D56E5"/>
    <w:rsid w:val="006D5844"/>
    <w:rsid w:val="006D5BFC"/>
    <w:rsid w:val="006D655C"/>
    <w:rsid w:val="006D6962"/>
    <w:rsid w:val="006D6D35"/>
    <w:rsid w:val="006D7CDF"/>
    <w:rsid w:val="006E0353"/>
    <w:rsid w:val="006E0E7B"/>
    <w:rsid w:val="006E19FE"/>
    <w:rsid w:val="006E41E2"/>
    <w:rsid w:val="006E4772"/>
    <w:rsid w:val="006E4C5C"/>
    <w:rsid w:val="006E5F73"/>
    <w:rsid w:val="006E5FE9"/>
    <w:rsid w:val="006F0098"/>
    <w:rsid w:val="006F0C53"/>
    <w:rsid w:val="006F519F"/>
    <w:rsid w:val="006F521E"/>
    <w:rsid w:val="006F526C"/>
    <w:rsid w:val="006F5EC3"/>
    <w:rsid w:val="006F5F18"/>
    <w:rsid w:val="006F6635"/>
    <w:rsid w:val="00700C20"/>
    <w:rsid w:val="007018CC"/>
    <w:rsid w:val="00701DC6"/>
    <w:rsid w:val="00702FCE"/>
    <w:rsid w:val="00703C2A"/>
    <w:rsid w:val="00705BEF"/>
    <w:rsid w:val="00707465"/>
    <w:rsid w:val="007101DB"/>
    <w:rsid w:val="00711A57"/>
    <w:rsid w:val="00711F70"/>
    <w:rsid w:val="00712052"/>
    <w:rsid w:val="00712B59"/>
    <w:rsid w:val="007140A8"/>
    <w:rsid w:val="00714B32"/>
    <w:rsid w:val="00714C48"/>
    <w:rsid w:val="00714C50"/>
    <w:rsid w:val="00714F5D"/>
    <w:rsid w:val="00715829"/>
    <w:rsid w:val="007162A8"/>
    <w:rsid w:val="007164D7"/>
    <w:rsid w:val="00716F68"/>
    <w:rsid w:val="00717F19"/>
    <w:rsid w:val="007223A4"/>
    <w:rsid w:val="00723349"/>
    <w:rsid w:val="00724B83"/>
    <w:rsid w:val="00727A7B"/>
    <w:rsid w:val="00730232"/>
    <w:rsid w:val="00732034"/>
    <w:rsid w:val="00733B5A"/>
    <w:rsid w:val="00733BF4"/>
    <w:rsid w:val="007358BF"/>
    <w:rsid w:val="007366F1"/>
    <w:rsid w:val="007373CC"/>
    <w:rsid w:val="007378A9"/>
    <w:rsid w:val="007415F2"/>
    <w:rsid w:val="00745BC7"/>
    <w:rsid w:val="00746FED"/>
    <w:rsid w:val="00750E91"/>
    <w:rsid w:val="007512E2"/>
    <w:rsid w:val="00751FBE"/>
    <w:rsid w:val="00752637"/>
    <w:rsid w:val="00752DEE"/>
    <w:rsid w:val="00752EEE"/>
    <w:rsid w:val="0075410F"/>
    <w:rsid w:val="00754953"/>
    <w:rsid w:val="00754FEB"/>
    <w:rsid w:val="00755C3B"/>
    <w:rsid w:val="007562A3"/>
    <w:rsid w:val="007568BB"/>
    <w:rsid w:val="00756921"/>
    <w:rsid w:val="00760112"/>
    <w:rsid w:val="00760131"/>
    <w:rsid w:val="0076055A"/>
    <w:rsid w:val="0076234A"/>
    <w:rsid w:val="00762A18"/>
    <w:rsid w:val="00763770"/>
    <w:rsid w:val="007637B6"/>
    <w:rsid w:val="00763F83"/>
    <w:rsid w:val="00763F9A"/>
    <w:rsid w:val="00765ED5"/>
    <w:rsid w:val="00766D9F"/>
    <w:rsid w:val="00767043"/>
    <w:rsid w:val="00767060"/>
    <w:rsid w:val="00767128"/>
    <w:rsid w:val="007679AC"/>
    <w:rsid w:val="00767E3C"/>
    <w:rsid w:val="00770E68"/>
    <w:rsid w:val="00770F7E"/>
    <w:rsid w:val="00771C02"/>
    <w:rsid w:val="007722F9"/>
    <w:rsid w:val="00774BE1"/>
    <w:rsid w:val="00776A26"/>
    <w:rsid w:val="00776AB3"/>
    <w:rsid w:val="00776B18"/>
    <w:rsid w:val="007773F7"/>
    <w:rsid w:val="00782601"/>
    <w:rsid w:val="00784195"/>
    <w:rsid w:val="00784AC7"/>
    <w:rsid w:val="007868EB"/>
    <w:rsid w:val="00790F56"/>
    <w:rsid w:val="00792B05"/>
    <w:rsid w:val="00794089"/>
    <w:rsid w:val="00794151"/>
    <w:rsid w:val="007948F4"/>
    <w:rsid w:val="007968D9"/>
    <w:rsid w:val="00797D07"/>
    <w:rsid w:val="007A0286"/>
    <w:rsid w:val="007A09A0"/>
    <w:rsid w:val="007A16C3"/>
    <w:rsid w:val="007A23F1"/>
    <w:rsid w:val="007A2FAC"/>
    <w:rsid w:val="007A7FE7"/>
    <w:rsid w:val="007B0ABE"/>
    <w:rsid w:val="007B127C"/>
    <w:rsid w:val="007B23CC"/>
    <w:rsid w:val="007B2AEC"/>
    <w:rsid w:val="007B3C9C"/>
    <w:rsid w:val="007B4C20"/>
    <w:rsid w:val="007B6ADA"/>
    <w:rsid w:val="007B71FD"/>
    <w:rsid w:val="007C150F"/>
    <w:rsid w:val="007C3049"/>
    <w:rsid w:val="007C3736"/>
    <w:rsid w:val="007C3D4A"/>
    <w:rsid w:val="007C4DB8"/>
    <w:rsid w:val="007C5ACB"/>
    <w:rsid w:val="007C6D51"/>
    <w:rsid w:val="007C7721"/>
    <w:rsid w:val="007C792D"/>
    <w:rsid w:val="007D1713"/>
    <w:rsid w:val="007D3675"/>
    <w:rsid w:val="007D3F8A"/>
    <w:rsid w:val="007D404D"/>
    <w:rsid w:val="007D4500"/>
    <w:rsid w:val="007D48B0"/>
    <w:rsid w:val="007D5043"/>
    <w:rsid w:val="007D56AB"/>
    <w:rsid w:val="007D7671"/>
    <w:rsid w:val="007E02AB"/>
    <w:rsid w:val="007E07CD"/>
    <w:rsid w:val="007E4C2C"/>
    <w:rsid w:val="007E7093"/>
    <w:rsid w:val="007E7443"/>
    <w:rsid w:val="007F0B89"/>
    <w:rsid w:val="007F11CE"/>
    <w:rsid w:val="007F554F"/>
    <w:rsid w:val="007F6337"/>
    <w:rsid w:val="008012E7"/>
    <w:rsid w:val="00801708"/>
    <w:rsid w:val="00804214"/>
    <w:rsid w:val="0080460E"/>
    <w:rsid w:val="00805B22"/>
    <w:rsid w:val="0080659C"/>
    <w:rsid w:val="0080666C"/>
    <w:rsid w:val="00806C88"/>
    <w:rsid w:val="00807246"/>
    <w:rsid w:val="00807300"/>
    <w:rsid w:val="0080752C"/>
    <w:rsid w:val="0080787A"/>
    <w:rsid w:val="00807C8D"/>
    <w:rsid w:val="0081003E"/>
    <w:rsid w:val="0081129D"/>
    <w:rsid w:val="008119D9"/>
    <w:rsid w:val="00811AE9"/>
    <w:rsid w:val="00815EE1"/>
    <w:rsid w:val="00815F31"/>
    <w:rsid w:val="00816413"/>
    <w:rsid w:val="00816773"/>
    <w:rsid w:val="00817BFA"/>
    <w:rsid w:val="0082034D"/>
    <w:rsid w:val="0082183C"/>
    <w:rsid w:val="00824810"/>
    <w:rsid w:val="00825BA3"/>
    <w:rsid w:val="00826549"/>
    <w:rsid w:val="00827E2B"/>
    <w:rsid w:val="00830AB1"/>
    <w:rsid w:val="00830F09"/>
    <w:rsid w:val="00831076"/>
    <w:rsid w:val="008314E6"/>
    <w:rsid w:val="008319EE"/>
    <w:rsid w:val="008341B2"/>
    <w:rsid w:val="008343F8"/>
    <w:rsid w:val="00834C06"/>
    <w:rsid w:val="008375ED"/>
    <w:rsid w:val="00840C04"/>
    <w:rsid w:val="00841343"/>
    <w:rsid w:val="00845EA9"/>
    <w:rsid w:val="0085125A"/>
    <w:rsid w:val="008521CC"/>
    <w:rsid w:val="0085311F"/>
    <w:rsid w:val="008553BD"/>
    <w:rsid w:val="00856163"/>
    <w:rsid w:val="008567A7"/>
    <w:rsid w:val="00856DC3"/>
    <w:rsid w:val="00857C61"/>
    <w:rsid w:val="00861D21"/>
    <w:rsid w:val="00861D2C"/>
    <w:rsid w:val="00863440"/>
    <w:rsid w:val="00863F9E"/>
    <w:rsid w:val="00864FCF"/>
    <w:rsid w:val="00866AA2"/>
    <w:rsid w:val="00866EF8"/>
    <w:rsid w:val="00870312"/>
    <w:rsid w:val="00871922"/>
    <w:rsid w:val="00873644"/>
    <w:rsid w:val="00874B92"/>
    <w:rsid w:val="008769B6"/>
    <w:rsid w:val="00877472"/>
    <w:rsid w:val="00877627"/>
    <w:rsid w:val="008776B4"/>
    <w:rsid w:val="008806F2"/>
    <w:rsid w:val="008809A7"/>
    <w:rsid w:val="008809E1"/>
    <w:rsid w:val="00881759"/>
    <w:rsid w:val="00882250"/>
    <w:rsid w:val="008824B5"/>
    <w:rsid w:val="00882AED"/>
    <w:rsid w:val="00883C71"/>
    <w:rsid w:val="00883D2E"/>
    <w:rsid w:val="00885791"/>
    <w:rsid w:val="00885B97"/>
    <w:rsid w:val="00886055"/>
    <w:rsid w:val="00886689"/>
    <w:rsid w:val="00886AF0"/>
    <w:rsid w:val="008908E1"/>
    <w:rsid w:val="00890A13"/>
    <w:rsid w:val="008916A4"/>
    <w:rsid w:val="008931B7"/>
    <w:rsid w:val="00893366"/>
    <w:rsid w:val="00893CEE"/>
    <w:rsid w:val="00894069"/>
    <w:rsid w:val="00894CFE"/>
    <w:rsid w:val="00895F8C"/>
    <w:rsid w:val="008967DF"/>
    <w:rsid w:val="008A0726"/>
    <w:rsid w:val="008A09A8"/>
    <w:rsid w:val="008A12B8"/>
    <w:rsid w:val="008A1695"/>
    <w:rsid w:val="008A2E7C"/>
    <w:rsid w:val="008A359A"/>
    <w:rsid w:val="008A3DEC"/>
    <w:rsid w:val="008A6B40"/>
    <w:rsid w:val="008A7373"/>
    <w:rsid w:val="008B271A"/>
    <w:rsid w:val="008B3699"/>
    <w:rsid w:val="008B37D8"/>
    <w:rsid w:val="008B66B1"/>
    <w:rsid w:val="008B6B97"/>
    <w:rsid w:val="008B75FA"/>
    <w:rsid w:val="008C0308"/>
    <w:rsid w:val="008C0905"/>
    <w:rsid w:val="008C0C06"/>
    <w:rsid w:val="008C1B43"/>
    <w:rsid w:val="008C3FB8"/>
    <w:rsid w:val="008C43E1"/>
    <w:rsid w:val="008C465A"/>
    <w:rsid w:val="008C4EDF"/>
    <w:rsid w:val="008C6106"/>
    <w:rsid w:val="008C75F5"/>
    <w:rsid w:val="008D0163"/>
    <w:rsid w:val="008D0279"/>
    <w:rsid w:val="008D10C3"/>
    <w:rsid w:val="008D1648"/>
    <w:rsid w:val="008D1B4B"/>
    <w:rsid w:val="008D2694"/>
    <w:rsid w:val="008D2FF2"/>
    <w:rsid w:val="008D41CB"/>
    <w:rsid w:val="008D4712"/>
    <w:rsid w:val="008D4D35"/>
    <w:rsid w:val="008D6194"/>
    <w:rsid w:val="008D76AD"/>
    <w:rsid w:val="008E1872"/>
    <w:rsid w:val="008E2D64"/>
    <w:rsid w:val="008E4044"/>
    <w:rsid w:val="008E4C54"/>
    <w:rsid w:val="008E5437"/>
    <w:rsid w:val="008E6403"/>
    <w:rsid w:val="008E6E38"/>
    <w:rsid w:val="008F06FC"/>
    <w:rsid w:val="008F0CDE"/>
    <w:rsid w:val="008F1D7D"/>
    <w:rsid w:val="008F3192"/>
    <w:rsid w:val="008F4EA8"/>
    <w:rsid w:val="008F5236"/>
    <w:rsid w:val="008F54BF"/>
    <w:rsid w:val="008F717C"/>
    <w:rsid w:val="008F73DA"/>
    <w:rsid w:val="00901559"/>
    <w:rsid w:val="00901D41"/>
    <w:rsid w:val="00901FB6"/>
    <w:rsid w:val="009033D1"/>
    <w:rsid w:val="00911C9E"/>
    <w:rsid w:val="0091208A"/>
    <w:rsid w:val="009120D2"/>
    <w:rsid w:val="00914037"/>
    <w:rsid w:val="0091618D"/>
    <w:rsid w:val="00917B3E"/>
    <w:rsid w:val="00917DB9"/>
    <w:rsid w:val="00917E8E"/>
    <w:rsid w:val="009209AA"/>
    <w:rsid w:val="009209D4"/>
    <w:rsid w:val="009218BC"/>
    <w:rsid w:val="00921A09"/>
    <w:rsid w:val="00922B61"/>
    <w:rsid w:val="00923476"/>
    <w:rsid w:val="00923A2E"/>
    <w:rsid w:val="00924BD8"/>
    <w:rsid w:val="00924D90"/>
    <w:rsid w:val="00925C29"/>
    <w:rsid w:val="00925C44"/>
    <w:rsid w:val="00926370"/>
    <w:rsid w:val="009265A3"/>
    <w:rsid w:val="00926683"/>
    <w:rsid w:val="00926EDB"/>
    <w:rsid w:val="0092711B"/>
    <w:rsid w:val="009271AD"/>
    <w:rsid w:val="009274CE"/>
    <w:rsid w:val="0092796E"/>
    <w:rsid w:val="00931421"/>
    <w:rsid w:val="00931D71"/>
    <w:rsid w:val="0093308D"/>
    <w:rsid w:val="0093475C"/>
    <w:rsid w:val="009347FB"/>
    <w:rsid w:val="00937B3B"/>
    <w:rsid w:val="00937CEE"/>
    <w:rsid w:val="009406C4"/>
    <w:rsid w:val="00940734"/>
    <w:rsid w:val="0094236E"/>
    <w:rsid w:val="0094274E"/>
    <w:rsid w:val="00942F53"/>
    <w:rsid w:val="00943324"/>
    <w:rsid w:val="00944115"/>
    <w:rsid w:val="009444CC"/>
    <w:rsid w:val="00944F0D"/>
    <w:rsid w:val="00945940"/>
    <w:rsid w:val="00947E89"/>
    <w:rsid w:val="009507EA"/>
    <w:rsid w:val="00950E0C"/>
    <w:rsid w:val="009543A7"/>
    <w:rsid w:val="0095499C"/>
    <w:rsid w:val="0095583D"/>
    <w:rsid w:val="00955F07"/>
    <w:rsid w:val="00956245"/>
    <w:rsid w:val="009568AA"/>
    <w:rsid w:val="00956F5B"/>
    <w:rsid w:val="009578E5"/>
    <w:rsid w:val="00961689"/>
    <w:rsid w:val="00962606"/>
    <w:rsid w:val="0096266E"/>
    <w:rsid w:val="00963A5C"/>
    <w:rsid w:val="00965BB3"/>
    <w:rsid w:val="0096680D"/>
    <w:rsid w:val="0096692A"/>
    <w:rsid w:val="0097054B"/>
    <w:rsid w:val="00970583"/>
    <w:rsid w:val="00970F41"/>
    <w:rsid w:val="009723F9"/>
    <w:rsid w:val="00972534"/>
    <w:rsid w:val="009739B9"/>
    <w:rsid w:val="0097404A"/>
    <w:rsid w:val="0097544C"/>
    <w:rsid w:val="00975E87"/>
    <w:rsid w:val="00980D8F"/>
    <w:rsid w:val="00980E85"/>
    <w:rsid w:val="00981191"/>
    <w:rsid w:val="0098166E"/>
    <w:rsid w:val="00982803"/>
    <w:rsid w:val="00982F59"/>
    <w:rsid w:val="00985C48"/>
    <w:rsid w:val="0098630F"/>
    <w:rsid w:val="00986764"/>
    <w:rsid w:val="00986FA9"/>
    <w:rsid w:val="00987B8E"/>
    <w:rsid w:val="009906F1"/>
    <w:rsid w:val="00990861"/>
    <w:rsid w:val="009908BE"/>
    <w:rsid w:val="00990F6B"/>
    <w:rsid w:val="009932B6"/>
    <w:rsid w:val="0099358F"/>
    <w:rsid w:val="0099530C"/>
    <w:rsid w:val="00995AD9"/>
    <w:rsid w:val="0099617C"/>
    <w:rsid w:val="00996D0B"/>
    <w:rsid w:val="009A00A5"/>
    <w:rsid w:val="009A18B5"/>
    <w:rsid w:val="009A2175"/>
    <w:rsid w:val="009A21B3"/>
    <w:rsid w:val="009A6BF7"/>
    <w:rsid w:val="009A6C9B"/>
    <w:rsid w:val="009B17C2"/>
    <w:rsid w:val="009B1AF9"/>
    <w:rsid w:val="009B1B15"/>
    <w:rsid w:val="009B1EC2"/>
    <w:rsid w:val="009B21E1"/>
    <w:rsid w:val="009B336F"/>
    <w:rsid w:val="009B5831"/>
    <w:rsid w:val="009B7865"/>
    <w:rsid w:val="009B7B11"/>
    <w:rsid w:val="009C13F0"/>
    <w:rsid w:val="009C16DC"/>
    <w:rsid w:val="009C22B7"/>
    <w:rsid w:val="009C24E0"/>
    <w:rsid w:val="009C2DDB"/>
    <w:rsid w:val="009C326B"/>
    <w:rsid w:val="009C390D"/>
    <w:rsid w:val="009C3EC3"/>
    <w:rsid w:val="009C50B1"/>
    <w:rsid w:val="009C65C1"/>
    <w:rsid w:val="009C6C35"/>
    <w:rsid w:val="009C7C35"/>
    <w:rsid w:val="009D097E"/>
    <w:rsid w:val="009D2771"/>
    <w:rsid w:val="009D27A6"/>
    <w:rsid w:val="009D3D4F"/>
    <w:rsid w:val="009D430F"/>
    <w:rsid w:val="009D5687"/>
    <w:rsid w:val="009D6444"/>
    <w:rsid w:val="009D69E6"/>
    <w:rsid w:val="009E102E"/>
    <w:rsid w:val="009E27F0"/>
    <w:rsid w:val="009E359D"/>
    <w:rsid w:val="009E3BC1"/>
    <w:rsid w:val="009E3E2C"/>
    <w:rsid w:val="009E4C90"/>
    <w:rsid w:val="009E5213"/>
    <w:rsid w:val="009E5907"/>
    <w:rsid w:val="009E5908"/>
    <w:rsid w:val="009F004D"/>
    <w:rsid w:val="009F07C5"/>
    <w:rsid w:val="009F15B8"/>
    <w:rsid w:val="009F1A7F"/>
    <w:rsid w:val="009F23AB"/>
    <w:rsid w:val="009F250B"/>
    <w:rsid w:val="009F2536"/>
    <w:rsid w:val="009F29C1"/>
    <w:rsid w:val="009F2FAA"/>
    <w:rsid w:val="009F42C0"/>
    <w:rsid w:val="009F5AB7"/>
    <w:rsid w:val="009F5D68"/>
    <w:rsid w:val="009F6779"/>
    <w:rsid w:val="009F6A9E"/>
    <w:rsid w:val="00A011E1"/>
    <w:rsid w:val="00A02182"/>
    <w:rsid w:val="00A0555C"/>
    <w:rsid w:val="00A07171"/>
    <w:rsid w:val="00A079E4"/>
    <w:rsid w:val="00A119BC"/>
    <w:rsid w:val="00A11F46"/>
    <w:rsid w:val="00A12CB7"/>
    <w:rsid w:val="00A14C27"/>
    <w:rsid w:val="00A14F12"/>
    <w:rsid w:val="00A15396"/>
    <w:rsid w:val="00A156EA"/>
    <w:rsid w:val="00A16024"/>
    <w:rsid w:val="00A1612F"/>
    <w:rsid w:val="00A16C99"/>
    <w:rsid w:val="00A173F8"/>
    <w:rsid w:val="00A17847"/>
    <w:rsid w:val="00A17D61"/>
    <w:rsid w:val="00A215DD"/>
    <w:rsid w:val="00A21ECC"/>
    <w:rsid w:val="00A2415D"/>
    <w:rsid w:val="00A2458D"/>
    <w:rsid w:val="00A24D83"/>
    <w:rsid w:val="00A26FA5"/>
    <w:rsid w:val="00A27A8A"/>
    <w:rsid w:val="00A31A9E"/>
    <w:rsid w:val="00A32C8C"/>
    <w:rsid w:val="00A34037"/>
    <w:rsid w:val="00A3564C"/>
    <w:rsid w:val="00A403D0"/>
    <w:rsid w:val="00A41543"/>
    <w:rsid w:val="00A41853"/>
    <w:rsid w:val="00A45AE0"/>
    <w:rsid w:val="00A45B2C"/>
    <w:rsid w:val="00A45E69"/>
    <w:rsid w:val="00A5042F"/>
    <w:rsid w:val="00A50898"/>
    <w:rsid w:val="00A50CDC"/>
    <w:rsid w:val="00A53332"/>
    <w:rsid w:val="00A554BE"/>
    <w:rsid w:val="00A562C1"/>
    <w:rsid w:val="00A57942"/>
    <w:rsid w:val="00A614D3"/>
    <w:rsid w:val="00A62793"/>
    <w:rsid w:val="00A62B7F"/>
    <w:rsid w:val="00A630E3"/>
    <w:rsid w:val="00A63909"/>
    <w:rsid w:val="00A645FE"/>
    <w:rsid w:val="00A64A7D"/>
    <w:rsid w:val="00A64F50"/>
    <w:rsid w:val="00A673C8"/>
    <w:rsid w:val="00A72B9C"/>
    <w:rsid w:val="00A745D0"/>
    <w:rsid w:val="00A8224D"/>
    <w:rsid w:val="00A82B7D"/>
    <w:rsid w:val="00A83790"/>
    <w:rsid w:val="00A84927"/>
    <w:rsid w:val="00A84931"/>
    <w:rsid w:val="00A8493C"/>
    <w:rsid w:val="00A85567"/>
    <w:rsid w:val="00A85AF8"/>
    <w:rsid w:val="00A85D24"/>
    <w:rsid w:val="00A8712F"/>
    <w:rsid w:val="00A9051C"/>
    <w:rsid w:val="00A91977"/>
    <w:rsid w:val="00A95435"/>
    <w:rsid w:val="00A95841"/>
    <w:rsid w:val="00A960F7"/>
    <w:rsid w:val="00A97623"/>
    <w:rsid w:val="00AA0928"/>
    <w:rsid w:val="00AA121C"/>
    <w:rsid w:val="00AA1C87"/>
    <w:rsid w:val="00AA222B"/>
    <w:rsid w:val="00AA60DF"/>
    <w:rsid w:val="00AA732F"/>
    <w:rsid w:val="00AA7405"/>
    <w:rsid w:val="00AB0EDE"/>
    <w:rsid w:val="00AB1ACB"/>
    <w:rsid w:val="00AB1CBB"/>
    <w:rsid w:val="00AB1D0A"/>
    <w:rsid w:val="00AB2FE9"/>
    <w:rsid w:val="00AB36F8"/>
    <w:rsid w:val="00AB4676"/>
    <w:rsid w:val="00AB47F8"/>
    <w:rsid w:val="00AB4B6C"/>
    <w:rsid w:val="00AB5AA0"/>
    <w:rsid w:val="00AB6A88"/>
    <w:rsid w:val="00AC0098"/>
    <w:rsid w:val="00AC10C5"/>
    <w:rsid w:val="00AC4535"/>
    <w:rsid w:val="00AC4891"/>
    <w:rsid w:val="00AC5149"/>
    <w:rsid w:val="00AC5574"/>
    <w:rsid w:val="00AC5C1B"/>
    <w:rsid w:val="00AC5D65"/>
    <w:rsid w:val="00AC6327"/>
    <w:rsid w:val="00AD0E2E"/>
    <w:rsid w:val="00AD106C"/>
    <w:rsid w:val="00AD13AD"/>
    <w:rsid w:val="00AD187B"/>
    <w:rsid w:val="00AD3336"/>
    <w:rsid w:val="00AD3685"/>
    <w:rsid w:val="00AD3C30"/>
    <w:rsid w:val="00AD4C35"/>
    <w:rsid w:val="00AD4D2D"/>
    <w:rsid w:val="00AD4FE5"/>
    <w:rsid w:val="00AD62F9"/>
    <w:rsid w:val="00AD7795"/>
    <w:rsid w:val="00AE00F4"/>
    <w:rsid w:val="00AE193F"/>
    <w:rsid w:val="00AE1BF8"/>
    <w:rsid w:val="00AE22DF"/>
    <w:rsid w:val="00AE2F49"/>
    <w:rsid w:val="00AE53D7"/>
    <w:rsid w:val="00AE57F7"/>
    <w:rsid w:val="00AE624F"/>
    <w:rsid w:val="00AE6556"/>
    <w:rsid w:val="00AE6775"/>
    <w:rsid w:val="00AF02B5"/>
    <w:rsid w:val="00AF0ABF"/>
    <w:rsid w:val="00AF141B"/>
    <w:rsid w:val="00AF1B57"/>
    <w:rsid w:val="00AF2F92"/>
    <w:rsid w:val="00AF3AD4"/>
    <w:rsid w:val="00AF761B"/>
    <w:rsid w:val="00B00F3F"/>
    <w:rsid w:val="00B0183C"/>
    <w:rsid w:val="00B02BE2"/>
    <w:rsid w:val="00B032D8"/>
    <w:rsid w:val="00B03DCF"/>
    <w:rsid w:val="00B044DC"/>
    <w:rsid w:val="00B049A7"/>
    <w:rsid w:val="00B10962"/>
    <w:rsid w:val="00B10BD4"/>
    <w:rsid w:val="00B14659"/>
    <w:rsid w:val="00B16733"/>
    <w:rsid w:val="00B16FBC"/>
    <w:rsid w:val="00B216D2"/>
    <w:rsid w:val="00B21CDB"/>
    <w:rsid w:val="00B21FD2"/>
    <w:rsid w:val="00B22C0E"/>
    <w:rsid w:val="00B244A1"/>
    <w:rsid w:val="00B26AF2"/>
    <w:rsid w:val="00B30130"/>
    <w:rsid w:val="00B307BA"/>
    <w:rsid w:val="00B30992"/>
    <w:rsid w:val="00B31BA9"/>
    <w:rsid w:val="00B32D04"/>
    <w:rsid w:val="00B3421D"/>
    <w:rsid w:val="00B3497B"/>
    <w:rsid w:val="00B34D6E"/>
    <w:rsid w:val="00B35A0E"/>
    <w:rsid w:val="00B36240"/>
    <w:rsid w:val="00B3776D"/>
    <w:rsid w:val="00B4049A"/>
    <w:rsid w:val="00B419EE"/>
    <w:rsid w:val="00B44857"/>
    <w:rsid w:val="00B4621C"/>
    <w:rsid w:val="00B47028"/>
    <w:rsid w:val="00B4713E"/>
    <w:rsid w:val="00B524FD"/>
    <w:rsid w:val="00B53143"/>
    <w:rsid w:val="00B537E8"/>
    <w:rsid w:val="00B53976"/>
    <w:rsid w:val="00B53DBB"/>
    <w:rsid w:val="00B55984"/>
    <w:rsid w:val="00B55B30"/>
    <w:rsid w:val="00B56EC9"/>
    <w:rsid w:val="00B56FA4"/>
    <w:rsid w:val="00B57923"/>
    <w:rsid w:val="00B60EA3"/>
    <w:rsid w:val="00B62937"/>
    <w:rsid w:val="00B63713"/>
    <w:rsid w:val="00B63BF2"/>
    <w:rsid w:val="00B662F0"/>
    <w:rsid w:val="00B6697E"/>
    <w:rsid w:val="00B672D4"/>
    <w:rsid w:val="00B67425"/>
    <w:rsid w:val="00B677E0"/>
    <w:rsid w:val="00B7073C"/>
    <w:rsid w:val="00B70935"/>
    <w:rsid w:val="00B70EB2"/>
    <w:rsid w:val="00B72968"/>
    <w:rsid w:val="00B729AE"/>
    <w:rsid w:val="00B73D5F"/>
    <w:rsid w:val="00B74F92"/>
    <w:rsid w:val="00B764F7"/>
    <w:rsid w:val="00B77E08"/>
    <w:rsid w:val="00B805EF"/>
    <w:rsid w:val="00B81D03"/>
    <w:rsid w:val="00B8201F"/>
    <w:rsid w:val="00B836D5"/>
    <w:rsid w:val="00B84403"/>
    <w:rsid w:val="00B84616"/>
    <w:rsid w:val="00B857E4"/>
    <w:rsid w:val="00B869E7"/>
    <w:rsid w:val="00B87051"/>
    <w:rsid w:val="00B93395"/>
    <w:rsid w:val="00B962C7"/>
    <w:rsid w:val="00B96BD0"/>
    <w:rsid w:val="00BA1258"/>
    <w:rsid w:val="00BA1702"/>
    <w:rsid w:val="00BA1B08"/>
    <w:rsid w:val="00BA220C"/>
    <w:rsid w:val="00BA240B"/>
    <w:rsid w:val="00BA3DB9"/>
    <w:rsid w:val="00BA4190"/>
    <w:rsid w:val="00BA42D9"/>
    <w:rsid w:val="00BA50CF"/>
    <w:rsid w:val="00BA525C"/>
    <w:rsid w:val="00BA63B6"/>
    <w:rsid w:val="00BA726F"/>
    <w:rsid w:val="00BA7474"/>
    <w:rsid w:val="00BA7478"/>
    <w:rsid w:val="00BB06A0"/>
    <w:rsid w:val="00BB09A3"/>
    <w:rsid w:val="00BB0A05"/>
    <w:rsid w:val="00BB0D84"/>
    <w:rsid w:val="00BB0F32"/>
    <w:rsid w:val="00BB16A4"/>
    <w:rsid w:val="00BB1822"/>
    <w:rsid w:val="00BB22B6"/>
    <w:rsid w:val="00BB3F81"/>
    <w:rsid w:val="00BB4DEF"/>
    <w:rsid w:val="00BB5890"/>
    <w:rsid w:val="00BB6306"/>
    <w:rsid w:val="00BB7CFC"/>
    <w:rsid w:val="00BC025F"/>
    <w:rsid w:val="00BC0F0E"/>
    <w:rsid w:val="00BC1510"/>
    <w:rsid w:val="00BC1CC9"/>
    <w:rsid w:val="00BC2229"/>
    <w:rsid w:val="00BC2E96"/>
    <w:rsid w:val="00BC4803"/>
    <w:rsid w:val="00BC4BCB"/>
    <w:rsid w:val="00BC5199"/>
    <w:rsid w:val="00BD00D0"/>
    <w:rsid w:val="00BD0326"/>
    <w:rsid w:val="00BD07C1"/>
    <w:rsid w:val="00BD185E"/>
    <w:rsid w:val="00BD1F00"/>
    <w:rsid w:val="00BD3658"/>
    <w:rsid w:val="00BD415B"/>
    <w:rsid w:val="00BD43EE"/>
    <w:rsid w:val="00BD4500"/>
    <w:rsid w:val="00BD4CCF"/>
    <w:rsid w:val="00BD51AD"/>
    <w:rsid w:val="00BD588D"/>
    <w:rsid w:val="00BD6500"/>
    <w:rsid w:val="00BD6BEB"/>
    <w:rsid w:val="00BE0C5B"/>
    <w:rsid w:val="00BE11F1"/>
    <w:rsid w:val="00BE12C4"/>
    <w:rsid w:val="00BE12C5"/>
    <w:rsid w:val="00BE1DC1"/>
    <w:rsid w:val="00BE21E2"/>
    <w:rsid w:val="00BE237D"/>
    <w:rsid w:val="00BE248C"/>
    <w:rsid w:val="00BE31BF"/>
    <w:rsid w:val="00BE393D"/>
    <w:rsid w:val="00BE419C"/>
    <w:rsid w:val="00BE4F95"/>
    <w:rsid w:val="00BE59F9"/>
    <w:rsid w:val="00BE75F2"/>
    <w:rsid w:val="00BE7BA2"/>
    <w:rsid w:val="00BE7DBE"/>
    <w:rsid w:val="00BF13CD"/>
    <w:rsid w:val="00BF2482"/>
    <w:rsid w:val="00BF3AC7"/>
    <w:rsid w:val="00BF3B32"/>
    <w:rsid w:val="00BF3C9E"/>
    <w:rsid w:val="00BF530F"/>
    <w:rsid w:val="00BF59B4"/>
    <w:rsid w:val="00BF66DA"/>
    <w:rsid w:val="00BF7CBE"/>
    <w:rsid w:val="00C009FA"/>
    <w:rsid w:val="00C0103E"/>
    <w:rsid w:val="00C0153F"/>
    <w:rsid w:val="00C02718"/>
    <w:rsid w:val="00C02CD5"/>
    <w:rsid w:val="00C03A79"/>
    <w:rsid w:val="00C03D53"/>
    <w:rsid w:val="00C0498B"/>
    <w:rsid w:val="00C05D6D"/>
    <w:rsid w:val="00C05EBB"/>
    <w:rsid w:val="00C07017"/>
    <w:rsid w:val="00C07259"/>
    <w:rsid w:val="00C075C4"/>
    <w:rsid w:val="00C07997"/>
    <w:rsid w:val="00C07E1F"/>
    <w:rsid w:val="00C10E50"/>
    <w:rsid w:val="00C11C89"/>
    <w:rsid w:val="00C12092"/>
    <w:rsid w:val="00C128C6"/>
    <w:rsid w:val="00C14AF5"/>
    <w:rsid w:val="00C1563C"/>
    <w:rsid w:val="00C15976"/>
    <w:rsid w:val="00C17088"/>
    <w:rsid w:val="00C20302"/>
    <w:rsid w:val="00C20689"/>
    <w:rsid w:val="00C218B4"/>
    <w:rsid w:val="00C21CDC"/>
    <w:rsid w:val="00C24A07"/>
    <w:rsid w:val="00C24E97"/>
    <w:rsid w:val="00C2557D"/>
    <w:rsid w:val="00C256A9"/>
    <w:rsid w:val="00C257C0"/>
    <w:rsid w:val="00C26B89"/>
    <w:rsid w:val="00C27964"/>
    <w:rsid w:val="00C305D2"/>
    <w:rsid w:val="00C317D3"/>
    <w:rsid w:val="00C31E87"/>
    <w:rsid w:val="00C3437C"/>
    <w:rsid w:val="00C344BD"/>
    <w:rsid w:val="00C34D3A"/>
    <w:rsid w:val="00C35118"/>
    <w:rsid w:val="00C371C0"/>
    <w:rsid w:val="00C377E0"/>
    <w:rsid w:val="00C401BC"/>
    <w:rsid w:val="00C420E9"/>
    <w:rsid w:val="00C4279B"/>
    <w:rsid w:val="00C4294B"/>
    <w:rsid w:val="00C42D2A"/>
    <w:rsid w:val="00C46512"/>
    <w:rsid w:val="00C472B0"/>
    <w:rsid w:val="00C50F77"/>
    <w:rsid w:val="00C51A2C"/>
    <w:rsid w:val="00C52C7F"/>
    <w:rsid w:val="00C5327E"/>
    <w:rsid w:val="00C54614"/>
    <w:rsid w:val="00C55054"/>
    <w:rsid w:val="00C55318"/>
    <w:rsid w:val="00C55EF6"/>
    <w:rsid w:val="00C60A47"/>
    <w:rsid w:val="00C610FF"/>
    <w:rsid w:val="00C611C7"/>
    <w:rsid w:val="00C61B84"/>
    <w:rsid w:val="00C65F04"/>
    <w:rsid w:val="00C66727"/>
    <w:rsid w:val="00C675D2"/>
    <w:rsid w:val="00C7019C"/>
    <w:rsid w:val="00C707EE"/>
    <w:rsid w:val="00C70893"/>
    <w:rsid w:val="00C737E8"/>
    <w:rsid w:val="00C7665C"/>
    <w:rsid w:val="00C76F96"/>
    <w:rsid w:val="00C77CAF"/>
    <w:rsid w:val="00C81458"/>
    <w:rsid w:val="00C8185A"/>
    <w:rsid w:val="00C82207"/>
    <w:rsid w:val="00C82AD5"/>
    <w:rsid w:val="00C8506B"/>
    <w:rsid w:val="00C85992"/>
    <w:rsid w:val="00C90A70"/>
    <w:rsid w:val="00C921FA"/>
    <w:rsid w:val="00C952DD"/>
    <w:rsid w:val="00C95AEF"/>
    <w:rsid w:val="00C95DE7"/>
    <w:rsid w:val="00C96ADC"/>
    <w:rsid w:val="00C9709F"/>
    <w:rsid w:val="00C97848"/>
    <w:rsid w:val="00C979FC"/>
    <w:rsid w:val="00C97BD3"/>
    <w:rsid w:val="00CA0A8A"/>
    <w:rsid w:val="00CA1F62"/>
    <w:rsid w:val="00CA213C"/>
    <w:rsid w:val="00CA38FB"/>
    <w:rsid w:val="00CA49D8"/>
    <w:rsid w:val="00CA7178"/>
    <w:rsid w:val="00CB1737"/>
    <w:rsid w:val="00CB1E07"/>
    <w:rsid w:val="00CB261A"/>
    <w:rsid w:val="00CB2755"/>
    <w:rsid w:val="00CB3B56"/>
    <w:rsid w:val="00CB3BF5"/>
    <w:rsid w:val="00CB3D32"/>
    <w:rsid w:val="00CB48F0"/>
    <w:rsid w:val="00CB5381"/>
    <w:rsid w:val="00CB681B"/>
    <w:rsid w:val="00CB6EF7"/>
    <w:rsid w:val="00CB7BCE"/>
    <w:rsid w:val="00CB7D7A"/>
    <w:rsid w:val="00CC33D9"/>
    <w:rsid w:val="00CC3822"/>
    <w:rsid w:val="00CC3A12"/>
    <w:rsid w:val="00CC45E0"/>
    <w:rsid w:val="00CC4BDF"/>
    <w:rsid w:val="00CC4D48"/>
    <w:rsid w:val="00CC72FA"/>
    <w:rsid w:val="00CC793E"/>
    <w:rsid w:val="00CD1741"/>
    <w:rsid w:val="00CD1A27"/>
    <w:rsid w:val="00CD1F71"/>
    <w:rsid w:val="00CD2A05"/>
    <w:rsid w:val="00CD3F28"/>
    <w:rsid w:val="00CD643B"/>
    <w:rsid w:val="00CD6BCB"/>
    <w:rsid w:val="00CD704E"/>
    <w:rsid w:val="00CE09CA"/>
    <w:rsid w:val="00CE1302"/>
    <w:rsid w:val="00CE2269"/>
    <w:rsid w:val="00CE59D9"/>
    <w:rsid w:val="00CE5C4A"/>
    <w:rsid w:val="00CE60A1"/>
    <w:rsid w:val="00CE786E"/>
    <w:rsid w:val="00CE7D23"/>
    <w:rsid w:val="00CF2E6A"/>
    <w:rsid w:val="00CF666B"/>
    <w:rsid w:val="00CF7BFF"/>
    <w:rsid w:val="00D02135"/>
    <w:rsid w:val="00D021E9"/>
    <w:rsid w:val="00D02D7D"/>
    <w:rsid w:val="00D05EF2"/>
    <w:rsid w:val="00D06C2C"/>
    <w:rsid w:val="00D07330"/>
    <w:rsid w:val="00D07A4A"/>
    <w:rsid w:val="00D07F39"/>
    <w:rsid w:val="00D103F7"/>
    <w:rsid w:val="00D1206B"/>
    <w:rsid w:val="00D13E41"/>
    <w:rsid w:val="00D1458A"/>
    <w:rsid w:val="00D146BC"/>
    <w:rsid w:val="00D14C8D"/>
    <w:rsid w:val="00D1504C"/>
    <w:rsid w:val="00D150C0"/>
    <w:rsid w:val="00D161C5"/>
    <w:rsid w:val="00D161EF"/>
    <w:rsid w:val="00D16397"/>
    <w:rsid w:val="00D17168"/>
    <w:rsid w:val="00D17FC3"/>
    <w:rsid w:val="00D20A1A"/>
    <w:rsid w:val="00D21397"/>
    <w:rsid w:val="00D21D6E"/>
    <w:rsid w:val="00D2224B"/>
    <w:rsid w:val="00D22467"/>
    <w:rsid w:val="00D227B3"/>
    <w:rsid w:val="00D236CB"/>
    <w:rsid w:val="00D23795"/>
    <w:rsid w:val="00D239D5"/>
    <w:rsid w:val="00D24FDE"/>
    <w:rsid w:val="00D25188"/>
    <w:rsid w:val="00D27360"/>
    <w:rsid w:val="00D30252"/>
    <w:rsid w:val="00D30FB3"/>
    <w:rsid w:val="00D313CF"/>
    <w:rsid w:val="00D3285B"/>
    <w:rsid w:val="00D3540B"/>
    <w:rsid w:val="00D36851"/>
    <w:rsid w:val="00D4039F"/>
    <w:rsid w:val="00D4166A"/>
    <w:rsid w:val="00D42052"/>
    <w:rsid w:val="00D42269"/>
    <w:rsid w:val="00D43F3C"/>
    <w:rsid w:val="00D44A3B"/>
    <w:rsid w:val="00D50005"/>
    <w:rsid w:val="00D50D03"/>
    <w:rsid w:val="00D50E80"/>
    <w:rsid w:val="00D52F9E"/>
    <w:rsid w:val="00D539AC"/>
    <w:rsid w:val="00D57604"/>
    <w:rsid w:val="00D577CE"/>
    <w:rsid w:val="00D61F65"/>
    <w:rsid w:val="00D630ED"/>
    <w:rsid w:val="00D63161"/>
    <w:rsid w:val="00D6471F"/>
    <w:rsid w:val="00D70194"/>
    <w:rsid w:val="00D708D3"/>
    <w:rsid w:val="00D70C34"/>
    <w:rsid w:val="00D711CD"/>
    <w:rsid w:val="00D71291"/>
    <w:rsid w:val="00D712F1"/>
    <w:rsid w:val="00D71303"/>
    <w:rsid w:val="00D71698"/>
    <w:rsid w:val="00D71EE4"/>
    <w:rsid w:val="00D72178"/>
    <w:rsid w:val="00D733FE"/>
    <w:rsid w:val="00D744A1"/>
    <w:rsid w:val="00D758D9"/>
    <w:rsid w:val="00D76D5E"/>
    <w:rsid w:val="00D81D2E"/>
    <w:rsid w:val="00D842FD"/>
    <w:rsid w:val="00D843B0"/>
    <w:rsid w:val="00D8740F"/>
    <w:rsid w:val="00D87642"/>
    <w:rsid w:val="00D87BCD"/>
    <w:rsid w:val="00D87D3C"/>
    <w:rsid w:val="00D90293"/>
    <w:rsid w:val="00D9064A"/>
    <w:rsid w:val="00D9207D"/>
    <w:rsid w:val="00D9252A"/>
    <w:rsid w:val="00D93491"/>
    <w:rsid w:val="00D94D36"/>
    <w:rsid w:val="00D955D4"/>
    <w:rsid w:val="00D97800"/>
    <w:rsid w:val="00D97E44"/>
    <w:rsid w:val="00DA0013"/>
    <w:rsid w:val="00DA077E"/>
    <w:rsid w:val="00DA1C19"/>
    <w:rsid w:val="00DA2BEF"/>
    <w:rsid w:val="00DA346F"/>
    <w:rsid w:val="00DA3869"/>
    <w:rsid w:val="00DA3AD4"/>
    <w:rsid w:val="00DA3D27"/>
    <w:rsid w:val="00DA498C"/>
    <w:rsid w:val="00DA4CA1"/>
    <w:rsid w:val="00DA7552"/>
    <w:rsid w:val="00DB06AA"/>
    <w:rsid w:val="00DB089B"/>
    <w:rsid w:val="00DB0C5B"/>
    <w:rsid w:val="00DB3863"/>
    <w:rsid w:val="00DB472F"/>
    <w:rsid w:val="00DB4D04"/>
    <w:rsid w:val="00DB4D55"/>
    <w:rsid w:val="00DB5A58"/>
    <w:rsid w:val="00DB6359"/>
    <w:rsid w:val="00DB6716"/>
    <w:rsid w:val="00DB6B63"/>
    <w:rsid w:val="00DB6CFF"/>
    <w:rsid w:val="00DC135B"/>
    <w:rsid w:val="00DC16BB"/>
    <w:rsid w:val="00DC3C61"/>
    <w:rsid w:val="00DC499B"/>
    <w:rsid w:val="00DC622B"/>
    <w:rsid w:val="00DC6EF9"/>
    <w:rsid w:val="00DC74A9"/>
    <w:rsid w:val="00DC75D7"/>
    <w:rsid w:val="00DC78B9"/>
    <w:rsid w:val="00DC7B15"/>
    <w:rsid w:val="00DC7B8E"/>
    <w:rsid w:val="00DD1D59"/>
    <w:rsid w:val="00DD2824"/>
    <w:rsid w:val="00DD5ADF"/>
    <w:rsid w:val="00DD75EF"/>
    <w:rsid w:val="00DD7CD2"/>
    <w:rsid w:val="00DE0071"/>
    <w:rsid w:val="00DE0803"/>
    <w:rsid w:val="00DE0BDC"/>
    <w:rsid w:val="00DE173A"/>
    <w:rsid w:val="00DE18B4"/>
    <w:rsid w:val="00DE1F9E"/>
    <w:rsid w:val="00DE2CB9"/>
    <w:rsid w:val="00DE34DC"/>
    <w:rsid w:val="00DE5FB0"/>
    <w:rsid w:val="00DE6388"/>
    <w:rsid w:val="00DF18DF"/>
    <w:rsid w:val="00DF28F0"/>
    <w:rsid w:val="00DF613A"/>
    <w:rsid w:val="00DF65F3"/>
    <w:rsid w:val="00DF7414"/>
    <w:rsid w:val="00E005A2"/>
    <w:rsid w:val="00E021D3"/>
    <w:rsid w:val="00E026F8"/>
    <w:rsid w:val="00E036A6"/>
    <w:rsid w:val="00E03970"/>
    <w:rsid w:val="00E041B1"/>
    <w:rsid w:val="00E0433A"/>
    <w:rsid w:val="00E04F65"/>
    <w:rsid w:val="00E052FC"/>
    <w:rsid w:val="00E056F3"/>
    <w:rsid w:val="00E059D2"/>
    <w:rsid w:val="00E05A35"/>
    <w:rsid w:val="00E05AF5"/>
    <w:rsid w:val="00E12193"/>
    <w:rsid w:val="00E12CA6"/>
    <w:rsid w:val="00E15299"/>
    <w:rsid w:val="00E1541D"/>
    <w:rsid w:val="00E15559"/>
    <w:rsid w:val="00E15BDE"/>
    <w:rsid w:val="00E166A4"/>
    <w:rsid w:val="00E1686D"/>
    <w:rsid w:val="00E16F8B"/>
    <w:rsid w:val="00E175F9"/>
    <w:rsid w:val="00E20803"/>
    <w:rsid w:val="00E21128"/>
    <w:rsid w:val="00E215BC"/>
    <w:rsid w:val="00E22EEA"/>
    <w:rsid w:val="00E23668"/>
    <w:rsid w:val="00E23F60"/>
    <w:rsid w:val="00E24215"/>
    <w:rsid w:val="00E266C6"/>
    <w:rsid w:val="00E279F8"/>
    <w:rsid w:val="00E30CF1"/>
    <w:rsid w:val="00E316C3"/>
    <w:rsid w:val="00E317AB"/>
    <w:rsid w:val="00E318F3"/>
    <w:rsid w:val="00E33A88"/>
    <w:rsid w:val="00E347DA"/>
    <w:rsid w:val="00E3555D"/>
    <w:rsid w:val="00E3603A"/>
    <w:rsid w:val="00E36351"/>
    <w:rsid w:val="00E375CB"/>
    <w:rsid w:val="00E3780C"/>
    <w:rsid w:val="00E4037A"/>
    <w:rsid w:val="00E40817"/>
    <w:rsid w:val="00E41670"/>
    <w:rsid w:val="00E42C59"/>
    <w:rsid w:val="00E44498"/>
    <w:rsid w:val="00E455F7"/>
    <w:rsid w:val="00E4652D"/>
    <w:rsid w:val="00E471B5"/>
    <w:rsid w:val="00E5006B"/>
    <w:rsid w:val="00E50B14"/>
    <w:rsid w:val="00E51A36"/>
    <w:rsid w:val="00E52BFC"/>
    <w:rsid w:val="00E54B82"/>
    <w:rsid w:val="00E54C8A"/>
    <w:rsid w:val="00E5523B"/>
    <w:rsid w:val="00E559F8"/>
    <w:rsid w:val="00E55D20"/>
    <w:rsid w:val="00E570ED"/>
    <w:rsid w:val="00E60968"/>
    <w:rsid w:val="00E61F30"/>
    <w:rsid w:val="00E63404"/>
    <w:rsid w:val="00E6344C"/>
    <w:rsid w:val="00E64B38"/>
    <w:rsid w:val="00E66EE9"/>
    <w:rsid w:val="00E67944"/>
    <w:rsid w:val="00E70B93"/>
    <w:rsid w:val="00E714D8"/>
    <w:rsid w:val="00E720DA"/>
    <w:rsid w:val="00E73EB6"/>
    <w:rsid w:val="00E748DB"/>
    <w:rsid w:val="00E7544C"/>
    <w:rsid w:val="00E75CA4"/>
    <w:rsid w:val="00E77F4F"/>
    <w:rsid w:val="00E80367"/>
    <w:rsid w:val="00E80B1D"/>
    <w:rsid w:val="00E83859"/>
    <w:rsid w:val="00E9082E"/>
    <w:rsid w:val="00E9193A"/>
    <w:rsid w:val="00E935FE"/>
    <w:rsid w:val="00E94149"/>
    <w:rsid w:val="00E94A56"/>
    <w:rsid w:val="00E94DEC"/>
    <w:rsid w:val="00E9597F"/>
    <w:rsid w:val="00E95DFB"/>
    <w:rsid w:val="00E968CE"/>
    <w:rsid w:val="00E96F51"/>
    <w:rsid w:val="00EA0E25"/>
    <w:rsid w:val="00EA1DC8"/>
    <w:rsid w:val="00EA1FBE"/>
    <w:rsid w:val="00EA2047"/>
    <w:rsid w:val="00EA474C"/>
    <w:rsid w:val="00EA5764"/>
    <w:rsid w:val="00EA63CD"/>
    <w:rsid w:val="00EA6A40"/>
    <w:rsid w:val="00EB0234"/>
    <w:rsid w:val="00EB2954"/>
    <w:rsid w:val="00EB2985"/>
    <w:rsid w:val="00EB3621"/>
    <w:rsid w:val="00EB4DCD"/>
    <w:rsid w:val="00EB4EB0"/>
    <w:rsid w:val="00EB5340"/>
    <w:rsid w:val="00EB536D"/>
    <w:rsid w:val="00EB65CC"/>
    <w:rsid w:val="00EB6F6B"/>
    <w:rsid w:val="00EB71E5"/>
    <w:rsid w:val="00EB7FEA"/>
    <w:rsid w:val="00EC001C"/>
    <w:rsid w:val="00EC03AD"/>
    <w:rsid w:val="00EC0C6C"/>
    <w:rsid w:val="00EC1003"/>
    <w:rsid w:val="00EC1C13"/>
    <w:rsid w:val="00EC2D8B"/>
    <w:rsid w:val="00EC4796"/>
    <w:rsid w:val="00EC480D"/>
    <w:rsid w:val="00EC49BF"/>
    <w:rsid w:val="00EC5BFC"/>
    <w:rsid w:val="00EC614F"/>
    <w:rsid w:val="00EC7BB5"/>
    <w:rsid w:val="00ED1EA6"/>
    <w:rsid w:val="00ED23F2"/>
    <w:rsid w:val="00ED2493"/>
    <w:rsid w:val="00ED40A1"/>
    <w:rsid w:val="00ED6BD5"/>
    <w:rsid w:val="00EE06B8"/>
    <w:rsid w:val="00EE0DFB"/>
    <w:rsid w:val="00EE15C5"/>
    <w:rsid w:val="00EE1836"/>
    <w:rsid w:val="00EE2B63"/>
    <w:rsid w:val="00EE33EC"/>
    <w:rsid w:val="00EE3515"/>
    <w:rsid w:val="00EE3598"/>
    <w:rsid w:val="00EE56F9"/>
    <w:rsid w:val="00EF165C"/>
    <w:rsid w:val="00EF20FA"/>
    <w:rsid w:val="00EF27EA"/>
    <w:rsid w:val="00EF2D93"/>
    <w:rsid w:val="00EF3242"/>
    <w:rsid w:val="00EF3342"/>
    <w:rsid w:val="00EF341F"/>
    <w:rsid w:val="00EF3AF3"/>
    <w:rsid w:val="00EF3E62"/>
    <w:rsid w:val="00EF3F4B"/>
    <w:rsid w:val="00EF45E0"/>
    <w:rsid w:val="00EF4E54"/>
    <w:rsid w:val="00EF516F"/>
    <w:rsid w:val="00EF57D7"/>
    <w:rsid w:val="00EF5E76"/>
    <w:rsid w:val="00EF6A20"/>
    <w:rsid w:val="00F00488"/>
    <w:rsid w:val="00F007FD"/>
    <w:rsid w:val="00F01814"/>
    <w:rsid w:val="00F02B3F"/>
    <w:rsid w:val="00F034D0"/>
    <w:rsid w:val="00F04A5A"/>
    <w:rsid w:val="00F057CC"/>
    <w:rsid w:val="00F05BEB"/>
    <w:rsid w:val="00F061D0"/>
    <w:rsid w:val="00F06588"/>
    <w:rsid w:val="00F0682E"/>
    <w:rsid w:val="00F07E70"/>
    <w:rsid w:val="00F10922"/>
    <w:rsid w:val="00F114B3"/>
    <w:rsid w:val="00F126A9"/>
    <w:rsid w:val="00F13319"/>
    <w:rsid w:val="00F13A89"/>
    <w:rsid w:val="00F141A6"/>
    <w:rsid w:val="00F14329"/>
    <w:rsid w:val="00F144D2"/>
    <w:rsid w:val="00F149E0"/>
    <w:rsid w:val="00F162F4"/>
    <w:rsid w:val="00F17CF8"/>
    <w:rsid w:val="00F20C1C"/>
    <w:rsid w:val="00F2102F"/>
    <w:rsid w:val="00F2495F"/>
    <w:rsid w:val="00F275DC"/>
    <w:rsid w:val="00F31472"/>
    <w:rsid w:val="00F31A0F"/>
    <w:rsid w:val="00F31DFD"/>
    <w:rsid w:val="00F31F94"/>
    <w:rsid w:val="00F37E2F"/>
    <w:rsid w:val="00F409EE"/>
    <w:rsid w:val="00F4129F"/>
    <w:rsid w:val="00F412D9"/>
    <w:rsid w:val="00F42325"/>
    <w:rsid w:val="00F42456"/>
    <w:rsid w:val="00F42796"/>
    <w:rsid w:val="00F43083"/>
    <w:rsid w:val="00F44AF3"/>
    <w:rsid w:val="00F45528"/>
    <w:rsid w:val="00F460C3"/>
    <w:rsid w:val="00F47404"/>
    <w:rsid w:val="00F5190D"/>
    <w:rsid w:val="00F51F15"/>
    <w:rsid w:val="00F52F60"/>
    <w:rsid w:val="00F5433A"/>
    <w:rsid w:val="00F623B3"/>
    <w:rsid w:val="00F64B5A"/>
    <w:rsid w:val="00F64D81"/>
    <w:rsid w:val="00F654E6"/>
    <w:rsid w:val="00F656BC"/>
    <w:rsid w:val="00F668C2"/>
    <w:rsid w:val="00F67DD6"/>
    <w:rsid w:val="00F70BDD"/>
    <w:rsid w:val="00F713EB"/>
    <w:rsid w:val="00F721CB"/>
    <w:rsid w:val="00F72E0A"/>
    <w:rsid w:val="00F734FF"/>
    <w:rsid w:val="00F74810"/>
    <w:rsid w:val="00F752BF"/>
    <w:rsid w:val="00F75AF4"/>
    <w:rsid w:val="00F80A52"/>
    <w:rsid w:val="00F811AF"/>
    <w:rsid w:val="00F83D7F"/>
    <w:rsid w:val="00F840F5"/>
    <w:rsid w:val="00F84D9D"/>
    <w:rsid w:val="00F856E6"/>
    <w:rsid w:val="00F87B37"/>
    <w:rsid w:val="00F901FB"/>
    <w:rsid w:val="00F91674"/>
    <w:rsid w:val="00F91896"/>
    <w:rsid w:val="00F91988"/>
    <w:rsid w:val="00F92EB5"/>
    <w:rsid w:val="00F941D7"/>
    <w:rsid w:val="00F9467D"/>
    <w:rsid w:val="00F975BA"/>
    <w:rsid w:val="00F9762A"/>
    <w:rsid w:val="00FA0299"/>
    <w:rsid w:val="00FA1740"/>
    <w:rsid w:val="00FA23D5"/>
    <w:rsid w:val="00FA2AA7"/>
    <w:rsid w:val="00FA42B1"/>
    <w:rsid w:val="00FA473C"/>
    <w:rsid w:val="00FA59C2"/>
    <w:rsid w:val="00FA625F"/>
    <w:rsid w:val="00FA6A8F"/>
    <w:rsid w:val="00FB0E4A"/>
    <w:rsid w:val="00FB1C4D"/>
    <w:rsid w:val="00FB2A8B"/>
    <w:rsid w:val="00FB3993"/>
    <w:rsid w:val="00FB5B67"/>
    <w:rsid w:val="00FB6DC6"/>
    <w:rsid w:val="00FB72A7"/>
    <w:rsid w:val="00FC1CE8"/>
    <w:rsid w:val="00FC5372"/>
    <w:rsid w:val="00FC567D"/>
    <w:rsid w:val="00FC5AE1"/>
    <w:rsid w:val="00FC5DA4"/>
    <w:rsid w:val="00FC62E1"/>
    <w:rsid w:val="00FC64A0"/>
    <w:rsid w:val="00FC6811"/>
    <w:rsid w:val="00FC6A5D"/>
    <w:rsid w:val="00FD1B0C"/>
    <w:rsid w:val="00FD20C8"/>
    <w:rsid w:val="00FD2452"/>
    <w:rsid w:val="00FD39B0"/>
    <w:rsid w:val="00FD6A23"/>
    <w:rsid w:val="00FD6D53"/>
    <w:rsid w:val="00FE19B3"/>
    <w:rsid w:val="00FE23EB"/>
    <w:rsid w:val="00FE2CBA"/>
    <w:rsid w:val="00FE3B3C"/>
    <w:rsid w:val="00FE3C94"/>
    <w:rsid w:val="00FE5161"/>
    <w:rsid w:val="00FE646D"/>
    <w:rsid w:val="00FE7B11"/>
    <w:rsid w:val="00FF0170"/>
    <w:rsid w:val="00FF3EAC"/>
    <w:rsid w:val="00FF4D7F"/>
    <w:rsid w:val="00FF6C01"/>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weight="0" endcap="round"/>
    </o:shapedefaults>
    <o:shapelayout v:ext="edit">
      <o:idmap v:ext="edit" data="1"/>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lang w:val="en-GB"/>
    </w:rPr>
  </w:style>
  <w:style w:type="paragraph" w:styleId="Heading2">
    <w:name w:val="heading 2"/>
    <w:basedOn w:val="Normal"/>
    <w:next w:val="Normal"/>
    <w:link w:val="Heading2Char"/>
    <w:qFormat/>
    <w:locked/>
    <w:rsid w:val="007C6D5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val="en-GB"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val="en-GB"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semiHidden/>
    <w:rsid w:val="007C6D51"/>
    <w:rPr>
      <w:rFonts w:ascii="Cambria" w:eastAsia="Times New Roman" w:hAnsi="Cambria" w:cs="Times New Roman"/>
      <w:b/>
      <w:bCs/>
      <w:i/>
      <w:iCs/>
      <w:sz w:val="28"/>
      <w:szCs w:val="28"/>
      <w:lang w:val="en-US" w:eastAsia="en-US"/>
    </w:rPr>
  </w:style>
  <w:style w:type="paragraph" w:customStyle="1" w:styleId="Numberedpara">
    <w:name w:val="Numbered para"/>
    <w:basedOn w:val="Normal"/>
    <w:link w:val="NumberedparaChar"/>
    <w:qFormat/>
    <w:rsid w:val="00007964"/>
    <w:pPr>
      <w:numPr>
        <w:numId w:val="2"/>
      </w:numPr>
      <w:tabs>
        <w:tab w:val="clear" w:pos="917"/>
        <w:tab w:val="num" w:pos="567"/>
      </w:tabs>
      <w:autoSpaceDE w:val="0"/>
      <w:autoSpaceDN w:val="0"/>
      <w:adjustRightInd w:val="0"/>
      <w:ind w:left="567" w:hanging="567"/>
      <w:jc w:val="both"/>
    </w:pPr>
    <w:rPr>
      <w:rFonts w:ascii="Arial" w:hAnsi="Arial"/>
      <w:color w:val="000000"/>
      <w:lang w:val="en-GB" w:eastAsia="en-GB"/>
    </w:rPr>
  </w:style>
  <w:style w:type="character" w:customStyle="1" w:styleId="NumberedparaChar">
    <w:name w:val="Numbered para Char"/>
    <w:link w:val="Numberedpara"/>
    <w:rsid w:val="00007964"/>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val="en-GB" w:eastAsia="en-GB"/>
    </w:rPr>
  </w:style>
  <w:style w:type="paragraph" w:customStyle="1" w:styleId="Boardactions">
    <w:name w:val="Board actions"/>
    <w:basedOn w:val="ListParagraph"/>
    <w:link w:val="BoardactionsChar"/>
    <w:qFormat/>
    <w:rsid w:val="00DA3869"/>
    <w:pPr>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DA3869"/>
    <w:rPr>
      <w:rFonts w:ascii="Arial" w:eastAsia="Arial Unicode MS" w:hAnsi="Arial" w:cs="Arial"/>
      <w:b/>
      <w:sz w:val="24"/>
      <w:szCs w:val="24"/>
      <w:u w:color="000000"/>
      <w:lang w:val="en-US"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val="en-GB"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7DCF4E63</Template>
  <TotalTime>0</TotalTime>
  <Pages>6</Pages>
  <Words>2194</Words>
  <Characters>11831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2019-09-24T11:02:00Z</dcterms:created>
  <dcterms:modified xsi:type="dcterms:W3CDTF">2019-09-24T11:02:00Z</dcterms:modified>
</cp:coreProperties>
</file>