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FB1F" w14:textId="31184CD7" w:rsidR="00117B7E" w:rsidRPr="00F40D3F" w:rsidRDefault="00117B7E" w:rsidP="00F40D3F">
      <w:pPr>
        <w:jc w:val="center"/>
        <w:rPr>
          <w:rFonts w:ascii="Arial" w:hAnsi="Arial" w:cs="Arial"/>
          <w:sz w:val="22"/>
          <w:szCs w:val="22"/>
        </w:rPr>
      </w:pPr>
      <w:r w:rsidRPr="00F40D3F">
        <w:rPr>
          <w:rFonts w:ascii="Arial" w:hAnsi="Arial" w:cs="Arial"/>
          <w:b/>
          <w:caps/>
          <w:sz w:val="22"/>
          <w:szCs w:val="22"/>
        </w:rPr>
        <w:t>National Institute for Health and C</w:t>
      </w:r>
      <w:r w:rsidR="007A69C6" w:rsidRPr="00F40D3F">
        <w:rPr>
          <w:rFonts w:ascii="Arial" w:hAnsi="Arial" w:cs="Arial"/>
          <w:b/>
          <w:caps/>
          <w:sz w:val="22"/>
          <w:szCs w:val="22"/>
        </w:rPr>
        <w:t>ARE</w:t>
      </w:r>
      <w:r w:rsidRPr="00F40D3F">
        <w:rPr>
          <w:rFonts w:ascii="Arial" w:hAnsi="Arial" w:cs="Arial"/>
          <w:b/>
          <w:caps/>
          <w:sz w:val="22"/>
          <w:szCs w:val="22"/>
        </w:rPr>
        <w:t xml:space="preserve"> excellence</w:t>
      </w:r>
    </w:p>
    <w:p w14:paraId="5AAACF25" w14:textId="77777777" w:rsidR="004322BD" w:rsidRPr="00F40D3F" w:rsidRDefault="004322BD" w:rsidP="00F40D3F">
      <w:pPr>
        <w:jc w:val="center"/>
        <w:rPr>
          <w:rFonts w:ascii="Arial" w:hAnsi="Arial" w:cs="Arial"/>
          <w:sz w:val="22"/>
          <w:szCs w:val="22"/>
        </w:rPr>
      </w:pPr>
    </w:p>
    <w:p w14:paraId="65D99415" w14:textId="77777777" w:rsidR="00155F92" w:rsidRPr="0063260A" w:rsidRDefault="001519B2" w:rsidP="0063260A">
      <w:pPr>
        <w:pStyle w:val="Title"/>
        <w:rPr>
          <w:rFonts w:cs="Arial"/>
          <w:sz w:val="28"/>
          <w:szCs w:val="28"/>
        </w:rPr>
      </w:pPr>
      <w:r w:rsidRPr="0063260A">
        <w:rPr>
          <w:rFonts w:cs="Arial"/>
          <w:sz w:val="28"/>
          <w:szCs w:val="28"/>
        </w:rPr>
        <w:t>Senior Management Team</w:t>
      </w:r>
    </w:p>
    <w:p w14:paraId="596B1B87" w14:textId="45A59787" w:rsidR="004322BD" w:rsidRPr="0063260A" w:rsidRDefault="00155F92" w:rsidP="0063260A">
      <w:pPr>
        <w:pStyle w:val="Heading1"/>
        <w:jc w:val="center"/>
        <w:rPr>
          <w:rFonts w:cs="Arial"/>
          <w:sz w:val="24"/>
          <w:szCs w:val="24"/>
        </w:rPr>
      </w:pPr>
      <w:r w:rsidRPr="0063260A">
        <w:rPr>
          <w:rFonts w:cs="Arial"/>
          <w:sz w:val="24"/>
          <w:szCs w:val="24"/>
        </w:rPr>
        <w:t xml:space="preserve">Minutes of the </w:t>
      </w:r>
      <w:r w:rsidR="001519B2" w:rsidRPr="0063260A">
        <w:rPr>
          <w:rFonts w:cs="Arial"/>
          <w:sz w:val="24"/>
          <w:szCs w:val="24"/>
        </w:rPr>
        <w:t xml:space="preserve">meeting held on </w:t>
      </w:r>
      <w:r w:rsidR="00A629C9" w:rsidRPr="0063260A">
        <w:rPr>
          <w:rFonts w:cs="Arial"/>
          <w:sz w:val="24"/>
          <w:szCs w:val="24"/>
        </w:rPr>
        <w:t>3 September</w:t>
      </w:r>
      <w:r w:rsidR="00600495" w:rsidRPr="0063260A">
        <w:rPr>
          <w:rFonts w:cs="Arial"/>
          <w:sz w:val="24"/>
          <w:szCs w:val="24"/>
        </w:rPr>
        <w:t xml:space="preserve"> 2019</w:t>
      </w:r>
    </w:p>
    <w:p w14:paraId="7D0BE9A6" w14:textId="77777777" w:rsidR="00117B7E" w:rsidRPr="00F40D3F" w:rsidRDefault="00117B7E" w:rsidP="00F40D3F">
      <w:pPr>
        <w:rPr>
          <w:rFonts w:ascii="Arial" w:hAnsi="Arial" w:cs="Arial"/>
          <w:sz w:val="22"/>
          <w:szCs w:val="22"/>
        </w:rPr>
      </w:pPr>
    </w:p>
    <w:p w14:paraId="4D0F7CD1" w14:textId="77777777" w:rsidR="006F0E29" w:rsidRPr="00F40D3F" w:rsidRDefault="006F0E29" w:rsidP="00F40D3F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  <w:r w:rsidRPr="00F40D3F">
        <w:rPr>
          <w:rFonts w:ascii="Arial" w:hAnsi="Arial" w:cs="Arial"/>
          <w:b/>
          <w:bCs/>
          <w:sz w:val="22"/>
          <w:szCs w:val="22"/>
          <w:lang w:eastAsia="en-US"/>
        </w:rPr>
        <w:t>Present</w:t>
      </w:r>
    </w:p>
    <w:p w14:paraId="3AE3AE2C" w14:textId="2A8C3DF2" w:rsidR="001E28DC" w:rsidRDefault="001E28DC" w:rsidP="00406688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Chief Executive</w:t>
      </w:r>
    </w:p>
    <w:p w14:paraId="66342CF9" w14:textId="6131452E" w:rsidR="00406688" w:rsidRDefault="00406688" w:rsidP="00406688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Health and Social Care</w:t>
      </w:r>
    </w:p>
    <w:p w14:paraId="09A07983" w14:textId="77777777" w:rsidR="002341D4" w:rsidRDefault="002341D4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Meindert Boysen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Director – Centre for </w:t>
      </w:r>
      <w:r w:rsidR="0094671F">
        <w:rPr>
          <w:rFonts w:ascii="Arial" w:hAnsi="Arial" w:cs="Arial"/>
          <w:color w:val="000000" w:themeColor="text1"/>
          <w:sz w:val="22"/>
          <w:szCs w:val="22"/>
        </w:rPr>
        <w:t>Health Technology Evaluation</w:t>
      </w:r>
    </w:p>
    <w:p w14:paraId="09F9E7B5" w14:textId="3DDF578B" w:rsidR="001E28DC" w:rsidRDefault="001E28DC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72D38E2" w14:textId="2B8007BC" w:rsidR="00FE360A" w:rsidRDefault="00FE360A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6C62554D" w14:textId="5B098481" w:rsidR="006C3A49" w:rsidRPr="001B419A" w:rsidRDefault="006C3A49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Alexia Tonnel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</w:p>
    <w:p w14:paraId="136F6C74" w14:textId="77777777" w:rsidR="006976C5" w:rsidRPr="001B419A" w:rsidRDefault="006976C5" w:rsidP="00F40D3F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34A04CD2" w14:textId="77777777" w:rsidR="006F0E29" w:rsidRPr="001B419A" w:rsidRDefault="006F0E29" w:rsidP="00F40D3F">
      <w:pPr>
        <w:tabs>
          <w:tab w:val="left" w:pos="1881"/>
          <w:tab w:val="left" w:pos="2520"/>
        </w:tabs>
        <w:ind w:left="1882" w:hanging="1882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1B419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In attendance</w:t>
      </w:r>
    </w:p>
    <w:p w14:paraId="667093FF" w14:textId="72FE589F" w:rsidR="00A629C9" w:rsidRPr="00B33419" w:rsidRDefault="00A629C9" w:rsidP="007F5BC2">
      <w:pPr>
        <w:pStyle w:val="NICEnormal0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B33419">
        <w:rPr>
          <w:rFonts w:cs="Arial"/>
          <w:color w:val="000000" w:themeColor="text1"/>
          <w:sz w:val="22"/>
          <w:szCs w:val="22"/>
          <w:lang w:val="en-GB"/>
        </w:rPr>
        <w:t>Nicola Bent</w:t>
      </w:r>
      <w:r w:rsidRPr="00B33419">
        <w:rPr>
          <w:rFonts w:cs="Arial"/>
          <w:color w:val="000000" w:themeColor="text1"/>
          <w:sz w:val="22"/>
          <w:szCs w:val="22"/>
          <w:lang w:val="en-GB"/>
        </w:rPr>
        <w:tab/>
      </w:r>
      <w:r w:rsidRPr="00B33419">
        <w:rPr>
          <w:rFonts w:cs="Arial"/>
          <w:color w:val="000000" w:themeColor="text1"/>
          <w:sz w:val="22"/>
          <w:szCs w:val="22"/>
          <w:lang w:val="en-GB"/>
        </w:rPr>
        <w:tab/>
        <w:t>Programme Director – Health and Social Care (for item 6.2)</w:t>
      </w:r>
    </w:p>
    <w:p w14:paraId="773836B5" w14:textId="229AD316" w:rsidR="00124400" w:rsidRPr="00B33419" w:rsidRDefault="00AF4697" w:rsidP="007F5BC2">
      <w:pPr>
        <w:pStyle w:val="NICEnormal0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B33419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="007F5BC2" w:rsidRPr="00B33419">
        <w:rPr>
          <w:rFonts w:cs="Arial"/>
          <w:color w:val="000000" w:themeColor="text1"/>
          <w:sz w:val="22"/>
          <w:szCs w:val="22"/>
          <w:lang w:val="en-GB"/>
        </w:rPr>
        <w:tab/>
      </w:r>
      <w:r w:rsidRPr="00B33419">
        <w:rPr>
          <w:rFonts w:cs="Arial"/>
          <w:color w:val="000000" w:themeColor="text1"/>
          <w:sz w:val="22"/>
          <w:szCs w:val="22"/>
          <w:lang w:val="en-GB"/>
        </w:rPr>
        <w:t>Associate Director – Corporate Office (minutes)</w:t>
      </w:r>
    </w:p>
    <w:p w14:paraId="4167B51F" w14:textId="412E5AC9" w:rsidR="00A629C9" w:rsidRPr="00B33419" w:rsidRDefault="00A629C9" w:rsidP="0022548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 w:rsidRPr="00B33419">
        <w:rPr>
          <w:rFonts w:ascii="Arial" w:hAnsi="Arial" w:cs="Arial"/>
          <w:color w:val="000000" w:themeColor="text1"/>
          <w:sz w:val="22"/>
          <w:szCs w:val="22"/>
        </w:rPr>
        <w:t>Sophie Cooper</w:t>
      </w:r>
      <w:r w:rsidRPr="00B33419">
        <w:rPr>
          <w:rFonts w:ascii="Arial" w:hAnsi="Arial" w:cs="Arial"/>
          <w:color w:val="000000" w:themeColor="text1"/>
          <w:sz w:val="22"/>
          <w:szCs w:val="22"/>
        </w:rPr>
        <w:tab/>
        <w:t>Scientific Adviser – Science Policy and Research (for item 6.3)</w:t>
      </w:r>
    </w:p>
    <w:p w14:paraId="4297AB13" w14:textId="6BF56D1C" w:rsidR="00D81CE7" w:rsidRPr="00B33419" w:rsidRDefault="00C26A15" w:rsidP="0022548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 w:rsidRPr="00B33419">
        <w:rPr>
          <w:rFonts w:ascii="Arial" w:hAnsi="Arial" w:cs="Arial"/>
          <w:color w:val="000000" w:themeColor="text1"/>
          <w:sz w:val="22"/>
          <w:szCs w:val="22"/>
        </w:rPr>
        <w:t>Nick Crabb</w:t>
      </w:r>
      <w:r w:rsidRPr="00B33419">
        <w:rPr>
          <w:rFonts w:ascii="Arial" w:hAnsi="Arial" w:cs="Arial"/>
          <w:color w:val="000000" w:themeColor="text1"/>
          <w:sz w:val="22"/>
          <w:szCs w:val="22"/>
        </w:rPr>
        <w:tab/>
        <w:t>Programme Director – Science Advice and Research</w:t>
      </w:r>
    </w:p>
    <w:p w14:paraId="1FAE6B3F" w14:textId="0571707F" w:rsidR="002B5BDC" w:rsidRPr="00B33419" w:rsidRDefault="00A629C9" w:rsidP="0022548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 w:rsidRPr="00B33419">
        <w:rPr>
          <w:rFonts w:ascii="Arial" w:hAnsi="Arial" w:cs="Arial"/>
          <w:color w:val="000000" w:themeColor="text1"/>
          <w:sz w:val="22"/>
          <w:szCs w:val="22"/>
        </w:rPr>
        <w:t>Sarah Cumbers</w:t>
      </w:r>
      <w:r w:rsidRPr="00B33419">
        <w:rPr>
          <w:rFonts w:ascii="Arial" w:hAnsi="Arial" w:cs="Arial"/>
          <w:color w:val="000000" w:themeColor="text1"/>
          <w:sz w:val="22"/>
          <w:szCs w:val="22"/>
        </w:rPr>
        <w:tab/>
        <w:t>Programme Director – Transformation (for item 6.1)</w:t>
      </w:r>
    </w:p>
    <w:p w14:paraId="39F82436" w14:textId="581716F9" w:rsidR="002B5BDC" w:rsidRDefault="00B33419" w:rsidP="00225488">
      <w:pPr>
        <w:ind w:left="2126" w:hanging="21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Grace Marguerie</w:t>
      </w:r>
      <w:r>
        <w:rPr>
          <w:rFonts w:ascii="Arial" w:hAnsi="Arial" w:cs="Arial"/>
          <w:sz w:val="22"/>
          <w:szCs w:val="22"/>
        </w:rPr>
        <w:tab/>
        <w:t>Associate Director – HR (for item 6.7)</w:t>
      </w:r>
    </w:p>
    <w:p w14:paraId="08D93783" w14:textId="77777777" w:rsidR="00B33419" w:rsidRPr="001D2ECF" w:rsidRDefault="00B33419" w:rsidP="0063260A">
      <w:pPr>
        <w:pStyle w:val="Title"/>
        <w:rPr>
          <w:rFonts w:cs="Arial"/>
          <w:sz w:val="22"/>
          <w:szCs w:val="22"/>
        </w:rPr>
      </w:pPr>
    </w:p>
    <w:p w14:paraId="5C8A6B61" w14:textId="77777777" w:rsidR="007425EA" w:rsidRPr="0063260A" w:rsidRDefault="007425EA" w:rsidP="0063260A">
      <w:pPr>
        <w:pStyle w:val="Heading2"/>
      </w:pPr>
      <w:r w:rsidRPr="001B419A">
        <w:rPr>
          <w:rFonts w:cs="Arial"/>
          <w:color w:val="000000" w:themeColor="text1"/>
          <w:szCs w:val="22"/>
        </w:rPr>
        <w:t>Apologies</w:t>
      </w:r>
      <w:r w:rsidR="00FE3350" w:rsidRPr="001B419A">
        <w:rPr>
          <w:rFonts w:cs="Arial"/>
          <w:color w:val="000000" w:themeColor="text1"/>
          <w:szCs w:val="22"/>
        </w:rPr>
        <w:t xml:space="preserve"> (item 1)</w:t>
      </w:r>
    </w:p>
    <w:p w14:paraId="45464261" w14:textId="77777777" w:rsidR="00EA6FF4" w:rsidRPr="001B419A" w:rsidRDefault="00EA6FF4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336D4A6C" w14:textId="21DA87EE" w:rsidR="00BF55BF" w:rsidRPr="00BF55BF" w:rsidRDefault="00A629C9" w:rsidP="00BF55BF">
      <w:pPr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Apologies were received from Ben Bennett who was represented by David </w:t>
      </w:r>
      <w:r w:rsidR="00D47F32">
        <w:rPr>
          <w:rFonts w:ascii="Arial" w:hAnsi="Arial" w:cs="Arial"/>
          <w:color w:val="000000" w:themeColor="text1"/>
          <w:sz w:val="22"/>
          <w:szCs w:val="22"/>
        </w:rPr>
        <w:t>Coombs.</w:t>
      </w:r>
    </w:p>
    <w:p w14:paraId="02CCDA25" w14:textId="77777777" w:rsidR="00BF55BF" w:rsidRPr="00BF55BF" w:rsidRDefault="00BF55BF" w:rsidP="00BF55BF">
      <w:pPr>
        <w:tabs>
          <w:tab w:val="left" w:pos="2410"/>
        </w:tabs>
        <w:autoSpaceDE w:val="0"/>
        <w:autoSpaceDN w:val="0"/>
        <w:adjustRightInd w:val="0"/>
        <w:ind w:left="360"/>
      </w:pPr>
    </w:p>
    <w:p w14:paraId="07D966CE" w14:textId="77777777" w:rsidR="007425EA" w:rsidRPr="0063260A" w:rsidRDefault="007425EA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>Freedom of In</w:t>
      </w:r>
      <w:bookmarkStart w:id="0" w:name="_GoBack"/>
      <w:bookmarkEnd w:id="0"/>
      <w:r w:rsidRPr="0063260A">
        <w:rPr>
          <w:rFonts w:cs="Arial"/>
          <w:color w:val="000000" w:themeColor="text1"/>
          <w:szCs w:val="22"/>
        </w:rPr>
        <w:t xml:space="preserve">formation and </w:t>
      </w:r>
      <w:r w:rsidR="00125195" w:rsidRPr="0063260A">
        <w:rPr>
          <w:rFonts w:cs="Arial"/>
          <w:color w:val="000000" w:themeColor="text1"/>
          <w:szCs w:val="22"/>
        </w:rPr>
        <w:t>p</w:t>
      </w:r>
      <w:r w:rsidRPr="0063260A">
        <w:rPr>
          <w:rFonts w:cs="Arial"/>
          <w:color w:val="000000" w:themeColor="text1"/>
          <w:szCs w:val="22"/>
        </w:rPr>
        <w:t xml:space="preserve">ublication </w:t>
      </w:r>
      <w:r w:rsidR="00125195" w:rsidRPr="0063260A">
        <w:rPr>
          <w:rFonts w:cs="Arial"/>
          <w:color w:val="000000" w:themeColor="text1"/>
          <w:szCs w:val="22"/>
        </w:rPr>
        <w:t>s</w:t>
      </w:r>
      <w:r w:rsidRPr="0063260A">
        <w:rPr>
          <w:rFonts w:cs="Arial"/>
          <w:color w:val="000000" w:themeColor="text1"/>
          <w:szCs w:val="22"/>
        </w:rPr>
        <w:t>cheme</w:t>
      </w:r>
      <w:r w:rsidR="00FE3350" w:rsidRPr="0063260A">
        <w:rPr>
          <w:rFonts w:cs="Arial"/>
          <w:color w:val="000000" w:themeColor="text1"/>
          <w:szCs w:val="22"/>
        </w:rPr>
        <w:t xml:space="preserve"> (item 2)</w:t>
      </w:r>
    </w:p>
    <w:p w14:paraId="3A49AA81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71EF424" w14:textId="77777777" w:rsidR="00D17FC4" w:rsidRPr="00CE08C1" w:rsidRDefault="00E3713C" w:rsidP="007A0903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0E34" w:rsidRPr="007A0903">
        <w:rPr>
          <w:rFonts w:ascii="Arial" w:hAnsi="Arial" w:cs="Arial"/>
          <w:sz w:val="22"/>
          <w:szCs w:val="22"/>
        </w:rPr>
        <w:t>he final minutes w</w:t>
      </w:r>
      <w:r w:rsidR="00046280">
        <w:rPr>
          <w:rFonts w:ascii="Arial" w:hAnsi="Arial" w:cs="Arial"/>
          <w:sz w:val="22"/>
          <w:szCs w:val="22"/>
        </w:rPr>
        <w:t xml:space="preserve">ill </w:t>
      </w:r>
      <w:r w:rsidR="00E60E34" w:rsidRPr="007A0903">
        <w:rPr>
          <w:rFonts w:ascii="Arial" w:hAnsi="Arial" w:cs="Arial"/>
          <w:sz w:val="22"/>
          <w:szCs w:val="22"/>
        </w:rPr>
        <w:t xml:space="preserve">be </w:t>
      </w:r>
      <w:r w:rsidR="007425EA" w:rsidRPr="007A0903">
        <w:rPr>
          <w:rFonts w:ascii="Arial" w:hAnsi="Arial" w:cs="Arial"/>
          <w:sz w:val="22"/>
          <w:szCs w:val="22"/>
        </w:rPr>
        <w:t>made available on the NICE website</w:t>
      </w:r>
      <w:r w:rsidR="002E7F2E">
        <w:rPr>
          <w:rFonts w:ascii="Arial" w:hAnsi="Arial" w:cs="Arial"/>
          <w:sz w:val="22"/>
          <w:szCs w:val="22"/>
        </w:rPr>
        <w:t xml:space="preserve"> subject to the redaction of any exempt material.</w:t>
      </w:r>
      <w:r w:rsidR="00672BFE">
        <w:rPr>
          <w:rFonts w:ascii="Arial" w:hAnsi="Arial" w:cs="Arial"/>
          <w:sz w:val="22"/>
          <w:szCs w:val="22"/>
        </w:rPr>
        <w:t xml:space="preserve"> </w:t>
      </w:r>
    </w:p>
    <w:p w14:paraId="3988D91A" w14:textId="77777777" w:rsidR="00BE45F6" w:rsidRPr="007A0903" w:rsidRDefault="00BE45F6" w:rsidP="007A0903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51FD93FC" w14:textId="77777777" w:rsidR="00B95184" w:rsidRPr="0063260A" w:rsidRDefault="00B95184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>Declarations of interest (item 3)</w:t>
      </w:r>
    </w:p>
    <w:p w14:paraId="082306B6" w14:textId="77777777" w:rsidR="00F93926" w:rsidRDefault="00F93926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42C537A1" w14:textId="77777777" w:rsidR="00B95184" w:rsidRDefault="008620FC" w:rsidP="00B95184">
      <w:pPr>
        <w:pStyle w:val="Numberedpara"/>
      </w:pPr>
      <w:r>
        <w:t xml:space="preserve">The </w:t>
      </w:r>
      <w:r w:rsidR="00EC1906">
        <w:t xml:space="preserve">previously </w:t>
      </w:r>
      <w:r w:rsidR="00B95184">
        <w:t>declared interests were noted. There were no conflicts of interest relevant to the meeting.</w:t>
      </w:r>
    </w:p>
    <w:p w14:paraId="22F3E838" w14:textId="77777777" w:rsidR="004D6CEB" w:rsidRDefault="004D6CEB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02205FD3" w14:textId="77777777" w:rsidR="00EA0C36" w:rsidRPr="0063260A" w:rsidRDefault="007425EA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>Note</w:t>
      </w:r>
      <w:r w:rsidR="00F629BE" w:rsidRPr="0063260A">
        <w:rPr>
          <w:rFonts w:cs="Arial"/>
          <w:color w:val="000000" w:themeColor="text1"/>
          <w:szCs w:val="22"/>
        </w:rPr>
        <w:t>s</w:t>
      </w:r>
      <w:r w:rsidRPr="0063260A">
        <w:rPr>
          <w:rFonts w:cs="Arial"/>
          <w:color w:val="000000" w:themeColor="text1"/>
          <w:szCs w:val="22"/>
        </w:rPr>
        <w:t xml:space="preserve"> of the </w:t>
      </w:r>
      <w:r w:rsidR="00630137" w:rsidRPr="0063260A">
        <w:rPr>
          <w:rFonts w:cs="Arial"/>
          <w:color w:val="000000" w:themeColor="text1"/>
          <w:szCs w:val="22"/>
        </w:rPr>
        <w:t>previous m</w:t>
      </w:r>
      <w:r w:rsidRPr="0063260A">
        <w:rPr>
          <w:rFonts w:cs="Arial"/>
          <w:color w:val="000000" w:themeColor="text1"/>
          <w:szCs w:val="22"/>
        </w:rPr>
        <w:t>eeting</w:t>
      </w:r>
      <w:r w:rsidR="00FE3350" w:rsidRPr="0063260A">
        <w:rPr>
          <w:rFonts w:cs="Arial"/>
          <w:color w:val="000000" w:themeColor="text1"/>
          <w:szCs w:val="22"/>
        </w:rPr>
        <w:t xml:space="preserve"> (item </w:t>
      </w:r>
      <w:r w:rsidR="00B95184" w:rsidRPr="0063260A">
        <w:rPr>
          <w:rFonts w:cs="Arial"/>
          <w:color w:val="000000" w:themeColor="text1"/>
          <w:szCs w:val="22"/>
        </w:rPr>
        <w:t>4</w:t>
      </w:r>
      <w:r w:rsidR="00FE3350" w:rsidRPr="0063260A">
        <w:rPr>
          <w:rFonts w:cs="Arial"/>
          <w:color w:val="000000" w:themeColor="text1"/>
          <w:szCs w:val="22"/>
        </w:rPr>
        <w:t>)</w:t>
      </w:r>
    </w:p>
    <w:p w14:paraId="2F08CCF6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7FABD2C1" w14:textId="3FFD50FD" w:rsidR="0091615B" w:rsidRDefault="00406688" w:rsidP="00B006C9">
      <w:pPr>
        <w:pStyle w:val="Numberedpara"/>
      </w:pPr>
      <w:r>
        <w:t xml:space="preserve">The minutes of the meeting held on </w:t>
      </w:r>
      <w:r w:rsidR="00A629C9">
        <w:t>27</w:t>
      </w:r>
      <w:r w:rsidR="003B1128">
        <w:t xml:space="preserve"> August</w:t>
      </w:r>
      <w:r>
        <w:t xml:space="preserve"> 2019 were agreed</w:t>
      </w:r>
      <w:r w:rsidR="00D47F32">
        <w:t xml:space="preserve">. </w:t>
      </w:r>
    </w:p>
    <w:p w14:paraId="7DC141B4" w14:textId="77777777" w:rsidR="00406688" w:rsidRPr="00406688" w:rsidRDefault="00406688" w:rsidP="006C70ED">
      <w:pPr>
        <w:pStyle w:val="Numberedpara"/>
        <w:numPr>
          <w:ilvl w:val="0"/>
          <w:numId w:val="0"/>
        </w:numPr>
        <w:ind w:left="360"/>
        <w:rPr>
          <w:rFonts w:cs="Arial"/>
          <w:b/>
        </w:rPr>
      </w:pPr>
    </w:p>
    <w:p w14:paraId="7A027F83" w14:textId="77777777" w:rsidR="00F53303" w:rsidRPr="0063260A" w:rsidRDefault="00F53303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 xml:space="preserve">Matters </w:t>
      </w:r>
      <w:r w:rsidR="00630137" w:rsidRPr="0063260A">
        <w:rPr>
          <w:rFonts w:cs="Arial"/>
          <w:color w:val="000000" w:themeColor="text1"/>
          <w:szCs w:val="22"/>
        </w:rPr>
        <w:t>a</w:t>
      </w:r>
      <w:r w:rsidRPr="0063260A">
        <w:rPr>
          <w:rFonts w:cs="Arial"/>
          <w:color w:val="000000" w:themeColor="text1"/>
          <w:szCs w:val="22"/>
        </w:rPr>
        <w:t xml:space="preserve">rising (item </w:t>
      </w:r>
      <w:r w:rsidR="00B95184" w:rsidRPr="0063260A">
        <w:rPr>
          <w:rFonts w:cs="Arial"/>
          <w:color w:val="000000" w:themeColor="text1"/>
          <w:szCs w:val="22"/>
        </w:rPr>
        <w:t>5</w:t>
      </w:r>
      <w:r w:rsidRPr="0063260A">
        <w:rPr>
          <w:rFonts w:cs="Arial"/>
          <w:color w:val="000000" w:themeColor="text1"/>
          <w:szCs w:val="22"/>
        </w:rPr>
        <w:t>)</w:t>
      </w:r>
    </w:p>
    <w:p w14:paraId="4CE2BECC" w14:textId="77777777" w:rsidR="00F53303" w:rsidRPr="007C5CF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1BE7BD7" w14:textId="6A573E2D" w:rsidR="00821FD4" w:rsidRDefault="002042AF" w:rsidP="006D0B11">
      <w:pPr>
        <w:pStyle w:val="Numberedpara"/>
      </w:pPr>
      <w:r w:rsidRPr="00821FD4">
        <w:t xml:space="preserve">The </w:t>
      </w:r>
      <w:r w:rsidR="00F53303" w:rsidRPr="00821FD4">
        <w:t xml:space="preserve">actions from the meeting held on </w:t>
      </w:r>
      <w:r w:rsidR="00D47F32">
        <w:t>27</w:t>
      </w:r>
      <w:r w:rsidR="003B1128">
        <w:t xml:space="preserve"> August</w:t>
      </w:r>
      <w:r w:rsidR="0091615B">
        <w:t xml:space="preserve"> </w:t>
      </w:r>
      <w:r w:rsidR="00D715FA">
        <w:t>2019</w:t>
      </w:r>
      <w:r w:rsidR="00CD3FFE" w:rsidRPr="00821FD4">
        <w:t xml:space="preserve"> </w:t>
      </w:r>
      <w:r w:rsidR="002F250A" w:rsidRPr="00821FD4">
        <w:t xml:space="preserve">were </w:t>
      </w:r>
      <w:r w:rsidR="00DB642D" w:rsidRPr="00821FD4">
        <w:t xml:space="preserve">noted as </w:t>
      </w:r>
      <w:r w:rsidR="002F250A" w:rsidRPr="00821FD4">
        <w:t xml:space="preserve">complete or in hand. </w:t>
      </w:r>
    </w:p>
    <w:p w14:paraId="2FF94527" w14:textId="77777777" w:rsidR="00446E57" w:rsidRDefault="00446E57" w:rsidP="00446E57">
      <w:pPr>
        <w:pStyle w:val="Numberedpara"/>
        <w:numPr>
          <w:ilvl w:val="0"/>
          <w:numId w:val="0"/>
        </w:numPr>
        <w:ind w:left="360"/>
      </w:pPr>
    </w:p>
    <w:p w14:paraId="12733F7C" w14:textId="4CDBF4EF" w:rsidR="00446E57" w:rsidRDefault="00446E57" w:rsidP="006D0B11">
      <w:pPr>
        <w:pStyle w:val="Numberedpara"/>
      </w:pPr>
      <w:r>
        <w:t>It was noted that recent indications from the Department of Health and Social Care (DHSC) are that a sufficient number of non-</w:t>
      </w:r>
      <w:r w:rsidR="006178F3">
        <w:t>executive</w:t>
      </w:r>
      <w:r>
        <w:t xml:space="preserve"> directors will be </w:t>
      </w:r>
      <w:r w:rsidR="006178F3">
        <w:t>reappointed</w:t>
      </w:r>
      <w:r>
        <w:t xml:space="preserve"> </w:t>
      </w:r>
      <w:r w:rsidR="00611157">
        <w:t xml:space="preserve">in time </w:t>
      </w:r>
      <w:r>
        <w:t>to ensure that NICE does not fall below the minimum set out in the Health and Social Care Act 2012.</w:t>
      </w:r>
    </w:p>
    <w:p w14:paraId="388E17B1" w14:textId="0925C728" w:rsidR="007F3C12" w:rsidRDefault="007F3C12" w:rsidP="007F3C12">
      <w:pPr>
        <w:pStyle w:val="Numberedpara"/>
        <w:numPr>
          <w:ilvl w:val="0"/>
          <w:numId w:val="0"/>
        </w:numPr>
        <w:ind w:left="360"/>
      </w:pPr>
    </w:p>
    <w:p w14:paraId="0955ED5A" w14:textId="0F40D229" w:rsidR="00D47F32" w:rsidRPr="0063260A" w:rsidRDefault="00D47F32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>NICE Connect</w:t>
      </w:r>
      <w:r w:rsidR="00CA4D1A" w:rsidRPr="0063260A">
        <w:rPr>
          <w:rFonts w:cs="Arial"/>
          <w:color w:val="000000" w:themeColor="text1"/>
          <w:szCs w:val="22"/>
        </w:rPr>
        <w:t>: the case for change and transformation priorities (item 6.1)</w:t>
      </w:r>
    </w:p>
    <w:p w14:paraId="44CB1BC7" w14:textId="35518DA2" w:rsidR="00CA4D1A" w:rsidRDefault="00CA4D1A" w:rsidP="007F3C12">
      <w:pPr>
        <w:pStyle w:val="Numberedpara"/>
        <w:numPr>
          <w:ilvl w:val="0"/>
          <w:numId w:val="0"/>
        </w:numPr>
        <w:ind w:left="360"/>
      </w:pPr>
    </w:p>
    <w:p w14:paraId="14B34FA7" w14:textId="5B45FBCB" w:rsidR="00CA4D1A" w:rsidRDefault="00446E57" w:rsidP="005828A8">
      <w:pPr>
        <w:pStyle w:val="Numberedpara"/>
      </w:pPr>
      <w:r>
        <w:lastRenderedPageBreak/>
        <w:t>Gill Leng</w:t>
      </w:r>
      <w:r w:rsidR="00CA4D1A">
        <w:t xml:space="preserve"> presented the </w:t>
      </w:r>
      <w:r w:rsidR="00205F0E">
        <w:t>draft</w:t>
      </w:r>
      <w:r w:rsidR="00CA4D1A">
        <w:t xml:space="preserve"> paper to the </w:t>
      </w:r>
      <w:r w:rsidR="005C5654">
        <w:t>September Board meeting</w:t>
      </w:r>
      <w:r w:rsidR="00915CCC">
        <w:t>, following SMT’s review of earlier iterations</w:t>
      </w:r>
      <w:r w:rsidR="005C5654">
        <w:t>.</w:t>
      </w:r>
      <w:r>
        <w:t xml:space="preserve"> As the paper will be discussed in the public meeting, it</w:t>
      </w:r>
      <w:r w:rsidR="00DD30B5">
        <w:t xml:space="preserve"> only includes high level information on the resourcing and staffing implications</w:t>
      </w:r>
      <w:r w:rsidR="00611157">
        <w:t xml:space="preserve">, with </w:t>
      </w:r>
      <w:r w:rsidR="00DD30B5">
        <w:t xml:space="preserve">these </w:t>
      </w:r>
      <w:r w:rsidR="00915CCC">
        <w:t xml:space="preserve">issues </w:t>
      </w:r>
      <w:r w:rsidR="00611157">
        <w:t>to</w:t>
      </w:r>
      <w:r w:rsidR="00DD30B5">
        <w:t xml:space="preserve"> be discussed in further detail at the Board </w:t>
      </w:r>
      <w:r w:rsidR="006178F3">
        <w:t>strategy</w:t>
      </w:r>
      <w:r w:rsidR="00DD30B5">
        <w:t xml:space="preserve"> away-day in October.</w:t>
      </w:r>
    </w:p>
    <w:p w14:paraId="1F0B9354" w14:textId="77777777" w:rsidR="00DD30B5" w:rsidRDefault="00DD30B5" w:rsidP="00DD30B5">
      <w:pPr>
        <w:pStyle w:val="Numberedpara"/>
        <w:numPr>
          <w:ilvl w:val="0"/>
          <w:numId w:val="0"/>
        </w:numPr>
        <w:ind w:left="360"/>
      </w:pPr>
    </w:p>
    <w:p w14:paraId="0A91A5CE" w14:textId="14B77BF2" w:rsidR="009A7D2A" w:rsidRDefault="00DD30B5" w:rsidP="000F469F">
      <w:pPr>
        <w:pStyle w:val="Numberedpara"/>
      </w:pPr>
      <w:r>
        <w:t xml:space="preserve">SMT </w:t>
      </w:r>
      <w:r w:rsidR="005959E6">
        <w:t xml:space="preserve">reviewed the paper and </w:t>
      </w:r>
      <w:r w:rsidR="006178F3">
        <w:t>discussed</w:t>
      </w:r>
      <w:r w:rsidR="005959E6">
        <w:t xml:space="preserve"> the governance of the transformation programme</w:t>
      </w:r>
      <w:r w:rsidR="00206782">
        <w:t xml:space="preserve">, including the proposed role of the </w:t>
      </w:r>
      <w:r w:rsidR="006178F3">
        <w:t>steering</w:t>
      </w:r>
      <w:r w:rsidR="00206782">
        <w:t xml:space="preserve"> group, expert groups, delivery group, and taskforces. </w:t>
      </w:r>
      <w:r w:rsidR="00E63C87">
        <w:t xml:space="preserve">Concerns were raised about the complexity of the structure and the </w:t>
      </w:r>
      <w:r w:rsidR="00206782">
        <w:t>workload arising from these meetings</w:t>
      </w:r>
      <w:r w:rsidR="00E63C87">
        <w:t>. In response</w:t>
      </w:r>
      <w:r w:rsidR="00206782">
        <w:t xml:space="preserve">, the differing role of the groups was </w:t>
      </w:r>
      <w:r w:rsidR="00915CCC">
        <w:t>highlighted</w:t>
      </w:r>
      <w:r w:rsidR="00206782">
        <w:t xml:space="preserve">, </w:t>
      </w:r>
      <w:proofErr w:type="gramStart"/>
      <w:r w:rsidR="00206782">
        <w:t>and also</w:t>
      </w:r>
      <w:proofErr w:type="gramEnd"/>
      <w:r w:rsidR="00206782">
        <w:t xml:space="preserve"> that the</w:t>
      </w:r>
      <w:r w:rsidR="00915CCC">
        <w:t xml:space="preserve">y </w:t>
      </w:r>
      <w:r w:rsidR="00206782">
        <w:t xml:space="preserve">may replace existing </w:t>
      </w:r>
      <w:r w:rsidR="006178F3">
        <w:t>internal</w:t>
      </w:r>
      <w:r w:rsidR="009A7D2A">
        <w:t xml:space="preserve"> groups. It was agreed that the text in the report should be refined to clarify the distinct role of </w:t>
      </w:r>
      <w:r w:rsidR="00611157">
        <w:t xml:space="preserve">each </w:t>
      </w:r>
      <w:r w:rsidR="009A7D2A">
        <w:t xml:space="preserve">group, and to ensure this </w:t>
      </w:r>
      <w:r w:rsidR="00915CCC">
        <w:t xml:space="preserve">narrative </w:t>
      </w:r>
      <w:r w:rsidR="009A7D2A">
        <w:t xml:space="preserve">aligns with any visual </w:t>
      </w:r>
      <w:r w:rsidR="006178F3">
        <w:t>representation</w:t>
      </w:r>
      <w:r w:rsidR="009A7D2A">
        <w:t xml:space="preserve"> of th</w:t>
      </w:r>
      <w:r w:rsidR="00915CCC">
        <w:t xml:space="preserve">e proposed </w:t>
      </w:r>
      <w:r w:rsidR="00611157">
        <w:t xml:space="preserve">governance </w:t>
      </w:r>
      <w:r w:rsidR="009A7D2A">
        <w:t xml:space="preserve">structure in the report. </w:t>
      </w:r>
      <w:r w:rsidR="00EB62A5">
        <w:t xml:space="preserve">SMT discussed the </w:t>
      </w:r>
      <w:r w:rsidR="006178F3">
        <w:t>implications</w:t>
      </w:r>
      <w:r w:rsidR="00EB62A5">
        <w:t xml:space="preserve"> </w:t>
      </w:r>
      <w:r w:rsidR="00E63C87">
        <w:t xml:space="preserve">of the transformation programme </w:t>
      </w:r>
      <w:r w:rsidR="00EB62A5">
        <w:t>for NICE’s guidance on new technologies</w:t>
      </w:r>
      <w:r w:rsidR="00E63C87">
        <w:t xml:space="preserve">; it was noted this guidance </w:t>
      </w:r>
      <w:r w:rsidR="00EB62A5">
        <w:t xml:space="preserve">will be </w:t>
      </w:r>
      <w:r w:rsidR="00185917">
        <w:t xml:space="preserve">incorporated in the pathways </w:t>
      </w:r>
      <w:proofErr w:type="gramStart"/>
      <w:r w:rsidR="00185917">
        <w:t>and also</w:t>
      </w:r>
      <w:proofErr w:type="gramEnd"/>
      <w:r w:rsidR="00185917">
        <w:t xml:space="preserve"> </w:t>
      </w:r>
      <w:r w:rsidR="006178F3">
        <w:t>published</w:t>
      </w:r>
      <w:r w:rsidR="00185917">
        <w:t xml:space="preserve"> as standalone outputs</w:t>
      </w:r>
      <w:r w:rsidR="00EB62A5">
        <w:t>.</w:t>
      </w:r>
    </w:p>
    <w:p w14:paraId="3DE873B8" w14:textId="77777777" w:rsidR="00EB62A5" w:rsidRDefault="00EB62A5" w:rsidP="00EB62A5">
      <w:pPr>
        <w:pStyle w:val="ListParagraph"/>
      </w:pPr>
    </w:p>
    <w:p w14:paraId="37150EE0" w14:textId="60798327" w:rsidR="00EB62A5" w:rsidRDefault="00C067F5" w:rsidP="000F469F">
      <w:pPr>
        <w:pStyle w:val="Numberedpara"/>
      </w:pPr>
      <w:r>
        <w:t xml:space="preserve">SMT agreed a number of further amendments to the paper including to highlight the benefit to the health and care system of the proposed transformation, clarify why </w:t>
      </w:r>
      <w:r w:rsidR="006178F3">
        <w:t>declarations</w:t>
      </w:r>
      <w:r>
        <w:t xml:space="preserve"> of interest has been chosen for the operational productivity workstream, and </w:t>
      </w:r>
      <w:r w:rsidR="00611157">
        <w:t xml:space="preserve">to </w:t>
      </w:r>
      <w:r w:rsidR="00175C83">
        <w:t xml:space="preserve">focus the resourcing </w:t>
      </w:r>
      <w:r w:rsidR="006178F3">
        <w:t>section</w:t>
      </w:r>
      <w:r w:rsidR="00175C83">
        <w:t xml:space="preserve"> on future years given the 2019/20 resources were signed-off through the business plan.</w:t>
      </w:r>
    </w:p>
    <w:p w14:paraId="79556DD4" w14:textId="77777777" w:rsidR="00175C83" w:rsidRDefault="00175C83" w:rsidP="00175C83">
      <w:pPr>
        <w:pStyle w:val="ListParagraph"/>
      </w:pPr>
    </w:p>
    <w:p w14:paraId="488033F1" w14:textId="2467C701" w:rsidR="00175C83" w:rsidRDefault="00175C83" w:rsidP="000F469F">
      <w:pPr>
        <w:pStyle w:val="Numberedpara"/>
      </w:pPr>
      <w:r>
        <w:t xml:space="preserve">Subject to these and other </w:t>
      </w:r>
      <w:r w:rsidR="006178F3">
        <w:t>drafting</w:t>
      </w:r>
      <w:r>
        <w:t xml:space="preserve"> points, the report was agreed for the Board. </w:t>
      </w:r>
      <w:r w:rsidR="00BA15F5">
        <w:t>Gill noted that the visuals would not be ready for the Board paper, but it may be possible to share a draft with the Board at the morning session in September.</w:t>
      </w:r>
    </w:p>
    <w:p w14:paraId="73688E6A" w14:textId="77777777" w:rsidR="00175C83" w:rsidRDefault="00175C83" w:rsidP="00175C83">
      <w:pPr>
        <w:pStyle w:val="ListParagraph"/>
      </w:pPr>
    </w:p>
    <w:p w14:paraId="2AA768B4" w14:textId="248C8056" w:rsidR="00175C83" w:rsidRDefault="00175C83" w:rsidP="00175C83">
      <w:pPr>
        <w:pStyle w:val="SMTActions"/>
      </w:pPr>
      <w:r>
        <w:t>ACTION: GL/SC</w:t>
      </w:r>
    </w:p>
    <w:p w14:paraId="3D242182" w14:textId="2E264FE5" w:rsidR="00175C83" w:rsidRDefault="00175C83" w:rsidP="00175C83">
      <w:pPr>
        <w:pStyle w:val="SMTActions"/>
      </w:pPr>
    </w:p>
    <w:p w14:paraId="0ED3CB9A" w14:textId="5EBCF818" w:rsidR="00175C83" w:rsidRDefault="00175C83" w:rsidP="00175C83">
      <w:pPr>
        <w:pStyle w:val="Numberedpara"/>
      </w:pPr>
      <w:r>
        <w:t xml:space="preserve">It was agreed that the </w:t>
      </w:r>
      <w:r w:rsidR="0043509E">
        <w:t xml:space="preserve">NICE Connect </w:t>
      </w:r>
      <w:r w:rsidR="00611157">
        <w:t xml:space="preserve">intranet </w:t>
      </w:r>
      <w:r>
        <w:t xml:space="preserve">page should be updated to note the contents of the Board </w:t>
      </w:r>
      <w:r w:rsidR="006178F3">
        <w:t>paper</w:t>
      </w:r>
      <w:r w:rsidR="00611157">
        <w:t xml:space="preserve">, </w:t>
      </w:r>
      <w:r w:rsidR="006F4053">
        <w:t xml:space="preserve">with this, and the upcoming lunch and learn sessions </w:t>
      </w:r>
      <w:r>
        <w:t xml:space="preserve">publicised through an </w:t>
      </w:r>
      <w:r w:rsidR="006178F3">
        <w:t>article</w:t>
      </w:r>
      <w:r>
        <w:t xml:space="preserve"> in </w:t>
      </w:r>
      <w:r w:rsidR="00BA15F5">
        <w:t>‘Your Week @ NICE’.</w:t>
      </w:r>
    </w:p>
    <w:p w14:paraId="73222A6F" w14:textId="00C2D0F9" w:rsidR="00BA15F5" w:rsidRDefault="00BA15F5" w:rsidP="00BA15F5">
      <w:pPr>
        <w:pStyle w:val="Numberedpara"/>
        <w:numPr>
          <w:ilvl w:val="0"/>
          <w:numId w:val="0"/>
        </w:numPr>
        <w:ind w:left="360"/>
      </w:pPr>
    </w:p>
    <w:p w14:paraId="4CD7A29E" w14:textId="4E2578B5" w:rsidR="00BA15F5" w:rsidRDefault="00BA15F5" w:rsidP="00BA15F5">
      <w:pPr>
        <w:pStyle w:val="SMTActions"/>
      </w:pPr>
      <w:r>
        <w:t>ACTION: SC</w:t>
      </w:r>
    </w:p>
    <w:p w14:paraId="25A28EB0" w14:textId="77777777" w:rsidR="00CA4D1A" w:rsidRDefault="00CA4D1A" w:rsidP="007F3C12">
      <w:pPr>
        <w:pStyle w:val="Numberedpara"/>
        <w:numPr>
          <w:ilvl w:val="0"/>
          <w:numId w:val="0"/>
        </w:numPr>
        <w:ind w:left="360"/>
      </w:pPr>
    </w:p>
    <w:p w14:paraId="695F4615" w14:textId="3058E6BD" w:rsidR="00CA4D1A" w:rsidRPr="0063260A" w:rsidRDefault="00CA4D1A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>Staff changes: implementation function (item 6.2)</w:t>
      </w:r>
    </w:p>
    <w:p w14:paraId="5D98A18C" w14:textId="6848AC42" w:rsidR="00CA4D1A" w:rsidRDefault="00CA4D1A" w:rsidP="007F3C12">
      <w:pPr>
        <w:pStyle w:val="Numberedpara"/>
        <w:numPr>
          <w:ilvl w:val="0"/>
          <w:numId w:val="0"/>
        </w:numPr>
        <w:ind w:left="360"/>
      </w:pPr>
    </w:p>
    <w:p w14:paraId="47055444" w14:textId="110FE738" w:rsidR="00CA4D1A" w:rsidRDefault="005C5654" w:rsidP="005828A8">
      <w:pPr>
        <w:pStyle w:val="Numberedpara"/>
      </w:pPr>
      <w:r>
        <w:t>Nicola Bent presented the proposal</w:t>
      </w:r>
      <w:r w:rsidRPr="005C5654">
        <w:t xml:space="preserve"> to disestablish the Associate Director - Implementation Support role in the System Engagement Programme.</w:t>
      </w:r>
      <w:r w:rsidR="00BA15F5">
        <w:t xml:space="preserve"> </w:t>
      </w:r>
      <w:r w:rsidR="00CA2E2B">
        <w:t>If agreed, the f</w:t>
      </w:r>
      <w:r w:rsidR="00BA15F5" w:rsidRPr="00BA15F5">
        <w:t>unding released from the disestablish</w:t>
      </w:r>
      <w:r w:rsidR="006F4053">
        <w:t xml:space="preserve">ed </w:t>
      </w:r>
      <w:r w:rsidR="00BA15F5" w:rsidRPr="00BA15F5">
        <w:t xml:space="preserve">role will be considered as part of future business planning for the System Engagement programme and </w:t>
      </w:r>
      <w:proofErr w:type="gramStart"/>
      <w:r w:rsidR="00BA15F5" w:rsidRPr="00BA15F5">
        <w:t>in light of</w:t>
      </w:r>
      <w:proofErr w:type="gramEnd"/>
      <w:r w:rsidR="00BA15F5" w:rsidRPr="00BA15F5">
        <w:t xml:space="preserve"> the NICE </w:t>
      </w:r>
      <w:r w:rsidR="0043509E">
        <w:t>C</w:t>
      </w:r>
      <w:r w:rsidR="00BA15F5" w:rsidRPr="00BA15F5">
        <w:t>onnect transformation project.</w:t>
      </w:r>
    </w:p>
    <w:p w14:paraId="3DE7D450" w14:textId="77777777" w:rsidR="00CA2E2B" w:rsidRDefault="00CA2E2B" w:rsidP="00CA2E2B">
      <w:pPr>
        <w:pStyle w:val="Numberedpara"/>
        <w:numPr>
          <w:ilvl w:val="0"/>
          <w:numId w:val="0"/>
        </w:numPr>
        <w:ind w:left="360"/>
      </w:pPr>
    </w:p>
    <w:p w14:paraId="68493E61" w14:textId="30E846E7" w:rsidR="00CA2E2B" w:rsidRDefault="00CA2E2B" w:rsidP="005828A8">
      <w:pPr>
        <w:pStyle w:val="Numberedpara"/>
      </w:pPr>
      <w:r>
        <w:t>Gill Leng confirmed the proposal had been discussed with Ben Bennett, Grace Marguerie</w:t>
      </w:r>
      <w:r w:rsidR="006F4053">
        <w:t xml:space="preserve">, </w:t>
      </w:r>
      <w:r>
        <w:t>Catherine Wilkinson</w:t>
      </w:r>
      <w:r w:rsidR="006F4053">
        <w:t xml:space="preserve"> and UNISON</w:t>
      </w:r>
      <w:r>
        <w:t>.</w:t>
      </w:r>
    </w:p>
    <w:p w14:paraId="568024ED" w14:textId="77777777" w:rsidR="00CA2E2B" w:rsidRDefault="00CA2E2B" w:rsidP="00CA2E2B">
      <w:pPr>
        <w:pStyle w:val="ListParagraph"/>
      </w:pPr>
    </w:p>
    <w:p w14:paraId="6E7D42FF" w14:textId="6A74A662" w:rsidR="00CA2E2B" w:rsidRDefault="00CA2E2B" w:rsidP="005828A8">
      <w:pPr>
        <w:pStyle w:val="Numberedpara"/>
      </w:pPr>
      <w:r>
        <w:t>SMT approved the proposal.</w:t>
      </w:r>
    </w:p>
    <w:p w14:paraId="3BA54260" w14:textId="77777777" w:rsidR="00CA4D1A" w:rsidRDefault="00CA4D1A" w:rsidP="007F3C12">
      <w:pPr>
        <w:pStyle w:val="Numberedpara"/>
        <w:numPr>
          <w:ilvl w:val="0"/>
          <w:numId w:val="0"/>
        </w:numPr>
        <w:ind w:left="360"/>
      </w:pPr>
    </w:p>
    <w:p w14:paraId="4857BDC8" w14:textId="66138182" w:rsidR="00CA4D1A" w:rsidRPr="0063260A" w:rsidRDefault="00CA4D1A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 xml:space="preserve">Response to consultation on NICE </w:t>
      </w:r>
      <w:r w:rsidR="00203407" w:rsidRPr="0063260A">
        <w:rPr>
          <w:rFonts w:cs="Arial"/>
          <w:color w:val="000000" w:themeColor="text1"/>
          <w:szCs w:val="22"/>
        </w:rPr>
        <w:t>p</w:t>
      </w:r>
      <w:r w:rsidRPr="0063260A">
        <w:rPr>
          <w:rFonts w:cs="Arial"/>
          <w:color w:val="000000" w:themeColor="text1"/>
          <w:szCs w:val="22"/>
        </w:rPr>
        <w:t>rinciples (item 6.3)</w:t>
      </w:r>
    </w:p>
    <w:p w14:paraId="299A2A32" w14:textId="77777777" w:rsidR="005828A8" w:rsidRPr="005828A8" w:rsidRDefault="005828A8" w:rsidP="005828A8"/>
    <w:p w14:paraId="14449296" w14:textId="11DECF77" w:rsidR="00CA4D1A" w:rsidRDefault="005C5654" w:rsidP="005828A8">
      <w:pPr>
        <w:pStyle w:val="Numberedpara"/>
      </w:pPr>
      <w:r>
        <w:t>Sophie Cooper presented the paper that summarised</w:t>
      </w:r>
      <w:r w:rsidRPr="005C5654">
        <w:t xml:space="preserve"> the comments from </w:t>
      </w:r>
      <w:r>
        <w:t xml:space="preserve">the </w:t>
      </w:r>
      <w:r w:rsidRPr="005828A8">
        <w:t>consultation</w:t>
      </w:r>
      <w:r w:rsidRPr="005C5654">
        <w:t xml:space="preserve"> o</w:t>
      </w:r>
      <w:r w:rsidR="007271FF">
        <w:t xml:space="preserve">n </w:t>
      </w:r>
      <w:r w:rsidRPr="005C5654">
        <w:t xml:space="preserve">the draft NICE </w:t>
      </w:r>
      <w:r w:rsidR="00203407">
        <w:t>p</w:t>
      </w:r>
      <w:r w:rsidRPr="005C5654">
        <w:t>rinciples</w:t>
      </w:r>
      <w:r w:rsidR="00203407">
        <w:t>,</w:t>
      </w:r>
      <w:r w:rsidRPr="005C5654">
        <w:t xml:space="preserve"> and </w:t>
      </w:r>
      <w:r w:rsidR="00203407">
        <w:t xml:space="preserve">the </w:t>
      </w:r>
      <w:r w:rsidRPr="005C5654">
        <w:t xml:space="preserve">amendments </w:t>
      </w:r>
      <w:r w:rsidR="00203407">
        <w:t xml:space="preserve">that have been made </w:t>
      </w:r>
      <w:r w:rsidR="007271FF">
        <w:t xml:space="preserve">to </w:t>
      </w:r>
      <w:r w:rsidRPr="005C5654">
        <w:t>address the key concerns</w:t>
      </w:r>
      <w:r w:rsidR="007271FF">
        <w:t xml:space="preserve"> raised. </w:t>
      </w:r>
    </w:p>
    <w:p w14:paraId="0725B9E1" w14:textId="77777777" w:rsidR="00203407" w:rsidRDefault="00203407" w:rsidP="00203407">
      <w:pPr>
        <w:pStyle w:val="Numberedpara"/>
        <w:numPr>
          <w:ilvl w:val="0"/>
          <w:numId w:val="0"/>
        </w:numPr>
        <w:ind w:left="360"/>
      </w:pPr>
    </w:p>
    <w:p w14:paraId="2A3DFB86" w14:textId="4CD8123F" w:rsidR="00203407" w:rsidRDefault="00203407" w:rsidP="005828A8">
      <w:pPr>
        <w:pStyle w:val="Numberedpara"/>
      </w:pPr>
      <w:r>
        <w:lastRenderedPageBreak/>
        <w:t xml:space="preserve">SMT reviewed the paper and agreed minor </w:t>
      </w:r>
      <w:r w:rsidR="006178F3">
        <w:t>amendments</w:t>
      </w:r>
      <w:r>
        <w:t xml:space="preserve"> to the </w:t>
      </w:r>
      <w:r w:rsidR="00695267">
        <w:t>narrative</w:t>
      </w:r>
      <w:r>
        <w:t xml:space="preserve"> under principles 3, 7 and 8. SMT discussed the relationship between the </w:t>
      </w:r>
      <w:r w:rsidR="006178F3">
        <w:t>principles</w:t>
      </w:r>
      <w:r>
        <w:t xml:space="preserve"> and the social value judgements </w:t>
      </w:r>
      <w:r w:rsidR="00E47D0D">
        <w:t xml:space="preserve">document </w:t>
      </w:r>
      <w:r>
        <w:t>(SVJ)</w:t>
      </w:r>
      <w:r w:rsidR="00E47D0D">
        <w:t xml:space="preserve">. It was noted that once </w:t>
      </w:r>
      <w:r w:rsidR="0043509E">
        <w:t xml:space="preserve">agreed, </w:t>
      </w:r>
      <w:r w:rsidR="00E47D0D">
        <w:t xml:space="preserve">the principles would replace the SVJ as the working </w:t>
      </w:r>
      <w:r w:rsidR="006178F3">
        <w:t>document</w:t>
      </w:r>
      <w:r w:rsidR="00E47D0D">
        <w:t xml:space="preserve"> for the committees. The SVJ would remain on the NICE website for information, and as an important </w:t>
      </w:r>
      <w:r w:rsidR="006178F3">
        <w:t>underpinning</w:t>
      </w:r>
      <w:r w:rsidR="00E47D0D">
        <w:t xml:space="preserve"> </w:t>
      </w:r>
      <w:r w:rsidR="00695267">
        <w:t>document</w:t>
      </w:r>
      <w:r w:rsidR="00E47D0D">
        <w:t xml:space="preserve"> </w:t>
      </w:r>
      <w:r w:rsidR="0043509E">
        <w:t xml:space="preserve">for </w:t>
      </w:r>
      <w:r w:rsidR="00E47D0D">
        <w:t>NICE’s work. It was agreed this should be noted in the covering paper for the Board report.</w:t>
      </w:r>
    </w:p>
    <w:p w14:paraId="3CF44AF7" w14:textId="77777777" w:rsidR="00E47D0D" w:rsidRDefault="00E47D0D" w:rsidP="00E47D0D">
      <w:pPr>
        <w:pStyle w:val="ListParagraph"/>
      </w:pPr>
    </w:p>
    <w:p w14:paraId="61CAD257" w14:textId="40157DCF" w:rsidR="00E47D0D" w:rsidRDefault="00E47D0D" w:rsidP="005828A8">
      <w:pPr>
        <w:pStyle w:val="Numberedpara"/>
      </w:pPr>
      <w:r>
        <w:t xml:space="preserve">Subject to these </w:t>
      </w:r>
      <w:r w:rsidR="006178F3">
        <w:t>amendments</w:t>
      </w:r>
      <w:r>
        <w:t>, the paper was agreed for sub</w:t>
      </w:r>
      <w:r w:rsidR="006178F3">
        <w:t>m</w:t>
      </w:r>
      <w:r>
        <w:t>iss</w:t>
      </w:r>
      <w:r w:rsidR="006178F3">
        <w:t xml:space="preserve">ion </w:t>
      </w:r>
      <w:r>
        <w:t xml:space="preserve">to the Board. </w:t>
      </w:r>
    </w:p>
    <w:p w14:paraId="297CFB52" w14:textId="77777777" w:rsidR="00E47D0D" w:rsidRDefault="00E47D0D" w:rsidP="00E47D0D">
      <w:pPr>
        <w:pStyle w:val="ListParagraph"/>
      </w:pPr>
    </w:p>
    <w:p w14:paraId="7911587F" w14:textId="2728DD68" w:rsidR="00E47D0D" w:rsidRDefault="00E47D0D" w:rsidP="00E47D0D">
      <w:pPr>
        <w:pStyle w:val="SMTActions"/>
      </w:pPr>
      <w:r>
        <w:t xml:space="preserve">ACTION: </w:t>
      </w:r>
      <w:proofErr w:type="spellStart"/>
      <w:r>
        <w:t>SC</w:t>
      </w:r>
      <w:r w:rsidR="006F4053">
        <w:t>o</w:t>
      </w:r>
      <w:proofErr w:type="spellEnd"/>
      <w:r w:rsidR="006F4053">
        <w:t>/AD</w:t>
      </w:r>
    </w:p>
    <w:p w14:paraId="60E137B6" w14:textId="2704B894" w:rsidR="007271FF" w:rsidRDefault="007271FF" w:rsidP="007F3C12">
      <w:pPr>
        <w:pStyle w:val="Numberedpara"/>
        <w:numPr>
          <w:ilvl w:val="0"/>
          <w:numId w:val="0"/>
        </w:numPr>
        <w:ind w:left="360"/>
      </w:pPr>
    </w:p>
    <w:p w14:paraId="7B29DA95" w14:textId="4DFAB579" w:rsidR="007271FF" w:rsidRPr="0063260A" w:rsidRDefault="007271FF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>NICE’s portfolio of work in public health (item 6.4)</w:t>
      </w:r>
    </w:p>
    <w:p w14:paraId="2610C125" w14:textId="6BCE6847" w:rsidR="007271FF" w:rsidRDefault="007271FF" w:rsidP="007F3C12">
      <w:pPr>
        <w:pStyle w:val="Numberedpara"/>
        <w:numPr>
          <w:ilvl w:val="0"/>
          <w:numId w:val="0"/>
        </w:numPr>
        <w:ind w:left="360"/>
      </w:pPr>
    </w:p>
    <w:p w14:paraId="688362B4" w14:textId="13EA1A46" w:rsidR="007271FF" w:rsidRDefault="007271FF" w:rsidP="005828A8">
      <w:pPr>
        <w:pStyle w:val="Numberedpara"/>
      </w:pPr>
      <w:r>
        <w:t xml:space="preserve">Paul Chrisp presented the </w:t>
      </w:r>
      <w:r w:rsidR="007072C7">
        <w:t>draft</w:t>
      </w:r>
      <w:r>
        <w:t xml:space="preserve"> paper to the September Board meeting that </w:t>
      </w:r>
      <w:r w:rsidR="007072C7">
        <w:t xml:space="preserve">set out a </w:t>
      </w:r>
      <w:r w:rsidR="007072C7" w:rsidRPr="007072C7">
        <w:t xml:space="preserve">proposed </w:t>
      </w:r>
      <w:r w:rsidR="007072C7">
        <w:t xml:space="preserve">new </w:t>
      </w:r>
      <w:r w:rsidR="007072C7" w:rsidRPr="007072C7">
        <w:t>approach to surveillance and updating of public health guidelines</w:t>
      </w:r>
      <w:r w:rsidR="007072C7">
        <w:t xml:space="preserve">. </w:t>
      </w:r>
    </w:p>
    <w:p w14:paraId="16FE9C77" w14:textId="77777777" w:rsidR="000E1EB3" w:rsidRDefault="000E1EB3" w:rsidP="000E1EB3">
      <w:pPr>
        <w:pStyle w:val="Numberedpara"/>
        <w:numPr>
          <w:ilvl w:val="0"/>
          <w:numId w:val="0"/>
        </w:numPr>
        <w:ind w:left="360"/>
      </w:pPr>
    </w:p>
    <w:p w14:paraId="7CA653CF" w14:textId="65C295DA" w:rsidR="000E1EB3" w:rsidRDefault="000E1EB3" w:rsidP="005828A8">
      <w:pPr>
        <w:pStyle w:val="Numberedpara"/>
      </w:pPr>
      <w:r>
        <w:t>SMT discussed the proposals and the rationale. It was noted that while the proposals seek</w:t>
      </w:r>
      <w:r w:rsidR="00013DAD">
        <w:t xml:space="preserve"> to</w:t>
      </w:r>
      <w:r>
        <w:t xml:space="preserve"> ensure the most effective </w:t>
      </w:r>
      <w:r w:rsidR="006178F3">
        <w:t>use</w:t>
      </w:r>
      <w:r>
        <w:t xml:space="preserve"> of resources and minimise duplication with Public Health England, it would </w:t>
      </w:r>
      <w:r w:rsidR="00013DAD">
        <w:t xml:space="preserve">also </w:t>
      </w:r>
      <w:r w:rsidR="006178F3">
        <w:t>be</w:t>
      </w:r>
      <w:r>
        <w:t xml:space="preserve"> </w:t>
      </w:r>
      <w:r w:rsidR="006178F3">
        <w:t>appropriate</w:t>
      </w:r>
      <w:r>
        <w:t xml:space="preserve"> to consider whether similar changes should be made to the surveillance process for clinical and social care guidelines</w:t>
      </w:r>
      <w:r w:rsidR="00013DAD">
        <w:t xml:space="preserve"> in the context of NICE Connect</w:t>
      </w:r>
      <w:r>
        <w:t xml:space="preserve">. </w:t>
      </w:r>
      <w:r w:rsidR="00BA67E3">
        <w:t xml:space="preserve">SMT therefore agreed that it would be more </w:t>
      </w:r>
      <w:r w:rsidR="006178F3">
        <w:t>appropriate</w:t>
      </w:r>
      <w:r w:rsidR="00BA67E3">
        <w:t xml:space="preserve"> to consider the proposals at the October Board </w:t>
      </w:r>
      <w:r w:rsidR="006178F3">
        <w:t>strategy</w:t>
      </w:r>
      <w:r w:rsidR="00BA67E3">
        <w:t xml:space="preserve"> meeting as part of the discussion on potential changes to NICE’s </w:t>
      </w:r>
      <w:r w:rsidR="006178F3">
        <w:t>activities</w:t>
      </w:r>
      <w:r w:rsidR="00BA67E3">
        <w:t xml:space="preserve"> to resource NICE Connect</w:t>
      </w:r>
      <w:r w:rsidR="006F4053">
        <w:t>,</w:t>
      </w:r>
      <w:r w:rsidR="00BA67E3">
        <w:t xml:space="preserve"> rather than as a standalone paper to the September public Board meeting.</w:t>
      </w:r>
    </w:p>
    <w:p w14:paraId="796C514F" w14:textId="77777777" w:rsidR="00013DAD" w:rsidRDefault="00013DAD" w:rsidP="00013DAD">
      <w:pPr>
        <w:pStyle w:val="ListParagraph"/>
      </w:pPr>
    </w:p>
    <w:p w14:paraId="6DD0AC3B" w14:textId="277ABAD3" w:rsidR="00013DAD" w:rsidRDefault="00013DAD" w:rsidP="00013DAD">
      <w:pPr>
        <w:pStyle w:val="SMTActions"/>
      </w:pPr>
      <w:r>
        <w:t>ACTION: PC/GL</w:t>
      </w:r>
    </w:p>
    <w:p w14:paraId="7301D5F9" w14:textId="77777777" w:rsidR="007271FF" w:rsidRDefault="007271FF" w:rsidP="007F3C12">
      <w:pPr>
        <w:pStyle w:val="Numberedpara"/>
        <w:numPr>
          <w:ilvl w:val="0"/>
          <w:numId w:val="0"/>
        </w:numPr>
        <w:ind w:left="360"/>
      </w:pPr>
    </w:p>
    <w:p w14:paraId="2781742E" w14:textId="3F7FDB16" w:rsidR="00CA4D1A" w:rsidRPr="0063260A" w:rsidRDefault="00CA4D1A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>Evidence based interventions programme (item 6.</w:t>
      </w:r>
      <w:r w:rsidR="007271FF" w:rsidRPr="0063260A">
        <w:rPr>
          <w:rFonts w:cs="Arial"/>
          <w:color w:val="000000" w:themeColor="text1"/>
          <w:szCs w:val="22"/>
        </w:rPr>
        <w:t>5</w:t>
      </w:r>
      <w:r w:rsidRPr="0063260A">
        <w:rPr>
          <w:rFonts w:cs="Arial"/>
          <w:color w:val="000000" w:themeColor="text1"/>
          <w:szCs w:val="22"/>
        </w:rPr>
        <w:t>)</w:t>
      </w:r>
    </w:p>
    <w:p w14:paraId="15470CF4" w14:textId="15632230" w:rsidR="00CA4D1A" w:rsidRDefault="00CA4D1A" w:rsidP="007F3C12">
      <w:pPr>
        <w:pStyle w:val="Numberedpara"/>
        <w:numPr>
          <w:ilvl w:val="0"/>
          <w:numId w:val="0"/>
        </w:numPr>
        <w:ind w:left="360"/>
      </w:pPr>
    </w:p>
    <w:p w14:paraId="17233DB8" w14:textId="17A94D01" w:rsidR="007072C7" w:rsidRDefault="007072C7" w:rsidP="005828A8">
      <w:pPr>
        <w:pStyle w:val="Numberedpara"/>
      </w:pPr>
      <w:r>
        <w:t xml:space="preserve">Paul Chrisp presented the draft paper to the September Board meeting on NICE’s contribution to the </w:t>
      </w:r>
      <w:proofErr w:type="gramStart"/>
      <w:r w:rsidRPr="005828A8">
        <w:t>evidence</w:t>
      </w:r>
      <w:r>
        <w:t xml:space="preserve"> based</w:t>
      </w:r>
      <w:proofErr w:type="gramEnd"/>
      <w:r>
        <w:t xml:space="preserve"> interventions programme led by NHS England. </w:t>
      </w:r>
    </w:p>
    <w:p w14:paraId="54FBE066" w14:textId="77777777" w:rsidR="005B04CF" w:rsidRDefault="005B04CF" w:rsidP="005B04CF">
      <w:pPr>
        <w:pStyle w:val="Numberedpara"/>
        <w:numPr>
          <w:ilvl w:val="0"/>
          <w:numId w:val="0"/>
        </w:numPr>
        <w:ind w:left="360"/>
      </w:pPr>
    </w:p>
    <w:p w14:paraId="28B089F5" w14:textId="53982225" w:rsidR="005B04CF" w:rsidRDefault="005B04CF" w:rsidP="005828A8">
      <w:pPr>
        <w:pStyle w:val="Numberedpara"/>
      </w:pPr>
      <w:r>
        <w:t xml:space="preserve">In response to comments from SMT, Paul agreed to clarify how many of the topics for the second phase of work are based on NICE guidance, and to </w:t>
      </w:r>
      <w:r w:rsidR="00013DAD">
        <w:t xml:space="preserve">highlight in the </w:t>
      </w:r>
      <w:r>
        <w:t xml:space="preserve">key messages </w:t>
      </w:r>
      <w:r w:rsidR="00013DAD">
        <w:t xml:space="preserve">that </w:t>
      </w:r>
      <w:r>
        <w:t>the procedures are based on the latest evidence and NICE guidance.</w:t>
      </w:r>
    </w:p>
    <w:p w14:paraId="4DD6B3D6" w14:textId="77777777" w:rsidR="005B04CF" w:rsidRDefault="005B04CF" w:rsidP="005B04CF">
      <w:pPr>
        <w:pStyle w:val="ListParagraph"/>
      </w:pPr>
    </w:p>
    <w:p w14:paraId="76BD0E33" w14:textId="54AB8221" w:rsidR="005B04CF" w:rsidRDefault="005B04CF" w:rsidP="005828A8">
      <w:pPr>
        <w:pStyle w:val="Numberedpara"/>
      </w:pPr>
      <w:r>
        <w:t xml:space="preserve">Subject to these </w:t>
      </w:r>
      <w:r w:rsidR="006178F3">
        <w:t>amendments</w:t>
      </w:r>
      <w:r>
        <w:t>, the paper was agreed for submission to the Board.</w:t>
      </w:r>
    </w:p>
    <w:p w14:paraId="3F0BC7B8" w14:textId="77777777" w:rsidR="005B04CF" w:rsidRDefault="005B04CF" w:rsidP="005B04CF">
      <w:pPr>
        <w:pStyle w:val="ListParagraph"/>
      </w:pPr>
    </w:p>
    <w:p w14:paraId="1ADD8388" w14:textId="71F170A0" w:rsidR="005B04CF" w:rsidRDefault="005B04CF" w:rsidP="00B9079B">
      <w:pPr>
        <w:pStyle w:val="SMTActions"/>
      </w:pPr>
      <w:r>
        <w:t xml:space="preserve">ACTION: </w:t>
      </w:r>
      <w:r w:rsidR="00B9079B">
        <w:t>PC</w:t>
      </w:r>
    </w:p>
    <w:p w14:paraId="6CE68033" w14:textId="61D11D89" w:rsidR="00CA4D1A" w:rsidRDefault="00CA4D1A" w:rsidP="007F3C12">
      <w:pPr>
        <w:pStyle w:val="Numberedpara"/>
        <w:numPr>
          <w:ilvl w:val="0"/>
          <w:numId w:val="0"/>
        </w:numPr>
        <w:ind w:left="360"/>
      </w:pPr>
    </w:p>
    <w:p w14:paraId="2E66F819" w14:textId="493ABBA1" w:rsidR="00CA4D1A" w:rsidRPr="0063260A" w:rsidRDefault="00CA4D1A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>NHS Leadership Academy’s Nye Bevan programme (item 6.</w:t>
      </w:r>
      <w:r w:rsidR="007271FF" w:rsidRPr="0063260A">
        <w:rPr>
          <w:rFonts w:cs="Arial"/>
          <w:color w:val="000000" w:themeColor="text1"/>
          <w:szCs w:val="22"/>
        </w:rPr>
        <w:t>6</w:t>
      </w:r>
      <w:r w:rsidRPr="0063260A">
        <w:rPr>
          <w:rFonts w:cs="Arial"/>
          <w:color w:val="000000" w:themeColor="text1"/>
          <w:szCs w:val="22"/>
        </w:rPr>
        <w:t>)</w:t>
      </w:r>
    </w:p>
    <w:p w14:paraId="6D3CFDC8" w14:textId="57E0C9E1" w:rsidR="005828A8" w:rsidRDefault="005828A8" w:rsidP="007F3C12">
      <w:pPr>
        <w:pStyle w:val="Numberedpara"/>
        <w:numPr>
          <w:ilvl w:val="0"/>
          <w:numId w:val="0"/>
        </w:numPr>
        <w:ind w:left="360"/>
      </w:pPr>
    </w:p>
    <w:p w14:paraId="4EA6AF8B" w14:textId="62CD5107" w:rsidR="00B9079B" w:rsidRDefault="00B9079B" w:rsidP="005828A8">
      <w:pPr>
        <w:pStyle w:val="Numberedpara"/>
      </w:pPr>
      <w:r>
        <w:t xml:space="preserve">Grace Marguerie presented the paper that asked SMT to consider the two </w:t>
      </w:r>
      <w:r w:rsidR="006178F3">
        <w:t>expressions</w:t>
      </w:r>
      <w:r>
        <w:t xml:space="preserve"> of interest </w:t>
      </w:r>
      <w:r w:rsidR="00013DAD">
        <w:t xml:space="preserve">from staff to </w:t>
      </w:r>
      <w:r w:rsidR="006178F3">
        <w:t>participat</w:t>
      </w:r>
      <w:r w:rsidR="00013DAD">
        <w:t>e</w:t>
      </w:r>
      <w:r>
        <w:t xml:space="preserve"> in the programme. She confirmed that funding was available from the HR budget </w:t>
      </w:r>
      <w:r w:rsidR="004E402D">
        <w:t>to cover</w:t>
      </w:r>
      <w:r>
        <w:t xml:space="preserve"> both applicants</w:t>
      </w:r>
      <w:r w:rsidR="006F4053">
        <w:t xml:space="preserve">’ participation </w:t>
      </w:r>
      <w:r>
        <w:t>if they are successful with their applications.</w:t>
      </w:r>
    </w:p>
    <w:p w14:paraId="5A7B0C8A" w14:textId="77777777" w:rsidR="00B9079B" w:rsidRDefault="00B9079B" w:rsidP="00B9079B">
      <w:pPr>
        <w:pStyle w:val="Numberedpara"/>
        <w:numPr>
          <w:ilvl w:val="0"/>
          <w:numId w:val="0"/>
        </w:numPr>
        <w:ind w:left="360"/>
      </w:pPr>
    </w:p>
    <w:p w14:paraId="65ADB00D" w14:textId="6BA956FD" w:rsidR="005828A8" w:rsidRDefault="005828A8" w:rsidP="005828A8">
      <w:pPr>
        <w:pStyle w:val="Numberedpara"/>
      </w:pPr>
      <w:r>
        <w:t xml:space="preserve">SMT </w:t>
      </w:r>
      <w:r w:rsidRPr="005828A8">
        <w:t>reviewed</w:t>
      </w:r>
      <w:r>
        <w:t xml:space="preserve"> the expressions of interest from the two members of staff and agreed that both could be put forward to the competitive application process.</w:t>
      </w:r>
    </w:p>
    <w:p w14:paraId="7D5DF339" w14:textId="5FC95BBB" w:rsidR="00393A06" w:rsidRDefault="00393A06" w:rsidP="00E0470E"/>
    <w:p w14:paraId="4AD109AC" w14:textId="39DD046F" w:rsidR="00D47F32" w:rsidRPr="0063260A" w:rsidRDefault="00D47F32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>EU exit (item 7)</w:t>
      </w:r>
    </w:p>
    <w:p w14:paraId="6EFFF7E1" w14:textId="6CD55F9B" w:rsidR="00D47F32" w:rsidRDefault="00D47F32" w:rsidP="00E0470E"/>
    <w:p w14:paraId="2D0C123B" w14:textId="021C17D4" w:rsidR="006F4053" w:rsidRDefault="00D47F32" w:rsidP="00D47F32">
      <w:pPr>
        <w:pStyle w:val="Numberedpara"/>
        <w:rPr>
          <w:color w:val="000000" w:themeColor="text1"/>
        </w:rPr>
      </w:pPr>
      <w:r w:rsidRPr="004E402D">
        <w:rPr>
          <w:color w:val="000000" w:themeColor="text1"/>
        </w:rPr>
        <w:lastRenderedPageBreak/>
        <w:t>Meindert Boysen</w:t>
      </w:r>
      <w:r w:rsidR="004E402D">
        <w:rPr>
          <w:color w:val="000000" w:themeColor="text1"/>
        </w:rPr>
        <w:t xml:space="preserve"> updated SMT on NICE’s engagement with the DHSC and confirmed that the preparedness self-assessment had been </w:t>
      </w:r>
      <w:r w:rsidR="006178F3">
        <w:rPr>
          <w:color w:val="000000" w:themeColor="text1"/>
        </w:rPr>
        <w:t>submitted</w:t>
      </w:r>
      <w:r w:rsidR="004E402D">
        <w:rPr>
          <w:color w:val="000000" w:themeColor="text1"/>
        </w:rPr>
        <w:t xml:space="preserve">. An </w:t>
      </w:r>
      <w:r w:rsidR="006178F3">
        <w:rPr>
          <w:color w:val="000000" w:themeColor="text1"/>
        </w:rPr>
        <w:t>infographic</w:t>
      </w:r>
      <w:r w:rsidR="004E402D">
        <w:rPr>
          <w:color w:val="000000" w:themeColor="text1"/>
        </w:rPr>
        <w:t xml:space="preserve"> to </w:t>
      </w:r>
      <w:r w:rsidR="006178F3">
        <w:rPr>
          <w:color w:val="000000" w:themeColor="text1"/>
        </w:rPr>
        <w:t>explain</w:t>
      </w:r>
      <w:r w:rsidR="004E402D">
        <w:rPr>
          <w:color w:val="000000" w:themeColor="text1"/>
        </w:rPr>
        <w:t xml:space="preserve"> the implications on the technology appraisal process of the MHRA acting as a sovereign regulator</w:t>
      </w:r>
      <w:r w:rsidR="00FB17F8">
        <w:rPr>
          <w:color w:val="000000" w:themeColor="text1"/>
        </w:rPr>
        <w:t xml:space="preserve"> has been produced, and </w:t>
      </w:r>
      <w:r w:rsidR="006178F3">
        <w:rPr>
          <w:color w:val="000000" w:themeColor="text1"/>
        </w:rPr>
        <w:t>webinars</w:t>
      </w:r>
      <w:r w:rsidR="00FB17F8">
        <w:rPr>
          <w:color w:val="000000" w:themeColor="text1"/>
        </w:rPr>
        <w:t xml:space="preserve"> for the life </w:t>
      </w:r>
      <w:r w:rsidR="006178F3">
        <w:rPr>
          <w:color w:val="000000" w:themeColor="text1"/>
        </w:rPr>
        <w:t>sciences</w:t>
      </w:r>
      <w:r w:rsidR="00FB17F8">
        <w:rPr>
          <w:color w:val="000000" w:themeColor="text1"/>
        </w:rPr>
        <w:t xml:space="preserve"> industry arranged. </w:t>
      </w:r>
      <w:r w:rsidR="006F4053">
        <w:rPr>
          <w:color w:val="000000" w:themeColor="text1"/>
        </w:rPr>
        <w:t xml:space="preserve">Meindert stated that the </w:t>
      </w:r>
      <w:r w:rsidR="00762589">
        <w:rPr>
          <w:color w:val="000000" w:themeColor="text1"/>
        </w:rPr>
        <w:t xml:space="preserve">DHSC </w:t>
      </w:r>
      <w:r w:rsidR="006F4053">
        <w:rPr>
          <w:color w:val="000000" w:themeColor="text1"/>
        </w:rPr>
        <w:t xml:space="preserve">will confirm </w:t>
      </w:r>
      <w:r w:rsidR="00762589">
        <w:rPr>
          <w:color w:val="000000" w:themeColor="text1"/>
        </w:rPr>
        <w:t xml:space="preserve">whether </w:t>
      </w:r>
      <w:r w:rsidR="006F4053">
        <w:rPr>
          <w:color w:val="000000" w:themeColor="text1"/>
        </w:rPr>
        <w:t xml:space="preserve">NICE </w:t>
      </w:r>
      <w:r w:rsidR="00762589">
        <w:rPr>
          <w:color w:val="000000" w:themeColor="text1"/>
        </w:rPr>
        <w:t xml:space="preserve">staff can continue to engage with European HTA activities. </w:t>
      </w:r>
    </w:p>
    <w:p w14:paraId="5E1A1416" w14:textId="77777777" w:rsidR="006F4053" w:rsidRDefault="006F4053" w:rsidP="006F4053">
      <w:pPr>
        <w:pStyle w:val="Numberedpara"/>
        <w:numPr>
          <w:ilvl w:val="0"/>
          <w:numId w:val="0"/>
        </w:numPr>
        <w:ind w:left="360"/>
        <w:rPr>
          <w:color w:val="000000" w:themeColor="text1"/>
        </w:rPr>
      </w:pPr>
    </w:p>
    <w:p w14:paraId="50C1BAAA" w14:textId="27D4E2C3" w:rsidR="00D47F32" w:rsidRDefault="00FB17F8" w:rsidP="00D47F32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It was agreed that Meindert would give a </w:t>
      </w:r>
      <w:r w:rsidR="006178F3">
        <w:rPr>
          <w:color w:val="000000" w:themeColor="text1"/>
        </w:rPr>
        <w:t>presentation</w:t>
      </w:r>
      <w:r>
        <w:rPr>
          <w:color w:val="000000" w:themeColor="text1"/>
        </w:rPr>
        <w:t xml:space="preserve"> to update the Board </w:t>
      </w:r>
      <w:r w:rsidR="00762589">
        <w:rPr>
          <w:color w:val="000000" w:themeColor="text1"/>
        </w:rPr>
        <w:t xml:space="preserve">on ‘no-deal’ </w:t>
      </w:r>
      <w:r w:rsidR="006178F3">
        <w:rPr>
          <w:color w:val="000000" w:themeColor="text1"/>
        </w:rPr>
        <w:t>preparations</w:t>
      </w:r>
      <w:r w:rsidR="00762589">
        <w:rPr>
          <w:color w:val="000000" w:themeColor="text1"/>
        </w:rPr>
        <w:t xml:space="preserve"> </w:t>
      </w:r>
      <w:r>
        <w:rPr>
          <w:color w:val="000000" w:themeColor="text1"/>
        </w:rPr>
        <w:t>at the morning session of the September Board meeting.</w:t>
      </w:r>
    </w:p>
    <w:p w14:paraId="3EAF0E76" w14:textId="5CCA8FA5" w:rsidR="00FB17F8" w:rsidRDefault="00FB17F8" w:rsidP="00FB17F8">
      <w:pPr>
        <w:pStyle w:val="Numberedpara"/>
        <w:numPr>
          <w:ilvl w:val="0"/>
          <w:numId w:val="0"/>
        </w:numPr>
        <w:ind w:left="360"/>
        <w:rPr>
          <w:color w:val="000000" w:themeColor="text1"/>
        </w:rPr>
      </w:pPr>
    </w:p>
    <w:p w14:paraId="61F5916B" w14:textId="0F4210DF" w:rsidR="00FB17F8" w:rsidRDefault="00FB17F8" w:rsidP="00FB17F8">
      <w:pPr>
        <w:pStyle w:val="SMTActions"/>
      </w:pPr>
      <w:r>
        <w:t>ACTION: MB</w:t>
      </w:r>
    </w:p>
    <w:p w14:paraId="748DE6B1" w14:textId="02D81089" w:rsidR="00FB17F8" w:rsidRDefault="00FB17F8" w:rsidP="00FB17F8">
      <w:pPr>
        <w:pStyle w:val="SMTActions"/>
      </w:pPr>
    </w:p>
    <w:p w14:paraId="35FF118A" w14:textId="36FCD478" w:rsidR="00FB17F8" w:rsidRDefault="00FB17F8" w:rsidP="00FB17F8">
      <w:pPr>
        <w:pStyle w:val="Numberedpara"/>
      </w:pPr>
      <w:r>
        <w:t xml:space="preserve">SMT discussed the implications of the purdah period that would precede any potential </w:t>
      </w:r>
      <w:r w:rsidR="006178F3">
        <w:t>upcoming</w:t>
      </w:r>
      <w:r>
        <w:t xml:space="preserve"> general election. It was agreed that </w:t>
      </w:r>
      <w:r w:rsidR="00762589">
        <w:t xml:space="preserve">Jane Gizbert </w:t>
      </w:r>
      <w:r w:rsidR="006178F3">
        <w:t>should</w:t>
      </w:r>
      <w:r w:rsidR="00762589">
        <w:t xml:space="preserve"> review the schedule of upcoming publications to identify any potentially contentious topics </w:t>
      </w:r>
      <w:r w:rsidR="006178F3">
        <w:t>that could</w:t>
      </w:r>
      <w:r w:rsidR="00762589">
        <w:t xml:space="preserve"> be affected by the purdah period, and SMT members should </w:t>
      </w:r>
      <w:r w:rsidR="00C90322">
        <w:t xml:space="preserve">likewise review their </w:t>
      </w:r>
      <w:r w:rsidR="006178F3">
        <w:t>upcoming</w:t>
      </w:r>
      <w:r w:rsidR="00C90322">
        <w:t xml:space="preserve"> speaking </w:t>
      </w:r>
      <w:r w:rsidR="006178F3">
        <w:t>engagements</w:t>
      </w:r>
      <w:r w:rsidR="00C90322">
        <w:t>.</w:t>
      </w:r>
    </w:p>
    <w:p w14:paraId="304ED465" w14:textId="5B370074" w:rsidR="00C90322" w:rsidRDefault="00C90322" w:rsidP="00C90322">
      <w:pPr>
        <w:pStyle w:val="Numberedpara"/>
        <w:numPr>
          <w:ilvl w:val="0"/>
          <w:numId w:val="0"/>
        </w:numPr>
        <w:ind w:left="360" w:hanging="360"/>
      </w:pPr>
    </w:p>
    <w:p w14:paraId="68195335" w14:textId="64347F4F" w:rsidR="00C90322" w:rsidRPr="004E402D" w:rsidRDefault="00C90322" w:rsidP="00C90322">
      <w:pPr>
        <w:pStyle w:val="SMTActions"/>
      </w:pPr>
      <w:r>
        <w:t>ACTION: JG/SMT</w:t>
      </w:r>
    </w:p>
    <w:p w14:paraId="7CA0B314" w14:textId="77777777" w:rsidR="00D47F32" w:rsidRPr="00E0470E" w:rsidRDefault="00D47F32" w:rsidP="00E0470E"/>
    <w:p w14:paraId="2FDDF88D" w14:textId="482C8361" w:rsidR="002565EB" w:rsidRPr="0063260A" w:rsidRDefault="001B6FE1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>N</w:t>
      </w:r>
      <w:r w:rsidR="00135314" w:rsidRPr="0063260A">
        <w:rPr>
          <w:rFonts w:cs="Arial"/>
          <w:color w:val="000000" w:themeColor="text1"/>
          <w:szCs w:val="22"/>
        </w:rPr>
        <w:t xml:space="preserve">ICE </w:t>
      </w:r>
      <w:r w:rsidR="00D715FA" w:rsidRPr="0063260A">
        <w:rPr>
          <w:rFonts w:cs="Arial"/>
          <w:color w:val="000000" w:themeColor="text1"/>
          <w:szCs w:val="22"/>
        </w:rPr>
        <w:t>C</w:t>
      </w:r>
      <w:r w:rsidR="003442AA" w:rsidRPr="0063260A">
        <w:rPr>
          <w:rFonts w:cs="Arial"/>
          <w:color w:val="000000" w:themeColor="text1"/>
          <w:szCs w:val="22"/>
        </w:rPr>
        <w:t>onnect project</w:t>
      </w:r>
      <w:r w:rsidR="002565EB" w:rsidRPr="0063260A">
        <w:rPr>
          <w:rFonts w:cs="Arial"/>
          <w:color w:val="000000" w:themeColor="text1"/>
          <w:szCs w:val="22"/>
        </w:rPr>
        <w:t xml:space="preserve"> (item </w:t>
      </w:r>
      <w:r w:rsidR="00D47F32" w:rsidRPr="0063260A">
        <w:rPr>
          <w:rFonts w:cs="Arial"/>
          <w:color w:val="000000" w:themeColor="text1"/>
          <w:szCs w:val="22"/>
        </w:rPr>
        <w:t>8</w:t>
      </w:r>
      <w:r w:rsidR="002565EB" w:rsidRPr="0063260A">
        <w:rPr>
          <w:rFonts w:cs="Arial"/>
          <w:color w:val="000000" w:themeColor="text1"/>
          <w:szCs w:val="22"/>
        </w:rPr>
        <w:t>)</w:t>
      </w:r>
    </w:p>
    <w:p w14:paraId="71951468" w14:textId="77777777" w:rsidR="00DE23A0" w:rsidRPr="00DE23A0" w:rsidRDefault="00DE23A0" w:rsidP="00DE23A0"/>
    <w:p w14:paraId="4F416963" w14:textId="59480F6D" w:rsidR="007D2EAD" w:rsidRDefault="00C90322" w:rsidP="003B1128">
      <w:pPr>
        <w:pStyle w:val="Numberedpara"/>
        <w:rPr>
          <w:color w:val="auto"/>
        </w:rPr>
      </w:pPr>
      <w:r>
        <w:rPr>
          <w:color w:val="auto"/>
        </w:rPr>
        <w:t xml:space="preserve">SMT briefly discussed the </w:t>
      </w:r>
      <w:r w:rsidR="006178F3">
        <w:rPr>
          <w:color w:val="auto"/>
        </w:rPr>
        <w:t>arrangements</w:t>
      </w:r>
      <w:r>
        <w:rPr>
          <w:color w:val="auto"/>
        </w:rPr>
        <w:t xml:space="preserve"> for the ‘hackathon’ on 24 September. It was agreed the</w:t>
      </w:r>
      <w:r w:rsidR="001531AD">
        <w:rPr>
          <w:color w:val="auto"/>
        </w:rPr>
        <w:t xml:space="preserve"> presentations from the two teams </w:t>
      </w:r>
      <w:r>
        <w:rPr>
          <w:color w:val="auto"/>
        </w:rPr>
        <w:t xml:space="preserve">should run for up to 15 minutes each and start at 12pm. The </w:t>
      </w:r>
      <w:r w:rsidR="00695267">
        <w:rPr>
          <w:color w:val="auto"/>
        </w:rPr>
        <w:t>SMT meeting</w:t>
      </w:r>
      <w:r>
        <w:rPr>
          <w:color w:val="auto"/>
        </w:rPr>
        <w:t xml:space="preserve"> for that day should be shortened accordingly.</w:t>
      </w:r>
    </w:p>
    <w:p w14:paraId="6D26DCF6" w14:textId="06F7C7ED" w:rsidR="00C90322" w:rsidRDefault="00C90322" w:rsidP="00C90322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6ABD7AA1" w14:textId="1B90D466" w:rsidR="00C90322" w:rsidRDefault="00C90322" w:rsidP="003E139A">
      <w:pPr>
        <w:pStyle w:val="SMTActions"/>
      </w:pPr>
      <w:r>
        <w:t xml:space="preserve">ACTION: </w:t>
      </w:r>
      <w:r w:rsidR="001531AD">
        <w:t>DC</w:t>
      </w:r>
    </w:p>
    <w:p w14:paraId="1FA87CEC" w14:textId="1DCD1A5E" w:rsidR="003E139A" w:rsidRDefault="003E139A" w:rsidP="003E139A">
      <w:pPr>
        <w:pStyle w:val="SMTActions"/>
      </w:pPr>
    </w:p>
    <w:p w14:paraId="60793734" w14:textId="4D7952E6" w:rsidR="003E139A" w:rsidRDefault="003E139A" w:rsidP="003E139A">
      <w:pPr>
        <w:pStyle w:val="Numberedpara"/>
      </w:pPr>
      <w:r>
        <w:t xml:space="preserve">Gill Leng would further consider the logistics for the </w:t>
      </w:r>
      <w:r w:rsidR="000712E1">
        <w:t xml:space="preserve">‘hackathon’ </w:t>
      </w:r>
      <w:proofErr w:type="gramStart"/>
      <w:r>
        <w:t>and also</w:t>
      </w:r>
      <w:proofErr w:type="gramEnd"/>
      <w:r>
        <w:t xml:space="preserve"> ensure SMT could review the proposed </w:t>
      </w:r>
      <w:r w:rsidR="00695267">
        <w:t>arrangements</w:t>
      </w:r>
      <w:r>
        <w:t xml:space="preserve"> for the Board strategy away-day in October.</w:t>
      </w:r>
    </w:p>
    <w:p w14:paraId="26FB3746" w14:textId="0E84515F" w:rsidR="003E139A" w:rsidRDefault="003E139A" w:rsidP="003E139A">
      <w:pPr>
        <w:pStyle w:val="Numberedpara"/>
        <w:numPr>
          <w:ilvl w:val="0"/>
          <w:numId w:val="0"/>
        </w:numPr>
        <w:ind w:left="360"/>
      </w:pPr>
    </w:p>
    <w:p w14:paraId="50B02FF2" w14:textId="3AF45B22" w:rsidR="003E139A" w:rsidRPr="009D31B2" w:rsidRDefault="003E139A" w:rsidP="003E139A">
      <w:pPr>
        <w:pStyle w:val="SMTActions"/>
      </w:pPr>
      <w:r>
        <w:t>ACTION: GL</w:t>
      </w:r>
    </w:p>
    <w:p w14:paraId="0F4C3684" w14:textId="77777777" w:rsidR="00632719" w:rsidRDefault="00632719" w:rsidP="00632719">
      <w:pPr>
        <w:pStyle w:val="Numberedpara"/>
        <w:numPr>
          <w:ilvl w:val="0"/>
          <w:numId w:val="0"/>
        </w:numPr>
        <w:ind w:left="360"/>
      </w:pPr>
    </w:p>
    <w:p w14:paraId="4A73469E" w14:textId="589C9379" w:rsidR="008F0975" w:rsidRPr="0063260A" w:rsidRDefault="008F0975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 xml:space="preserve">London office move (item </w:t>
      </w:r>
      <w:r w:rsidR="00D47F32" w:rsidRPr="0063260A">
        <w:rPr>
          <w:rFonts w:cs="Arial"/>
          <w:color w:val="000000" w:themeColor="text1"/>
          <w:szCs w:val="22"/>
        </w:rPr>
        <w:t>9</w:t>
      </w:r>
      <w:r w:rsidRPr="0063260A">
        <w:rPr>
          <w:rFonts w:cs="Arial"/>
          <w:color w:val="000000" w:themeColor="text1"/>
          <w:szCs w:val="22"/>
        </w:rPr>
        <w:t>)</w:t>
      </w:r>
    </w:p>
    <w:p w14:paraId="2B36469D" w14:textId="0FC43B1A" w:rsidR="008F0975" w:rsidRDefault="008F0975" w:rsidP="002E266A">
      <w:pPr>
        <w:pStyle w:val="Heading3"/>
      </w:pPr>
    </w:p>
    <w:p w14:paraId="71940C8C" w14:textId="044D3014" w:rsidR="009D31B2" w:rsidRPr="009D31B2" w:rsidRDefault="00D47F32" w:rsidP="00D47F32">
      <w:pPr>
        <w:pStyle w:val="Numberedpara"/>
      </w:pPr>
      <w:r>
        <w:t>No further update.</w:t>
      </w:r>
    </w:p>
    <w:p w14:paraId="028439D0" w14:textId="77777777" w:rsidR="003B1128" w:rsidRPr="008F0975" w:rsidRDefault="003B1128" w:rsidP="003B1128">
      <w:pPr>
        <w:pStyle w:val="Numberedpara"/>
        <w:numPr>
          <w:ilvl w:val="0"/>
          <w:numId w:val="0"/>
        </w:numPr>
        <w:ind w:left="360"/>
      </w:pPr>
    </w:p>
    <w:p w14:paraId="3688BEA3" w14:textId="49E875C4" w:rsidR="002E266A" w:rsidRPr="0063260A" w:rsidRDefault="002E266A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 xml:space="preserve">Weekly staff SMT updates (item </w:t>
      </w:r>
      <w:r w:rsidR="008F0975" w:rsidRPr="0063260A">
        <w:rPr>
          <w:rFonts w:cs="Arial"/>
          <w:color w:val="000000" w:themeColor="text1"/>
          <w:szCs w:val="22"/>
        </w:rPr>
        <w:t>1</w:t>
      </w:r>
      <w:r w:rsidR="00D47F32" w:rsidRPr="0063260A">
        <w:rPr>
          <w:rFonts w:cs="Arial"/>
          <w:color w:val="000000" w:themeColor="text1"/>
          <w:szCs w:val="22"/>
        </w:rPr>
        <w:t>0</w:t>
      </w:r>
      <w:r w:rsidRPr="0063260A">
        <w:rPr>
          <w:rFonts w:cs="Arial"/>
          <w:color w:val="000000" w:themeColor="text1"/>
          <w:szCs w:val="22"/>
        </w:rPr>
        <w:t>)</w:t>
      </w:r>
    </w:p>
    <w:p w14:paraId="37065346" w14:textId="77777777" w:rsidR="002E266A" w:rsidRPr="007A0903" w:rsidRDefault="002E266A" w:rsidP="002E266A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 w:eastAsia="en-GB"/>
        </w:rPr>
      </w:pPr>
    </w:p>
    <w:p w14:paraId="08B57907" w14:textId="77777777" w:rsidR="002E266A" w:rsidRPr="007A0903" w:rsidRDefault="002E266A" w:rsidP="002E266A">
      <w:pPr>
        <w:pStyle w:val="Numberedpara"/>
      </w:pPr>
      <w:r w:rsidRPr="007A0903">
        <w:t xml:space="preserve">SMT agreed the staff updates. </w:t>
      </w:r>
    </w:p>
    <w:p w14:paraId="34F0B7CB" w14:textId="77777777" w:rsidR="002E266A" w:rsidRPr="007A0903" w:rsidRDefault="002E266A" w:rsidP="002E266A">
      <w:pPr>
        <w:pStyle w:val="Numberedpara"/>
        <w:numPr>
          <w:ilvl w:val="0"/>
          <w:numId w:val="0"/>
        </w:numPr>
        <w:ind w:left="360"/>
      </w:pPr>
    </w:p>
    <w:p w14:paraId="11C7ADB5" w14:textId="4D46F653" w:rsidR="002E266A" w:rsidRDefault="002E266A" w:rsidP="002E266A">
      <w:pPr>
        <w:pStyle w:val="SMTActions"/>
      </w:pPr>
      <w:r w:rsidRPr="00D12839">
        <w:t xml:space="preserve">ACTION: </w:t>
      </w:r>
      <w:r>
        <w:t>DC</w:t>
      </w:r>
    </w:p>
    <w:p w14:paraId="345FACC1" w14:textId="77777777" w:rsidR="00697864" w:rsidRPr="00697864" w:rsidRDefault="00697864" w:rsidP="00697864"/>
    <w:p w14:paraId="55734433" w14:textId="2D6FB8CD" w:rsidR="00A6454E" w:rsidRPr="0063260A" w:rsidRDefault="00A6454E" w:rsidP="0063260A">
      <w:pPr>
        <w:pStyle w:val="Heading2"/>
        <w:rPr>
          <w:rFonts w:cs="Arial"/>
          <w:color w:val="000000" w:themeColor="text1"/>
          <w:szCs w:val="22"/>
        </w:rPr>
      </w:pPr>
      <w:r w:rsidRPr="0063260A">
        <w:rPr>
          <w:rFonts w:cs="Arial"/>
          <w:color w:val="000000" w:themeColor="text1"/>
          <w:szCs w:val="22"/>
        </w:rPr>
        <w:t>Any other business (item</w:t>
      </w:r>
      <w:r w:rsidR="00145A64" w:rsidRPr="0063260A">
        <w:rPr>
          <w:rFonts w:cs="Arial"/>
          <w:color w:val="000000" w:themeColor="text1"/>
          <w:szCs w:val="22"/>
        </w:rPr>
        <w:t xml:space="preserve"> </w:t>
      </w:r>
      <w:r w:rsidR="003442AA" w:rsidRPr="0063260A">
        <w:rPr>
          <w:rFonts w:cs="Arial"/>
          <w:color w:val="000000" w:themeColor="text1"/>
          <w:szCs w:val="22"/>
        </w:rPr>
        <w:t>1</w:t>
      </w:r>
      <w:r w:rsidR="00D47F32" w:rsidRPr="0063260A">
        <w:rPr>
          <w:rFonts w:cs="Arial"/>
          <w:color w:val="000000" w:themeColor="text1"/>
          <w:szCs w:val="22"/>
        </w:rPr>
        <w:t>1</w:t>
      </w:r>
      <w:r w:rsidRPr="0063260A">
        <w:rPr>
          <w:rFonts w:cs="Arial"/>
          <w:color w:val="000000" w:themeColor="text1"/>
          <w:szCs w:val="22"/>
        </w:rPr>
        <w:t>)</w:t>
      </w:r>
    </w:p>
    <w:p w14:paraId="1055831F" w14:textId="7257D946" w:rsidR="008F0975" w:rsidRDefault="008F0975" w:rsidP="008F0975"/>
    <w:p w14:paraId="76878687" w14:textId="2D2B7405" w:rsidR="00CE1659" w:rsidRPr="008F0975" w:rsidRDefault="003E139A" w:rsidP="00CE1659">
      <w:pPr>
        <w:pStyle w:val="Numberedpara"/>
      </w:pPr>
      <w:r>
        <w:t xml:space="preserve">Andrew Dillon updated SMT on the process to appoint his successor. The post has been graded, and now requires approval from the DHSC </w:t>
      </w:r>
      <w:r w:rsidR="00695267">
        <w:t>Remuneration</w:t>
      </w:r>
      <w:r>
        <w:t xml:space="preserve"> Committee. </w:t>
      </w:r>
      <w:r w:rsidR="006178F3">
        <w:t>Grace Margu</w:t>
      </w:r>
      <w:r w:rsidR="00695267">
        <w:t>e</w:t>
      </w:r>
      <w:r w:rsidR="006178F3">
        <w:t xml:space="preserve">rie is liaising with David </w:t>
      </w:r>
      <w:r w:rsidR="00695267">
        <w:t>Haslam</w:t>
      </w:r>
      <w:r w:rsidR="006178F3">
        <w:t xml:space="preserve"> to appoint recruitment consultants to support the process.</w:t>
      </w:r>
    </w:p>
    <w:sectPr w:rsidR="00CE1659" w:rsidRPr="008F0975" w:rsidSect="00473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758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496EC" w14:textId="77777777" w:rsidR="00CE1659" w:rsidRDefault="00CE1659">
      <w:pPr>
        <w:pStyle w:val="StinkingStyles"/>
      </w:pPr>
      <w:r>
        <w:separator/>
      </w:r>
    </w:p>
  </w:endnote>
  <w:endnote w:type="continuationSeparator" w:id="0">
    <w:p w14:paraId="3E1EA048" w14:textId="77777777" w:rsidR="00CE1659" w:rsidRDefault="00CE1659">
      <w:pPr>
        <w:pStyle w:val="StinkingStyles"/>
      </w:pPr>
      <w:r>
        <w:continuationSeparator/>
      </w:r>
    </w:p>
  </w:endnote>
  <w:endnote w:type="continuationNotice" w:id="1">
    <w:p w14:paraId="37FB95BD" w14:textId="77777777" w:rsidR="00CE1659" w:rsidRDefault="00CE1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033C" w14:textId="77777777" w:rsidR="00CE1659" w:rsidRDefault="00CE1659">
    <w:pPr>
      <w:pStyle w:val="StinkingStyles19"/>
      <w:framePr w:wrap="around" w:vAnchor="text" w:hAnchor="margin" w:xAlign="center" w:y="1"/>
      <w:rPr>
        <w:rStyle w:val="StinkingStyles18"/>
      </w:rPr>
    </w:pPr>
    <w:r>
      <w:rPr>
        <w:rStyle w:val="StinkingStyles18"/>
      </w:rPr>
      <w:fldChar w:fldCharType="begin"/>
    </w:r>
    <w:r>
      <w:rPr>
        <w:rStyle w:val="StinkingStyles18"/>
      </w:rPr>
      <w:instrText xml:space="preserve">PAGE  </w:instrText>
    </w:r>
    <w:r>
      <w:rPr>
        <w:rStyle w:val="StinkingStyles18"/>
      </w:rPr>
      <w:fldChar w:fldCharType="end"/>
    </w:r>
  </w:p>
  <w:p w14:paraId="0DC1C774" w14:textId="77777777" w:rsidR="00CE1659" w:rsidRDefault="00CE1659">
    <w:pPr>
      <w:pStyle w:val="StinkingStyles19"/>
    </w:pPr>
  </w:p>
  <w:p w14:paraId="5E0D5886" w14:textId="77777777" w:rsidR="00CE1659" w:rsidRDefault="00CE16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62BD" w14:textId="77777777" w:rsidR="00CE1659" w:rsidRPr="00E02786" w:rsidRDefault="00CE1659">
    <w:pPr>
      <w:pStyle w:val="StinkingStyles19"/>
      <w:framePr w:wrap="around" w:vAnchor="text" w:hAnchor="margin" w:xAlign="center" w:y="1"/>
      <w:rPr>
        <w:rStyle w:val="StinkingStyles18"/>
        <w:rFonts w:ascii="Arial" w:hAnsi="Arial" w:cs="Arial"/>
      </w:rPr>
    </w:pPr>
    <w:r w:rsidRPr="00E02786">
      <w:rPr>
        <w:rStyle w:val="StinkingStyles18"/>
        <w:rFonts w:ascii="Arial" w:hAnsi="Arial" w:cs="Arial"/>
      </w:rPr>
      <w:fldChar w:fldCharType="begin"/>
    </w:r>
    <w:r w:rsidRPr="00E02786">
      <w:rPr>
        <w:rStyle w:val="StinkingStyles18"/>
        <w:rFonts w:ascii="Arial" w:hAnsi="Arial" w:cs="Arial"/>
      </w:rPr>
      <w:instrText xml:space="preserve">PAGE  </w:instrText>
    </w:r>
    <w:r w:rsidRPr="00E02786">
      <w:rPr>
        <w:rStyle w:val="StinkingStyles18"/>
        <w:rFonts w:ascii="Arial" w:hAnsi="Arial" w:cs="Arial"/>
      </w:rPr>
      <w:fldChar w:fldCharType="separate"/>
    </w:r>
    <w:r>
      <w:rPr>
        <w:rStyle w:val="StinkingStyles18"/>
        <w:rFonts w:ascii="Arial" w:hAnsi="Arial" w:cs="Arial"/>
        <w:noProof/>
      </w:rPr>
      <w:t>5</w:t>
    </w:r>
    <w:r w:rsidRPr="00E02786">
      <w:rPr>
        <w:rStyle w:val="StinkingStyles18"/>
        <w:rFonts w:ascii="Arial" w:hAnsi="Arial" w:cs="Arial"/>
      </w:rPr>
      <w:fldChar w:fldCharType="end"/>
    </w:r>
  </w:p>
  <w:p w14:paraId="45F3B8CA" w14:textId="77777777" w:rsidR="00CE1659" w:rsidRDefault="00CE1659">
    <w:pPr>
      <w:pStyle w:val="StinkingStyles19"/>
      <w:jc w:val="center"/>
      <w:rPr>
        <w:rFonts w:ascii="Arial" w:hAnsi="Arial" w:cs="Arial"/>
        <w:sz w:val="20"/>
        <w:szCs w:val="20"/>
      </w:rPr>
    </w:pPr>
  </w:p>
  <w:p w14:paraId="3204E5D7" w14:textId="77777777" w:rsidR="00CE1659" w:rsidRDefault="00CE16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BF4A" w14:textId="77777777" w:rsidR="00CE1659" w:rsidRDefault="00CE1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C5F15" w14:textId="77777777" w:rsidR="00CE1659" w:rsidRDefault="00CE1659">
      <w:pPr>
        <w:pStyle w:val="StinkingStyles"/>
      </w:pPr>
      <w:r>
        <w:separator/>
      </w:r>
    </w:p>
  </w:footnote>
  <w:footnote w:type="continuationSeparator" w:id="0">
    <w:p w14:paraId="28883F23" w14:textId="77777777" w:rsidR="00CE1659" w:rsidRDefault="00CE1659">
      <w:pPr>
        <w:pStyle w:val="StinkingStyles"/>
      </w:pPr>
      <w:r>
        <w:continuationSeparator/>
      </w:r>
    </w:p>
  </w:footnote>
  <w:footnote w:type="continuationNotice" w:id="1">
    <w:p w14:paraId="074BF018" w14:textId="77777777" w:rsidR="00CE1659" w:rsidRDefault="00CE16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67CE" w14:textId="77777777" w:rsidR="00CE1659" w:rsidRDefault="00CE1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7695" w14:textId="41841C76" w:rsidR="00CE1659" w:rsidRPr="000D01AA" w:rsidRDefault="00CE1659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299CA" w14:textId="77777777" w:rsidR="00CE1659" w:rsidRDefault="00CE1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multilevel"/>
    <w:tmpl w:val="C3425202"/>
    <w:lvl w:ilvl="0">
      <w:start w:val="1"/>
      <w:numFmt w:val="bullet"/>
      <w:pStyle w:val="StinkingStyles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pStyle w:val="StinkingStyles6"/>
      <w:lvlText w:val="%2."/>
      <w:lvlJc w:val="left"/>
      <w:pPr>
        <w:ind w:left="1440" w:hanging="360"/>
      </w:pPr>
    </w:lvl>
    <w:lvl w:ilvl="2">
      <w:start w:val="1"/>
      <w:numFmt w:val="lowerRoman"/>
      <w:pStyle w:val="StinkingStyles6"/>
      <w:lvlText w:val="%3."/>
      <w:lvlJc w:val="right"/>
      <w:pPr>
        <w:ind w:left="2160" w:hanging="180"/>
      </w:pPr>
    </w:lvl>
    <w:lvl w:ilvl="3">
      <w:start w:val="1"/>
      <w:numFmt w:val="decimal"/>
      <w:pStyle w:val="StinkingStyles6"/>
      <w:lvlText w:val="%4."/>
      <w:lvlJc w:val="left"/>
      <w:pPr>
        <w:ind w:left="2880" w:hanging="360"/>
      </w:pPr>
    </w:lvl>
    <w:lvl w:ilvl="4">
      <w:start w:val="1"/>
      <w:numFmt w:val="lowerLetter"/>
      <w:pStyle w:val="StinkingStyles6"/>
      <w:lvlText w:val="%5."/>
      <w:lvlJc w:val="left"/>
      <w:pPr>
        <w:ind w:left="3600" w:hanging="360"/>
      </w:pPr>
    </w:lvl>
    <w:lvl w:ilvl="5">
      <w:start w:val="1"/>
      <w:numFmt w:val="lowerRoman"/>
      <w:pStyle w:val="StinkingStyles6"/>
      <w:lvlText w:val="%6."/>
      <w:lvlJc w:val="right"/>
      <w:pPr>
        <w:ind w:left="4320" w:hanging="180"/>
      </w:pPr>
    </w:lvl>
    <w:lvl w:ilvl="6">
      <w:start w:val="1"/>
      <w:numFmt w:val="decimal"/>
      <w:pStyle w:val="StinkingStyles6"/>
      <w:lvlText w:val="%7."/>
      <w:lvlJc w:val="left"/>
      <w:pPr>
        <w:ind w:left="5040" w:hanging="360"/>
      </w:pPr>
    </w:lvl>
    <w:lvl w:ilvl="7">
      <w:start w:val="1"/>
      <w:numFmt w:val="lowerLetter"/>
      <w:pStyle w:val="StinkingStyles6"/>
      <w:lvlText w:val="%8."/>
      <w:lvlJc w:val="left"/>
      <w:pPr>
        <w:ind w:left="5760" w:hanging="360"/>
      </w:pPr>
    </w:lvl>
    <w:lvl w:ilvl="8">
      <w:start w:val="1"/>
      <w:numFmt w:val="lowerRoman"/>
      <w:pStyle w:val="StinkingStyles6"/>
      <w:lvlText w:val="%9."/>
      <w:lvlJc w:val="right"/>
      <w:pPr>
        <w:ind w:left="6480" w:hanging="180"/>
      </w:pPr>
    </w:lvl>
  </w:abstractNum>
  <w:abstractNum w:abstractNumId="1" w15:restartNumberingAfterBreak="0">
    <w:nsid w:val="0B4E64AA"/>
    <w:multiLevelType w:val="multilevel"/>
    <w:tmpl w:val="102CDE78"/>
    <w:lvl w:ilvl="0">
      <w:start w:val="1"/>
      <w:numFmt w:val="decimal"/>
      <w:pStyle w:val="Numbered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0A5AFA"/>
    <w:multiLevelType w:val="multilevel"/>
    <w:tmpl w:val="009CBF1C"/>
    <w:lvl w:ilvl="0">
      <w:start w:val="1"/>
      <w:numFmt w:val="decimal"/>
      <w:pStyle w:val="Numberedheading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0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StinkingStyles28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StinkingStyles27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StinkingStyles26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StinkingStyles25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StinkingStyles24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32E3C6E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AB8C9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1A44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63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80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18C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8FC9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289E98CC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9360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EF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A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A0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E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C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00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8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3F9"/>
    <w:multiLevelType w:val="hybridMultilevel"/>
    <w:tmpl w:val="D94A8EF0"/>
    <w:lvl w:ilvl="0" w:tplc="AC10789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F7AE6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2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D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4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95CF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8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0FA7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260E"/>
    <w:multiLevelType w:val="hybridMultilevel"/>
    <w:tmpl w:val="1E8E7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94D8F"/>
    <w:multiLevelType w:val="hybridMultilevel"/>
    <w:tmpl w:val="7C0E9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1371"/>
    <w:multiLevelType w:val="hybridMultilevel"/>
    <w:tmpl w:val="32D0AA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E62F68"/>
    <w:multiLevelType w:val="hybridMultilevel"/>
    <w:tmpl w:val="E586C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222BD"/>
    <w:multiLevelType w:val="hybridMultilevel"/>
    <w:tmpl w:val="CBC24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DC1"/>
    <w:multiLevelType w:val="hybridMultilevel"/>
    <w:tmpl w:val="F6248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56C91"/>
    <w:multiLevelType w:val="hybridMultilevel"/>
    <w:tmpl w:val="AF9C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018" w:hanging="180"/>
      </w:pPr>
    </w:lvl>
    <w:lvl w:ilvl="3" w:tplc="D99012D0">
      <w:start w:val="1"/>
      <w:numFmt w:val="decimal"/>
      <w:lvlText w:val="%4."/>
      <w:lvlJc w:val="left"/>
      <w:pPr>
        <w:ind w:left="2738" w:hanging="360"/>
      </w:pPr>
    </w:lvl>
    <w:lvl w:ilvl="4" w:tplc="2166A0CA">
      <w:start w:val="1"/>
      <w:numFmt w:val="lowerLetter"/>
      <w:lvlText w:val="%5."/>
      <w:lvlJc w:val="left"/>
      <w:pPr>
        <w:ind w:left="3458" w:hanging="360"/>
      </w:pPr>
    </w:lvl>
    <w:lvl w:ilvl="5" w:tplc="CCCE8BF0">
      <w:start w:val="1"/>
      <w:numFmt w:val="lowerRoman"/>
      <w:lvlText w:val="%6."/>
      <w:lvlJc w:val="right"/>
      <w:pPr>
        <w:ind w:left="4178" w:hanging="180"/>
      </w:pPr>
    </w:lvl>
    <w:lvl w:ilvl="6" w:tplc="146A831E">
      <w:start w:val="1"/>
      <w:numFmt w:val="decimal"/>
      <w:lvlText w:val="%7."/>
      <w:lvlJc w:val="left"/>
      <w:pPr>
        <w:ind w:left="4898" w:hanging="360"/>
      </w:pPr>
    </w:lvl>
    <w:lvl w:ilvl="7" w:tplc="B9C66A74">
      <w:start w:val="1"/>
      <w:numFmt w:val="lowerLetter"/>
      <w:lvlText w:val="%8."/>
      <w:lvlJc w:val="left"/>
      <w:pPr>
        <w:ind w:left="5618" w:hanging="360"/>
      </w:pPr>
    </w:lvl>
    <w:lvl w:ilvl="8" w:tplc="7C2075E6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1E4063"/>
    <w:multiLevelType w:val="hybridMultilevel"/>
    <w:tmpl w:val="B8121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75E7E19"/>
    <w:multiLevelType w:val="hybridMultilevel"/>
    <w:tmpl w:val="CFD81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970785A"/>
    <w:multiLevelType w:val="hybridMultilevel"/>
    <w:tmpl w:val="E468F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93D14"/>
    <w:multiLevelType w:val="hybridMultilevel"/>
    <w:tmpl w:val="4A20F9FA"/>
    <w:lvl w:ilvl="0" w:tplc="F6688A8C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904C2C4C">
      <w:start w:val="1"/>
      <w:numFmt w:val="lowerLetter"/>
      <w:lvlText w:val="%2."/>
      <w:lvlJc w:val="left"/>
      <w:pPr>
        <w:ind w:left="1440" w:hanging="360"/>
      </w:pPr>
    </w:lvl>
    <w:lvl w:ilvl="2" w:tplc="D50CE26A" w:tentative="1">
      <w:start w:val="1"/>
      <w:numFmt w:val="lowerRoman"/>
      <w:lvlText w:val="%3."/>
      <w:lvlJc w:val="right"/>
      <w:pPr>
        <w:ind w:left="2160" w:hanging="180"/>
      </w:pPr>
    </w:lvl>
    <w:lvl w:ilvl="3" w:tplc="9B2A06FA" w:tentative="1">
      <w:start w:val="1"/>
      <w:numFmt w:val="decimal"/>
      <w:lvlText w:val="%4."/>
      <w:lvlJc w:val="left"/>
      <w:pPr>
        <w:ind w:left="2880" w:hanging="360"/>
      </w:pPr>
    </w:lvl>
    <w:lvl w:ilvl="4" w:tplc="F8C6475C" w:tentative="1">
      <w:start w:val="1"/>
      <w:numFmt w:val="lowerLetter"/>
      <w:lvlText w:val="%5."/>
      <w:lvlJc w:val="left"/>
      <w:pPr>
        <w:ind w:left="3600" w:hanging="360"/>
      </w:pPr>
    </w:lvl>
    <w:lvl w:ilvl="5" w:tplc="14F420C6" w:tentative="1">
      <w:start w:val="1"/>
      <w:numFmt w:val="lowerRoman"/>
      <w:lvlText w:val="%6."/>
      <w:lvlJc w:val="right"/>
      <w:pPr>
        <w:ind w:left="4320" w:hanging="180"/>
      </w:pPr>
    </w:lvl>
    <w:lvl w:ilvl="6" w:tplc="99CCB526" w:tentative="1">
      <w:start w:val="1"/>
      <w:numFmt w:val="decimal"/>
      <w:lvlText w:val="%7."/>
      <w:lvlJc w:val="left"/>
      <w:pPr>
        <w:ind w:left="5040" w:hanging="360"/>
      </w:pPr>
    </w:lvl>
    <w:lvl w:ilvl="7" w:tplc="28025D52" w:tentative="1">
      <w:start w:val="1"/>
      <w:numFmt w:val="lowerLetter"/>
      <w:lvlText w:val="%8."/>
      <w:lvlJc w:val="left"/>
      <w:pPr>
        <w:ind w:left="5760" w:hanging="360"/>
      </w:pPr>
    </w:lvl>
    <w:lvl w:ilvl="8" w:tplc="8570B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5581E"/>
    <w:multiLevelType w:val="hybridMultilevel"/>
    <w:tmpl w:val="877E9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226B8A"/>
    <w:multiLevelType w:val="hybridMultilevel"/>
    <w:tmpl w:val="D1CAAB34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2" w15:restartNumberingAfterBreak="0">
    <w:nsid w:val="5EEA7186"/>
    <w:multiLevelType w:val="hybridMultilevel"/>
    <w:tmpl w:val="DF622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68FE135E"/>
    <w:multiLevelType w:val="hybridMultilevel"/>
    <w:tmpl w:val="59D47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6F2189"/>
    <w:multiLevelType w:val="hybridMultilevel"/>
    <w:tmpl w:val="AB3454A8"/>
    <w:lvl w:ilvl="0" w:tplc="43C2C39C">
      <w:start w:val="1"/>
      <w:numFmt w:val="bullet"/>
      <w:pStyle w:val="Bullets"/>
      <w:lvlText w:val=""/>
      <w:lvlJc w:val="left"/>
      <w:pPr>
        <w:ind w:left="814" w:hanging="454"/>
      </w:pPr>
      <w:rPr>
        <w:rFonts w:ascii="Symbol" w:hAnsi="Symbol" w:hint="default"/>
      </w:rPr>
    </w:lvl>
    <w:lvl w:ilvl="1" w:tplc="5428087C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BBE28142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39641284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CCBCE452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BB16B0E0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B06E0B2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B01CD3E4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888AAFA2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5" w15:restartNumberingAfterBreak="0">
    <w:nsid w:val="74890A58"/>
    <w:multiLevelType w:val="hybridMultilevel"/>
    <w:tmpl w:val="01069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E03517"/>
    <w:multiLevelType w:val="hybridMultilevel"/>
    <w:tmpl w:val="1074AA98"/>
    <w:lvl w:ilvl="0" w:tplc="11C07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0234A9"/>
    <w:multiLevelType w:val="hybridMultilevel"/>
    <w:tmpl w:val="D66C6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F11604"/>
    <w:multiLevelType w:val="hybridMultilevel"/>
    <w:tmpl w:val="A7C49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9"/>
  </w:num>
  <w:num w:numId="8">
    <w:abstractNumId w:val="24"/>
  </w:num>
  <w:num w:numId="9">
    <w:abstractNumId w:val="2"/>
  </w:num>
  <w:num w:numId="10">
    <w:abstractNumId w:val="16"/>
  </w:num>
  <w:num w:numId="11">
    <w:abstractNumId w:val="26"/>
  </w:num>
  <w:num w:numId="12">
    <w:abstractNumId w:val="14"/>
  </w:num>
  <w:num w:numId="13">
    <w:abstractNumId w:val="8"/>
  </w:num>
  <w:num w:numId="14">
    <w:abstractNumId w:val="28"/>
  </w:num>
  <w:num w:numId="15">
    <w:abstractNumId w:val="15"/>
  </w:num>
  <w:num w:numId="16">
    <w:abstractNumId w:val="17"/>
  </w:num>
  <w:num w:numId="17">
    <w:abstractNumId w:val="11"/>
  </w:num>
  <w:num w:numId="18">
    <w:abstractNumId w:val="20"/>
  </w:num>
  <w:num w:numId="19">
    <w:abstractNumId w:val="7"/>
  </w:num>
  <w:num w:numId="20">
    <w:abstractNumId w:val="23"/>
  </w:num>
  <w:num w:numId="21">
    <w:abstractNumId w:val="13"/>
  </w:num>
  <w:num w:numId="22">
    <w:abstractNumId w:val="25"/>
  </w:num>
  <w:num w:numId="23">
    <w:abstractNumId w:val="22"/>
  </w:num>
  <w:num w:numId="24">
    <w:abstractNumId w:val="12"/>
  </w:num>
  <w:num w:numId="25">
    <w:abstractNumId w:val="21"/>
  </w:num>
  <w:num w:numId="26">
    <w:abstractNumId w:val="10"/>
  </w:num>
  <w:num w:numId="27">
    <w:abstractNumId w:val="9"/>
  </w:num>
  <w:num w:numId="28">
    <w:abstractNumId w:val="27"/>
  </w:num>
  <w:num w:numId="2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39"/>
    <w:rsid w:val="000000FD"/>
    <w:rsid w:val="0000025A"/>
    <w:rsid w:val="000003A5"/>
    <w:rsid w:val="00000502"/>
    <w:rsid w:val="0000082E"/>
    <w:rsid w:val="00000AC2"/>
    <w:rsid w:val="000011C3"/>
    <w:rsid w:val="00001758"/>
    <w:rsid w:val="000018D4"/>
    <w:rsid w:val="000019B9"/>
    <w:rsid w:val="00001C27"/>
    <w:rsid w:val="00001E9F"/>
    <w:rsid w:val="00001F94"/>
    <w:rsid w:val="00001FA1"/>
    <w:rsid w:val="00002582"/>
    <w:rsid w:val="00002869"/>
    <w:rsid w:val="000029DE"/>
    <w:rsid w:val="00002C05"/>
    <w:rsid w:val="00002EA5"/>
    <w:rsid w:val="00003D03"/>
    <w:rsid w:val="000042A8"/>
    <w:rsid w:val="0000454D"/>
    <w:rsid w:val="0000471C"/>
    <w:rsid w:val="0000492E"/>
    <w:rsid w:val="00004CF1"/>
    <w:rsid w:val="00005029"/>
    <w:rsid w:val="00005078"/>
    <w:rsid w:val="00005BC7"/>
    <w:rsid w:val="00005D71"/>
    <w:rsid w:val="00006048"/>
    <w:rsid w:val="0000628C"/>
    <w:rsid w:val="00006B09"/>
    <w:rsid w:val="00007146"/>
    <w:rsid w:val="0000726B"/>
    <w:rsid w:val="0000773A"/>
    <w:rsid w:val="00007B21"/>
    <w:rsid w:val="00007F43"/>
    <w:rsid w:val="00010E6B"/>
    <w:rsid w:val="00010FAD"/>
    <w:rsid w:val="0001105D"/>
    <w:rsid w:val="00011D44"/>
    <w:rsid w:val="00011FF9"/>
    <w:rsid w:val="0001210F"/>
    <w:rsid w:val="000124FF"/>
    <w:rsid w:val="0001261A"/>
    <w:rsid w:val="00012F15"/>
    <w:rsid w:val="00012FC7"/>
    <w:rsid w:val="00013BAA"/>
    <w:rsid w:val="00013DAD"/>
    <w:rsid w:val="00013F46"/>
    <w:rsid w:val="00014507"/>
    <w:rsid w:val="000145B2"/>
    <w:rsid w:val="000145F7"/>
    <w:rsid w:val="00014732"/>
    <w:rsid w:val="0001486B"/>
    <w:rsid w:val="00015407"/>
    <w:rsid w:val="0001590B"/>
    <w:rsid w:val="00015E38"/>
    <w:rsid w:val="0001624D"/>
    <w:rsid w:val="000162A3"/>
    <w:rsid w:val="00017690"/>
    <w:rsid w:val="00017EAA"/>
    <w:rsid w:val="00017F9A"/>
    <w:rsid w:val="00020299"/>
    <w:rsid w:val="00020A42"/>
    <w:rsid w:val="00020D18"/>
    <w:rsid w:val="00020E62"/>
    <w:rsid w:val="00020F72"/>
    <w:rsid w:val="00020FC7"/>
    <w:rsid w:val="00021041"/>
    <w:rsid w:val="0002178F"/>
    <w:rsid w:val="00021856"/>
    <w:rsid w:val="000218AD"/>
    <w:rsid w:val="0002265E"/>
    <w:rsid w:val="00022948"/>
    <w:rsid w:val="00022E4A"/>
    <w:rsid w:val="00024058"/>
    <w:rsid w:val="000241FE"/>
    <w:rsid w:val="000243A6"/>
    <w:rsid w:val="00024995"/>
    <w:rsid w:val="0002550E"/>
    <w:rsid w:val="000256B0"/>
    <w:rsid w:val="00025861"/>
    <w:rsid w:val="00025957"/>
    <w:rsid w:val="000259B6"/>
    <w:rsid w:val="00026190"/>
    <w:rsid w:val="000262FF"/>
    <w:rsid w:val="00026926"/>
    <w:rsid w:val="00026DAC"/>
    <w:rsid w:val="00026DD8"/>
    <w:rsid w:val="00026EAC"/>
    <w:rsid w:val="0002727B"/>
    <w:rsid w:val="000273B7"/>
    <w:rsid w:val="00027558"/>
    <w:rsid w:val="0002776D"/>
    <w:rsid w:val="00027929"/>
    <w:rsid w:val="00027C89"/>
    <w:rsid w:val="0003013E"/>
    <w:rsid w:val="000301F6"/>
    <w:rsid w:val="00030551"/>
    <w:rsid w:val="00030D3D"/>
    <w:rsid w:val="00030DC9"/>
    <w:rsid w:val="000310A7"/>
    <w:rsid w:val="000315B6"/>
    <w:rsid w:val="00031737"/>
    <w:rsid w:val="0003190D"/>
    <w:rsid w:val="00031BD4"/>
    <w:rsid w:val="00031D09"/>
    <w:rsid w:val="00031EB3"/>
    <w:rsid w:val="000322CF"/>
    <w:rsid w:val="00032581"/>
    <w:rsid w:val="00032667"/>
    <w:rsid w:val="000338C2"/>
    <w:rsid w:val="00033924"/>
    <w:rsid w:val="00033C29"/>
    <w:rsid w:val="00033C9C"/>
    <w:rsid w:val="00034181"/>
    <w:rsid w:val="0003475D"/>
    <w:rsid w:val="00034CC0"/>
    <w:rsid w:val="00034F23"/>
    <w:rsid w:val="00035163"/>
    <w:rsid w:val="00035561"/>
    <w:rsid w:val="00035565"/>
    <w:rsid w:val="00035B2A"/>
    <w:rsid w:val="00035E25"/>
    <w:rsid w:val="000361E8"/>
    <w:rsid w:val="000368B6"/>
    <w:rsid w:val="00036D44"/>
    <w:rsid w:val="00036E75"/>
    <w:rsid w:val="0003705C"/>
    <w:rsid w:val="0003725F"/>
    <w:rsid w:val="000373B3"/>
    <w:rsid w:val="000373FB"/>
    <w:rsid w:val="00037485"/>
    <w:rsid w:val="0003769E"/>
    <w:rsid w:val="00037AB3"/>
    <w:rsid w:val="00037DFA"/>
    <w:rsid w:val="00040173"/>
    <w:rsid w:val="0004107C"/>
    <w:rsid w:val="000412AB"/>
    <w:rsid w:val="000416C6"/>
    <w:rsid w:val="000419AF"/>
    <w:rsid w:val="00041A11"/>
    <w:rsid w:val="00041A17"/>
    <w:rsid w:val="00041AB7"/>
    <w:rsid w:val="00041E65"/>
    <w:rsid w:val="00041F24"/>
    <w:rsid w:val="00042235"/>
    <w:rsid w:val="000422EF"/>
    <w:rsid w:val="00042B15"/>
    <w:rsid w:val="00042B16"/>
    <w:rsid w:val="0004302B"/>
    <w:rsid w:val="000432B0"/>
    <w:rsid w:val="00043A42"/>
    <w:rsid w:val="00043B6D"/>
    <w:rsid w:val="00043E19"/>
    <w:rsid w:val="00043FDF"/>
    <w:rsid w:val="00044C45"/>
    <w:rsid w:val="000456F2"/>
    <w:rsid w:val="00046280"/>
    <w:rsid w:val="00046BE4"/>
    <w:rsid w:val="00047EDF"/>
    <w:rsid w:val="00050AAC"/>
    <w:rsid w:val="0005155C"/>
    <w:rsid w:val="00051B8C"/>
    <w:rsid w:val="000529AA"/>
    <w:rsid w:val="00052C1B"/>
    <w:rsid w:val="00053013"/>
    <w:rsid w:val="00053EF8"/>
    <w:rsid w:val="00053F4E"/>
    <w:rsid w:val="00053F6E"/>
    <w:rsid w:val="00053FFE"/>
    <w:rsid w:val="00054208"/>
    <w:rsid w:val="00054B35"/>
    <w:rsid w:val="0005518E"/>
    <w:rsid w:val="00055C2C"/>
    <w:rsid w:val="00056156"/>
    <w:rsid w:val="000561AD"/>
    <w:rsid w:val="000566AD"/>
    <w:rsid w:val="000566C6"/>
    <w:rsid w:val="00056A38"/>
    <w:rsid w:val="00056E36"/>
    <w:rsid w:val="0005708E"/>
    <w:rsid w:val="00057133"/>
    <w:rsid w:val="00057291"/>
    <w:rsid w:val="00057F43"/>
    <w:rsid w:val="00057FD1"/>
    <w:rsid w:val="00060251"/>
    <w:rsid w:val="000603E9"/>
    <w:rsid w:val="0006060A"/>
    <w:rsid w:val="000608B0"/>
    <w:rsid w:val="00060912"/>
    <w:rsid w:val="00060EC7"/>
    <w:rsid w:val="00060F76"/>
    <w:rsid w:val="00061201"/>
    <w:rsid w:val="000616E7"/>
    <w:rsid w:val="0006176D"/>
    <w:rsid w:val="00061848"/>
    <w:rsid w:val="00061A3E"/>
    <w:rsid w:val="00061B05"/>
    <w:rsid w:val="000628DE"/>
    <w:rsid w:val="00062B67"/>
    <w:rsid w:val="00062BD4"/>
    <w:rsid w:val="00063331"/>
    <w:rsid w:val="00064657"/>
    <w:rsid w:val="000647E1"/>
    <w:rsid w:val="000649F3"/>
    <w:rsid w:val="000650C9"/>
    <w:rsid w:val="0006523B"/>
    <w:rsid w:val="000655F3"/>
    <w:rsid w:val="000658E8"/>
    <w:rsid w:val="00065C0F"/>
    <w:rsid w:val="00065DA3"/>
    <w:rsid w:val="00065F39"/>
    <w:rsid w:val="00066152"/>
    <w:rsid w:val="0006622D"/>
    <w:rsid w:val="000663F2"/>
    <w:rsid w:val="00066AD3"/>
    <w:rsid w:val="00066F6A"/>
    <w:rsid w:val="00066FD9"/>
    <w:rsid w:val="00067549"/>
    <w:rsid w:val="0006754F"/>
    <w:rsid w:val="0006761D"/>
    <w:rsid w:val="000678E7"/>
    <w:rsid w:val="00067E7E"/>
    <w:rsid w:val="0007014A"/>
    <w:rsid w:val="00070150"/>
    <w:rsid w:val="00070390"/>
    <w:rsid w:val="00070663"/>
    <w:rsid w:val="00070766"/>
    <w:rsid w:val="00070899"/>
    <w:rsid w:val="000708B1"/>
    <w:rsid w:val="00070B0A"/>
    <w:rsid w:val="00070D98"/>
    <w:rsid w:val="00070F0E"/>
    <w:rsid w:val="000712E1"/>
    <w:rsid w:val="00071477"/>
    <w:rsid w:val="00071AA7"/>
    <w:rsid w:val="00071FB9"/>
    <w:rsid w:val="000726EE"/>
    <w:rsid w:val="00072DB7"/>
    <w:rsid w:val="000733EB"/>
    <w:rsid w:val="00073B62"/>
    <w:rsid w:val="0007434F"/>
    <w:rsid w:val="000743CE"/>
    <w:rsid w:val="0007499E"/>
    <w:rsid w:val="00074CD2"/>
    <w:rsid w:val="00074D7A"/>
    <w:rsid w:val="00074DB9"/>
    <w:rsid w:val="000753F6"/>
    <w:rsid w:val="00076064"/>
    <w:rsid w:val="00076C48"/>
    <w:rsid w:val="000774CB"/>
    <w:rsid w:val="000800CE"/>
    <w:rsid w:val="00080648"/>
    <w:rsid w:val="0008070D"/>
    <w:rsid w:val="00080E72"/>
    <w:rsid w:val="00081439"/>
    <w:rsid w:val="0008143E"/>
    <w:rsid w:val="00082179"/>
    <w:rsid w:val="00082294"/>
    <w:rsid w:val="000829E9"/>
    <w:rsid w:val="00082BE9"/>
    <w:rsid w:val="0008338A"/>
    <w:rsid w:val="0008445A"/>
    <w:rsid w:val="00084EE3"/>
    <w:rsid w:val="0008502E"/>
    <w:rsid w:val="000852CB"/>
    <w:rsid w:val="000854D1"/>
    <w:rsid w:val="00085CA1"/>
    <w:rsid w:val="000863BA"/>
    <w:rsid w:val="000865DD"/>
    <w:rsid w:val="0008684D"/>
    <w:rsid w:val="00086FD7"/>
    <w:rsid w:val="00087C7D"/>
    <w:rsid w:val="00090973"/>
    <w:rsid w:val="0009106F"/>
    <w:rsid w:val="000913C4"/>
    <w:rsid w:val="000917C7"/>
    <w:rsid w:val="000919CB"/>
    <w:rsid w:val="00091CCF"/>
    <w:rsid w:val="00091ED4"/>
    <w:rsid w:val="000929DC"/>
    <w:rsid w:val="00092C5D"/>
    <w:rsid w:val="00092D08"/>
    <w:rsid w:val="000931F1"/>
    <w:rsid w:val="0009352E"/>
    <w:rsid w:val="00093789"/>
    <w:rsid w:val="00093AA9"/>
    <w:rsid w:val="00093B9C"/>
    <w:rsid w:val="00093DAC"/>
    <w:rsid w:val="00094308"/>
    <w:rsid w:val="00094671"/>
    <w:rsid w:val="000948C2"/>
    <w:rsid w:val="00094F84"/>
    <w:rsid w:val="000955FB"/>
    <w:rsid w:val="00096327"/>
    <w:rsid w:val="0009677A"/>
    <w:rsid w:val="0009702C"/>
    <w:rsid w:val="000973A5"/>
    <w:rsid w:val="000A01AE"/>
    <w:rsid w:val="000A0CE5"/>
    <w:rsid w:val="000A0E60"/>
    <w:rsid w:val="000A0EC3"/>
    <w:rsid w:val="000A154B"/>
    <w:rsid w:val="000A26F4"/>
    <w:rsid w:val="000A2878"/>
    <w:rsid w:val="000A2E53"/>
    <w:rsid w:val="000A2F56"/>
    <w:rsid w:val="000A3298"/>
    <w:rsid w:val="000A363D"/>
    <w:rsid w:val="000A393B"/>
    <w:rsid w:val="000A3D40"/>
    <w:rsid w:val="000A3DE6"/>
    <w:rsid w:val="000A40C1"/>
    <w:rsid w:val="000A4E2B"/>
    <w:rsid w:val="000A50B2"/>
    <w:rsid w:val="000A51DE"/>
    <w:rsid w:val="000A547D"/>
    <w:rsid w:val="000A5B18"/>
    <w:rsid w:val="000A5EC7"/>
    <w:rsid w:val="000A6291"/>
    <w:rsid w:val="000A66BB"/>
    <w:rsid w:val="000A73BD"/>
    <w:rsid w:val="000A7599"/>
    <w:rsid w:val="000B0153"/>
    <w:rsid w:val="000B0328"/>
    <w:rsid w:val="000B03F3"/>
    <w:rsid w:val="000B0884"/>
    <w:rsid w:val="000B0BA1"/>
    <w:rsid w:val="000B0C31"/>
    <w:rsid w:val="000B0C62"/>
    <w:rsid w:val="000B0D3C"/>
    <w:rsid w:val="000B0F40"/>
    <w:rsid w:val="000B0F55"/>
    <w:rsid w:val="000B158B"/>
    <w:rsid w:val="000B1998"/>
    <w:rsid w:val="000B2034"/>
    <w:rsid w:val="000B23E7"/>
    <w:rsid w:val="000B2689"/>
    <w:rsid w:val="000B2A8A"/>
    <w:rsid w:val="000B2D3A"/>
    <w:rsid w:val="000B2ED9"/>
    <w:rsid w:val="000B2FD8"/>
    <w:rsid w:val="000B3893"/>
    <w:rsid w:val="000B3D4D"/>
    <w:rsid w:val="000B3F84"/>
    <w:rsid w:val="000B4807"/>
    <w:rsid w:val="000B4830"/>
    <w:rsid w:val="000B4D85"/>
    <w:rsid w:val="000B4DBE"/>
    <w:rsid w:val="000B5525"/>
    <w:rsid w:val="000B58FD"/>
    <w:rsid w:val="000B61F2"/>
    <w:rsid w:val="000B65BA"/>
    <w:rsid w:val="000B6C44"/>
    <w:rsid w:val="000B6FEA"/>
    <w:rsid w:val="000B7209"/>
    <w:rsid w:val="000B7350"/>
    <w:rsid w:val="000B7373"/>
    <w:rsid w:val="000B74B7"/>
    <w:rsid w:val="000B791C"/>
    <w:rsid w:val="000B7F60"/>
    <w:rsid w:val="000B7FA0"/>
    <w:rsid w:val="000C020D"/>
    <w:rsid w:val="000C04E6"/>
    <w:rsid w:val="000C05C0"/>
    <w:rsid w:val="000C05E0"/>
    <w:rsid w:val="000C0909"/>
    <w:rsid w:val="000C0BC9"/>
    <w:rsid w:val="000C0D53"/>
    <w:rsid w:val="000C0D89"/>
    <w:rsid w:val="000C0EE9"/>
    <w:rsid w:val="000C1148"/>
    <w:rsid w:val="000C129B"/>
    <w:rsid w:val="000C188C"/>
    <w:rsid w:val="000C1B4D"/>
    <w:rsid w:val="000C23EA"/>
    <w:rsid w:val="000C34B0"/>
    <w:rsid w:val="000C36E4"/>
    <w:rsid w:val="000C3769"/>
    <w:rsid w:val="000C3D09"/>
    <w:rsid w:val="000C41D6"/>
    <w:rsid w:val="000C4441"/>
    <w:rsid w:val="000C4A28"/>
    <w:rsid w:val="000C4F2F"/>
    <w:rsid w:val="000C556A"/>
    <w:rsid w:val="000C55EA"/>
    <w:rsid w:val="000C569C"/>
    <w:rsid w:val="000C61B6"/>
    <w:rsid w:val="000C680C"/>
    <w:rsid w:val="000C6BBF"/>
    <w:rsid w:val="000C6EC6"/>
    <w:rsid w:val="000C708B"/>
    <w:rsid w:val="000C72D6"/>
    <w:rsid w:val="000C7D11"/>
    <w:rsid w:val="000D01AA"/>
    <w:rsid w:val="000D0573"/>
    <w:rsid w:val="000D0A27"/>
    <w:rsid w:val="000D184D"/>
    <w:rsid w:val="000D187C"/>
    <w:rsid w:val="000D1AD8"/>
    <w:rsid w:val="000D1D2A"/>
    <w:rsid w:val="000D2116"/>
    <w:rsid w:val="000D2909"/>
    <w:rsid w:val="000D2D6E"/>
    <w:rsid w:val="000D2F58"/>
    <w:rsid w:val="000D3867"/>
    <w:rsid w:val="000D3944"/>
    <w:rsid w:val="000D4B04"/>
    <w:rsid w:val="000D5350"/>
    <w:rsid w:val="000D54EA"/>
    <w:rsid w:val="000D55F1"/>
    <w:rsid w:val="000D5605"/>
    <w:rsid w:val="000D592A"/>
    <w:rsid w:val="000D5D26"/>
    <w:rsid w:val="000D62D0"/>
    <w:rsid w:val="000D65D8"/>
    <w:rsid w:val="000D6A9A"/>
    <w:rsid w:val="000D6E08"/>
    <w:rsid w:val="000D6EAE"/>
    <w:rsid w:val="000D6F8A"/>
    <w:rsid w:val="000D7391"/>
    <w:rsid w:val="000D78EC"/>
    <w:rsid w:val="000D7BE0"/>
    <w:rsid w:val="000E02B5"/>
    <w:rsid w:val="000E02E1"/>
    <w:rsid w:val="000E0766"/>
    <w:rsid w:val="000E0916"/>
    <w:rsid w:val="000E0AAD"/>
    <w:rsid w:val="000E12FC"/>
    <w:rsid w:val="000E1551"/>
    <w:rsid w:val="000E18B2"/>
    <w:rsid w:val="000E1BD8"/>
    <w:rsid w:val="000E1E3E"/>
    <w:rsid w:val="000E1E7D"/>
    <w:rsid w:val="000E1EB3"/>
    <w:rsid w:val="000E2102"/>
    <w:rsid w:val="000E243C"/>
    <w:rsid w:val="000E292A"/>
    <w:rsid w:val="000E2A6D"/>
    <w:rsid w:val="000E2F15"/>
    <w:rsid w:val="000E378A"/>
    <w:rsid w:val="000E3E3C"/>
    <w:rsid w:val="000E3E43"/>
    <w:rsid w:val="000E4090"/>
    <w:rsid w:val="000E46D4"/>
    <w:rsid w:val="000E49BC"/>
    <w:rsid w:val="000E4C86"/>
    <w:rsid w:val="000E4CF8"/>
    <w:rsid w:val="000E5315"/>
    <w:rsid w:val="000E56A7"/>
    <w:rsid w:val="000E58A5"/>
    <w:rsid w:val="000E5A23"/>
    <w:rsid w:val="000E5AD3"/>
    <w:rsid w:val="000E5D5F"/>
    <w:rsid w:val="000E5D77"/>
    <w:rsid w:val="000E6632"/>
    <w:rsid w:val="000E6667"/>
    <w:rsid w:val="000E67B0"/>
    <w:rsid w:val="000E6BFF"/>
    <w:rsid w:val="000E6D24"/>
    <w:rsid w:val="000E6F49"/>
    <w:rsid w:val="000E72CE"/>
    <w:rsid w:val="000E75B1"/>
    <w:rsid w:val="000E7FD0"/>
    <w:rsid w:val="000F02E7"/>
    <w:rsid w:val="000F046C"/>
    <w:rsid w:val="000F083D"/>
    <w:rsid w:val="000F0A81"/>
    <w:rsid w:val="000F1076"/>
    <w:rsid w:val="000F1138"/>
    <w:rsid w:val="000F130F"/>
    <w:rsid w:val="000F154A"/>
    <w:rsid w:val="000F1774"/>
    <w:rsid w:val="000F1F87"/>
    <w:rsid w:val="000F210D"/>
    <w:rsid w:val="000F255B"/>
    <w:rsid w:val="000F2A6D"/>
    <w:rsid w:val="000F2B0D"/>
    <w:rsid w:val="000F2BF6"/>
    <w:rsid w:val="000F31A3"/>
    <w:rsid w:val="000F329A"/>
    <w:rsid w:val="000F36E6"/>
    <w:rsid w:val="000F392F"/>
    <w:rsid w:val="000F39D1"/>
    <w:rsid w:val="000F3DC2"/>
    <w:rsid w:val="000F3F13"/>
    <w:rsid w:val="000F4009"/>
    <w:rsid w:val="000F458B"/>
    <w:rsid w:val="000F4717"/>
    <w:rsid w:val="000F4997"/>
    <w:rsid w:val="000F49D1"/>
    <w:rsid w:val="000F4C36"/>
    <w:rsid w:val="000F4FD8"/>
    <w:rsid w:val="000F5826"/>
    <w:rsid w:val="000F5C3E"/>
    <w:rsid w:val="000F6023"/>
    <w:rsid w:val="000F668C"/>
    <w:rsid w:val="000F6DE2"/>
    <w:rsid w:val="000F75EF"/>
    <w:rsid w:val="000F7B97"/>
    <w:rsid w:val="0010041A"/>
    <w:rsid w:val="00100D81"/>
    <w:rsid w:val="00100FD1"/>
    <w:rsid w:val="00101422"/>
    <w:rsid w:val="00101566"/>
    <w:rsid w:val="001015C0"/>
    <w:rsid w:val="001015E6"/>
    <w:rsid w:val="001018CE"/>
    <w:rsid w:val="0010226B"/>
    <w:rsid w:val="0010257B"/>
    <w:rsid w:val="00102BE6"/>
    <w:rsid w:val="00102BEF"/>
    <w:rsid w:val="00102D24"/>
    <w:rsid w:val="001032BE"/>
    <w:rsid w:val="00103D9C"/>
    <w:rsid w:val="001041D9"/>
    <w:rsid w:val="001045A7"/>
    <w:rsid w:val="001045FB"/>
    <w:rsid w:val="00104B21"/>
    <w:rsid w:val="00104C58"/>
    <w:rsid w:val="0010567E"/>
    <w:rsid w:val="00105B20"/>
    <w:rsid w:val="00105D2B"/>
    <w:rsid w:val="001060CB"/>
    <w:rsid w:val="0010704D"/>
    <w:rsid w:val="001070B7"/>
    <w:rsid w:val="0010762B"/>
    <w:rsid w:val="001077F8"/>
    <w:rsid w:val="0010781A"/>
    <w:rsid w:val="00107946"/>
    <w:rsid w:val="00107C32"/>
    <w:rsid w:val="00107D77"/>
    <w:rsid w:val="0011030B"/>
    <w:rsid w:val="00110664"/>
    <w:rsid w:val="001109ED"/>
    <w:rsid w:val="00110CF5"/>
    <w:rsid w:val="0011159C"/>
    <w:rsid w:val="00111AD7"/>
    <w:rsid w:val="0011237C"/>
    <w:rsid w:val="00112911"/>
    <w:rsid w:val="00112A80"/>
    <w:rsid w:val="001130C0"/>
    <w:rsid w:val="0011360C"/>
    <w:rsid w:val="00113614"/>
    <w:rsid w:val="00113B6C"/>
    <w:rsid w:val="0011497D"/>
    <w:rsid w:val="001150B4"/>
    <w:rsid w:val="00115689"/>
    <w:rsid w:val="0011607C"/>
    <w:rsid w:val="0011703C"/>
    <w:rsid w:val="0011708B"/>
    <w:rsid w:val="0011709B"/>
    <w:rsid w:val="00117728"/>
    <w:rsid w:val="00117B7E"/>
    <w:rsid w:val="00120087"/>
    <w:rsid w:val="001205CA"/>
    <w:rsid w:val="001206B1"/>
    <w:rsid w:val="0012076E"/>
    <w:rsid w:val="00120B90"/>
    <w:rsid w:val="00120FCD"/>
    <w:rsid w:val="001215CA"/>
    <w:rsid w:val="00121CD8"/>
    <w:rsid w:val="00121E25"/>
    <w:rsid w:val="0012222D"/>
    <w:rsid w:val="001223EC"/>
    <w:rsid w:val="001225A2"/>
    <w:rsid w:val="00122949"/>
    <w:rsid w:val="001230D5"/>
    <w:rsid w:val="00123AF1"/>
    <w:rsid w:val="00123C1B"/>
    <w:rsid w:val="00123DAA"/>
    <w:rsid w:val="00123DF2"/>
    <w:rsid w:val="00124400"/>
    <w:rsid w:val="00125195"/>
    <w:rsid w:val="0012568C"/>
    <w:rsid w:val="001259BE"/>
    <w:rsid w:val="00125C2E"/>
    <w:rsid w:val="00125EAC"/>
    <w:rsid w:val="001261F7"/>
    <w:rsid w:val="001267D1"/>
    <w:rsid w:val="00126A79"/>
    <w:rsid w:val="00126B9A"/>
    <w:rsid w:val="00127458"/>
    <w:rsid w:val="00127657"/>
    <w:rsid w:val="00127DE0"/>
    <w:rsid w:val="00127EA1"/>
    <w:rsid w:val="00130584"/>
    <w:rsid w:val="0013098D"/>
    <w:rsid w:val="00130B07"/>
    <w:rsid w:val="0013122A"/>
    <w:rsid w:val="00131263"/>
    <w:rsid w:val="001315EC"/>
    <w:rsid w:val="001316C6"/>
    <w:rsid w:val="00131A4F"/>
    <w:rsid w:val="00131B79"/>
    <w:rsid w:val="0013201B"/>
    <w:rsid w:val="001323A3"/>
    <w:rsid w:val="001323F0"/>
    <w:rsid w:val="0013253C"/>
    <w:rsid w:val="001326BF"/>
    <w:rsid w:val="00132E5B"/>
    <w:rsid w:val="001330AE"/>
    <w:rsid w:val="00133CF6"/>
    <w:rsid w:val="00133D17"/>
    <w:rsid w:val="00133D51"/>
    <w:rsid w:val="00133EB6"/>
    <w:rsid w:val="001341EB"/>
    <w:rsid w:val="00134204"/>
    <w:rsid w:val="00134487"/>
    <w:rsid w:val="00134CFC"/>
    <w:rsid w:val="00135019"/>
    <w:rsid w:val="00135314"/>
    <w:rsid w:val="00135D30"/>
    <w:rsid w:val="00135EAE"/>
    <w:rsid w:val="0013690F"/>
    <w:rsid w:val="00136B16"/>
    <w:rsid w:val="001375FC"/>
    <w:rsid w:val="00137DFE"/>
    <w:rsid w:val="00137F57"/>
    <w:rsid w:val="001400CD"/>
    <w:rsid w:val="00140D36"/>
    <w:rsid w:val="001410A3"/>
    <w:rsid w:val="001410ED"/>
    <w:rsid w:val="0014141D"/>
    <w:rsid w:val="00141436"/>
    <w:rsid w:val="00142258"/>
    <w:rsid w:val="00142A8A"/>
    <w:rsid w:val="00142EF8"/>
    <w:rsid w:val="001430CE"/>
    <w:rsid w:val="00143459"/>
    <w:rsid w:val="00143A08"/>
    <w:rsid w:val="00143B4D"/>
    <w:rsid w:val="0014419E"/>
    <w:rsid w:val="001445E6"/>
    <w:rsid w:val="001446CF"/>
    <w:rsid w:val="00144F94"/>
    <w:rsid w:val="00145175"/>
    <w:rsid w:val="00145929"/>
    <w:rsid w:val="00145A64"/>
    <w:rsid w:val="00145DEF"/>
    <w:rsid w:val="00146F22"/>
    <w:rsid w:val="00147090"/>
    <w:rsid w:val="001479FD"/>
    <w:rsid w:val="00147AD9"/>
    <w:rsid w:val="00150148"/>
    <w:rsid w:val="001507A5"/>
    <w:rsid w:val="0015150C"/>
    <w:rsid w:val="001516FD"/>
    <w:rsid w:val="0015195D"/>
    <w:rsid w:val="001519B2"/>
    <w:rsid w:val="00151A70"/>
    <w:rsid w:val="001520EF"/>
    <w:rsid w:val="001522C5"/>
    <w:rsid w:val="00152865"/>
    <w:rsid w:val="00152996"/>
    <w:rsid w:val="00152CC7"/>
    <w:rsid w:val="001531AD"/>
    <w:rsid w:val="0015362D"/>
    <w:rsid w:val="001536EB"/>
    <w:rsid w:val="001539CB"/>
    <w:rsid w:val="00153BC5"/>
    <w:rsid w:val="00154014"/>
    <w:rsid w:val="001542AA"/>
    <w:rsid w:val="0015452C"/>
    <w:rsid w:val="001545C7"/>
    <w:rsid w:val="00154B91"/>
    <w:rsid w:val="00155218"/>
    <w:rsid w:val="00155CC8"/>
    <w:rsid w:val="00155F92"/>
    <w:rsid w:val="00156033"/>
    <w:rsid w:val="00156BAB"/>
    <w:rsid w:val="00156E6E"/>
    <w:rsid w:val="001570EE"/>
    <w:rsid w:val="00157548"/>
    <w:rsid w:val="001576BA"/>
    <w:rsid w:val="00157F54"/>
    <w:rsid w:val="00160107"/>
    <w:rsid w:val="00160255"/>
    <w:rsid w:val="00160485"/>
    <w:rsid w:val="001609B3"/>
    <w:rsid w:val="00160ADE"/>
    <w:rsid w:val="00160DA9"/>
    <w:rsid w:val="00161294"/>
    <w:rsid w:val="00162697"/>
    <w:rsid w:val="00163574"/>
    <w:rsid w:val="001637EA"/>
    <w:rsid w:val="00163845"/>
    <w:rsid w:val="001639BD"/>
    <w:rsid w:val="00163B69"/>
    <w:rsid w:val="001647A5"/>
    <w:rsid w:val="00164A63"/>
    <w:rsid w:val="00165267"/>
    <w:rsid w:val="001652BF"/>
    <w:rsid w:val="00165360"/>
    <w:rsid w:val="00165987"/>
    <w:rsid w:val="001660E2"/>
    <w:rsid w:val="00166118"/>
    <w:rsid w:val="00166815"/>
    <w:rsid w:val="00167672"/>
    <w:rsid w:val="00167846"/>
    <w:rsid w:val="0016798E"/>
    <w:rsid w:val="00167A88"/>
    <w:rsid w:val="00167B79"/>
    <w:rsid w:val="00170398"/>
    <w:rsid w:val="001707D2"/>
    <w:rsid w:val="001713B1"/>
    <w:rsid w:val="001718B0"/>
    <w:rsid w:val="00171B0D"/>
    <w:rsid w:val="00171BFE"/>
    <w:rsid w:val="00171D7B"/>
    <w:rsid w:val="0017246E"/>
    <w:rsid w:val="001726A4"/>
    <w:rsid w:val="00172792"/>
    <w:rsid w:val="00172E19"/>
    <w:rsid w:val="00172F33"/>
    <w:rsid w:val="00172F8F"/>
    <w:rsid w:val="001732B8"/>
    <w:rsid w:val="00173C66"/>
    <w:rsid w:val="00174724"/>
    <w:rsid w:val="00174D88"/>
    <w:rsid w:val="00175015"/>
    <w:rsid w:val="00175444"/>
    <w:rsid w:val="00175C83"/>
    <w:rsid w:val="00175D76"/>
    <w:rsid w:val="00175DCF"/>
    <w:rsid w:val="00175DE8"/>
    <w:rsid w:val="00175ED9"/>
    <w:rsid w:val="00176525"/>
    <w:rsid w:val="00176751"/>
    <w:rsid w:val="00177168"/>
    <w:rsid w:val="0017722C"/>
    <w:rsid w:val="001776D8"/>
    <w:rsid w:val="00177953"/>
    <w:rsid w:val="0017796F"/>
    <w:rsid w:val="00177AAF"/>
    <w:rsid w:val="00177CB1"/>
    <w:rsid w:val="00177E6F"/>
    <w:rsid w:val="00180030"/>
    <w:rsid w:val="0018016B"/>
    <w:rsid w:val="001809A5"/>
    <w:rsid w:val="00180DC5"/>
    <w:rsid w:val="00180E42"/>
    <w:rsid w:val="00180F92"/>
    <w:rsid w:val="001816D7"/>
    <w:rsid w:val="00181B48"/>
    <w:rsid w:val="00181BE6"/>
    <w:rsid w:val="001824ED"/>
    <w:rsid w:val="00182A09"/>
    <w:rsid w:val="00182B37"/>
    <w:rsid w:val="001831DB"/>
    <w:rsid w:val="001833CB"/>
    <w:rsid w:val="001836AC"/>
    <w:rsid w:val="001837B4"/>
    <w:rsid w:val="0018395B"/>
    <w:rsid w:val="00183BC5"/>
    <w:rsid w:val="001840AB"/>
    <w:rsid w:val="001845F5"/>
    <w:rsid w:val="00184B9E"/>
    <w:rsid w:val="00184F7F"/>
    <w:rsid w:val="00185917"/>
    <w:rsid w:val="00186261"/>
    <w:rsid w:val="00186D78"/>
    <w:rsid w:val="0018756D"/>
    <w:rsid w:val="00187970"/>
    <w:rsid w:val="00187988"/>
    <w:rsid w:val="00187B14"/>
    <w:rsid w:val="00190FB2"/>
    <w:rsid w:val="001911C9"/>
    <w:rsid w:val="00191658"/>
    <w:rsid w:val="001917E4"/>
    <w:rsid w:val="00191FD4"/>
    <w:rsid w:val="001922A5"/>
    <w:rsid w:val="00192547"/>
    <w:rsid w:val="00192580"/>
    <w:rsid w:val="00192952"/>
    <w:rsid w:val="00192B5C"/>
    <w:rsid w:val="00192E5F"/>
    <w:rsid w:val="00192F8F"/>
    <w:rsid w:val="001935C8"/>
    <w:rsid w:val="00193AAB"/>
    <w:rsid w:val="00193BBB"/>
    <w:rsid w:val="00193F0C"/>
    <w:rsid w:val="00194211"/>
    <w:rsid w:val="0019462D"/>
    <w:rsid w:val="001949DA"/>
    <w:rsid w:val="00194A0C"/>
    <w:rsid w:val="00195176"/>
    <w:rsid w:val="001952A1"/>
    <w:rsid w:val="0019550A"/>
    <w:rsid w:val="001955BB"/>
    <w:rsid w:val="001958EF"/>
    <w:rsid w:val="00195AF0"/>
    <w:rsid w:val="00196508"/>
    <w:rsid w:val="00197208"/>
    <w:rsid w:val="00197901"/>
    <w:rsid w:val="001A04F2"/>
    <w:rsid w:val="001A0F32"/>
    <w:rsid w:val="001A119E"/>
    <w:rsid w:val="001A135D"/>
    <w:rsid w:val="001A1724"/>
    <w:rsid w:val="001A1917"/>
    <w:rsid w:val="001A1F01"/>
    <w:rsid w:val="001A1F16"/>
    <w:rsid w:val="001A1FBA"/>
    <w:rsid w:val="001A25F2"/>
    <w:rsid w:val="001A27BD"/>
    <w:rsid w:val="001A2A51"/>
    <w:rsid w:val="001A2CD0"/>
    <w:rsid w:val="001A2EDE"/>
    <w:rsid w:val="001A3187"/>
    <w:rsid w:val="001A36C3"/>
    <w:rsid w:val="001A3954"/>
    <w:rsid w:val="001A424D"/>
    <w:rsid w:val="001A44AA"/>
    <w:rsid w:val="001A4F34"/>
    <w:rsid w:val="001A503D"/>
    <w:rsid w:val="001A5E0F"/>
    <w:rsid w:val="001A60A2"/>
    <w:rsid w:val="001A6149"/>
    <w:rsid w:val="001A622B"/>
    <w:rsid w:val="001A63E4"/>
    <w:rsid w:val="001A7334"/>
    <w:rsid w:val="001A7A67"/>
    <w:rsid w:val="001B071E"/>
    <w:rsid w:val="001B0822"/>
    <w:rsid w:val="001B0CBC"/>
    <w:rsid w:val="001B1010"/>
    <w:rsid w:val="001B136B"/>
    <w:rsid w:val="001B152D"/>
    <w:rsid w:val="001B178B"/>
    <w:rsid w:val="001B1A40"/>
    <w:rsid w:val="001B1D14"/>
    <w:rsid w:val="001B1D71"/>
    <w:rsid w:val="001B1FD6"/>
    <w:rsid w:val="001B2574"/>
    <w:rsid w:val="001B2726"/>
    <w:rsid w:val="001B2A10"/>
    <w:rsid w:val="001B3108"/>
    <w:rsid w:val="001B3344"/>
    <w:rsid w:val="001B3623"/>
    <w:rsid w:val="001B378C"/>
    <w:rsid w:val="001B39BA"/>
    <w:rsid w:val="001B3DC5"/>
    <w:rsid w:val="001B419A"/>
    <w:rsid w:val="001B4270"/>
    <w:rsid w:val="001B4AF6"/>
    <w:rsid w:val="001B4B2D"/>
    <w:rsid w:val="001B541A"/>
    <w:rsid w:val="001B56A5"/>
    <w:rsid w:val="001B655C"/>
    <w:rsid w:val="001B6865"/>
    <w:rsid w:val="001B6C1C"/>
    <w:rsid w:val="001B6C5F"/>
    <w:rsid w:val="001B6C9E"/>
    <w:rsid w:val="001B6FE1"/>
    <w:rsid w:val="001B71A6"/>
    <w:rsid w:val="001B73C3"/>
    <w:rsid w:val="001B7730"/>
    <w:rsid w:val="001B77F1"/>
    <w:rsid w:val="001B7F0D"/>
    <w:rsid w:val="001C0233"/>
    <w:rsid w:val="001C0323"/>
    <w:rsid w:val="001C10A3"/>
    <w:rsid w:val="001C1101"/>
    <w:rsid w:val="001C14FA"/>
    <w:rsid w:val="001C1AB9"/>
    <w:rsid w:val="001C23D4"/>
    <w:rsid w:val="001C2AB5"/>
    <w:rsid w:val="001C3480"/>
    <w:rsid w:val="001C375E"/>
    <w:rsid w:val="001C3CFD"/>
    <w:rsid w:val="001C3E7F"/>
    <w:rsid w:val="001C413D"/>
    <w:rsid w:val="001C41F0"/>
    <w:rsid w:val="001C4313"/>
    <w:rsid w:val="001C4999"/>
    <w:rsid w:val="001C4A44"/>
    <w:rsid w:val="001C4A59"/>
    <w:rsid w:val="001C4D30"/>
    <w:rsid w:val="001C4DCD"/>
    <w:rsid w:val="001C511A"/>
    <w:rsid w:val="001C55B3"/>
    <w:rsid w:val="001C5704"/>
    <w:rsid w:val="001C573A"/>
    <w:rsid w:val="001C57C5"/>
    <w:rsid w:val="001C5D2E"/>
    <w:rsid w:val="001C6498"/>
    <w:rsid w:val="001C64A6"/>
    <w:rsid w:val="001C6E07"/>
    <w:rsid w:val="001C74CB"/>
    <w:rsid w:val="001C7718"/>
    <w:rsid w:val="001C7B0F"/>
    <w:rsid w:val="001D032A"/>
    <w:rsid w:val="001D0399"/>
    <w:rsid w:val="001D05D9"/>
    <w:rsid w:val="001D08BA"/>
    <w:rsid w:val="001D0AA7"/>
    <w:rsid w:val="001D0F48"/>
    <w:rsid w:val="001D11AB"/>
    <w:rsid w:val="001D1A55"/>
    <w:rsid w:val="001D1B43"/>
    <w:rsid w:val="001D238D"/>
    <w:rsid w:val="001D2451"/>
    <w:rsid w:val="001D2628"/>
    <w:rsid w:val="001D2ECF"/>
    <w:rsid w:val="001D330D"/>
    <w:rsid w:val="001D3BDF"/>
    <w:rsid w:val="001D3C9D"/>
    <w:rsid w:val="001D3DDE"/>
    <w:rsid w:val="001D3FB0"/>
    <w:rsid w:val="001D4286"/>
    <w:rsid w:val="001D4A5B"/>
    <w:rsid w:val="001D4BA8"/>
    <w:rsid w:val="001D4CD2"/>
    <w:rsid w:val="001D50BE"/>
    <w:rsid w:val="001D53B2"/>
    <w:rsid w:val="001D54D3"/>
    <w:rsid w:val="001D5712"/>
    <w:rsid w:val="001D5F14"/>
    <w:rsid w:val="001D601D"/>
    <w:rsid w:val="001D6760"/>
    <w:rsid w:val="001D6CFC"/>
    <w:rsid w:val="001D6E1C"/>
    <w:rsid w:val="001D7371"/>
    <w:rsid w:val="001D79D5"/>
    <w:rsid w:val="001D7E73"/>
    <w:rsid w:val="001D7FC5"/>
    <w:rsid w:val="001E00DB"/>
    <w:rsid w:val="001E041D"/>
    <w:rsid w:val="001E06B4"/>
    <w:rsid w:val="001E0C9F"/>
    <w:rsid w:val="001E0E70"/>
    <w:rsid w:val="001E1059"/>
    <w:rsid w:val="001E114B"/>
    <w:rsid w:val="001E134B"/>
    <w:rsid w:val="001E1E45"/>
    <w:rsid w:val="001E205A"/>
    <w:rsid w:val="001E28DC"/>
    <w:rsid w:val="001E3637"/>
    <w:rsid w:val="001E386F"/>
    <w:rsid w:val="001E3D14"/>
    <w:rsid w:val="001E4324"/>
    <w:rsid w:val="001E538C"/>
    <w:rsid w:val="001E5661"/>
    <w:rsid w:val="001E568B"/>
    <w:rsid w:val="001E57EA"/>
    <w:rsid w:val="001E5AB6"/>
    <w:rsid w:val="001E5C6A"/>
    <w:rsid w:val="001E6786"/>
    <w:rsid w:val="001E6EC0"/>
    <w:rsid w:val="001E757A"/>
    <w:rsid w:val="001E7955"/>
    <w:rsid w:val="001E7A61"/>
    <w:rsid w:val="001E7BAF"/>
    <w:rsid w:val="001E7D21"/>
    <w:rsid w:val="001E7F6B"/>
    <w:rsid w:val="001F0687"/>
    <w:rsid w:val="001F072A"/>
    <w:rsid w:val="001F0746"/>
    <w:rsid w:val="001F0F55"/>
    <w:rsid w:val="001F1575"/>
    <w:rsid w:val="001F1883"/>
    <w:rsid w:val="001F1AE5"/>
    <w:rsid w:val="001F1D1A"/>
    <w:rsid w:val="001F2858"/>
    <w:rsid w:val="001F2B09"/>
    <w:rsid w:val="001F3F97"/>
    <w:rsid w:val="001F4027"/>
    <w:rsid w:val="001F4339"/>
    <w:rsid w:val="001F4616"/>
    <w:rsid w:val="001F4B2C"/>
    <w:rsid w:val="001F4BB3"/>
    <w:rsid w:val="001F4D4F"/>
    <w:rsid w:val="001F56C0"/>
    <w:rsid w:val="001F627D"/>
    <w:rsid w:val="001F6418"/>
    <w:rsid w:val="001F6461"/>
    <w:rsid w:val="001F6763"/>
    <w:rsid w:val="001F67B3"/>
    <w:rsid w:val="001F6922"/>
    <w:rsid w:val="001F7470"/>
    <w:rsid w:val="001F75AF"/>
    <w:rsid w:val="001F7DE2"/>
    <w:rsid w:val="00200E40"/>
    <w:rsid w:val="002014CE"/>
    <w:rsid w:val="002017AC"/>
    <w:rsid w:val="00201C97"/>
    <w:rsid w:val="00201D23"/>
    <w:rsid w:val="00202905"/>
    <w:rsid w:val="00202A20"/>
    <w:rsid w:val="00202A67"/>
    <w:rsid w:val="00202D2E"/>
    <w:rsid w:val="00202EAA"/>
    <w:rsid w:val="00203216"/>
    <w:rsid w:val="00203326"/>
    <w:rsid w:val="002033D1"/>
    <w:rsid w:val="00203407"/>
    <w:rsid w:val="0020340E"/>
    <w:rsid w:val="002034B2"/>
    <w:rsid w:val="00203852"/>
    <w:rsid w:val="00203DAB"/>
    <w:rsid w:val="00203FBD"/>
    <w:rsid w:val="00204103"/>
    <w:rsid w:val="0020410E"/>
    <w:rsid w:val="002042AF"/>
    <w:rsid w:val="002051E8"/>
    <w:rsid w:val="0020592B"/>
    <w:rsid w:val="00205F0E"/>
    <w:rsid w:val="00206782"/>
    <w:rsid w:val="0020687F"/>
    <w:rsid w:val="002069D1"/>
    <w:rsid w:val="00206DC8"/>
    <w:rsid w:val="002070EA"/>
    <w:rsid w:val="00207C3C"/>
    <w:rsid w:val="00210030"/>
    <w:rsid w:val="00210735"/>
    <w:rsid w:val="00211378"/>
    <w:rsid w:val="002114B8"/>
    <w:rsid w:val="002118A7"/>
    <w:rsid w:val="002120E9"/>
    <w:rsid w:val="00212207"/>
    <w:rsid w:val="00212705"/>
    <w:rsid w:val="00212B0A"/>
    <w:rsid w:val="00212B4F"/>
    <w:rsid w:val="002130BD"/>
    <w:rsid w:val="00214150"/>
    <w:rsid w:val="00214362"/>
    <w:rsid w:val="00214540"/>
    <w:rsid w:val="00214780"/>
    <w:rsid w:val="00214A2A"/>
    <w:rsid w:val="00214D03"/>
    <w:rsid w:val="002152A7"/>
    <w:rsid w:val="002153A8"/>
    <w:rsid w:val="00215442"/>
    <w:rsid w:val="0021597B"/>
    <w:rsid w:val="00215D8F"/>
    <w:rsid w:val="00216815"/>
    <w:rsid w:val="00216CF9"/>
    <w:rsid w:val="00216E19"/>
    <w:rsid w:val="002176AD"/>
    <w:rsid w:val="002178F7"/>
    <w:rsid w:val="002178FB"/>
    <w:rsid w:val="00217963"/>
    <w:rsid w:val="00220310"/>
    <w:rsid w:val="00220951"/>
    <w:rsid w:val="00220A79"/>
    <w:rsid w:val="00220BBA"/>
    <w:rsid w:val="002215C8"/>
    <w:rsid w:val="00221911"/>
    <w:rsid w:val="00221BC3"/>
    <w:rsid w:val="00221CEF"/>
    <w:rsid w:val="0022226B"/>
    <w:rsid w:val="002222A6"/>
    <w:rsid w:val="002222E9"/>
    <w:rsid w:val="0022232C"/>
    <w:rsid w:val="002224C1"/>
    <w:rsid w:val="00222640"/>
    <w:rsid w:val="00222917"/>
    <w:rsid w:val="00222C03"/>
    <w:rsid w:val="00223098"/>
    <w:rsid w:val="002233B6"/>
    <w:rsid w:val="002243C0"/>
    <w:rsid w:val="00224DE8"/>
    <w:rsid w:val="0022546A"/>
    <w:rsid w:val="00225488"/>
    <w:rsid w:val="002255B6"/>
    <w:rsid w:val="00225E81"/>
    <w:rsid w:val="00226EF1"/>
    <w:rsid w:val="00226FAD"/>
    <w:rsid w:val="0022700B"/>
    <w:rsid w:val="002272E0"/>
    <w:rsid w:val="00227D50"/>
    <w:rsid w:val="0023028B"/>
    <w:rsid w:val="002302D4"/>
    <w:rsid w:val="00230388"/>
    <w:rsid w:val="002303C2"/>
    <w:rsid w:val="00230596"/>
    <w:rsid w:val="00230AE9"/>
    <w:rsid w:val="00230CA5"/>
    <w:rsid w:val="00230CB2"/>
    <w:rsid w:val="00230D76"/>
    <w:rsid w:val="00231706"/>
    <w:rsid w:val="00231D52"/>
    <w:rsid w:val="00232758"/>
    <w:rsid w:val="00232811"/>
    <w:rsid w:val="00232CEF"/>
    <w:rsid w:val="00233476"/>
    <w:rsid w:val="002337F3"/>
    <w:rsid w:val="00233BF9"/>
    <w:rsid w:val="00233F3D"/>
    <w:rsid w:val="002341D4"/>
    <w:rsid w:val="00234435"/>
    <w:rsid w:val="00234626"/>
    <w:rsid w:val="00234826"/>
    <w:rsid w:val="00234EA3"/>
    <w:rsid w:val="0023508F"/>
    <w:rsid w:val="002351A3"/>
    <w:rsid w:val="00235A13"/>
    <w:rsid w:val="00235B26"/>
    <w:rsid w:val="00235CD0"/>
    <w:rsid w:val="0023600D"/>
    <w:rsid w:val="0023639B"/>
    <w:rsid w:val="00236625"/>
    <w:rsid w:val="00237671"/>
    <w:rsid w:val="002377E0"/>
    <w:rsid w:val="00237940"/>
    <w:rsid w:val="00237A8F"/>
    <w:rsid w:val="00237CE1"/>
    <w:rsid w:val="00237FF0"/>
    <w:rsid w:val="002404A4"/>
    <w:rsid w:val="00241722"/>
    <w:rsid w:val="002419E0"/>
    <w:rsid w:val="00241A77"/>
    <w:rsid w:val="0024202E"/>
    <w:rsid w:val="00242987"/>
    <w:rsid w:val="00242BB8"/>
    <w:rsid w:val="00242EBF"/>
    <w:rsid w:val="0024306C"/>
    <w:rsid w:val="002437AE"/>
    <w:rsid w:val="002438EA"/>
    <w:rsid w:val="00243A0E"/>
    <w:rsid w:val="00243A3C"/>
    <w:rsid w:val="00243EDE"/>
    <w:rsid w:val="00244071"/>
    <w:rsid w:val="002440E5"/>
    <w:rsid w:val="00244981"/>
    <w:rsid w:val="002449F4"/>
    <w:rsid w:val="00245319"/>
    <w:rsid w:val="00245E59"/>
    <w:rsid w:val="00245F35"/>
    <w:rsid w:val="00245FB3"/>
    <w:rsid w:val="00246ED1"/>
    <w:rsid w:val="002474CC"/>
    <w:rsid w:val="0024754E"/>
    <w:rsid w:val="0024792E"/>
    <w:rsid w:val="0024798A"/>
    <w:rsid w:val="00247BA8"/>
    <w:rsid w:val="00247C0A"/>
    <w:rsid w:val="00247D4C"/>
    <w:rsid w:val="00247D82"/>
    <w:rsid w:val="0025063B"/>
    <w:rsid w:val="00251103"/>
    <w:rsid w:val="00251143"/>
    <w:rsid w:val="002513D3"/>
    <w:rsid w:val="0025190E"/>
    <w:rsid w:val="0025218E"/>
    <w:rsid w:val="002521FC"/>
    <w:rsid w:val="00252786"/>
    <w:rsid w:val="00252CEC"/>
    <w:rsid w:val="00253307"/>
    <w:rsid w:val="0025351A"/>
    <w:rsid w:val="002536E9"/>
    <w:rsid w:val="00253A69"/>
    <w:rsid w:val="00253D91"/>
    <w:rsid w:val="0025402F"/>
    <w:rsid w:val="00254138"/>
    <w:rsid w:val="00254518"/>
    <w:rsid w:val="00254627"/>
    <w:rsid w:val="00254746"/>
    <w:rsid w:val="00254AD0"/>
    <w:rsid w:val="00254D77"/>
    <w:rsid w:val="00254F99"/>
    <w:rsid w:val="002556B9"/>
    <w:rsid w:val="00255773"/>
    <w:rsid w:val="00255E17"/>
    <w:rsid w:val="00256379"/>
    <w:rsid w:val="002565EB"/>
    <w:rsid w:val="00256757"/>
    <w:rsid w:val="00256AB7"/>
    <w:rsid w:val="00256D54"/>
    <w:rsid w:val="002570BD"/>
    <w:rsid w:val="0025766C"/>
    <w:rsid w:val="0025775E"/>
    <w:rsid w:val="00260215"/>
    <w:rsid w:val="00260629"/>
    <w:rsid w:val="0026064C"/>
    <w:rsid w:val="0026088A"/>
    <w:rsid w:val="00260A7C"/>
    <w:rsid w:val="00261777"/>
    <w:rsid w:val="00262101"/>
    <w:rsid w:val="002629F0"/>
    <w:rsid w:val="00262F05"/>
    <w:rsid w:val="002631E7"/>
    <w:rsid w:val="002634E3"/>
    <w:rsid w:val="00263F3B"/>
    <w:rsid w:val="002644F3"/>
    <w:rsid w:val="00264B4D"/>
    <w:rsid w:val="00264BA6"/>
    <w:rsid w:val="00265172"/>
    <w:rsid w:val="002651E7"/>
    <w:rsid w:val="0026557A"/>
    <w:rsid w:val="00266D80"/>
    <w:rsid w:val="002673CF"/>
    <w:rsid w:val="00267575"/>
    <w:rsid w:val="002675F2"/>
    <w:rsid w:val="00267784"/>
    <w:rsid w:val="002678F7"/>
    <w:rsid w:val="00267A46"/>
    <w:rsid w:val="00267D64"/>
    <w:rsid w:val="00267ED1"/>
    <w:rsid w:val="0027005B"/>
    <w:rsid w:val="002700D9"/>
    <w:rsid w:val="002700E1"/>
    <w:rsid w:val="002702E8"/>
    <w:rsid w:val="002707A1"/>
    <w:rsid w:val="00270967"/>
    <w:rsid w:val="00270E1A"/>
    <w:rsid w:val="00270F8B"/>
    <w:rsid w:val="00271322"/>
    <w:rsid w:val="002722D7"/>
    <w:rsid w:val="00272532"/>
    <w:rsid w:val="00272631"/>
    <w:rsid w:val="00272B79"/>
    <w:rsid w:val="00272DE1"/>
    <w:rsid w:val="00272E25"/>
    <w:rsid w:val="002734E7"/>
    <w:rsid w:val="00273C0E"/>
    <w:rsid w:val="002744D4"/>
    <w:rsid w:val="00274C39"/>
    <w:rsid w:val="00274D7F"/>
    <w:rsid w:val="00274D8A"/>
    <w:rsid w:val="00274F1B"/>
    <w:rsid w:val="00275715"/>
    <w:rsid w:val="002758B1"/>
    <w:rsid w:val="0027599C"/>
    <w:rsid w:val="00276125"/>
    <w:rsid w:val="00276D20"/>
    <w:rsid w:val="00276E4E"/>
    <w:rsid w:val="00277039"/>
    <w:rsid w:val="00277078"/>
    <w:rsid w:val="002778F3"/>
    <w:rsid w:val="002807DF"/>
    <w:rsid w:val="00280D0D"/>
    <w:rsid w:val="00280DED"/>
    <w:rsid w:val="00280E44"/>
    <w:rsid w:val="002812E5"/>
    <w:rsid w:val="00281479"/>
    <w:rsid w:val="002815CE"/>
    <w:rsid w:val="00281876"/>
    <w:rsid w:val="00281A32"/>
    <w:rsid w:val="00281B78"/>
    <w:rsid w:val="00281B99"/>
    <w:rsid w:val="00281F67"/>
    <w:rsid w:val="002822E6"/>
    <w:rsid w:val="00282617"/>
    <w:rsid w:val="00283E4B"/>
    <w:rsid w:val="00284FFE"/>
    <w:rsid w:val="0028510F"/>
    <w:rsid w:val="00285160"/>
    <w:rsid w:val="002856F0"/>
    <w:rsid w:val="00285B66"/>
    <w:rsid w:val="0028644F"/>
    <w:rsid w:val="002865C2"/>
    <w:rsid w:val="002868AD"/>
    <w:rsid w:val="00286E27"/>
    <w:rsid w:val="00286FCA"/>
    <w:rsid w:val="002875B7"/>
    <w:rsid w:val="0028761D"/>
    <w:rsid w:val="002878A2"/>
    <w:rsid w:val="00287A70"/>
    <w:rsid w:val="00287BC9"/>
    <w:rsid w:val="00287C0C"/>
    <w:rsid w:val="00290231"/>
    <w:rsid w:val="00290A6B"/>
    <w:rsid w:val="00290B2A"/>
    <w:rsid w:val="00290D7C"/>
    <w:rsid w:val="002914D8"/>
    <w:rsid w:val="002920FE"/>
    <w:rsid w:val="00292117"/>
    <w:rsid w:val="00292209"/>
    <w:rsid w:val="00292EF3"/>
    <w:rsid w:val="00293087"/>
    <w:rsid w:val="00293661"/>
    <w:rsid w:val="002946E2"/>
    <w:rsid w:val="002959DC"/>
    <w:rsid w:val="00295C6B"/>
    <w:rsid w:val="002970C5"/>
    <w:rsid w:val="00297E01"/>
    <w:rsid w:val="002A102C"/>
    <w:rsid w:val="002A11BE"/>
    <w:rsid w:val="002A157E"/>
    <w:rsid w:val="002A1654"/>
    <w:rsid w:val="002A1B43"/>
    <w:rsid w:val="002A1DAD"/>
    <w:rsid w:val="002A250A"/>
    <w:rsid w:val="002A2AEA"/>
    <w:rsid w:val="002A2CC8"/>
    <w:rsid w:val="002A32DD"/>
    <w:rsid w:val="002A39D5"/>
    <w:rsid w:val="002A3A30"/>
    <w:rsid w:val="002A414C"/>
    <w:rsid w:val="002A415A"/>
    <w:rsid w:val="002A4161"/>
    <w:rsid w:val="002A44CC"/>
    <w:rsid w:val="002A44E9"/>
    <w:rsid w:val="002A4700"/>
    <w:rsid w:val="002A47D1"/>
    <w:rsid w:val="002A4DB8"/>
    <w:rsid w:val="002A529F"/>
    <w:rsid w:val="002A5668"/>
    <w:rsid w:val="002A595C"/>
    <w:rsid w:val="002A6235"/>
    <w:rsid w:val="002A65B7"/>
    <w:rsid w:val="002A6EA5"/>
    <w:rsid w:val="002A705A"/>
    <w:rsid w:val="002A71E1"/>
    <w:rsid w:val="002A75AE"/>
    <w:rsid w:val="002A7701"/>
    <w:rsid w:val="002B08E7"/>
    <w:rsid w:val="002B0EA0"/>
    <w:rsid w:val="002B14A9"/>
    <w:rsid w:val="002B1B56"/>
    <w:rsid w:val="002B1BD2"/>
    <w:rsid w:val="002B1EB3"/>
    <w:rsid w:val="002B2177"/>
    <w:rsid w:val="002B254A"/>
    <w:rsid w:val="002B2574"/>
    <w:rsid w:val="002B2741"/>
    <w:rsid w:val="002B3724"/>
    <w:rsid w:val="002B37C8"/>
    <w:rsid w:val="002B384E"/>
    <w:rsid w:val="002B444A"/>
    <w:rsid w:val="002B44F5"/>
    <w:rsid w:val="002B49A2"/>
    <w:rsid w:val="002B4BF2"/>
    <w:rsid w:val="002B4D7C"/>
    <w:rsid w:val="002B505C"/>
    <w:rsid w:val="002B5BDC"/>
    <w:rsid w:val="002B5C64"/>
    <w:rsid w:val="002B5F9E"/>
    <w:rsid w:val="002B67A9"/>
    <w:rsid w:val="002B6C0C"/>
    <w:rsid w:val="002B6C5F"/>
    <w:rsid w:val="002B6D70"/>
    <w:rsid w:val="002B71A2"/>
    <w:rsid w:val="002B71C1"/>
    <w:rsid w:val="002B77D9"/>
    <w:rsid w:val="002B7AA4"/>
    <w:rsid w:val="002B7DD2"/>
    <w:rsid w:val="002B7EE6"/>
    <w:rsid w:val="002C01F5"/>
    <w:rsid w:val="002C022D"/>
    <w:rsid w:val="002C043D"/>
    <w:rsid w:val="002C06F0"/>
    <w:rsid w:val="002C0799"/>
    <w:rsid w:val="002C0B98"/>
    <w:rsid w:val="002C0D46"/>
    <w:rsid w:val="002C16C4"/>
    <w:rsid w:val="002C197C"/>
    <w:rsid w:val="002C1C61"/>
    <w:rsid w:val="002C207C"/>
    <w:rsid w:val="002C2595"/>
    <w:rsid w:val="002C2829"/>
    <w:rsid w:val="002C2AA9"/>
    <w:rsid w:val="002C2B6B"/>
    <w:rsid w:val="002C2E22"/>
    <w:rsid w:val="002C313E"/>
    <w:rsid w:val="002C3635"/>
    <w:rsid w:val="002C365D"/>
    <w:rsid w:val="002C3A62"/>
    <w:rsid w:val="002C3D64"/>
    <w:rsid w:val="002C45FF"/>
    <w:rsid w:val="002C4819"/>
    <w:rsid w:val="002C4B54"/>
    <w:rsid w:val="002C4FEA"/>
    <w:rsid w:val="002C5927"/>
    <w:rsid w:val="002C5FB3"/>
    <w:rsid w:val="002C6017"/>
    <w:rsid w:val="002C6BAA"/>
    <w:rsid w:val="002C6BD2"/>
    <w:rsid w:val="002C77D7"/>
    <w:rsid w:val="002C7E78"/>
    <w:rsid w:val="002C7FCB"/>
    <w:rsid w:val="002D05C3"/>
    <w:rsid w:val="002D077F"/>
    <w:rsid w:val="002D0E2C"/>
    <w:rsid w:val="002D0E6C"/>
    <w:rsid w:val="002D1323"/>
    <w:rsid w:val="002D14C0"/>
    <w:rsid w:val="002D18ED"/>
    <w:rsid w:val="002D21B8"/>
    <w:rsid w:val="002D2335"/>
    <w:rsid w:val="002D252B"/>
    <w:rsid w:val="002D253D"/>
    <w:rsid w:val="002D2564"/>
    <w:rsid w:val="002D2A45"/>
    <w:rsid w:val="002D30D7"/>
    <w:rsid w:val="002D375E"/>
    <w:rsid w:val="002D3A97"/>
    <w:rsid w:val="002D3E00"/>
    <w:rsid w:val="002D404C"/>
    <w:rsid w:val="002D4093"/>
    <w:rsid w:val="002D475F"/>
    <w:rsid w:val="002D49EB"/>
    <w:rsid w:val="002D4B54"/>
    <w:rsid w:val="002D4C29"/>
    <w:rsid w:val="002D50CC"/>
    <w:rsid w:val="002D6498"/>
    <w:rsid w:val="002D64A0"/>
    <w:rsid w:val="002D6872"/>
    <w:rsid w:val="002D68FF"/>
    <w:rsid w:val="002D6D03"/>
    <w:rsid w:val="002D6ED1"/>
    <w:rsid w:val="002D72EB"/>
    <w:rsid w:val="002D78CD"/>
    <w:rsid w:val="002D7A2A"/>
    <w:rsid w:val="002D7C11"/>
    <w:rsid w:val="002D7C7B"/>
    <w:rsid w:val="002E0203"/>
    <w:rsid w:val="002E04C7"/>
    <w:rsid w:val="002E0760"/>
    <w:rsid w:val="002E13B9"/>
    <w:rsid w:val="002E178B"/>
    <w:rsid w:val="002E18DC"/>
    <w:rsid w:val="002E2066"/>
    <w:rsid w:val="002E235E"/>
    <w:rsid w:val="002E266A"/>
    <w:rsid w:val="002E2E5B"/>
    <w:rsid w:val="002E38D9"/>
    <w:rsid w:val="002E3DA4"/>
    <w:rsid w:val="002E42FF"/>
    <w:rsid w:val="002E4467"/>
    <w:rsid w:val="002E4637"/>
    <w:rsid w:val="002E46E3"/>
    <w:rsid w:val="002E4CA7"/>
    <w:rsid w:val="002E4DB8"/>
    <w:rsid w:val="002E50CA"/>
    <w:rsid w:val="002E5188"/>
    <w:rsid w:val="002E5930"/>
    <w:rsid w:val="002E5B93"/>
    <w:rsid w:val="002E5E03"/>
    <w:rsid w:val="002E5ED9"/>
    <w:rsid w:val="002E6203"/>
    <w:rsid w:val="002E637F"/>
    <w:rsid w:val="002E6808"/>
    <w:rsid w:val="002E74F4"/>
    <w:rsid w:val="002E7C63"/>
    <w:rsid w:val="002E7EDD"/>
    <w:rsid w:val="002E7F2E"/>
    <w:rsid w:val="002F0007"/>
    <w:rsid w:val="002F0014"/>
    <w:rsid w:val="002F06FE"/>
    <w:rsid w:val="002F084D"/>
    <w:rsid w:val="002F08BB"/>
    <w:rsid w:val="002F0C4F"/>
    <w:rsid w:val="002F0F78"/>
    <w:rsid w:val="002F1040"/>
    <w:rsid w:val="002F1295"/>
    <w:rsid w:val="002F15E2"/>
    <w:rsid w:val="002F1C3E"/>
    <w:rsid w:val="002F1D59"/>
    <w:rsid w:val="002F2075"/>
    <w:rsid w:val="002F250A"/>
    <w:rsid w:val="002F282D"/>
    <w:rsid w:val="002F35CC"/>
    <w:rsid w:val="002F3763"/>
    <w:rsid w:val="002F3C6B"/>
    <w:rsid w:val="002F3E09"/>
    <w:rsid w:val="002F4028"/>
    <w:rsid w:val="002F4174"/>
    <w:rsid w:val="002F491E"/>
    <w:rsid w:val="002F4C44"/>
    <w:rsid w:val="002F53BD"/>
    <w:rsid w:val="002F5526"/>
    <w:rsid w:val="002F56D4"/>
    <w:rsid w:val="002F577C"/>
    <w:rsid w:val="002F5D08"/>
    <w:rsid w:val="002F5E0C"/>
    <w:rsid w:val="002F5E41"/>
    <w:rsid w:val="002F640F"/>
    <w:rsid w:val="002F6AB3"/>
    <w:rsid w:val="002F6D38"/>
    <w:rsid w:val="002F79F4"/>
    <w:rsid w:val="002F7B2A"/>
    <w:rsid w:val="002F7E61"/>
    <w:rsid w:val="00300169"/>
    <w:rsid w:val="00300456"/>
    <w:rsid w:val="00300706"/>
    <w:rsid w:val="00300BAB"/>
    <w:rsid w:val="00301054"/>
    <w:rsid w:val="00301187"/>
    <w:rsid w:val="00301EB7"/>
    <w:rsid w:val="003021FF"/>
    <w:rsid w:val="00302909"/>
    <w:rsid w:val="00302924"/>
    <w:rsid w:val="00302A6A"/>
    <w:rsid w:val="003032BB"/>
    <w:rsid w:val="00303E23"/>
    <w:rsid w:val="00304473"/>
    <w:rsid w:val="0030456D"/>
    <w:rsid w:val="00304B77"/>
    <w:rsid w:val="00304F78"/>
    <w:rsid w:val="0030548B"/>
    <w:rsid w:val="00305535"/>
    <w:rsid w:val="00305A4E"/>
    <w:rsid w:val="00305BB5"/>
    <w:rsid w:val="00305C71"/>
    <w:rsid w:val="00306058"/>
    <w:rsid w:val="003062E0"/>
    <w:rsid w:val="00306ACD"/>
    <w:rsid w:val="0030733F"/>
    <w:rsid w:val="003074B1"/>
    <w:rsid w:val="0030760D"/>
    <w:rsid w:val="003078B3"/>
    <w:rsid w:val="00307B7C"/>
    <w:rsid w:val="00307DB9"/>
    <w:rsid w:val="00307F78"/>
    <w:rsid w:val="003100EF"/>
    <w:rsid w:val="0031047B"/>
    <w:rsid w:val="00310615"/>
    <w:rsid w:val="0031067C"/>
    <w:rsid w:val="00311170"/>
    <w:rsid w:val="00312045"/>
    <w:rsid w:val="003124B4"/>
    <w:rsid w:val="00312AB8"/>
    <w:rsid w:val="00312CCB"/>
    <w:rsid w:val="00313703"/>
    <w:rsid w:val="00313EC8"/>
    <w:rsid w:val="003140F2"/>
    <w:rsid w:val="00314776"/>
    <w:rsid w:val="00314AA1"/>
    <w:rsid w:val="00314AD0"/>
    <w:rsid w:val="00314B46"/>
    <w:rsid w:val="00314BBE"/>
    <w:rsid w:val="003158E4"/>
    <w:rsid w:val="00316CE3"/>
    <w:rsid w:val="00316D47"/>
    <w:rsid w:val="00316EBE"/>
    <w:rsid w:val="00316FD4"/>
    <w:rsid w:val="0031742D"/>
    <w:rsid w:val="00317660"/>
    <w:rsid w:val="00317C7C"/>
    <w:rsid w:val="003202A8"/>
    <w:rsid w:val="00320BBE"/>
    <w:rsid w:val="00320F5F"/>
    <w:rsid w:val="0032130F"/>
    <w:rsid w:val="0032148B"/>
    <w:rsid w:val="00321B0D"/>
    <w:rsid w:val="00321B4C"/>
    <w:rsid w:val="00321E8D"/>
    <w:rsid w:val="0032263A"/>
    <w:rsid w:val="00322BFF"/>
    <w:rsid w:val="00322FFC"/>
    <w:rsid w:val="0032358E"/>
    <w:rsid w:val="0032442B"/>
    <w:rsid w:val="00324C5C"/>
    <w:rsid w:val="0032542D"/>
    <w:rsid w:val="00325783"/>
    <w:rsid w:val="00325ABF"/>
    <w:rsid w:val="00326281"/>
    <w:rsid w:val="003262E6"/>
    <w:rsid w:val="0032665E"/>
    <w:rsid w:val="0032673B"/>
    <w:rsid w:val="003270B8"/>
    <w:rsid w:val="003274B8"/>
    <w:rsid w:val="0032798F"/>
    <w:rsid w:val="003279FC"/>
    <w:rsid w:val="00330683"/>
    <w:rsid w:val="003307FD"/>
    <w:rsid w:val="00330E1C"/>
    <w:rsid w:val="00331259"/>
    <w:rsid w:val="0033155A"/>
    <w:rsid w:val="003317EC"/>
    <w:rsid w:val="003318DF"/>
    <w:rsid w:val="00331A3F"/>
    <w:rsid w:val="00331A4D"/>
    <w:rsid w:val="00331AD0"/>
    <w:rsid w:val="00331DD6"/>
    <w:rsid w:val="00331E41"/>
    <w:rsid w:val="00331EED"/>
    <w:rsid w:val="003324EF"/>
    <w:rsid w:val="0033269D"/>
    <w:rsid w:val="0033343C"/>
    <w:rsid w:val="00333B4D"/>
    <w:rsid w:val="00334135"/>
    <w:rsid w:val="0033437E"/>
    <w:rsid w:val="003344FA"/>
    <w:rsid w:val="00334A4F"/>
    <w:rsid w:val="00334E37"/>
    <w:rsid w:val="00334E81"/>
    <w:rsid w:val="0033507B"/>
    <w:rsid w:val="00335241"/>
    <w:rsid w:val="003352EA"/>
    <w:rsid w:val="0033640F"/>
    <w:rsid w:val="0033666E"/>
    <w:rsid w:val="00336935"/>
    <w:rsid w:val="00336A37"/>
    <w:rsid w:val="003376D5"/>
    <w:rsid w:val="00337962"/>
    <w:rsid w:val="00337C97"/>
    <w:rsid w:val="00337CA5"/>
    <w:rsid w:val="00337FA5"/>
    <w:rsid w:val="00340245"/>
    <w:rsid w:val="0034060C"/>
    <w:rsid w:val="00340704"/>
    <w:rsid w:val="0034090D"/>
    <w:rsid w:val="003412D8"/>
    <w:rsid w:val="003413EE"/>
    <w:rsid w:val="003413F3"/>
    <w:rsid w:val="00341525"/>
    <w:rsid w:val="003416DD"/>
    <w:rsid w:val="003418BC"/>
    <w:rsid w:val="0034298F"/>
    <w:rsid w:val="0034306C"/>
    <w:rsid w:val="003431AA"/>
    <w:rsid w:val="00343215"/>
    <w:rsid w:val="003435B1"/>
    <w:rsid w:val="00344229"/>
    <w:rsid w:val="003442AA"/>
    <w:rsid w:val="003447A3"/>
    <w:rsid w:val="00344DCC"/>
    <w:rsid w:val="00345268"/>
    <w:rsid w:val="0034551E"/>
    <w:rsid w:val="003456A4"/>
    <w:rsid w:val="00345CB5"/>
    <w:rsid w:val="0034640D"/>
    <w:rsid w:val="00346C54"/>
    <w:rsid w:val="00346CCE"/>
    <w:rsid w:val="00346F69"/>
    <w:rsid w:val="00347008"/>
    <w:rsid w:val="00347155"/>
    <w:rsid w:val="003472E7"/>
    <w:rsid w:val="0034762A"/>
    <w:rsid w:val="003479B0"/>
    <w:rsid w:val="00347ACA"/>
    <w:rsid w:val="00347B16"/>
    <w:rsid w:val="00347C5B"/>
    <w:rsid w:val="00347CC6"/>
    <w:rsid w:val="00350566"/>
    <w:rsid w:val="00350AA8"/>
    <w:rsid w:val="00350CB6"/>
    <w:rsid w:val="003515A6"/>
    <w:rsid w:val="003516D4"/>
    <w:rsid w:val="00351B81"/>
    <w:rsid w:val="00352230"/>
    <w:rsid w:val="003529D6"/>
    <w:rsid w:val="00352A5C"/>
    <w:rsid w:val="00352F6B"/>
    <w:rsid w:val="003535E7"/>
    <w:rsid w:val="00353723"/>
    <w:rsid w:val="00353C85"/>
    <w:rsid w:val="00353E7B"/>
    <w:rsid w:val="00353F69"/>
    <w:rsid w:val="00354419"/>
    <w:rsid w:val="0035491C"/>
    <w:rsid w:val="00354998"/>
    <w:rsid w:val="00354A2B"/>
    <w:rsid w:val="00354EC6"/>
    <w:rsid w:val="0035531A"/>
    <w:rsid w:val="0035535D"/>
    <w:rsid w:val="00355DA7"/>
    <w:rsid w:val="00356074"/>
    <w:rsid w:val="00356226"/>
    <w:rsid w:val="00356644"/>
    <w:rsid w:val="00356D51"/>
    <w:rsid w:val="00356EAE"/>
    <w:rsid w:val="003573B7"/>
    <w:rsid w:val="003577A2"/>
    <w:rsid w:val="00357836"/>
    <w:rsid w:val="00357B9A"/>
    <w:rsid w:val="00357D05"/>
    <w:rsid w:val="0036037E"/>
    <w:rsid w:val="0036072A"/>
    <w:rsid w:val="00360AAB"/>
    <w:rsid w:val="003612EF"/>
    <w:rsid w:val="00361498"/>
    <w:rsid w:val="003614F3"/>
    <w:rsid w:val="003616E7"/>
    <w:rsid w:val="00361CB7"/>
    <w:rsid w:val="00361FDA"/>
    <w:rsid w:val="003621D5"/>
    <w:rsid w:val="0036233C"/>
    <w:rsid w:val="003628B8"/>
    <w:rsid w:val="00362CB7"/>
    <w:rsid w:val="00363086"/>
    <w:rsid w:val="003634C9"/>
    <w:rsid w:val="00363C99"/>
    <w:rsid w:val="00363DE8"/>
    <w:rsid w:val="003642C6"/>
    <w:rsid w:val="0036464A"/>
    <w:rsid w:val="0036493C"/>
    <w:rsid w:val="0036528C"/>
    <w:rsid w:val="0036582A"/>
    <w:rsid w:val="00365A36"/>
    <w:rsid w:val="00365B0D"/>
    <w:rsid w:val="003662F1"/>
    <w:rsid w:val="00366451"/>
    <w:rsid w:val="00366923"/>
    <w:rsid w:val="00366D8E"/>
    <w:rsid w:val="00367045"/>
    <w:rsid w:val="00367C4E"/>
    <w:rsid w:val="00367FA0"/>
    <w:rsid w:val="00367FA5"/>
    <w:rsid w:val="0037194F"/>
    <w:rsid w:val="00371EBF"/>
    <w:rsid w:val="003725F4"/>
    <w:rsid w:val="003728D1"/>
    <w:rsid w:val="003728DA"/>
    <w:rsid w:val="00372BBA"/>
    <w:rsid w:val="0037367D"/>
    <w:rsid w:val="00373F89"/>
    <w:rsid w:val="003740DF"/>
    <w:rsid w:val="00374576"/>
    <w:rsid w:val="003745B2"/>
    <w:rsid w:val="00374959"/>
    <w:rsid w:val="00374DB7"/>
    <w:rsid w:val="00375012"/>
    <w:rsid w:val="003750A8"/>
    <w:rsid w:val="00375724"/>
    <w:rsid w:val="00376143"/>
    <w:rsid w:val="003762D2"/>
    <w:rsid w:val="00376465"/>
    <w:rsid w:val="003772AE"/>
    <w:rsid w:val="0037787E"/>
    <w:rsid w:val="003779DE"/>
    <w:rsid w:val="00380221"/>
    <w:rsid w:val="00380916"/>
    <w:rsid w:val="003813AE"/>
    <w:rsid w:val="00381786"/>
    <w:rsid w:val="0038181E"/>
    <w:rsid w:val="00381AD5"/>
    <w:rsid w:val="00381CCE"/>
    <w:rsid w:val="00381DAB"/>
    <w:rsid w:val="00381DC0"/>
    <w:rsid w:val="0038240A"/>
    <w:rsid w:val="00382786"/>
    <w:rsid w:val="003844F4"/>
    <w:rsid w:val="003846C2"/>
    <w:rsid w:val="00385323"/>
    <w:rsid w:val="00385A18"/>
    <w:rsid w:val="00385A53"/>
    <w:rsid w:val="00386138"/>
    <w:rsid w:val="003868E1"/>
    <w:rsid w:val="00387708"/>
    <w:rsid w:val="003879BC"/>
    <w:rsid w:val="00387E24"/>
    <w:rsid w:val="0039060C"/>
    <w:rsid w:val="00390785"/>
    <w:rsid w:val="00390888"/>
    <w:rsid w:val="003914D9"/>
    <w:rsid w:val="00391684"/>
    <w:rsid w:val="00391685"/>
    <w:rsid w:val="00391BBD"/>
    <w:rsid w:val="0039210A"/>
    <w:rsid w:val="003922D1"/>
    <w:rsid w:val="00392B5E"/>
    <w:rsid w:val="00393370"/>
    <w:rsid w:val="00393746"/>
    <w:rsid w:val="003937FB"/>
    <w:rsid w:val="00393A06"/>
    <w:rsid w:val="00393A40"/>
    <w:rsid w:val="00394083"/>
    <w:rsid w:val="003952E4"/>
    <w:rsid w:val="00395304"/>
    <w:rsid w:val="003953BE"/>
    <w:rsid w:val="003955EA"/>
    <w:rsid w:val="00395619"/>
    <w:rsid w:val="0039579B"/>
    <w:rsid w:val="0039592B"/>
    <w:rsid w:val="00395967"/>
    <w:rsid w:val="00395BD9"/>
    <w:rsid w:val="00395D47"/>
    <w:rsid w:val="00395E52"/>
    <w:rsid w:val="00395ECE"/>
    <w:rsid w:val="00395EF7"/>
    <w:rsid w:val="00396722"/>
    <w:rsid w:val="003967E8"/>
    <w:rsid w:val="003969B2"/>
    <w:rsid w:val="00396AAB"/>
    <w:rsid w:val="00396C51"/>
    <w:rsid w:val="00396D07"/>
    <w:rsid w:val="00396F22"/>
    <w:rsid w:val="0039729F"/>
    <w:rsid w:val="003976DB"/>
    <w:rsid w:val="00397B52"/>
    <w:rsid w:val="003A0127"/>
    <w:rsid w:val="003A0147"/>
    <w:rsid w:val="003A019D"/>
    <w:rsid w:val="003A02CF"/>
    <w:rsid w:val="003A06AE"/>
    <w:rsid w:val="003A0C55"/>
    <w:rsid w:val="003A0D75"/>
    <w:rsid w:val="003A1152"/>
    <w:rsid w:val="003A15E2"/>
    <w:rsid w:val="003A1C01"/>
    <w:rsid w:val="003A1C8F"/>
    <w:rsid w:val="003A23D3"/>
    <w:rsid w:val="003A2D6B"/>
    <w:rsid w:val="003A2DAE"/>
    <w:rsid w:val="003A421D"/>
    <w:rsid w:val="003A448E"/>
    <w:rsid w:val="003A4535"/>
    <w:rsid w:val="003A4C7C"/>
    <w:rsid w:val="003A50B9"/>
    <w:rsid w:val="003A521E"/>
    <w:rsid w:val="003A5695"/>
    <w:rsid w:val="003A586B"/>
    <w:rsid w:val="003A5916"/>
    <w:rsid w:val="003A5BAA"/>
    <w:rsid w:val="003A665A"/>
    <w:rsid w:val="003A6BE2"/>
    <w:rsid w:val="003A6BFD"/>
    <w:rsid w:val="003A73EA"/>
    <w:rsid w:val="003A750B"/>
    <w:rsid w:val="003A754A"/>
    <w:rsid w:val="003A76D7"/>
    <w:rsid w:val="003B0762"/>
    <w:rsid w:val="003B1128"/>
    <w:rsid w:val="003B17C7"/>
    <w:rsid w:val="003B1C86"/>
    <w:rsid w:val="003B209C"/>
    <w:rsid w:val="003B2A3E"/>
    <w:rsid w:val="003B2AF0"/>
    <w:rsid w:val="003B2DD0"/>
    <w:rsid w:val="003B40FE"/>
    <w:rsid w:val="003B41AB"/>
    <w:rsid w:val="003B45C6"/>
    <w:rsid w:val="003B4A0F"/>
    <w:rsid w:val="003B4C0D"/>
    <w:rsid w:val="003B5AD1"/>
    <w:rsid w:val="003B5B97"/>
    <w:rsid w:val="003B60C0"/>
    <w:rsid w:val="003B6B35"/>
    <w:rsid w:val="003B6CFD"/>
    <w:rsid w:val="003B7229"/>
    <w:rsid w:val="003B7A5D"/>
    <w:rsid w:val="003B7C77"/>
    <w:rsid w:val="003C0D74"/>
    <w:rsid w:val="003C1A42"/>
    <w:rsid w:val="003C1A6C"/>
    <w:rsid w:val="003C2912"/>
    <w:rsid w:val="003C2AD8"/>
    <w:rsid w:val="003C31F3"/>
    <w:rsid w:val="003C32CD"/>
    <w:rsid w:val="003C3B6A"/>
    <w:rsid w:val="003C3E48"/>
    <w:rsid w:val="003C401F"/>
    <w:rsid w:val="003C466A"/>
    <w:rsid w:val="003C473D"/>
    <w:rsid w:val="003C4834"/>
    <w:rsid w:val="003C567C"/>
    <w:rsid w:val="003C6398"/>
    <w:rsid w:val="003C67E3"/>
    <w:rsid w:val="003C7984"/>
    <w:rsid w:val="003C7B84"/>
    <w:rsid w:val="003C7CB0"/>
    <w:rsid w:val="003D03A9"/>
    <w:rsid w:val="003D0605"/>
    <w:rsid w:val="003D080E"/>
    <w:rsid w:val="003D08E8"/>
    <w:rsid w:val="003D1147"/>
    <w:rsid w:val="003D12A3"/>
    <w:rsid w:val="003D133E"/>
    <w:rsid w:val="003D1552"/>
    <w:rsid w:val="003D1B7E"/>
    <w:rsid w:val="003D1BB2"/>
    <w:rsid w:val="003D1FAA"/>
    <w:rsid w:val="003D245D"/>
    <w:rsid w:val="003D366E"/>
    <w:rsid w:val="003D3941"/>
    <w:rsid w:val="003D3B7E"/>
    <w:rsid w:val="003D3D6F"/>
    <w:rsid w:val="003D4251"/>
    <w:rsid w:val="003D4E6A"/>
    <w:rsid w:val="003D51D1"/>
    <w:rsid w:val="003D5BB7"/>
    <w:rsid w:val="003D5D62"/>
    <w:rsid w:val="003D5E72"/>
    <w:rsid w:val="003D6310"/>
    <w:rsid w:val="003D63D1"/>
    <w:rsid w:val="003D6CE9"/>
    <w:rsid w:val="003D7389"/>
    <w:rsid w:val="003D73A1"/>
    <w:rsid w:val="003D784A"/>
    <w:rsid w:val="003D7BAA"/>
    <w:rsid w:val="003D7D5B"/>
    <w:rsid w:val="003D7EFA"/>
    <w:rsid w:val="003E00DE"/>
    <w:rsid w:val="003E1127"/>
    <w:rsid w:val="003E1260"/>
    <w:rsid w:val="003E139A"/>
    <w:rsid w:val="003E1627"/>
    <w:rsid w:val="003E169A"/>
    <w:rsid w:val="003E1802"/>
    <w:rsid w:val="003E1AC0"/>
    <w:rsid w:val="003E1C92"/>
    <w:rsid w:val="003E24F3"/>
    <w:rsid w:val="003E2CF0"/>
    <w:rsid w:val="003E2D0C"/>
    <w:rsid w:val="003E3153"/>
    <w:rsid w:val="003E3E5C"/>
    <w:rsid w:val="003E3E8A"/>
    <w:rsid w:val="003E3ECA"/>
    <w:rsid w:val="003E434C"/>
    <w:rsid w:val="003E496E"/>
    <w:rsid w:val="003E49E1"/>
    <w:rsid w:val="003E4E74"/>
    <w:rsid w:val="003E4EF1"/>
    <w:rsid w:val="003E5C86"/>
    <w:rsid w:val="003E5D87"/>
    <w:rsid w:val="003E5F36"/>
    <w:rsid w:val="003E631B"/>
    <w:rsid w:val="003E6601"/>
    <w:rsid w:val="003E6980"/>
    <w:rsid w:val="003E6B46"/>
    <w:rsid w:val="003E6D49"/>
    <w:rsid w:val="003E6F4F"/>
    <w:rsid w:val="003E73E4"/>
    <w:rsid w:val="003E7524"/>
    <w:rsid w:val="003E77AF"/>
    <w:rsid w:val="003E77F8"/>
    <w:rsid w:val="003E7CEA"/>
    <w:rsid w:val="003F0274"/>
    <w:rsid w:val="003F0DAF"/>
    <w:rsid w:val="003F0EC1"/>
    <w:rsid w:val="003F0FCD"/>
    <w:rsid w:val="003F1341"/>
    <w:rsid w:val="003F2112"/>
    <w:rsid w:val="003F26A4"/>
    <w:rsid w:val="003F2855"/>
    <w:rsid w:val="003F2BEB"/>
    <w:rsid w:val="003F3229"/>
    <w:rsid w:val="003F3489"/>
    <w:rsid w:val="003F34CB"/>
    <w:rsid w:val="003F3E42"/>
    <w:rsid w:val="003F4D32"/>
    <w:rsid w:val="003F4D48"/>
    <w:rsid w:val="003F4DBA"/>
    <w:rsid w:val="003F4EED"/>
    <w:rsid w:val="003F4F64"/>
    <w:rsid w:val="003F5069"/>
    <w:rsid w:val="003F5412"/>
    <w:rsid w:val="003F57B6"/>
    <w:rsid w:val="003F5D38"/>
    <w:rsid w:val="003F5F77"/>
    <w:rsid w:val="003F6742"/>
    <w:rsid w:val="003F69F4"/>
    <w:rsid w:val="003F6A2A"/>
    <w:rsid w:val="003F6CC1"/>
    <w:rsid w:val="003F6F4E"/>
    <w:rsid w:val="003F70BD"/>
    <w:rsid w:val="003F710E"/>
    <w:rsid w:val="003F76C9"/>
    <w:rsid w:val="0040041B"/>
    <w:rsid w:val="00401301"/>
    <w:rsid w:val="00401762"/>
    <w:rsid w:val="00401B6B"/>
    <w:rsid w:val="00401D1F"/>
    <w:rsid w:val="004021C4"/>
    <w:rsid w:val="00402558"/>
    <w:rsid w:val="004030B6"/>
    <w:rsid w:val="00403672"/>
    <w:rsid w:val="004037E7"/>
    <w:rsid w:val="004039F8"/>
    <w:rsid w:val="00403C4D"/>
    <w:rsid w:val="0040407A"/>
    <w:rsid w:val="0040408E"/>
    <w:rsid w:val="00404246"/>
    <w:rsid w:val="00404D73"/>
    <w:rsid w:val="0040510F"/>
    <w:rsid w:val="00405321"/>
    <w:rsid w:val="004057BE"/>
    <w:rsid w:val="00406346"/>
    <w:rsid w:val="00406688"/>
    <w:rsid w:val="00406986"/>
    <w:rsid w:val="004077DD"/>
    <w:rsid w:val="00407B36"/>
    <w:rsid w:val="00407F30"/>
    <w:rsid w:val="004100E8"/>
    <w:rsid w:val="00410615"/>
    <w:rsid w:val="00410A4D"/>
    <w:rsid w:val="00410BB4"/>
    <w:rsid w:val="00410C74"/>
    <w:rsid w:val="00410F83"/>
    <w:rsid w:val="004115EA"/>
    <w:rsid w:val="00411762"/>
    <w:rsid w:val="00411B82"/>
    <w:rsid w:val="00411F35"/>
    <w:rsid w:val="00412986"/>
    <w:rsid w:val="00412BD2"/>
    <w:rsid w:val="00412F19"/>
    <w:rsid w:val="00413C14"/>
    <w:rsid w:val="00413C72"/>
    <w:rsid w:val="00414036"/>
    <w:rsid w:val="004140BF"/>
    <w:rsid w:val="00414732"/>
    <w:rsid w:val="00415C85"/>
    <w:rsid w:val="0041635D"/>
    <w:rsid w:val="00416621"/>
    <w:rsid w:val="0041670C"/>
    <w:rsid w:val="00416DB8"/>
    <w:rsid w:val="004170E2"/>
    <w:rsid w:val="004171FE"/>
    <w:rsid w:val="00417234"/>
    <w:rsid w:val="00417669"/>
    <w:rsid w:val="00417AFE"/>
    <w:rsid w:val="00417B04"/>
    <w:rsid w:val="00417B5E"/>
    <w:rsid w:val="004202DB"/>
    <w:rsid w:val="00420300"/>
    <w:rsid w:val="00420979"/>
    <w:rsid w:val="00420E92"/>
    <w:rsid w:val="004213B7"/>
    <w:rsid w:val="00421F0C"/>
    <w:rsid w:val="00422091"/>
    <w:rsid w:val="004224CE"/>
    <w:rsid w:val="00422637"/>
    <w:rsid w:val="0042272B"/>
    <w:rsid w:val="00423013"/>
    <w:rsid w:val="004232F9"/>
    <w:rsid w:val="00423300"/>
    <w:rsid w:val="00423C7E"/>
    <w:rsid w:val="004247DD"/>
    <w:rsid w:val="00424BA5"/>
    <w:rsid w:val="00424D41"/>
    <w:rsid w:val="00424E95"/>
    <w:rsid w:val="00424FEC"/>
    <w:rsid w:val="004250D8"/>
    <w:rsid w:val="004252E7"/>
    <w:rsid w:val="004253EE"/>
    <w:rsid w:val="0042589C"/>
    <w:rsid w:val="00425C8D"/>
    <w:rsid w:val="00426246"/>
    <w:rsid w:val="004264F1"/>
    <w:rsid w:val="004267B6"/>
    <w:rsid w:val="00427007"/>
    <w:rsid w:val="00427165"/>
    <w:rsid w:val="0042750B"/>
    <w:rsid w:val="00427627"/>
    <w:rsid w:val="00427C53"/>
    <w:rsid w:val="00427CCA"/>
    <w:rsid w:val="004302F8"/>
    <w:rsid w:val="00430C71"/>
    <w:rsid w:val="00430C85"/>
    <w:rsid w:val="00430DE9"/>
    <w:rsid w:val="004310BB"/>
    <w:rsid w:val="004318D3"/>
    <w:rsid w:val="00431C45"/>
    <w:rsid w:val="00431F4B"/>
    <w:rsid w:val="004322BD"/>
    <w:rsid w:val="0043239E"/>
    <w:rsid w:val="004325B3"/>
    <w:rsid w:val="00433068"/>
    <w:rsid w:val="00433248"/>
    <w:rsid w:val="00433814"/>
    <w:rsid w:val="00433917"/>
    <w:rsid w:val="00433956"/>
    <w:rsid w:val="0043406B"/>
    <w:rsid w:val="0043424A"/>
    <w:rsid w:val="004344FB"/>
    <w:rsid w:val="004345A2"/>
    <w:rsid w:val="00434C6F"/>
    <w:rsid w:val="0043509E"/>
    <w:rsid w:val="00435679"/>
    <w:rsid w:val="00436555"/>
    <w:rsid w:val="0043669D"/>
    <w:rsid w:val="00436FAD"/>
    <w:rsid w:val="0043708F"/>
    <w:rsid w:val="00437827"/>
    <w:rsid w:val="00440722"/>
    <w:rsid w:val="00440739"/>
    <w:rsid w:val="00440D67"/>
    <w:rsid w:val="00440F4E"/>
    <w:rsid w:val="00441425"/>
    <w:rsid w:val="00441603"/>
    <w:rsid w:val="00441741"/>
    <w:rsid w:val="00441BC6"/>
    <w:rsid w:val="00441C21"/>
    <w:rsid w:val="00441EFC"/>
    <w:rsid w:val="00441F9E"/>
    <w:rsid w:val="004422A6"/>
    <w:rsid w:val="004427E2"/>
    <w:rsid w:val="00442819"/>
    <w:rsid w:val="00442DF3"/>
    <w:rsid w:val="00444385"/>
    <w:rsid w:val="004445BD"/>
    <w:rsid w:val="00444870"/>
    <w:rsid w:val="00444D8F"/>
    <w:rsid w:val="00444EE5"/>
    <w:rsid w:val="00444F45"/>
    <w:rsid w:val="004453C5"/>
    <w:rsid w:val="00445BB5"/>
    <w:rsid w:val="00445FC1"/>
    <w:rsid w:val="00446584"/>
    <w:rsid w:val="00446AE3"/>
    <w:rsid w:val="00446E57"/>
    <w:rsid w:val="00447480"/>
    <w:rsid w:val="0044757B"/>
    <w:rsid w:val="00447733"/>
    <w:rsid w:val="00447870"/>
    <w:rsid w:val="00447CEC"/>
    <w:rsid w:val="00450675"/>
    <w:rsid w:val="00450960"/>
    <w:rsid w:val="004513C7"/>
    <w:rsid w:val="00451423"/>
    <w:rsid w:val="004515ED"/>
    <w:rsid w:val="004517C0"/>
    <w:rsid w:val="00451812"/>
    <w:rsid w:val="004519A1"/>
    <w:rsid w:val="00451A75"/>
    <w:rsid w:val="00451D97"/>
    <w:rsid w:val="00452226"/>
    <w:rsid w:val="00452511"/>
    <w:rsid w:val="00452569"/>
    <w:rsid w:val="00452599"/>
    <w:rsid w:val="004529D9"/>
    <w:rsid w:val="00452BCB"/>
    <w:rsid w:val="004538BF"/>
    <w:rsid w:val="00453F48"/>
    <w:rsid w:val="00454064"/>
    <w:rsid w:val="00454556"/>
    <w:rsid w:val="00454698"/>
    <w:rsid w:val="004546AD"/>
    <w:rsid w:val="004547AC"/>
    <w:rsid w:val="00454BB0"/>
    <w:rsid w:val="0045515E"/>
    <w:rsid w:val="00455232"/>
    <w:rsid w:val="00455393"/>
    <w:rsid w:val="00455522"/>
    <w:rsid w:val="00455B69"/>
    <w:rsid w:val="00455BFF"/>
    <w:rsid w:val="00455C32"/>
    <w:rsid w:val="00456237"/>
    <w:rsid w:val="004563BD"/>
    <w:rsid w:val="004566DC"/>
    <w:rsid w:val="00456F14"/>
    <w:rsid w:val="00456FF9"/>
    <w:rsid w:val="0045702C"/>
    <w:rsid w:val="004570CD"/>
    <w:rsid w:val="0045712E"/>
    <w:rsid w:val="0045776A"/>
    <w:rsid w:val="00457782"/>
    <w:rsid w:val="00457DD1"/>
    <w:rsid w:val="00460212"/>
    <w:rsid w:val="00460458"/>
    <w:rsid w:val="00461A33"/>
    <w:rsid w:val="00461D08"/>
    <w:rsid w:val="00461F0C"/>
    <w:rsid w:val="00462007"/>
    <w:rsid w:val="004623CC"/>
    <w:rsid w:val="00462DB9"/>
    <w:rsid w:val="0046322E"/>
    <w:rsid w:val="00463CE7"/>
    <w:rsid w:val="00464AD2"/>
    <w:rsid w:val="00465A02"/>
    <w:rsid w:val="00465E50"/>
    <w:rsid w:val="00466406"/>
    <w:rsid w:val="00466981"/>
    <w:rsid w:val="00467430"/>
    <w:rsid w:val="00467772"/>
    <w:rsid w:val="0047096A"/>
    <w:rsid w:val="004713E3"/>
    <w:rsid w:val="00471429"/>
    <w:rsid w:val="004716DF"/>
    <w:rsid w:val="00471795"/>
    <w:rsid w:val="0047194D"/>
    <w:rsid w:val="00471F30"/>
    <w:rsid w:val="004723F8"/>
    <w:rsid w:val="004724C5"/>
    <w:rsid w:val="00472756"/>
    <w:rsid w:val="00472F5B"/>
    <w:rsid w:val="0047316B"/>
    <w:rsid w:val="004735AC"/>
    <w:rsid w:val="004739C3"/>
    <w:rsid w:val="00474847"/>
    <w:rsid w:val="0047517B"/>
    <w:rsid w:val="004756E1"/>
    <w:rsid w:val="00475DF8"/>
    <w:rsid w:val="0047610E"/>
    <w:rsid w:val="00476F38"/>
    <w:rsid w:val="00477A9A"/>
    <w:rsid w:val="00477BEA"/>
    <w:rsid w:val="00477EC1"/>
    <w:rsid w:val="00480C0F"/>
    <w:rsid w:val="00481358"/>
    <w:rsid w:val="00481438"/>
    <w:rsid w:val="00481AD4"/>
    <w:rsid w:val="00481B22"/>
    <w:rsid w:val="00481BF3"/>
    <w:rsid w:val="00481EF4"/>
    <w:rsid w:val="00481F2E"/>
    <w:rsid w:val="0048248A"/>
    <w:rsid w:val="0048348B"/>
    <w:rsid w:val="00483629"/>
    <w:rsid w:val="00483830"/>
    <w:rsid w:val="00483A25"/>
    <w:rsid w:val="00484535"/>
    <w:rsid w:val="004845A5"/>
    <w:rsid w:val="00484649"/>
    <w:rsid w:val="00484FEA"/>
    <w:rsid w:val="00485522"/>
    <w:rsid w:val="004859B2"/>
    <w:rsid w:val="00486530"/>
    <w:rsid w:val="0048663B"/>
    <w:rsid w:val="004867FF"/>
    <w:rsid w:val="00486BDE"/>
    <w:rsid w:val="004874BA"/>
    <w:rsid w:val="00490323"/>
    <w:rsid w:val="004903F9"/>
    <w:rsid w:val="00490A5D"/>
    <w:rsid w:val="00490C0F"/>
    <w:rsid w:val="00490CA4"/>
    <w:rsid w:val="00490F05"/>
    <w:rsid w:val="00491425"/>
    <w:rsid w:val="0049147C"/>
    <w:rsid w:val="004915F5"/>
    <w:rsid w:val="0049268A"/>
    <w:rsid w:val="0049380C"/>
    <w:rsid w:val="0049391E"/>
    <w:rsid w:val="00493B2B"/>
    <w:rsid w:val="00493CB6"/>
    <w:rsid w:val="00493D92"/>
    <w:rsid w:val="004945F7"/>
    <w:rsid w:val="00494713"/>
    <w:rsid w:val="004951F4"/>
    <w:rsid w:val="004955CE"/>
    <w:rsid w:val="0049572F"/>
    <w:rsid w:val="00495FBE"/>
    <w:rsid w:val="004960C5"/>
    <w:rsid w:val="00496117"/>
    <w:rsid w:val="004961C2"/>
    <w:rsid w:val="004961FD"/>
    <w:rsid w:val="00496550"/>
    <w:rsid w:val="0049662E"/>
    <w:rsid w:val="00496C9C"/>
    <w:rsid w:val="00497B22"/>
    <w:rsid w:val="00497F4B"/>
    <w:rsid w:val="004A004A"/>
    <w:rsid w:val="004A0BE6"/>
    <w:rsid w:val="004A0C27"/>
    <w:rsid w:val="004A13D0"/>
    <w:rsid w:val="004A229D"/>
    <w:rsid w:val="004A233C"/>
    <w:rsid w:val="004A23E2"/>
    <w:rsid w:val="004A2AB9"/>
    <w:rsid w:val="004A2B15"/>
    <w:rsid w:val="004A2B68"/>
    <w:rsid w:val="004A3181"/>
    <w:rsid w:val="004A3306"/>
    <w:rsid w:val="004A35D9"/>
    <w:rsid w:val="004A3BFF"/>
    <w:rsid w:val="004A3E15"/>
    <w:rsid w:val="004A4260"/>
    <w:rsid w:val="004A4275"/>
    <w:rsid w:val="004A44A6"/>
    <w:rsid w:val="004A4895"/>
    <w:rsid w:val="004A519F"/>
    <w:rsid w:val="004A5313"/>
    <w:rsid w:val="004A5833"/>
    <w:rsid w:val="004A5926"/>
    <w:rsid w:val="004A615C"/>
    <w:rsid w:val="004A637F"/>
    <w:rsid w:val="004A6451"/>
    <w:rsid w:val="004A6C65"/>
    <w:rsid w:val="004A7282"/>
    <w:rsid w:val="004A750F"/>
    <w:rsid w:val="004A75EF"/>
    <w:rsid w:val="004A7671"/>
    <w:rsid w:val="004A79C4"/>
    <w:rsid w:val="004A7BB8"/>
    <w:rsid w:val="004A7E30"/>
    <w:rsid w:val="004A7FCD"/>
    <w:rsid w:val="004B10B7"/>
    <w:rsid w:val="004B12F0"/>
    <w:rsid w:val="004B18D5"/>
    <w:rsid w:val="004B1DDB"/>
    <w:rsid w:val="004B2366"/>
    <w:rsid w:val="004B291E"/>
    <w:rsid w:val="004B2AF9"/>
    <w:rsid w:val="004B2B41"/>
    <w:rsid w:val="004B31BB"/>
    <w:rsid w:val="004B3A84"/>
    <w:rsid w:val="004B3EE3"/>
    <w:rsid w:val="004B40D5"/>
    <w:rsid w:val="004B4CCC"/>
    <w:rsid w:val="004B4E49"/>
    <w:rsid w:val="004B4FFD"/>
    <w:rsid w:val="004B591D"/>
    <w:rsid w:val="004B5EB4"/>
    <w:rsid w:val="004B6790"/>
    <w:rsid w:val="004B69B5"/>
    <w:rsid w:val="004B6DA3"/>
    <w:rsid w:val="004B7254"/>
    <w:rsid w:val="004B743D"/>
    <w:rsid w:val="004B7465"/>
    <w:rsid w:val="004C0097"/>
    <w:rsid w:val="004C0E50"/>
    <w:rsid w:val="004C102F"/>
    <w:rsid w:val="004C127A"/>
    <w:rsid w:val="004C166A"/>
    <w:rsid w:val="004C1723"/>
    <w:rsid w:val="004C1CA6"/>
    <w:rsid w:val="004C2400"/>
    <w:rsid w:val="004C26E8"/>
    <w:rsid w:val="004C2776"/>
    <w:rsid w:val="004C2B00"/>
    <w:rsid w:val="004C31A1"/>
    <w:rsid w:val="004C31E9"/>
    <w:rsid w:val="004C3455"/>
    <w:rsid w:val="004C375F"/>
    <w:rsid w:val="004C39B5"/>
    <w:rsid w:val="004C39D5"/>
    <w:rsid w:val="004C3F64"/>
    <w:rsid w:val="004C43C1"/>
    <w:rsid w:val="004C4403"/>
    <w:rsid w:val="004C59A4"/>
    <w:rsid w:val="004C5F00"/>
    <w:rsid w:val="004C636C"/>
    <w:rsid w:val="004C65B8"/>
    <w:rsid w:val="004C67B5"/>
    <w:rsid w:val="004C6B28"/>
    <w:rsid w:val="004C6C03"/>
    <w:rsid w:val="004C6D07"/>
    <w:rsid w:val="004C7890"/>
    <w:rsid w:val="004C7F1B"/>
    <w:rsid w:val="004C7F8E"/>
    <w:rsid w:val="004D0567"/>
    <w:rsid w:val="004D1EBB"/>
    <w:rsid w:val="004D2265"/>
    <w:rsid w:val="004D3125"/>
    <w:rsid w:val="004D3582"/>
    <w:rsid w:val="004D43D6"/>
    <w:rsid w:val="004D448C"/>
    <w:rsid w:val="004D5C4A"/>
    <w:rsid w:val="004D60BC"/>
    <w:rsid w:val="004D6466"/>
    <w:rsid w:val="004D682D"/>
    <w:rsid w:val="004D68C5"/>
    <w:rsid w:val="004D6939"/>
    <w:rsid w:val="004D6B74"/>
    <w:rsid w:val="004D6CEB"/>
    <w:rsid w:val="004D6FCA"/>
    <w:rsid w:val="004D75C4"/>
    <w:rsid w:val="004D7870"/>
    <w:rsid w:val="004D790E"/>
    <w:rsid w:val="004D7CBB"/>
    <w:rsid w:val="004D7E0F"/>
    <w:rsid w:val="004D7FE9"/>
    <w:rsid w:val="004E0686"/>
    <w:rsid w:val="004E0984"/>
    <w:rsid w:val="004E1100"/>
    <w:rsid w:val="004E15A4"/>
    <w:rsid w:val="004E272D"/>
    <w:rsid w:val="004E34B3"/>
    <w:rsid w:val="004E34E6"/>
    <w:rsid w:val="004E3C0B"/>
    <w:rsid w:val="004E3E35"/>
    <w:rsid w:val="004E402D"/>
    <w:rsid w:val="004E454D"/>
    <w:rsid w:val="004E46EA"/>
    <w:rsid w:val="004E47B4"/>
    <w:rsid w:val="004E4870"/>
    <w:rsid w:val="004E4DE4"/>
    <w:rsid w:val="004E504A"/>
    <w:rsid w:val="004E5723"/>
    <w:rsid w:val="004E5AD3"/>
    <w:rsid w:val="004E5C83"/>
    <w:rsid w:val="004E5CC7"/>
    <w:rsid w:val="004E5D61"/>
    <w:rsid w:val="004E5DE0"/>
    <w:rsid w:val="004E63FD"/>
    <w:rsid w:val="004E6589"/>
    <w:rsid w:val="004E6E57"/>
    <w:rsid w:val="004E6F20"/>
    <w:rsid w:val="004E734B"/>
    <w:rsid w:val="004E745F"/>
    <w:rsid w:val="004E761B"/>
    <w:rsid w:val="004F0112"/>
    <w:rsid w:val="004F01DD"/>
    <w:rsid w:val="004F0235"/>
    <w:rsid w:val="004F0B42"/>
    <w:rsid w:val="004F0FB3"/>
    <w:rsid w:val="004F13A3"/>
    <w:rsid w:val="004F2A16"/>
    <w:rsid w:val="004F3487"/>
    <w:rsid w:val="004F365A"/>
    <w:rsid w:val="004F3859"/>
    <w:rsid w:val="004F3A62"/>
    <w:rsid w:val="004F3B0D"/>
    <w:rsid w:val="004F3C56"/>
    <w:rsid w:val="004F3D18"/>
    <w:rsid w:val="004F3E85"/>
    <w:rsid w:val="004F3F9E"/>
    <w:rsid w:val="004F40CC"/>
    <w:rsid w:val="004F4141"/>
    <w:rsid w:val="004F47A5"/>
    <w:rsid w:val="004F4857"/>
    <w:rsid w:val="004F4A08"/>
    <w:rsid w:val="004F4E4C"/>
    <w:rsid w:val="004F53D0"/>
    <w:rsid w:val="004F5B4C"/>
    <w:rsid w:val="004F6CC6"/>
    <w:rsid w:val="004F6EAA"/>
    <w:rsid w:val="004F796F"/>
    <w:rsid w:val="005001C0"/>
    <w:rsid w:val="0050056A"/>
    <w:rsid w:val="005007B7"/>
    <w:rsid w:val="00500895"/>
    <w:rsid w:val="00500B1B"/>
    <w:rsid w:val="00500EEF"/>
    <w:rsid w:val="00501086"/>
    <w:rsid w:val="005013B0"/>
    <w:rsid w:val="005021D3"/>
    <w:rsid w:val="00502F7F"/>
    <w:rsid w:val="00503423"/>
    <w:rsid w:val="005039DF"/>
    <w:rsid w:val="00503A0B"/>
    <w:rsid w:val="00503D8A"/>
    <w:rsid w:val="00503DCD"/>
    <w:rsid w:val="005040C2"/>
    <w:rsid w:val="005042A9"/>
    <w:rsid w:val="00504424"/>
    <w:rsid w:val="00504A6C"/>
    <w:rsid w:val="0050518E"/>
    <w:rsid w:val="00505231"/>
    <w:rsid w:val="0050557F"/>
    <w:rsid w:val="00505698"/>
    <w:rsid w:val="00505736"/>
    <w:rsid w:val="00505856"/>
    <w:rsid w:val="00505B68"/>
    <w:rsid w:val="00506433"/>
    <w:rsid w:val="00506A2B"/>
    <w:rsid w:val="00507C70"/>
    <w:rsid w:val="00507C9B"/>
    <w:rsid w:val="00507EF4"/>
    <w:rsid w:val="00507F94"/>
    <w:rsid w:val="00510AF1"/>
    <w:rsid w:val="00510E96"/>
    <w:rsid w:val="005119FF"/>
    <w:rsid w:val="00511B8E"/>
    <w:rsid w:val="00511D5F"/>
    <w:rsid w:val="00511FB8"/>
    <w:rsid w:val="00512A88"/>
    <w:rsid w:val="005131F0"/>
    <w:rsid w:val="00513C53"/>
    <w:rsid w:val="00513DDC"/>
    <w:rsid w:val="005143F3"/>
    <w:rsid w:val="00514975"/>
    <w:rsid w:val="00514B0B"/>
    <w:rsid w:val="00514BD3"/>
    <w:rsid w:val="005151AD"/>
    <w:rsid w:val="0051523A"/>
    <w:rsid w:val="005154FF"/>
    <w:rsid w:val="00515D1D"/>
    <w:rsid w:val="00515E16"/>
    <w:rsid w:val="0051628E"/>
    <w:rsid w:val="0051651E"/>
    <w:rsid w:val="00516B94"/>
    <w:rsid w:val="00517533"/>
    <w:rsid w:val="005175C3"/>
    <w:rsid w:val="00517D75"/>
    <w:rsid w:val="005204A3"/>
    <w:rsid w:val="0052050D"/>
    <w:rsid w:val="005205C2"/>
    <w:rsid w:val="00520719"/>
    <w:rsid w:val="00520F52"/>
    <w:rsid w:val="00521090"/>
    <w:rsid w:val="005217DB"/>
    <w:rsid w:val="005218F3"/>
    <w:rsid w:val="00521AF5"/>
    <w:rsid w:val="00521DD5"/>
    <w:rsid w:val="00522482"/>
    <w:rsid w:val="00522BF0"/>
    <w:rsid w:val="00523729"/>
    <w:rsid w:val="00523E16"/>
    <w:rsid w:val="00523FC4"/>
    <w:rsid w:val="0052433D"/>
    <w:rsid w:val="0052448E"/>
    <w:rsid w:val="00524895"/>
    <w:rsid w:val="00524A3C"/>
    <w:rsid w:val="00524D54"/>
    <w:rsid w:val="00524D5B"/>
    <w:rsid w:val="0052531A"/>
    <w:rsid w:val="00525491"/>
    <w:rsid w:val="00525CC5"/>
    <w:rsid w:val="0052628D"/>
    <w:rsid w:val="00526382"/>
    <w:rsid w:val="0052681F"/>
    <w:rsid w:val="00526C35"/>
    <w:rsid w:val="005270A3"/>
    <w:rsid w:val="005276CA"/>
    <w:rsid w:val="00527753"/>
    <w:rsid w:val="00527F3C"/>
    <w:rsid w:val="0053039D"/>
    <w:rsid w:val="005303F8"/>
    <w:rsid w:val="00530417"/>
    <w:rsid w:val="00530717"/>
    <w:rsid w:val="00530EAA"/>
    <w:rsid w:val="0053143D"/>
    <w:rsid w:val="00531D3D"/>
    <w:rsid w:val="005323F1"/>
    <w:rsid w:val="00532514"/>
    <w:rsid w:val="00532A00"/>
    <w:rsid w:val="00532CA5"/>
    <w:rsid w:val="00533515"/>
    <w:rsid w:val="0053368C"/>
    <w:rsid w:val="00533865"/>
    <w:rsid w:val="00533F18"/>
    <w:rsid w:val="00533F5A"/>
    <w:rsid w:val="00534157"/>
    <w:rsid w:val="005346D9"/>
    <w:rsid w:val="00534EDD"/>
    <w:rsid w:val="00535505"/>
    <w:rsid w:val="00535A5C"/>
    <w:rsid w:val="0053659F"/>
    <w:rsid w:val="005366DA"/>
    <w:rsid w:val="00536A15"/>
    <w:rsid w:val="00536FC9"/>
    <w:rsid w:val="0053700C"/>
    <w:rsid w:val="0053742F"/>
    <w:rsid w:val="00537A2D"/>
    <w:rsid w:val="00540CC0"/>
    <w:rsid w:val="00541083"/>
    <w:rsid w:val="005410B7"/>
    <w:rsid w:val="005411C7"/>
    <w:rsid w:val="00541B70"/>
    <w:rsid w:val="00541FAB"/>
    <w:rsid w:val="0054286F"/>
    <w:rsid w:val="005431BE"/>
    <w:rsid w:val="0054394F"/>
    <w:rsid w:val="00543982"/>
    <w:rsid w:val="00544386"/>
    <w:rsid w:val="005446EF"/>
    <w:rsid w:val="0054485D"/>
    <w:rsid w:val="00544B3E"/>
    <w:rsid w:val="00545438"/>
    <w:rsid w:val="00545CB1"/>
    <w:rsid w:val="0054638F"/>
    <w:rsid w:val="00546585"/>
    <w:rsid w:val="00546863"/>
    <w:rsid w:val="00546A7E"/>
    <w:rsid w:val="00546E02"/>
    <w:rsid w:val="00547082"/>
    <w:rsid w:val="00547588"/>
    <w:rsid w:val="005500E7"/>
    <w:rsid w:val="0055024E"/>
    <w:rsid w:val="005502F5"/>
    <w:rsid w:val="005504C4"/>
    <w:rsid w:val="005504CE"/>
    <w:rsid w:val="00550E41"/>
    <w:rsid w:val="005514F3"/>
    <w:rsid w:val="00551C38"/>
    <w:rsid w:val="00552D03"/>
    <w:rsid w:val="00552DAA"/>
    <w:rsid w:val="00552FC1"/>
    <w:rsid w:val="005537A2"/>
    <w:rsid w:val="00553967"/>
    <w:rsid w:val="0055427F"/>
    <w:rsid w:val="005542F9"/>
    <w:rsid w:val="0055438A"/>
    <w:rsid w:val="00554D49"/>
    <w:rsid w:val="00554D63"/>
    <w:rsid w:val="005552AB"/>
    <w:rsid w:val="00555352"/>
    <w:rsid w:val="00555C37"/>
    <w:rsid w:val="0055651C"/>
    <w:rsid w:val="00556C12"/>
    <w:rsid w:val="005575C1"/>
    <w:rsid w:val="00557984"/>
    <w:rsid w:val="0056052E"/>
    <w:rsid w:val="00560C83"/>
    <w:rsid w:val="00560D75"/>
    <w:rsid w:val="005610C4"/>
    <w:rsid w:val="00561444"/>
    <w:rsid w:val="0056149F"/>
    <w:rsid w:val="005615C1"/>
    <w:rsid w:val="00561C1A"/>
    <w:rsid w:val="00561D81"/>
    <w:rsid w:val="00561E95"/>
    <w:rsid w:val="00562155"/>
    <w:rsid w:val="00562166"/>
    <w:rsid w:val="005622EF"/>
    <w:rsid w:val="00562A0C"/>
    <w:rsid w:val="00562AE7"/>
    <w:rsid w:val="00563089"/>
    <w:rsid w:val="005637CD"/>
    <w:rsid w:val="00563F02"/>
    <w:rsid w:val="005646DA"/>
    <w:rsid w:val="00564DD6"/>
    <w:rsid w:val="00564EFD"/>
    <w:rsid w:val="00564F75"/>
    <w:rsid w:val="005654A1"/>
    <w:rsid w:val="005654F8"/>
    <w:rsid w:val="005656F6"/>
    <w:rsid w:val="00565A00"/>
    <w:rsid w:val="00566059"/>
    <w:rsid w:val="00566937"/>
    <w:rsid w:val="005674B4"/>
    <w:rsid w:val="0056795E"/>
    <w:rsid w:val="00570216"/>
    <w:rsid w:val="005709BF"/>
    <w:rsid w:val="005710CA"/>
    <w:rsid w:val="00571C79"/>
    <w:rsid w:val="00571FA9"/>
    <w:rsid w:val="00572380"/>
    <w:rsid w:val="005727FF"/>
    <w:rsid w:val="00572A21"/>
    <w:rsid w:val="00572FE0"/>
    <w:rsid w:val="005730CF"/>
    <w:rsid w:val="00573344"/>
    <w:rsid w:val="0057362B"/>
    <w:rsid w:val="00573EB4"/>
    <w:rsid w:val="00573F4F"/>
    <w:rsid w:val="005748F2"/>
    <w:rsid w:val="00574D12"/>
    <w:rsid w:val="00574F96"/>
    <w:rsid w:val="00575105"/>
    <w:rsid w:val="005753BA"/>
    <w:rsid w:val="00575827"/>
    <w:rsid w:val="005758B4"/>
    <w:rsid w:val="005758B9"/>
    <w:rsid w:val="00575D3B"/>
    <w:rsid w:val="00575FB3"/>
    <w:rsid w:val="00576318"/>
    <w:rsid w:val="0057727C"/>
    <w:rsid w:val="005774D3"/>
    <w:rsid w:val="0057751D"/>
    <w:rsid w:val="005779F7"/>
    <w:rsid w:val="005806CF"/>
    <w:rsid w:val="00580945"/>
    <w:rsid w:val="00580D30"/>
    <w:rsid w:val="005812E1"/>
    <w:rsid w:val="0058183D"/>
    <w:rsid w:val="00581BFF"/>
    <w:rsid w:val="00582453"/>
    <w:rsid w:val="00582594"/>
    <w:rsid w:val="0058272A"/>
    <w:rsid w:val="005828A8"/>
    <w:rsid w:val="005828B3"/>
    <w:rsid w:val="00582BD8"/>
    <w:rsid w:val="00582DCF"/>
    <w:rsid w:val="00583552"/>
    <w:rsid w:val="00583A39"/>
    <w:rsid w:val="00583FB7"/>
    <w:rsid w:val="00584ADC"/>
    <w:rsid w:val="00584B43"/>
    <w:rsid w:val="00584DBD"/>
    <w:rsid w:val="00586241"/>
    <w:rsid w:val="00586E77"/>
    <w:rsid w:val="00586EA4"/>
    <w:rsid w:val="00587BAD"/>
    <w:rsid w:val="00590036"/>
    <w:rsid w:val="00590472"/>
    <w:rsid w:val="0059054E"/>
    <w:rsid w:val="00590860"/>
    <w:rsid w:val="00590922"/>
    <w:rsid w:val="00590B3D"/>
    <w:rsid w:val="00590D58"/>
    <w:rsid w:val="005926E5"/>
    <w:rsid w:val="005937CB"/>
    <w:rsid w:val="00593DED"/>
    <w:rsid w:val="00593DFF"/>
    <w:rsid w:val="00594065"/>
    <w:rsid w:val="005941A0"/>
    <w:rsid w:val="005944FD"/>
    <w:rsid w:val="005956D3"/>
    <w:rsid w:val="005959E6"/>
    <w:rsid w:val="005959F5"/>
    <w:rsid w:val="00595B73"/>
    <w:rsid w:val="00595BC7"/>
    <w:rsid w:val="00595C4C"/>
    <w:rsid w:val="00595EDC"/>
    <w:rsid w:val="005962E5"/>
    <w:rsid w:val="00596412"/>
    <w:rsid w:val="005967A5"/>
    <w:rsid w:val="00596D52"/>
    <w:rsid w:val="00596FDA"/>
    <w:rsid w:val="00597164"/>
    <w:rsid w:val="00597199"/>
    <w:rsid w:val="0059725A"/>
    <w:rsid w:val="00597278"/>
    <w:rsid w:val="00597715"/>
    <w:rsid w:val="00597B01"/>
    <w:rsid w:val="005A0456"/>
    <w:rsid w:val="005A0C9A"/>
    <w:rsid w:val="005A0CAF"/>
    <w:rsid w:val="005A104D"/>
    <w:rsid w:val="005A1477"/>
    <w:rsid w:val="005A1A00"/>
    <w:rsid w:val="005A1A86"/>
    <w:rsid w:val="005A1B0F"/>
    <w:rsid w:val="005A1BCC"/>
    <w:rsid w:val="005A1DBE"/>
    <w:rsid w:val="005A266C"/>
    <w:rsid w:val="005A2874"/>
    <w:rsid w:val="005A2FFF"/>
    <w:rsid w:val="005A34B1"/>
    <w:rsid w:val="005A34B8"/>
    <w:rsid w:val="005A3588"/>
    <w:rsid w:val="005A3629"/>
    <w:rsid w:val="005A367F"/>
    <w:rsid w:val="005A3EF3"/>
    <w:rsid w:val="005A456C"/>
    <w:rsid w:val="005A46BF"/>
    <w:rsid w:val="005A4CCE"/>
    <w:rsid w:val="005A5963"/>
    <w:rsid w:val="005A6041"/>
    <w:rsid w:val="005A643B"/>
    <w:rsid w:val="005A6449"/>
    <w:rsid w:val="005A6525"/>
    <w:rsid w:val="005A66DF"/>
    <w:rsid w:val="005A686E"/>
    <w:rsid w:val="005A6B14"/>
    <w:rsid w:val="005A760C"/>
    <w:rsid w:val="005A78CE"/>
    <w:rsid w:val="005A7DCF"/>
    <w:rsid w:val="005B037D"/>
    <w:rsid w:val="005B04CF"/>
    <w:rsid w:val="005B081E"/>
    <w:rsid w:val="005B121F"/>
    <w:rsid w:val="005B13EC"/>
    <w:rsid w:val="005B155C"/>
    <w:rsid w:val="005B160B"/>
    <w:rsid w:val="005B19A7"/>
    <w:rsid w:val="005B1AB9"/>
    <w:rsid w:val="005B1E36"/>
    <w:rsid w:val="005B2612"/>
    <w:rsid w:val="005B3E01"/>
    <w:rsid w:val="005B4097"/>
    <w:rsid w:val="005B4996"/>
    <w:rsid w:val="005B49B8"/>
    <w:rsid w:val="005B53C9"/>
    <w:rsid w:val="005B55F8"/>
    <w:rsid w:val="005B5BB4"/>
    <w:rsid w:val="005B6345"/>
    <w:rsid w:val="005B696B"/>
    <w:rsid w:val="005B7316"/>
    <w:rsid w:val="005B76C4"/>
    <w:rsid w:val="005B7950"/>
    <w:rsid w:val="005B798C"/>
    <w:rsid w:val="005B7D67"/>
    <w:rsid w:val="005B7FD9"/>
    <w:rsid w:val="005C000A"/>
    <w:rsid w:val="005C0105"/>
    <w:rsid w:val="005C0ABC"/>
    <w:rsid w:val="005C0D1E"/>
    <w:rsid w:val="005C1463"/>
    <w:rsid w:val="005C170B"/>
    <w:rsid w:val="005C1E28"/>
    <w:rsid w:val="005C2264"/>
    <w:rsid w:val="005C23FA"/>
    <w:rsid w:val="005C2535"/>
    <w:rsid w:val="005C266A"/>
    <w:rsid w:val="005C2C24"/>
    <w:rsid w:val="005C2DBF"/>
    <w:rsid w:val="005C40B9"/>
    <w:rsid w:val="005C4C7A"/>
    <w:rsid w:val="005C564F"/>
    <w:rsid w:val="005C5654"/>
    <w:rsid w:val="005C5BEC"/>
    <w:rsid w:val="005C5E46"/>
    <w:rsid w:val="005C5EE4"/>
    <w:rsid w:val="005C61DA"/>
    <w:rsid w:val="005C6373"/>
    <w:rsid w:val="005C64AD"/>
    <w:rsid w:val="005C7C8B"/>
    <w:rsid w:val="005C7C8F"/>
    <w:rsid w:val="005C7DE2"/>
    <w:rsid w:val="005D085B"/>
    <w:rsid w:val="005D0A37"/>
    <w:rsid w:val="005D0B32"/>
    <w:rsid w:val="005D0D6A"/>
    <w:rsid w:val="005D259C"/>
    <w:rsid w:val="005D2A60"/>
    <w:rsid w:val="005D2F60"/>
    <w:rsid w:val="005D310E"/>
    <w:rsid w:val="005D31C4"/>
    <w:rsid w:val="005D37A4"/>
    <w:rsid w:val="005D39B4"/>
    <w:rsid w:val="005D3A1B"/>
    <w:rsid w:val="005D3DB2"/>
    <w:rsid w:val="005D3F20"/>
    <w:rsid w:val="005D493E"/>
    <w:rsid w:val="005D606B"/>
    <w:rsid w:val="005D6127"/>
    <w:rsid w:val="005D6542"/>
    <w:rsid w:val="005D6687"/>
    <w:rsid w:val="005D6DD2"/>
    <w:rsid w:val="005D702F"/>
    <w:rsid w:val="005D7279"/>
    <w:rsid w:val="005D7727"/>
    <w:rsid w:val="005D7B33"/>
    <w:rsid w:val="005D7F6E"/>
    <w:rsid w:val="005E007C"/>
    <w:rsid w:val="005E0449"/>
    <w:rsid w:val="005E0450"/>
    <w:rsid w:val="005E0546"/>
    <w:rsid w:val="005E079A"/>
    <w:rsid w:val="005E08BB"/>
    <w:rsid w:val="005E0B72"/>
    <w:rsid w:val="005E1003"/>
    <w:rsid w:val="005E1253"/>
    <w:rsid w:val="005E13CE"/>
    <w:rsid w:val="005E142B"/>
    <w:rsid w:val="005E15BA"/>
    <w:rsid w:val="005E1D0D"/>
    <w:rsid w:val="005E2D00"/>
    <w:rsid w:val="005E33D4"/>
    <w:rsid w:val="005E4054"/>
    <w:rsid w:val="005E40E6"/>
    <w:rsid w:val="005E4932"/>
    <w:rsid w:val="005E512D"/>
    <w:rsid w:val="005E514D"/>
    <w:rsid w:val="005E5BC9"/>
    <w:rsid w:val="005E613B"/>
    <w:rsid w:val="005E6371"/>
    <w:rsid w:val="005E6435"/>
    <w:rsid w:val="005E6672"/>
    <w:rsid w:val="005E6926"/>
    <w:rsid w:val="005E6FB6"/>
    <w:rsid w:val="005E741A"/>
    <w:rsid w:val="005E781B"/>
    <w:rsid w:val="005E7842"/>
    <w:rsid w:val="005E7A05"/>
    <w:rsid w:val="005F05CB"/>
    <w:rsid w:val="005F0835"/>
    <w:rsid w:val="005F16F8"/>
    <w:rsid w:val="005F19B0"/>
    <w:rsid w:val="005F1E5C"/>
    <w:rsid w:val="005F2669"/>
    <w:rsid w:val="005F2844"/>
    <w:rsid w:val="005F3612"/>
    <w:rsid w:val="005F36E0"/>
    <w:rsid w:val="005F3EC2"/>
    <w:rsid w:val="005F439E"/>
    <w:rsid w:val="005F45D2"/>
    <w:rsid w:val="005F4760"/>
    <w:rsid w:val="005F476E"/>
    <w:rsid w:val="005F49E2"/>
    <w:rsid w:val="005F49F1"/>
    <w:rsid w:val="005F501C"/>
    <w:rsid w:val="005F551C"/>
    <w:rsid w:val="005F5596"/>
    <w:rsid w:val="005F5FA4"/>
    <w:rsid w:val="005F65A8"/>
    <w:rsid w:val="005F6713"/>
    <w:rsid w:val="005F7387"/>
    <w:rsid w:val="005F7529"/>
    <w:rsid w:val="005F75EF"/>
    <w:rsid w:val="005F79E4"/>
    <w:rsid w:val="005F7D4C"/>
    <w:rsid w:val="005F7EA1"/>
    <w:rsid w:val="006001C8"/>
    <w:rsid w:val="00600495"/>
    <w:rsid w:val="00600509"/>
    <w:rsid w:val="00600517"/>
    <w:rsid w:val="00600A1F"/>
    <w:rsid w:val="006010F0"/>
    <w:rsid w:val="006012FA"/>
    <w:rsid w:val="00601BA0"/>
    <w:rsid w:val="00601E31"/>
    <w:rsid w:val="006027F7"/>
    <w:rsid w:val="0060329C"/>
    <w:rsid w:val="006032CF"/>
    <w:rsid w:val="0060338E"/>
    <w:rsid w:val="00603540"/>
    <w:rsid w:val="00603E89"/>
    <w:rsid w:val="00603EC0"/>
    <w:rsid w:val="0060404E"/>
    <w:rsid w:val="00604322"/>
    <w:rsid w:val="00605002"/>
    <w:rsid w:val="00605052"/>
    <w:rsid w:val="006051E4"/>
    <w:rsid w:val="00605658"/>
    <w:rsid w:val="00605678"/>
    <w:rsid w:val="006056D5"/>
    <w:rsid w:val="00606662"/>
    <w:rsid w:val="00606842"/>
    <w:rsid w:val="0060697F"/>
    <w:rsid w:val="00606C99"/>
    <w:rsid w:val="0060711B"/>
    <w:rsid w:val="0060721B"/>
    <w:rsid w:val="00607501"/>
    <w:rsid w:val="00607A72"/>
    <w:rsid w:val="00607E1C"/>
    <w:rsid w:val="00607F3F"/>
    <w:rsid w:val="006100D1"/>
    <w:rsid w:val="006102D5"/>
    <w:rsid w:val="006103A2"/>
    <w:rsid w:val="00610487"/>
    <w:rsid w:val="00610ACC"/>
    <w:rsid w:val="00611157"/>
    <w:rsid w:val="00612119"/>
    <w:rsid w:val="0061216C"/>
    <w:rsid w:val="006121CD"/>
    <w:rsid w:val="0061236F"/>
    <w:rsid w:val="0061322D"/>
    <w:rsid w:val="00613EB8"/>
    <w:rsid w:val="00614091"/>
    <w:rsid w:val="00614190"/>
    <w:rsid w:val="00614393"/>
    <w:rsid w:val="006148CE"/>
    <w:rsid w:val="00614A2D"/>
    <w:rsid w:val="00614B18"/>
    <w:rsid w:val="00614DAA"/>
    <w:rsid w:val="00615268"/>
    <w:rsid w:val="006152E2"/>
    <w:rsid w:val="006157BA"/>
    <w:rsid w:val="00615806"/>
    <w:rsid w:val="00616C44"/>
    <w:rsid w:val="0061704D"/>
    <w:rsid w:val="006170DE"/>
    <w:rsid w:val="006174E7"/>
    <w:rsid w:val="006178DD"/>
    <w:rsid w:val="006178F3"/>
    <w:rsid w:val="00617BB9"/>
    <w:rsid w:val="00617DC5"/>
    <w:rsid w:val="006210B2"/>
    <w:rsid w:val="00621A2B"/>
    <w:rsid w:val="00621EB3"/>
    <w:rsid w:val="00621F88"/>
    <w:rsid w:val="006229ED"/>
    <w:rsid w:val="006229F5"/>
    <w:rsid w:val="00622A8B"/>
    <w:rsid w:val="00622EF7"/>
    <w:rsid w:val="00623A9C"/>
    <w:rsid w:val="00623FEA"/>
    <w:rsid w:val="006242A1"/>
    <w:rsid w:val="0062496F"/>
    <w:rsid w:val="00624F7F"/>
    <w:rsid w:val="00625031"/>
    <w:rsid w:val="006252AF"/>
    <w:rsid w:val="00625366"/>
    <w:rsid w:val="00625B5D"/>
    <w:rsid w:val="00625EFF"/>
    <w:rsid w:val="00626128"/>
    <w:rsid w:val="00626ACE"/>
    <w:rsid w:val="00626EFD"/>
    <w:rsid w:val="00626F76"/>
    <w:rsid w:val="00627665"/>
    <w:rsid w:val="00627915"/>
    <w:rsid w:val="00630023"/>
    <w:rsid w:val="006300CA"/>
    <w:rsid w:val="00630137"/>
    <w:rsid w:val="0063105A"/>
    <w:rsid w:val="006314AB"/>
    <w:rsid w:val="0063193A"/>
    <w:rsid w:val="00631B55"/>
    <w:rsid w:val="00631C1D"/>
    <w:rsid w:val="00631D1F"/>
    <w:rsid w:val="0063260A"/>
    <w:rsid w:val="00632648"/>
    <w:rsid w:val="00632719"/>
    <w:rsid w:val="0063276E"/>
    <w:rsid w:val="00632C73"/>
    <w:rsid w:val="00632CE9"/>
    <w:rsid w:val="00633741"/>
    <w:rsid w:val="00633A5E"/>
    <w:rsid w:val="00633E9A"/>
    <w:rsid w:val="00634697"/>
    <w:rsid w:val="0063489F"/>
    <w:rsid w:val="00634A08"/>
    <w:rsid w:val="006350C0"/>
    <w:rsid w:val="006357EC"/>
    <w:rsid w:val="00635935"/>
    <w:rsid w:val="00635CFC"/>
    <w:rsid w:val="00635DEE"/>
    <w:rsid w:val="006361DD"/>
    <w:rsid w:val="0063641D"/>
    <w:rsid w:val="00636700"/>
    <w:rsid w:val="00636FAC"/>
    <w:rsid w:val="00636FB5"/>
    <w:rsid w:val="0063730F"/>
    <w:rsid w:val="00637615"/>
    <w:rsid w:val="0063783B"/>
    <w:rsid w:val="00637959"/>
    <w:rsid w:val="00637AD8"/>
    <w:rsid w:val="00637F03"/>
    <w:rsid w:val="00640488"/>
    <w:rsid w:val="006411BA"/>
    <w:rsid w:val="00642ABB"/>
    <w:rsid w:val="00642B9F"/>
    <w:rsid w:val="006433BE"/>
    <w:rsid w:val="00643500"/>
    <w:rsid w:val="00643A89"/>
    <w:rsid w:val="00644C7B"/>
    <w:rsid w:val="006450F3"/>
    <w:rsid w:val="00645150"/>
    <w:rsid w:val="00645928"/>
    <w:rsid w:val="00645F53"/>
    <w:rsid w:val="006460B0"/>
    <w:rsid w:val="0064623F"/>
    <w:rsid w:val="00646489"/>
    <w:rsid w:val="0064673B"/>
    <w:rsid w:val="00647300"/>
    <w:rsid w:val="006477A0"/>
    <w:rsid w:val="00647C83"/>
    <w:rsid w:val="00650702"/>
    <w:rsid w:val="006507B2"/>
    <w:rsid w:val="006507DC"/>
    <w:rsid w:val="00650A75"/>
    <w:rsid w:val="00650AC1"/>
    <w:rsid w:val="00650BEE"/>
    <w:rsid w:val="00650F31"/>
    <w:rsid w:val="006510CD"/>
    <w:rsid w:val="0065133C"/>
    <w:rsid w:val="006514C3"/>
    <w:rsid w:val="0065159A"/>
    <w:rsid w:val="006518AF"/>
    <w:rsid w:val="00651B7F"/>
    <w:rsid w:val="00651BBC"/>
    <w:rsid w:val="00651D3C"/>
    <w:rsid w:val="00652372"/>
    <w:rsid w:val="006526D3"/>
    <w:rsid w:val="00653108"/>
    <w:rsid w:val="006531C0"/>
    <w:rsid w:val="00653589"/>
    <w:rsid w:val="006537EF"/>
    <w:rsid w:val="00653A65"/>
    <w:rsid w:val="00653A76"/>
    <w:rsid w:val="00653DEF"/>
    <w:rsid w:val="00653EEB"/>
    <w:rsid w:val="006545B2"/>
    <w:rsid w:val="0065512F"/>
    <w:rsid w:val="006556E8"/>
    <w:rsid w:val="006558C5"/>
    <w:rsid w:val="00655AD5"/>
    <w:rsid w:val="00655C50"/>
    <w:rsid w:val="00656075"/>
    <w:rsid w:val="006560C8"/>
    <w:rsid w:val="00656749"/>
    <w:rsid w:val="00656871"/>
    <w:rsid w:val="006568A2"/>
    <w:rsid w:val="00656A12"/>
    <w:rsid w:val="00656A54"/>
    <w:rsid w:val="00656D86"/>
    <w:rsid w:val="0065783D"/>
    <w:rsid w:val="00657F36"/>
    <w:rsid w:val="0066027E"/>
    <w:rsid w:val="00660353"/>
    <w:rsid w:val="00660598"/>
    <w:rsid w:val="00660609"/>
    <w:rsid w:val="00660972"/>
    <w:rsid w:val="00660C82"/>
    <w:rsid w:val="0066104F"/>
    <w:rsid w:val="00661372"/>
    <w:rsid w:val="006613E3"/>
    <w:rsid w:val="0066191D"/>
    <w:rsid w:val="00661C2D"/>
    <w:rsid w:val="00661CEC"/>
    <w:rsid w:val="00662178"/>
    <w:rsid w:val="006624E8"/>
    <w:rsid w:val="006629C9"/>
    <w:rsid w:val="00662A22"/>
    <w:rsid w:val="00662D78"/>
    <w:rsid w:val="00663209"/>
    <w:rsid w:val="0066356B"/>
    <w:rsid w:val="00663720"/>
    <w:rsid w:val="006637BE"/>
    <w:rsid w:val="00663A87"/>
    <w:rsid w:val="00663DCD"/>
    <w:rsid w:val="00663DD1"/>
    <w:rsid w:val="00664A86"/>
    <w:rsid w:val="00665101"/>
    <w:rsid w:val="00665B16"/>
    <w:rsid w:val="00665D09"/>
    <w:rsid w:val="00666E24"/>
    <w:rsid w:val="00666FAD"/>
    <w:rsid w:val="0066701F"/>
    <w:rsid w:val="00667B59"/>
    <w:rsid w:val="0067032A"/>
    <w:rsid w:val="006704AA"/>
    <w:rsid w:val="00670546"/>
    <w:rsid w:val="0067057B"/>
    <w:rsid w:val="0067094C"/>
    <w:rsid w:val="006709CE"/>
    <w:rsid w:val="00670CC1"/>
    <w:rsid w:val="0067100E"/>
    <w:rsid w:val="00671174"/>
    <w:rsid w:val="00671218"/>
    <w:rsid w:val="0067196B"/>
    <w:rsid w:val="00672320"/>
    <w:rsid w:val="006723ED"/>
    <w:rsid w:val="00672825"/>
    <w:rsid w:val="00672BFE"/>
    <w:rsid w:val="00672C83"/>
    <w:rsid w:val="00672F1D"/>
    <w:rsid w:val="006737BE"/>
    <w:rsid w:val="006737D7"/>
    <w:rsid w:val="00673900"/>
    <w:rsid w:val="00673FEC"/>
    <w:rsid w:val="00674404"/>
    <w:rsid w:val="0067463A"/>
    <w:rsid w:val="006759BC"/>
    <w:rsid w:val="00675DAA"/>
    <w:rsid w:val="00675DF0"/>
    <w:rsid w:val="006761D7"/>
    <w:rsid w:val="006762FA"/>
    <w:rsid w:val="00676B08"/>
    <w:rsid w:val="0067768D"/>
    <w:rsid w:val="00677E68"/>
    <w:rsid w:val="00680252"/>
    <w:rsid w:val="006807C6"/>
    <w:rsid w:val="00680AFC"/>
    <w:rsid w:val="0068116A"/>
    <w:rsid w:val="00681987"/>
    <w:rsid w:val="00681DEA"/>
    <w:rsid w:val="00681EA3"/>
    <w:rsid w:val="00681FC3"/>
    <w:rsid w:val="00682041"/>
    <w:rsid w:val="006824E5"/>
    <w:rsid w:val="00682576"/>
    <w:rsid w:val="0068283D"/>
    <w:rsid w:val="006828EF"/>
    <w:rsid w:val="00682E01"/>
    <w:rsid w:val="00682F4A"/>
    <w:rsid w:val="00683151"/>
    <w:rsid w:val="006837A8"/>
    <w:rsid w:val="00683E31"/>
    <w:rsid w:val="0068456B"/>
    <w:rsid w:val="006848C2"/>
    <w:rsid w:val="006848F4"/>
    <w:rsid w:val="006860F0"/>
    <w:rsid w:val="00686755"/>
    <w:rsid w:val="00687046"/>
    <w:rsid w:val="00687617"/>
    <w:rsid w:val="0068762C"/>
    <w:rsid w:val="00687B08"/>
    <w:rsid w:val="00687BF4"/>
    <w:rsid w:val="00687D17"/>
    <w:rsid w:val="00687E73"/>
    <w:rsid w:val="00687F5D"/>
    <w:rsid w:val="006901F2"/>
    <w:rsid w:val="006910D0"/>
    <w:rsid w:val="00692887"/>
    <w:rsid w:val="00692CD1"/>
    <w:rsid w:val="00693E87"/>
    <w:rsid w:val="00693FE0"/>
    <w:rsid w:val="0069474C"/>
    <w:rsid w:val="00695267"/>
    <w:rsid w:val="006956AF"/>
    <w:rsid w:val="006958CC"/>
    <w:rsid w:val="006961A8"/>
    <w:rsid w:val="006963CC"/>
    <w:rsid w:val="00696AAE"/>
    <w:rsid w:val="0069724D"/>
    <w:rsid w:val="006976C5"/>
    <w:rsid w:val="006977C4"/>
    <w:rsid w:val="00697864"/>
    <w:rsid w:val="006978CA"/>
    <w:rsid w:val="00697D3C"/>
    <w:rsid w:val="006A0327"/>
    <w:rsid w:val="006A05E0"/>
    <w:rsid w:val="006A078C"/>
    <w:rsid w:val="006A08B4"/>
    <w:rsid w:val="006A0D9A"/>
    <w:rsid w:val="006A1158"/>
    <w:rsid w:val="006A12AC"/>
    <w:rsid w:val="006A17D8"/>
    <w:rsid w:val="006A1966"/>
    <w:rsid w:val="006A1B50"/>
    <w:rsid w:val="006A2533"/>
    <w:rsid w:val="006A257C"/>
    <w:rsid w:val="006A2586"/>
    <w:rsid w:val="006A2C0D"/>
    <w:rsid w:val="006A3B99"/>
    <w:rsid w:val="006A3D4C"/>
    <w:rsid w:val="006A41CA"/>
    <w:rsid w:val="006A4252"/>
    <w:rsid w:val="006A46E3"/>
    <w:rsid w:val="006A49C9"/>
    <w:rsid w:val="006A50F4"/>
    <w:rsid w:val="006A5537"/>
    <w:rsid w:val="006A55FD"/>
    <w:rsid w:val="006A5630"/>
    <w:rsid w:val="006A57DD"/>
    <w:rsid w:val="006A5D75"/>
    <w:rsid w:val="006A68B6"/>
    <w:rsid w:val="006A6C82"/>
    <w:rsid w:val="006A7263"/>
    <w:rsid w:val="006A75EF"/>
    <w:rsid w:val="006A785F"/>
    <w:rsid w:val="006A7B76"/>
    <w:rsid w:val="006B0153"/>
    <w:rsid w:val="006B0170"/>
    <w:rsid w:val="006B1BCF"/>
    <w:rsid w:val="006B1F10"/>
    <w:rsid w:val="006B22C5"/>
    <w:rsid w:val="006B271E"/>
    <w:rsid w:val="006B32F5"/>
    <w:rsid w:val="006B34D5"/>
    <w:rsid w:val="006B3562"/>
    <w:rsid w:val="006B38E9"/>
    <w:rsid w:val="006B3BA9"/>
    <w:rsid w:val="006B4201"/>
    <w:rsid w:val="006B49DC"/>
    <w:rsid w:val="006B505E"/>
    <w:rsid w:val="006B54E5"/>
    <w:rsid w:val="006B567B"/>
    <w:rsid w:val="006B59AA"/>
    <w:rsid w:val="006B5FD0"/>
    <w:rsid w:val="006B65BE"/>
    <w:rsid w:val="006B6DA4"/>
    <w:rsid w:val="006B6DC1"/>
    <w:rsid w:val="006B719E"/>
    <w:rsid w:val="006B75C1"/>
    <w:rsid w:val="006C01AE"/>
    <w:rsid w:val="006C0222"/>
    <w:rsid w:val="006C0497"/>
    <w:rsid w:val="006C0AD1"/>
    <w:rsid w:val="006C130E"/>
    <w:rsid w:val="006C144E"/>
    <w:rsid w:val="006C1597"/>
    <w:rsid w:val="006C1DEC"/>
    <w:rsid w:val="006C29C8"/>
    <w:rsid w:val="006C3589"/>
    <w:rsid w:val="006C3730"/>
    <w:rsid w:val="006C3974"/>
    <w:rsid w:val="006C3A49"/>
    <w:rsid w:val="006C3FF1"/>
    <w:rsid w:val="006C4215"/>
    <w:rsid w:val="006C4227"/>
    <w:rsid w:val="006C468B"/>
    <w:rsid w:val="006C52C6"/>
    <w:rsid w:val="006C5511"/>
    <w:rsid w:val="006C5904"/>
    <w:rsid w:val="006C5C8E"/>
    <w:rsid w:val="006C5E47"/>
    <w:rsid w:val="006C5E84"/>
    <w:rsid w:val="006C642D"/>
    <w:rsid w:val="006C650D"/>
    <w:rsid w:val="006C70ED"/>
    <w:rsid w:val="006C7668"/>
    <w:rsid w:val="006C7A86"/>
    <w:rsid w:val="006C7F8F"/>
    <w:rsid w:val="006D01B7"/>
    <w:rsid w:val="006D0252"/>
    <w:rsid w:val="006D02AD"/>
    <w:rsid w:val="006D06A6"/>
    <w:rsid w:val="006D0A3D"/>
    <w:rsid w:val="006D0B11"/>
    <w:rsid w:val="006D0DB4"/>
    <w:rsid w:val="006D1899"/>
    <w:rsid w:val="006D1AB7"/>
    <w:rsid w:val="006D1FA7"/>
    <w:rsid w:val="006D2214"/>
    <w:rsid w:val="006D27B8"/>
    <w:rsid w:val="006D2A25"/>
    <w:rsid w:val="006D2C36"/>
    <w:rsid w:val="006D2CAA"/>
    <w:rsid w:val="006D2EF6"/>
    <w:rsid w:val="006D336A"/>
    <w:rsid w:val="006D3478"/>
    <w:rsid w:val="006D3489"/>
    <w:rsid w:val="006D3811"/>
    <w:rsid w:val="006D3B24"/>
    <w:rsid w:val="006D423A"/>
    <w:rsid w:val="006D4394"/>
    <w:rsid w:val="006D43FA"/>
    <w:rsid w:val="006D4A3C"/>
    <w:rsid w:val="006D4CA9"/>
    <w:rsid w:val="006D4E55"/>
    <w:rsid w:val="006D5FDB"/>
    <w:rsid w:val="006D6253"/>
    <w:rsid w:val="006D67CF"/>
    <w:rsid w:val="006D6968"/>
    <w:rsid w:val="006D70B0"/>
    <w:rsid w:val="006D72A3"/>
    <w:rsid w:val="006D73C3"/>
    <w:rsid w:val="006D7455"/>
    <w:rsid w:val="006D7FF7"/>
    <w:rsid w:val="006E0A4B"/>
    <w:rsid w:val="006E107A"/>
    <w:rsid w:val="006E12AD"/>
    <w:rsid w:val="006E1314"/>
    <w:rsid w:val="006E1956"/>
    <w:rsid w:val="006E1A09"/>
    <w:rsid w:val="006E1ADE"/>
    <w:rsid w:val="006E1F5E"/>
    <w:rsid w:val="006E2221"/>
    <w:rsid w:val="006E232F"/>
    <w:rsid w:val="006E2612"/>
    <w:rsid w:val="006E2790"/>
    <w:rsid w:val="006E29B8"/>
    <w:rsid w:val="006E2C3E"/>
    <w:rsid w:val="006E2C99"/>
    <w:rsid w:val="006E3220"/>
    <w:rsid w:val="006E32C5"/>
    <w:rsid w:val="006E3779"/>
    <w:rsid w:val="006E3943"/>
    <w:rsid w:val="006E3C72"/>
    <w:rsid w:val="006E4145"/>
    <w:rsid w:val="006E4CB3"/>
    <w:rsid w:val="006E54FB"/>
    <w:rsid w:val="006E5714"/>
    <w:rsid w:val="006E5A92"/>
    <w:rsid w:val="006E692B"/>
    <w:rsid w:val="006E6B9F"/>
    <w:rsid w:val="006E6BED"/>
    <w:rsid w:val="006E7158"/>
    <w:rsid w:val="006E7842"/>
    <w:rsid w:val="006F006C"/>
    <w:rsid w:val="006F0111"/>
    <w:rsid w:val="006F04B9"/>
    <w:rsid w:val="006F06E7"/>
    <w:rsid w:val="006F071E"/>
    <w:rsid w:val="006F0B69"/>
    <w:rsid w:val="006F0E29"/>
    <w:rsid w:val="006F18B5"/>
    <w:rsid w:val="006F2556"/>
    <w:rsid w:val="006F2910"/>
    <w:rsid w:val="006F29C4"/>
    <w:rsid w:val="006F3474"/>
    <w:rsid w:val="006F3A96"/>
    <w:rsid w:val="006F4053"/>
    <w:rsid w:val="006F4523"/>
    <w:rsid w:val="006F46EA"/>
    <w:rsid w:val="006F5149"/>
    <w:rsid w:val="006F54FE"/>
    <w:rsid w:val="006F5655"/>
    <w:rsid w:val="006F56B5"/>
    <w:rsid w:val="006F58FA"/>
    <w:rsid w:val="006F5B34"/>
    <w:rsid w:val="006F5C4F"/>
    <w:rsid w:val="006F5E0D"/>
    <w:rsid w:val="006F6E49"/>
    <w:rsid w:val="006F7D77"/>
    <w:rsid w:val="007002E8"/>
    <w:rsid w:val="00700366"/>
    <w:rsid w:val="00700757"/>
    <w:rsid w:val="00700C45"/>
    <w:rsid w:val="007010CC"/>
    <w:rsid w:val="007015F5"/>
    <w:rsid w:val="0070184E"/>
    <w:rsid w:val="00701FEC"/>
    <w:rsid w:val="007020C2"/>
    <w:rsid w:val="007025FD"/>
    <w:rsid w:val="00702CE1"/>
    <w:rsid w:val="00702D04"/>
    <w:rsid w:val="007037F8"/>
    <w:rsid w:val="00703ADF"/>
    <w:rsid w:val="007045AE"/>
    <w:rsid w:val="00704C3F"/>
    <w:rsid w:val="0070537E"/>
    <w:rsid w:val="00705A55"/>
    <w:rsid w:val="00705BAA"/>
    <w:rsid w:val="00706372"/>
    <w:rsid w:val="00706501"/>
    <w:rsid w:val="00706596"/>
    <w:rsid w:val="007065A7"/>
    <w:rsid w:val="00706760"/>
    <w:rsid w:val="00706946"/>
    <w:rsid w:val="007069A4"/>
    <w:rsid w:val="007072C7"/>
    <w:rsid w:val="0070746E"/>
    <w:rsid w:val="00707A97"/>
    <w:rsid w:val="0071028F"/>
    <w:rsid w:val="00710610"/>
    <w:rsid w:val="0071144C"/>
    <w:rsid w:val="007121B9"/>
    <w:rsid w:val="00712896"/>
    <w:rsid w:val="00712D37"/>
    <w:rsid w:val="007136E7"/>
    <w:rsid w:val="007137CE"/>
    <w:rsid w:val="007139FE"/>
    <w:rsid w:val="007141AB"/>
    <w:rsid w:val="00714244"/>
    <w:rsid w:val="0071475E"/>
    <w:rsid w:val="00714DE4"/>
    <w:rsid w:val="007150FE"/>
    <w:rsid w:val="007153A1"/>
    <w:rsid w:val="00715A2E"/>
    <w:rsid w:val="007163E0"/>
    <w:rsid w:val="00716839"/>
    <w:rsid w:val="00716CF8"/>
    <w:rsid w:val="00716FD1"/>
    <w:rsid w:val="0071745F"/>
    <w:rsid w:val="007175C2"/>
    <w:rsid w:val="00717E35"/>
    <w:rsid w:val="00717F5D"/>
    <w:rsid w:val="00720585"/>
    <w:rsid w:val="0072133D"/>
    <w:rsid w:val="007217B3"/>
    <w:rsid w:val="00722187"/>
    <w:rsid w:val="00723282"/>
    <w:rsid w:val="007232AB"/>
    <w:rsid w:val="00723823"/>
    <w:rsid w:val="00723851"/>
    <w:rsid w:val="007241F1"/>
    <w:rsid w:val="00724359"/>
    <w:rsid w:val="007243D8"/>
    <w:rsid w:val="0072440D"/>
    <w:rsid w:val="007249CE"/>
    <w:rsid w:val="00725356"/>
    <w:rsid w:val="0072537F"/>
    <w:rsid w:val="007254E0"/>
    <w:rsid w:val="00725AE4"/>
    <w:rsid w:val="00725B37"/>
    <w:rsid w:val="007260D8"/>
    <w:rsid w:val="0072612E"/>
    <w:rsid w:val="00726204"/>
    <w:rsid w:val="00726F66"/>
    <w:rsid w:val="007271FF"/>
    <w:rsid w:val="0072745C"/>
    <w:rsid w:val="007275BB"/>
    <w:rsid w:val="00727C27"/>
    <w:rsid w:val="00730315"/>
    <w:rsid w:val="007310B2"/>
    <w:rsid w:val="00731337"/>
    <w:rsid w:val="007313D5"/>
    <w:rsid w:val="007314BD"/>
    <w:rsid w:val="007316CE"/>
    <w:rsid w:val="00731F75"/>
    <w:rsid w:val="0073212B"/>
    <w:rsid w:val="007323D8"/>
    <w:rsid w:val="007328F8"/>
    <w:rsid w:val="00732AF5"/>
    <w:rsid w:val="0073318C"/>
    <w:rsid w:val="00733584"/>
    <w:rsid w:val="00733AD9"/>
    <w:rsid w:val="007342A8"/>
    <w:rsid w:val="00734658"/>
    <w:rsid w:val="00734D48"/>
    <w:rsid w:val="00734DD1"/>
    <w:rsid w:val="00735215"/>
    <w:rsid w:val="007358AA"/>
    <w:rsid w:val="007358D4"/>
    <w:rsid w:val="00735BCA"/>
    <w:rsid w:val="00735BCB"/>
    <w:rsid w:val="00737012"/>
    <w:rsid w:val="0073778A"/>
    <w:rsid w:val="00737CF5"/>
    <w:rsid w:val="0074004E"/>
    <w:rsid w:val="00740493"/>
    <w:rsid w:val="007409F1"/>
    <w:rsid w:val="00740B5C"/>
    <w:rsid w:val="00740BB0"/>
    <w:rsid w:val="00741119"/>
    <w:rsid w:val="007411D0"/>
    <w:rsid w:val="00741CB5"/>
    <w:rsid w:val="0074206D"/>
    <w:rsid w:val="007425EA"/>
    <w:rsid w:val="00742659"/>
    <w:rsid w:val="00742C72"/>
    <w:rsid w:val="0074352E"/>
    <w:rsid w:val="00743BCD"/>
    <w:rsid w:val="0074415D"/>
    <w:rsid w:val="0074492B"/>
    <w:rsid w:val="007454CA"/>
    <w:rsid w:val="0074580F"/>
    <w:rsid w:val="00745CC5"/>
    <w:rsid w:val="0074617A"/>
    <w:rsid w:val="0074666A"/>
    <w:rsid w:val="00746965"/>
    <w:rsid w:val="00746A61"/>
    <w:rsid w:val="007472E0"/>
    <w:rsid w:val="007473B3"/>
    <w:rsid w:val="00747462"/>
    <w:rsid w:val="007475F6"/>
    <w:rsid w:val="00747741"/>
    <w:rsid w:val="00747A54"/>
    <w:rsid w:val="007506A0"/>
    <w:rsid w:val="007510DA"/>
    <w:rsid w:val="00751337"/>
    <w:rsid w:val="00751AB8"/>
    <w:rsid w:val="00751FF0"/>
    <w:rsid w:val="00752200"/>
    <w:rsid w:val="0075243F"/>
    <w:rsid w:val="00752D6B"/>
    <w:rsid w:val="007535B8"/>
    <w:rsid w:val="00753AFA"/>
    <w:rsid w:val="00753B0F"/>
    <w:rsid w:val="007542C3"/>
    <w:rsid w:val="00754AAB"/>
    <w:rsid w:val="00755D39"/>
    <w:rsid w:val="00756003"/>
    <w:rsid w:val="0075625C"/>
    <w:rsid w:val="007562E8"/>
    <w:rsid w:val="00756549"/>
    <w:rsid w:val="007567DF"/>
    <w:rsid w:val="00756F73"/>
    <w:rsid w:val="00757011"/>
    <w:rsid w:val="0075739C"/>
    <w:rsid w:val="00757524"/>
    <w:rsid w:val="0075754B"/>
    <w:rsid w:val="0075799A"/>
    <w:rsid w:val="00757E50"/>
    <w:rsid w:val="00757E5C"/>
    <w:rsid w:val="0076030D"/>
    <w:rsid w:val="00760494"/>
    <w:rsid w:val="007609F9"/>
    <w:rsid w:val="00760BA0"/>
    <w:rsid w:val="00760CBE"/>
    <w:rsid w:val="0076137C"/>
    <w:rsid w:val="0076157A"/>
    <w:rsid w:val="00761E37"/>
    <w:rsid w:val="00761E89"/>
    <w:rsid w:val="0076227D"/>
    <w:rsid w:val="00762589"/>
    <w:rsid w:val="007626E6"/>
    <w:rsid w:val="0076337E"/>
    <w:rsid w:val="0076367C"/>
    <w:rsid w:val="00763B79"/>
    <w:rsid w:val="00763D6E"/>
    <w:rsid w:val="00764D95"/>
    <w:rsid w:val="00764F4A"/>
    <w:rsid w:val="007652AB"/>
    <w:rsid w:val="007655AC"/>
    <w:rsid w:val="00765A13"/>
    <w:rsid w:val="00765FA1"/>
    <w:rsid w:val="00766760"/>
    <w:rsid w:val="00766922"/>
    <w:rsid w:val="00766E73"/>
    <w:rsid w:val="0076715E"/>
    <w:rsid w:val="00770644"/>
    <w:rsid w:val="007708FF"/>
    <w:rsid w:val="00770973"/>
    <w:rsid w:val="00770E7E"/>
    <w:rsid w:val="00770EA6"/>
    <w:rsid w:val="00770EBD"/>
    <w:rsid w:val="007713F3"/>
    <w:rsid w:val="00771449"/>
    <w:rsid w:val="00771467"/>
    <w:rsid w:val="00771D7F"/>
    <w:rsid w:val="007723A7"/>
    <w:rsid w:val="00772616"/>
    <w:rsid w:val="00772F02"/>
    <w:rsid w:val="0077357F"/>
    <w:rsid w:val="0077394C"/>
    <w:rsid w:val="007739B3"/>
    <w:rsid w:val="00774128"/>
    <w:rsid w:val="00774260"/>
    <w:rsid w:val="00774C91"/>
    <w:rsid w:val="007752F9"/>
    <w:rsid w:val="0077575C"/>
    <w:rsid w:val="00775788"/>
    <w:rsid w:val="00776591"/>
    <w:rsid w:val="00776632"/>
    <w:rsid w:val="00776AFF"/>
    <w:rsid w:val="00776DED"/>
    <w:rsid w:val="00776EE1"/>
    <w:rsid w:val="00777102"/>
    <w:rsid w:val="007773B6"/>
    <w:rsid w:val="00777928"/>
    <w:rsid w:val="00777A67"/>
    <w:rsid w:val="00777BD9"/>
    <w:rsid w:val="00780CEA"/>
    <w:rsid w:val="00780E8C"/>
    <w:rsid w:val="0078171D"/>
    <w:rsid w:val="00781A85"/>
    <w:rsid w:val="00781B7D"/>
    <w:rsid w:val="00781C34"/>
    <w:rsid w:val="00781D85"/>
    <w:rsid w:val="00781E90"/>
    <w:rsid w:val="00781F09"/>
    <w:rsid w:val="00781FCC"/>
    <w:rsid w:val="007822D6"/>
    <w:rsid w:val="00782DC9"/>
    <w:rsid w:val="007830A3"/>
    <w:rsid w:val="0078350E"/>
    <w:rsid w:val="007835C6"/>
    <w:rsid w:val="0078382C"/>
    <w:rsid w:val="00783860"/>
    <w:rsid w:val="007840B1"/>
    <w:rsid w:val="007840C9"/>
    <w:rsid w:val="00784360"/>
    <w:rsid w:val="00784B64"/>
    <w:rsid w:val="00784D44"/>
    <w:rsid w:val="0078511D"/>
    <w:rsid w:val="0078544A"/>
    <w:rsid w:val="00785806"/>
    <w:rsid w:val="00785F8A"/>
    <w:rsid w:val="00786B68"/>
    <w:rsid w:val="00786DD3"/>
    <w:rsid w:val="007870C8"/>
    <w:rsid w:val="0078740F"/>
    <w:rsid w:val="00787870"/>
    <w:rsid w:val="00787DFE"/>
    <w:rsid w:val="0079002A"/>
    <w:rsid w:val="0079081F"/>
    <w:rsid w:val="00790D85"/>
    <w:rsid w:val="007914A7"/>
    <w:rsid w:val="00791E5E"/>
    <w:rsid w:val="007922A2"/>
    <w:rsid w:val="007927D8"/>
    <w:rsid w:val="00792977"/>
    <w:rsid w:val="00792DBB"/>
    <w:rsid w:val="007934EC"/>
    <w:rsid w:val="007937CB"/>
    <w:rsid w:val="00793A57"/>
    <w:rsid w:val="007943F5"/>
    <w:rsid w:val="0079456D"/>
    <w:rsid w:val="00794819"/>
    <w:rsid w:val="00794B34"/>
    <w:rsid w:val="00794D9D"/>
    <w:rsid w:val="00794EDB"/>
    <w:rsid w:val="00795006"/>
    <w:rsid w:val="007950D1"/>
    <w:rsid w:val="00795777"/>
    <w:rsid w:val="00795AC0"/>
    <w:rsid w:val="00795B3F"/>
    <w:rsid w:val="00795BF7"/>
    <w:rsid w:val="00795F2E"/>
    <w:rsid w:val="00795F7B"/>
    <w:rsid w:val="0079683C"/>
    <w:rsid w:val="00797054"/>
    <w:rsid w:val="007970E2"/>
    <w:rsid w:val="0079714D"/>
    <w:rsid w:val="0079791F"/>
    <w:rsid w:val="00797A28"/>
    <w:rsid w:val="007A017D"/>
    <w:rsid w:val="007A0903"/>
    <w:rsid w:val="007A10B3"/>
    <w:rsid w:val="007A13F6"/>
    <w:rsid w:val="007A2E9E"/>
    <w:rsid w:val="007A3955"/>
    <w:rsid w:val="007A3C29"/>
    <w:rsid w:val="007A3E21"/>
    <w:rsid w:val="007A3FFA"/>
    <w:rsid w:val="007A4422"/>
    <w:rsid w:val="007A4541"/>
    <w:rsid w:val="007A54EF"/>
    <w:rsid w:val="007A5522"/>
    <w:rsid w:val="007A55CA"/>
    <w:rsid w:val="007A5E04"/>
    <w:rsid w:val="007A5FD9"/>
    <w:rsid w:val="007A6061"/>
    <w:rsid w:val="007A61F9"/>
    <w:rsid w:val="007A69C6"/>
    <w:rsid w:val="007A6AE4"/>
    <w:rsid w:val="007A6D2D"/>
    <w:rsid w:val="007A6DCE"/>
    <w:rsid w:val="007A7617"/>
    <w:rsid w:val="007B06F0"/>
    <w:rsid w:val="007B0764"/>
    <w:rsid w:val="007B0CA5"/>
    <w:rsid w:val="007B1CC2"/>
    <w:rsid w:val="007B25D1"/>
    <w:rsid w:val="007B283C"/>
    <w:rsid w:val="007B2D0B"/>
    <w:rsid w:val="007B3676"/>
    <w:rsid w:val="007B3AB6"/>
    <w:rsid w:val="007B4332"/>
    <w:rsid w:val="007B46F2"/>
    <w:rsid w:val="007B4D62"/>
    <w:rsid w:val="007B4E06"/>
    <w:rsid w:val="007B4E52"/>
    <w:rsid w:val="007B54D4"/>
    <w:rsid w:val="007B5E32"/>
    <w:rsid w:val="007B778D"/>
    <w:rsid w:val="007B77A5"/>
    <w:rsid w:val="007B7B4D"/>
    <w:rsid w:val="007B7BB2"/>
    <w:rsid w:val="007B7E5F"/>
    <w:rsid w:val="007C00E0"/>
    <w:rsid w:val="007C037F"/>
    <w:rsid w:val="007C03A4"/>
    <w:rsid w:val="007C072D"/>
    <w:rsid w:val="007C0748"/>
    <w:rsid w:val="007C0DF0"/>
    <w:rsid w:val="007C107F"/>
    <w:rsid w:val="007C14C6"/>
    <w:rsid w:val="007C17E1"/>
    <w:rsid w:val="007C1D16"/>
    <w:rsid w:val="007C1F45"/>
    <w:rsid w:val="007C28D2"/>
    <w:rsid w:val="007C2D94"/>
    <w:rsid w:val="007C2DD4"/>
    <w:rsid w:val="007C2F4C"/>
    <w:rsid w:val="007C33F0"/>
    <w:rsid w:val="007C3404"/>
    <w:rsid w:val="007C3AB5"/>
    <w:rsid w:val="007C3EC9"/>
    <w:rsid w:val="007C44AC"/>
    <w:rsid w:val="007C4637"/>
    <w:rsid w:val="007C4997"/>
    <w:rsid w:val="007C4A8E"/>
    <w:rsid w:val="007C51F2"/>
    <w:rsid w:val="007C5CF3"/>
    <w:rsid w:val="007C5DC2"/>
    <w:rsid w:val="007C63AD"/>
    <w:rsid w:val="007C67CA"/>
    <w:rsid w:val="007C691B"/>
    <w:rsid w:val="007C6A92"/>
    <w:rsid w:val="007C6E6E"/>
    <w:rsid w:val="007C70B9"/>
    <w:rsid w:val="007C75EC"/>
    <w:rsid w:val="007C79ED"/>
    <w:rsid w:val="007C7F90"/>
    <w:rsid w:val="007D0EED"/>
    <w:rsid w:val="007D1080"/>
    <w:rsid w:val="007D1152"/>
    <w:rsid w:val="007D11BB"/>
    <w:rsid w:val="007D17D9"/>
    <w:rsid w:val="007D1C0F"/>
    <w:rsid w:val="007D24F8"/>
    <w:rsid w:val="007D290E"/>
    <w:rsid w:val="007D2CD9"/>
    <w:rsid w:val="007D2DE3"/>
    <w:rsid w:val="007D2EAD"/>
    <w:rsid w:val="007D41D1"/>
    <w:rsid w:val="007D45B6"/>
    <w:rsid w:val="007D497B"/>
    <w:rsid w:val="007D4C29"/>
    <w:rsid w:val="007D4E30"/>
    <w:rsid w:val="007D5523"/>
    <w:rsid w:val="007D56A3"/>
    <w:rsid w:val="007D57CB"/>
    <w:rsid w:val="007D5B48"/>
    <w:rsid w:val="007D5C22"/>
    <w:rsid w:val="007D5CE2"/>
    <w:rsid w:val="007D5E6C"/>
    <w:rsid w:val="007D5FE5"/>
    <w:rsid w:val="007D6128"/>
    <w:rsid w:val="007D69ED"/>
    <w:rsid w:val="007D6C33"/>
    <w:rsid w:val="007D6DBE"/>
    <w:rsid w:val="007D6E83"/>
    <w:rsid w:val="007D6ECC"/>
    <w:rsid w:val="007D6EE3"/>
    <w:rsid w:val="007D7012"/>
    <w:rsid w:val="007D765D"/>
    <w:rsid w:val="007D7898"/>
    <w:rsid w:val="007D7A9C"/>
    <w:rsid w:val="007D7C96"/>
    <w:rsid w:val="007D7DBB"/>
    <w:rsid w:val="007D7F06"/>
    <w:rsid w:val="007E00E7"/>
    <w:rsid w:val="007E0347"/>
    <w:rsid w:val="007E0975"/>
    <w:rsid w:val="007E0E84"/>
    <w:rsid w:val="007E0F0B"/>
    <w:rsid w:val="007E11EE"/>
    <w:rsid w:val="007E1692"/>
    <w:rsid w:val="007E1C3A"/>
    <w:rsid w:val="007E1F10"/>
    <w:rsid w:val="007E209D"/>
    <w:rsid w:val="007E2613"/>
    <w:rsid w:val="007E27C0"/>
    <w:rsid w:val="007E29A9"/>
    <w:rsid w:val="007E2DE7"/>
    <w:rsid w:val="007E2F58"/>
    <w:rsid w:val="007E3009"/>
    <w:rsid w:val="007E36E7"/>
    <w:rsid w:val="007E389B"/>
    <w:rsid w:val="007E3D96"/>
    <w:rsid w:val="007E3EEF"/>
    <w:rsid w:val="007E4363"/>
    <w:rsid w:val="007E45CF"/>
    <w:rsid w:val="007E46B2"/>
    <w:rsid w:val="007E4C52"/>
    <w:rsid w:val="007E504A"/>
    <w:rsid w:val="007E59C8"/>
    <w:rsid w:val="007E6209"/>
    <w:rsid w:val="007E6875"/>
    <w:rsid w:val="007E688F"/>
    <w:rsid w:val="007E6911"/>
    <w:rsid w:val="007E6D59"/>
    <w:rsid w:val="007E7A25"/>
    <w:rsid w:val="007E7A9A"/>
    <w:rsid w:val="007E7B3B"/>
    <w:rsid w:val="007E7EAB"/>
    <w:rsid w:val="007F0337"/>
    <w:rsid w:val="007F0998"/>
    <w:rsid w:val="007F0A43"/>
    <w:rsid w:val="007F0D09"/>
    <w:rsid w:val="007F0D56"/>
    <w:rsid w:val="007F13D0"/>
    <w:rsid w:val="007F16C8"/>
    <w:rsid w:val="007F1BB9"/>
    <w:rsid w:val="007F220E"/>
    <w:rsid w:val="007F27A4"/>
    <w:rsid w:val="007F290C"/>
    <w:rsid w:val="007F2C1C"/>
    <w:rsid w:val="007F3558"/>
    <w:rsid w:val="007F35BB"/>
    <w:rsid w:val="007F38DA"/>
    <w:rsid w:val="007F3C12"/>
    <w:rsid w:val="007F46CF"/>
    <w:rsid w:val="007F479E"/>
    <w:rsid w:val="007F4CD3"/>
    <w:rsid w:val="007F4E09"/>
    <w:rsid w:val="007F5246"/>
    <w:rsid w:val="007F532E"/>
    <w:rsid w:val="007F5AE5"/>
    <w:rsid w:val="007F5BC2"/>
    <w:rsid w:val="007F5BDB"/>
    <w:rsid w:val="007F6673"/>
    <w:rsid w:val="007F67FF"/>
    <w:rsid w:val="007F684C"/>
    <w:rsid w:val="007F6994"/>
    <w:rsid w:val="007F6C5D"/>
    <w:rsid w:val="007F6F93"/>
    <w:rsid w:val="007F765A"/>
    <w:rsid w:val="007F78E9"/>
    <w:rsid w:val="007F79AF"/>
    <w:rsid w:val="00800969"/>
    <w:rsid w:val="008011AF"/>
    <w:rsid w:val="008019BD"/>
    <w:rsid w:val="00801EF4"/>
    <w:rsid w:val="00801FC0"/>
    <w:rsid w:val="00802159"/>
    <w:rsid w:val="008026E2"/>
    <w:rsid w:val="008027FE"/>
    <w:rsid w:val="00802AF1"/>
    <w:rsid w:val="00802CC4"/>
    <w:rsid w:val="00802D04"/>
    <w:rsid w:val="00802E81"/>
    <w:rsid w:val="008030C2"/>
    <w:rsid w:val="0080379A"/>
    <w:rsid w:val="00803F0E"/>
    <w:rsid w:val="00804221"/>
    <w:rsid w:val="0080493B"/>
    <w:rsid w:val="00804B96"/>
    <w:rsid w:val="00804D5D"/>
    <w:rsid w:val="00804F5D"/>
    <w:rsid w:val="008059CA"/>
    <w:rsid w:val="00805B46"/>
    <w:rsid w:val="00805CCA"/>
    <w:rsid w:val="00805D2C"/>
    <w:rsid w:val="00806774"/>
    <w:rsid w:val="00806FCE"/>
    <w:rsid w:val="0080703A"/>
    <w:rsid w:val="008071F6"/>
    <w:rsid w:val="00807919"/>
    <w:rsid w:val="008079A8"/>
    <w:rsid w:val="008079F7"/>
    <w:rsid w:val="00807FF8"/>
    <w:rsid w:val="0081073A"/>
    <w:rsid w:val="00810AB9"/>
    <w:rsid w:val="00811131"/>
    <w:rsid w:val="0081180F"/>
    <w:rsid w:val="008120C2"/>
    <w:rsid w:val="00812393"/>
    <w:rsid w:val="00812488"/>
    <w:rsid w:val="00812C20"/>
    <w:rsid w:val="00812E8F"/>
    <w:rsid w:val="008132DE"/>
    <w:rsid w:val="008141C6"/>
    <w:rsid w:val="008147AD"/>
    <w:rsid w:val="00815770"/>
    <w:rsid w:val="00815A24"/>
    <w:rsid w:val="00816032"/>
    <w:rsid w:val="00816096"/>
    <w:rsid w:val="0081692C"/>
    <w:rsid w:val="00816B6D"/>
    <w:rsid w:val="00816EB3"/>
    <w:rsid w:val="00817B13"/>
    <w:rsid w:val="00817C5F"/>
    <w:rsid w:val="008200F7"/>
    <w:rsid w:val="00820273"/>
    <w:rsid w:val="00820818"/>
    <w:rsid w:val="00820982"/>
    <w:rsid w:val="00820A1A"/>
    <w:rsid w:val="00820D27"/>
    <w:rsid w:val="00821461"/>
    <w:rsid w:val="00821760"/>
    <w:rsid w:val="00821FD4"/>
    <w:rsid w:val="0082372A"/>
    <w:rsid w:val="00823A27"/>
    <w:rsid w:val="008244CE"/>
    <w:rsid w:val="00824579"/>
    <w:rsid w:val="008245C5"/>
    <w:rsid w:val="0082462F"/>
    <w:rsid w:val="0082497A"/>
    <w:rsid w:val="00824ACE"/>
    <w:rsid w:val="00824CC8"/>
    <w:rsid w:val="00824E81"/>
    <w:rsid w:val="008250FA"/>
    <w:rsid w:val="00825540"/>
    <w:rsid w:val="00825755"/>
    <w:rsid w:val="00825888"/>
    <w:rsid w:val="00825BF1"/>
    <w:rsid w:val="00825DCF"/>
    <w:rsid w:val="00825ECC"/>
    <w:rsid w:val="00826177"/>
    <w:rsid w:val="008262B3"/>
    <w:rsid w:val="00826378"/>
    <w:rsid w:val="0082663B"/>
    <w:rsid w:val="008266BA"/>
    <w:rsid w:val="00826767"/>
    <w:rsid w:val="00826ED4"/>
    <w:rsid w:val="00827133"/>
    <w:rsid w:val="008276F6"/>
    <w:rsid w:val="00827743"/>
    <w:rsid w:val="008301EB"/>
    <w:rsid w:val="008309D5"/>
    <w:rsid w:val="008311B8"/>
    <w:rsid w:val="0083126B"/>
    <w:rsid w:val="00831630"/>
    <w:rsid w:val="0083177B"/>
    <w:rsid w:val="00831903"/>
    <w:rsid w:val="008319C1"/>
    <w:rsid w:val="00831DAB"/>
    <w:rsid w:val="00831F11"/>
    <w:rsid w:val="00831FEC"/>
    <w:rsid w:val="008337AB"/>
    <w:rsid w:val="00833959"/>
    <w:rsid w:val="00833A6E"/>
    <w:rsid w:val="00834301"/>
    <w:rsid w:val="00834FA9"/>
    <w:rsid w:val="008352A9"/>
    <w:rsid w:val="00835B3E"/>
    <w:rsid w:val="00835EB7"/>
    <w:rsid w:val="00836EC2"/>
    <w:rsid w:val="008376E8"/>
    <w:rsid w:val="0083790C"/>
    <w:rsid w:val="00837DD9"/>
    <w:rsid w:val="00840596"/>
    <w:rsid w:val="0084152C"/>
    <w:rsid w:val="00841636"/>
    <w:rsid w:val="00841E41"/>
    <w:rsid w:val="008424FB"/>
    <w:rsid w:val="00842584"/>
    <w:rsid w:val="00842CB2"/>
    <w:rsid w:val="00842D6A"/>
    <w:rsid w:val="00842DE4"/>
    <w:rsid w:val="00843003"/>
    <w:rsid w:val="008433A3"/>
    <w:rsid w:val="00843411"/>
    <w:rsid w:val="00843954"/>
    <w:rsid w:val="008440F4"/>
    <w:rsid w:val="0084418D"/>
    <w:rsid w:val="00844551"/>
    <w:rsid w:val="008446B4"/>
    <w:rsid w:val="0084477B"/>
    <w:rsid w:val="00845946"/>
    <w:rsid w:val="00845992"/>
    <w:rsid w:val="0084682C"/>
    <w:rsid w:val="00846C8B"/>
    <w:rsid w:val="00846CBD"/>
    <w:rsid w:val="00846DA9"/>
    <w:rsid w:val="00847675"/>
    <w:rsid w:val="008476F3"/>
    <w:rsid w:val="00847EC4"/>
    <w:rsid w:val="00850022"/>
    <w:rsid w:val="008500CB"/>
    <w:rsid w:val="0085051D"/>
    <w:rsid w:val="00851197"/>
    <w:rsid w:val="00851E77"/>
    <w:rsid w:val="0085247E"/>
    <w:rsid w:val="0085264C"/>
    <w:rsid w:val="00852853"/>
    <w:rsid w:val="0085417E"/>
    <w:rsid w:val="00854794"/>
    <w:rsid w:val="00854B9A"/>
    <w:rsid w:val="00854E0E"/>
    <w:rsid w:val="008554D4"/>
    <w:rsid w:val="0085579C"/>
    <w:rsid w:val="008559CC"/>
    <w:rsid w:val="00855C68"/>
    <w:rsid w:val="00855F5A"/>
    <w:rsid w:val="0085668E"/>
    <w:rsid w:val="0085686B"/>
    <w:rsid w:val="008569A5"/>
    <w:rsid w:val="00856B5B"/>
    <w:rsid w:val="00856C2C"/>
    <w:rsid w:val="00856D39"/>
    <w:rsid w:val="00856E6E"/>
    <w:rsid w:val="00856EEA"/>
    <w:rsid w:val="008572D3"/>
    <w:rsid w:val="00857367"/>
    <w:rsid w:val="00857461"/>
    <w:rsid w:val="008578D5"/>
    <w:rsid w:val="00857A50"/>
    <w:rsid w:val="00860327"/>
    <w:rsid w:val="0086042E"/>
    <w:rsid w:val="0086047C"/>
    <w:rsid w:val="00860752"/>
    <w:rsid w:val="00860823"/>
    <w:rsid w:val="00860C32"/>
    <w:rsid w:val="00861B95"/>
    <w:rsid w:val="00861D02"/>
    <w:rsid w:val="008620FC"/>
    <w:rsid w:val="008624B1"/>
    <w:rsid w:val="00862976"/>
    <w:rsid w:val="00862CAD"/>
    <w:rsid w:val="00862F0F"/>
    <w:rsid w:val="0086363E"/>
    <w:rsid w:val="00863E5C"/>
    <w:rsid w:val="00864744"/>
    <w:rsid w:val="00864DD7"/>
    <w:rsid w:val="008650A8"/>
    <w:rsid w:val="00865168"/>
    <w:rsid w:val="00865882"/>
    <w:rsid w:val="00866094"/>
    <w:rsid w:val="00866244"/>
    <w:rsid w:val="00866340"/>
    <w:rsid w:val="00866EB9"/>
    <w:rsid w:val="00866FB2"/>
    <w:rsid w:val="00867514"/>
    <w:rsid w:val="00867AD9"/>
    <w:rsid w:val="00870208"/>
    <w:rsid w:val="0087074F"/>
    <w:rsid w:val="00870EE9"/>
    <w:rsid w:val="00871144"/>
    <w:rsid w:val="008712E3"/>
    <w:rsid w:val="008712FE"/>
    <w:rsid w:val="008713FA"/>
    <w:rsid w:val="00871852"/>
    <w:rsid w:val="00871F2E"/>
    <w:rsid w:val="0087209E"/>
    <w:rsid w:val="008727B8"/>
    <w:rsid w:val="00872813"/>
    <w:rsid w:val="00873CC3"/>
    <w:rsid w:val="00874124"/>
    <w:rsid w:val="00874589"/>
    <w:rsid w:val="00874CB2"/>
    <w:rsid w:val="00874D72"/>
    <w:rsid w:val="00874EED"/>
    <w:rsid w:val="00875F45"/>
    <w:rsid w:val="00876151"/>
    <w:rsid w:val="00876363"/>
    <w:rsid w:val="00876920"/>
    <w:rsid w:val="00876974"/>
    <w:rsid w:val="00876D00"/>
    <w:rsid w:val="00876FB9"/>
    <w:rsid w:val="008770A6"/>
    <w:rsid w:val="008772B7"/>
    <w:rsid w:val="008778D4"/>
    <w:rsid w:val="0088020E"/>
    <w:rsid w:val="008807C6"/>
    <w:rsid w:val="0088089D"/>
    <w:rsid w:val="008808F9"/>
    <w:rsid w:val="008810FC"/>
    <w:rsid w:val="0088129F"/>
    <w:rsid w:val="008812CB"/>
    <w:rsid w:val="008814C0"/>
    <w:rsid w:val="00881558"/>
    <w:rsid w:val="0088164B"/>
    <w:rsid w:val="008818E1"/>
    <w:rsid w:val="0088194B"/>
    <w:rsid w:val="00881984"/>
    <w:rsid w:val="00882485"/>
    <w:rsid w:val="00882C2E"/>
    <w:rsid w:val="008832CB"/>
    <w:rsid w:val="00883998"/>
    <w:rsid w:val="00883A5E"/>
    <w:rsid w:val="00883DF6"/>
    <w:rsid w:val="00883E43"/>
    <w:rsid w:val="00883EE9"/>
    <w:rsid w:val="00883FD8"/>
    <w:rsid w:val="0088469C"/>
    <w:rsid w:val="00884858"/>
    <w:rsid w:val="0088486E"/>
    <w:rsid w:val="00884A3B"/>
    <w:rsid w:val="00884CD5"/>
    <w:rsid w:val="008850A9"/>
    <w:rsid w:val="008851B7"/>
    <w:rsid w:val="0088542D"/>
    <w:rsid w:val="008855B6"/>
    <w:rsid w:val="00885E72"/>
    <w:rsid w:val="00885EE9"/>
    <w:rsid w:val="0088612D"/>
    <w:rsid w:val="008863A1"/>
    <w:rsid w:val="00886A60"/>
    <w:rsid w:val="00887568"/>
    <w:rsid w:val="0088770E"/>
    <w:rsid w:val="0088781B"/>
    <w:rsid w:val="00887989"/>
    <w:rsid w:val="00887F1D"/>
    <w:rsid w:val="00887FC0"/>
    <w:rsid w:val="008900B8"/>
    <w:rsid w:val="0089039E"/>
    <w:rsid w:val="00890413"/>
    <w:rsid w:val="00890458"/>
    <w:rsid w:val="0089049B"/>
    <w:rsid w:val="00890A16"/>
    <w:rsid w:val="00890B3E"/>
    <w:rsid w:val="00890BDF"/>
    <w:rsid w:val="00890D09"/>
    <w:rsid w:val="00891917"/>
    <w:rsid w:val="00891C34"/>
    <w:rsid w:val="0089211B"/>
    <w:rsid w:val="008924B8"/>
    <w:rsid w:val="00892BD9"/>
    <w:rsid w:val="00892F37"/>
    <w:rsid w:val="0089373C"/>
    <w:rsid w:val="00893BD8"/>
    <w:rsid w:val="00893E91"/>
    <w:rsid w:val="00895031"/>
    <w:rsid w:val="00895294"/>
    <w:rsid w:val="00895775"/>
    <w:rsid w:val="00895FDE"/>
    <w:rsid w:val="00896280"/>
    <w:rsid w:val="008963A9"/>
    <w:rsid w:val="008963C3"/>
    <w:rsid w:val="00896584"/>
    <w:rsid w:val="00896721"/>
    <w:rsid w:val="00896CBC"/>
    <w:rsid w:val="00897B8E"/>
    <w:rsid w:val="008A0204"/>
    <w:rsid w:val="008A0405"/>
    <w:rsid w:val="008A0467"/>
    <w:rsid w:val="008A04A8"/>
    <w:rsid w:val="008A07F1"/>
    <w:rsid w:val="008A0873"/>
    <w:rsid w:val="008A0885"/>
    <w:rsid w:val="008A0C8E"/>
    <w:rsid w:val="008A0D85"/>
    <w:rsid w:val="008A0E38"/>
    <w:rsid w:val="008A10C2"/>
    <w:rsid w:val="008A2A65"/>
    <w:rsid w:val="008A2D53"/>
    <w:rsid w:val="008A305A"/>
    <w:rsid w:val="008A3784"/>
    <w:rsid w:val="008A3ABB"/>
    <w:rsid w:val="008A3D2F"/>
    <w:rsid w:val="008A3ED5"/>
    <w:rsid w:val="008A46C6"/>
    <w:rsid w:val="008A4F3A"/>
    <w:rsid w:val="008A4F8C"/>
    <w:rsid w:val="008A536B"/>
    <w:rsid w:val="008A5970"/>
    <w:rsid w:val="008A5A53"/>
    <w:rsid w:val="008A5A57"/>
    <w:rsid w:val="008A60A0"/>
    <w:rsid w:val="008A61A9"/>
    <w:rsid w:val="008A62CA"/>
    <w:rsid w:val="008A6363"/>
    <w:rsid w:val="008A6EFF"/>
    <w:rsid w:val="008A6FF5"/>
    <w:rsid w:val="008A706B"/>
    <w:rsid w:val="008A7347"/>
    <w:rsid w:val="008A7E62"/>
    <w:rsid w:val="008A7E9B"/>
    <w:rsid w:val="008A7F53"/>
    <w:rsid w:val="008B019E"/>
    <w:rsid w:val="008B080A"/>
    <w:rsid w:val="008B0CB0"/>
    <w:rsid w:val="008B1694"/>
    <w:rsid w:val="008B2241"/>
    <w:rsid w:val="008B2312"/>
    <w:rsid w:val="008B2771"/>
    <w:rsid w:val="008B2ADD"/>
    <w:rsid w:val="008B2B20"/>
    <w:rsid w:val="008B35ED"/>
    <w:rsid w:val="008B3AA8"/>
    <w:rsid w:val="008B3DEC"/>
    <w:rsid w:val="008B4D5A"/>
    <w:rsid w:val="008B5D53"/>
    <w:rsid w:val="008B5D5D"/>
    <w:rsid w:val="008B650C"/>
    <w:rsid w:val="008B6821"/>
    <w:rsid w:val="008B68AE"/>
    <w:rsid w:val="008B694B"/>
    <w:rsid w:val="008B789A"/>
    <w:rsid w:val="008B7BEE"/>
    <w:rsid w:val="008C021B"/>
    <w:rsid w:val="008C038E"/>
    <w:rsid w:val="008C064C"/>
    <w:rsid w:val="008C1048"/>
    <w:rsid w:val="008C152B"/>
    <w:rsid w:val="008C18EB"/>
    <w:rsid w:val="008C1C40"/>
    <w:rsid w:val="008C2091"/>
    <w:rsid w:val="008C2118"/>
    <w:rsid w:val="008C25EC"/>
    <w:rsid w:val="008C2692"/>
    <w:rsid w:val="008C29A9"/>
    <w:rsid w:val="008C2D09"/>
    <w:rsid w:val="008C2F34"/>
    <w:rsid w:val="008C3067"/>
    <w:rsid w:val="008C3269"/>
    <w:rsid w:val="008C3686"/>
    <w:rsid w:val="008C380E"/>
    <w:rsid w:val="008C402F"/>
    <w:rsid w:val="008C415C"/>
    <w:rsid w:val="008C46EF"/>
    <w:rsid w:val="008C4837"/>
    <w:rsid w:val="008C4969"/>
    <w:rsid w:val="008C4AB8"/>
    <w:rsid w:val="008C4BC7"/>
    <w:rsid w:val="008C4F4C"/>
    <w:rsid w:val="008C5400"/>
    <w:rsid w:val="008C5C94"/>
    <w:rsid w:val="008C6854"/>
    <w:rsid w:val="008C6BB3"/>
    <w:rsid w:val="008C6E6F"/>
    <w:rsid w:val="008C7375"/>
    <w:rsid w:val="008C79DE"/>
    <w:rsid w:val="008D049C"/>
    <w:rsid w:val="008D05B5"/>
    <w:rsid w:val="008D0EEF"/>
    <w:rsid w:val="008D1068"/>
    <w:rsid w:val="008D10E7"/>
    <w:rsid w:val="008D1104"/>
    <w:rsid w:val="008D125C"/>
    <w:rsid w:val="008D2447"/>
    <w:rsid w:val="008D28EA"/>
    <w:rsid w:val="008D3278"/>
    <w:rsid w:val="008D32ED"/>
    <w:rsid w:val="008D376F"/>
    <w:rsid w:val="008D3D0D"/>
    <w:rsid w:val="008D42DA"/>
    <w:rsid w:val="008D453A"/>
    <w:rsid w:val="008D4695"/>
    <w:rsid w:val="008D478A"/>
    <w:rsid w:val="008D4A2E"/>
    <w:rsid w:val="008D4ABE"/>
    <w:rsid w:val="008D4CD8"/>
    <w:rsid w:val="008D52E2"/>
    <w:rsid w:val="008D5D37"/>
    <w:rsid w:val="008D6AAE"/>
    <w:rsid w:val="008D6C19"/>
    <w:rsid w:val="008D734E"/>
    <w:rsid w:val="008D75D0"/>
    <w:rsid w:val="008D7DC2"/>
    <w:rsid w:val="008D7F4D"/>
    <w:rsid w:val="008E062A"/>
    <w:rsid w:val="008E0FD8"/>
    <w:rsid w:val="008E1369"/>
    <w:rsid w:val="008E14E3"/>
    <w:rsid w:val="008E1545"/>
    <w:rsid w:val="008E16AB"/>
    <w:rsid w:val="008E17AD"/>
    <w:rsid w:val="008E1932"/>
    <w:rsid w:val="008E2178"/>
    <w:rsid w:val="008E21B4"/>
    <w:rsid w:val="008E2989"/>
    <w:rsid w:val="008E2A70"/>
    <w:rsid w:val="008E2D7A"/>
    <w:rsid w:val="008E3752"/>
    <w:rsid w:val="008E3CAA"/>
    <w:rsid w:val="008E41BF"/>
    <w:rsid w:val="008E5E6B"/>
    <w:rsid w:val="008E5ECD"/>
    <w:rsid w:val="008E665F"/>
    <w:rsid w:val="008E67A2"/>
    <w:rsid w:val="008E6900"/>
    <w:rsid w:val="008E6B62"/>
    <w:rsid w:val="008E6B68"/>
    <w:rsid w:val="008E706B"/>
    <w:rsid w:val="008E76C4"/>
    <w:rsid w:val="008E79E4"/>
    <w:rsid w:val="008E7C07"/>
    <w:rsid w:val="008F03A0"/>
    <w:rsid w:val="008F0975"/>
    <w:rsid w:val="008F09EE"/>
    <w:rsid w:val="008F0B34"/>
    <w:rsid w:val="008F164E"/>
    <w:rsid w:val="008F1682"/>
    <w:rsid w:val="008F1AB1"/>
    <w:rsid w:val="008F1ECA"/>
    <w:rsid w:val="008F1F75"/>
    <w:rsid w:val="008F21E8"/>
    <w:rsid w:val="008F2504"/>
    <w:rsid w:val="008F2CA3"/>
    <w:rsid w:val="008F3148"/>
    <w:rsid w:val="008F36D2"/>
    <w:rsid w:val="008F4412"/>
    <w:rsid w:val="008F5D01"/>
    <w:rsid w:val="008F5D11"/>
    <w:rsid w:val="008F619C"/>
    <w:rsid w:val="008F74B0"/>
    <w:rsid w:val="008F74F6"/>
    <w:rsid w:val="008F78B4"/>
    <w:rsid w:val="008F79CA"/>
    <w:rsid w:val="008F7BAE"/>
    <w:rsid w:val="008F7C14"/>
    <w:rsid w:val="00900001"/>
    <w:rsid w:val="009001FF"/>
    <w:rsid w:val="0090093B"/>
    <w:rsid w:val="009014C9"/>
    <w:rsid w:val="00901609"/>
    <w:rsid w:val="009016E6"/>
    <w:rsid w:val="00901A40"/>
    <w:rsid w:val="00901BB3"/>
    <w:rsid w:val="00901D93"/>
    <w:rsid w:val="0090251D"/>
    <w:rsid w:val="00902D32"/>
    <w:rsid w:val="0090305C"/>
    <w:rsid w:val="0090348A"/>
    <w:rsid w:val="00903B5E"/>
    <w:rsid w:val="00903CFA"/>
    <w:rsid w:val="00903D10"/>
    <w:rsid w:val="0090485A"/>
    <w:rsid w:val="00904F60"/>
    <w:rsid w:val="00905276"/>
    <w:rsid w:val="00905672"/>
    <w:rsid w:val="00905723"/>
    <w:rsid w:val="00905F8A"/>
    <w:rsid w:val="00906347"/>
    <w:rsid w:val="00906642"/>
    <w:rsid w:val="00906B9E"/>
    <w:rsid w:val="00907C98"/>
    <w:rsid w:val="009104A8"/>
    <w:rsid w:val="009107A2"/>
    <w:rsid w:val="0091091E"/>
    <w:rsid w:val="00910D8E"/>
    <w:rsid w:val="00911624"/>
    <w:rsid w:val="00911685"/>
    <w:rsid w:val="0091196A"/>
    <w:rsid w:val="00911C0A"/>
    <w:rsid w:val="00911E9E"/>
    <w:rsid w:val="0091235A"/>
    <w:rsid w:val="009126DC"/>
    <w:rsid w:val="00913001"/>
    <w:rsid w:val="0091395D"/>
    <w:rsid w:val="009139CD"/>
    <w:rsid w:val="00913F53"/>
    <w:rsid w:val="00914325"/>
    <w:rsid w:val="009144EC"/>
    <w:rsid w:val="0091456F"/>
    <w:rsid w:val="0091496B"/>
    <w:rsid w:val="00914B28"/>
    <w:rsid w:val="00914CA7"/>
    <w:rsid w:val="00914ECF"/>
    <w:rsid w:val="0091560C"/>
    <w:rsid w:val="00915AD3"/>
    <w:rsid w:val="00915CC6"/>
    <w:rsid w:val="00915CCC"/>
    <w:rsid w:val="0091615B"/>
    <w:rsid w:val="009162F9"/>
    <w:rsid w:val="00916759"/>
    <w:rsid w:val="009168EF"/>
    <w:rsid w:val="00916A2D"/>
    <w:rsid w:val="00917198"/>
    <w:rsid w:val="009171E4"/>
    <w:rsid w:val="00917374"/>
    <w:rsid w:val="0091755B"/>
    <w:rsid w:val="0091764E"/>
    <w:rsid w:val="009177ED"/>
    <w:rsid w:val="009206E6"/>
    <w:rsid w:val="00921362"/>
    <w:rsid w:val="00921782"/>
    <w:rsid w:val="00921C74"/>
    <w:rsid w:val="0092211C"/>
    <w:rsid w:val="0092261A"/>
    <w:rsid w:val="0092336E"/>
    <w:rsid w:val="00923571"/>
    <w:rsid w:val="009235F6"/>
    <w:rsid w:val="00924487"/>
    <w:rsid w:val="00924641"/>
    <w:rsid w:val="00924DA1"/>
    <w:rsid w:val="00925109"/>
    <w:rsid w:val="0092596A"/>
    <w:rsid w:val="00925B56"/>
    <w:rsid w:val="00925E60"/>
    <w:rsid w:val="0092614F"/>
    <w:rsid w:val="00926175"/>
    <w:rsid w:val="009261B8"/>
    <w:rsid w:val="00926261"/>
    <w:rsid w:val="0092665A"/>
    <w:rsid w:val="0092730C"/>
    <w:rsid w:val="00927E78"/>
    <w:rsid w:val="00927FC8"/>
    <w:rsid w:val="00930217"/>
    <w:rsid w:val="00930B98"/>
    <w:rsid w:val="00931A36"/>
    <w:rsid w:val="00931A3C"/>
    <w:rsid w:val="00931AF4"/>
    <w:rsid w:val="00931B82"/>
    <w:rsid w:val="00931C50"/>
    <w:rsid w:val="00931C68"/>
    <w:rsid w:val="00931FC5"/>
    <w:rsid w:val="0093286F"/>
    <w:rsid w:val="00932D6D"/>
    <w:rsid w:val="00933434"/>
    <w:rsid w:val="009335C0"/>
    <w:rsid w:val="00933636"/>
    <w:rsid w:val="00934850"/>
    <w:rsid w:val="009353DA"/>
    <w:rsid w:val="009354FD"/>
    <w:rsid w:val="00935500"/>
    <w:rsid w:val="00935840"/>
    <w:rsid w:val="00935C00"/>
    <w:rsid w:val="00935F58"/>
    <w:rsid w:val="00936895"/>
    <w:rsid w:val="00936B40"/>
    <w:rsid w:val="0093722D"/>
    <w:rsid w:val="00937239"/>
    <w:rsid w:val="009374DB"/>
    <w:rsid w:val="0093777E"/>
    <w:rsid w:val="00940D3F"/>
    <w:rsid w:val="00940D90"/>
    <w:rsid w:val="00940E31"/>
    <w:rsid w:val="00941C77"/>
    <w:rsid w:val="00942550"/>
    <w:rsid w:val="00942A46"/>
    <w:rsid w:val="00943421"/>
    <w:rsid w:val="00943A35"/>
    <w:rsid w:val="0094431C"/>
    <w:rsid w:val="009446CE"/>
    <w:rsid w:val="00944B78"/>
    <w:rsid w:val="00944F59"/>
    <w:rsid w:val="009451E0"/>
    <w:rsid w:val="00945711"/>
    <w:rsid w:val="00945C30"/>
    <w:rsid w:val="0094671F"/>
    <w:rsid w:val="009468AE"/>
    <w:rsid w:val="009469F0"/>
    <w:rsid w:val="00946D56"/>
    <w:rsid w:val="00947E40"/>
    <w:rsid w:val="00947F0B"/>
    <w:rsid w:val="0095041A"/>
    <w:rsid w:val="00950435"/>
    <w:rsid w:val="00950A74"/>
    <w:rsid w:val="00952343"/>
    <w:rsid w:val="00952493"/>
    <w:rsid w:val="009528E8"/>
    <w:rsid w:val="00953AC9"/>
    <w:rsid w:val="00954230"/>
    <w:rsid w:val="0095462A"/>
    <w:rsid w:val="00954E2A"/>
    <w:rsid w:val="00955498"/>
    <w:rsid w:val="009554A3"/>
    <w:rsid w:val="0095558C"/>
    <w:rsid w:val="0095562C"/>
    <w:rsid w:val="009557D5"/>
    <w:rsid w:val="0095586B"/>
    <w:rsid w:val="00955A27"/>
    <w:rsid w:val="00955AC7"/>
    <w:rsid w:val="00955D25"/>
    <w:rsid w:val="0095600D"/>
    <w:rsid w:val="009563E3"/>
    <w:rsid w:val="00956880"/>
    <w:rsid w:val="00956B13"/>
    <w:rsid w:val="00956B72"/>
    <w:rsid w:val="00956E27"/>
    <w:rsid w:val="0095747F"/>
    <w:rsid w:val="00957838"/>
    <w:rsid w:val="0095797E"/>
    <w:rsid w:val="00957A7D"/>
    <w:rsid w:val="00960151"/>
    <w:rsid w:val="009604EF"/>
    <w:rsid w:val="0096118A"/>
    <w:rsid w:val="009611E9"/>
    <w:rsid w:val="00961EE2"/>
    <w:rsid w:val="009621F1"/>
    <w:rsid w:val="00962387"/>
    <w:rsid w:val="00962768"/>
    <w:rsid w:val="0096359C"/>
    <w:rsid w:val="00963802"/>
    <w:rsid w:val="00963DAE"/>
    <w:rsid w:val="009641D6"/>
    <w:rsid w:val="00966478"/>
    <w:rsid w:val="0096661F"/>
    <w:rsid w:val="009669B2"/>
    <w:rsid w:val="00966E1F"/>
    <w:rsid w:val="009674E7"/>
    <w:rsid w:val="009675F9"/>
    <w:rsid w:val="00967A27"/>
    <w:rsid w:val="00967C29"/>
    <w:rsid w:val="00967EF5"/>
    <w:rsid w:val="009701C1"/>
    <w:rsid w:val="009703E2"/>
    <w:rsid w:val="009708F1"/>
    <w:rsid w:val="00970D6D"/>
    <w:rsid w:val="00971296"/>
    <w:rsid w:val="0097136E"/>
    <w:rsid w:val="00971E75"/>
    <w:rsid w:val="0097217E"/>
    <w:rsid w:val="00972540"/>
    <w:rsid w:val="00972626"/>
    <w:rsid w:val="00972E97"/>
    <w:rsid w:val="009730CD"/>
    <w:rsid w:val="009732AD"/>
    <w:rsid w:val="009733BB"/>
    <w:rsid w:val="0097366F"/>
    <w:rsid w:val="009736F2"/>
    <w:rsid w:val="00973F3D"/>
    <w:rsid w:val="0097488B"/>
    <w:rsid w:val="009749B0"/>
    <w:rsid w:val="00974B70"/>
    <w:rsid w:val="00975082"/>
    <w:rsid w:val="00975ADE"/>
    <w:rsid w:val="00975C6E"/>
    <w:rsid w:val="00975E45"/>
    <w:rsid w:val="0097611E"/>
    <w:rsid w:val="0097620F"/>
    <w:rsid w:val="00976665"/>
    <w:rsid w:val="00976A92"/>
    <w:rsid w:val="00976C92"/>
    <w:rsid w:val="00976D88"/>
    <w:rsid w:val="00977051"/>
    <w:rsid w:val="00980113"/>
    <w:rsid w:val="009808D3"/>
    <w:rsid w:val="0098097B"/>
    <w:rsid w:val="00980AFC"/>
    <w:rsid w:val="009813E8"/>
    <w:rsid w:val="00981859"/>
    <w:rsid w:val="009819C7"/>
    <w:rsid w:val="00981DFE"/>
    <w:rsid w:val="00981FE5"/>
    <w:rsid w:val="00982106"/>
    <w:rsid w:val="0098270D"/>
    <w:rsid w:val="009827CB"/>
    <w:rsid w:val="00982F11"/>
    <w:rsid w:val="00983281"/>
    <w:rsid w:val="00983379"/>
    <w:rsid w:val="009837B3"/>
    <w:rsid w:val="009846DA"/>
    <w:rsid w:val="00984AD7"/>
    <w:rsid w:val="00984BCF"/>
    <w:rsid w:val="00984E02"/>
    <w:rsid w:val="00985F50"/>
    <w:rsid w:val="009865D0"/>
    <w:rsid w:val="009868E7"/>
    <w:rsid w:val="00986B23"/>
    <w:rsid w:val="009878FE"/>
    <w:rsid w:val="00987ADC"/>
    <w:rsid w:val="00987B95"/>
    <w:rsid w:val="00987D8C"/>
    <w:rsid w:val="009904F6"/>
    <w:rsid w:val="009906AC"/>
    <w:rsid w:val="00990994"/>
    <w:rsid w:val="009911C3"/>
    <w:rsid w:val="0099162B"/>
    <w:rsid w:val="00991816"/>
    <w:rsid w:val="00991E50"/>
    <w:rsid w:val="0099230D"/>
    <w:rsid w:val="00992ACC"/>
    <w:rsid w:val="009933F9"/>
    <w:rsid w:val="00993581"/>
    <w:rsid w:val="00993A67"/>
    <w:rsid w:val="009947E7"/>
    <w:rsid w:val="00994A93"/>
    <w:rsid w:val="0099545D"/>
    <w:rsid w:val="00995A30"/>
    <w:rsid w:val="009973C6"/>
    <w:rsid w:val="009978C8"/>
    <w:rsid w:val="009A0271"/>
    <w:rsid w:val="009A0966"/>
    <w:rsid w:val="009A09BE"/>
    <w:rsid w:val="009A0BFD"/>
    <w:rsid w:val="009A0CC0"/>
    <w:rsid w:val="009A14DA"/>
    <w:rsid w:val="009A22DF"/>
    <w:rsid w:val="009A24A5"/>
    <w:rsid w:val="009A2B1D"/>
    <w:rsid w:val="009A2C76"/>
    <w:rsid w:val="009A3299"/>
    <w:rsid w:val="009A3786"/>
    <w:rsid w:val="009A3C65"/>
    <w:rsid w:val="009A3DA2"/>
    <w:rsid w:val="009A4375"/>
    <w:rsid w:val="009A44E1"/>
    <w:rsid w:val="009A4648"/>
    <w:rsid w:val="009A47F4"/>
    <w:rsid w:val="009A48A2"/>
    <w:rsid w:val="009A495D"/>
    <w:rsid w:val="009A5448"/>
    <w:rsid w:val="009A5D49"/>
    <w:rsid w:val="009A6DDE"/>
    <w:rsid w:val="009A6DEF"/>
    <w:rsid w:val="009A700F"/>
    <w:rsid w:val="009A738F"/>
    <w:rsid w:val="009A73EB"/>
    <w:rsid w:val="009A75D7"/>
    <w:rsid w:val="009A7651"/>
    <w:rsid w:val="009A7CD9"/>
    <w:rsid w:val="009A7D2A"/>
    <w:rsid w:val="009B09B1"/>
    <w:rsid w:val="009B0B23"/>
    <w:rsid w:val="009B1579"/>
    <w:rsid w:val="009B195B"/>
    <w:rsid w:val="009B21F2"/>
    <w:rsid w:val="009B2B62"/>
    <w:rsid w:val="009B2D9B"/>
    <w:rsid w:val="009B2EC7"/>
    <w:rsid w:val="009B2F29"/>
    <w:rsid w:val="009B33F8"/>
    <w:rsid w:val="009B3548"/>
    <w:rsid w:val="009B3623"/>
    <w:rsid w:val="009B3C05"/>
    <w:rsid w:val="009B3F24"/>
    <w:rsid w:val="009B43BD"/>
    <w:rsid w:val="009B4A0B"/>
    <w:rsid w:val="009B4AC2"/>
    <w:rsid w:val="009B4E65"/>
    <w:rsid w:val="009B5092"/>
    <w:rsid w:val="009B542B"/>
    <w:rsid w:val="009B58A5"/>
    <w:rsid w:val="009B6985"/>
    <w:rsid w:val="009B7791"/>
    <w:rsid w:val="009B7998"/>
    <w:rsid w:val="009C0224"/>
    <w:rsid w:val="009C0E4F"/>
    <w:rsid w:val="009C106A"/>
    <w:rsid w:val="009C12BA"/>
    <w:rsid w:val="009C1996"/>
    <w:rsid w:val="009C1E4F"/>
    <w:rsid w:val="009C2C7A"/>
    <w:rsid w:val="009C2E0B"/>
    <w:rsid w:val="009C32EE"/>
    <w:rsid w:val="009C330E"/>
    <w:rsid w:val="009C384E"/>
    <w:rsid w:val="009C40A8"/>
    <w:rsid w:val="009C4471"/>
    <w:rsid w:val="009C4D6E"/>
    <w:rsid w:val="009C567A"/>
    <w:rsid w:val="009C5C30"/>
    <w:rsid w:val="009C5CA8"/>
    <w:rsid w:val="009C64CD"/>
    <w:rsid w:val="009C690D"/>
    <w:rsid w:val="009C6BB1"/>
    <w:rsid w:val="009C728C"/>
    <w:rsid w:val="009C74DC"/>
    <w:rsid w:val="009C7C3E"/>
    <w:rsid w:val="009D09D8"/>
    <w:rsid w:val="009D0AF0"/>
    <w:rsid w:val="009D0B33"/>
    <w:rsid w:val="009D1175"/>
    <w:rsid w:val="009D118D"/>
    <w:rsid w:val="009D2082"/>
    <w:rsid w:val="009D2A5D"/>
    <w:rsid w:val="009D2C23"/>
    <w:rsid w:val="009D2E5D"/>
    <w:rsid w:val="009D2F9D"/>
    <w:rsid w:val="009D31B2"/>
    <w:rsid w:val="009D403E"/>
    <w:rsid w:val="009D426D"/>
    <w:rsid w:val="009D42F9"/>
    <w:rsid w:val="009D43C9"/>
    <w:rsid w:val="009D554A"/>
    <w:rsid w:val="009D641D"/>
    <w:rsid w:val="009D6BBE"/>
    <w:rsid w:val="009D6C49"/>
    <w:rsid w:val="009D6F24"/>
    <w:rsid w:val="009E02E3"/>
    <w:rsid w:val="009E0325"/>
    <w:rsid w:val="009E0DA9"/>
    <w:rsid w:val="009E0FD6"/>
    <w:rsid w:val="009E14A4"/>
    <w:rsid w:val="009E1746"/>
    <w:rsid w:val="009E1850"/>
    <w:rsid w:val="009E1A16"/>
    <w:rsid w:val="009E1A21"/>
    <w:rsid w:val="009E1A2F"/>
    <w:rsid w:val="009E1CB8"/>
    <w:rsid w:val="009E2140"/>
    <w:rsid w:val="009E2695"/>
    <w:rsid w:val="009E299D"/>
    <w:rsid w:val="009E29FB"/>
    <w:rsid w:val="009E2AEF"/>
    <w:rsid w:val="009E2B2A"/>
    <w:rsid w:val="009E2DD3"/>
    <w:rsid w:val="009E35C1"/>
    <w:rsid w:val="009E3818"/>
    <w:rsid w:val="009E389C"/>
    <w:rsid w:val="009E3AE5"/>
    <w:rsid w:val="009E3B34"/>
    <w:rsid w:val="009E439A"/>
    <w:rsid w:val="009E4CD6"/>
    <w:rsid w:val="009E56FB"/>
    <w:rsid w:val="009E61DC"/>
    <w:rsid w:val="009E659B"/>
    <w:rsid w:val="009E6A39"/>
    <w:rsid w:val="009E6A93"/>
    <w:rsid w:val="009E7507"/>
    <w:rsid w:val="009E763B"/>
    <w:rsid w:val="009E7B6A"/>
    <w:rsid w:val="009E7CD9"/>
    <w:rsid w:val="009F035C"/>
    <w:rsid w:val="009F093B"/>
    <w:rsid w:val="009F0B3C"/>
    <w:rsid w:val="009F15F8"/>
    <w:rsid w:val="009F1B02"/>
    <w:rsid w:val="009F1C1C"/>
    <w:rsid w:val="009F1CD1"/>
    <w:rsid w:val="009F1F3D"/>
    <w:rsid w:val="009F2115"/>
    <w:rsid w:val="009F21E5"/>
    <w:rsid w:val="009F2399"/>
    <w:rsid w:val="009F24AB"/>
    <w:rsid w:val="009F28E8"/>
    <w:rsid w:val="009F296F"/>
    <w:rsid w:val="009F3207"/>
    <w:rsid w:val="009F354F"/>
    <w:rsid w:val="009F3711"/>
    <w:rsid w:val="009F3B83"/>
    <w:rsid w:val="009F3EAE"/>
    <w:rsid w:val="009F49B2"/>
    <w:rsid w:val="009F551F"/>
    <w:rsid w:val="009F5CEC"/>
    <w:rsid w:val="009F5EC9"/>
    <w:rsid w:val="009F5F7F"/>
    <w:rsid w:val="009F628E"/>
    <w:rsid w:val="009F66FC"/>
    <w:rsid w:val="009F6809"/>
    <w:rsid w:val="009F6827"/>
    <w:rsid w:val="009F6AD0"/>
    <w:rsid w:val="009F79D2"/>
    <w:rsid w:val="009F7BA3"/>
    <w:rsid w:val="009F7D95"/>
    <w:rsid w:val="009F7FD8"/>
    <w:rsid w:val="00A0006B"/>
    <w:rsid w:val="00A00732"/>
    <w:rsid w:val="00A007D6"/>
    <w:rsid w:val="00A0083F"/>
    <w:rsid w:val="00A01B3A"/>
    <w:rsid w:val="00A01BC8"/>
    <w:rsid w:val="00A021D5"/>
    <w:rsid w:val="00A0275F"/>
    <w:rsid w:val="00A027C5"/>
    <w:rsid w:val="00A02987"/>
    <w:rsid w:val="00A02A56"/>
    <w:rsid w:val="00A02F40"/>
    <w:rsid w:val="00A03246"/>
    <w:rsid w:val="00A0367D"/>
    <w:rsid w:val="00A03879"/>
    <w:rsid w:val="00A03DF4"/>
    <w:rsid w:val="00A03F01"/>
    <w:rsid w:val="00A03F3B"/>
    <w:rsid w:val="00A03F47"/>
    <w:rsid w:val="00A04277"/>
    <w:rsid w:val="00A04983"/>
    <w:rsid w:val="00A04A37"/>
    <w:rsid w:val="00A04B4E"/>
    <w:rsid w:val="00A04EA7"/>
    <w:rsid w:val="00A05130"/>
    <w:rsid w:val="00A05596"/>
    <w:rsid w:val="00A0567A"/>
    <w:rsid w:val="00A056C2"/>
    <w:rsid w:val="00A058FD"/>
    <w:rsid w:val="00A0618A"/>
    <w:rsid w:val="00A0693E"/>
    <w:rsid w:val="00A06CD4"/>
    <w:rsid w:val="00A06F4D"/>
    <w:rsid w:val="00A07ABC"/>
    <w:rsid w:val="00A07ADA"/>
    <w:rsid w:val="00A105A3"/>
    <w:rsid w:val="00A10820"/>
    <w:rsid w:val="00A10E19"/>
    <w:rsid w:val="00A11038"/>
    <w:rsid w:val="00A11AEF"/>
    <w:rsid w:val="00A124A4"/>
    <w:rsid w:val="00A124A9"/>
    <w:rsid w:val="00A125C0"/>
    <w:rsid w:val="00A12988"/>
    <w:rsid w:val="00A134B8"/>
    <w:rsid w:val="00A13829"/>
    <w:rsid w:val="00A138F5"/>
    <w:rsid w:val="00A142DA"/>
    <w:rsid w:val="00A143A2"/>
    <w:rsid w:val="00A14CB7"/>
    <w:rsid w:val="00A14D7F"/>
    <w:rsid w:val="00A14F52"/>
    <w:rsid w:val="00A1506F"/>
    <w:rsid w:val="00A150E2"/>
    <w:rsid w:val="00A154E6"/>
    <w:rsid w:val="00A15F97"/>
    <w:rsid w:val="00A16185"/>
    <w:rsid w:val="00A165FB"/>
    <w:rsid w:val="00A17272"/>
    <w:rsid w:val="00A17B5B"/>
    <w:rsid w:val="00A17CB1"/>
    <w:rsid w:val="00A17D97"/>
    <w:rsid w:val="00A17F8F"/>
    <w:rsid w:val="00A20387"/>
    <w:rsid w:val="00A2039D"/>
    <w:rsid w:val="00A20E30"/>
    <w:rsid w:val="00A21216"/>
    <w:rsid w:val="00A213B3"/>
    <w:rsid w:val="00A21B6B"/>
    <w:rsid w:val="00A227F8"/>
    <w:rsid w:val="00A22907"/>
    <w:rsid w:val="00A2294F"/>
    <w:rsid w:val="00A22FAE"/>
    <w:rsid w:val="00A23911"/>
    <w:rsid w:val="00A23EA8"/>
    <w:rsid w:val="00A23FC5"/>
    <w:rsid w:val="00A240E3"/>
    <w:rsid w:val="00A245CB"/>
    <w:rsid w:val="00A24E47"/>
    <w:rsid w:val="00A251DF"/>
    <w:rsid w:val="00A25247"/>
    <w:rsid w:val="00A255E4"/>
    <w:rsid w:val="00A2568C"/>
    <w:rsid w:val="00A2589F"/>
    <w:rsid w:val="00A262BD"/>
    <w:rsid w:val="00A262DB"/>
    <w:rsid w:val="00A26E68"/>
    <w:rsid w:val="00A273AA"/>
    <w:rsid w:val="00A273BD"/>
    <w:rsid w:val="00A27CFA"/>
    <w:rsid w:val="00A307D9"/>
    <w:rsid w:val="00A30958"/>
    <w:rsid w:val="00A30BF2"/>
    <w:rsid w:val="00A311FF"/>
    <w:rsid w:val="00A313DD"/>
    <w:rsid w:val="00A3142E"/>
    <w:rsid w:val="00A317F7"/>
    <w:rsid w:val="00A319F4"/>
    <w:rsid w:val="00A32127"/>
    <w:rsid w:val="00A325FA"/>
    <w:rsid w:val="00A328AB"/>
    <w:rsid w:val="00A32D6C"/>
    <w:rsid w:val="00A33192"/>
    <w:rsid w:val="00A3328D"/>
    <w:rsid w:val="00A334F6"/>
    <w:rsid w:val="00A33730"/>
    <w:rsid w:val="00A344B9"/>
    <w:rsid w:val="00A344C7"/>
    <w:rsid w:val="00A34AB3"/>
    <w:rsid w:val="00A34B29"/>
    <w:rsid w:val="00A34D01"/>
    <w:rsid w:val="00A34D6D"/>
    <w:rsid w:val="00A35498"/>
    <w:rsid w:val="00A35725"/>
    <w:rsid w:val="00A35921"/>
    <w:rsid w:val="00A35958"/>
    <w:rsid w:val="00A35BE4"/>
    <w:rsid w:val="00A35F1A"/>
    <w:rsid w:val="00A36658"/>
    <w:rsid w:val="00A368DB"/>
    <w:rsid w:val="00A36A19"/>
    <w:rsid w:val="00A37200"/>
    <w:rsid w:val="00A3788A"/>
    <w:rsid w:val="00A37BDB"/>
    <w:rsid w:val="00A37CAB"/>
    <w:rsid w:val="00A40586"/>
    <w:rsid w:val="00A40B23"/>
    <w:rsid w:val="00A40D25"/>
    <w:rsid w:val="00A40D79"/>
    <w:rsid w:val="00A40FE6"/>
    <w:rsid w:val="00A41B66"/>
    <w:rsid w:val="00A422F8"/>
    <w:rsid w:val="00A42706"/>
    <w:rsid w:val="00A42E5D"/>
    <w:rsid w:val="00A435FA"/>
    <w:rsid w:val="00A43B7B"/>
    <w:rsid w:val="00A43C8E"/>
    <w:rsid w:val="00A43CFD"/>
    <w:rsid w:val="00A43D1B"/>
    <w:rsid w:val="00A44844"/>
    <w:rsid w:val="00A44E4D"/>
    <w:rsid w:val="00A458B2"/>
    <w:rsid w:val="00A459A7"/>
    <w:rsid w:val="00A468D2"/>
    <w:rsid w:val="00A46C7E"/>
    <w:rsid w:val="00A46C97"/>
    <w:rsid w:val="00A47078"/>
    <w:rsid w:val="00A477C8"/>
    <w:rsid w:val="00A503CE"/>
    <w:rsid w:val="00A50665"/>
    <w:rsid w:val="00A506AE"/>
    <w:rsid w:val="00A509E6"/>
    <w:rsid w:val="00A50F82"/>
    <w:rsid w:val="00A515B7"/>
    <w:rsid w:val="00A517DA"/>
    <w:rsid w:val="00A517EA"/>
    <w:rsid w:val="00A51807"/>
    <w:rsid w:val="00A52248"/>
    <w:rsid w:val="00A52656"/>
    <w:rsid w:val="00A52851"/>
    <w:rsid w:val="00A53184"/>
    <w:rsid w:val="00A53198"/>
    <w:rsid w:val="00A535A2"/>
    <w:rsid w:val="00A53CC3"/>
    <w:rsid w:val="00A540FA"/>
    <w:rsid w:val="00A5422D"/>
    <w:rsid w:val="00A543F4"/>
    <w:rsid w:val="00A54648"/>
    <w:rsid w:val="00A54E5D"/>
    <w:rsid w:val="00A54E67"/>
    <w:rsid w:val="00A551DF"/>
    <w:rsid w:val="00A55337"/>
    <w:rsid w:val="00A553CA"/>
    <w:rsid w:val="00A55441"/>
    <w:rsid w:val="00A5545E"/>
    <w:rsid w:val="00A555DD"/>
    <w:rsid w:val="00A555DF"/>
    <w:rsid w:val="00A55607"/>
    <w:rsid w:val="00A55AD3"/>
    <w:rsid w:val="00A55BBD"/>
    <w:rsid w:val="00A5644B"/>
    <w:rsid w:val="00A5731E"/>
    <w:rsid w:val="00A57364"/>
    <w:rsid w:val="00A57407"/>
    <w:rsid w:val="00A575C5"/>
    <w:rsid w:val="00A5767C"/>
    <w:rsid w:val="00A5795D"/>
    <w:rsid w:val="00A57BC2"/>
    <w:rsid w:val="00A57F34"/>
    <w:rsid w:val="00A57FDE"/>
    <w:rsid w:val="00A6037E"/>
    <w:rsid w:val="00A60626"/>
    <w:rsid w:val="00A60838"/>
    <w:rsid w:val="00A60C16"/>
    <w:rsid w:val="00A60ECD"/>
    <w:rsid w:val="00A60EF9"/>
    <w:rsid w:val="00A614D6"/>
    <w:rsid w:val="00A61757"/>
    <w:rsid w:val="00A61B39"/>
    <w:rsid w:val="00A6267E"/>
    <w:rsid w:val="00A629C9"/>
    <w:rsid w:val="00A62EA2"/>
    <w:rsid w:val="00A63E08"/>
    <w:rsid w:val="00A6454E"/>
    <w:rsid w:val="00A6478C"/>
    <w:rsid w:val="00A64B35"/>
    <w:rsid w:val="00A6675C"/>
    <w:rsid w:val="00A66EC0"/>
    <w:rsid w:val="00A67266"/>
    <w:rsid w:val="00A67281"/>
    <w:rsid w:val="00A67AC2"/>
    <w:rsid w:val="00A67DB4"/>
    <w:rsid w:val="00A67E56"/>
    <w:rsid w:val="00A67EB0"/>
    <w:rsid w:val="00A706F0"/>
    <w:rsid w:val="00A70AD5"/>
    <w:rsid w:val="00A70DDE"/>
    <w:rsid w:val="00A7110B"/>
    <w:rsid w:val="00A72120"/>
    <w:rsid w:val="00A723CE"/>
    <w:rsid w:val="00A724BF"/>
    <w:rsid w:val="00A72709"/>
    <w:rsid w:val="00A7294B"/>
    <w:rsid w:val="00A72C10"/>
    <w:rsid w:val="00A72E19"/>
    <w:rsid w:val="00A73052"/>
    <w:rsid w:val="00A736F4"/>
    <w:rsid w:val="00A738D6"/>
    <w:rsid w:val="00A73A4E"/>
    <w:rsid w:val="00A73BB6"/>
    <w:rsid w:val="00A7418B"/>
    <w:rsid w:val="00A741D3"/>
    <w:rsid w:val="00A74F78"/>
    <w:rsid w:val="00A751D4"/>
    <w:rsid w:val="00A751D8"/>
    <w:rsid w:val="00A75556"/>
    <w:rsid w:val="00A7567F"/>
    <w:rsid w:val="00A75BA7"/>
    <w:rsid w:val="00A75F23"/>
    <w:rsid w:val="00A75F34"/>
    <w:rsid w:val="00A7629F"/>
    <w:rsid w:val="00A76E81"/>
    <w:rsid w:val="00A76E90"/>
    <w:rsid w:val="00A77171"/>
    <w:rsid w:val="00A77348"/>
    <w:rsid w:val="00A773DE"/>
    <w:rsid w:val="00A77416"/>
    <w:rsid w:val="00A7768E"/>
    <w:rsid w:val="00A77C6D"/>
    <w:rsid w:val="00A77CAC"/>
    <w:rsid w:val="00A8017E"/>
    <w:rsid w:val="00A80332"/>
    <w:rsid w:val="00A803A6"/>
    <w:rsid w:val="00A8040C"/>
    <w:rsid w:val="00A807F6"/>
    <w:rsid w:val="00A80B60"/>
    <w:rsid w:val="00A80F12"/>
    <w:rsid w:val="00A8146C"/>
    <w:rsid w:val="00A816AB"/>
    <w:rsid w:val="00A817A8"/>
    <w:rsid w:val="00A81842"/>
    <w:rsid w:val="00A81A46"/>
    <w:rsid w:val="00A82190"/>
    <w:rsid w:val="00A8246A"/>
    <w:rsid w:val="00A83190"/>
    <w:rsid w:val="00A8362E"/>
    <w:rsid w:val="00A84071"/>
    <w:rsid w:val="00A84390"/>
    <w:rsid w:val="00A845B6"/>
    <w:rsid w:val="00A84716"/>
    <w:rsid w:val="00A84977"/>
    <w:rsid w:val="00A84D3E"/>
    <w:rsid w:val="00A84DBA"/>
    <w:rsid w:val="00A84F37"/>
    <w:rsid w:val="00A84F49"/>
    <w:rsid w:val="00A850FE"/>
    <w:rsid w:val="00A85303"/>
    <w:rsid w:val="00A8561B"/>
    <w:rsid w:val="00A856E9"/>
    <w:rsid w:val="00A85AF9"/>
    <w:rsid w:val="00A85BC5"/>
    <w:rsid w:val="00A85DEB"/>
    <w:rsid w:val="00A86266"/>
    <w:rsid w:val="00A86343"/>
    <w:rsid w:val="00A866A7"/>
    <w:rsid w:val="00A86813"/>
    <w:rsid w:val="00A86902"/>
    <w:rsid w:val="00A86A0C"/>
    <w:rsid w:val="00A870A1"/>
    <w:rsid w:val="00A874E8"/>
    <w:rsid w:val="00A87667"/>
    <w:rsid w:val="00A87792"/>
    <w:rsid w:val="00A8779F"/>
    <w:rsid w:val="00A90128"/>
    <w:rsid w:val="00A9059D"/>
    <w:rsid w:val="00A90708"/>
    <w:rsid w:val="00A90E81"/>
    <w:rsid w:val="00A90F23"/>
    <w:rsid w:val="00A911F8"/>
    <w:rsid w:val="00A9148E"/>
    <w:rsid w:val="00A9168A"/>
    <w:rsid w:val="00A91EF7"/>
    <w:rsid w:val="00A91F1E"/>
    <w:rsid w:val="00A923E1"/>
    <w:rsid w:val="00A928B7"/>
    <w:rsid w:val="00A92997"/>
    <w:rsid w:val="00A92CFF"/>
    <w:rsid w:val="00A92DE2"/>
    <w:rsid w:val="00A92E7B"/>
    <w:rsid w:val="00A9386B"/>
    <w:rsid w:val="00A938B1"/>
    <w:rsid w:val="00A938EB"/>
    <w:rsid w:val="00A93916"/>
    <w:rsid w:val="00A93B93"/>
    <w:rsid w:val="00A93E49"/>
    <w:rsid w:val="00A93E71"/>
    <w:rsid w:val="00A940D3"/>
    <w:rsid w:val="00A9419D"/>
    <w:rsid w:val="00A94636"/>
    <w:rsid w:val="00A94FB3"/>
    <w:rsid w:val="00A955D6"/>
    <w:rsid w:val="00A95ABE"/>
    <w:rsid w:val="00A95C05"/>
    <w:rsid w:val="00A95D6A"/>
    <w:rsid w:val="00A95FC7"/>
    <w:rsid w:val="00A9601E"/>
    <w:rsid w:val="00A9661B"/>
    <w:rsid w:val="00A96919"/>
    <w:rsid w:val="00A96A2C"/>
    <w:rsid w:val="00A972AA"/>
    <w:rsid w:val="00A974EF"/>
    <w:rsid w:val="00A9779F"/>
    <w:rsid w:val="00A97887"/>
    <w:rsid w:val="00A97CC2"/>
    <w:rsid w:val="00AA05A3"/>
    <w:rsid w:val="00AA075D"/>
    <w:rsid w:val="00AA0A27"/>
    <w:rsid w:val="00AA0BD1"/>
    <w:rsid w:val="00AA0C04"/>
    <w:rsid w:val="00AA134A"/>
    <w:rsid w:val="00AA169E"/>
    <w:rsid w:val="00AA196D"/>
    <w:rsid w:val="00AA19DC"/>
    <w:rsid w:val="00AA2158"/>
    <w:rsid w:val="00AA2BE6"/>
    <w:rsid w:val="00AA3613"/>
    <w:rsid w:val="00AA3638"/>
    <w:rsid w:val="00AA397C"/>
    <w:rsid w:val="00AA3A74"/>
    <w:rsid w:val="00AA3C37"/>
    <w:rsid w:val="00AA3C8B"/>
    <w:rsid w:val="00AA474A"/>
    <w:rsid w:val="00AA4FE3"/>
    <w:rsid w:val="00AA54AC"/>
    <w:rsid w:val="00AA54BF"/>
    <w:rsid w:val="00AA5828"/>
    <w:rsid w:val="00AA5B27"/>
    <w:rsid w:val="00AA5B94"/>
    <w:rsid w:val="00AA5BBE"/>
    <w:rsid w:val="00AA609F"/>
    <w:rsid w:val="00AA6224"/>
    <w:rsid w:val="00AA6662"/>
    <w:rsid w:val="00AA68DD"/>
    <w:rsid w:val="00AA69FF"/>
    <w:rsid w:val="00AA6B3C"/>
    <w:rsid w:val="00AA7027"/>
    <w:rsid w:val="00AA78F2"/>
    <w:rsid w:val="00AA7AEB"/>
    <w:rsid w:val="00AB0BF1"/>
    <w:rsid w:val="00AB14E7"/>
    <w:rsid w:val="00AB179F"/>
    <w:rsid w:val="00AB2052"/>
    <w:rsid w:val="00AB22D6"/>
    <w:rsid w:val="00AB312F"/>
    <w:rsid w:val="00AB3841"/>
    <w:rsid w:val="00AB3E71"/>
    <w:rsid w:val="00AB41F4"/>
    <w:rsid w:val="00AB4CA0"/>
    <w:rsid w:val="00AB4D6F"/>
    <w:rsid w:val="00AB51E9"/>
    <w:rsid w:val="00AB52F4"/>
    <w:rsid w:val="00AB57EB"/>
    <w:rsid w:val="00AB6280"/>
    <w:rsid w:val="00AB63F9"/>
    <w:rsid w:val="00AB707A"/>
    <w:rsid w:val="00AB7247"/>
    <w:rsid w:val="00AB77BC"/>
    <w:rsid w:val="00AB7F3E"/>
    <w:rsid w:val="00AC00A5"/>
    <w:rsid w:val="00AC04E8"/>
    <w:rsid w:val="00AC073D"/>
    <w:rsid w:val="00AC0810"/>
    <w:rsid w:val="00AC09A4"/>
    <w:rsid w:val="00AC0D68"/>
    <w:rsid w:val="00AC1084"/>
    <w:rsid w:val="00AC1204"/>
    <w:rsid w:val="00AC12A7"/>
    <w:rsid w:val="00AC1A01"/>
    <w:rsid w:val="00AC1CA3"/>
    <w:rsid w:val="00AC1F87"/>
    <w:rsid w:val="00AC24C5"/>
    <w:rsid w:val="00AC2986"/>
    <w:rsid w:val="00AC3179"/>
    <w:rsid w:val="00AC3F02"/>
    <w:rsid w:val="00AC4ABC"/>
    <w:rsid w:val="00AC4B15"/>
    <w:rsid w:val="00AC4CCF"/>
    <w:rsid w:val="00AC4EE4"/>
    <w:rsid w:val="00AC4EE6"/>
    <w:rsid w:val="00AC5080"/>
    <w:rsid w:val="00AC5151"/>
    <w:rsid w:val="00AC52AB"/>
    <w:rsid w:val="00AC5401"/>
    <w:rsid w:val="00AC56F1"/>
    <w:rsid w:val="00AC58BA"/>
    <w:rsid w:val="00AC5B55"/>
    <w:rsid w:val="00AC5C68"/>
    <w:rsid w:val="00AC637A"/>
    <w:rsid w:val="00AC7413"/>
    <w:rsid w:val="00AC755D"/>
    <w:rsid w:val="00AC76E7"/>
    <w:rsid w:val="00AC7704"/>
    <w:rsid w:val="00AC77AE"/>
    <w:rsid w:val="00AC7CE6"/>
    <w:rsid w:val="00AC7E4B"/>
    <w:rsid w:val="00AD1025"/>
    <w:rsid w:val="00AD141A"/>
    <w:rsid w:val="00AD1456"/>
    <w:rsid w:val="00AD1C0D"/>
    <w:rsid w:val="00AD205B"/>
    <w:rsid w:val="00AD2751"/>
    <w:rsid w:val="00AD2E04"/>
    <w:rsid w:val="00AD32CA"/>
    <w:rsid w:val="00AD3454"/>
    <w:rsid w:val="00AD362E"/>
    <w:rsid w:val="00AD3834"/>
    <w:rsid w:val="00AD391D"/>
    <w:rsid w:val="00AD40A8"/>
    <w:rsid w:val="00AD45FB"/>
    <w:rsid w:val="00AD4676"/>
    <w:rsid w:val="00AD469C"/>
    <w:rsid w:val="00AD484F"/>
    <w:rsid w:val="00AD4B40"/>
    <w:rsid w:val="00AD4B82"/>
    <w:rsid w:val="00AD4BEB"/>
    <w:rsid w:val="00AD4E9C"/>
    <w:rsid w:val="00AD5123"/>
    <w:rsid w:val="00AD5160"/>
    <w:rsid w:val="00AD56E5"/>
    <w:rsid w:val="00AD585B"/>
    <w:rsid w:val="00AD58DD"/>
    <w:rsid w:val="00AD58FC"/>
    <w:rsid w:val="00AD59B0"/>
    <w:rsid w:val="00AD6049"/>
    <w:rsid w:val="00AD6EF8"/>
    <w:rsid w:val="00AD7573"/>
    <w:rsid w:val="00AD7A24"/>
    <w:rsid w:val="00AD7CD1"/>
    <w:rsid w:val="00AE00C5"/>
    <w:rsid w:val="00AE0318"/>
    <w:rsid w:val="00AE0414"/>
    <w:rsid w:val="00AE0FA3"/>
    <w:rsid w:val="00AE1023"/>
    <w:rsid w:val="00AE154A"/>
    <w:rsid w:val="00AE1A90"/>
    <w:rsid w:val="00AE1DA9"/>
    <w:rsid w:val="00AE1F3D"/>
    <w:rsid w:val="00AE214B"/>
    <w:rsid w:val="00AE253F"/>
    <w:rsid w:val="00AE2855"/>
    <w:rsid w:val="00AE2A12"/>
    <w:rsid w:val="00AE2A9F"/>
    <w:rsid w:val="00AE2CC3"/>
    <w:rsid w:val="00AE2ECB"/>
    <w:rsid w:val="00AE3215"/>
    <w:rsid w:val="00AE37EF"/>
    <w:rsid w:val="00AE39DD"/>
    <w:rsid w:val="00AE3DD3"/>
    <w:rsid w:val="00AE3E91"/>
    <w:rsid w:val="00AE459A"/>
    <w:rsid w:val="00AE4A74"/>
    <w:rsid w:val="00AE50CD"/>
    <w:rsid w:val="00AE546A"/>
    <w:rsid w:val="00AE5EEC"/>
    <w:rsid w:val="00AE6276"/>
    <w:rsid w:val="00AE6507"/>
    <w:rsid w:val="00AE65B0"/>
    <w:rsid w:val="00AE65B7"/>
    <w:rsid w:val="00AE663D"/>
    <w:rsid w:val="00AE7650"/>
    <w:rsid w:val="00AE7A22"/>
    <w:rsid w:val="00AE7EE3"/>
    <w:rsid w:val="00AF0572"/>
    <w:rsid w:val="00AF065D"/>
    <w:rsid w:val="00AF09D4"/>
    <w:rsid w:val="00AF13C2"/>
    <w:rsid w:val="00AF160A"/>
    <w:rsid w:val="00AF1B47"/>
    <w:rsid w:val="00AF2BF8"/>
    <w:rsid w:val="00AF2C06"/>
    <w:rsid w:val="00AF2D3A"/>
    <w:rsid w:val="00AF2EC2"/>
    <w:rsid w:val="00AF353E"/>
    <w:rsid w:val="00AF3C3E"/>
    <w:rsid w:val="00AF4697"/>
    <w:rsid w:val="00AF46B8"/>
    <w:rsid w:val="00AF4882"/>
    <w:rsid w:val="00AF49E8"/>
    <w:rsid w:val="00AF4D64"/>
    <w:rsid w:val="00AF4D88"/>
    <w:rsid w:val="00AF551D"/>
    <w:rsid w:val="00AF5BB8"/>
    <w:rsid w:val="00AF5CB4"/>
    <w:rsid w:val="00AF62EC"/>
    <w:rsid w:val="00AF6813"/>
    <w:rsid w:val="00AF694E"/>
    <w:rsid w:val="00AF6B6A"/>
    <w:rsid w:val="00AF7640"/>
    <w:rsid w:val="00AF794B"/>
    <w:rsid w:val="00AF7C47"/>
    <w:rsid w:val="00AF7CEF"/>
    <w:rsid w:val="00B0051F"/>
    <w:rsid w:val="00B005EC"/>
    <w:rsid w:val="00B006C9"/>
    <w:rsid w:val="00B009BC"/>
    <w:rsid w:val="00B00D2C"/>
    <w:rsid w:val="00B01014"/>
    <w:rsid w:val="00B01023"/>
    <w:rsid w:val="00B01B6A"/>
    <w:rsid w:val="00B021F8"/>
    <w:rsid w:val="00B023C4"/>
    <w:rsid w:val="00B027F7"/>
    <w:rsid w:val="00B038AC"/>
    <w:rsid w:val="00B039C4"/>
    <w:rsid w:val="00B044FB"/>
    <w:rsid w:val="00B045D3"/>
    <w:rsid w:val="00B04829"/>
    <w:rsid w:val="00B04B52"/>
    <w:rsid w:val="00B0523F"/>
    <w:rsid w:val="00B052B6"/>
    <w:rsid w:val="00B06181"/>
    <w:rsid w:val="00B06467"/>
    <w:rsid w:val="00B06C07"/>
    <w:rsid w:val="00B06CEF"/>
    <w:rsid w:val="00B073BD"/>
    <w:rsid w:val="00B07455"/>
    <w:rsid w:val="00B076A5"/>
    <w:rsid w:val="00B077DF"/>
    <w:rsid w:val="00B106B0"/>
    <w:rsid w:val="00B1080B"/>
    <w:rsid w:val="00B10A1A"/>
    <w:rsid w:val="00B10B2B"/>
    <w:rsid w:val="00B10F3D"/>
    <w:rsid w:val="00B1118F"/>
    <w:rsid w:val="00B11325"/>
    <w:rsid w:val="00B11371"/>
    <w:rsid w:val="00B11A63"/>
    <w:rsid w:val="00B11CA5"/>
    <w:rsid w:val="00B11CC0"/>
    <w:rsid w:val="00B11DC0"/>
    <w:rsid w:val="00B11EF3"/>
    <w:rsid w:val="00B12056"/>
    <w:rsid w:val="00B122E0"/>
    <w:rsid w:val="00B124BA"/>
    <w:rsid w:val="00B1251B"/>
    <w:rsid w:val="00B12622"/>
    <w:rsid w:val="00B12BB8"/>
    <w:rsid w:val="00B12E41"/>
    <w:rsid w:val="00B12F78"/>
    <w:rsid w:val="00B13046"/>
    <w:rsid w:val="00B13295"/>
    <w:rsid w:val="00B13299"/>
    <w:rsid w:val="00B13F0E"/>
    <w:rsid w:val="00B140C4"/>
    <w:rsid w:val="00B1418A"/>
    <w:rsid w:val="00B142D0"/>
    <w:rsid w:val="00B14E73"/>
    <w:rsid w:val="00B14F38"/>
    <w:rsid w:val="00B150C3"/>
    <w:rsid w:val="00B152BD"/>
    <w:rsid w:val="00B153A2"/>
    <w:rsid w:val="00B155FF"/>
    <w:rsid w:val="00B15906"/>
    <w:rsid w:val="00B15F0C"/>
    <w:rsid w:val="00B15FDF"/>
    <w:rsid w:val="00B16669"/>
    <w:rsid w:val="00B167D8"/>
    <w:rsid w:val="00B16951"/>
    <w:rsid w:val="00B16E5A"/>
    <w:rsid w:val="00B17195"/>
    <w:rsid w:val="00B172DB"/>
    <w:rsid w:val="00B17361"/>
    <w:rsid w:val="00B1792B"/>
    <w:rsid w:val="00B17E4A"/>
    <w:rsid w:val="00B200F0"/>
    <w:rsid w:val="00B2044B"/>
    <w:rsid w:val="00B206CB"/>
    <w:rsid w:val="00B20C61"/>
    <w:rsid w:val="00B212B9"/>
    <w:rsid w:val="00B2173E"/>
    <w:rsid w:val="00B2178A"/>
    <w:rsid w:val="00B21A97"/>
    <w:rsid w:val="00B21BCD"/>
    <w:rsid w:val="00B21C51"/>
    <w:rsid w:val="00B226F5"/>
    <w:rsid w:val="00B2291A"/>
    <w:rsid w:val="00B22C1D"/>
    <w:rsid w:val="00B231FD"/>
    <w:rsid w:val="00B2357E"/>
    <w:rsid w:val="00B23B2A"/>
    <w:rsid w:val="00B24869"/>
    <w:rsid w:val="00B248D2"/>
    <w:rsid w:val="00B24956"/>
    <w:rsid w:val="00B24D17"/>
    <w:rsid w:val="00B24D56"/>
    <w:rsid w:val="00B25190"/>
    <w:rsid w:val="00B2570B"/>
    <w:rsid w:val="00B258B4"/>
    <w:rsid w:val="00B264E5"/>
    <w:rsid w:val="00B304C9"/>
    <w:rsid w:val="00B3062B"/>
    <w:rsid w:val="00B30B39"/>
    <w:rsid w:val="00B30D4B"/>
    <w:rsid w:val="00B30E77"/>
    <w:rsid w:val="00B31699"/>
    <w:rsid w:val="00B319CC"/>
    <w:rsid w:val="00B31A62"/>
    <w:rsid w:val="00B31A6A"/>
    <w:rsid w:val="00B31A6E"/>
    <w:rsid w:val="00B325F5"/>
    <w:rsid w:val="00B328D7"/>
    <w:rsid w:val="00B3290B"/>
    <w:rsid w:val="00B329B0"/>
    <w:rsid w:val="00B329BA"/>
    <w:rsid w:val="00B32B51"/>
    <w:rsid w:val="00B3306B"/>
    <w:rsid w:val="00B33419"/>
    <w:rsid w:val="00B3368D"/>
    <w:rsid w:val="00B33873"/>
    <w:rsid w:val="00B33CDA"/>
    <w:rsid w:val="00B33EA2"/>
    <w:rsid w:val="00B33EDE"/>
    <w:rsid w:val="00B33F1B"/>
    <w:rsid w:val="00B341CE"/>
    <w:rsid w:val="00B345A1"/>
    <w:rsid w:val="00B34709"/>
    <w:rsid w:val="00B3528C"/>
    <w:rsid w:val="00B35437"/>
    <w:rsid w:val="00B35700"/>
    <w:rsid w:val="00B359AE"/>
    <w:rsid w:val="00B35B8E"/>
    <w:rsid w:val="00B35D5A"/>
    <w:rsid w:val="00B3625C"/>
    <w:rsid w:val="00B364E1"/>
    <w:rsid w:val="00B3657C"/>
    <w:rsid w:val="00B3671E"/>
    <w:rsid w:val="00B368C7"/>
    <w:rsid w:val="00B36AE2"/>
    <w:rsid w:val="00B36DD2"/>
    <w:rsid w:val="00B374BE"/>
    <w:rsid w:val="00B376E9"/>
    <w:rsid w:val="00B377BB"/>
    <w:rsid w:val="00B37C16"/>
    <w:rsid w:val="00B40BC8"/>
    <w:rsid w:val="00B40BEF"/>
    <w:rsid w:val="00B40C34"/>
    <w:rsid w:val="00B40EC7"/>
    <w:rsid w:val="00B41209"/>
    <w:rsid w:val="00B415AD"/>
    <w:rsid w:val="00B419FE"/>
    <w:rsid w:val="00B41D02"/>
    <w:rsid w:val="00B41D38"/>
    <w:rsid w:val="00B4267F"/>
    <w:rsid w:val="00B427B8"/>
    <w:rsid w:val="00B43082"/>
    <w:rsid w:val="00B4309F"/>
    <w:rsid w:val="00B439FD"/>
    <w:rsid w:val="00B43BB8"/>
    <w:rsid w:val="00B441E4"/>
    <w:rsid w:val="00B4432E"/>
    <w:rsid w:val="00B4443E"/>
    <w:rsid w:val="00B44862"/>
    <w:rsid w:val="00B44EEA"/>
    <w:rsid w:val="00B45310"/>
    <w:rsid w:val="00B46A7C"/>
    <w:rsid w:val="00B46AB0"/>
    <w:rsid w:val="00B46B93"/>
    <w:rsid w:val="00B46FF2"/>
    <w:rsid w:val="00B46FFE"/>
    <w:rsid w:val="00B47081"/>
    <w:rsid w:val="00B4714D"/>
    <w:rsid w:val="00B475DD"/>
    <w:rsid w:val="00B50A9E"/>
    <w:rsid w:val="00B50B6E"/>
    <w:rsid w:val="00B50E76"/>
    <w:rsid w:val="00B52636"/>
    <w:rsid w:val="00B52D74"/>
    <w:rsid w:val="00B52FA5"/>
    <w:rsid w:val="00B54129"/>
    <w:rsid w:val="00B544DC"/>
    <w:rsid w:val="00B547B3"/>
    <w:rsid w:val="00B554FC"/>
    <w:rsid w:val="00B55786"/>
    <w:rsid w:val="00B559DA"/>
    <w:rsid w:val="00B55D2C"/>
    <w:rsid w:val="00B5668E"/>
    <w:rsid w:val="00B572F7"/>
    <w:rsid w:val="00B57A9A"/>
    <w:rsid w:val="00B57C3A"/>
    <w:rsid w:val="00B60046"/>
    <w:rsid w:val="00B602E0"/>
    <w:rsid w:val="00B60DAD"/>
    <w:rsid w:val="00B613B9"/>
    <w:rsid w:val="00B613DF"/>
    <w:rsid w:val="00B61B14"/>
    <w:rsid w:val="00B61E24"/>
    <w:rsid w:val="00B6210D"/>
    <w:rsid w:val="00B622D6"/>
    <w:rsid w:val="00B627A9"/>
    <w:rsid w:val="00B629EC"/>
    <w:rsid w:val="00B62FD7"/>
    <w:rsid w:val="00B631F7"/>
    <w:rsid w:val="00B6339A"/>
    <w:rsid w:val="00B63B35"/>
    <w:rsid w:val="00B64396"/>
    <w:rsid w:val="00B643F7"/>
    <w:rsid w:val="00B648A2"/>
    <w:rsid w:val="00B64C0A"/>
    <w:rsid w:val="00B6515F"/>
    <w:rsid w:val="00B653A4"/>
    <w:rsid w:val="00B65448"/>
    <w:rsid w:val="00B6597F"/>
    <w:rsid w:val="00B65C86"/>
    <w:rsid w:val="00B6649D"/>
    <w:rsid w:val="00B66C77"/>
    <w:rsid w:val="00B66E6A"/>
    <w:rsid w:val="00B67A50"/>
    <w:rsid w:val="00B67B90"/>
    <w:rsid w:val="00B7026E"/>
    <w:rsid w:val="00B706D7"/>
    <w:rsid w:val="00B70851"/>
    <w:rsid w:val="00B70CA4"/>
    <w:rsid w:val="00B7106C"/>
    <w:rsid w:val="00B7109A"/>
    <w:rsid w:val="00B71728"/>
    <w:rsid w:val="00B71ECD"/>
    <w:rsid w:val="00B72667"/>
    <w:rsid w:val="00B72B43"/>
    <w:rsid w:val="00B72BBF"/>
    <w:rsid w:val="00B732DE"/>
    <w:rsid w:val="00B73B38"/>
    <w:rsid w:val="00B73BE9"/>
    <w:rsid w:val="00B74A6C"/>
    <w:rsid w:val="00B74BE2"/>
    <w:rsid w:val="00B74F52"/>
    <w:rsid w:val="00B75167"/>
    <w:rsid w:val="00B757D4"/>
    <w:rsid w:val="00B75833"/>
    <w:rsid w:val="00B7595F"/>
    <w:rsid w:val="00B7600F"/>
    <w:rsid w:val="00B775AD"/>
    <w:rsid w:val="00B77E26"/>
    <w:rsid w:val="00B804CD"/>
    <w:rsid w:val="00B807D9"/>
    <w:rsid w:val="00B80B86"/>
    <w:rsid w:val="00B80D25"/>
    <w:rsid w:val="00B80D8B"/>
    <w:rsid w:val="00B80E63"/>
    <w:rsid w:val="00B80ECA"/>
    <w:rsid w:val="00B813D7"/>
    <w:rsid w:val="00B818A6"/>
    <w:rsid w:val="00B81DFD"/>
    <w:rsid w:val="00B822BE"/>
    <w:rsid w:val="00B82818"/>
    <w:rsid w:val="00B828E4"/>
    <w:rsid w:val="00B82911"/>
    <w:rsid w:val="00B82C47"/>
    <w:rsid w:val="00B830CD"/>
    <w:rsid w:val="00B832BC"/>
    <w:rsid w:val="00B8354A"/>
    <w:rsid w:val="00B8358E"/>
    <w:rsid w:val="00B83B4B"/>
    <w:rsid w:val="00B83BA8"/>
    <w:rsid w:val="00B8424E"/>
    <w:rsid w:val="00B84470"/>
    <w:rsid w:val="00B84583"/>
    <w:rsid w:val="00B84A64"/>
    <w:rsid w:val="00B8550F"/>
    <w:rsid w:val="00B861A4"/>
    <w:rsid w:val="00B863B4"/>
    <w:rsid w:val="00B87F2D"/>
    <w:rsid w:val="00B90008"/>
    <w:rsid w:val="00B9000D"/>
    <w:rsid w:val="00B904B9"/>
    <w:rsid w:val="00B90527"/>
    <w:rsid w:val="00B9079B"/>
    <w:rsid w:val="00B90C8F"/>
    <w:rsid w:val="00B913F4"/>
    <w:rsid w:val="00B915B5"/>
    <w:rsid w:val="00B918AF"/>
    <w:rsid w:val="00B91BF3"/>
    <w:rsid w:val="00B92B8E"/>
    <w:rsid w:val="00B92C94"/>
    <w:rsid w:val="00B92DFD"/>
    <w:rsid w:val="00B9300A"/>
    <w:rsid w:val="00B93085"/>
    <w:rsid w:val="00B931BA"/>
    <w:rsid w:val="00B93448"/>
    <w:rsid w:val="00B93EEF"/>
    <w:rsid w:val="00B93FAB"/>
    <w:rsid w:val="00B94177"/>
    <w:rsid w:val="00B941A9"/>
    <w:rsid w:val="00B94681"/>
    <w:rsid w:val="00B94BF3"/>
    <w:rsid w:val="00B94C8B"/>
    <w:rsid w:val="00B94E97"/>
    <w:rsid w:val="00B950AF"/>
    <w:rsid w:val="00B95184"/>
    <w:rsid w:val="00B9520D"/>
    <w:rsid w:val="00B953EA"/>
    <w:rsid w:val="00B95E0F"/>
    <w:rsid w:val="00B961D7"/>
    <w:rsid w:val="00B966EF"/>
    <w:rsid w:val="00B96A3F"/>
    <w:rsid w:val="00B96E83"/>
    <w:rsid w:val="00B9761F"/>
    <w:rsid w:val="00B97794"/>
    <w:rsid w:val="00B97825"/>
    <w:rsid w:val="00B97AE5"/>
    <w:rsid w:val="00B97F19"/>
    <w:rsid w:val="00BA01B5"/>
    <w:rsid w:val="00BA022B"/>
    <w:rsid w:val="00BA060D"/>
    <w:rsid w:val="00BA0ABD"/>
    <w:rsid w:val="00BA0BA4"/>
    <w:rsid w:val="00BA15F5"/>
    <w:rsid w:val="00BA196A"/>
    <w:rsid w:val="00BA1A9E"/>
    <w:rsid w:val="00BA1AB5"/>
    <w:rsid w:val="00BA1CA7"/>
    <w:rsid w:val="00BA2066"/>
    <w:rsid w:val="00BA2331"/>
    <w:rsid w:val="00BA2C43"/>
    <w:rsid w:val="00BA2F1A"/>
    <w:rsid w:val="00BA2FC6"/>
    <w:rsid w:val="00BA2FE0"/>
    <w:rsid w:val="00BA3A38"/>
    <w:rsid w:val="00BA4445"/>
    <w:rsid w:val="00BA498F"/>
    <w:rsid w:val="00BA4ABD"/>
    <w:rsid w:val="00BA4AC0"/>
    <w:rsid w:val="00BA4F82"/>
    <w:rsid w:val="00BA5649"/>
    <w:rsid w:val="00BA6507"/>
    <w:rsid w:val="00BA6659"/>
    <w:rsid w:val="00BA67E3"/>
    <w:rsid w:val="00BA68CB"/>
    <w:rsid w:val="00BA6D48"/>
    <w:rsid w:val="00BA7140"/>
    <w:rsid w:val="00BA7927"/>
    <w:rsid w:val="00BB0AB8"/>
    <w:rsid w:val="00BB0D26"/>
    <w:rsid w:val="00BB0F61"/>
    <w:rsid w:val="00BB107A"/>
    <w:rsid w:val="00BB108E"/>
    <w:rsid w:val="00BB15C6"/>
    <w:rsid w:val="00BB1EAC"/>
    <w:rsid w:val="00BB2028"/>
    <w:rsid w:val="00BB2E49"/>
    <w:rsid w:val="00BB30AC"/>
    <w:rsid w:val="00BB3242"/>
    <w:rsid w:val="00BB36A8"/>
    <w:rsid w:val="00BB38A8"/>
    <w:rsid w:val="00BB407C"/>
    <w:rsid w:val="00BB50E5"/>
    <w:rsid w:val="00BB51DA"/>
    <w:rsid w:val="00BB5970"/>
    <w:rsid w:val="00BB5EA9"/>
    <w:rsid w:val="00BB69B2"/>
    <w:rsid w:val="00BB7A7E"/>
    <w:rsid w:val="00BB7B4C"/>
    <w:rsid w:val="00BB7FD6"/>
    <w:rsid w:val="00BC0200"/>
    <w:rsid w:val="00BC0801"/>
    <w:rsid w:val="00BC1052"/>
    <w:rsid w:val="00BC1751"/>
    <w:rsid w:val="00BC1900"/>
    <w:rsid w:val="00BC1EE4"/>
    <w:rsid w:val="00BC2B8B"/>
    <w:rsid w:val="00BC3081"/>
    <w:rsid w:val="00BC3200"/>
    <w:rsid w:val="00BC3299"/>
    <w:rsid w:val="00BC335E"/>
    <w:rsid w:val="00BC3507"/>
    <w:rsid w:val="00BC358E"/>
    <w:rsid w:val="00BC3807"/>
    <w:rsid w:val="00BC3DC7"/>
    <w:rsid w:val="00BC3F84"/>
    <w:rsid w:val="00BC4078"/>
    <w:rsid w:val="00BC476E"/>
    <w:rsid w:val="00BC492C"/>
    <w:rsid w:val="00BC5166"/>
    <w:rsid w:val="00BC667A"/>
    <w:rsid w:val="00BC68EB"/>
    <w:rsid w:val="00BC6C02"/>
    <w:rsid w:val="00BC7168"/>
    <w:rsid w:val="00BC7B6A"/>
    <w:rsid w:val="00BD0049"/>
    <w:rsid w:val="00BD0077"/>
    <w:rsid w:val="00BD07BF"/>
    <w:rsid w:val="00BD0D40"/>
    <w:rsid w:val="00BD126D"/>
    <w:rsid w:val="00BD1448"/>
    <w:rsid w:val="00BD14C4"/>
    <w:rsid w:val="00BD163C"/>
    <w:rsid w:val="00BD1ADF"/>
    <w:rsid w:val="00BD1FAC"/>
    <w:rsid w:val="00BD21DA"/>
    <w:rsid w:val="00BD23B3"/>
    <w:rsid w:val="00BD25AF"/>
    <w:rsid w:val="00BD2623"/>
    <w:rsid w:val="00BD28C9"/>
    <w:rsid w:val="00BD2AA4"/>
    <w:rsid w:val="00BD2D4C"/>
    <w:rsid w:val="00BD2E47"/>
    <w:rsid w:val="00BD30EB"/>
    <w:rsid w:val="00BD44A5"/>
    <w:rsid w:val="00BD469C"/>
    <w:rsid w:val="00BD4AA6"/>
    <w:rsid w:val="00BD4DD8"/>
    <w:rsid w:val="00BD5308"/>
    <w:rsid w:val="00BD54FB"/>
    <w:rsid w:val="00BD6100"/>
    <w:rsid w:val="00BD6387"/>
    <w:rsid w:val="00BD6749"/>
    <w:rsid w:val="00BD6798"/>
    <w:rsid w:val="00BD6A86"/>
    <w:rsid w:val="00BD73B1"/>
    <w:rsid w:val="00BD74D8"/>
    <w:rsid w:val="00BD75DF"/>
    <w:rsid w:val="00BE048D"/>
    <w:rsid w:val="00BE066D"/>
    <w:rsid w:val="00BE07E5"/>
    <w:rsid w:val="00BE082F"/>
    <w:rsid w:val="00BE1116"/>
    <w:rsid w:val="00BE1603"/>
    <w:rsid w:val="00BE1988"/>
    <w:rsid w:val="00BE1D29"/>
    <w:rsid w:val="00BE1E5D"/>
    <w:rsid w:val="00BE2A9A"/>
    <w:rsid w:val="00BE2D0B"/>
    <w:rsid w:val="00BE2E4B"/>
    <w:rsid w:val="00BE3B31"/>
    <w:rsid w:val="00BE3B62"/>
    <w:rsid w:val="00BE4277"/>
    <w:rsid w:val="00BE4466"/>
    <w:rsid w:val="00BE45F6"/>
    <w:rsid w:val="00BE46F2"/>
    <w:rsid w:val="00BE4838"/>
    <w:rsid w:val="00BE55FA"/>
    <w:rsid w:val="00BE56F6"/>
    <w:rsid w:val="00BE5B23"/>
    <w:rsid w:val="00BE5B79"/>
    <w:rsid w:val="00BE5E8F"/>
    <w:rsid w:val="00BE622B"/>
    <w:rsid w:val="00BE63CF"/>
    <w:rsid w:val="00BE6514"/>
    <w:rsid w:val="00BE6ADA"/>
    <w:rsid w:val="00BE7415"/>
    <w:rsid w:val="00BE791E"/>
    <w:rsid w:val="00BE7F80"/>
    <w:rsid w:val="00BF102B"/>
    <w:rsid w:val="00BF11F1"/>
    <w:rsid w:val="00BF21DA"/>
    <w:rsid w:val="00BF2236"/>
    <w:rsid w:val="00BF2644"/>
    <w:rsid w:val="00BF2AB2"/>
    <w:rsid w:val="00BF31D8"/>
    <w:rsid w:val="00BF32A8"/>
    <w:rsid w:val="00BF4BA0"/>
    <w:rsid w:val="00BF4D14"/>
    <w:rsid w:val="00BF5127"/>
    <w:rsid w:val="00BF543F"/>
    <w:rsid w:val="00BF55BF"/>
    <w:rsid w:val="00BF5919"/>
    <w:rsid w:val="00BF5CB2"/>
    <w:rsid w:val="00BF5EC1"/>
    <w:rsid w:val="00BF5F64"/>
    <w:rsid w:val="00BF5F95"/>
    <w:rsid w:val="00BF6043"/>
    <w:rsid w:val="00BF6349"/>
    <w:rsid w:val="00BF638F"/>
    <w:rsid w:val="00BF64DF"/>
    <w:rsid w:val="00BF6574"/>
    <w:rsid w:val="00BF6769"/>
    <w:rsid w:val="00BF686D"/>
    <w:rsid w:val="00BF6E15"/>
    <w:rsid w:val="00BF73E6"/>
    <w:rsid w:val="00BF7474"/>
    <w:rsid w:val="00BF74B4"/>
    <w:rsid w:val="00BF74D1"/>
    <w:rsid w:val="00BF7500"/>
    <w:rsid w:val="00BF7523"/>
    <w:rsid w:val="00BF7855"/>
    <w:rsid w:val="00BF7CFF"/>
    <w:rsid w:val="00C005AE"/>
    <w:rsid w:val="00C006CB"/>
    <w:rsid w:val="00C007CB"/>
    <w:rsid w:val="00C00816"/>
    <w:rsid w:val="00C011E7"/>
    <w:rsid w:val="00C01363"/>
    <w:rsid w:val="00C0154D"/>
    <w:rsid w:val="00C015B3"/>
    <w:rsid w:val="00C01C4A"/>
    <w:rsid w:val="00C01EB7"/>
    <w:rsid w:val="00C02694"/>
    <w:rsid w:val="00C02AF4"/>
    <w:rsid w:val="00C03280"/>
    <w:rsid w:val="00C03ADD"/>
    <w:rsid w:val="00C03B55"/>
    <w:rsid w:val="00C03E32"/>
    <w:rsid w:val="00C04226"/>
    <w:rsid w:val="00C045F3"/>
    <w:rsid w:val="00C052B9"/>
    <w:rsid w:val="00C05B74"/>
    <w:rsid w:val="00C067F5"/>
    <w:rsid w:val="00C06C42"/>
    <w:rsid w:val="00C06F02"/>
    <w:rsid w:val="00C075F4"/>
    <w:rsid w:val="00C1030A"/>
    <w:rsid w:val="00C105F1"/>
    <w:rsid w:val="00C10894"/>
    <w:rsid w:val="00C109EA"/>
    <w:rsid w:val="00C10C78"/>
    <w:rsid w:val="00C11092"/>
    <w:rsid w:val="00C111BC"/>
    <w:rsid w:val="00C112FF"/>
    <w:rsid w:val="00C1148B"/>
    <w:rsid w:val="00C11562"/>
    <w:rsid w:val="00C118A2"/>
    <w:rsid w:val="00C1253A"/>
    <w:rsid w:val="00C12719"/>
    <w:rsid w:val="00C12CB9"/>
    <w:rsid w:val="00C1311B"/>
    <w:rsid w:val="00C1387B"/>
    <w:rsid w:val="00C14692"/>
    <w:rsid w:val="00C14744"/>
    <w:rsid w:val="00C14770"/>
    <w:rsid w:val="00C14B9F"/>
    <w:rsid w:val="00C15540"/>
    <w:rsid w:val="00C15E91"/>
    <w:rsid w:val="00C16486"/>
    <w:rsid w:val="00C164CD"/>
    <w:rsid w:val="00C16B1F"/>
    <w:rsid w:val="00C20FED"/>
    <w:rsid w:val="00C2132F"/>
    <w:rsid w:val="00C21A20"/>
    <w:rsid w:val="00C21BAE"/>
    <w:rsid w:val="00C21C8B"/>
    <w:rsid w:val="00C21DA2"/>
    <w:rsid w:val="00C21F1D"/>
    <w:rsid w:val="00C220E5"/>
    <w:rsid w:val="00C2248A"/>
    <w:rsid w:val="00C228F9"/>
    <w:rsid w:val="00C2317E"/>
    <w:rsid w:val="00C233D1"/>
    <w:rsid w:val="00C2400A"/>
    <w:rsid w:val="00C242FF"/>
    <w:rsid w:val="00C24432"/>
    <w:rsid w:val="00C245C1"/>
    <w:rsid w:val="00C248FF"/>
    <w:rsid w:val="00C24AD6"/>
    <w:rsid w:val="00C25166"/>
    <w:rsid w:val="00C25851"/>
    <w:rsid w:val="00C264DE"/>
    <w:rsid w:val="00C26A15"/>
    <w:rsid w:val="00C26A84"/>
    <w:rsid w:val="00C26F2C"/>
    <w:rsid w:val="00C27901"/>
    <w:rsid w:val="00C27951"/>
    <w:rsid w:val="00C30364"/>
    <w:rsid w:val="00C30BE1"/>
    <w:rsid w:val="00C30C0D"/>
    <w:rsid w:val="00C311C5"/>
    <w:rsid w:val="00C3132F"/>
    <w:rsid w:val="00C313DF"/>
    <w:rsid w:val="00C315B2"/>
    <w:rsid w:val="00C326C6"/>
    <w:rsid w:val="00C32FB7"/>
    <w:rsid w:val="00C332AF"/>
    <w:rsid w:val="00C33775"/>
    <w:rsid w:val="00C338D4"/>
    <w:rsid w:val="00C33B69"/>
    <w:rsid w:val="00C33E1C"/>
    <w:rsid w:val="00C340C7"/>
    <w:rsid w:val="00C34640"/>
    <w:rsid w:val="00C3497C"/>
    <w:rsid w:val="00C35819"/>
    <w:rsid w:val="00C3627C"/>
    <w:rsid w:val="00C362A5"/>
    <w:rsid w:val="00C36396"/>
    <w:rsid w:val="00C365F3"/>
    <w:rsid w:val="00C36733"/>
    <w:rsid w:val="00C368E3"/>
    <w:rsid w:val="00C37352"/>
    <w:rsid w:val="00C3739E"/>
    <w:rsid w:val="00C3749E"/>
    <w:rsid w:val="00C37BEE"/>
    <w:rsid w:val="00C37F08"/>
    <w:rsid w:val="00C405F3"/>
    <w:rsid w:val="00C40BE7"/>
    <w:rsid w:val="00C40D43"/>
    <w:rsid w:val="00C41723"/>
    <w:rsid w:val="00C42393"/>
    <w:rsid w:val="00C426AD"/>
    <w:rsid w:val="00C42877"/>
    <w:rsid w:val="00C42E1E"/>
    <w:rsid w:val="00C4311C"/>
    <w:rsid w:val="00C43475"/>
    <w:rsid w:val="00C43514"/>
    <w:rsid w:val="00C440E7"/>
    <w:rsid w:val="00C4424F"/>
    <w:rsid w:val="00C44F2C"/>
    <w:rsid w:val="00C45197"/>
    <w:rsid w:val="00C46260"/>
    <w:rsid w:val="00C4675C"/>
    <w:rsid w:val="00C46E46"/>
    <w:rsid w:val="00C47064"/>
    <w:rsid w:val="00C4724F"/>
    <w:rsid w:val="00C4739C"/>
    <w:rsid w:val="00C478B8"/>
    <w:rsid w:val="00C47E0F"/>
    <w:rsid w:val="00C502AE"/>
    <w:rsid w:val="00C5035B"/>
    <w:rsid w:val="00C50796"/>
    <w:rsid w:val="00C50809"/>
    <w:rsid w:val="00C50AD0"/>
    <w:rsid w:val="00C50BC8"/>
    <w:rsid w:val="00C511D0"/>
    <w:rsid w:val="00C51267"/>
    <w:rsid w:val="00C5136E"/>
    <w:rsid w:val="00C51466"/>
    <w:rsid w:val="00C515B5"/>
    <w:rsid w:val="00C51BB4"/>
    <w:rsid w:val="00C51D19"/>
    <w:rsid w:val="00C52886"/>
    <w:rsid w:val="00C5364F"/>
    <w:rsid w:val="00C5370C"/>
    <w:rsid w:val="00C545B2"/>
    <w:rsid w:val="00C549A5"/>
    <w:rsid w:val="00C54AD5"/>
    <w:rsid w:val="00C54B05"/>
    <w:rsid w:val="00C54CB0"/>
    <w:rsid w:val="00C54CCA"/>
    <w:rsid w:val="00C551F7"/>
    <w:rsid w:val="00C569B6"/>
    <w:rsid w:val="00C571AB"/>
    <w:rsid w:val="00C57414"/>
    <w:rsid w:val="00C5742A"/>
    <w:rsid w:val="00C57C52"/>
    <w:rsid w:val="00C57F1D"/>
    <w:rsid w:val="00C57FE0"/>
    <w:rsid w:val="00C60129"/>
    <w:rsid w:val="00C601CF"/>
    <w:rsid w:val="00C603EF"/>
    <w:rsid w:val="00C606E4"/>
    <w:rsid w:val="00C60C34"/>
    <w:rsid w:val="00C60CFC"/>
    <w:rsid w:val="00C60DBE"/>
    <w:rsid w:val="00C612DF"/>
    <w:rsid w:val="00C620E6"/>
    <w:rsid w:val="00C6340F"/>
    <w:rsid w:val="00C63916"/>
    <w:rsid w:val="00C63F7D"/>
    <w:rsid w:val="00C640B9"/>
    <w:rsid w:val="00C640E2"/>
    <w:rsid w:val="00C6492E"/>
    <w:rsid w:val="00C64AC8"/>
    <w:rsid w:val="00C650DF"/>
    <w:rsid w:val="00C656D9"/>
    <w:rsid w:val="00C658EC"/>
    <w:rsid w:val="00C663F0"/>
    <w:rsid w:val="00C6791A"/>
    <w:rsid w:val="00C67DC9"/>
    <w:rsid w:val="00C67FDD"/>
    <w:rsid w:val="00C702DB"/>
    <w:rsid w:val="00C70433"/>
    <w:rsid w:val="00C7137E"/>
    <w:rsid w:val="00C71A68"/>
    <w:rsid w:val="00C71C0E"/>
    <w:rsid w:val="00C71C26"/>
    <w:rsid w:val="00C71DB7"/>
    <w:rsid w:val="00C72699"/>
    <w:rsid w:val="00C72928"/>
    <w:rsid w:val="00C72A77"/>
    <w:rsid w:val="00C735FA"/>
    <w:rsid w:val="00C73971"/>
    <w:rsid w:val="00C73B0B"/>
    <w:rsid w:val="00C73FA1"/>
    <w:rsid w:val="00C740D0"/>
    <w:rsid w:val="00C744F1"/>
    <w:rsid w:val="00C75031"/>
    <w:rsid w:val="00C751A8"/>
    <w:rsid w:val="00C753E5"/>
    <w:rsid w:val="00C75CE8"/>
    <w:rsid w:val="00C762ED"/>
    <w:rsid w:val="00C77263"/>
    <w:rsid w:val="00C7746F"/>
    <w:rsid w:val="00C775B7"/>
    <w:rsid w:val="00C776A4"/>
    <w:rsid w:val="00C7789E"/>
    <w:rsid w:val="00C77DFE"/>
    <w:rsid w:val="00C80586"/>
    <w:rsid w:val="00C80730"/>
    <w:rsid w:val="00C8083A"/>
    <w:rsid w:val="00C811EB"/>
    <w:rsid w:val="00C81494"/>
    <w:rsid w:val="00C81A1E"/>
    <w:rsid w:val="00C81E7D"/>
    <w:rsid w:val="00C81EA2"/>
    <w:rsid w:val="00C82740"/>
    <w:rsid w:val="00C837FB"/>
    <w:rsid w:val="00C83C5A"/>
    <w:rsid w:val="00C84432"/>
    <w:rsid w:val="00C8447B"/>
    <w:rsid w:val="00C851A7"/>
    <w:rsid w:val="00C85C63"/>
    <w:rsid w:val="00C85C89"/>
    <w:rsid w:val="00C86013"/>
    <w:rsid w:val="00C90172"/>
    <w:rsid w:val="00C90322"/>
    <w:rsid w:val="00C90A20"/>
    <w:rsid w:val="00C90DA5"/>
    <w:rsid w:val="00C9101A"/>
    <w:rsid w:val="00C91E2A"/>
    <w:rsid w:val="00C921E1"/>
    <w:rsid w:val="00C926B8"/>
    <w:rsid w:val="00C927A9"/>
    <w:rsid w:val="00C92AA9"/>
    <w:rsid w:val="00C92EB4"/>
    <w:rsid w:val="00C93023"/>
    <w:rsid w:val="00C93033"/>
    <w:rsid w:val="00C930C9"/>
    <w:rsid w:val="00C93291"/>
    <w:rsid w:val="00C93462"/>
    <w:rsid w:val="00C93DD5"/>
    <w:rsid w:val="00C943E9"/>
    <w:rsid w:val="00C94635"/>
    <w:rsid w:val="00C9495A"/>
    <w:rsid w:val="00C94BDC"/>
    <w:rsid w:val="00C94CB7"/>
    <w:rsid w:val="00C95666"/>
    <w:rsid w:val="00C957F8"/>
    <w:rsid w:val="00C958ED"/>
    <w:rsid w:val="00C95AF7"/>
    <w:rsid w:val="00C95BC1"/>
    <w:rsid w:val="00C95E9A"/>
    <w:rsid w:val="00C96232"/>
    <w:rsid w:val="00C96612"/>
    <w:rsid w:val="00C96E5C"/>
    <w:rsid w:val="00C9791D"/>
    <w:rsid w:val="00CA02EF"/>
    <w:rsid w:val="00CA0487"/>
    <w:rsid w:val="00CA0855"/>
    <w:rsid w:val="00CA0883"/>
    <w:rsid w:val="00CA16C6"/>
    <w:rsid w:val="00CA17C7"/>
    <w:rsid w:val="00CA1E43"/>
    <w:rsid w:val="00CA1F9E"/>
    <w:rsid w:val="00CA23BB"/>
    <w:rsid w:val="00CA2A8D"/>
    <w:rsid w:val="00CA2D55"/>
    <w:rsid w:val="00CA2E2B"/>
    <w:rsid w:val="00CA2F89"/>
    <w:rsid w:val="00CA30F8"/>
    <w:rsid w:val="00CA3144"/>
    <w:rsid w:val="00CA3226"/>
    <w:rsid w:val="00CA351F"/>
    <w:rsid w:val="00CA3677"/>
    <w:rsid w:val="00CA3BDF"/>
    <w:rsid w:val="00CA4099"/>
    <w:rsid w:val="00CA4109"/>
    <w:rsid w:val="00CA4404"/>
    <w:rsid w:val="00CA4D1A"/>
    <w:rsid w:val="00CA5B7B"/>
    <w:rsid w:val="00CA5B9D"/>
    <w:rsid w:val="00CA5F81"/>
    <w:rsid w:val="00CA6023"/>
    <w:rsid w:val="00CA6034"/>
    <w:rsid w:val="00CA694B"/>
    <w:rsid w:val="00CA6B9C"/>
    <w:rsid w:val="00CA6E51"/>
    <w:rsid w:val="00CA7282"/>
    <w:rsid w:val="00CA7ED3"/>
    <w:rsid w:val="00CB034B"/>
    <w:rsid w:val="00CB1116"/>
    <w:rsid w:val="00CB13BB"/>
    <w:rsid w:val="00CB1444"/>
    <w:rsid w:val="00CB18E5"/>
    <w:rsid w:val="00CB2C8A"/>
    <w:rsid w:val="00CB2EE1"/>
    <w:rsid w:val="00CB3376"/>
    <w:rsid w:val="00CB41C6"/>
    <w:rsid w:val="00CB5273"/>
    <w:rsid w:val="00CB56E5"/>
    <w:rsid w:val="00CB58BA"/>
    <w:rsid w:val="00CB5DA5"/>
    <w:rsid w:val="00CB6400"/>
    <w:rsid w:val="00CB6C0B"/>
    <w:rsid w:val="00CB7398"/>
    <w:rsid w:val="00CC00DF"/>
    <w:rsid w:val="00CC0177"/>
    <w:rsid w:val="00CC061E"/>
    <w:rsid w:val="00CC08BE"/>
    <w:rsid w:val="00CC0B95"/>
    <w:rsid w:val="00CC0CA4"/>
    <w:rsid w:val="00CC0EA9"/>
    <w:rsid w:val="00CC26C3"/>
    <w:rsid w:val="00CC2745"/>
    <w:rsid w:val="00CC30A9"/>
    <w:rsid w:val="00CC3155"/>
    <w:rsid w:val="00CC3335"/>
    <w:rsid w:val="00CC33C7"/>
    <w:rsid w:val="00CC3684"/>
    <w:rsid w:val="00CC38D9"/>
    <w:rsid w:val="00CC3D77"/>
    <w:rsid w:val="00CC3E92"/>
    <w:rsid w:val="00CC4801"/>
    <w:rsid w:val="00CC48F7"/>
    <w:rsid w:val="00CC5074"/>
    <w:rsid w:val="00CC517B"/>
    <w:rsid w:val="00CC5638"/>
    <w:rsid w:val="00CC57A3"/>
    <w:rsid w:val="00CC5C4F"/>
    <w:rsid w:val="00CC6B93"/>
    <w:rsid w:val="00CC6CD2"/>
    <w:rsid w:val="00CC71F1"/>
    <w:rsid w:val="00CD04B6"/>
    <w:rsid w:val="00CD0962"/>
    <w:rsid w:val="00CD09A2"/>
    <w:rsid w:val="00CD09CF"/>
    <w:rsid w:val="00CD0BCA"/>
    <w:rsid w:val="00CD0C71"/>
    <w:rsid w:val="00CD0CDA"/>
    <w:rsid w:val="00CD120F"/>
    <w:rsid w:val="00CD1319"/>
    <w:rsid w:val="00CD1416"/>
    <w:rsid w:val="00CD1467"/>
    <w:rsid w:val="00CD1615"/>
    <w:rsid w:val="00CD17A0"/>
    <w:rsid w:val="00CD1BD6"/>
    <w:rsid w:val="00CD1C38"/>
    <w:rsid w:val="00CD2C8C"/>
    <w:rsid w:val="00CD3421"/>
    <w:rsid w:val="00CD393F"/>
    <w:rsid w:val="00CD39F8"/>
    <w:rsid w:val="00CD3AA4"/>
    <w:rsid w:val="00CD3FFE"/>
    <w:rsid w:val="00CD40EC"/>
    <w:rsid w:val="00CD48BC"/>
    <w:rsid w:val="00CD4D3A"/>
    <w:rsid w:val="00CD53BB"/>
    <w:rsid w:val="00CD5485"/>
    <w:rsid w:val="00CD5B16"/>
    <w:rsid w:val="00CD5D4C"/>
    <w:rsid w:val="00CD6528"/>
    <w:rsid w:val="00CD6C50"/>
    <w:rsid w:val="00CD7243"/>
    <w:rsid w:val="00CD7597"/>
    <w:rsid w:val="00CD764B"/>
    <w:rsid w:val="00CD7932"/>
    <w:rsid w:val="00CD7F63"/>
    <w:rsid w:val="00CE0207"/>
    <w:rsid w:val="00CE03D2"/>
    <w:rsid w:val="00CE0646"/>
    <w:rsid w:val="00CE08C1"/>
    <w:rsid w:val="00CE0C5C"/>
    <w:rsid w:val="00CE1659"/>
    <w:rsid w:val="00CE1A5F"/>
    <w:rsid w:val="00CE1E60"/>
    <w:rsid w:val="00CE2546"/>
    <w:rsid w:val="00CE2AB3"/>
    <w:rsid w:val="00CE2B2D"/>
    <w:rsid w:val="00CE3797"/>
    <w:rsid w:val="00CE386D"/>
    <w:rsid w:val="00CE39DF"/>
    <w:rsid w:val="00CE3DD7"/>
    <w:rsid w:val="00CE3FA0"/>
    <w:rsid w:val="00CE4050"/>
    <w:rsid w:val="00CE4108"/>
    <w:rsid w:val="00CE441C"/>
    <w:rsid w:val="00CE5729"/>
    <w:rsid w:val="00CE6154"/>
    <w:rsid w:val="00CE6746"/>
    <w:rsid w:val="00CE6749"/>
    <w:rsid w:val="00CE6989"/>
    <w:rsid w:val="00CE6FD3"/>
    <w:rsid w:val="00CE7393"/>
    <w:rsid w:val="00CE7546"/>
    <w:rsid w:val="00CE77AC"/>
    <w:rsid w:val="00CE7818"/>
    <w:rsid w:val="00CE7B01"/>
    <w:rsid w:val="00CE7E94"/>
    <w:rsid w:val="00CF00A8"/>
    <w:rsid w:val="00CF05E0"/>
    <w:rsid w:val="00CF0656"/>
    <w:rsid w:val="00CF111E"/>
    <w:rsid w:val="00CF1F1F"/>
    <w:rsid w:val="00CF24B0"/>
    <w:rsid w:val="00CF290F"/>
    <w:rsid w:val="00CF2D97"/>
    <w:rsid w:val="00CF35FC"/>
    <w:rsid w:val="00CF3932"/>
    <w:rsid w:val="00CF401B"/>
    <w:rsid w:val="00CF40BE"/>
    <w:rsid w:val="00CF46BC"/>
    <w:rsid w:val="00CF4B93"/>
    <w:rsid w:val="00CF5D8E"/>
    <w:rsid w:val="00CF5DBC"/>
    <w:rsid w:val="00CF5EAA"/>
    <w:rsid w:val="00CF5EB1"/>
    <w:rsid w:val="00CF60E8"/>
    <w:rsid w:val="00CF7421"/>
    <w:rsid w:val="00CF77BD"/>
    <w:rsid w:val="00CF792C"/>
    <w:rsid w:val="00CF7CCE"/>
    <w:rsid w:val="00CF7D84"/>
    <w:rsid w:val="00CF7FF1"/>
    <w:rsid w:val="00D0094F"/>
    <w:rsid w:val="00D00989"/>
    <w:rsid w:val="00D01068"/>
    <w:rsid w:val="00D01305"/>
    <w:rsid w:val="00D01CD6"/>
    <w:rsid w:val="00D02770"/>
    <w:rsid w:val="00D02965"/>
    <w:rsid w:val="00D02A30"/>
    <w:rsid w:val="00D02EF1"/>
    <w:rsid w:val="00D03044"/>
    <w:rsid w:val="00D03272"/>
    <w:rsid w:val="00D036AF"/>
    <w:rsid w:val="00D03802"/>
    <w:rsid w:val="00D03A91"/>
    <w:rsid w:val="00D04109"/>
    <w:rsid w:val="00D04391"/>
    <w:rsid w:val="00D044E8"/>
    <w:rsid w:val="00D0472B"/>
    <w:rsid w:val="00D05766"/>
    <w:rsid w:val="00D05E94"/>
    <w:rsid w:val="00D061D1"/>
    <w:rsid w:val="00D10326"/>
    <w:rsid w:val="00D105DE"/>
    <w:rsid w:val="00D10DF6"/>
    <w:rsid w:val="00D110DE"/>
    <w:rsid w:val="00D11E09"/>
    <w:rsid w:val="00D11EE5"/>
    <w:rsid w:val="00D12227"/>
    <w:rsid w:val="00D12548"/>
    <w:rsid w:val="00D12839"/>
    <w:rsid w:val="00D13019"/>
    <w:rsid w:val="00D13394"/>
    <w:rsid w:val="00D13473"/>
    <w:rsid w:val="00D136A4"/>
    <w:rsid w:val="00D136FF"/>
    <w:rsid w:val="00D1393F"/>
    <w:rsid w:val="00D13C40"/>
    <w:rsid w:val="00D13F52"/>
    <w:rsid w:val="00D1400C"/>
    <w:rsid w:val="00D144CC"/>
    <w:rsid w:val="00D14BBE"/>
    <w:rsid w:val="00D14D58"/>
    <w:rsid w:val="00D157B0"/>
    <w:rsid w:val="00D16439"/>
    <w:rsid w:val="00D16C9B"/>
    <w:rsid w:val="00D16D9C"/>
    <w:rsid w:val="00D17BC9"/>
    <w:rsid w:val="00D17C0E"/>
    <w:rsid w:val="00D17ED7"/>
    <w:rsid w:val="00D17FC4"/>
    <w:rsid w:val="00D200A5"/>
    <w:rsid w:val="00D202B0"/>
    <w:rsid w:val="00D207CE"/>
    <w:rsid w:val="00D20A65"/>
    <w:rsid w:val="00D20FCE"/>
    <w:rsid w:val="00D2191C"/>
    <w:rsid w:val="00D21AAA"/>
    <w:rsid w:val="00D21E43"/>
    <w:rsid w:val="00D22270"/>
    <w:rsid w:val="00D22299"/>
    <w:rsid w:val="00D223D2"/>
    <w:rsid w:val="00D2240A"/>
    <w:rsid w:val="00D22CA6"/>
    <w:rsid w:val="00D23BB7"/>
    <w:rsid w:val="00D24754"/>
    <w:rsid w:val="00D24CF7"/>
    <w:rsid w:val="00D2553A"/>
    <w:rsid w:val="00D25846"/>
    <w:rsid w:val="00D25904"/>
    <w:rsid w:val="00D25B60"/>
    <w:rsid w:val="00D25CE4"/>
    <w:rsid w:val="00D26DBE"/>
    <w:rsid w:val="00D272E4"/>
    <w:rsid w:val="00D27635"/>
    <w:rsid w:val="00D27A1A"/>
    <w:rsid w:val="00D27B1A"/>
    <w:rsid w:val="00D3000D"/>
    <w:rsid w:val="00D301AB"/>
    <w:rsid w:val="00D30EEF"/>
    <w:rsid w:val="00D3107A"/>
    <w:rsid w:val="00D315E0"/>
    <w:rsid w:val="00D317CB"/>
    <w:rsid w:val="00D319A3"/>
    <w:rsid w:val="00D32664"/>
    <w:rsid w:val="00D32C91"/>
    <w:rsid w:val="00D32D64"/>
    <w:rsid w:val="00D33510"/>
    <w:rsid w:val="00D337BC"/>
    <w:rsid w:val="00D33A84"/>
    <w:rsid w:val="00D33B1D"/>
    <w:rsid w:val="00D34BBA"/>
    <w:rsid w:val="00D35440"/>
    <w:rsid w:val="00D3626C"/>
    <w:rsid w:val="00D36309"/>
    <w:rsid w:val="00D3660E"/>
    <w:rsid w:val="00D366C7"/>
    <w:rsid w:val="00D36866"/>
    <w:rsid w:val="00D3693F"/>
    <w:rsid w:val="00D36A9B"/>
    <w:rsid w:val="00D36EC5"/>
    <w:rsid w:val="00D36FBD"/>
    <w:rsid w:val="00D374D7"/>
    <w:rsid w:val="00D40289"/>
    <w:rsid w:val="00D402EF"/>
    <w:rsid w:val="00D406EA"/>
    <w:rsid w:val="00D40B19"/>
    <w:rsid w:val="00D40B7F"/>
    <w:rsid w:val="00D40EAF"/>
    <w:rsid w:val="00D41034"/>
    <w:rsid w:val="00D41B8F"/>
    <w:rsid w:val="00D41BE4"/>
    <w:rsid w:val="00D41F5C"/>
    <w:rsid w:val="00D4244A"/>
    <w:rsid w:val="00D426CF"/>
    <w:rsid w:val="00D427BE"/>
    <w:rsid w:val="00D42C2D"/>
    <w:rsid w:val="00D42D99"/>
    <w:rsid w:val="00D42F96"/>
    <w:rsid w:val="00D432C7"/>
    <w:rsid w:val="00D43533"/>
    <w:rsid w:val="00D43D86"/>
    <w:rsid w:val="00D44595"/>
    <w:rsid w:val="00D44D53"/>
    <w:rsid w:val="00D44EBA"/>
    <w:rsid w:val="00D45B35"/>
    <w:rsid w:val="00D45FBE"/>
    <w:rsid w:val="00D461E8"/>
    <w:rsid w:val="00D46612"/>
    <w:rsid w:val="00D46A07"/>
    <w:rsid w:val="00D46BD9"/>
    <w:rsid w:val="00D47722"/>
    <w:rsid w:val="00D47D38"/>
    <w:rsid w:val="00D47F32"/>
    <w:rsid w:val="00D47FA1"/>
    <w:rsid w:val="00D50691"/>
    <w:rsid w:val="00D506C1"/>
    <w:rsid w:val="00D50972"/>
    <w:rsid w:val="00D50A0A"/>
    <w:rsid w:val="00D50EED"/>
    <w:rsid w:val="00D510F3"/>
    <w:rsid w:val="00D513B5"/>
    <w:rsid w:val="00D517F9"/>
    <w:rsid w:val="00D51B8D"/>
    <w:rsid w:val="00D51D6B"/>
    <w:rsid w:val="00D530AA"/>
    <w:rsid w:val="00D5312D"/>
    <w:rsid w:val="00D53143"/>
    <w:rsid w:val="00D5316C"/>
    <w:rsid w:val="00D53652"/>
    <w:rsid w:val="00D5379B"/>
    <w:rsid w:val="00D5381B"/>
    <w:rsid w:val="00D53993"/>
    <w:rsid w:val="00D53B6E"/>
    <w:rsid w:val="00D53DB3"/>
    <w:rsid w:val="00D53F7D"/>
    <w:rsid w:val="00D54269"/>
    <w:rsid w:val="00D54273"/>
    <w:rsid w:val="00D542CF"/>
    <w:rsid w:val="00D54A5D"/>
    <w:rsid w:val="00D551B8"/>
    <w:rsid w:val="00D55226"/>
    <w:rsid w:val="00D553DD"/>
    <w:rsid w:val="00D55404"/>
    <w:rsid w:val="00D555C1"/>
    <w:rsid w:val="00D557A4"/>
    <w:rsid w:val="00D55DA6"/>
    <w:rsid w:val="00D56019"/>
    <w:rsid w:val="00D5645E"/>
    <w:rsid w:val="00D566A2"/>
    <w:rsid w:val="00D569F8"/>
    <w:rsid w:val="00D56BD7"/>
    <w:rsid w:val="00D56D9C"/>
    <w:rsid w:val="00D570E8"/>
    <w:rsid w:val="00D5714B"/>
    <w:rsid w:val="00D5730E"/>
    <w:rsid w:val="00D57641"/>
    <w:rsid w:val="00D57B7A"/>
    <w:rsid w:val="00D57B94"/>
    <w:rsid w:val="00D57EA1"/>
    <w:rsid w:val="00D607C9"/>
    <w:rsid w:val="00D60850"/>
    <w:rsid w:val="00D60921"/>
    <w:rsid w:val="00D613D2"/>
    <w:rsid w:val="00D6166B"/>
    <w:rsid w:val="00D61832"/>
    <w:rsid w:val="00D6195C"/>
    <w:rsid w:val="00D61B5D"/>
    <w:rsid w:val="00D61FA7"/>
    <w:rsid w:val="00D6232F"/>
    <w:rsid w:val="00D62407"/>
    <w:rsid w:val="00D629D6"/>
    <w:rsid w:val="00D629FA"/>
    <w:rsid w:val="00D62E08"/>
    <w:rsid w:val="00D63BA5"/>
    <w:rsid w:val="00D63DAB"/>
    <w:rsid w:val="00D63F65"/>
    <w:rsid w:val="00D63FA5"/>
    <w:rsid w:val="00D64493"/>
    <w:rsid w:val="00D64AAE"/>
    <w:rsid w:val="00D64FE9"/>
    <w:rsid w:val="00D65A57"/>
    <w:rsid w:val="00D667E8"/>
    <w:rsid w:val="00D667F0"/>
    <w:rsid w:val="00D6721C"/>
    <w:rsid w:val="00D6730F"/>
    <w:rsid w:val="00D6761B"/>
    <w:rsid w:val="00D6772B"/>
    <w:rsid w:val="00D70455"/>
    <w:rsid w:val="00D70CB1"/>
    <w:rsid w:val="00D70F91"/>
    <w:rsid w:val="00D7104B"/>
    <w:rsid w:val="00D71319"/>
    <w:rsid w:val="00D715FA"/>
    <w:rsid w:val="00D7192E"/>
    <w:rsid w:val="00D71A3B"/>
    <w:rsid w:val="00D71D3F"/>
    <w:rsid w:val="00D71E52"/>
    <w:rsid w:val="00D72002"/>
    <w:rsid w:val="00D7206C"/>
    <w:rsid w:val="00D7232C"/>
    <w:rsid w:val="00D7235C"/>
    <w:rsid w:val="00D72849"/>
    <w:rsid w:val="00D72E17"/>
    <w:rsid w:val="00D74055"/>
    <w:rsid w:val="00D765DC"/>
    <w:rsid w:val="00D76CB9"/>
    <w:rsid w:val="00D76E25"/>
    <w:rsid w:val="00D76EBC"/>
    <w:rsid w:val="00D77988"/>
    <w:rsid w:val="00D77CB1"/>
    <w:rsid w:val="00D8091D"/>
    <w:rsid w:val="00D809DF"/>
    <w:rsid w:val="00D80D23"/>
    <w:rsid w:val="00D80DFA"/>
    <w:rsid w:val="00D810C5"/>
    <w:rsid w:val="00D814D3"/>
    <w:rsid w:val="00D814F1"/>
    <w:rsid w:val="00D81CE7"/>
    <w:rsid w:val="00D821AF"/>
    <w:rsid w:val="00D8257B"/>
    <w:rsid w:val="00D82602"/>
    <w:rsid w:val="00D831AA"/>
    <w:rsid w:val="00D8349B"/>
    <w:rsid w:val="00D836B6"/>
    <w:rsid w:val="00D839BE"/>
    <w:rsid w:val="00D83E7C"/>
    <w:rsid w:val="00D84476"/>
    <w:rsid w:val="00D84553"/>
    <w:rsid w:val="00D84731"/>
    <w:rsid w:val="00D849DB"/>
    <w:rsid w:val="00D84A04"/>
    <w:rsid w:val="00D84F56"/>
    <w:rsid w:val="00D85473"/>
    <w:rsid w:val="00D855E7"/>
    <w:rsid w:val="00D857DA"/>
    <w:rsid w:val="00D85EF9"/>
    <w:rsid w:val="00D862D6"/>
    <w:rsid w:val="00D867A0"/>
    <w:rsid w:val="00D86B7B"/>
    <w:rsid w:val="00D86F34"/>
    <w:rsid w:val="00D870F3"/>
    <w:rsid w:val="00D87173"/>
    <w:rsid w:val="00D871F0"/>
    <w:rsid w:val="00D874D5"/>
    <w:rsid w:val="00D876E8"/>
    <w:rsid w:val="00D879E2"/>
    <w:rsid w:val="00D90194"/>
    <w:rsid w:val="00D90713"/>
    <w:rsid w:val="00D90801"/>
    <w:rsid w:val="00D909DD"/>
    <w:rsid w:val="00D91025"/>
    <w:rsid w:val="00D91806"/>
    <w:rsid w:val="00D91991"/>
    <w:rsid w:val="00D91C9E"/>
    <w:rsid w:val="00D91CF8"/>
    <w:rsid w:val="00D920B4"/>
    <w:rsid w:val="00D9268D"/>
    <w:rsid w:val="00D92957"/>
    <w:rsid w:val="00D92AE7"/>
    <w:rsid w:val="00D92B5D"/>
    <w:rsid w:val="00D933F4"/>
    <w:rsid w:val="00D9437C"/>
    <w:rsid w:val="00D94500"/>
    <w:rsid w:val="00D94F94"/>
    <w:rsid w:val="00D953FF"/>
    <w:rsid w:val="00D958C1"/>
    <w:rsid w:val="00D958F4"/>
    <w:rsid w:val="00D968A8"/>
    <w:rsid w:val="00D968AD"/>
    <w:rsid w:val="00D97192"/>
    <w:rsid w:val="00DA049B"/>
    <w:rsid w:val="00DA0A90"/>
    <w:rsid w:val="00DA1219"/>
    <w:rsid w:val="00DA1D24"/>
    <w:rsid w:val="00DA20BA"/>
    <w:rsid w:val="00DA2ABA"/>
    <w:rsid w:val="00DA2BB3"/>
    <w:rsid w:val="00DA30AD"/>
    <w:rsid w:val="00DA3840"/>
    <w:rsid w:val="00DA42CB"/>
    <w:rsid w:val="00DA4C96"/>
    <w:rsid w:val="00DA5320"/>
    <w:rsid w:val="00DA53D7"/>
    <w:rsid w:val="00DA6196"/>
    <w:rsid w:val="00DA6283"/>
    <w:rsid w:val="00DA6F59"/>
    <w:rsid w:val="00DA6FD2"/>
    <w:rsid w:val="00DA7AF2"/>
    <w:rsid w:val="00DA7E82"/>
    <w:rsid w:val="00DB0317"/>
    <w:rsid w:val="00DB0739"/>
    <w:rsid w:val="00DB0A7A"/>
    <w:rsid w:val="00DB0AA6"/>
    <w:rsid w:val="00DB0C57"/>
    <w:rsid w:val="00DB1134"/>
    <w:rsid w:val="00DB1426"/>
    <w:rsid w:val="00DB1711"/>
    <w:rsid w:val="00DB1787"/>
    <w:rsid w:val="00DB19BF"/>
    <w:rsid w:val="00DB2231"/>
    <w:rsid w:val="00DB2C7E"/>
    <w:rsid w:val="00DB2EDA"/>
    <w:rsid w:val="00DB31B5"/>
    <w:rsid w:val="00DB33C2"/>
    <w:rsid w:val="00DB3627"/>
    <w:rsid w:val="00DB3C9C"/>
    <w:rsid w:val="00DB3CD0"/>
    <w:rsid w:val="00DB4673"/>
    <w:rsid w:val="00DB4678"/>
    <w:rsid w:val="00DB4BA1"/>
    <w:rsid w:val="00DB4DCB"/>
    <w:rsid w:val="00DB51DC"/>
    <w:rsid w:val="00DB5263"/>
    <w:rsid w:val="00DB5273"/>
    <w:rsid w:val="00DB5BED"/>
    <w:rsid w:val="00DB6041"/>
    <w:rsid w:val="00DB642D"/>
    <w:rsid w:val="00DB6A3B"/>
    <w:rsid w:val="00DB704D"/>
    <w:rsid w:val="00DB7415"/>
    <w:rsid w:val="00DB747E"/>
    <w:rsid w:val="00DB7DC1"/>
    <w:rsid w:val="00DC07BB"/>
    <w:rsid w:val="00DC084D"/>
    <w:rsid w:val="00DC0CBD"/>
    <w:rsid w:val="00DC11F3"/>
    <w:rsid w:val="00DC1376"/>
    <w:rsid w:val="00DC1419"/>
    <w:rsid w:val="00DC146C"/>
    <w:rsid w:val="00DC148C"/>
    <w:rsid w:val="00DC18E4"/>
    <w:rsid w:val="00DC20D5"/>
    <w:rsid w:val="00DC31FF"/>
    <w:rsid w:val="00DC37B2"/>
    <w:rsid w:val="00DC3C04"/>
    <w:rsid w:val="00DC3DD9"/>
    <w:rsid w:val="00DC46F9"/>
    <w:rsid w:val="00DC4816"/>
    <w:rsid w:val="00DC4E81"/>
    <w:rsid w:val="00DC5230"/>
    <w:rsid w:val="00DC58D8"/>
    <w:rsid w:val="00DC605F"/>
    <w:rsid w:val="00DC610D"/>
    <w:rsid w:val="00DC6AE8"/>
    <w:rsid w:val="00DC6DB6"/>
    <w:rsid w:val="00DC700F"/>
    <w:rsid w:val="00DC7724"/>
    <w:rsid w:val="00DC77F8"/>
    <w:rsid w:val="00DC78FD"/>
    <w:rsid w:val="00DC7D15"/>
    <w:rsid w:val="00DD0051"/>
    <w:rsid w:val="00DD0C1B"/>
    <w:rsid w:val="00DD10F8"/>
    <w:rsid w:val="00DD1377"/>
    <w:rsid w:val="00DD1410"/>
    <w:rsid w:val="00DD1480"/>
    <w:rsid w:val="00DD1EEF"/>
    <w:rsid w:val="00DD20D4"/>
    <w:rsid w:val="00DD219F"/>
    <w:rsid w:val="00DD21CB"/>
    <w:rsid w:val="00DD2434"/>
    <w:rsid w:val="00DD29E7"/>
    <w:rsid w:val="00DD2F5A"/>
    <w:rsid w:val="00DD30B5"/>
    <w:rsid w:val="00DD3815"/>
    <w:rsid w:val="00DD4397"/>
    <w:rsid w:val="00DD49D4"/>
    <w:rsid w:val="00DD4A58"/>
    <w:rsid w:val="00DD4DE6"/>
    <w:rsid w:val="00DD59EA"/>
    <w:rsid w:val="00DD5A25"/>
    <w:rsid w:val="00DD5BE6"/>
    <w:rsid w:val="00DD634D"/>
    <w:rsid w:val="00DD6A22"/>
    <w:rsid w:val="00DD6E46"/>
    <w:rsid w:val="00DD6FA2"/>
    <w:rsid w:val="00DD7119"/>
    <w:rsid w:val="00DD718A"/>
    <w:rsid w:val="00DD763F"/>
    <w:rsid w:val="00DD7A35"/>
    <w:rsid w:val="00DD7AE7"/>
    <w:rsid w:val="00DD7C3C"/>
    <w:rsid w:val="00DD7DDB"/>
    <w:rsid w:val="00DE01B2"/>
    <w:rsid w:val="00DE0DDF"/>
    <w:rsid w:val="00DE0E55"/>
    <w:rsid w:val="00DE0FB7"/>
    <w:rsid w:val="00DE1771"/>
    <w:rsid w:val="00DE1B16"/>
    <w:rsid w:val="00DE1EFE"/>
    <w:rsid w:val="00DE228F"/>
    <w:rsid w:val="00DE23A0"/>
    <w:rsid w:val="00DE26CD"/>
    <w:rsid w:val="00DE2EAC"/>
    <w:rsid w:val="00DE30A9"/>
    <w:rsid w:val="00DE3498"/>
    <w:rsid w:val="00DE39AE"/>
    <w:rsid w:val="00DE45DC"/>
    <w:rsid w:val="00DE4AE0"/>
    <w:rsid w:val="00DE4AFA"/>
    <w:rsid w:val="00DE4B01"/>
    <w:rsid w:val="00DE4BD6"/>
    <w:rsid w:val="00DE5569"/>
    <w:rsid w:val="00DE60E0"/>
    <w:rsid w:val="00DE63B4"/>
    <w:rsid w:val="00DE76D3"/>
    <w:rsid w:val="00DE790B"/>
    <w:rsid w:val="00DE7BB1"/>
    <w:rsid w:val="00DE7C76"/>
    <w:rsid w:val="00DF0322"/>
    <w:rsid w:val="00DF05D7"/>
    <w:rsid w:val="00DF066C"/>
    <w:rsid w:val="00DF0721"/>
    <w:rsid w:val="00DF139C"/>
    <w:rsid w:val="00DF1BE7"/>
    <w:rsid w:val="00DF1C43"/>
    <w:rsid w:val="00DF1D42"/>
    <w:rsid w:val="00DF2459"/>
    <w:rsid w:val="00DF2512"/>
    <w:rsid w:val="00DF2A2D"/>
    <w:rsid w:val="00DF2F96"/>
    <w:rsid w:val="00DF2FD8"/>
    <w:rsid w:val="00DF3360"/>
    <w:rsid w:val="00DF3C4E"/>
    <w:rsid w:val="00DF4514"/>
    <w:rsid w:val="00DF49C6"/>
    <w:rsid w:val="00DF4C25"/>
    <w:rsid w:val="00DF5460"/>
    <w:rsid w:val="00DF5569"/>
    <w:rsid w:val="00DF55AC"/>
    <w:rsid w:val="00DF5849"/>
    <w:rsid w:val="00DF5A3F"/>
    <w:rsid w:val="00DF61FB"/>
    <w:rsid w:val="00DF6229"/>
    <w:rsid w:val="00DF6D99"/>
    <w:rsid w:val="00DF7617"/>
    <w:rsid w:val="00DF7B5F"/>
    <w:rsid w:val="00E000E0"/>
    <w:rsid w:val="00E0032F"/>
    <w:rsid w:val="00E0067F"/>
    <w:rsid w:val="00E006B7"/>
    <w:rsid w:val="00E00CBF"/>
    <w:rsid w:val="00E00EC7"/>
    <w:rsid w:val="00E0120F"/>
    <w:rsid w:val="00E01644"/>
    <w:rsid w:val="00E01DC2"/>
    <w:rsid w:val="00E0216A"/>
    <w:rsid w:val="00E02261"/>
    <w:rsid w:val="00E022C7"/>
    <w:rsid w:val="00E02A28"/>
    <w:rsid w:val="00E0306E"/>
    <w:rsid w:val="00E0315C"/>
    <w:rsid w:val="00E039E5"/>
    <w:rsid w:val="00E03CA5"/>
    <w:rsid w:val="00E03CEA"/>
    <w:rsid w:val="00E03D27"/>
    <w:rsid w:val="00E03E16"/>
    <w:rsid w:val="00E03FF3"/>
    <w:rsid w:val="00E0470E"/>
    <w:rsid w:val="00E04B20"/>
    <w:rsid w:val="00E05206"/>
    <w:rsid w:val="00E0573A"/>
    <w:rsid w:val="00E057B1"/>
    <w:rsid w:val="00E05B48"/>
    <w:rsid w:val="00E060CF"/>
    <w:rsid w:val="00E0642A"/>
    <w:rsid w:val="00E064DB"/>
    <w:rsid w:val="00E067C5"/>
    <w:rsid w:val="00E07072"/>
    <w:rsid w:val="00E07195"/>
    <w:rsid w:val="00E078B3"/>
    <w:rsid w:val="00E07AC3"/>
    <w:rsid w:val="00E10086"/>
    <w:rsid w:val="00E102D4"/>
    <w:rsid w:val="00E11A84"/>
    <w:rsid w:val="00E11B3E"/>
    <w:rsid w:val="00E12425"/>
    <w:rsid w:val="00E124D6"/>
    <w:rsid w:val="00E1268F"/>
    <w:rsid w:val="00E129E3"/>
    <w:rsid w:val="00E13548"/>
    <w:rsid w:val="00E13871"/>
    <w:rsid w:val="00E13E39"/>
    <w:rsid w:val="00E143D1"/>
    <w:rsid w:val="00E145C4"/>
    <w:rsid w:val="00E1490B"/>
    <w:rsid w:val="00E14AE0"/>
    <w:rsid w:val="00E14B09"/>
    <w:rsid w:val="00E14BB7"/>
    <w:rsid w:val="00E14C6F"/>
    <w:rsid w:val="00E14CA9"/>
    <w:rsid w:val="00E14CF1"/>
    <w:rsid w:val="00E15826"/>
    <w:rsid w:val="00E15A63"/>
    <w:rsid w:val="00E16225"/>
    <w:rsid w:val="00E16353"/>
    <w:rsid w:val="00E16527"/>
    <w:rsid w:val="00E169FB"/>
    <w:rsid w:val="00E16BED"/>
    <w:rsid w:val="00E175AA"/>
    <w:rsid w:val="00E177EF"/>
    <w:rsid w:val="00E177FF"/>
    <w:rsid w:val="00E17E14"/>
    <w:rsid w:val="00E17E16"/>
    <w:rsid w:val="00E20535"/>
    <w:rsid w:val="00E20C0A"/>
    <w:rsid w:val="00E2116B"/>
    <w:rsid w:val="00E2157E"/>
    <w:rsid w:val="00E21ABE"/>
    <w:rsid w:val="00E21DF6"/>
    <w:rsid w:val="00E21E09"/>
    <w:rsid w:val="00E21E3A"/>
    <w:rsid w:val="00E22275"/>
    <w:rsid w:val="00E22444"/>
    <w:rsid w:val="00E2262D"/>
    <w:rsid w:val="00E226F2"/>
    <w:rsid w:val="00E22AEA"/>
    <w:rsid w:val="00E22CC1"/>
    <w:rsid w:val="00E23B25"/>
    <w:rsid w:val="00E24251"/>
    <w:rsid w:val="00E243F5"/>
    <w:rsid w:val="00E246DA"/>
    <w:rsid w:val="00E24823"/>
    <w:rsid w:val="00E24B87"/>
    <w:rsid w:val="00E24EA8"/>
    <w:rsid w:val="00E25025"/>
    <w:rsid w:val="00E255B1"/>
    <w:rsid w:val="00E25985"/>
    <w:rsid w:val="00E26907"/>
    <w:rsid w:val="00E26A85"/>
    <w:rsid w:val="00E273DB"/>
    <w:rsid w:val="00E2741A"/>
    <w:rsid w:val="00E2782B"/>
    <w:rsid w:val="00E27A46"/>
    <w:rsid w:val="00E304D0"/>
    <w:rsid w:val="00E308CB"/>
    <w:rsid w:val="00E30A09"/>
    <w:rsid w:val="00E310C0"/>
    <w:rsid w:val="00E310F2"/>
    <w:rsid w:val="00E31A72"/>
    <w:rsid w:val="00E31E61"/>
    <w:rsid w:val="00E31EFF"/>
    <w:rsid w:val="00E3253B"/>
    <w:rsid w:val="00E32BB8"/>
    <w:rsid w:val="00E3330B"/>
    <w:rsid w:val="00E333C3"/>
    <w:rsid w:val="00E3377B"/>
    <w:rsid w:val="00E3388F"/>
    <w:rsid w:val="00E34120"/>
    <w:rsid w:val="00E34156"/>
    <w:rsid w:val="00E34453"/>
    <w:rsid w:val="00E3479C"/>
    <w:rsid w:val="00E34AED"/>
    <w:rsid w:val="00E34E95"/>
    <w:rsid w:val="00E34EBB"/>
    <w:rsid w:val="00E34EEB"/>
    <w:rsid w:val="00E34F70"/>
    <w:rsid w:val="00E35156"/>
    <w:rsid w:val="00E353A5"/>
    <w:rsid w:val="00E35420"/>
    <w:rsid w:val="00E355A6"/>
    <w:rsid w:val="00E35ADE"/>
    <w:rsid w:val="00E35D93"/>
    <w:rsid w:val="00E35DB8"/>
    <w:rsid w:val="00E367FE"/>
    <w:rsid w:val="00E3713C"/>
    <w:rsid w:val="00E373CF"/>
    <w:rsid w:val="00E37895"/>
    <w:rsid w:val="00E40377"/>
    <w:rsid w:val="00E4088E"/>
    <w:rsid w:val="00E408EB"/>
    <w:rsid w:val="00E408F0"/>
    <w:rsid w:val="00E40A64"/>
    <w:rsid w:val="00E41765"/>
    <w:rsid w:val="00E4184F"/>
    <w:rsid w:val="00E419F8"/>
    <w:rsid w:val="00E41B00"/>
    <w:rsid w:val="00E41FFB"/>
    <w:rsid w:val="00E42072"/>
    <w:rsid w:val="00E4212E"/>
    <w:rsid w:val="00E42657"/>
    <w:rsid w:val="00E427A8"/>
    <w:rsid w:val="00E427FE"/>
    <w:rsid w:val="00E42AF9"/>
    <w:rsid w:val="00E42E95"/>
    <w:rsid w:val="00E4314C"/>
    <w:rsid w:val="00E43223"/>
    <w:rsid w:val="00E43572"/>
    <w:rsid w:val="00E43695"/>
    <w:rsid w:val="00E43A95"/>
    <w:rsid w:val="00E43B6B"/>
    <w:rsid w:val="00E4413F"/>
    <w:rsid w:val="00E44282"/>
    <w:rsid w:val="00E442D9"/>
    <w:rsid w:val="00E444EE"/>
    <w:rsid w:val="00E44EC3"/>
    <w:rsid w:val="00E4500C"/>
    <w:rsid w:val="00E45358"/>
    <w:rsid w:val="00E45412"/>
    <w:rsid w:val="00E45E45"/>
    <w:rsid w:val="00E469DE"/>
    <w:rsid w:val="00E46DFF"/>
    <w:rsid w:val="00E46FC1"/>
    <w:rsid w:val="00E470FB"/>
    <w:rsid w:val="00E4729A"/>
    <w:rsid w:val="00E4760D"/>
    <w:rsid w:val="00E476B6"/>
    <w:rsid w:val="00E476DE"/>
    <w:rsid w:val="00E47A72"/>
    <w:rsid w:val="00E47D0D"/>
    <w:rsid w:val="00E50047"/>
    <w:rsid w:val="00E501EA"/>
    <w:rsid w:val="00E504C2"/>
    <w:rsid w:val="00E50582"/>
    <w:rsid w:val="00E50965"/>
    <w:rsid w:val="00E509D0"/>
    <w:rsid w:val="00E5130F"/>
    <w:rsid w:val="00E519B4"/>
    <w:rsid w:val="00E51B39"/>
    <w:rsid w:val="00E51F8D"/>
    <w:rsid w:val="00E51FF0"/>
    <w:rsid w:val="00E522AA"/>
    <w:rsid w:val="00E5299E"/>
    <w:rsid w:val="00E52B85"/>
    <w:rsid w:val="00E52DCD"/>
    <w:rsid w:val="00E5316F"/>
    <w:rsid w:val="00E53172"/>
    <w:rsid w:val="00E53317"/>
    <w:rsid w:val="00E5336A"/>
    <w:rsid w:val="00E53671"/>
    <w:rsid w:val="00E53DD6"/>
    <w:rsid w:val="00E544F3"/>
    <w:rsid w:val="00E549D9"/>
    <w:rsid w:val="00E551AA"/>
    <w:rsid w:val="00E551B2"/>
    <w:rsid w:val="00E556FD"/>
    <w:rsid w:val="00E5591B"/>
    <w:rsid w:val="00E55F63"/>
    <w:rsid w:val="00E56057"/>
    <w:rsid w:val="00E5675E"/>
    <w:rsid w:val="00E5693D"/>
    <w:rsid w:val="00E56CB1"/>
    <w:rsid w:val="00E56D68"/>
    <w:rsid w:val="00E56E25"/>
    <w:rsid w:val="00E57C4D"/>
    <w:rsid w:val="00E57E4D"/>
    <w:rsid w:val="00E60E34"/>
    <w:rsid w:val="00E60EF3"/>
    <w:rsid w:val="00E60F0B"/>
    <w:rsid w:val="00E61462"/>
    <w:rsid w:val="00E61B5B"/>
    <w:rsid w:val="00E62417"/>
    <w:rsid w:val="00E625BA"/>
    <w:rsid w:val="00E629D4"/>
    <w:rsid w:val="00E6352D"/>
    <w:rsid w:val="00E6374B"/>
    <w:rsid w:val="00E6396E"/>
    <w:rsid w:val="00E63B27"/>
    <w:rsid w:val="00E63C87"/>
    <w:rsid w:val="00E6419C"/>
    <w:rsid w:val="00E644D7"/>
    <w:rsid w:val="00E648D0"/>
    <w:rsid w:val="00E649C7"/>
    <w:rsid w:val="00E64C43"/>
    <w:rsid w:val="00E65078"/>
    <w:rsid w:val="00E650BF"/>
    <w:rsid w:val="00E65C17"/>
    <w:rsid w:val="00E65C7D"/>
    <w:rsid w:val="00E66061"/>
    <w:rsid w:val="00E66151"/>
    <w:rsid w:val="00E666D2"/>
    <w:rsid w:val="00E66766"/>
    <w:rsid w:val="00E66A8A"/>
    <w:rsid w:val="00E66B3E"/>
    <w:rsid w:val="00E66F33"/>
    <w:rsid w:val="00E671FC"/>
    <w:rsid w:val="00E672FA"/>
    <w:rsid w:val="00E676C9"/>
    <w:rsid w:val="00E678F1"/>
    <w:rsid w:val="00E67F97"/>
    <w:rsid w:val="00E702D3"/>
    <w:rsid w:val="00E703E9"/>
    <w:rsid w:val="00E7054D"/>
    <w:rsid w:val="00E7119A"/>
    <w:rsid w:val="00E717D0"/>
    <w:rsid w:val="00E71C07"/>
    <w:rsid w:val="00E71CC0"/>
    <w:rsid w:val="00E72048"/>
    <w:rsid w:val="00E72E82"/>
    <w:rsid w:val="00E730B9"/>
    <w:rsid w:val="00E73107"/>
    <w:rsid w:val="00E73F58"/>
    <w:rsid w:val="00E73F5D"/>
    <w:rsid w:val="00E73FCF"/>
    <w:rsid w:val="00E74E00"/>
    <w:rsid w:val="00E75901"/>
    <w:rsid w:val="00E75F3A"/>
    <w:rsid w:val="00E7632F"/>
    <w:rsid w:val="00E76421"/>
    <w:rsid w:val="00E7758B"/>
    <w:rsid w:val="00E77E88"/>
    <w:rsid w:val="00E77F3D"/>
    <w:rsid w:val="00E801D5"/>
    <w:rsid w:val="00E80480"/>
    <w:rsid w:val="00E80861"/>
    <w:rsid w:val="00E80D83"/>
    <w:rsid w:val="00E817AB"/>
    <w:rsid w:val="00E819FF"/>
    <w:rsid w:val="00E82796"/>
    <w:rsid w:val="00E82EFE"/>
    <w:rsid w:val="00E8326D"/>
    <w:rsid w:val="00E832A4"/>
    <w:rsid w:val="00E83432"/>
    <w:rsid w:val="00E842AF"/>
    <w:rsid w:val="00E84646"/>
    <w:rsid w:val="00E852B3"/>
    <w:rsid w:val="00E853DB"/>
    <w:rsid w:val="00E85B4F"/>
    <w:rsid w:val="00E8629B"/>
    <w:rsid w:val="00E8694E"/>
    <w:rsid w:val="00E86BEA"/>
    <w:rsid w:val="00E879EF"/>
    <w:rsid w:val="00E903B0"/>
    <w:rsid w:val="00E9089B"/>
    <w:rsid w:val="00E90906"/>
    <w:rsid w:val="00E90AAD"/>
    <w:rsid w:val="00E90DAF"/>
    <w:rsid w:val="00E913E4"/>
    <w:rsid w:val="00E91D44"/>
    <w:rsid w:val="00E91E71"/>
    <w:rsid w:val="00E929F5"/>
    <w:rsid w:val="00E93172"/>
    <w:rsid w:val="00E93596"/>
    <w:rsid w:val="00E941E7"/>
    <w:rsid w:val="00E94546"/>
    <w:rsid w:val="00E94C39"/>
    <w:rsid w:val="00E94C59"/>
    <w:rsid w:val="00E94E51"/>
    <w:rsid w:val="00E95209"/>
    <w:rsid w:val="00E954DA"/>
    <w:rsid w:val="00E95C88"/>
    <w:rsid w:val="00E9617B"/>
    <w:rsid w:val="00E966BC"/>
    <w:rsid w:val="00E9688D"/>
    <w:rsid w:val="00E96C6A"/>
    <w:rsid w:val="00E96FAF"/>
    <w:rsid w:val="00E97070"/>
    <w:rsid w:val="00E97313"/>
    <w:rsid w:val="00E97A07"/>
    <w:rsid w:val="00EA0599"/>
    <w:rsid w:val="00EA0C36"/>
    <w:rsid w:val="00EA1092"/>
    <w:rsid w:val="00EA17D3"/>
    <w:rsid w:val="00EA1A0A"/>
    <w:rsid w:val="00EA1E8F"/>
    <w:rsid w:val="00EA200E"/>
    <w:rsid w:val="00EA213D"/>
    <w:rsid w:val="00EA222A"/>
    <w:rsid w:val="00EA32FB"/>
    <w:rsid w:val="00EA3576"/>
    <w:rsid w:val="00EA3899"/>
    <w:rsid w:val="00EA3C91"/>
    <w:rsid w:val="00EA3F1F"/>
    <w:rsid w:val="00EA404C"/>
    <w:rsid w:val="00EA4259"/>
    <w:rsid w:val="00EA469A"/>
    <w:rsid w:val="00EA4C76"/>
    <w:rsid w:val="00EA5221"/>
    <w:rsid w:val="00EA5A69"/>
    <w:rsid w:val="00EA67B4"/>
    <w:rsid w:val="00EA6FF4"/>
    <w:rsid w:val="00EA7004"/>
    <w:rsid w:val="00EA7035"/>
    <w:rsid w:val="00EA70B7"/>
    <w:rsid w:val="00EA72E9"/>
    <w:rsid w:val="00EB052D"/>
    <w:rsid w:val="00EB0B42"/>
    <w:rsid w:val="00EB0CDF"/>
    <w:rsid w:val="00EB1295"/>
    <w:rsid w:val="00EB13B5"/>
    <w:rsid w:val="00EB14A6"/>
    <w:rsid w:val="00EB1A49"/>
    <w:rsid w:val="00EB1A54"/>
    <w:rsid w:val="00EB1D25"/>
    <w:rsid w:val="00EB1F99"/>
    <w:rsid w:val="00EB3AB9"/>
    <w:rsid w:val="00EB3BF6"/>
    <w:rsid w:val="00EB4B09"/>
    <w:rsid w:val="00EB4B4F"/>
    <w:rsid w:val="00EB4B92"/>
    <w:rsid w:val="00EB4BCC"/>
    <w:rsid w:val="00EB4FEB"/>
    <w:rsid w:val="00EB597E"/>
    <w:rsid w:val="00EB62A5"/>
    <w:rsid w:val="00EB671C"/>
    <w:rsid w:val="00EB6D77"/>
    <w:rsid w:val="00EB6E21"/>
    <w:rsid w:val="00EB705C"/>
    <w:rsid w:val="00EB752E"/>
    <w:rsid w:val="00EB7574"/>
    <w:rsid w:val="00EB7AF2"/>
    <w:rsid w:val="00EB7BA3"/>
    <w:rsid w:val="00EB7C15"/>
    <w:rsid w:val="00EB7DEA"/>
    <w:rsid w:val="00EB7E7B"/>
    <w:rsid w:val="00EC02AF"/>
    <w:rsid w:val="00EC09B7"/>
    <w:rsid w:val="00EC173F"/>
    <w:rsid w:val="00EC1906"/>
    <w:rsid w:val="00EC1A9C"/>
    <w:rsid w:val="00EC2401"/>
    <w:rsid w:val="00EC256B"/>
    <w:rsid w:val="00EC2B5F"/>
    <w:rsid w:val="00EC2C28"/>
    <w:rsid w:val="00EC3859"/>
    <w:rsid w:val="00EC3AFB"/>
    <w:rsid w:val="00EC4069"/>
    <w:rsid w:val="00EC4866"/>
    <w:rsid w:val="00EC4B60"/>
    <w:rsid w:val="00EC4D6A"/>
    <w:rsid w:val="00EC508C"/>
    <w:rsid w:val="00EC54BA"/>
    <w:rsid w:val="00EC5C73"/>
    <w:rsid w:val="00EC6867"/>
    <w:rsid w:val="00EC6881"/>
    <w:rsid w:val="00EC6E1B"/>
    <w:rsid w:val="00EC71D4"/>
    <w:rsid w:val="00EC7203"/>
    <w:rsid w:val="00EC747C"/>
    <w:rsid w:val="00EC7941"/>
    <w:rsid w:val="00EC7CE6"/>
    <w:rsid w:val="00ED103B"/>
    <w:rsid w:val="00ED128A"/>
    <w:rsid w:val="00ED12AB"/>
    <w:rsid w:val="00ED169E"/>
    <w:rsid w:val="00ED16B0"/>
    <w:rsid w:val="00ED2077"/>
    <w:rsid w:val="00ED2195"/>
    <w:rsid w:val="00ED23D4"/>
    <w:rsid w:val="00ED28AE"/>
    <w:rsid w:val="00ED2A32"/>
    <w:rsid w:val="00ED2C41"/>
    <w:rsid w:val="00ED2CE9"/>
    <w:rsid w:val="00ED2D12"/>
    <w:rsid w:val="00ED30AF"/>
    <w:rsid w:val="00ED3207"/>
    <w:rsid w:val="00ED3293"/>
    <w:rsid w:val="00ED351C"/>
    <w:rsid w:val="00ED37C3"/>
    <w:rsid w:val="00ED3F09"/>
    <w:rsid w:val="00ED4248"/>
    <w:rsid w:val="00ED4539"/>
    <w:rsid w:val="00ED4CA2"/>
    <w:rsid w:val="00ED521E"/>
    <w:rsid w:val="00ED5D8D"/>
    <w:rsid w:val="00ED6203"/>
    <w:rsid w:val="00ED625C"/>
    <w:rsid w:val="00ED635F"/>
    <w:rsid w:val="00ED67D9"/>
    <w:rsid w:val="00ED6948"/>
    <w:rsid w:val="00ED7288"/>
    <w:rsid w:val="00ED73CA"/>
    <w:rsid w:val="00ED741A"/>
    <w:rsid w:val="00ED77D4"/>
    <w:rsid w:val="00EE0186"/>
    <w:rsid w:val="00EE035B"/>
    <w:rsid w:val="00EE0685"/>
    <w:rsid w:val="00EE06EB"/>
    <w:rsid w:val="00EE0AB1"/>
    <w:rsid w:val="00EE0E36"/>
    <w:rsid w:val="00EE10D2"/>
    <w:rsid w:val="00EE11BF"/>
    <w:rsid w:val="00EE19ED"/>
    <w:rsid w:val="00EE1BA9"/>
    <w:rsid w:val="00EE1E2E"/>
    <w:rsid w:val="00EE27AF"/>
    <w:rsid w:val="00EE2D96"/>
    <w:rsid w:val="00EE3910"/>
    <w:rsid w:val="00EE3BA5"/>
    <w:rsid w:val="00EE3E2A"/>
    <w:rsid w:val="00EE4603"/>
    <w:rsid w:val="00EE5120"/>
    <w:rsid w:val="00EE60AA"/>
    <w:rsid w:val="00EE6167"/>
    <w:rsid w:val="00EE65D1"/>
    <w:rsid w:val="00EE67E8"/>
    <w:rsid w:val="00EE7674"/>
    <w:rsid w:val="00EE7ACE"/>
    <w:rsid w:val="00EE7C60"/>
    <w:rsid w:val="00EE7CA2"/>
    <w:rsid w:val="00EE7CE7"/>
    <w:rsid w:val="00EE7DC4"/>
    <w:rsid w:val="00EE7DDA"/>
    <w:rsid w:val="00EF0962"/>
    <w:rsid w:val="00EF0A8A"/>
    <w:rsid w:val="00EF0C2C"/>
    <w:rsid w:val="00EF0F3B"/>
    <w:rsid w:val="00EF104F"/>
    <w:rsid w:val="00EF1E1B"/>
    <w:rsid w:val="00EF29C2"/>
    <w:rsid w:val="00EF2C92"/>
    <w:rsid w:val="00EF3563"/>
    <w:rsid w:val="00EF37AF"/>
    <w:rsid w:val="00EF38AE"/>
    <w:rsid w:val="00EF3991"/>
    <w:rsid w:val="00EF3BDE"/>
    <w:rsid w:val="00EF416A"/>
    <w:rsid w:val="00EF46F3"/>
    <w:rsid w:val="00EF4C8B"/>
    <w:rsid w:val="00EF52A1"/>
    <w:rsid w:val="00EF54F4"/>
    <w:rsid w:val="00EF5698"/>
    <w:rsid w:val="00EF637E"/>
    <w:rsid w:val="00EF76EE"/>
    <w:rsid w:val="00EF7D5E"/>
    <w:rsid w:val="00EF7F36"/>
    <w:rsid w:val="00F00074"/>
    <w:rsid w:val="00F00567"/>
    <w:rsid w:val="00F00E24"/>
    <w:rsid w:val="00F012D3"/>
    <w:rsid w:val="00F0131F"/>
    <w:rsid w:val="00F01563"/>
    <w:rsid w:val="00F018B5"/>
    <w:rsid w:val="00F019BC"/>
    <w:rsid w:val="00F01A6C"/>
    <w:rsid w:val="00F01D98"/>
    <w:rsid w:val="00F0302F"/>
    <w:rsid w:val="00F030EC"/>
    <w:rsid w:val="00F037AE"/>
    <w:rsid w:val="00F03DE9"/>
    <w:rsid w:val="00F03F0B"/>
    <w:rsid w:val="00F043C1"/>
    <w:rsid w:val="00F04EB2"/>
    <w:rsid w:val="00F04F0D"/>
    <w:rsid w:val="00F058B1"/>
    <w:rsid w:val="00F05AA2"/>
    <w:rsid w:val="00F05FC4"/>
    <w:rsid w:val="00F063CA"/>
    <w:rsid w:val="00F069F7"/>
    <w:rsid w:val="00F073FD"/>
    <w:rsid w:val="00F074E9"/>
    <w:rsid w:val="00F075C0"/>
    <w:rsid w:val="00F07742"/>
    <w:rsid w:val="00F07B41"/>
    <w:rsid w:val="00F07F64"/>
    <w:rsid w:val="00F104F0"/>
    <w:rsid w:val="00F1058C"/>
    <w:rsid w:val="00F107E1"/>
    <w:rsid w:val="00F10D76"/>
    <w:rsid w:val="00F110D0"/>
    <w:rsid w:val="00F112A1"/>
    <w:rsid w:val="00F112C7"/>
    <w:rsid w:val="00F11360"/>
    <w:rsid w:val="00F11612"/>
    <w:rsid w:val="00F11AE0"/>
    <w:rsid w:val="00F11B66"/>
    <w:rsid w:val="00F1241D"/>
    <w:rsid w:val="00F131D9"/>
    <w:rsid w:val="00F13660"/>
    <w:rsid w:val="00F13FC3"/>
    <w:rsid w:val="00F14500"/>
    <w:rsid w:val="00F14F05"/>
    <w:rsid w:val="00F155AA"/>
    <w:rsid w:val="00F155DB"/>
    <w:rsid w:val="00F1569B"/>
    <w:rsid w:val="00F15848"/>
    <w:rsid w:val="00F158F7"/>
    <w:rsid w:val="00F15AC8"/>
    <w:rsid w:val="00F15EDF"/>
    <w:rsid w:val="00F16476"/>
    <w:rsid w:val="00F1663C"/>
    <w:rsid w:val="00F1669E"/>
    <w:rsid w:val="00F16E0F"/>
    <w:rsid w:val="00F179E7"/>
    <w:rsid w:val="00F17A4C"/>
    <w:rsid w:val="00F17A74"/>
    <w:rsid w:val="00F17FCA"/>
    <w:rsid w:val="00F20233"/>
    <w:rsid w:val="00F20CD8"/>
    <w:rsid w:val="00F20FE1"/>
    <w:rsid w:val="00F21069"/>
    <w:rsid w:val="00F213FC"/>
    <w:rsid w:val="00F214BD"/>
    <w:rsid w:val="00F214E4"/>
    <w:rsid w:val="00F21E90"/>
    <w:rsid w:val="00F228F0"/>
    <w:rsid w:val="00F22D30"/>
    <w:rsid w:val="00F22EEC"/>
    <w:rsid w:val="00F2302E"/>
    <w:rsid w:val="00F232E9"/>
    <w:rsid w:val="00F2401B"/>
    <w:rsid w:val="00F246AC"/>
    <w:rsid w:val="00F24836"/>
    <w:rsid w:val="00F24AF3"/>
    <w:rsid w:val="00F24CE9"/>
    <w:rsid w:val="00F25043"/>
    <w:rsid w:val="00F2505C"/>
    <w:rsid w:val="00F2540C"/>
    <w:rsid w:val="00F25984"/>
    <w:rsid w:val="00F25989"/>
    <w:rsid w:val="00F25AFB"/>
    <w:rsid w:val="00F26AD8"/>
    <w:rsid w:val="00F2768B"/>
    <w:rsid w:val="00F27A30"/>
    <w:rsid w:val="00F27B79"/>
    <w:rsid w:val="00F27BDF"/>
    <w:rsid w:val="00F300CD"/>
    <w:rsid w:val="00F30388"/>
    <w:rsid w:val="00F30566"/>
    <w:rsid w:val="00F30E39"/>
    <w:rsid w:val="00F30E6B"/>
    <w:rsid w:val="00F3123C"/>
    <w:rsid w:val="00F314BF"/>
    <w:rsid w:val="00F3206F"/>
    <w:rsid w:val="00F3280C"/>
    <w:rsid w:val="00F3281F"/>
    <w:rsid w:val="00F32938"/>
    <w:rsid w:val="00F32AC4"/>
    <w:rsid w:val="00F32BC8"/>
    <w:rsid w:val="00F32D4A"/>
    <w:rsid w:val="00F331B0"/>
    <w:rsid w:val="00F33684"/>
    <w:rsid w:val="00F336BD"/>
    <w:rsid w:val="00F3440C"/>
    <w:rsid w:val="00F34686"/>
    <w:rsid w:val="00F35038"/>
    <w:rsid w:val="00F35BBF"/>
    <w:rsid w:val="00F36481"/>
    <w:rsid w:val="00F36570"/>
    <w:rsid w:val="00F36BD1"/>
    <w:rsid w:val="00F36E96"/>
    <w:rsid w:val="00F370E8"/>
    <w:rsid w:val="00F37101"/>
    <w:rsid w:val="00F37A94"/>
    <w:rsid w:val="00F40032"/>
    <w:rsid w:val="00F4005C"/>
    <w:rsid w:val="00F40371"/>
    <w:rsid w:val="00F403D7"/>
    <w:rsid w:val="00F406A3"/>
    <w:rsid w:val="00F40869"/>
    <w:rsid w:val="00F40C2C"/>
    <w:rsid w:val="00F40D3F"/>
    <w:rsid w:val="00F40D4E"/>
    <w:rsid w:val="00F40E60"/>
    <w:rsid w:val="00F4102E"/>
    <w:rsid w:val="00F419C9"/>
    <w:rsid w:val="00F41B19"/>
    <w:rsid w:val="00F41F8F"/>
    <w:rsid w:val="00F428FE"/>
    <w:rsid w:val="00F429D3"/>
    <w:rsid w:val="00F429F2"/>
    <w:rsid w:val="00F42B34"/>
    <w:rsid w:val="00F439B9"/>
    <w:rsid w:val="00F43A1B"/>
    <w:rsid w:val="00F44819"/>
    <w:rsid w:val="00F44D28"/>
    <w:rsid w:val="00F45133"/>
    <w:rsid w:val="00F45C07"/>
    <w:rsid w:val="00F46D01"/>
    <w:rsid w:val="00F47797"/>
    <w:rsid w:val="00F477BF"/>
    <w:rsid w:val="00F47AA6"/>
    <w:rsid w:val="00F47D70"/>
    <w:rsid w:val="00F47E7D"/>
    <w:rsid w:val="00F50600"/>
    <w:rsid w:val="00F507C4"/>
    <w:rsid w:val="00F50B09"/>
    <w:rsid w:val="00F50E25"/>
    <w:rsid w:val="00F51155"/>
    <w:rsid w:val="00F5119F"/>
    <w:rsid w:val="00F513DB"/>
    <w:rsid w:val="00F5169F"/>
    <w:rsid w:val="00F5180E"/>
    <w:rsid w:val="00F51E1D"/>
    <w:rsid w:val="00F51E90"/>
    <w:rsid w:val="00F5260F"/>
    <w:rsid w:val="00F526C5"/>
    <w:rsid w:val="00F526FD"/>
    <w:rsid w:val="00F52E63"/>
    <w:rsid w:val="00F53303"/>
    <w:rsid w:val="00F5409D"/>
    <w:rsid w:val="00F543A2"/>
    <w:rsid w:val="00F5451B"/>
    <w:rsid w:val="00F5460B"/>
    <w:rsid w:val="00F54610"/>
    <w:rsid w:val="00F54873"/>
    <w:rsid w:val="00F548D5"/>
    <w:rsid w:val="00F548EF"/>
    <w:rsid w:val="00F54E13"/>
    <w:rsid w:val="00F54FF6"/>
    <w:rsid w:val="00F55F00"/>
    <w:rsid w:val="00F55F7A"/>
    <w:rsid w:val="00F56632"/>
    <w:rsid w:val="00F56D23"/>
    <w:rsid w:val="00F579E8"/>
    <w:rsid w:val="00F60C34"/>
    <w:rsid w:val="00F61769"/>
    <w:rsid w:val="00F61975"/>
    <w:rsid w:val="00F61F5F"/>
    <w:rsid w:val="00F626D4"/>
    <w:rsid w:val="00F6281E"/>
    <w:rsid w:val="00F629BE"/>
    <w:rsid w:val="00F62B67"/>
    <w:rsid w:val="00F62D8A"/>
    <w:rsid w:val="00F6380E"/>
    <w:rsid w:val="00F63925"/>
    <w:rsid w:val="00F64618"/>
    <w:rsid w:val="00F64A9A"/>
    <w:rsid w:val="00F64B65"/>
    <w:rsid w:val="00F65C3A"/>
    <w:rsid w:val="00F65F2F"/>
    <w:rsid w:val="00F66024"/>
    <w:rsid w:val="00F664FC"/>
    <w:rsid w:val="00F667D4"/>
    <w:rsid w:val="00F668AF"/>
    <w:rsid w:val="00F67419"/>
    <w:rsid w:val="00F67A99"/>
    <w:rsid w:val="00F7011E"/>
    <w:rsid w:val="00F71335"/>
    <w:rsid w:val="00F71616"/>
    <w:rsid w:val="00F7167E"/>
    <w:rsid w:val="00F73246"/>
    <w:rsid w:val="00F73BE5"/>
    <w:rsid w:val="00F7461F"/>
    <w:rsid w:val="00F74714"/>
    <w:rsid w:val="00F74F75"/>
    <w:rsid w:val="00F75BF9"/>
    <w:rsid w:val="00F75EC7"/>
    <w:rsid w:val="00F75F29"/>
    <w:rsid w:val="00F764B7"/>
    <w:rsid w:val="00F76500"/>
    <w:rsid w:val="00F76B0C"/>
    <w:rsid w:val="00F76CD1"/>
    <w:rsid w:val="00F7722F"/>
    <w:rsid w:val="00F8060A"/>
    <w:rsid w:val="00F8076C"/>
    <w:rsid w:val="00F80EDE"/>
    <w:rsid w:val="00F80F25"/>
    <w:rsid w:val="00F81BC4"/>
    <w:rsid w:val="00F81C66"/>
    <w:rsid w:val="00F82C92"/>
    <w:rsid w:val="00F83291"/>
    <w:rsid w:val="00F836F9"/>
    <w:rsid w:val="00F8382C"/>
    <w:rsid w:val="00F83C5D"/>
    <w:rsid w:val="00F83C96"/>
    <w:rsid w:val="00F84190"/>
    <w:rsid w:val="00F847D8"/>
    <w:rsid w:val="00F84869"/>
    <w:rsid w:val="00F85B1E"/>
    <w:rsid w:val="00F85CFA"/>
    <w:rsid w:val="00F86018"/>
    <w:rsid w:val="00F86475"/>
    <w:rsid w:val="00F86789"/>
    <w:rsid w:val="00F8700F"/>
    <w:rsid w:val="00F87360"/>
    <w:rsid w:val="00F87416"/>
    <w:rsid w:val="00F900EE"/>
    <w:rsid w:val="00F902E3"/>
    <w:rsid w:val="00F90807"/>
    <w:rsid w:val="00F90AFC"/>
    <w:rsid w:val="00F90B70"/>
    <w:rsid w:val="00F913D8"/>
    <w:rsid w:val="00F9147F"/>
    <w:rsid w:val="00F91661"/>
    <w:rsid w:val="00F916A0"/>
    <w:rsid w:val="00F924DC"/>
    <w:rsid w:val="00F92A25"/>
    <w:rsid w:val="00F9316E"/>
    <w:rsid w:val="00F931C3"/>
    <w:rsid w:val="00F93745"/>
    <w:rsid w:val="00F93926"/>
    <w:rsid w:val="00F93E23"/>
    <w:rsid w:val="00F94378"/>
    <w:rsid w:val="00F94889"/>
    <w:rsid w:val="00F9491E"/>
    <w:rsid w:val="00F94BFE"/>
    <w:rsid w:val="00F950CB"/>
    <w:rsid w:val="00F950F9"/>
    <w:rsid w:val="00F9535F"/>
    <w:rsid w:val="00F95B0D"/>
    <w:rsid w:val="00F95D1F"/>
    <w:rsid w:val="00F9645F"/>
    <w:rsid w:val="00F96825"/>
    <w:rsid w:val="00F96DFF"/>
    <w:rsid w:val="00F971AA"/>
    <w:rsid w:val="00F971E4"/>
    <w:rsid w:val="00F97226"/>
    <w:rsid w:val="00F97432"/>
    <w:rsid w:val="00F9784C"/>
    <w:rsid w:val="00FA0347"/>
    <w:rsid w:val="00FA03CD"/>
    <w:rsid w:val="00FA09AE"/>
    <w:rsid w:val="00FA12DD"/>
    <w:rsid w:val="00FA1778"/>
    <w:rsid w:val="00FA1909"/>
    <w:rsid w:val="00FA2251"/>
    <w:rsid w:val="00FA2269"/>
    <w:rsid w:val="00FA32E6"/>
    <w:rsid w:val="00FA3B60"/>
    <w:rsid w:val="00FA4212"/>
    <w:rsid w:val="00FA446C"/>
    <w:rsid w:val="00FA4D7E"/>
    <w:rsid w:val="00FA4FAA"/>
    <w:rsid w:val="00FA5644"/>
    <w:rsid w:val="00FA5C10"/>
    <w:rsid w:val="00FA5C79"/>
    <w:rsid w:val="00FA5C8D"/>
    <w:rsid w:val="00FA606C"/>
    <w:rsid w:val="00FA6428"/>
    <w:rsid w:val="00FA6C54"/>
    <w:rsid w:val="00FA6D1C"/>
    <w:rsid w:val="00FA6EDE"/>
    <w:rsid w:val="00FA6F3B"/>
    <w:rsid w:val="00FA7F50"/>
    <w:rsid w:val="00FB0221"/>
    <w:rsid w:val="00FB0518"/>
    <w:rsid w:val="00FB0784"/>
    <w:rsid w:val="00FB0A97"/>
    <w:rsid w:val="00FB0B39"/>
    <w:rsid w:val="00FB0BC8"/>
    <w:rsid w:val="00FB17F8"/>
    <w:rsid w:val="00FB20A3"/>
    <w:rsid w:val="00FB2B28"/>
    <w:rsid w:val="00FB2FEC"/>
    <w:rsid w:val="00FB3562"/>
    <w:rsid w:val="00FB3B54"/>
    <w:rsid w:val="00FB3E8C"/>
    <w:rsid w:val="00FB44DD"/>
    <w:rsid w:val="00FB45EE"/>
    <w:rsid w:val="00FB48FE"/>
    <w:rsid w:val="00FB4C7D"/>
    <w:rsid w:val="00FB51F3"/>
    <w:rsid w:val="00FB57BA"/>
    <w:rsid w:val="00FB60E4"/>
    <w:rsid w:val="00FB6137"/>
    <w:rsid w:val="00FB6231"/>
    <w:rsid w:val="00FB6FFF"/>
    <w:rsid w:val="00FB703B"/>
    <w:rsid w:val="00FB7DFE"/>
    <w:rsid w:val="00FB7E87"/>
    <w:rsid w:val="00FC0177"/>
    <w:rsid w:val="00FC02E7"/>
    <w:rsid w:val="00FC0319"/>
    <w:rsid w:val="00FC03F8"/>
    <w:rsid w:val="00FC0432"/>
    <w:rsid w:val="00FC061D"/>
    <w:rsid w:val="00FC0E5B"/>
    <w:rsid w:val="00FC1AC7"/>
    <w:rsid w:val="00FC1B75"/>
    <w:rsid w:val="00FC1DFB"/>
    <w:rsid w:val="00FC2596"/>
    <w:rsid w:val="00FC302B"/>
    <w:rsid w:val="00FC3152"/>
    <w:rsid w:val="00FC3799"/>
    <w:rsid w:val="00FC3F87"/>
    <w:rsid w:val="00FC510B"/>
    <w:rsid w:val="00FC523D"/>
    <w:rsid w:val="00FC5A52"/>
    <w:rsid w:val="00FC5B7C"/>
    <w:rsid w:val="00FC603B"/>
    <w:rsid w:val="00FC6433"/>
    <w:rsid w:val="00FC665F"/>
    <w:rsid w:val="00FC6661"/>
    <w:rsid w:val="00FC6885"/>
    <w:rsid w:val="00FC724C"/>
    <w:rsid w:val="00FC7840"/>
    <w:rsid w:val="00FC7885"/>
    <w:rsid w:val="00FC7A84"/>
    <w:rsid w:val="00FC7DC3"/>
    <w:rsid w:val="00FC7F75"/>
    <w:rsid w:val="00FD04B6"/>
    <w:rsid w:val="00FD0757"/>
    <w:rsid w:val="00FD07E8"/>
    <w:rsid w:val="00FD0CE0"/>
    <w:rsid w:val="00FD0D11"/>
    <w:rsid w:val="00FD0F1A"/>
    <w:rsid w:val="00FD1487"/>
    <w:rsid w:val="00FD1606"/>
    <w:rsid w:val="00FD163D"/>
    <w:rsid w:val="00FD1FA4"/>
    <w:rsid w:val="00FD25B0"/>
    <w:rsid w:val="00FD2DB5"/>
    <w:rsid w:val="00FD372D"/>
    <w:rsid w:val="00FD3884"/>
    <w:rsid w:val="00FD3A11"/>
    <w:rsid w:val="00FD3B57"/>
    <w:rsid w:val="00FD4A24"/>
    <w:rsid w:val="00FD4CBE"/>
    <w:rsid w:val="00FD5148"/>
    <w:rsid w:val="00FD5E4E"/>
    <w:rsid w:val="00FD5F19"/>
    <w:rsid w:val="00FD6379"/>
    <w:rsid w:val="00FD7021"/>
    <w:rsid w:val="00FD710D"/>
    <w:rsid w:val="00FD7540"/>
    <w:rsid w:val="00FD76F2"/>
    <w:rsid w:val="00FD7866"/>
    <w:rsid w:val="00FD7EEF"/>
    <w:rsid w:val="00FE04E1"/>
    <w:rsid w:val="00FE16FE"/>
    <w:rsid w:val="00FE1E2A"/>
    <w:rsid w:val="00FE1E4A"/>
    <w:rsid w:val="00FE20FF"/>
    <w:rsid w:val="00FE2AE2"/>
    <w:rsid w:val="00FE2B60"/>
    <w:rsid w:val="00FE2F15"/>
    <w:rsid w:val="00FE3057"/>
    <w:rsid w:val="00FE32D5"/>
    <w:rsid w:val="00FE3350"/>
    <w:rsid w:val="00FE33EC"/>
    <w:rsid w:val="00FE35C7"/>
    <w:rsid w:val="00FE35D8"/>
    <w:rsid w:val="00FE360A"/>
    <w:rsid w:val="00FE383A"/>
    <w:rsid w:val="00FE3A68"/>
    <w:rsid w:val="00FE3F60"/>
    <w:rsid w:val="00FE4419"/>
    <w:rsid w:val="00FE4A24"/>
    <w:rsid w:val="00FE4B4C"/>
    <w:rsid w:val="00FE50BD"/>
    <w:rsid w:val="00FE5265"/>
    <w:rsid w:val="00FE57C1"/>
    <w:rsid w:val="00FE6639"/>
    <w:rsid w:val="00FE6A7F"/>
    <w:rsid w:val="00FE6B0F"/>
    <w:rsid w:val="00FE6D5F"/>
    <w:rsid w:val="00FE6F96"/>
    <w:rsid w:val="00FE764D"/>
    <w:rsid w:val="00FE7769"/>
    <w:rsid w:val="00FE7C79"/>
    <w:rsid w:val="00FF0910"/>
    <w:rsid w:val="00FF0FD5"/>
    <w:rsid w:val="00FF19DA"/>
    <w:rsid w:val="00FF1D6B"/>
    <w:rsid w:val="00FF1EBE"/>
    <w:rsid w:val="00FF20F9"/>
    <w:rsid w:val="00FF217D"/>
    <w:rsid w:val="00FF263E"/>
    <w:rsid w:val="00FF2829"/>
    <w:rsid w:val="00FF2872"/>
    <w:rsid w:val="00FF3105"/>
    <w:rsid w:val="00FF37FB"/>
    <w:rsid w:val="00FF3C73"/>
    <w:rsid w:val="00FF3D17"/>
    <w:rsid w:val="00FF3E7B"/>
    <w:rsid w:val="00FF3F2B"/>
    <w:rsid w:val="00FF49B7"/>
    <w:rsid w:val="00FF5776"/>
    <w:rsid w:val="00FF577F"/>
    <w:rsid w:val="00FF5BD4"/>
    <w:rsid w:val="00FF5BFE"/>
    <w:rsid w:val="00FF6743"/>
    <w:rsid w:val="00FF6F4E"/>
    <w:rsid w:val="00FF72C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84BDAB2"/>
  <w15:docId w15:val="{20C70CE7-AFBA-412F-96E7-3A1177FE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9E2"/>
  </w:style>
  <w:style w:type="paragraph" w:styleId="Heading1">
    <w:name w:val="heading 1"/>
    <w:basedOn w:val="Normal"/>
    <w:next w:val="Paragraph"/>
    <w:link w:val="Heading1Char"/>
    <w:uiPriority w:val="1"/>
    <w:qFormat/>
    <w:rsid w:val="00C17B1F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63260A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687046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6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nkingStyles">
    <w:name w:val="Stinking Styles"/>
    <w:qFormat/>
    <w:rsid w:val="009C4992"/>
    <w:rPr>
      <w:sz w:val="24"/>
      <w:szCs w:val="24"/>
    </w:rPr>
  </w:style>
  <w:style w:type="paragraph" w:customStyle="1" w:styleId="StinkingStyles32">
    <w:name w:val="Stinking Styles32"/>
    <w:basedOn w:val="StinkingStyles"/>
    <w:next w:val="StinkingStyles"/>
    <w:qFormat/>
    <w:rsid w:val="0067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StinkingStyles31">
    <w:name w:val="Stinking Styles31"/>
    <w:basedOn w:val="StinkingStyles"/>
    <w:next w:val="StinkingStyles"/>
    <w:qFormat/>
    <w:rsid w:val="00670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inkingStyles30">
    <w:name w:val="Stinking Styles30"/>
    <w:basedOn w:val="StinkingStyles"/>
    <w:next w:val="StinkingStyles"/>
    <w:qFormat/>
    <w:rsid w:val="00670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StinkingStyles29">
    <w:name w:val="Stinking Styles29"/>
    <w:basedOn w:val="StinkingStyles"/>
    <w:next w:val="StinkingStyles"/>
    <w:qFormat/>
    <w:rsid w:val="00670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StinkingStyles28">
    <w:name w:val="Stinking Styles28"/>
    <w:basedOn w:val="StinkingStyles"/>
    <w:next w:val="StinkingStyles"/>
    <w:qFormat/>
    <w:rsid w:val="00670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StinkingStyles27">
    <w:name w:val="Stinking Styles27"/>
    <w:basedOn w:val="StinkingStyles"/>
    <w:next w:val="StinkingStyles"/>
    <w:qFormat/>
    <w:rsid w:val="00670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StinkingStyles26">
    <w:name w:val="Stinking Styles26"/>
    <w:basedOn w:val="StinkingStyles"/>
    <w:next w:val="StinkingStyles"/>
    <w:qFormat/>
    <w:rsid w:val="00670EAE"/>
    <w:pPr>
      <w:numPr>
        <w:ilvl w:val="6"/>
        <w:numId w:val="1"/>
      </w:numPr>
      <w:spacing w:before="240" w:after="60"/>
      <w:outlineLvl w:val="6"/>
    </w:pPr>
  </w:style>
  <w:style w:type="paragraph" w:customStyle="1" w:styleId="StinkingStyles25">
    <w:name w:val="Stinking Styles25"/>
    <w:basedOn w:val="StinkingStyles"/>
    <w:next w:val="StinkingStyles"/>
    <w:qFormat/>
    <w:rsid w:val="00670E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StinkingStyles24">
    <w:name w:val="Stinking Styles24"/>
    <w:basedOn w:val="StinkingStyles"/>
    <w:next w:val="StinkingStyles"/>
    <w:qFormat/>
    <w:rsid w:val="00670EA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customStyle="1" w:styleId="StinkingStyles23">
    <w:name w:val="Stinking Styles23"/>
    <w:semiHidden/>
    <w:rsid w:val="00670EAE"/>
  </w:style>
  <w:style w:type="table" w:customStyle="1" w:styleId="StinkingStyles22">
    <w:name w:val="Stinking Styles22"/>
    <w:semiHidden/>
    <w:rsid w:val="00670E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nkingStyles21">
    <w:name w:val="Stinking Styles21"/>
    <w:semiHidden/>
    <w:rsid w:val="00670EAE"/>
  </w:style>
  <w:style w:type="paragraph" w:customStyle="1" w:styleId="StinkingStyles20">
    <w:name w:val="Stinking Styles20"/>
    <w:basedOn w:val="StinkingStyles"/>
    <w:rsid w:val="00670EAE"/>
    <w:pPr>
      <w:tabs>
        <w:tab w:val="center" w:pos="4153"/>
        <w:tab w:val="right" w:pos="8306"/>
      </w:tabs>
    </w:pPr>
  </w:style>
  <w:style w:type="paragraph" w:customStyle="1" w:styleId="StinkingStyles19">
    <w:name w:val="Stinking Styles19"/>
    <w:basedOn w:val="StinkingStyles"/>
    <w:rsid w:val="00670EAE"/>
    <w:pPr>
      <w:tabs>
        <w:tab w:val="center" w:pos="4153"/>
        <w:tab w:val="right" w:pos="8306"/>
      </w:tabs>
    </w:pPr>
  </w:style>
  <w:style w:type="character" w:customStyle="1" w:styleId="StinkingStyles18">
    <w:name w:val="Stinking Styles18"/>
    <w:basedOn w:val="StinkingStyles23"/>
    <w:rsid w:val="00670EAE"/>
  </w:style>
  <w:style w:type="paragraph" w:customStyle="1" w:styleId="StinkingStyles17">
    <w:name w:val="Stinking Styles17"/>
    <w:basedOn w:val="StinkingStyles"/>
    <w:semiHidden/>
    <w:rsid w:val="00670EAE"/>
    <w:rPr>
      <w:rFonts w:ascii="Tahoma" w:hAnsi="Tahoma" w:cs="Tahoma"/>
      <w:sz w:val="16"/>
      <w:szCs w:val="16"/>
    </w:rPr>
  </w:style>
  <w:style w:type="paragraph" w:customStyle="1" w:styleId="StinkingStyles16">
    <w:name w:val="Stinking Styles16"/>
    <w:basedOn w:val="StinkingStyles"/>
    <w:rsid w:val="00670EAE"/>
    <w:pPr>
      <w:spacing w:before="100" w:beforeAutospacing="1" w:after="100" w:afterAutospacing="1"/>
    </w:pPr>
  </w:style>
  <w:style w:type="paragraph" w:customStyle="1" w:styleId="Numberedheading10">
    <w:name w:val="Numbered heading 1"/>
    <w:basedOn w:val="StinkingStyles32"/>
    <w:next w:val="StinkingStyles"/>
    <w:rsid w:val="00670EAE"/>
    <w:pPr>
      <w:numPr>
        <w:numId w:val="1"/>
      </w:numPr>
      <w:tabs>
        <w:tab w:val="clear" w:pos="432"/>
        <w:tab w:val="num" w:pos="862"/>
      </w:tabs>
      <w:spacing w:after="120" w:line="360" w:lineRule="auto"/>
      <w:ind w:left="862" w:hanging="862"/>
    </w:pPr>
    <w:rPr>
      <w:rFonts w:ascii="Times New Roman" w:hAnsi="Times New Roman" w:cs="Times New Roman"/>
      <w:kern w:val="0"/>
      <w:szCs w:val="24"/>
    </w:rPr>
  </w:style>
  <w:style w:type="paragraph" w:customStyle="1" w:styleId="Numberedheading20">
    <w:name w:val="Numbered heading 2"/>
    <w:basedOn w:val="StinkingStyles31"/>
    <w:next w:val="StinkingStyles"/>
    <w:link w:val="Numberedheading2Char"/>
    <w:rsid w:val="00670EAE"/>
    <w:pPr>
      <w:numPr>
        <w:ilvl w:val="1"/>
        <w:numId w:val="1"/>
      </w:numPr>
      <w:tabs>
        <w:tab w:val="clear" w:pos="576"/>
        <w:tab w:val="num" w:pos="862"/>
      </w:tabs>
      <w:spacing w:line="360" w:lineRule="auto"/>
      <w:ind w:left="862" w:hanging="862"/>
    </w:pPr>
    <w:rPr>
      <w:rFonts w:ascii="Times New Roman" w:hAnsi="Times New Roman" w:cs="Times New Roman"/>
      <w:iCs w:val="0"/>
      <w:szCs w:val="24"/>
    </w:rPr>
  </w:style>
  <w:style w:type="paragraph" w:customStyle="1" w:styleId="Numberedheading30">
    <w:name w:val="Numbered heading 3"/>
    <w:basedOn w:val="StinkingStyles30"/>
    <w:next w:val="StinkingStyles"/>
    <w:rsid w:val="00670EAE"/>
    <w:pPr>
      <w:numPr>
        <w:ilvl w:val="2"/>
        <w:numId w:val="1"/>
      </w:numPr>
      <w:tabs>
        <w:tab w:val="clear" w:pos="720"/>
        <w:tab w:val="num" w:pos="862"/>
      </w:tabs>
      <w:spacing w:line="360" w:lineRule="auto"/>
      <w:ind w:left="862" w:hanging="862"/>
    </w:pPr>
    <w:rPr>
      <w:rFonts w:ascii="Times New Roman" w:hAnsi="Times New Roman"/>
      <w:sz w:val="24"/>
    </w:rPr>
  </w:style>
  <w:style w:type="paragraph" w:customStyle="1" w:styleId="Numberedheading4">
    <w:name w:val="Numbered heading 4"/>
    <w:basedOn w:val="StinkingStyles29"/>
    <w:next w:val="StinkingStyles"/>
    <w:rsid w:val="00670EAE"/>
    <w:pPr>
      <w:numPr>
        <w:ilvl w:val="3"/>
        <w:numId w:val="1"/>
      </w:numPr>
      <w:tabs>
        <w:tab w:val="clear" w:pos="1080"/>
        <w:tab w:val="num" w:pos="862"/>
      </w:tabs>
      <w:spacing w:line="360" w:lineRule="auto"/>
      <w:ind w:left="862" w:hanging="862"/>
    </w:pPr>
    <w:rPr>
      <w:i/>
      <w:sz w:val="24"/>
    </w:rPr>
  </w:style>
  <w:style w:type="character" w:customStyle="1" w:styleId="StinkingStyles15">
    <w:name w:val="Stinking Styles15"/>
    <w:semiHidden/>
    <w:rsid w:val="00670EAE"/>
    <w:rPr>
      <w:sz w:val="16"/>
      <w:szCs w:val="16"/>
    </w:rPr>
  </w:style>
  <w:style w:type="paragraph" w:customStyle="1" w:styleId="StinkingStyles14">
    <w:name w:val="Stinking Styles14"/>
    <w:basedOn w:val="StinkingStyles"/>
    <w:link w:val="CommentTextChar"/>
    <w:rsid w:val="00670EAE"/>
    <w:rPr>
      <w:sz w:val="20"/>
      <w:szCs w:val="20"/>
    </w:rPr>
  </w:style>
  <w:style w:type="paragraph" w:customStyle="1" w:styleId="StinkingStyles13">
    <w:name w:val="Stinking Styles13"/>
    <w:basedOn w:val="StinkingStyles14"/>
    <w:next w:val="StinkingStyles14"/>
    <w:semiHidden/>
    <w:rsid w:val="00670EAE"/>
    <w:rPr>
      <w:b/>
      <w:bCs/>
    </w:rPr>
  </w:style>
  <w:style w:type="paragraph" w:customStyle="1" w:styleId="StinkingStyles12">
    <w:name w:val="Stinking Styles12"/>
    <w:basedOn w:val="StinkingStyles"/>
    <w:semiHidden/>
    <w:rsid w:val="00670E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nkingStyles11">
    <w:name w:val="Stinking Styles11"/>
    <w:basedOn w:val="StinkingStyles"/>
    <w:rsid w:val="00670EAE"/>
    <w:pPr>
      <w:ind w:left="720" w:hanging="720"/>
    </w:pPr>
    <w:rPr>
      <w:rFonts w:ascii="Arial" w:hAnsi="Arial" w:cs="Arial"/>
      <w:bCs/>
    </w:rPr>
  </w:style>
  <w:style w:type="paragraph" w:customStyle="1" w:styleId="Bulletleft1last">
    <w:name w:val="Bullet left 1 last"/>
    <w:basedOn w:val="StinkingStyles"/>
    <w:rsid w:val="00654A6E"/>
    <w:pPr>
      <w:numPr>
        <w:numId w:val="2"/>
      </w:numPr>
      <w:spacing w:after="240" w:line="360" w:lineRule="auto"/>
    </w:pPr>
    <w:rPr>
      <w:rFonts w:ascii="Arial" w:hAnsi="Arial" w:cs="Arial"/>
      <w:lang w:val="en-US"/>
    </w:rPr>
  </w:style>
  <w:style w:type="paragraph" w:customStyle="1" w:styleId="StinkingStyles10">
    <w:name w:val="Stinking Styles10"/>
    <w:basedOn w:val="StinkingStyles"/>
    <w:link w:val="FootnoteTextChar"/>
    <w:rsid w:val="00654A6E"/>
    <w:rPr>
      <w:sz w:val="20"/>
      <w:szCs w:val="20"/>
    </w:rPr>
  </w:style>
  <w:style w:type="character" w:customStyle="1" w:styleId="StinkingStyles9">
    <w:name w:val="Stinking Styles9"/>
    <w:rsid w:val="00654A6E"/>
    <w:rPr>
      <w:vertAlign w:val="superscript"/>
    </w:rPr>
  </w:style>
  <w:style w:type="paragraph" w:customStyle="1" w:styleId="StinkingStyles8">
    <w:name w:val="Stinking Styles8"/>
    <w:basedOn w:val="StinkingStyles"/>
    <w:rsid w:val="00A13E90"/>
    <w:pPr>
      <w:spacing w:after="120" w:line="480" w:lineRule="auto"/>
      <w:ind w:left="283"/>
    </w:pPr>
  </w:style>
  <w:style w:type="character" w:customStyle="1" w:styleId="boldblue1">
    <w:name w:val="boldblue1"/>
    <w:rsid w:val="00524C52"/>
    <w:rPr>
      <w:b/>
      <w:bCs/>
      <w:color w:val="003A6D"/>
    </w:rPr>
  </w:style>
  <w:style w:type="paragraph" w:customStyle="1" w:styleId="nicenormal">
    <w:name w:val="nicenormal"/>
    <w:basedOn w:val="StinkingStyles"/>
    <w:rsid w:val="00921B9F"/>
    <w:pPr>
      <w:spacing w:after="240" w:line="360" w:lineRule="auto"/>
    </w:pPr>
    <w:rPr>
      <w:rFonts w:ascii="Arial" w:hAnsi="Arial" w:cs="Arial"/>
    </w:rPr>
  </w:style>
  <w:style w:type="paragraph" w:customStyle="1" w:styleId="NICEnormal0">
    <w:name w:val="NICE normal"/>
    <w:link w:val="NICEnormalChar"/>
    <w:rsid w:val="002A0D6E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StinkingStyles"/>
    <w:rsid w:val="00374E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nkingStyles7">
    <w:name w:val="Stinking Styles7"/>
    <w:basedOn w:val="StinkingStyles"/>
    <w:next w:val="NICEnormal0"/>
    <w:link w:val="TitleChar"/>
    <w:qFormat/>
    <w:rsid w:val="0014712C"/>
    <w:pPr>
      <w:keepNext/>
      <w:spacing w:after="240" w:line="360" w:lineRule="auto"/>
      <w:jc w:val="center"/>
    </w:pPr>
    <w:rPr>
      <w:rFonts w:ascii="Arial" w:hAnsi="Arial"/>
      <w:b/>
      <w:bCs/>
      <w:kern w:val="28"/>
      <w:sz w:val="40"/>
      <w:szCs w:val="32"/>
      <w:lang w:eastAsia="en-US"/>
    </w:rPr>
  </w:style>
  <w:style w:type="paragraph" w:customStyle="1" w:styleId="StinkingStyles6">
    <w:name w:val="Stinking Styles6"/>
    <w:basedOn w:val="StinkingStyles"/>
    <w:rsid w:val="0014712C"/>
    <w:pPr>
      <w:numPr>
        <w:numId w:val="3"/>
      </w:numPr>
      <w:spacing w:line="360" w:lineRule="auto"/>
      <w:ind w:left="357" w:hanging="357"/>
    </w:pPr>
    <w:rPr>
      <w:rFonts w:ascii="Arial" w:hAnsi="Arial"/>
      <w:lang w:eastAsia="en-US"/>
    </w:rPr>
  </w:style>
  <w:style w:type="character" w:customStyle="1" w:styleId="StinkingStyles5">
    <w:name w:val="Stinking Styles5"/>
    <w:uiPriority w:val="22"/>
    <w:qFormat/>
    <w:rsid w:val="000E22EB"/>
    <w:rPr>
      <w:b/>
      <w:bCs/>
    </w:rPr>
  </w:style>
  <w:style w:type="character" w:customStyle="1" w:styleId="NICEnormalChar">
    <w:name w:val="NICE normal Char"/>
    <w:link w:val="NICEnormal0"/>
    <w:rsid w:val="003C35E5"/>
    <w:rPr>
      <w:rFonts w:ascii="Arial" w:hAnsi="Arial"/>
      <w:sz w:val="24"/>
      <w:szCs w:val="24"/>
      <w:lang w:val="en-US" w:eastAsia="en-US" w:bidi="ar-SA"/>
    </w:rPr>
  </w:style>
  <w:style w:type="paragraph" w:customStyle="1" w:styleId="Numberedheading1">
    <w:name w:val="Numberedheading 1"/>
    <w:basedOn w:val="StinkingStyles"/>
    <w:qFormat/>
    <w:rsid w:val="00D13EB4"/>
    <w:pPr>
      <w:numPr>
        <w:numId w:val="4"/>
      </w:numPr>
      <w:spacing w:after="240" w:line="360" w:lineRule="auto"/>
    </w:pPr>
    <w:rPr>
      <w:rFonts w:ascii="Arial" w:hAnsi="Arial"/>
      <w:b/>
      <w:sz w:val="28"/>
      <w:szCs w:val="28"/>
      <w:lang w:eastAsia="en-US"/>
    </w:rPr>
  </w:style>
  <w:style w:type="paragraph" w:customStyle="1" w:styleId="Numberedheading2">
    <w:name w:val="Numberedheading 2"/>
    <w:basedOn w:val="StinkingStyles"/>
    <w:link w:val="Numberedheading2Char0"/>
    <w:qFormat/>
    <w:rsid w:val="00D13EB4"/>
    <w:pPr>
      <w:numPr>
        <w:ilvl w:val="1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character" w:customStyle="1" w:styleId="Numberedheading2Char0">
    <w:name w:val="Numberedheading 2 Char"/>
    <w:link w:val="Numberedheading2"/>
    <w:rsid w:val="00D13EB4"/>
    <w:rPr>
      <w:rFonts w:ascii="Arial" w:hAnsi="Arial"/>
      <w:b/>
      <w:sz w:val="24"/>
      <w:szCs w:val="24"/>
      <w:lang w:eastAsia="en-US"/>
    </w:rPr>
  </w:style>
  <w:style w:type="paragraph" w:customStyle="1" w:styleId="Numberedheading3">
    <w:name w:val="Numberedheading 3"/>
    <w:basedOn w:val="StinkingStyles"/>
    <w:qFormat/>
    <w:rsid w:val="00D13EB4"/>
    <w:pPr>
      <w:numPr>
        <w:ilvl w:val="2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paragraph" w:customStyle="1" w:styleId="NICEnormalsinglespacing">
    <w:name w:val="NICE normal single spacing"/>
    <w:basedOn w:val="NICEnormal0"/>
    <w:rsid w:val="00FD1F67"/>
    <w:pPr>
      <w:spacing w:line="240" w:lineRule="auto"/>
    </w:pPr>
  </w:style>
  <w:style w:type="paragraph" w:customStyle="1" w:styleId="Numberedlevel4text">
    <w:name w:val="Numbered level 4 text"/>
    <w:basedOn w:val="NICEnormal0"/>
    <w:next w:val="NICEnormal0"/>
    <w:rsid w:val="00AD0E4C"/>
    <w:pPr>
      <w:tabs>
        <w:tab w:val="num" w:pos="1134"/>
      </w:tabs>
      <w:ind w:left="1134" w:hanging="1134"/>
    </w:pPr>
  </w:style>
  <w:style w:type="character" w:customStyle="1" w:styleId="Numberedheading2Char">
    <w:name w:val="Numbered heading 2 Char"/>
    <w:link w:val="Numberedheading20"/>
    <w:rsid w:val="00AD0E4C"/>
    <w:rPr>
      <w:b/>
      <w:bCs/>
      <w:i/>
      <w:sz w:val="28"/>
      <w:szCs w:val="24"/>
    </w:rPr>
  </w:style>
  <w:style w:type="paragraph" w:customStyle="1" w:styleId="References">
    <w:name w:val="References"/>
    <w:basedOn w:val="NICEnormalsinglespacing"/>
    <w:rsid w:val="00164FCD"/>
    <w:pPr>
      <w:numPr>
        <w:numId w:val="5"/>
      </w:numPr>
      <w:spacing w:after="120"/>
    </w:pPr>
  </w:style>
  <w:style w:type="paragraph" w:customStyle="1" w:styleId="StinkingStyles4">
    <w:name w:val="Stinking Styles4"/>
    <w:basedOn w:val="StinkingStyles"/>
    <w:link w:val="BodyTextChar"/>
    <w:rsid w:val="004F053E"/>
    <w:pPr>
      <w:spacing w:after="120"/>
    </w:pPr>
  </w:style>
  <w:style w:type="character" w:customStyle="1" w:styleId="StinkingStyles3">
    <w:name w:val="Stinking Styles3"/>
    <w:uiPriority w:val="20"/>
    <w:qFormat/>
    <w:rsid w:val="00BF0BD3"/>
    <w:rPr>
      <w:i/>
      <w:iCs/>
    </w:rPr>
  </w:style>
  <w:style w:type="paragraph" w:customStyle="1" w:styleId="CharCharCharCharCharCharCharCharChar1">
    <w:name w:val="Char Char Char Char Char Char Char Char Char1"/>
    <w:basedOn w:val="StinkingStyles"/>
    <w:rsid w:val="002609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StinkingStyles"/>
    <w:uiPriority w:val="34"/>
    <w:qFormat/>
    <w:rsid w:val="00E3604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StinkingStyles4"/>
    <w:rsid w:val="00885066"/>
    <w:rPr>
      <w:sz w:val="24"/>
      <w:szCs w:val="24"/>
    </w:rPr>
  </w:style>
  <w:style w:type="paragraph" w:customStyle="1" w:styleId="StinkingStyles2">
    <w:name w:val="Stinking Styles2"/>
    <w:basedOn w:val="StinkingStyles"/>
    <w:link w:val="PlainTextChar"/>
    <w:uiPriority w:val="99"/>
    <w:unhideWhenUsed/>
    <w:rsid w:val="00B623C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StinkingStyles2"/>
    <w:uiPriority w:val="99"/>
    <w:rsid w:val="00B623C6"/>
    <w:rPr>
      <w:rFonts w:ascii="Consolas" w:eastAsia="Calibri" w:hAnsi="Consolas"/>
      <w:sz w:val="21"/>
      <w:szCs w:val="21"/>
      <w:lang w:eastAsia="en-US"/>
    </w:rPr>
  </w:style>
  <w:style w:type="paragraph" w:customStyle="1" w:styleId="s24">
    <w:name w:val="s24"/>
    <w:basedOn w:val="StinkingStyles"/>
    <w:rsid w:val="006A0FED"/>
    <w:pPr>
      <w:spacing w:before="100" w:beforeAutospacing="1" w:after="100" w:afterAutospacing="1"/>
    </w:pPr>
  </w:style>
  <w:style w:type="character" w:customStyle="1" w:styleId="s3">
    <w:name w:val="s3"/>
    <w:rsid w:val="006A0FED"/>
    <w:rPr>
      <w:rFonts w:ascii="Times New Roman" w:hAnsi="Times New Roman" w:cs="Times New Roman" w:hint="default"/>
    </w:rPr>
  </w:style>
  <w:style w:type="character" w:customStyle="1" w:styleId="s10">
    <w:name w:val="s10"/>
    <w:rsid w:val="006A0FED"/>
    <w:rPr>
      <w:rFonts w:ascii="Times New Roman" w:hAnsi="Times New Roman" w:cs="Times New Roman" w:hint="default"/>
    </w:rPr>
  </w:style>
  <w:style w:type="character" w:customStyle="1" w:styleId="FootnoteTextChar">
    <w:name w:val="Footnote Text Char"/>
    <w:basedOn w:val="StinkingStyles23"/>
    <w:link w:val="StinkingStyles10"/>
    <w:rsid w:val="0034483E"/>
  </w:style>
  <w:style w:type="character" w:customStyle="1" w:styleId="StinkingStyles1">
    <w:name w:val="Stinking Styles1"/>
    <w:rsid w:val="0034483E"/>
    <w:rPr>
      <w:color w:val="0000FF"/>
      <w:u w:val="single"/>
    </w:rPr>
  </w:style>
  <w:style w:type="paragraph" w:customStyle="1" w:styleId="bulletleft10">
    <w:name w:val="bulletleft1"/>
    <w:basedOn w:val="StinkingStyles"/>
    <w:rsid w:val="001B630E"/>
    <w:pPr>
      <w:spacing w:line="360" w:lineRule="auto"/>
    </w:pPr>
    <w:rPr>
      <w:rFonts w:ascii="Arial" w:eastAsia="Calibri" w:hAnsi="Arial" w:cs="Arial"/>
    </w:rPr>
  </w:style>
  <w:style w:type="paragraph" w:customStyle="1" w:styleId="Subbullets">
    <w:name w:val="Sub bullets"/>
    <w:basedOn w:val="StinkingStyles"/>
    <w:uiPriority w:val="6"/>
    <w:qFormat/>
    <w:rsid w:val="00983784"/>
    <w:pPr>
      <w:numPr>
        <w:numId w:val="6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">
    <w:name w:val="Paragraph"/>
    <w:basedOn w:val="StinkingStyles"/>
    <w:link w:val="ParagraphChar"/>
    <w:uiPriority w:val="4"/>
    <w:qFormat/>
    <w:rsid w:val="00E05EAB"/>
    <w:pPr>
      <w:numPr>
        <w:numId w:val="7"/>
      </w:numPr>
      <w:spacing w:before="240" w:after="240" w:line="276" w:lineRule="auto"/>
    </w:pPr>
    <w:rPr>
      <w:rFonts w:ascii="Arial" w:hAnsi="Arial"/>
    </w:rPr>
  </w:style>
  <w:style w:type="character" w:customStyle="1" w:styleId="TitleChar">
    <w:name w:val="Title Char"/>
    <w:link w:val="StinkingStyles7"/>
    <w:rsid w:val="00FF3C41"/>
    <w:rPr>
      <w:rFonts w:ascii="Arial" w:hAnsi="Arial" w:cs="Arial"/>
      <w:b/>
      <w:bCs/>
      <w:kern w:val="28"/>
      <w:sz w:val="40"/>
      <w:szCs w:val="32"/>
      <w:lang w:eastAsia="en-US"/>
    </w:rPr>
  </w:style>
  <w:style w:type="paragraph" w:styleId="ListParagraph">
    <w:name w:val="List Paragraph"/>
    <w:basedOn w:val="StinkingStyles"/>
    <w:link w:val="ListParagraphChar"/>
    <w:uiPriority w:val="34"/>
    <w:qFormat/>
    <w:rsid w:val="0039173A"/>
    <w:pPr>
      <w:ind w:left="720"/>
    </w:pPr>
    <w:rPr>
      <w:rFonts w:eastAsia="Calibri"/>
    </w:rPr>
  </w:style>
  <w:style w:type="character" w:customStyle="1" w:styleId="CommentTextChar">
    <w:name w:val="Comment Text Char"/>
    <w:basedOn w:val="StinkingStyles23"/>
    <w:link w:val="StinkingStyles14"/>
    <w:rsid w:val="0051268B"/>
  </w:style>
  <w:style w:type="paragraph" w:customStyle="1" w:styleId="Bullets">
    <w:name w:val="Bullets"/>
    <w:basedOn w:val="StinkingStyles"/>
    <w:uiPriority w:val="5"/>
    <w:qFormat/>
    <w:rsid w:val="00163574"/>
    <w:pPr>
      <w:numPr>
        <w:numId w:val="8"/>
      </w:numPr>
      <w:spacing w:line="276" w:lineRule="auto"/>
    </w:pPr>
    <w:rPr>
      <w:rFonts w:ascii="Arial" w:hAnsi="Arial"/>
      <w:sz w:val="22"/>
      <w:szCs w:val="22"/>
    </w:rPr>
  </w:style>
  <w:style w:type="paragraph" w:customStyle="1" w:styleId="Bulletleft1">
    <w:name w:val="Bullet left 1"/>
    <w:basedOn w:val="NICEnormal0"/>
    <w:link w:val="Bulletleft1Char"/>
    <w:rsid w:val="00912425"/>
    <w:pPr>
      <w:numPr>
        <w:numId w:val="9"/>
      </w:numPr>
      <w:spacing w:after="0"/>
    </w:pPr>
  </w:style>
  <w:style w:type="paragraph" w:customStyle="1" w:styleId="Default">
    <w:name w:val="Default"/>
    <w:rsid w:val="00184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t">
    <w:name w:val="ft"/>
    <w:basedOn w:val="StinkingStyles23"/>
    <w:rsid w:val="00ED1D82"/>
  </w:style>
  <w:style w:type="character" w:customStyle="1" w:styleId="ParagraphChar">
    <w:name w:val="Paragraph Char"/>
    <w:link w:val="Paragraph"/>
    <w:uiPriority w:val="4"/>
    <w:rsid w:val="00BB2E61"/>
    <w:rPr>
      <w:rFonts w:ascii="Arial" w:hAnsi="Arial"/>
      <w:sz w:val="24"/>
      <w:szCs w:val="24"/>
    </w:rPr>
  </w:style>
  <w:style w:type="paragraph" w:customStyle="1" w:styleId="Body1">
    <w:name w:val="Body 1"/>
    <w:rsid w:val="003C446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umbered">
    <w:name w:val="Numbered"/>
    <w:rsid w:val="003C446D"/>
    <w:pPr>
      <w:tabs>
        <w:tab w:val="num" w:pos="432"/>
      </w:tabs>
      <w:ind w:left="432" w:hanging="432"/>
    </w:pPr>
  </w:style>
  <w:style w:type="character" w:customStyle="1" w:styleId="Bulletleft1Char">
    <w:name w:val="Bullet left 1 Char"/>
    <w:basedOn w:val="NICEnormalChar"/>
    <w:link w:val="Bulletleft1"/>
    <w:rsid w:val="009A3945"/>
    <w:rPr>
      <w:rFonts w:ascii="Arial" w:hAnsi="Arial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70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0F"/>
  </w:style>
  <w:style w:type="paragraph" w:styleId="Footer">
    <w:name w:val="footer"/>
    <w:basedOn w:val="Normal"/>
    <w:link w:val="FooterChar"/>
    <w:rsid w:val="00770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0E0F"/>
  </w:style>
  <w:style w:type="character" w:styleId="CommentReference">
    <w:name w:val="annotation reference"/>
    <w:uiPriority w:val="99"/>
    <w:rsid w:val="009B54AD"/>
    <w:rPr>
      <w:sz w:val="16"/>
      <w:szCs w:val="16"/>
    </w:rPr>
  </w:style>
  <w:style w:type="paragraph" w:styleId="CommentText">
    <w:name w:val="annotation text"/>
    <w:basedOn w:val="Normal"/>
    <w:link w:val="CommentTextChar1"/>
    <w:rsid w:val="009B54AD"/>
  </w:style>
  <w:style w:type="character" w:customStyle="1" w:styleId="CommentTextChar1">
    <w:name w:val="Comment Text Char1"/>
    <w:basedOn w:val="DefaultParagraphFont"/>
    <w:link w:val="CommentText"/>
    <w:rsid w:val="009B54AD"/>
  </w:style>
  <w:style w:type="paragraph" w:styleId="CommentSubject">
    <w:name w:val="annotation subject"/>
    <w:basedOn w:val="CommentText"/>
    <w:next w:val="CommentText"/>
    <w:link w:val="CommentSubjectChar"/>
    <w:rsid w:val="009B54AD"/>
    <w:rPr>
      <w:b/>
      <w:bCs/>
    </w:rPr>
  </w:style>
  <w:style w:type="character" w:customStyle="1" w:styleId="CommentSubjectChar">
    <w:name w:val="Comment Subject Char"/>
    <w:link w:val="CommentSubject"/>
    <w:rsid w:val="009B54AD"/>
    <w:rPr>
      <w:b/>
      <w:bCs/>
    </w:rPr>
  </w:style>
  <w:style w:type="paragraph" w:styleId="BalloonText">
    <w:name w:val="Balloon Text"/>
    <w:basedOn w:val="Normal"/>
    <w:link w:val="BalloonTextChar"/>
    <w:rsid w:val="009B5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54A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rsid w:val="00482BD2"/>
    <w:rPr>
      <w:rFonts w:ascii="Consolas" w:eastAsia="Calibri" w:hAnsi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rsid w:val="00482BD2"/>
    <w:rPr>
      <w:rFonts w:ascii="Courier New" w:hAnsi="Courier New" w:cs="Courier New"/>
    </w:rPr>
  </w:style>
  <w:style w:type="paragraph" w:styleId="Title">
    <w:name w:val="Title"/>
    <w:basedOn w:val="Normal"/>
    <w:next w:val="NICEnormal0"/>
    <w:link w:val="TitleChar1"/>
    <w:qFormat/>
    <w:rsid w:val="00484A5A"/>
    <w:pPr>
      <w:keepNext/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US"/>
    </w:rPr>
  </w:style>
  <w:style w:type="character" w:customStyle="1" w:styleId="TitleChar1">
    <w:name w:val="Title Char1"/>
    <w:link w:val="Title"/>
    <w:rsid w:val="00484A5A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uiPriority w:val="1"/>
    <w:rsid w:val="00C17B1F"/>
    <w:rPr>
      <w:rFonts w:ascii="Arial" w:hAnsi="Arial"/>
      <w:b/>
      <w:bCs/>
      <w:kern w:val="32"/>
      <w:sz w:val="28"/>
      <w:szCs w:val="32"/>
    </w:rPr>
  </w:style>
  <w:style w:type="paragraph" w:customStyle="1" w:styleId="Title2">
    <w:name w:val="Title 2"/>
    <w:basedOn w:val="Normal"/>
    <w:qFormat/>
    <w:rsid w:val="00D63B95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ICEnormalChar1">
    <w:name w:val="NICE normal Char1"/>
    <w:rsid w:val="00AC1975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rsid w:val="006F7CC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FD1610"/>
    <w:rPr>
      <w:rFonts w:ascii="Arial" w:eastAsia="Times" w:hAnsi="Arial"/>
    </w:rPr>
  </w:style>
  <w:style w:type="character" w:customStyle="1" w:styleId="EndnoteTextChar">
    <w:name w:val="Endnote Text Char"/>
    <w:link w:val="EndnoteText"/>
    <w:uiPriority w:val="99"/>
    <w:rsid w:val="00FD1610"/>
    <w:rPr>
      <w:rFonts w:ascii="Arial" w:eastAsia="Times" w:hAnsi="Arial"/>
    </w:rPr>
  </w:style>
  <w:style w:type="character" w:styleId="EndnoteReference">
    <w:name w:val="endnote reference"/>
    <w:uiPriority w:val="99"/>
    <w:unhideWhenUsed/>
    <w:rsid w:val="00FD1610"/>
    <w:rPr>
      <w:vertAlign w:val="superscript"/>
    </w:rPr>
  </w:style>
  <w:style w:type="character" w:customStyle="1" w:styleId="Heading3Char">
    <w:name w:val="Heading 3 Char"/>
    <w:link w:val="Heading3"/>
    <w:rsid w:val="00687046"/>
    <w:rPr>
      <w:rFonts w:ascii="Arial" w:hAnsi="Arial" w:cs="Arial"/>
      <w:b/>
      <w:bCs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687046"/>
    <w:pPr>
      <w:numPr>
        <w:numId w:val="10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687046"/>
    <w:rPr>
      <w:rFonts w:ascii="Arial" w:hAnsi="Arial"/>
      <w:color w:val="000000"/>
      <w:sz w:val="22"/>
      <w:szCs w:val="22"/>
    </w:rPr>
  </w:style>
  <w:style w:type="character" w:customStyle="1" w:styleId="jobtitle1">
    <w:name w:val="job_title1"/>
    <w:rsid w:val="00C84D48"/>
  </w:style>
  <w:style w:type="paragraph" w:customStyle="1" w:styleId="NumberedParagraph">
    <w:name w:val="Numbered Paragraph"/>
    <w:basedOn w:val="Normal"/>
    <w:uiPriority w:val="4"/>
    <w:qFormat/>
    <w:rsid w:val="001F3A55"/>
    <w:pPr>
      <w:spacing w:before="240" w:after="240" w:line="276" w:lineRule="auto"/>
      <w:ind w:left="851" w:hanging="851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rsid w:val="00607E9B"/>
  </w:style>
  <w:style w:type="character" w:customStyle="1" w:styleId="FootnoteTextChar1">
    <w:name w:val="Footnote Text Char1"/>
    <w:basedOn w:val="DefaultParagraphFont"/>
    <w:rsid w:val="00607E9B"/>
  </w:style>
  <w:style w:type="character" w:styleId="FootnoteReference">
    <w:name w:val="footnote reference"/>
    <w:rsid w:val="00607E9B"/>
    <w:rPr>
      <w:vertAlign w:val="superscript"/>
    </w:rPr>
  </w:style>
  <w:style w:type="character" w:styleId="Strong">
    <w:name w:val="Strong"/>
    <w:basedOn w:val="DefaultParagraphFont"/>
    <w:uiPriority w:val="22"/>
    <w:qFormat/>
    <w:rsid w:val="00152865"/>
    <w:rPr>
      <w:b/>
      <w:bCs/>
    </w:rPr>
  </w:style>
  <w:style w:type="paragraph" w:customStyle="1" w:styleId="Paragraphnonumbers">
    <w:name w:val="Paragraph no numbers"/>
    <w:basedOn w:val="Normal"/>
    <w:uiPriority w:val="99"/>
    <w:qFormat/>
    <w:rsid w:val="00237671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customStyle="1" w:styleId="Numberedlevel2">
    <w:name w:val="Numbered level 2"/>
    <w:basedOn w:val="Normal"/>
    <w:qFormat/>
    <w:rsid w:val="0033640F"/>
    <w:pPr>
      <w:tabs>
        <w:tab w:val="num" w:pos="1134"/>
      </w:tabs>
      <w:spacing w:after="240" w:line="360" w:lineRule="auto"/>
      <w:ind w:left="1134" w:hanging="1134"/>
    </w:pPr>
    <w:rPr>
      <w:rFonts w:ascii="Arial" w:hAnsi="Arial"/>
      <w:bCs/>
      <w:iCs/>
      <w:sz w:val="24"/>
      <w:szCs w:val="28"/>
      <w:lang w:val="x-none" w:eastAsia="en-US"/>
    </w:rPr>
  </w:style>
  <w:style w:type="paragraph" w:styleId="NormalWeb">
    <w:name w:val="Normal (Web)"/>
    <w:basedOn w:val="Normal"/>
    <w:uiPriority w:val="99"/>
    <w:unhideWhenUsed/>
    <w:rsid w:val="005C0D1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2768B"/>
    <w:rPr>
      <w:rFonts w:eastAsia="Calibri"/>
      <w:sz w:val="24"/>
      <w:szCs w:val="24"/>
    </w:rPr>
  </w:style>
  <w:style w:type="paragraph" w:customStyle="1" w:styleId="default0">
    <w:name w:val="default"/>
    <w:basedOn w:val="Normal"/>
    <w:rsid w:val="00666E24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">
    <w:name w:val="1"/>
    <w:basedOn w:val="Normal"/>
    <w:next w:val="PlainText"/>
    <w:uiPriority w:val="99"/>
    <w:unhideWhenUsed/>
    <w:qFormat/>
    <w:rsid w:val="00F32AC4"/>
    <w:rPr>
      <w:rFonts w:ascii="Consolas" w:eastAsia="Calibri" w:hAnsi="Consolas"/>
      <w:sz w:val="21"/>
      <w:szCs w:val="21"/>
      <w:lang w:eastAsia="en-US"/>
    </w:rPr>
  </w:style>
  <w:style w:type="character" w:customStyle="1" w:styleId="bumpedfont15">
    <w:name w:val="bumpedfont15"/>
    <w:basedOn w:val="DefaultParagraphFont"/>
    <w:rsid w:val="009E2AEF"/>
  </w:style>
  <w:style w:type="character" w:styleId="Emphasis">
    <w:name w:val="Emphasis"/>
    <w:basedOn w:val="DefaultParagraphFont"/>
    <w:uiPriority w:val="20"/>
    <w:qFormat/>
    <w:rsid w:val="0071475E"/>
    <w:rPr>
      <w:i/>
      <w:iCs/>
    </w:rPr>
  </w:style>
  <w:style w:type="character" w:customStyle="1" w:styleId="apple-converted-space">
    <w:name w:val="apple-converted-space"/>
    <w:basedOn w:val="DefaultParagraphFont"/>
    <w:rsid w:val="0071475E"/>
  </w:style>
  <w:style w:type="character" w:customStyle="1" w:styleId="Heading4Char">
    <w:name w:val="Heading 4 Char"/>
    <w:basedOn w:val="DefaultParagraphFont"/>
    <w:link w:val="Heading4"/>
    <w:semiHidden/>
    <w:rsid w:val="0046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TActions">
    <w:name w:val="SMT Actions"/>
    <w:basedOn w:val="Numberedpara"/>
    <w:link w:val="SMTActionsChar"/>
    <w:qFormat/>
    <w:rsid w:val="00D12839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D12839"/>
    <w:rPr>
      <w:rFonts w:ascii="Arial" w:hAnsi="Arial"/>
      <w:b/>
      <w:color w:val="000000"/>
      <w:sz w:val="22"/>
      <w:szCs w:val="22"/>
    </w:rPr>
  </w:style>
  <w:style w:type="paragraph" w:customStyle="1" w:styleId="subheading">
    <w:name w:val="sub heading"/>
    <w:basedOn w:val="Normal"/>
    <w:link w:val="subheadingChar"/>
    <w:qFormat/>
    <w:rsid w:val="00313EC8"/>
    <w:rPr>
      <w:rFonts w:ascii="Arial" w:hAnsi="Arial" w:cs="Arial"/>
      <w:sz w:val="22"/>
      <w:u w:val="single"/>
    </w:rPr>
  </w:style>
  <w:style w:type="character" w:customStyle="1" w:styleId="subheadingChar">
    <w:name w:val="sub heading Char"/>
    <w:basedOn w:val="DefaultParagraphFont"/>
    <w:link w:val="subheading"/>
    <w:rsid w:val="00313EC8"/>
    <w:rPr>
      <w:rFonts w:ascii="Arial" w:hAnsi="Arial" w:cs="Arial"/>
      <w:sz w:val="22"/>
      <w:u w:val="single"/>
    </w:rPr>
  </w:style>
  <w:style w:type="table" w:styleId="TableGrid">
    <w:name w:val="Table Grid"/>
    <w:basedOn w:val="TableNormal"/>
    <w:rsid w:val="004B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63260A"/>
    <w:rPr>
      <w:rFonts w:ascii="Arial" w:hAnsi="Arial"/>
      <w:b/>
      <w:bCs/>
      <w:i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4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98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41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729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8AF12-41C6-49D3-85E7-D4DEDAEA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C4FDBEA3</Template>
  <TotalTime>1</TotalTime>
  <Pages>4</Pages>
  <Words>1452</Words>
  <Characters>7638</Characters>
  <Application>Microsoft Office Word</Application>
  <DocSecurity>4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FOR CLINICAL EXCELLENCE</vt:lpstr>
    </vt:vector>
  </TitlesOfParts>
  <Company>NICE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FOR CLINICAL EXCELLENCE</dc:title>
  <dc:subject/>
  <dc:creator>David Coombs</dc:creator>
  <cp:keywords/>
  <dc:description/>
  <cp:lastModifiedBy>Gaynor Clarkson</cp:lastModifiedBy>
  <cp:revision>2</cp:revision>
  <cp:lastPrinted>2019-07-30T13:36:00Z</cp:lastPrinted>
  <dcterms:created xsi:type="dcterms:W3CDTF">2020-02-27T16:38:00Z</dcterms:created>
  <dcterms:modified xsi:type="dcterms:W3CDTF">2020-02-27T16:38:00Z</dcterms:modified>
</cp:coreProperties>
</file>