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1D125A96" w:rsidR="00975C12" w:rsidRPr="00F40D3F" w:rsidRDefault="00975C12" w:rsidP="00975C12">
      <w:pPr>
        <w:pStyle w:val="Heading1"/>
        <w:jc w:val="center"/>
      </w:pPr>
      <w:r w:rsidRPr="00F40D3F">
        <w:t xml:space="preserve">Minutes of the meeting held on </w:t>
      </w:r>
      <w:r w:rsidR="0002711E">
        <w:t>26</w:t>
      </w:r>
      <w:r w:rsidR="00DF2989">
        <w:t xml:space="preserve"> May</w:t>
      </w:r>
      <w:r w:rsidR="00892B11">
        <w:t xml:space="preserve"> 2020</w:t>
      </w: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092FC64F" w14:textId="05DC1B8C" w:rsidR="009E1DB5" w:rsidRDefault="00BE683F" w:rsidP="000D7D3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r w:rsidR="009E1DB5">
        <w:rPr>
          <w:rFonts w:cs="Arial"/>
          <w:color w:val="000000" w:themeColor="text1"/>
          <w:sz w:val="22"/>
          <w:szCs w:val="22"/>
          <w:lang w:val="en-GB"/>
        </w:rPr>
        <w:tab/>
      </w:r>
    </w:p>
    <w:p w14:paraId="61ACA6EA" w14:textId="23968483" w:rsidR="00E64E7B" w:rsidRDefault="00E64E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5999AABA" w14:textId="722202EF" w:rsidR="000E32B5" w:rsidRPr="000D7D32" w:rsidRDefault="001B2A26" w:rsidP="000D7D3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r w:rsidR="00B83436">
        <w:rPr>
          <w:rFonts w:cs="Arial"/>
          <w:color w:val="000000" w:themeColor="text1"/>
          <w:sz w:val="22"/>
          <w:szCs w:val="22"/>
        </w:rPr>
        <w:t xml:space="preserve"> </w:t>
      </w:r>
    </w:p>
    <w:p w14:paraId="68C3C77A" w14:textId="661D655C" w:rsidR="00FD2F06" w:rsidRPr="002D6B0B" w:rsidRDefault="00FD2F06" w:rsidP="002B72DA">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505B088E" w14:textId="6FC4051F" w:rsidR="00B3136A" w:rsidRPr="00D23436" w:rsidRDefault="007D0457" w:rsidP="00D23436">
      <w:pPr>
        <w:pStyle w:val="Heading2"/>
        <w:rPr>
          <w:szCs w:val="22"/>
          <w:lang w:eastAsia="en-US"/>
        </w:rPr>
      </w:pPr>
      <w:r w:rsidRPr="002D6B0B">
        <w:rPr>
          <w:szCs w:val="22"/>
          <w:lang w:eastAsia="en-US"/>
        </w:rPr>
        <w:t>In attendance</w:t>
      </w:r>
    </w:p>
    <w:p w14:paraId="3B613E7B" w14:textId="293F8816" w:rsidR="00307868" w:rsidRDefault="00307868" w:rsidP="00DE6C4B">
      <w:pPr>
        <w:pStyle w:val="NICEnormal"/>
        <w:spacing w:after="0" w:line="240" w:lineRule="auto"/>
        <w:ind w:left="2160" w:hanging="2160"/>
        <w:rPr>
          <w:rFonts w:cs="Arial"/>
          <w:sz w:val="22"/>
          <w:szCs w:val="22"/>
          <w:lang w:val="en-GB"/>
        </w:rPr>
      </w:pPr>
      <w:r w:rsidRPr="00EC1CA4">
        <w:rPr>
          <w:rFonts w:cs="Arial"/>
          <w:sz w:val="22"/>
          <w:szCs w:val="22"/>
          <w:lang w:val="en-GB"/>
        </w:rPr>
        <w:t>Nick Crabb</w:t>
      </w:r>
      <w:r w:rsidRPr="00EC1CA4">
        <w:rPr>
          <w:rFonts w:cs="Arial"/>
          <w:sz w:val="22"/>
          <w:szCs w:val="22"/>
          <w:lang w:val="en-GB"/>
        </w:rPr>
        <w:tab/>
        <w:t xml:space="preserve">Programme Director – Science Advice and Research </w:t>
      </w:r>
    </w:p>
    <w:p w14:paraId="05546BAB" w14:textId="76290A12" w:rsidR="00D23436" w:rsidRPr="00EC1CA4" w:rsidRDefault="00D23436" w:rsidP="00DE6C4B">
      <w:pPr>
        <w:pStyle w:val="NICEnormal"/>
        <w:spacing w:after="0" w:line="240" w:lineRule="auto"/>
        <w:ind w:left="2160" w:hanging="2160"/>
        <w:rPr>
          <w:rFonts w:cs="Arial"/>
          <w:sz w:val="22"/>
          <w:szCs w:val="22"/>
          <w:lang w:val="en-GB"/>
        </w:rPr>
      </w:pPr>
      <w:r>
        <w:rPr>
          <w:rFonts w:cs="Arial"/>
          <w:sz w:val="22"/>
          <w:szCs w:val="22"/>
          <w:lang w:val="en-GB"/>
        </w:rPr>
        <w:t>Mirella Marlow</w:t>
      </w:r>
      <w:r>
        <w:rPr>
          <w:rFonts w:cs="Arial"/>
          <w:sz w:val="22"/>
          <w:szCs w:val="22"/>
          <w:lang w:val="en-GB"/>
        </w:rPr>
        <w:tab/>
      </w:r>
      <w:r>
        <w:rPr>
          <w:rFonts w:cs="Arial"/>
          <w:color w:val="000000" w:themeColor="text1"/>
          <w:sz w:val="22"/>
          <w:szCs w:val="22"/>
          <w:lang w:val="en-GB"/>
        </w:rPr>
        <w:t>Programme Director – Centre for Health Technology Evaluation</w:t>
      </w:r>
    </w:p>
    <w:p w14:paraId="24369B78" w14:textId="593D2E47" w:rsidR="00DF2989" w:rsidRDefault="00D23436" w:rsidP="00F46C18">
      <w:pPr>
        <w:ind w:left="2160" w:hanging="2160"/>
        <w:rPr>
          <w:rFonts w:ascii="Arial" w:hAnsi="Arial" w:cs="Arial"/>
          <w:color w:val="000000" w:themeColor="text1"/>
          <w:sz w:val="22"/>
          <w:szCs w:val="22"/>
        </w:rPr>
      </w:pPr>
      <w:r>
        <w:rPr>
          <w:rFonts w:ascii="Arial" w:hAnsi="Arial" w:cs="Arial"/>
          <w:color w:val="000000" w:themeColor="text1"/>
          <w:sz w:val="22"/>
          <w:szCs w:val="22"/>
        </w:rPr>
        <w:t>Grace Marguerie</w:t>
      </w:r>
      <w:r w:rsidR="00713BBB">
        <w:rPr>
          <w:rFonts w:ascii="Arial" w:hAnsi="Arial" w:cs="Arial"/>
          <w:color w:val="000000" w:themeColor="text1"/>
          <w:sz w:val="22"/>
          <w:szCs w:val="22"/>
        </w:rPr>
        <w:t xml:space="preserve"> </w:t>
      </w:r>
      <w:r w:rsidR="00713BBB">
        <w:rPr>
          <w:rFonts w:ascii="Arial" w:hAnsi="Arial" w:cs="Arial"/>
          <w:color w:val="000000" w:themeColor="text1"/>
          <w:sz w:val="22"/>
          <w:szCs w:val="22"/>
        </w:rPr>
        <w:tab/>
        <w:t xml:space="preserve">Associate Director – </w:t>
      </w:r>
      <w:r>
        <w:rPr>
          <w:rFonts w:ascii="Arial" w:hAnsi="Arial" w:cs="Arial"/>
          <w:color w:val="000000" w:themeColor="text1"/>
          <w:sz w:val="22"/>
          <w:szCs w:val="22"/>
        </w:rPr>
        <w:t>Human Resources</w:t>
      </w:r>
    </w:p>
    <w:p w14:paraId="1B253FEC" w14:textId="5309352C" w:rsidR="00D23436" w:rsidRDefault="00D23436" w:rsidP="00F46C18">
      <w:pPr>
        <w:ind w:left="2160" w:hanging="2160"/>
        <w:rPr>
          <w:rFonts w:ascii="Arial" w:hAnsi="Arial" w:cs="Arial"/>
          <w:color w:val="000000" w:themeColor="text1"/>
          <w:sz w:val="22"/>
          <w:szCs w:val="22"/>
        </w:rPr>
      </w:pPr>
      <w:r>
        <w:rPr>
          <w:rFonts w:ascii="Arial" w:hAnsi="Arial" w:cs="Arial"/>
          <w:color w:val="000000" w:themeColor="text1"/>
          <w:sz w:val="22"/>
          <w:szCs w:val="22"/>
        </w:rPr>
        <w:t>Victoria Thomas</w:t>
      </w:r>
      <w:r w:rsidR="00873566">
        <w:rPr>
          <w:rFonts w:ascii="Arial" w:hAnsi="Arial" w:cs="Arial"/>
          <w:color w:val="000000" w:themeColor="text1"/>
          <w:sz w:val="22"/>
          <w:szCs w:val="22"/>
        </w:rPr>
        <w:tab/>
        <w:t xml:space="preserve">Head of </w:t>
      </w:r>
      <w:r w:rsidR="00871ABF">
        <w:rPr>
          <w:rFonts w:ascii="Arial" w:hAnsi="Arial" w:cs="Arial"/>
          <w:color w:val="000000" w:themeColor="text1"/>
          <w:sz w:val="22"/>
          <w:szCs w:val="22"/>
        </w:rPr>
        <w:t>Public Involvement</w:t>
      </w:r>
    </w:p>
    <w:p w14:paraId="2E68927A" w14:textId="4CD4EBE0" w:rsidR="00D23436" w:rsidRDefault="00D23436" w:rsidP="00F46C18">
      <w:pPr>
        <w:ind w:left="2160" w:hanging="2160"/>
        <w:rPr>
          <w:rFonts w:ascii="Arial" w:hAnsi="Arial" w:cs="Arial"/>
          <w:color w:val="000000" w:themeColor="text1"/>
          <w:sz w:val="22"/>
          <w:szCs w:val="22"/>
        </w:rPr>
      </w:pPr>
      <w:r>
        <w:rPr>
          <w:rFonts w:ascii="Arial" w:hAnsi="Arial" w:cs="Arial"/>
          <w:color w:val="000000" w:themeColor="text1"/>
          <w:sz w:val="22"/>
          <w:szCs w:val="22"/>
        </w:rPr>
        <w:t>Chris Carson</w:t>
      </w:r>
      <w:r w:rsidR="00871ABF">
        <w:rPr>
          <w:rFonts w:ascii="Arial" w:hAnsi="Arial" w:cs="Arial"/>
          <w:color w:val="000000" w:themeColor="text1"/>
          <w:sz w:val="22"/>
          <w:szCs w:val="22"/>
        </w:rPr>
        <w:tab/>
        <w:t>Programme Director – Centre for Guidelines (item 7.1)</w:t>
      </w:r>
    </w:p>
    <w:p w14:paraId="2F6C9F86" w14:textId="6A599B69" w:rsidR="00D23436" w:rsidRDefault="00873566" w:rsidP="00F46C18">
      <w:pPr>
        <w:ind w:left="2160" w:hanging="2160"/>
        <w:rPr>
          <w:rFonts w:ascii="Arial" w:hAnsi="Arial" w:cs="Arial"/>
          <w:color w:val="000000" w:themeColor="text1"/>
          <w:sz w:val="22"/>
          <w:szCs w:val="22"/>
        </w:rPr>
      </w:pPr>
      <w:r>
        <w:rPr>
          <w:rFonts w:ascii="Arial" w:hAnsi="Arial" w:cs="Arial"/>
          <w:color w:val="000000" w:themeColor="text1"/>
          <w:sz w:val="22"/>
          <w:szCs w:val="22"/>
        </w:rPr>
        <w:t>Nichole Taske</w:t>
      </w:r>
      <w:r>
        <w:rPr>
          <w:rFonts w:ascii="Arial" w:hAnsi="Arial" w:cs="Arial"/>
          <w:color w:val="000000" w:themeColor="text1"/>
          <w:sz w:val="22"/>
          <w:szCs w:val="22"/>
        </w:rPr>
        <w:tab/>
        <w:t>Associate Director</w:t>
      </w:r>
      <w:r w:rsidR="00871ABF">
        <w:rPr>
          <w:rFonts w:ascii="Arial" w:hAnsi="Arial" w:cs="Arial"/>
          <w:color w:val="000000" w:themeColor="text1"/>
          <w:sz w:val="22"/>
          <w:szCs w:val="22"/>
        </w:rPr>
        <w:t xml:space="preserve"> – Centre for guidelines (item 7.2)</w:t>
      </w:r>
    </w:p>
    <w:p w14:paraId="081FDE25" w14:textId="35955186" w:rsidR="00EE0338" w:rsidRPr="002B72DA" w:rsidRDefault="00D23436" w:rsidP="002B72DA">
      <w:pPr>
        <w:ind w:left="2160" w:hanging="2160"/>
        <w:rPr>
          <w:rFonts w:ascii="Arial" w:hAnsi="Arial" w:cs="Arial"/>
          <w:color w:val="000000" w:themeColor="text1"/>
          <w:sz w:val="22"/>
          <w:szCs w:val="22"/>
        </w:rPr>
      </w:pPr>
      <w:r>
        <w:rPr>
          <w:rFonts w:ascii="Arial" w:hAnsi="Arial" w:cs="Arial"/>
          <w:color w:val="000000" w:themeColor="text1"/>
          <w:sz w:val="22"/>
          <w:szCs w:val="22"/>
        </w:rPr>
        <w:t>Elaine Repton</w:t>
      </w:r>
      <w:r>
        <w:rPr>
          <w:rFonts w:ascii="Arial" w:hAnsi="Arial" w:cs="Arial"/>
          <w:color w:val="000000" w:themeColor="text1"/>
          <w:sz w:val="22"/>
          <w:szCs w:val="22"/>
        </w:rPr>
        <w:tab/>
        <w:t>Corporate governance &amp; risk manager (minutes)</w:t>
      </w:r>
    </w:p>
    <w:p w14:paraId="5BEB1543" w14:textId="3C65451E" w:rsidR="006F3BE2" w:rsidRDefault="006F3BE2" w:rsidP="002B72DA">
      <w:pPr>
        <w:pStyle w:val="Heading2"/>
      </w:pPr>
      <w:r>
        <w:t>Apologies (item 1)</w:t>
      </w:r>
    </w:p>
    <w:p w14:paraId="3FD4EA6A" w14:textId="32F19A0D" w:rsidR="006F3BE2" w:rsidRDefault="0001499B" w:rsidP="002B72DA">
      <w:pPr>
        <w:pStyle w:val="Numberedpara"/>
      </w:pPr>
      <w:r>
        <w:t xml:space="preserve">Apologies for absence were received from </w:t>
      </w:r>
      <w:r>
        <w:rPr>
          <w:rFonts w:cs="Arial"/>
          <w:color w:val="000000" w:themeColor="text1"/>
        </w:rPr>
        <w:t>Meindert Boysen,</w:t>
      </w:r>
      <w:r w:rsidRPr="0001499B">
        <w:rPr>
          <w:rFonts w:cs="Arial"/>
          <w:color w:val="000000" w:themeColor="text1"/>
        </w:rPr>
        <w:t xml:space="preserve"> </w:t>
      </w:r>
      <w:r>
        <w:rPr>
          <w:rFonts w:cs="Arial"/>
          <w:color w:val="000000" w:themeColor="text1"/>
        </w:rPr>
        <w:t xml:space="preserve">Judith Richardson and Catherine Wilkinson, who were represented by Mirella Marlow, Victoria </w:t>
      </w:r>
      <w:proofErr w:type="gramStart"/>
      <w:r>
        <w:rPr>
          <w:rFonts w:cs="Arial"/>
          <w:color w:val="000000" w:themeColor="text1"/>
        </w:rPr>
        <w:t>Thomas</w:t>
      </w:r>
      <w:proofErr w:type="gramEnd"/>
      <w:r>
        <w:rPr>
          <w:rFonts w:cs="Arial"/>
          <w:color w:val="000000" w:themeColor="text1"/>
        </w:rPr>
        <w:t xml:space="preserve"> and Grace </w:t>
      </w:r>
      <w:proofErr w:type="spellStart"/>
      <w:r>
        <w:rPr>
          <w:rFonts w:cs="Arial"/>
          <w:color w:val="000000" w:themeColor="text1"/>
        </w:rPr>
        <w:t>Marguerie</w:t>
      </w:r>
      <w:proofErr w:type="spellEnd"/>
      <w:r>
        <w:rPr>
          <w:rFonts w:cs="Arial"/>
          <w:color w:val="000000" w:themeColor="text1"/>
        </w:rPr>
        <w:t xml:space="preserve"> respectively.</w:t>
      </w:r>
    </w:p>
    <w:p w14:paraId="3B829AF4" w14:textId="79AFC24E" w:rsidR="006F3BE2" w:rsidRDefault="006F3BE2" w:rsidP="002B72DA">
      <w:pPr>
        <w:pStyle w:val="Heading2"/>
      </w:pPr>
      <w:r>
        <w:t xml:space="preserve">Declarations of interest (item </w:t>
      </w:r>
      <w:r w:rsidR="00EE0338">
        <w:t>2</w:t>
      </w:r>
      <w:r>
        <w:t>)</w:t>
      </w:r>
    </w:p>
    <w:p w14:paraId="5EEE96A1" w14:textId="23B20BE7" w:rsidR="006F3BE2" w:rsidRDefault="006F3BE2" w:rsidP="002B72DA">
      <w:pPr>
        <w:pStyle w:val="Numberedpara"/>
      </w:pPr>
      <w:r>
        <w:t>The previously declared interests were noted</w:t>
      </w:r>
      <w:r w:rsidR="003503B7">
        <w:t xml:space="preserve">. </w:t>
      </w:r>
      <w:r>
        <w:t>There were no conflicts of interest relevant to the meeting.</w:t>
      </w:r>
    </w:p>
    <w:p w14:paraId="0C5FC412" w14:textId="007F6F45" w:rsidR="006F3BE2" w:rsidRDefault="006F3BE2" w:rsidP="002B72DA">
      <w:pPr>
        <w:pStyle w:val="Heading2"/>
      </w:pPr>
      <w:r>
        <w:t xml:space="preserve">Notes of the previous meeting (item </w:t>
      </w:r>
      <w:r w:rsidR="00EE0338">
        <w:t>3</w:t>
      </w:r>
      <w:r>
        <w:t>)</w:t>
      </w:r>
    </w:p>
    <w:p w14:paraId="0E130F56" w14:textId="545C6030" w:rsidR="00FF68A5" w:rsidRDefault="006F3BE2" w:rsidP="002B72DA">
      <w:pPr>
        <w:pStyle w:val="Numberedpara"/>
      </w:pPr>
      <w:r>
        <w:t xml:space="preserve">The minutes of the meeting held on </w:t>
      </w:r>
      <w:r w:rsidR="0001499B">
        <w:t>19</w:t>
      </w:r>
      <w:r w:rsidR="002B6F27">
        <w:t xml:space="preserve"> May </w:t>
      </w:r>
      <w:r w:rsidR="005F5EF6">
        <w:t>2020</w:t>
      </w:r>
      <w:r>
        <w:t xml:space="preserve"> were agreed</w:t>
      </w:r>
      <w:r w:rsidR="003503B7">
        <w:t xml:space="preserve"> as a correct record</w:t>
      </w:r>
      <w:r w:rsidR="002B6F27">
        <w:t>.</w:t>
      </w:r>
    </w:p>
    <w:p w14:paraId="615D4ED2" w14:textId="1D036B2B" w:rsidR="006F3BE2" w:rsidRDefault="006F3BE2" w:rsidP="002B72DA">
      <w:pPr>
        <w:pStyle w:val="Heading2"/>
      </w:pPr>
      <w:r>
        <w:t xml:space="preserve">Matters arising (item </w:t>
      </w:r>
      <w:r w:rsidR="00EE0338">
        <w:t>4</w:t>
      </w:r>
      <w:r>
        <w:t>)</w:t>
      </w:r>
    </w:p>
    <w:p w14:paraId="39C333F6" w14:textId="677AE80A" w:rsidR="00B83436" w:rsidRDefault="006F3BE2" w:rsidP="002B72DA">
      <w:pPr>
        <w:pStyle w:val="Numberedpara"/>
      </w:pPr>
      <w:r>
        <w:t xml:space="preserve">The actions from the meeting held on </w:t>
      </w:r>
      <w:r w:rsidR="0001499B">
        <w:t>19</w:t>
      </w:r>
      <w:r w:rsidR="002B6F27">
        <w:t xml:space="preserve"> May</w:t>
      </w:r>
      <w:r w:rsidR="0076114C">
        <w:t xml:space="preserve"> </w:t>
      </w:r>
      <w:r w:rsidR="00457915">
        <w:t>2020</w:t>
      </w:r>
      <w:r>
        <w:t xml:space="preserve"> were </w:t>
      </w:r>
      <w:r w:rsidR="00C47CEE">
        <w:t xml:space="preserve">reviewed and </w:t>
      </w:r>
      <w:r>
        <w:t xml:space="preserve">noted as complete or in hand. </w:t>
      </w:r>
    </w:p>
    <w:p w14:paraId="29E46790" w14:textId="7BCE2A11" w:rsidR="00C47CEE" w:rsidRDefault="00C47CEE" w:rsidP="002B72DA">
      <w:pPr>
        <w:pStyle w:val="Numberedpara"/>
      </w:pPr>
      <w:r>
        <w:t xml:space="preserve">Virtual corporate backgrounds - </w:t>
      </w:r>
      <w:r w:rsidR="00B83436">
        <w:t xml:space="preserve">It was </w:t>
      </w:r>
      <w:r>
        <w:t xml:space="preserve">agreed that the corporate backgrounds had </w:t>
      </w:r>
      <w:r w:rsidR="001B773A">
        <w:t xml:space="preserve">generally </w:t>
      </w:r>
      <w:r>
        <w:t xml:space="preserve">worked well for the board meeting.  Gill </w:t>
      </w:r>
      <w:r w:rsidR="007017A3">
        <w:t xml:space="preserve">Leng </w:t>
      </w:r>
      <w:r>
        <w:t>reminded everyone to use the plain not the patterned versions in future.</w:t>
      </w:r>
    </w:p>
    <w:p w14:paraId="19D12C30" w14:textId="16E7C783" w:rsidR="007017A3" w:rsidRDefault="00C47CEE" w:rsidP="002B72DA">
      <w:pPr>
        <w:pStyle w:val="Numberedpara"/>
      </w:pPr>
      <w:r>
        <w:t>Office 365 support</w:t>
      </w:r>
      <w:r w:rsidR="007017A3">
        <w:t xml:space="preserve">: </w:t>
      </w:r>
      <w:r>
        <w:t xml:space="preserve">spend control – Alexia </w:t>
      </w:r>
      <w:r w:rsidR="007017A3">
        <w:t>Tonnel</w:t>
      </w:r>
      <w:r w:rsidR="00FC2D35">
        <w:t xml:space="preserve"> sought to reconfirm the objectives of the retrospective paper alongside the need for a business case to progress with some of the recommendations from CapGemini. It was agreed that the information was needed to support the strategic discussion of what work has been completed so far and what is needed for the future. Gill Leng suggested that slides may be used rather than a report.</w:t>
      </w:r>
    </w:p>
    <w:p w14:paraId="53992A7B" w14:textId="4285D13C" w:rsidR="007017A3" w:rsidRPr="007017A3" w:rsidRDefault="007017A3" w:rsidP="007017A3">
      <w:pPr>
        <w:pStyle w:val="Numberedpara"/>
        <w:spacing w:after="240"/>
      </w:pPr>
      <w:r>
        <w:t xml:space="preserve">Skype for business – Alexia confirmed that Skype would not be installed on the new laptops </w:t>
      </w:r>
      <w:r w:rsidR="003324F3">
        <w:t>meaning</w:t>
      </w:r>
      <w:r>
        <w:t xml:space="preserve"> </w:t>
      </w:r>
      <w:r w:rsidR="006E6F3E">
        <w:t xml:space="preserve">that </w:t>
      </w:r>
      <w:r>
        <w:t>the</w:t>
      </w:r>
      <w:r w:rsidR="006E6F3E">
        <w:t xml:space="preserve"> </w:t>
      </w:r>
      <w:r>
        <w:t xml:space="preserve">instant messaging function </w:t>
      </w:r>
      <w:r w:rsidR="003324F3">
        <w:t xml:space="preserve">would be removed </w:t>
      </w:r>
      <w:r w:rsidR="006E6F3E">
        <w:t xml:space="preserve">but staff will still be able to instant message </w:t>
      </w:r>
      <w:r w:rsidR="00CC0969">
        <w:t xml:space="preserve">colleagues </w:t>
      </w:r>
      <w:r>
        <w:t>through MS Teams</w:t>
      </w:r>
      <w:r w:rsidR="006E6F3E">
        <w:t>.  S</w:t>
      </w:r>
      <w:r>
        <w:t>taff w</w:t>
      </w:r>
      <w:r w:rsidR="000F2214">
        <w:t>ill also</w:t>
      </w:r>
      <w:r>
        <w:t xml:space="preserve"> </w:t>
      </w:r>
      <w:proofErr w:type="gramStart"/>
      <w:r w:rsidR="0044215E">
        <w:t>have the ability</w:t>
      </w:r>
      <w:r>
        <w:t xml:space="preserve"> to</w:t>
      </w:r>
      <w:proofErr w:type="gramEnd"/>
      <w:r>
        <w:t xml:space="preserve"> join external</w:t>
      </w:r>
      <w:r w:rsidR="00A20398">
        <w:t>ly hosted</w:t>
      </w:r>
      <w:r>
        <w:t xml:space="preserve"> Skype for business meetings</w:t>
      </w:r>
      <w:r w:rsidR="006E6F3E">
        <w:t xml:space="preserve"> </w:t>
      </w:r>
      <w:r w:rsidR="00A20398">
        <w:t xml:space="preserve">in or </w:t>
      </w:r>
      <w:r w:rsidR="006E6F3E">
        <w:t>outside of VMware</w:t>
      </w:r>
      <w:r>
        <w:t>.</w:t>
      </w:r>
    </w:p>
    <w:p w14:paraId="02DF6F1D" w14:textId="54DDBABD" w:rsidR="003D4FE4" w:rsidRDefault="003D4FE4" w:rsidP="002B72DA">
      <w:pPr>
        <w:pStyle w:val="Heading2"/>
      </w:pPr>
      <w:r>
        <w:lastRenderedPageBreak/>
        <w:t xml:space="preserve">Coronavirus (item </w:t>
      </w:r>
      <w:r w:rsidR="00EE0338">
        <w:t>5</w:t>
      </w:r>
      <w:r>
        <w:t>)</w:t>
      </w:r>
    </w:p>
    <w:p w14:paraId="769BF2CB" w14:textId="46195043" w:rsidR="003A46AC" w:rsidRDefault="00866A01" w:rsidP="002B72DA">
      <w:pPr>
        <w:pStyle w:val="Numberedpara"/>
      </w:pPr>
      <w:r>
        <w:rPr>
          <w:color w:val="auto"/>
        </w:rPr>
        <w:t xml:space="preserve">There were no decisions from the gold group that </w:t>
      </w:r>
      <w:r w:rsidR="003217E5">
        <w:rPr>
          <w:color w:val="auto"/>
        </w:rPr>
        <w:t>required</w:t>
      </w:r>
      <w:r>
        <w:rPr>
          <w:color w:val="auto"/>
        </w:rPr>
        <w:t xml:space="preserve"> confirmation by SMT.</w:t>
      </w:r>
    </w:p>
    <w:p w14:paraId="6C7F763A" w14:textId="5428F11B" w:rsidR="002B6F27" w:rsidRDefault="0001499B" w:rsidP="002B72DA">
      <w:pPr>
        <w:pStyle w:val="Heading2"/>
      </w:pPr>
      <w:r>
        <w:t xml:space="preserve">Actions from the </w:t>
      </w:r>
      <w:r w:rsidR="002B6F27">
        <w:t xml:space="preserve">May </w:t>
      </w:r>
      <w:r>
        <w:t xml:space="preserve">public </w:t>
      </w:r>
      <w:r w:rsidR="002B6F27">
        <w:t xml:space="preserve">Board meeting (item </w:t>
      </w:r>
      <w:r w:rsidR="00AA719A">
        <w:t>6</w:t>
      </w:r>
      <w:r>
        <w:t>.1</w:t>
      </w:r>
      <w:r w:rsidR="002B6F27">
        <w:t>)</w:t>
      </w:r>
    </w:p>
    <w:p w14:paraId="3C6A4CAA" w14:textId="77CB7A67" w:rsidR="003217E5" w:rsidRDefault="002B6F27" w:rsidP="002B72DA">
      <w:pPr>
        <w:pStyle w:val="Numberedpara"/>
      </w:pPr>
      <w:r>
        <w:t xml:space="preserve">SMT </w:t>
      </w:r>
      <w:r w:rsidR="00282F37">
        <w:t>reviewed that actions arising from</w:t>
      </w:r>
      <w:r>
        <w:t xml:space="preserve"> the </w:t>
      </w:r>
      <w:r w:rsidR="00282F37">
        <w:t xml:space="preserve">May public </w:t>
      </w:r>
      <w:r>
        <w:t>Board meeting</w:t>
      </w:r>
      <w:r w:rsidR="00AA719A">
        <w:t>.</w:t>
      </w:r>
    </w:p>
    <w:p w14:paraId="45F0CDD9" w14:textId="0C95DA5F" w:rsidR="002A3720" w:rsidRDefault="000F2214" w:rsidP="002B72DA">
      <w:pPr>
        <w:pStyle w:val="Numberedpara"/>
      </w:pPr>
      <w:r>
        <w:t xml:space="preserve">The proposed approach to </w:t>
      </w:r>
      <w:r w:rsidR="002A3720">
        <w:t>guideline prioritisation is discussed later in the meeting, following a discussion with the DHSC which Gill Leng and Paul Chrisp</w:t>
      </w:r>
      <w:r w:rsidR="005D2853">
        <w:t xml:space="preserve"> had</w:t>
      </w:r>
      <w:r w:rsidR="002A3720">
        <w:t xml:space="preserve"> joined today, prior to the SMT meeting.</w:t>
      </w:r>
    </w:p>
    <w:p w14:paraId="756F993D" w14:textId="3120942F" w:rsidR="005D2853" w:rsidRDefault="002A3720" w:rsidP="002B72DA">
      <w:pPr>
        <w:pStyle w:val="Numberedpara"/>
      </w:pPr>
      <w:proofErr w:type="gramStart"/>
      <w:r>
        <w:t>With regard to</w:t>
      </w:r>
      <w:proofErr w:type="gramEnd"/>
      <w:r>
        <w:t xml:space="preserve"> the directorate reports, </w:t>
      </w:r>
      <w:r w:rsidR="005D2853">
        <w:t xml:space="preserve">it was agreed that they should only give a short overview of notable developments within the directorate.  Progress against the business plan deliverables would be covered in the CEO report.  Gill Leng agreed to discuss this format with the new chairman, and </w:t>
      </w:r>
      <w:r w:rsidR="005B71D0">
        <w:t xml:space="preserve">to </w:t>
      </w:r>
      <w:r w:rsidR="005D2853">
        <w:t>send Shar the</w:t>
      </w:r>
      <w:r w:rsidR="007B6AE8">
        <w:t xml:space="preserve"> May</w:t>
      </w:r>
      <w:r w:rsidR="005D2853">
        <w:t xml:space="preserve"> bo</w:t>
      </w:r>
      <w:r w:rsidR="005B71D0">
        <w:t>a</w:t>
      </w:r>
      <w:r w:rsidR="005D2853">
        <w:t>rd papers for her to review and provide feedback</w:t>
      </w:r>
      <w:r w:rsidR="005B71D0">
        <w:t xml:space="preserve"> of any changes she may wish to make</w:t>
      </w:r>
      <w:r w:rsidR="005D2853">
        <w:t>.</w:t>
      </w:r>
    </w:p>
    <w:p w14:paraId="760ECFC3" w14:textId="61A8E89B" w:rsidR="003A556D" w:rsidRPr="002B72DA" w:rsidRDefault="005D2853" w:rsidP="002B72DA">
      <w:pPr>
        <w:pStyle w:val="Numberedpara"/>
        <w:numPr>
          <w:ilvl w:val="0"/>
          <w:numId w:val="0"/>
        </w:numPr>
        <w:ind w:left="357"/>
        <w:jc w:val="right"/>
        <w:rPr>
          <w:b/>
          <w:bCs/>
        </w:rPr>
      </w:pPr>
      <w:r w:rsidRPr="005D2853">
        <w:rPr>
          <w:b/>
          <w:bCs/>
        </w:rPr>
        <w:t>ACTION: GL</w:t>
      </w:r>
    </w:p>
    <w:p w14:paraId="0A3D3CDA" w14:textId="7FDBC9A5" w:rsidR="003A556D" w:rsidRDefault="0001499B" w:rsidP="002B72DA">
      <w:pPr>
        <w:pStyle w:val="Heading2"/>
      </w:pPr>
      <w:r>
        <w:t>Agenda for the June Board strategy meeting (item 6.2)</w:t>
      </w:r>
    </w:p>
    <w:p w14:paraId="529A1C10" w14:textId="0F00C380" w:rsidR="003217E5" w:rsidRDefault="00554D9F" w:rsidP="00024CAB">
      <w:pPr>
        <w:pStyle w:val="Numberedpara"/>
        <w:spacing w:after="240"/>
      </w:pPr>
      <w:r>
        <w:t xml:space="preserve">Gill Leng </w:t>
      </w:r>
      <w:r w:rsidR="00C35CE4">
        <w:t>advis</w:t>
      </w:r>
      <w:r>
        <w:t xml:space="preserve">ed that she </w:t>
      </w:r>
      <w:proofErr w:type="gramStart"/>
      <w:r>
        <w:t>will include</w:t>
      </w:r>
      <w:proofErr w:type="gramEnd"/>
      <w:r>
        <w:t xml:space="preserve"> the changes to SMT </w:t>
      </w:r>
      <w:r w:rsidR="001B773A">
        <w:t xml:space="preserve">responsibilities </w:t>
      </w:r>
      <w:r>
        <w:t>in her CEO report.</w:t>
      </w:r>
    </w:p>
    <w:p w14:paraId="2BD0D234" w14:textId="01B95D5E" w:rsidR="00024CAB" w:rsidRDefault="00C35CE4" w:rsidP="00024CAB">
      <w:pPr>
        <w:pStyle w:val="Numberedpara"/>
        <w:spacing w:after="240"/>
      </w:pPr>
      <w:r>
        <w:t>It was agreed to include a COVID-19 update as item 2, following the CEO’s update.</w:t>
      </w:r>
    </w:p>
    <w:p w14:paraId="4E3554EA" w14:textId="2C76B021" w:rsidR="00C35CE4" w:rsidRDefault="00024CAB" w:rsidP="002B72DA">
      <w:pPr>
        <w:pStyle w:val="Numberedpara"/>
      </w:pPr>
      <w:r>
        <w:t>It was also requested that the report on the board’s self-assessment evaluation should come to SMT for discussion before the June board meeting.</w:t>
      </w:r>
    </w:p>
    <w:p w14:paraId="2DD9BE5C" w14:textId="604FA62C" w:rsidR="002B6F27" w:rsidRPr="002B72DA" w:rsidRDefault="00C35CE4" w:rsidP="002B72DA">
      <w:pPr>
        <w:pStyle w:val="Numberedpara"/>
        <w:numPr>
          <w:ilvl w:val="0"/>
          <w:numId w:val="0"/>
        </w:numPr>
        <w:ind w:left="357"/>
        <w:jc w:val="right"/>
        <w:rPr>
          <w:b/>
          <w:bCs/>
        </w:rPr>
      </w:pPr>
      <w:r w:rsidRPr="00C35CE4">
        <w:rPr>
          <w:b/>
          <w:bCs/>
        </w:rPr>
        <w:t>ACTION: DC</w:t>
      </w:r>
      <w:r w:rsidR="00DE3393">
        <w:rPr>
          <w:b/>
          <w:bCs/>
        </w:rPr>
        <w:t>/GL</w:t>
      </w:r>
    </w:p>
    <w:p w14:paraId="5B75B357" w14:textId="6AA6CB0F" w:rsidR="00AA719A" w:rsidRDefault="002D7BAE" w:rsidP="002B72DA">
      <w:pPr>
        <w:pStyle w:val="Heading2"/>
      </w:pPr>
      <w:r>
        <w:t xml:space="preserve">Request for a waiver of standing orders </w:t>
      </w:r>
      <w:r w:rsidR="00F74044">
        <w:t xml:space="preserve">contract and tendering procedures </w:t>
      </w:r>
      <w:r>
        <w:t xml:space="preserve">for the BNF </w:t>
      </w:r>
      <w:proofErr w:type="gramStart"/>
      <w:r>
        <w:t>contract</w:t>
      </w:r>
      <w:r w:rsidR="00AA719A">
        <w:t xml:space="preserve">  (</w:t>
      </w:r>
      <w:proofErr w:type="gramEnd"/>
      <w:r w:rsidR="00AA719A">
        <w:t>item 7.1)</w:t>
      </w:r>
    </w:p>
    <w:p w14:paraId="4366EEE7" w14:textId="3E7F5941" w:rsidR="002D7BAE" w:rsidRDefault="00E258B6" w:rsidP="002B72DA">
      <w:pPr>
        <w:pStyle w:val="Numberedpara"/>
      </w:pPr>
      <w:r>
        <w:t xml:space="preserve">Chris Carson presented a </w:t>
      </w:r>
      <w:r w:rsidR="00ED740B">
        <w:t xml:space="preserve">paper </w:t>
      </w:r>
      <w:r w:rsidR="00B60AB8">
        <w:t>seeking</w:t>
      </w:r>
      <w:r w:rsidR="00ED740B">
        <w:t xml:space="preserve"> SMT’s views on the options for </w:t>
      </w:r>
      <w:r w:rsidR="00B47F94">
        <w:t xml:space="preserve">the </w:t>
      </w:r>
      <w:r w:rsidR="00ED740B">
        <w:t>future of the BNF contract which expires on 31 March 2021.  The options were a full re-tender or a waiver of standing orders to re-negotiate a new contract with the current supplier.</w:t>
      </w:r>
    </w:p>
    <w:p w14:paraId="1FDF4715" w14:textId="361E2DEA" w:rsidR="00284579" w:rsidRDefault="00284579" w:rsidP="002B72DA">
      <w:pPr>
        <w:pStyle w:val="Numberedpara"/>
      </w:pPr>
      <w:r>
        <w:t xml:space="preserve">SMT supported a request for a waiver of standing orders being made to the Audit and Risk Committee in June subject to the following </w:t>
      </w:r>
      <w:r w:rsidR="00AA6568">
        <w:t xml:space="preserve">additional </w:t>
      </w:r>
      <w:r>
        <w:t>information being included:</w:t>
      </w:r>
    </w:p>
    <w:p w14:paraId="74FFF254" w14:textId="27939451" w:rsidR="00AA6568" w:rsidRDefault="00AA6568" w:rsidP="00284579">
      <w:pPr>
        <w:pStyle w:val="Numberedpara"/>
        <w:numPr>
          <w:ilvl w:val="0"/>
          <w:numId w:val="35"/>
        </w:numPr>
      </w:pPr>
      <w:r>
        <w:t xml:space="preserve">An explanation of why it </w:t>
      </w:r>
      <w:proofErr w:type="gramStart"/>
      <w:r>
        <w:t>has to</w:t>
      </w:r>
      <w:proofErr w:type="gramEnd"/>
      <w:r>
        <w:t xml:space="preserve"> be a contract waiver due to the lack of competition in the market</w:t>
      </w:r>
    </w:p>
    <w:p w14:paraId="71B37AB8" w14:textId="3673C4EB" w:rsidR="00B80704" w:rsidRDefault="00AA6568" w:rsidP="002B72DA">
      <w:pPr>
        <w:pStyle w:val="Numberedpara"/>
        <w:numPr>
          <w:ilvl w:val="0"/>
          <w:numId w:val="35"/>
        </w:numPr>
      </w:pPr>
      <w:r>
        <w:t>How we intend to ensure NICE is negotiating the best possible value for money from the contract by insisting on o</w:t>
      </w:r>
      <w:r w:rsidR="00284579">
        <w:t>pen book</w:t>
      </w:r>
      <w:r>
        <w:t xml:space="preserve"> accounting for transparency of the</w:t>
      </w:r>
      <w:r w:rsidR="00B60AB8">
        <w:t xml:space="preserve"> </w:t>
      </w:r>
      <w:r>
        <w:t>cost base</w:t>
      </w:r>
      <w:r w:rsidR="00B60AB8">
        <w:t xml:space="preserve"> and profit margin.</w:t>
      </w:r>
    </w:p>
    <w:p w14:paraId="7CF3E9A1" w14:textId="02220EEE" w:rsidR="00AA719A" w:rsidRDefault="00B80704" w:rsidP="002B72DA">
      <w:pPr>
        <w:pStyle w:val="SMTActions"/>
      </w:pPr>
      <w:r>
        <w:t xml:space="preserve">ACTION: </w:t>
      </w:r>
      <w:r w:rsidR="00ED740B">
        <w:t>CC</w:t>
      </w:r>
    </w:p>
    <w:p w14:paraId="41E9C227" w14:textId="240187DE" w:rsidR="00AA719A" w:rsidRDefault="00F74044" w:rsidP="002B72DA">
      <w:pPr>
        <w:pStyle w:val="Heading2"/>
      </w:pPr>
      <w:r>
        <w:t xml:space="preserve">NICE involvement in international collaborative efforts to co-ordinate the development and maintenance of COVID-19 evidence reviews and guidelines </w:t>
      </w:r>
      <w:r w:rsidR="00AA719A">
        <w:t>(item 7.2)</w:t>
      </w:r>
    </w:p>
    <w:p w14:paraId="17911A99" w14:textId="6771040E" w:rsidR="007C03C7" w:rsidRDefault="00A346ED" w:rsidP="007C03C7">
      <w:pPr>
        <w:pStyle w:val="Numberedpara"/>
        <w:spacing w:after="240"/>
      </w:pPr>
      <w:r>
        <w:t xml:space="preserve">Nichole Taske </w:t>
      </w:r>
      <w:r w:rsidR="00A82B60">
        <w:t>update</w:t>
      </w:r>
      <w:r w:rsidR="00EE5767">
        <w:t>d</w:t>
      </w:r>
      <w:r w:rsidR="00A82B60">
        <w:t xml:space="preserve"> </w:t>
      </w:r>
      <w:r w:rsidR="00EE5767">
        <w:t xml:space="preserve">SMT </w:t>
      </w:r>
      <w:r w:rsidR="00A82B60">
        <w:t>on</w:t>
      </w:r>
      <w:r w:rsidR="00EE5767">
        <w:t xml:space="preserve"> NICE involvement in international collaborative efforts to develop, maintain and update high quality evidence-based guidelines and evidence reviews on the diagnosis and management of COVID-19 infection</w:t>
      </w:r>
      <w:r w:rsidR="007C03C7">
        <w:t xml:space="preserve">.  It was noted that new initiatives have emerged that aim to coordinate across key stakeholders </w:t>
      </w:r>
      <w:r w:rsidR="007C03C7" w:rsidRPr="003946DB">
        <w:t>at</w:t>
      </w:r>
      <w:r w:rsidR="007C03C7">
        <w:t xml:space="preserve"> national and</w:t>
      </w:r>
      <w:r w:rsidR="007C03C7" w:rsidRPr="003946DB">
        <w:t xml:space="preserve"> international level</w:t>
      </w:r>
      <w:r w:rsidR="007C03C7">
        <w:t>s</w:t>
      </w:r>
      <w:r w:rsidR="00B60AB8">
        <w:t xml:space="preserve"> to avoid duplication of effort</w:t>
      </w:r>
      <w:r w:rsidR="007C03C7">
        <w:t xml:space="preserve">, in particular the </w:t>
      </w:r>
      <w:r w:rsidR="007C03C7" w:rsidRPr="0010233E">
        <w:t xml:space="preserve">COVID-19 Evidence Network (COVID-END) </w:t>
      </w:r>
      <w:r w:rsidR="007C03C7">
        <w:t>hosted by McMaster University</w:t>
      </w:r>
      <w:r w:rsidR="00B60AB8">
        <w:t>.</w:t>
      </w:r>
    </w:p>
    <w:p w14:paraId="5EA4E300" w14:textId="4B28FA4F" w:rsidR="00360E4B" w:rsidRDefault="00EE5767" w:rsidP="008841D0">
      <w:pPr>
        <w:pStyle w:val="Numberedpara"/>
        <w:spacing w:after="240"/>
      </w:pPr>
      <w:r>
        <w:lastRenderedPageBreak/>
        <w:t xml:space="preserve">Paul Chrisp and Gill Leng reported </w:t>
      </w:r>
      <w:r w:rsidR="008841D0">
        <w:t>back from</w:t>
      </w:r>
      <w:r>
        <w:t xml:space="preserve"> a meeting with the </w:t>
      </w:r>
      <w:r w:rsidR="001B773A">
        <w:t xml:space="preserve">Deputy CMO, and the NHS Medical Director </w:t>
      </w:r>
      <w:r w:rsidR="008841D0">
        <w:t xml:space="preserve">to </w:t>
      </w:r>
      <w:r w:rsidR="00146B80">
        <w:t>discuss</w:t>
      </w:r>
      <w:r w:rsidR="008841D0">
        <w:t xml:space="preserve"> how to ensure there</w:t>
      </w:r>
      <w:r w:rsidR="007C03C7">
        <w:t xml:space="preserve"> is</w:t>
      </w:r>
      <w:r w:rsidR="008841D0">
        <w:t xml:space="preserve"> trusted evidence-based guidance on COVID-19 </w:t>
      </w:r>
      <w:r w:rsidR="007C03C7">
        <w:t xml:space="preserve">available </w:t>
      </w:r>
      <w:r w:rsidR="008841D0">
        <w:t>in one place</w:t>
      </w:r>
      <w:r w:rsidR="007C03C7">
        <w:t>,</w:t>
      </w:r>
      <w:r w:rsidR="008841D0">
        <w:t xml:space="preserve"> to </w:t>
      </w:r>
      <w:r w:rsidR="003F2153">
        <w:t>avoid</w:t>
      </w:r>
      <w:r w:rsidR="008841D0">
        <w:t xml:space="preserve"> </w:t>
      </w:r>
      <w:r w:rsidR="003F2153">
        <w:t>variation</w:t>
      </w:r>
      <w:r w:rsidR="007C03C7">
        <w:t>s</w:t>
      </w:r>
      <w:r w:rsidR="003F2153">
        <w:t xml:space="preserve"> in care</w:t>
      </w:r>
      <w:r w:rsidR="007C03C7">
        <w:t>,</w:t>
      </w:r>
      <w:r w:rsidR="003F2153">
        <w:t xml:space="preserve"> if there is a second peak of the infection.  The meeting concluded that NICE should </w:t>
      </w:r>
      <w:r w:rsidR="00995E9B">
        <w:t xml:space="preserve">lead on </w:t>
      </w:r>
      <w:r w:rsidR="003F2153">
        <w:t>bring</w:t>
      </w:r>
      <w:r w:rsidR="00995E9B">
        <w:t>ing</w:t>
      </w:r>
      <w:r w:rsidR="003F2153">
        <w:t xml:space="preserve"> </w:t>
      </w:r>
      <w:r w:rsidR="007C03C7">
        <w:t xml:space="preserve">together </w:t>
      </w:r>
      <w:r w:rsidR="003F2153">
        <w:t>all the guidance</w:t>
      </w:r>
      <w:r w:rsidR="00995E9B">
        <w:t xml:space="preserve"> and treatment pathways</w:t>
      </w:r>
      <w:r w:rsidR="003F2153">
        <w:t>.</w:t>
      </w:r>
      <w:r w:rsidR="00A700A3">
        <w:t xml:space="preserve">  </w:t>
      </w:r>
      <w:r w:rsidR="003F2153">
        <w:t>A small group has been established to</w:t>
      </w:r>
      <w:r w:rsidR="0008434A">
        <w:t xml:space="preserve"> take this forward with the aim of having </w:t>
      </w:r>
      <w:r w:rsidR="00C5618A">
        <w:t xml:space="preserve">a central resource </w:t>
      </w:r>
      <w:r w:rsidR="00A700A3">
        <w:t>in place</w:t>
      </w:r>
      <w:r w:rsidR="003F2153">
        <w:t xml:space="preserve"> by 31 August 2020.</w:t>
      </w:r>
    </w:p>
    <w:p w14:paraId="58030C49" w14:textId="2364FA20" w:rsidR="00C5618A" w:rsidRDefault="00C5618A" w:rsidP="008841D0">
      <w:pPr>
        <w:pStyle w:val="Numberedpara"/>
        <w:spacing w:after="240"/>
      </w:pPr>
      <w:r>
        <w:t xml:space="preserve">SMT discussed next steps </w:t>
      </w:r>
      <w:r w:rsidR="00152B61">
        <w:t xml:space="preserve">to start scoping the work </w:t>
      </w:r>
      <w:r w:rsidR="00995E9B">
        <w:t xml:space="preserve">including </w:t>
      </w:r>
      <w:r w:rsidR="00AC0884">
        <w:t xml:space="preserve">what </w:t>
      </w:r>
      <w:r w:rsidR="00152B61">
        <w:t>it would</w:t>
      </w:r>
      <w:r w:rsidR="00AC0884">
        <w:t xml:space="preserve"> mean for NICE’s </w:t>
      </w:r>
      <w:r w:rsidR="00DE4CE9">
        <w:t>re-</w:t>
      </w:r>
      <w:r w:rsidR="00AC0884">
        <w:t xml:space="preserve">prioritisation of </w:t>
      </w:r>
      <w:r w:rsidR="00146B80">
        <w:t xml:space="preserve">its </w:t>
      </w:r>
      <w:r w:rsidR="00AC0884">
        <w:t>surveillance activity</w:t>
      </w:r>
      <w:r w:rsidR="001B773A">
        <w:t>, including</w:t>
      </w:r>
      <w:r w:rsidR="008B1865">
        <w:t xml:space="preserve"> whether there would be any funding available from DHSC</w:t>
      </w:r>
      <w:r w:rsidR="001B773A">
        <w:t>,</w:t>
      </w:r>
      <w:r w:rsidR="00840E66">
        <w:t xml:space="preserve"> the digital requirements</w:t>
      </w:r>
      <w:r w:rsidR="008B1865">
        <w:t xml:space="preserve"> </w:t>
      </w:r>
      <w:r w:rsidR="00146B80">
        <w:t>for</w:t>
      </w:r>
      <w:r w:rsidR="00B136AE">
        <w:t xml:space="preserve"> sharing content</w:t>
      </w:r>
      <w:r w:rsidR="001B773A">
        <w:t>,</w:t>
      </w:r>
      <w:r w:rsidR="00B136AE">
        <w:t xml:space="preserve"> </w:t>
      </w:r>
      <w:r w:rsidR="008B1865">
        <w:t xml:space="preserve">and </w:t>
      </w:r>
      <w:r w:rsidR="00995E9B">
        <w:t xml:space="preserve">whether </w:t>
      </w:r>
      <w:r w:rsidR="00DE4CE9">
        <w:t>the central resource sh</w:t>
      </w:r>
      <w:r w:rsidR="00995E9B">
        <w:t>ould include guidance published by NHSE</w:t>
      </w:r>
      <w:r w:rsidR="00DE4CE9">
        <w:t xml:space="preserve"> on related treatment pathways, for example asthma.</w:t>
      </w:r>
      <w:r w:rsidR="008B1865">
        <w:t xml:space="preserve">  NICE had also been asked if it was planning any work on COVID-19 testing.</w:t>
      </w:r>
    </w:p>
    <w:p w14:paraId="1B73883F" w14:textId="451FAA2A" w:rsidR="00AE081E" w:rsidRDefault="005410CA" w:rsidP="00AE081E">
      <w:pPr>
        <w:pStyle w:val="Numberedpara"/>
        <w:spacing w:after="240"/>
      </w:pPr>
      <w:r w:rsidRPr="005410CA">
        <w:t xml:space="preserve">It was agreed that a paper be prepared for the July public Board meeting to advise the </w:t>
      </w:r>
      <w:r>
        <w:t>B</w:t>
      </w:r>
      <w:r w:rsidRPr="005410CA">
        <w:t>oard of new work NICE is doing to support the health and care system’s response to the COVID-19 pandemic, including a new commission from NHS England, RAPID-C19 and ongoing international collaboration.</w:t>
      </w:r>
    </w:p>
    <w:p w14:paraId="56A68D8F" w14:textId="73DC7417" w:rsidR="00781541" w:rsidRPr="00DC7E24" w:rsidRDefault="00360E4B" w:rsidP="00AE081E">
      <w:pPr>
        <w:pStyle w:val="SMTActions"/>
      </w:pPr>
      <w:r>
        <w:t xml:space="preserve">ACTION: </w:t>
      </w:r>
      <w:r w:rsidR="001B773A">
        <w:t>MB</w:t>
      </w:r>
      <w:r w:rsidR="00A346ED">
        <w:t>/PC</w:t>
      </w:r>
    </w:p>
    <w:p w14:paraId="1E59B3D5" w14:textId="421CB5DD" w:rsidR="004214ED" w:rsidRDefault="004214ED" w:rsidP="004214ED">
      <w:pPr>
        <w:pStyle w:val="Heading2"/>
      </w:pPr>
      <w:r>
        <w:t xml:space="preserve">EU exit (item </w:t>
      </w:r>
      <w:r w:rsidR="002B6F27">
        <w:t>8</w:t>
      </w:r>
      <w:r>
        <w:t>)</w:t>
      </w:r>
    </w:p>
    <w:p w14:paraId="5B017128" w14:textId="7AEA1507" w:rsidR="00007142" w:rsidRDefault="00007142" w:rsidP="00007142">
      <w:pPr>
        <w:pStyle w:val="Numberedpara"/>
        <w:spacing w:after="240"/>
      </w:pPr>
      <w:r>
        <w:t xml:space="preserve">Grace Marguerie reported that she had received an update on the EU immigration points system which </w:t>
      </w:r>
      <w:r w:rsidR="009F603C">
        <w:t xml:space="preserve">she would </w:t>
      </w:r>
      <w:r>
        <w:t>review and provide feedback next week.</w:t>
      </w:r>
    </w:p>
    <w:p w14:paraId="4C1A8906" w14:textId="0971D0E9" w:rsidR="002B6F27" w:rsidRPr="002B72DA" w:rsidRDefault="00007142" w:rsidP="002B72DA">
      <w:pPr>
        <w:pStyle w:val="Numberedpara"/>
        <w:numPr>
          <w:ilvl w:val="0"/>
          <w:numId w:val="0"/>
        </w:numPr>
        <w:ind w:left="357"/>
        <w:jc w:val="right"/>
        <w:rPr>
          <w:b/>
          <w:bCs/>
        </w:rPr>
      </w:pPr>
      <w:r w:rsidRPr="00007142">
        <w:rPr>
          <w:b/>
          <w:bCs/>
        </w:rPr>
        <w:t>ACTION: GM</w:t>
      </w:r>
    </w:p>
    <w:p w14:paraId="7860F8CA" w14:textId="549E246A" w:rsidR="004214ED" w:rsidRDefault="004214ED" w:rsidP="002B72DA">
      <w:pPr>
        <w:pStyle w:val="Heading2"/>
      </w:pPr>
      <w:r>
        <w:t xml:space="preserve">London office move (item </w:t>
      </w:r>
      <w:r w:rsidR="00F74044">
        <w:t>9</w:t>
      </w:r>
      <w:r>
        <w:t>)</w:t>
      </w:r>
    </w:p>
    <w:p w14:paraId="0CF7438D" w14:textId="07C75A82" w:rsidR="00B559E2" w:rsidRPr="003A436B" w:rsidRDefault="001A5491" w:rsidP="002B72DA">
      <w:pPr>
        <w:pStyle w:val="Numberedpara"/>
      </w:pPr>
      <w:r>
        <w:t xml:space="preserve">Gill Leng </w:t>
      </w:r>
      <w:r w:rsidR="00CC0969">
        <w:t>advis</w:t>
      </w:r>
      <w:r>
        <w:t xml:space="preserve">ed that she </w:t>
      </w:r>
      <w:r w:rsidR="00CC0969">
        <w:t>wa</w:t>
      </w:r>
      <w:r>
        <w:t>s schedul</w:t>
      </w:r>
      <w:r w:rsidR="001B773A">
        <w:t>ing</w:t>
      </w:r>
      <w:r>
        <w:t xml:space="preserve"> a call with Ian Trenholm (CQC) to discuss their latest </w:t>
      </w:r>
      <w:r w:rsidR="00CC0969">
        <w:t xml:space="preserve">thinking on </w:t>
      </w:r>
      <w:r>
        <w:t>plans for the move to the Stratford office.</w:t>
      </w:r>
    </w:p>
    <w:p w14:paraId="55433919" w14:textId="77777777" w:rsidR="00E677B0" w:rsidRDefault="00E677B0" w:rsidP="00E677B0">
      <w:pPr>
        <w:pStyle w:val="Heading2"/>
      </w:pPr>
      <w:r>
        <w:t>O</w:t>
      </w:r>
      <w:r w:rsidR="006F3BE2">
        <w:t xml:space="preserve">ther business </w:t>
      </w:r>
    </w:p>
    <w:p w14:paraId="5F62CEA1" w14:textId="36D9CD48" w:rsidR="00FF68A5" w:rsidRDefault="001A5491" w:rsidP="002B72DA">
      <w:pPr>
        <w:pStyle w:val="Heading2"/>
      </w:pPr>
      <w:r>
        <w:t xml:space="preserve">Joint statement on </w:t>
      </w:r>
      <w:r w:rsidR="00E677B0">
        <w:t>annual leave</w:t>
      </w:r>
      <w:r w:rsidR="00507FB4">
        <w:t xml:space="preserve"> </w:t>
      </w:r>
      <w:r>
        <w:t xml:space="preserve">in 2020/21 </w:t>
      </w:r>
      <w:r w:rsidR="006F3BE2">
        <w:t>(</w:t>
      </w:r>
      <w:r w:rsidR="006F3BE2" w:rsidRPr="00FF68A5">
        <w:t>item</w:t>
      </w:r>
      <w:r w:rsidR="006F3BE2">
        <w:t xml:space="preserve"> </w:t>
      </w:r>
      <w:r w:rsidR="004214ED">
        <w:t>1</w:t>
      </w:r>
      <w:r w:rsidR="00E677B0">
        <w:t>0.1</w:t>
      </w:r>
      <w:r w:rsidR="006F3BE2">
        <w:t>)</w:t>
      </w:r>
    </w:p>
    <w:p w14:paraId="00EBE4AE" w14:textId="01C62603" w:rsidR="001A5491" w:rsidRDefault="00E677B0" w:rsidP="00E677B0">
      <w:pPr>
        <w:pStyle w:val="Numberedpara"/>
        <w:spacing w:after="240"/>
      </w:pPr>
      <w:r>
        <w:t xml:space="preserve">Grace Marguerie sought any further </w:t>
      </w:r>
      <w:r w:rsidR="001A5491">
        <w:t>comments</w:t>
      </w:r>
      <w:r>
        <w:t xml:space="preserve"> on the proposed joint statement with Unison </w:t>
      </w:r>
      <w:r w:rsidR="001A5491">
        <w:t xml:space="preserve">which requests </w:t>
      </w:r>
      <w:r>
        <w:t xml:space="preserve">staff </w:t>
      </w:r>
      <w:r w:rsidR="001A5491">
        <w:t>to take up to</w:t>
      </w:r>
      <w:r>
        <w:t xml:space="preserve"> 10 days annual leave </w:t>
      </w:r>
      <w:r w:rsidR="001A5491">
        <w:t>before September to ensure everyone has an adequate break in line with the working time directive</w:t>
      </w:r>
      <w:r>
        <w:t>.</w:t>
      </w:r>
      <w:r w:rsidR="001A5491">
        <w:t xml:space="preserve">  It was agreed to add at the end that if anyone has any queries about the instruction, they should </w:t>
      </w:r>
      <w:r w:rsidR="001B773A">
        <w:t xml:space="preserve">follow this up with </w:t>
      </w:r>
      <w:r w:rsidR="001A5491">
        <w:t>the HR team.</w:t>
      </w:r>
    </w:p>
    <w:p w14:paraId="6A3A22F4" w14:textId="06E0B7F2" w:rsidR="00234D13" w:rsidRDefault="001A5491" w:rsidP="00E677B0">
      <w:pPr>
        <w:pStyle w:val="Numberedpara"/>
        <w:spacing w:after="240"/>
      </w:pPr>
      <w:r>
        <w:t xml:space="preserve">It was agreed that the communication will be circulated after the half term holiday. </w:t>
      </w:r>
    </w:p>
    <w:p w14:paraId="392D7789" w14:textId="4E4B57C4" w:rsidR="00E677B0" w:rsidRPr="00E677B0" w:rsidRDefault="00E677B0" w:rsidP="001A5491">
      <w:pPr>
        <w:pStyle w:val="SMTActions"/>
        <w:spacing w:after="240"/>
      </w:pPr>
      <w:r w:rsidRPr="00E677B0">
        <w:t>ACTION: GM</w:t>
      </w:r>
    </w:p>
    <w:p w14:paraId="1A8F57AC" w14:textId="4EECF928" w:rsidR="00E677B0" w:rsidRPr="00E677B0" w:rsidRDefault="00E677B0" w:rsidP="00507FB4">
      <w:pPr>
        <w:pStyle w:val="Heading2"/>
      </w:pPr>
      <w:r>
        <w:t>DHSC review of adult social care</w:t>
      </w:r>
      <w:r w:rsidR="00E258B6">
        <w:t xml:space="preserve"> and home care services</w:t>
      </w:r>
      <w:r w:rsidR="00507FB4">
        <w:t xml:space="preserve"> (item 10.2)</w:t>
      </w:r>
    </w:p>
    <w:p w14:paraId="60E764B5" w14:textId="5385F986" w:rsidR="00E677B0" w:rsidRDefault="00E677B0" w:rsidP="00E677B0">
      <w:pPr>
        <w:pStyle w:val="Numberedpara"/>
        <w:spacing w:after="240"/>
      </w:pPr>
      <w:r>
        <w:t xml:space="preserve">Victoria Thomas reported that the DHSC’s review of adult social care team has arranged a meeting for Wednesday this week to also discuss domiciliary home care.  </w:t>
      </w:r>
      <w:r w:rsidR="00B954D4">
        <w:t xml:space="preserve">It was noted that </w:t>
      </w:r>
      <w:r>
        <w:t xml:space="preserve">Nick Baillie is in touch </w:t>
      </w:r>
      <w:r w:rsidR="00507FB4">
        <w:t>with a senior policy lead at DHSC to ensure NICE is involved.  Judith Richardson will report back to SMT next week.</w:t>
      </w:r>
    </w:p>
    <w:p w14:paraId="44495842" w14:textId="5CEF1373" w:rsidR="00507FB4" w:rsidRPr="00507FB4" w:rsidRDefault="00507FB4" w:rsidP="00507FB4">
      <w:pPr>
        <w:pStyle w:val="Numberedpara"/>
        <w:numPr>
          <w:ilvl w:val="0"/>
          <w:numId w:val="0"/>
        </w:numPr>
        <w:spacing w:after="240"/>
        <w:ind w:left="357"/>
        <w:jc w:val="right"/>
        <w:rPr>
          <w:b/>
          <w:bCs/>
        </w:rPr>
      </w:pPr>
      <w:r>
        <w:rPr>
          <w:b/>
          <w:bCs/>
        </w:rPr>
        <w:t>ACTION: JR</w:t>
      </w:r>
    </w:p>
    <w:p w14:paraId="726C1112" w14:textId="6D23D182" w:rsidR="00E677B0" w:rsidRPr="00507FB4" w:rsidRDefault="00507FB4" w:rsidP="00507FB4">
      <w:pPr>
        <w:pStyle w:val="Heading2"/>
      </w:pPr>
      <w:r w:rsidRPr="00507FB4">
        <w:lastRenderedPageBreak/>
        <w:t xml:space="preserve">Virtual committee meetings – software </w:t>
      </w:r>
      <w:r w:rsidR="004958BC">
        <w:t>tool</w:t>
      </w:r>
      <w:r w:rsidRPr="00507FB4">
        <w:t>s</w:t>
      </w:r>
      <w:r>
        <w:t xml:space="preserve"> (item 10.3)</w:t>
      </w:r>
    </w:p>
    <w:p w14:paraId="428F5ACE" w14:textId="3285386D" w:rsidR="00E677B0" w:rsidRDefault="00507FB4" w:rsidP="00E677B0">
      <w:pPr>
        <w:pStyle w:val="Numberedpara"/>
        <w:spacing w:after="240"/>
      </w:pPr>
      <w:r>
        <w:t xml:space="preserve">Paul Chrisp </w:t>
      </w:r>
      <w:r w:rsidR="00D23436">
        <w:t xml:space="preserve">mentioned a software tool </w:t>
      </w:r>
      <w:r w:rsidR="001D0742">
        <w:t xml:space="preserve">(MURAL) </w:t>
      </w:r>
      <w:r w:rsidR="00D23436">
        <w:t xml:space="preserve">which could possibly be of help with </w:t>
      </w:r>
      <w:r w:rsidR="001D0742">
        <w:t>the</w:t>
      </w:r>
      <w:r w:rsidR="00D23436">
        <w:t xml:space="preserve"> virtual committee meetings</w:t>
      </w:r>
      <w:r w:rsidR="004958BC">
        <w:t xml:space="preserve"> as it enables remote break out groups and captures outputs</w:t>
      </w:r>
      <w:r w:rsidR="00D23436">
        <w:t>.  It was agreed to pass the details to the group leading</w:t>
      </w:r>
      <w:r w:rsidR="004958BC">
        <w:t xml:space="preserve"> on</w:t>
      </w:r>
      <w:r w:rsidR="00D23436">
        <w:t xml:space="preserve"> this piece of work</w:t>
      </w:r>
      <w:r w:rsidR="001D0742">
        <w:t xml:space="preserve"> to look at, along with </w:t>
      </w:r>
      <w:r w:rsidR="000842F2">
        <w:t xml:space="preserve">any </w:t>
      </w:r>
      <w:r w:rsidR="001D0742">
        <w:t>other potential options.</w:t>
      </w:r>
    </w:p>
    <w:p w14:paraId="660CD551" w14:textId="299B9165" w:rsidR="00E677B0" w:rsidRPr="002B72DA" w:rsidRDefault="00D23436" w:rsidP="002B72DA">
      <w:pPr>
        <w:pStyle w:val="Numberedpara"/>
        <w:numPr>
          <w:ilvl w:val="0"/>
          <w:numId w:val="0"/>
        </w:numPr>
        <w:spacing w:after="240"/>
        <w:ind w:left="357"/>
        <w:jc w:val="right"/>
        <w:rPr>
          <w:b/>
          <w:bCs/>
        </w:rPr>
      </w:pPr>
      <w:r>
        <w:rPr>
          <w:b/>
          <w:bCs/>
        </w:rPr>
        <w:t>ACTION: PC</w:t>
      </w:r>
    </w:p>
    <w:sectPr w:rsidR="00E677B0" w:rsidRPr="002B72DA"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C3454" w14:textId="77777777" w:rsidR="0047018B" w:rsidRDefault="0047018B" w:rsidP="00446BEE">
      <w:r>
        <w:separator/>
      </w:r>
    </w:p>
  </w:endnote>
  <w:endnote w:type="continuationSeparator" w:id="0">
    <w:p w14:paraId="0F730535" w14:textId="77777777" w:rsidR="0047018B" w:rsidRDefault="0047018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375BA4" w:rsidRDefault="00375BA4">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8F263" w14:textId="77777777" w:rsidR="0047018B" w:rsidRDefault="0047018B" w:rsidP="00446BEE">
      <w:r>
        <w:separator/>
      </w:r>
    </w:p>
  </w:footnote>
  <w:footnote w:type="continuationSeparator" w:id="0">
    <w:p w14:paraId="771A3C38" w14:textId="77777777" w:rsidR="0047018B" w:rsidRDefault="0047018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72CA06AC" w:rsidR="00375BA4" w:rsidRPr="007D0457" w:rsidRDefault="00375BA4"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0"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53B625D8"/>
    <w:multiLevelType w:val="hybridMultilevel"/>
    <w:tmpl w:val="02420A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4"/>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22"/>
  </w:num>
  <w:num w:numId="22">
    <w:abstractNumId w:val="13"/>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2"/>
  </w:num>
  <w:num w:numId="26">
    <w:abstractNumId w:val="22"/>
    <w:lvlOverride w:ilvl="0">
      <w:startOverride w:val="1"/>
    </w:lvlOverride>
  </w:num>
  <w:num w:numId="27">
    <w:abstractNumId w:val="17"/>
  </w:num>
  <w:num w:numId="28">
    <w:abstractNumId w:val="14"/>
  </w:num>
  <w:num w:numId="29">
    <w:abstractNumId w:val="0"/>
  </w:num>
  <w:num w:numId="30">
    <w:abstractNumId w:val="21"/>
  </w:num>
  <w:num w:numId="31">
    <w:abstractNumId w:val="19"/>
  </w:num>
  <w:num w:numId="32">
    <w:abstractNumId w:val="18"/>
  </w:num>
  <w:num w:numId="33">
    <w:abstractNumId w:val="16"/>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07142"/>
    <w:rsid w:val="00010AAB"/>
    <w:rsid w:val="000111B4"/>
    <w:rsid w:val="00012355"/>
    <w:rsid w:val="0001499B"/>
    <w:rsid w:val="00017F48"/>
    <w:rsid w:val="00020D14"/>
    <w:rsid w:val="00020EBA"/>
    <w:rsid w:val="00021245"/>
    <w:rsid w:val="00021F46"/>
    <w:rsid w:val="00022932"/>
    <w:rsid w:val="000232F2"/>
    <w:rsid w:val="00023F0E"/>
    <w:rsid w:val="00024B3D"/>
    <w:rsid w:val="00024CAB"/>
    <w:rsid w:val="00024D0A"/>
    <w:rsid w:val="000253C0"/>
    <w:rsid w:val="0002711E"/>
    <w:rsid w:val="00032073"/>
    <w:rsid w:val="0003314A"/>
    <w:rsid w:val="00035962"/>
    <w:rsid w:val="000376CB"/>
    <w:rsid w:val="00042D75"/>
    <w:rsid w:val="000439B6"/>
    <w:rsid w:val="000472DC"/>
    <w:rsid w:val="00050204"/>
    <w:rsid w:val="00053B5D"/>
    <w:rsid w:val="00054CC7"/>
    <w:rsid w:val="00055EB1"/>
    <w:rsid w:val="000566B0"/>
    <w:rsid w:val="00056ADF"/>
    <w:rsid w:val="00056F21"/>
    <w:rsid w:val="000602E2"/>
    <w:rsid w:val="00060E93"/>
    <w:rsid w:val="0006260D"/>
    <w:rsid w:val="00066B6C"/>
    <w:rsid w:val="00070065"/>
    <w:rsid w:val="00070B7D"/>
    <w:rsid w:val="00070F8F"/>
    <w:rsid w:val="0007247B"/>
    <w:rsid w:val="0007277C"/>
    <w:rsid w:val="00072C3A"/>
    <w:rsid w:val="00074991"/>
    <w:rsid w:val="00075572"/>
    <w:rsid w:val="00076A9C"/>
    <w:rsid w:val="00076FD5"/>
    <w:rsid w:val="000801AB"/>
    <w:rsid w:val="00080663"/>
    <w:rsid w:val="000809D2"/>
    <w:rsid w:val="0008183C"/>
    <w:rsid w:val="000836B1"/>
    <w:rsid w:val="00083F12"/>
    <w:rsid w:val="000842F2"/>
    <w:rsid w:val="0008434A"/>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A0395"/>
    <w:rsid w:val="000A1E6D"/>
    <w:rsid w:val="000A4279"/>
    <w:rsid w:val="000A4FEE"/>
    <w:rsid w:val="000A5E67"/>
    <w:rsid w:val="000A6E1A"/>
    <w:rsid w:val="000A6FAE"/>
    <w:rsid w:val="000B0FF9"/>
    <w:rsid w:val="000B1394"/>
    <w:rsid w:val="000B2792"/>
    <w:rsid w:val="000B3EA3"/>
    <w:rsid w:val="000B5939"/>
    <w:rsid w:val="000B6A66"/>
    <w:rsid w:val="000B70DE"/>
    <w:rsid w:val="000C0211"/>
    <w:rsid w:val="000C04CF"/>
    <w:rsid w:val="000C1A68"/>
    <w:rsid w:val="000C1FDB"/>
    <w:rsid w:val="000C3422"/>
    <w:rsid w:val="000C368A"/>
    <w:rsid w:val="000C46EF"/>
    <w:rsid w:val="000C541C"/>
    <w:rsid w:val="000C542C"/>
    <w:rsid w:val="000C5DBA"/>
    <w:rsid w:val="000C63EA"/>
    <w:rsid w:val="000C7BD1"/>
    <w:rsid w:val="000C7BEF"/>
    <w:rsid w:val="000C7EF5"/>
    <w:rsid w:val="000D2C42"/>
    <w:rsid w:val="000D3184"/>
    <w:rsid w:val="000D3277"/>
    <w:rsid w:val="000D53A2"/>
    <w:rsid w:val="000D57F2"/>
    <w:rsid w:val="000D6D85"/>
    <w:rsid w:val="000D7D32"/>
    <w:rsid w:val="000E121F"/>
    <w:rsid w:val="000E32B5"/>
    <w:rsid w:val="000E5656"/>
    <w:rsid w:val="000E654C"/>
    <w:rsid w:val="000E725E"/>
    <w:rsid w:val="000E7DE1"/>
    <w:rsid w:val="000E7E12"/>
    <w:rsid w:val="000E7EC1"/>
    <w:rsid w:val="000F1617"/>
    <w:rsid w:val="000F2214"/>
    <w:rsid w:val="000F24AA"/>
    <w:rsid w:val="000F4108"/>
    <w:rsid w:val="000F4903"/>
    <w:rsid w:val="000F4A2C"/>
    <w:rsid w:val="000F792D"/>
    <w:rsid w:val="00100AC1"/>
    <w:rsid w:val="00103740"/>
    <w:rsid w:val="00104BD6"/>
    <w:rsid w:val="0011018F"/>
    <w:rsid w:val="00111CCE"/>
    <w:rsid w:val="001131C4"/>
    <w:rsid w:val="001134E7"/>
    <w:rsid w:val="001136BD"/>
    <w:rsid w:val="00116108"/>
    <w:rsid w:val="00116344"/>
    <w:rsid w:val="00116872"/>
    <w:rsid w:val="00116CD8"/>
    <w:rsid w:val="001253FF"/>
    <w:rsid w:val="0012725C"/>
    <w:rsid w:val="001302A2"/>
    <w:rsid w:val="00130A69"/>
    <w:rsid w:val="00130B6E"/>
    <w:rsid w:val="001311CD"/>
    <w:rsid w:val="001343BC"/>
    <w:rsid w:val="00134510"/>
    <w:rsid w:val="001350F7"/>
    <w:rsid w:val="00137077"/>
    <w:rsid w:val="001447E6"/>
    <w:rsid w:val="00145C4B"/>
    <w:rsid w:val="00146349"/>
    <w:rsid w:val="0014642E"/>
    <w:rsid w:val="00146B80"/>
    <w:rsid w:val="001505E0"/>
    <w:rsid w:val="00152B61"/>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7A6"/>
    <w:rsid w:val="001753D5"/>
    <w:rsid w:val="001754DD"/>
    <w:rsid w:val="0017624C"/>
    <w:rsid w:val="00177B91"/>
    <w:rsid w:val="001804ED"/>
    <w:rsid w:val="00180AE3"/>
    <w:rsid w:val="0018188C"/>
    <w:rsid w:val="00181A4A"/>
    <w:rsid w:val="00182C58"/>
    <w:rsid w:val="0018450A"/>
    <w:rsid w:val="00184F4B"/>
    <w:rsid w:val="0018767F"/>
    <w:rsid w:val="00187CB2"/>
    <w:rsid w:val="00191BEA"/>
    <w:rsid w:val="001931EE"/>
    <w:rsid w:val="00196622"/>
    <w:rsid w:val="00196F14"/>
    <w:rsid w:val="00197C29"/>
    <w:rsid w:val="001A13C1"/>
    <w:rsid w:val="001A1C71"/>
    <w:rsid w:val="001A2394"/>
    <w:rsid w:val="001A2F9F"/>
    <w:rsid w:val="001A38AF"/>
    <w:rsid w:val="001A397D"/>
    <w:rsid w:val="001A5491"/>
    <w:rsid w:val="001A587B"/>
    <w:rsid w:val="001A6E40"/>
    <w:rsid w:val="001A6F9E"/>
    <w:rsid w:val="001B0509"/>
    <w:rsid w:val="001B0EE9"/>
    <w:rsid w:val="001B1610"/>
    <w:rsid w:val="001B26CB"/>
    <w:rsid w:val="001B2A26"/>
    <w:rsid w:val="001B2A5C"/>
    <w:rsid w:val="001B35BF"/>
    <w:rsid w:val="001B65B3"/>
    <w:rsid w:val="001B7577"/>
    <w:rsid w:val="001B773A"/>
    <w:rsid w:val="001B7C63"/>
    <w:rsid w:val="001C1562"/>
    <w:rsid w:val="001C1A9F"/>
    <w:rsid w:val="001C202F"/>
    <w:rsid w:val="001C2B2C"/>
    <w:rsid w:val="001C301A"/>
    <w:rsid w:val="001C3E9B"/>
    <w:rsid w:val="001C448B"/>
    <w:rsid w:val="001C4767"/>
    <w:rsid w:val="001C4F0E"/>
    <w:rsid w:val="001C510D"/>
    <w:rsid w:val="001D0742"/>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4419"/>
    <w:rsid w:val="001F5B3E"/>
    <w:rsid w:val="001F5C38"/>
    <w:rsid w:val="001F6247"/>
    <w:rsid w:val="001F73BE"/>
    <w:rsid w:val="002015BD"/>
    <w:rsid w:val="002029A6"/>
    <w:rsid w:val="00205B1E"/>
    <w:rsid w:val="00206CD6"/>
    <w:rsid w:val="00207F4A"/>
    <w:rsid w:val="00210577"/>
    <w:rsid w:val="002118F8"/>
    <w:rsid w:val="00211BEC"/>
    <w:rsid w:val="00213099"/>
    <w:rsid w:val="0021356B"/>
    <w:rsid w:val="00213DD5"/>
    <w:rsid w:val="0021712A"/>
    <w:rsid w:val="002200AA"/>
    <w:rsid w:val="0022038A"/>
    <w:rsid w:val="00223165"/>
    <w:rsid w:val="002237AA"/>
    <w:rsid w:val="002247AD"/>
    <w:rsid w:val="00226F7F"/>
    <w:rsid w:val="002271B8"/>
    <w:rsid w:val="00227B50"/>
    <w:rsid w:val="0023081D"/>
    <w:rsid w:val="0023140B"/>
    <w:rsid w:val="00231F8F"/>
    <w:rsid w:val="00232A13"/>
    <w:rsid w:val="00234D13"/>
    <w:rsid w:val="00234F90"/>
    <w:rsid w:val="00236124"/>
    <w:rsid w:val="00236928"/>
    <w:rsid w:val="002408EA"/>
    <w:rsid w:val="0024105B"/>
    <w:rsid w:val="00241118"/>
    <w:rsid w:val="002419F1"/>
    <w:rsid w:val="00242541"/>
    <w:rsid w:val="0024297A"/>
    <w:rsid w:val="00242A10"/>
    <w:rsid w:val="00242DC5"/>
    <w:rsid w:val="00245C95"/>
    <w:rsid w:val="00246266"/>
    <w:rsid w:val="002464E5"/>
    <w:rsid w:val="002515E9"/>
    <w:rsid w:val="00254C33"/>
    <w:rsid w:val="00255C16"/>
    <w:rsid w:val="0025681F"/>
    <w:rsid w:val="00256EB6"/>
    <w:rsid w:val="00260966"/>
    <w:rsid w:val="002614C1"/>
    <w:rsid w:val="00261A45"/>
    <w:rsid w:val="00264480"/>
    <w:rsid w:val="0026728F"/>
    <w:rsid w:val="0026781E"/>
    <w:rsid w:val="002715FE"/>
    <w:rsid w:val="00272144"/>
    <w:rsid w:val="00272AC2"/>
    <w:rsid w:val="00274313"/>
    <w:rsid w:val="00274962"/>
    <w:rsid w:val="00274980"/>
    <w:rsid w:val="0027611F"/>
    <w:rsid w:val="00280973"/>
    <w:rsid w:val="00280CF4"/>
    <w:rsid w:val="002816F2"/>
    <w:rsid w:val="002819D7"/>
    <w:rsid w:val="00282D97"/>
    <w:rsid w:val="00282F37"/>
    <w:rsid w:val="0028309A"/>
    <w:rsid w:val="00284579"/>
    <w:rsid w:val="00286CC1"/>
    <w:rsid w:val="00292A9E"/>
    <w:rsid w:val="00292BB8"/>
    <w:rsid w:val="002A0A54"/>
    <w:rsid w:val="002A3720"/>
    <w:rsid w:val="002A507B"/>
    <w:rsid w:val="002B3E46"/>
    <w:rsid w:val="002B4299"/>
    <w:rsid w:val="002B5DEB"/>
    <w:rsid w:val="002B6F27"/>
    <w:rsid w:val="002B72DA"/>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A12"/>
    <w:rsid w:val="002D3D24"/>
    <w:rsid w:val="002D4BEF"/>
    <w:rsid w:val="002D6B0B"/>
    <w:rsid w:val="002D73FA"/>
    <w:rsid w:val="002D75B8"/>
    <w:rsid w:val="002D7BAE"/>
    <w:rsid w:val="002E137B"/>
    <w:rsid w:val="002E2146"/>
    <w:rsid w:val="002E25FB"/>
    <w:rsid w:val="002E3E34"/>
    <w:rsid w:val="002E41F8"/>
    <w:rsid w:val="002E47A0"/>
    <w:rsid w:val="002E57C5"/>
    <w:rsid w:val="002E5B7E"/>
    <w:rsid w:val="002E6363"/>
    <w:rsid w:val="002E6DD1"/>
    <w:rsid w:val="002F1539"/>
    <w:rsid w:val="002F1D3D"/>
    <w:rsid w:val="002F4420"/>
    <w:rsid w:val="002F4F73"/>
    <w:rsid w:val="002F72E7"/>
    <w:rsid w:val="002F7527"/>
    <w:rsid w:val="003010A2"/>
    <w:rsid w:val="00302223"/>
    <w:rsid w:val="00303115"/>
    <w:rsid w:val="003033D5"/>
    <w:rsid w:val="00303E66"/>
    <w:rsid w:val="003047B2"/>
    <w:rsid w:val="0030592E"/>
    <w:rsid w:val="00305AC5"/>
    <w:rsid w:val="00307868"/>
    <w:rsid w:val="00307E7D"/>
    <w:rsid w:val="00307ECB"/>
    <w:rsid w:val="0031003B"/>
    <w:rsid w:val="00310530"/>
    <w:rsid w:val="00311AAA"/>
    <w:rsid w:val="00311ED0"/>
    <w:rsid w:val="00316C3A"/>
    <w:rsid w:val="00317697"/>
    <w:rsid w:val="00320118"/>
    <w:rsid w:val="00320B85"/>
    <w:rsid w:val="003217E5"/>
    <w:rsid w:val="00321F71"/>
    <w:rsid w:val="00323D33"/>
    <w:rsid w:val="0032535C"/>
    <w:rsid w:val="00325F0E"/>
    <w:rsid w:val="00327625"/>
    <w:rsid w:val="00327AC3"/>
    <w:rsid w:val="003315DC"/>
    <w:rsid w:val="00331D51"/>
    <w:rsid w:val="003324F3"/>
    <w:rsid w:val="00333503"/>
    <w:rsid w:val="00334A54"/>
    <w:rsid w:val="00334ED8"/>
    <w:rsid w:val="00341876"/>
    <w:rsid w:val="00342CC8"/>
    <w:rsid w:val="00343214"/>
    <w:rsid w:val="003479CD"/>
    <w:rsid w:val="003503B7"/>
    <w:rsid w:val="00350C3C"/>
    <w:rsid w:val="0035176E"/>
    <w:rsid w:val="003522D7"/>
    <w:rsid w:val="003537AD"/>
    <w:rsid w:val="003544E5"/>
    <w:rsid w:val="00360E4B"/>
    <w:rsid w:val="003614C2"/>
    <w:rsid w:val="00363BEF"/>
    <w:rsid w:val="003644C9"/>
    <w:rsid w:val="003648C5"/>
    <w:rsid w:val="00364D68"/>
    <w:rsid w:val="0036765B"/>
    <w:rsid w:val="00367922"/>
    <w:rsid w:val="003722FA"/>
    <w:rsid w:val="003730E6"/>
    <w:rsid w:val="00373F19"/>
    <w:rsid w:val="00374A27"/>
    <w:rsid w:val="00374D36"/>
    <w:rsid w:val="00375BA4"/>
    <w:rsid w:val="00375CA6"/>
    <w:rsid w:val="003760BA"/>
    <w:rsid w:val="003775CC"/>
    <w:rsid w:val="00383DC8"/>
    <w:rsid w:val="003849CC"/>
    <w:rsid w:val="003861FB"/>
    <w:rsid w:val="003873E4"/>
    <w:rsid w:val="00390BA5"/>
    <w:rsid w:val="00394E99"/>
    <w:rsid w:val="0039655C"/>
    <w:rsid w:val="00396757"/>
    <w:rsid w:val="00396B70"/>
    <w:rsid w:val="003A047B"/>
    <w:rsid w:val="003A2699"/>
    <w:rsid w:val="003A339D"/>
    <w:rsid w:val="003A435B"/>
    <w:rsid w:val="003A436B"/>
    <w:rsid w:val="003A46AC"/>
    <w:rsid w:val="003A4AC8"/>
    <w:rsid w:val="003A556D"/>
    <w:rsid w:val="003A576C"/>
    <w:rsid w:val="003A58BD"/>
    <w:rsid w:val="003A5CD5"/>
    <w:rsid w:val="003A5FDD"/>
    <w:rsid w:val="003A7FCD"/>
    <w:rsid w:val="003B20A2"/>
    <w:rsid w:val="003B2108"/>
    <w:rsid w:val="003B222D"/>
    <w:rsid w:val="003B3294"/>
    <w:rsid w:val="003B3606"/>
    <w:rsid w:val="003B4207"/>
    <w:rsid w:val="003B423C"/>
    <w:rsid w:val="003B511D"/>
    <w:rsid w:val="003B67D7"/>
    <w:rsid w:val="003C120C"/>
    <w:rsid w:val="003C1FA8"/>
    <w:rsid w:val="003C36DE"/>
    <w:rsid w:val="003C37F6"/>
    <w:rsid w:val="003C443A"/>
    <w:rsid w:val="003C5AFC"/>
    <w:rsid w:val="003C670F"/>
    <w:rsid w:val="003C73D4"/>
    <w:rsid w:val="003C7AAF"/>
    <w:rsid w:val="003D03A8"/>
    <w:rsid w:val="003D20F7"/>
    <w:rsid w:val="003D2C1A"/>
    <w:rsid w:val="003D3F0E"/>
    <w:rsid w:val="003D4FE4"/>
    <w:rsid w:val="003E12C9"/>
    <w:rsid w:val="003E1BFF"/>
    <w:rsid w:val="003E4F5A"/>
    <w:rsid w:val="003E6116"/>
    <w:rsid w:val="003E68FB"/>
    <w:rsid w:val="003E6C12"/>
    <w:rsid w:val="003F0601"/>
    <w:rsid w:val="003F0AF7"/>
    <w:rsid w:val="003F0E44"/>
    <w:rsid w:val="003F2153"/>
    <w:rsid w:val="003F2268"/>
    <w:rsid w:val="003F5829"/>
    <w:rsid w:val="003F603D"/>
    <w:rsid w:val="003F6819"/>
    <w:rsid w:val="00402005"/>
    <w:rsid w:val="00402F33"/>
    <w:rsid w:val="00403439"/>
    <w:rsid w:val="00403555"/>
    <w:rsid w:val="00405163"/>
    <w:rsid w:val="00405A7D"/>
    <w:rsid w:val="004075B6"/>
    <w:rsid w:val="00410E3E"/>
    <w:rsid w:val="004136FF"/>
    <w:rsid w:val="0041431E"/>
    <w:rsid w:val="00416285"/>
    <w:rsid w:val="0041724A"/>
    <w:rsid w:val="00420952"/>
    <w:rsid w:val="00420E5B"/>
    <w:rsid w:val="0042128A"/>
    <w:rsid w:val="004214ED"/>
    <w:rsid w:val="00421613"/>
    <w:rsid w:val="004216FD"/>
    <w:rsid w:val="00421C70"/>
    <w:rsid w:val="0042200E"/>
    <w:rsid w:val="0042354F"/>
    <w:rsid w:val="00424F91"/>
    <w:rsid w:val="004262B6"/>
    <w:rsid w:val="00426435"/>
    <w:rsid w:val="004300AD"/>
    <w:rsid w:val="00430C87"/>
    <w:rsid w:val="00430F01"/>
    <w:rsid w:val="00431382"/>
    <w:rsid w:val="0043193C"/>
    <w:rsid w:val="00431DEE"/>
    <w:rsid w:val="00432BD1"/>
    <w:rsid w:val="00433538"/>
    <w:rsid w:val="004337EE"/>
    <w:rsid w:val="00433EFF"/>
    <w:rsid w:val="00433F60"/>
    <w:rsid w:val="0043409F"/>
    <w:rsid w:val="00437BBC"/>
    <w:rsid w:val="00437E07"/>
    <w:rsid w:val="0044215E"/>
    <w:rsid w:val="004422AC"/>
    <w:rsid w:val="00442B12"/>
    <w:rsid w:val="00442B17"/>
    <w:rsid w:val="00443081"/>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5139"/>
    <w:rsid w:val="00465D00"/>
    <w:rsid w:val="004660BE"/>
    <w:rsid w:val="004700AC"/>
    <w:rsid w:val="0047018B"/>
    <w:rsid w:val="00470D17"/>
    <w:rsid w:val="00473422"/>
    <w:rsid w:val="00474003"/>
    <w:rsid w:val="004740BA"/>
    <w:rsid w:val="00477CBD"/>
    <w:rsid w:val="00480E8D"/>
    <w:rsid w:val="00480FEC"/>
    <w:rsid w:val="00482B20"/>
    <w:rsid w:val="004830A9"/>
    <w:rsid w:val="0048348A"/>
    <w:rsid w:val="00484BBD"/>
    <w:rsid w:val="00486491"/>
    <w:rsid w:val="004867C3"/>
    <w:rsid w:val="00486F94"/>
    <w:rsid w:val="00493A6F"/>
    <w:rsid w:val="004958BC"/>
    <w:rsid w:val="004967DD"/>
    <w:rsid w:val="00497F9E"/>
    <w:rsid w:val="004A03EA"/>
    <w:rsid w:val="004A302A"/>
    <w:rsid w:val="004A323C"/>
    <w:rsid w:val="004A38F9"/>
    <w:rsid w:val="004A3FD7"/>
    <w:rsid w:val="004A3FD9"/>
    <w:rsid w:val="004A6FBC"/>
    <w:rsid w:val="004B0805"/>
    <w:rsid w:val="004B08D9"/>
    <w:rsid w:val="004B130A"/>
    <w:rsid w:val="004B3FDC"/>
    <w:rsid w:val="004B482D"/>
    <w:rsid w:val="004B549D"/>
    <w:rsid w:val="004B632B"/>
    <w:rsid w:val="004B6CF8"/>
    <w:rsid w:val="004B7F86"/>
    <w:rsid w:val="004C31BA"/>
    <w:rsid w:val="004C392A"/>
    <w:rsid w:val="004C57CE"/>
    <w:rsid w:val="004C57DC"/>
    <w:rsid w:val="004C64D9"/>
    <w:rsid w:val="004C743E"/>
    <w:rsid w:val="004C7E55"/>
    <w:rsid w:val="004D1458"/>
    <w:rsid w:val="004D1B6D"/>
    <w:rsid w:val="004D1CD7"/>
    <w:rsid w:val="004D593F"/>
    <w:rsid w:val="004D61BD"/>
    <w:rsid w:val="004E037C"/>
    <w:rsid w:val="004E074C"/>
    <w:rsid w:val="004E181A"/>
    <w:rsid w:val="004E1C69"/>
    <w:rsid w:val="004E2898"/>
    <w:rsid w:val="004E30CE"/>
    <w:rsid w:val="004E577E"/>
    <w:rsid w:val="004E7E52"/>
    <w:rsid w:val="004F2EBE"/>
    <w:rsid w:val="004F3AB8"/>
    <w:rsid w:val="004F47F5"/>
    <w:rsid w:val="004F4DBC"/>
    <w:rsid w:val="004F524D"/>
    <w:rsid w:val="004F68C2"/>
    <w:rsid w:val="004F69BA"/>
    <w:rsid w:val="005025A1"/>
    <w:rsid w:val="00504B23"/>
    <w:rsid w:val="0050634E"/>
    <w:rsid w:val="00506C88"/>
    <w:rsid w:val="00507F86"/>
    <w:rsid w:val="00507FB4"/>
    <w:rsid w:val="00510AEE"/>
    <w:rsid w:val="0051256D"/>
    <w:rsid w:val="0051305A"/>
    <w:rsid w:val="00515086"/>
    <w:rsid w:val="00521143"/>
    <w:rsid w:val="00523996"/>
    <w:rsid w:val="00524E32"/>
    <w:rsid w:val="005252FD"/>
    <w:rsid w:val="005255D3"/>
    <w:rsid w:val="00526BF9"/>
    <w:rsid w:val="005326BE"/>
    <w:rsid w:val="0053493B"/>
    <w:rsid w:val="0053603A"/>
    <w:rsid w:val="005360F2"/>
    <w:rsid w:val="00536153"/>
    <w:rsid w:val="005362E1"/>
    <w:rsid w:val="005377D0"/>
    <w:rsid w:val="005410CA"/>
    <w:rsid w:val="00541F74"/>
    <w:rsid w:val="00542BB3"/>
    <w:rsid w:val="0054407B"/>
    <w:rsid w:val="00545319"/>
    <w:rsid w:val="00545EDE"/>
    <w:rsid w:val="00546F58"/>
    <w:rsid w:val="00550F7C"/>
    <w:rsid w:val="005545A8"/>
    <w:rsid w:val="00554A22"/>
    <w:rsid w:val="00554A37"/>
    <w:rsid w:val="00554CD8"/>
    <w:rsid w:val="00554D9F"/>
    <w:rsid w:val="00557CC9"/>
    <w:rsid w:val="00557D81"/>
    <w:rsid w:val="00561EBC"/>
    <w:rsid w:val="00562207"/>
    <w:rsid w:val="00562605"/>
    <w:rsid w:val="0057028F"/>
    <w:rsid w:val="00570930"/>
    <w:rsid w:val="005710D8"/>
    <w:rsid w:val="005711B6"/>
    <w:rsid w:val="005712CF"/>
    <w:rsid w:val="00571FFF"/>
    <w:rsid w:val="00572AC0"/>
    <w:rsid w:val="005767AF"/>
    <w:rsid w:val="00577489"/>
    <w:rsid w:val="00581794"/>
    <w:rsid w:val="00584273"/>
    <w:rsid w:val="00584A36"/>
    <w:rsid w:val="00584D0B"/>
    <w:rsid w:val="0058754B"/>
    <w:rsid w:val="0059716C"/>
    <w:rsid w:val="005A008A"/>
    <w:rsid w:val="005A0980"/>
    <w:rsid w:val="005A1061"/>
    <w:rsid w:val="005A16D5"/>
    <w:rsid w:val="005A2342"/>
    <w:rsid w:val="005A2690"/>
    <w:rsid w:val="005A6290"/>
    <w:rsid w:val="005A6C72"/>
    <w:rsid w:val="005A6E4F"/>
    <w:rsid w:val="005B0BD6"/>
    <w:rsid w:val="005B103D"/>
    <w:rsid w:val="005B1B79"/>
    <w:rsid w:val="005B2493"/>
    <w:rsid w:val="005B29C3"/>
    <w:rsid w:val="005B3916"/>
    <w:rsid w:val="005B71D0"/>
    <w:rsid w:val="005C428C"/>
    <w:rsid w:val="005C6685"/>
    <w:rsid w:val="005C7D5B"/>
    <w:rsid w:val="005C7EB6"/>
    <w:rsid w:val="005D013A"/>
    <w:rsid w:val="005D055E"/>
    <w:rsid w:val="005D23A2"/>
    <w:rsid w:val="005D2535"/>
    <w:rsid w:val="005D265E"/>
    <w:rsid w:val="005D2853"/>
    <w:rsid w:val="005D605B"/>
    <w:rsid w:val="005D637E"/>
    <w:rsid w:val="005D7F8F"/>
    <w:rsid w:val="005E16E9"/>
    <w:rsid w:val="005E2197"/>
    <w:rsid w:val="005F12C3"/>
    <w:rsid w:val="005F5EF6"/>
    <w:rsid w:val="00600413"/>
    <w:rsid w:val="00600802"/>
    <w:rsid w:val="00601420"/>
    <w:rsid w:val="00601D97"/>
    <w:rsid w:val="0060217D"/>
    <w:rsid w:val="0060329E"/>
    <w:rsid w:val="006046F6"/>
    <w:rsid w:val="00606F91"/>
    <w:rsid w:val="0061632B"/>
    <w:rsid w:val="00616705"/>
    <w:rsid w:val="006170F6"/>
    <w:rsid w:val="00617D99"/>
    <w:rsid w:val="00617F04"/>
    <w:rsid w:val="00620984"/>
    <w:rsid w:val="0062151F"/>
    <w:rsid w:val="00622FB4"/>
    <w:rsid w:val="0062335C"/>
    <w:rsid w:val="00623733"/>
    <w:rsid w:val="00624C3B"/>
    <w:rsid w:val="00630987"/>
    <w:rsid w:val="00630EF1"/>
    <w:rsid w:val="006325A8"/>
    <w:rsid w:val="00632D1D"/>
    <w:rsid w:val="00632DF3"/>
    <w:rsid w:val="0063337A"/>
    <w:rsid w:val="00636AE2"/>
    <w:rsid w:val="00637C90"/>
    <w:rsid w:val="00640495"/>
    <w:rsid w:val="00640637"/>
    <w:rsid w:val="00640BE4"/>
    <w:rsid w:val="00640E39"/>
    <w:rsid w:val="00641180"/>
    <w:rsid w:val="00646546"/>
    <w:rsid w:val="00646A63"/>
    <w:rsid w:val="006474BE"/>
    <w:rsid w:val="006478F0"/>
    <w:rsid w:val="0065082A"/>
    <w:rsid w:val="00651CC5"/>
    <w:rsid w:val="0065336A"/>
    <w:rsid w:val="006538DD"/>
    <w:rsid w:val="00654978"/>
    <w:rsid w:val="00654AAE"/>
    <w:rsid w:val="00655B1E"/>
    <w:rsid w:val="006569AD"/>
    <w:rsid w:val="00657EA7"/>
    <w:rsid w:val="00657ED3"/>
    <w:rsid w:val="00660A0B"/>
    <w:rsid w:val="0066517F"/>
    <w:rsid w:val="00665542"/>
    <w:rsid w:val="00666647"/>
    <w:rsid w:val="006666A5"/>
    <w:rsid w:val="00666C22"/>
    <w:rsid w:val="00670DE1"/>
    <w:rsid w:val="00671E99"/>
    <w:rsid w:val="0067201C"/>
    <w:rsid w:val="006747FD"/>
    <w:rsid w:val="00675F12"/>
    <w:rsid w:val="00677830"/>
    <w:rsid w:val="0068087E"/>
    <w:rsid w:val="00680D94"/>
    <w:rsid w:val="00680F35"/>
    <w:rsid w:val="00682AB9"/>
    <w:rsid w:val="006831E0"/>
    <w:rsid w:val="00683288"/>
    <w:rsid w:val="006837A8"/>
    <w:rsid w:val="00683DFE"/>
    <w:rsid w:val="00684D80"/>
    <w:rsid w:val="00686881"/>
    <w:rsid w:val="006875CA"/>
    <w:rsid w:val="006900FC"/>
    <w:rsid w:val="00690502"/>
    <w:rsid w:val="006921E1"/>
    <w:rsid w:val="006928CF"/>
    <w:rsid w:val="0069653C"/>
    <w:rsid w:val="0069726A"/>
    <w:rsid w:val="00697A5B"/>
    <w:rsid w:val="006A1AE8"/>
    <w:rsid w:val="006A27D0"/>
    <w:rsid w:val="006A55B2"/>
    <w:rsid w:val="006A5EB7"/>
    <w:rsid w:val="006A5F19"/>
    <w:rsid w:val="006A64FD"/>
    <w:rsid w:val="006A693F"/>
    <w:rsid w:val="006B1325"/>
    <w:rsid w:val="006B1553"/>
    <w:rsid w:val="006B2683"/>
    <w:rsid w:val="006B2D63"/>
    <w:rsid w:val="006B30D4"/>
    <w:rsid w:val="006B4946"/>
    <w:rsid w:val="006B6EBF"/>
    <w:rsid w:val="006B7882"/>
    <w:rsid w:val="006C1746"/>
    <w:rsid w:val="006C214B"/>
    <w:rsid w:val="006C2E23"/>
    <w:rsid w:val="006C35A0"/>
    <w:rsid w:val="006C3658"/>
    <w:rsid w:val="006C4D7B"/>
    <w:rsid w:val="006C6AA7"/>
    <w:rsid w:val="006C7B86"/>
    <w:rsid w:val="006D2446"/>
    <w:rsid w:val="006D4126"/>
    <w:rsid w:val="006D50CB"/>
    <w:rsid w:val="006D5EC8"/>
    <w:rsid w:val="006D5F11"/>
    <w:rsid w:val="006D68EF"/>
    <w:rsid w:val="006D6F91"/>
    <w:rsid w:val="006D74CB"/>
    <w:rsid w:val="006E0F91"/>
    <w:rsid w:val="006E1B3F"/>
    <w:rsid w:val="006E2856"/>
    <w:rsid w:val="006E4665"/>
    <w:rsid w:val="006E5370"/>
    <w:rsid w:val="006E5881"/>
    <w:rsid w:val="006E6F3E"/>
    <w:rsid w:val="006E6F4A"/>
    <w:rsid w:val="006F1CD8"/>
    <w:rsid w:val="006F30BE"/>
    <w:rsid w:val="006F3BE2"/>
    <w:rsid w:val="006F4B25"/>
    <w:rsid w:val="006F6496"/>
    <w:rsid w:val="00700951"/>
    <w:rsid w:val="0070165B"/>
    <w:rsid w:val="007017A3"/>
    <w:rsid w:val="00701D7C"/>
    <w:rsid w:val="00702817"/>
    <w:rsid w:val="00702C06"/>
    <w:rsid w:val="007044A6"/>
    <w:rsid w:val="00704A6A"/>
    <w:rsid w:val="007052B1"/>
    <w:rsid w:val="0070531C"/>
    <w:rsid w:val="00705573"/>
    <w:rsid w:val="00705836"/>
    <w:rsid w:val="007058E4"/>
    <w:rsid w:val="00705D6E"/>
    <w:rsid w:val="007062D5"/>
    <w:rsid w:val="00707352"/>
    <w:rsid w:val="0071055D"/>
    <w:rsid w:val="007109E5"/>
    <w:rsid w:val="007116E8"/>
    <w:rsid w:val="00713769"/>
    <w:rsid w:val="00713BBB"/>
    <w:rsid w:val="00714CFE"/>
    <w:rsid w:val="00715492"/>
    <w:rsid w:val="00716005"/>
    <w:rsid w:val="00716659"/>
    <w:rsid w:val="007179BB"/>
    <w:rsid w:val="00717C37"/>
    <w:rsid w:val="007235D3"/>
    <w:rsid w:val="007245C0"/>
    <w:rsid w:val="00725813"/>
    <w:rsid w:val="00726869"/>
    <w:rsid w:val="00726FDE"/>
    <w:rsid w:val="00727C3D"/>
    <w:rsid w:val="00731FF8"/>
    <w:rsid w:val="00732A4C"/>
    <w:rsid w:val="007342EF"/>
    <w:rsid w:val="00735556"/>
    <w:rsid w:val="00736348"/>
    <w:rsid w:val="00736912"/>
    <w:rsid w:val="00740321"/>
    <w:rsid w:val="00744033"/>
    <w:rsid w:val="00744336"/>
    <w:rsid w:val="00744BF0"/>
    <w:rsid w:val="00745C8D"/>
    <w:rsid w:val="00750330"/>
    <w:rsid w:val="00750DF5"/>
    <w:rsid w:val="007516F7"/>
    <w:rsid w:val="007539A7"/>
    <w:rsid w:val="00755326"/>
    <w:rsid w:val="00755543"/>
    <w:rsid w:val="0075661F"/>
    <w:rsid w:val="007571FD"/>
    <w:rsid w:val="00760908"/>
    <w:rsid w:val="0076114C"/>
    <w:rsid w:val="00763944"/>
    <w:rsid w:val="00765186"/>
    <w:rsid w:val="007677FC"/>
    <w:rsid w:val="00776CBA"/>
    <w:rsid w:val="00776F0D"/>
    <w:rsid w:val="00776F5B"/>
    <w:rsid w:val="00776F93"/>
    <w:rsid w:val="00777395"/>
    <w:rsid w:val="00780E5C"/>
    <w:rsid w:val="00780F99"/>
    <w:rsid w:val="00781541"/>
    <w:rsid w:val="007818B8"/>
    <w:rsid w:val="0079159A"/>
    <w:rsid w:val="00793439"/>
    <w:rsid w:val="00794922"/>
    <w:rsid w:val="007950A7"/>
    <w:rsid w:val="0079518E"/>
    <w:rsid w:val="007957B9"/>
    <w:rsid w:val="0079661C"/>
    <w:rsid w:val="00797E7A"/>
    <w:rsid w:val="007A0E36"/>
    <w:rsid w:val="007A222B"/>
    <w:rsid w:val="007A3A2F"/>
    <w:rsid w:val="007A4088"/>
    <w:rsid w:val="007A425C"/>
    <w:rsid w:val="007A5086"/>
    <w:rsid w:val="007B2A9F"/>
    <w:rsid w:val="007B43A1"/>
    <w:rsid w:val="007B4D14"/>
    <w:rsid w:val="007B6AE8"/>
    <w:rsid w:val="007B744C"/>
    <w:rsid w:val="007B7DC1"/>
    <w:rsid w:val="007C03C7"/>
    <w:rsid w:val="007C305C"/>
    <w:rsid w:val="007C5FAB"/>
    <w:rsid w:val="007C65CB"/>
    <w:rsid w:val="007D0457"/>
    <w:rsid w:val="007D0578"/>
    <w:rsid w:val="007D0755"/>
    <w:rsid w:val="007D1BFE"/>
    <w:rsid w:val="007D2CF6"/>
    <w:rsid w:val="007D2F38"/>
    <w:rsid w:val="007D440D"/>
    <w:rsid w:val="007D4D20"/>
    <w:rsid w:val="007D68FE"/>
    <w:rsid w:val="007D69E6"/>
    <w:rsid w:val="007E05DE"/>
    <w:rsid w:val="007E530D"/>
    <w:rsid w:val="007E72A1"/>
    <w:rsid w:val="007F238D"/>
    <w:rsid w:val="007F361A"/>
    <w:rsid w:val="007F4ED3"/>
    <w:rsid w:val="007F6671"/>
    <w:rsid w:val="00801E07"/>
    <w:rsid w:val="0080266C"/>
    <w:rsid w:val="00802815"/>
    <w:rsid w:val="008045A1"/>
    <w:rsid w:val="00804E27"/>
    <w:rsid w:val="008057D9"/>
    <w:rsid w:val="0080602B"/>
    <w:rsid w:val="00806FAA"/>
    <w:rsid w:val="00810168"/>
    <w:rsid w:val="008113C6"/>
    <w:rsid w:val="0081146B"/>
    <w:rsid w:val="00812C36"/>
    <w:rsid w:val="00813EED"/>
    <w:rsid w:val="0081490E"/>
    <w:rsid w:val="008159B5"/>
    <w:rsid w:val="00816677"/>
    <w:rsid w:val="00816FCD"/>
    <w:rsid w:val="00822179"/>
    <w:rsid w:val="00824E03"/>
    <w:rsid w:val="00825597"/>
    <w:rsid w:val="00825A03"/>
    <w:rsid w:val="00826444"/>
    <w:rsid w:val="00826930"/>
    <w:rsid w:val="00826B19"/>
    <w:rsid w:val="00826D99"/>
    <w:rsid w:val="00833315"/>
    <w:rsid w:val="008338EB"/>
    <w:rsid w:val="00837398"/>
    <w:rsid w:val="00840612"/>
    <w:rsid w:val="00840E66"/>
    <w:rsid w:val="008456A8"/>
    <w:rsid w:val="00850ABF"/>
    <w:rsid w:val="008517C8"/>
    <w:rsid w:val="008541ED"/>
    <w:rsid w:val="0085566B"/>
    <w:rsid w:val="00855E40"/>
    <w:rsid w:val="008568E7"/>
    <w:rsid w:val="00856FDC"/>
    <w:rsid w:val="00857B3A"/>
    <w:rsid w:val="00861B92"/>
    <w:rsid w:val="00862B23"/>
    <w:rsid w:val="008635F6"/>
    <w:rsid w:val="00864C2A"/>
    <w:rsid w:val="00865647"/>
    <w:rsid w:val="00866A01"/>
    <w:rsid w:val="00867244"/>
    <w:rsid w:val="0086732E"/>
    <w:rsid w:val="00870F5D"/>
    <w:rsid w:val="00871ABF"/>
    <w:rsid w:val="00872361"/>
    <w:rsid w:val="00872D81"/>
    <w:rsid w:val="008732F6"/>
    <w:rsid w:val="00873502"/>
    <w:rsid w:val="00873566"/>
    <w:rsid w:val="00873D2A"/>
    <w:rsid w:val="00873D42"/>
    <w:rsid w:val="0087623B"/>
    <w:rsid w:val="0087729F"/>
    <w:rsid w:val="008775D5"/>
    <w:rsid w:val="008814FB"/>
    <w:rsid w:val="00881BCD"/>
    <w:rsid w:val="0088342D"/>
    <w:rsid w:val="008841D0"/>
    <w:rsid w:val="0088521A"/>
    <w:rsid w:val="00886165"/>
    <w:rsid w:val="0088695D"/>
    <w:rsid w:val="00892B11"/>
    <w:rsid w:val="00892CCE"/>
    <w:rsid w:val="00894866"/>
    <w:rsid w:val="00894894"/>
    <w:rsid w:val="008953F9"/>
    <w:rsid w:val="00896DF2"/>
    <w:rsid w:val="008A429B"/>
    <w:rsid w:val="008A5002"/>
    <w:rsid w:val="008A5C60"/>
    <w:rsid w:val="008A61AF"/>
    <w:rsid w:val="008B1865"/>
    <w:rsid w:val="008B2909"/>
    <w:rsid w:val="008B35AB"/>
    <w:rsid w:val="008B41B8"/>
    <w:rsid w:val="008B4E01"/>
    <w:rsid w:val="008B7D27"/>
    <w:rsid w:val="008C1A9C"/>
    <w:rsid w:val="008C3629"/>
    <w:rsid w:val="008C44B9"/>
    <w:rsid w:val="008C52C2"/>
    <w:rsid w:val="008C5E96"/>
    <w:rsid w:val="008C663E"/>
    <w:rsid w:val="008D3446"/>
    <w:rsid w:val="008D3551"/>
    <w:rsid w:val="008D4136"/>
    <w:rsid w:val="008D6013"/>
    <w:rsid w:val="008E0982"/>
    <w:rsid w:val="008E1E93"/>
    <w:rsid w:val="008E23C1"/>
    <w:rsid w:val="008E2D87"/>
    <w:rsid w:val="008E393E"/>
    <w:rsid w:val="008E4437"/>
    <w:rsid w:val="008F0292"/>
    <w:rsid w:val="008F2DB6"/>
    <w:rsid w:val="008F34BF"/>
    <w:rsid w:val="008F5743"/>
    <w:rsid w:val="008F5E30"/>
    <w:rsid w:val="008F6F03"/>
    <w:rsid w:val="008F73FA"/>
    <w:rsid w:val="008F7D10"/>
    <w:rsid w:val="009008B8"/>
    <w:rsid w:val="0090244F"/>
    <w:rsid w:val="00902B72"/>
    <w:rsid w:val="00903839"/>
    <w:rsid w:val="009065A4"/>
    <w:rsid w:val="00910388"/>
    <w:rsid w:val="00913737"/>
    <w:rsid w:val="0091378D"/>
    <w:rsid w:val="009141A9"/>
    <w:rsid w:val="00914D7F"/>
    <w:rsid w:val="009162A1"/>
    <w:rsid w:val="00916A76"/>
    <w:rsid w:val="00916C1D"/>
    <w:rsid w:val="00917222"/>
    <w:rsid w:val="00920EDE"/>
    <w:rsid w:val="0092128E"/>
    <w:rsid w:val="00921E2F"/>
    <w:rsid w:val="0092201A"/>
    <w:rsid w:val="009255C0"/>
    <w:rsid w:val="009255C3"/>
    <w:rsid w:val="00927154"/>
    <w:rsid w:val="009272DC"/>
    <w:rsid w:val="00931120"/>
    <w:rsid w:val="009332F5"/>
    <w:rsid w:val="0093341E"/>
    <w:rsid w:val="0093375A"/>
    <w:rsid w:val="009353DC"/>
    <w:rsid w:val="009377B5"/>
    <w:rsid w:val="0094046F"/>
    <w:rsid w:val="00940CF5"/>
    <w:rsid w:val="0094228F"/>
    <w:rsid w:val="0094265C"/>
    <w:rsid w:val="00942FB4"/>
    <w:rsid w:val="009436F4"/>
    <w:rsid w:val="00944C76"/>
    <w:rsid w:val="00945396"/>
    <w:rsid w:val="00945641"/>
    <w:rsid w:val="0094642D"/>
    <w:rsid w:val="0095012A"/>
    <w:rsid w:val="00951014"/>
    <w:rsid w:val="009514BA"/>
    <w:rsid w:val="00953B44"/>
    <w:rsid w:val="0095652C"/>
    <w:rsid w:val="0096300D"/>
    <w:rsid w:val="0096356D"/>
    <w:rsid w:val="009660C9"/>
    <w:rsid w:val="009719CB"/>
    <w:rsid w:val="00974141"/>
    <w:rsid w:val="0097530B"/>
    <w:rsid w:val="00975C12"/>
    <w:rsid w:val="00976CDC"/>
    <w:rsid w:val="00977522"/>
    <w:rsid w:val="0098092C"/>
    <w:rsid w:val="00982837"/>
    <w:rsid w:val="00984C68"/>
    <w:rsid w:val="00985AC0"/>
    <w:rsid w:val="00992604"/>
    <w:rsid w:val="00995E9B"/>
    <w:rsid w:val="00996E66"/>
    <w:rsid w:val="009A13D9"/>
    <w:rsid w:val="009A218C"/>
    <w:rsid w:val="009A29B8"/>
    <w:rsid w:val="009A3E07"/>
    <w:rsid w:val="009A5473"/>
    <w:rsid w:val="009A7421"/>
    <w:rsid w:val="009B0F41"/>
    <w:rsid w:val="009B5FDA"/>
    <w:rsid w:val="009B6C72"/>
    <w:rsid w:val="009C1056"/>
    <w:rsid w:val="009C15C4"/>
    <w:rsid w:val="009C2397"/>
    <w:rsid w:val="009C2902"/>
    <w:rsid w:val="009C33F7"/>
    <w:rsid w:val="009C450E"/>
    <w:rsid w:val="009C45FE"/>
    <w:rsid w:val="009C520E"/>
    <w:rsid w:val="009C5DD5"/>
    <w:rsid w:val="009C63F4"/>
    <w:rsid w:val="009D0E71"/>
    <w:rsid w:val="009D13C2"/>
    <w:rsid w:val="009D3A79"/>
    <w:rsid w:val="009D3E0D"/>
    <w:rsid w:val="009D7BCF"/>
    <w:rsid w:val="009D7EAA"/>
    <w:rsid w:val="009E05DE"/>
    <w:rsid w:val="009E0AB7"/>
    <w:rsid w:val="009E1DB5"/>
    <w:rsid w:val="009E23C3"/>
    <w:rsid w:val="009E43B4"/>
    <w:rsid w:val="009E57F5"/>
    <w:rsid w:val="009E680B"/>
    <w:rsid w:val="009E6DD9"/>
    <w:rsid w:val="009E7BD3"/>
    <w:rsid w:val="009F1851"/>
    <w:rsid w:val="009F1C75"/>
    <w:rsid w:val="009F2DDD"/>
    <w:rsid w:val="009F603C"/>
    <w:rsid w:val="009F69F1"/>
    <w:rsid w:val="00A0005D"/>
    <w:rsid w:val="00A00F01"/>
    <w:rsid w:val="00A014FE"/>
    <w:rsid w:val="00A01AC5"/>
    <w:rsid w:val="00A01CC9"/>
    <w:rsid w:val="00A040CC"/>
    <w:rsid w:val="00A04630"/>
    <w:rsid w:val="00A04A21"/>
    <w:rsid w:val="00A04F99"/>
    <w:rsid w:val="00A05DC2"/>
    <w:rsid w:val="00A07C1F"/>
    <w:rsid w:val="00A1276C"/>
    <w:rsid w:val="00A15408"/>
    <w:rsid w:val="00A15A1F"/>
    <w:rsid w:val="00A166CF"/>
    <w:rsid w:val="00A169B1"/>
    <w:rsid w:val="00A16A12"/>
    <w:rsid w:val="00A20398"/>
    <w:rsid w:val="00A205F3"/>
    <w:rsid w:val="00A248F6"/>
    <w:rsid w:val="00A26641"/>
    <w:rsid w:val="00A300BC"/>
    <w:rsid w:val="00A30C6D"/>
    <w:rsid w:val="00A3120B"/>
    <w:rsid w:val="00A31D66"/>
    <w:rsid w:val="00A32BC1"/>
    <w:rsid w:val="00A3325A"/>
    <w:rsid w:val="00A3365E"/>
    <w:rsid w:val="00A33BD6"/>
    <w:rsid w:val="00A346ED"/>
    <w:rsid w:val="00A4045E"/>
    <w:rsid w:val="00A404E4"/>
    <w:rsid w:val="00A41268"/>
    <w:rsid w:val="00A41C24"/>
    <w:rsid w:val="00A4259B"/>
    <w:rsid w:val="00A43013"/>
    <w:rsid w:val="00A44DC0"/>
    <w:rsid w:val="00A45563"/>
    <w:rsid w:val="00A46EBB"/>
    <w:rsid w:val="00A47341"/>
    <w:rsid w:val="00A5355C"/>
    <w:rsid w:val="00A5494E"/>
    <w:rsid w:val="00A6091A"/>
    <w:rsid w:val="00A610C9"/>
    <w:rsid w:val="00A63F06"/>
    <w:rsid w:val="00A6420C"/>
    <w:rsid w:val="00A65071"/>
    <w:rsid w:val="00A654FC"/>
    <w:rsid w:val="00A67180"/>
    <w:rsid w:val="00A676B6"/>
    <w:rsid w:val="00A67E5E"/>
    <w:rsid w:val="00A700A3"/>
    <w:rsid w:val="00A701A7"/>
    <w:rsid w:val="00A7197A"/>
    <w:rsid w:val="00A71CCE"/>
    <w:rsid w:val="00A75FB4"/>
    <w:rsid w:val="00A77DE5"/>
    <w:rsid w:val="00A81221"/>
    <w:rsid w:val="00A82275"/>
    <w:rsid w:val="00A82B60"/>
    <w:rsid w:val="00A836CD"/>
    <w:rsid w:val="00A84075"/>
    <w:rsid w:val="00A8751F"/>
    <w:rsid w:val="00A9007A"/>
    <w:rsid w:val="00A91492"/>
    <w:rsid w:val="00A91E17"/>
    <w:rsid w:val="00A9397D"/>
    <w:rsid w:val="00A946A9"/>
    <w:rsid w:val="00A94B77"/>
    <w:rsid w:val="00A94C02"/>
    <w:rsid w:val="00A9509B"/>
    <w:rsid w:val="00A9682D"/>
    <w:rsid w:val="00AA203A"/>
    <w:rsid w:val="00AA5E26"/>
    <w:rsid w:val="00AA6568"/>
    <w:rsid w:val="00AA719A"/>
    <w:rsid w:val="00AB11C4"/>
    <w:rsid w:val="00AB1356"/>
    <w:rsid w:val="00AB1417"/>
    <w:rsid w:val="00AB17D5"/>
    <w:rsid w:val="00AB20DE"/>
    <w:rsid w:val="00AB4C02"/>
    <w:rsid w:val="00AB5365"/>
    <w:rsid w:val="00AB74C7"/>
    <w:rsid w:val="00AC0884"/>
    <w:rsid w:val="00AC251A"/>
    <w:rsid w:val="00AC3CD2"/>
    <w:rsid w:val="00AC3DB5"/>
    <w:rsid w:val="00AC6DC8"/>
    <w:rsid w:val="00AD10EF"/>
    <w:rsid w:val="00AD1117"/>
    <w:rsid w:val="00AD45C1"/>
    <w:rsid w:val="00AD7456"/>
    <w:rsid w:val="00AE081E"/>
    <w:rsid w:val="00AE0D2A"/>
    <w:rsid w:val="00AE2162"/>
    <w:rsid w:val="00AE342B"/>
    <w:rsid w:val="00AE40E9"/>
    <w:rsid w:val="00AE4AD5"/>
    <w:rsid w:val="00AE5692"/>
    <w:rsid w:val="00AE5CC7"/>
    <w:rsid w:val="00AE7C78"/>
    <w:rsid w:val="00AF108A"/>
    <w:rsid w:val="00AF16FB"/>
    <w:rsid w:val="00AF1AA1"/>
    <w:rsid w:val="00AF50B7"/>
    <w:rsid w:val="00AF6295"/>
    <w:rsid w:val="00AF7542"/>
    <w:rsid w:val="00B01423"/>
    <w:rsid w:val="00B017A9"/>
    <w:rsid w:val="00B01B8C"/>
    <w:rsid w:val="00B02E55"/>
    <w:rsid w:val="00B036C1"/>
    <w:rsid w:val="00B03AB7"/>
    <w:rsid w:val="00B0424B"/>
    <w:rsid w:val="00B04EBB"/>
    <w:rsid w:val="00B0555C"/>
    <w:rsid w:val="00B06C37"/>
    <w:rsid w:val="00B071B3"/>
    <w:rsid w:val="00B07A8B"/>
    <w:rsid w:val="00B1173D"/>
    <w:rsid w:val="00B12D48"/>
    <w:rsid w:val="00B136AE"/>
    <w:rsid w:val="00B13F30"/>
    <w:rsid w:val="00B14F04"/>
    <w:rsid w:val="00B15E24"/>
    <w:rsid w:val="00B167B5"/>
    <w:rsid w:val="00B20E0E"/>
    <w:rsid w:val="00B22336"/>
    <w:rsid w:val="00B2442D"/>
    <w:rsid w:val="00B25929"/>
    <w:rsid w:val="00B2628B"/>
    <w:rsid w:val="00B26323"/>
    <w:rsid w:val="00B27D91"/>
    <w:rsid w:val="00B30E92"/>
    <w:rsid w:val="00B310FF"/>
    <w:rsid w:val="00B3136A"/>
    <w:rsid w:val="00B31A25"/>
    <w:rsid w:val="00B34851"/>
    <w:rsid w:val="00B36329"/>
    <w:rsid w:val="00B374AF"/>
    <w:rsid w:val="00B37B02"/>
    <w:rsid w:val="00B40464"/>
    <w:rsid w:val="00B40A6D"/>
    <w:rsid w:val="00B435A5"/>
    <w:rsid w:val="00B465E1"/>
    <w:rsid w:val="00B46C0A"/>
    <w:rsid w:val="00B471CE"/>
    <w:rsid w:val="00B4722F"/>
    <w:rsid w:val="00B47DC4"/>
    <w:rsid w:val="00B47F94"/>
    <w:rsid w:val="00B506FF"/>
    <w:rsid w:val="00B50760"/>
    <w:rsid w:val="00B52F67"/>
    <w:rsid w:val="00B530E6"/>
    <w:rsid w:val="00B53AAA"/>
    <w:rsid w:val="00B5431F"/>
    <w:rsid w:val="00B54481"/>
    <w:rsid w:val="00B54967"/>
    <w:rsid w:val="00B54B85"/>
    <w:rsid w:val="00B559E2"/>
    <w:rsid w:val="00B5685E"/>
    <w:rsid w:val="00B57013"/>
    <w:rsid w:val="00B60821"/>
    <w:rsid w:val="00B60AB8"/>
    <w:rsid w:val="00B60B27"/>
    <w:rsid w:val="00B61343"/>
    <w:rsid w:val="00B62510"/>
    <w:rsid w:val="00B64867"/>
    <w:rsid w:val="00B64DB5"/>
    <w:rsid w:val="00B65237"/>
    <w:rsid w:val="00B65336"/>
    <w:rsid w:val="00B663DF"/>
    <w:rsid w:val="00B66A77"/>
    <w:rsid w:val="00B70AD1"/>
    <w:rsid w:val="00B70B16"/>
    <w:rsid w:val="00B7129B"/>
    <w:rsid w:val="00B7565B"/>
    <w:rsid w:val="00B80704"/>
    <w:rsid w:val="00B8102C"/>
    <w:rsid w:val="00B81BBE"/>
    <w:rsid w:val="00B83436"/>
    <w:rsid w:val="00B84AC1"/>
    <w:rsid w:val="00B8622F"/>
    <w:rsid w:val="00B8653A"/>
    <w:rsid w:val="00B904D9"/>
    <w:rsid w:val="00B919DE"/>
    <w:rsid w:val="00B92BC4"/>
    <w:rsid w:val="00B9349A"/>
    <w:rsid w:val="00B954D4"/>
    <w:rsid w:val="00B95724"/>
    <w:rsid w:val="00BA071A"/>
    <w:rsid w:val="00BA07FD"/>
    <w:rsid w:val="00BA1B9B"/>
    <w:rsid w:val="00BA49F0"/>
    <w:rsid w:val="00BA55F5"/>
    <w:rsid w:val="00BA5BD5"/>
    <w:rsid w:val="00BA5C54"/>
    <w:rsid w:val="00BA6418"/>
    <w:rsid w:val="00BA7CBD"/>
    <w:rsid w:val="00BB32D9"/>
    <w:rsid w:val="00BB332F"/>
    <w:rsid w:val="00BB73BD"/>
    <w:rsid w:val="00BC0C90"/>
    <w:rsid w:val="00BC2AD3"/>
    <w:rsid w:val="00BC57BA"/>
    <w:rsid w:val="00BC620C"/>
    <w:rsid w:val="00BC6548"/>
    <w:rsid w:val="00BC778E"/>
    <w:rsid w:val="00BD5636"/>
    <w:rsid w:val="00BD5A68"/>
    <w:rsid w:val="00BE0CDA"/>
    <w:rsid w:val="00BE0DC5"/>
    <w:rsid w:val="00BE0F7C"/>
    <w:rsid w:val="00BE290F"/>
    <w:rsid w:val="00BE4115"/>
    <w:rsid w:val="00BE683F"/>
    <w:rsid w:val="00BE756A"/>
    <w:rsid w:val="00BF13A6"/>
    <w:rsid w:val="00BF162C"/>
    <w:rsid w:val="00BF24FA"/>
    <w:rsid w:val="00BF2CE5"/>
    <w:rsid w:val="00BF3CC7"/>
    <w:rsid w:val="00BF43A2"/>
    <w:rsid w:val="00BF7FE0"/>
    <w:rsid w:val="00C009E1"/>
    <w:rsid w:val="00C03286"/>
    <w:rsid w:val="00C037E8"/>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CE4"/>
    <w:rsid w:val="00C35E2E"/>
    <w:rsid w:val="00C3674A"/>
    <w:rsid w:val="00C375C7"/>
    <w:rsid w:val="00C403E7"/>
    <w:rsid w:val="00C40673"/>
    <w:rsid w:val="00C446FD"/>
    <w:rsid w:val="00C46697"/>
    <w:rsid w:val="00C47774"/>
    <w:rsid w:val="00C47CEE"/>
    <w:rsid w:val="00C50107"/>
    <w:rsid w:val="00C506B8"/>
    <w:rsid w:val="00C51186"/>
    <w:rsid w:val="00C5204B"/>
    <w:rsid w:val="00C526F0"/>
    <w:rsid w:val="00C52BA8"/>
    <w:rsid w:val="00C53D17"/>
    <w:rsid w:val="00C54305"/>
    <w:rsid w:val="00C54AEF"/>
    <w:rsid w:val="00C5618A"/>
    <w:rsid w:val="00C56F50"/>
    <w:rsid w:val="00C5794A"/>
    <w:rsid w:val="00C57CB3"/>
    <w:rsid w:val="00C63E1A"/>
    <w:rsid w:val="00C653B2"/>
    <w:rsid w:val="00C67829"/>
    <w:rsid w:val="00C70886"/>
    <w:rsid w:val="00C712BA"/>
    <w:rsid w:val="00C721F3"/>
    <w:rsid w:val="00C7491B"/>
    <w:rsid w:val="00C75CEC"/>
    <w:rsid w:val="00C765FA"/>
    <w:rsid w:val="00C77570"/>
    <w:rsid w:val="00C77857"/>
    <w:rsid w:val="00C77B03"/>
    <w:rsid w:val="00C803F0"/>
    <w:rsid w:val="00C81104"/>
    <w:rsid w:val="00C817C4"/>
    <w:rsid w:val="00C82E86"/>
    <w:rsid w:val="00C83D98"/>
    <w:rsid w:val="00C845A6"/>
    <w:rsid w:val="00C85C50"/>
    <w:rsid w:val="00C86FB9"/>
    <w:rsid w:val="00C92216"/>
    <w:rsid w:val="00C92EF2"/>
    <w:rsid w:val="00C93DFD"/>
    <w:rsid w:val="00C9404E"/>
    <w:rsid w:val="00C9555B"/>
    <w:rsid w:val="00C95BE8"/>
    <w:rsid w:val="00C95F45"/>
    <w:rsid w:val="00C96411"/>
    <w:rsid w:val="00C97ECC"/>
    <w:rsid w:val="00CA0F75"/>
    <w:rsid w:val="00CA1F93"/>
    <w:rsid w:val="00CA495C"/>
    <w:rsid w:val="00CA4DEE"/>
    <w:rsid w:val="00CA5CAE"/>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69"/>
    <w:rsid w:val="00CC1DBE"/>
    <w:rsid w:val="00CC44E4"/>
    <w:rsid w:val="00CD0466"/>
    <w:rsid w:val="00CD0894"/>
    <w:rsid w:val="00CD0901"/>
    <w:rsid w:val="00CD0949"/>
    <w:rsid w:val="00CD2A8C"/>
    <w:rsid w:val="00CD36D0"/>
    <w:rsid w:val="00CD3700"/>
    <w:rsid w:val="00CD5A69"/>
    <w:rsid w:val="00CD6104"/>
    <w:rsid w:val="00CD6A7C"/>
    <w:rsid w:val="00CD6F77"/>
    <w:rsid w:val="00CE03B7"/>
    <w:rsid w:val="00CE0F32"/>
    <w:rsid w:val="00CE1793"/>
    <w:rsid w:val="00CE1B46"/>
    <w:rsid w:val="00CE1D2A"/>
    <w:rsid w:val="00CE34A4"/>
    <w:rsid w:val="00CE651C"/>
    <w:rsid w:val="00CE7526"/>
    <w:rsid w:val="00CF1312"/>
    <w:rsid w:val="00CF3D88"/>
    <w:rsid w:val="00CF456A"/>
    <w:rsid w:val="00CF4ABC"/>
    <w:rsid w:val="00CF58B7"/>
    <w:rsid w:val="00CF6F74"/>
    <w:rsid w:val="00D01F10"/>
    <w:rsid w:val="00D07F6F"/>
    <w:rsid w:val="00D106BB"/>
    <w:rsid w:val="00D10A5B"/>
    <w:rsid w:val="00D120F0"/>
    <w:rsid w:val="00D15574"/>
    <w:rsid w:val="00D160EA"/>
    <w:rsid w:val="00D207B8"/>
    <w:rsid w:val="00D23436"/>
    <w:rsid w:val="00D234A6"/>
    <w:rsid w:val="00D23C9D"/>
    <w:rsid w:val="00D24375"/>
    <w:rsid w:val="00D25739"/>
    <w:rsid w:val="00D27718"/>
    <w:rsid w:val="00D3031B"/>
    <w:rsid w:val="00D312A1"/>
    <w:rsid w:val="00D322B9"/>
    <w:rsid w:val="00D327C5"/>
    <w:rsid w:val="00D34250"/>
    <w:rsid w:val="00D34DF7"/>
    <w:rsid w:val="00D351C1"/>
    <w:rsid w:val="00D353A4"/>
    <w:rsid w:val="00D35EFB"/>
    <w:rsid w:val="00D41F2C"/>
    <w:rsid w:val="00D433FC"/>
    <w:rsid w:val="00D438CA"/>
    <w:rsid w:val="00D449B5"/>
    <w:rsid w:val="00D47CD3"/>
    <w:rsid w:val="00D504B3"/>
    <w:rsid w:val="00D5077D"/>
    <w:rsid w:val="00D520A7"/>
    <w:rsid w:val="00D53687"/>
    <w:rsid w:val="00D537A2"/>
    <w:rsid w:val="00D54B3D"/>
    <w:rsid w:val="00D57112"/>
    <w:rsid w:val="00D57721"/>
    <w:rsid w:val="00D61193"/>
    <w:rsid w:val="00D617EB"/>
    <w:rsid w:val="00D61BFC"/>
    <w:rsid w:val="00D62D25"/>
    <w:rsid w:val="00D642BA"/>
    <w:rsid w:val="00D64853"/>
    <w:rsid w:val="00D648E3"/>
    <w:rsid w:val="00D653F4"/>
    <w:rsid w:val="00D6755A"/>
    <w:rsid w:val="00D72A75"/>
    <w:rsid w:val="00D72AAB"/>
    <w:rsid w:val="00D7744A"/>
    <w:rsid w:val="00D84F30"/>
    <w:rsid w:val="00D86314"/>
    <w:rsid w:val="00D86BF0"/>
    <w:rsid w:val="00D91589"/>
    <w:rsid w:val="00D92D7E"/>
    <w:rsid w:val="00D95344"/>
    <w:rsid w:val="00D9534F"/>
    <w:rsid w:val="00DA01CB"/>
    <w:rsid w:val="00DA0D2A"/>
    <w:rsid w:val="00DA21F3"/>
    <w:rsid w:val="00DA476B"/>
    <w:rsid w:val="00DB0B35"/>
    <w:rsid w:val="00DB1EDE"/>
    <w:rsid w:val="00DB3B7B"/>
    <w:rsid w:val="00DB45D5"/>
    <w:rsid w:val="00DB47FE"/>
    <w:rsid w:val="00DB6BE1"/>
    <w:rsid w:val="00DB6D1A"/>
    <w:rsid w:val="00DC0570"/>
    <w:rsid w:val="00DC159F"/>
    <w:rsid w:val="00DC72B8"/>
    <w:rsid w:val="00DC7E24"/>
    <w:rsid w:val="00DD09D8"/>
    <w:rsid w:val="00DD0F2D"/>
    <w:rsid w:val="00DD1611"/>
    <w:rsid w:val="00DD1F43"/>
    <w:rsid w:val="00DD36B8"/>
    <w:rsid w:val="00DD5398"/>
    <w:rsid w:val="00DD551B"/>
    <w:rsid w:val="00DD698F"/>
    <w:rsid w:val="00DE1116"/>
    <w:rsid w:val="00DE2DA1"/>
    <w:rsid w:val="00DE3393"/>
    <w:rsid w:val="00DE33D0"/>
    <w:rsid w:val="00DE39C4"/>
    <w:rsid w:val="00DE4CE9"/>
    <w:rsid w:val="00DE6C4B"/>
    <w:rsid w:val="00DE728A"/>
    <w:rsid w:val="00DF055F"/>
    <w:rsid w:val="00DF1576"/>
    <w:rsid w:val="00DF2989"/>
    <w:rsid w:val="00DF60B9"/>
    <w:rsid w:val="00E000C5"/>
    <w:rsid w:val="00E045E1"/>
    <w:rsid w:val="00E04F08"/>
    <w:rsid w:val="00E0638A"/>
    <w:rsid w:val="00E065B2"/>
    <w:rsid w:val="00E109BB"/>
    <w:rsid w:val="00E10A57"/>
    <w:rsid w:val="00E127FA"/>
    <w:rsid w:val="00E12B41"/>
    <w:rsid w:val="00E145AE"/>
    <w:rsid w:val="00E16149"/>
    <w:rsid w:val="00E21174"/>
    <w:rsid w:val="00E21490"/>
    <w:rsid w:val="00E219E8"/>
    <w:rsid w:val="00E22737"/>
    <w:rsid w:val="00E258B6"/>
    <w:rsid w:val="00E258D1"/>
    <w:rsid w:val="00E27CC5"/>
    <w:rsid w:val="00E27E75"/>
    <w:rsid w:val="00E30D7F"/>
    <w:rsid w:val="00E33340"/>
    <w:rsid w:val="00E3660B"/>
    <w:rsid w:val="00E36862"/>
    <w:rsid w:val="00E40E00"/>
    <w:rsid w:val="00E41806"/>
    <w:rsid w:val="00E44923"/>
    <w:rsid w:val="00E46DB1"/>
    <w:rsid w:val="00E4729E"/>
    <w:rsid w:val="00E473DE"/>
    <w:rsid w:val="00E51712"/>
    <w:rsid w:val="00E51920"/>
    <w:rsid w:val="00E53A4A"/>
    <w:rsid w:val="00E54C09"/>
    <w:rsid w:val="00E5615E"/>
    <w:rsid w:val="00E5758A"/>
    <w:rsid w:val="00E6116C"/>
    <w:rsid w:val="00E634B5"/>
    <w:rsid w:val="00E64120"/>
    <w:rsid w:val="00E64E7B"/>
    <w:rsid w:val="00E660A1"/>
    <w:rsid w:val="00E660CB"/>
    <w:rsid w:val="00E677B0"/>
    <w:rsid w:val="00E67E07"/>
    <w:rsid w:val="00E75F24"/>
    <w:rsid w:val="00E76843"/>
    <w:rsid w:val="00E7691A"/>
    <w:rsid w:val="00E8008B"/>
    <w:rsid w:val="00E834F2"/>
    <w:rsid w:val="00E863E1"/>
    <w:rsid w:val="00E91FFB"/>
    <w:rsid w:val="00E93D40"/>
    <w:rsid w:val="00E941C8"/>
    <w:rsid w:val="00E94B35"/>
    <w:rsid w:val="00E95412"/>
    <w:rsid w:val="00E9794C"/>
    <w:rsid w:val="00E97FB2"/>
    <w:rsid w:val="00EA0767"/>
    <w:rsid w:val="00EA1890"/>
    <w:rsid w:val="00EA20EC"/>
    <w:rsid w:val="00EA2619"/>
    <w:rsid w:val="00EA3CCF"/>
    <w:rsid w:val="00EA3E62"/>
    <w:rsid w:val="00EA436F"/>
    <w:rsid w:val="00EA6949"/>
    <w:rsid w:val="00EA6C04"/>
    <w:rsid w:val="00EA7767"/>
    <w:rsid w:val="00EB2837"/>
    <w:rsid w:val="00EB3BD6"/>
    <w:rsid w:val="00EB3BDE"/>
    <w:rsid w:val="00EB4D32"/>
    <w:rsid w:val="00EB4FE1"/>
    <w:rsid w:val="00EC03FA"/>
    <w:rsid w:val="00EC11B7"/>
    <w:rsid w:val="00EC1CA4"/>
    <w:rsid w:val="00EC1CE5"/>
    <w:rsid w:val="00EC2D1D"/>
    <w:rsid w:val="00EC5A03"/>
    <w:rsid w:val="00EC7AE3"/>
    <w:rsid w:val="00ED2C70"/>
    <w:rsid w:val="00ED5E61"/>
    <w:rsid w:val="00ED63D6"/>
    <w:rsid w:val="00ED740B"/>
    <w:rsid w:val="00ED7D03"/>
    <w:rsid w:val="00ED7E9D"/>
    <w:rsid w:val="00EE0338"/>
    <w:rsid w:val="00EE0B0A"/>
    <w:rsid w:val="00EE33E8"/>
    <w:rsid w:val="00EE5767"/>
    <w:rsid w:val="00EE5D18"/>
    <w:rsid w:val="00EE6387"/>
    <w:rsid w:val="00EE7119"/>
    <w:rsid w:val="00EF49A6"/>
    <w:rsid w:val="00EF5B9C"/>
    <w:rsid w:val="00EF60E3"/>
    <w:rsid w:val="00F0072D"/>
    <w:rsid w:val="00F055F1"/>
    <w:rsid w:val="00F065B9"/>
    <w:rsid w:val="00F0696D"/>
    <w:rsid w:val="00F104D3"/>
    <w:rsid w:val="00F13285"/>
    <w:rsid w:val="00F13FC0"/>
    <w:rsid w:val="00F14020"/>
    <w:rsid w:val="00F15595"/>
    <w:rsid w:val="00F16557"/>
    <w:rsid w:val="00F213AA"/>
    <w:rsid w:val="00F2175D"/>
    <w:rsid w:val="00F21783"/>
    <w:rsid w:val="00F2185C"/>
    <w:rsid w:val="00F21ECD"/>
    <w:rsid w:val="00F221AD"/>
    <w:rsid w:val="00F26462"/>
    <w:rsid w:val="00F265A8"/>
    <w:rsid w:val="00F33965"/>
    <w:rsid w:val="00F34A1A"/>
    <w:rsid w:val="00F34E43"/>
    <w:rsid w:val="00F40DA6"/>
    <w:rsid w:val="00F4150C"/>
    <w:rsid w:val="00F44607"/>
    <w:rsid w:val="00F44E7C"/>
    <w:rsid w:val="00F46C18"/>
    <w:rsid w:val="00F50A3A"/>
    <w:rsid w:val="00F55204"/>
    <w:rsid w:val="00F55FCF"/>
    <w:rsid w:val="00F56928"/>
    <w:rsid w:val="00F60001"/>
    <w:rsid w:val="00F610AF"/>
    <w:rsid w:val="00F6153A"/>
    <w:rsid w:val="00F62E20"/>
    <w:rsid w:val="00F62F9F"/>
    <w:rsid w:val="00F63DC1"/>
    <w:rsid w:val="00F64696"/>
    <w:rsid w:val="00F65375"/>
    <w:rsid w:val="00F662F4"/>
    <w:rsid w:val="00F67C74"/>
    <w:rsid w:val="00F7050E"/>
    <w:rsid w:val="00F718EC"/>
    <w:rsid w:val="00F73602"/>
    <w:rsid w:val="00F73EE5"/>
    <w:rsid w:val="00F74044"/>
    <w:rsid w:val="00F75030"/>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117"/>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22E4"/>
    <w:rsid w:val="00FC2D11"/>
    <w:rsid w:val="00FC2D35"/>
    <w:rsid w:val="00FC32E0"/>
    <w:rsid w:val="00FC4B1A"/>
    <w:rsid w:val="00FC4DE6"/>
    <w:rsid w:val="00FC5A9E"/>
    <w:rsid w:val="00FC6230"/>
    <w:rsid w:val="00FD2013"/>
    <w:rsid w:val="00FD22CB"/>
    <w:rsid w:val="00FD2F06"/>
    <w:rsid w:val="00FD549F"/>
    <w:rsid w:val="00FE0DFC"/>
    <w:rsid w:val="00FE2417"/>
    <w:rsid w:val="00FE2FCE"/>
    <w:rsid w:val="00FE4DAF"/>
    <w:rsid w:val="00FE6660"/>
    <w:rsid w:val="00FE68B7"/>
    <w:rsid w:val="00FE7039"/>
    <w:rsid w:val="00FE7994"/>
    <w:rsid w:val="00FF1878"/>
    <w:rsid w:val="00FF333C"/>
    <w:rsid w:val="00FF3434"/>
    <w:rsid w:val="00FF4771"/>
    <w:rsid w:val="00FF4B7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B72DA"/>
    <w:pPr>
      <w:keepNext/>
      <w:spacing w:before="240"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B72DA"/>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2B72DA"/>
    <w:pPr>
      <w:numPr>
        <w:numId w:val="21"/>
      </w:numPr>
      <w:autoSpaceDE w:val="0"/>
      <w:autoSpaceDN w:val="0"/>
      <w:adjustRightInd w:val="0"/>
      <w:spacing w:before="120" w:after="120"/>
      <w:ind w:left="357" w:hanging="357"/>
    </w:pPr>
    <w:rPr>
      <w:rFonts w:ascii="Arial" w:hAnsi="Arial"/>
      <w:color w:val="000000"/>
      <w:sz w:val="22"/>
      <w:szCs w:val="22"/>
    </w:rPr>
  </w:style>
  <w:style w:type="character" w:customStyle="1" w:styleId="NumberedparaChar">
    <w:name w:val="Numbered para Char"/>
    <w:link w:val="Numberedpara"/>
    <w:rsid w:val="002B72DA"/>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66329163">
      <w:bodyDiv w:val="1"/>
      <w:marLeft w:val="0"/>
      <w:marRight w:val="0"/>
      <w:marTop w:val="0"/>
      <w:marBottom w:val="0"/>
      <w:divBdr>
        <w:top w:val="none" w:sz="0" w:space="0" w:color="auto"/>
        <w:left w:val="none" w:sz="0" w:space="0" w:color="auto"/>
        <w:bottom w:val="none" w:sz="0" w:space="0" w:color="auto"/>
        <w:right w:val="none" w:sz="0" w:space="0" w:color="auto"/>
      </w:divBdr>
    </w:div>
    <w:div w:id="1208642966">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9435-915F-408E-B814-0CF2EACE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2020-11-09T12:16:00Z</dcterms:created>
  <dcterms:modified xsi:type="dcterms:W3CDTF">2020-11-09T12:16:00Z</dcterms:modified>
</cp:coreProperties>
</file>