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1560FDF9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8C61EE">
        <w:t>15</w:t>
      </w:r>
      <w:r w:rsidR="00222C87">
        <w:t xml:space="preserve"> September</w:t>
      </w:r>
      <w:r w:rsidR="00892B11">
        <w:t xml:space="preserve"> 2020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5C74CE67" w14:textId="1C5F8D17" w:rsidR="00BE683F" w:rsidRDefault="00BE683F" w:rsidP="00BE683F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Chief Executive </w:t>
      </w:r>
    </w:p>
    <w:p w14:paraId="1C558F33" w14:textId="7462764C" w:rsidR="009147D5" w:rsidRDefault="009147D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Meindert Boysen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Health Technology Evaluation</w:t>
      </w:r>
    </w:p>
    <w:p w14:paraId="00613F6B" w14:textId="60CC426D" w:rsidR="008E65AF" w:rsidRDefault="008E65AF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 w:rsidR="006172AA"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10E1A027" w14:textId="09EAA34F" w:rsidR="001B2A26" w:rsidRDefault="001B2A26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Communications </w:t>
      </w:r>
    </w:p>
    <w:p w14:paraId="0D86CAA2" w14:textId="07F1FFD3" w:rsidR="00222C87" w:rsidRDefault="00222C8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Felix Greaves</w:t>
      </w:r>
      <w:r>
        <w:rPr>
          <w:rFonts w:cs="Arial"/>
          <w:sz w:val="22"/>
          <w:szCs w:val="22"/>
          <w:lang w:val="en-GB"/>
        </w:rPr>
        <w:tab/>
        <w:t>Director – Science, Evidence and Analytics</w:t>
      </w:r>
    </w:p>
    <w:p w14:paraId="34A76FA7" w14:textId="3017A535" w:rsidR="00222C87" w:rsidRDefault="00222C8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Jennifer Howells</w:t>
      </w:r>
      <w:r>
        <w:rPr>
          <w:rFonts w:cs="Arial"/>
          <w:sz w:val="22"/>
          <w:szCs w:val="22"/>
          <w:lang w:val="en-GB"/>
        </w:rPr>
        <w:tab/>
        <w:t xml:space="preserve">Director – Finance, Strategy and Transformation </w:t>
      </w:r>
    </w:p>
    <w:p w14:paraId="390CF074" w14:textId="69EFEEC2" w:rsidR="005E1D7B" w:rsidRPr="00940904" w:rsidRDefault="005E1D7B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 w:rsidRPr="00940904">
        <w:rPr>
          <w:rFonts w:cs="Arial"/>
          <w:sz w:val="22"/>
          <w:szCs w:val="22"/>
          <w:lang w:val="en-GB"/>
        </w:rPr>
        <w:t>Judith Richardson</w:t>
      </w:r>
      <w:r w:rsidRPr="00940904">
        <w:rPr>
          <w:rFonts w:cs="Arial"/>
          <w:sz w:val="22"/>
          <w:szCs w:val="22"/>
          <w:lang w:val="en-GB"/>
        </w:rPr>
        <w:tab/>
        <w:t xml:space="preserve">Acting Director – Health and Social Care </w:t>
      </w:r>
    </w:p>
    <w:p w14:paraId="5FBD0EC9" w14:textId="09D5DE83" w:rsidR="007D0457" w:rsidRPr="00940904" w:rsidRDefault="00FD2F06" w:rsidP="007D0457">
      <w:pPr>
        <w:ind w:left="2126" w:hanging="2126"/>
        <w:rPr>
          <w:rFonts w:ascii="Arial" w:hAnsi="Arial" w:cs="Arial"/>
          <w:sz w:val="22"/>
          <w:szCs w:val="22"/>
        </w:rPr>
      </w:pPr>
      <w:r w:rsidRPr="00940904">
        <w:rPr>
          <w:rFonts w:ascii="Arial" w:hAnsi="Arial" w:cs="Arial"/>
          <w:sz w:val="22"/>
          <w:szCs w:val="22"/>
        </w:rPr>
        <w:t>Alexia Tonnel</w:t>
      </w:r>
      <w:r w:rsidRPr="00940904">
        <w:rPr>
          <w:rFonts w:ascii="Arial" w:hAnsi="Arial" w:cs="Arial"/>
          <w:sz w:val="22"/>
          <w:szCs w:val="22"/>
        </w:rPr>
        <w:tab/>
        <w:t xml:space="preserve">Director – </w:t>
      </w:r>
      <w:r w:rsidR="008500AE">
        <w:rPr>
          <w:rFonts w:ascii="Arial" w:hAnsi="Arial" w:cs="Arial"/>
          <w:sz w:val="22"/>
          <w:szCs w:val="22"/>
        </w:rPr>
        <w:t>Digital, Information and Technology</w:t>
      </w:r>
    </w:p>
    <w:p w14:paraId="68C3C77A" w14:textId="77777777" w:rsidR="00FD2F06" w:rsidRPr="00940904" w:rsidRDefault="00FD2F06" w:rsidP="007D0457">
      <w:pPr>
        <w:ind w:left="2126" w:hanging="2126"/>
        <w:rPr>
          <w:rFonts w:ascii="Arial" w:hAnsi="Arial" w:cs="Arial"/>
          <w:sz w:val="22"/>
          <w:szCs w:val="22"/>
        </w:rPr>
      </w:pPr>
    </w:p>
    <w:p w14:paraId="72ED13A7" w14:textId="77777777" w:rsidR="007D0457" w:rsidRPr="00940904" w:rsidRDefault="007D0457" w:rsidP="006F3BE2">
      <w:pPr>
        <w:pStyle w:val="Heading2"/>
        <w:rPr>
          <w:szCs w:val="22"/>
          <w:lang w:eastAsia="en-US"/>
        </w:rPr>
      </w:pPr>
      <w:r w:rsidRPr="00940904">
        <w:rPr>
          <w:szCs w:val="22"/>
          <w:lang w:eastAsia="en-US"/>
        </w:rPr>
        <w:t>In attendance</w:t>
      </w:r>
    </w:p>
    <w:p w14:paraId="6BF49415" w14:textId="05A814AB" w:rsidR="008E65AF" w:rsidRDefault="008E65AF" w:rsidP="00B43F28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Rebecca Threlfall</w:t>
      </w:r>
      <w:r>
        <w:rPr>
          <w:color w:val="000000" w:themeColor="text1"/>
          <w:sz w:val="22"/>
          <w:szCs w:val="22"/>
        </w:rPr>
        <w:tab/>
        <w:t>Chief of Staff</w:t>
      </w:r>
    </w:p>
    <w:p w14:paraId="1C2D8C83" w14:textId="7A0030F1" w:rsidR="008E65AF" w:rsidRDefault="008E65AF" w:rsidP="00B43F28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Elaine Repton</w:t>
      </w:r>
      <w:r>
        <w:rPr>
          <w:color w:val="000000" w:themeColor="text1"/>
          <w:sz w:val="22"/>
          <w:szCs w:val="22"/>
        </w:rPr>
        <w:tab/>
        <w:t>Corporate governance and risk manager (minutes)</w:t>
      </w:r>
    </w:p>
    <w:p w14:paraId="4BC89CA6" w14:textId="77240F68" w:rsidR="005077B0" w:rsidRDefault="004C0180" w:rsidP="00B43F28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Michael Toolan</w:t>
      </w:r>
      <w:r w:rsidR="00E44C2E" w:rsidRPr="00EB4499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Clinical Fellow</w:t>
      </w:r>
      <w:r w:rsidR="00FB1332" w:rsidRPr="00EB4499">
        <w:rPr>
          <w:color w:val="000000" w:themeColor="text1"/>
          <w:sz w:val="22"/>
          <w:szCs w:val="22"/>
        </w:rPr>
        <w:t xml:space="preserve"> </w:t>
      </w:r>
      <w:r w:rsidR="00E44C2E" w:rsidRPr="00EB4499">
        <w:rPr>
          <w:color w:val="000000" w:themeColor="text1"/>
          <w:sz w:val="22"/>
          <w:szCs w:val="22"/>
        </w:rPr>
        <w:t>(item</w:t>
      </w:r>
      <w:r w:rsidR="008E65AF">
        <w:rPr>
          <w:color w:val="000000" w:themeColor="text1"/>
          <w:sz w:val="22"/>
          <w:szCs w:val="22"/>
        </w:rPr>
        <w:t>s</w:t>
      </w:r>
      <w:r w:rsidR="00E44C2E" w:rsidRPr="00EB4499">
        <w:rPr>
          <w:color w:val="000000" w:themeColor="text1"/>
          <w:sz w:val="22"/>
          <w:szCs w:val="22"/>
        </w:rPr>
        <w:t xml:space="preserve"> </w:t>
      </w:r>
      <w:r w:rsidR="008E65AF">
        <w:rPr>
          <w:color w:val="000000" w:themeColor="text1"/>
          <w:sz w:val="22"/>
          <w:szCs w:val="22"/>
        </w:rPr>
        <w:t>7.1 and 7.2)</w:t>
      </w:r>
    </w:p>
    <w:p w14:paraId="376E13B1" w14:textId="4966BE87" w:rsidR="008E65AF" w:rsidRDefault="008E65AF" w:rsidP="00B43F28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Fizzah Ali</w:t>
      </w:r>
      <w:r>
        <w:rPr>
          <w:color w:val="000000" w:themeColor="text1"/>
          <w:sz w:val="22"/>
          <w:szCs w:val="22"/>
        </w:rPr>
        <w:tab/>
        <w:t>Clinical Fellow (items 7.1 and 7.2)</w:t>
      </w:r>
    </w:p>
    <w:p w14:paraId="07C9DDD7" w14:textId="06021204" w:rsidR="008E65AF" w:rsidRDefault="008E65AF" w:rsidP="00B43F28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Elaine Cartwright</w:t>
      </w:r>
      <w:r>
        <w:rPr>
          <w:color w:val="000000" w:themeColor="text1"/>
          <w:sz w:val="22"/>
          <w:szCs w:val="22"/>
        </w:rPr>
        <w:tab/>
        <w:t>Associate Director – Resource Impact Assessment (item 7.3)</w:t>
      </w:r>
    </w:p>
    <w:p w14:paraId="2C369407" w14:textId="77777777" w:rsidR="008E65AF" w:rsidRPr="00EB4499" w:rsidRDefault="008E65AF" w:rsidP="00B43F28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</w:p>
    <w:p w14:paraId="43261193" w14:textId="267D02B4" w:rsidR="00397CD4" w:rsidRDefault="00397CD4" w:rsidP="00B43F28">
      <w:pPr>
        <w:pStyle w:val="NICEnormal"/>
        <w:spacing w:after="0" w:line="240" w:lineRule="auto"/>
        <w:ind w:left="2160" w:hanging="2160"/>
      </w:pPr>
    </w:p>
    <w:p w14:paraId="69758137" w14:textId="399AF11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Pr="005137BF" w:rsidRDefault="006F3BE2" w:rsidP="006F3BE2">
      <w:pPr>
        <w:rPr>
          <w:color w:val="000000" w:themeColor="text1"/>
        </w:rPr>
      </w:pPr>
    </w:p>
    <w:p w14:paraId="649B95F6" w14:textId="7762D359" w:rsidR="006F3BE2" w:rsidRPr="00C50606" w:rsidRDefault="006172AA" w:rsidP="00C50606">
      <w:pPr>
        <w:pStyle w:val="Numberedpara"/>
        <w:rPr>
          <w:color w:val="000000" w:themeColor="text1"/>
        </w:rPr>
      </w:pPr>
      <w:r>
        <w:rPr>
          <w:color w:val="000000" w:themeColor="text1"/>
        </w:rPr>
        <w:t>There were no a</w:t>
      </w:r>
      <w:r w:rsidR="003B21D5" w:rsidRPr="005137BF">
        <w:rPr>
          <w:color w:val="000000" w:themeColor="text1"/>
        </w:rPr>
        <w:t>pologies</w:t>
      </w:r>
      <w:r>
        <w:rPr>
          <w:color w:val="000000" w:themeColor="text1"/>
        </w:rPr>
        <w:t xml:space="preserve"> for absence.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67127977" w:rsidR="006F3BE2" w:rsidRDefault="006F3BE2" w:rsidP="006F3BE2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2732548A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0E209A6" w14:textId="77777777" w:rsidR="00866A01" w:rsidRDefault="00866A01" w:rsidP="00866A01">
      <w:pPr>
        <w:pStyle w:val="Numberedpara"/>
        <w:numPr>
          <w:ilvl w:val="0"/>
          <w:numId w:val="0"/>
        </w:numPr>
        <w:ind w:left="357"/>
      </w:pPr>
    </w:p>
    <w:p w14:paraId="02157615" w14:textId="60015ECA" w:rsidR="006F3BE2" w:rsidRDefault="006F3BE2" w:rsidP="006F3BE2">
      <w:pPr>
        <w:pStyle w:val="Heading2"/>
      </w:pPr>
      <w:r>
        <w:t xml:space="preserve">Notes of the previous meeting (item </w:t>
      </w:r>
      <w:r w:rsidR="00EE0338">
        <w:t>3</w:t>
      </w:r>
      <w:r>
        <w:t>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0E130F56" w14:textId="159BE530" w:rsidR="0043491E" w:rsidRPr="00C50606" w:rsidRDefault="006F3BE2" w:rsidP="00826DF2">
      <w:pPr>
        <w:pStyle w:val="Numberedpara"/>
      </w:pPr>
      <w:r>
        <w:t xml:space="preserve">The minutes of the meeting held on </w:t>
      </w:r>
      <w:r w:rsidR="006172AA">
        <w:t xml:space="preserve">8 </w:t>
      </w:r>
      <w:r w:rsidR="00E44C2E">
        <w:t>September 2020</w:t>
      </w:r>
      <w:r>
        <w:t xml:space="preserve"> were agreed</w:t>
      </w:r>
      <w:r w:rsidR="003503B7">
        <w:t xml:space="preserve"> as a correct record</w:t>
      </w:r>
      <w:r w:rsidR="00C50606">
        <w:t xml:space="preserve">. </w:t>
      </w:r>
    </w:p>
    <w:p w14:paraId="4D3B8B6A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2C42F2BC" w:rsidR="006F3BE2" w:rsidRDefault="006F3BE2" w:rsidP="003503B7">
      <w:pPr>
        <w:pStyle w:val="Heading2"/>
      </w:pPr>
      <w:r>
        <w:t xml:space="preserve">Matters arising (item </w:t>
      </w:r>
      <w:r w:rsidR="00EE0338">
        <w:t>4</w:t>
      </w:r>
      <w:r>
        <w:t>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4536568A" w:rsidR="006F3BE2" w:rsidRDefault="006F3BE2" w:rsidP="00FF68A5">
      <w:pPr>
        <w:pStyle w:val="Numberedpara"/>
      </w:pPr>
      <w:r>
        <w:t xml:space="preserve">The actions from the meeting held on </w:t>
      </w:r>
      <w:r w:rsidR="00541872">
        <w:t>8</w:t>
      </w:r>
      <w:r w:rsidR="00697D0D">
        <w:t xml:space="preserve"> September 2020 </w:t>
      </w:r>
      <w:r>
        <w:t xml:space="preserve">were noted as complete or in hand. </w:t>
      </w:r>
    </w:p>
    <w:p w14:paraId="5C6A97F3" w14:textId="77777777" w:rsidR="00EB4499" w:rsidRDefault="00EB4499" w:rsidP="00EB4499">
      <w:pPr>
        <w:pStyle w:val="Numberedpara"/>
        <w:numPr>
          <w:ilvl w:val="0"/>
          <w:numId w:val="0"/>
        </w:numPr>
        <w:ind w:left="357"/>
      </w:pPr>
    </w:p>
    <w:p w14:paraId="7E0F3886" w14:textId="35CF8251" w:rsidR="00EB4499" w:rsidRDefault="00926C45" w:rsidP="00FF68A5">
      <w:pPr>
        <w:pStyle w:val="Numberedpara"/>
      </w:pPr>
      <w:r>
        <w:t xml:space="preserve">Following the discussion of NICE’s involvement in international collaboration efforts to co-ordinate </w:t>
      </w:r>
      <w:r w:rsidRPr="00697D0D">
        <w:t>the development and maintenance of COVID-19 evidence reviews, guidelines, and health technology assessments</w:t>
      </w:r>
      <w:r>
        <w:t xml:space="preserve">, Felix Greaves </w:t>
      </w:r>
      <w:r w:rsidR="003D7469">
        <w:t>comment</w:t>
      </w:r>
      <w:r>
        <w:t xml:space="preserve">ed that the </w:t>
      </w:r>
      <w:r w:rsidR="00A75215">
        <w:t>work on</w:t>
      </w:r>
      <w:r>
        <w:t xml:space="preserve"> international collaboration</w:t>
      </w:r>
      <w:r w:rsidR="00DB6F9E">
        <w:t>, competitive collaboration</w:t>
      </w:r>
      <w:r>
        <w:t xml:space="preserve"> and strategic partnerships </w:t>
      </w:r>
      <w:r w:rsidR="00DB6F9E">
        <w:t xml:space="preserve">would benefit from a discussion at the SMT retreat </w:t>
      </w:r>
      <w:r w:rsidR="00766409">
        <w:t xml:space="preserve">in </w:t>
      </w:r>
      <w:r w:rsidR="00A75215">
        <w:t>light</w:t>
      </w:r>
      <w:r w:rsidR="00766409">
        <w:t xml:space="preserve"> o</w:t>
      </w:r>
      <w:r w:rsidR="00A75215">
        <w:t xml:space="preserve">f the current activity </w:t>
      </w:r>
      <w:r w:rsidR="00766409">
        <w:t>which</w:t>
      </w:r>
      <w:r w:rsidR="00DB6F9E">
        <w:t xml:space="preserve"> is sporadic</w:t>
      </w:r>
      <w:r w:rsidR="00766409">
        <w:t xml:space="preserve"> across NICE</w:t>
      </w:r>
      <w:r w:rsidR="00DB6F9E">
        <w:t xml:space="preserve">.  Meindert Boysen added that NICE International had challenged </w:t>
      </w:r>
      <w:r w:rsidR="003D7469">
        <w:t xml:space="preserve">the scope of the work and queried </w:t>
      </w:r>
      <w:r w:rsidR="00DB6F9E">
        <w:t xml:space="preserve">whether </w:t>
      </w:r>
      <w:r w:rsidR="003D7469">
        <w:t>it</w:t>
      </w:r>
      <w:r w:rsidR="00DB6F9E">
        <w:t xml:space="preserve"> should sit within its remit.</w:t>
      </w:r>
      <w:r w:rsidR="003D7469">
        <w:t xml:space="preserve">  Gill Leng advised that the chairman is interested in this </w:t>
      </w:r>
      <w:r w:rsidR="00A75215">
        <w:t>area</w:t>
      </w:r>
      <w:r w:rsidR="003D7469">
        <w:t xml:space="preserve"> and ha</w:t>
      </w:r>
      <w:r w:rsidR="00A75215">
        <w:t>s</w:t>
      </w:r>
      <w:r w:rsidR="003D7469">
        <w:t xml:space="preserve"> suggested whether </w:t>
      </w:r>
      <w:r w:rsidR="00564D74">
        <w:t xml:space="preserve">commissioning some </w:t>
      </w:r>
      <w:r w:rsidR="003D7469">
        <w:t>external expert advi</w:t>
      </w:r>
      <w:r w:rsidR="00564D74">
        <w:t>c</w:t>
      </w:r>
      <w:r w:rsidR="003D7469">
        <w:t>e on handling strategic engagements would be helpful.</w:t>
      </w:r>
    </w:p>
    <w:p w14:paraId="2A2160F6" w14:textId="77777777" w:rsidR="00564D74" w:rsidRDefault="00564D74" w:rsidP="00564D74">
      <w:pPr>
        <w:pStyle w:val="ListParagraph"/>
      </w:pPr>
    </w:p>
    <w:p w14:paraId="482AB9A9" w14:textId="77777777" w:rsidR="00564D74" w:rsidRDefault="00564D74" w:rsidP="00564D74">
      <w:pPr>
        <w:pStyle w:val="Numberedpara"/>
        <w:numPr>
          <w:ilvl w:val="0"/>
          <w:numId w:val="0"/>
        </w:numPr>
        <w:ind w:left="357"/>
      </w:pPr>
    </w:p>
    <w:p w14:paraId="7F2931CF" w14:textId="77777777" w:rsidR="000320AA" w:rsidRDefault="000320AA" w:rsidP="00BB4449">
      <w:pPr>
        <w:pStyle w:val="Numberedpara"/>
        <w:numPr>
          <w:ilvl w:val="0"/>
          <w:numId w:val="0"/>
        </w:numPr>
        <w:ind w:left="357"/>
      </w:pPr>
    </w:p>
    <w:p w14:paraId="0F45C691" w14:textId="54486E26" w:rsidR="003D4FE4" w:rsidRDefault="003D4FE4" w:rsidP="003D4FE4">
      <w:pPr>
        <w:pStyle w:val="Heading2"/>
      </w:pPr>
      <w:r>
        <w:lastRenderedPageBreak/>
        <w:t xml:space="preserve">Coronavirus (item </w:t>
      </w:r>
      <w:r w:rsidR="00EE0338">
        <w:t>5</w:t>
      </w:r>
      <w:r>
        <w:t>)</w:t>
      </w:r>
    </w:p>
    <w:p w14:paraId="02DF6F1D" w14:textId="0F2C5D7F" w:rsidR="003D4FE4" w:rsidRDefault="003D4FE4" w:rsidP="003D4FE4">
      <w:pPr>
        <w:pStyle w:val="Numberedpara"/>
        <w:numPr>
          <w:ilvl w:val="0"/>
          <w:numId w:val="0"/>
        </w:numPr>
        <w:ind w:left="357"/>
      </w:pPr>
    </w:p>
    <w:p w14:paraId="03915587" w14:textId="419A7360" w:rsidR="00782DDB" w:rsidRPr="00607CE9" w:rsidRDefault="00782DDB" w:rsidP="00782DDB">
      <w:pPr>
        <w:pStyle w:val="Numberedpara"/>
        <w:rPr>
          <w:color w:val="auto"/>
        </w:rPr>
      </w:pPr>
      <w:r>
        <w:rPr>
          <w:color w:val="auto"/>
        </w:rPr>
        <w:t xml:space="preserve">SMT </w:t>
      </w:r>
      <w:r w:rsidRPr="00607CE9">
        <w:rPr>
          <w:color w:val="auto"/>
        </w:rPr>
        <w:t>confirmed the decision at the gold group</w:t>
      </w:r>
      <w:r>
        <w:rPr>
          <w:color w:val="auto"/>
        </w:rPr>
        <w:t>:</w:t>
      </w:r>
    </w:p>
    <w:p w14:paraId="0E7CE93C" w14:textId="000A27DC" w:rsidR="00F24A92" w:rsidRDefault="00782DDB" w:rsidP="00782DDB">
      <w:pPr>
        <w:pStyle w:val="Numberedpara"/>
        <w:numPr>
          <w:ilvl w:val="0"/>
          <w:numId w:val="44"/>
        </w:numPr>
      </w:pPr>
      <w:r>
        <w:t>To r</w:t>
      </w:r>
      <w:r w:rsidRPr="00782DDB">
        <w:t>educe</w:t>
      </w:r>
      <w:r>
        <w:t xml:space="preserve"> the</w:t>
      </w:r>
      <w:r w:rsidRPr="00782DDB">
        <w:t xml:space="preserve"> group</w:t>
      </w:r>
      <w:r>
        <w:t>’s</w:t>
      </w:r>
      <w:r w:rsidRPr="00782DDB">
        <w:t xml:space="preserve"> meetings to Mondays only in future but to leave the Friday meetings in calendars in case of any urgent business</w:t>
      </w:r>
      <w:r>
        <w:t>.</w:t>
      </w:r>
    </w:p>
    <w:p w14:paraId="35EA5379" w14:textId="1F32EF11" w:rsidR="00782DDB" w:rsidRPr="00B51FD9" w:rsidRDefault="00782DDB" w:rsidP="00782DDB">
      <w:pPr>
        <w:pStyle w:val="Numberedpara"/>
        <w:numPr>
          <w:ilvl w:val="0"/>
          <w:numId w:val="44"/>
        </w:numPr>
      </w:pPr>
      <w:r w:rsidRPr="00782DDB">
        <w:t>Staff should only travel between the Manchester and London offices by exception, and with the prior approval of their Director</w:t>
      </w:r>
      <w:r>
        <w:t>.</w:t>
      </w:r>
    </w:p>
    <w:p w14:paraId="3DCE190C" w14:textId="77777777" w:rsidR="00B51FD9" w:rsidRDefault="00B51FD9" w:rsidP="00B51FD9">
      <w:pPr>
        <w:pStyle w:val="Numberedpara"/>
        <w:numPr>
          <w:ilvl w:val="0"/>
          <w:numId w:val="0"/>
        </w:numPr>
        <w:ind w:left="357"/>
      </w:pPr>
    </w:p>
    <w:p w14:paraId="1E1A2B9F" w14:textId="7FAFC2F1" w:rsidR="00697D0D" w:rsidRDefault="00564D74" w:rsidP="002A50AB">
      <w:pPr>
        <w:pStyle w:val="Heading2"/>
      </w:pPr>
      <w:r>
        <w:t>September Board meeting</w:t>
      </w:r>
      <w:r w:rsidR="00697D0D">
        <w:t xml:space="preserve"> (item 6)</w:t>
      </w:r>
    </w:p>
    <w:p w14:paraId="15405E69" w14:textId="77777777" w:rsidR="00DB13F3" w:rsidRDefault="00DB13F3" w:rsidP="00DB13F3">
      <w:pPr>
        <w:pStyle w:val="Numberedpara"/>
        <w:numPr>
          <w:ilvl w:val="0"/>
          <w:numId w:val="0"/>
        </w:numPr>
        <w:ind w:left="357"/>
      </w:pPr>
    </w:p>
    <w:p w14:paraId="136A349B" w14:textId="222A8AF3" w:rsidR="00DB13F3" w:rsidRDefault="00DB13F3" w:rsidP="002B03AD">
      <w:pPr>
        <w:pStyle w:val="Numberedpara"/>
      </w:pPr>
      <w:r>
        <w:t>SMT</w:t>
      </w:r>
      <w:r w:rsidR="002A50AB">
        <w:t xml:space="preserve"> discussed the September board meetings</w:t>
      </w:r>
      <w:r w:rsidR="00513BD3">
        <w:t xml:space="preserve"> noting that the morning session was likely to be tight on timings due to </w:t>
      </w:r>
      <w:proofErr w:type="gramStart"/>
      <w:r w:rsidR="00513BD3">
        <w:t>a number of</w:t>
      </w:r>
      <w:proofErr w:type="gramEnd"/>
      <w:r w:rsidR="00513BD3">
        <w:t xml:space="preserve"> substantial papers</w:t>
      </w:r>
      <w:r w:rsidR="00643D3A">
        <w:t>.</w:t>
      </w:r>
    </w:p>
    <w:p w14:paraId="2A567BA8" w14:textId="77777777" w:rsidR="002B03AD" w:rsidRDefault="002B03AD" w:rsidP="002B03AD">
      <w:pPr>
        <w:pStyle w:val="ListParagraph"/>
      </w:pPr>
    </w:p>
    <w:p w14:paraId="13330B97" w14:textId="4F0427C1" w:rsidR="00CB7ED7" w:rsidRDefault="00643D3A" w:rsidP="002B03AD">
      <w:pPr>
        <w:pStyle w:val="Numberedpara"/>
      </w:pPr>
      <w:r>
        <w:t xml:space="preserve">The afternoon session </w:t>
      </w:r>
      <w:r w:rsidR="0054287C">
        <w:t xml:space="preserve">includes the </w:t>
      </w:r>
      <w:proofErr w:type="spellStart"/>
      <w:r w:rsidR="0054287C">
        <w:t>Sharepoint</w:t>
      </w:r>
      <w:proofErr w:type="spellEnd"/>
      <w:r w:rsidR="0054287C">
        <w:t xml:space="preserve"> M365 business case</w:t>
      </w:r>
      <w:r w:rsidR="00B0748B">
        <w:t xml:space="preserve">, and SMT agreed that the discussion in the public session should focus on approval to recruit key posts.  Further detail on costs can be taken to the board </w:t>
      </w:r>
      <w:proofErr w:type="gramStart"/>
      <w:r w:rsidR="00B0748B">
        <w:t>at a later date</w:t>
      </w:r>
      <w:proofErr w:type="gramEnd"/>
      <w:r w:rsidR="00B0748B">
        <w:t>.</w:t>
      </w:r>
      <w:r w:rsidR="009244F3">
        <w:t xml:space="preserve"> </w:t>
      </w:r>
    </w:p>
    <w:p w14:paraId="7A0E1533" w14:textId="2270BA32" w:rsidR="00CB7ED7" w:rsidRDefault="00CB7ED7" w:rsidP="00CB7ED7">
      <w:pPr>
        <w:pStyle w:val="Numberedpara"/>
        <w:numPr>
          <w:ilvl w:val="0"/>
          <w:numId w:val="0"/>
        </w:numPr>
      </w:pPr>
    </w:p>
    <w:p w14:paraId="59A3CD4E" w14:textId="187E7130" w:rsidR="00CB7ED7" w:rsidRDefault="00CB7ED7" w:rsidP="00CB7ED7">
      <w:pPr>
        <w:pStyle w:val="Heading2"/>
      </w:pPr>
      <w:r>
        <w:t xml:space="preserve">Sustainability Steering Group Terms of Reference (item </w:t>
      </w:r>
      <w:r w:rsidR="008319CB">
        <w:t>7</w:t>
      </w:r>
      <w:r>
        <w:t>.1)</w:t>
      </w:r>
    </w:p>
    <w:p w14:paraId="5BB09889" w14:textId="77777777" w:rsidR="00CB7ED7" w:rsidRDefault="00CB7ED7" w:rsidP="00CB7ED7">
      <w:pPr>
        <w:pStyle w:val="Numberedpara"/>
        <w:numPr>
          <w:ilvl w:val="0"/>
          <w:numId w:val="0"/>
        </w:numPr>
      </w:pPr>
    </w:p>
    <w:p w14:paraId="40F087D8" w14:textId="6D75F5E5" w:rsidR="008919E6" w:rsidRDefault="00B0748B" w:rsidP="0085792B">
      <w:pPr>
        <w:pStyle w:val="Numberedpara"/>
        <w:spacing w:after="240"/>
      </w:pPr>
      <w:r>
        <w:t>Judith Richardson</w:t>
      </w:r>
      <w:r w:rsidR="00100021">
        <w:t xml:space="preserve"> </w:t>
      </w:r>
      <w:r w:rsidR="000E1A59">
        <w:t>sought SMT’s views on updated terms of reference for the Sustainability Steering Group.</w:t>
      </w:r>
      <w:r w:rsidR="00FD22B2">
        <w:t xml:space="preserve">  SMT agreed that the internal corporate responsibilities for sustainability should be business as usual for the facili</w:t>
      </w:r>
      <w:r w:rsidR="003B047D">
        <w:t>t</w:t>
      </w:r>
      <w:r w:rsidR="00FD22B2">
        <w:t>ies team, reporting into Jennifer Howells.</w:t>
      </w:r>
      <w:r w:rsidR="003B047D">
        <w:t xml:space="preserve">  The strategic element needed to be taken forward in guidance and methods </w:t>
      </w:r>
      <w:proofErr w:type="gramStart"/>
      <w:r w:rsidR="003B047D">
        <w:t>in order to</w:t>
      </w:r>
      <w:proofErr w:type="gramEnd"/>
      <w:r w:rsidR="003B047D">
        <w:t xml:space="preserve"> have an impact across the NHS. It was agreed that a new strategic objective around sustainability would support this.</w:t>
      </w:r>
    </w:p>
    <w:p w14:paraId="0E13D96D" w14:textId="5B45D324" w:rsidR="0085792B" w:rsidRDefault="003B047D" w:rsidP="003B047D">
      <w:pPr>
        <w:pStyle w:val="Numberedpara"/>
        <w:spacing w:after="240"/>
      </w:pPr>
      <w:r>
        <w:t>It was agreed that Felix Greaves needed to be involved to help committees influence methods development, and the work should link into the Process, Methods and Analytics Expert Group.</w:t>
      </w:r>
      <w:r w:rsidR="00A85C39">
        <w:t xml:space="preserve">  Michael Toolan should continue to have a cross-cutting leadership role on sustainability, working across the work led by Jennifer Howells and the PMA Expert Group.</w:t>
      </w:r>
    </w:p>
    <w:p w14:paraId="2B073D50" w14:textId="4A9F39DA" w:rsidR="0085792B" w:rsidRDefault="003B047D" w:rsidP="0085792B">
      <w:pPr>
        <w:pStyle w:val="Numberedpara"/>
        <w:spacing w:after="240"/>
      </w:pPr>
      <w:r>
        <w:t xml:space="preserve">It was noted that the </w:t>
      </w:r>
      <w:proofErr w:type="gramStart"/>
      <w:r>
        <w:t>c</w:t>
      </w:r>
      <w:r w:rsidR="0085792B">
        <w:t>ross system</w:t>
      </w:r>
      <w:proofErr w:type="gramEnd"/>
      <w:r w:rsidR="0085792B">
        <w:t xml:space="preserve"> group has been attended by a Clinical Fellow </w:t>
      </w:r>
      <w:r>
        <w:t>and this should continue for now with Jennifer Howells to consider whether anyone else should attend.</w:t>
      </w:r>
    </w:p>
    <w:p w14:paraId="597B352A" w14:textId="67D44CDA" w:rsidR="00C74FD8" w:rsidRPr="00C74FD8" w:rsidRDefault="00C74FD8" w:rsidP="00C74FD8">
      <w:pPr>
        <w:pStyle w:val="Numberedpara"/>
        <w:numPr>
          <w:ilvl w:val="0"/>
          <w:numId w:val="0"/>
        </w:numPr>
        <w:spacing w:after="240"/>
        <w:ind w:left="357"/>
        <w:jc w:val="right"/>
        <w:rPr>
          <w:b/>
          <w:bCs/>
        </w:rPr>
      </w:pPr>
      <w:r w:rsidRPr="00C74FD8">
        <w:rPr>
          <w:b/>
          <w:bCs/>
        </w:rPr>
        <w:t>ACTION: JH</w:t>
      </w:r>
    </w:p>
    <w:p w14:paraId="46604BA2" w14:textId="39FF7E4B" w:rsidR="0085792B" w:rsidRDefault="003B047D" w:rsidP="00731CB8">
      <w:pPr>
        <w:pStyle w:val="Numberedpara"/>
        <w:spacing w:after="240"/>
      </w:pPr>
      <w:r>
        <w:t xml:space="preserve">SMT had a general discussion about the number of groups </w:t>
      </w:r>
      <w:r w:rsidR="00A160E9">
        <w:t>they each</w:t>
      </w:r>
      <w:r>
        <w:t xml:space="preserve"> attend and </w:t>
      </w:r>
      <w:r w:rsidR="00A160E9">
        <w:t>discussed whether</w:t>
      </w:r>
      <w:r>
        <w:t xml:space="preserve"> </w:t>
      </w:r>
      <w:r w:rsidR="009A27A1">
        <w:t>P</w:t>
      </w:r>
      <w:r>
        <w:t xml:space="preserve">rogramme </w:t>
      </w:r>
      <w:r w:rsidR="009A27A1">
        <w:t>D</w:t>
      </w:r>
      <w:r>
        <w:t>irector</w:t>
      </w:r>
      <w:r w:rsidR="009A27A1">
        <w:t>s and A</w:t>
      </w:r>
      <w:r>
        <w:t>ssociat</w:t>
      </w:r>
      <w:r w:rsidR="00731CB8">
        <w:t xml:space="preserve">e </w:t>
      </w:r>
      <w:r w:rsidR="00124D3B">
        <w:t>D</w:t>
      </w:r>
      <w:r w:rsidR="00731CB8">
        <w:t>irectors</w:t>
      </w:r>
      <w:r w:rsidR="009A27A1">
        <w:t xml:space="preserve"> </w:t>
      </w:r>
      <w:r w:rsidR="00731CB8">
        <w:t>should</w:t>
      </w:r>
      <w:r w:rsidR="009A27A1">
        <w:t xml:space="preserve"> have wider exposure </w:t>
      </w:r>
      <w:r w:rsidR="00731CB8">
        <w:t xml:space="preserve">where appropriate (sustainability being an example), </w:t>
      </w:r>
      <w:r w:rsidR="009A27A1">
        <w:t>whilst ensuring they have the authority to make decisions.</w:t>
      </w:r>
      <w:r w:rsidR="00A7018A">
        <w:t xml:space="preserve"> R</w:t>
      </w:r>
      <w:r w:rsidR="00731CB8">
        <w:t xml:space="preserve">ebecca </w:t>
      </w:r>
      <w:r w:rsidR="00A7018A">
        <w:t>T</w:t>
      </w:r>
      <w:r w:rsidR="00731CB8">
        <w:t>hrelfall</w:t>
      </w:r>
      <w:r w:rsidR="00A7018A">
        <w:t xml:space="preserve"> offered to produce a paper detailing all the internal groups where SMT </w:t>
      </w:r>
      <w:r w:rsidR="00731CB8">
        <w:t>m</w:t>
      </w:r>
      <w:r w:rsidR="00A7018A">
        <w:t xml:space="preserve">embers </w:t>
      </w:r>
      <w:r w:rsidR="00731CB8">
        <w:t xml:space="preserve">are in attendance </w:t>
      </w:r>
      <w:r w:rsidR="00A7018A">
        <w:t xml:space="preserve">so that consideration can be given to delegating </w:t>
      </w:r>
      <w:r w:rsidR="00731CB8">
        <w:t xml:space="preserve">some </w:t>
      </w:r>
      <w:r w:rsidR="00A160E9">
        <w:t xml:space="preserve">work </w:t>
      </w:r>
      <w:r w:rsidR="00A7018A">
        <w:t xml:space="preserve">to </w:t>
      </w:r>
      <w:r w:rsidR="00731CB8">
        <w:t xml:space="preserve">their </w:t>
      </w:r>
      <w:r w:rsidR="00A7018A">
        <w:t>respective management team</w:t>
      </w:r>
      <w:r w:rsidR="00731CB8">
        <w:t>.</w:t>
      </w:r>
      <w:r w:rsidR="00A7018A">
        <w:t xml:space="preserve"> </w:t>
      </w:r>
      <w:r w:rsidR="00D90AA4">
        <w:t xml:space="preserve"> R</w:t>
      </w:r>
      <w:r w:rsidR="00731CB8">
        <w:t xml:space="preserve">ebecca agreed </w:t>
      </w:r>
      <w:r w:rsidR="00D90AA4">
        <w:t xml:space="preserve">to look for a date in early November for an SMT session to </w:t>
      </w:r>
      <w:r w:rsidR="00C44CB0">
        <w:t xml:space="preserve">review the list </w:t>
      </w:r>
      <w:r w:rsidR="00731CB8">
        <w:t xml:space="preserve">of groups </w:t>
      </w:r>
      <w:r w:rsidR="00C44CB0">
        <w:t>and discuss empower</w:t>
      </w:r>
      <w:r w:rsidR="00D90AA4">
        <w:t>ing teams.</w:t>
      </w:r>
    </w:p>
    <w:p w14:paraId="66BD9A0C" w14:textId="1F93417B" w:rsidR="00A7018A" w:rsidRPr="00A7018A" w:rsidRDefault="00A7018A" w:rsidP="00A7018A">
      <w:pPr>
        <w:pStyle w:val="Numberedpara"/>
        <w:numPr>
          <w:ilvl w:val="0"/>
          <w:numId w:val="0"/>
        </w:numPr>
        <w:spacing w:after="240"/>
        <w:ind w:left="357"/>
        <w:jc w:val="right"/>
        <w:rPr>
          <w:b/>
          <w:bCs/>
        </w:rPr>
      </w:pPr>
      <w:r w:rsidRPr="00A7018A">
        <w:rPr>
          <w:b/>
          <w:bCs/>
        </w:rPr>
        <w:t>ACTION: RT</w:t>
      </w:r>
    </w:p>
    <w:p w14:paraId="450CD9BF" w14:textId="75F2F54F" w:rsidR="009A27A1" w:rsidRDefault="00731CB8" w:rsidP="00BB3736">
      <w:pPr>
        <w:pStyle w:val="Numberedpara"/>
        <w:spacing w:after="240"/>
      </w:pPr>
      <w:r>
        <w:t xml:space="preserve">It was also agreed to consider at some point in the future whether NICE should </w:t>
      </w:r>
      <w:r w:rsidR="00C44CB0">
        <w:t>look to attain a Chartermark accreditation</w:t>
      </w:r>
      <w:r w:rsidR="00A160E9">
        <w:t xml:space="preserve"> for sustainability</w:t>
      </w:r>
      <w:r>
        <w:t>.</w:t>
      </w:r>
      <w:r w:rsidR="00C44CB0">
        <w:t xml:space="preserve">  R</w:t>
      </w:r>
      <w:r>
        <w:t xml:space="preserve">ebecca </w:t>
      </w:r>
      <w:r w:rsidR="00C44CB0">
        <w:t>T</w:t>
      </w:r>
      <w:r>
        <w:t>hrelfall was asked</w:t>
      </w:r>
      <w:r w:rsidR="00C44CB0">
        <w:t xml:space="preserve"> to work with J</w:t>
      </w:r>
      <w:r>
        <w:t xml:space="preserve">ennifer </w:t>
      </w:r>
      <w:r w:rsidR="00C44CB0">
        <w:t>H</w:t>
      </w:r>
      <w:r>
        <w:t>owells</w:t>
      </w:r>
      <w:r w:rsidR="00C44CB0">
        <w:t xml:space="preserve"> to </w:t>
      </w:r>
      <w:r>
        <w:t>explore options.</w:t>
      </w:r>
    </w:p>
    <w:p w14:paraId="7A9A3C86" w14:textId="14F439EF" w:rsidR="008919E6" w:rsidRPr="00A85C39" w:rsidRDefault="00C44CB0" w:rsidP="00A85C39">
      <w:pPr>
        <w:pStyle w:val="Numberedpara"/>
        <w:numPr>
          <w:ilvl w:val="0"/>
          <w:numId w:val="0"/>
        </w:numPr>
        <w:spacing w:after="240"/>
        <w:ind w:left="357"/>
        <w:jc w:val="right"/>
        <w:rPr>
          <w:b/>
          <w:bCs/>
        </w:rPr>
      </w:pPr>
      <w:r w:rsidRPr="00C44CB0">
        <w:rPr>
          <w:b/>
          <w:bCs/>
        </w:rPr>
        <w:t>ACTION: RT</w:t>
      </w:r>
      <w:r>
        <w:rPr>
          <w:b/>
          <w:bCs/>
        </w:rPr>
        <w:t>/JH</w:t>
      </w:r>
    </w:p>
    <w:p w14:paraId="2B84867A" w14:textId="48AD92EA" w:rsidR="00697D0D" w:rsidRDefault="001E6475" w:rsidP="00697D0D">
      <w:pPr>
        <w:pStyle w:val="Heading2"/>
      </w:pPr>
      <w:r>
        <w:lastRenderedPageBreak/>
        <w:t xml:space="preserve">Sustainability Development Management Plan </w:t>
      </w:r>
      <w:r w:rsidR="00697D0D">
        <w:t xml:space="preserve">(item </w:t>
      </w:r>
      <w:r w:rsidR="008319CB">
        <w:t>7</w:t>
      </w:r>
      <w:r w:rsidR="00697D0D">
        <w:t>.2)</w:t>
      </w:r>
    </w:p>
    <w:p w14:paraId="367C4EE0" w14:textId="3BB8F819" w:rsidR="00697D0D" w:rsidRDefault="00697D0D" w:rsidP="00697D0D">
      <w:pPr>
        <w:pStyle w:val="Paragraph"/>
        <w:numPr>
          <w:ilvl w:val="0"/>
          <w:numId w:val="0"/>
        </w:numPr>
        <w:ind w:left="720" w:hanging="360"/>
      </w:pPr>
    </w:p>
    <w:p w14:paraId="4212A575" w14:textId="15E8BCD6" w:rsidR="005B0C31" w:rsidRDefault="00CB110A" w:rsidP="005B0C31">
      <w:pPr>
        <w:pStyle w:val="Numberedpara"/>
      </w:pPr>
      <w:r>
        <w:t>The paper proposed a sustainability development management plan setting out priorities and plans that could allow NICE to use its influence to make improvements and</w:t>
      </w:r>
      <w:r w:rsidR="00203CDA">
        <w:t xml:space="preserve"> have</w:t>
      </w:r>
      <w:r>
        <w:t xml:space="preserve"> impact in relation to sustainability</w:t>
      </w:r>
      <w:r w:rsidR="00203CDA">
        <w:t>.</w:t>
      </w:r>
    </w:p>
    <w:p w14:paraId="27A0E22D" w14:textId="7E9BF352" w:rsidR="00614947" w:rsidRDefault="005F43B3" w:rsidP="005F43B3">
      <w:pPr>
        <w:pStyle w:val="Numberedpara"/>
        <w:numPr>
          <w:ilvl w:val="0"/>
          <w:numId w:val="0"/>
        </w:numPr>
        <w:tabs>
          <w:tab w:val="left" w:pos="3620"/>
        </w:tabs>
        <w:ind w:left="357"/>
      </w:pPr>
      <w:r>
        <w:tab/>
      </w:r>
    </w:p>
    <w:p w14:paraId="19752B7B" w14:textId="1E11BA11" w:rsidR="00203CDA" w:rsidRDefault="00614947" w:rsidP="00203CDA">
      <w:pPr>
        <w:pStyle w:val="Numberedpara"/>
      </w:pPr>
      <w:r>
        <w:t>SMT</w:t>
      </w:r>
      <w:r w:rsidR="00CB110A">
        <w:t xml:space="preserve"> agreed to pause a decision on the</w:t>
      </w:r>
      <w:r w:rsidR="00203CDA">
        <w:t xml:space="preserve"> aims for the</w:t>
      </w:r>
      <w:r w:rsidR="00CB110A">
        <w:t xml:space="preserve"> next 2 – 5 years until after the Board had agreed the strategic objectives, then to bring a draft </w:t>
      </w:r>
      <w:r w:rsidR="00203CDA">
        <w:t xml:space="preserve">management </w:t>
      </w:r>
      <w:r w:rsidR="00CB110A">
        <w:t>plan back to SMT for discussion.</w:t>
      </w:r>
    </w:p>
    <w:p w14:paraId="2AD3CA84" w14:textId="77777777" w:rsidR="00A160E9" w:rsidRDefault="00A160E9" w:rsidP="00A160E9">
      <w:pPr>
        <w:pStyle w:val="ListParagraph"/>
      </w:pPr>
    </w:p>
    <w:p w14:paraId="291BCEA8" w14:textId="3A43A979" w:rsidR="00A160E9" w:rsidRPr="00A160E9" w:rsidRDefault="00A160E9" w:rsidP="00A160E9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A160E9">
        <w:rPr>
          <w:b/>
          <w:bCs/>
        </w:rPr>
        <w:t xml:space="preserve">ACTION: </w:t>
      </w:r>
      <w:r>
        <w:rPr>
          <w:b/>
          <w:bCs/>
        </w:rPr>
        <w:t>JR/</w:t>
      </w:r>
      <w:r w:rsidRPr="00A160E9">
        <w:rPr>
          <w:b/>
          <w:bCs/>
        </w:rPr>
        <w:t>MT</w:t>
      </w:r>
    </w:p>
    <w:p w14:paraId="371E68E6" w14:textId="77777777" w:rsidR="005B0C31" w:rsidRPr="00697D0D" w:rsidRDefault="005B0C31" w:rsidP="00CB110A">
      <w:pPr>
        <w:pStyle w:val="Paragraph"/>
        <w:numPr>
          <w:ilvl w:val="0"/>
          <w:numId w:val="0"/>
        </w:numPr>
      </w:pPr>
    </w:p>
    <w:p w14:paraId="37B6ECA8" w14:textId="3982F01A" w:rsidR="00697D0D" w:rsidRDefault="001E6475" w:rsidP="00697D0D">
      <w:pPr>
        <w:pStyle w:val="Heading2"/>
      </w:pPr>
      <w:r>
        <w:t>Resource impact assessment manual and tools update</w:t>
      </w:r>
      <w:r w:rsidR="00697D0D">
        <w:t xml:space="preserve"> (item </w:t>
      </w:r>
      <w:r w:rsidR="008319CB">
        <w:t>7</w:t>
      </w:r>
      <w:r w:rsidR="00697D0D">
        <w:t>.3)</w:t>
      </w:r>
    </w:p>
    <w:p w14:paraId="6443AA55" w14:textId="12EA62B0" w:rsidR="00697D0D" w:rsidRDefault="00697D0D" w:rsidP="00915C73">
      <w:pPr>
        <w:pStyle w:val="Paragraph"/>
        <w:numPr>
          <w:ilvl w:val="0"/>
          <w:numId w:val="0"/>
        </w:numPr>
        <w:ind w:left="567" w:hanging="499"/>
      </w:pPr>
    </w:p>
    <w:p w14:paraId="44D8AB51" w14:textId="5541A642" w:rsidR="00697D0D" w:rsidRDefault="00B82A96" w:rsidP="005B0C31">
      <w:pPr>
        <w:pStyle w:val="Numberedpara"/>
      </w:pPr>
      <w:r>
        <w:rPr>
          <w:color w:val="000000" w:themeColor="text1"/>
        </w:rPr>
        <w:t xml:space="preserve">Elaine Cartwright </w:t>
      </w:r>
      <w:r w:rsidR="002748F3">
        <w:rPr>
          <w:color w:val="000000" w:themeColor="text1"/>
        </w:rPr>
        <w:t xml:space="preserve">presented a progress report on </w:t>
      </w:r>
      <w:r w:rsidR="00124175">
        <w:rPr>
          <w:color w:val="000000" w:themeColor="text1"/>
        </w:rPr>
        <w:t>t</w:t>
      </w:r>
      <w:r w:rsidR="00124175">
        <w:t>he work to update the Resource Impact Assessment manuals and tools</w:t>
      </w:r>
      <w:r w:rsidR="002748F3">
        <w:rPr>
          <w:color w:val="000000" w:themeColor="text1"/>
        </w:rPr>
        <w:t xml:space="preserve"> and </w:t>
      </w:r>
      <w:r w:rsidR="00124175">
        <w:rPr>
          <w:color w:val="000000" w:themeColor="text1"/>
        </w:rPr>
        <w:t xml:space="preserve">including the </w:t>
      </w:r>
      <w:r w:rsidR="00124175">
        <w:t xml:space="preserve">outcomes from the consultation </w:t>
      </w:r>
      <w:r w:rsidR="00A160E9">
        <w:t>events</w:t>
      </w:r>
      <w:r w:rsidR="00124175">
        <w:t xml:space="preserve"> with internal and external stakeholder</w:t>
      </w:r>
      <w:r w:rsidR="00A160E9">
        <w:t>s</w:t>
      </w:r>
      <w:r w:rsidR="00124175">
        <w:t xml:space="preserve">.  It was noted that the existing two manuals have been rationalised into </w:t>
      </w:r>
      <w:r w:rsidR="002748F3">
        <w:t xml:space="preserve">one </w:t>
      </w:r>
      <w:r w:rsidR="00124175">
        <w:t>which has received positive feedback.</w:t>
      </w:r>
    </w:p>
    <w:p w14:paraId="1FE94870" w14:textId="538CB41F" w:rsidR="007F6555" w:rsidRDefault="007F6555" w:rsidP="007F6555">
      <w:pPr>
        <w:pStyle w:val="Numberedpara"/>
        <w:numPr>
          <w:ilvl w:val="0"/>
          <w:numId w:val="0"/>
        </w:numPr>
        <w:ind w:left="357" w:hanging="357"/>
      </w:pPr>
    </w:p>
    <w:p w14:paraId="020C2C1C" w14:textId="76B5E1E3" w:rsidR="00821296" w:rsidRDefault="007F6555" w:rsidP="00E0535D">
      <w:pPr>
        <w:pStyle w:val="Numberedpara"/>
      </w:pPr>
      <w:r>
        <w:t>SMT</w:t>
      </w:r>
      <w:r w:rsidR="002748F3">
        <w:t xml:space="preserve"> </w:t>
      </w:r>
      <w:r w:rsidR="0046264E">
        <w:t>noted discussions with NHSE’s costing team about the</w:t>
      </w:r>
      <w:r w:rsidR="002748F3">
        <w:t xml:space="preserve"> costs </w:t>
      </w:r>
      <w:r w:rsidR="0046264E">
        <w:t>to</w:t>
      </w:r>
      <w:r w:rsidR="002748F3">
        <w:t xml:space="preserve"> be used in the assessments as national tariffs or reference costs </w:t>
      </w:r>
      <w:r w:rsidR="0046264E">
        <w:t xml:space="preserve">were </w:t>
      </w:r>
      <w:r w:rsidR="002748F3">
        <w:t>no</w:t>
      </w:r>
      <w:r w:rsidR="0046264E">
        <w:t xml:space="preserve"> longer</w:t>
      </w:r>
      <w:r w:rsidR="002748F3">
        <w:t xml:space="preserve"> the most relevant for end users. </w:t>
      </w:r>
      <w:r w:rsidR="0046264E">
        <w:t xml:space="preserve"> Use of</w:t>
      </w:r>
      <w:r w:rsidR="002748F3">
        <w:t xml:space="preserve"> Patient Level Information Costing System (PLICS) data </w:t>
      </w:r>
      <w:r w:rsidR="0046264E">
        <w:t xml:space="preserve">was proposed if </w:t>
      </w:r>
      <w:r w:rsidR="00D75224">
        <w:t xml:space="preserve">NICE can be granted </w:t>
      </w:r>
      <w:r w:rsidR="0046264E">
        <w:t>access.</w:t>
      </w:r>
    </w:p>
    <w:p w14:paraId="11DA6A1D" w14:textId="77777777" w:rsidR="002748F3" w:rsidRDefault="002748F3" w:rsidP="002748F3">
      <w:pPr>
        <w:pStyle w:val="ListParagraph"/>
      </w:pPr>
    </w:p>
    <w:p w14:paraId="76FE38EA" w14:textId="319AF871" w:rsidR="002748F3" w:rsidRDefault="0046264E" w:rsidP="00E0535D">
      <w:pPr>
        <w:pStyle w:val="Numberedpara"/>
      </w:pPr>
      <w:r>
        <w:t>It was noted that the s</w:t>
      </w:r>
      <w:r w:rsidR="002748F3">
        <w:t xml:space="preserve">takeholder group </w:t>
      </w:r>
      <w:r w:rsidR="006D20A5">
        <w:t xml:space="preserve">had </w:t>
      </w:r>
      <w:r w:rsidR="002748F3">
        <w:t xml:space="preserve">preferred the </w:t>
      </w:r>
      <w:r>
        <w:t>alternative RIA</w:t>
      </w:r>
      <w:r w:rsidR="002748F3">
        <w:t xml:space="preserve"> template</w:t>
      </w:r>
      <w:r>
        <w:t>.</w:t>
      </w:r>
      <w:r w:rsidR="002748F3">
        <w:t xml:space="preserve"> </w:t>
      </w:r>
      <w:r>
        <w:t xml:space="preserve"> </w:t>
      </w:r>
      <w:r w:rsidR="002748F3">
        <w:t>SMT supported proceeding with it</w:t>
      </w:r>
      <w:r>
        <w:t xml:space="preserve"> and agreed to the RIAs from the last 6 months being re-published using the new format.</w:t>
      </w:r>
      <w:r w:rsidR="006D20A5">
        <w:t xml:space="preserve">  Jennifer Howells stated that it would be interesting to review how accurate the original RIAs were.  It was agreed to ask a P</w:t>
      </w:r>
      <w:r w:rsidR="00792B91">
        <w:t xml:space="preserve">ublic </w:t>
      </w:r>
      <w:r w:rsidR="006D20A5">
        <w:t>H</w:t>
      </w:r>
      <w:r w:rsidR="00792B91">
        <w:t>ealth</w:t>
      </w:r>
      <w:r w:rsidR="006D20A5">
        <w:t xml:space="preserve"> Registrar to review a selection and test out the results with the new format template.</w:t>
      </w:r>
    </w:p>
    <w:p w14:paraId="52AFEC12" w14:textId="77777777" w:rsidR="006D20A5" w:rsidRDefault="006D20A5" w:rsidP="006D20A5">
      <w:pPr>
        <w:pStyle w:val="ListParagraph"/>
      </w:pPr>
    </w:p>
    <w:p w14:paraId="2555411E" w14:textId="4C492E34" w:rsidR="006D20A5" w:rsidRPr="006D20A5" w:rsidRDefault="006D20A5" w:rsidP="006D20A5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6D20A5">
        <w:rPr>
          <w:b/>
          <w:bCs/>
        </w:rPr>
        <w:t>ACTION: EC/JR</w:t>
      </w:r>
    </w:p>
    <w:p w14:paraId="6934174E" w14:textId="77777777" w:rsidR="002748F3" w:rsidRDefault="002748F3" w:rsidP="002748F3">
      <w:pPr>
        <w:pStyle w:val="ListParagraph"/>
      </w:pPr>
    </w:p>
    <w:p w14:paraId="7169216C" w14:textId="6B307B31" w:rsidR="002748F3" w:rsidRDefault="006D20A5" w:rsidP="007B0EDF">
      <w:pPr>
        <w:pStyle w:val="Numberedpara"/>
        <w:spacing w:after="240"/>
      </w:pPr>
      <w:r>
        <w:t>Meindert Boysen added the RIAs do</w:t>
      </w:r>
      <w:r w:rsidR="0016721C">
        <w:t xml:space="preserve"> </w:t>
      </w:r>
      <w:r>
        <w:t>n</w:t>
      </w:r>
      <w:r w:rsidR="0016721C">
        <w:t>o</w:t>
      </w:r>
      <w:r>
        <w:t xml:space="preserve">t </w:t>
      </w:r>
      <w:proofErr w:type="gramStart"/>
      <w:r>
        <w:t>take into account</w:t>
      </w:r>
      <w:proofErr w:type="gramEnd"/>
      <w:r>
        <w:t xml:space="preserve"> QALYs, which would be important to capture.  Elaine confirmed that she was working with the guidance teams in CHTE</w:t>
      </w:r>
      <w:r w:rsidR="00752AEA">
        <w:t xml:space="preserve"> and other relevant groups in response to feedback from the stakeholder groups which had requested </w:t>
      </w:r>
      <w:r w:rsidR="007B0EDF">
        <w:t xml:space="preserve">inclusion of </w:t>
      </w:r>
      <w:r w:rsidR="00752AEA">
        <w:t>QALYs and resource planner data.</w:t>
      </w:r>
    </w:p>
    <w:p w14:paraId="51947948" w14:textId="5C6954C8" w:rsidR="007B0EDF" w:rsidRDefault="007B0EDF" w:rsidP="00E0535D">
      <w:pPr>
        <w:pStyle w:val="Numberedpara"/>
      </w:pPr>
      <w:r>
        <w:t xml:space="preserve">SMT noted the progress report and requested Elaine to </w:t>
      </w:r>
      <w:r w:rsidR="00792B91">
        <w:t xml:space="preserve">continue to </w:t>
      </w:r>
      <w:r>
        <w:t>align the review work with NICE’s future strategic direction as the project develops.</w:t>
      </w:r>
    </w:p>
    <w:p w14:paraId="476864CE" w14:textId="0AF01A64" w:rsidR="00165E3D" w:rsidRDefault="00165E3D" w:rsidP="00752AEA">
      <w:pPr>
        <w:pStyle w:val="SMTActions"/>
        <w:jc w:val="left"/>
      </w:pPr>
    </w:p>
    <w:p w14:paraId="308E3865" w14:textId="49F87C4C" w:rsidR="008319CB" w:rsidRPr="008319CB" w:rsidRDefault="008319CB" w:rsidP="008319CB">
      <w:pPr>
        <w:rPr>
          <w:rFonts w:ascii="Arial" w:hAnsi="Arial" w:cs="Arial"/>
          <w:b/>
          <w:bCs/>
          <w:sz w:val="22"/>
          <w:szCs w:val="22"/>
        </w:rPr>
      </w:pPr>
      <w:r w:rsidRPr="008319CB">
        <w:rPr>
          <w:rFonts w:ascii="Arial" w:hAnsi="Arial" w:cs="Arial"/>
          <w:b/>
          <w:bCs/>
          <w:sz w:val="22"/>
          <w:szCs w:val="22"/>
        </w:rPr>
        <w:t>Guidance Executive and Publication Executive Standing Orders and Terms of Reference</w:t>
      </w:r>
      <w:r>
        <w:rPr>
          <w:rFonts w:ascii="Arial" w:hAnsi="Arial" w:cs="Arial"/>
          <w:b/>
          <w:bCs/>
          <w:sz w:val="22"/>
          <w:szCs w:val="22"/>
        </w:rPr>
        <w:t xml:space="preserve"> (item 7.4)</w:t>
      </w:r>
    </w:p>
    <w:p w14:paraId="72789FF8" w14:textId="628C044F" w:rsidR="00A302A2" w:rsidRDefault="00A302A2" w:rsidP="008319CB">
      <w:pPr>
        <w:pStyle w:val="Numberedpara"/>
        <w:numPr>
          <w:ilvl w:val="0"/>
          <w:numId w:val="0"/>
        </w:numPr>
        <w:ind w:left="357" w:hanging="357"/>
      </w:pPr>
    </w:p>
    <w:p w14:paraId="6CDB0D11" w14:textId="49C06CB7" w:rsidR="00A302A2" w:rsidRPr="003A713C" w:rsidRDefault="00401DA7" w:rsidP="009461BD">
      <w:pPr>
        <w:pStyle w:val="Numberedpara"/>
        <w:spacing w:after="240"/>
      </w:pPr>
      <w:r>
        <w:t>Gill Leng</w:t>
      </w:r>
      <w:r w:rsidR="006C0B15">
        <w:t xml:space="preserve"> </w:t>
      </w:r>
      <w:r w:rsidR="00A61DA4">
        <w:t xml:space="preserve">sought SMT approval of changes to the membership of </w:t>
      </w:r>
      <w:r w:rsidR="00A61DA4" w:rsidRPr="00A61DA4">
        <w:rPr>
          <w:rFonts w:cs="Arial"/>
        </w:rPr>
        <w:t>Guidance Executive and Publication Executive</w:t>
      </w:r>
      <w:r w:rsidR="00A61DA4">
        <w:rPr>
          <w:rFonts w:cs="Arial"/>
        </w:rPr>
        <w:t xml:space="preserve"> to reflect the</w:t>
      </w:r>
      <w:r w:rsidR="00792B91">
        <w:rPr>
          <w:rFonts w:cs="Arial"/>
        </w:rPr>
        <w:t xml:space="preserve"> new</w:t>
      </w:r>
      <w:r w:rsidR="00A61DA4">
        <w:rPr>
          <w:rFonts w:cs="Arial"/>
        </w:rPr>
        <w:t xml:space="preserve"> director roles.</w:t>
      </w:r>
      <w:r w:rsidR="00381EB2">
        <w:rPr>
          <w:rFonts w:cs="Arial"/>
        </w:rPr>
        <w:t xml:space="preserve">  After a debate about SMT attendance at both groups and whether or not both groups were now still required, it was agreed </w:t>
      </w:r>
      <w:r w:rsidR="009461BD">
        <w:rPr>
          <w:rFonts w:cs="Arial"/>
        </w:rPr>
        <w:t xml:space="preserve">in the interim that </w:t>
      </w:r>
      <w:r w:rsidR="00381EB2">
        <w:rPr>
          <w:rFonts w:cs="Arial"/>
        </w:rPr>
        <w:t>Felix Greaves be</w:t>
      </w:r>
      <w:r w:rsidR="009461BD">
        <w:rPr>
          <w:rFonts w:cs="Arial"/>
        </w:rPr>
        <w:t>come</w:t>
      </w:r>
      <w:r w:rsidR="00792B91">
        <w:rPr>
          <w:rFonts w:cs="Arial"/>
        </w:rPr>
        <w:t>s</w:t>
      </w:r>
      <w:r w:rsidR="00381EB2">
        <w:rPr>
          <w:rFonts w:cs="Arial"/>
        </w:rPr>
        <w:t xml:space="preserve"> a member of GE and PE, Jennifer Howells will join PE</w:t>
      </w:r>
      <w:r w:rsidR="009461BD">
        <w:rPr>
          <w:rFonts w:cs="Arial"/>
        </w:rPr>
        <w:t>,</w:t>
      </w:r>
      <w:r w:rsidR="00381EB2">
        <w:rPr>
          <w:rFonts w:cs="Arial"/>
        </w:rPr>
        <w:t xml:space="preserve"> </w:t>
      </w:r>
      <w:r w:rsidR="00792B91">
        <w:rPr>
          <w:rFonts w:cs="Arial"/>
        </w:rPr>
        <w:t>and</w:t>
      </w:r>
      <w:r w:rsidR="00381EB2">
        <w:rPr>
          <w:rFonts w:cs="Arial"/>
        </w:rPr>
        <w:t xml:space="preserve"> the Associate Director – Resource Impact Assessment </w:t>
      </w:r>
      <w:r w:rsidR="00792B91">
        <w:rPr>
          <w:rFonts w:cs="Arial"/>
        </w:rPr>
        <w:t xml:space="preserve">will </w:t>
      </w:r>
      <w:r w:rsidR="00381EB2">
        <w:rPr>
          <w:rFonts w:cs="Arial"/>
        </w:rPr>
        <w:t xml:space="preserve">join GE to provide a financially qualified perspective.  </w:t>
      </w:r>
      <w:r w:rsidR="009461BD">
        <w:rPr>
          <w:rFonts w:cs="Arial"/>
        </w:rPr>
        <w:t>Jennifer Howells requested sight of the GE minutes.</w:t>
      </w:r>
    </w:p>
    <w:p w14:paraId="761781DE" w14:textId="669A0A92" w:rsidR="003A713C" w:rsidRPr="003A713C" w:rsidRDefault="003A713C" w:rsidP="003A713C">
      <w:pPr>
        <w:pStyle w:val="Numberedpara"/>
        <w:numPr>
          <w:ilvl w:val="0"/>
          <w:numId w:val="0"/>
        </w:numPr>
        <w:spacing w:after="240"/>
        <w:ind w:left="357"/>
        <w:jc w:val="right"/>
        <w:rPr>
          <w:b/>
          <w:bCs/>
        </w:rPr>
      </w:pPr>
      <w:r w:rsidRPr="003A713C">
        <w:rPr>
          <w:rFonts w:cs="Arial"/>
          <w:b/>
          <w:bCs/>
        </w:rPr>
        <w:t>ACTION: ER</w:t>
      </w:r>
    </w:p>
    <w:p w14:paraId="7469713B" w14:textId="3935FCCC" w:rsidR="006C0B15" w:rsidRDefault="00133435" w:rsidP="008319CB">
      <w:pPr>
        <w:pStyle w:val="Numberedpara"/>
      </w:pPr>
      <w:r>
        <w:lastRenderedPageBreak/>
        <w:t>SMT agreed to undertake a review of the role and membership of GE and PE as part of the strategic review of meeting attendance and delegations in November (noted at minute 12 above).</w:t>
      </w:r>
    </w:p>
    <w:p w14:paraId="6477DCFD" w14:textId="6565AFBF" w:rsidR="00133435" w:rsidRDefault="00133435" w:rsidP="00133435">
      <w:pPr>
        <w:pStyle w:val="Numberedpara"/>
        <w:numPr>
          <w:ilvl w:val="0"/>
          <w:numId w:val="0"/>
        </w:numPr>
        <w:ind w:left="357"/>
      </w:pPr>
    </w:p>
    <w:p w14:paraId="09142A6D" w14:textId="1DADBCF5" w:rsidR="00133435" w:rsidRPr="00133435" w:rsidRDefault="00133435" w:rsidP="00133435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133435">
        <w:rPr>
          <w:b/>
          <w:bCs/>
        </w:rPr>
        <w:t>ACTION: RT</w:t>
      </w:r>
    </w:p>
    <w:p w14:paraId="405E622A" w14:textId="77777777" w:rsidR="00697D0D" w:rsidRPr="00915C73" w:rsidRDefault="00697D0D" w:rsidP="00915C73">
      <w:pPr>
        <w:pStyle w:val="Paragraph"/>
        <w:numPr>
          <w:ilvl w:val="0"/>
          <w:numId w:val="0"/>
        </w:numPr>
        <w:ind w:left="567" w:hanging="499"/>
      </w:pPr>
    </w:p>
    <w:p w14:paraId="1E59B3D5" w14:textId="011BA950" w:rsidR="004214ED" w:rsidRDefault="00BD2B7D" w:rsidP="004214ED">
      <w:pPr>
        <w:pStyle w:val="Heading2"/>
      </w:pPr>
      <w:r>
        <w:t>SMT vir</w:t>
      </w:r>
      <w:r w:rsidR="004214ED">
        <w:t>t</w:t>
      </w:r>
      <w:r>
        <w:t>ual retreat</w:t>
      </w:r>
      <w:r w:rsidR="004214ED">
        <w:t xml:space="preserve"> (item </w:t>
      </w:r>
      <w:r>
        <w:t>7.5</w:t>
      </w:r>
      <w:r w:rsidR="004214ED">
        <w:t>)</w:t>
      </w:r>
    </w:p>
    <w:p w14:paraId="07F6F19A" w14:textId="279F5B8B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14A530CC" w14:textId="02C807C7" w:rsidR="00531E20" w:rsidRDefault="00BD2B7D" w:rsidP="00BD2B7D">
      <w:pPr>
        <w:pStyle w:val="Numberedpara"/>
        <w:spacing w:after="240"/>
      </w:pPr>
      <w:r>
        <w:t xml:space="preserve">Rebecca Threlfall presented </w:t>
      </w:r>
      <w:r w:rsidR="00531E20">
        <w:t>a suggested</w:t>
      </w:r>
      <w:r>
        <w:t xml:space="preserve"> agenda for the </w:t>
      </w:r>
      <w:r w:rsidR="00531E20">
        <w:t>event on 28 &amp; 29 September 2020.  The strategic development sessions were in preparation for the board away day discussion in October.</w:t>
      </w:r>
      <w:r w:rsidR="009F0E62">
        <w:t xml:space="preserve">  The chairman has </w:t>
      </w:r>
      <w:r w:rsidR="003A713C">
        <w:t>request</w:t>
      </w:r>
      <w:r w:rsidR="009F0E62">
        <w:t>ed SMT to bring to the October event their thoughts on future drivers for change which are strategically important.</w:t>
      </w:r>
    </w:p>
    <w:p w14:paraId="7B7ED91E" w14:textId="33055BC5" w:rsidR="00BD2B7D" w:rsidRDefault="00531E20" w:rsidP="00BD2B7D">
      <w:pPr>
        <w:pStyle w:val="Numberedpara"/>
        <w:spacing w:after="240"/>
      </w:pPr>
      <w:r>
        <w:t xml:space="preserve">It was agreed to defer the strategic engagement session to the additional SMT meeting </w:t>
      </w:r>
      <w:r w:rsidR="00B96126">
        <w:t>being arranged for early</w:t>
      </w:r>
      <w:r>
        <w:t xml:space="preserve"> No</w:t>
      </w:r>
      <w:r w:rsidR="00B96126">
        <w:t>v</w:t>
      </w:r>
      <w:r>
        <w:t>ember.</w:t>
      </w:r>
    </w:p>
    <w:p w14:paraId="58A0C2F4" w14:textId="36232F12" w:rsidR="00BD2B7D" w:rsidRDefault="001863BD" w:rsidP="00BD2B7D">
      <w:pPr>
        <w:pStyle w:val="Numberedpara"/>
        <w:spacing w:after="240"/>
      </w:pPr>
      <w:r>
        <w:t>SMT were asked to give feedback to Rebecca Threlfall of any ideas or materials they require to be prepared in advance.</w:t>
      </w:r>
      <w:r w:rsidR="009F0E62">
        <w:t xml:space="preserve">  Some felt the M</w:t>
      </w:r>
      <w:r w:rsidR="00DD7AFD">
        <w:t xml:space="preserve">yers-Briggs </w:t>
      </w:r>
      <w:r w:rsidR="009F0E62">
        <w:t>T</w:t>
      </w:r>
      <w:r w:rsidR="00DD7AFD">
        <w:t xml:space="preserve">ype </w:t>
      </w:r>
      <w:r w:rsidR="009F0E62">
        <w:t>I</w:t>
      </w:r>
      <w:r w:rsidR="00DD7AFD">
        <w:t>ndicators</w:t>
      </w:r>
      <w:r w:rsidR="009F0E62">
        <w:t xml:space="preserve"> would be helpful </w:t>
      </w:r>
      <w:r w:rsidR="00DD7AFD">
        <w:t xml:space="preserve">to share </w:t>
      </w:r>
      <w:r w:rsidR="00B0748B">
        <w:t>and/</w:t>
      </w:r>
      <w:r w:rsidR="009F0E62">
        <w:t xml:space="preserve">or </w:t>
      </w:r>
      <w:r w:rsidR="00B0748B">
        <w:t xml:space="preserve">a more technical </w:t>
      </w:r>
      <w:r w:rsidR="009F0E62">
        <w:t xml:space="preserve">skills matrix which Gill Leng said </w:t>
      </w:r>
      <w:r w:rsidR="00B0748B">
        <w:t xml:space="preserve">would give </w:t>
      </w:r>
      <w:r w:rsidR="009F0E62">
        <w:t xml:space="preserve">a different perspective. </w:t>
      </w:r>
    </w:p>
    <w:p w14:paraId="668DF104" w14:textId="70509609" w:rsidR="00BD2B7D" w:rsidRDefault="00BD2B7D" w:rsidP="00BD2B7D">
      <w:pPr>
        <w:pStyle w:val="Heading2"/>
        <w:spacing w:after="240"/>
      </w:pPr>
      <w:r>
        <w:t>EU exit (item 8)</w:t>
      </w:r>
    </w:p>
    <w:p w14:paraId="69956694" w14:textId="766E2B44" w:rsidR="006C0B15" w:rsidRDefault="008319CB" w:rsidP="00610CC9">
      <w:pPr>
        <w:pStyle w:val="Numberedpara"/>
      </w:pPr>
      <w:r>
        <w:t>Nothing to report</w:t>
      </w:r>
      <w:r w:rsidR="006C0B15">
        <w:t>.</w:t>
      </w:r>
    </w:p>
    <w:p w14:paraId="13C37DD5" w14:textId="77777777" w:rsidR="00A00403" w:rsidRDefault="00A00403" w:rsidP="008319CB">
      <w:pPr>
        <w:pStyle w:val="Numberedpara"/>
        <w:numPr>
          <w:ilvl w:val="0"/>
          <w:numId w:val="0"/>
        </w:numPr>
      </w:pPr>
    </w:p>
    <w:p w14:paraId="385C86D6" w14:textId="5D2D6257" w:rsidR="004214ED" w:rsidRDefault="004214ED" w:rsidP="004214ED">
      <w:pPr>
        <w:pStyle w:val="Heading2"/>
      </w:pPr>
      <w:r>
        <w:t xml:space="preserve">London office move (item </w:t>
      </w:r>
      <w:r w:rsidR="008319CB">
        <w:t>9</w:t>
      </w:r>
      <w:r>
        <w:t>)</w:t>
      </w:r>
    </w:p>
    <w:p w14:paraId="7860F8CA" w14:textId="3B3546F5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2D7E29A1" w14:textId="7C59E22B" w:rsidR="00B27FD0" w:rsidRDefault="008319CB" w:rsidP="00FA34BB">
      <w:pPr>
        <w:pStyle w:val="Numberedpara"/>
      </w:pPr>
      <w:r>
        <w:rPr>
          <w:color w:val="000000" w:themeColor="text1"/>
        </w:rPr>
        <w:t>Nothing to report.</w:t>
      </w:r>
    </w:p>
    <w:p w14:paraId="66901B5A" w14:textId="77777777" w:rsidR="00B27FD0" w:rsidRPr="005D6A48" w:rsidRDefault="00B27FD0" w:rsidP="005D6A48">
      <w:pPr>
        <w:pStyle w:val="Paragraph"/>
        <w:numPr>
          <w:ilvl w:val="0"/>
          <w:numId w:val="0"/>
        </w:numPr>
        <w:ind w:left="720" w:hanging="360"/>
      </w:pPr>
    </w:p>
    <w:p w14:paraId="4816FA64" w14:textId="264B1B8B" w:rsidR="006F3BE2" w:rsidRPr="00FA4D12" w:rsidRDefault="008319CB" w:rsidP="00FF68A5">
      <w:pPr>
        <w:pStyle w:val="Heading2"/>
      </w:pPr>
      <w:r>
        <w:t>O</w:t>
      </w:r>
      <w:r w:rsidR="006F3BE2">
        <w:t>ther business (</w:t>
      </w:r>
      <w:r w:rsidR="006F3BE2" w:rsidRPr="00FF68A5">
        <w:t>item</w:t>
      </w:r>
      <w:r w:rsidR="006F3BE2">
        <w:t xml:space="preserve"> </w:t>
      </w:r>
      <w:r w:rsidR="00BA6D66">
        <w:t>10</w:t>
      </w:r>
      <w:r w:rsidR="006F3BE2">
        <w:t>)</w:t>
      </w:r>
    </w:p>
    <w:p w14:paraId="5F62CEA1" w14:textId="321D445A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59E81AF3" w14:textId="129D7D30" w:rsidR="00133435" w:rsidRPr="00133435" w:rsidRDefault="00BD2B7D" w:rsidP="005E1C83">
      <w:pPr>
        <w:pStyle w:val="Numberedpara"/>
        <w:spacing w:after="240"/>
      </w:pPr>
      <w:r>
        <w:rPr>
          <w:b/>
          <w:bCs/>
        </w:rPr>
        <w:t>September board meeting</w:t>
      </w:r>
      <w:r>
        <w:t xml:space="preserve"> – Jane Gizbert advised that there was likely to be questions in the public board session about NICE's </w:t>
      </w:r>
      <w:r w:rsidRPr="009823A9">
        <w:t xml:space="preserve">decision to rescind </w:t>
      </w:r>
      <w:r>
        <w:t xml:space="preserve">its </w:t>
      </w:r>
      <w:r w:rsidRPr="009823A9">
        <w:t xml:space="preserve">endorsement of Dr David Unwin’s graphics translating the glycaemic load of foods into teaspoons of sugar (supporting </w:t>
      </w:r>
      <w:r>
        <w:t xml:space="preserve">our </w:t>
      </w:r>
      <w:r w:rsidRPr="009823A9">
        <w:t>guideline on type 2 diabetes</w:t>
      </w:r>
      <w:r>
        <w:t xml:space="preserve">).  SMT agreed the </w:t>
      </w:r>
      <w:r w:rsidR="00735EB3">
        <w:t xml:space="preserve">position </w:t>
      </w:r>
      <w:r>
        <w:t>statement to be given should the question arise.</w:t>
      </w:r>
    </w:p>
    <w:p w14:paraId="60EA7328" w14:textId="0239AFF8" w:rsidR="005E1C83" w:rsidRDefault="005E1C83" w:rsidP="005E1C83">
      <w:pPr>
        <w:pStyle w:val="Numberedpara"/>
        <w:spacing w:after="240"/>
      </w:pPr>
      <w:r w:rsidRPr="00133435">
        <w:rPr>
          <w:b/>
          <w:bCs/>
        </w:rPr>
        <w:t xml:space="preserve">DIT </w:t>
      </w:r>
      <w:r w:rsidR="00512C94">
        <w:rPr>
          <w:b/>
          <w:bCs/>
        </w:rPr>
        <w:t>Directorate</w:t>
      </w:r>
      <w:r>
        <w:t xml:space="preserve"> – Alexia Tonnel confirmed that Alison Liddell would be her nominated deputy.</w:t>
      </w:r>
    </w:p>
    <w:p w14:paraId="630CCC64" w14:textId="09C32B1A" w:rsidR="0066390C" w:rsidRDefault="006A0C6B" w:rsidP="005E1C83">
      <w:pPr>
        <w:pStyle w:val="Numberedpara"/>
        <w:spacing w:after="240"/>
      </w:pPr>
      <w:r>
        <w:t xml:space="preserve"> </w:t>
      </w:r>
      <w:r w:rsidR="005E1C83" w:rsidRPr="00133435">
        <w:rPr>
          <w:b/>
          <w:bCs/>
        </w:rPr>
        <w:t>DIT Management of change</w:t>
      </w:r>
      <w:r w:rsidR="005E1C83">
        <w:t xml:space="preserve"> – SMT was updated o</w:t>
      </w:r>
      <w:r w:rsidR="00BD2B7D">
        <w:t>n</w:t>
      </w:r>
      <w:r w:rsidR="005E1C83">
        <w:t xml:space="preserve"> the DIT </w:t>
      </w:r>
      <w:r w:rsidR="00DD7AFD">
        <w:t xml:space="preserve">Directorate </w:t>
      </w:r>
      <w:r w:rsidR="005E1C83">
        <w:t>management of change exercise which had left one employee at risk</w:t>
      </w:r>
      <w:r w:rsidR="00DD7AFD">
        <w:t xml:space="preserve">.  Alexia advised the individual </w:t>
      </w:r>
      <w:r w:rsidR="00504219">
        <w:t>ha</w:t>
      </w:r>
      <w:r w:rsidR="00735EB3">
        <w:t>s been given an extended notice period with the intention of offering re-training and development opportunities</w:t>
      </w:r>
      <w:r w:rsidR="00DD7AFD">
        <w:t>.</w:t>
      </w:r>
    </w:p>
    <w:p w14:paraId="533E5E40" w14:textId="18693385" w:rsidR="005E1C83" w:rsidRDefault="005E1C83" w:rsidP="005E1C83">
      <w:pPr>
        <w:pStyle w:val="Numberedpara"/>
        <w:spacing w:after="240"/>
      </w:pPr>
      <w:r w:rsidRPr="00133435">
        <w:rPr>
          <w:b/>
          <w:bCs/>
        </w:rPr>
        <w:t>Working from home allowance</w:t>
      </w:r>
      <w:r>
        <w:t xml:space="preserve"> </w:t>
      </w:r>
      <w:r w:rsidR="00680A1E">
        <w:t>–</w:t>
      </w:r>
      <w:r>
        <w:t xml:space="preserve"> </w:t>
      </w:r>
      <w:r w:rsidR="00680A1E">
        <w:t xml:space="preserve">The basis for claiming the working from home allowance and the amended application form were confirmed.  It was agreed that a more simplified approach based on previous home to office travel costs was more appropriate. </w:t>
      </w:r>
    </w:p>
    <w:p w14:paraId="0C7634D7" w14:textId="7C96E537" w:rsidR="005E1C83" w:rsidRDefault="005E1C83" w:rsidP="005E1C83">
      <w:pPr>
        <w:pStyle w:val="Numberedpara"/>
        <w:spacing w:after="240"/>
      </w:pPr>
      <w:r w:rsidRPr="00133435">
        <w:rPr>
          <w:b/>
          <w:bCs/>
        </w:rPr>
        <w:t>Staff pulse survey</w:t>
      </w:r>
      <w:r>
        <w:t xml:space="preserve"> – </w:t>
      </w:r>
      <w:r w:rsidR="00747A3D">
        <w:t xml:space="preserve">The discussion from the Gold group meeting </w:t>
      </w:r>
      <w:r w:rsidR="00263E3B">
        <w:t xml:space="preserve">on Monday </w:t>
      </w:r>
      <w:r w:rsidR="00747A3D">
        <w:t xml:space="preserve">was re-visited </w:t>
      </w:r>
      <w:r w:rsidR="00263E3B">
        <w:t xml:space="preserve">in relation to the use of </w:t>
      </w:r>
      <w:r w:rsidR="00747A3D">
        <w:t xml:space="preserve">WHO measures for wellbeing in the next staff pulse survey. </w:t>
      </w:r>
      <w:r w:rsidR="00263E3B">
        <w:t xml:space="preserve"> It was agreed that the WHO questions be removed and replaced with those consistent with previous surveys.  The revised questions will be finalised at the next Gold group on 21 September.</w:t>
      </w:r>
    </w:p>
    <w:p w14:paraId="4010DAC7" w14:textId="60BB2CF2" w:rsidR="00E31EB9" w:rsidRDefault="005E1C83" w:rsidP="00DD637A">
      <w:pPr>
        <w:pStyle w:val="Numberedpara"/>
        <w:spacing w:after="240"/>
      </w:pPr>
      <w:r w:rsidRPr="00133435">
        <w:rPr>
          <w:b/>
          <w:bCs/>
        </w:rPr>
        <w:lastRenderedPageBreak/>
        <w:t>PHE and opportunities for NICE</w:t>
      </w:r>
      <w:r>
        <w:t xml:space="preserve"> </w:t>
      </w:r>
      <w:r w:rsidR="00DD637A">
        <w:t>–</w:t>
      </w:r>
      <w:r>
        <w:t xml:space="preserve"> </w:t>
      </w:r>
      <w:r w:rsidR="00DD637A">
        <w:t xml:space="preserve">Gill Leng reported the outcome of a discussion with Jonathan Marron, DG at the DHSC regarding the functions of PHE which have not transferred to NIHP, which may be a good fit for NICE to take on.  Gill has been requested to pull together a </w:t>
      </w:r>
      <w:proofErr w:type="gramStart"/>
      <w:r w:rsidR="00DD637A">
        <w:t>high level</w:t>
      </w:r>
      <w:proofErr w:type="gramEnd"/>
      <w:r w:rsidR="00DD637A">
        <w:t xml:space="preserve"> case</w:t>
      </w:r>
      <w:r w:rsidR="004425D1">
        <w:t>.</w:t>
      </w:r>
      <w:r w:rsidR="00DD637A">
        <w:t xml:space="preserve">  </w:t>
      </w:r>
    </w:p>
    <w:p w14:paraId="3E79B465" w14:textId="0107398A" w:rsidR="005E1C83" w:rsidRDefault="00E31EB9" w:rsidP="00DD637A">
      <w:pPr>
        <w:pStyle w:val="Numberedpara"/>
        <w:spacing w:after="240"/>
      </w:pPr>
      <w:r>
        <w:t xml:space="preserve">SMT had a discussion of where NICE could </w:t>
      </w:r>
      <w:r w:rsidR="005031F9">
        <w:t xml:space="preserve">potentially </w:t>
      </w:r>
      <w:r>
        <w:t>add most value and Gill</w:t>
      </w:r>
      <w:r w:rsidR="00DD637A">
        <w:t xml:space="preserve"> agreed to </w:t>
      </w:r>
      <w:r>
        <w:t>produce</w:t>
      </w:r>
      <w:r w:rsidR="00DD637A">
        <w:t xml:space="preserve"> a draft for discussion at SMT next week. </w:t>
      </w:r>
    </w:p>
    <w:p w14:paraId="169886BE" w14:textId="6886FF25" w:rsidR="00DD637A" w:rsidRPr="00E31EB9" w:rsidRDefault="00E31EB9" w:rsidP="00E31EB9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E31EB9">
        <w:rPr>
          <w:b/>
          <w:bCs/>
        </w:rPr>
        <w:t>ACTION: GL</w:t>
      </w:r>
    </w:p>
    <w:sectPr w:rsidR="00DD637A" w:rsidRPr="00E31EB9" w:rsidSect="00C12890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88C75" w14:textId="77777777" w:rsidR="001D7589" w:rsidRDefault="001D7589" w:rsidP="00446BEE">
      <w:r>
        <w:separator/>
      </w:r>
    </w:p>
  </w:endnote>
  <w:endnote w:type="continuationSeparator" w:id="0">
    <w:p w14:paraId="54EE318B" w14:textId="77777777" w:rsidR="001D7589" w:rsidRDefault="001D758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2B6B" w14:textId="4254799E" w:rsidR="000D63AB" w:rsidRDefault="000D63AB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">
      <w:r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9CD97" w14:textId="77777777" w:rsidR="001D7589" w:rsidRDefault="001D7589" w:rsidP="00446BEE">
      <w:r>
        <w:separator/>
      </w:r>
    </w:p>
  </w:footnote>
  <w:footnote w:type="continuationSeparator" w:id="0">
    <w:p w14:paraId="3E6AC65F" w14:textId="77777777" w:rsidR="001D7589" w:rsidRDefault="001D758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79982" w14:textId="22DFF5DB" w:rsidR="000D63AB" w:rsidRPr="007D0457" w:rsidRDefault="000D63AB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C6A5D3"/>
    <w:multiLevelType w:val="hybridMultilevel"/>
    <w:tmpl w:val="0E5E1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0AED4A"/>
    <w:multiLevelType w:val="hybridMultilevel"/>
    <w:tmpl w:val="6E96A7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0681C10"/>
    <w:multiLevelType w:val="hybridMultilevel"/>
    <w:tmpl w:val="A936E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657EF0"/>
    <w:multiLevelType w:val="hybridMultilevel"/>
    <w:tmpl w:val="35A2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0727E8C"/>
    <w:multiLevelType w:val="hybridMultilevel"/>
    <w:tmpl w:val="12C0C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D6A2C"/>
    <w:multiLevelType w:val="hybridMultilevel"/>
    <w:tmpl w:val="F33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9D262F0"/>
    <w:multiLevelType w:val="hybridMultilevel"/>
    <w:tmpl w:val="A3B855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F6C4B74"/>
    <w:multiLevelType w:val="hybridMultilevel"/>
    <w:tmpl w:val="AF1650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730986"/>
    <w:multiLevelType w:val="hybridMultilevel"/>
    <w:tmpl w:val="FA121EA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B460855"/>
    <w:multiLevelType w:val="hybridMultilevel"/>
    <w:tmpl w:val="C736FF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3" w15:restartNumberingAfterBreak="0">
    <w:nsid w:val="4C5D5F0A"/>
    <w:multiLevelType w:val="hybridMultilevel"/>
    <w:tmpl w:val="A16C3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E625ED"/>
    <w:multiLevelType w:val="hybridMultilevel"/>
    <w:tmpl w:val="5502AA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362BDB"/>
    <w:multiLevelType w:val="hybridMultilevel"/>
    <w:tmpl w:val="C5106E6C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4E525306"/>
    <w:multiLevelType w:val="hybridMultilevel"/>
    <w:tmpl w:val="A6BAD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538428D4"/>
    <w:multiLevelType w:val="hybridMultilevel"/>
    <w:tmpl w:val="E9422FB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8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06F7E"/>
    <w:multiLevelType w:val="hybridMultilevel"/>
    <w:tmpl w:val="EEC0F9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E44B5D"/>
    <w:multiLevelType w:val="hybridMultilevel"/>
    <w:tmpl w:val="300477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6722630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F39A3"/>
    <w:multiLevelType w:val="hybridMultilevel"/>
    <w:tmpl w:val="DC9CD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33" w15:restartNumberingAfterBreak="0">
    <w:nsid w:val="75B2033B"/>
    <w:multiLevelType w:val="hybridMultilevel"/>
    <w:tmpl w:val="41DE2C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B54A6"/>
    <w:multiLevelType w:val="hybridMultilevel"/>
    <w:tmpl w:val="3BB86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3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31"/>
    <w:lvlOverride w:ilvl="0">
      <w:startOverride w:val="1"/>
    </w:lvlOverride>
  </w:num>
  <w:num w:numId="6">
    <w:abstractNumId w:val="31"/>
    <w:lvlOverride w:ilvl="0">
      <w:startOverride w:val="1"/>
    </w:lvlOverride>
  </w:num>
  <w:num w:numId="7">
    <w:abstractNumId w:val="31"/>
    <w:lvlOverride w:ilvl="0">
      <w:startOverride w:val="1"/>
    </w:lvlOverride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10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15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4"/>
  </w:num>
  <w:num w:numId="26">
    <w:abstractNumId w:val="25"/>
    <w:lvlOverride w:ilvl="0">
      <w:startOverride w:val="1"/>
    </w:lvlOverride>
  </w:num>
  <w:num w:numId="27">
    <w:abstractNumId w:val="19"/>
  </w:num>
  <w:num w:numId="28">
    <w:abstractNumId w:val="16"/>
  </w:num>
  <w:num w:numId="29">
    <w:abstractNumId w:val="0"/>
  </w:num>
  <w:num w:numId="30">
    <w:abstractNumId w:val="24"/>
  </w:num>
  <w:num w:numId="31">
    <w:abstractNumId w:val="22"/>
  </w:num>
  <w:num w:numId="32">
    <w:abstractNumId w:val="20"/>
  </w:num>
  <w:num w:numId="33">
    <w:abstractNumId w:val="18"/>
  </w:num>
  <w:num w:numId="34">
    <w:abstractNumId w:val="23"/>
  </w:num>
  <w:num w:numId="35">
    <w:abstractNumId w:val="27"/>
  </w:num>
  <w:num w:numId="36">
    <w:abstractNumId w:val="35"/>
  </w:num>
  <w:num w:numId="37">
    <w:abstractNumId w:val="13"/>
  </w:num>
  <w:num w:numId="38">
    <w:abstractNumId w:val="29"/>
  </w:num>
  <w:num w:numId="39">
    <w:abstractNumId w:val="33"/>
  </w:num>
  <w:num w:numId="40">
    <w:abstractNumId w:val="12"/>
  </w:num>
  <w:num w:numId="41">
    <w:abstractNumId w:val="1"/>
  </w:num>
  <w:num w:numId="42">
    <w:abstractNumId w:val="26"/>
  </w:num>
  <w:num w:numId="43">
    <w:abstractNumId w:val="30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53F8"/>
    <w:rsid w:val="0000687D"/>
    <w:rsid w:val="00010AAB"/>
    <w:rsid w:val="000111B4"/>
    <w:rsid w:val="00011451"/>
    <w:rsid w:val="00012355"/>
    <w:rsid w:val="00012BBC"/>
    <w:rsid w:val="00015050"/>
    <w:rsid w:val="00017F48"/>
    <w:rsid w:val="00020D14"/>
    <w:rsid w:val="00020D34"/>
    <w:rsid w:val="00020EBA"/>
    <w:rsid w:val="00021245"/>
    <w:rsid w:val="00021F46"/>
    <w:rsid w:val="00022932"/>
    <w:rsid w:val="000232F2"/>
    <w:rsid w:val="00023662"/>
    <w:rsid w:val="00023F0E"/>
    <w:rsid w:val="00024B3D"/>
    <w:rsid w:val="00024D0A"/>
    <w:rsid w:val="000253C0"/>
    <w:rsid w:val="00032073"/>
    <w:rsid w:val="000320AA"/>
    <w:rsid w:val="0003314A"/>
    <w:rsid w:val="00035962"/>
    <w:rsid w:val="000376CB"/>
    <w:rsid w:val="000405AE"/>
    <w:rsid w:val="00040E50"/>
    <w:rsid w:val="00042D75"/>
    <w:rsid w:val="000439B6"/>
    <w:rsid w:val="00046388"/>
    <w:rsid w:val="000470AC"/>
    <w:rsid w:val="000472DC"/>
    <w:rsid w:val="0004790B"/>
    <w:rsid w:val="00050204"/>
    <w:rsid w:val="00053B5D"/>
    <w:rsid w:val="000549BD"/>
    <w:rsid w:val="00054CC7"/>
    <w:rsid w:val="00055EB1"/>
    <w:rsid w:val="000566B0"/>
    <w:rsid w:val="00056ADF"/>
    <w:rsid w:val="00056D5D"/>
    <w:rsid w:val="00056F21"/>
    <w:rsid w:val="00056F25"/>
    <w:rsid w:val="0005750D"/>
    <w:rsid w:val="00057BF1"/>
    <w:rsid w:val="000602E2"/>
    <w:rsid w:val="00060E93"/>
    <w:rsid w:val="0006260D"/>
    <w:rsid w:val="00063E19"/>
    <w:rsid w:val="00066B6C"/>
    <w:rsid w:val="00070065"/>
    <w:rsid w:val="00070B7D"/>
    <w:rsid w:val="00070CE7"/>
    <w:rsid w:val="00070F8F"/>
    <w:rsid w:val="0007247B"/>
    <w:rsid w:val="0007277C"/>
    <w:rsid w:val="00072C3A"/>
    <w:rsid w:val="0007320C"/>
    <w:rsid w:val="00074559"/>
    <w:rsid w:val="00074991"/>
    <w:rsid w:val="00074A17"/>
    <w:rsid w:val="00075572"/>
    <w:rsid w:val="00076A9C"/>
    <w:rsid w:val="00076FD5"/>
    <w:rsid w:val="000801AB"/>
    <w:rsid w:val="00080458"/>
    <w:rsid w:val="00080663"/>
    <w:rsid w:val="000809D2"/>
    <w:rsid w:val="0008183C"/>
    <w:rsid w:val="0008231B"/>
    <w:rsid w:val="000836B1"/>
    <w:rsid w:val="00083F12"/>
    <w:rsid w:val="00084854"/>
    <w:rsid w:val="00084B80"/>
    <w:rsid w:val="00085650"/>
    <w:rsid w:val="00085897"/>
    <w:rsid w:val="00087ABD"/>
    <w:rsid w:val="00090B63"/>
    <w:rsid w:val="00091C40"/>
    <w:rsid w:val="00092846"/>
    <w:rsid w:val="00092B46"/>
    <w:rsid w:val="000930F3"/>
    <w:rsid w:val="0009594E"/>
    <w:rsid w:val="00095BEC"/>
    <w:rsid w:val="00095D78"/>
    <w:rsid w:val="000966AB"/>
    <w:rsid w:val="000979CE"/>
    <w:rsid w:val="00097E67"/>
    <w:rsid w:val="000A0395"/>
    <w:rsid w:val="000A1E6D"/>
    <w:rsid w:val="000A2EDB"/>
    <w:rsid w:val="000A4279"/>
    <w:rsid w:val="000A4CEB"/>
    <w:rsid w:val="000A4D3E"/>
    <w:rsid w:val="000A4FEE"/>
    <w:rsid w:val="000A5E67"/>
    <w:rsid w:val="000A6E1A"/>
    <w:rsid w:val="000B0FF9"/>
    <w:rsid w:val="000B1394"/>
    <w:rsid w:val="000B2792"/>
    <w:rsid w:val="000B3EA3"/>
    <w:rsid w:val="000B5939"/>
    <w:rsid w:val="000B6A66"/>
    <w:rsid w:val="000B70DE"/>
    <w:rsid w:val="000C0211"/>
    <w:rsid w:val="000C04CF"/>
    <w:rsid w:val="000C1A68"/>
    <w:rsid w:val="000C1FDB"/>
    <w:rsid w:val="000C2407"/>
    <w:rsid w:val="000C3422"/>
    <w:rsid w:val="000C368A"/>
    <w:rsid w:val="000C46EF"/>
    <w:rsid w:val="000C541C"/>
    <w:rsid w:val="000C542C"/>
    <w:rsid w:val="000C5DBA"/>
    <w:rsid w:val="000C63EA"/>
    <w:rsid w:val="000C7BD1"/>
    <w:rsid w:val="000C7BEF"/>
    <w:rsid w:val="000C7EF5"/>
    <w:rsid w:val="000D2C42"/>
    <w:rsid w:val="000D3184"/>
    <w:rsid w:val="000D3277"/>
    <w:rsid w:val="000D3DCC"/>
    <w:rsid w:val="000D4DED"/>
    <w:rsid w:val="000D53A2"/>
    <w:rsid w:val="000D57F2"/>
    <w:rsid w:val="000D63AB"/>
    <w:rsid w:val="000D6D85"/>
    <w:rsid w:val="000E0109"/>
    <w:rsid w:val="000E121F"/>
    <w:rsid w:val="000E1A59"/>
    <w:rsid w:val="000E1D01"/>
    <w:rsid w:val="000E21D2"/>
    <w:rsid w:val="000E32B5"/>
    <w:rsid w:val="000E40D6"/>
    <w:rsid w:val="000E5656"/>
    <w:rsid w:val="000E654C"/>
    <w:rsid w:val="000E725E"/>
    <w:rsid w:val="000E7DE1"/>
    <w:rsid w:val="000E7E12"/>
    <w:rsid w:val="000E7EC1"/>
    <w:rsid w:val="000F1617"/>
    <w:rsid w:val="000F24AA"/>
    <w:rsid w:val="000F321A"/>
    <w:rsid w:val="000F4108"/>
    <w:rsid w:val="000F4903"/>
    <w:rsid w:val="000F4A2C"/>
    <w:rsid w:val="000F508D"/>
    <w:rsid w:val="000F5ECC"/>
    <w:rsid w:val="000F5ED0"/>
    <w:rsid w:val="000F6356"/>
    <w:rsid w:val="000F792D"/>
    <w:rsid w:val="00100021"/>
    <w:rsid w:val="00100AC1"/>
    <w:rsid w:val="001035B7"/>
    <w:rsid w:val="00103740"/>
    <w:rsid w:val="00104204"/>
    <w:rsid w:val="00104BD6"/>
    <w:rsid w:val="00106046"/>
    <w:rsid w:val="0011018F"/>
    <w:rsid w:val="00110EEF"/>
    <w:rsid w:val="00111CCE"/>
    <w:rsid w:val="001131C4"/>
    <w:rsid w:val="001134E7"/>
    <w:rsid w:val="0011352A"/>
    <w:rsid w:val="001136BD"/>
    <w:rsid w:val="001147A6"/>
    <w:rsid w:val="00114FFA"/>
    <w:rsid w:val="00116108"/>
    <w:rsid w:val="00116344"/>
    <w:rsid w:val="00116872"/>
    <w:rsid w:val="001169A0"/>
    <w:rsid w:val="00116CD8"/>
    <w:rsid w:val="00121374"/>
    <w:rsid w:val="00124175"/>
    <w:rsid w:val="00124D3B"/>
    <w:rsid w:val="001253FF"/>
    <w:rsid w:val="0012725C"/>
    <w:rsid w:val="001302A2"/>
    <w:rsid w:val="00130A69"/>
    <w:rsid w:val="00130B6E"/>
    <w:rsid w:val="001311CD"/>
    <w:rsid w:val="00133435"/>
    <w:rsid w:val="001343BC"/>
    <w:rsid w:val="00134510"/>
    <w:rsid w:val="001350F7"/>
    <w:rsid w:val="00136A02"/>
    <w:rsid w:val="00136D52"/>
    <w:rsid w:val="00137077"/>
    <w:rsid w:val="001447E6"/>
    <w:rsid w:val="00145C4B"/>
    <w:rsid w:val="00146349"/>
    <w:rsid w:val="0014642E"/>
    <w:rsid w:val="001505E0"/>
    <w:rsid w:val="001520BF"/>
    <w:rsid w:val="00153771"/>
    <w:rsid w:val="0015444A"/>
    <w:rsid w:val="00154E94"/>
    <w:rsid w:val="00156295"/>
    <w:rsid w:val="001574F5"/>
    <w:rsid w:val="00160E15"/>
    <w:rsid w:val="00161EC0"/>
    <w:rsid w:val="00165E3D"/>
    <w:rsid w:val="00166602"/>
    <w:rsid w:val="0016721C"/>
    <w:rsid w:val="00170075"/>
    <w:rsid w:val="001702EA"/>
    <w:rsid w:val="00170776"/>
    <w:rsid w:val="0017149E"/>
    <w:rsid w:val="0017169E"/>
    <w:rsid w:val="00171DB1"/>
    <w:rsid w:val="00171FA4"/>
    <w:rsid w:val="00173639"/>
    <w:rsid w:val="001739DA"/>
    <w:rsid w:val="00173B73"/>
    <w:rsid w:val="001747A6"/>
    <w:rsid w:val="001753D5"/>
    <w:rsid w:val="001754DD"/>
    <w:rsid w:val="0017582E"/>
    <w:rsid w:val="0017624C"/>
    <w:rsid w:val="00177B91"/>
    <w:rsid w:val="001804ED"/>
    <w:rsid w:val="00180AE3"/>
    <w:rsid w:val="0018188C"/>
    <w:rsid w:val="00181A4A"/>
    <w:rsid w:val="00182009"/>
    <w:rsid w:val="00182C58"/>
    <w:rsid w:val="0018450A"/>
    <w:rsid w:val="00184F4B"/>
    <w:rsid w:val="001863BD"/>
    <w:rsid w:val="0018767F"/>
    <w:rsid w:val="00187CB2"/>
    <w:rsid w:val="00190CC4"/>
    <w:rsid w:val="00191BEA"/>
    <w:rsid w:val="001931EE"/>
    <w:rsid w:val="00196622"/>
    <w:rsid w:val="00196F14"/>
    <w:rsid w:val="00197C29"/>
    <w:rsid w:val="001A13C1"/>
    <w:rsid w:val="001A1C71"/>
    <w:rsid w:val="001A2394"/>
    <w:rsid w:val="001A2F9F"/>
    <w:rsid w:val="001A38AF"/>
    <w:rsid w:val="001A397D"/>
    <w:rsid w:val="001A587B"/>
    <w:rsid w:val="001A6E40"/>
    <w:rsid w:val="001A6F9E"/>
    <w:rsid w:val="001B0509"/>
    <w:rsid w:val="001B0EE9"/>
    <w:rsid w:val="001B1610"/>
    <w:rsid w:val="001B26CB"/>
    <w:rsid w:val="001B2A26"/>
    <w:rsid w:val="001B2A5C"/>
    <w:rsid w:val="001B35BF"/>
    <w:rsid w:val="001B37C4"/>
    <w:rsid w:val="001B65B3"/>
    <w:rsid w:val="001B7577"/>
    <w:rsid w:val="001B7C63"/>
    <w:rsid w:val="001B7E73"/>
    <w:rsid w:val="001C1562"/>
    <w:rsid w:val="001C1A9F"/>
    <w:rsid w:val="001C202F"/>
    <w:rsid w:val="001C2B2C"/>
    <w:rsid w:val="001C301A"/>
    <w:rsid w:val="001C3E9B"/>
    <w:rsid w:val="001C448B"/>
    <w:rsid w:val="001C4767"/>
    <w:rsid w:val="001C4F0E"/>
    <w:rsid w:val="001C510D"/>
    <w:rsid w:val="001C64DB"/>
    <w:rsid w:val="001C7AA3"/>
    <w:rsid w:val="001D276E"/>
    <w:rsid w:val="001D6E7E"/>
    <w:rsid w:val="001D7284"/>
    <w:rsid w:val="001D7547"/>
    <w:rsid w:val="001D7589"/>
    <w:rsid w:val="001D7881"/>
    <w:rsid w:val="001E0085"/>
    <w:rsid w:val="001E0A9D"/>
    <w:rsid w:val="001E192F"/>
    <w:rsid w:val="001E2A65"/>
    <w:rsid w:val="001E2F52"/>
    <w:rsid w:val="001E6205"/>
    <w:rsid w:val="001E6475"/>
    <w:rsid w:val="001E7A21"/>
    <w:rsid w:val="001F0405"/>
    <w:rsid w:val="001F09FA"/>
    <w:rsid w:val="001F0F6E"/>
    <w:rsid w:val="001F2513"/>
    <w:rsid w:val="001F355B"/>
    <w:rsid w:val="001F4419"/>
    <w:rsid w:val="001F5B3E"/>
    <w:rsid w:val="001F5C38"/>
    <w:rsid w:val="001F6247"/>
    <w:rsid w:val="001F73BE"/>
    <w:rsid w:val="002015BD"/>
    <w:rsid w:val="002029A6"/>
    <w:rsid w:val="00203CDA"/>
    <w:rsid w:val="00205B1E"/>
    <w:rsid w:val="00206CD6"/>
    <w:rsid w:val="00207142"/>
    <w:rsid w:val="00207F4A"/>
    <w:rsid w:val="00210577"/>
    <w:rsid w:val="002118F8"/>
    <w:rsid w:val="00211BEC"/>
    <w:rsid w:val="00211C16"/>
    <w:rsid w:val="00213099"/>
    <w:rsid w:val="0021356B"/>
    <w:rsid w:val="00213DD5"/>
    <w:rsid w:val="00216E37"/>
    <w:rsid w:val="0021712A"/>
    <w:rsid w:val="002200AA"/>
    <w:rsid w:val="0022038A"/>
    <w:rsid w:val="00222C87"/>
    <w:rsid w:val="00223165"/>
    <w:rsid w:val="002237AA"/>
    <w:rsid w:val="002247AD"/>
    <w:rsid w:val="00224CEA"/>
    <w:rsid w:val="00224D5A"/>
    <w:rsid w:val="00226F7F"/>
    <w:rsid w:val="002271B8"/>
    <w:rsid w:val="00227B50"/>
    <w:rsid w:val="0023081D"/>
    <w:rsid w:val="0023140B"/>
    <w:rsid w:val="00231F8F"/>
    <w:rsid w:val="00232A13"/>
    <w:rsid w:val="00234D13"/>
    <w:rsid w:val="00234F90"/>
    <w:rsid w:val="00236124"/>
    <w:rsid w:val="00236928"/>
    <w:rsid w:val="002376D3"/>
    <w:rsid w:val="00237D95"/>
    <w:rsid w:val="00240529"/>
    <w:rsid w:val="002408EA"/>
    <w:rsid w:val="0024105B"/>
    <w:rsid w:val="00241118"/>
    <w:rsid w:val="002419F1"/>
    <w:rsid w:val="00241DE2"/>
    <w:rsid w:val="00242541"/>
    <w:rsid w:val="0024297A"/>
    <w:rsid w:val="00242A10"/>
    <w:rsid w:val="00242DC5"/>
    <w:rsid w:val="00243687"/>
    <w:rsid w:val="00245C95"/>
    <w:rsid w:val="00246266"/>
    <w:rsid w:val="002464E5"/>
    <w:rsid w:val="00246893"/>
    <w:rsid w:val="00250447"/>
    <w:rsid w:val="002515E9"/>
    <w:rsid w:val="00254C33"/>
    <w:rsid w:val="00255C16"/>
    <w:rsid w:val="0025681F"/>
    <w:rsid w:val="00256EB6"/>
    <w:rsid w:val="00260966"/>
    <w:rsid w:val="002614C1"/>
    <w:rsid w:val="00261A45"/>
    <w:rsid w:val="00263829"/>
    <w:rsid w:val="00263E3B"/>
    <w:rsid w:val="00264480"/>
    <w:rsid w:val="002667DD"/>
    <w:rsid w:val="00266A00"/>
    <w:rsid w:val="0026728F"/>
    <w:rsid w:val="00270118"/>
    <w:rsid w:val="002714A0"/>
    <w:rsid w:val="002715FE"/>
    <w:rsid w:val="00272144"/>
    <w:rsid w:val="00272AC2"/>
    <w:rsid w:val="00274313"/>
    <w:rsid w:val="002748F3"/>
    <w:rsid w:val="00274962"/>
    <w:rsid w:val="00274980"/>
    <w:rsid w:val="0027611F"/>
    <w:rsid w:val="00280973"/>
    <w:rsid w:val="00280CF4"/>
    <w:rsid w:val="002816F2"/>
    <w:rsid w:val="002819D7"/>
    <w:rsid w:val="0028309A"/>
    <w:rsid w:val="00286CC1"/>
    <w:rsid w:val="00292A9E"/>
    <w:rsid w:val="00292BB8"/>
    <w:rsid w:val="00295B7B"/>
    <w:rsid w:val="002A0A54"/>
    <w:rsid w:val="002A0ED1"/>
    <w:rsid w:val="002A33F4"/>
    <w:rsid w:val="002A440E"/>
    <w:rsid w:val="002A507B"/>
    <w:rsid w:val="002A50AB"/>
    <w:rsid w:val="002B03AD"/>
    <w:rsid w:val="002B3D2F"/>
    <w:rsid w:val="002B3E46"/>
    <w:rsid w:val="002B4299"/>
    <w:rsid w:val="002B4582"/>
    <w:rsid w:val="002B4B0D"/>
    <w:rsid w:val="002B5323"/>
    <w:rsid w:val="002B5DEB"/>
    <w:rsid w:val="002B6F27"/>
    <w:rsid w:val="002B7B49"/>
    <w:rsid w:val="002C0CC7"/>
    <w:rsid w:val="002C1A7E"/>
    <w:rsid w:val="002C20BE"/>
    <w:rsid w:val="002C27E0"/>
    <w:rsid w:val="002C297E"/>
    <w:rsid w:val="002C3209"/>
    <w:rsid w:val="002C4116"/>
    <w:rsid w:val="002C4B0C"/>
    <w:rsid w:val="002C5C7E"/>
    <w:rsid w:val="002C6846"/>
    <w:rsid w:val="002D0A7C"/>
    <w:rsid w:val="002D1321"/>
    <w:rsid w:val="002D2616"/>
    <w:rsid w:val="002D3376"/>
    <w:rsid w:val="002D3761"/>
    <w:rsid w:val="002D3A12"/>
    <w:rsid w:val="002D3D24"/>
    <w:rsid w:val="002D4BEF"/>
    <w:rsid w:val="002D6B0B"/>
    <w:rsid w:val="002D73FA"/>
    <w:rsid w:val="002D75B8"/>
    <w:rsid w:val="002E137B"/>
    <w:rsid w:val="002E2146"/>
    <w:rsid w:val="002E25FB"/>
    <w:rsid w:val="002E3E34"/>
    <w:rsid w:val="002E41F8"/>
    <w:rsid w:val="002E47A0"/>
    <w:rsid w:val="002E4AF2"/>
    <w:rsid w:val="002E57C5"/>
    <w:rsid w:val="002E5B7E"/>
    <w:rsid w:val="002E6363"/>
    <w:rsid w:val="002E6DD1"/>
    <w:rsid w:val="002F1539"/>
    <w:rsid w:val="002F1D3D"/>
    <w:rsid w:val="002F3B88"/>
    <w:rsid w:val="002F4F73"/>
    <w:rsid w:val="002F72E7"/>
    <w:rsid w:val="002F7527"/>
    <w:rsid w:val="003010A2"/>
    <w:rsid w:val="0030210C"/>
    <w:rsid w:val="00302223"/>
    <w:rsid w:val="00303115"/>
    <w:rsid w:val="003033D5"/>
    <w:rsid w:val="00303E66"/>
    <w:rsid w:val="003047B2"/>
    <w:rsid w:val="0030592E"/>
    <w:rsid w:val="00305AC5"/>
    <w:rsid w:val="00307868"/>
    <w:rsid w:val="00307E7D"/>
    <w:rsid w:val="00307ECB"/>
    <w:rsid w:val="0031003B"/>
    <w:rsid w:val="00310530"/>
    <w:rsid w:val="00310D6D"/>
    <w:rsid w:val="0031123C"/>
    <w:rsid w:val="00311AAA"/>
    <w:rsid w:val="00311EB9"/>
    <w:rsid w:val="00311ED0"/>
    <w:rsid w:val="00316C3A"/>
    <w:rsid w:val="00317697"/>
    <w:rsid w:val="00320118"/>
    <w:rsid w:val="0032060E"/>
    <w:rsid w:val="00320B85"/>
    <w:rsid w:val="003215D6"/>
    <w:rsid w:val="003217E5"/>
    <w:rsid w:val="00321F71"/>
    <w:rsid w:val="003228BD"/>
    <w:rsid w:val="00323D33"/>
    <w:rsid w:val="00324CAB"/>
    <w:rsid w:val="0032523A"/>
    <w:rsid w:val="0032535C"/>
    <w:rsid w:val="0032567D"/>
    <w:rsid w:val="00325875"/>
    <w:rsid w:val="00325F0E"/>
    <w:rsid w:val="00327625"/>
    <w:rsid w:val="00327AC3"/>
    <w:rsid w:val="003315DC"/>
    <w:rsid w:val="00331D51"/>
    <w:rsid w:val="00333503"/>
    <w:rsid w:val="00334A54"/>
    <w:rsid w:val="00334ED8"/>
    <w:rsid w:val="00337126"/>
    <w:rsid w:val="00337789"/>
    <w:rsid w:val="00341876"/>
    <w:rsid w:val="00342CC8"/>
    <w:rsid w:val="00343214"/>
    <w:rsid w:val="003479CD"/>
    <w:rsid w:val="003503B7"/>
    <w:rsid w:val="00350A05"/>
    <w:rsid w:val="00350C3C"/>
    <w:rsid w:val="0035176E"/>
    <w:rsid w:val="003522D7"/>
    <w:rsid w:val="003537AD"/>
    <w:rsid w:val="00353E7F"/>
    <w:rsid w:val="003544E5"/>
    <w:rsid w:val="00354E16"/>
    <w:rsid w:val="00356A25"/>
    <w:rsid w:val="00360E4B"/>
    <w:rsid w:val="003614C2"/>
    <w:rsid w:val="00362659"/>
    <w:rsid w:val="003630A7"/>
    <w:rsid w:val="00363BEF"/>
    <w:rsid w:val="003644C9"/>
    <w:rsid w:val="003648C5"/>
    <w:rsid w:val="00364D68"/>
    <w:rsid w:val="0036765B"/>
    <w:rsid w:val="00367922"/>
    <w:rsid w:val="003722FA"/>
    <w:rsid w:val="003730E6"/>
    <w:rsid w:val="00373F19"/>
    <w:rsid w:val="00374A27"/>
    <w:rsid w:val="00374D36"/>
    <w:rsid w:val="00375BA4"/>
    <w:rsid w:val="00375CA6"/>
    <w:rsid w:val="003760BA"/>
    <w:rsid w:val="003775CC"/>
    <w:rsid w:val="00380FA8"/>
    <w:rsid w:val="00381EB2"/>
    <w:rsid w:val="0038333A"/>
    <w:rsid w:val="00383DC8"/>
    <w:rsid w:val="003849CC"/>
    <w:rsid w:val="00386047"/>
    <w:rsid w:val="003861FB"/>
    <w:rsid w:val="003873E4"/>
    <w:rsid w:val="00390811"/>
    <w:rsid w:val="00390BA5"/>
    <w:rsid w:val="00394E99"/>
    <w:rsid w:val="0039655C"/>
    <w:rsid w:val="00396757"/>
    <w:rsid w:val="00396B70"/>
    <w:rsid w:val="00397BD5"/>
    <w:rsid w:val="00397CD4"/>
    <w:rsid w:val="003A047B"/>
    <w:rsid w:val="003A2699"/>
    <w:rsid w:val="003A339D"/>
    <w:rsid w:val="003A435B"/>
    <w:rsid w:val="003A436B"/>
    <w:rsid w:val="003A46AC"/>
    <w:rsid w:val="003A4AC8"/>
    <w:rsid w:val="003A556D"/>
    <w:rsid w:val="003A576C"/>
    <w:rsid w:val="003A58BD"/>
    <w:rsid w:val="003A5CD5"/>
    <w:rsid w:val="003A5FDD"/>
    <w:rsid w:val="003A6874"/>
    <w:rsid w:val="003A713C"/>
    <w:rsid w:val="003A78BC"/>
    <w:rsid w:val="003A7FCD"/>
    <w:rsid w:val="003B047D"/>
    <w:rsid w:val="003B20A2"/>
    <w:rsid w:val="003B2108"/>
    <w:rsid w:val="003B21D5"/>
    <w:rsid w:val="003B222D"/>
    <w:rsid w:val="003B3294"/>
    <w:rsid w:val="003B3606"/>
    <w:rsid w:val="003B3D00"/>
    <w:rsid w:val="003B4207"/>
    <w:rsid w:val="003B423C"/>
    <w:rsid w:val="003B511D"/>
    <w:rsid w:val="003B67D7"/>
    <w:rsid w:val="003C120C"/>
    <w:rsid w:val="003C1FA8"/>
    <w:rsid w:val="003C36DE"/>
    <w:rsid w:val="003C37F6"/>
    <w:rsid w:val="003C443A"/>
    <w:rsid w:val="003C5AFC"/>
    <w:rsid w:val="003C670F"/>
    <w:rsid w:val="003C73D4"/>
    <w:rsid w:val="003C79D4"/>
    <w:rsid w:val="003C7AAF"/>
    <w:rsid w:val="003D03A8"/>
    <w:rsid w:val="003D06DC"/>
    <w:rsid w:val="003D20F7"/>
    <w:rsid w:val="003D2C1A"/>
    <w:rsid w:val="003D3F0E"/>
    <w:rsid w:val="003D4FE4"/>
    <w:rsid w:val="003D7469"/>
    <w:rsid w:val="003E12C9"/>
    <w:rsid w:val="003E1BFF"/>
    <w:rsid w:val="003E4F5A"/>
    <w:rsid w:val="003E6116"/>
    <w:rsid w:val="003E6372"/>
    <w:rsid w:val="003E68FB"/>
    <w:rsid w:val="003E6C12"/>
    <w:rsid w:val="003F0601"/>
    <w:rsid w:val="003F0AF7"/>
    <w:rsid w:val="003F0E44"/>
    <w:rsid w:val="003F2268"/>
    <w:rsid w:val="003F5829"/>
    <w:rsid w:val="003F603D"/>
    <w:rsid w:val="003F6819"/>
    <w:rsid w:val="003F7C67"/>
    <w:rsid w:val="004011F3"/>
    <w:rsid w:val="00401DA7"/>
    <w:rsid w:val="00401E13"/>
    <w:rsid w:val="00402005"/>
    <w:rsid w:val="00402ECF"/>
    <w:rsid w:val="00402F33"/>
    <w:rsid w:val="00403439"/>
    <w:rsid w:val="00403555"/>
    <w:rsid w:val="00405163"/>
    <w:rsid w:val="00405A7D"/>
    <w:rsid w:val="004075B6"/>
    <w:rsid w:val="00410E3E"/>
    <w:rsid w:val="004113F2"/>
    <w:rsid w:val="004136FF"/>
    <w:rsid w:val="004140D5"/>
    <w:rsid w:val="0041431E"/>
    <w:rsid w:val="00416285"/>
    <w:rsid w:val="0041724A"/>
    <w:rsid w:val="00417470"/>
    <w:rsid w:val="00420952"/>
    <w:rsid w:val="00420E5B"/>
    <w:rsid w:val="0042128A"/>
    <w:rsid w:val="004214ED"/>
    <w:rsid w:val="00421613"/>
    <w:rsid w:val="004216FD"/>
    <w:rsid w:val="00421C70"/>
    <w:rsid w:val="0042200E"/>
    <w:rsid w:val="00422C9A"/>
    <w:rsid w:val="0042354F"/>
    <w:rsid w:val="00424F91"/>
    <w:rsid w:val="004262B6"/>
    <w:rsid w:val="00426435"/>
    <w:rsid w:val="00426FB6"/>
    <w:rsid w:val="004300AD"/>
    <w:rsid w:val="00430C87"/>
    <w:rsid w:val="00430F01"/>
    <w:rsid w:val="00431382"/>
    <w:rsid w:val="0043193C"/>
    <w:rsid w:val="00431DEE"/>
    <w:rsid w:val="00432BD1"/>
    <w:rsid w:val="00433538"/>
    <w:rsid w:val="004337EE"/>
    <w:rsid w:val="00433EFF"/>
    <w:rsid w:val="00433F60"/>
    <w:rsid w:val="0043409F"/>
    <w:rsid w:val="0043491E"/>
    <w:rsid w:val="00437BBC"/>
    <w:rsid w:val="00437E07"/>
    <w:rsid w:val="004422AC"/>
    <w:rsid w:val="004425D1"/>
    <w:rsid w:val="00442B12"/>
    <w:rsid w:val="00442B17"/>
    <w:rsid w:val="00443081"/>
    <w:rsid w:val="00443584"/>
    <w:rsid w:val="00443C46"/>
    <w:rsid w:val="004449BE"/>
    <w:rsid w:val="00446BEE"/>
    <w:rsid w:val="00451411"/>
    <w:rsid w:val="00451925"/>
    <w:rsid w:val="00452528"/>
    <w:rsid w:val="00453BE9"/>
    <w:rsid w:val="00454340"/>
    <w:rsid w:val="00454CD1"/>
    <w:rsid w:val="004555C1"/>
    <w:rsid w:val="0045646C"/>
    <w:rsid w:val="00457915"/>
    <w:rsid w:val="00457FCA"/>
    <w:rsid w:val="00462181"/>
    <w:rsid w:val="0046264E"/>
    <w:rsid w:val="00463F77"/>
    <w:rsid w:val="00465139"/>
    <w:rsid w:val="00465D00"/>
    <w:rsid w:val="004660BE"/>
    <w:rsid w:val="00467BF6"/>
    <w:rsid w:val="004700AC"/>
    <w:rsid w:val="00470798"/>
    <w:rsid w:val="004707FD"/>
    <w:rsid w:val="00470D17"/>
    <w:rsid w:val="00473422"/>
    <w:rsid w:val="00473832"/>
    <w:rsid w:val="00474003"/>
    <w:rsid w:val="004740BA"/>
    <w:rsid w:val="0047418E"/>
    <w:rsid w:val="00477CBD"/>
    <w:rsid w:val="00480E8D"/>
    <w:rsid w:val="00480FEC"/>
    <w:rsid w:val="00482B20"/>
    <w:rsid w:val="00482BB3"/>
    <w:rsid w:val="004830A9"/>
    <w:rsid w:val="0048348A"/>
    <w:rsid w:val="00483678"/>
    <w:rsid w:val="00484BBD"/>
    <w:rsid w:val="00486491"/>
    <w:rsid w:val="004867C3"/>
    <w:rsid w:val="00486F94"/>
    <w:rsid w:val="00491FE8"/>
    <w:rsid w:val="00493A6F"/>
    <w:rsid w:val="00496397"/>
    <w:rsid w:val="004967DD"/>
    <w:rsid w:val="00497F9E"/>
    <w:rsid w:val="004A03EA"/>
    <w:rsid w:val="004A302A"/>
    <w:rsid w:val="004A323C"/>
    <w:rsid w:val="004A38F9"/>
    <w:rsid w:val="004A3FD7"/>
    <w:rsid w:val="004A3FD9"/>
    <w:rsid w:val="004A52CA"/>
    <w:rsid w:val="004A6FBC"/>
    <w:rsid w:val="004B0805"/>
    <w:rsid w:val="004B08D9"/>
    <w:rsid w:val="004B130A"/>
    <w:rsid w:val="004B171F"/>
    <w:rsid w:val="004B3FDC"/>
    <w:rsid w:val="004B482D"/>
    <w:rsid w:val="004B549D"/>
    <w:rsid w:val="004B632B"/>
    <w:rsid w:val="004B6CF8"/>
    <w:rsid w:val="004B7F86"/>
    <w:rsid w:val="004C0180"/>
    <w:rsid w:val="004C31BA"/>
    <w:rsid w:val="004C352E"/>
    <w:rsid w:val="004C392A"/>
    <w:rsid w:val="004C3DC6"/>
    <w:rsid w:val="004C4CE7"/>
    <w:rsid w:val="004C5294"/>
    <w:rsid w:val="004C57CE"/>
    <w:rsid w:val="004C57DC"/>
    <w:rsid w:val="004C5D22"/>
    <w:rsid w:val="004C5F40"/>
    <w:rsid w:val="004C647B"/>
    <w:rsid w:val="004C64D9"/>
    <w:rsid w:val="004C743E"/>
    <w:rsid w:val="004C7E55"/>
    <w:rsid w:val="004D1118"/>
    <w:rsid w:val="004D1458"/>
    <w:rsid w:val="004D1BC9"/>
    <w:rsid w:val="004D1CD7"/>
    <w:rsid w:val="004D593F"/>
    <w:rsid w:val="004D61BD"/>
    <w:rsid w:val="004E037C"/>
    <w:rsid w:val="004E074C"/>
    <w:rsid w:val="004E181A"/>
    <w:rsid w:val="004E1C69"/>
    <w:rsid w:val="004E2898"/>
    <w:rsid w:val="004E30CE"/>
    <w:rsid w:val="004E38E6"/>
    <w:rsid w:val="004E4007"/>
    <w:rsid w:val="004E4EA4"/>
    <w:rsid w:val="004E577E"/>
    <w:rsid w:val="004E7E52"/>
    <w:rsid w:val="004F0E53"/>
    <w:rsid w:val="004F2EBE"/>
    <w:rsid w:val="004F355E"/>
    <w:rsid w:val="004F3AB8"/>
    <w:rsid w:val="004F47F5"/>
    <w:rsid w:val="004F4DBC"/>
    <w:rsid w:val="004F521A"/>
    <w:rsid w:val="004F524D"/>
    <w:rsid w:val="004F68C2"/>
    <w:rsid w:val="004F69BA"/>
    <w:rsid w:val="0050055A"/>
    <w:rsid w:val="00501CC6"/>
    <w:rsid w:val="005020CC"/>
    <w:rsid w:val="005025A1"/>
    <w:rsid w:val="005031F9"/>
    <w:rsid w:val="00504219"/>
    <w:rsid w:val="00504B23"/>
    <w:rsid w:val="0050634E"/>
    <w:rsid w:val="00506C88"/>
    <w:rsid w:val="005070FB"/>
    <w:rsid w:val="005077B0"/>
    <w:rsid w:val="00507F86"/>
    <w:rsid w:val="00510AEE"/>
    <w:rsid w:val="0051256D"/>
    <w:rsid w:val="00512C94"/>
    <w:rsid w:val="0051305A"/>
    <w:rsid w:val="005137BF"/>
    <w:rsid w:val="00513BD3"/>
    <w:rsid w:val="00513F96"/>
    <w:rsid w:val="00515086"/>
    <w:rsid w:val="005152E6"/>
    <w:rsid w:val="0051792A"/>
    <w:rsid w:val="00521143"/>
    <w:rsid w:val="00522D8D"/>
    <w:rsid w:val="00523996"/>
    <w:rsid w:val="00524E32"/>
    <w:rsid w:val="005252FD"/>
    <w:rsid w:val="005255D3"/>
    <w:rsid w:val="00526BF9"/>
    <w:rsid w:val="00527074"/>
    <w:rsid w:val="00531386"/>
    <w:rsid w:val="00531E20"/>
    <w:rsid w:val="005326BE"/>
    <w:rsid w:val="00533727"/>
    <w:rsid w:val="0053493B"/>
    <w:rsid w:val="0053603A"/>
    <w:rsid w:val="005360F2"/>
    <w:rsid w:val="00536153"/>
    <w:rsid w:val="005362E1"/>
    <w:rsid w:val="005377D0"/>
    <w:rsid w:val="00541872"/>
    <w:rsid w:val="00541F74"/>
    <w:rsid w:val="0054287C"/>
    <w:rsid w:val="00542ADC"/>
    <w:rsid w:val="00542BB3"/>
    <w:rsid w:val="0054390E"/>
    <w:rsid w:val="0054407B"/>
    <w:rsid w:val="00545319"/>
    <w:rsid w:val="00545EDE"/>
    <w:rsid w:val="00546F58"/>
    <w:rsid w:val="005501EB"/>
    <w:rsid w:val="00550F7C"/>
    <w:rsid w:val="005520C8"/>
    <w:rsid w:val="005545A8"/>
    <w:rsid w:val="00554A22"/>
    <w:rsid w:val="00554A37"/>
    <w:rsid w:val="00554CD8"/>
    <w:rsid w:val="00557CC9"/>
    <w:rsid w:val="00557D81"/>
    <w:rsid w:val="00561EBC"/>
    <w:rsid w:val="00562207"/>
    <w:rsid w:val="00562605"/>
    <w:rsid w:val="00564D74"/>
    <w:rsid w:val="00570930"/>
    <w:rsid w:val="005710D8"/>
    <w:rsid w:val="005711B6"/>
    <w:rsid w:val="005712CF"/>
    <w:rsid w:val="00571FFF"/>
    <w:rsid w:val="00572133"/>
    <w:rsid w:val="005724D4"/>
    <w:rsid w:val="00572AC0"/>
    <w:rsid w:val="005764DA"/>
    <w:rsid w:val="00577489"/>
    <w:rsid w:val="00581794"/>
    <w:rsid w:val="00581EED"/>
    <w:rsid w:val="00584273"/>
    <w:rsid w:val="00584A36"/>
    <w:rsid w:val="00584B67"/>
    <w:rsid w:val="00584D0B"/>
    <w:rsid w:val="0058754B"/>
    <w:rsid w:val="00587E7F"/>
    <w:rsid w:val="005905AB"/>
    <w:rsid w:val="00592D13"/>
    <w:rsid w:val="005944A6"/>
    <w:rsid w:val="005947AD"/>
    <w:rsid w:val="0059716C"/>
    <w:rsid w:val="005A008A"/>
    <w:rsid w:val="005A0980"/>
    <w:rsid w:val="005A1061"/>
    <w:rsid w:val="005A16D5"/>
    <w:rsid w:val="005A2342"/>
    <w:rsid w:val="005A2690"/>
    <w:rsid w:val="005A489F"/>
    <w:rsid w:val="005A6290"/>
    <w:rsid w:val="005A6C72"/>
    <w:rsid w:val="005A6E4F"/>
    <w:rsid w:val="005A77A7"/>
    <w:rsid w:val="005B04A3"/>
    <w:rsid w:val="005B0BD6"/>
    <w:rsid w:val="005B0C31"/>
    <w:rsid w:val="005B103D"/>
    <w:rsid w:val="005B1B79"/>
    <w:rsid w:val="005B1EDC"/>
    <w:rsid w:val="005B2493"/>
    <w:rsid w:val="005B29C3"/>
    <w:rsid w:val="005B3916"/>
    <w:rsid w:val="005B627E"/>
    <w:rsid w:val="005B6591"/>
    <w:rsid w:val="005C203A"/>
    <w:rsid w:val="005C27A6"/>
    <w:rsid w:val="005C346E"/>
    <w:rsid w:val="005C3FB6"/>
    <w:rsid w:val="005C428C"/>
    <w:rsid w:val="005C6685"/>
    <w:rsid w:val="005C7D5B"/>
    <w:rsid w:val="005C7EB6"/>
    <w:rsid w:val="005D013A"/>
    <w:rsid w:val="005D055E"/>
    <w:rsid w:val="005D23A2"/>
    <w:rsid w:val="005D2535"/>
    <w:rsid w:val="005D265E"/>
    <w:rsid w:val="005D45BB"/>
    <w:rsid w:val="005D605B"/>
    <w:rsid w:val="005D6A48"/>
    <w:rsid w:val="005D7F8F"/>
    <w:rsid w:val="005E08E2"/>
    <w:rsid w:val="005E16E9"/>
    <w:rsid w:val="005E1C64"/>
    <w:rsid w:val="005E1C83"/>
    <w:rsid w:val="005E1D7B"/>
    <w:rsid w:val="005E2197"/>
    <w:rsid w:val="005E4F5C"/>
    <w:rsid w:val="005F0331"/>
    <w:rsid w:val="005F084B"/>
    <w:rsid w:val="005F12C3"/>
    <w:rsid w:val="005F43B3"/>
    <w:rsid w:val="005F5EF6"/>
    <w:rsid w:val="005F7F24"/>
    <w:rsid w:val="00600413"/>
    <w:rsid w:val="00600802"/>
    <w:rsid w:val="00601420"/>
    <w:rsid w:val="00601D97"/>
    <w:rsid w:val="0060217D"/>
    <w:rsid w:val="0060329E"/>
    <w:rsid w:val="0060492D"/>
    <w:rsid w:val="00606F91"/>
    <w:rsid w:val="00610CC9"/>
    <w:rsid w:val="00614947"/>
    <w:rsid w:val="0061632B"/>
    <w:rsid w:val="00616705"/>
    <w:rsid w:val="006170F6"/>
    <w:rsid w:val="006172AA"/>
    <w:rsid w:val="00617D99"/>
    <w:rsid w:val="00617F04"/>
    <w:rsid w:val="00617FB5"/>
    <w:rsid w:val="006207D7"/>
    <w:rsid w:val="00620984"/>
    <w:rsid w:val="0062151F"/>
    <w:rsid w:val="00622B96"/>
    <w:rsid w:val="00622FB4"/>
    <w:rsid w:val="006232F9"/>
    <w:rsid w:val="0062335C"/>
    <w:rsid w:val="00623733"/>
    <w:rsid w:val="00624C3B"/>
    <w:rsid w:val="00626886"/>
    <w:rsid w:val="00630987"/>
    <w:rsid w:val="00630EF1"/>
    <w:rsid w:val="006325A8"/>
    <w:rsid w:val="00632D1D"/>
    <w:rsid w:val="00632DF3"/>
    <w:rsid w:val="00632F70"/>
    <w:rsid w:val="0063337A"/>
    <w:rsid w:val="00635777"/>
    <w:rsid w:val="00636AE2"/>
    <w:rsid w:val="00637C90"/>
    <w:rsid w:val="00640495"/>
    <w:rsid w:val="00640637"/>
    <w:rsid w:val="00640BE4"/>
    <w:rsid w:val="00640E39"/>
    <w:rsid w:val="00641180"/>
    <w:rsid w:val="00642012"/>
    <w:rsid w:val="00643D3A"/>
    <w:rsid w:val="0064524B"/>
    <w:rsid w:val="00646546"/>
    <w:rsid w:val="00646A63"/>
    <w:rsid w:val="006474BE"/>
    <w:rsid w:val="006478F0"/>
    <w:rsid w:val="0065082A"/>
    <w:rsid w:val="00651133"/>
    <w:rsid w:val="00651CC5"/>
    <w:rsid w:val="0065336A"/>
    <w:rsid w:val="006538DD"/>
    <w:rsid w:val="00654978"/>
    <w:rsid w:val="00654AAE"/>
    <w:rsid w:val="0065588B"/>
    <w:rsid w:val="00655B1E"/>
    <w:rsid w:val="006569AD"/>
    <w:rsid w:val="00657EA7"/>
    <w:rsid w:val="00657ED3"/>
    <w:rsid w:val="00660A0B"/>
    <w:rsid w:val="0066390C"/>
    <w:rsid w:val="0066517F"/>
    <w:rsid w:val="00665542"/>
    <w:rsid w:val="006665F5"/>
    <w:rsid w:val="00666647"/>
    <w:rsid w:val="006666A5"/>
    <w:rsid w:val="00666C22"/>
    <w:rsid w:val="006702CD"/>
    <w:rsid w:val="00670D6B"/>
    <w:rsid w:val="00670DE1"/>
    <w:rsid w:val="00671E99"/>
    <w:rsid w:val="0067201C"/>
    <w:rsid w:val="0067213F"/>
    <w:rsid w:val="00673208"/>
    <w:rsid w:val="00673DF6"/>
    <w:rsid w:val="006747FD"/>
    <w:rsid w:val="00675F12"/>
    <w:rsid w:val="00676123"/>
    <w:rsid w:val="006771A3"/>
    <w:rsid w:val="00677739"/>
    <w:rsid w:val="00677830"/>
    <w:rsid w:val="0068087E"/>
    <w:rsid w:val="00680A1E"/>
    <w:rsid w:val="00680D94"/>
    <w:rsid w:val="00680F35"/>
    <w:rsid w:val="00681F30"/>
    <w:rsid w:val="00682AB9"/>
    <w:rsid w:val="006831E0"/>
    <w:rsid w:val="00683288"/>
    <w:rsid w:val="006837A8"/>
    <w:rsid w:val="00683DFE"/>
    <w:rsid w:val="00683F1E"/>
    <w:rsid w:val="00684D80"/>
    <w:rsid w:val="00686881"/>
    <w:rsid w:val="006875CA"/>
    <w:rsid w:val="006900FC"/>
    <w:rsid w:val="00690502"/>
    <w:rsid w:val="006921E1"/>
    <w:rsid w:val="006928CF"/>
    <w:rsid w:val="0069653C"/>
    <w:rsid w:val="0069726A"/>
    <w:rsid w:val="00697A5B"/>
    <w:rsid w:val="00697D0D"/>
    <w:rsid w:val="006A0C6B"/>
    <w:rsid w:val="006A1AE8"/>
    <w:rsid w:val="006A1B5C"/>
    <w:rsid w:val="006A27D0"/>
    <w:rsid w:val="006A2E7E"/>
    <w:rsid w:val="006A2F35"/>
    <w:rsid w:val="006A39C9"/>
    <w:rsid w:val="006A55B2"/>
    <w:rsid w:val="006A5EB7"/>
    <w:rsid w:val="006A5F19"/>
    <w:rsid w:val="006A64FD"/>
    <w:rsid w:val="006A693F"/>
    <w:rsid w:val="006B1325"/>
    <w:rsid w:val="006B1553"/>
    <w:rsid w:val="006B1567"/>
    <w:rsid w:val="006B2683"/>
    <w:rsid w:val="006B2D63"/>
    <w:rsid w:val="006B30D4"/>
    <w:rsid w:val="006B4946"/>
    <w:rsid w:val="006B554D"/>
    <w:rsid w:val="006B6EBF"/>
    <w:rsid w:val="006B7882"/>
    <w:rsid w:val="006C0B15"/>
    <w:rsid w:val="006C1746"/>
    <w:rsid w:val="006C214B"/>
    <w:rsid w:val="006C2219"/>
    <w:rsid w:val="006C2E23"/>
    <w:rsid w:val="006C3222"/>
    <w:rsid w:val="006C35A0"/>
    <w:rsid w:val="006C3658"/>
    <w:rsid w:val="006C40A4"/>
    <w:rsid w:val="006C4D7B"/>
    <w:rsid w:val="006C6AA7"/>
    <w:rsid w:val="006C7B86"/>
    <w:rsid w:val="006D18AE"/>
    <w:rsid w:val="006D20A5"/>
    <w:rsid w:val="006D2446"/>
    <w:rsid w:val="006D4126"/>
    <w:rsid w:val="006D50CB"/>
    <w:rsid w:val="006D58E9"/>
    <w:rsid w:val="006D5EC8"/>
    <w:rsid w:val="006D5F11"/>
    <w:rsid w:val="006D68EF"/>
    <w:rsid w:val="006D6F91"/>
    <w:rsid w:val="006D74CB"/>
    <w:rsid w:val="006E0F91"/>
    <w:rsid w:val="006E1B3F"/>
    <w:rsid w:val="006E1B53"/>
    <w:rsid w:val="006E2856"/>
    <w:rsid w:val="006E4665"/>
    <w:rsid w:val="006E49EF"/>
    <w:rsid w:val="006E4F5F"/>
    <w:rsid w:val="006E5370"/>
    <w:rsid w:val="006E5881"/>
    <w:rsid w:val="006E6085"/>
    <w:rsid w:val="006E6F4A"/>
    <w:rsid w:val="006F1CD8"/>
    <w:rsid w:val="006F30BE"/>
    <w:rsid w:val="006F3BE2"/>
    <w:rsid w:val="006F3EFF"/>
    <w:rsid w:val="006F4B25"/>
    <w:rsid w:val="006F6496"/>
    <w:rsid w:val="006F7FE8"/>
    <w:rsid w:val="00700951"/>
    <w:rsid w:val="0070165B"/>
    <w:rsid w:val="00701D7C"/>
    <w:rsid w:val="00702817"/>
    <w:rsid w:val="00702C06"/>
    <w:rsid w:val="007044A6"/>
    <w:rsid w:val="00704A6A"/>
    <w:rsid w:val="007052B1"/>
    <w:rsid w:val="0070531C"/>
    <w:rsid w:val="00705573"/>
    <w:rsid w:val="00705836"/>
    <w:rsid w:val="007058E4"/>
    <w:rsid w:val="00705D6E"/>
    <w:rsid w:val="007062D5"/>
    <w:rsid w:val="00706A24"/>
    <w:rsid w:val="00707352"/>
    <w:rsid w:val="00710220"/>
    <w:rsid w:val="0071055D"/>
    <w:rsid w:val="007109E5"/>
    <w:rsid w:val="007116E8"/>
    <w:rsid w:val="00711CCE"/>
    <w:rsid w:val="00713769"/>
    <w:rsid w:val="00713BBB"/>
    <w:rsid w:val="00713BC4"/>
    <w:rsid w:val="00713C28"/>
    <w:rsid w:val="00714CFE"/>
    <w:rsid w:val="00715492"/>
    <w:rsid w:val="00716005"/>
    <w:rsid w:val="00716659"/>
    <w:rsid w:val="0071674D"/>
    <w:rsid w:val="00717851"/>
    <w:rsid w:val="007179BB"/>
    <w:rsid w:val="00717C37"/>
    <w:rsid w:val="00721119"/>
    <w:rsid w:val="007235D3"/>
    <w:rsid w:val="007245C0"/>
    <w:rsid w:val="00725813"/>
    <w:rsid w:val="00726869"/>
    <w:rsid w:val="00726FDE"/>
    <w:rsid w:val="007277EE"/>
    <w:rsid w:val="00727C3D"/>
    <w:rsid w:val="00730985"/>
    <w:rsid w:val="00730F07"/>
    <w:rsid w:val="00731CB8"/>
    <w:rsid w:val="00731FF8"/>
    <w:rsid w:val="00732A4C"/>
    <w:rsid w:val="007342EF"/>
    <w:rsid w:val="00735556"/>
    <w:rsid w:val="00735E76"/>
    <w:rsid w:val="00735EB3"/>
    <w:rsid w:val="00736348"/>
    <w:rsid w:val="00736912"/>
    <w:rsid w:val="00737431"/>
    <w:rsid w:val="00740321"/>
    <w:rsid w:val="007421AA"/>
    <w:rsid w:val="00742AA7"/>
    <w:rsid w:val="00744033"/>
    <w:rsid w:val="00744336"/>
    <w:rsid w:val="00744BF0"/>
    <w:rsid w:val="00745C8D"/>
    <w:rsid w:val="00747A3D"/>
    <w:rsid w:val="00750330"/>
    <w:rsid w:val="00750DF5"/>
    <w:rsid w:val="007514C7"/>
    <w:rsid w:val="007516F7"/>
    <w:rsid w:val="00752AEA"/>
    <w:rsid w:val="007539A7"/>
    <w:rsid w:val="00755326"/>
    <w:rsid w:val="00755543"/>
    <w:rsid w:val="0075661F"/>
    <w:rsid w:val="00756D26"/>
    <w:rsid w:val="007571FD"/>
    <w:rsid w:val="00757DF9"/>
    <w:rsid w:val="00760908"/>
    <w:rsid w:val="0076114C"/>
    <w:rsid w:val="00763944"/>
    <w:rsid w:val="00764E0A"/>
    <w:rsid w:val="00765186"/>
    <w:rsid w:val="00765CA2"/>
    <w:rsid w:val="00766409"/>
    <w:rsid w:val="0076771F"/>
    <w:rsid w:val="007677FC"/>
    <w:rsid w:val="00770590"/>
    <w:rsid w:val="007725C6"/>
    <w:rsid w:val="00774888"/>
    <w:rsid w:val="00776CBA"/>
    <w:rsid w:val="00776F0D"/>
    <w:rsid w:val="00776F5B"/>
    <w:rsid w:val="00776F93"/>
    <w:rsid w:val="00777395"/>
    <w:rsid w:val="00780E5C"/>
    <w:rsid w:val="00780F99"/>
    <w:rsid w:val="00781541"/>
    <w:rsid w:val="007818B8"/>
    <w:rsid w:val="00781B11"/>
    <w:rsid w:val="00782DDB"/>
    <w:rsid w:val="00786982"/>
    <w:rsid w:val="00787A63"/>
    <w:rsid w:val="00790035"/>
    <w:rsid w:val="0079159A"/>
    <w:rsid w:val="00792B91"/>
    <w:rsid w:val="00793439"/>
    <w:rsid w:val="00794078"/>
    <w:rsid w:val="00794922"/>
    <w:rsid w:val="007949A9"/>
    <w:rsid w:val="007950A7"/>
    <w:rsid w:val="0079518E"/>
    <w:rsid w:val="007951EC"/>
    <w:rsid w:val="007957B9"/>
    <w:rsid w:val="0079661C"/>
    <w:rsid w:val="00797E7A"/>
    <w:rsid w:val="007A099E"/>
    <w:rsid w:val="007A0E36"/>
    <w:rsid w:val="007A222B"/>
    <w:rsid w:val="007A3A2F"/>
    <w:rsid w:val="007A3BB0"/>
    <w:rsid w:val="007A4088"/>
    <w:rsid w:val="007A425C"/>
    <w:rsid w:val="007A5086"/>
    <w:rsid w:val="007A72AA"/>
    <w:rsid w:val="007A7AC3"/>
    <w:rsid w:val="007B0EDF"/>
    <w:rsid w:val="007B2A9F"/>
    <w:rsid w:val="007B34AB"/>
    <w:rsid w:val="007B43A1"/>
    <w:rsid w:val="007B4D14"/>
    <w:rsid w:val="007B6434"/>
    <w:rsid w:val="007B744C"/>
    <w:rsid w:val="007B79A0"/>
    <w:rsid w:val="007B7DC1"/>
    <w:rsid w:val="007C0E6A"/>
    <w:rsid w:val="007C12FB"/>
    <w:rsid w:val="007C305C"/>
    <w:rsid w:val="007C5FAB"/>
    <w:rsid w:val="007C63DF"/>
    <w:rsid w:val="007C65CB"/>
    <w:rsid w:val="007C7E4D"/>
    <w:rsid w:val="007D0457"/>
    <w:rsid w:val="007D0578"/>
    <w:rsid w:val="007D0755"/>
    <w:rsid w:val="007D1BFE"/>
    <w:rsid w:val="007D2CF6"/>
    <w:rsid w:val="007D2F38"/>
    <w:rsid w:val="007D440D"/>
    <w:rsid w:val="007D4D20"/>
    <w:rsid w:val="007D661D"/>
    <w:rsid w:val="007D66EB"/>
    <w:rsid w:val="007D68FE"/>
    <w:rsid w:val="007D69E6"/>
    <w:rsid w:val="007D6C7C"/>
    <w:rsid w:val="007E05DE"/>
    <w:rsid w:val="007E1835"/>
    <w:rsid w:val="007E35C5"/>
    <w:rsid w:val="007E44E4"/>
    <w:rsid w:val="007E530D"/>
    <w:rsid w:val="007E72A1"/>
    <w:rsid w:val="007E7ACE"/>
    <w:rsid w:val="007E7B5E"/>
    <w:rsid w:val="007F238D"/>
    <w:rsid w:val="007F361A"/>
    <w:rsid w:val="007F4ED3"/>
    <w:rsid w:val="007F61BA"/>
    <w:rsid w:val="007F6555"/>
    <w:rsid w:val="007F6671"/>
    <w:rsid w:val="007F787A"/>
    <w:rsid w:val="00801E07"/>
    <w:rsid w:val="0080266C"/>
    <w:rsid w:val="00802815"/>
    <w:rsid w:val="008045A1"/>
    <w:rsid w:val="00804E27"/>
    <w:rsid w:val="008057D9"/>
    <w:rsid w:val="00805FF0"/>
    <w:rsid w:val="0080602B"/>
    <w:rsid w:val="00806FAA"/>
    <w:rsid w:val="00810168"/>
    <w:rsid w:val="008113C6"/>
    <w:rsid w:val="0081146B"/>
    <w:rsid w:val="00812C36"/>
    <w:rsid w:val="00813EED"/>
    <w:rsid w:val="0081490E"/>
    <w:rsid w:val="008159B5"/>
    <w:rsid w:val="00816677"/>
    <w:rsid w:val="00816FCD"/>
    <w:rsid w:val="00820158"/>
    <w:rsid w:val="00820A8A"/>
    <w:rsid w:val="00821296"/>
    <w:rsid w:val="00822179"/>
    <w:rsid w:val="00824E03"/>
    <w:rsid w:val="00825597"/>
    <w:rsid w:val="00825A03"/>
    <w:rsid w:val="00826444"/>
    <w:rsid w:val="00826445"/>
    <w:rsid w:val="00826930"/>
    <w:rsid w:val="00826B19"/>
    <w:rsid w:val="00826D99"/>
    <w:rsid w:val="00826DF2"/>
    <w:rsid w:val="008319CB"/>
    <w:rsid w:val="00832FB7"/>
    <w:rsid w:val="00833315"/>
    <w:rsid w:val="008338EB"/>
    <w:rsid w:val="00837398"/>
    <w:rsid w:val="00837A3B"/>
    <w:rsid w:val="00840612"/>
    <w:rsid w:val="00842872"/>
    <w:rsid w:val="00844B6A"/>
    <w:rsid w:val="00845325"/>
    <w:rsid w:val="008456A8"/>
    <w:rsid w:val="008500AE"/>
    <w:rsid w:val="00850ABF"/>
    <w:rsid w:val="008517C8"/>
    <w:rsid w:val="008541ED"/>
    <w:rsid w:val="0085566B"/>
    <w:rsid w:val="0085598A"/>
    <w:rsid w:val="00855E40"/>
    <w:rsid w:val="00856635"/>
    <w:rsid w:val="008568E7"/>
    <w:rsid w:val="00856FDC"/>
    <w:rsid w:val="0085792B"/>
    <w:rsid w:val="00857B3A"/>
    <w:rsid w:val="00861B92"/>
    <w:rsid w:val="00862B23"/>
    <w:rsid w:val="008635F6"/>
    <w:rsid w:val="00864C2A"/>
    <w:rsid w:val="00865647"/>
    <w:rsid w:val="00866159"/>
    <w:rsid w:val="00866A01"/>
    <w:rsid w:val="00867244"/>
    <w:rsid w:val="0086732E"/>
    <w:rsid w:val="00870F5D"/>
    <w:rsid w:val="00871263"/>
    <w:rsid w:val="00871BE8"/>
    <w:rsid w:val="00872361"/>
    <w:rsid w:val="00872D81"/>
    <w:rsid w:val="008732F6"/>
    <w:rsid w:val="00873502"/>
    <w:rsid w:val="00873D2A"/>
    <w:rsid w:val="00873D42"/>
    <w:rsid w:val="00875D25"/>
    <w:rsid w:val="0087623B"/>
    <w:rsid w:val="00876C6A"/>
    <w:rsid w:val="0087729F"/>
    <w:rsid w:val="008775D5"/>
    <w:rsid w:val="008814FB"/>
    <w:rsid w:val="00881BCD"/>
    <w:rsid w:val="0088342D"/>
    <w:rsid w:val="0088521A"/>
    <w:rsid w:val="00886165"/>
    <w:rsid w:val="0088695D"/>
    <w:rsid w:val="0089189C"/>
    <w:rsid w:val="008919E6"/>
    <w:rsid w:val="00892B11"/>
    <w:rsid w:val="00892CCE"/>
    <w:rsid w:val="00892DDD"/>
    <w:rsid w:val="00894866"/>
    <w:rsid w:val="00894894"/>
    <w:rsid w:val="008953F9"/>
    <w:rsid w:val="00896DF2"/>
    <w:rsid w:val="008A429B"/>
    <w:rsid w:val="008A5002"/>
    <w:rsid w:val="008A5C60"/>
    <w:rsid w:val="008A61AF"/>
    <w:rsid w:val="008B2909"/>
    <w:rsid w:val="008B35AB"/>
    <w:rsid w:val="008B41B8"/>
    <w:rsid w:val="008B4E01"/>
    <w:rsid w:val="008B7D27"/>
    <w:rsid w:val="008C0633"/>
    <w:rsid w:val="008C1A9C"/>
    <w:rsid w:val="008C22B5"/>
    <w:rsid w:val="008C3590"/>
    <w:rsid w:val="008C3629"/>
    <w:rsid w:val="008C44B9"/>
    <w:rsid w:val="008C52C2"/>
    <w:rsid w:val="008C5747"/>
    <w:rsid w:val="008C5E96"/>
    <w:rsid w:val="008C61EE"/>
    <w:rsid w:val="008C663E"/>
    <w:rsid w:val="008C7E89"/>
    <w:rsid w:val="008D0AEA"/>
    <w:rsid w:val="008D2CFB"/>
    <w:rsid w:val="008D3446"/>
    <w:rsid w:val="008D3551"/>
    <w:rsid w:val="008D4136"/>
    <w:rsid w:val="008D4B5E"/>
    <w:rsid w:val="008D525F"/>
    <w:rsid w:val="008D6013"/>
    <w:rsid w:val="008D64B2"/>
    <w:rsid w:val="008E0982"/>
    <w:rsid w:val="008E1E93"/>
    <w:rsid w:val="008E1E96"/>
    <w:rsid w:val="008E23C1"/>
    <w:rsid w:val="008E2D87"/>
    <w:rsid w:val="008E393E"/>
    <w:rsid w:val="008E4437"/>
    <w:rsid w:val="008E4AF6"/>
    <w:rsid w:val="008E4B09"/>
    <w:rsid w:val="008E65AF"/>
    <w:rsid w:val="008F0292"/>
    <w:rsid w:val="008F2DB6"/>
    <w:rsid w:val="008F34BF"/>
    <w:rsid w:val="008F5743"/>
    <w:rsid w:val="008F5E30"/>
    <w:rsid w:val="008F6CD0"/>
    <w:rsid w:val="008F6F03"/>
    <w:rsid w:val="008F73FA"/>
    <w:rsid w:val="008F7D10"/>
    <w:rsid w:val="009008B8"/>
    <w:rsid w:val="00901016"/>
    <w:rsid w:val="0090244F"/>
    <w:rsid w:val="00902B72"/>
    <w:rsid w:val="00903061"/>
    <w:rsid w:val="00903839"/>
    <w:rsid w:val="00903C75"/>
    <w:rsid w:val="00906437"/>
    <w:rsid w:val="009065A4"/>
    <w:rsid w:val="0090689C"/>
    <w:rsid w:val="00910388"/>
    <w:rsid w:val="00913737"/>
    <w:rsid w:val="0091378D"/>
    <w:rsid w:val="009141A9"/>
    <w:rsid w:val="009147D5"/>
    <w:rsid w:val="00914D7F"/>
    <w:rsid w:val="00915B09"/>
    <w:rsid w:val="00915C73"/>
    <w:rsid w:val="009162A1"/>
    <w:rsid w:val="00916A76"/>
    <w:rsid w:val="00916C1D"/>
    <w:rsid w:val="00917222"/>
    <w:rsid w:val="00920EDE"/>
    <w:rsid w:val="0092128E"/>
    <w:rsid w:val="00921E2F"/>
    <w:rsid w:val="0092201A"/>
    <w:rsid w:val="009244F3"/>
    <w:rsid w:val="009255C0"/>
    <w:rsid w:val="009255C3"/>
    <w:rsid w:val="00926C45"/>
    <w:rsid w:val="00927154"/>
    <w:rsid w:val="009272DC"/>
    <w:rsid w:val="00931120"/>
    <w:rsid w:val="009332F5"/>
    <w:rsid w:val="0093341E"/>
    <w:rsid w:val="0093375A"/>
    <w:rsid w:val="009353DC"/>
    <w:rsid w:val="009377B5"/>
    <w:rsid w:val="0094046F"/>
    <w:rsid w:val="00940904"/>
    <w:rsid w:val="00940CF5"/>
    <w:rsid w:val="0094228F"/>
    <w:rsid w:val="0094265C"/>
    <w:rsid w:val="00942FB4"/>
    <w:rsid w:val="009436F4"/>
    <w:rsid w:val="00944C76"/>
    <w:rsid w:val="00945396"/>
    <w:rsid w:val="009453A7"/>
    <w:rsid w:val="00945641"/>
    <w:rsid w:val="009461BD"/>
    <w:rsid w:val="0094642D"/>
    <w:rsid w:val="009464BB"/>
    <w:rsid w:val="00946DED"/>
    <w:rsid w:val="00947FD9"/>
    <w:rsid w:val="0095012A"/>
    <w:rsid w:val="00950CDF"/>
    <w:rsid w:val="00951014"/>
    <w:rsid w:val="009514BA"/>
    <w:rsid w:val="00953B44"/>
    <w:rsid w:val="0095652C"/>
    <w:rsid w:val="00956FA4"/>
    <w:rsid w:val="0096300D"/>
    <w:rsid w:val="0096356D"/>
    <w:rsid w:val="00964C03"/>
    <w:rsid w:val="00965B61"/>
    <w:rsid w:val="009660C9"/>
    <w:rsid w:val="009672B4"/>
    <w:rsid w:val="009719CB"/>
    <w:rsid w:val="00974141"/>
    <w:rsid w:val="0097530B"/>
    <w:rsid w:val="00975C12"/>
    <w:rsid w:val="00976CDC"/>
    <w:rsid w:val="00977522"/>
    <w:rsid w:val="0098092C"/>
    <w:rsid w:val="00982837"/>
    <w:rsid w:val="00984BFA"/>
    <w:rsid w:val="00984C68"/>
    <w:rsid w:val="0098533D"/>
    <w:rsid w:val="00985AC0"/>
    <w:rsid w:val="00992604"/>
    <w:rsid w:val="009929C0"/>
    <w:rsid w:val="00996E66"/>
    <w:rsid w:val="00997905"/>
    <w:rsid w:val="009A13D9"/>
    <w:rsid w:val="009A1C88"/>
    <w:rsid w:val="009A218C"/>
    <w:rsid w:val="009A273B"/>
    <w:rsid w:val="009A27A1"/>
    <w:rsid w:val="009A29B8"/>
    <w:rsid w:val="009A3E07"/>
    <w:rsid w:val="009A5473"/>
    <w:rsid w:val="009A7421"/>
    <w:rsid w:val="009B0F41"/>
    <w:rsid w:val="009B2939"/>
    <w:rsid w:val="009B5FDA"/>
    <w:rsid w:val="009B6C72"/>
    <w:rsid w:val="009C1056"/>
    <w:rsid w:val="009C15C4"/>
    <w:rsid w:val="009C1729"/>
    <w:rsid w:val="009C2397"/>
    <w:rsid w:val="009C2902"/>
    <w:rsid w:val="009C33F7"/>
    <w:rsid w:val="009C450E"/>
    <w:rsid w:val="009C45FE"/>
    <w:rsid w:val="009C520E"/>
    <w:rsid w:val="009C5DD5"/>
    <w:rsid w:val="009C63F4"/>
    <w:rsid w:val="009D0E71"/>
    <w:rsid w:val="009D13C2"/>
    <w:rsid w:val="009D184F"/>
    <w:rsid w:val="009D1A8C"/>
    <w:rsid w:val="009D3A79"/>
    <w:rsid w:val="009D3E0D"/>
    <w:rsid w:val="009D7BCF"/>
    <w:rsid w:val="009D7EAA"/>
    <w:rsid w:val="009E05DE"/>
    <w:rsid w:val="009E0AB7"/>
    <w:rsid w:val="009E1D20"/>
    <w:rsid w:val="009E1DB5"/>
    <w:rsid w:val="009E1E5B"/>
    <w:rsid w:val="009E23C3"/>
    <w:rsid w:val="009E43B4"/>
    <w:rsid w:val="009E450C"/>
    <w:rsid w:val="009E57F5"/>
    <w:rsid w:val="009E680B"/>
    <w:rsid w:val="009E6DD9"/>
    <w:rsid w:val="009E7BD3"/>
    <w:rsid w:val="009F0E62"/>
    <w:rsid w:val="009F1851"/>
    <w:rsid w:val="009F1979"/>
    <w:rsid w:val="009F1C75"/>
    <w:rsid w:val="009F2BA0"/>
    <w:rsid w:val="009F2DDD"/>
    <w:rsid w:val="009F3C77"/>
    <w:rsid w:val="009F5193"/>
    <w:rsid w:val="009F69F1"/>
    <w:rsid w:val="009F7717"/>
    <w:rsid w:val="00A0005D"/>
    <w:rsid w:val="00A00403"/>
    <w:rsid w:val="00A00BED"/>
    <w:rsid w:val="00A00D75"/>
    <w:rsid w:val="00A00F01"/>
    <w:rsid w:val="00A014FE"/>
    <w:rsid w:val="00A01AC5"/>
    <w:rsid w:val="00A01ACE"/>
    <w:rsid w:val="00A01CC9"/>
    <w:rsid w:val="00A040CC"/>
    <w:rsid w:val="00A04630"/>
    <w:rsid w:val="00A04A21"/>
    <w:rsid w:val="00A04F99"/>
    <w:rsid w:val="00A05DC2"/>
    <w:rsid w:val="00A07C1F"/>
    <w:rsid w:val="00A10DD0"/>
    <w:rsid w:val="00A1276C"/>
    <w:rsid w:val="00A12799"/>
    <w:rsid w:val="00A15408"/>
    <w:rsid w:val="00A15A1F"/>
    <w:rsid w:val="00A160E9"/>
    <w:rsid w:val="00A166CF"/>
    <w:rsid w:val="00A169B1"/>
    <w:rsid w:val="00A16A12"/>
    <w:rsid w:val="00A170A1"/>
    <w:rsid w:val="00A17930"/>
    <w:rsid w:val="00A205F3"/>
    <w:rsid w:val="00A210B5"/>
    <w:rsid w:val="00A21286"/>
    <w:rsid w:val="00A248F6"/>
    <w:rsid w:val="00A26345"/>
    <w:rsid w:val="00A26641"/>
    <w:rsid w:val="00A27B15"/>
    <w:rsid w:val="00A300BC"/>
    <w:rsid w:val="00A302A2"/>
    <w:rsid w:val="00A30C6D"/>
    <w:rsid w:val="00A3120B"/>
    <w:rsid w:val="00A31D66"/>
    <w:rsid w:val="00A32BC1"/>
    <w:rsid w:val="00A33220"/>
    <w:rsid w:val="00A3325A"/>
    <w:rsid w:val="00A3365E"/>
    <w:rsid w:val="00A33BD6"/>
    <w:rsid w:val="00A34C02"/>
    <w:rsid w:val="00A37920"/>
    <w:rsid w:val="00A379CF"/>
    <w:rsid w:val="00A37A6A"/>
    <w:rsid w:val="00A4045E"/>
    <w:rsid w:val="00A404E4"/>
    <w:rsid w:val="00A41268"/>
    <w:rsid w:val="00A41C24"/>
    <w:rsid w:val="00A422F4"/>
    <w:rsid w:val="00A4259B"/>
    <w:rsid w:val="00A43013"/>
    <w:rsid w:val="00A44DC0"/>
    <w:rsid w:val="00A45563"/>
    <w:rsid w:val="00A45DA0"/>
    <w:rsid w:val="00A46EBB"/>
    <w:rsid w:val="00A47341"/>
    <w:rsid w:val="00A47CC3"/>
    <w:rsid w:val="00A504E7"/>
    <w:rsid w:val="00A5136B"/>
    <w:rsid w:val="00A5355C"/>
    <w:rsid w:val="00A5494E"/>
    <w:rsid w:val="00A5766E"/>
    <w:rsid w:val="00A57D0D"/>
    <w:rsid w:val="00A6091A"/>
    <w:rsid w:val="00A610C9"/>
    <w:rsid w:val="00A61DA4"/>
    <w:rsid w:val="00A63F06"/>
    <w:rsid w:val="00A6420C"/>
    <w:rsid w:val="00A65071"/>
    <w:rsid w:val="00A654FC"/>
    <w:rsid w:val="00A65AAF"/>
    <w:rsid w:val="00A66785"/>
    <w:rsid w:val="00A67180"/>
    <w:rsid w:val="00A676B6"/>
    <w:rsid w:val="00A67E5E"/>
    <w:rsid w:val="00A7018A"/>
    <w:rsid w:val="00A701A7"/>
    <w:rsid w:val="00A7197A"/>
    <w:rsid w:val="00A71CCE"/>
    <w:rsid w:val="00A731AE"/>
    <w:rsid w:val="00A75215"/>
    <w:rsid w:val="00A75FB4"/>
    <w:rsid w:val="00A77DE5"/>
    <w:rsid w:val="00A81221"/>
    <w:rsid w:val="00A82275"/>
    <w:rsid w:val="00A836CD"/>
    <w:rsid w:val="00A848D4"/>
    <w:rsid w:val="00A85C39"/>
    <w:rsid w:val="00A865EC"/>
    <w:rsid w:val="00A8751F"/>
    <w:rsid w:val="00A9007A"/>
    <w:rsid w:val="00A91492"/>
    <w:rsid w:val="00A91E17"/>
    <w:rsid w:val="00A9397D"/>
    <w:rsid w:val="00A940F8"/>
    <w:rsid w:val="00A946A9"/>
    <w:rsid w:val="00A94B77"/>
    <w:rsid w:val="00A94C02"/>
    <w:rsid w:val="00A9509B"/>
    <w:rsid w:val="00A9545D"/>
    <w:rsid w:val="00A9682D"/>
    <w:rsid w:val="00AA203A"/>
    <w:rsid w:val="00AA5E26"/>
    <w:rsid w:val="00AA719A"/>
    <w:rsid w:val="00AB11C4"/>
    <w:rsid w:val="00AB1356"/>
    <w:rsid w:val="00AB1417"/>
    <w:rsid w:val="00AB17D5"/>
    <w:rsid w:val="00AB20DE"/>
    <w:rsid w:val="00AB4C02"/>
    <w:rsid w:val="00AB5270"/>
    <w:rsid w:val="00AB5365"/>
    <w:rsid w:val="00AB74C7"/>
    <w:rsid w:val="00AC148F"/>
    <w:rsid w:val="00AC251A"/>
    <w:rsid w:val="00AC3CD2"/>
    <w:rsid w:val="00AC3DB5"/>
    <w:rsid w:val="00AC4B15"/>
    <w:rsid w:val="00AC69D3"/>
    <w:rsid w:val="00AC6BBC"/>
    <w:rsid w:val="00AD10EF"/>
    <w:rsid w:val="00AD1117"/>
    <w:rsid w:val="00AD1A21"/>
    <w:rsid w:val="00AD45C1"/>
    <w:rsid w:val="00AD5E84"/>
    <w:rsid w:val="00AD7456"/>
    <w:rsid w:val="00AE0D2A"/>
    <w:rsid w:val="00AE2162"/>
    <w:rsid w:val="00AE342B"/>
    <w:rsid w:val="00AE3895"/>
    <w:rsid w:val="00AE40E9"/>
    <w:rsid w:val="00AE435C"/>
    <w:rsid w:val="00AE4AD5"/>
    <w:rsid w:val="00AE5692"/>
    <w:rsid w:val="00AE5CC7"/>
    <w:rsid w:val="00AE7C78"/>
    <w:rsid w:val="00AF083A"/>
    <w:rsid w:val="00AF108A"/>
    <w:rsid w:val="00AF16FB"/>
    <w:rsid w:val="00AF1AA1"/>
    <w:rsid w:val="00AF3455"/>
    <w:rsid w:val="00AF420B"/>
    <w:rsid w:val="00AF6295"/>
    <w:rsid w:val="00AF7053"/>
    <w:rsid w:val="00AF7542"/>
    <w:rsid w:val="00AF7BCF"/>
    <w:rsid w:val="00B01423"/>
    <w:rsid w:val="00B017A9"/>
    <w:rsid w:val="00B01B8C"/>
    <w:rsid w:val="00B02E55"/>
    <w:rsid w:val="00B036C1"/>
    <w:rsid w:val="00B03801"/>
    <w:rsid w:val="00B03AB7"/>
    <w:rsid w:val="00B0424B"/>
    <w:rsid w:val="00B0446A"/>
    <w:rsid w:val="00B04AC3"/>
    <w:rsid w:val="00B04EBB"/>
    <w:rsid w:val="00B05219"/>
    <w:rsid w:val="00B0555C"/>
    <w:rsid w:val="00B06C37"/>
    <w:rsid w:val="00B071B3"/>
    <w:rsid w:val="00B0748B"/>
    <w:rsid w:val="00B07A8B"/>
    <w:rsid w:val="00B1173D"/>
    <w:rsid w:val="00B12D48"/>
    <w:rsid w:val="00B136CB"/>
    <w:rsid w:val="00B13F30"/>
    <w:rsid w:val="00B14F04"/>
    <w:rsid w:val="00B15E24"/>
    <w:rsid w:val="00B167B5"/>
    <w:rsid w:val="00B20791"/>
    <w:rsid w:val="00B20E0E"/>
    <w:rsid w:val="00B22336"/>
    <w:rsid w:val="00B2442D"/>
    <w:rsid w:val="00B25929"/>
    <w:rsid w:val="00B25D7F"/>
    <w:rsid w:val="00B2628B"/>
    <w:rsid w:val="00B26323"/>
    <w:rsid w:val="00B27410"/>
    <w:rsid w:val="00B27D91"/>
    <w:rsid w:val="00B27FD0"/>
    <w:rsid w:val="00B30E92"/>
    <w:rsid w:val="00B310FF"/>
    <w:rsid w:val="00B3136A"/>
    <w:rsid w:val="00B3156A"/>
    <w:rsid w:val="00B31A25"/>
    <w:rsid w:val="00B31D3E"/>
    <w:rsid w:val="00B34851"/>
    <w:rsid w:val="00B36329"/>
    <w:rsid w:val="00B374AF"/>
    <w:rsid w:val="00B37B02"/>
    <w:rsid w:val="00B40464"/>
    <w:rsid w:val="00B407D4"/>
    <w:rsid w:val="00B40A6D"/>
    <w:rsid w:val="00B435A5"/>
    <w:rsid w:val="00B43F28"/>
    <w:rsid w:val="00B465E1"/>
    <w:rsid w:val="00B46C0A"/>
    <w:rsid w:val="00B471CE"/>
    <w:rsid w:val="00B4722F"/>
    <w:rsid w:val="00B47631"/>
    <w:rsid w:val="00B47DC4"/>
    <w:rsid w:val="00B506FF"/>
    <w:rsid w:val="00B50760"/>
    <w:rsid w:val="00B51FD9"/>
    <w:rsid w:val="00B52F67"/>
    <w:rsid w:val="00B530E6"/>
    <w:rsid w:val="00B53AAA"/>
    <w:rsid w:val="00B5431F"/>
    <w:rsid w:val="00B54481"/>
    <w:rsid w:val="00B54967"/>
    <w:rsid w:val="00B54B85"/>
    <w:rsid w:val="00B559E2"/>
    <w:rsid w:val="00B5685E"/>
    <w:rsid w:val="00B57013"/>
    <w:rsid w:val="00B60821"/>
    <w:rsid w:val="00B60B27"/>
    <w:rsid w:val="00B61343"/>
    <w:rsid w:val="00B62510"/>
    <w:rsid w:val="00B63D8A"/>
    <w:rsid w:val="00B64867"/>
    <w:rsid w:val="00B64DB5"/>
    <w:rsid w:val="00B65237"/>
    <w:rsid w:val="00B65336"/>
    <w:rsid w:val="00B663DF"/>
    <w:rsid w:val="00B66A77"/>
    <w:rsid w:val="00B70AD1"/>
    <w:rsid w:val="00B70B16"/>
    <w:rsid w:val="00B7129B"/>
    <w:rsid w:val="00B727C3"/>
    <w:rsid w:val="00B731DA"/>
    <w:rsid w:val="00B739F0"/>
    <w:rsid w:val="00B74D2D"/>
    <w:rsid w:val="00B7565B"/>
    <w:rsid w:val="00B75671"/>
    <w:rsid w:val="00B7752C"/>
    <w:rsid w:val="00B77683"/>
    <w:rsid w:val="00B800F4"/>
    <w:rsid w:val="00B803D5"/>
    <w:rsid w:val="00B80704"/>
    <w:rsid w:val="00B80B9E"/>
    <w:rsid w:val="00B8102C"/>
    <w:rsid w:val="00B81BBE"/>
    <w:rsid w:val="00B81F1F"/>
    <w:rsid w:val="00B82A96"/>
    <w:rsid w:val="00B83436"/>
    <w:rsid w:val="00B84AC1"/>
    <w:rsid w:val="00B85554"/>
    <w:rsid w:val="00B8622F"/>
    <w:rsid w:val="00B8653A"/>
    <w:rsid w:val="00B904D9"/>
    <w:rsid w:val="00B919DE"/>
    <w:rsid w:val="00B92BC4"/>
    <w:rsid w:val="00B9349A"/>
    <w:rsid w:val="00B94951"/>
    <w:rsid w:val="00B95724"/>
    <w:rsid w:val="00B96126"/>
    <w:rsid w:val="00BA071A"/>
    <w:rsid w:val="00BA07FD"/>
    <w:rsid w:val="00BA1621"/>
    <w:rsid w:val="00BA1B9B"/>
    <w:rsid w:val="00BA2D27"/>
    <w:rsid w:val="00BA49F0"/>
    <w:rsid w:val="00BA55F5"/>
    <w:rsid w:val="00BA5BD5"/>
    <w:rsid w:val="00BA5C54"/>
    <w:rsid w:val="00BA6418"/>
    <w:rsid w:val="00BA6D66"/>
    <w:rsid w:val="00BA784B"/>
    <w:rsid w:val="00BA7CBD"/>
    <w:rsid w:val="00BB32D9"/>
    <w:rsid w:val="00BB332F"/>
    <w:rsid w:val="00BB345D"/>
    <w:rsid w:val="00BB3736"/>
    <w:rsid w:val="00BB4449"/>
    <w:rsid w:val="00BB57A3"/>
    <w:rsid w:val="00BB73BD"/>
    <w:rsid w:val="00BC0C90"/>
    <w:rsid w:val="00BC324D"/>
    <w:rsid w:val="00BC337E"/>
    <w:rsid w:val="00BC57BA"/>
    <w:rsid w:val="00BC620C"/>
    <w:rsid w:val="00BC6548"/>
    <w:rsid w:val="00BC778E"/>
    <w:rsid w:val="00BD2B7D"/>
    <w:rsid w:val="00BD5636"/>
    <w:rsid w:val="00BD5A68"/>
    <w:rsid w:val="00BE04BE"/>
    <w:rsid w:val="00BE0CDA"/>
    <w:rsid w:val="00BE0DC5"/>
    <w:rsid w:val="00BE0F7C"/>
    <w:rsid w:val="00BE2215"/>
    <w:rsid w:val="00BE290F"/>
    <w:rsid w:val="00BE4115"/>
    <w:rsid w:val="00BE683F"/>
    <w:rsid w:val="00BE690B"/>
    <w:rsid w:val="00BE756A"/>
    <w:rsid w:val="00BF13A6"/>
    <w:rsid w:val="00BF162C"/>
    <w:rsid w:val="00BF24FA"/>
    <w:rsid w:val="00BF2CE5"/>
    <w:rsid w:val="00BF381B"/>
    <w:rsid w:val="00BF3CC7"/>
    <w:rsid w:val="00BF43A2"/>
    <w:rsid w:val="00BF50BD"/>
    <w:rsid w:val="00BF7FE0"/>
    <w:rsid w:val="00C009E1"/>
    <w:rsid w:val="00C037E8"/>
    <w:rsid w:val="00C10CA3"/>
    <w:rsid w:val="00C118C4"/>
    <w:rsid w:val="00C119E1"/>
    <w:rsid w:val="00C12890"/>
    <w:rsid w:val="00C12B6F"/>
    <w:rsid w:val="00C133C0"/>
    <w:rsid w:val="00C16D6C"/>
    <w:rsid w:val="00C2338F"/>
    <w:rsid w:val="00C237D5"/>
    <w:rsid w:val="00C25808"/>
    <w:rsid w:val="00C271B9"/>
    <w:rsid w:val="00C27383"/>
    <w:rsid w:val="00C313D9"/>
    <w:rsid w:val="00C3153A"/>
    <w:rsid w:val="00C3165C"/>
    <w:rsid w:val="00C32EB2"/>
    <w:rsid w:val="00C33B4D"/>
    <w:rsid w:val="00C34B4B"/>
    <w:rsid w:val="00C3515E"/>
    <w:rsid w:val="00C35241"/>
    <w:rsid w:val="00C35431"/>
    <w:rsid w:val="00C35E2E"/>
    <w:rsid w:val="00C3674A"/>
    <w:rsid w:val="00C375C7"/>
    <w:rsid w:val="00C403E7"/>
    <w:rsid w:val="00C40673"/>
    <w:rsid w:val="00C416D9"/>
    <w:rsid w:val="00C446FD"/>
    <w:rsid w:val="00C44CB0"/>
    <w:rsid w:val="00C4517D"/>
    <w:rsid w:val="00C46697"/>
    <w:rsid w:val="00C47774"/>
    <w:rsid w:val="00C50107"/>
    <w:rsid w:val="00C5058C"/>
    <w:rsid w:val="00C50606"/>
    <w:rsid w:val="00C506B8"/>
    <w:rsid w:val="00C50986"/>
    <w:rsid w:val="00C51186"/>
    <w:rsid w:val="00C5204B"/>
    <w:rsid w:val="00C526F0"/>
    <w:rsid w:val="00C52BA8"/>
    <w:rsid w:val="00C53D17"/>
    <w:rsid w:val="00C54171"/>
    <w:rsid w:val="00C54305"/>
    <w:rsid w:val="00C54AEF"/>
    <w:rsid w:val="00C54C9A"/>
    <w:rsid w:val="00C56F50"/>
    <w:rsid w:val="00C5794A"/>
    <w:rsid w:val="00C57CB3"/>
    <w:rsid w:val="00C600A8"/>
    <w:rsid w:val="00C61617"/>
    <w:rsid w:val="00C63E1A"/>
    <w:rsid w:val="00C65204"/>
    <w:rsid w:val="00C653B2"/>
    <w:rsid w:val="00C67829"/>
    <w:rsid w:val="00C70123"/>
    <w:rsid w:val="00C70886"/>
    <w:rsid w:val="00C712BA"/>
    <w:rsid w:val="00C721F3"/>
    <w:rsid w:val="00C72C8B"/>
    <w:rsid w:val="00C7491B"/>
    <w:rsid w:val="00C74FD8"/>
    <w:rsid w:val="00C75CEC"/>
    <w:rsid w:val="00C765FA"/>
    <w:rsid w:val="00C77570"/>
    <w:rsid w:val="00C77857"/>
    <w:rsid w:val="00C77B03"/>
    <w:rsid w:val="00C77CC2"/>
    <w:rsid w:val="00C8001A"/>
    <w:rsid w:val="00C803F0"/>
    <w:rsid w:val="00C81104"/>
    <w:rsid w:val="00C817C4"/>
    <w:rsid w:val="00C82570"/>
    <w:rsid w:val="00C82E86"/>
    <w:rsid w:val="00C83D98"/>
    <w:rsid w:val="00C845A6"/>
    <w:rsid w:val="00C85C50"/>
    <w:rsid w:val="00C86FB9"/>
    <w:rsid w:val="00C87F70"/>
    <w:rsid w:val="00C92216"/>
    <w:rsid w:val="00C92EF2"/>
    <w:rsid w:val="00C93DFD"/>
    <w:rsid w:val="00C9404E"/>
    <w:rsid w:val="00C9555B"/>
    <w:rsid w:val="00C9561D"/>
    <w:rsid w:val="00C95BE8"/>
    <w:rsid w:val="00C95F45"/>
    <w:rsid w:val="00C96411"/>
    <w:rsid w:val="00C97ECC"/>
    <w:rsid w:val="00CA02E4"/>
    <w:rsid w:val="00CA0F75"/>
    <w:rsid w:val="00CA1F93"/>
    <w:rsid w:val="00CA2FEB"/>
    <w:rsid w:val="00CA495C"/>
    <w:rsid w:val="00CA4DEE"/>
    <w:rsid w:val="00CA5CAE"/>
    <w:rsid w:val="00CA6108"/>
    <w:rsid w:val="00CA688D"/>
    <w:rsid w:val="00CA74E4"/>
    <w:rsid w:val="00CA7DB0"/>
    <w:rsid w:val="00CA7DF1"/>
    <w:rsid w:val="00CB00F0"/>
    <w:rsid w:val="00CB0EDC"/>
    <w:rsid w:val="00CB110A"/>
    <w:rsid w:val="00CB16B2"/>
    <w:rsid w:val="00CB1BF4"/>
    <w:rsid w:val="00CB1FCF"/>
    <w:rsid w:val="00CB21AF"/>
    <w:rsid w:val="00CB3435"/>
    <w:rsid w:val="00CB3438"/>
    <w:rsid w:val="00CB4064"/>
    <w:rsid w:val="00CB4817"/>
    <w:rsid w:val="00CB4B73"/>
    <w:rsid w:val="00CB5671"/>
    <w:rsid w:val="00CB6AEB"/>
    <w:rsid w:val="00CB7462"/>
    <w:rsid w:val="00CB749A"/>
    <w:rsid w:val="00CB7596"/>
    <w:rsid w:val="00CB7ED7"/>
    <w:rsid w:val="00CB7F5A"/>
    <w:rsid w:val="00CC0827"/>
    <w:rsid w:val="00CC091F"/>
    <w:rsid w:val="00CC098B"/>
    <w:rsid w:val="00CC1C2E"/>
    <w:rsid w:val="00CC1DBE"/>
    <w:rsid w:val="00CC1E63"/>
    <w:rsid w:val="00CC44E4"/>
    <w:rsid w:val="00CC4A95"/>
    <w:rsid w:val="00CC6AD8"/>
    <w:rsid w:val="00CC6D16"/>
    <w:rsid w:val="00CD0466"/>
    <w:rsid w:val="00CD0894"/>
    <w:rsid w:val="00CD0901"/>
    <w:rsid w:val="00CD0949"/>
    <w:rsid w:val="00CD25AA"/>
    <w:rsid w:val="00CD2A8C"/>
    <w:rsid w:val="00CD36D0"/>
    <w:rsid w:val="00CD3700"/>
    <w:rsid w:val="00CD5A69"/>
    <w:rsid w:val="00CD6104"/>
    <w:rsid w:val="00CD6A7C"/>
    <w:rsid w:val="00CD6F77"/>
    <w:rsid w:val="00CE03B7"/>
    <w:rsid w:val="00CE0C89"/>
    <w:rsid w:val="00CE0F32"/>
    <w:rsid w:val="00CE1793"/>
    <w:rsid w:val="00CE1B46"/>
    <w:rsid w:val="00CE1D2A"/>
    <w:rsid w:val="00CE34A4"/>
    <w:rsid w:val="00CE34E1"/>
    <w:rsid w:val="00CE3F34"/>
    <w:rsid w:val="00CE651C"/>
    <w:rsid w:val="00CE7526"/>
    <w:rsid w:val="00CE7B92"/>
    <w:rsid w:val="00CF1312"/>
    <w:rsid w:val="00CF3579"/>
    <w:rsid w:val="00CF3D88"/>
    <w:rsid w:val="00CF3E33"/>
    <w:rsid w:val="00CF456A"/>
    <w:rsid w:val="00CF4ABC"/>
    <w:rsid w:val="00CF58B7"/>
    <w:rsid w:val="00CF6F74"/>
    <w:rsid w:val="00CF7672"/>
    <w:rsid w:val="00D000DB"/>
    <w:rsid w:val="00D01DFE"/>
    <w:rsid w:val="00D01F10"/>
    <w:rsid w:val="00D07F6F"/>
    <w:rsid w:val="00D1056A"/>
    <w:rsid w:val="00D106BB"/>
    <w:rsid w:val="00D10A5B"/>
    <w:rsid w:val="00D117B5"/>
    <w:rsid w:val="00D120F0"/>
    <w:rsid w:val="00D12E79"/>
    <w:rsid w:val="00D15574"/>
    <w:rsid w:val="00D160EA"/>
    <w:rsid w:val="00D207B8"/>
    <w:rsid w:val="00D234A6"/>
    <w:rsid w:val="00D23C9D"/>
    <w:rsid w:val="00D24375"/>
    <w:rsid w:val="00D25739"/>
    <w:rsid w:val="00D27718"/>
    <w:rsid w:val="00D3031B"/>
    <w:rsid w:val="00D30652"/>
    <w:rsid w:val="00D312A1"/>
    <w:rsid w:val="00D322B9"/>
    <w:rsid w:val="00D327C5"/>
    <w:rsid w:val="00D34250"/>
    <w:rsid w:val="00D34561"/>
    <w:rsid w:val="00D34B09"/>
    <w:rsid w:val="00D34B63"/>
    <w:rsid w:val="00D34DF7"/>
    <w:rsid w:val="00D351C1"/>
    <w:rsid w:val="00D353A4"/>
    <w:rsid w:val="00D35EFB"/>
    <w:rsid w:val="00D37291"/>
    <w:rsid w:val="00D40458"/>
    <w:rsid w:val="00D41486"/>
    <w:rsid w:val="00D41F2C"/>
    <w:rsid w:val="00D433FC"/>
    <w:rsid w:val="00D438CA"/>
    <w:rsid w:val="00D449B5"/>
    <w:rsid w:val="00D47CD3"/>
    <w:rsid w:val="00D504B3"/>
    <w:rsid w:val="00D5077D"/>
    <w:rsid w:val="00D520A7"/>
    <w:rsid w:val="00D52EE2"/>
    <w:rsid w:val="00D53687"/>
    <w:rsid w:val="00D537A2"/>
    <w:rsid w:val="00D54B3D"/>
    <w:rsid w:val="00D57112"/>
    <w:rsid w:val="00D57721"/>
    <w:rsid w:val="00D61193"/>
    <w:rsid w:val="00D617EB"/>
    <w:rsid w:val="00D61BFC"/>
    <w:rsid w:val="00D62D25"/>
    <w:rsid w:val="00D642BA"/>
    <w:rsid w:val="00D64853"/>
    <w:rsid w:val="00D648E3"/>
    <w:rsid w:val="00D653F4"/>
    <w:rsid w:val="00D65996"/>
    <w:rsid w:val="00D667D2"/>
    <w:rsid w:val="00D6755A"/>
    <w:rsid w:val="00D67B7D"/>
    <w:rsid w:val="00D72A75"/>
    <w:rsid w:val="00D72AAB"/>
    <w:rsid w:val="00D7520D"/>
    <w:rsid w:val="00D75224"/>
    <w:rsid w:val="00D76725"/>
    <w:rsid w:val="00D7744A"/>
    <w:rsid w:val="00D8391E"/>
    <w:rsid w:val="00D84F30"/>
    <w:rsid w:val="00D8626D"/>
    <w:rsid w:val="00D86314"/>
    <w:rsid w:val="00D86A7A"/>
    <w:rsid w:val="00D86BF0"/>
    <w:rsid w:val="00D90AA4"/>
    <w:rsid w:val="00D91589"/>
    <w:rsid w:val="00D92D7E"/>
    <w:rsid w:val="00D94467"/>
    <w:rsid w:val="00D95344"/>
    <w:rsid w:val="00D9534F"/>
    <w:rsid w:val="00D95955"/>
    <w:rsid w:val="00D971CD"/>
    <w:rsid w:val="00DA01CB"/>
    <w:rsid w:val="00DA0D2A"/>
    <w:rsid w:val="00DA21F3"/>
    <w:rsid w:val="00DA476B"/>
    <w:rsid w:val="00DA47B5"/>
    <w:rsid w:val="00DA5810"/>
    <w:rsid w:val="00DB0B35"/>
    <w:rsid w:val="00DB13F3"/>
    <w:rsid w:val="00DB1EDE"/>
    <w:rsid w:val="00DB3B7B"/>
    <w:rsid w:val="00DB4378"/>
    <w:rsid w:val="00DB45D5"/>
    <w:rsid w:val="00DB47FE"/>
    <w:rsid w:val="00DB6BE1"/>
    <w:rsid w:val="00DB6D1A"/>
    <w:rsid w:val="00DB6F9E"/>
    <w:rsid w:val="00DB782A"/>
    <w:rsid w:val="00DC0570"/>
    <w:rsid w:val="00DC159F"/>
    <w:rsid w:val="00DC5842"/>
    <w:rsid w:val="00DC72B8"/>
    <w:rsid w:val="00DC7E24"/>
    <w:rsid w:val="00DD09D8"/>
    <w:rsid w:val="00DD0F2D"/>
    <w:rsid w:val="00DD1611"/>
    <w:rsid w:val="00DD1F43"/>
    <w:rsid w:val="00DD36B8"/>
    <w:rsid w:val="00DD5398"/>
    <w:rsid w:val="00DD551B"/>
    <w:rsid w:val="00DD637A"/>
    <w:rsid w:val="00DD698F"/>
    <w:rsid w:val="00DD7AFD"/>
    <w:rsid w:val="00DE1116"/>
    <w:rsid w:val="00DE27EA"/>
    <w:rsid w:val="00DE2DA1"/>
    <w:rsid w:val="00DE33D0"/>
    <w:rsid w:val="00DE39C4"/>
    <w:rsid w:val="00DE5026"/>
    <w:rsid w:val="00DE6C4B"/>
    <w:rsid w:val="00DE728A"/>
    <w:rsid w:val="00DF055F"/>
    <w:rsid w:val="00DF1576"/>
    <w:rsid w:val="00DF1A15"/>
    <w:rsid w:val="00DF2989"/>
    <w:rsid w:val="00DF2CFF"/>
    <w:rsid w:val="00DF60B9"/>
    <w:rsid w:val="00E000C5"/>
    <w:rsid w:val="00E045E1"/>
    <w:rsid w:val="00E04F08"/>
    <w:rsid w:val="00E0535D"/>
    <w:rsid w:val="00E0638A"/>
    <w:rsid w:val="00E065B2"/>
    <w:rsid w:val="00E109BB"/>
    <w:rsid w:val="00E10A57"/>
    <w:rsid w:val="00E127FA"/>
    <w:rsid w:val="00E12B41"/>
    <w:rsid w:val="00E145AE"/>
    <w:rsid w:val="00E153C1"/>
    <w:rsid w:val="00E1579F"/>
    <w:rsid w:val="00E16149"/>
    <w:rsid w:val="00E204D4"/>
    <w:rsid w:val="00E20842"/>
    <w:rsid w:val="00E21174"/>
    <w:rsid w:val="00E21490"/>
    <w:rsid w:val="00E219E8"/>
    <w:rsid w:val="00E22737"/>
    <w:rsid w:val="00E258D1"/>
    <w:rsid w:val="00E25F0F"/>
    <w:rsid w:val="00E27CC5"/>
    <w:rsid w:val="00E27E75"/>
    <w:rsid w:val="00E30D7F"/>
    <w:rsid w:val="00E3177E"/>
    <w:rsid w:val="00E31EB9"/>
    <w:rsid w:val="00E32025"/>
    <w:rsid w:val="00E33340"/>
    <w:rsid w:val="00E33713"/>
    <w:rsid w:val="00E35E90"/>
    <w:rsid w:val="00E3660B"/>
    <w:rsid w:val="00E3683B"/>
    <w:rsid w:val="00E36862"/>
    <w:rsid w:val="00E40E00"/>
    <w:rsid w:val="00E41806"/>
    <w:rsid w:val="00E41D3D"/>
    <w:rsid w:val="00E42CA1"/>
    <w:rsid w:val="00E44923"/>
    <w:rsid w:val="00E44C2E"/>
    <w:rsid w:val="00E46DB1"/>
    <w:rsid w:val="00E4729E"/>
    <w:rsid w:val="00E473DE"/>
    <w:rsid w:val="00E5060D"/>
    <w:rsid w:val="00E51712"/>
    <w:rsid w:val="00E51920"/>
    <w:rsid w:val="00E53A4A"/>
    <w:rsid w:val="00E54C09"/>
    <w:rsid w:val="00E5615E"/>
    <w:rsid w:val="00E5758A"/>
    <w:rsid w:val="00E6116C"/>
    <w:rsid w:val="00E634B5"/>
    <w:rsid w:val="00E63A42"/>
    <w:rsid w:val="00E64120"/>
    <w:rsid w:val="00E64E7B"/>
    <w:rsid w:val="00E660A1"/>
    <w:rsid w:val="00E660CB"/>
    <w:rsid w:val="00E67E07"/>
    <w:rsid w:val="00E75F24"/>
    <w:rsid w:val="00E76843"/>
    <w:rsid w:val="00E7691A"/>
    <w:rsid w:val="00E8008B"/>
    <w:rsid w:val="00E827D1"/>
    <w:rsid w:val="00E834F2"/>
    <w:rsid w:val="00E863E1"/>
    <w:rsid w:val="00E91FFB"/>
    <w:rsid w:val="00E93D40"/>
    <w:rsid w:val="00E941C8"/>
    <w:rsid w:val="00E94B35"/>
    <w:rsid w:val="00E95412"/>
    <w:rsid w:val="00E9644D"/>
    <w:rsid w:val="00E964E4"/>
    <w:rsid w:val="00E9794C"/>
    <w:rsid w:val="00E97FB2"/>
    <w:rsid w:val="00EA0767"/>
    <w:rsid w:val="00EA1890"/>
    <w:rsid w:val="00EA20EC"/>
    <w:rsid w:val="00EA2619"/>
    <w:rsid w:val="00EA361C"/>
    <w:rsid w:val="00EA3CCF"/>
    <w:rsid w:val="00EA3E62"/>
    <w:rsid w:val="00EA436F"/>
    <w:rsid w:val="00EA4AB6"/>
    <w:rsid w:val="00EA6949"/>
    <w:rsid w:val="00EA6C04"/>
    <w:rsid w:val="00EA7767"/>
    <w:rsid w:val="00EB2837"/>
    <w:rsid w:val="00EB3BD6"/>
    <w:rsid w:val="00EB3BDE"/>
    <w:rsid w:val="00EB4499"/>
    <w:rsid w:val="00EB4B92"/>
    <w:rsid w:val="00EB4D32"/>
    <w:rsid w:val="00EB4FE1"/>
    <w:rsid w:val="00EB6580"/>
    <w:rsid w:val="00EC03FA"/>
    <w:rsid w:val="00EC054D"/>
    <w:rsid w:val="00EC0C0E"/>
    <w:rsid w:val="00EC11B7"/>
    <w:rsid w:val="00EC184A"/>
    <w:rsid w:val="00EC1CA4"/>
    <w:rsid w:val="00EC1CE5"/>
    <w:rsid w:val="00EC2992"/>
    <w:rsid w:val="00EC2D1D"/>
    <w:rsid w:val="00EC2E5E"/>
    <w:rsid w:val="00EC3244"/>
    <w:rsid w:val="00EC4069"/>
    <w:rsid w:val="00EC5A03"/>
    <w:rsid w:val="00EC6391"/>
    <w:rsid w:val="00EC7AE3"/>
    <w:rsid w:val="00EC7C04"/>
    <w:rsid w:val="00ED2C70"/>
    <w:rsid w:val="00ED3BA9"/>
    <w:rsid w:val="00ED5E61"/>
    <w:rsid w:val="00ED63D6"/>
    <w:rsid w:val="00ED7D03"/>
    <w:rsid w:val="00ED7E9D"/>
    <w:rsid w:val="00EE0338"/>
    <w:rsid w:val="00EE0B0A"/>
    <w:rsid w:val="00EE33E8"/>
    <w:rsid w:val="00EE40A0"/>
    <w:rsid w:val="00EE4A79"/>
    <w:rsid w:val="00EE5899"/>
    <w:rsid w:val="00EE5D18"/>
    <w:rsid w:val="00EE60E5"/>
    <w:rsid w:val="00EE6387"/>
    <w:rsid w:val="00EE7119"/>
    <w:rsid w:val="00EF0E36"/>
    <w:rsid w:val="00EF49A6"/>
    <w:rsid w:val="00EF5B9C"/>
    <w:rsid w:val="00EF60E3"/>
    <w:rsid w:val="00EF61B8"/>
    <w:rsid w:val="00EF7182"/>
    <w:rsid w:val="00F0072D"/>
    <w:rsid w:val="00F00A3C"/>
    <w:rsid w:val="00F031DB"/>
    <w:rsid w:val="00F0321A"/>
    <w:rsid w:val="00F055F1"/>
    <w:rsid w:val="00F065B9"/>
    <w:rsid w:val="00F0696D"/>
    <w:rsid w:val="00F104D3"/>
    <w:rsid w:val="00F13285"/>
    <w:rsid w:val="00F13FC0"/>
    <w:rsid w:val="00F14020"/>
    <w:rsid w:val="00F15595"/>
    <w:rsid w:val="00F161F5"/>
    <w:rsid w:val="00F16557"/>
    <w:rsid w:val="00F213AA"/>
    <w:rsid w:val="00F2175D"/>
    <w:rsid w:val="00F21783"/>
    <w:rsid w:val="00F2185C"/>
    <w:rsid w:val="00F21ECD"/>
    <w:rsid w:val="00F221AD"/>
    <w:rsid w:val="00F23780"/>
    <w:rsid w:val="00F24A92"/>
    <w:rsid w:val="00F26462"/>
    <w:rsid w:val="00F265A8"/>
    <w:rsid w:val="00F3260E"/>
    <w:rsid w:val="00F33965"/>
    <w:rsid w:val="00F34A1A"/>
    <w:rsid w:val="00F34E43"/>
    <w:rsid w:val="00F40DA6"/>
    <w:rsid w:val="00F4150C"/>
    <w:rsid w:val="00F44607"/>
    <w:rsid w:val="00F44E7C"/>
    <w:rsid w:val="00F46C18"/>
    <w:rsid w:val="00F50A3A"/>
    <w:rsid w:val="00F50B75"/>
    <w:rsid w:val="00F51860"/>
    <w:rsid w:val="00F525EC"/>
    <w:rsid w:val="00F53826"/>
    <w:rsid w:val="00F53CC3"/>
    <w:rsid w:val="00F55204"/>
    <w:rsid w:val="00F55FCF"/>
    <w:rsid w:val="00F56928"/>
    <w:rsid w:val="00F60001"/>
    <w:rsid w:val="00F610AF"/>
    <w:rsid w:val="00F6153A"/>
    <w:rsid w:val="00F62E20"/>
    <w:rsid w:val="00F62F9F"/>
    <w:rsid w:val="00F62FB9"/>
    <w:rsid w:val="00F63DC1"/>
    <w:rsid w:val="00F64696"/>
    <w:rsid w:val="00F65375"/>
    <w:rsid w:val="00F662F4"/>
    <w:rsid w:val="00F6640E"/>
    <w:rsid w:val="00F67C74"/>
    <w:rsid w:val="00F7050E"/>
    <w:rsid w:val="00F718EC"/>
    <w:rsid w:val="00F73602"/>
    <w:rsid w:val="00F75030"/>
    <w:rsid w:val="00F757D9"/>
    <w:rsid w:val="00F76692"/>
    <w:rsid w:val="00F777DD"/>
    <w:rsid w:val="00F81C1E"/>
    <w:rsid w:val="00F81F8E"/>
    <w:rsid w:val="00F83409"/>
    <w:rsid w:val="00F84A9B"/>
    <w:rsid w:val="00F84B4D"/>
    <w:rsid w:val="00F84B69"/>
    <w:rsid w:val="00F84BCB"/>
    <w:rsid w:val="00F85272"/>
    <w:rsid w:val="00F85A62"/>
    <w:rsid w:val="00F90C02"/>
    <w:rsid w:val="00F91823"/>
    <w:rsid w:val="00F91B61"/>
    <w:rsid w:val="00F93988"/>
    <w:rsid w:val="00F96560"/>
    <w:rsid w:val="00F967F7"/>
    <w:rsid w:val="00F97060"/>
    <w:rsid w:val="00F97606"/>
    <w:rsid w:val="00FA0572"/>
    <w:rsid w:val="00FA0A96"/>
    <w:rsid w:val="00FA1117"/>
    <w:rsid w:val="00FA1975"/>
    <w:rsid w:val="00FA2A2F"/>
    <w:rsid w:val="00FA2C5A"/>
    <w:rsid w:val="00FA2C85"/>
    <w:rsid w:val="00FA38CA"/>
    <w:rsid w:val="00FA47DD"/>
    <w:rsid w:val="00FA4D12"/>
    <w:rsid w:val="00FA573E"/>
    <w:rsid w:val="00FA5CDF"/>
    <w:rsid w:val="00FB0363"/>
    <w:rsid w:val="00FB12A0"/>
    <w:rsid w:val="00FB1332"/>
    <w:rsid w:val="00FB3D60"/>
    <w:rsid w:val="00FB3F46"/>
    <w:rsid w:val="00FB476C"/>
    <w:rsid w:val="00FB561B"/>
    <w:rsid w:val="00FB61BA"/>
    <w:rsid w:val="00FB63A0"/>
    <w:rsid w:val="00FB683D"/>
    <w:rsid w:val="00FB70D5"/>
    <w:rsid w:val="00FC0BBF"/>
    <w:rsid w:val="00FC22E4"/>
    <w:rsid w:val="00FC2D11"/>
    <w:rsid w:val="00FC32E0"/>
    <w:rsid w:val="00FC4B1A"/>
    <w:rsid w:val="00FC4DE6"/>
    <w:rsid w:val="00FC5840"/>
    <w:rsid w:val="00FC5A9E"/>
    <w:rsid w:val="00FC5EB8"/>
    <w:rsid w:val="00FC6230"/>
    <w:rsid w:val="00FC62CB"/>
    <w:rsid w:val="00FD2013"/>
    <w:rsid w:val="00FD22B2"/>
    <w:rsid w:val="00FD22CB"/>
    <w:rsid w:val="00FD2F06"/>
    <w:rsid w:val="00FD2FBF"/>
    <w:rsid w:val="00FD38E9"/>
    <w:rsid w:val="00FD549F"/>
    <w:rsid w:val="00FD62A5"/>
    <w:rsid w:val="00FE0DFC"/>
    <w:rsid w:val="00FE2417"/>
    <w:rsid w:val="00FE2FCE"/>
    <w:rsid w:val="00FE4DAF"/>
    <w:rsid w:val="00FE6660"/>
    <w:rsid w:val="00FE68B7"/>
    <w:rsid w:val="00FE7039"/>
    <w:rsid w:val="00FE7994"/>
    <w:rsid w:val="00FF1511"/>
    <w:rsid w:val="00FF1878"/>
    <w:rsid w:val="00FF2EF5"/>
    <w:rsid w:val="00FF333C"/>
    <w:rsid w:val="00FF3434"/>
    <w:rsid w:val="00FF3F7A"/>
    <w:rsid w:val="00FF4771"/>
    <w:rsid w:val="00FF4B7A"/>
    <w:rsid w:val="00FF5A2E"/>
    <w:rsid w:val="00FF61E7"/>
    <w:rsid w:val="00FF638F"/>
    <w:rsid w:val="00FF68A5"/>
    <w:rsid w:val="00FF71F9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1658</Words>
  <Characters>8679</Characters>
  <Application>Microsoft Office Word</Application>
  <DocSecurity>0</DocSecurity>
  <Lines>72</Lines>
  <Paragraphs>20</Paragraphs>
  <ScaleCrop>false</ScaleCrop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2020-11-24T15:31:00Z</dcterms:created>
  <dcterms:modified xsi:type="dcterms:W3CDTF">2020-11-24T15:31:00Z</dcterms:modified>
</cp:coreProperties>
</file>