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21E37BD6" w:rsidR="00975C12" w:rsidRPr="00F40D3F" w:rsidRDefault="00975C12" w:rsidP="00975C12">
      <w:pPr>
        <w:pStyle w:val="Heading1"/>
        <w:jc w:val="center"/>
      </w:pPr>
      <w:r w:rsidRPr="00F40D3F">
        <w:t xml:space="preserve">Minutes of the meeting held </w:t>
      </w:r>
      <w:r w:rsidR="00115E02">
        <w:t xml:space="preserve">on </w:t>
      </w:r>
      <w:r w:rsidR="007F710C">
        <w:t>9</w:t>
      </w:r>
      <w:r w:rsidR="00115E02">
        <w:t xml:space="preserve"> Febr</w:t>
      </w:r>
      <w:r w:rsidR="00966E36">
        <w:t>uary</w:t>
      </w:r>
      <w:r w:rsidR="00892B11">
        <w:t xml:space="preserve"> 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5C74CE67" w14:textId="0CB43FDE" w:rsidR="00BE683F" w:rsidRDefault="00BE683F" w:rsidP="00BE683F">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 xml:space="preserve">Chief Executive </w:t>
      </w:r>
    </w:p>
    <w:p w14:paraId="7850233D" w14:textId="7A02E8AF" w:rsidR="00E6613F" w:rsidRDefault="00E6613F"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 – Centre for Health Technology Evaluation</w:t>
      </w:r>
      <w:r w:rsidR="00A32611">
        <w:rPr>
          <w:rFonts w:cs="Arial"/>
          <w:color w:val="000000" w:themeColor="text1"/>
          <w:sz w:val="22"/>
          <w:szCs w:val="22"/>
          <w:lang w:val="en-GB"/>
        </w:rPr>
        <w:t xml:space="preserve"> </w:t>
      </w:r>
    </w:p>
    <w:p w14:paraId="2525C183" w14:textId="7D0674EF" w:rsidR="00186E84" w:rsidRDefault="00186E84"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193B3A85" w14:textId="5A21A5E0" w:rsidR="0030624F" w:rsidRDefault="0030624F"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Jane Gizbert</w:t>
      </w:r>
      <w:r>
        <w:rPr>
          <w:rFonts w:cs="Arial"/>
          <w:sz w:val="22"/>
          <w:szCs w:val="22"/>
          <w:lang w:val="en-GB"/>
        </w:rPr>
        <w:tab/>
        <w:t xml:space="preserve">Director – Communications </w:t>
      </w:r>
    </w:p>
    <w:p w14:paraId="0D86CAA2" w14:textId="3FCCD105"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Felix Greaves</w:t>
      </w:r>
      <w:r>
        <w:rPr>
          <w:rFonts w:cs="Arial"/>
          <w:sz w:val="22"/>
          <w:szCs w:val="22"/>
          <w:lang w:val="en-GB"/>
        </w:rPr>
        <w:tab/>
        <w:t>Director – Science, Evidence and Analytics</w:t>
      </w:r>
    </w:p>
    <w:p w14:paraId="34A76FA7" w14:textId="15D18218" w:rsidR="00222C87" w:rsidRDefault="00222C87"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Jennifer Howells</w:t>
      </w:r>
      <w:r>
        <w:rPr>
          <w:rFonts w:cs="Arial"/>
          <w:sz w:val="22"/>
          <w:szCs w:val="22"/>
          <w:lang w:val="en-GB"/>
        </w:rPr>
        <w:tab/>
        <w:t xml:space="preserve">Director – Finance, Strategy and Transformation </w:t>
      </w:r>
    </w:p>
    <w:p w14:paraId="217895DB" w14:textId="24E07B52"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Judith</w:t>
      </w:r>
      <w:r w:rsidR="0051570B">
        <w:rPr>
          <w:rFonts w:cs="Arial"/>
          <w:sz w:val="22"/>
          <w:szCs w:val="22"/>
          <w:lang w:val="en-GB"/>
        </w:rPr>
        <w:t xml:space="preserve"> Richardson</w:t>
      </w:r>
      <w:r w:rsidR="0051570B">
        <w:rPr>
          <w:rFonts w:cs="Arial"/>
          <w:sz w:val="22"/>
          <w:szCs w:val="22"/>
          <w:lang w:val="en-GB"/>
        </w:rPr>
        <w:tab/>
        <w:t>Acting Director – Health and Social Care</w:t>
      </w:r>
    </w:p>
    <w:p w14:paraId="454AF59E" w14:textId="6D34F603" w:rsidR="00C111CD" w:rsidRDefault="00C111CD" w:rsidP="007D0457">
      <w:pPr>
        <w:pStyle w:val="NICEnormal"/>
        <w:tabs>
          <w:tab w:val="left" w:pos="2410"/>
        </w:tabs>
        <w:spacing w:after="0" w:line="240" w:lineRule="auto"/>
        <w:ind w:left="2127" w:hanging="2127"/>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 – Digital, Information and Technology</w:t>
      </w:r>
    </w:p>
    <w:p w14:paraId="68C3C77A" w14:textId="77777777" w:rsidR="00FD2F06" w:rsidRPr="00940904" w:rsidRDefault="00FD2F06" w:rsidP="007D0457">
      <w:pPr>
        <w:ind w:left="2126" w:hanging="2126"/>
        <w:rPr>
          <w:rFonts w:ascii="Arial" w:hAnsi="Arial" w:cs="Arial"/>
          <w:sz w:val="22"/>
          <w:szCs w:val="22"/>
        </w:rPr>
      </w:pPr>
    </w:p>
    <w:p w14:paraId="72ED13A7" w14:textId="1D0711C7" w:rsidR="007D0457" w:rsidRDefault="007D0457" w:rsidP="006F3BE2">
      <w:pPr>
        <w:pStyle w:val="Heading2"/>
        <w:rPr>
          <w:szCs w:val="22"/>
          <w:lang w:eastAsia="en-US"/>
        </w:rPr>
      </w:pPr>
      <w:r w:rsidRPr="00940904">
        <w:rPr>
          <w:szCs w:val="22"/>
          <w:lang w:eastAsia="en-US"/>
        </w:rPr>
        <w:t>In attendance</w:t>
      </w:r>
    </w:p>
    <w:p w14:paraId="0542C059" w14:textId="4C7BBB0E" w:rsidR="007F1B30" w:rsidRDefault="007F1B30" w:rsidP="007F1B30">
      <w:pPr>
        <w:pStyle w:val="NICEnormal"/>
        <w:spacing w:after="0" w:line="240" w:lineRule="auto"/>
        <w:ind w:left="2160" w:hanging="2160"/>
        <w:rPr>
          <w:color w:val="000000" w:themeColor="text1"/>
          <w:sz w:val="22"/>
          <w:szCs w:val="22"/>
        </w:rPr>
      </w:pPr>
      <w:r w:rsidRPr="00684843">
        <w:rPr>
          <w:color w:val="000000" w:themeColor="text1"/>
          <w:sz w:val="22"/>
          <w:szCs w:val="22"/>
        </w:rPr>
        <w:t>Rebecca Threlfall</w:t>
      </w:r>
      <w:r w:rsidRPr="00684843">
        <w:rPr>
          <w:color w:val="000000" w:themeColor="text1"/>
          <w:sz w:val="22"/>
          <w:szCs w:val="22"/>
        </w:rPr>
        <w:tab/>
        <w:t>Chief of Staff</w:t>
      </w:r>
    </w:p>
    <w:p w14:paraId="41C3D736" w14:textId="5BFA4C11" w:rsidR="005F7A53" w:rsidRDefault="005F7A53" w:rsidP="007F1B30">
      <w:pPr>
        <w:pStyle w:val="NICEnormal"/>
        <w:spacing w:after="0" w:line="240" w:lineRule="auto"/>
        <w:ind w:left="2160" w:hanging="2160"/>
        <w:rPr>
          <w:color w:val="000000" w:themeColor="text1"/>
          <w:sz w:val="22"/>
          <w:szCs w:val="22"/>
        </w:rPr>
      </w:pPr>
      <w:r>
        <w:rPr>
          <w:color w:val="000000" w:themeColor="text1"/>
          <w:sz w:val="22"/>
          <w:szCs w:val="22"/>
        </w:rPr>
        <w:t>Elaine Repton</w:t>
      </w:r>
      <w:r>
        <w:rPr>
          <w:color w:val="000000" w:themeColor="text1"/>
          <w:sz w:val="22"/>
          <w:szCs w:val="22"/>
        </w:rPr>
        <w:tab/>
        <w:t xml:space="preserve">Corporate Governance </w:t>
      </w:r>
      <w:r w:rsidR="002B0E8B">
        <w:rPr>
          <w:color w:val="000000" w:themeColor="text1"/>
          <w:sz w:val="22"/>
          <w:szCs w:val="22"/>
        </w:rPr>
        <w:t xml:space="preserve">and Risk </w:t>
      </w:r>
      <w:r>
        <w:rPr>
          <w:color w:val="000000" w:themeColor="text1"/>
          <w:sz w:val="22"/>
          <w:szCs w:val="22"/>
        </w:rPr>
        <w:t>Manager (minutes)</w:t>
      </w:r>
    </w:p>
    <w:p w14:paraId="2C451114" w14:textId="5C314A2A" w:rsidR="0058669D" w:rsidRDefault="0058669D" w:rsidP="007F1B30">
      <w:pPr>
        <w:pStyle w:val="NICEnormal"/>
        <w:spacing w:after="0" w:line="240" w:lineRule="auto"/>
        <w:ind w:left="2160" w:hanging="2160"/>
        <w:rPr>
          <w:color w:val="000000" w:themeColor="text1"/>
          <w:sz w:val="22"/>
          <w:szCs w:val="22"/>
        </w:rPr>
      </w:pPr>
      <w:r>
        <w:rPr>
          <w:color w:val="000000" w:themeColor="text1"/>
          <w:sz w:val="22"/>
          <w:szCs w:val="22"/>
        </w:rPr>
        <w:t>Martin Davison</w:t>
      </w:r>
      <w:r>
        <w:rPr>
          <w:color w:val="000000" w:themeColor="text1"/>
          <w:sz w:val="22"/>
          <w:szCs w:val="22"/>
        </w:rPr>
        <w:tab/>
        <w:t>Acting Associate Director – Finance (item 6)</w:t>
      </w:r>
    </w:p>
    <w:p w14:paraId="751E3C2A" w14:textId="18B1CAC4" w:rsidR="0058669D" w:rsidRDefault="0058669D" w:rsidP="007F1B30">
      <w:pPr>
        <w:pStyle w:val="NICEnormal"/>
        <w:spacing w:after="0" w:line="240" w:lineRule="auto"/>
        <w:ind w:left="2160" w:hanging="2160"/>
        <w:rPr>
          <w:color w:val="000000" w:themeColor="text1"/>
          <w:sz w:val="22"/>
          <w:szCs w:val="22"/>
        </w:rPr>
      </w:pPr>
      <w:r>
        <w:rPr>
          <w:color w:val="000000" w:themeColor="text1"/>
          <w:sz w:val="22"/>
          <w:szCs w:val="22"/>
        </w:rPr>
        <w:t>John Pegington</w:t>
      </w:r>
      <w:r>
        <w:rPr>
          <w:color w:val="000000" w:themeColor="text1"/>
          <w:sz w:val="22"/>
          <w:szCs w:val="22"/>
        </w:rPr>
        <w:tab/>
        <w:t>Acting Head of Management Accounts (item 6)</w:t>
      </w:r>
    </w:p>
    <w:p w14:paraId="07A4542E" w14:textId="6C62302F" w:rsidR="0058669D" w:rsidRDefault="0058669D" w:rsidP="007F1B30">
      <w:pPr>
        <w:pStyle w:val="NICEnormal"/>
        <w:spacing w:after="0" w:line="240" w:lineRule="auto"/>
        <w:ind w:left="2160" w:hanging="2160"/>
        <w:rPr>
          <w:color w:val="000000" w:themeColor="text1"/>
          <w:sz w:val="22"/>
          <w:szCs w:val="22"/>
        </w:rPr>
      </w:pPr>
      <w:r>
        <w:rPr>
          <w:color w:val="000000" w:themeColor="text1"/>
          <w:sz w:val="22"/>
          <w:szCs w:val="22"/>
        </w:rPr>
        <w:t>Eric Power</w:t>
      </w:r>
      <w:r>
        <w:rPr>
          <w:color w:val="000000" w:themeColor="text1"/>
          <w:sz w:val="22"/>
          <w:szCs w:val="22"/>
        </w:rPr>
        <w:tab/>
      </w:r>
      <w:proofErr w:type="spellStart"/>
      <w:r>
        <w:rPr>
          <w:color w:val="000000" w:themeColor="text1"/>
          <w:sz w:val="22"/>
          <w:szCs w:val="22"/>
        </w:rPr>
        <w:t>Programme</w:t>
      </w:r>
      <w:proofErr w:type="spellEnd"/>
      <w:r>
        <w:rPr>
          <w:color w:val="000000" w:themeColor="text1"/>
          <w:sz w:val="22"/>
          <w:szCs w:val="22"/>
        </w:rPr>
        <w:t xml:space="preserve"> Director – Centre for Guidelines (item 8)</w:t>
      </w:r>
    </w:p>
    <w:p w14:paraId="0157C2E0" w14:textId="1EDBC020" w:rsidR="0058669D" w:rsidRDefault="0058669D" w:rsidP="007F1B30">
      <w:pPr>
        <w:pStyle w:val="NICEnormal"/>
        <w:spacing w:after="0" w:line="240" w:lineRule="auto"/>
        <w:ind w:left="2160" w:hanging="2160"/>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649B95F6" w14:textId="477CBAF2" w:rsidR="006F3BE2" w:rsidRPr="00E6613F" w:rsidRDefault="007F710C" w:rsidP="00C50606">
      <w:pPr>
        <w:pStyle w:val="Numberedpara"/>
        <w:rPr>
          <w:color w:val="auto"/>
        </w:rPr>
      </w:pPr>
      <w:r>
        <w:rPr>
          <w:color w:val="auto"/>
        </w:rPr>
        <w:t>There were no a</w:t>
      </w:r>
      <w:r w:rsidR="00731C38" w:rsidRPr="00E6613F">
        <w:rPr>
          <w:color w:val="auto"/>
        </w:rPr>
        <w:t>pologies</w:t>
      </w:r>
      <w:r>
        <w:rPr>
          <w:color w:val="auto"/>
        </w:rPr>
        <w:t>.</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7AC48058" w14:textId="254739F1" w:rsidR="0004360E" w:rsidRPr="007F710C" w:rsidRDefault="006F3BE2" w:rsidP="007F710C">
      <w:pPr>
        <w:pStyle w:val="Numberedpara"/>
        <w:spacing w:after="240"/>
        <w:ind w:left="357" w:hanging="357"/>
      </w:pPr>
      <w:r>
        <w:t>The previously declared interests were noted</w:t>
      </w:r>
      <w:r w:rsidR="003503B7">
        <w:t>.</w:t>
      </w:r>
    </w:p>
    <w:p w14:paraId="02157615" w14:textId="031AC4DC" w:rsidR="006F3BE2" w:rsidRDefault="006F3BE2" w:rsidP="006F3BE2">
      <w:pPr>
        <w:pStyle w:val="Heading2"/>
      </w:pPr>
      <w:r>
        <w:t xml:space="preserve">Notes of the previous meeting (item </w:t>
      </w:r>
      <w:r w:rsidR="00F8240A">
        <w:t>3</w:t>
      </w:r>
      <w:r>
        <w:t>)</w:t>
      </w:r>
    </w:p>
    <w:p w14:paraId="0C5FC412" w14:textId="77777777" w:rsidR="006F3BE2" w:rsidRDefault="006F3BE2" w:rsidP="00FF68A5">
      <w:pPr>
        <w:pStyle w:val="Numberedpara"/>
        <w:numPr>
          <w:ilvl w:val="0"/>
          <w:numId w:val="0"/>
        </w:numPr>
        <w:ind w:left="360"/>
      </w:pPr>
    </w:p>
    <w:p w14:paraId="0E130F56" w14:textId="507B593A" w:rsidR="0043491E" w:rsidRPr="00E6613F" w:rsidRDefault="006F3BE2" w:rsidP="00826DF2">
      <w:pPr>
        <w:pStyle w:val="Numberedpara"/>
        <w:rPr>
          <w:color w:val="auto"/>
        </w:rPr>
      </w:pPr>
      <w:r>
        <w:t xml:space="preserve">The minutes of the meeting held on </w:t>
      </w:r>
      <w:r w:rsidR="00F8240A">
        <w:t>2</w:t>
      </w:r>
      <w:r w:rsidR="00EC5281">
        <w:t xml:space="preserve"> </w:t>
      </w:r>
      <w:r w:rsidR="007F710C">
        <w:t>Febr</w:t>
      </w:r>
      <w:r w:rsidR="00EC5281">
        <w:t xml:space="preserve">uary 2021 </w:t>
      </w:r>
      <w:r>
        <w:t>were ag</w:t>
      </w:r>
      <w:r w:rsidR="006037B0">
        <w:t>reed as a correct record</w:t>
      </w:r>
      <w:r w:rsidR="00F8240A">
        <w:t>, subject to</w:t>
      </w:r>
      <w:r w:rsidR="00BE030E">
        <w:t xml:space="preserve"> an</w:t>
      </w:r>
      <w:r w:rsidR="00F8240A">
        <w:t xml:space="preserve"> </w:t>
      </w:r>
      <w:r w:rsidR="004518C0">
        <w:t>amendment</w:t>
      </w:r>
      <w:r w:rsidR="00BE030E">
        <w:t xml:space="preserve"> t</w:t>
      </w:r>
      <w:r w:rsidR="004518C0">
        <w:t>o paragraphs 12, 30 and 34.</w:t>
      </w:r>
    </w:p>
    <w:p w14:paraId="4D3B8B6A" w14:textId="77777777" w:rsidR="00FF68A5" w:rsidRDefault="00FF68A5" w:rsidP="00FF68A5">
      <w:pPr>
        <w:pStyle w:val="Numberedpara"/>
        <w:numPr>
          <w:ilvl w:val="0"/>
          <w:numId w:val="0"/>
        </w:numPr>
        <w:ind w:left="357"/>
      </w:pPr>
    </w:p>
    <w:p w14:paraId="485E367E" w14:textId="62D9164B" w:rsidR="006F3BE2" w:rsidRDefault="006F3BE2" w:rsidP="003503B7">
      <w:pPr>
        <w:pStyle w:val="Heading2"/>
      </w:pPr>
      <w:r>
        <w:t xml:space="preserve">Matters arising (item </w:t>
      </w:r>
      <w:r w:rsidR="002E31BD">
        <w:t>4</w:t>
      </w:r>
      <w:r>
        <w:t>)</w:t>
      </w:r>
    </w:p>
    <w:p w14:paraId="615D4ED2" w14:textId="77777777" w:rsidR="006F3BE2" w:rsidRDefault="006F3BE2" w:rsidP="00FF68A5">
      <w:pPr>
        <w:pStyle w:val="Numberedpara"/>
        <w:numPr>
          <w:ilvl w:val="0"/>
          <w:numId w:val="0"/>
        </w:numPr>
        <w:ind w:left="360"/>
      </w:pPr>
    </w:p>
    <w:p w14:paraId="0229DA7E" w14:textId="31A15FA1" w:rsidR="00273BFA" w:rsidRDefault="006F3BE2" w:rsidP="00273BFA">
      <w:pPr>
        <w:pStyle w:val="Numberedpara"/>
        <w:spacing w:after="240"/>
      </w:pPr>
      <w:r>
        <w:t xml:space="preserve">The actions from the meeting held on </w:t>
      </w:r>
      <w:r w:rsidR="0004360E">
        <w:t>2</w:t>
      </w:r>
      <w:r w:rsidR="009D68B8">
        <w:t xml:space="preserve"> </w:t>
      </w:r>
      <w:r w:rsidR="007F710C">
        <w:t>Febr</w:t>
      </w:r>
      <w:r w:rsidR="009D68B8">
        <w:t xml:space="preserve">uary 2021 </w:t>
      </w:r>
      <w:r>
        <w:t>were noted as complete or in hand.</w:t>
      </w:r>
    </w:p>
    <w:p w14:paraId="68A9B86F" w14:textId="40BCD770" w:rsidR="00B80D0F" w:rsidRPr="0074679B" w:rsidRDefault="00BE030E" w:rsidP="0074679B">
      <w:pPr>
        <w:pStyle w:val="Numberedpara"/>
        <w:spacing w:after="240"/>
      </w:pPr>
      <w:r>
        <w:t xml:space="preserve">Gill Leng reminded Directors to review their business plan objectives for 2021/22 </w:t>
      </w:r>
      <w:r w:rsidR="0074679B">
        <w:t xml:space="preserve">by Thursday this week, </w:t>
      </w:r>
      <w:r>
        <w:t xml:space="preserve">with a view to </w:t>
      </w:r>
      <w:r w:rsidR="0074679B">
        <w:t xml:space="preserve">making them specific and </w:t>
      </w:r>
      <w:r>
        <w:t>red</w:t>
      </w:r>
      <w:r w:rsidR="0074679B">
        <w:t>u</w:t>
      </w:r>
      <w:r>
        <w:t>cing them in</w:t>
      </w:r>
      <w:r w:rsidR="0074679B">
        <w:t xml:space="preserve"> number where possible.</w:t>
      </w:r>
    </w:p>
    <w:p w14:paraId="3F754851" w14:textId="007EDA92" w:rsidR="00E463F4" w:rsidRDefault="0074679B" w:rsidP="00273BFA">
      <w:pPr>
        <w:pStyle w:val="Numberedpara"/>
        <w:spacing w:after="240"/>
      </w:pPr>
      <w:r>
        <w:t>Judith Richardson confirmed that a report from the Field Team on how their work adds value to the health and care system</w:t>
      </w:r>
      <w:r w:rsidR="001565C3">
        <w:t xml:space="preserve"> </w:t>
      </w:r>
      <w:r>
        <w:t>will come to ET on 16 March.</w:t>
      </w:r>
    </w:p>
    <w:p w14:paraId="0DF150D9" w14:textId="366A9543" w:rsidR="0074679B" w:rsidRDefault="00D14AA9" w:rsidP="00273BFA">
      <w:pPr>
        <w:pStyle w:val="Numberedpara"/>
        <w:spacing w:after="240"/>
      </w:pPr>
      <w:r>
        <w:t xml:space="preserve">ET considered whether the list of reprioritised work should be shared with the Sponsor Team at DHSC.  It was agreed that only </w:t>
      </w:r>
      <w:r w:rsidR="00537E60">
        <w:t xml:space="preserve">decisions to delay work which will impact the business plan deliverables needed to be shared with the DHSC, and also with the Board.  </w:t>
      </w:r>
      <w:r w:rsidR="00271AEC">
        <w:t xml:space="preserve">Gill Leng asked that she be provided with a note of the impact on core outputs in the balanced scorecard (MTEP, DAP, </w:t>
      </w:r>
      <w:r w:rsidR="005D3249">
        <w:t xml:space="preserve">TA, </w:t>
      </w:r>
      <w:r w:rsidR="00271AEC">
        <w:t xml:space="preserve">QS and indicators) </w:t>
      </w:r>
      <w:r w:rsidR="0086007B">
        <w:t>and when the programmes will be back to norma</w:t>
      </w:r>
      <w:r w:rsidR="00B05537">
        <w:t>l,</w:t>
      </w:r>
      <w:r w:rsidR="0086007B">
        <w:t xml:space="preserve"> </w:t>
      </w:r>
      <w:r w:rsidR="00271AEC">
        <w:t>to include in her CE’s report to the February board meeting</w:t>
      </w:r>
      <w:r w:rsidR="0086007B">
        <w:t>.</w:t>
      </w:r>
    </w:p>
    <w:p w14:paraId="05A9587D" w14:textId="29A7FDD5" w:rsidR="00B13FFB" w:rsidRPr="00B13FFB" w:rsidRDefault="0074679B" w:rsidP="00B13FFB">
      <w:pPr>
        <w:pStyle w:val="Numberedpara"/>
        <w:numPr>
          <w:ilvl w:val="0"/>
          <w:numId w:val="0"/>
        </w:numPr>
        <w:spacing w:after="240"/>
        <w:ind w:left="360"/>
        <w:jc w:val="right"/>
        <w:rPr>
          <w:b/>
          <w:bCs/>
        </w:rPr>
      </w:pPr>
      <w:r>
        <w:rPr>
          <w:b/>
          <w:bCs/>
        </w:rPr>
        <w:t xml:space="preserve">ACTION: </w:t>
      </w:r>
      <w:r w:rsidR="00271AEC">
        <w:rPr>
          <w:b/>
          <w:bCs/>
        </w:rPr>
        <w:t>MB/J</w:t>
      </w:r>
      <w:r w:rsidR="00537E60">
        <w:rPr>
          <w:b/>
          <w:bCs/>
        </w:rPr>
        <w:t>R</w:t>
      </w:r>
    </w:p>
    <w:p w14:paraId="35535398" w14:textId="7DC18869" w:rsidR="00944699" w:rsidRDefault="00310E90" w:rsidP="00273BFA">
      <w:pPr>
        <w:pStyle w:val="Heading2"/>
      </w:pPr>
      <w:r>
        <w:lastRenderedPageBreak/>
        <w:t>Hot topic</w:t>
      </w:r>
      <w:r w:rsidR="00D74E6F">
        <w:t>s</w:t>
      </w:r>
      <w:r w:rsidR="003F00E3">
        <w:t xml:space="preserve"> (item </w:t>
      </w:r>
      <w:r w:rsidR="007F710C">
        <w:t>5</w:t>
      </w:r>
      <w:r w:rsidR="003F00E3">
        <w:t>)</w:t>
      </w:r>
    </w:p>
    <w:p w14:paraId="704D67A5" w14:textId="033ADE25" w:rsidR="003F00E3" w:rsidRDefault="003F00E3" w:rsidP="003F00E3">
      <w:pPr>
        <w:pStyle w:val="Paragraph"/>
        <w:numPr>
          <w:ilvl w:val="0"/>
          <w:numId w:val="0"/>
        </w:numPr>
        <w:ind w:left="720" w:hanging="360"/>
      </w:pPr>
    </w:p>
    <w:p w14:paraId="17C78EB2" w14:textId="62A3CD09" w:rsidR="001E3E2A" w:rsidRDefault="00420593" w:rsidP="00420593">
      <w:pPr>
        <w:pStyle w:val="Numberedpara"/>
        <w:numPr>
          <w:ilvl w:val="0"/>
          <w:numId w:val="0"/>
        </w:numPr>
        <w:spacing w:after="240"/>
        <w:ind w:left="360" w:hanging="360"/>
      </w:pPr>
      <w:r>
        <w:rPr>
          <w:b/>
          <w:bCs/>
        </w:rPr>
        <w:t xml:space="preserve">The NHS White Paper 2021 </w:t>
      </w:r>
    </w:p>
    <w:p w14:paraId="40FDB1E1" w14:textId="3A4C9E92" w:rsidR="00420593" w:rsidRDefault="00420593" w:rsidP="00420593">
      <w:pPr>
        <w:pStyle w:val="Numberedpara"/>
        <w:spacing w:after="240"/>
        <w:ind w:left="357" w:hanging="357"/>
      </w:pPr>
      <w:r>
        <w:t xml:space="preserve">Following recent press articles, the ET considered the possible implications of the Government’s legislative plans </w:t>
      </w:r>
      <w:r w:rsidR="004808DB">
        <w:t xml:space="preserve">in the </w:t>
      </w:r>
      <w:r>
        <w:t xml:space="preserve">draft white paper in terms of opportunities for NICE and any potential </w:t>
      </w:r>
      <w:r w:rsidR="00EE5893">
        <w:t xml:space="preserve">changes </w:t>
      </w:r>
      <w:r w:rsidR="004808DB">
        <w:t>to</w:t>
      </w:r>
      <w:r>
        <w:t xml:space="preserve"> NICE’s legal status, if parts of the Health &amp; Social Care Act 201</w:t>
      </w:r>
      <w:r w:rsidR="004808DB">
        <w:t>2</w:t>
      </w:r>
      <w:r>
        <w:t xml:space="preserve"> are </w:t>
      </w:r>
      <w:r w:rsidR="004808DB">
        <w:t>reversed</w:t>
      </w:r>
      <w:r>
        <w:t xml:space="preserve">.  </w:t>
      </w:r>
      <w:r w:rsidR="00412435">
        <w:t>When the white paper is formally published</w:t>
      </w:r>
      <w:r>
        <w:t xml:space="preserve">, </w:t>
      </w:r>
      <w:r w:rsidR="00412435">
        <w:t xml:space="preserve">ET would re-visit whether </w:t>
      </w:r>
      <w:r>
        <w:t>NICE need</w:t>
      </w:r>
      <w:r w:rsidR="00412435">
        <w:t>ed</w:t>
      </w:r>
      <w:r>
        <w:t xml:space="preserve"> to take specialist legal advice.</w:t>
      </w:r>
    </w:p>
    <w:p w14:paraId="42E6F58C" w14:textId="286C0F92" w:rsidR="006B6B09" w:rsidRDefault="006B6B09" w:rsidP="00420593">
      <w:pPr>
        <w:pStyle w:val="Numberedpara"/>
        <w:spacing w:after="240"/>
        <w:ind w:left="357" w:hanging="357"/>
      </w:pPr>
      <w:r>
        <w:t>ET discussed the importance of maintaining relationships and collaboration</w:t>
      </w:r>
      <w:r w:rsidR="001565C3">
        <w:t>s</w:t>
      </w:r>
      <w:r>
        <w:t xml:space="preserve"> to be able to successfully deliver the strategic plan in a future changing environment.  The plan does not currently have a name</w:t>
      </w:r>
      <w:r w:rsidR="00EE5893">
        <w:t>, and</w:t>
      </w:r>
      <w:r>
        <w:t xml:space="preserve"> “innovation and integration” was suggested.  Gill Leng advised that she had added a slide to the presentation on collaboration and partnerships.</w:t>
      </w:r>
    </w:p>
    <w:p w14:paraId="2A9F8230" w14:textId="587FF2F8" w:rsidR="00DC3814" w:rsidRPr="00DC3814" w:rsidRDefault="00DC3814" w:rsidP="00DC3814">
      <w:pPr>
        <w:pStyle w:val="Numberedpara"/>
        <w:numPr>
          <w:ilvl w:val="0"/>
          <w:numId w:val="0"/>
        </w:numPr>
        <w:spacing w:after="240"/>
        <w:rPr>
          <w:b/>
          <w:bCs/>
        </w:rPr>
      </w:pPr>
      <w:r>
        <w:rPr>
          <w:b/>
          <w:bCs/>
        </w:rPr>
        <w:t>Staff pulse survey results</w:t>
      </w:r>
    </w:p>
    <w:p w14:paraId="78D77FAF" w14:textId="64B24E3A" w:rsidR="00DC3814" w:rsidRDefault="00DC3814" w:rsidP="00F2747C">
      <w:pPr>
        <w:pStyle w:val="Numberedpara"/>
        <w:spacing w:after="240"/>
        <w:ind w:left="357" w:hanging="357"/>
      </w:pPr>
      <w:r>
        <w:t>Jane Gizbert</w:t>
      </w:r>
      <w:r w:rsidR="001369BA">
        <w:t xml:space="preserve"> </w:t>
      </w:r>
      <w:r>
        <w:t xml:space="preserve">circulated </w:t>
      </w:r>
      <w:r w:rsidR="006E30B3">
        <w:t>a</w:t>
      </w:r>
      <w:r>
        <w:t xml:space="preserve"> first draft </w:t>
      </w:r>
      <w:r w:rsidR="006E30B3">
        <w:t>of t</w:t>
      </w:r>
      <w:r>
        <w:t>he pulse survey</w:t>
      </w:r>
      <w:r w:rsidR="006E30B3">
        <w:t xml:space="preserve"> results</w:t>
      </w:r>
      <w:r w:rsidR="00C4620D">
        <w:t xml:space="preserve"> which had sought staff </w:t>
      </w:r>
      <w:r w:rsidR="005835CF">
        <w:t xml:space="preserve">reflections </w:t>
      </w:r>
      <w:r w:rsidR="00C4620D">
        <w:t xml:space="preserve">on the strategic plan slides and </w:t>
      </w:r>
      <w:r w:rsidR="005835CF">
        <w:t>an update on home working and</w:t>
      </w:r>
      <w:r w:rsidR="001369BA">
        <w:t xml:space="preserve"> their</w:t>
      </w:r>
      <w:r w:rsidR="005835CF">
        <w:t xml:space="preserve"> wellbeing.</w:t>
      </w:r>
    </w:p>
    <w:p w14:paraId="069F77AC" w14:textId="4349E43B" w:rsidR="0074614B" w:rsidRDefault="00F2747C" w:rsidP="0074614B">
      <w:pPr>
        <w:pStyle w:val="Numberedpara"/>
        <w:spacing w:after="240"/>
        <w:ind w:left="357" w:hanging="357"/>
      </w:pPr>
      <w:r>
        <w:t xml:space="preserve">The homeworking feedback showed that the majority of staff continue to feel homeworking is going well, however the number who have said it is not going very well has risen </w:t>
      </w:r>
      <w:r w:rsidR="00C826B9">
        <w:t xml:space="preserve">from 4 to 12% </w:t>
      </w:r>
      <w:r>
        <w:t xml:space="preserve">since the last survey.  ET </w:t>
      </w:r>
      <w:r w:rsidR="000A4F57">
        <w:t>a</w:t>
      </w:r>
      <w:r w:rsidR="003A7DF2">
        <w:t>ccept</w:t>
      </w:r>
      <w:r w:rsidR="000A4F57">
        <w:t xml:space="preserve">ed that this was not surprising given the time of year and the prolonged </w:t>
      </w:r>
      <w:r w:rsidR="0074614B">
        <w:t xml:space="preserve">period of </w:t>
      </w:r>
      <w:r w:rsidR="000A4F57">
        <w:t>restrictions, added to the</w:t>
      </w:r>
      <w:r w:rsidR="0074614B">
        <w:t xml:space="preserve"> fact that workloads are demanding.</w:t>
      </w:r>
    </w:p>
    <w:p w14:paraId="711E8179" w14:textId="115A595F" w:rsidR="00F2747C" w:rsidRDefault="00EC3ACC" w:rsidP="002654D0">
      <w:pPr>
        <w:pStyle w:val="Numberedpara"/>
        <w:spacing w:after="240"/>
        <w:ind w:left="357" w:hanging="357"/>
      </w:pPr>
      <w:r>
        <w:t xml:space="preserve">Overall feedback on </w:t>
      </w:r>
      <w:r w:rsidR="009978E8">
        <w:t>the strategic plan</w:t>
      </w:r>
      <w:r>
        <w:t xml:space="preserve"> was positive</w:t>
      </w:r>
      <w:r w:rsidR="009978E8">
        <w:t xml:space="preserve">, </w:t>
      </w:r>
      <w:r>
        <w:t xml:space="preserve">with </w:t>
      </w:r>
      <w:r w:rsidR="009978E8">
        <w:t xml:space="preserve">staff </w:t>
      </w:r>
      <w:r>
        <w:t xml:space="preserve">saying they </w:t>
      </w:r>
      <w:r w:rsidR="009978E8">
        <w:t xml:space="preserve">understand and support the need for change but </w:t>
      </w:r>
      <w:r w:rsidR="007B164A">
        <w:t>have</w:t>
      </w:r>
      <w:r w:rsidR="009978E8">
        <w:t xml:space="preserve"> requ</w:t>
      </w:r>
      <w:r w:rsidR="007B164A">
        <w:t>ested</w:t>
      </w:r>
      <w:r w:rsidR="009978E8">
        <w:t xml:space="preserve"> more </w:t>
      </w:r>
      <w:r w:rsidR="00546475">
        <w:t>clarity</w:t>
      </w:r>
      <w:r w:rsidR="009978E8">
        <w:t xml:space="preserve"> on </w:t>
      </w:r>
      <w:r w:rsidR="007B164A">
        <w:t>‘</w:t>
      </w:r>
      <w:r w:rsidR="009978E8">
        <w:t>how</w:t>
      </w:r>
      <w:r w:rsidR="007B164A">
        <w:t>’</w:t>
      </w:r>
      <w:r w:rsidR="009978E8">
        <w:t xml:space="preserve"> and </w:t>
      </w:r>
      <w:r w:rsidR="007B164A">
        <w:t>‘</w:t>
      </w:r>
      <w:r w:rsidR="009978E8">
        <w:t>when</w:t>
      </w:r>
      <w:r w:rsidR="007B164A">
        <w:t>’</w:t>
      </w:r>
      <w:r w:rsidR="002654D0">
        <w:t xml:space="preserve"> </w:t>
      </w:r>
      <w:r w:rsidR="009978E8">
        <w:t>the objectives will be delivered</w:t>
      </w:r>
      <w:r w:rsidR="002654D0">
        <w:t xml:space="preserve"> (the roadmap) </w:t>
      </w:r>
      <w:r w:rsidR="001565C3">
        <w:t>given</w:t>
      </w:r>
      <w:r w:rsidR="002654D0">
        <w:t xml:space="preserve"> current workloads and the transformation programme</w:t>
      </w:r>
      <w:r w:rsidR="007B134D">
        <w:t>.  ET agreed that staff engagement to help shape the next phase - ‘the how and when’ was critical to its success</w:t>
      </w:r>
      <w:r w:rsidR="002654D0">
        <w:t>, but had to be agreed together, working in partnership, rather than staff feeling the change is being done to them.</w:t>
      </w:r>
    </w:p>
    <w:p w14:paraId="394AA2D2" w14:textId="4B5F865E" w:rsidR="002654D0" w:rsidRDefault="002654D0" w:rsidP="00B9280D">
      <w:pPr>
        <w:pStyle w:val="Numberedpara"/>
        <w:spacing w:after="240"/>
        <w:ind w:left="357" w:hanging="357"/>
      </w:pPr>
      <w:r>
        <w:t xml:space="preserve">ET </w:t>
      </w:r>
      <w:r w:rsidR="00F3309F">
        <w:t>m</w:t>
      </w:r>
      <w:r>
        <w:t xml:space="preserve">embers </w:t>
      </w:r>
      <w:r w:rsidR="002767AA">
        <w:t>comment</w:t>
      </w:r>
      <w:r w:rsidR="00F3309F">
        <w:t xml:space="preserve">ed that their </w:t>
      </w:r>
      <w:r w:rsidR="006073D8">
        <w:t xml:space="preserve">senior </w:t>
      </w:r>
      <w:r w:rsidR="00F3309F">
        <w:t xml:space="preserve">teams do not </w:t>
      </w:r>
      <w:r w:rsidR="002767AA">
        <w:t xml:space="preserve">feel </w:t>
      </w:r>
      <w:r w:rsidR="00F3309F">
        <w:t xml:space="preserve">they have the capacity </w:t>
      </w:r>
      <w:r w:rsidR="001565C3">
        <w:t xml:space="preserve">at present </w:t>
      </w:r>
      <w:r w:rsidR="00F3309F">
        <w:t xml:space="preserve">to deliver the transformation, business plan objectives and the strategic plan ambitions.  Gill Leng </w:t>
      </w:r>
      <w:r w:rsidR="006073D8">
        <w:t>asked</w:t>
      </w:r>
      <w:r w:rsidR="00F3309F">
        <w:t xml:space="preserve"> ET </w:t>
      </w:r>
      <w:r w:rsidR="00AC33AD">
        <w:t xml:space="preserve">members </w:t>
      </w:r>
      <w:r>
        <w:t xml:space="preserve">to </w:t>
      </w:r>
      <w:r w:rsidR="00944637">
        <w:t xml:space="preserve">take the </w:t>
      </w:r>
      <w:r>
        <w:t xml:space="preserve">lead </w:t>
      </w:r>
      <w:r w:rsidR="00944637">
        <w:t xml:space="preserve">by agreeing </w:t>
      </w:r>
      <w:r>
        <w:t xml:space="preserve">the </w:t>
      </w:r>
      <w:r w:rsidR="00944637">
        <w:t xml:space="preserve">priority </w:t>
      </w:r>
      <w:r>
        <w:t xml:space="preserve">work programmes </w:t>
      </w:r>
      <w:r w:rsidR="00944637">
        <w:t xml:space="preserve">in their areas </w:t>
      </w:r>
      <w:r>
        <w:t>to make the change happen</w:t>
      </w:r>
      <w:r w:rsidR="00944637">
        <w:t xml:space="preserve">.  </w:t>
      </w:r>
      <w:r w:rsidR="001369BA">
        <w:t>Jane Gizbert was asked to r</w:t>
      </w:r>
      <w:r w:rsidR="00EC3ACC">
        <w:t xml:space="preserve">equest </w:t>
      </w:r>
      <w:r w:rsidR="001369BA">
        <w:t>some amendments to the language in slides 9,10 and 11 to be less subjective.</w:t>
      </w:r>
    </w:p>
    <w:p w14:paraId="3DD29CC6" w14:textId="0F271380" w:rsidR="001369BA" w:rsidRPr="001369BA" w:rsidRDefault="001369BA" w:rsidP="001369BA">
      <w:pPr>
        <w:pStyle w:val="Numberedpara"/>
        <w:numPr>
          <w:ilvl w:val="0"/>
          <w:numId w:val="0"/>
        </w:numPr>
        <w:ind w:left="360"/>
        <w:jc w:val="right"/>
        <w:rPr>
          <w:b/>
          <w:bCs/>
        </w:rPr>
      </w:pPr>
      <w:r w:rsidRPr="001369BA">
        <w:rPr>
          <w:b/>
          <w:bCs/>
        </w:rPr>
        <w:t>ACTION: JG</w:t>
      </w:r>
    </w:p>
    <w:p w14:paraId="41EB411A" w14:textId="77777777" w:rsidR="001369BA" w:rsidRDefault="001369BA" w:rsidP="001369BA">
      <w:pPr>
        <w:pStyle w:val="Numberedpara"/>
        <w:numPr>
          <w:ilvl w:val="0"/>
          <w:numId w:val="0"/>
        </w:numPr>
        <w:ind w:left="357"/>
      </w:pPr>
    </w:p>
    <w:p w14:paraId="02F7F1CD" w14:textId="1BE7EFD2" w:rsidR="005D3249" w:rsidRDefault="00EC3ACC" w:rsidP="00442CA5">
      <w:pPr>
        <w:pStyle w:val="Numberedpara"/>
      </w:pPr>
      <w:r>
        <w:t xml:space="preserve">It was agreed that Gill Leng would share some of the key messages in her daily emails this week and cover the results in more detail at the </w:t>
      </w:r>
      <w:r w:rsidR="007B5E3C">
        <w:t xml:space="preserve">February </w:t>
      </w:r>
      <w:r>
        <w:t>all staff meeting</w:t>
      </w:r>
      <w:r w:rsidR="002A0A2C">
        <w:t>, at which staff will be encouraged to get involved in taking the strategic plan forward.</w:t>
      </w:r>
    </w:p>
    <w:p w14:paraId="4FDCABAF" w14:textId="5FB326A6" w:rsidR="00EC3ACC" w:rsidRDefault="00EC3ACC" w:rsidP="00EC3ACC">
      <w:pPr>
        <w:pStyle w:val="Numberedpara"/>
        <w:numPr>
          <w:ilvl w:val="0"/>
          <w:numId w:val="0"/>
        </w:numPr>
        <w:ind w:left="360"/>
      </w:pPr>
    </w:p>
    <w:p w14:paraId="76DE927B" w14:textId="6617EB57" w:rsidR="00EC3ACC" w:rsidRPr="00EC3ACC" w:rsidRDefault="00EC3ACC" w:rsidP="00EC3ACC">
      <w:pPr>
        <w:pStyle w:val="Numberedpara"/>
        <w:numPr>
          <w:ilvl w:val="0"/>
          <w:numId w:val="0"/>
        </w:numPr>
        <w:ind w:left="360"/>
        <w:jc w:val="right"/>
        <w:rPr>
          <w:b/>
          <w:bCs/>
        </w:rPr>
      </w:pPr>
      <w:r w:rsidRPr="00EC3ACC">
        <w:rPr>
          <w:b/>
          <w:bCs/>
        </w:rPr>
        <w:t>ACTION: JG/GL</w:t>
      </w:r>
    </w:p>
    <w:p w14:paraId="30E31E2B" w14:textId="7257B8BB" w:rsidR="00273BFA" w:rsidRDefault="00273BFA" w:rsidP="003F00E3">
      <w:pPr>
        <w:pStyle w:val="Paragraph"/>
        <w:numPr>
          <w:ilvl w:val="0"/>
          <w:numId w:val="0"/>
        </w:numPr>
        <w:ind w:left="720" w:hanging="360"/>
      </w:pPr>
    </w:p>
    <w:p w14:paraId="2A56D37F" w14:textId="74B57E5F" w:rsidR="00273BFA" w:rsidRDefault="007F710C" w:rsidP="00273BFA">
      <w:pPr>
        <w:pStyle w:val="Heading2"/>
      </w:pPr>
      <w:r>
        <w:t xml:space="preserve">Draft </w:t>
      </w:r>
      <w:r w:rsidR="001417AC">
        <w:t>b</w:t>
      </w:r>
      <w:r>
        <w:t>udget 2021/22</w:t>
      </w:r>
      <w:r w:rsidR="005F6B3D">
        <w:t xml:space="preserve"> </w:t>
      </w:r>
      <w:r w:rsidR="00273BFA">
        <w:t xml:space="preserve">(item </w:t>
      </w:r>
      <w:r>
        <w:t>6</w:t>
      </w:r>
      <w:r w:rsidR="005F6B3D">
        <w:t>)</w:t>
      </w:r>
    </w:p>
    <w:p w14:paraId="3DE3EEE2" w14:textId="32A520B9" w:rsidR="00273BFA" w:rsidRDefault="00273BFA" w:rsidP="00273BFA">
      <w:pPr>
        <w:pStyle w:val="Heading2"/>
      </w:pPr>
    </w:p>
    <w:p w14:paraId="5AEAFF59" w14:textId="0F7552AA" w:rsidR="0051067B" w:rsidRDefault="007D0455" w:rsidP="00720F13">
      <w:pPr>
        <w:pStyle w:val="Numberedpara"/>
        <w:spacing w:after="240"/>
        <w:ind w:left="357" w:hanging="357"/>
      </w:pPr>
      <w:r>
        <w:t>J</w:t>
      </w:r>
      <w:r w:rsidR="007F710C">
        <w:t>ennifer</w:t>
      </w:r>
      <w:r w:rsidR="00115A81">
        <w:t xml:space="preserve"> Howells </w:t>
      </w:r>
      <w:r w:rsidR="00221D92">
        <w:t>presented a</w:t>
      </w:r>
      <w:r w:rsidR="00D0268E">
        <w:t xml:space="preserve"> draft budget for 2021/22 </w:t>
      </w:r>
      <w:r w:rsidR="00720F13">
        <w:t xml:space="preserve">which </w:t>
      </w:r>
      <w:r w:rsidR="00D0268E">
        <w:t>includ</w:t>
      </w:r>
      <w:r w:rsidR="00720F13">
        <w:t>ed</w:t>
      </w:r>
      <w:r w:rsidR="00D0268E">
        <w:t xml:space="preserve"> a number of </w:t>
      </w:r>
      <w:r w:rsidR="00720F13">
        <w:t>uncertainties</w:t>
      </w:r>
      <w:r w:rsidR="00C15469">
        <w:t>, both positive and negative,</w:t>
      </w:r>
      <w:r w:rsidR="00D0268E">
        <w:t xml:space="preserve"> in expected funding and expenditure commitments</w:t>
      </w:r>
      <w:r w:rsidR="00241CE6">
        <w:t xml:space="preserve"> which </w:t>
      </w:r>
      <w:r w:rsidR="00221D92">
        <w:t>are still</w:t>
      </w:r>
      <w:r w:rsidR="00241CE6">
        <w:t xml:space="preserve"> to be resolved </w:t>
      </w:r>
      <w:r w:rsidR="00720F13">
        <w:t xml:space="preserve">in order to set </w:t>
      </w:r>
      <w:r w:rsidR="00241CE6">
        <w:t>the business plan</w:t>
      </w:r>
      <w:r w:rsidR="00720F13">
        <w:t xml:space="preserve"> assumptions</w:t>
      </w:r>
      <w:r w:rsidR="00241CE6">
        <w:t>.</w:t>
      </w:r>
      <w:r w:rsidR="00720F13">
        <w:t xml:space="preserve">  The ET noted the current budget deficit </w:t>
      </w:r>
      <w:r w:rsidR="00221D92">
        <w:t xml:space="preserve">position </w:t>
      </w:r>
      <w:r w:rsidR="00720F13">
        <w:t xml:space="preserve">and the considerations </w:t>
      </w:r>
      <w:r w:rsidR="00221D92">
        <w:t xml:space="preserve">around </w:t>
      </w:r>
      <w:r w:rsidR="00720F13">
        <w:t>efficiency saving</w:t>
      </w:r>
      <w:r w:rsidR="00221D92">
        <w:t>s</w:t>
      </w:r>
      <w:r w:rsidR="00720F13">
        <w:t xml:space="preserve"> and key recruitment decisions.</w:t>
      </w:r>
      <w:r w:rsidR="00D5389D">
        <w:t xml:space="preserve">  </w:t>
      </w:r>
    </w:p>
    <w:p w14:paraId="7B8F7FD4" w14:textId="638D59F8" w:rsidR="0051067B" w:rsidRPr="00640205" w:rsidRDefault="00221D92" w:rsidP="00640205">
      <w:pPr>
        <w:pStyle w:val="Numberedpara"/>
        <w:spacing w:after="240"/>
        <w:ind w:left="357" w:hanging="357"/>
      </w:pPr>
      <w:r>
        <w:lastRenderedPageBreak/>
        <w:t>ET discussed what the likely impact of the Organisational Design work and other transformation activities would have on efficiency savings, which were anticipated but not yet quantifiable.</w:t>
      </w:r>
      <w:r w:rsidR="008E7E1B">
        <w:t xml:space="preserve">  Jennifer stated that her team were looking at </w:t>
      </w:r>
      <w:r w:rsidR="002B1E85">
        <w:t>a process to drive out efficienc</w:t>
      </w:r>
      <w:r w:rsidR="008E1AFA">
        <w:t>y savings</w:t>
      </w:r>
      <w:r w:rsidR="002B1E85">
        <w:t xml:space="preserve">.  Going forward finance colleagues will be having regular meetings with centres and directorates </w:t>
      </w:r>
      <w:r w:rsidR="0029563B">
        <w:t>to discuss a</w:t>
      </w:r>
      <w:r w:rsidR="002B1E85">
        <w:t xml:space="preserve"> pr</w:t>
      </w:r>
      <w:r w:rsidR="0029563B">
        <w:t>o</w:t>
      </w:r>
      <w:r w:rsidR="002B1E85">
        <w:t xml:space="preserve">gramme </w:t>
      </w:r>
      <w:r w:rsidR="0029563B">
        <w:t xml:space="preserve">of efficiency </w:t>
      </w:r>
      <w:r w:rsidR="002B1E85">
        <w:t>measure</w:t>
      </w:r>
      <w:r w:rsidR="0029563B">
        <w:t>s</w:t>
      </w:r>
      <w:r w:rsidR="002B1E85">
        <w:t>.</w:t>
      </w:r>
    </w:p>
    <w:p w14:paraId="7116DD08" w14:textId="60F7EC3C" w:rsidR="007C14DC" w:rsidRDefault="00AC2912" w:rsidP="007F710C">
      <w:pPr>
        <w:pStyle w:val="Numberedpara"/>
        <w:spacing w:after="240"/>
        <w:ind w:left="357" w:hanging="357"/>
      </w:pPr>
      <w:r>
        <w:t>T</w:t>
      </w:r>
      <w:r w:rsidR="00D5389D">
        <w:t>he list of bids and cost pressures submitted by centres and directorates</w:t>
      </w:r>
      <w:r>
        <w:t xml:space="preserve"> was reviewed</w:t>
      </w:r>
      <w:r w:rsidR="00D5389D">
        <w:t>.  Jennifer agreed to speak with Felix Greaves separately to reconcile funding for new posts in SEA against external funding bids.</w:t>
      </w:r>
    </w:p>
    <w:p w14:paraId="396B67D8" w14:textId="2A08504B" w:rsidR="00640205" w:rsidRPr="00640205" w:rsidRDefault="00640205" w:rsidP="00640205">
      <w:pPr>
        <w:pStyle w:val="Numberedpara"/>
        <w:numPr>
          <w:ilvl w:val="0"/>
          <w:numId w:val="0"/>
        </w:numPr>
        <w:spacing w:after="240"/>
        <w:ind w:left="357"/>
        <w:jc w:val="right"/>
        <w:rPr>
          <w:b/>
          <w:bCs/>
        </w:rPr>
      </w:pPr>
      <w:r w:rsidRPr="00640205">
        <w:rPr>
          <w:b/>
          <w:bCs/>
        </w:rPr>
        <w:t>ACTION: JH/FG</w:t>
      </w:r>
    </w:p>
    <w:p w14:paraId="3F59882D" w14:textId="1DFBFFE6" w:rsidR="0051067B" w:rsidRDefault="003C6ABA" w:rsidP="007C14DC">
      <w:pPr>
        <w:pStyle w:val="Numberedpara"/>
        <w:spacing w:after="240"/>
        <w:ind w:left="357" w:hanging="357"/>
      </w:pPr>
      <w:r>
        <w:t>ET agreed the 2</w:t>
      </w:r>
      <w:r w:rsidR="00AC2912">
        <w:t>% cost improvement target</w:t>
      </w:r>
      <w:r w:rsidR="00EE5893">
        <w:t xml:space="preserve"> that will apply to all centres and directorates</w:t>
      </w:r>
      <w:r w:rsidR="00AC2912">
        <w:t>, a 5% vacancy rate and the recruitment proposals set out in appendix A, all subject to the outcome of the spending review and DHSC GIA allocation.</w:t>
      </w:r>
    </w:p>
    <w:p w14:paraId="71B8DDC9" w14:textId="6E4CEDC6" w:rsidR="003F00E3" w:rsidRDefault="007F710C" w:rsidP="004214ED">
      <w:pPr>
        <w:pStyle w:val="Heading2"/>
      </w:pPr>
      <w:r>
        <w:t xml:space="preserve">Organisational </w:t>
      </w:r>
      <w:r w:rsidR="001417AC">
        <w:t>d</w:t>
      </w:r>
      <w:r>
        <w:t xml:space="preserve">esign </w:t>
      </w:r>
      <w:r w:rsidR="001417AC">
        <w:t>e</w:t>
      </w:r>
      <w:r>
        <w:t>ngagement</w:t>
      </w:r>
      <w:r w:rsidR="003F00E3">
        <w:t xml:space="preserve"> (item </w:t>
      </w:r>
      <w:r>
        <w:t>7</w:t>
      </w:r>
      <w:r w:rsidR="003F00E3">
        <w:t>)</w:t>
      </w:r>
    </w:p>
    <w:p w14:paraId="2C6E02B4" w14:textId="4E39A03A" w:rsidR="003F00E3" w:rsidRDefault="00D35223" w:rsidP="00D35223">
      <w:pPr>
        <w:pStyle w:val="Paragraph"/>
        <w:numPr>
          <w:ilvl w:val="0"/>
          <w:numId w:val="0"/>
        </w:numPr>
      </w:pPr>
      <w:r>
        <w:t xml:space="preserve"> </w:t>
      </w:r>
    </w:p>
    <w:p w14:paraId="70F1766A" w14:textId="52FA9490" w:rsidR="00F724A3" w:rsidRPr="00B97355" w:rsidRDefault="00B97355" w:rsidP="00B97355">
      <w:pPr>
        <w:pStyle w:val="Numberedpara"/>
        <w:spacing w:after="240"/>
      </w:pPr>
      <w:r>
        <w:t>This item was deferred to 16 March 2021.</w:t>
      </w:r>
    </w:p>
    <w:p w14:paraId="79121DE0" w14:textId="0BDA5392" w:rsidR="00273BFA" w:rsidRDefault="007F710C" w:rsidP="00273BFA">
      <w:pPr>
        <w:pStyle w:val="Heading2"/>
      </w:pPr>
      <w:r>
        <w:t xml:space="preserve">UK/EU </w:t>
      </w:r>
      <w:r w:rsidR="001417AC">
        <w:t>t</w:t>
      </w:r>
      <w:r>
        <w:t>rade and</w:t>
      </w:r>
      <w:r w:rsidR="001417AC">
        <w:t xml:space="preserve"> c</w:t>
      </w:r>
      <w:r>
        <w:t xml:space="preserve">o-operation </w:t>
      </w:r>
      <w:r w:rsidR="001417AC">
        <w:t>a</w:t>
      </w:r>
      <w:r>
        <w:t>greement</w:t>
      </w:r>
      <w:r w:rsidR="00273BFA">
        <w:t xml:space="preserve"> (item </w:t>
      </w:r>
      <w:r>
        <w:t>8</w:t>
      </w:r>
      <w:r w:rsidR="00273BFA">
        <w:t>)</w:t>
      </w:r>
    </w:p>
    <w:p w14:paraId="2D9E45E4" w14:textId="2BEBF4A0" w:rsidR="00273BFA" w:rsidRDefault="00273BFA" w:rsidP="00273BFA">
      <w:pPr>
        <w:pStyle w:val="Paragraph"/>
        <w:numPr>
          <w:ilvl w:val="0"/>
          <w:numId w:val="0"/>
        </w:numPr>
        <w:ind w:left="720" w:hanging="360"/>
      </w:pPr>
    </w:p>
    <w:p w14:paraId="16146BD4" w14:textId="3B86FDCF" w:rsidR="006B79B1" w:rsidRDefault="006B79B1" w:rsidP="006B79B1">
      <w:pPr>
        <w:pStyle w:val="Numberedpara"/>
        <w:spacing w:after="240"/>
        <w:ind w:left="357" w:hanging="357"/>
      </w:pPr>
      <w:r>
        <w:t>Eric Power</w:t>
      </w:r>
      <w:r w:rsidR="00B97355">
        <w:t xml:space="preserve"> joined the meeting to present a draft board paper </w:t>
      </w:r>
      <w:r w:rsidR="00090770">
        <w:t>detail</w:t>
      </w:r>
      <w:r w:rsidR="00F56C39">
        <w:t xml:space="preserve">ing the impact of the UK:EU </w:t>
      </w:r>
      <w:r w:rsidR="00090770">
        <w:t>Trade and Cooperation Agreement and associated regulatory changes and outlining how NICE will man</w:t>
      </w:r>
      <w:r w:rsidR="007F00C9">
        <w:t>a</w:t>
      </w:r>
      <w:r w:rsidR="00090770">
        <w:t>ge risks and pursue the opportunities this presents.</w:t>
      </w:r>
    </w:p>
    <w:p w14:paraId="79525F8B" w14:textId="2378832D" w:rsidR="005A365F" w:rsidRDefault="00090770" w:rsidP="00330398">
      <w:pPr>
        <w:pStyle w:val="Numberedpara"/>
        <w:spacing w:after="240"/>
        <w:ind w:left="357" w:hanging="357"/>
      </w:pPr>
      <w:r>
        <w:t xml:space="preserve">Gill Leng queried whether the report should go further to propose ideas </w:t>
      </w:r>
      <w:r w:rsidR="00330398">
        <w:t xml:space="preserve">for future strategic collaborations </w:t>
      </w:r>
      <w:r>
        <w:t xml:space="preserve">for the board to begin considering, for example the previous </w:t>
      </w:r>
      <w:proofErr w:type="spellStart"/>
      <w:r>
        <w:t>EUNetHTA</w:t>
      </w:r>
      <w:proofErr w:type="spellEnd"/>
      <w:r>
        <w:t xml:space="preserve"> discussion.</w:t>
      </w:r>
      <w:r w:rsidR="00330398">
        <w:t xml:space="preserve">  It was agreed that the paper be amended to clarify this is the position at present, but there will be a further paper on proposed next steps, aligned to the strategic plan ambitions.</w:t>
      </w:r>
    </w:p>
    <w:p w14:paraId="5302708E" w14:textId="64A91856" w:rsidR="00330398" w:rsidRPr="00330398" w:rsidRDefault="00330398" w:rsidP="00330398">
      <w:pPr>
        <w:pStyle w:val="Numberedpara"/>
        <w:numPr>
          <w:ilvl w:val="0"/>
          <w:numId w:val="0"/>
        </w:numPr>
        <w:ind w:left="357"/>
        <w:jc w:val="right"/>
        <w:rPr>
          <w:b/>
          <w:bCs/>
        </w:rPr>
      </w:pPr>
      <w:r w:rsidRPr="00330398">
        <w:rPr>
          <w:b/>
          <w:bCs/>
        </w:rPr>
        <w:t>ACTION: EP</w:t>
      </w:r>
    </w:p>
    <w:p w14:paraId="399D2E7E" w14:textId="77777777" w:rsidR="00D716E6" w:rsidRDefault="00D716E6" w:rsidP="00D716E6">
      <w:pPr>
        <w:pStyle w:val="Numberedpara"/>
        <w:numPr>
          <w:ilvl w:val="0"/>
          <w:numId w:val="0"/>
        </w:numPr>
        <w:ind w:left="426"/>
      </w:pPr>
    </w:p>
    <w:p w14:paraId="7DC0596F" w14:textId="4F74CAD9" w:rsidR="00845553" w:rsidRDefault="00B93234" w:rsidP="00F36494">
      <w:pPr>
        <w:pStyle w:val="Numberedpara"/>
        <w:spacing w:after="240"/>
        <w:ind w:left="357" w:hanging="357"/>
      </w:pPr>
      <w:r>
        <w:t xml:space="preserve">ET discussed the issue of UK collaborations and agreed it would be </w:t>
      </w:r>
      <w:r w:rsidR="00845553">
        <w:t>useful</w:t>
      </w:r>
      <w:r>
        <w:t xml:space="preserve"> to </w:t>
      </w:r>
      <w:r w:rsidR="00845553">
        <w:t>understand technology decisions in England compared to Scotland, by comparing data on medicines approved over a period of time</w:t>
      </w:r>
      <w:r w:rsidR="00EE5893">
        <w:t>, as requested by the NICE sponsor team</w:t>
      </w:r>
      <w:r w:rsidR="00845553">
        <w:t>.  Gill Leng agreed to take the discussion off</w:t>
      </w:r>
      <w:r w:rsidR="007F00C9">
        <w:t>-</w:t>
      </w:r>
      <w:r w:rsidR="00845553">
        <w:t>line with Meindert Boysen.</w:t>
      </w:r>
    </w:p>
    <w:p w14:paraId="1658A976" w14:textId="5AC436D3" w:rsidR="00F724A3" w:rsidRPr="00845553" w:rsidRDefault="00845553" w:rsidP="00845553">
      <w:pPr>
        <w:pStyle w:val="Numberedpara"/>
        <w:numPr>
          <w:ilvl w:val="0"/>
          <w:numId w:val="0"/>
        </w:numPr>
        <w:spacing w:after="240"/>
        <w:ind w:left="357"/>
        <w:jc w:val="right"/>
        <w:rPr>
          <w:b/>
          <w:bCs/>
        </w:rPr>
      </w:pPr>
      <w:r w:rsidRPr="00845553">
        <w:rPr>
          <w:b/>
          <w:bCs/>
        </w:rPr>
        <w:t>ACTION: GL/MB</w:t>
      </w:r>
      <w:r w:rsidR="00B93234" w:rsidRPr="00845553">
        <w:rPr>
          <w:b/>
          <w:bCs/>
        </w:rPr>
        <w:t xml:space="preserve"> </w:t>
      </w:r>
    </w:p>
    <w:p w14:paraId="385C86D6" w14:textId="213C6101" w:rsidR="004214ED" w:rsidRDefault="004214ED" w:rsidP="001C1B34">
      <w:pPr>
        <w:pStyle w:val="Heading2"/>
      </w:pPr>
      <w:r>
        <w:t xml:space="preserve">London office move (item </w:t>
      </w:r>
      <w:r w:rsidR="006B79B1">
        <w:t>9</w:t>
      </w:r>
      <w:r>
        <w:t>)</w:t>
      </w:r>
    </w:p>
    <w:p w14:paraId="7860F8CA" w14:textId="3B3546F5" w:rsidR="004214ED" w:rsidRDefault="004214ED" w:rsidP="003A436B">
      <w:pPr>
        <w:pStyle w:val="Paragraph"/>
        <w:numPr>
          <w:ilvl w:val="0"/>
          <w:numId w:val="0"/>
        </w:numPr>
        <w:ind w:left="567" w:hanging="499"/>
      </w:pPr>
    </w:p>
    <w:p w14:paraId="338ABB98" w14:textId="549E2749" w:rsidR="00D8696A" w:rsidRDefault="00845553" w:rsidP="00D8696A">
      <w:pPr>
        <w:pStyle w:val="Numberedpara"/>
        <w:spacing w:after="240"/>
        <w:rPr>
          <w:color w:val="auto"/>
        </w:rPr>
      </w:pPr>
      <w:r>
        <w:rPr>
          <w:color w:val="auto"/>
        </w:rPr>
        <w:t xml:space="preserve">Alexia Tonnel reminded ET of the discussions with the DHSC regarding the capital bid </w:t>
      </w:r>
      <w:r w:rsidR="00E43218">
        <w:rPr>
          <w:color w:val="auto"/>
        </w:rPr>
        <w:t>for</w:t>
      </w:r>
      <w:r>
        <w:rPr>
          <w:color w:val="auto"/>
        </w:rPr>
        <w:t xml:space="preserve"> the purchase of AV</w:t>
      </w:r>
      <w:r w:rsidR="00E43218">
        <w:rPr>
          <w:color w:val="auto"/>
        </w:rPr>
        <w:t xml:space="preserve"> equipment in Redman Place meeting rooms.  Alexia advised that the DHSC had queried NICE’s intended use of the meeting suite and whether the highest spec kit was justified for all three rooms.  It was agreed that one meeting room should have the best possible option for board meetings and for face to face advisory committee meetings which it was proposed will take place one per year.  The question of whether future meetings would be recorded or live streamed was still being considered by the CRG workstream 2.</w:t>
      </w:r>
    </w:p>
    <w:p w14:paraId="711DA876" w14:textId="09F8CF08" w:rsidR="004B4AD6" w:rsidRDefault="004B4AD6" w:rsidP="006B79B1">
      <w:pPr>
        <w:pStyle w:val="Numberedpara"/>
        <w:spacing w:after="240"/>
        <w:rPr>
          <w:color w:val="auto"/>
        </w:rPr>
      </w:pPr>
      <w:r>
        <w:rPr>
          <w:color w:val="auto"/>
        </w:rPr>
        <w:t>It was</w:t>
      </w:r>
      <w:r w:rsidR="00E43218">
        <w:rPr>
          <w:color w:val="auto"/>
        </w:rPr>
        <w:t xml:space="preserve"> agreed that an estimate of the number of board and committee meetings likely to be held in person be provided to the DHSC</w:t>
      </w:r>
      <w:r w:rsidR="00F52920">
        <w:rPr>
          <w:color w:val="auto"/>
        </w:rPr>
        <w:t xml:space="preserve"> as soon as possible.</w:t>
      </w:r>
    </w:p>
    <w:p w14:paraId="70CD37D9" w14:textId="15F5F2BF" w:rsidR="00E43218" w:rsidRPr="00E43218" w:rsidRDefault="00E43218" w:rsidP="00E43218">
      <w:pPr>
        <w:pStyle w:val="Numberedpara"/>
        <w:numPr>
          <w:ilvl w:val="0"/>
          <w:numId w:val="0"/>
        </w:numPr>
        <w:spacing w:after="240"/>
        <w:ind w:left="360"/>
        <w:jc w:val="right"/>
        <w:rPr>
          <w:b/>
          <w:bCs/>
          <w:color w:val="auto"/>
        </w:rPr>
      </w:pPr>
      <w:r w:rsidRPr="00E43218">
        <w:rPr>
          <w:b/>
          <w:bCs/>
          <w:color w:val="auto"/>
        </w:rPr>
        <w:t>ACTION: AT</w:t>
      </w:r>
    </w:p>
    <w:p w14:paraId="6F7968E8" w14:textId="653223D3" w:rsidR="00D058A1" w:rsidRDefault="00D058A1" w:rsidP="00D8696A">
      <w:pPr>
        <w:pStyle w:val="Heading2"/>
      </w:pPr>
      <w:r>
        <w:lastRenderedPageBreak/>
        <w:t>Gold group (item 1</w:t>
      </w:r>
      <w:r w:rsidR="006B79B1">
        <w:t>0</w:t>
      </w:r>
      <w:r>
        <w:t>)</w:t>
      </w:r>
    </w:p>
    <w:p w14:paraId="4548A4F9" w14:textId="77777777" w:rsidR="00D8696A" w:rsidRPr="00D8696A" w:rsidRDefault="00D8696A" w:rsidP="00D8696A">
      <w:pPr>
        <w:pStyle w:val="Paragraph"/>
        <w:numPr>
          <w:ilvl w:val="0"/>
          <w:numId w:val="0"/>
        </w:numPr>
        <w:ind w:left="720"/>
      </w:pPr>
    </w:p>
    <w:p w14:paraId="4DA77104" w14:textId="36A3AC5D" w:rsidR="00003F33" w:rsidRPr="00580E14" w:rsidRDefault="00F91449" w:rsidP="006B79B1">
      <w:pPr>
        <w:pStyle w:val="Numberedpara"/>
        <w:spacing w:after="240"/>
      </w:pPr>
      <w:r w:rsidRPr="00DB70B5">
        <w:rPr>
          <w:color w:val="000000" w:themeColor="text1"/>
        </w:rPr>
        <w:t>The</w:t>
      </w:r>
      <w:r w:rsidR="00F52920">
        <w:rPr>
          <w:color w:val="000000" w:themeColor="text1"/>
        </w:rPr>
        <w:t xml:space="preserve">re were no </w:t>
      </w:r>
      <w:r w:rsidR="00F46A45" w:rsidRPr="00DB70B5">
        <w:rPr>
          <w:color w:val="000000" w:themeColor="text1"/>
        </w:rPr>
        <w:t>decision</w:t>
      </w:r>
      <w:r w:rsidR="00300A4F" w:rsidRPr="00DB70B5">
        <w:rPr>
          <w:color w:val="000000" w:themeColor="text1"/>
        </w:rPr>
        <w:t>s</w:t>
      </w:r>
      <w:r w:rsidR="00F46A45" w:rsidRPr="00DB70B5">
        <w:rPr>
          <w:color w:val="000000" w:themeColor="text1"/>
        </w:rPr>
        <w:t xml:space="preserve"> made </w:t>
      </w:r>
      <w:r w:rsidR="00350DA4" w:rsidRPr="00DB70B5">
        <w:rPr>
          <w:color w:val="000000" w:themeColor="text1"/>
        </w:rPr>
        <w:t>at</w:t>
      </w:r>
      <w:r w:rsidR="00F46A45" w:rsidRPr="00DB70B5">
        <w:rPr>
          <w:color w:val="000000" w:themeColor="text1"/>
        </w:rPr>
        <w:t xml:space="preserve"> the </w:t>
      </w:r>
      <w:proofErr w:type="gramStart"/>
      <w:r w:rsidR="00F46A45" w:rsidRPr="00DB70B5">
        <w:rPr>
          <w:color w:val="000000" w:themeColor="text1"/>
        </w:rPr>
        <w:t>Gold</w:t>
      </w:r>
      <w:proofErr w:type="gramEnd"/>
      <w:r w:rsidR="00F46A45" w:rsidRPr="00DB70B5">
        <w:rPr>
          <w:color w:val="000000" w:themeColor="text1"/>
        </w:rPr>
        <w:t xml:space="preserve"> group</w:t>
      </w:r>
      <w:r w:rsidR="00F52920">
        <w:rPr>
          <w:color w:val="000000" w:themeColor="text1"/>
        </w:rPr>
        <w:t xml:space="preserve"> for noting by ET.</w:t>
      </w:r>
      <w:r w:rsidR="005A5595" w:rsidRPr="00DB70B5">
        <w:rPr>
          <w:color w:val="000000" w:themeColor="text1"/>
        </w:rPr>
        <w:t xml:space="preserve"> </w:t>
      </w:r>
    </w:p>
    <w:p w14:paraId="40182A5A" w14:textId="480A02A6" w:rsidR="00580E14" w:rsidRPr="001958DA" w:rsidRDefault="00C9640F" w:rsidP="006B79B1">
      <w:pPr>
        <w:pStyle w:val="Numberedpara"/>
        <w:spacing w:after="240"/>
      </w:pPr>
      <w:r>
        <w:rPr>
          <w:color w:val="000000" w:themeColor="text1"/>
        </w:rPr>
        <w:t xml:space="preserve">ET </w:t>
      </w:r>
      <w:r w:rsidR="00580E14">
        <w:rPr>
          <w:color w:val="000000" w:themeColor="text1"/>
        </w:rPr>
        <w:t xml:space="preserve">further </w:t>
      </w:r>
      <w:r>
        <w:rPr>
          <w:color w:val="000000" w:themeColor="text1"/>
        </w:rPr>
        <w:t>discussed</w:t>
      </w:r>
      <w:r w:rsidR="00580E14">
        <w:rPr>
          <w:color w:val="000000" w:themeColor="text1"/>
        </w:rPr>
        <w:t xml:space="preserve"> the </w:t>
      </w:r>
      <w:r w:rsidR="001958DA">
        <w:rPr>
          <w:color w:val="000000" w:themeColor="text1"/>
        </w:rPr>
        <w:t xml:space="preserve">‘NHS Recovery phase’ </w:t>
      </w:r>
      <w:r w:rsidR="00844524">
        <w:rPr>
          <w:color w:val="000000" w:themeColor="text1"/>
        </w:rPr>
        <w:t>item from</w:t>
      </w:r>
      <w:r w:rsidR="00580E14">
        <w:rPr>
          <w:color w:val="000000" w:themeColor="text1"/>
        </w:rPr>
        <w:t xml:space="preserve"> </w:t>
      </w:r>
      <w:proofErr w:type="gramStart"/>
      <w:r w:rsidR="00580E14">
        <w:rPr>
          <w:color w:val="000000" w:themeColor="text1"/>
        </w:rPr>
        <w:t>Gold</w:t>
      </w:r>
      <w:proofErr w:type="gramEnd"/>
      <w:r w:rsidR="00580E14">
        <w:rPr>
          <w:color w:val="000000" w:themeColor="text1"/>
        </w:rPr>
        <w:t xml:space="preserve"> group</w:t>
      </w:r>
      <w:r w:rsidR="001958DA">
        <w:rPr>
          <w:color w:val="000000" w:themeColor="text1"/>
        </w:rPr>
        <w:t>.  ET considered</w:t>
      </w:r>
      <w:r w:rsidR="00580E14">
        <w:rPr>
          <w:color w:val="000000" w:themeColor="text1"/>
        </w:rPr>
        <w:t xml:space="preserve"> how NICE </w:t>
      </w:r>
      <w:r w:rsidR="001958DA">
        <w:rPr>
          <w:color w:val="000000" w:themeColor="text1"/>
        </w:rPr>
        <w:t xml:space="preserve">could optimise its work </w:t>
      </w:r>
      <w:r w:rsidR="00580E14">
        <w:rPr>
          <w:color w:val="000000" w:themeColor="text1"/>
        </w:rPr>
        <w:t xml:space="preserve">to support the health and care system </w:t>
      </w:r>
      <w:r w:rsidR="001958DA">
        <w:rPr>
          <w:color w:val="000000" w:themeColor="text1"/>
        </w:rPr>
        <w:t xml:space="preserve">to </w:t>
      </w:r>
      <w:r w:rsidR="00580E14">
        <w:rPr>
          <w:color w:val="000000" w:themeColor="text1"/>
        </w:rPr>
        <w:t xml:space="preserve">recover from COVID-19. </w:t>
      </w:r>
      <w:r w:rsidR="001958DA">
        <w:rPr>
          <w:color w:val="000000" w:themeColor="text1"/>
        </w:rPr>
        <w:t xml:space="preserve">It was agreed </w:t>
      </w:r>
      <w:r>
        <w:rPr>
          <w:color w:val="000000" w:themeColor="text1"/>
        </w:rPr>
        <w:t>that Directors</w:t>
      </w:r>
      <w:r w:rsidR="001958DA">
        <w:rPr>
          <w:color w:val="000000" w:themeColor="text1"/>
        </w:rPr>
        <w:t xml:space="preserve"> articulate </w:t>
      </w:r>
      <w:r>
        <w:rPr>
          <w:color w:val="000000" w:themeColor="text1"/>
        </w:rPr>
        <w:t>their proposals in the next iteration of their business plan objectives</w:t>
      </w:r>
      <w:r w:rsidR="007F00C9">
        <w:rPr>
          <w:color w:val="000000" w:themeColor="text1"/>
        </w:rPr>
        <w:t xml:space="preserve"> for 2021/22.</w:t>
      </w:r>
    </w:p>
    <w:p w14:paraId="53D693AA" w14:textId="61306948" w:rsidR="001958DA" w:rsidRPr="001958DA" w:rsidRDefault="001958DA" w:rsidP="006B79B1">
      <w:pPr>
        <w:pStyle w:val="Numberedpara"/>
        <w:spacing w:after="240"/>
      </w:pPr>
      <w:r>
        <w:rPr>
          <w:color w:val="000000" w:themeColor="text1"/>
        </w:rPr>
        <w:t xml:space="preserve">Paul Chrisp referred to the Prioritisation Panel meeting he attended with DHSC and NHSE.  The next one was taking place in May at which </w:t>
      </w:r>
      <w:r w:rsidR="00844524">
        <w:rPr>
          <w:color w:val="000000" w:themeColor="text1"/>
        </w:rPr>
        <w:t>he</w:t>
      </w:r>
      <w:r>
        <w:rPr>
          <w:color w:val="000000" w:themeColor="text1"/>
        </w:rPr>
        <w:t xml:space="preserve"> will be asking </w:t>
      </w:r>
      <w:r w:rsidR="007F00C9">
        <w:rPr>
          <w:color w:val="000000" w:themeColor="text1"/>
        </w:rPr>
        <w:t xml:space="preserve">partners </w:t>
      </w:r>
      <w:r>
        <w:rPr>
          <w:color w:val="000000" w:themeColor="text1"/>
        </w:rPr>
        <w:t xml:space="preserve">which topics </w:t>
      </w:r>
      <w:r w:rsidR="007F00C9">
        <w:rPr>
          <w:color w:val="000000" w:themeColor="text1"/>
        </w:rPr>
        <w:t>they need NICE to</w:t>
      </w:r>
      <w:r>
        <w:rPr>
          <w:color w:val="000000" w:themeColor="text1"/>
        </w:rPr>
        <w:t xml:space="preserve"> prioritise.  Paul </w:t>
      </w:r>
      <w:r w:rsidR="007F00C9">
        <w:rPr>
          <w:color w:val="000000" w:themeColor="text1"/>
        </w:rPr>
        <w:t xml:space="preserve">also </w:t>
      </w:r>
      <w:r>
        <w:rPr>
          <w:color w:val="000000" w:themeColor="text1"/>
        </w:rPr>
        <w:t xml:space="preserve">agreed to produce an additional slide for the strategic plan presentation showing the </w:t>
      </w:r>
      <w:r w:rsidR="004C7C23">
        <w:rPr>
          <w:color w:val="000000" w:themeColor="text1"/>
        </w:rPr>
        <w:t xml:space="preserve">‘touch points’ </w:t>
      </w:r>
      <w:r w:rsidR="007F00C9">
        <w:rPr>
          <w:color w:val="000000" w:themeColor="text1"/>
        </w:rPr>
        <w:t xml:space="preserve">between </w:t>
      </w:r>
      <w:r w:rsidR="004C7C23">
        <w:rPr>
          <w:color w:val="000000" w:themeColor="text1"/>
        </w:rPr>
        <w:t xml:space="preserve">the </w:t>
      </w:r>
      <w:r>
        <w:rPr>
          <w:color w:val="000000" w:themeColor="text1"/>
        </w:rPr>
        <w:t xml:space="preserve">3 ecosystems </w:t>
      </w:r>
      <w:r w:rsidR="004C7C23">
        <w:rPr>
          <w:color w:val="000000" w:themeColor="text1"/>
        </w:rPr>
        <w:t>across which NICE operates.</w:t>
      </w:r>
    </w:p>
    <w:p w14:paraId="4367F6C9" w14:textId="02C00C30" w:rsidR="001958DA" w:rsidRPr="001958DA" w:rsidRDefault="001958DA" w:rsidP="001958DA">
      <w:pPr>
        <w:pStyle w:val="Numberedpara"/>
        <w:numPr>
          <w:ilvl w:val="0"/>
          <w:numId w:val="0"/>
        </w:numPr>
        <w:spacing w:after="240"/>
        <w:ind w:left="360"/>
        <w:jc w:val="right"/>
        <w:rPr>
          <w:b/>
          <w:bCs/>
        </w:rPr>
      </w:pPr>
      <w:r w:rsidRPr="001958DA">
        <w:rPr>
          <w:b/>
          <w:bCs/>
          <w:color w:val="000000" w:themeColor="text1"/>
        </w:rPr>
        <w:t>ACTION: PC</w:t>
      </w:r>
    </w:p>
    <w:p w14:paraId="0A718C54" w14:textId="3A718AF9" w:rsidR="006A5012" w:rsidRPr="00237B78" w:rsidRDefault="00350DA4" w:rsidP="00350DA4">
      <w:pPr>
        <w:pStyle w:val="Heading2"/>
        <w:spacing w:after="240"/>
      </w:pPr>
      <w:r w:rsidRPr="00237B78">
        <w:t>Strategy and business planning (item 1</w:t>
      </w:r>
      <w:r w:rsidR="006B79B1">
        <w:t>1</w:t>
      </w:r>
      <w:r w:rsidRPr="00237B78">
        <w:t>)</w:t>
      </w:r>
    </w:p>
    <w:p w14:paraId="77CFFF32" w14:textId="45904928" w:rsidR="00AD1855" w:rsidRDefault="00B06672" w:rsidP="000617F4">
      <w:pPr>
        <w:pStyle w:val="Numberedpara"/>
        <w:spacing w:after="240"/>
        <w:rPr>
          <w:color w:val="000000" w:themeColor="text1"/>
        </w:rPr>
      </w:pPr>
      <w:r w:rsidRPr="00237B78">
        <w:rPr>
          <w:color w:val="000000" w:themeColor="text1"/>
        </w:rPr>
        <w:t>Jennifer</w:t>
      </w:r>
      <w:r w:rsidR="00D67B0B">
        <w:rPr>
          <w:color w:val="000000" w:themeColor="text1"/>
        </w:rPr>
        <w:t xml:space="preserve"> Howells</w:t>
      </w:r>
      <w:r w:rsidR="001A3C96">
        <w:rPr>
          <w:color w:val="000000" w:themeColor="text1"/>
        </w:rPr>
        <w:t xml:space="preserve"> confirmed that feedback on </w:t>
      </w:r>
      <w:r w:rsidR="00F21BA3">
        <w:rPr>
          <w:color w:val="000000" w:themeColor="text1"/>
        </w:rPr>
        <w:t xml:space="preserve">the </w:t>
      </w:r>
      <w:r w:rsidR="00EE5893">
        <w:rPr>
          <w:color w:val="000000" w:themeColor="text1"/>
        </w:rPr>
        <w:t xml:space="preserve">business </w:t>
      </w:r>
      <w:r w:rsidR="004069E2">
        <w:rPr>
          <w:color w:val="000000" w:themeColor="text1"/>
        </w:rPr>
        <w:t xml:space="preserve">plan </w:t>
      </w:r>
      <w:r w:rsidR="00F21BA3">
        <w:rPr>
          <w:color w:val="000000" w:themeColor="text1"/>
        </w:rPr>
        <w:t xml:space="preserve">was expected this week </w:t>
      </w:r>
      <w:r w:rsidR="001A3C96">
        <w:rPr>
          <w:color w:val="000000" w:themeColor="text1"/>
        </w:rPr>
        <w:t>for sign off at the Strategy Development Group on 17 February before submission to the February board meeting.</w:t>
      </w:r>
      <w:r w:rsidR="004069E2">
        <w:rPr>
          <w:color w:val="000000" w:themeColor="text1"/>
        </w:rPr>
        <w:t xml:space="preserve">  ET noted other supporting work underway to finalise business plan objectives, the budget (TBC), a draft list of outputs, success measures and a roadmap.</w:t>
      </w:r>
    </w:p>
    <w:p w14:paraId="3018DF76" w14:textId="27C5F131" w:rsidR="004069E2" w:rsidRDefault="004069E2" w:rsidP="000617F4">
      <w:pPr>
        <w:pStyle w:val="Numberedpara"/>
        <w:spacing w:after="240"/>
        <w:rPr>
          <w:color w:val="000000" w:themeColor="text1"/>
        </w:rPr>
      </w:pPr>
      <w:r>
        <w:rPr>
          <w:color w:val="000000" w:themeColor="text1"/>
        </w:rPr>
        <w:t xml:space="preserve">In relation to the roadmap, </w:t>
      </w:r>
      <w:r w:rsidR="00E928DF">
        <w:rPr>
          <w:color w:val="000000" w:themeColor="text1"/>
        </w:rPr>
        <w:t xml:space="preserve">objectives in years 1 and 2 were </w:t>
      </w:r>
      <w:r w:rsidR="007F00C9">
        <w:rPr>
          <w:color w:val="000000" w:themeColor="text1"/>
        </w:rPr>
        <w:t>propos</w:t>
      </w:r>
      <w:r w:rsidR="00E928DF">
        <w:rPr>
          <w:color w:val="000000" w:themeColor="text1"/>
        </w:rPr>
        <w:t>ed but years 3 to 5 required further discussion.  ET members were asked to look at th</w:t>
      </w:r>
      <w:r w:rsidR="007F00C9">
        <w:rPr>
          <w:color w:val="000000" w:themeColor="text1"/>
        </w:rPr>
        <w:t>eir</w:t>
      </w:r>
      <w:r w:rsidR="00E928DF">
        <w:rPr>
          <w:color w:val="000000" w:themeColor="text1"/>
        </w:rPr>
        <w:t xml:space="preserve"> objectives which will need to be segmented into years 3 to 5.</w:t>
      </w:r>
    </w:p>
    <w:p w14:paraId="4045B270" w14:textId="691BD7BE" w:rsidR="00E928DF" w:rsidRPr="00E928DF" w:rsidRDefault="00E928DF" w:rsidP="00E928DF">
      <w:pPr>
        <w:pStyle w:val="Numberedpara"/>
        <w:numPr>
          <w:ilvl w:val="0"/>
          <w:numId w:val="0"/>
        </w:numPr>
        <w:spacing w:after="240"/>
        <w:ind w:left="360"/>
        <w:jc w:val="right"/>
        <w:rPr>
          <w:b/>
          <w:bCs/>
          <w:color w:val="000000" w:themeColor="text1"/>
        </w:rPr>
      </w:pPr>
      <w:r w:rsidRPr="00E928DF">
        <w:rPr>
          <w:b/>
          <w:bCs/>
          <w:color w:val="000000" w:themeColor="text1"/>
        </w:rPr>
        <w:t>ACTION: All</w:t>
      </w:r>
    </w:p>
    <w:p w14:paraId="5F65EBDB" w14:textId="4B535727" w:rsidR="00E928DF" w:rsidRDefault="00882074" w:rsidP="000617F4">
      <w:pPr>
        <w:pStyle w:val="Numberedpara"/>
        <w:spacing w:after="240"/>
        <w:rPr>
          <w:color w:val="000000" w:themeColor="text1"/>
        </w:rPr>
      </w:pPr>
      <w:r>
        <w:rPr>
          <w:color w:val="000000" w:themeColor="text1"/>
        </w:rPr>
        <w:t xml:space="preserve">Gill Leng confirmed that two stakeholder meetings were planned for this week </w:t>
      </w:r>
      <w:r w:rsidR="00EE5893">
        <w:rPr>
          <w:color w:val="000000" w:themeColor="text1"/>
        </w:rPr>
        <w:t xml:space="preserve">to present the draft strategy, as well as at </w:t>
      </w:r>
      <w:r>
        <w:rPr>
          <w:color w:val="000000" w:themeColor="text1"/>
        </w:rPr>
        <w:t xml:space="preserve">the ALB CEO’s meeting.  The </w:t>
      </w:r>
      <w:r w:rsidR="007F00C9">
        <w:rPr>
          <w:color w:val="000000" w:themeColor="text1"/>
        </w:rPr>
        <w:t xml:space="preserve">ET </w:t>
      </w:r>
      <w:r>
        <w:rPr>
          <w:color w:val="000000" w:themeColor="text1"/>
        </w:rPr>
        <w:t xml:space="preserve">panel </w:t>
      </w:r>
      <w:r w:rsidR="007F00C9">
        <w:rPr>
          <w:color w:val="000000" w:themeColor="text1"/>
        </w:rPr>
        <w:t xml:space="preserve">members </w:t>
      </w:r>
      <w:r>
        <w:rPr>
          <w:color w:val="000000" w:themeColor="text1"/>
        </w:rPr>
        <w:t>for the stakeholder meetings was agreed.  Rebecca Threlfall was asked to circulate the final presentation</w:t>
      </w:r>
      <w:r w:rsidR="007F00C9">
        <w:rPr>
          <w:color w:val="000000" w:themeColor="text1"/>
        </w:rPr>
        <w:t xml:space="preserve"> slides to ET.</w:t>
      </w:r>
    </w:p>
    <w:p w14:paraId="16E43A6E" w14:textId="617AF199" w:rsidR="00A74841" w:rsidRPr="00A74841" w:rsidRDefault="00A74841" w:rsidP="00A74841">
      <w:pPr>
        <w:pStyle w:val="Numberedpara"/>
        <w:numPr>
          <w:ilvl w:val="0"/>
          <w:numId w:val="0"/>
        </w:numPr>
        <w:spacing w:after="240"/>
        <w:ind w:left="360"/>
        <w:jc w:val="right"/>
        <w:rPr>
          <w:b/>
          <w:bCs/>
          <w:color w:val="000000" w:themeColor="text1"/>
        </w:rPr>
      </w:pPr>
      <w:r w:rsidRPr="00A74841">
        <w:rPr>
          <w:b/>
          <w:bCs/>
          <w:color w:val="000000" w:themeColor="text1"/>
        </w:rPr>
        <w:t>ACTION:</w:t>
      </w:r>
      <w:r w:rsidR="00E928DF">
        <w:rPr>
          <w:b/>
          <w:bCs/>
          <w:color w:val="000000" w:themeColor="text1"/>
        </w:rPr>
        <w:t xml:space="preserve"> RT</w:t>
      </w:r>
    </w:p>
    <w:p w14:paraId="2C2566C4" w14:textId="1A24B654" w:rsidR="008C78B4" w:rsidRPr="008C78B4" w:rsidRDefault="008C78B4" w:rsidP="008C78B4">
      <w:pPr>
        <w:pStyle w:val="Numberedpara"/>
        <w:numPr>
          <w:ilvl w:val="0"/>
          <w:numId w:val="0"/>
        </w:numPr>
        <w:spacing w:before="240"/>
        <w:ind w:left="357" w:hanging="357"/>
        <w:rPr>
          <w:b/>
          <w:bCs/>
          <w:color w:val="000000" w:themeColor="text1"/>
        </w:rPr>
      </w:pPr>
      <w:r>
        <w:rPr>
          <w:b/>
          <w:bCs/>
          <w:color w:val="000000" w:themeColor="text1"/>
        </w:rPr>
        <w:t xml:space="preserve">Review of the meeting (item </w:t>
      </w:r>
      <w:r w:rsidR="00D058A1">
        <w:rPr>
          <w:b/>
          <w:bCs/>
          <w:color w:val="000000" w:themeColor="text1"/>
        </w:rPr>
        <w:t>1</w:t>
      </w:r>
      <w:r w:rsidR="006B79B1">
        <w:rPr>
          <w:b/>
          <w:bCs/>
          <w:color w:val="000000" w:themeColor="text1"/>
        </w:rPr>
        <w:t>2</w:t>
      </w:r>
      <w:r>
        <w:rPr>
          <w:b/>
          <w:bCs/>
          <w:color w:val="000000" w:themeColor="text1"/>
        </w:rPr>
        <w:t>)</w:t>
      </w:r>
    </w:p>
    <w:p w14:paraId="60B6B50D" w14:textId="39DD0A38" w:rsidR="008C78B4" w:rsidRDefault="008C78B4" w:rsidP="008C78B4">
      <w:pPr>
        <w:pStyle w:val="Numberedpara"/>
        <w:numPr>
          <w:ilvl w:val="0"/>
          <w:numId w:val="0"/>
        </w:numPr>
        <w:rPr>
          <w:color w:val="000000" w:themeColor="text1"/>
        </w:rPr>
      </w:pPr>
    </w:p>
    <w:p w14:paraId="2A36AF1E" w14:textId="65596C62" w:rsidR="00B06672" w:rsidRDefault="00B97355" w:rsidP="00955068">
      <w:pPr>
        <w:pStyle w:val="Numberedpara"/>
        <w:spacing w:after="240"/>
        <w:ind w:left="357" w:hanging="357"/>
        <w:rPr>
          <w:color w:val="000000" w:themeColor="text1"/>
        </w:rPr>
      </w:pPr>
      <w:r>
        <w:rPr>
          <w:color w:val="000000" w:themeColor="text1"/>
        </w:rPr>
        <w:t>Nothing raised</w:t>
      </w:r>
      <w:r w:rsidR="00B06672">
        <w:rPr>
          <w:color w:val="000000" w:themeColor="text1"/>
        </w:rPr>
        <w:t>.</w:t>
      </w:r>
    </w:p>
    <w:p w14:paraId="036D5B72" w14:textId="7A6E7DD1" w:rsidR="00B97355" w:rsidRDefault="00955068" w:rsidP="00955068">
      <w:pPr>
        <w:pStyle w:val="Numberedpara"/>
        <w:numPr>
          <w:ilvl w:val="0"/>
          <w:numId w:val="0"/>
        </w:numPr>
        <w:spacing w:after="240"/>
        <w:rPr>
          <w:b/>
          <w:bCs/>
          <w:color w:val="000000" w:themeColor="text1"/>
        </w:rPr>
      </w:pPr>
      <w:r>
        <w:rPr>
          <w:b/>
          <w:bCs/>
          <w:color w:val="000000" w:themeColor="text1"/>
        </w:rPr>
        <w:t>Other business</w:t>
      </w:r>
    </w:p>
    <w:p w14:paraId="2E170043" w14:textId="06CE85B6" w:rsidR="00191DD1" w:rsidRPr="00955068" w:rsidRDefault="00191DD1" w:rsidP="00955068">
      <w:pPr>
        <w:pStyle w:val="Numberedpara"/>
        <w:numPr>
          <w:ilvl w:val="0"/>
          <w:numId w:val="0"/>
        </w:numPr>
        <w:spacing w:after="240"/>
        <w:rPr>
          <w:b/>
          <w:bCs/>
          <w:color w:val="000000" w:themeColor="text1"/>
        </w:rPr>
      </w:pPr>
      <w:r>
        <w:rPr>
          <w:b/>
          <w:bCs/>
          <w:color w:val="000000" w:themeColor="text1"/>
        </w:rPr>
        <w:t>Manchester office refurb plans</w:t>
      </w:r>
    </w:p>
    <w:p w14:paraId="117863CB" w14:textId="574341EB" w:rsidR="00955068" w:rsidRPr="00955068" w:rsidRDefault="00B97355" w:rsidP="00955068">
      <w:pPr>
        <w:pStyle w:val="Numberedpara"/>
        <w:spacing w:after="240"/>
        <w:ind w:left="357" w:hanging="357"/>
        <w:rPr>
          <w:color w:val="000000" w:themeColor="text1"/>
        </w:rPr>
      </w:pPr>
      <w:r>
        <w:rPr>
          <w:color w:val="000000" w:themeColor="text1"/>
        </w:rPr>
        <w:t>Jennifer Howells advised ET that the refurbishment plans for the back entrance area in the Manchester City Tower office, constitute a change of use which requires a</w:t>
      </w:r>
      <w:r w:rsidR="00955068">
        <w:rPr>
          <w:color w:val="000000" w:themeColor="text1"/>
        </w:rPr>
        <w:t xml:space="preserve"> licence </w:t>
      </w:r>
      <w:r>
        <w:rPr>
          <w:color w:val="000000" w:themeColor="text1"/>
        </w:rPr>
        <w:t xml:space="preserve">to </w:t>
      </w:r>
      <w:r w:rsidR="00B1595B">
        <w:rPr>
          <w:color w:val="000000" w:themeColor="text1"/>
        </w:rPr>
        <w:t xml:space="preserve">alter to </w:t>
      </w:r>
      <w:r>
        <w:rPr>
          <w:color w:val="000000" w:themeColor="text1"/>
        </w:rPr>
        <w:t xml:space="preserve">be drawn up and executed </w:t>
      </w:r>
      <w:r w:rsidR="00955068">
        <w:rPr>
          <w:color w:val="000000" w:themeColor="text1"/>
        </w:rPr>
        <w:t xml:space="preserve">as a deed </w:t>
      </w:r>
      <w:r>
        <w:rPr>
          <w:color w:val="000000" w:themeColor="text1"/>
        </w:rPr>
        <w:t xml:space="preserve">under the NICE seal.  The problem </w:t>
      </w:r>
      <w:r w:rsidR="00B1595B">
        <w:rPr>
          <w:color w:val="000000" w:themeColor="text1"/>
        </w:rPr>
        <w:t>being</w:t>
      </w:r>
      <w:r>
        <w:rPr>
          <w:color w:val="000000" w:themeColor="text1"/>
        </w:rPr>
        <w:t xml:space="preserve"> that an E</w:t>
      </w:r>
      <w:r w:rsidR="00EE5893">
        <w:rPr>
          <w:color w:val="000000" w:themeColor="text1"/>
        </w:rPr>
        <w:t xml:space="preserve">xecutive director </w:t>
      </w:r>
      <w:r>
        <w:rPr>
          <w:color w:val="000000" w:themeColor="text1"/>
        </w:rPr>
        <w:t xml:space="preserve">and a NED are required to be present to sign and to witness the signing of the deed.  This is causing difficulty </w:t>
      </w:r>
      <w:r w:rsidR="000D62DE">
        <w:rPr>
          <w:color w:val="000000" w:themeColor="text1"/>
        </w:rPr>
        <w:t>under</w:t>
      </w:r>
      <w:r>
        <w:rPr>
          <w:color w:val="000000" w:themeColor="text1"/>
        </w:rPr>
        <w:t xml:space="preserve"> the current lockdown restrictions.</w:t>
      </w:r>
    </w:p>
    <w:p w14:paraId="3A5A7333" w14:textId="46DC7F68" w:rsidR="00B97355" w:rsidRDefault="00B97355" w:rsidP="00B06672">
      <w:pPr>
        <w:pStyle w:val="Numberedpara"/>
        <w:spacing w:after="120"/>
        <w:ind w:left="357" w:hanging="357"/>
        <w:rPr>
          <w:color w:val="000000" w:themeColor="text1"/>
        </w:rPr>
      </w:pPr>
      <w:r>
        <w:rPr>
          <w:color w:val="000000" w:themeColor="text1"/>
        </w:rPr>
        <w:t xml:space="preserve">Jennifer </w:t>
      </w:r>
      <w:r w:rsidR="00955068">
        <w:rPr>
          <w:color w:val="000000" w:themeColor="text1"/>
        </w:rPr>
        <w:t>advised that</w:t>
      </w:r>
      <w:r>
        <w:rPr>
          <w:color w:val="000000" w:themeColor="text1"/>
        </w:rPr>
        <w:t xml:space="preserve"> a number of options </w:t>
      </w:r>
      <w:r w:rsidR="00955068">
        <w:rPr>
          <w:color w:val="000000" w:themeColor="text1"/>
        </w:rPr>
        <w:t xml:space="preserve">had been </w:t>
      </w:r>
      <w:r w:rsidR="006C7FFD">
        <w:rPr>
          <w:color w:val="000000" w:themeColor="text1"/>
        </w:rPr>
        <w:t>explor</w:t>
      </w:r>
      <w:r w:rsidR="00955068">
        <w:rPr>
          <w:color w:val="000000" w:themeColor="text1"/>
        </w:rPr>
        <w:t xml:space="preserve">ed to avoid </w:t>
      </w:r>
      <w:r>
        <w:rPr>
          <w:color w:val="000000" w:themeColor="text1"/>
        </w:rPr>
        <w:t xml:space="preserve">people </w:t>
      </w:r>
      <w:r w:rsidR="00955068">
        <w:rPr>
          <w:color w:val="000000" w:themeColor="text1"/>
        </w:rPr>
        <w:t xml:space="preserve">having </w:t>
      </w:r>
      <w:r>
        <w:rPr>
          <w:color w:val="000000" w:themeColor="text1"/>
        </w:rPr>
        <w:t>to go into the office</w:t>
      </w:r>
      <w:r w:rsidR="00955068">
        <w:rPr>
          <w:color w:val="000000" w:themeColor="text1"/>
        </w:rPr>
        <w:t>, but it was not possible to witness the signing of a deed virtually, it had to be done in person.</w:t>
      </w:r>
      <w:r>
        <w:rPr>
          <w:color w:val="000000" w:themeColor="text1"/>
        </w:rPr>
        <w:t xml:space="preserve"> </w:t>
      </w:r>
      <w:r w:rsidR="00955068">
        <w:rPr>
          <w:color w:val="000000" w:themeColor="text1"/>
        </w:rPr>
        <w:t xml:space="preserve">An option was </w:t>
      </w:r>
      <w:r>
        <w:rPr>
          <w:color w:val="000000" w:themeColor="text1"/>
        </w:rPr>
        <w:t>to make an amendment to Standing Orders under emergency powers</w:t>
      </w:r>
      <w:r w:rsidR="00955068">
        <w:rPr>
          <w:color w:val="000000" w:themeColor="text1"/>
        </w:rPr>
        <w:t xml:space="preserve"> by the chairman and chief executive</w:t>
      </w:r>
      <w:r>
        <w:rPr>
          <w:color w:val="000000" w:themeColor="text1"/>
        </w:rPr>
        <w:t>, to allow the signing</w:t>
      </w:r>
      <w:r w:rsidR="00955068">
        <w:rPr>
          <w:color w:val="000000" w:themeColor="text1"/>
        </w:rPr>
        <w:t xml:space="preserve"> </w:t>
      </w:r>
      <w:r>
        <w:rPr>
          <w:color w:val="000000" w:themeColor="text1"/>
        </w:rPr>
        <w:t xml:space="preserve">of the deed to be undertaken </w:t>
      </w:r>
      <w:r w:rsidR="00955068">
        <w:rPr>
          <w:color w:val="000000" w:themeColor="text1"/>
        </w:rPr>
        <w:t>by one Executive and one other person to act as witness.</w:t>
      </w:r>
    </w:p>
    <w:p w14:paraId="54D7C67C" w14:textId="0F9B258B" w:rsidR="00B97355" w:rsidRDefault="00955068" w:rsidP="0033227B">
      <w:pPr>
        <w:pStyle w:val="Numberedpara"/>
        <w:spacing w:after="120"/>
        <w:ind w:left="357" w:hanging="357"/>
        <w:rPr>
          <w:color w:val="000000" w:themeColor="text1"/>
        </w:rPr>
      </w:pPr>
      <w:r w:rsidRPr="00955068">
        <w:rPr>
          <w:color w:val="000000" w:themeColor="text1"/>
        </w:rPr>
        <w:lastRenderedPageBreak/>
        <w:t xml:space="preserve">It was agreed to make the arrangements outside of the meeting.  Meindert Boysen offered to go into the Manchester office if needed, with Michelle </w:t>
      </w:r>
      <w:r>
        <w:rPr>
          <w:color w:val="000000" w:themeColor="text1"/>
        </w:rPr>
        <w:t>Rowlands acting as the witness.</w:t>
      </w:r>
    </w:p>
    <w:p w14:paraId="4DFBF8BF" w14:textId="20507AFC" w:rsidR="00955068" w:rsidRPr="00955068" w:rsidRDefault="00955068" w:rsidP="00955068">
      <w:pPr>
        <w:pStyle w:val="Numberedpara"/>
        <w:numPr>
          <w:ilvl w:val="0"/>
          <w:numId w:val="0"/>
        </w:numPr>
        <w:spacing w:after="120"/>
        <w:ind w:left="357"/>
        <w:jc w:val="right"/>
        <w:rPr>
          <w:b/>
          <w:bCs/>
          <w:color w:val="000000" w:themeColor="text1"/>
        </w:rPr>
      </w:pPr>
      <w:r w:rsidRPr="00955068">
        <w:rPr>
          <w:b/>
          <w:bCs/>
          <w:color w:val="000000" w:themeColor="text1"/>
        </w:rPr>
        <w:t>ACTION: JH/DC</w:t>
      </w:r>
    </w:p>
    <w:sectPr w:rsidR="00955068" w:rsidRPr="00955068" w:rsidSect="00C12890">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BD57F" w14:textId="77777777" w:rsidR="006367F8" w:rsidRDefault="006367F8" w:rsidP="00446BEE">
      <w:r>
        <w:separator/>
      </w:r>
    </w:p>
  </w:endnote>
  <w:endnote w:type="continuationSeparator" w:id="0">
    <w:p w14:paraId="115D9229" w14:textId="77777777" w:rsidR="006367F8" w:rsidRDefault="006367F8"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00AE2" w14:textId="77777777" w:rsidR="006367F8" w:rsidRDefault="006367F8" w:rsidP="00446BEE">
      <w:r>
        <w:separator/>
      </w:r>
    </w:p>
  </w:footnote>
  <w:footnote w:type="continuationSeparator" w:id="0">
    <w:p w14:paraId="49BD0E4F" w14:textId="77777777" w:rsidR="006367F8" w:rsidRDefault="006367F8"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hybridMultilevel"/>
    <w:tmpl w:val="4786549A"/>
    <w:lvl w:ilvl="0" w:tplc="3A9E1528">
      <w:start w:val="1"/>
      <w:numFmt w:val="decimal"/>
      <w:lvlText w:val="%1."/>
      <w:lvlJc w:val="left"/>
      <w:pPr>
        <w:tabs>
          <w:tab w:val="num" w:pos="926"/>
        </w:tabs>
        <w:ind w:left="926" w:hanging="360"/>
      </w:pPr>
    </w:lvl>
    <w:lvl w:ilvl="1" w:tplc="F8A8E212">
      <w:numFmt w:val="decimal"/>
      <w:lvlText w:val=""/>
      <w:lvlJc w:val="left"/>
    </w:lvl>
    <w:lvl w:ilvl="2" w:tplc="7868C3BE">
      <w:numFmt w:val="decimal"/>
      <w:lvlText w:val=""/>
      <w:lvlJc w:val="left"/>
    </w:lvl>
    <w:lvl w:ilvl="3" w:tplc="EA1A890A">
      <w:numFmt w:val="decimal"/>
      <w:lvlText w:val=""/>
      <w:lvlJc w:val="left"/>
    </w:lvl>
    <w:lvl w:ilvl="4" w:tplc="DB363A90">
      <w:numFmt w:val="decimal"/>
      <w:lvlText w:val=""/>
      <w:lvlJc w:val="left"/>
    </w:lvl>
    <w:lvl w:ilvl="5" w:tplc="FDD43700">
      <w:numFmt w:val="decimal"/>
      <w:lvlText w:val=""/>
      <w:lvlJc w:val="left"/>
    </w:lvl>
    <w:lvl w:ilvl="6" w:tplc="64383B7A">
      <w:numFmt w:val="decimal"/>
      <w:lvlText w:val=""/>
      <w:lvlJc w:val="left"/>
    </w:lvl>
    <w:lvl w:ilvl="7" w:tplc="48EA8B2C">
      <w:numFmt w:val="decimal"/>
      <w:lvlText w:val=""/>
      <w:lvlJc w:val="left"/>
    </w:lvl>
    <w:lvl w:ilvl="8" w:tplc="A1802006">
      <w:numFmt w:val="decimal"/>
      <w:lvlText w:val=""/>
      <w:lvlJc w:val="left"/>
    </w:lvl>
  </w:abstractNum>
  <w:abstractNum w:abstractNumId="1"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F10067D"/>
    <w:multiLevelType w:val="hybridMultilevel"/>
    <w:tmpl w:val="27B6C9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7D29A3"/>
    <w:multiLevelType w:val="hybridMultilevel"/>
    <w:tmpl w:val="38D834A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3" w15:restartNumberingAfterBreak="0">
    <w:nsid w:val="4AF8578B"/>
    <w:multiLevelType w:val="hybridMultilevel"/>
    <w:tmpl w:val="5E22C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62BDB"/>
    <w:multiLevelType w:val="hybridMultilevel"/>
    <w:tmpl w:val="087CF094"/>
    <w:lvl w:ilvl="0" w:tplc="CED448BE">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5" w15:restartNumberingAfterBreak="0">
    <w:nsid w:val="5FE5300F"/>
    <w:multiLevelType w:val="hybridMultilevel"/>
    <w:tmpl w:val="419C7F7E"/>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7E817390"/>
    <w:multiLevelType w:val="hybridMultilevel"/>
    <w:tmpl w:val="065C7298"/>
    <w:lvl w:ilvl="0" w:tplc="08090001">
      <w:start w:val="1"/>
      <w:numFmt w:val="bullet"/>
      <w:lvlText w:val=""/>
      <w:lvlJc w:val="left"/>
      <w:pPr>
        <w:ind w:left="3918" w:hanging="360"/>
      </w:pPr>
      <w:rPr>
        <w:rFonts w:ascii="Symbol" w:hAnsi="Symbol" w:hint="default"/>
      </w:rPr>
    </w:lvl>
    <w:lvl w:ilvl="1" w:tplc="08090003" w:tentative="1">
      <w:start w:val="1"/>
      <w:numFmt w:val="bullet"/>
      <w:lvlText w:val="o"/>
      <w:lvlJc w:val="left"/>
      <w:pPr>
        <w:ind w:left="4638" w:hanging="360"/>
      </w:pPr>
      <w:rPr>
        <w:rFonts w:ascii="Courier New" w:hAnsi="Courier New" w:cs="Courier New" w:hint="default"/>
      </w:rPr>
    </w:lvl>
    <w:lvl w:ilvl="2" w:tplc="08090005" w:tentative="1">
      <w:start w:val="1"/>
      <w:numFmt w:val="bullet"/>
      <w:lvlText w:val=""/>
      <w:lvlJc w:val="left"/>
      <w:pPr>
        <w:ind w:left="5358" w:hanging="360"/>
      </w:pPr>
      <w:rPr>
        <w:rFonts w:ascii="Wingdings" w:hAnsi="Wingdings" w:hint="default"/>
      </w:rPr>
    </w:lvl>
    <w:lvl w:ilvl="3" w:tplc="08090001" w:tentative="1">
      <w:start w:val="1"/>
      <w:numFmt w:val="bullet"/>
      <w:lvlText w:val=""/>
      <w:lvlJc w:val="left"/>
      <w:pPr>
        <w:ind w:left="6078" w:hanging="360"/>
      </w:pPr>
      <w:rPr>
        <w:rFonts w:ascii="Symbol" w:hAnsi="Symbol" w:hint="default"/>
      </w:rPr>
    </w:lvl>
    <w:lvl w:ilvl="4" w:tplc="08090003" w:tentative="1">
      <w:start w:val="1"/>
      <w:numFmt w:val="bullet"/>
      <w:lvlText w:val="o"/>
      <w:lvlJc w:val="left"/>
      <w:pPr>
        <w:ind w:left="6798" w:hanging="360"/>
      </w:pPr>
      <w:rPr>
        <w:rFonts w:ascii="Courier New" w:hAnsi="Courier New" w:cs="Courier New" w:hint="default"/>
      </w:rPr>
    </w:lvl>
    <w:lvl w:ilvl="5" w:tplc="08090005" w:tentative="1">
      <w:start w:val="1"/>
      <w:numFmt w:val="bullet"/>
      <w:lvlText w:val=""/>
      <w:lvlJc w:val="left"/>
      <w:pPr>
        <w:ind w:left="7518" w:hanging="360"/>
      </w:pPr>
      <w:rPr>
        <w:rFonts w:ascii="Wingdings" w:hAnsi="Wingdings" w:hint="default"/>
      </w:rPr>
    </w:lvl>
    <w:lvl w:ilvl="6" w:tplc="08090001" w:tentative="1">
      <w:start w:val="1"/>
      <w:numFmt w:val="bullet"/>
      <w:lvlText w:val=""/>
      <w:lvlJc w:val="left"/>
      <w:pPr>
        <w:ind w:left="8238" w:hanging="360"/>
      </w:pPr>
      <w:rPr>
        <w:rFonts w:ascii="Symbol" w:hAnsi="Symbol" w:hint="default"/>
      </w:rPr>
    </w:lvl>
    <w:lvl w:ilvl="7" w:tplc="08090003" w:tentative="1">
      <w:start w:val="1"/>
      <w:numFmt w:val="bullet"/>
      <w:lvlText w:val="o"/>
      <w:lvlJc w:val="left"/>
      <w:pPr>
        <w:ind w:left="8958" w:hanging="360"/>
      </w:pPr>
      <w:rPr>
        <w:rFonts w:ascii="Courier New" w:hAnsi="Courier New" w:cs="Courier New" w:hint="default"/>
      </w:rPr>
    </w:lvl>
    <w:lvl w:ilvl="8" w:tplc="08090005" w:tentative="1">
      <w:start w:val="1"/>
      <w:numFmt w:val="bullet"/>
      <w:lvlText w:val=""/>
      <w:lvlJc w:val="left"/>
      <w:pPr>
        <w:ind w:left="9678" w:hanging="360"/>
      </w:pPr>
      <w:rPr>
        <w:rFonts w:ascii="Wingdings" w:hAnsi="Wingdings" w:hint="default"/>
      </w:rPr>
    </w:lvl>
  </w:abstractNum>
  <w:num w:numId="1">
    <w:abstractNumId w:val="16"/>
  </w:num>
  <w:num w:numId="2">
    <w:abstractNumId w:val="5"/>
  </w:num>
  <w:num w:numId="3">
    <w:abstractNumId w:val="3"/>
  </w:num>
  <w:num w:numId="4">
    <w:abstractNumId w:val="14"/>
  </w:num>
  <w:num w:numId="5">
    <w:abstractNumId w:val="4"/>
  </w:num>
  <w:num w:numId="6">
    <w:abstractNumId w:val="6"/>
  </w:num>
  <w:num w:numId="7">
    <w:abstractNumId w:val="9"/>
  </w:num>
  <w:num w:numId="8">
    <w:abstractNumId w:val="17"/>
  </w:num>
  <w:num w:numId="9">
    <w:abstractNumId w:val="7"/>
  </w:num>
  <w:num w:numId="10">
    <w:abstractNumId w:val="8"/>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5"/>
  </w:num>
  <w:num w:numId="16">
    <w:abstractNumId w:val="11"/>
  </w:num>
  <w:num w:numId="17">
    <w:abstractNumId w:val="12"/>
  </w:num>
  <w:num w:numId="18">
    <w:abstractNumId w:val="0"/>
  </w:num>
  <w:num w:numId="19">
    <w:abstractNumId w:val="13"/>
  </w:num>
  <w:num w:numId="20">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F33"/>
    <w:rsid w:val="0000503C"/>
    <w:rsid w:val="000053F8"/>
    <w:rsid w:val="000064CB"/>
    <w:rsid w:val="0000687D"/>
    <w:rsid w:val="0000708C"/>
    <w:rsid w:val="00010AAB"/>
    <w:rsid w:val="000111B4"/>
    <w:rsid w:val="00011451"/>
    <w:rsid w:val="00012355"/>
    <w:rsid w:val="00012BBC"/>
    <w:rsid w:val="00015050"/>
    <w:rsid w:val="00017F48"/>
    <w:rsid w:val="0002049E"/>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5728"/>
    <w:rsid w:val="00026AB6"/>
    <w:rsid w:val="0002779B"/>
    <w:rsid w:val="00027EDB"/>
    <w:rsid w:val="00032073"/>
    <w:rsid w:val="000320AA"/>
    <w:rsid w:val="0003314A"/>
    <w:rsid w:val="00035962"/>
    <w:rsid w:val="0003682B"/>
    <w:rsid w:val="000368A8"/>
    <w:rsid w:val="0003736D"/>
    <w:rsid w:val="000376CB"/>
    <w:rsid w:val="000405AE"/>
    <w:rsid w:val="00040E50"/>
    <w:rsid w:val="00042909"/>
    <w:rsid w:val="00042D75"/>
    <w:rsid w:val="0004360E"/>
    <w:rsid w:val="000439B6"/>
    <w:rsid w:val="000462D6"/>
    <w:rsid w:val="00046388"/>
    <w:rsid w:val="000470AC"/>
    <w:rsid w:val="000472DC"/>
    <w:rsid w:val="0004790B"/>
    <w:rsid w:val="00050204"/>
    <w:rsid w:val="00052377"/>
    <w:rsid w:val="00052390"/>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E93"/>
    <w:rsid w:val="000617F4"/>
    <w:rsid w:val="00062232"/>
    <w:rsid w:val="0006260D"/>
    <w:rsid w:val="00063E19"/>
    <w:rsid w:val="000669E7"/>
    <w:rsid w:val="00066B6C"/>
    <w:rsid w:val="00070065"/>
    <w:rsid w:val="00070B7D"/>
    <w:rsid w:val="00070CE7"/>
    <w:rsid w:val="00070F8F"/>
    <w:rsid w:val="000722FB"/>
    <w:rsid w:val="0007247B"/>
    <w:rsid w:val="0007277C"/>
    <w:rsid w:val="00072C3A"/>
    <w:rsid w:val="0007320C"/>
    <w:rsid w:val="00074559"/>
    <w:rsid w:val="00074991"/>
    <w:rsid w:val="00074A17"/>
    <w:rsid w:val="00074FA0"/>
    <w:rsid w:val="00075572"/>
    <w:rsid w:val="00076A9C"/>
    <w:rsid w:val="00076FD5"/>
    <w:rsid w:val="000801AB"/>
    <w:rsid w:val="00080458"/>
    <w:rsid w:val="00080663"/>
    <w:rsid w:val="000809D2"/>
    <w:rsid w:val="0008183C"/>
    <w:rsid w:val="0008231B"/>
    <w:rsid w:val="000836B1"/>
    <w:rsid w:val="00083F12"/>
    <w:rsid w:val="00084854"/>
    <w:rsid w:val="00084B80"/>
    <w:rsid w:val="00084D4D"/>
    <w:rsid w:val="00085366"/>
    <w:rsid w:val="00085650"/>
    <w:rsid w:val="00085897"/>
    <w:rsid w:val="00087375"/>
    <w:rsid w:val="00087ABD"/>
    <w:rsid w:val="00090770"/>
    <w:rsid w:val="00090B63"/>
    <w:rsid w:val="00091C40"/>
    <w:rsid w:val="00092456"/>
    <w:rsid w:val="00092846"/>
    <w:rsid w:val="00092B46"/>
    <w:rsid w:val="000930F3"/>
    <w:rsid w:val="0009594E"/>
    <w:rsid w:val="00095BEC"/>
    <w:rsid w:val="000966AB"/>
    <w:rsid w:val="000979CE"/>
    <w:rsid w:val="00097E67"/>
    <w:rsid w:val="000A0395"/>
    <w:rsid w:val="000A1E6D"/>
    <w:rsid w:val="000A2EDB"/>
    <w:rsid w:val="000A4279"/>
    <w:rsid w:val="000A456A"/>
    <w:rsid w:val="000A48C2"/>
    <w:rsid w:val="000A4CEB"/>
    <w:rsid w:val="000A4D3E"/>
    <w:rsid w:val="000A4F57"/>
    <w:rsid w:val="000A4FEE"/>
    <w:rsid w:val="000A5E67"/>
    <w:rsid w:val="000A6E1A"/>
    <w:rsid w:val="000A792A"/>
    <w:rsid w:val="000B0B7C"/>
    <w:rsid w:val="000B0DFD"/>
    <w:rsid w:val="000B0FF9"/>
    <w:rsid w:val="000B1394"/>
    <w:rsid w:val="000B19EA"/>
    <w:rsid w:val="000B2130"/>
    <w:rsid w:val="000B2792"/>
    <w:rsid w:val="000B3EA3"/>
    <w:rsid w:val="000B45C6"/>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2C42"/>
    <w:rsid w:val="000D3184"/>
    <w:rsid w:val="000D3277"/>
    <w:rsid w:val="000D3DCC"/>
    <w:rsid w:val="000D4DED"/>
    <w:rsid w:val="000D53A2"/>
    <w:rsid w:val="000D57F2"/>
    <w:rsid w:val="000D62DE"/>
    <w:rsid w:val="000D63AB"/>
    <w:rsid w:val="000D6D85"/>
    <w:rsid w:val="000D6DF3"/>
    <w:rsid w:val="000E0109"/>
    <w:rsid w:val="000E121F"/>
    <w:rsid w:val="000E1D01"/>
    <w:rsid w:val="000E21D2"/>
    <w:rsid w:val="000E32B5"/>
    <w:rsid w:val="000E40D6"/>
    <w:rsid w:val="000E5656"/>
    <w:rsid w:val="000E6121"/>
    <w:rsid w:val="000E654C"/>
    <w:rsid w:val="000E725E"/>
    <w:rsid w:val="000E7DE1"/>
    <w:rsid w:val="000E7E12"/>
    <w:rsid w:val="000E7EC1"/>
    <w:rsid w:val="000F071A"/>
    <w:rsid w:val="000F1617"/>
    <w:rsid w:val="000F24AA"/>
    <w:rsid w:val="000F2B92"/>
    <w:rsid w:val="000F2D16"/>
    <w:rsid w:val="000F321A"/>
    <w:rsid w:val="000F4108"/>
    <w:rsid w:val="000F4903"/>
    <w:rsid w:val="000F4A2C"/>
    <w:rsid w:val="000F508D"/>
    <w:rsid w:val="000F5ECC"/>
    <w:rsid w:val="000F5ED0"/>
    <w:rsid w:val="000F6356"/>
    <w:rsid w:val="000F792D"/>
    <w:rsid w:val="000F7FD7"/>
    <w:rsid w:val="00100AC1"/>
    <w:rsid w:val="00100E96"/>
    <w:rsid w:val="001035B7"/>
    <w:rsid w:val="00103740"/>
    <w:rsid w:val="00104204"/>
    <w:rsid w:val="00104BD6"/>
    <w:rsid w:val="00104DE8"/>
    <w:rsid w:val="00106046"/>
    <w:rsid w:val="0011018F"/>
    <w:rsid w:val="00110EEF"/>
    <w:rsid w:val="0011108E"/>
    <w:rsid w:val="00111CCE"/>
    <w:rsid w:val="0011301F"/>
    <w:rsid w:val="001131C4"/>
    <w:rsid w:val="001134E7"/>
    <w:rsid w:val="0011352A"/>
    <w:rsid w:val="00113560"/>
    <w:rsid w:val="001136BD"/>
    <w:rsid w:val="001140A7"/>
    <w:rsid w:val="00114B6E"/>
    <w:rsid w:val="00114FFA"/>
    <w:rsid w:val="00115A81"/>
    <w:rsid w:val="00115E02"/>
    <w:rsid w:val="00116108"/>
    <w:rsid w:val="00116344"/>
    <w:rsid w:val="00116872"/>
    <w:rsid w:val="001169A0"/>
    <w:rsid w:val="00116CD8"/>
    <w:rsid w:val="00121374"/>
    <w:rsid w:val="00121399"/>
    <w:rsid w:val="001237A3"/>
    <w:rsid w:val="001253FF"/>
    <w:rsid w:val="0012725C"/>
    <w:rsid w:val="001302A2"/>
    <w:rsid w:val="00130A69"/>
    <w:rsid w:val="00130B6E"/>
    <w:rsid w:val="001311CD"/>
    <w:rsid w:val="0013385D"/>
    <w:rsid w:val="001343BC"/>
    <w:rsid w:val="00134510"/>
    <w:rsid w:val="001348BE"/>
    <w:rsid w:val="001350F7"/>
    <w:rsid w:val="001369BA"/>
    <w:rsid w:val="00136A02"/>
    <w:rsid w:val="00136D52"/>
    <w:rsid w:val="00137077"/>
    <w:rsid w:val="001417AC"/>
    <w:rsid w:val="001447E6"/>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65C3"/>
    <w:rsid w:val="001574F5"/>
    <w:rsid w:val="00157778"/>
    <w:rsid w:val="00157C45"/>
    <w:rsid w:val="00160156"/>
    <w:rsid w:val="00160E15"/>
    <w:rsid w:val="00161EC0"/>
    <w:rsid w:val="00165E3D"/>
    <w:rsid w:val="00166602"/>
    <w:rsid w:val="00170075"/>
    <w:rsid w:val="001702EA"/>
    <w:rsid w:val="00170776"/>
    <w:rsid w:val="0017149E"/>
    <w:rsid w:val="0017169E"/>
    <w:rsid w:val="00171DB1"/>
    <w:rsid w:val="00171FA4"/>
    <w:rsid w:val="00172A06"/>
    <w:rsid w:val="00173639"/>
    <w:rsid w:val="001739DA"/>
    <w:rsid w:val="00173B73"/>
    <w:rsid w:val="001747A6"/>
    <w:rsid w:val="001753D5"/>
    <w:rsid w:val="001754DD"/>
    <w:rsid w:val="0017582E"/>
    <w:rsid w:val="0017624C"/>
    <w:rsid w:val="001769A7"/>
    <w:rsid w:val="00177B91"/>
    <w:rsid w:val="001804ED"/>
    <w:rsid w:val="00180AE3"/>
    <w:rsid w:val="0018188C"/>
    <w:rsid w:val="00181A4A"/>
    <w:rsid w:val="00182009"/>
    <w:rsid w:val="00182C58"/>
    <w:rsid w:val="00182F83"/>
    <w:rsid w:val="00183981"/>
    <w:rsid w:val="00183B64"/>
    <w:rsid w:val="0018450A"/>
    <w:rsid w:val="00184F4B"/>
    <w:rsid w:val="001860C4"/>
    <w:rsid w:val="00186E84"/>
    <w:rsid w:val="0018767F"/>
    <w:rsid w:val="00187CB2"/>
    <w:rsid w:val="00190CC4"/>
    <w:rsid w:val="00191BEA"/>
    <w:rsid w:val="00191DD1"/>
    <w:rsid w:val="001931EE"/>
    <w:rsid w:val="00194B1C"/>
    <w:rsid w:val="001956B8"/>
    <w:rsid w:val="001958DA"/>
    <w:rsid w:val="00196622"/>
    <w:rsid w:val="00196F14"/>
    <w:rsid w:val="00197C29"/>
    <w:rsid w:val="001A0D2B"/>
    <w:rsid w:val="001A11C8"/>
    <w:rsid w:val="001A13C1"/>
    <w:rsid w:val="001A1C71"/>
    <w:rsid w:val="001A2394"/>
    <w:rsid w:val="001A2F9F"/>
    <w:rsid w:val="001A38AF"/>
    <w:rsid w:val="001A397D"/>
    <w:rsid w:val="001A3C96"/>
    <w:rsid w:val="001A4508"/>
    <w:rsid w:val="001A4ABC"/>
    <w:rsid w:val="001A587B"/>
    <w:rsid w:val="001A63BF"/>
    <w:rsid w:val="001A6E40"/>
    <w:rsid w:val="001A6F06"/>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AC3"/>
    <w:rsid w:val="001D276E"/>
    <w:rsid w:val="001D2A63"/>
    <w:rsid w:val="001D355B"/>
    <w:rsid w:val="001D3806"/>
    <w:rsid w:val="001D54D6"/>
    <w:rsid w:val="001D5AF4"/>
    <w:rsid w:val="001D6E7E"/>
    <w:rsid w:val="001D7284"/>
    <w:rsid w:val="001D7547"/>
    <w:rsid w:val="001D7881"/>
    <w:rsid w:val="001D7D74"/>
    <w:rsid w:val="001E0085"/>
    <w:rsid w:val="001E0A9D"/>
    <w:rsid w:val="001E0E32"/>
    <w:rsid w:val="001E192F"/>
    <w:rsid w:val="001E2A65"/>
    <w:rsid w:val="001E2F52"/>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3BB7"/>
    <w:rsid w:val="001F4419"/>
    <w:rsid w:val="001F4F0C"/>
    <w:rsid w:val="001F54A1"/>
    <w:rsid w:val="001F57AE"/>
    <w:rsid w:val="001F5B3E"/>
    <w:rsid w:val="001F5C38"/>
    <w:rsid w:val="001F6247"/>
    <w:rsid w:val="001F73BE"/>
    <w:rsid w:val="002002E2"/>
    <w:rsid w:val="0020148B"/>
    <w:rsid w:val="002015BD"/>
    <w:rsid w:val="00201C5B"/>
    <w:rsid w:val="00201EAB"/>
    <w:rsid w:val="002029A6"/>
    <w:rsid w:val="0020403B"/>
    <w:rsid w:val="00205B1E"/>
    <w:rsid w:val="00206CD6"/>
    <w:rsid w:val="00207142"/>
    <w:rsid w:val="00207718"/>
    <w:rsid w:val="00207F4A"/>
    <w:rsid w:val="00210577"/>
    <w:rsid w:val="00211467"/>
    <w:rsid w:val="002118F8"/>
    <w:rsid w:val="00211BEC"/>
    <w:rsid w:val="00211C16"/>
    <w:rsid w:val="00213099"/>
    <w:rsid w:val="0021356B"/>
    <w:rsid w:val="00213C23"/>
    <w:rsid w:val="00213DD5"/>
    <w:rsid w:val="0021411A"/>
    <w:rsid w:val="00214B53"/>
    <w:rsid w:val="00216E37"/>
    <w:rsid w:val="0021712A"/>
    <w:rsid w:val="002200AA"/>
    <w:rsid w:val="0022038A"/>
    <w:rsid w:val="00221D92"/>
    <w:rsid w:val="00222170"/>
    <w:rsid w:val="00222C87"/>
    <w:rsid w:val="00223165"/>
    <w:rsid w:val="002237AA"/>
    <w:rsid w:val="002247AD"/>
    <w:rsid w:val="00224CEA"/>
    <w:rsid w:val="00224D5A"/>
    <w:rsid w:val="002269CD"/>
    <w:rsid w:val="00226F7F"/>
    <w:rsid w:val="002271B8"/>
    <w:rsid w:val="00227B50"/>
    <w:rsid w:val="0023081D"/>
    <w:rsid w:val="0023140B"/>
    <w:rsid w:val="00231F8F"/>
    <w:rsid w:val="00232A13"/>
    <w:rsid w:val="002338FF"/>
    <w:rsid w:val="00233C4B"/>
    <w:rsid w:val="00234D13"/>
    <w:rsid w:val="00234F90"/>
    <w:rsid w:val="00236041"/>
    <w:rsid w:val="00236124"/>
    <w:rsid w:val="00236928"/>
    <w:rsid w:val="002376D3"/>
    <w:rsid w:val="00237B78"/>
    <w:rsid w:val="00237D95"/>
    <w:rsid w:val="00240529"/>
    <w:rsid w:val="002408EA"/>
    <w:rsid w:val="0024105B"/>
    <w:rsid w:val="00241118"/>
    <w:rsid w:val="002419F1"/>
    <w:rsid w:val="00241CE6"/>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1C94"/>
    <w:rsid w:val="00254BA7"/>
    <w:rsid w:val="00254C33"/>
    <w:rsid w:val="00255A5A"/>
    <w:rsid w:val="00255C16"/>
    <w:rsid w:val="00256291"/>
    <w:rsid w:val="0025681F"/>
    <w:rsid w:val="00256EB6"/>
    <w:rsid w:val="00260966"/>
    <w:rsid w:val="00260AEC"/>
    <w:rsid w:val="002614C1"/>
    <w:rsid w:val="00261A45"/>
    <w:rsid w:val="00262D72"/>
    <w:rsid w:val="002638A8"/>
    <w:rsid w:val="00264480"/>
    <w:rsid w:val="00265358"/>
    <w:rsid w:val="002654D0"/>
    <w:rsid w:val="00265BE2"/>
    <w:rsid w:val="00265FFE"/>
    <w:rsid w:val="00266380"/>
    <w:rsid w:val="002667DD"/>
    <w:rsid w:val="00266A00"/>
    <w:rsid w:val="0026728F"/>
    <w:rsid w:val="00270118"/>
    <w:rsid w:val="002714A0"/>
    <w:rsid w:val="002715FE"/>
    <w:rsid w:val="00271AEC"/>
    <w:rsid w:val="00272144"/>
    <w:rsid w:val="0027223E"/>
    <w:rsid w:val="00272AC2"/>
    <w:rsid w:val="002737EC"/>
    <w:rsid w:val="00273BFA"/>
    <w:rsid w:val="00274313"/>
    <w:rsid w:val="00274962"/>
    <w:rsid w:val="00274980"/>
    <w:rsid w:val="0027611F"/>
    <w:rsid w:val="002767AA"/>
    <w:rsid w:val="00277177"/>
    <w:rsid w:val="002771C6"/>
    <w:rsid w:val="00280973"/>
    <w:rsid w:val="00280CF4"/>
    <w:rsid w:val="00280F6D"/>
    <w:rsid w:val="002816F2"/>
    <w:rsid w:val="002819D7"/>
    <w:rsid w:val="00281ADF"/>
    <w:rsid w:val="00282192"/>
    <w:rsid w:val="0028282D"/>
    <w:rsid w:val="00282B27"/>
    <w:rsid w:val="0028309A"/>
    <w:rsid w:val="0028436A"/>
    <w:rsid w:val="00285399"/>
    <w:rsid w:val="00285711"/>
    <w:rsid w:val="00286CC1"/>
    <w:rsid w:val="00291FCD"/>
    <w:rsid w:val="00292A9E"/>
    <w:rsid w:val="00292BB8"/>
    <w:rsid w:val="00293029"/>
    <w:rsid w:val="0029563B"/>
    <w:rsid w:val="00295B7B"/>
    <w:rsid w:val="00296D46"/>
    <w:rsid w:val="002A0A2C"/>
    <w:rsid w:val="002A0A54"/>
    <w:rsid w:val="002A0ECE"/>
    <w:rsid w:val="002A0ED1"/>
    <w:rsid w:val="002A33F4"/>
    <w:rsid w:val="002A440E"/>
    <w:rsid w:val="002A4D11"/>
    <w:rsid w:val="002A507B"/>
    <w:rsid w:val="002A583F"/>
    <w:rsid w:val="002A74B6"/>
    <w:rsid w:val="002A7A04"/>
    <w:rsid w:val="002B03AD"/>
    <w:rsid w:val="002B0E8B"/>
    <w:rsid w:val="002B1216"/>
    <w:rsid w:val="002B1E85"/>
    <w:rsid w:val="002B1F39"/>
    <w:rsid w:val="002B3D2F"/>
    <w:rsid w:val="002B3E46"/>
    <w:rsid w:val="002B4299"/>
    <w:rsid w:val="002B4582"/>
    <w:rsid w:val="002B4B0D"/>
    <w:rsid w:val="002B5323"/>
    <w:rsid w:val="002B5DEB"/>
    <w:rsid w:val="002B6F27"/>
    <w:rsid w:val="002B7B49"/>
    <w:rsid w:val="002C0CC7"/>
    <w:rsid w:val="002C1A6C"/>
    <w:rsid w:val="002C1A7E"/>
    <w:rsid w:val="002C1EB0"/>
    <w:rsid w:val="002C20BE"/>
    <w:rsid w:val="002C27E0"/>
    <w:rsid w:val="002C297E"/>
    <w:rsid w:val="002C3209"/>
    <w:rsid w:val="002C4116"/>
    <w:rsid w:val="002C4B0C"/>
    <w:rsid w:val="002C5C7E"/>
    <w:rsid w:val="002C6846"/>
    <w:rsid w:val="002D0A7C"/>
    <w:rsid w:val="002D1321"/>
    <w:rsid w:val="002D2616"/>
    <w:rsid w:val="002D3376"/>
    <w:rsid w:val="002D3761"/>
    <w:rsid w:val="002D3A12"/>
    <w:rsid w:val="002D3D24"/>
    <w:rsid w:val="002D4BEF"/>
    <w:rsid w:val="002D5776"/>
    <w:rsid w:val="002D6B0B"/>
    <w:rsid w:val="002D73FA"/>
    <w:rsid w:val="002D75B8"/>
    <w:rsid w:val="002D7674"/>
    <w:rsid w:val="002E137B"/>
    <w:rsid w:val="002E2146"/>
    <w:rsid w:val="002E25FB"/>
    <w:rsid w:val="002E31BD"/>
    <w:rsid w:val="002E32BF"/>
    <w:rsid w:val="002E3E34"/>
    <w:rsid w:val="002E41F8"/>
    <w:rsid w:val="002E47A0"/>
    <w:rsid w:val="002E4AF2"/>
    <w:rsid w:val="002E57C5"/>
    <w:rsid w:val="002E5B7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23C"/>
    <w:rsid w:val="00311AAA"/>
    <w:rsid w:val="00311EB9"/>
    <w:rsid w:val="00311ED0"/>
    <w:rsid w:val="00313939"/>
    <w:rsid w:val="003144E6"/>
    <w:rsid w:val="00316C3A"/>
    <w:rsid w:val="003173AC"/>
    <w:rsid w:val="00317697"/>
    <w:rsid w:val="00320118"/>
    <w:rsid w:val="0032047E"/>
    <w:rsid w:val="0032060E"/>
    <w:rsid w:val="00320B85"/>
    <w:rsid w:val="003210F7"/>
    <w:rsid w:val="003215D6"/>
    <w:rsid w:val="003217E5"/>
    <w:rsid w:val="00321F71"/>
    <w:rsid w:val="003228BD"/>
    <w:rsid w:val="0032394A"/>
    <w:rsid w:val="00323D33"/>
    <w:rsid w:val="00324CAB"/>
    <w:rsid w:val="0032523A"/>
    <w:rsid w:val="0032535C"/>
    <w:rsid w:val="0032539E"/>
    <w:rsid w:val="0032567D"/>
    <w:rsid w:val="00325875"/>
    <w:rsid w:val="00325F0E"/>
    <w:rsid w:val="00327625"/>
    <w:rsid w:val="00327AC3"/>
    <w:rsid w:val="00330398"/>
    <w:rsid w:val="003303EC"/>
    <w:rsid w:val="003315DC"/>
    <w:rsid w:val="00331D51"/>
    <w:rsid w:val="00331E1E"/>
    <w:rsid w:val="003325E2"/>
    <w:rsid w:val="003328B7"/>
    <w:rsid w:val="00333503"/>
    <w:rsid w:val="00334A54"/>
    <w:rsid w:val="00334CAE"/>
    <w:rsid w:val="00334ED8"/>
    <w:rsid w:val="00337126"/>
    <w:rsid w:val="00337789"/>
    <w:rsid w:val="003408D2"/>
    <w:rsid w:val="00341876"/>
    <w:rsid w:val="003418B0"/>
    <w:rsid w:val="00342CC8"/>
    <w:rsid w:val="00343214"/>
    <w:rsid w:val="003479CD"/>
    <w:rsid w:val="0035023C"/>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57229"/>
    <w:rsid w:val="00360E4B"/>
    <w:rsid w:val="003614C2"/>
    <w:rsid w:val="00362659"/>
    <w:rsid w:val="003630A7"/>
    <w:rsid w:val="00363BEF"/>
    <w:rsid w:val="003644C9"/>
    <w:rsid w:val="003648C5"/>
    <w:rsid w:val="00364D68"/>
    <w:rsid w:val="0036765B"/>
    <w:rsid w:val="00367922"/>
    <w:rsid w:val="00367A76"/>
    <w:rsid w:val="003713A9"/>
    <w:rsid w:val="003722FA"/>
    <w:rsid w:val="003730E6"/>
    <w:rsid w:val="00373C1C"/>
    <w:rsid w:val="00373F19"/>
    <w:rsid w:val="00374198"/>
    <w:rsid w:val="00374A02"/>
    <w:rsid w:val="00374A27"/>
    <w:rsid w:val="00374D36"/>
    <w:rsid w:val="00375761"/>
    <w:rsid w:val="00375BA4"/>
    <w:rsid w:val="00375CA6"/>
    <w:rsid w:val="003760BA"/>
    <w:rsid w:val="003775CC"/>
    <w:rsid w:val="00377FB6"/>
    <w:rsid w:val="00380FA8"/>
    <w:rsid w:val="0038333A"/>
    <w:rsid w:val="00383DC8"/>
    <w:rsid w:val="003849CC"/>
    <w:rsid w:val="00386047"/>
    <w:rsid w:val="003861FB"/>
    <w:rsid w:val="003873E4"/>
    <w:rsid w:val="00390811"/>
    <w:rsid w:val="00390A1C"/>
    <w:rsid w:val="00390BA5"/>
    <w:rsid w:val="00391DB8"/>
    <w:rsid w:val="00392591"/>
    <w:rsid w:val="00393715"/>
    <w:rsid w:val="00394CCB"/>
    <w:rsid w:val="00394E99"/>
    <w:rsid w:val="0039655C"/>
    <w:rsid w:val="00396757"/>
    <w:rsid w:val="00396B70"/>
    <w:rsid w:val="00397BD5"/>
    <w:rsid w:val="00397CD4"/>
    <w:rsid w:val="00397E31"/>
    <w:rsid w:val="003A047B"/>
    <w:rsid w:val="003A0872"/>
    <w:rsid w:val="003A10AA"/>
    <w:rsid w:val="003A1F06"/>
    <w:rsid w:val="003A2699"/>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9EE"/>
    <w:rsid w:val="003A7DF2"/>
    <w:rsid w:val="003A7FCD"/>
    <w:rsid w:val="003B20A2"/>
    <w:rsid w:val="003B2108"/>
    <w:rsid w:val="003B21D5"/>
    <w:rsid w:val="003B222D"/>
    <w:rsid w:val="003B25CB"/>
    <w:rsid w:val="003B2E91"/>
    <w:rsid w:val="003B3294"/>
    <w:rsid w:val="003B3606"/>
    <w:rsid w:val="003B39D9"/>
    <w:rsid w:val="003B4207"/>
    <w:rsid w:val="003B422C"/>
    <w:rsid w:val="003B423C"/>
    <w:rsid w:val="003B465E"/>
    <w:rsid w:val="003B511D"/>
    <w:rsid w:val="003B5956"/>
    <w:rsid w:val="003B62C1"/>
    <w:rsid w:val="003B67D7"/>
    <w:rsid w:val="003B70DD"/>
    <w:rsid w:val="003C06E6"/>
    <w:rsid w:val="003C120C"/>
    <w:rsid w:val="003C1436"/>
    <w:rsid w:val="003C1FA8"/>
    <w:rsid w:val="003C36DE"/>
    <w:rsid w:val="003C37F6"/>
    <w:rsid w:val="003C443A"/>
    <w:rsid w:val="003C5AFC"/>
    <w:rsid w:val="003C5E16"/>
    <w:rsid w:val="003C670F"/>
    <w:rsid w:val="003C6ABA"/>
    <w:rsid w:val="003C73D4"/>
    <w:rsid w:val="003C79D4"/>
    <w:rsid w:val="003C7AAF"/>
    <w:rsid w:val="003D03A8"/>
    <w:rsid w:val="003D06DC"/>
    <w:rsid w:val="003D20F7"/>
    <w:rsid w:val="003D2C1A"/>
    <w:rsid w:val="003D3700"/>
    <w:rsid w:val="003D3F0E"/>
    <w:rsid w:val="003D4D1D"/>
    <w:rsid w:val="003D4FE4"/>
    <w:rsid w:val="003D5034"/>
    <w:rsid w:val="003D7EDA"/>
    <w:rsid w:val="003E06BB"/>
    <w:rsid w:val="003E0F65"/>
    <w:rsid w:val="003E12C9"/>
    <w:rsid w:val="003E1BFF"/>
    <w:rsid w:val="003E2F9B"/>
    <w:rsid w:val="003E3BF1"/>
    <w:rsid w:val="003E4F5A"/>
    <w:rsid w:val="003E5E2E"/>
    <w:rsid w:val="003E6116"/>
    <w:rsid w:val="003E6372"/>
    <w:rsid w:val="003E68FB"/>
    <w:rsid w:val="003E6C12"/>
    <w:rsid w:val="003F00E3"/>
    <w:rsid w:val="003F0601"/>
    <w:rsid w:val="003F0AF7"/>
    <w:rsid w:val="003F0E44"/>
    <w:rsid w:val="003F2268"/>
    <w:rsid w:val="003F426C"/>
    <w:rsid w:val="003F5829"/>
    <w:rsid w:val="003F603D"/>
    <w:rsid w:val="003F6819"/>
    <w:rsid w:val="003F79C4"/>
    <w:rsid w:val="003F7C67"/>
    <w:rsid w:val="004011F3"/>
    <w:rsid w:val="0040147E"/>
    <w:rsid w:val="00401DA7"/>
    <w:rsid w:val="00401E13"/>
    <w:rsid w:val="00402005"/>
    <w:rsid w:val="00402ECF"/>
    <w:rsid w:val="00402F33"/>
    <w:rsid w:val="00403439"/>
    <w:rsid w:val="00403555"/>
    <w:rsid w:val="00405163"/>
    <w:rsid w:val="00405A7D"/>
    <w:rsid w:val="004068BE"/>
    <w:rsid w:val="004069E2"/>
    <w:rsid w:val="004075B6"/>
    <w:rsid w:val="00410E3E"/>
    <w:rsid w:val="004113F2"/>
    <w:rsid w:val="00411D73"/>
    <w:rsid w:val="00412435"/>
    <w:rsid w:val="004136FF"/>
    <w:rsid w:val="004140D5"/>
    <w:rsid w:val="0041431E"/>
    <w:rsid w:val="00416285"/>
    <w:rsid w:val="0041724A"/>
    <w:rsid w:val="00417470"/>
    <w:rsid w:val="00420593"/>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7BBC"/>
    <w:rsid w:val="00437E07"/>
    <w:rsid w:val="004422AC"/>
    <w:rsid w:val="00442B12"/>
    <w:rsid w:val="00442B17"/>
    <w:rsid w:val="00442CA5"/>
    <w:rsid w:val="00443081"/>
    <w:rsid w:val="00443083"/>
    <w:rsid w:val="004433EC"/>
    <w:rsid w:val="00443584"/>
    <w:rsid w:val="00443C46"/>
    <w:rsid w:val="004449BE"/>
    <w:rsid w:val="00446BEE"/>
    <w:rsid w:val="00451411"/>
    <w:rsid w:val="004518C0"/>
    <w:rsid w:val="00451925"/>
    <w:rsid w:val="00451F99"/>
    <w:rsid w:val="00452528"/>
    <w:rsid w:val="00453BE9"/>
    <w:rsid w:val="00454340"/>
    <w:rsid w:val="00454CD1"/>
    <w:rsid w:val="004555C1"/>
    <w:rsid w:val="0045646C"/>
    <w:rsid w:val="0045652F"/>
    <w:rsid w:val="00457636"/>
    <w:rsid w:val="00457915"/>
    <w:rsid w:val="00457FCA"/>
    <w:rsid w:val="00461333"/>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CBD"/>
    <w:rsid w:val="004801C8"/>
    <w:rsid w:val="0048066A"/>
    <w:rsid w:val="004808DB"/>
    <w:rsid w:val="00480E8D"/>
    <w:rsid w:val="00480FEC"/>
    <w:rsid w:val="00482216"/>
    <w:rsid w:val="00482B20"/>
    <w:rsid w:val="00482BB3"/>
    <w:rsid w:val="004830A9"/>
    <w:rsid w:val="0048348A"/>
    <w:rsid w:val="00483678"/>
    <w:rsid w:val="00484BBD"/>
    <w:rsid w:val="00486491"/>
    <w:rsid w:val="004867C3"/>
    <w:rsid w:val="00486F94"/>
    <w:rsid w:val="00487EEA"/>
    <w:rsid w:val="00491FE8"/>
    <w:rsid w:val="0049307F"/>
    <w:rsid w:val="00493A6F"/>
    <w:rsid w:val="004953C7"/>
    <w:rsid w:val="00496397"/>
    <w:rsid w:val="004967DD"/>
    <w:rsid w:val="00497F9E"/>
    <w:rsid w:val="004A03EA"/>
    <w:rsid w:val="004A302A"/>
    <w:rsid w:val="004A319A"/>
    <w:rsid w:val="004A323C"/>
    <w:rsid w:val="004A3748"/>
    <w:rsid w:val="004A38F9"/>
    <w:rsid w:val="004A3FD7"/>
    <w:rsid w:val="004A3FD9"/>
    <w:rsid w:val="004A52CA"/>
    <w:rsid w:val="004A5595"/>
    <w:rsid w:val="004A6FBC"/>
    <w:rsid w:val="004A7C2A"/>
    <w:rsid w:val="004B0805"/>
    <w:rsid w:val="004B08D9"/>
    <w:rsid w:val="004B130A"/>
    <w:rsid w:val="004B171F"/>
    <w:rsid w:val="004B3F64"/>
    <w:rsid w:val="004B3FDC"/>
    <w:rsid w:val="004B482D"/>
    <w:rsid w:val="004B4AD6"/>
    <w:rsid w:val="004B549D"/>
    <w:rsid w:val="004B632B"/>
    <w:rsid w:val="004B6CF8"/>
    <w:rsid w:val="004B6E51"/>
    <w:rsid w:val="004B702C"/>
    <w:rsid w:val="004B7F86"/>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743E"/>
    <w:rsid w:val="004C7C23"/>
    <w:rsid w:val="004C7E55"/>
    <w:rsid w:val="004D1118"/>
    <w:rsid w:val="004D1458"/>
    <w:rsid w:val="004D1BC9"/>
    <w:rsid w:val="004D1CD7"/>
    <w:rsid w:val="004D5466"/>
    <w:rsid w:val="004D593F"/>
    <w:rsid w:val="004D61BD"/>
    <w:rsid w:val="004E037C"/>
    <w:rsid w:val="004E074C"/>
    <w:rsid w:val="004E1085"/>
    <w:rsid w:val="004E181A"/>
    <w:rsid w:val="004E1C69"/>
    <w:rsid w:val="004E2898"/>
    <w:rsid w:val="004E30CE"/>
    <w:rsid w:val="004E38E6"/>
    <w:rsid w:val="004E4007"/>
    <w:rsid w:val="004E4EA4"/>
    <w:rsid w:val="004E577E"/>
    <w:rsid w:val="004E7E52"/>
    <w:rsid w:val="004F002E"/>
    <w:rsid w:val="004F0E53"/>
    <w:rsid w:val="004F2EBE"/>
    <w:rsid w:val="004F3543"/>
    <w:rsid w:val="004F355E"/>
    <w:rsid w:val="004F3AB8"/>
    <w:rsid w:val="004F47F5"/>
    <w:rsid w:val="004F4DBC"/>
    <w:rsid w:val="004F521A"/>
    <w:rsid w:val="004F524D"/>
    <w:rsid w:val="004F5CD3"/>
    <w:rsid w:val="004F68C2"/>
    <w:rsid w:val="004F69BA"/>
    <w:rsid w:val="004F76B6"/>
    <w:rsid w:val="0050055A"/>
    <w:rsid w:val="00501CC6"/>
    <w:rsid w:val="005020CC"/>
    <w:rsid w:val="005025A1"/>
    <w:rsid w:val="00503F30"/>
    <w:rsid w:val="005044CA"/>
    <w:rsid w:val="00504B23"/>
    <w:rsid w:val="0050634E"/>
    <w:rsid w:val="00506C88"/>
    <w:rsid w:val="005070FB"/>
    <w:rsid w:val="005077B0"/>
    <w:rsid w:val="00507F86"/>
    <w:rsid w:val="0051067B"/>
    <w:rsid w:val="00510AEE"/>
    <w:rsid w:val="0051256D"/>
    <w:rsid w:val="0051305A"/>
    <w:rsid w:val="005137BF"/>
    <w:rsid w:val="00513F96"/>
    <w:rsid w:val="00514722"/>
    <w:rsid w:val="00514EDF"/>
    <w:rsid w:val="00515086"/>
    <w:rsid w:val="005152E6"/>
    <w:rsid w:val="0051570B"/>
    <w:rsid w:val="0051792A"/>
    <w:rsid w:val="00520A8F"/>
    <w:rsid w:val="00521143"/>
    <w:rsid w:val="005219C7"/>
    <w:rsid w:val="00522D8D"/>
    <w:rsid w:val="00523770"/>
    <w:rsid w:val="00523996"/>
    <w:rsid w:val="00524D01"/>
    <w:rsid w:val="00524E32"/>
    <w:rsid w:val="00524E67"/>
    <w:rsid w:val="005252FD"/>
    <w:rsid w:val="005255D3"/>
    <w:rsid w:val="00526BF9"/>
    <w:rsid w:val="00527074"/>
    <w:rsid w:val="00531386"/>
    <w:rsid w:val="0053187F"/>
    <w:rsid w:val="00531F80"/>
    <w:rsid w:val="005326BE"/>
    <w:rsid w:val="00533727"/>
    <w:rsid w:val="00533B83"/>
    <w:rsid w:val="0053493B"/>
    <w:rsid w:val="0053603A"/>
    <w:rsid w:val="005360F2"/>
    <w:rsid w:val="00536153"/>
    <w:rsid w:val="005362E1"/>
    <w:rsid w:val="005377D0"/>
    <w:rsid w:val="00537E60"/>
    <w:rsid w:val="005402F7"/>
    <w:rsid w:val="00541F74"/>
    <w:rsid w:val="00542ADC"/>
    <w:rsid w:val="00542BB3"/>
    <w:rsid w:val="005435CF"/>
    <w:rsid w:val="0054390E"/>
    <w:rsid w:val="0054407B"/>
    <w:rsid w:val="00545319"/>
    <w:rsid w:val="00545EDE"/>
    <w:rsid w:val="00545F52"/>
    <w:rsid w:val="00546475"/>
    <w:rsid w:val="00546F58"/>
    <w:rsid w:val="00547881"/>
    <w:rsid w:val="005501EB"/>
    <w:rsid w:val="00550F7C"/>
    <w:rsid w:val="00551FC2"/>
    <w:rsid w:val="005520C8"/>
    <w:rsid w:val="005545A8"/>
    <w:rsid w:val="00554A22"/>
    <w:rsid w:val="00554A37"/>
    <w:rsid w:val="00554B47"/>
    <w:rsid w:val="00554CD8"/>
    <w:rsid w:val="00557C2C"/>
    <w:rsid w:val="00557CC9"/>
    <w:rsid w:val="00557D81"/>
    <w:rsid w:val="00557DB4"/>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584F"/>
    <w:rsid w:val="005764DA"/>
    <w:rsid w:val="00577489"/>
    <w:rsid w:val="00580E14"/>
    <w:rsid w:val="00581794"/>
    <w:rsid w:val="00581ED6"/>
    <w:rsid w:val="00581EED"/>
    <w:rsid w:val="00582ED5"/>
    <w:rsid w:val="005835CF"/>
    <w:rsid w:val="00583751"/>
    <w:rsid w:val="00583D7F"/>
    <w:rsid w:val="00584273"/>
    <w:rsid w:val="00584A36"/>
    <w:rsid w:val="00584B67"/>
    <w:rsid w:val="00584D0B"/>
    <w:rsid w:val="00585538"/>
    <w:rsid w:val="0058669D"/>
    <w:rsid w:val="0058754B"/>
    <w:rsid w:val="00587E7F"/>
    <w:rsid w:val="00590320"/>
    <w:rsid w:val="005903D6"/>
    <w:rsid w:val="005905AB"/>
    <w:rsid w:val="00590CB9"/>
    <w:rsid w:val="00592D13"/>
    <w:rsid w:val="005944A6"/>
    <w:rsid w:val="005947AD"/>
    <w:rsid w:val="00594AE2"/>
    <w:rsid w:val="0059716C"/>
    <w:rsid w:val="0059758B"/>
    <w:rsid w:val="005A008A"/>
    <w:rsid w:val="005A0980"/>
    <w:rsid w:val="005A1061"/>
    <w:rsid w:val="005A16D5"/>
    <w:rsid w:val="005A2342"/>
    <w:rsid w:val="005A2690"/>
    <w:rsid w:val="005A2BC2"/>
    <w:rsid w:val="005A365F"/>
    <w:rsid w:val="005A489F"/>
    <w:rsid w:val="005A5595"/>
    <w:rsid w:val="005A5C67"/>
    <w:rsid w:val="005A6290"/>
    <w:rsid w:val="005A6C72"/>
    <w:rsid w:val="005A6E4F"/>
    <w:rsid w:val="005A7664"/>
    <w:rsid w:val="005A77A7"/>
    <w:rsid w:val="005B0493"/>
    <w:rsid w:val="005B0BD6"/>
    <w:rsid w:val="005B0C31"/>
    <w:rsid w:val="005B103D"/>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3249"/>
    <w:rsid w:val="005D45BB"/>
    <w:rsid w:val="005D605B"/>
    <w:rsid w:val="005D6A48"/>
    <w:rsid w:val="005D7F8F"/>
    <w:rsid w:val="005E08E2"/>
    <w:rsid w:val="005E16E9"/>
    <w:rsid w:val="005E1C64"/>
    <w:rsid w:val="005E1D7B"/>
    <w:rsid w:val="005E200E"/>
    <w:rsid w:val="005E2197"/>
    <w:rsid w:val="005E284D"/>
    <w:rsid w:val="005E2AF7"/>
    <w:rsid w:val="005E4EB6"/>
    <w:rsid w:val="005E4F5C"/>
    <w:rsid w:val="005E7A42"/>
    <w:rsid w:val="005F0331"/>
    <w:rsid w:val="005F084B"/>
    <w:rsid w:val="005F12C3"/>
    <w:rsid w:val="005F1EF4"/>
    <w:rsid w:val="005F309F"/>
    <w:rsid w:val="005F5EF6"/>
    <w:rsid w:val="005F6B3D"/>
    <w:rsid w:val="005F7A53"/>
    <w:rsid w:val="005F7F24"/>
    <w:rsid w:val="00600413"/>
    <w:rsid w:val="00600802"/>
    <w:rsid w:val="00601420"/>
    <w:rsid w:val="00601D97"/>
    <w:rsid w:val="0060217D"/>
    <w:rsid w:val="00602BF9"/>
    <w:rsid w:val="0060329E"/>
    <w:rsid w:val="006037B0"/>
    <w:rsid w:val="0060492D"/>
    <w:rsid w:val="00605307"/>
    <w:rsid w:val="00606F91"/>
    <w:rsid w:val="006073D8"/>
    <w:rsid w:val="00610005"/>
    <w:rsid w:val="00610CC9"/>
    <w:rsid w:val="006135CC"/>
    <w:rsid w:val="00614947"/>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496"/>
    <w:rsid w:val="00626886"/>
    <w:rsid w:val="00630902"/>
    <w:rsid w:val="00630987"/>
    <w:rsid w:val="00630EF1"/>
    <w:rsid w:val="00631046"/>
    <w:rsid w:val="00631883"/>
    <w:rsid w:val="006325A8"/>
    <w:rsid w:val="00632D1D"/>
    <w:rsid w:val="00632DF3"/>
    <w:rsid w:val="00632F70"/>
    <w:rsid w:val="0063337A"/>
    <w:rsid w:val="0063374A"/>
    <w:rsid w:val="006345EF"/>
    <w:rsid w:val="00635777"/>
    <w:rsid w:val="006367F8"/>
    <w:rsid w:val="00636AE2"/>
    <w:rsid w:val="00636E3E"/>
    <w:rsid w:val="00637B57"/>
    <w:rsid w:val="00637C90"/>
    <w:rsid w:val="00640205"/>
    <w:rsid w:val="00640495"/>
    <w:rsid w:val="00640637"/>
    <w:rsid w:val="00640BE4"/>
    <w:rsid w:val="00640E39"/>
    <w:rsid w:val="00641180"/>
    <w:rsid w:val="00642012"/>
    <w:rsid w:val="00643B62"/>
    <w:rsid w:val="006451A2"/>
    <w:rsid w:val="0064524B"/>
    <w:rsid w:val="00645A68"/>
    <w:rsid w:val="00646546"/>
    <w:rsid w:val="00646A63"/>
    <w:rsid w:val="006474BE"/>
    <w:rsid w:val="006478F0"/>
    <w:rsid w:val="0065082A"/>
    <w:rsid w:val="00651133"/>
    <w:rsid w:val="00651CC5"/>
    <w:rsid w:val="0065336A"/>
    <w:rsid w:val="006538DD"/>
    <w:rsid w:val="00654978"/>
    <w:rsid w:val="00654AAE"/>
    <w:rsid w:val="0065556D"/>
    <w:rsid w:val="0065588B"/>
    <w:rsid w:val="00655B1E"/>
    <w:rsid w:val="006569AD"/>
    <w:rsid w:val="00657EA7"/>
    <w:rsid w:val="00657ED3"/>
    <w:rsid w:val="00660A0B"/>
    <w:rsid w:val="0066390C"/>
    <w:rsid w:val="0066517F"/>
    <w:rsid w:val="00665542"/>
    <w:rsid w:val="00666647"/>
    <w:rsid w:val="006666A5"/>
    <w:rsid w:val="00666C22"/>
    <w:rsid w:val="006702CD"/>
    <w:rsid w:val="00670D6B"/>
    <w:rsid w:val="00670DE1"/>
    <w:rsid w:val="00671E99"/>
    <w:rsid w:val="0067201C"/>
    <w:rsid w:val="0067213F"/>
    <w:rsid w:val="0067294C"/>
    <w:rsid w:val="00673208"/>
    <w:rsid w:val="006733F1"/>
    <w:rsid w:val="00673DF6"/>
    <w:rsid w:val="006747FD"/>
    <w:rsid w:val="00675F12"/>
    <w:rsid w:val="00676123"/>
    <w:rsid w:val="006771A3"/>
    <w:rsid w:val="0067759B"/>
    <w:rsid w:val="00677739"/>
    <w:rsid w:val="00677830"/>
    <w:rsid w:val="0068087E"/>
    <w:rsid w:val="00680D94"/>
    <w:rsid w:val="00680F35"/>
    <w:rsid w:val="006814BF"/>
    <w:rsid w:val="00681C85"/>
    <w:rsid w:val="00681F30"/>
    <w:rsid w:val="00682AB9"/>
    <w:rsid w:val="006830B6"/>
    <w:rsid w:val="006831E0"/>
    <w:rsid w:val="00683288"/>
    <w:rsid w:val="006837A8"/>
    <w:rsid w:val="00683DFE"/>
    <w:rsid w:val="00683F1E"/>
    <w:rsid w:val="00684843"/>
    <w:rsid w:val="00684D80"/>
    <w:rsid w:val="006858DE"/>
    <w:rsid w:val="00686881"/>
    <w:rsid w:val="006875CA"/>
    <w:rsid w:val="00687DFD"/>
    <w:rsid w:val="00687FC1"/>
    <w:rsid w:val="006900FC"/>
    <w:rsid w:val="00690502"/>
    <w:rsid w:val="00690987"/>
    <w:rsid w:val="0069194C"/>
    <w:rsid w:val="006921E1"/>
    <w:rsid w:val="006928CF"/>
    <w:rsid w:val="0069653C"/>
    <w:rsid w:val="0069726A"/>
    <w:rsid w:val="00697A5B"/>
    <w:rsid w:val="00697D0D"/>
    <w:rsid w:val="006A0C6B"/>
    <w:rsid w:val="006A1AE8"/>
    <w:rsid w:val="006A1B5C"/>
    <w:rsid w:val="006A27D0"/>
    <w:rsid w:val="006A2E7E"/>
    <w:rsid w:val="006A2F35"/>
    <w:rsid w:val="006A39C9"/>
    <w:rsid w:val="006A5012"/>
    <w:rsid w:val="006A55B2"/>
    <w:rsid w:val="006A5EB7"/>
    <w:rsid w:val="006A5F19"/>
    <w:rsid w:val="006A64FD"/>
    <w:rsid w:val="006A693F"/>
    <w:rsid w:val="006A7C7D"/>
    <w:rsid w:val="006B0BE3"/>
    <w:rsid w:val="006B1325"/>
    <w:rsid w:val="006B1553"/>
    <w:rsid w:val="006B1567"/>
    <w:rsid w:val="006B2683"/>
    <w:rsid w:val="006B2D63"/>
    <w:rsid w:val="006B30D4"/>
    <w:rsid w:val="006B3E39"/>
    <w:rsid w:val="006B40F3"/>
    <w:rsid w:val="006B4946"/>
    <w:rsid w:val="006B554D"/>
    <w:rsid w:val="006B5DA6"/>
    <w:rsid w:val="006B6A42"/>
    <w:rsid w:val="006B6B09"/>
    <w:rsid w:val="006B6EBF"/>
    <w:rsid w:val="006B7882"/>
    <w:rsid w:val="006B79B1"/>
    <w:rsid w:val="006C000B"/>
    <w:rsid w:val="006C0B15"/>
    <w:rsid w:val="006C1746"/>
    <w:rsid w:val="006C1835"/>
    <w:rsid w:val="006C1B6D"/>
    <w:rsid w:val="006C214B"/>
    <w:rsid w:val="006C2219"/>
    <w:rsid w:val="006C2E23"/>
    <w:rsid w:val="006C2FAC"/>
    <w:rsid w:val="006C3222"/>
    <w:rsid w:val="006C35A0"/>
    <w:rsid w:val="006C3658"/>
    <w:rsid w:val="006C40A4"/>
    <w:rsid w:val="006C4C49"/>
    <w:rsid w:val="006C4D7B"/>
    <w:rsid w:val="006C6AA7"/>
    <w:rsid w:val="006C73A9"/>
    <w:rsid w:val="006C75BB"/>
    <w:rsid w:val="006C7B86"/>
    <w:rsid w:val="006C7FFD"/>
    <w:rsid w:val="006D2446"/>
    <w:rsid w:val="006D2A09"/>
    <w:rsid w:val="006D3D7F"/>
    <w:rsid w:val="006D4126"/>
    <w:rsid w:val="006D50CB"/>
    <w:rsid w:val="006D58E9"/>
    <w:rsid w:val="006D5D86"/>
    <w:rsid w:val="006D5EC8"/>
    <w:rsid w:val="006D5F11"/>
    <w:rsid w:val="006D68EF"/>
    <w:rsid w:val="006D6DA2"/>
    <w:rsid w:val="006D6F91"/>
    <w:rsid w:val="006D74CB"/>
    <w:rsid w:val="006E0F91"/>
    <w:rsid w:val="006E1B3F"/>
    <w:rsid w:val="006E1B53"/>
    <w:rsid w:val="006E2856"/>
    <w:rsid w:val="006E30B3"/>
    <w:rsid w:val="006E4665"/>
    <w:rsid w:val="006E49EF"/>
    <w:rsid w:val="006E4F5F"/>
    <w:rsid w:val="006E5370"/>
    <w:rsid w:val="006E54EC"/>
    <w:rsid w:val="006E5881"/>
    <w:rsid w:val="006E6085"/>
    <w:rsid w:val="006E6B3B"/>
    <w:rsid w:val="006E6F4A"/>
    <w:rsid w:val="006E7ABA"/>
    <w:rsid w:val="006F1CD8"/>
    <w:rsid w:val="006F2546"/>
    <w:rsid w:val="006F30BE"/>
    <w:rsid w:val="006F3BE2"/>
    <w:rsid w:val="006F3EFF"/>
    <w:rsid w:val="006F495B"/>
    <w:rsid w:val="006F4B25"/>
    <w:rsid w:val="006F531B"/>
    <w:rsid w:val="006F5608"/>
    <w:rsid w:val="006F6496"/>
    <w:rsid w:val="006F7FE8"/>
    <w:rsid w:val="00700951"/>
    <w:rsid w:val="00700C2C"/>
    <w:rsid w:val="0070165B"/>
    <w:rsid w:val="00701D7C"/>
    <w:rsid w:val="00702817"/>
    <w:rsid w:val="00702C06"/>
    <w:rsid w:val="00703883"/>
    <w:rsid w:val="007044A6"/>
    <w:rsid w:val="00704A6A"/>
    <w:rsid w:val="007052B1"/>
    <w:rsid w:val="0070531C"/>
    <w:rsid w:val="00705573"/>
    <w:rsid w:val="00705836"/>
    <w:rsid w:val="007058E4"/>
    <w:rsid w:val="00705D6E"/>
    <w:rsid w:val="007062D5"/>
    <w:rsid w:val="00706A24"/>
    <w:rsid w:val="00706DF3"/>
    <w:rsid w:val="00707352"/>
    <w:rsid w:val="00710220"/>
    <w:rsid w:val="0071055D"/>
    <w:rsid w:val="007109E5"/>
    <w:rsid w:val="007116E8"/>
    <w:rsid w:val="00711CCE"/>
    <w:rsid w:val="00713769"/>
    <w:rsid w:val="00713BBB"/>
    <w:rsid w:val="00713BC4"/>
    <w:rsid w:val="00713C28"/>
    <w:rsid w:val="00713C87"/>
    <w:rsid w:val="00714CFE"/>
    <w:rsid w:val="00715492"/>
    <w:rsid w:val="00715A15"/>
    <w:rsid w:val="00715EED"/>
    <w:rsid w:val="00716005"/>
    <w:rsid w:val="00716659"/>
    <w:rsid w:val="0071674D"/>
    <w:rsid w:val="00717851"/>
    <w:rsid w:val="007179BB"/>
    <w:rsid w:val="00717C37"/>
    <w:rsid w:val="00720F13"/>
    <w:rsid w:val="00721119"/>
    <w:rsid w:val="00721EEC"/>
    <w:rsid w:val="0072291E"/>
    <w:rsid w:val="007235D3"/>
    <w:rsid w:val="007242DA"/>
    <w:rsid w:val="007245C0"/>
    <w:rsid w:val="00725813"/>
    <w:rsid w:val="007261ED"/>
    <w:rsid w:val="00726869"/>
    <w:rsid w:val="00726FDE"/>
    <w:rsid w:val="007277EE"/>
    <w:rsid w:val="00727C3D"/>
    <w:rsid w:val="007308FF"/>
    <w:rsid w:val="00730985"/>
    <w:rsid w:val="00730F07"/>
    <w:rsid w:val="00731C38"/>
    <w:rsid w:val="00731FF8"/>
    <w:rsid w:val="00732A4C"/>
    <w:rsid w:val="007342EF"/>
    <w:rsid w:val="00735556"/>
    <w:rsid w:val="00735E76"/>
    <w:rsid w:val="00736348"/>
    <w:rsid w:val="00736912"/>
    <w:rsid w:val="00737431"/>
    <w:rsid w:val="00740321"/>
    <w:rsid w:val="007421AA"/>
    <w:rsid w:val="00742AA7"/>
    <w:rsid w:val="00743A58"/>
    <w:rsid w:val="00744033"/>
    <w:rsid w:val="00744336"/>
    <w:rsid w:val="00744BF0"/>
    <w:rsid w:val="00745C4C"/>
    <w:rsid w:val="00745C8D"/>
    <w:rsid w:val="0074614B"/>
    <w:rsid w:val="0074679B"/>
    <w:rsid w:val="00750330"/>
    <w:rsid w:val="00750816"/>
    <w:rsid w:val="00750819"/>
    <w:rsid w:val="00750DF5"/>
    <w:rsid w:val="007514C7"/>
    <w:rsid w:val="007516F7"/>
    <w:rsid w:val="007539A7"/>
    <w:rsid w:val="007539C5"/>
    <w:rsid w:val="00755326"/>
    <w:rsid w:val="00755543"/>
    <w:rsid w:val="0075661F"/>
    <w:rsid w:val="00756A5E"/>
    <w:rsid w:val="00756D26"/>
    <w:rsid w:val="007571FD"/>
    <w:rsid w:val="00757DDF"/>
    <w:rsid w:val="00757DF9"/>
    <w:rsid w:val="007606A3"/>
    <w:rsid w:val="00760908"/>
    <w:rsid w:val="00760CC2"/>
    <w:rsid w:val="0076114C"/>
    <w:rsid w:val="00762787"/>
    <w:rsid w:val="00763944"/>
    <w:rsid w:val="00765186"/>
    <w:rsid w:val="0076553C"/>
    <w:rsid w:val="00765CA2"/>
    <w:rsid w:val="00767654"/>
    <w:rsid w:val="0076771F"/>
    <w:rsid w:val="007677FC"/>
    <w:rsid w:val="00770590"/>
    <w:rsid w:val="007725C6"/>
    <w:rsid w:val="00774659"/>
    <w:rsid w:val="00774D94"/>
    <w:rsid w:val="00776CBA"/>
    <w:rsid w:val="00776F0D"/>
    <w:rsid w:val="00776F5B"/>
    <w:rsid w:val="00776F93"/>
    <w:rsid w:val="00777395"/>
    <w:rsid w:val="00777925"/>
    <w:rsid w:val="00780E5C"/>
    <w:rsid w:val="00780F99"/>
    <w:rsid w:val="00781541"/>
    <w:rsid w:val="007818B8"/>
    <w:rsid w:val="00781B11"/>
    <w:rsid w:val="00786982"/>
    <w:rsid w:val="007874A1"/>
    <w:rsid w:val="007876AC"/>
    <w:rsid w:val="00787A63"/>
    <w:rsid w:val="00790035"/>
    <w:rsid w:val="007911F1"/>
    <w:rsid w:val="0079159A"/>
    <w:rsid w:val="00793439"/>
    <w:rsid w:val="007935E3"/>
    <w:rsid w:val="00794078"/>
    <w:rsid w:val="00794922"/>
    <w:rsid w:val="007949A9"/>
    <w:rsid w:val="00794D80"/>
    <w:rsid w:val="00794D91"/>
    <w:rsid w:val="007950A7"/>
    <w:rsid w:val="0079518E"/>
    <w:rsid w:val="007951EC"/>
    <w:rsid w:val="00795643"/>
    <w:rsid w:val="007957B9"/>
    <w:rsid w:val="0079661C"/>
    <w:rsid w:val="00797E7A"/>
    <w:rsid w:val="007A099E"/>
    <w:rsid w:val="007A0E36"/>
    <w:rsid w:val="007A222B"/>
    <w:rsid w:val="007A2CDD"/>
    <w:rsid w:val="007A3A2F"/>
    <w:rsid w:val="007A3BB0"/>
    <w:rsid w:val="007A4088"/>
    <w:rsid w:val="007A425C"/>
    <w:rsid w:val="007A5086"/>
    <w:rsid w:val="007A72AA"/>
    <w:rsid w:val="007A7AC3"/>
    <w:rsid w:val="007B134D"/>
    <w:rsid w:val="007B164A"/>
    <w:rsid w:val="007B2A9F"/>
    <w:rsid w:val="007B34AB"/>
    <w:rsid w:val="007B43A1"/>
    <w:rsid w:val="007B4D14"/>
    <w:rsid w:val="007B5E3C"/>
    <w:rsid w:val="007B6434"/>
    <w:rsid w:val="007B744C"/>
    <w:rsid w:val="007B79A0"/>
    <w:rsid w:val="007B7DC1"/>
    <w:rsid w:val="007C0E6A"/>
    <w:rsid w:val="007C12FB"/>
    <w:rsid w:val="007C14DC"/>
    <w:rsid w:val="007C1C4D"/>
    <w:rsid w:val="007C305C"/>
    <w:rsid w:val="007C54F6"/>
    <w:rsid w:val="007C5FAB"/>
    <w:rsid w:val="007C6172"/>
    <w:rsid w:val="007C63DF"/>
    <w:rsid w:val="007C65CB"/>
    <w:rsid w:val="007C67AB"/>
    <w:rsid w:val="007C7754"/>
    <w:rsid w:val="007C7E4D"/>
    <w:rsid w:val="007D0455"/>
    <w:rsid w:val="007D0457"/>
    <w:rsid w:val="007D0578"/>
    <w:rsid w:val="007D0755"/>
    <w:rsid w:val="007D1BFE"/>
    <w:rsid w:val="007D297B"/>
    <w:rsid w:val="007D2CF6"/>
    <w:rsid w:val="007D2E6C"/>
    <w:rsid w:val="007D2F38"/>
    <w:rsid w:val="007D3F19"/>
    <w:rsid w:val="007D440D"/>
    <w:rsid w:val="007D4D20"/>
    <w:rsid w:val="007D4FC4"/>
    <w:rsid w:val="007D5348"/>
    <w:rsid w:val="007D5B9C"/>
    <w:rsid w:val="007D661D"/>
    <w:rsid w:val="007D66EB"/>
    <w:rsid w:val="007D68FE"/>
    <w:rsid w:val="007D69E6"/>
    <w:rsid w:val="007D6C7C"/>
    <w:rsid w:val="007D6E36"/>
    <w:rsid w:val="007E00F9"/>
    <w:rsid w:val="007E05DE"/>
    <w:rsid w:val="007E090F"/>
    <w:rsid w:val="007E0F9A"/>
    <w:rsid w:val="007E1835"/>
    <w:rsid w:val="007E35C5"/>
    <w:rsid w:val="007E44E4"/>
    <w:rsid w:val="007E530D"/>
    <w:rsid w:val="007E56AC"/>
    <w:rsid w:val="007E6900"/>
    <w:rsid w:val="007E72A1"/>
    <w:rsid w:val="007E7ACE"/>
    <w:rsid w:val="007E7B5E"/>
    <w:rsid w:val="007F00C9"/>
    <w:rsid w:val="007F0897"/>
    <w:rsid w:val="007F1B30"/>
    <w:rsid w:val="007F2001"/>
    <w:rsid w:val="007F238D"/>
    <w:rsid w:val="007F2490"/>
    <w:rsid w:val="007F341F"/>
    <w:rsid w:val="007F361A"/>
    <w:rsid w:val="007F3E93"/>
    <w:rsid w:val="007F4ED3"/>
    <w:rsid w:val="007F61BA"/>
    <w:rsid w:val="007F6555"/>
    <w:rsid w:val="007F6671"/>
    <w:rsid w:val="007F710C"/>
    <w:rsid w:val="007F787A"/>
    <w:rsid w:val="00801E07"/>
    <w:rsid w:val="00801E48"/>
    <w:rsid w:val="0080266C"/>
    <w:rsid w:val="00802815"/>
    <w:rsid w:val="008045A1"/>
    <w:rsid w:val="00804E27"/>
    <w:rsid w:val="008057D9"/>
    <w:rsid w:val="00805FF0"/>
    <w:rsid w:val="0080602B"/>
    <w:rsid w:val="00806FAA"/>
    <w:rsid w:val="00807433"/>
    <w:rsid w:val="00807BD0"/>
    <w:rsid w:val="00810168"/>
    <w:rsid w:val="008103E8"/>
    <w:rsid w:val="00810EC8"/>
    <w:rsid w:val="008113C6"/>
    <w:rsid w:val="0081146B"/>
    <w:rsid w:val="00811D65"/>
    <w:rsid w:val="00812C16"/>
    <w:rsid w:val="00812C36"/>
    <w:rsid w:val="00813B67"/>
    <w:rsid w:val="00813EED"/>
    <w:rsid w:val="0081490E"/>
    <w:rsid w:val="00814E05"/>
    <w:rsid w:val="008159B5"/>
    <w:rsid w:val="00815A44"/>
    <w:rsid w:val="00816677"/>
    <w:rsid w:val="00816FCD"/>
    <w:rsid w:val="00817F8F"/>
    <w:rsid w:val="00820158"/>
    <w:rsid w:val="00820A8A"/>
    <w:rsid w:val="00820DD1"/>
    <w:rsid w:val="00821296"/>
    <w:rsid w:val="00822179"/>
    <w:rsid w:val="00822901"/>
    <w:rsid w:val="0082425B"/>
    <w:rsid w:val="00824E03"/>
    <w:rsid w:val="00825597"/>
    <w:rsid w:val="00825A03"/>
    <w:rsid w:val="00826444"/>
    <w:rsid w:val="00826445"/>
    <w:rsid w:val="00826930"/>
    <w:rsid w:val="00826B19"/>
    <w:rsid w:val="00826D99"/>
    <w:rsid w:val="00826DF2"/>
    <w:rsid w:val="008308D2"/>
    <w:rsid w:val="00832FB7"/>
    <w:rsid w:val="00833315"/>
    <w:rsid w:val="008338EB"/>
    <w:rsid w:val="00834713"/>
    <w:rsid w:val="00836037"/>
    <w:rsid w:val="00837398"/>
    <w:rsid w:val="00837A3B"/>
    <w:rsid w:val="00840612"/>
    <w:rsid w:val="00840CE8"/>
    <w:rsid w:val="00842872"/>
    <w:rsid w:val="008433E6"/>
    <w:rsid w:val="00843AC3"/>
    <w:rsid w:val="00844524"/>
    <w:rsid w:val="00844B6A"/>
    <w:rsid w:val="00845325"/>
    <w:rsid w:val="00845553"/>
    <w:rsid w:val="008456A8"/>
    <w:rsid w:val="00845C2B"/>
    <w:rsid w:val="00850ABF"/>
    <w:rsid w:val="008517C8"/>
    <w:rsid w:val="008541ED"/>
    <w:rsid w:val="0085566B"/>
    <w:rsid w:val="0085598A"/>
    <w:rsid w:val="00855E40"/>
    <w:rsid w:val="00856635"/>
    <w:rsid w:val="008568E7"/>
    <w:rsid w:val="00856FDC"/>
    <w:rsid w:val="00857B3A"/>
    <w:rsid w:val="00860013"/>
    <w:rsid w:val="0086007B"/>
    <w:rsid w:val="008610A9"/>
    <w:rsid w:val="00861B92"/>
    <w:rsid w:val="00862B23"/>
    <w:rsid w:val="008635F6"/>
    <w:rsid w:val="00864C2A"/>
    <w:rsid w:val="00865647"/>
    <w:rsid w:val="00865EEA"/>
    <w:rsid w:val="00866159"/>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4A8"/>
    <w:rsid w:val="00875D25"/>
    <w:rsid w:val="0087623B"/>
    <w:rsid w:val="00876C6A"/>
    <w:rsid w:val="0087729F"/>
    <w:rsid w:val="008775D5"/>
    <w:rsid w:val="008814FB"/>
    <w:rsid w:val="00881BCD"/>
    <w:rsid w:val="00882074"/>
    <w:rsid w:val="0088342D"/>
    <w:rsid w:val="00883D17"/>
    <w:rsid w:val="00885131"/>
    <w:rsid w:val="0088521A"/>
    <w:rsid w:val="00886165"/>
    <w:rsid w:val="0088695D"/>
    <w:rsid w:val="0089189C"/>
    <w:rsid w:val="008919E6"/>
    <w:rsid w:val="00892B11"/>
    <w:rsid w:val="00892CCE"/>
    <w:rsid w:val="00892DDD"/>
    <w:rsid w:val="00894866"/>
    <w:rsid w:val="00894894"/>
    <w:rsid w:val="008953F9"/>
    <w:rsid w:val="00896325"/>
    <w:rsid w:val="00896DF2"/>
    <w:rsid w:val="00897931"/>
    <w:rsid w:val="008A1D4D"/>
    <w:rsid w:val="008A3679"/>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0CB"/>
    <w:rsid w:val="008D2CFB"/>
    <w:rsid w:val="008D3446"/>
    <w:rsid w:val="008D3551"/>
    <w:rsid w:val="008D4136"/>
    <w:rsid w:val="008D4B5E"/>
    <w:rsid w:val="008D525F"/>
    <w:rsid w:val="008D6013"/>
    <w:rsid w:val="008D64B2"/>
    <w:rsid w:val="008E0955"/>
    <w:rsid w:val="008E0982"/>
    <w:rsid w:val="008E1AFA"/>
    <w:rsid w:val="008E1E93"/>
    <w:rsid w:val="008E1E96"/>
    <w:rsid w:val="008E23C1"/>
    <w:rsid w:val="008E2D87"/>
    <w:rsid w:val="008E393E"/>
    <w:rsid w:val="008E4437"/>
    <w:rsid w:val="008E4AF6"/>
    <w:rsid w:val="008E4B09"/>
    <w:rsid w:val="008E7E1B"/>
    <w:rsid w:val="008E7FF1"/>
    <w:rsid w:val="008F028C"/>
    <w:rsid w:val="008F0292"/>
    <w:rsid w:val="008F2DB6"/>
    <w:rsid w:val="008F34BF"/>
    <w:rsid w:val="008F5743"/>
    <w:rsid w:val="008F5E30"/>
    <w:rsid w:val="008F6CD0"/>
    <w:rsid w:val="008F6F03"/>
    <w:rsid w:val="008F73FA"/>
    <w:rsid w:val="008F7D10"/>
    <w:rsid w:val="009008B8"/>
    <w:rsid w:val="00901016"/>
    <w:rsid w:val="00901C8C"/>
    <w:rsid w:val="0090244F"/>
    <w:rsid w:val="00902B72"/>
    <w:rsid w:val="00903061"/>
    <w:rsid w:val="00903839"/>
    <w:rsid w:val="00903C75"/>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53DC"/>
    <w:rsid w:val="009377B5"/>
    <w:rsid w:val="00940018"/>
    <w:rsid w:val="0094046F"/>
    <w:rsid w:val="00940904"/>
    <w:rsid w:val="00940CF5"/>
    <w:rsid w:val="0094228F"/>
    <w:rsid w:val="0094265C"/>
    <w:rsid w:val="00942FB4"/>
    <w:rsid w:val="009436F4"/>
    <w:rsid w:val="009439A9"/>
    <w:rsid w:val="00944637"/>
    <w:rsid w:val="00944699"/>
    <w:rsid w:val="00944C76"/>
    <w:rsid w:val="00945396"/>
    <w:rsid w:val="009453A7"/>
    <w:rsid w:val="00945641"/>
    <w:rsid w:val="0094642D"/>
    <w:rsid w:val="009464BB"/>
    <w:rsid w:val="00946DED"/>
    <w:rsid w:val="00947F4D"/>
    <w:rsid w:val="00947FD9"/>
    <w:rsid w:val="0095012A"/>
    <w:rsid w:val="009503F7"/>
    <w:rsid w:val="00950CDF"/>
    <w:rsid w:val="00951014"/>
    <w:rsid w:val="009514BA"/>
    <w:rsid w:val="0095236B"/>
    <w:rsid w:val="00953B44"/>
    <w:rsid w:val="00955068"/>
    <w:rsid w:val="009552FC"/>
    <w:rsid w:val="0095652C"/>
    <w:rsid w:val="00956FA4"/>
    <w:rsid w:val="009571A3"/>
    <w:rsid w:val="009574B3"/>
    <w:rsid w:val="009619BC"/>
    <w:rsid w:val="0096300D"/>
    <w:rsid w:val="0096356D"/>
    <w:rsid w:val="00964350"/>
    <w:rsid w:val="00964C03"/>
    <w:rsid w:val="009660C9"/>
    <w:rsid w:val="00966E36"/>
    <w:rsid w:val="009672B4"/>
    <w:rsid w:val="009715C3"/>
    <w:rsid w:val="009719CB"/>
    <w:rsid w:val="00971EB7"/>
    <w:rsid w:val="00974141"/>
    <w:rsid w:val="009749A9"/>
    <w:rsid w:val="0097530B"/>
    <w:rsid w:val="00975323"/>
    <w:rsid w:val="00975C12"/>
    <w:rsid w:val="0097696C"/>
    <w:rsid w:val="00976CDC"/>
    <w:rsid w:val="00977522"/>
    <w:rsid w:val="0098092C"/>
    <w:rsid w:val="009812D5"/>
    <w:rsid w:val="0098273D"/>
    <w:rsid w:val="00982837"/>
    <w:rsid w:val="00983CD4"/>
    <w:rsid w:val="00984BFA"/>
    <w:rsid w:val="00984C68"/>
    <w:rsid w:val="0098533D"/>
    <w:rsid w:val="00985AC0"/>
    <w:rsid w:val="00990CF9"/>
    <w:rsid w:val="00991280"/>
    <w:rsid w:val="00992604"/>
    <w:rsid w:val="009929C0"/>
    <w:rsid w:val="00993E8B"/>
    <w:rsid w:val="00996E66"/>
    <w:rsid w:val="00996EB3"/>
    <w:rsid w:val="00997116"/>
    <w:rsid w:val="009978E8"/>
    <w:rsid w:val="00997905"/>
    <w:rsid w:val="009A13D9"/>
    <w:rsid w:val="009A1C88"/>
    <w:rsid w:val="009A218C"/>
    <w:rsid w:val="009A273B"/>
    <w:rsid w:val="009A2765"/>
    <w:rsid w:val="009A29B8"/>
    <w:rsid w:val="009A3E07"/>
    <w:rsid w:val="009A5473"/>
    <w:rsid w:val="009A7421"/>
    <w:rsid w:val="009B0F41"/>
    <w:rsid w:val="009B14F7"/>
    <w:rsid w:val="009B15E5"/>
    <w:rsid w:val="009B2939"/>
    <w:rsid w:val="009B3464"/>
    <w:rsid w:val="009B4401"/>
    <w:rsid w:val="009B5FDA"/>
    <w:rsid w:val="009B6C72"/>
    <w:rsid w:val="009C1056"/>
    <w:rsid w:val="009C15C4"/>
    <w:rsid w:val="009C1729"/>
    <w:rsid w:val="009C2397"/>
    <w:rsid w:val="009C2902"/>
    <w:rsid w:val="009C33F7"/>
    <w:rsid w:val="009C450E"/>
    <w:rsid w:val="009C45FE"/>
    <w:rsid w:val="009C520E"/>
    <w:rsid w:val="009C58D3"/>
    <w:rsid w:val="009C5DD5"/>
    <w:rsid w:val="009C63F4"/>
    <w:rsid w:val="009C68F4"/>
    <w:rsid w:val="009C7812"/>
    <w:rsid w:val="009D0230"/>
    <w:rsid w:val="009D0E71"/>
    <w:rsid w:val="009D13C2"/>
    <w:rsid w:val="009D14E0"/>
    <w:rsid w:val="009D184F"/>
    <w:rsid w:val="009D1A8C"/>
    <w:rsid w:val="009D1B6B"/>
    <w:rsid w:val="009D295A"/>
    <w:rsid w:val="009D3A79"/>
    <w:rsid w:val="009D3E0D"/>
    <w:rsid w:val="009D43B7"/>
    <w:rsid w:val="009D4A09"/>
    <w:rsid w:val="009D68B8"/>
    <w:rsid w:val="009D6E14"/>
    <w:rsid w:val="009D7BCF"/>
    <w:rsid w:val="009D7EAA"/>
    <w:rsid w:val="009E05DE"/>
    <w:rsid w:val="009E0AB7"/>
    <w:rsid w:val="009E1595"/>
    <w:rsid w:val="009E1D20"/>
    <w:rsid w:val="009E1DB5"/>
    <w:rsid w:val="009E1E5B"/>
    <w:rsid w:val="009E23C3"/>
    <w:rsid w:val="009E2DDF"/>
    <w:rsid w:val="009E3A64"/>
    <w:rsid w:val="009E43B4"/>
    <w:rsid w:val="009E450C"/>
    <w:rsid w:val="009E50F0"/>
    <w:rsid w:val="009E57F5"/>
    <w:rsid w:val="009E61BE"/>
    <w:rsid w:val="009E680B"/>
    <w:rsid w:val="009E6DD9"/>
    <w:rsid w:val="009E7BD3"/>
    <w:rsid w:val="009F0CD8"/>
    <w:rsid w:val="009F1851"/>
    <w:rsid w:val="009F1979"/>
    <w:rsid w:val="009F1C75"/>
    <w:rsid w:val="009F2DDD"/>
    <w:rsid w:val="009F3C77"/>
    <w:rsid w:val="009F5193"/>
    <w:rsid w:val="009F6109"/>
    <w:rsid w:val="009F61CE"/>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DD0"/>
    <w:rsid w:val="00A1181E"/>
    <w:rsid w:val="00A1276C"/>
    <w:rsid w:val="00A12799"/>
    <w:rsid w:val="00A15408"/>
    <w:rsid w:val="00A15A1F"/>
    <w:rsid w:val="00A166CF"/>
    <w:rsid w:val="00A169B1"/>
    <w:rsid w:val="00A16A12"/>
    <w:rsid w:val="00A16C96"/>
    <w:rsid w:val="00A170A1"/>
    <w:rsid w:val="00A17930"/>
    <w:rsid w:val="00A205F3"/>
    <w:rsid w:val="00A210B5"/>
    <w:rsid w:val="00A21286"/>
    <w:rsid w:val="00A2212A"/>
    <w:rsid w:val="00A248F6"/>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5E"/>
    <w:rsid w:val="00A404E4"/>
    <w:rsid w:val="00A41268"/>
    <w:rsid w:val="00A41C24"/>
    <w:rsid w:val="00A422F4"/>
    <w:rsid w:val="00A4259B"/>
    <w:rsid w:val="00A43013"/>
    <w:rsid w:val="00A448EC"/>
    <w:rsid w:val="00A44DC0"/>
    <w:rsid w:val="00A45563"/>
    <w:rsid w:val="00A45DA0"/>
    <w:rsid w:val="00A46EBB"/>
    <w:rsid w:val="00A46FD3"/>
    <w:rsid w:val="00A47341"/>
    <w:rsid w:val="00A478EC"/>
    <w:rsid w:val="00A47CC3"/>
    <w:rsid w:val="00A504E7"/>
    <w:rsid w:val="00A50B4E"/>
    <w:rsid w:val="00A5136B"/>
    <w:rsid w:val="00A5355C"/>
    <w:rsid w:val="00A54727"/>
    <w:rsid w:val="00A5494E"/>
    <w:rsid w:val="00A57151"/>
    <w:rsid w:val="00A5766E"/>
    <w:rsid w:val="00A57D0D"/>
    <w:rsid w:val="00A6091A"/>
    <w:rsid w:val="00A610C9"/>
    <w:rsid w:val="00A63F06"/>
    <w:rsid w:val="00A6420C"/>
    <w:rsid w:val="00A64542"/>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841"/>
    <w:rsid w:val="00A75FB4"/>
    <w:rsid w:val="00A77DE5"/>
    <w:rsid w:val="00A80937"/>
    <w:rsid w:val="00A81221"/>
    <w:rsid w:val="00A82275"/>
    <w:rsid w:val="00A836CD"/>
    <w:rsid w:val="00A83E09"/>
    <w:rsid w:val="00A848D4"/>
    <w:rsid w:val="00A84EE0"/>
    <w:rsid w:val="00A865EC"/>
    <w:rsid w:val="00A8751F"/>
    <w:rsid w:val="00A9007A"/>
    <w:rsid w:val="00A903AC"/>
    <w:rsid w:val="00A91492"/>
    <w:rsid w:val="00A91E17"/>
    <w:rsid w:val="00A9397D"/>
    <w:rsid w:val="00A940F8"/>
    <w:rsid w:val="00A946A9"/>
    <w:rsid w:val="00A94B77"/>
    <w:rsid w:val="00A94C02"/>
    <w:rsid w:val="00A9509B"/>
    <w:rsid w:val="00A95288"/>
    <w:rsid w:val="00A9545D"/>
    <w:rsid w:val="00A9682D"/>
    <w:rsid w:val="00AA203A"/>
    <w:rsid w:val="00AA24C1"/>
    <w:rsid w:val="00AA3035"/>
    <w:rsid w:val="00AA4D67"/>
    <w:rsid w:val="00AA5E26"/>
    <w:rsid w:val="00AA7130"/>
    <w:rsid w:val="00AA719A"/>
    <w:rsid w:val="00AB11C4"/>
    <w:rsid w:val="00AB1356"/>
    <w:rsid w:val="00AB1417"/>
    <w:rsid w:val="00AB17D5"/>
    <w:rsid w:val="00AB20DE"/>
    <w:rsid w:val="00AB4415"/>
    <w:rsid w:val="00AB4C02"/>
    <w:rsid w:val="00AB515C"/>
    <w:rsid w:val="00AB5270"/>
    <w:rsid w:val="00AB5365"/>
    <w:rsid w:val="00AB710E"/>
    <w:rsid w:val="00AB74C7"/>
    <w:rsid w:val="00AC148F"/>
    <w:rsid w:val="00AC1B55"/>
    <w:rsid w:val="00AC251A"/>
    <w:rsid w:val="00AC2912"/>
    <w:rsid w:val="00AC33AD"/>
    <w:rsid w:val="00AC3CD2"/>
    <w:rsid w:val="00AC3DB5"/>
    <w:rsid w:val="00AC400E"/>
    <w:rsid w:val="00AC4B15"/>
    <w:rsid w:val="00AC69D3"/>
    <w:rsid w:val="00AC6BBC"/>
    <w:rsid w:val="00AD0485"/>
    <w:rsid w:val="00AD10EF"/>
    <w:rsid w:val="00AD1117"/>
    <w:rsid w:val="00AD1855"/>
    <w:rsid w:val="00AD1A21"/>
    <w:rsid w:val="00AD45C1"/>
    <w:rsid w:val="00AD5E84"/>
    <w:rsid w:val="00AD6292"/>
    <w:rsid w:val="00AD7456"/>
    <w:rsid w:val="00AD7D79"/>
    <w:rsid w:val="00AE0D2A"/>
    <w:rsid w:val="00AE1F4F"/>
    <w:rsid w:val="00AE215C"/>
    <w:rsid w:val="00AE2162"/>
    <w:rsid w:val="00AE342B"/>
    <w:rsid w:val="00AE3895"/>
    <w:rsid w:val="00AE3E79"/>
    <w:rsid w:val="00AE40E9"/>
    <w:rsid w:val="00AE435C"/>
    <w:rsid w:val="00AE4AD5"/>
    <w:rsid w:val="00AE5692"/>
    <w:rsid w:val="00AE5CC7"/>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55A"/>
    <w:rsid w:val="00AF4A57"/>
    <w:rsid w:val="00AF6295"/>
    <w:rsid w:val="00AF6C0C"/>
    <w:rsid w:val="00AF7053"/>
    <w:rsid w:val="00AF7542"/>
    <w:rsid w:val="00AF7BCF"/>
    <w:rsid w:val="00B00797"/>
    <w:rsid w:val="00B01423"/>
    <w:rsid w:val="00B017A9"/>
    <w:rsid w:val="00B01B8C"/>
    <w:rsid w:val="00B02E55"/>
    <w:rsid w:val="00B030C6"/>
    <w:rsid w:val="00B036C1"/>
    <w:rsid w:val="00B03801"/>
    <w:rsid w:val="00B03AB7"/>
    <w:rsid w:val="00B0424B"/>
    <w:rsid w:val="00B0446A"/>
    <w:rsid w:val="00B04AC3"/>
    <w:rsid w:val="00B04EBB"/>
    <w:rsid w:val="00B05219"/>
    <w:rsid w:val="00B05537"/>
    <w:rsid w:val="00B0555C"/>
    <w:rsid w:val="00B05868"/>
    <w:rsid w:val="00B06672"/>
    <w:rsid w:val="00B06C37"/>
    <w:rsid w:val="00B071B3"/>
    <w:rsid w:val="00B07A8B"/>
    <w:rsid w:val="00B10773"/>
    <w:rsid w:val="00B10D8C"/>
    <w:rsid w:val="00B1173D"/>
    <w:rsid w:val="00B12D48"/>
    <w:rsid w:val="00B136CB"/>
    <w:rsid w:val="00B13F30"/>
    <w:rsid w:val="00B13FFB"/>
    <w:rsid w:val="00B14F04"/>
    <w:rsid w:val="00B1595B"/>
    <w:rsid w:val="00B15E24"/>
    <w:rsid w:val="00B167B5"/>
    <w:rsid w:val="00B20791"/>
    <w:rsid w:val="00B20E0E"/>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74AF"/>
    <w:rsid w:val="00B37B02"/>
    <w:rsid w:val="00B40464"/>
    <w:rsid w:val="00B40A6D"/>
    <w:rsid w:val="00B435A5"/>
    <w:rsid w:val="00B437C3"/>
    <w:rsid w:val="00B43F28"/>
    <w:rsid w:val="00B448B1"/>
    <w:rsid w:val="00B449E3"/>
    <w:rsid w:val="00B465E1"/>
    <w:rsid w:val="00B46C0A"/>
    <w:rsid w:val="00B471CE"/>
    <w:rsid w:val="00B4722F"/>
    <w:rsid w:val="00B4756E"/>
    <w:rsid w:val="00B47631"/>
    <w:rsid w:val="00B47DC4"/>
    <w:rsid w:val="00B5064A"/>
    <w:rsid w:val="00B506FF"/>
    <w:rsid w:val="00B50760"/>
    <w:rsid w:val="00B51E25"/>
    <w:rsid w:val="00B51FD9"/>
    <w:rsid w:val="00B52F67"/>
    <w:rsid w:val="00B530E6"/>
    <w:rsid w:val="00B53AAA"/>
    <w:rsid w:val="00B5431F"/>
    <w:rsid w:val="00B54481"/>
    <w:rsid w:val="00B54967"/>
    <w:rsid w:val="00B54B85"/>
    <w:rsid w:val="00B559E2"/>
    <w:rsid w:val="00B5685E"/>
    <w:rsid w:val="00B56AAC"/>
    <w:rsid w:val="00B57013"/>
    <w:rsid w:val="00B60236"/>
    <w:rsid w:val="00B60821"/>
    <w:rsid w:val="00B60B27"/>
    <w:rsid w:val="00B61259"/>
    <w:rsid w:val="00B61343"/>
    <w:rsid w:val="00B62510"/>
    <w:rsid w:val="00B63D8A"/>
    <w:rsid w:val="00B63ED4"/>
    <w:rsid w:val="00B64867"/>
    <w:rsid w:val="00B64DB5"/>
    <w:rsid w:val="00B64FFE"/>
    <w:rsid w:val="00B65237"/>
    <w:rsid w:val="00B65336"/>
    <w:rsid w:val="00B663DF"/>
    <w:rsid w:val="00B66A77"/>
    <w:rsid w:val="00B67599"/>
    <w:rsid w:val="00B70313"/>
    <w:rsid w:val="00B70AD1"/>
    <w:rsid w:val="00B70B16"/>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0D0F"/>
    <w:rsid w:val="00B8102C"/>
    <w:rsid w:val="00B8122C"/>
    <w:rsid w:val="00B81BBE"/>
    <w:rsid w:val="00B81F1F"/>
    <w:rsid w:val="00B83436"/>
    <w:rsid w:val="00B84AC1"/>
    <w:rsid w:val="00B85554"/>
    <w:rsid w:val="00B8622F"/>
    <w:rsid w:val="00B8653A"/>
    <w:rsid w:val="00B86EA8"/>
    <w:rsid w:val="00B8791C"/>
    <w:rsid w:val="00B90073"/>
    <w:rsid w:val="00B904D9"/>
    <w:rsid w:val="00B919DE"/>
    <w:rsid w:val="00B9280D"/>
    <w:rsid w:val="00B92BC4"/>
    <w:rsid w:val="00B93234"/>
    <w:rsid w:val="00B9349A"/>
    <w:rsid w:val="00B94951"/>
    <w:rsid w:val="00B95724"/>
    <w:rsid w:val="00B97355"/>
    <w:rsid w:val="00BA071A"/>
    <w:rsid w:val="00BA07FD"/>
    <w:rsid w:val="00BA1B9B"/>
    <w:rsid w:val="00BA2D27"/>
    <w:rsid w:val="00BA3EBE"/>
    <w:rsid w:val="00BA3FF6"/>
    <w:rsid w:val="00BA49F0"/>
    <w:rsid w:val="00BA55F5"/>
    <w:rsid w:val="00BA5BD5"/>
    <w:rsid w:val="00BA5C54"/>
    <w:rsid w:val="00BA6418"/>
    <w:rsid w:val="00BA6D66"/>
    <w:rsid w:val="00BA784B"/>
    <w:rsid w:val="00BA7CBD"/>
    <w:rsid w:val="00BB32D9"/>
    <w:rsid w:val="00BB332F"/>
    <w:rsid w:val="00BB4449"/>
    <w:rsid w:val="00BB4A54"/>
    <w:rsid w:val="00BB6DCE"/>
    <w:rsid w:val="00BB73BD"/>
    <w:rsid w:val="00BC0C90"/>
    <w:rsid w:val="00BC1476"/>
    <w:rsid w:val="00BC324D"/>
    <w:rsid w:val="00BC337E"/>
    <w:rsid w:val="00BC5264"/>
    <w:rsid w:val="00BC57BA"/>
    <w:rsid w:val="00BC6197"/>
    <w:rsid w:val="00BC620C"/>
    <w:rsid w:val="00BC6548"/>
    <w:rsid w:val="00BC67FE"/>
    <w:rsid w:val="00BC6B06"/>
    <w:rsid w:val="00BC778E"/>
    <w:rsid w:val="00BD106A"/>
    <w:rsid w:val="00BD10EC"/>
    <w:rsid w:val="00BD2933"/>
    <w:rsid w:val="00BD2E4C"/>
    <w:rsid w:val="00BD5636"/>
    <w:rsid w:val="00BD5A68"/>
    <w:rsid w:val="00BD714D"/>
    <w:rsid w:val="00BE030E"/>
    <w:rsid w:val="00BE04BE"/>
    <w:rsid w:val="00BE0CDA"/>
    <w:rsid w:val="00BE0DC5"/>
    <w:rsid w:val="00BE0F7C"/>
    <w:rsid w:val="00BE2215"/>
    <w:rsid w:val="00BE290F"/>
    <w:rsid w:val="00BE4115"/>
    <w:rsid w:val="00BE683F"/>
    <w:rsid w:val="00BE690B"/>
    <w:rsid w:val="00BE6ADF"/>
    <w:rsid w:val="00BE756A"/>
    <w:rsid w:val="00BF13A6"/>
    <w:rsid w:val="00BF162C"/>
    <w:rsid w:val="00BF24FA"/>
    <w:rsid w:val="00BF2CE5"/>
    <w:rsid w:val="00BF381B"/>
    <w:rsid w:val="00BF3CC7"/>
    <w:rsid w:val="00BF43A2"/>
    <w:rsid w:val="00BF50BD"/>
    <w:rsid w:val="00BF6615"/>
    <w:rsid w:val="00BF7FE0"/>
    <w:rsid w:val="00C009E1"/>
    <w:rsid w:val="00C01CE6"/>
    <w:rsid w:val="00C037E8"/>
    <w:rsid w:val="00C04987"/>
    <w:rsid w:val="00C054EB"/>
    <w:rsid w:val="00C06675"/>
    <w:rsid w:val="00C10CA3"/>
    <w:rsid w:val="00C10E69"/>
    <w:rsid w:val="00C111CD"/>
    <w:rsid w:val="00C118C4"/>
    <w:rsid w:val="00C119E1"/>
    <w:rsid w:val="00C12356"/>
    <w:rsid w:val="00C12890"/>
    <w:rsid w:val="00C12B6F"/>
    <w:rsid w:val="00C133C0"/>
    <w:rsid w:val="00C15469"/>
    <w:rsid w:val="00C16D6C"/>
    <w:rsid w:val="00C21F41"/>
    <w:rsid w:val="00C2338F"/>
    <w:rsid w:val="00C237D5"/>
    <w:rsid w:val="00C2522F"/>
    <w:rsid w:val="00C25808"/>
    <w:rsid w:val="00C25F15"/>
    <w:rsid w:val="00C269B8"/>
    <w:rsid w:val="00C271B9"/>
    <w:rsid w:val="00C27383"/>
    <w:rsid w:val="00C313D9"/>
    <w:rsid w:val="00C3153A"/>
    <w:rsid w:val="00C3165C"/>
    <w:rsid w:val="00C32EB2"/>
    <w:rsid w:val="00C33B4D"/>
    <w:rsid w:val="00C33D52"/>
    <w:rsid w:val="00C34960"/>
    <w:rsid w:val="00C34B4B"/>
    <w:rsid w:val="00C3515E"/>
    <w:rsid w:val="00C35241"/>
    <w:rsid w:val="00C35431"/>
    <w:rsid w:val="00C35E2E"/>
    <w:rsid w:val="00C3674A"/>
    <w:rsid w:val="00C37269"/>
    <w:rsid w:val="00C375C7"/>
    <w:rsid w:val="00C403E7"/>
    <w:rsid w:val="00C40673"/>
    <w:rsid w:val="00C416D9"/>
    <w:rsid w:val="00C41FA9"/>
    <w:rsid w:val="00C43B8A"/>
    <w:rsid w:val="00C446FD"/>
    <w:rsid w:val="00C4517D"/>
    <w:rsid w:val="00C4620D"/>
    <w:rsid w:val="00C46697"/>
    <w:rsid w:val="00C47774"/>
    <w:rsid w:val="00C4791D"/>
    <w:rsid w:val="00C50107"/>
    <w:rsid w:val="00C5058C"/>
    <w:rsid w:val="00C50606"/>
    <w:rsid w:val="00C506B8"/>
    <w:rsid w:val="00C50986"/>
    <w:rsid w:val="00C51186"/>
    <w:rsid w:val="00C51303"/>
    <w:rsid w:val="00C51BF4"/>
    <w:rsid w:val="00C5204B"/>
    <w:rsid w:val="00C520B4"/>
    <w:rsid w:val="00C526F0"/>
    <w:rsid w:val="00C52BA8"/>
    <w:rsid w:val="00C538A2"/>
    <w:rsid w:val="00C53D17"/>
    <w:rsid w:val="00C54171"/>
    <w:rsid w:val="00C54305"/>
    <w:rsid w:val="00C545C5"/>
    <w:rsid w:val="00C54AEF"/>
    <w:rsid w:val="00C54C9A"/>
    <w:rsid w:val="00C54F52"/>
    <w:rsid w:val="00C5528F"/>
    <w:rsid w:val="00C558E4"/>
    <w:rsid w:val="00C56F50"/>
    <w:rsid w:val="00C57520"/>
    <w:rsid w:val="00C5794A"/>
    <w:rsid w:val="00C57C66"/>
    <w:rsid w:val="00C57CB3"/>
    <w:rsid w:val="00C600A8"/>
    <w:rsid w:val="00C61617"/>
    <w:rsid w:val="00C61949"/>
    <w:rsid w:val="00C63E1A"/>
    <w:rsid w:val="00C64020"/>
    <w:rsid w:val="00C65204"/>
    <w:rsid w:val="00C653B2"/>
    <w:rsid w:val="00C67829"/>
    <w:rsid w:val="00C67FD4"/>
    <w:rsid w:val="00C70123"/>
    <w:rsid w:val="00C70886"/>
    <w:rsid w:val="00C712BA"/>
    <w:rsid w:val="00C717AE"/>
    <w:rsid w:val="00C721F3"/>
    <w:rsid w:val="00C72C8B"/>
    <w:rsid w:val="00C74769"/>
    <w:rsid w:val="00C7491B"/>
    <w:rsid w:val="00C75CEC"/>
    <w:rsid w:val="00C765FA"/>
    <w:rsid w:val="00C77570"/>
    <w:rsid w:val="00C77857"/>
    <w:rsid w:val="00C77B03"/>
    <w:rsid w:val="00C77CC2"/>
    <w:rsid w:val="00C8001A"/>
    <w:rsid w:val="00C803F0"/>
    <w:rsid w:val="00C80ACD"/>
    <w:rsid w:val="00C81104"/>
    <w:rsid w:val="00C817C4"/>
    <w:rsid w:val="00C82570"/>
    <w:rsid w:val="00C826B9"/>
    <w:rsid w:val="00C82E86"/>
    <w:rsid w:val="00C833FF"/>
    <w:rsid w:val="00C83D98"/>
    <w:rsid w:val="00C83EC1"/>
    <w:rsid w:val="00C845A6"/>
    <w:rsid w:val="00C85093"/>
    <w:rsid w:val="00C85C50"/>
    <w:rsid w:val="00C86FB9"/>
    <w:rsid w:val="00C87F70"/>
    <w:rsid w:val="00C92216"/>
    <w:rsid w:val="00C92EF2"/>
    <w:rsid w:val="00C93C76"/>
    <w:rsid w:val="00C93DFD"/>
    <w:rsid w:val="00C9404E"/>
    <w:rsid w:val="00C95330"/>
    <w:rsid w:val="00C9555B"/>
    <w:rsid w:val="00C9561D"/>
    <w:rsid w:val="00C95BE8"/>
    <w:rsid w:val="00C95F45"/>
    <w:rsid w:val="00C9621E"/>
    <w:rsid w:val="00C9640F"/>
    <w:rsid w:val="00C96411"/>
    <w:rsid w:val="00C97ECC"/>
    <w:rsid w:val="00CA02E4"/>
    <w:rsid w:val="00CA0F75"/>
    <w:rsid w:val="00CA1F93"/>
    <w:rsid w:val="00CA2F7D"/>
    <w:rsid w:val="00CA2FEB"/>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3435"/>
    <w:rsid w:val="00CB3438"/>
    <w:rsid w:val="00CB4064"/>
    <w:rsid w:val="00CB4817"/>
    <w:rsid w:val="00CB5671"/>
    <w:rsid w:val="00CB56DA"/>
    <w:rsid w:val="00CB667D"/>
    <w:rsid w:val="00CB6AEB"/>
    <w:rsid w:val="00CB7462"/>
    <w:rsid w:val="00CB749A"/>
    <w:rsid w:val="00CB7596"/>
    <w:rsid w:val="00CB7F5A"/>
    <w:rsid w:val="00CC0827"/>
    <w:rsid w:val="00CC091F"/>
    <w:rsid w:val="00CC098B"/>
    <w:rsid w:val="00CC15C1"/>
    <w:rsid w:val="00CC1C2E"/>
    <w:rsid w:val="00CC1DBE"/>
    <w:rsid w:val="00CC1E63"/>
    <w:rsid w:val="00CC1E7E"/>
    <w:rsid w:val="00CC2053"/>
    <w:rsid w:val="00CC3D04"/>
    <w:rsid w:val="00CC44E4"/>
    <w:rsid w:val="00CC4A8C"/>
    <w:rsid w:val="00CC4A95"/>
    <w:rsid w:val="00CC4FA0"/>
    <w:rsid w:val="00CC6AD8"/>
    <w:rsid w:val="00CC6D16"/>
    <w:rsid w:val="00CC6F4D"/>
    <w:rsid w:val="00CC78E9"/>
    <w:rsid w:val="00CD0466"/>
    <w:rsid w:val="00CD0894"/>
    <w:rsid w:val="00CD0901"/>
    <w:rsid w:val="00CD0949"/>
    <w:rsid w:val="00CD25AA"/>
    <w:rsid w:val="00CD272A"/>
    <w:rsid w:val="00CD2A8C"/>
    <w:rsid w:val="00CD36D0"/>
    <w:rsid w:val="00CD3700"/>
    <w:rsid w:val="00CD3756"/>
    <w:rsid w:val="00CD443E"/>
    <w:rsid w:val="00CD5A69"/>
    <w:rsid w:val="00CD6104"/>
    <w:rsid w:val="00CD6A7C"/>
    <w:rsid w:val="00CD6F77"/>
    <w:rsid w:val="00CD785E"/>
    <w:rsid w:val="00CE03B7"/>
    <w:rsid w:val="00CE0C89"/>
    <w:rsid w:val="00CE0F32"/>
    <w:rsid w:val="00CE1793"/>
    <w:rsid w:val="00CE1B46"/>
    <w:rsid w:val="00CE1D2A"/>
    <w:rsid w:val="00CE34A4"/>
    <w:rsid w:val="00CE34E1"/>
    <w:rsid w:val="00CE3F34"/>
    <w:rsid w:val="00CE5B2D"/>
    <w:rsid w:val="00CE651C"/>
    <w:rsid w:val="00CE7526"/>
    <w:rsid w:val="00CE7B92"/>
    <w:rsid w:val="00CF0287"/>
    <w:rsid w:val="00CF1312"/>
    <w:rsid w:val="00CF1EB0"/>
    <w:rsid w:val="00CF2D81"/>
    <w:rsid w:val="00CF3579"/>
    <w:rsid w:val="00CF3D88"/>
    <w:rsid w:val="00CF3E33"/>
    <w:rsid w:val="00CF456A"/>
    <w:rsid w:val="00CF4ABC"/>
    <w:rsid w:val="00CF5152"/>
    <w:rsid w:val="00CF58B7"/>
    <w:rsid w:val="00CF6F74"/>
    <w:rsid w:val="00CF7672"/>
    <w:rsid w:val="00D000DB"/>
    <w:rsid w:val="00D00927"/>
    <w:rsid w:val="00D01DFE"/>
    <w:rsid w:val="00D01F10"/>
    <w:rsid w:val="00D0268E"/>
    <w:rsid w:val="00D058A1"/>
    <w:rsid w:val="00D07F6F"/>
    <w:rsid w:val="00D1056A"/>
    <w:rsid w:val="00D106BB"/>
    <w:rsid w:val="00D10A5B"/>
    <w:rsid w:val="00D117B5"/>
    <w:rsid w:val="00D120F0"/>
    <w:rsid w:val="00D12E79"/>
    <w:rsid w:val="00D14AA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F2C"/>
    <w:rsid w:val="00D433FC"/>
    <w:rsid w:val="00D438CA"/>
    <w:rsid w:val="00D449B5"/>
    <w:rsid w:val="00D47CD3"/>
    <w:rsid w:val="00D50062"/>
    <w:rsid w:val="00D504B3"/>
    <w:rsid w:val="00D5077D"/>
    <w:rsid w:val="00D50973"/>
    <w:rsid w:val="00D520A7"/>
    <w:rsid w:val="00D52C0F"/>
    <w:rsid w:val="00D52EE2"/>
    <w:rsid w:val="00D53687"/>
    <w:rsid w:val="00D537A2"/>
    <w:rsid w:val="00D5389D"/>
    <w:rsid w:val="00D54B3D"/>
    <w:rsid w:val="00D55D0B"/>
    <w:rsid w:val="00D565EA"/>
    <w:rsid w:val="00D57112"/>
    <w:rsid w:val="00D575EB"/>
    <w:rsid w:val="00D57721"/>
    <w:rsid w:val="00D608F2"/>
    <w:rsid w:val="00D61193"/>
    <w:rsid w:val="00D617EB"/>
    <w:rsid w:val="00D61BFC"/>
    <w:rsid w:val="00D62D25"/>
    <w:rsid w:val="00D639B0"/>
    <w:rsid w:val="00D642BA"/>
    <w:rsid w:val="00D64853"/>
    <w:rsid w:val="00D648E3"/>
    <w:rsid w:val="00D653F4"/>
    <w:rsid w:val="00D65996"/>
    <w:rsid w:val="00D667D2"/>
    <w:rsid w:val="00D6755A"/>
    <w:rsid w:val="00D67B0B"/>
    <w:rsid w:val="00D67B7D"/>
    <w:rsid w:val="00D716E6"/>
    <w:rsid w:val="00D72A75"/>
    <w:rsid w:val="00D72AAB"/>
    <w:rsid w:val="00D746AA"/>
    <w:rsid w:val="00D747C1"/>
    <w:rsid w:val="00D74E6F"/>
    <w:rsid w:val="00D7520D"/>
    <w:rsid w:val="00D7535D"/>
    <w:rsid w:val="00D762B4"/>
    <w:rsid w:val="00D76725"/>
    <w:rsid w:val="00D7744A"/>
    <w:rsid w:val="00D80278"/>
    <w:rsid w:val="00D829FF"/>
    <w:rsid w:val="00D8391E"/>
    <w:rsid w:val="00D84F30"/>
    <w:rsid w:val="00D8626D"/>
    <w:rsid w:val="00D86314"/>
    <w:rsid w:val="00D8692B"/>
    <w:rsid w:val="00D8696A"/>
    <w:rsid w:val="00D86A7A"/>
    <w:rsid w:val="00D86BF0"/>
    <w:rsid w:val="00D90653"/>
    <w:rsid w:val="00D91589"/>
    <w:rsid w:val="00D92D7E"/>
    <w:rsid w:val="00D94467"/>
    <w:rsid w:val="00D95344"/>
    <w:rsid w:val="00D9534F"/>
    <w:rsid w:val="00D95955"/>
    <w:rsid w:val="00DA01CB"/>
    <w:rsid w:val="00DA0D2A"/>
    <w:rsid w:val="00DA21F3"/>
    <w:rsid w:val="00DA3807"/>
    <w:rsid w:val="00DA4699"/>
    <w:rsid w:val="00DA476B"/>
    <w:rsid w:val="00DA47B5"/>
    <w:rsid w:val="00DA5810"/>
    <w:rsid w:val="00DA6FDC"/>
    <w:rsid w:val="00DB0B35"/>
    <w:rsid w:val="00DB13F3"/>
    <w:rsid w:val="00DB1EDE"/>
    <w:rsid w:val="00DB273D"/>
    <w:rsid w:val="00DB3B7B"/>
    <w:rsid w:val="00DB4378"/>
    <w:rsid w:val="00DB45D5"/>
    <w:rsid w:val="00DB47FE"/>
    <w:rsid w:val="00DB5B20"/>
    <w:rsid w:val="00DB6BE1"/>
    <w:rsid w:val="00DB6D1A"/>
    <w:rsid w:val="00DB70B5"/>
    <w:rsid w:val="00DB782A"/>
    <w:rsid w:val="00DC0570"/>
    <w:rsid w:val="00DC159F"/>
    <w:rsid w:val="00DC2B5E"/>
    <w:rsid w:val="00DC3814"/>
    <w:rsid w:val="00DC4595"/>
    <w:rsid w:val="00DC50FF"/>
    <w:rsid w:val="00DC558E"/>
    <w:rsid w:val="00DC5842"/>
    <w:rsid w:val="00DC72B8"/>
    <w:rsid w:val="00DC7E24"/>
    <w:rsid w:val="00DD023B"/>
    <w:rsid w:val="00DD0853"/>
    <w:rsid w:val="00DD09D8"/>
    <w:rsid w:val="00DD0E13"/>
    <w:rsid w:val="00DD0F2D"/>
    <w:rsid w:val="00DD1611"/>
    <w:rsid w:val="00DD1F43"/>
    <w:rsid w:val="00DD22B5"/>
    <w:rsid w:val="00DD28F1"/>
    <w:rsid w:val="00DD36B8"/>
    <w:rsid w:val="00DD5398"/>
    <w:rsid w:val="00DD551B"/>
    <w:rsid w:val="00DD698F"/>
    <w:rsid w:val="00DE0DD9"/>
    <w:rsid w:val="00DE1116"/>
    <w:rsid w:val="00DE27EA"/>
    <w:rsid w:val="00DE2DA1"/>
    <w:rsid w:val="00DE33D0"/>
    <w:rsid w:val="00DE39C4"/>
    <w:rsid w:val="00DE3D40"/>
    <w:rsid w:val="00DE5026"/>
    <w:rsid w:val="00DE6C4B"/>
    <w:rsid w:val="00DE728A"/>
    <w:rsid w:val="00DE74A2"/>
    <w:rsid w:val="00DF0001"/>
    <w:rsid w:val="00DF055F"/>
    <w:rsid w:val="00DF1576"/>
    <w:rsid w:val="00DF1A15"/>
    <w:rsid w:val="00DF1AAF"/>
    <w:rsid w:val="00DF2989"/>
    <w:rsid w:val="00DF2CFF"/>
    <w:rsid w:val="00DF42C3"/>
    <w:rsid w:val="00DF60B9"/>
    <w:rsid w:val="00DF7154"/>
    <w:rsid w:val="00E000C5"/>
    <w:rsid w:val="00E03F00"/>
    <w:rsid w:val="00E03FB1"/>
    <w:rsid w:val="00E045E1"/>
    <w:rsid w:val="00E04712"/>
    <w:rsid w:val="00E04F08"/>
    <w:rsid w:val="00E0535D"/>
    <w:rsid w:val="00E0638A"/>
    <w:rsid w:val="00E065B2"/>
    <w:rsid w:val="00E10799"/>
    <w:rsid w:val="00E109BB"/>
    <w:rsid w:val="00E10A57"/>
    <w:rsid w:val="00E127FA"/>
    <w:rsid w:val="00E12B41"/>
    <w:rsid w:val="00E145AE"/>
    <w:rsid w:val="00E153C1"/>
    <w:rsid w:val="00E1579F"/>
    <w:rsid w:val="00E159BC"/>
    <w:rsid w:val="00E15F1F"/>
    <w:rsid w:val="00E16149"/>
    <w:rsid w:val="00E204D4"/>
    <w:rsid w:val="00E20842"/>
    <w:rsid w:val="00E21174"/>
    <w:rsid w:val="00E21490"/>
    <w:rsid w:val="00E219E8"/>
    <w:rsid w:val="00E22326"/>
    <w:rsid w:val="00E22737"/>
    <w:rsid w:val="00E22EEA"/>
    <w:rsid w:val="00E258D1"/>
    <w:rsid w:val="00E25F0F"/>
    <w:rsid w:val="00E26216"/>
    <w:rsid w:val="00E27CC5"/>
    <w:rsid w:val="00E27E75"/>
    <w:rsid w:val="00E30D7F"/>
    <w:rsid w:val="00E3177E"/>
    <w:rsid w:val="00E32025"/>
    <w:rsid w:val="00E33340"/>
    <w:rsid w:val="00E33713"/>
    <w:rsid w:val="00E35E90"/>
    <w:rsid w:val="00E3660B"/>
    <w:rsid w:val="00E3683B"/>
    <w:rsid w:val="00E36862"/>
    <w:rsid w:val="00E37B72"/>
    <w:rsid w:val="00E40E00"/>
    <w:rsid w:val="00E40EBA"/>
    <w:rsid w:val="00E412FB"/>
    <w:rsid w:val="00E41806"/>
    <w:rsid w:val="00E41D3D"/>
    <w:rsid w:val="00E42CA1"/>
    <w:rsid w:val="00E43218"/>
    <w:rsid w:val="00E44923"/>
    <w:rsid w:val="00E44C2E"/>
    <w:rsid w:val="00E463F4"/>
    <w:rsid w:val="00E46DB1"/>
    <w:rsid w:val="00E4729E"/>
    <w:rsid w:val="00E473DE"/>
    <w:rsid w:val="00E4767E"/>
    <w:rsid w:val="00E5060D"/>
    <w:rsid w:val="00E51641"/>
    <w:rsid w:val="00E51712"/>
    <w:rsid w:val="00E51920"/>
    <w:rsid w:val="00E5237F"/>
    <w:rsid w:val="00E52B28"/>
    <w:rsid w:val="00E53A4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5DB6"/>
    <w:rsid w:val="00E660A1"/>
    <w:rsid w:val="00E660CB"/>
    <w:rsid w:val="00E6613F"/>
    <w:rsid w:val="00E66410"/>
    <w:rsid w:val="00E67E07"/>
    <w:rsid w:val="00E71D83"/>
    <w:rsid w:val="00E74184"/>
    <w:rsid w:val="00E75F24"/>
    <w:rsid w:val="00E76843"/>
    <w:rsid w:val="00E7691A"/>
    <w:rsid w:val="00E76E2B"/>
    <w:rsid w:val="00E76E61"/>
    <w:rsid w:val="00E77218"/>
    <w:rsid w:val="00E8008B"/>
    <w:rsid w:val="00E817AC"/>
    <w:rsid w:val="00E827D1"/>
    <w:rsid w:val="00E828E3"/>
    <w:rsid w:val="00E834F2"/>
    <w:rsid w:val="00E84AED"/>
    <w:rsid w:val="00E84FBF"/>
    <w:rsid w:val="00E863E1"/>
    <w:rsid w:val="00E91FFB"/>
    <w:rsid w:val="00E928DF"/>
    <w:rsid w:val="00E93D40"/>
    <w:rsid w:val="00E941C8"/>
    <w:rsid w:val="00E94B35"/>
    <w:rsid w:val="00E94B85"/>
    <w:rsid w:val="00E95332"/>
    <w:rsid w:val="00E95412"/>
    <w:rsid w:val="00E9644D"/>
    <w:rsid w:val="00E964E4"/>
    <w:rsid w:val="00E96E0C"/>
    <w:rsid w:val="00E9794C"/>
    <w:rsid w:val="00E97FB2"/>
    <w:rsid w:val="00EA0767"/>
    <w:rsid w:val="00EA0D7E"/>
    <w:rsid w:val="00EA1890"/>
    <w:rsid w:val="00EA1CBE"/>
    <w:rsid w:val="00EA20EC"/>
    <w:rsid w:val="00EA20F1"/>
    <w:rsid w:val="00EA2619"/>
    <w:rsid w:val="00EA2A41"/>
    <w:rsid w:val="00EA361C"/>
    <w:rsid w:val="00EA3A56"/>
    <w:rsid w:val="00EA3CCF"/>
    <w:rsid w:val="00EA3E62"/>
    <w:rsid w:val="00EA436F"/>
    <w:rsid w:val="00EA4AB6"/>
    <w:rsid w:val="00EA6949"/>
    <w:rsid w:val="00EA6C04"/>
    <w:rsid w:val="00EA7213"/>
    <w:rsid w:val="00EA7767"/>
    <w:rsid w:val="00EB2837"/>
    <w:rsid w:val="00EB32F7"/>
    <w:rsid w:val="00EB3BD6"/>
    <w:rsid w:val="00EB3BDE"/>
    <w:rsid w:val="00EB3C0C"/>
    <w:rsid w:val="00EB4499"/>
    <w:rsid w:val="00EB47A6"/>
    <w:rsid w:val="00EB4B92"/>
    <w:rsid w:val="00EB4D32"/>
    <w:rsid w:val="00EB4FE1"/>
    <w:rsid w:val="00EB61C8"/>
    <w:rsid w:val="00EB6580"/>
    <w:rsid w:val="00EB7C58"/>
    <w:rsid w:val="00EC03FA"/>
    <w:rsid w:val="00EC054D"/>
    <w:rsid w:val="00EC086A"/>
    <w:rsid w:val="00EC0C0E"/>
    <w:rsid w:val="00EC0D88"/>
    <w:rsid w:val="00EC11B7"/>
    <w:rsid w:val="00EC184A"/>
    <w:rsid w:val="00EC1B35"/>
    <w:rsid w:val="00EC1CA4"/>
    <w:rsid w:val="00EC1CE5"/>
    <w:rsid w:val="00EC2992"/>
    <w:rsid w:val="00EC2D1D"/>
    <w:rsid w:val="00EC2E5E"/>
    <w:rsid w:val="00EC3244"/>
    <w:rsid w:val="00EC3304"/>
    <w:rsid w:val="00EC3ACC"/>
    <w:rsid w:val="00EC4069"/>
    <w:rsid w:val="00EC5281"/>
    <w:rsid w:val="00EC529E"/>
    <w:rsid w:val="00EC5A03"/>
    <w:rsid w:val="00EC6391"/>
    <w:rsid w:val="00EC6BF3"/>
    <w:rsid w:val="00EC6E96"/>
    <w:rsid w:val="00EC7AE3"/>
    <w:rsid w:val="00EC7C04"/>
    <w:rsid w:val="00ED099F"/>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3"/>
    <w:rsid w:val="00EE5899"/>
    <w:rsid w:val="00EE5D18"/>
    <w:rsid w:val="00EE60E5"/>
    <w:rsid w:val="00EE6387"/>
    <w:rsid w:val="00EE7119"/>
    <w:rsid w:val="00EF0E36"/>
    <w:rsid w:val="00EF2721"/>
    <w:rsid w:val="00EF49A6"/>
    <w:rsid w:val="00EF5B9C"/>
    <w:rsid w:val="00EF60E3"/>
    <w:rsid w:val="00EF61B8"/>
    <w:rsid w:val="00EF6397"/>
    <w:rsid w:val="00EF7182"/>
    <w:rsid w:val="00F0072D"/>
    <w:rsid w:val="00F00A3C"/>
    <w:rsid w:val="00F00DA3"/>
    <w:rsid w:val="00F00ECF"/>
    <w:rsid w:val="00F01980"/>
    <w:rsid w:val="00F02EDC"/>
    <w:rsid w:val="00F031DB"/>
    <w:rsid w:val="00F03E0C"/>
    <w:rsid w:val="00F055F1"/>
    <w:rsid w:val="00F065B9"/>
    <w:rsid w:val="00F0696D"/>
    <w:rsid w:val="00F104D3"/>
    <w:rsid w:val="00F10BAC"/>
    <w:rsid w:val="00F12C6E"/>
    <w:rsid w:val="00F13285"/>
    <w:rsid w:val="00F13FC0"/>
    <w:rsid w:val="00F14020"/>
    <w:rsid w:val="00F15595"/>
    <w:rsid w:val="00F161F5"/>
    <w:rsid w:val="00F16557"/>
    <w:rsid w:val="00F213AA"/>
    <w:rsid w:val="00F2175D"/>
    <w:rsid w:val="00F21783"/>
    <w:rsid w:val="00F2185C"/>
    <w:rsid w:val="00F21BA3"/>
    <w:rsid w:val="00F21ECD"/>
    <w:rsid w:val="00F22111"/>
    <w:rsid w:val="00F221AD"/>
    <w:rsid w:val="00F23780"/>
    <w:rsid w:val="00F240EF"/>
    <w:rsid w:val="00F24A92"/>
    <w:rsid w:val="00F26462"/>
    <w:rsid w:val="00F265A8"/>
    <w:rsid w:val="00F2747C"/>
    <w:rsid w:val="00F3260E"/>
    <w:rsid w:val="00F3309F"/>
    <w:rsid w:val="00F33965"/>
    <w:rsid w:val="00F34385"/>
    <w:rsid w:val="00F34A1A"/>
    <w:rsid w:val="00F34E43"/>
    <w:rsid w:val="00F36494"/>
    <w:rsid w:val="00F40DA6"/>
    <w:rsid w:val="00F40F7C"/>
    <w:rsid w:val="00F4150C"/>
    <w:rsid w:val="00F44607"/>
    <w:rsid w:val="00F44E7C"/>
    <w:rsid w:val="00F46A45"/>
    <w:rsid w:val="00F46C18"/>
    <w:rsid w:val="00F471C5"/>
    <w:rsid w:val="00F47C58"/>
    <w:rsid w:val="00F50A3A"/>
    <w:rsid w:val="00F50B75"/>
    <w:rsid w:val="00F51860"/>
    <w:rsid w:val="00F525EC"/>
    <w:rsid w:val="00F52920"/>
    <w:rsid w:val="00F53362"/>
    <w:rsid w:val="00F53826"/>
    <w:rsid w:val="00F53CC3"/>
    <w:rsid w:val="00F55204"/>
    <w:rsid w:val="00F55FCF"/>
    <w:rsid w:val="00F56928"/>
    <w:rsid w:val="00F56C39"/>
    <w:rsid w:val="00F60001"/>
    <w:rsid w:val="00F610AF"/>
    <w:rsid w:val="00F6153A"/>
    <w:rsid w:val="00F62E20"/>
    <w:rsid w:val="00F62F9F"/>
    <w:rsid w:val="00F62FB9"/>
    <w:rsid w:val="00F63DC1"/>
    <w:rsid w:val="00F64696"/>
    <w:rsid w:val="00F65375"/>
    <w:rsid w:val="00F65944"/>
    <w:rsid w:val="00F65B19"/>
    <w:rsid w:val="00F662F4"/>
    <w:rsid w:val="00F6640E"/>
    <w:rsid w:val="00F670F5"/>
    <w:rsid w:val="00F67205"/>
    <w:rsid w:val="00F67230"/>
    <w:rsid w:val="00F67C74"/>
    <w:rsid w:val="00F7050E"/>
    <w:rsid w:val="00F718EC"/>
    <w:rsid w:val="00F724A3"/>
    <w:rsid w:val="00F73602"/>
    <w:rsid w:val="00F73834"/>
    <w:rsid w:val="00F75030"/>
    <w:rsid w:val="00F755DB"/>
    <w:rsid w:val="00F757D9"/>
    <w:rsid w:val="00F76692"/>
    <w:rsid w:val="00F777DD"/>
    <w:rsid w:val="00F81C1E"/>
    <w:rsid w:val="00F8240A"/>
    <w:rsid w:val="00F8325B"/>
    <w:rsid w:val="00F83409"/>
    <w:rsid w:val="00F84A9B"/>
    <w:rsid w:val="00F84B4D"/>
    <w:rsid w:val="00F84B69"/>
    <w:rsid w:val="00F84BCB"/>
    <w:rsid w:val="00F85272"/>
    <w:rsid w:val="00F85A62"/>
    <w:rsid w:val="00F85F91"/>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8CA"/>
    <w:rsid w:val="00FA42B8"/>
    <w:rsid w:val="00FA47DD"/>
    <w:rsid w:val="00FA4D12"/>
    <w:rsid w:val="00FA573E"/>
    <w:rsid w:val="00FA594C"/>
    <w:rsid w:val="00FA5CDF"/>
    <w:rsid w:val="00FA7121"/>
    <w:rsid w:val="00FA757B"/>
    <w:rsid w:val="00FB0363"/>
    <w:rsid w:val="00FB12A0"/>
    <w:rsid w:val="00FB1332"/>
    <w:rsid w:val="00FB330C"/>
    <w:rsid w:val="00FB3D60"/>
    <w:rsid w:val="00FB3F46"/>
    <w:rsid w:val="00FB476C"/>
    <w:rsid w:val="00FB561B"/>
    <w:rsid w:val="00FB63A0"/>
    <w:rsid w:val="00FB683D"/>
    <w:rsid w:val="00FB70D5"/>
    <w:rsid w:val="00FC08A1"/>
    <w:rsid w:val="00FC0BBF"/>
    <w:rsid w:val="00FC22E4"/>
    <w:rsid w:val="00FC2D11"/>
    <w:rsid w:val="00FC32E0"/>
    <w:rsid w:val="00FC4B1A"/>
    <w:rsid w:val="00FC4DE6"/>
    <w:rsid w:val="00FC55B8"/>
    <w:rsid w:val="00FC5840"/>
    <w:rsid w:val="00FC5A9E"/>
    <w:rsid w:val="00FC5EB8"/>
    <w:rsid w:val="00FC6230"/>
    <w:rsid w:val="00FC62CB"/>
    <w:rsid w:val="00FD0F6C"/>
    <w:rsid w:val="00FD2013"/>
    <w:rsid w:val="00FD22CB"/>
    <w:rsid w:val="00FD2F06"/>
    <w:rsid w:val="00FD2FBF"/>
    <w:rsid w:val="00FD38E9"/>
    <w:rsid w:val="00FD549F"/>
    <w:rsid w:val="00FD62A5"/>
    <w:rsid w:val="00FE0DFC"/>
    <w:rsid w:val="00FE2417"/>
    <w:rsid w:val="00FE2FCE"/>
    <w:rsid w:val="00FE3CA4"/>
    <w:rsid w:val="00FE4DAF"/>
    <w:rsid w:val="00FE6660"/>
    <w:rsid w:val="00FE6857"/>
    <w:rsid w:val="00FE68B7"/>
    <w:rsid w:val="00FE7039"/>
    <w:rsid w:val="00FE7994"/>
    <w:rsid w:val="00FF10A5"/>
    <w:rsid w:val="00FF1511"/>
    <w:rsid w:val="00FF1878"/>
    <w:rsid w:val="00FF29C0"/>
    <w:rsid w:val="00FF2EF5"/>
    <w:rsid w:val="00FF333C"/>
    <w:rsid w:val="00FF3434"/>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50828120">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509754331">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55507-A8D5-4F71-A92F-4A0A1718F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1797</Words>
  <Characters>8958</Characters>
  <Application>Microsoft Office Word</Application>
  <DocSecurity>0</DocSecurity>
  <Lines>74</Lines>
  <Paragraphs>21</Paragraphs>
  <ScaleCrop>false</ScaleCrop>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2021-08-04T08:55:00Z</dcterms:created>
  <dcterms:modified xsi:type="dcterms:W3CDTF">2021-08-04T08:55:00Z</dcterms:modified>
</cp:coreProperties>
</file>