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69084322" w:rsidR="00975C12" w:rsidRPr="00F40D3F" w:rsidRDefault="00975C12" w:rsidP="00975C12">
      <w:pPr>
        <w:pStyle w:val="Heading1"/>
        <w:jc w:val="center"/>
      </w:pPr>
      <w:r w:rsidRPr="00F40D3F">
        <w:t>Minutes of the meeting held on</w:t>
      </w:r>
      <w:r w:rsidR="00D7665D">
        <w:t xml:space="preserve"> </w:t>
      </w:r>
      <w:r w:rsidR="00690F52">
        <w:t>2</w:t>
      </w:r>
      <w:r w:rsidR="00705033">
        <w:t>9</w:t>
      </w:r>
      <w:r w:rsidR="003819BA">
        <w:t xml:space="preserve"> March</w:t>
      </w:r>
      <w:r w:rsidR="007D2A9A">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2F9F481C" w:rsidR="0007312D" w:rsidRDefault="00B20EA6" w:rsidP="00C33547">
      <w:pPr>
        <w:pStyle w:val="NICEnormal"/>
        <w:tabs>
          <w:tab w:val="left" w:pos="2835"/>
          <w:tab w:val="left" w:pos="2977"/>
        </w:tabs>
        <w:spacing w:after="0" w:line="240" w:lineRule="auto"/>
        <w:ind w:left="2268" w:hanging="2268"/>
        <w:rPr>
          <w:rFonts w:cs="Arial"/>
          <w:sz w:val="22"/>
          <w:szCs w:val="22"/>
          <w:lang w:val="en-GB"/>
        </w:rPr>
      </w:pPr>
      <w:r>
        <w:rPr>
          <w:rFonts w:cs="Arial"/>
          <w:color w:val="000000" w:themeColor="text1"/>
          <w:sz w:val="22"/>
          <w:szCs w:val="22"/>
          <w:lang w:val="en-GB"/>
        </w:rPr>
        <w:t>Sam Roberts</w:t>
      </w:r>
      <w:r w:rsidR="00E6613F">
        <w:rPr>
          <w:rFonts w:cs="Arial"/>
          <w:color w:val="000000" w:themeColor="text1"/>
          <w:sz w:val="22"/>
          <w:szCs w:val="22"/>
          <w:lang w:val="en-GB"/>
        </w:rPr>
        <w:tab/>
      </w:r>
      <w:r w:rsidR="00C33547">
        <w:rPr>
          <w:rFonts w:cs="Arial"/>
          <w:color w:val="000000" w:themeColor="text1"/>
          <w:sz w:val="22"/>
          <w:szCs w:val="22"/>
          <w:lang w:val="en-GB"/>
        </w:rPr>
        <w:tab/>
      </w:r>
      <w:r w:rsidR="009678FE" w:rsidRPr="00FD6415">
        <w:rPr>
          <w:rFonts w:cs="Arial"/>
          <w:sz w:val="22"/>
          <w:szCs w:val="22"/>
          <w:lang w:val="en-GB"/>
        </w:rPr>
        <w:t>Chief Executive</w:t>
      </w:r>
    </w:p>
    <w:p w14:paraId="291E80B1" w14:textId="56E4C2BB" w:rsidR="00227B05" w:rsidRDefault="00227B05" w:rsidP="009564BE">
      <w:pPr>
        <w:pStyle w:val="NICEnormal"/>
        <w:spacing w:after="0" w:line="240" w:lineRule="auto"/>
        <w:ind w:left="2268" w:hanging="2268"/>
        <w:rPr>
          <w:color w:val="000000" w:themeColor="text1"/>
          <w:sz w:val="22"/>
          <w:szCs w:val="22"/>
        </w:rPr>
      </w:pPr>
      <w:r w:rsidRPr="00F22C4D">
        <w:rPr>
          <w:color w:val="000000" w:themeColor="text1"/>
          <w:sz w:val="22"/>
          <w:szCs w:val="22"/>
        </w:rPr>
        <w:t>Gail Allsopp</w:t>
      </w:r>
      <w:r w:rsidRPr="00F22C4D">
        <w:rPr>
          <w:color w:val="000000" w:themeColor="text1"/>
          <w:sz w:val="22"/>
          <w:szCs w:val="22"/>
        </w:rPr>
        <w:tab/>
      </w:r>
      <w:r w:rsidRPr="00F22C4D">
        <w:rPr>
          <w:color w:val="000000" w:themeColor="text1"/>
          <w:sz w:val="22"/>
          <w:szCs w:val="22"/>
        </w:rPr>
        <w:tab/>
        <w:t>Interim Chief Medical Officer</w:t>
      </w:r>
    </w:p>
    <w:p w14:paraId="599C4CEE" w14:textId="1214F148" w:rsidR="00C0473A" w:rsidRDefault="00C0473A"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Centre for Guidelines</w:t>
      </w:r>
    </w:p>
    <w:p w14:paraId="5470218F" w14:textId="1DD398A2" w:rsidR="00280D95" w:rsidRDefault="00280D95"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r>
      <w:r w:rsidR="00536870">
        <w:rPr>
          <w:rFonts w:cs="Arial"/>
          <w:color w:val="000000" w:themeColor="text1"/>
          <w:sz w:val="22"/>
          <w:szCs w:val="22"/>
          <w:lang w:val="en-GB"/>
        </w:rPr>
        <w:tab/>
      </w:r>
      <w:r w:rsidR="00E92C38">
        <w:rPr>
          <w:rFonts w:cs="Arial"/>
          <w:color w:val="000000" w:themeColor="text1"/>
          <w:sz w:val="22"/>
          <w:szCs w:val="22"/>
          <w:lang w:val="en-GB"/>
        </w:rPr>
        <w:tab/>
      </w:r>
      <w:r>
        <w:rPr>
          <w:rFonts w:cs="Arial"/>
          <w:color w:val="000000" w:themeColor="text1"/>
          <w:sz w:val="22"/>
          <w:szCs w:val="22"/>
          <w:lang w:val="en-GB"/>
        </w:rPr>
        <w:t>Director, Communications</w:t>
      </w:r>
    </w:p>
    <w:p w14:paraId="007F3C1B" w14:textId="3F061305" w:rsidR="00D4483F" w:rsidRDefault="00471B90" w:rsidP="00B20EA6">
      <w:pPr>
        <w:pStyle w:val="NICEnormal"/>
        <w:tabs>
          <w:tab w:val="left" w:pos="2552"/>
          <w:tab w:val="left" w:pos="2835"/>
          <w:tab w:val="left" w:pos="2977"/>
        </w:tabs>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r>
      <w:r w:rsidR="00536870">
        <w:rPr>
          <w:rFonts w:cs="Arial"/>
          <w:sz w:val="22"/>
          <w:szCs w:val="22"/>
          <w:lang w:val="en-GB"/>
        </w:rPr>
        <w:tab/>
      </w:r>
      <w:r w:rsidR="00E92C38">
        <w:rPr>
          <w:rFonts w:cs="Arial"/>
          <w:sz w:val="22"/>
          <w:szCs w:val="22"/>
          <w:lang w:val="en-GB"/>
        </w:rPr>
        <w:tab/>
      </w:r>
      <w:r w:rsidR="008120AD" w:rsidRPr="006E17B8">
        <w:rPr>
          <w:rFonts w:cs="Arial"/>
          <w:sz w:val="22"/>
          <w:szCs w:val="22"/>
          <w:lang w:val="en-GB"/>
        </w:rPr>
        <w:t xml:space="preserve">Director, </w:t>
      </w:r>
      <w:r>
        <w:rPr>
          <w:rFonts w:cs="Arial"/>
          <w:sz w:val="22"/>
          <w:szCs w:val="22"/>
          <w:lang w:val="en-GB"/>
        </w:rPr>
        <w:t>Science, Evidence and Analytics</w:t>
      </w:r>
    </w:p>
    <w:p w14:paraId="01629BF7" w14:textId="759DAD8B" w:rsidR="00227B05" w:rsidRDefault="00227B05" w:rsidP="009564BE">
      <w:pPr>
        <w:pStyle w:val="NICEnormal"/>
        <w:spacing w:after="0" w:line="240" w:lineRule="auto"/>
        <w:ind w:left="2835" w:hanging="2835"/>
        <w:rPr>
          <w:color w:val="000000" w:themeColor="text1"/>
          <w:sz w:val="22"/>
          <w:szCs w:val="22"/>
        </w:rPr>
      </w:pPr>
      <w:r>
        <w:rPr>
          <w:color w:val="000000" w:themeColor="text1"/>
          <w:sz w:val="22"/>
          <w:szCs w:val="22"/>
        </w:rPr>
        <w:t>Jeanette Kusel</w:t>
      </w:r>
      <w:r>
        <w:rPr>
          <w:color w:val="000000" w:themeColor="text1"/>
          <w:sz w:val="22"/>
          <w:szCs w:val="22"/>
        </w:rPr>
        <w:tab/>
      </w:r>
      <w:r w:rsidR="009564BE">
        <w:rPr>
          <w:color w:val="000000" w:themeColor="text1"/>
          <w:sz w:val="22"/>
          <w:szCs w:val="22"/>
        </w:rPr>
        <w:t xml:space="preserve">Acting Interim </w:t>
      </w:r>
      <w:r>
        <w:rPr>
          <w:color w:val="000000" w:themeColor="text1"/>
          <w:sz w:val="22"/>
          <w:szCs w:val="22"/>
        </w:rPr>
        <w:t>Director</w:t>
      </w:r>
      <w:r w:rsidR="009564BE">
        <w:rPr>
          <w:color w:val="000000" w:themeColor="text1"/>
          <w:sz w:val="22"/>
          <w:szCs w:val="22"/>
        </w:rPr>
        <w:t xml:space="preserve"> of </w:t>
      </w:r>
      <w:proofErr w:type="spellStart"/>
      <w:r w:rsidR="009564BE">
        <w:rPr>
          <w:color w:val="000000" w:themeColor="text1"/>
          <w:sz w:val="22"/>
          <w:szCs w:val="22"/>
        </w:rPr>
        <w:t>Medtech</w:t>
      </w:r>
      <w:proofErr w:type="spellEnd"/>
    </w:p>
    <w:p w14:paraId="599C938B" w14:textId="25BA893B" w:rsidR="008B22E6" w:rsidRPr="002A4341" w:rsidRDefault="008B22E6" w:rsidP="00C33547">
      <w:pPr>
        <w:pStyle w:val="NICEnormal"/>
        <w:tabs>
          <w:tab w:val="left" w:pos="2835"/>
          <w:tab w:val="left" w:pos="2977"/>
        </w:tabs>
        <w:spacing w:after="0" w:line="240" w:lineRule="auto"/>
        <w:ind w:left="2268" w:hanging="2268"/>
        <w:rPr>
          <w:rFonts w:cs="Arial"/>
          <w:sz w:val="22"/>
          <w:szCs w:val="22"/>
          <w:lang w:val="en-GB"/>
        </w:rPr>
      </w:pPr>
      <w:r w:rsidRPr="002A4341">
        <w:rPr>
          <w:sz w:val="22"/>
          <w:szCs w:val="22"/>
        </w:rPr>
        <w:t>Alexia Tonnel</w:t>
      </w:r>
      <w:r w:rsidR="002A4341" w:rsidRPr="002A4341">
        <w:rPr>
          <w:sz w:val="22"/>
          <w:szCs w:val="22"/>
        </w:rPr>
        <w:tab/>
      </w:r>
      <w:r w:rsidR="002A4341" w:rsidRPr="002A4341">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48950FCD" w14:textId="7699DDDC" w:rsidR="00705033" w:rsidRDefault="00705033"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Nick Baillie</w:t>
      </w:r>
      <w:r w:rsidR="0001782A">
        <w:rPr>
          <w:color w:val="000000" w:themeColor="text1"/>
          <w:sz w:val="22"/>
          <w:szCs w:val="22"/>
        </w:rPr>
        <w:tab/>
      </w:r>
      <w:r w:rsidR="0001782A">
        <w:rPr>
          <w:color w:val="000000" w:themeColor="text1"/>
          <w:sz w:val="22"/>
          <w:szCs w:val="22"/>
        </w:rPr>
        <w:tab/>
      </w:r>
      <w:r w:rsidR="0001782A">
        <w:rPr>
          <w:color w:val="000000" w:themeColor="text1"/>
          <w:sz w:val="22"/>
          <w:szCs w:val="22"/>
        </w:rPr>
        <w:tab/>
      </w:r>
      <w:r w:rsidR="007C3EC5">
        <w:rPr>
          <w:color w:val="000000" w:themeColor="text1"/>
          <w:sz w:val="22"/>
          <w:szCs w:val="22"/>
        </w:rPr>
        <w:t>Interim Programme</w:t>
      </w:r>
      <w:r w:rsidR="0001782A">
        <w:rPr>
          <w:color w:val="000000" w:themeColor="text1"/>
          <w:sz w:val="22"/>
          <w:szCs w:val="22"/>
        </w:rPr>
        <w:t xml:space="preserve"> Director, </w:t>
      </w:r>
      <w:proofErr w:type="gramStart"/>
      <w:r w:rsidR="007C3EC5">
        <w:rPr>
          <w:color w:val="000000" w:themeColor="text1"/>
          <w:sz w:val="22"/>
          <w:szCs w:val="22"/>
        </w:rPr>
        <w:t>Health</w:t>
      </w:r>
      <w:proofErr w:type="gramEnd"/>
      <w:r w:rsidR="007C3EC5">
        <w:rPr>
          <w:color w:val="000000" w:themeColor="text1"/>
          <w:sz w:val="22"/>
          <w:szCs w:val="22"/>
        </w:rPr>
        <w:t xml:space="preserve"> and Social Care</w:t>
      </w:r>
    </w:p>
    <w:p w14:paraId="2F3AF2A1" w14:textId="09CF6D4E" w:rsidR="00705033" w:rsidRDefault="00705033"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Grace Marguerie</w:t>
      </w:r>
      <w:r w:rsidR="0001782A">
        <w:rPr>
          <w:color w:val="000000" w:themeColor="text1"/>
          <w:sz w:val="22"/>
          <w:szCs w:val="22"/>
        </w:rPr>
        <w:tab/>
      </w:r>
      <w:r w:rsidR="0001782A">
        <w:rPr>
          <w:color w:val="000000" w:themeColor="text1"/>
          <w:sz w:val="22"/>
          <w:szCs w:val="22"/>
        </w:rPr>
        <w:tab/>
      </w:r>
      <w:r w:rsidR="0001782A">
        <w:rPr>
          <w:color w:val="000000" w:themeColor="text1"/>
          <w:sz w:val="22"/>
          <w:szCs w:val="22"/>
        </w:rPr>
        <w:tab/>
        <w:t>Associate Director, Human Resources</w:t>
      </w:r>
    </w:p>
    <w:p w14:paraId="23CFFF37" w14:textId="6481759B" w:rsidR="00227B05" w:rsidRDefault="00227B05"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Boryana Stambolova</w:t>
      </w:r>
      <w:r w:rsidR="00EC429D">
        <w:rPr>
          <w:color w:val="000000" w:themeColor="text1"/>
          <w:sz w:val="22"/>
          <w:szCs w:val="22"/>
        </w:rPr>
        <w:tab/>
      </w:r>
      <w:r w:rsidR="00EC429D">
        <w:rPr>
          <w:color w:val="000000" w:themeColor="text1"/>
          <w:sz w:val="22"/>
          <w:szCs w:val="22"/>
        </w:rPr>
        <w:tab/>
      </w:r>
      <w:r w:rsidR="00EC429D">
        <w:rPr>
          <w:color w:val="000000" w:themeColor="text1"/>
          <w:sz w:val="22"/>
          <w:szCs w:val="22"/>
        </w:rPr>
        <w:tab/>
        <w:t>Deputy Director, Finance, Strategy and Commercial</w:t>
      </w:r>
    </w:p>
    <w:p w14:paraId="5589A4F5" w14:textId="3CFE5395" w:rsidR="00705033" w:rsidRDefault="00705033"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Jenniffer Prescott</w:t>
      </w:r>
      <w:r w:rsidR="0001782A">
        <w:rPr>
          <w:color w:val="000000" w:themeColor="text1"/>
          <w:sz w:val="22"/>
          <w:szCs w:val="22"/>
        </w:rPr>
        <w:tab/>
      </w:r>
      <w:r w:rsidR="0001782A">
        <w:rPr>
          <w:color w:val="000000" w:themeColor="text1"/>
          <w:sz w:val="22"/>
          <w:szCs w:val="22"/>
        </w:rPr>
        <w:tab/>
      </w:r>
      <w:r w:rsidR="0001782A">
        <w:rPr>
          <w:color w:val="000000" w:themeColor="text1"/>
          <w:sz w:val="22"/>
          <w:szCs w:val="22"/>
        </w:rPr>
        <w:tab/>
        <w:t>Programme Director, HTA Process and Operations</w:t>
      </w:r>
    </w:p>
    <w:p w14:paraId="3058DACF" w14:textId="77777777" w:rsidR="00A91618" w:rsidRDefault="00A91618" w:rsidP="00A91618">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Swapna Mistry</w:t>
      </w:r>
      <w:r>
        <w:rPr>
          <w:color w:val="000000" w:themeColor="text1"/>
          <w:sz w:val="22"/>
          <w:szCs w:val="22"/>
        </w:rPr>
        <w:tab/>
      </w:r>
      <w:r>
        <w:rPr>
          <w:color w:val="000000" w:themeColor="text1"/>
          <w:sz w:val="22"/>
          <w:szCs w:val="22"/>
        </w:rPr>
        <w:tab/>
      </w:r>
      <w:r>
        <w:rPr>
          <w:color w:val="000000" w:themeColor="text1"/>
          <w:sz w:val="22"/>
          <w:szCs w:val="22"/>
        </w:rPr>
        <w:tab/>
        <w:t>Strategy Manager (items 6.1 and 6.2)</w:t>
      </w:r>
    </w:p>
    <w:p w14:paraId="00549804" w14:textId="65B14F45" w:rsidR="00705033" w:rsidRDefault="00705033" w:rsidP="00652185">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Martin Davison</w:t>
      </w:r>
      <w:r w:rsidR="0001782A">
        <w:rPr>
          <w:color w:val="000000" w:themeColor="text1"/>
          <w:sz w:val="22"/>
          <w:szCs w:val="22"/>
        </w:rPr>
        <w:tab/>
      </w:r>
      <w:r w:rsidR="0001782A">
        <w:rPr>
          <w:color w:val="000000" w:themeColor="text1"/>
          <w:sz w:val="22"/>
          <w:szCs w:val="22"/>
        </w:rPr>
        <w:tab/>
      </w:r>
      <w:r w:rsidR="0001782A">
        <w:rPr>
          <w:color w:val="000000" w:themeColor="text1"/>
          <w:sz w:val="22"/>
          <w:szCs w:val="22"/>
        </w:rPr>
        <w:tab/>
        <w:t>Associate Director, Finance (item 6.3)</w:t>
      </w:r>
    </w:p>
    <w:p w14:paraId="05E5D8F1" w14:textId="0BB944D5" w:rsidR="0001782A" w:rsidRDefault="0001782A" w:rsidP="0001782A">
      <w:pPr>
        <w:pStyle w:val="NICEnormal"/>
        <w:tabs>
          <w:tab w:val="left" w:pos="2552"/>
        </w:tabs>
        <w:spacing w:after="0" w:line="240" w:lineRule="auto"/>
        <w:ind w:left="2268" w:hanging="2268"/>
        <w:rPr>
          <w:color w:val="000000" w:themeColor="text1"/>
          <w:sz w:val="22"/>
          <w:szCs w:val="22"/>
        </w:rPr>
      </w:pPr>
      <w:r w:rsidRPr="005D1206">
        <w:rPr>
          <w:color w:val="000000" w:themeColor="text1"/>
          <w:sz w:val="22"/>
          <w:szCs w:val="22"/>
        </w:rPr>
        <w:t>David Coombs</w:t>
      </w:r>
      <w:r w:rsidRPr="005D1206">
        <w:rPr>
          <w:color w:val="000000" w:themeColor="text1"/>
          <w:sz w:val="22"/>
          <w:szCs w:val="22"/>
        </w:rPr>
        <w:tab/>
      </w:r>
      <w:r w:rsidRPr="005D1206">
        <w:rPr>
          <w:color w:val="000000" w:themeColor="text1"/>
          <w:sz w:val="22"/>
          <w:szCs w:val="22"/>
        </w:rPr>
        <w:tab/>
      </w:r>
      <w:r w:rsidRPr="005D1206">
        <w:rPr>
          <w:color w:val="000000" w:themeColor="text1"/>
          <w:sz w:val="22"/>
          <w:szCs w:val="22"/>
        </w:rPr>
        <w:tab/>
        <w:t xml:space="preserve">Associate Director, Corporate </w:t>
      </w:r>
      <w:r>
        <w:rPr>
          <w:color w:val="000000" w:themeColor="text1"/>
          <w:sz w:val="22"/>
          <w:szCs w:val="22"/>
        </w:rPr>
        <w:t>O</w:t>
      </w:r>
      <w:r w:rsidRPr="005D1206">
        <w:rPr>
          <w:color w:val="000000" w:themeColor="text1"/>
          <w:sz w:val="22"/>
          <w:szCs w:val="22"/>
        </w:rPr>
        <w:t>ffice (item</w:t>
      </w:r>
      <w:r>
        <w:rPr>
          <w:color w:val="000000" w:themeColor="text1"/>
          <w:sz w:val="22"/>
          <w:szCs w:val="22"/>
        </w:rPr>
        <w:t xml:space="preserve"> 6.4</w:t>
      </w:r>
      <w:r w:rsidRPr="005D1206">
        <w:rPr>
          <w:color w:val="000000" w:themeColor="text1"/>
          <w:sz w:val="22"/>
          <w:szCs w:val="22"/>
        </w:rPr>
        <w:t>)</w:t>
      </w:r>
    </w:p>
    <w:p w14:paraId="2FCF0423" w14:textId="07E14852" w:rsidR="00705033" w:rsidRDefault="00705033" w:rsidP="007C3EC5">
      <w:pPr>
        <w:pStyle w:val="NICEnormal"/>
        <w:tabs>
          <w:tab w:val="left" w:pos="2552"/>
        </w:tabs>
        <w:spacing w:after="0" w:line="240" w:lineRule="auto"/>
        <w:ind w:left="2880" w:hanging="2880"/>
        <w:rPr>
          <w:color w:val="000000" w:themeColor="text1"/>
          <w:sz w:val="22"/>
          <w:szCs w:val="22"/>
        </w:rPr>
      </w:pPr>
      <w:r>
        <w:rPr>
          <w:color w:val="000000" w:themeColor="text1"/>
          <w:sz w:val="22"/>
          <w:szCs w:val="22"/>
        </w:rPr>
        <w:t>He</w:t>
      </w:r>
      <w:r w:rsidR="006168D0">
        <w:rPr>
          <w:color w:val="000000" w:themeColor="text1"/>
          <w:sz w:val="22"/>
          <w:szCs w:val="22"/>
        </w:rPr>
        <w:t>ather</w:t>
      </w:r>
      <w:r>
        <w:rPr>
          <w:color w:val="000000" w:themeColor="text1"/>
          <w:sz w:val="22"/>
          <w:szCs w:val="22"/>
        </w:rPr>
        <w:t xml:space="preserve"> Reid</w:t>
      </w:r>
      <w:r w:rsidR="0001782A">
        <w:rPr>
          <w:color w:val="000000" w:themeColor="text1"/>
          <w:sz w:val="22"/>
          <w:szCs w:val="22"/>
        </w:rPr>
        <w:tab/>
      </w:r>
      <w:r w:rsidR="0001782A">
        <w:rPr>
          <w:color w:val="000000" w:themeColor="text1"/>
          <w:sz w:val="22"/>
          <w:szCs w:val="22"/>
        </w:rPr>
        <w:tab/>
      </w:r>
      <w:r w:rsidR="006168D0">
        <w:rPr>
          <w:color w:val="000000" w:themeColor="text1"/>
          <w:sz w:val="22"/>
          <w:szCs w:val="22"/>
        </w:rPr>
        <w:t xml:space="preserve">Senior </w:t>
      </w:r>
      <w:r w:rsidR="0001782A">
        <w:rPr>
          <w:color w:val="000000" w:themeColor="text1"/>
          <w:sz w:val="22"/>
          <w:szCs w:val="22"/>
        </w:rPr>
        <w:t xml:space="preserve">Programme Manager, COVID-19 </w:t>
      </w:r>
      <w:r w:rsidR="00FC3053">
        <w:rPr>
          <w:color w:val="000000" w:themeColor="text1"/>
          <w:sz w:val="22"/>
          <w:szCs w:val="22"/>
        </w:rPr>
        <w:t xml:space="preserve">Public </w:t>
      </w:r>
      <w:r w:rsidR="0001782A">
        <w:rPr>
          <w:color w:val="000000" w:themeColor="text1"/>
          <w:sz w:val="22"/>
          <w:szCs w:val="22"/>
        </w:rPr>
        <w:t>Inquiry (item 6.4)</w:t>
      </w:r>
    </w:p>
    <w:p w14:paraId="05A3F7E6" w14:textId="521C8FE9" w:rsidR="00F4580D" w:rsidRDefault="00F4580D" w:rsidP="00F4580D">
      <w:pPr>
        <w:pStyle w:val="NICEnormal"/>
        <w:spacing w:after="0" w:line="240" w:lineRule="auto"/>
        <w:ind w:left="2268" w:hanging="2268"/>
        <w:rPr>
          <w:color w:val="000000" w:themeColor="text1"/>
          <w:sz w:val="22"/>
          <w:szCs w:val="22"/>
        </w:rPr>
      </w:pPr>
      <w:r w:rsidRPr="00FA6901">
        <w:rPr>
          <w:rFonts w:cs="Arial"/>
          <w:color w:val="000000" w:themeColor="text1"/>
          <w:sz w:val="22"/>
          <w:szCs w:val="22"/>
        </w:rPr>
        <w:t>Elaine Repton</w:t>
      </w:r>
      <w:r w:rsidRPr="00FA6901">
        <w:rPr>
          <w:rFonts w:cs="Arial"/>
          <w:color w:val="000000" w:themeColor="text1"/>
          <w:sz w:val="22"/>
          <w:szCs w:val="22"/>
        </w:rPr>
        <w:tab/>
      </w:r>
      <w:r w:rsidRPr="00FA6901">
        <w:rPr>
          <w:rFonts w:cs="Arial"/>
          <w:color w:val="000000" w:themeColor="text1"/>
          <w:sz w:val="22"/>
          <w:szCs w:val="22"/>
        </w:rPr>
        <w:tab/>
        <w:t xml:space="preserve">Corporate </w:t>
      </w:r>
      <w:r w:rsidR="0001782A">
        <w:rPr>
          <w:rFonts w:cs="Arial"/>
          <w:color w:val="000000" w:themeColor="text1"/>
          <w:sz w:val="22"/>
          <w:szCs w:val="22"/>
        </w:rPr>
        <w:t>G</w:t>
      </w:r>
      <w:r w:rsidRPr="00FA6901">
        <w:rPr>
          <w:rFonts w:cs="Arial"/>
          <w:color w:val="000000" w:themeColor="text1"/>
          <w:sz w:val="22"/>
          <w:szCs w:val="22"/>
        </w:rPr>
        <w:t>overnance</w:t>
      </w:r>
      <w:r>
        <w:rPr>
          <w:color w:val="000000" w:themeColor="text1"/>
          <w:sz w:val="22"/>
          <w:szCs w:val="22"/>
        </w:rPr>
        <w:t xml:space="preserve"> and </w:t>
      </w:r>
      <w:r w:rsidR="0001782A">
        <w:rPr>
          <w:color w:val="000000" w:themeColor="text1"/>
          <w:sz w:val="22"/>
          <w:szCs w:val="22"/>
        </w:rPr>
        <w:t>R</w:t>
      </w:r>
      <w:r>
        <w:rPr>
          <w:color w:val="000000" w:themeColor="text1"/>
          <w:sz w:val="22"/>
          <w:szCs w:val="22"/>
        </w:rPr>
        <w:t xml:space="preserve">isk </w:t>
      </w:r>
      <w:r w:rsidR="0001782A">
        <w:rPr>
          <w:color w:val="000000" w:themeColor="text1"/>
          <w:sz w:val="22"/>
          <w:szCs w:val="22"/>
        </w:rPr>
        <w:t>M</w:t>
      </w:r>
      <w:r>
        <w:rPr>
          <w:color w:val="000000" w:themeColor="text1"/>
          <w:sz w:val="22"/>
          <w:szCs w:val="22"/>
        </w:rPr>
        <w:t>anager (minutes)</w:t>
      </w:r>
    </w:p>
    <w:p w14:paraId="3C3609F2" w14:textId="00286142" w:rsidR="00063E29"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583F955F" w:rsidR="0001165C" w:rsidRDefault="00DC1227" w:rsidP="008A0A12">
      <w:pPr>
        <w:pStyle w:val="Numberedpara"/>
      </w:pPr>
      <w:r>
        <w:t>A</w:t>
      </w:r>
      <w:r w:rsidR="00AD0A6D">
        <w:t>pologies</w:t>
      </w:r>
      <w:r w:rsidR="00C73560">
        <w:t xml:space="preserve"> for absence</w:t>
      </w:r>
      <w:r>
        <w:t xml:space="preserve"> were received from </w:t>
      </w:r>
      <w:r w:rsidR="00BD29AD">
        <w:t>Jennifer Howells</w:t>
      </w:r>
      <w:r w:rsidR="00705033">
        <w:t xml:space="preserve">, Nicole Gee, </w:t>
      </w:r>
      <w:r w:rsidR="00CC4FE2">
        <w:t xml:space="preserve">Helen Knight, </w:t>
      </w:r>
      <w:r w:rsidR="00705033">
        <w:t>Judith Richardson</w:t>
      </w:r>
      <w:r w:rsidR="00354A0B">
        <w:t xml:space="preserve">, Hilary </w:t>
      </w:r>
      <w:proofErr w:type="gramStart"/>
      <w:r w:rsidR="00354A0B">
        <w:t>Baker</w:t>
      </w:r>
      <w:proofErr w:type="gramEnd"/>
      <w:r w:rsidR="00705033">
        <w:t xml:space="preserve"> and Jonathan Wag</w:t>
      </w:r>
      <w:r w:rsidR="008429B8">
        <w:t>horne.</w:t>
      </w:r>
    </w:p>
    <w:p w14:paraId="66468C56" w14:textId="67127977" w:rsidR="006F3BE2" w:rsidRDefault="006F3BE2" w:rsidP="00B55E00">
      <w:pPr>
        <w:pStyle w:val="Heading2"/>
      </w:pPr>
      <w:r>
        <w:t xml:space="preserve">Declarations of interest (item </w:t>
      </w:r>
      <w:r w:rsidR="00EE0338">
        <w:t>2</w:t>
      </w:r>
      <w:r>
        <w:t>)</w:t>
      </w:r>
    </w:p>
    <w:p w14:paraId="7780E377" w14:textId="4E2A2B42" w:rsidR="002B772D" w:rsidRPr="00CE47D8" w:rsidRDefault="006F3BE2" w:rsidP="00CE47D8">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52BBDC7D" w14:textId="7126081D" w:rsidR="00023D4F" w:rsidRPr="00F22C4D" w:rsidRDefault="006F3BE2" w:rsidP="00F22C4D">
      <w:pPr>
        <w:pStyle w:val="Numberedpara"/>
        <w:tabs>
          <w:tab w:val="left" w:pos="1701"/>
        </w:tabs>
        <w:rPr>
          <w:rFonts w:cs="Arial"/>
        </w:rPr>
      </w:pPr>
      <w:r w:rsidRPr="00420AA6">
        <w:t>The minutes of the meeting held on</w:t>
      </w:r>
      <w:r w:rsidR="002919E6">
        <w:t xml:space="preserve"> </w:t>
      </w:r>
      <w:r w:rsidR="00AA03EC">
        <w:t>22</w:t>
      </w:r>
      <w:r w:rsidR="00CE47D8">
        <w:t xml:space="preserve"> March</w:t>
      </w:r>
      <w:r w:rsidR="00AA6BE9">
        <w:t xml:space="preserve"> 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A91618">
        <w:t>.</w:t>
      </w:r>
    </w:p>
    <w:p w14:paraId="485E367E" w14:textId="157D10B2" w:rsidR="006F3BE2" w:rsidRDefault="006F3BE2" w:rsidP="00B55E00">
      <w:pPr>
        <w:pStyle w:val="Heading2"/>
      </w:pPr>
      <w:r>
        <w:t xml:space="preserve">Matters arising (item </w:t>
      </w:r>
      <w:r w:rsidR="00FD53E9">
        <w:t>3.2</w:t>
      </w:r>
      <w:r>
        <w:t>)</w:t>
      </w:r>
    </w:p>
    <w:p w14:paraId="0229DA7E" w14:textId="602C2E77" w:rsidR="00273BFA" w:rsidRDefault="006F3BE2" w:rsidP="006A36A7">
      <w:pPr>
        <w:pStyle w:val="Numberedpara"/>
      </w:pPr>
      <w:r>
        <w:t xml:space="preserve">The actions from the meeting held on </w:t>
      </w:r>
      <w:r w:rsidR="00AA03EC">
        <w:t>22</w:t>
      </w:r>
      <w:r w:rsidR="00CE47D8">
        <w:t xml:space="preserve"> March</w:t>
      </w:r>
      <w:r w:rsidR="00AA6BE9">
        <w:t xml:space="preserve"> 2022 </w:t>
      </w:r>
      <w:r>
        <w:t>were noted as complete or in hand.</w:t>
      </w:r>
      <w:r w:rsidR="00CE47D8">
        <w:t xml:space="preserve">  The following matters arising were discussed:</w:t>
      </w:r>
    </w:p>
    <w:p w14:paraId="4D3F58DF" w14:textId="284C8755" w:rsidR="004F06B2" w:rsidRPr="004F06B2" w:rsidRDefault="003A6CED" w:rsidP="00AA03EC">
      <w:pPr>
        <w:pStyle w:val="Numberedpara"/>
      </w:pPr>
      <w:bookmarkStart w:id="0" w:name="_Hlk77685832"/>
      <w:r>
        <w:rPr>
          <w:b/>
          <w:bCs/>
        </w:rPr>
        <w:t>Policy</w:t>
      </w:r>
      <w:r w:rsidR="00A91618">
        <w:rPr>
          <w:b/>
          <w:bCs/>
        </w:rPr>
        <w:t xml:space="preserve"> on declaring and managing interests</w:t>
      </w:r>
      <w:r w:rsidR="0099460E">
        <w:rPr>
          <w:b/>
          <w:bCs/>
        </w:rPr>
        <w:t xml:space="preserve"> for employees and board members</w:t>
      </w:r>
      <w:r w:rsidR="00A91618">
        <w:t xml:space="preserve"> – Sam Roberts advised that she had spoken further with the chairman and agreed to defer any amendments to </w:t>
      </w:r>
      <w:r w:rsidR="0099460E">
        <w:t xml:space="preserve">the policy to </w:t>
      </w:r>
      <w:r w:rsidR="00A91618">
        <w:t>a later date.</w:t>
      </w:r>
    </w:p>
    <w:p w14:paraId="5D3ABE53" w14:textId="3F2A0969" w:rsidR="004F0998" w:rsidRDefault="00D50A10" w:rsidP="00AA03EC">
      <w:pPr>
        <w:pStyle w:val="Numberedpara"/>
      </w:pPr>
      <w:r w:rsidRPr="00D50A10">
        <w:rPr>
          <w:b/>
          <w:bCs/>
        </w:rPr>
        <w:t>ILAP</w:t>
      </w:r>
      <w:r w:rsidR="00A91618">
        <w:t xml:space="preserve"> </w:t>
      </w:r>
      <w:r w:rsidR="004F0998">
        <w:t>–</w:t>
      </w:r>
      <w:r w:rsidR="00A91618">
        <w:t xml:space="preserve"> </w:t>
      </w:r>
      <w:r w:rsidR="004F0998">
        <w:t xml:space="preserve">Boryana Stambolova advised that she was due to meet with Helen Knight and Meindert Boysen to confirm a timeline for the ILAP cost recovery work and agreed to </w:t>
      </w:r>
      <w:r w:rsidR="004B5F02">
        <w:t xml:space="preserve">provide an </w:t>
      </w:r>
      <w:r w:rsidR="004F0998">
        <w:t xml:space="preserve">update </w:t>
      </w:r>
      <w:r w:rsidR="004B5F02">
        <w:t xml:space="preserve">to </w:t>
      </w:r>
      <w:r w:rsidR="004F0998">
        <w:t>ET next week.</w:t>
      </w:r>
    </w:p>
    <w:p w14:paraId="54D6E2DC" w14:textId="339EB263" w:rsidR="00A53A11" w:rsidRDefault="00A53A11" w:rsidP="00A53A11">
      <w:pPr>
        <w:pStyle w:val="Numberedpara"/>
        <w:numPr>
          <w:ilvl w:val="0"/>
          <w:numId w:val="0"/>
        </w:numPr>
        <w:ind w:left="357"/>
        <w:jc w:val="right"/>
      </w:pPr>
      <w:r>
        <w:rPr>
          <w:b/>
          <w:bCs/>
        </w:rPr>
        <w:t>ACTION: BS</w:t>
      </w:r>
    </w:p>
    <w:p w14:paraId="0A1F4507" w14:textId="797A5E59" w:rsidR="004F0998" w:rsidRDefault="005326D3" w:rsidP="00AA03EC">
      <w:pPr>
        <w:pStyle w:val="Numberedpara"/>
      </w:pPr>
      <w:r>
        <w:rPr>
          <w:b/>
          <w:bCs/>
        </w:rPr>
        <w:lastRenderedPageBreak/>
        <w:t>NICE ‘f</w:t>
      </w:r>
      <w:r w:rsidR="004F0998">
        <w:rPr>
          <w:b/>
          <w:bCs/>
        </w:rPr>
        <w:t>riends and family</w:t>
      </w:r>
      <w:r>
        <w:rPr>
          <w:b/>
          <w:bCs/>
        </w:rPr>
        <w:t xml:space="preserve">’ </w:t>
      </w:r>
      <w:r w:rsidR="004F0998">
        <w:rPr>
          <w:b/>
          <w:bCs/>
        </w:rPr>
        <w:t>event</w:t>
      </w:r>
      <w:r w:rsidR="004F0998">
        <w:t xml:space="preserve"> </w:t>
      </w:r>
      <w:r w:rsidR="00A53A11">
        <w:t>–</w:t>
      </w:r>
      <w:r w:rsidR="004F0998">
        <w:t xml:space="preserve"> </w:t>
      </w:r>
      <w:r w:rsidR="00A53A11">
        <w:t>Jane Gizbert reported that she had discussed an alternative option</w:t>
      </w:r>
      <w:r w:rsidR="00800774">
        <w:t xml:space="preserve"> with David Coombs </w:t>
      </w:r>
      <w:r w:rsidR="00C52B6F">
        <w:t xml:space="preserve">for </w:t>
      </w:r>
      <w:r w:rsidR="00A53A11">
        <w:t xml:space="preserve">inviting the committee chairs and vice chairs to the </w:t>
      </w:r>
      <w:r>
        <w:t>July</w:t>
      </w:r>
      <w:r w:rsidR="00A53A11">
        <w:t xml:space="preserve"> </w:t>
      </w:r>
      <w:r w:rsidR="00800774">
        <w:t xml:space="preserve">bi-annual </w:t>
      </w:r>
      <w:r w:rsidR="00A53A11">
        <w:t xml:space="preserve">committee chair’s meeting with the CEO, to be followed by a </w:t>
      </w:r>
      <w:proofErr w:type="gramStart"/>
      <w:r w:rsidR="00A53A11">
        <w:t>drinks</w:t>
      </w:r>
      <w:proofErr w:type="gramEnd"/>
      <w:r w:rsidR="00A53A11">
        <w:t xml:space="preserve"> reception</w:t>
      </w:r>
      <w:r w:rsidR="00AC366C">
        <w:t xml:space="preserve"> at Redman Place</w:t>
      </w:r>
      <w:r w:rsidR="00A53A11">
        <w:t>.  However, th</w:t>
      </w:r>
      <w:r w:rsidR="00BA5D44">
        <w:t>e</w:t>
      </w:r>
      <w:r w:rsidR="00A53A11">
        <w:t xml:space="preserve"> meetings are </w:t>
      </w:r>
      <w:r w:rsidR="00BA5D44">
        <w:t xml:space="preserve">usually </w:t>
      </w:r>
      <w:r w:rsidR="00A53A11">
        <w:t xml:space="preserve">held virtually and therefore would not be </w:t>
      </w:r>
      <w:r w:rsidR="00AC366C">
        <w:t>suitable</w:t>
      </w:r>
      <w:r w:rsidR="00A53A11">
        <w:t xml:space="preserve"> if some of the </w:t>
      </w:r>
      <w:r w:rsidR="00800774">
        <w:t>invitees</w:t>
      </w:r>
      <w:r w:rsidR="00A53A11">
        <w:t xml:space="preserve"> were not there in person.</w:t>
      </w:r>
      <w:r w:rsidR="00800774">
        <w:t xml:space="preserve">  Sam Roberts agreed to ask the chairman for her thoughts and to also raise it with the committee chairs at </w:t>
      </w:r>
      <w:r w:rsidR="00AC366C">
        <w:t>the</w:t>
      </w:r>
      <w:r w:rsidR="00800774">
        <w:t xml:space="preserve"> additional meeting taking place on 21 April 2022.</w:t>
      </w:r>
    </w:p>
    <w:p w14:paraId="242BDC62" w14:textId="0980B592" w:rsidR="00AB7EEC" w:rsidRDefault="00AB7EEC" w:rsidP="00AB7EEC">
      <w:pPr>
        <w:pStyle w:val="Numberedpara"/>
        <w:numPr>
          <w:ilvl w:val="0"/>
          <w:numId w:val="0"/>
        </w:numPr>
        <w:ind w:left="357"/>
        <w:jc w:val="right"/>
      </w:pPr>
      <w:r>
        <w:rPr>
          <w:b/>
          <w:bCs/>
        </w:rPr>
        <w:t>ACTION: SR</w:t>
      </w:r>
    </w:p>
    <w:p w14:paraId="3B764433" w14:textId="2DE1CE3C" w:rsidR="00AB7EEC" w:rsidRDefault="00AB7EEC" w:rsidP="00AA03EC">
      <w:pPr>
        <w:pStyle w:val="Numberedpara"/>
      </w:pPr>
      <w:r>
        <w:rPr>
          <w:b/>
          <w:bCs/>
        </w:rPr>
        <w:t>Managed access</w:t>
      </w:r>
      <w:r>
        <w:t xml:space="preserve"> – </w:t>
      </w:r>
      <w:r w:rsidR="00BA5D44">
        <w:t xml:space="preserve">Gail Allsopp was liaising with David Coombs and the audit and risk committee chair to discuss the appropriate governance arrangements for managing clinical data within NICE.  Gail expected to be able to </w:t>
      </w:r>
      <w:r w:rsidR="00924D8C">
        <w:t>provide a further update</w:t>
      </w:r>
      <w:r w:rsidR="00BA5D44">
        <w:t xml:space="preserve"> next week. </w:t>
      </w:r>
    </w:p>
    <w:p w14:paraId="45B281C8" w14:textId="5D386880" w:rsidR="00AB7EEC" w:rsidRDefault="00AB7EEC" w:rsidP="00AB7EEC">
      <w:pPr>
        <w:pStyle w:val="Numberedpara"/>
        <w:numPr>
          <w:ilvl w:val="0"/>
          <w:numId w:val="0"/>
        </w:numPr>
        <w:ind w:left="357"/>
        <w:jc w:val="right"/>
      </w:pPr>
      <w:r>
        <w:rPr>
          <w:b/>
          <w:bCs/>
        </w:rPr>
        <w:t>ACTION: GA</w:t>
      </w:r>
    </w:p>
    <w:p w14:paraId="7B092134" w14:textId="7CE2666D" w:rsidR="00AB7EEC" w:rsidRDefault="00AB7EEC" w:rsidP="00AA03EC">
      <w:pPr>
        <w:pStyle w:val="Numberedpara"/>
      </w:pPr>
      <w:r>
        <w:rPr>
          <w:b/>
          <w:bCs/>
        </w:rPr>
        <w:t>Returning to the office</w:t>
      </w:r>
      <w:r>
        <w:t xml:space="preserve"> </w:t>
      </w:r>
      <w:r w:rsidR="009D7A53">
        <w:t>–</w:t>
      </w:r>
      <w:r>
        <w:t xml:space="preserve"> </w:t>
      </w:r>
      <w:r w:rsidR="009D7A53">
        <w:t xml:space="preserve">ET recognised the requests from staff </w:t>
      </w:r>
      <w:r w:rsidR="00C52B6F">
        <w:t xml:space="preserve">to provide </w:t>
      </w:r>
      <w:r w:rsidR="009D7A53">
        <w:t xml:space="preserve">clarity around </w:t>
      </w:r>
      <w:r w:rsidR="001B32BE">
        <w:t xml:space="preserve">the requirements for </w:t>
      </w:r>
      <w:r w:rsidR="009D7A53">
        <w:t>returning to the office.  Grace Marguerie</w:t>
      </w:r>
      <w:r w:rsidR="001B32BE">
        <w:t xml:space="preserve"> updated ET on the current position and agreed to include details in the CEO’s slides for the April all staff meeting.  </w:t>
      </w:r>
      <w:r w:rsidR="00A8568C">
        <w:t xml:space="preserve">ET noted that a meeting was taking place with the trade union reps next week to share the latest information.  </w:t>
      </w:r>
      <w:r w:rsidR="001B32BE">
        <w:t xml:space="preserve">Grace was asked to report back to ET next week with the timeline </w:t>
      </w:r>
      <w:r w:rsidR="00A8568C">
        <w:t xml:space="preserve">for when decisions need to be taken on home working contracts and the high cost area supplement (HCAS), so that </w:t>
      </w:r>
      <w:r w:rsidR="003A64EA">
        <w:t>clarity can be provided.</w:t>
      </w:r>
    </w:p>
    <w:p w14:paraId="718AA0BF" w14:textId="4C546698" w:rsidR="00646F2E" w:rsidRDefault="00646F2E" w:rsidP="00646F2E">
      <w:pPr>
        <w:pStyle w:val="Numberedpara"/>
        <w:numPr>
          <w:ilvl w:val="0"/>
          <w:numId w:val="0"/>
        </w:numPr>
        <w:ind w:left="357"/>
        <w:jc w:val="right"/>
      </w:pPr>
      <w:r>
        <w:rPr>
          <w:b/>
          <w:bCs/>
        </w:rPr>
        <w:t>ACTION: GM</w:t>
      </w:r>
    </w:p>
    <w:p w14:paraId="7BBB3F3E" w14:textId="2B63D001" w:rsidR="00646F2E" w:rsidRDefault="00646F2E" w:rsidP="00AA03EC">
      <w:pPr>
        <w:pStyle w:val="Numberedpara"/>
      </w:pPr>
      <w:r>
        <w:rPr>
          <w:b/>
          <w:bCs/>
        </w:rPr>
        <w:t>April board agenda</w:t>
      </w:r>
      <w:r>
        <w:t xml:space="preserve"> – ET noted</w:t>
      </w:r>
      <w:r w:rsidR="00FB25D4">
        <w:t xml:space="preserve"> that i</w:t>
      </w:r>
      <w:r>
        <w:t xml:space="preserve">mplementing the new </w:t>
      </w:r>
      <w:r w:rsidRPr="00646F2E">
        <w:rPr>
          <w:bCs/>
        </w:rPr>
        <w:t>health technology evaluation</w:t>
      </w:r>
      <w:r>
        <w:rPr>
          <w:b/>
        </w:rPr>
        <w:t xml:space="preserve"> </w:t>
      </w:r>
      <w:r>
        <w:t xml:space="preserve">methods and process review and the draft business plan 2022/23 will be the focus at the April board meeting. </w:t>
      </w:r>
      <w:r w:rsidR="00FB25D4">
        <w:t>The report on the culture work will be presented in May.</w:t>
      </w:r>
    </w:p>
    <w:p w14:paraId="324DBE61" w14:textId="0C6FB49E" w:rsidR="00646F2E" w:rsidRDefault="00646F2E" w:rsidP="00AA03EC">
      <w:pPr>
        <w:pStyle w:val="Numberedpara"/>
      </w:pPr>
      <w:r>
        <w:rPr>
          <w:b/>
          <w:bCs/>
        </w:rPr>
        <w:t>Developing key</w:t>
      </w:r>
      <w:r w:rsidR="00FB25D4">
        <w:rPr>
          <w:b/>
          <w:bCs/>
        </w:rPr>
        <w:t xml:space="preserve"> </w:t>
      </w:r>
      <w:r>
        <w:rPr>
          <w:b/>
          <w:bCs/>
        </w:rPr>
        <w:t>messages</w:t>
      </w:r>
      <w:r>
        <w:t xml:space="preserve"> </w:t>
      </w:r>
      <w:r w:rsidR="00FB25D4">
        <w:t>–</w:t>
      </w:r>
      <w:r>
        <w:t xml:space="preserve"> </w:t>
      </w:r>
      <w:r w:rsidR="00FB25D4">
        <w:t xml:space="preserve">Jane Gizbert has undertaken further work on key messages </w:t>
      </w:r>
      <w:r w:rsidR="00492FBF">
        <w:t>and will bring an updated version</w:t>
      </w:r>
      <w:r w:rsidR="00FB25D4">
        <w:t xml:space="preserve"> back to ET next week.</w:t>
      </w:r>
    </w:p>
    <w:p w14:paraId="7B4CF2C8" w14:textId="62A0C43A" w:rsidR="00FB25D4" w:rsidRDefault="00FB25D4" w:rsidP="00FB25D4">
      <w:pPr>
        <w:pStyle w:val="Numberedpara"/>
        <w:numPr>
          <w:ilvl w:val="0"/>
          <w:numId w:val="0"/>
        </w:numPr>
        <w:ind w:left="357"/>
        <w:jc w:val="right"/>
      </w:pPr>
      <w:r>
        <w:rPr>
          <w:b/>
          <w:bCs/>
        </w:rPr>
        <w:t>ACTION: JG</w:t>
      </w:r>
    </w:p>
    <w:p w14:paraId="1D989EC4" w14:textId="12801359" w:rsidR="00FB25D4" w:rsidRDefault="00FB25D4" w:rsidP="00FB25D4">
      <w:pPr>
        <w:pStyle w:val="Numberedpara"/>
      </w:pPr>
      <w:r>
        <w:rPr>
          <w:b/>
          <w:bCs/>
        </w:rPr>
        <w:t>ET agenda</w:t>
      </w:r>
      <w:r w:rsidR="00492FBF">
        <w:rPr>
          <w:b/>
          <w:bCs/>
        </w:rPr>
        <w:t xml:space="preserve"> </w:t>
      </w:r>
      <w:r>
        <w:rPr>
          <w:b/>
          <w:bCs/>
        </w:rPr>
        <w:t>and papers</w:t>
      </w:r>
      <w:r>
        <w:t xml:space="preserve"> – A new agenda format will be introduced from next week.</w:t>
      </w:r>
    </w:p>
    <w:p w14:paraId="6BDE8789" w14:textId="0A80A8FB" w:rsidR="00863FD7" w:rsidRPr="003F0A23" w:rsidRDefault="00B8147A" w:rsidP="00462213">
      <w:pPr>
        <w:pStyle w:val="Heading2"/>
      </w:pPr>
      <w:r w:rsidRPr="003F0A23">
        <w:t>Hot topics</w:t>
      </w:r>
      <w:r w:rsidR="00AD0A6D" w:rsidRPr="003F0A23">
        <w:t xml:space="preserve"> </w:t>
      </w:r>
      <w:r w:rsidR="00863FD7" w:rsidRPr="003F0A23">
        <w:t xml:space="preserve">(item </w:t>
      </w:r>
      <w:r w:rsidR="008B3A1A">
        <w:t>4</w:t>
      </w:r>
      <w:r w:rsidR="00863FD7" w:rsidRPr="003F0A23">
        <w:t>)</w:t>
      </w:r>
    </w:p>
    <w:p w14:paraId="16859BFF" w14:textId="7A32E672" w:rsidR="00E61EB8" w:rsidRPr="00AA03EC" w:rsidRDefault="00AB7EEC" w:rsidP="00AA03EC">
      <w:pPr>
        <w:pStyle w:val="Paragraph"/>
      </w:pPr>
      <w:bookmarkStart w:id="1" w:name="_Hlk87968535"/>
      <w:r>
        <w:rPr>
          <w:b/>
          <w:bCs/>
        </w:rPr>
        <w:t>Manchester office network issues</w:t>
      </w:r>
      <w:r w:rsidR="00C95E60">
        <w:rPr>
          <w:b/>
          <w:bCs/>
        </w:rPr>
        <w:t xml:space="preserve"> </w:t>
      </w:r>
      <w:r w:rsidR="00FC1ADD" w:rsidRPr="003F0A23">
        <w:t>–</w:t>
      </w:r>
      <w:bookmarkEnd w:id="1"/>
      <w:r w:rsidR="009A1C4C">
        <w:t xml:space="preserve"> One of our external tenants in the Manchester office has raised concerns about the performance of </w:t>
      </w:r>
      <w:proofErr w:type="spellStart"/>
      <w:r w:rsidR="009A1C4C">
        <w:t>wifi</w:t>
      </w:r>
      <w:proofErr w:type="spellEnd"/>
      <w:r w:rsidR="009A1C4C">
        <w:t xml:space="preserve"> which is being impacted by their staff joining the </w:t>
      </w:r>
      <w:proofErr w:type="spellStart"/>
      <w:r w:rsidR="009A1C4C">
        <w:t>wifi</w:t>
      </w:r>
      <w:proofErr w:type="spellEnd"/>
      <w:r w:rsidR="009A1C4C">
        <w:t xml:space="preserve"> at their desks and on MS Teams calls.  This tenant has moved to a WIFI only office approach which is creating the issue. To help reduce the strain, their staff will be asked to plug into the ‘wire’ when at a desk. We need to make the same request of NICE staff to use the wired docking systems for laptops where possible.  An article from the DIT team will be included in an upcoming YW@N internal communication</w:t>
      </w:r>
      <w:r w:rsidR="00E41F29">
        <w:t>.</w:t>
      </w:r>
    </w:p>
    <w:p w14:paraId="76C85293" w14:textId="395F091C" w:rsidR="00F80231" w:rsidRPr="00247D8E" w:rsidRDefault="00FA67FE" w:rsidP="00F80231">
      <w:pPr>
        <w:pStyle w:val="Heading2"/>
      </w:pPr>
      <w:r>
        <w:t>Items for decision</w:t>
      </w:r>
      <w:r w:rsidR="00F80231">
        <w:t xml:space="preserve"> (item 5)</w:t>
      </w:r>
    </w:p>
    <w:p w14:paraId="58078C08" w14:textId="639E3113" w:rsidR="004B4F09" w:rsidRDefault="00FA67FE" w:rsidP="00FA67FE">
      <w:pPr>
        <w:pStyle w:val="Numberedpara"/>
      </w:pPr>
      <w:r>
        <w:t>None.</w:t>
      </w:r>
    </w:p>
    <w:p w14:paraId="15A3834F" w14:textId="77777777" w:rsidR="00492FBF" w:rsidRDefault="00492FBF">
      <w:pPr>
        <w:rPr>
          <w:rFonts w:ascii="Arial" w:hAnsi="Arial"/>
          <w:b/>
          <w:bCs/>
          <w:iCs/>
          <w:sz w:val="22"/>
          <w:szCs w:val="26"/>
        </w:rPr>
      </w:pPr>
      <w:r>
        <w:br w:type="page"/>
      </w:r>
    </w:p>
    <w:p w14:paraId="46CDA19C" w14:textId="56730569" w:rsidR="00FA67FE" w:rsidRPr="00FA67FE" w:rsidRDefault="00FA67FE" w:rsidP="00FA67FE">
      <w:pPr>
        <w:pStyle w:val="Heading2"/>
      </w:pPr>
      <w:r>
        <w:lastRenderedPageBreak/>
        <w:t>Strategic items (item 6)</w:t>
      </w:r>
    </w:p>
    <w:p w14:paraId="3CF5C6A8" w14:textId="31DFC2AE" w:rsidR="00247D8E" w:rsidRPr="00247D8E" w:rsidRDefault="00FA67FE" w:rsidP="00247D8E">
      <w:pPr>
        <w:pStyle w:val="Numberedpara"/>
        <w:numPr>
          <w:ilvl w:val="0"/>
          <w:numId w:val="0"/>
        </w:numPr>
      </w:pPr>
      <w:r>
        <w:rPr>
          <w:b/>
          <w:bCs/>
        </w:rPr>
        <w:t>Directorate level priorities - DIT</w:t>
      </w:r>
      <w:r w:rsidR="00247D8E">
        <w:rPr>
          <w:b/>
          <w:bCs/>
        </w:rPr>
        <w:t xml:space="preserve"> (item 6</w:t>
      </w:r>
      <w:r>
        <w:rPr>
          <w:b/>
          <w:bCs/>
        </w:rPr>
        <w:t>.1</w:t>
      </w:r>
      <w:r w:rsidR="00247D8E">
        <w:rPr>
          <w:b/>
          <w:bCs/>
        </w:rPr>
        <w:t>)</w:t>
      </w:r>
    </w:p>
    <w:p w14:paraId="11DC636D" w14:textId="2E5D459D" w:rsidR="00247D8E" w:rsidRDefault="00D71841" w:rsidP="00BA7536">
      <w:pPr>
        <w:pStyle w:val="Numberedpara"/>
      </w:pPr>
      <w:r>
        <w:t>ET reviewed</w:t>
      </w:r>
      <w:r w:rsidR="00AC328B">
        <w:t xml:space="preserve"> the DIT directorate’s priorities for 2022/23</w:t>
      </w:r>
      <w:r w:rsidR="00DC7A78">
        <w:t>, noting that some items would be dependent on the 2022/23 commission.</w:t>
      </w:r>
      <w:r w:rsidR="004D5B88">
        <w:t xml:space="preserve">  </w:t>
      </w:r>
    </w:p>
    <w:p w14:paraId="06EABB23" w14:textId="4BBCE85F" w:rsidR="00FA67FE" w:rsidRDefault="00FA67FE" w:rsidP="00FA67FE">
      <w:pPr>
        <w:pStyle w:val="Heading2"/>
      </w:pPr>
      <w:r>
        <w:t>Prioritisation (item 6.2)</w:t>
      </w:r>
    </w:p>
    <w:p w14:paraId="58F4A630" w14:textId="68A02DF4" w:rsidR="00FA67FE" w:rsidRDefault="006C2996" w:rsidP="00DC7A78">
      <w:pPr>
        <w:pStyle w:val="Numberedpara"/>
      </w:pPr>
      <w:r>
        <w:t xml:space="preserve">ET confirmed the work that </w:t>
      </w:r>
      <w:r w:rsidR="004D5B88">
        <w:t>will be</w:t>
      </w:r>
      <w:r>
        <w:t xml:space="preserve"> de-prioritised in 2022/23 to enable the four key priorities to be delivered.  Some additions </w:t>
      </w:r>
      <w:r w:rsidR="004D5B88">
        <w:t xml:space="preserve">to the slides </w:t>
      </w:r>
      <w:r>
        <w:t xml:space="preserve">were agreed which Swapna Mistry </w:t>
      </w:r>
      <w:r w:rsidR="00863BA4">
        <w:t xml:space="preserve">would capture and confirm with Sam Roberts before circulation to ET. </w:t>
      </w:r>
    </w:p>
    <w:p w14:paraId="3E5C60D9" w14:textId="688B4CFD" w:rsidR="00863BA4" w:rsidRDefault="00863BA4" w:rsidP="007C3EC5">
      <w:pPr>
        <w:pStyle w:val="SMTActions"/>
      </w:pPr>
      <w:r>
        <w:t>ACTION: SM</w:t>
      </w:r>
    </w:p>
    <w:p w14:paraId="49D304F4" w14:textId="06F89C78" w:rsidR="00FA67FE" w:rsidRDefault="00FA67FE" w:rsidP="00FA67FE">
      <w:pPr>
        <w:pStyle w:val="Heading2"/>
      </w:pPr>
      <w:r>
        <w:t>Finance update (item 6.3)</w:t>
      </w:r>
    </w:p>
    <w:p w14:paraId="22A35794" w14:textId="1D7C5AFB" w:rsidR="00FA67FE" w:rsidRDefault="00C26754" w:rsidP="00DC7A78">
      <w:pPr>
        <w:pStyle w:val="Numberedpara"/>
      </w:pPr>
      <w:r>
        <w:t xml:space="preserve">ET noted the </w:t>
      </w:r>
      <w:r w:rsidR="00F27494">
        <w:t xml:space="preserve">finance </w:t>
      </w:r>
      <w:r>
        <w:t>update and key messages from Boryana and Martin Davison.</w:t>
      </w:r>
    </w:p>
    <w:p w14:paraId="4CE2DC6E" w14:textId="717C475E" w:rsidR="00FA67FE" w:rsidRDefault="007F7B6B" w:rsidP="007F7B6B">
      <w:pPr>
        <w:pStyle w:val="Heading2"/>
      </w:pPr>
      <w:r>
        <w:t>COVID-19 public inquiry (item 6.4)</w:t>
      </w:r>
    </w:p>
    <w:p w14:paraId="5081B087" w14:textId="02654C36" w:rsidR="007F7B6B" w:rsidRDefault="00F27494" w:rsidP="000722FA">
      <w:pPr>
        <w:pStyle w:val="Numberedpara"/>
      </w:pPr>
      <w:r>
        <w:t xml:space="preserve">Heather Reid gave ET an update on NICE’s preparations for the COVID-19 public inquiry.  ET noted the work programme and timescales and the </w:t>
      </w:r>
      <w:r w:rsidR="004D5B88">
        <w:t xml:space="preserve">key </w:t>
      </w:r>
      <w:r>
        <w:t xml:space="preserve">priorities </w:t>
      </w:r>
      <w:r w:rsidR="004D5B88">
        <w:t>including</w:t>
      </w:r>
      <w:r>
        <w:t xml:space="preserve"> </w:t>
      </w:r>
      <w:r w:rsidR="004D5B88">
        <w:t xml:space="preserve">appointment of </w:t>
      </w:r>
      <w:r>
        <w:t xml:space="preserve">legal </w:t>
      </w:r>
      <w:r w:rsidR="004D5B88">
        <w:t>advisers</w:t>
      </w:r>
      <w:r>
        <w:t xml:space="preserve">, </w:t>
      </w:r>
      <w:r w:rsidR="004D5B88">
        <w:t xml:space="preserve">the need for </w:t>
      </w:r>
      <w:r w:rsidR="007475CB">
        <w:t xml:space="preserve">an </w:t>
      </w:r>
      <w:r w:rsidR="004D5B88">
        <w:t xml:space="preserve">expedited </w:t>
      </w:r>
      <w:r>
        <w:t>decision making</w:t>
      </w:r>
      <w:r w:rsidR="004D5B88">
        <w:t xml:space="preserve"> </w:t>
      </w:r>
      <w:r w:rsidR="007475CB">
        <w:t>process</w:t>
      </w:r>
      <w:r>
        <w:t xml:space="preserve">, agility to respond to requests for information, evidence </w:t>
      </w:r>
      <w:r w:rsidR="00C52B6F">
        <w:t xml:space="preserve">organisation and </w:t>
      </w:r>
      <w:r>
        <w:t>management and</w:t>
      </w:r>
      <w:r w:rsidR="00C52B6F">
        <w:t xml:space="preserve"> the</w:t>
      </w:r>
      <w:r>
        <w:t xml:space="preserve"> support for staff who will be asked to attend interviews.</w:t>
      </w:r>
    </w:p>
    <w:p w14:paraId="0124AD8A" w14:textId="019E0255" w:rsidR="0022187A" w:rsidRDefault="007475CB" w:rsidP="007F7B6B">
      <w:pPr>
        <w:pStyle w:val="Numberedpara"/>
      </w:pPr>
      <w:r>
        <w:t>ET was re-assured that robust arrangements were being put in place and supported the communications plan being developed for sharing the Inquiry details and preparations with all staff</w:t>
      </w:r>
      <w:r w:rsidR="000D0F4E">
        <w:t xml:space="preserve"> and the board.</w:t>
      </w:r>
      <w:r w:rsidR="00863BA4">
        <w:t xml:space="preserve"> It was agreed to have a follow-up discussion at ET on (a) the areas of NICE’s work that may be under greatest scrutiny by the inquiry, and (b) the support package for staff. </w:t>
      </w:r>
    </w:p>
    <w:p w14:paraId="25CC3033" w14:textId="5BEFCDE9" w:rsidR="00863BA4" w:rsidRPr="00526404" w:rsidRDefault="00863BA4" w:rsidP="007C3EC5">
      <w:pPr>
        <w:pStyle w:val="SMTActions"/>
      </w:pPr>
      <w:r>
        <w:t>ACTION: HR</w:t>
      </w:r>
    </w:p>
    <w:bookmarkEnd w:id="0"/>
    <w:p w14:paraId="4A89F2A8" w14:textId="31F5E786" w:rsidR="00D56F4C" w:rsidRDefault="00D56F4C" w:rsidP="00D56F4C">
      <w:pPr>
        <w:pStyle w:val="Heading2"/>
      </w:pPr>
      <w:r>
        <w:t xml:space="preserve">Guideline development centres (item </w:t>
      </w:r>
      <w:r w:rsidR="00FA67FE">
        <w:t>6.5</w:t>
      </w:r>
      <w:r>
        <w:t>)</w:t>
      </w:r>
    </w:p>
    <w:p w14:paraId="2F54306A" w14:textId="4576C7F1" w:rsidR="00FA67FE" w:rsidRDefault="002E3E86" w:rsidP="00287DA9">
      <w:pPr>
        <w:pStyle w:val="Numberedpara"/>
      </w:pPr>
      <w:r>
        <w:t xml:space="preserve">Paul Chrisp reported the latest position </w:t>
      </w:r>
      <w:r w:rsidR="00DC7A78">
        <w:t xml:space="preserve">with the transfer </w:t>
      </w:r>
      <w:r w:rsidR="007475CB">
        <w:t xml:space="preserve">from the collaborating centres </w:t>
      </w:r>
      <w:r w:rsidR="00DC7A78">
        <w:t xml:space="preserve">and </w:t>
      </w:r>
      <w:r>
        <w:t xml:space="preserve">confirmed </w:t>
      </w:r>
      <w:r w:rsidR="00DC7A78">
        <w:t>plans</w:t>
      </w:r>
      <w:r>
        <w:t xml:space="preserve"> for welcome and induction meetings tak</w:t>
      </w:r>
      <w:r w:rsidR="00EC3FF1">
        <w:t>ing</w:t>
      </w:r>
      <w:r>
        <w:t xml:space="preserve"> place with the incoming staff on Thursday</w:t>
      </w:r>
      <w:r w:rsidR="00EC3FF1">
        <w:t xml:space="preserve">, Friday </w:t>
      </w:r>
      <w:r w:rsidR="004C0A59">
        <w:t xml:space="preserve">this week </w:t>
      </w:r>
      <w:r w:rsidR="00EC3FF1">
        <w:t>and</w:t>
      </w:r>
      <w:r>
        <w:t xml:space="preserve"> Monday.</w:t>
      </w:r>
      <w:r w:rsidR="00287DA9">
        <w:t xml:space="preserve">  Overall, the project was progressing to plan with laptops ready for issuing and all the HR matters in hand.  Paul thanked all those involved on the project board for their support and collaborative working.</w:t>
      </w:r>
    </w:p>
    <w:p w14:paraId="60868A85" w14:textId="11820EBE" w:rsidR="00FA67FE" w:rsidRDefault="00FA67FE" w:rsidP="00FA67FE">
      <w:pPr>
        <w:pStyle w:val="Heading2"/>
      </w:pPr>
      <w:r>
        <w:t>Operational management committee (item 7)</w:t>
      </w:r>
    </w:p>
    <w:p w14:paraId="612F4CB0" w14:textId="3BBEB241" w:rsidR="00FA67FE" w:rsidRPr="00936A56" w:rsidRDefault="002E3E86" w:rsidP="002218FD">
      <w:pPr>
        <w:pStyle w:val="Numberedpara"/>
      </w:pPr>
      <w:r>
        <w:t>The minutes from the OMC meeting on 21 March 2022 were noted.</w:t>
      </w:r>
    </w:p>
    <w:p w14:paraId="3FBDB888" w14:textId="41417EC2" w:rsidR="00FD53E9" w:rsidRDefault="00FD53E9" w:rsidP="00C0473A">
      <w:pPr>
        <w:pStyle w:val="Heading2"/>
      </w:pPr>
      <w:r w:rsidRPr="00DD563C">
        <w:t xml:space="preserve">Review of the meeting </w:t>
      </w:r>
      <w:r w:rsidR="00247D8E">
        <w:t xml:space="preserve">agenda </w:t>
      </w:r>
      <w:r w:rsidRPr="00DD563C">
        <w:t xml:space="preserve">(item </w:t>
      </w:r>
      <w:r w:rsidR="00FA67FE">
        <w:t>8</w:t>
      </w:r>
      <w:r w:rsidR="00D95B78">
        <w:t>)</w:t>
      </w:r>
    </w:p>
    <w:p w14:paraId="3EEEEED8" w14:textId="1E273312" w:rsidR="009B2AA2" w:rsidRPr="005F46BA" w:rsidRDefault="0097192E" w:rsidP="009B2AA2">
      <w:pPr>
        <w:pStyle w:val="Paragraph"/>
      </w:pPr>
      <w:r>
        <w:t xml:space="preserve">ET agreed the agenda was fine. </w:t>
      </w:r>
    </w:p>
    <w:p w14:paraId="303FF33B" w14:textId="2DB7F762" w:rsidR="005A69D6" w:rsidRDefault="00120B77" w:rsidP="00B55E00">
      <w:pPr>
        <w:pStyle w:val="Heading2"/>
      </w:pPr>
      <w:r>
        <w:t>O</w:t>
      </w:r>
      <w:r w:rsidR="005A69D6">
        <w:t xml:space="preserve">ther business (item </w:t>
      </w:r>
      <w:r w:rsidR="00FA67FE">
        <w:t>9</w:t>
      </w:r>
      <w:r w:rsidR="00C05347">
        <w:t>)</w:t>
      </w:r>
    </w:p>
    <w:p w14:paraId="6DB4214B" w14:textId="567E0C4F" w:rsidR="009A0951" w:rsidRDefault="000D2732" w:rsidP="00153D57">
      <w:pPr>
        <w:pStyle w:val="Paragraph"/>
      </w:pPr>
      <w:r>
        <w:t>There were no further items of business.</w:t>
      </w:r>
    </w:p>
    <w:sectPr w:rsidR="009A0951"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752EA79A"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2"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3"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990673589">
    <w:abstractNumId w:val="35"/>
  </w:num>
  <w:num w:numId="2" w16cid:durableId="793015922">
    <w:abstractNumId w:val="13"/>
  </w:num>
  <w:num w:numId="3" w16cid:durableId="1464958620">
    <w:abstractNumId w:val="6"/>
  </w:num>
  <w:num w:numId="4" w16cid:durableId="1263343988">
    <w:abstractNumId w:val="27"/>
  </w:num>
  <w:num w:numId="5" w16cid:durableId="1391920323">
    <w:abstractNumId w:val="8"/>
  </w:num>
  <w:num w:numId="6" w16cid:durableId="727532804">
    <w:abstractNumId w:val="14"/>
  </w:num>
  <w:num w:numId="7" w16cid:durableId="1997030388">
    <w:abstractNumId w:val="17"/>
  </w:num>
  <w:num w:numId="8" w16cid:durableId="308170943">
    <w:abstractNumId w:val="39"/>
  </w:num>
  <w:num w:numId="9" w16cid:durableId="347800534">
    <w:abstractNumId w:val="15"/>
  </w:num>
  <w:num w:numId="10" w16cid:durableId="469055140">
    <w:abstractNumId w:val="16"/>
  </w:num>
  <w:num w:numId="11" w16cid:durableId="2014841497">
    <w:abstractNumId w:val="4"/>
  </w:num>
  <w:num w:numId="12" w16cid:durableId="459610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2304397">
    <w:abstractNumId w:val="3"/>
  </w:num>
  <w:num w:numId="14" w16cid:durableId="815410938">
    <w:abstractNumId w:val="19"/>
  </w:num>
  <w:num w:numId="15" w16cid:durableId="25911248">
    <w:abstractNumId w:val="31"/>
  </w:num>
  <w:num w:numId="16" w16cid:durableId="1660111130">
    <w:abstractNumId w:val="18"/>
  </w:num>
  <w:num w:numId="17" w16cid:durableId="1118528790">
    <w:abstractNumId w:val="24"/>
  </w:num>
  <w:num w:numId="18" w16cid:durableId="1284309855">
    <w:abstractNumId w:val="29"/>
  </w:num>
  <w:num w:numId="19" w16cid:durableId="1120297654">
    <w:abstractNumId w:val="11"/>
  </w:num>
  <w:num w:numId="20" w16cid:durableId="112021927">
    <w:abstractNumId w:val="33"/>
  </w:num>
  <w:num w:numId="21" w16cid:durableId="687757779">
    <w:abstractNumId w:val="23"/>
  </w:num>
  <w:num w:numId="22" w16cid:durableId="831674826">
    <w:abstractNumId w:val="20"/>
  </w:num>
  <w:num w:numId="23" w16cid:durableId="1014310734">
    <w:abstractNumId w:val="38"/>
  </w:num>
  <w:num w:numId="24" w16cid:durableId="2121876419">
    <w:abstractNumId w:val="30"/>
  </w:num>
  <w:num w:numId="25" w16cid:durableId="1306473615">
    <w:abstractNumId w:val="0"/>
  </w:num>
  <w:num w:numId="26" w16cid:durableId="1707681359">
    <w:abstractNumId w:val="7"/>
  </w:num>
  <w:num w:numId="27" w16cid:durableId="1559514972">
    <w:abstractNumId w:val="9"/>
  </w:num>
  <w:num w:numId="28" w16cid:durableId="553007279">
    <w:abstractNumId w:val="5"/>
  </w:num>
  <w:num w:numId="29" w16cid:durableId="1660305730">
    <w:abstractNumId w:val="37"/>
  </w:num>
  <w:num w:numId="30" w16cid:durableId="1518083770">
    <w:abstractNumId w:val="10"/>
  </w:num>
  <w:num w:numId="31" w16cid:durableId="972060097">
    <w:abstractNumId w:val="1"/>
  </w:num>
  <w:num w:numId="32" w16cid:durableId="1209223273">
    <w:abstractNumId w:val="28"/>
  </w:num>
  <w:num w:numId="33" w16cid:durableId="819426369">
    <w:abstractNumId w:val="21"/>
  </w:num>
  <w:num w:numId="34" w16cid:durableId="2106539213">
    <w:abstractNumId w:val="34"/>
  </w:num>
  <w:num w:numId="35" w16cid:durableId="1651052433">
    <w:abstractNumId w:val="12"/>
  </w:num>
  <w:num w:numId="36" w16cid:durableId="2039158416">
    <w:abstractNumId w:val="25"/>
  </w:num>
  <w:num w:numId="37" w16cid:durableId="1389065916">
    <w:abstractNumId w:val="22"/>
  </w:num>
  <w:num w:numId="38" w16cid:durableId="2081127984">
    <w:abstractNumId w:val="36"/>
  </w:num>
  <w:num w:numId="39" w16cid:durableId="599334275">
    <w:abstractNumId w:val="26"/>
  </w:num>
  <w:num w:numId="40" w16cid:durableId="205920981">
    <w:abstractNumId w:val="32"/>
  </w:num>
  <w:num w:numId="41" w16cid:durableId="37331046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F46"/>
    <w:rsid w:val="000221FC"/>
    <w:rsid w:val="00022932"/>
    <w:rsid w:val="00022B26"/>
    <w:rsid w:val="00022FE0"/>
    <w:rsid w:val="000232F2"/>
    <w:rsid w:val="00023662"/>
    <w:rsid w:val="00023CFF"/>
    <w:rsid w:val="00023D4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736D"/>
    <w:rsid w:val="000376CB"/>
    <w:rsid w:val="000379F0"/>
    <w:rsid w:val="000405AE"/>
    <w:rsid w:val="00040E50"/>
    <w:rsid w:val="00041B0C"/>
    <w:rsid w:val="00042909"/>
    <w:rsid w:val="00042D75"/>
    <w:rsid w:val="0004382E"/>
    <w:rsid w:val="000439B6"/>
    <w:rsid w:val="00043DFA"/>
    <w:rsid w:val="000453EF"/>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F5"/>
    <w:rsid w:val="00063BE7"/>
    <w:rsid w:val="00063E19"/>
    <w:rsid w:val="00063E29"/>
    <w:rsid w:val="0006429B"/>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77C"/>
    <w:rsid w:val="00072C3A"/>
    <w:rsid w:val="0007312D"/>
    <w:rsid w:val="0007320C"/>
    <w:rsid w:val="00074559"/>
    <w:rsid w:val="00074991"/>
    <w:rsid w:val="00074A17"/>
    <w:rsid w:val="00074FA0"/>
    <w:rsid w:val="00075572"/>
    <w:rsid w:val="00076A9C"/>
    <w:rsid w:val="00076FD5"/>
    <w:rsid w:val="00077F75"/>
    <w:rsid w:val="000801AB"/>
    <w:rsid w:val="00080458"/>
    <w:rsid w:val="00080663"/>
    <w:rsid w:val="00080955"/>
    <w:rsid w:val="000809D2"/>
    <w:rsid w:val="0008183C"/>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44E8"/>
    <w:rsid w:val="000C46EF"/>
    <w:rsid w:val="000C49BE"/>
    <w:rsid w:val="000C4CB8"/>
    <w:rsid w:val="000C541C"/>
    <w:rsid w:val="000C542C"/>
    <w:rsid w:val="000C5DBA"/>
    <w:rsid w:val="000C63EA"/>
    <w:rsid w:val="000C69B9"/>
    <w:rsid w:val="000C6DA1"/>
    <w:rsid w:val="000C72D7"/>
    <w:rsid w:val="000C7787"/>
    <w:rsid w:val="000C7BD1"/>
    <w:rsid w:val="000C7BEF"/>
    <w:rsid w:val="000C7EF5"/>
    <w:rsid w:val="000D0E3B"/>
    <w:rsid w:val="000D0F4E"/>
    <w:rsid w:val="000D1002"/>
    <w:rsid w:val="000D1358"/>
    <w:rsid w:val="000D1906"/>
    <w:rsid w:val="000D1E55"/>
    <w:rsid w:val="000D2511"/>
    <w:rsid w:val="000D2732"/>
    <w:rsid w:val="000D28CC"/>
    <w:rsid w:val="000D2A22"/>
    <w:rsid w:val="000D2C42"/>
    <w:rsid w:val="000D3184"/>
    <w:rsid w:val="000D3277"/>
    <w:rsid w:val="000D36EA"/>
    <w:rsid w:val="000D3DCC"/>
    <w:rsid w:val="000D4035"/>
    <w:rsid w:val="000D4300"/>
    <w:rsid w:val="000D4DED"/>
    <w:rsid w:val="000D50ED"/>
    <w:rsid w:val="000D53A2"/>
    <w:rsid w:val="000D53DB"/>
    <w:rsid w:val="000D55BC"/>
    <w:rsid w:val="000D57F2"/>
    <w:rsid w:val="000D596E"/>
    <w:rsid w:val="000D63AB"/>
    <w:rsid w:val="000D6D85"/>
    <w:rsid w:val="000D6DF3"/>
    <w:rsid w:val="000D74DF"/>
    <w:rsid w:val="000E00A0"/>
    <w:rsid w:val="000E0109"/>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B0C"/>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6D9"/>
    <w:rsid w:val="00132E61"/>
    <w:rsid w:val="0013385D"/>
    <w:rsid w:val="0013399D"/>
    <w:rsid w:val="00133AD2"/>
    <w:rsid w:val="001343BC"/>
    <w:rsid w:val="00134510"/>
    <w:rsid w:val="001348BE"/>
    <w:rsid w:val="00134AB8"/>
    <w:rsid w:val="001350F7"/>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2DB"/>
    <w:rsid w:val="001505E0"/>
    <w:rsid w:val="00150C2B"/>
    <w:rsid w:val="00150CFD"/>
    <w:rsid w:val="0015117B"/>
    <w:rsid w:val="001520BF"/>
    <w:rsid w:val="001531EA"/>
    <w:rsid w:val="00153771"/>
    <w:rsid w:val="001537F7"/>
    <w:rsid w:val="00153D57"/>
    <w:rsid w:val="00154394"/>
    <w:rsid w:val="0015444A"/>
    <w:rsid w:val="00154E94"/>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70075"/>
    <w:rsid w:val="001702EA"/>
    <w:rsid w:val="00170776"/>
    <w:rsid w:val="0017149E"/>
    <w:rsid w:val="0017157D"/>
    <w:rsid w:val="0017169E"/>
    <w:rsid w:val="00171DB1"/>
    <w:rsid w:val="00171FA4"/>
    <w:rsid w:val="0017209C"/>
    <w:rsid w:val="00172202"/>
    <w:rsid w:val="00173204"/>
    <w:rsid w:val="00173639"/>
    <w:rsid w:val="001739DA"/>
    <w:rsid w:val="00173B73"/>
    <w:rsid w:val="001747A6"/>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CC4"/>
    <w:rsid w:val="0019179B"/>
    <w:rsid w:val="00191BEA"/>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3E9B"/>
    <w:rsid w:val="001D4501"/>
    <w:rsid w:val="001D467A"/>
    <w:rsid w:val="001D4A6D"/>
    <w:rsid w:val="001D54D6"/>
    <w:rsid w:val="001D5A9B"/>
    <w:rsid w:val="001D5AF4"/>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50EA"/>
    <w:rsid w:val="001E51A4"/>
    <w:rsid w:val="001E551D"/>
    <w:rsid w:val="001E6205"/>
    <w:rsid w:val="001E7478"/>
    <w:rsid w:val="001E7919"/>
    <w:rsid w:val="001E7A21"/>
    <w:rsid w:val="001F0219"/>
    <w:rsid w:val="001F0405"/>
    <w:rsid w:val="001F0511"/>
    <w:rsid w:val="001F09FA"/>
    <w:rsid w:val="001F0A14"/>
    <w:rsid w:val="001F0F6E"/>
    <w:rsid w:val="001F18F1"/>
    <w:rsid w:val="001F23BD"/>
    <w:rsid w:val="001F2513"/>
    <w:rsid w:val="001F2656"/>
    <w:rsid w:val="001F273E"/>
    <w:rsid w:val="001F355B"/>
    <w:rsid w:val="001F37CA"/>
    <w:rsid w:val="001F3830"/>
    <w:rsid w:val="001F42B6"/>
    <w:rsid w:val="001F4419"/>
    <w:rsid w:val="001F54A1"/>
    <w:rsid w:val="001F559D"/>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6041"/>
    <w:rsid w:val="00236124"/>
    <w:rsid w:val="00236173"/>
    <w:rsid w:val="00236928"/>
    <w:rsid w:val="002376D3"/>
    <w:rsid w:val="00237D95"/>
    <w:rsid w:val="00240243"/>
    <w:rsid w:val="00240529"/>
    <w:rsid w:val="002408DB"/>
    <w:rsid w:val="002408EA"/>
    <w:rsid w:val="0024105B"/>
    <w:rsid w:val="00241118"/>
    <w:rsid w:val="0024139C"/>
    <w:rsid w:val="002416C7"/>
    <w:rsid w:val="002419F1"/>
    <w:rsid w:val="00241B7F"/>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447"/>
    <w:rsid w:val="00250CC6"/>
    <w:rsid w:val="002515E9"/>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14E"/>
    <w:rsid w:val="00262D72"/>
    <w:rsid w:val="00262E72"/>
    <w:rsid w:val="00263746"/>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734D"/>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83F"/>
    <w:rsid w:val="002A5D52"/>
    <w:rsid w:val="002A5E81"/>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E34"/>
    <w:rsid w:val="002E3E86"/>
    <w:rsid w:val="002E41F8"/>
    <w:rsid w:val="002E47A0"/>
    <w:rsid w:val="002E4AF2"/>
    <w:rsid w:val="002E57C5"/>
    <w:rsid w:val="002E589C"/>
    <w:rsid w:val="002E5B7E"/>
    <w:rsid w:val="002E5B8E"/>
    <w:rsid w:val="002E6363"/>
    <w:rsid w:val="002E6DD1"/>
    <w:rsid w:val="002F04FD"/>
    <w:rsid w:val="002F0E49"/>
    <w:rsid w:val="002F1539"/>
    <w:rsid w:val="002F1C7C"/>
    <w:rsid w:val="002F1D3D"/>
    <w:rsid w:val="002F3B88"/>
    <w:rsid w:val="002F4A1E"/>
    <w:rsid w:val="002F4F73"/>
    <w:rsid w:val="002F58AD"/>
    <w:rsid w:val="002F6ABA"/>
    <w:rsid w:val="002F715E"/>
    <w:rsid w:val="002F71D8"/>
    <w:rsid w:val="002F72E7"/>
    <w:rsid w:val="002F73BD"/>
    <w:rsid w:val="002F73EF"/>
    <w:rsid w:val="002F7527"/>
    <w:rsid w:val="002F76E6"/>
    <w:rsid w:val="002F77FF"/>
    <w:rsid w:val="0030021A"/>
    <w:rsid w:val="00300A4F"/>
    <w:rsid w:val="003010A2"/>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06D6"/>
    <w:rsid w:val="003315DC"/>
    <w:rsid w:val="0033199E"/>
    <w:rsid w:val="00331D51"/>
    <w:rsid w:val="00331E1E"/>
    <w:rsid w:val="00332167"/>
    <w:rsid w:val="003321AB"/>
    <w:rsid w:val="003328B7"/>
    <w:rsid w:val="00332E0A"/>
    <w:rsid w:val="003330A1"/>
    <w:rsid w:val="00333503"/>
    <w:rsid w:val="0033383F"/>
    <w:rsid w:val="00333842"/>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5CC"/>
    <w:rsid w:val="00377AE0"/>
    <w:rsid w:val="00377FB6"/>
    <w:rsid w:val="0038092D"/>
    <w:rsid w:val="00380C7A"/>
    <w:rsid w:val="00380E85"/>
    <w:rsid w:val="00380FA8"/>
    <w:rsid w:val="003819BA"/>
    <w:rsid w:val="003826A5"/>
    <w:rsid w:val="00382764"/>
    <w:rsid w:val="00382D19"/>
    <w:rsid w:val="0038333A"/>
    <w:rsid w:val="00383DC8"/>
    <w:rsid w:val="003843B2"/>
    <w:rsid w:val="003849CC"/>
    <w:rsid w:val="003851F3"/>
    <w:rsid w:val="003858A3"/>
    <w:rsid w:val="00386047"/>
    <w:rsid w:val="003861FB"/>
    <w:rsid w:val="00386736"/>
    <w:rsid w:val="003873E4"/>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2D0"/>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7D7"/>
    <w:rsid w:val="003B684F"/>
    <w:rsid w:val="003B70DD"/>
    <w:rsid w:val="003C120C"/>
    <w:rsid w:val="003C1436"/>
    <w:rsid w:val="003C161B"/>
    <w:rsid w:val="003C19F8"/>
    <w:rsid w:val="003C1FA8"/>
    <w:rsid w:val="003C20D6"/>
    <w:rsid w:val="003C26BE"/>
    <w:rsid w:val="003C2F05"/>
    <w:rsid w:val="003C36DE"/>
    <w:rsid w:val="003C37F6"/>
    <w:rsid w:val="003C443A"/>
    <w:rsid w:val="003C47EE"/>
    <w:rsid w:val="003C4B3B"/>
    <w:rsid w:val="003C5AFC"/>
    <w:rsid w:val="003C5E16"/>
    <w:rsid w:val="003C615C"/>
    <w:rsid w:val="003C670F"/>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601"/>
    <w:rsid w:val="003F0A23"/>
    <w:rsid w:val="003F0AF7"/>
    <w:rsid w:val="003F0E44"/>
    <w:rsid w:val="003F1659"/>
    <w:rsid w:val="003F2268"/>
    <w:rsid w:val="003F426C"/>
    <w:rsid w:val="003F5829"/>
    <w:rsid w:val="003F5C81"/>
    <w:rsid w:val="003F603D"/>
    <w:rsid w:val="003F6819"/>
    <w:rsid w:val="003F6A5E"/>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75B6"/>
    <w:rsid w:val="004077DA"/>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18B"/>
    <w:rsid w:val="00420952"/>
    <w:rsid w:val="00420AA6"/>
    <w:rsid w:val="00420E5B"/>
    <w:rsid w:val="0042128A"/>
    <w:rsid w:val="004214ED"/>
    <w:rsid w:val="00421613"/>
    <w:rsid w:val="004216FD"/>
    <w:rsid w:val="00421843"/>
    <w:rsid w:val="00421A8C"/>
    <w:rsid w:val="00421C70"/>
    <w:rsid w:val="0042200E"/>
    <w:rsid w:val="004222E0"/>
    <w:rsid w:val="00422C9A"/>
    <w:rsid w:val="0042354F"/>
    <w:rsid w:val="004240A0"/>
    <w:rsid w:val="00424F91"/>
    <w:rsid w:val="004259E8"/>
    <w:rsid w:val="004262B6"/>
    <w:rsid w:val="00426435"/>
    <w:rsid w:val="00426A8F"/>
    <w:rsid w:val="00426C66"/>
    <w:rsid w:val="00426FB6"/>
    <w:rsid w:val="00427156"/>
    <w:rsid w:val="00427517"/>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66"/>
    <w:rsid w:val="004440B4"/>
    <w:rsid w:val="004449BE"/>
    <w:rsid w:val="00446BEE"/>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46C"/>
    <w:rsid w:val="0045652F"/>
    <w:rsid w:val="00457636"/>
    <w:rsid w:val="00457915"/>
    <w:rsid w:val="00457D84"/>
    <w:rsid w:val="00457FCA"/>
    <w:rsid w:val="00461FA5"/>
    <w:rsid w:val="00462181"/>
    <w:rsid w:val="00462213"/>
    <w:rsid w:val="004624E9"/>
    <w:rsid w:val="00463F77"/>
    <w:rsid w:val="00464068"/>
    <w:rsid w:val="00464D7B"/>
    <w:rsid w:val="00465139"/>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E6B"/>
    <w:rsid w:val="004830A9"/>
    <w:rsid w:val="0048346F"/>
    <w:rsid w:val="0048348A"/>
    <w:rsid w:val="00483678"/>
    <w:rsid w:val="00483DA7"/>
    <w:rsid w:val="00484687"/>
    <w:rsid w:val="00484BBD"/>
    <w:rsid w:val="00484DD3"/>
    <w:rsid w:val="00484E31"/>
    <w:rsid w:val="00486491"/>
    <w:rsid w:val="004867C3"/>
    <w:rsid w:val="004868BA"/>
    <w:rsid w:val="00486F94"/>
    <w:rsid w:val="00487060"/>
    <w:rsid w:val="00487634"/>
    <w:rsid w:val="0049088B"/>
    <w:rsid w:val="00491EDF"/>
    <w:rsid w:val="00491FE8"/>
    <w:rsid w:val="00492A7D"/>
    <w:rsid w:val="00492FBF"/>
    <w:rsid w:val="0049307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D2C"/>
    <w:rsid w:val="004A6E8B"/>
    <w:rsid w:val="004A6FBC"/>
    <w:rsid w:val="004A7AF6"/>
    <w:rsid w:val="004A7C2A"/>
    <w:rsid w:val="004B0379"/>
    <w:rsid w:val="004B0805"/>
    <w:rsid w:val="004B08D9"/>
    <w:rsid w:val="004B107C"/>
    <w:rsid w:val="004B130A"/>
    <w:rsid w:val="004B171F"/>
    <w:rsid w:val="004B1BCD"/>
    <w:rsid w:val="004B1D2F"/>
    <w:rsid w:val="004B1DE3"/>
    <w:rsid w:val="004B32B7"/>
    <w:rsid w:val="004B35AA"/>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77E"/>
    <w:rsid w:val="004E6F0C"/>
    <w:rsid w:val="004E7813"/>
    <w:rsid w:val="004E7980"/>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E32"/>
    <w:rsid w:val="005252FD"/>
    <w:rsid w:val="005255D3"/>
    <w:rsid w:val="00525C5E"/>
    <w:rsid w:val="00525D79"/>
    <w:rsid w:val="00526404"/>
    <w:rsid w:val="00526BF9"/>
    <w:rsid w:val="00526E4C"/>
    <w:rsid w:val="00526E76"/>
    <w:rsid w:val="00527074"/>
    <w:rsid w:val="0052753E"/>
    <w:rsid w:val="00531386"/>
    <w:rsid w:val="0053187F"/>
    <w:rsid w:val="00531E53"/>
    <w:rsid w:val="00531F80"/>
    <w:rsid w:val="00532118"/>
    <w:rsid w:val="0053247E"/>
    <w:rsid w:val="005326BE"/>
    <w:rsid w:val="005326D3"/>
    <w:rsid w:val="00533326"/>
    <w:rsid w:val="00533727"/>
    <w:rsid w:val="00533B83"/>
    <w:rsid w:val="00533CD2"/>
    <w:rsid w:val="00533F2A"/>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50DA"/>
    <w:rsid w:val="005B5C3B"/>
    <w:rsid w:val="005B5DF7"/>
    <w:rsid w:val="005B627E"/>
    <w:rsid w:val="005B6591"/>
    <w:rsid w:val="005B6A48"/>
    <w:rsid w:val="005C0840"/>
    <w:rsid w:val="005C203A"/>
    <w:rsid w:val="005C23AB"/>
    <w:rsid w:val="005C27A6"/>
    <w:rsid w:val="005C346E"/>
    <w:rsid w:val="005C3FB6"/>
    <w:rsid w:val="005C428C"/>
    <w:rsid w:val="005C497E"/>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7C2"/>
    <w:rsid w:val="005D18E0"/>
    <w:rsid w:val="005D23A2"/>
    <w:rsid w:val="005D2535"/>
    <w:rsid w:val="005D265E"/>
    <w:rsid w:val="005D31AE"/>
    <w:rsid w:val="005D34F6"/>
    <w:rsid w:val="005D3B5F"/>
    <w:rsid w:val="005D45BB"/>
    <w:rsid w:val="005D605B"/>
    <w:rsid w:val="005D65D0"/>
    <w:rsid w:val="005D6A48"/>
    <w:rsid w:val="005D7F8F"/>
    <w:rsid w:val="005E08E2"/>
    <w:rsid w:val="005E16E9"/>
    <w:rsid w:val="005E1C64"/>
    <w:rsid w:val="005E1D7B"/>
    <w:rsid w:val="005E200E"/>
    <w:rsid w:val="005E2197"/>
    <w:rsid w:val="005E2765"/>
    <w:rsid w:val="005E284D"/>
    <w:rsid w:val="005E2AF7"/>
    <w:rsid w:val="005E313F"/>
    <w:rsid w:val="005E322F"/>
    <w:rsid w:val="005E4564"/>
    <w:rsid w:val="005E4F5C"/>
    <w:rsid w:val="005E54B4"/>
    <w:rsid w:val="005E605E"/>
    <w:rsid w:val="005E690D"/>
    <w:rsid w:val="005E6FEE"/>
    <w:rsid w:val="005F0331"/>
    <w:rsid w:val="005F084B"/>
    <w:rsid w:val="005F0FFF"/>
    <w:rsid w:val="005F12C3"/>
    <w:rsid w:val="005F1EF4"/>
    <w:rsid w:val="005F309F"/>
    <w:rsid w:val="005F3CA8"/>
    <w:rsid w:val="005F3D93"/>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5CC"/>
    <w:rsid w:val="0061478E"/>
    <w:rsid w:val="00614947"/>
    <w:rsid w:val="00615361"/>
    <w:rsid w:val="00615654"/>
    <w:rsid w:val="0061632B"/>
    <w:rsid w:val="00616705"/>
    <w:rsid w:val="006168D0"/>
    <w:rsid w:val="006170F6"/>
    <w:rsid w:val="006175B7"/>
    <w:rsid w:val="00617D99"/>
    <w:rsid w:val="00617EDC"/>
    <w:rsid w:val="00617F04"/>
    <w:rsid w:val="00617FB5"/>
    <w:rsid w:val="006207D7"/>
    <w:rsid w:val="00620984"/>
    <w:rsid w:val="00620BBF"/>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6F2E"/>
    <w:rsid w:val="00647068"/>
    <w:rsid w:val="00647455"/>
    <w:rsid w:val="006474BE"/>
    <w:rsid w:val="006478F0"/>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B66"/>
    <w:rsid w:val="00673DF6"/>
    <w:rsid w:val="00673F39"/>
    <w:rsid w:val="006747FD"/>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5D0"/>
    <w:rsid w:val="006C2996"/>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626E"/>
    <w:rsid w:val="006F6496"/>
    <w:rsid w:val="006F6A2F"/>
    <w:rsid w:val="006F7FE8"/>
    <w:rsid w:val="00700951"/>
    <w:rsid w:val="00700C2C"/>
    <w:rsid w:val="0070165B"/>
    <w:rsid w:val="00701D7C"/>
    <w:rsid w:val="00702817"/>
    <w:rsid w:val="00702C06"/>
    <w:rsid w:val="00702F17"/>
    <w:rsid w:val="00703883"/>
    <w:rsid w:val="00703E2F"/>
    <w:rsid w:val="00704223"/>
    <w:rsid w:val="007044A6"/>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4033"/>
    <w:rsid w:val="00744336"/>
    <w:rsid w:val="00744BF0"/>
    <w:rsid w:val="00745C4C"/>
    <w:rsid w:val="00745C8D"/>
    <w:rsid w:val="00746166"/>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EC"/>
    <w:rsid w:val="00767654"/>
    <w:rsid w:val="0076771F"/>
    <w:rsid w:val="007677FC"/>
    <w:rsid w:val="007678E0"/>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6982"/>
    <w:rsid w:val="00786F7F"/>
    <w:rsid w:val="00787197"/>
    <w:rsid w:val="007874A1"/>
    <w:rsid w:val="00787A63"/>
    <w:rsid w:val="00787CD2"/>
    <w:rsid w:val="00790035"/>
    <w:rsid w:val="00790042"/>
    <w:rsid w:val="007904E1"/>
    <w:rsid w:val="00790716"/>
    <w:rsid w:val="007911F1"/>
    <w:rsid w:val="0079159A"/>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1C25"/>
    <w:rsid w:val="007B2884"/>
    <w:rsid w:val="007B2A9F"/>
    <w:rsid w:val="007B34AB"/>
    <w:rsid w:val="007B3776"/>
    <w:rsid w:val="007B43A1"/>
    <w:rsid w:val="007B4A05"/>
    <w:rsid w:val="007B4D14"/>
    <w:rsid w:val="007B4F73"/>
    <w:rsid w:val="007B572B"/>
    <w:rsid w:val="007B5E3F"/>
    <w:rsid w:val="007B6360"/>
    <w:rsid w:val="007B6434"/>
    <w:rsid w:val="007B744C"/>
    <w:rsid w:val="007B79A0"/>
    <w:rsid w:val="007B7CC1"/>
    <w:rsid w:val="007B7DC1"/>
    <w:rsid w:val="007C0E6A"/>
    <w:rsid w:val="007C1096"/>
    <w:rsid w:val="007C12FB"/>
    <w:rsid w:val="007C1329"/>
    <w:rsid w:val="007C1828"/>
    <w:rsid w:val="007C1C4D"/>
    <w:rsid w:val="007C305C"/>
    <w:rsid w:val="007C39ED"/>
    <w:rsid w:val="007C3EC5"/>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E5F"/>
    <w:rsid w:val="007F1B30"/>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E03"/>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9C2"/>
    <w:rsid w:val="00862B23"/>
    <w:rsid w:val="008635F6"/>
    <w:rsid w:val="008638BB"/>
    <w:rsid w:val="00863BA4"/>
    <w:rsid w:val="00863FD7"/>
    <w:rsid w:val="00864C2A"/>
    <w:rsid w:val="0086506D"/>
    <w:rsid w:val="00865647"/>
    <w:rsid w:val="00865C50"/>
    <w:rsid w:val="00865FC8"/>
    <w:rsid w:val="00866159"/>
    <w:rsid w:val="008664D8"/>
    <w:rsid w:val="00866A01"/>
    <w:rsid w:val="00866F14"/>
    <w:rsid w:val="00867244"/>
    <w:rsid w:val="0086732E"/>
    <w:rsid w:val="00867D51"/>
    <w:rsid w:val="00867D98"/>
    <w:rsid w:val="00867DAF"/>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6D5F"/>
    <w:rsid w:val="00887ACB"/>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0A12"/>
    <w:rsid w:val="008A11DA"/>
    <w:rsid w:val="008A1772"/>
    <w:rsid w:val="008A1B27"/>
    <w:rsid w:val="008A1D4D"/>
    <w:rsid w:val="008A2A26"/>
    <w:rsid w:val="008A3679"/>
    <w:rsid w:val="008A3FAF"/>
    <w:rsid w:val="008A429B"/>
    <w:rsid w:val="008A485A"/>
    <w:rsid w:val="008A5002"/>
    <w:rsid w:val="008A5C60"/>
    <w:rsid w:val="008A61AF"/>
    <w:rsid w:val="008A77F9"/>
    <w:rsid w:val="008B0A4D"/>
    <w:rsid w:val="008B10E8"/>
    <w:rsid w:val="008B12A6"/>
    <w:rsid w:val="008B1739"/>
    <w:rsid w:val="008B187B"/>
    <w:rsid w:val="008B1F80"/>
    <w:rsid w:val="008B22E6"/>
    <w:rsid w:val="008B2909"/>
    <w:rsid w:val="008B29B4"/>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CD0"/>
    <w:rsid w:val="008E7288"/>
    <w:rsid w:val="008F028C"/>
    <w:rsid w:val="008F0292"/>
    <w:rsid w:val="008F05A4"/>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392"/>
    <w:rsid w:val="00913737"/>
    <w:rsid w:val="0091378D"/>
    <w:rsid w:val="009141A9"/>
    <w:rsid w:val="009147D5"/>
    <w:rsid w:val="00914D7F"/>
    <w:rsid w:val="009157A9"/>
    <w:rsid w:val="009158BA"/>
    <w:rsid w:val="00915A3B"/>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4BE"/>
    <w:rsid w:val="0095652C"/>
    <w:rsid w:val="00956FA4"/>
    <w:rsid w:val="009574B3"/>
    <w:rsid w:val="009575B8"/>
    <w:rsid w:val="009608EC"/>
    <w:rsid w:val="00960B93"/>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4141"/>
    <w:rsid w:val="00974715"/>
    <w:rsid w:val="009749A9"/>
    <w:rsid w:val="00974DBC"/>
    <w:rsid w:val="0097530B"/>
    <w:rsid w:val="00975323"/>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6582"/>
    <w:rsid w:val="00987E8F"/>
    <w:rsid w:val="00990CF9"/>
    <w:rsid w:val="009910A0"/>
    <w:rsid w:val="00991528"/>
    <w:rsid w:val="00992604"/>
    <w:rsid w:val="009929C0"/>
    <w:rsid w:val="00993837"/>
    <w:rsid w:val="00993E8B"/>
    <w:rsid w:val="009941C9"/>
    <w:rsid w:val="0099460E"/>
    <w:rsid w:val="00994E39"/>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CC2"/>
    <w:rsid w:val="009B4AF8"/>
    <w:rsid w:val="009B539B"/>
    <w:rsid w:val="009B56C0"/>
    <w:rsid w:val="009B5A6A"/>
    <w:rsid w:val="009B5FDA"/>
    <w:rsid w:val="009B6C72"/>
    <w:rsid w:val="009B7E37"/>
    <w:rsid w:val="009C0189"/>
    <w:rsid w:val="009C1056"/>
    <w:rsid w:val="009C15C4"/>
    <w:rsid w:val="009C1729"/>
    <w:rsid w:val="009C2028"/>
    <w:rsid w:val="009C2397"/>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8B8"/>
    <w:rsid w:val="009D6E14"/>
    <w:rsid w:val="009D72FC"/>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757C"/>
    <w:rsid w:val="00A07648"/>
    <w:rsid w:val="00A0766D"/>
    <w:rsid w:val="00A078B6"/>
    <w:rsid w:val="00A07C1F"/>
    <w:rsid w:val="00A1022B"/>
    <w:rsid w:val="00A1084B"/>
    <w:rsid w:val="00A10CD1"/>
    <w:rsid w:val="00A10DD0"/>
    <w:rsid w:val="00A11477"/>
    <w:rsid w:val="00A1163F"/>
    <w:rsid w:val="00A1181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284"/>
    <w:rsid w:val="00A31D66"/>
    <w:rsid w:val="00A321F1"/>
    <w:rsid w:val="00A3233B"/>
    <w:rsid w:val="00A32611"/>
    <w:rsid w:val="00A32A13"/>
    <w:rsid w:val="00A32BC1"/>
    <w:rsid w:val="00A3321E"/>
    <w:rsid w:val="00A33220"/>
    <w:rsid w:val="00A3325A"/>
    <w:rsid w:val="00A3365E"/>
    <w:rsid w:val="00A3395A"/>
    <w:rsid w:val="00A33BD6"/>
    <w:rsid w:val="00A34A09"/>
    <w:rsid w:val="00A34C02"/>
    <w:rsid w:val="00A35043"/>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97A"/>
    <w:rsid w:val="00A71C3B"/>
    <w:rsid w:val="00A71CCE"/>
    <w:rsid w:val="00A7262F"/>
    <w:rsid w:val="00A7308B"/>
    <w:rsid w:val="00A731AE"/>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621B"/>
    <w:rsid w:val="00A865EC"/>
    <w:rsid w:val="00A8751F"/>
    <w:rsid w:val="00A876DF"/>
    <w:rsid w:val="00A9007A"/>
    <w:rsid w:val="00A9019C"/>
    <w:rsid w:val="00A903AC"/>
    <w:rsid w:val="00A91492"/>
    <w:rsid w:val="00A91618"/>
    <w:rsid w:val="00A91691"/>
    <w:rsid w:val="00A91E17"/>
    <w:rsid w:val="00A93140"/>
    <w:rsid w:val="00A9397D"/>
    <w:rsid w:val="00A940F8"/>
    <w:rsid w:val="00A943F1"/>
    <w:rsid w:val="00A946A9"/>
    <w:rsid w:val="00A94B77"/>
    <w:rsid w:val="00A94C02"/>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592"/>
    <w:rsid w:val="00AB585E"/>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B15"/>
    <w:rsid w:val="00AC4C87"/>
    <w:rsid w:val="00AC4D87"/>
    <w:rsid w:val="00AC5AD5"/>
    <w:rsid w:val="00AC69D3"/>
    <w:rsid w:val="00AC6BBC"/>
    <w:rsid w:val="00AC7895"/>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25B"/>
    <w:rsid w:val="00AE5692"/>
    <w:rsid w:val="00AE5CC7"/>
    <w:rsid w:val="00AE6636"/>
    <w:rsid w:val="00AE6705"/>
    <w:rsid w:val="00AE6E1C"/>
    <w:rsid w:val="00AE70C9"/>
    <w:rsid w:val="00AE75B9"/>
    <w:rsid w:val="00AE770E"/>
    <w:rsid w:val="00AE7C27"/>
    <w:rsid w:val="00AE7C78"/>
    <w:rsid w:val="00AE7DFB"/>
    <w:rsid w:val="00AF083A"/>
    <w:rsid w:val="00AF08F1"/>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BCF"/>
    <w:rsid w:val="00B00797"/>
    <w:rsid w:val="00B01019"/>
    <w:rsid w:val="00B01103"/>
    <w:rsid w:val="00B01423"/>
    <w:rsid w:val="00B01638"/>
    <w:rsid w:val="00B017A9"/>
    <w:rsid w:val="00B01AF1"/>
    <w:rsid w:val="00B01B8C"/>
    <w:rsid w:val="00B01C26"/>
    <w:rsid w:val="00B02E55"/>
    <w:rsid w:val="00B02F10"/>
    <w:rsid w:val="00B02F74"/>
    <w:rsid w:val="00B030C6"/>
    <w:rsid w:val="00B036C1"/>
    <w:rsid w:val="00B03801"/>
    <w:rsid w:val="00B03AB7"/>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73D"/>
    <w:rsid w:val="00B118A7"/>
    <w:rsid w:val="00B12341"/>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E5A"/>
    <w:rsid w:val="00B2004A"/>
    <w:rsid w:val="00B20791"/>
    <w:rsid w:val="00B20E0E"/>
    <w:rsid w:val="00B20EA6"/>
    <w:rsid w:val="00B21776"/>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851"/>
    <w:rsid w:val="00B351B8"/>
    <w:rsid w:val="00B35972"/>
    <w:rsid w:val="00B36329"/>
    <w:rsid w:val="00B3693E"/>
    <w:rsid w:val="00B36E3D"/>
    <w:rsid w:val="00B36EF9"/>
    <w:rsid w:val="00B374AF"/>
    <w:rsid w:val="00B379FC"/>
    <w:rsid w:val="00B37B02"/>
    <w:rsid w:val="00B400A2"/>
    <w:rsid w:val="00B40464"/>
    <w:rsid w:val="00B40A6D"/>
    <w:rsid w:val="00B419E1"/>
    <w:rsid w:val="00B43294"/>
    <w:rsid w:val="00B4338F"/>
    <w:rsid w:val="00B435A5"/>
    <w:rsid w:val="00B437C3"/>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562"/>
    <w:rsid w:val="00B559E2"/>
    <w:rsid w:val="00B55A5C"/>
    <w:rsid w:val="00B55E00"/>
    <w:rsid w:val="00B562A7"/>
    <w:rsid w:val="00B5683A"/>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C70"/>
    <w:rsid w:val="00B70E2E"/>
    <w:rsid w:val="00B71029"/>
    <w:rsid w:val="00B7129B"/>
    <w:rsid w:val="00B727C3"/>
    <w:rsid w:val="00B7316F"/>
    <w:rsid w:val="00B731DA"/>
    <w:rsid w:val="00B739F0"/>
    <w:rsid w:val="00B74071"/>
    <w:rsid w:val="00B74D2D"/>
    <w:rsid w:val="00B74D48"/>
    <w:rsid w:val="00B7565B"/>
    <w:rsid w:val="00B75671"/>
    <w:rsid w:val="00B75757"/>
    <w:rsid w:val="00B76366"/>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F1F"/>
    <w:rsid w:val="00B82C4D"/>
    <w:rsid w:val="00B82D16"/>
    <w:rsid w:val="00B82FBC"/>
    <w:rsid w:val="00B83436"/>
    <w:rsid w:val="00B84AC1"/>
    <w:rsid w:val="00B84C9F"/>
    <w:rsid w:val="00B85554"/>
    <w:rsid w:val="00B8622F"/>
    <w:rsid w:val="00B8653A"/>
    <w:rsid w:val="00B86A4F"/>
    <w:rsid w:val="00B87CF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552"/>
    <w:rsid w:val="00BB656D"/>
    <w:rsid w:val="00BB6DCE"/>
    <w:rsid w:val="00BB73BD"/>
    <w:rsid w:val="00BC09A4"/>
    <w:rsid w:val="00BC0C90"/>
    <w:rsid w:val="00BC1181"/>
    <w:rsid w:val="00BC1476"/>
    <w:rsid w:val="00BC248E"/>
    <w:rsid w:val="00BC2A0B"/>
    <w:rsid w:val="00BC324D"/>
    <w:rsid w:val="00BC337E"/>
    <w:rsid w:val="00BC3520"/>
    <w:rsid w:val="00BC459D"/>
    <w:rsid w:val="00BC5264"/>
    <w:rsid w:val="00BC57BA"/>
    <w:rsid w:val="00BC620C"/>
    <w:rsid w:val="00BC6548"/>
    <w:rsid w:val="00BC6B06"/>
    <w:rsid w:val="00BC6BD3"/>
    <w:rsid w:val="00BC7700"/>
    <w:rsid w:val="00BC778E"/>
    <w:rsid w:val="00BD0AB3"/>
    <w:rsid w:val="00BD106A"/>
    <w:rsid w:val="00BD10EC"/>
    <w:rsid w:val="00BD16BB"/>
    <w:rsid w:val="00BD2933"/>
    <w:rsid w:val="00BD29AD"/>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FE0"/>
    <w:rsid w:val="00C00411"/>
    <w:rsid w:val="00C009E1"/>
    <w:rsid w:val="00C01CE6"/>
    <w:rsid w:val="00C02132"/>
    <w:rsid w:val="00C037E8"/>
    <w:rsid w:val="00C03C6B"/>
    <w:rsid w:val="00C045C7"/>
    <w:rsid w:val="00C0473A"/>
    <w:rsid w:val="00C04987"/>
    <w:rsid w:val="00C05347"/>
    <w:rsid w:val="00C054EB"/>
    <w:rsid w:val="00C05711"/>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9A"/>
    <w:rsid w:val="00C1608A"/>
    <w:rsid w:val="00C1615C"/>
    <w:rsid w:val="00C16BEB"/>
    <w:rsid w:val="00C16D6C"/>
    <w:rsid w:val="00C211C3"/>
    <w:rsid w:val="00C21260"/>
    <w:rsid w:val="00C22B55"/>
    <w:rsid w:val="00C2338F"/>
    <w:rsid w:val="00C237D5"/>
    <w:rsid w:val="00C2522F"/>
    <w:rsid w:val="00C25808"/>
    <w:rsid w:val="00C25F15"/>
    <w:rsid w:val="00C26754"/>
    <w:rsid w:val="00C26AF6"/>
    <w:rsid w:val="00C271B9"/>
    <w:rsid w:val="00C27383"/>
    <w:rsid w:val="00C27625"/>
    <w:rsid w:val="00C27CF4"/>
    <w:rsid w:val="00C3088C"/>
    <w:rsid w:val="00C3130B"/>
    <w:rsid w:val="00C313D9"/>
    <w:rsid w:val="00C3153A"/>
    <w:rsid w:val="00C315B9"/>
    <w:rsid w:val="00C3165C"/>
    <w:rsid w:val="00C32EB2"/>
    <w:rsid w:val="00C33547"/>
    <w:rsid w:val="00C33774"/>
    <w:rsid w:val="00C33B4D"/>
    <w:rsid w:val="00C33D52"/>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D87"/>
    <w:rsid w:val="00C76E43"/>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A6D"/>
    <w:rsid w:val="00C95BE8"/>
    <w:rsid w:val="00C95E18"/>
    <w:rsid w:val="00C95E60"/>
    <w:rsid w:val="00C95F45"/>
    <w:rsid w:val="00C96185"/>
    <w:rsid w:val="00C96411"/>
    <w:rsid w:val="00C968FB"/>
    <w:rsid w:val="00C96B34"/>
    <w:rsid w:val="00C97ECC"/>
    <w:rsid w:val="00C97FB5"/>
    <w:rsid w:val="00CA02E4"/>
    <w:rsid w:val="00CA0F75"/>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55D7"/>
    <w:rsid w:val="00CB5671"/>
    <w:rsid w:val="00CB667D"/>
    <w:rsid w:val="00CB6AEB"/>
    <w:rsid w:val="00CB7462"/>
    <w:rsid w:val="00CB749A"/>
    <w:rsid w:val="00CB7596"/>
    <w:rsid w:val="00CB7664"/>
    <w:rsid w:val="00CB7F5A"/>
    <w:rsid w:val="00CC0827"/>
    <w:rsid w:val="00CC091F"/>
    <w:rsid w:val="00CC098B"/>
    <w:rsid w:val="00CC0B74"/>
    <w:rsid w:val="00CC1C2E"/>
    <w:rsid w:val="00CC1DBE"/>
    <w:rsid w:val="00CC1E63"/>
    <w:rsid w:val="00CC1E7E"/>
    <w:rsid w:val="00CC2053"/>
    <w:rsid w:val="00CC2136"/>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B2D"/>
    <w:rsid w:val="00CE651C"/>
    <w:rsid w:val="00CE6985"/>
    <w:rsid w:val="00CE7526"/>
    <w:rsid w:val="00CE79B9"/>
    <w:rsid w:val="00CE7B92"/>
    <w:rsid w:val="00CF03BD"/>
    <w:rsid w:val="00CF1312"/>
    <w:rsid w:val="00CF1EB0"/>
    <w:rsid w:val="00CF2731"/>
    <w:rsid w:val="00CF2952"/>
    <w:rsid w:val="00CF2B0E"/>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3187"/>
    <w:rsid w:val="00D332FE"/>
    <w:rsid w:val="00D34250"/>
    <w:rsid w:val="00D344EF"/>
    <w:rsid w:val="00D34561"/>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59EE"/>
    <w:rsid w:val="00D4641F"/>
    <w:rsid w:val="00D46766"/>
    <w:rsid w:val="00D468C9"/>
    <w:rsid w:val="00D47CB4"/>
    <w:rsid w:val="00D47CD3"/>
    <w:rsid w:val="00D47DA0"/>
    <w:rsid w:val="00D50062"/>
    <w:rsid w:val="00D504B3"/>
    <w:rsid w:val="00D5077D"/>
    <w:rsid w:val="00D50973"/>
    <w:rsid w:val="00D509AE"/>
    <w:rsid w:val="00D50A10"/>
    <w:rsid w:val="00D50C9D"/>
    <w:rsid w:val="00D5110E"/>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4B5"/>
    <w:rsid w:val="00D6755A"/>
    <w:rsid w:val="00D677D5"/>
    <w:rsid w:val="00D67B7D"/>
    <w:rsid w:val="00D70221"/>
    <w:rsid w:val="00D71240"/>
    <w:rsid w:val="00D71841"/>
    <w:rsid w:val="00D7282A"/>
    <w:rsid w:val="00D72A75"/>
    <w:rsid w:val="00D72AAB"/>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26D"/>
    <w:rsid w:val="00D86314"/>
    <w:rsid w:val="00D8692B"/>
    <w:rsid w:val="00D8696A"/>
    <w:rsid w:val="00D86A7A"/>
    <w:rsid w:val="00D86BF0"/>
    <w:rsid w:val="00D87136"/>
    <w:rsid w:val="00D8738E"/>
    <w:rsid w:val="00D87F93"/>
    <w:rsid w:val="00D90653"/>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5810"/>
    <w:rsid w:val="00DA5D02"/>
    <w:rsid w:val="00DA60DA"/>
    <w:rsid w:val="00DA63FB"/>
    <w:rsid w:val="00DA6FDC"/>
    <w:rsid w:val="00DA7665"/>
    <w:rsid w:val="00DB0B35"/>
    <w:rsid w:val="00DB0C1B"/>
    <w:rsid w:val="00DB0E33"/>
    <w:rsid w:val="00DB13D4"/>
    <w:rsid w:val="00DB13F3"/>
    <w:rsid w:val="00DB19C5"/>
    <w:rsid w:val="00DB1EDE"/>
    <w:rsid w:val="00DB2BF5"/>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C0570"/>
    <w:rsid w:val="00DC0D01"/>
    <w:rsid w:val="00DC1227"/>
    <w:rsid w:val="00DC159F"/>
    <w:rsid w:val="00DC2B5E"/>
    <w:rsid w:val="00DC3800"/>
    <w:rsid w:val="00DC4595"/>
    <w:rsid w:val="00DC5693"/>
    <w:rsid w:val="00DC5694"/>
    <w:rsid w:val="00DC5842"/>
    <w:rsid w:val="00DC72B8"/>
    <w:rsid w:val="00DC7A78"/>
    <w:rsid w:val="00DC7DB8"/>
    <w:rsid w:val="00DC7E24"/>
    <w:rsid w:val="00DD01A6"/>
    <w:rsid w:val="00DD04B7"/>
    <w:rsid w:val="00DD0853"/>
    <w:rsid w:val="00DD09D8"/>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CFD"/>
    <w:rsid w:val="00DD7FEA"/>
    <w:rsid w:val="00DE022E"/>
    <w:rsid w:val="00DE06E3"/>
    <w:rsid w:val="00DE0BB9"/>
    <w:rsid w:val="00DE1116"/>
    <w:rsid w:val="00DE2771"/>
    <w:rsid w:val="00DE27EA"/>
    <w:rsid w:val="00DE2DA1"/>
    <w:rsid w:val="00DE33D0"/>
    <w:rsid w:val="00DE39C4"/>
    <w:rsid w:val="00DE3D40"/>
    <w:rsid w:val="00DE3ED0"/>
    <w:rsid w:val="00DE4082"/>
    <w:rsid w:val="00DE4234"/>
    <w:rsid w:val="00DE5026"/>
    <w:rsid w:val="00DE5903"/>
    <w:rsid w:val="00DE6328"/>
    <w:rsid w:val="00DE6A9E"/>
    <w:rsid w:val="00DE6C4B"/>
    <w:rsid w:val="00DE728A"/>
    <w:rsid w:val="00DE74A2"/>
    <w:rsid w:val="00DF0001"/>
    <w:rsid w:val="00DF0407"/>
    <w:rsid w:val="00DF055F"/>
    <w:rsid w:val="00DF0C44"/>
    <w:rsid w:val="00DF1576"/>
    <w:rsid w:val="00DF1A15"/>
    <w:rsid w:val="00DF1AAF"/>
    <w:rsid w:val="00DF1D50"/>
    <w:rsid w:val="00DF1FA1"/>
    <w:rsid w:val="00DF2989"/>
    <w:rsid w:val="00DF2CFF"/>
    <w:rsid w:val="00DF423A"/>
    <w:rsid w:val="00DF4569"/>
    <w:rsid w:val="00DF488A"/>
    <w:rsid w:val="00DF5B8A"/>
    <w:rsid w:val="00DF60B9"/>
    <w:rsid w:val="00DF6E56"/>
    <w:rsid w:val="00DF7154"/>
    <w:rsid w:val="00DF76C4"/>
    <w:rsid w:val="00DF7E1D"/>
    <w:rsid w:val="00E0007D"/>
    <w:rsid w:val="00E000C5"/>
    <w:rsid w:val="00E00CFB"/>
    <w:rsid w:val="00E02ABD"/>
    <w:rsid w:val="00E03D3D"/>
    <w:rsid w:val="00E03F00"/>
    <w:rsid w:val="00E045E1"/>
    <w:rsid w:val="00E04BA0"/>
    <w:rsid w:val="00E04F08"/>
    <w:rsid w:val="00E0535D"/>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B41"/>
    <w:rsid w:val="00E12BE4"/>
    <w:rsid w:val="00E13C80"/>
    <w:rsid w:val="00E145AE"/>
    <w:rsid w:val="00E153C1"/>
    <w:rsid w:val="00E1567D"/>
    <w:rsid w:val="00E1579F"/>
    <w:rsid w:val="00E15F0A"/>
    <w:rsid w:val="00E15F1F"/>
    <w:rsid w:val="00E16149"/>
    <w:rsid w:val="00E164B9"/>
    <w:rsid w:val="00E204D4"/>
    <w:rsid w:val="00E20628"/>
    <w:rsid w:val="00E20842"/>
    <w:rsid w:val="00E21174"/>
    <w:rsid w:val="00E21490"/>
    <w:rsid w:val="00E219E8"/>
    <w:rsid w:val="00E2226A"/>
    <w:rsid w:val="00E22737"/>
    <w:rsid w:val="00E229DA"/>
    <w:rsid w:val="00E22EEA"/>
    <w:rsid w:val="00E2405C"/>
    <w:rsid w:val="00E24C1A"/>
    <w:rsid w:val="00E2512A"/>
    <w:rsid w:val="00E251C1"/>
    <w:rsid w:val="00E258D1"/>
    <w:rsid w:val="00E25966"/>
    <w:rsid w:val="00E25F0F"/>
    <w:rsid w:val="00E26216"/>
    <w:rsid w:val="00E26521"/>
    <w:rsid w:val="00E27CC5"/>
    <w:rsid w:val="00E27E75"/>
    <w:rsid w:val="00E300DB"/>
    <w:rsid w:val="00E30D7F"/>
    <w:rsid w:val="00E3177E"/>
    <w:rsid w:val="00E317F9"/>
    <w:rsid w:val="00E31B19"/>
    <w:rsid w:val="00E32025"/>
    <w:rsid w:val="00E33340"/>
    <w:rsid w:val="00E33713"/>
    <w:rsid w:val="00E33F46"/>
    <w:rsid w:val="00E33FA3"/>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1F29"/>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AED"/>
    <w:rsid w:val="00E84F29"/>
    <w:rsid w:val="00E84FBF"/>
    <w:rsid w:val="00E851B4"/>
    <w:rsid w:val="00E8568F"/>
    <w:rsid w:val="00E85942"/>
    <w:rsid w:val="00E85F2A"/>
    <w:rsid w:val="00E861D5"/>
    <w:rsid w:val="00E863E1"/>
    <w:rsid w:val="00E86B2E"/>
    <w:rsid w:val="00E875D1"/>
    <w:rsid w:val="00E878C4"/>
    <w:rsid w:val="00E910AA"/>
    <w:rsid w:val="00E91FFB"/>
    <w:rsid w:val="00E92575"/>
    <w:rsid w:val="00E92C38"/>
    <w:rsid w:val="00E92CFD"/>
    <w:rsid w:val="00E93089"/>
    <w:rsid w:val="00E9327E"/>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6949"/>
    <w:rsid w:val="00EA6C04"/>
    <w:rsid w:val="00EA73B7"/>
    <w:rsid w:val="00EA754F"/>
    <w:rsid w:val="00EA7767"/>
    <w:rsid w:val="00EA7B2E"/>
    <w:rsid w:val="00EB00BD"/>
    <w:rsid w:val="00EB1591"/>
    <w:rsid w:val="00EB1E1A"/>
    <w:rsid w:val="00EB2837"/>
    <w:rsid w:val="00EB32F7"/>
    <w:rsid w:val="00EB34E7"/>
    <w:rsid w:val="00EB37A2"/>
    <w:rsid w:val="00EB3BD6"/>
    <w:rsid w:val="00EB3BDE"/>
    <w:rsid w:val="00EB3C0C"/>
    <w:rsid w:val="00EB3FED"/>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D0C79"/>
    <w:rsid w:val="00ED1DC6"/>
    <w:rsid w:val="00ED2230"/>
    <w:rsid w:val="00ED2703"/>
    <w:rsid w:val="00ED2B79"/>
    <w:rsid w:val="00ED2C70"/>
    <w:rsid w:val="00ED3116"/>
    <w:rsid w:val="00ED34E8"/>
    <w:rsid w:val="00ED3BA9"/>
    <w:rsid w:val="00ED483F"/>
    <w:rsid w:val="00ED5C07"/>
    <w:rsid w:val="00ED5E61"/>
    <w:rsid w:val="00ED63D6"/>
    <w:rsid w:val="00ED6AF8"/>
    <w:rsid w:val="00ED6DE3"/>
    <w:rsid w:val="00ED6F31"/>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29AD"/>
    <w:rsid w:val="00F12C6E"/>
    <w:rsid w:val="00F13285"/>
    <w:rsid w:val="00F13725"/>
    <w:rsid w:val="00F138D0"/>
    <w:rsid w:val="00F13E92"/>
    <w:rsid w:val="00F13FC0"/>
    <w:rsid w:val="00F14020"/>
    <w:rsid w:val="00F14BD7"/>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A36"/>
    <w:rsid w:val="00F26462"/>
    <w:rsid w:val="00F265A8"/>
    <w:rsid w:val="00F2669F"/>
    <w:rsid w:val="00F26C35"/>
    <w:rsid w:val="00F27006"/>
    <w:rsid w:val="00F273D9"/>
    <w:rsid w:val="00F27494"/>
    <w:rsid w:val="00F30049"/>
    <w:rsid w:val="00F300C2"/>
    <w:rsid w:val="00F30403"/>
    <w:rsid w:val="00F31074"/>
    <w:rsid w:val="00F3260E"/>
    <w:rsid w:val="00F33587"/>
    <w:rsid w:val="00F33965"/>
    <w:rsid w:val="00F34385"/>
    <w:rsid w:val="00F3453B"/>
    <w:rsid w:val="00F34918"/>
    <w:rsid w:val="00F34A1A"/>
    <w:rsid w:val="00F34E43"/>
    <w:rsid w:val="00F35162"/>
    <w:rsid w:val="00F35CF7"/>
    <w:rsid w:val="00F36125"/>
    <w:rsid w:val="00F376BE"/>
    <w:rsid w:val="00F37799"/>
    <w:rsid w:val="00F40DA6"/>
    <w:rsid w:val="00F40F7C"/>
    <w:rsid w:val="00F4150C"/>
    <w:rsid w:val="00F41A2F"/>
    <w:rsid w:val="00F422A3"/>
    <w:rsid w:val="00F43E46"/>
    <w:rsid w:val="00F44264"/>
    <w:rsid w:val="00F44607"/>
    <w:rsid w:val="00F44E7C"/>
    <w:rsid w:val="00F4580D"/>
    <w:rsid w:val="00F46A45"/>
    <w:rsid w:val="00F46C18"/>
    <w:rsid w:val="00F47BFE"/>
    <w:rsid w:val="00F47D56"/>
    <w:rsid w:val="00F50956"/>
    <w:rsid w:val="00F50A3A"/>
    <w:rsid w:val="00F50B75"/>
    <w:rsid w:val="00F51860"/>
    <w:rsid w:val="00F525EC"/>
    <w:rsid w:val="00F53826"/>
    <w:rsid w:val="00F53CC3"/>
    <w:rsid w:val="00F548B7"/>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0231"/>
    <w:rsid w:val="00F819BF"/>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7B27"/>
    <w:rsid w:val="00F902EF"/>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25D4"/>
    <w:rsid w:val="00FB32DE"/>
    <w:rsid w:val="00FB330C"/>
    <w:rsid w:val="00FB33FE"/>
    <w:rsid w:val="00FB3D60"/>
    <w:rsid w:val="00FB3F46"/>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F7E"/>
    <w:rsid w:val="00FC4603"/>
    <w:rsid w:val="00FC4B1A"/>
    <w:rsid w:val="00FC4B2E"/>
    <w:rsid w:val="00FC4DE6"/>
    <w:rsid w:val="00FC5416"/>
    <w:rsid w:val="00FC55B8"/>
    <w:rsid w:val="00FC5729"/>
    <w:rsid w:val="00FC5840"/>
    <w:rsid w:val="00FC5A9E"/>
    <w:rsid w:val="00FC5EB8"/>
    <w:rsid w:val="00FC5F09"/>
    <w:rsid w:val="00FC6230"/>
    <w:rsid w:val="00FC62CB"/>
    <w:rsid w:val="00FC69EF"/>
    <w:rsid w:val="00FC78C6"/>
    <w:rsid w:val="00FC7A3A"/>
    <w:rsid w:val="00FD033D"/>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E0811"/>
    <w:rsid w:val="00FE0DFC"/>
    <w:rsid w:val="00FE2417"/>
    <w:rsid w:val="00FE2B5E"/>
    <w:rsid w:val="00FE2FCE"/>
    <w:rsid w:val="00FE3033"/>
    <w:rsid w:val="00FE3CA4"/>
    <w:rsid w:val="00FE413E"/>
    <w:rsid w:val="00FE4DAF"/>
    <w:rsid w:val="00FE59FE"/>
    <w:rsid w:val="00FE61AD"/>
    <w:rsid w:val="00FE6660"/>
    <w:rsid w:val="00FE6857"/>
    <w:rsid w:val="00FE68B7"/>
    <w:rsid w:val="00FE6D0C"/>
    <w:rsid w:val="00FE7039"/>
    <w:rsid w:val="00FE7994"/>
    <w:rsid w:val="00FF041F"/>
    <w:rsid w:val="00FF10A5"/>
    <w:rsid w:val="00FF1511"/>
    <w:rsid w:val="00FF1878"/>
    <w:rsid w:val="00FF29C0"/>
    <w:rsid w:val="00FF2A02"/>
    <w:rsid w:val="00FF2EF5"/>
    <w:rsid w:val="00FF306F"/>
    <w:rsid w:val="00FF333C"/>
    <w:rsid w:val="00FF3434"/>
    <w:rsid w:val="00FF3687"/>
    <w:rsid w:val="00FF3F7A"/>
    <w:rsid w:val="00FF4771"/>
    <w:rsid w:val="00FF492F"/>
    <w:rsid w:val="00FF4A53"/>
    <w:rsid w:val="00FF4B7A"/>
    <w:rsid w:val="00FF553B"/>
    <w:rsid w:val="00FF5849"/>
    <w:rsid w:val="00FF5871"/>
    <w:rsid w:val="00FF5A2E"/>
    <w:rsid w:val="00FF5DC5"/>
    <w:rsid w:val="00FF5E3A"/>
    <w:rsid w:val="00FF61E7"/>
    <w:rsid w:val="00FF638F"/>
    <w:rsid w:val="00FF68A5"/>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2022-09-07T13:21:00Z</dcterms:created>
  <dcterms:modified xsi:type="dcterms:W3CDTF">2022-09-07T13:27:00Z</dcterms:modified>
</cp:coreProperties>
</file>