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76E5" w14:textId="77777777"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7F751CA8" w14:textId="77777777" w:rsidR="00975C12" w:rsidRPr="003400E3" w:rsidRDefault="00421A8C" w:rsidP="008D3551">
      <w:pPr>
        <w:pStyle w:val="Title"/>
      </w:pPr>
      <w:r>
        <w:t xml:space="preserve">Executive </w:t>
      </w:r>
      <w:r w:rsidR="00975C12" w:rsidRPr="003400E3">
        <w:t>Team</w:t>
      </w:r>
      <w:r w:rsidR="00975C12">
        <w:t xml:space="preserve"> </w:t>
      </w:r>
    </w:p>
    <w:p w14:paraId="4AD967B2" w14:textId="77777777" w:rsidR="00975C12" w:rsidRPr="00F40D3F" w:rsidRDefault="00975C12" w:rsidP="00975C12">
      <w:pPr>
        <w:pStyle w:val="Heading1"/>
        <w:jc w:val="center"/>
      </w:pPr>
      <w:r w:rsidRPr="00F40D3F">
        <w:t>Minutes of the meeting held on</w:t>
      </w:r>
      <w:r w:rsidR="00D7665D">
        <w:t xml:space="preserve"> </w:t>
      </w:r>
      <w:r w:rsidR="00145E08">
        <w:t>2</w:t>
      </w:r>
      <w:r w:rsidR="00E82CA6">
        <w:t>0 Dec</w:t>
      </w:r>
      <w:r w:rsidR="00F81AAA">
        <w:t>em</w:t>
      </w:r>
      <w:r w:rsidR="00E23751">
        <w:t>ber</w:t>
      </w:r>
      <w:r w:rsidR="00A91FB5">
        <w:t xml:space="preserve"> </w:t>
      </w:r>
      <w:r w:rsidR="00892B11">
        <w:t>202</w:t>
      </w:r>
      <w:r w:rsidR="005A38B2">
        <w:t>2</w:t>
      </w:r>
    </w:p>
    <w:p w14:paraId="116BEB83" w14:textId="77777777" w:rsidR="002D75B8" w:rsidRDefault="002D75B8" w:rsidP="00975C12">
      <w:pPr>
        <w:tabs>
          <w:tab w:val="left" w:pos="1872"/>
          <w:tab w:val="left" w:pos="4922"/>
        </w:tabs>
        <w:ind w:left="1882" w:hanging="1882"/>
        <w:rPr>
          <w:rFonts w:ascii="Arial" w:hAnsi="Arial" w:cs="Arial"/>
          <w:b/>
          <w:bCs/>
          <w:sz w:val="22"/>
          <w:szCs w:val="22"/>
          <w:lang w:eastAsia="en-US"/>
        </w:rPr>
      </w:pPr>
    </w:p>
    <w:p w14:paraId="7436BDE1" w14:textId="77777777" w:rsidR="007D0457" w:rsidRPr="002D6B0B" w:rsidRDefault="007D0457" w:rsidP="00B55E00">
      <w:pPr>
        <w:pStyle w:val="Heading2"/>
        <w:rPr>
          <w:lang w:eastAsia="en-US"/>
        </w:rPr>
      </w:pPr>
      <w:r w:rsidRPr="002D6B0B">
        <w:rPr>
          <w:lang w:eastAsia="en-US"/>
        </w:rPr>
        <w:t>Present</w:t>
      </w:r>
    </w:p>
    <w:p w14:paraId="731F50E7" w14:textId="77777777" w:rsidR="00C35168" w:rsidRDefault="00C3516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Sam Roberts</w:t>
      </w:r>
      <w:r w:rsidRPr="001E20D6">
        <w:rPr>
          <w:sz w:val="22"/>
          <w:szCs w:val="22"/>
        </w:rPr>
        <w:tab/>
      </w:r>
      <w:r w:rsidR="005F7247">
        <w:rPr>
          <w:sz w:val="22"/>
          <w:szCs w:val="22"/>
        </w:rPr>
        <w:tab/>
      </w:r>
      <w:r w:rsidR="005F7247">
        <w:rPr>
          <w:sz w:val="22"/>
          <w:szCs w:val="22"/>
        </w:rPr>
        <w:tab/>
      </w:r>
      <w:r w:rsidRPr="001E20D6">
        <w:rPr>
          <w:sz w:val="22"/>
          <w:szCs w:val="22"/>
        </w:rPr>
        <w:t>Chief Executive (chair)</w:t>
      </w:r>
    </w:p>
    <w:p w14:paraId="136FAAFA" w14:textId="77777777"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Mark Chapman</w:t>
      </w:r>
      <w:r w:rsidRPr="001E20D6">
        <w:rPr>
          <w:sz w:val="22"/>
          <w:szCs w:val="22"/>
        </w:rPr>
        <w:tab/>
      </w:r>
      <w:r w:rsidR="005F7247">
        <w:rPr>
          <w:sz w:val="22"/>
          <w:szCs w:val="22"/>
        </w:rPr>
        <w:tab/>
      </w:r>
      <w:r w:rsidR="005F7247">
        <w:rPr>
          <w:sz w:val="22"/>
          <w:szCs w:val="22"/>
        </w:rPr>
        <w:tab/>
      </w:r>
      <w:r w:rsidRPr="001E20D6">
        <w:rPr>
          <w:sz w:val="22"/>
          <w:szCs w:val="22"/>
        </w:rPr>
        <w:t xml:space="preserve">Interim Director, Medical </w:t>
      </w:r>
      <w:proofErr w:type="gramStart"/>
      <w:r w:rsidRPr="001E20D6">
        <w:rPr>
          <w:sz w:val="22"/>
          <w:szCs w:val="22"/>
        </w:rPr>
        <w:t>Technologies</w:t>
      </w:r>
      <w:proofErr w:type="gramEnd"/>
      <w:r w:rsidR="00A03474">
        <w:rPr>
          <w:sz w:val="22"/>
          <w:szCs w:val="22"/>
        </w:rPr>
        <w:t xml:space="preserve"> and Digital Evaluation</w:t>
      </w:r>
    </w:p>
    <w:p w14:paraId="3DFEF271" w14:textId="77777777"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Paul Chrisp</w:t>
      </w:r>
      <w:r w:rsidRPr="001E20D6">
        <w:rPr>
          <w:sz w:val="22"/>
          <w:szCs w:val="22"/>
        </w:rPr>
        <w:tab/>
      </w:r>
      <w:r w:rsidR="005F7247">
        <w:rPr>
          <w:sz w:val="22"/>
          <w:szCs w:val="22"/>
        </w:rPr>
        <w:tab/>
      </w:r>
      <w:r w:rsidR="005F7247">
        <w:rPr>
          <w:sz w:val="22"/>
          <w:szCs w:val="22"/>
        </w:rPr>
        <w:tab/>
      </w:r>
      <w:r w:rsidRPr="001E20D6">
        <w:rPr>
          <w:sz w:val="22"/>
          <w:szCs w:val="22"/>
        </w:rPr>
        <w:t>Director, Centre for Guidelines</w:t>
      </w:r>
    </w:p>
    <w:p w14:paraId="78A7A6AC" w14:textId="77777777" w:rsidR="004038A8" w:rsidRPr="001E20D6" w:rsidRDefault="004038A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Jane Gizbert</w:t>
      </w:r>
      <w:r w:rsidRPr="001E20D6">
        <w:rPr>
          <w:sz w:val="22"/>
          <w:szCs w:val="22"/>
        </w:rPr>
        <w:tab/>
      </w:r>
      <w:r w:rsidR="005F7247">
        <w:rPr>
          <w:sz w:val="22"/>
          <w:szCs w:val="22"/>
        </w:rPr>
        <w:tab/>
      </w:r>
      <w:r w:rsidR="005F7247">
        <w:rPr>
          <w:sz w:val="22"/>
          <w:szCs w:val="22"/>
        </w:rPr>
        <w:tab/>
      </w:r>
      <w:r w:rsidRPr="001E20D6">
        <w:rPr>
          <w:sz w:val="22"/>
          <w:szCs w:val="22"/>
        </w:rPr>
        <w:t>Director, Communications</w:t>
      </w:r>
    </w:p>
    <w:p w14:paraId="52B21B94" w14:textId="77777777" w:rsidR="005876D1" w:rsidRDefault="005876D1"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Felix Greaves</w:t>
      </w:r>
      <w:r w:rsidR="000E223C" w:rsidRPr="001E20D6">
        <w:rPr>
          <w:sz w:val="22"/>
          <w:szCs w:val="22"/>
        </w:rPr>
        <w:tab/>
      </w:r>
      <w:r w:rsidR="005F7247">
        <w:rPr>
          <w:sz w:val="22"/>
          <w:szCs w:val="22"/>
        </w:rPr>
        <w:tab/>
      </w:r>
      <w:r w:rsidR="005F7247">
        <w:rPr>
          <w:sz w:val="22"/>
          <w:szCs w:val="22"/>
        </w:rPr>
        <w:tab/>
      </w:r>
      <w:r w:rsidR="000E223C" w:rsidRPr="001E20D6">
        <w:rPr>
          <w:sz w:val="22"/>
          <w:szCs w:val="22"/>
        </w:rPr>
        <w:t>Director, Science, Evidence and Analytics</w:t>
      </w:r>
    </w:p>
    <w:p w14:paraId="15D8E9CA" w14:textId="77777777" w:rsidR="00A87B69" w:rsidRDefault="00A87B69" w:rsidP="003772E6">
      <w:pPr>
        <w:pStyle w:val="NICEnormal"/>
        <w:tabs>
          <w:tab w:val="left" w:pos="2552"/>
          <w:tab w:val="left" w:pos="2835"/>
          <w:tab w:val="left" w:pos="2977"/>
        </w:tabs>
        <w:spacing w:after="0" w:line="240" w:lineRule="auto"/>
        <w:ind w:left="2268" w:hanging="2268"/>
        <w:rPr>
          <w:sz w:val="22"/>
          <w:szCs w:val="22"/>
        </w:rPr>
      </w:pPr>
      <w:r>
        <w:rPr>
          <w:sz w:val="22"/>
          <w:szCs w:val="22"/>
        </w:rPr>
        <w:t>Helen Knight</w:t>
      </w:r>
      <w:r>
        <w:rPr>
          <w:sz w:val="22"/>
          <w:szCs w:val="22"/>
        </w:rPr>
        <w:tab/>
      </w:r>
      <w:r>
        <w:rPr>
          <w:sz w:val="22"/>
          <w:szCs w:val="22"/>
        </w:rPr>
        <w:tab/>
      </w:r>
      <w:r>
        <w:rPr>
          <w:sz w:val="22"/>
          <w:szCs w:val="22"/>
        </w:rPr>
        <w:tab/>
      </w:r>
      <w:r w:rsidRPr="001E20D6">
        <w:rPr>
          <w:sz w:val="22"/>
          <w:szCs w:val="22"/>
        </w:rPr>
        <w:t>Director, Medic</w:t>
      </w:r>
      <w:r>
        <w:rPr>
          <w:sz w:val="22"/>
          <w:szCs w:val="22"/>
        </w:rPr>
        <w:t>ines Evaluation</w:t>
      </w:r>
    </w:p>
    <w:p w14:paraId="3D8DA8E0" w14:textId="77777777" w:rsidR="005F7247" w:rsidRPr="001E20D6" w:rsidRDefault="005F7247" w:rsidP="003772E6">
      <w:pPr>
        <w:pStyle w:val="NICEnormal"/>
        <w:tabs>
          <w:tab w:val="left" w:pos="2552"/>
          <w:tab w:val="left" w:pos="2835"/>
          <w:tab w:val="left" w:pos="2977"/>
        </w:tabs>
        <w:spacing w:after="0" w:line="240" w:lineRule="auto"/>
        <w:ind w:left="2268" w:hanging="2268"/>
        <w:rPr>
          <w:sz w:val="22"/>
          <w:szCs w:val="22"/>
        </w:rPr>
      </w:pPr>
      <w:r>
        <w:rPr>
          <w:sz w:val="22"/>
          <w:szCs w:val="22"/>
        </w:rPr>
        <w:t>Naomi Lee</w:t>
      </w:r>
      <w:r>
        <w:rPr>
          <w:sz w:val="22"/>
          <w:szCs w:val="22"/>
        </w:rPr>
        <w:tab/>
      </w:r>
      <w:r>
        <w:rPr>
          <w:sz w:val="22"/>
          <w:szCs w:val="22"/>
        </w:rPr>
        <w:tab/>
      </w:r>
      <w:r>
        <w:rPr>
          <w:sz w:val="22"/>
          <w:szCs w:val="22"/>
        </w:rPr>
        <w:tab/>
        <w:t>Head of Organisational Transformation</w:t>
      </w:r>
    </w:p>
    <w:p w14:paraId="7E945F94" w14:textId="77777777" w:rsidR="00EE4E15" w:rsidRPr="001E20D6" w:rsidRDefault="00930734" w:rsidP="00B20EA6">
      <w:pPr>
        <w:pStyle w:val="NICEnormal"/>
        <w:tabs>
          <w:tab w:val="left" w:pos="2552"/>
          <w:tab w:val="left" w:pos="2835"/>
          <w:tab w:val="left" w:pos="2977"/>
        </w:tabs>
        <w:spacing w:after="0" w:line="240" w:lineRule="auto"/>
        <w:ind w:left="2268" w:hanging="2268"/>
        <w:rPr>
          <w:sz w:val="22"/>
          <w:szCs w:val="22"/>
        </w:rPr>
      </w:pPr>
      <w:r>
        <w:rPr>
          <w:sz w:val="22"/>
          <w:szCs w:val="22"/>
        </w:rPr>
        <w:t>Clare Morgan</w:t>
      </w:r>
      <w:r w:rsidR="00EE4E15">
        <w:rPr>
          <w:sz w:val="22"/>
          <w:szCs w:val="22"/>
        </w:rPr>
        <w:tab/>
      </w:r>
      <w:r w:rsidR="005F7247">
        <w:rPr>
          <w:sz w:val="22"/>
          <w:szCs w:val="22"/>
        </w:rPr>
        <w:tab/>
      </w:r>
      <w:r w:rsidR="005F7247">
        <w:rPr>
          <w:sz w:val="22"/>
          <w:szCs w:val="22"/>
        </w:rPr>
        <w:tab/>
      </w:r>
      <w:r w:rsidR="00EE4E15">
        <w:rPr>
          <w:sz w:val="22"/>
          <w:szCs w:val="22"/>
        </w:rPr>
        <w:t>Director,</w:t>
      </w:r>
      <w:r w:rsidR="007923B6">
        <w:rPr>
          <w:sz w:val="22"/>
          <w:szCs w:val="22"/>
        </w:rPr>
        <w:t xml:space="preserve"> Implementation and Partnerships</w:t>
      </w:r>
    </w:p>
    <w:p w14:paraId="1D23B88A" w14:textId="77777777" w:rsidR="00996B4A" w:rsidRPr="001E20D6" w:rsidRDefault="00996B4A" w:rsidP="00B20EA6">
      <w:pPr>
        <w:pStyle w:val="NICEnormal"/>
        <w:tabs>
          <w:tab w:val="left" w:pos="2552"/>
          <w:tab w:val="left" w:pos="2835"/>
          <w:tab w:val="left" w:pos="2977"/>
        </w:tabs>
        <w:spacing w:after="0" w:line="240" w:lineRule="auto"/>
        <w:ind w:left="2268" w:hanging="2268"/>
        <w:rPr>
          <w:sz w:val="22"/>
          <w:szCs w:val="22"/>
        </w:rPr>
      </w:pPr>
      <w:r>
        <w:rPr>
          <w:sz w:val="22"/>
          <w:szCs w:val="22"/>
        </w:rPr>
        <w:t>Boryana Stambolova</w:t>
      </w:r>
      <w:r>
        <w:rPr>
          <w:sz w:val="22"/>
          <w:szCs w:val="22"/>
        </w:rPr>
        <w:tab/>
      </w:r>
      <w:r w:rsidR="005F7247">
        <w:rPr>
          <w:sz w:val="22"/>
          <w:szCs w:val="22"/>
        </w:rPr>
        <w:tab/>
      </w:r>
      <w:r w:rsidR="005F7247">
        <w:rPr>
          <w:sz w:val="22"/>
          <w:szCs w:val="22"/>
        </w:rPr>
        <w:tab/>
        <w:t xml:space="preserve">Interim </w:t>
      </w:r>
      <w:r>
        <w:rPr>
          <w:sz w:val="22"/>
          <w:szCs w:val="22"/>
        </w:rPr>
        <w:t xml:space="preserve">Director, </w:t>
      </w:r>
      <w:r w:rsidR="00046D0F">
        <w:rPr>
          <w:sz w:val="22"/>
          <w:szCs w:val="22"/>
        </w:rPr>
        <w:t>Finance</w:t>
      </w:r>
    </w:p>
    <w:p w14:paraId="7E6B3EB3" w14:textId="77777777" w:rsidR="003E0E9A" w:rsidRPr="00940904" w:rsidRDefault="003E0E9A" w:rsidP="00A078B6">
      <w:pPr>
        <w:ind w:left="2268" w:hanging="2268"/>
        <w:rPr>
          <w:rFonts w:ascii="Arial" w:hAnsi="Arial" w:cs="Arial"/>
          <w:sz w:val="22"/>
          <w:szCs w:val="22"/>
        </w:rPr>
      </w:pPr>
    </w:p>
    <w:p w14:paraId="73515E8C" w14:textId="77777777" w:rsidR="007D0457" w:rsidRPr="00940904" w:rsidRDefault="007D0457" w:rsidP="00B55E00">
      <w:pPr>
        <w:pStyle w:val="Heading2"/>
        <w:rPr>
          <w:lang w:eastAsia="en-US"/>
        </w:rPr>
      </w:pPr>
      <w:r w:rsidRPr="00940904">
        <w:rPr>
          <w:lang w:eastAsia="en-US"/>
        </w:rPr>
        <w:t>In attendance</w:t>
      </w:r>
    </w:p>
    <w:p w14:paraId="13A51514" w14:textId="77777777" w:rsidR="00930734" w:rsidRDefault="00930734" w:rsidP="005F7247">
      <w:pPr>
        <w:rPr>
          <w:rFonts w:ascii="Arial" w:hAnsi="Arial" w:cs="Arial"/>
          <w:sz w:val="22"/>
          <w:szCs w:val="22"/>
        </w:rPr>
      </w:pPr>
      <w:r>
        <w:rPr>
          <w:rFonts w:ascii="Arial" w:hAnsi="Arial" w:cs="Arial"/>
          <w:sz w:val="22"/>
          <w:szCs w:val="22"/>
        </w:rPr>
        <w:t>Alison Liddell</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Programme Director, </w:t>
      </w:r>
      <w:r w:rsidR="007923B6">
        <w:rPr>
          <w:rFonts w:ascii="Arial" w:hAnsi="Arial" w:cs="Arial"/>
          <w:sz w:val="22"/>
          <w:szCs w:val="22"/>
        </w:rPr>
        <w:t>Strategy and Governance, DIT</w:t>
      </w:r>
    </w:p>
    <w:p w14:paraId="3F264940" w14:textId="77777777" w:rsidR="007923B6" w:rsidRDefault="007923B6" w:rsidP="005F7247">
      <w:pPr>
        <w:rPr>
          <w:rFonts w:ascii="Arial" w:hAnsi="Arial" w:cs="Arial"/>
          <w:sz w:val="22"/>
          <w:szCs w:val="22"/>
        </w:rPr>
      </w:pPr>
      <w:r>
        <w:rPr>
          <w:rFonts w:ascii="Arial" w:hAnsi="Arial" w:cs="Arial"/>
          <w:sz w:val="22"/>
          <w:szCs w:val="22"/>
        </w:rPr>
        <w:t>Elena Doyle</w:t>
      </w:r>
      <w:r>
        <w:rPr>
          <w:rFonts w:ascii="Arial" w:hAnsi="Arial" w:cs="Arial"/>
          <w:sz w:val="22"/>
          <w:szCs w:val="22"/>
        </w:rPr>
        <w:tab/>
      </w:r>
      <w:r>
        <w:rPr>
          <w:rFonts w:ascii="Arial" w:hAnsi="Arial" w:cs="Arial"/>
          <w:sz w:val="22"/>
          <w:szCs w:val="22"/>
        </w:rPr>
        <w:tab/>
      </w:r>
      <w:r>
        <w:rPr>
          <w:rFonts w:ascii="Arial" w:hAnsi="Arial" w:cs="Arial"/>
          <w:sz w:val="22"/>
          <w:szCs w:val="22"/>
        </w:rPr>
        <w:tab/>
        <w:t>Associate Director, Data Management, DIT (item 4)</w:t>
      </w:r>
    </w:p>
    <w:p w14:paraId="3AD503CD" w14:textId="77777777" w:rsidR="007923B6" w:rsidRDefault="007923B6" w:rsidP="005F7247">
      <w:pPr>
        <w:rPr>
          <w:rFonts w:ascii="Arial" w:hAnsi="Arial" w:cs="Arial"/>
          <w:sz w:val="22"/>
          <w:szCs w:val="22"/>
        </w:rPr>
      </w:pPr>
      <w:r w:rsidRPr="00DA4714">
        <w:rPr>
          <w:rFonts w:ascii="Arial" w:hAnsi="Arial" w:cs="Arial"/>
          <w:sz w:val="22"/>
          <w:szCs w:val="22"/>
        </w:rPr>
        <w:t>Cornelia</w:t>
      </w:r>
      <w:r w:rsidR="00DA4714" w:rsidRPr="00DA4714">
        <w:rPr>
          <w:rFonts w:ascii="Arial" w:hAnsi="Arial" w:cs="Arial"/>
          <w:sz w:val="22"/>
          <w:szCs w:val="22"/>
        </w:rPr>
        <w:t xml:space="preserve"> Hedeler</w:t>
      </w:r>
      <w:r w:rsidR="00DA4714" w:rsidRPr="00DA4714">
        <w:rPr>
          <w:rFonts w:ascii="Arial" w:hAnsi="Arial" w:cs="Arial"/>
          <w:sz w:val="22"/>
          <w:szCs w:val="22"/>
        </w:rPr>
        <w:tab/>
      </w:r>
      <w:r w:rsidR="00DA4714" w:rsidRPr="00DA4714">
        <w:rPr>
          <w:rFonts w:ascii="Arial" w:hAnsi="Arial" w:cs="Arial"/>
          <w:sz w:val="22"/>
          <w:szCs w:val="22"/>
        </w:rPr>
        <w:tab/>
        <w:t>Data Architect, DIT (item 4)</w:t>
      </w:r>
    </w:p>
    <w:p w14:paraId="18FFAA5D" w14:textId="77777777" w:rsidR="00DA4714" w:rsidRDefault="00DA4714" w:rsidP="005F7247">
      <w:pPr>
        <w:rPr>
          <w:rFonts w:ascii="Arial" w:hAnsi="Arial" w:cs="Arial"/>
          <w:sz w:val="22"/>
          <w:szCs w:val="22"/>
        </w:rPr>
      </w:pPr>
      <w:r>
        <w:rPr>
          <w:rFonts w:ascii="Arial" w:hAnsi="Arial" w:cs="Arial"/>
          <w:sz w:val="22"/>
          <w:szCs w:val="22"/>
        </w:rPr>
        <w:t>Anthony Bolton</w:t>
      </w:r>
      <w:r>
        <w:rPr>
          <w:rFonts w:ascii="Arial" w:hAnsi="Arial" w:cs="Arial"/>
          <w:sz w:val="22"/>
          <w:szCs w:val="22"/>
        </w:rPr>
        <w:tab/>
      </w:r>
      <w:r>
        <w:rPr>
          <w:rFonts w:ascii="Arial" w:hAnsi="Arial" w:cs="Arial"/>
          <w:sz w:val="22"/>
          <w:szCs w:val="22"/>
        </w:rPr>
        <w:tab/>
        <w:t>Consultant, Civica (item 4)</w:t>
      </w:r>
    </w:p>
    <w:p w14:paraId="233771ED" w14:textId="77777777" w:rsidR="007923B6" w:rsidRDefault="007923B6" w:rsidP="005F7247">
      <w:pPr>
        <w:rPr>
          <w:rFonts w:ascii="Arial" w:hAnsi="Arial" w:cs="Arial"/>
          <w:sz w:val="22"/>
          <w:szCs w:val="22"/>
        </w:rPr>
      </w:pPr>
      <w:r>
        <w:rPr>
          <w:rFonts w:ascii="Arial" w:hAnsi="Arial" w:cs="Arial"/>
          <w:sz w:val="22"/>
          <w:szCs w:val="22"/>
        </w:rPr>
        <w:t>Eileen Platt</w:t>
      </w:r>
      <w:r>
        <w:rPr>
          <w:rFonts w:ascii="Arial" w:hAnsi="Arial" w:cs="Arial"/>
          <w:sz w:val="22"/>
          <w:szCs w:val="22"/>
        </w:rPr>
        <w:tab/>
      </w:r>
      <w:r>
        <w:rPr>
          <w:rFonts w:ascii="Arial" w:hAnsi="Arial" w:cs="Arial"/>
          <w:sz w:val="22"/>
          <w:szCs w:val="22"/>
        </w:rPr>
        <w:tab/>
      </w:r>
      <w:r>
        <w:rPr>
          <w:rFonts w:ascii="Arial" w:hAnsi="Arial" w:cs="Arial"/>
          <w:sz w:val="22"/>
          <w:szCs w:val="22"/>
        </w:rPr>
        <w:tab/>
        <w:t>Head of HR Operations and Resourcing (item 5)</w:t>
      </w:r>
    </w:p>
    <w:p w14:paraId="211A5728" w14:textId="77777777" w:rsidR="008C10AF" w:rsidRPr="0036412F" w:rsidRDefault="008C10AF" w:rsidP="008C10AF">
      <w:pPr>
        <w:rPr>
          <w:rFonts w:ascii="Arial" w:hAnsi="Arial" w:cs="Arial"/>
          <w:sz w:val="22"/>
          <w:szCs w:val="22"/>
        </w:rPr>
      </w:pPr>
      <w:r w:rsidRPr="0036412F">
        <w:rPr>
          <w:rFonts w:ascii="Arial" w:hAnsi="Arial" w:cs="Arial"/>
          <w:sz w:val="22"/>
          <w:szCs w:val="22"/>
        </w:rPr>
        <w:t>Hilary Baker</w:t>
      </w:r>
      <w:r w:rsidRPr="0036412F">
        <w:rPr>
          <w:rFonts w:ascii="Arial" w:hAnsi="Arial" w:cs="Arial"/>
          <w:sz w:val="22"/>
          <w:szCs w:val="22"/>
        </w:rPr>
        <w:tab/>
      </w:r>
      <w:r w:rsidRPr="0036412F">
        <w:rPr>
          <w:rFonts w:ascii="Arial" w:hAnsi="Arial" w:cs="Arial"/>
          <w:sz w:val="22"/>
          <w:szCs w:val="22"/>
        </w:rPr>
        <w:tab/>
      </w:r>
      <w:r w:rsidR="005F7247" w:rsidRPr="0036412F">
        <w:rPr>
          <w:rFonts w:ascii="Arial" w:hAnsi="Arial" w:cs="Arial"/>
          <w:sz w:val="22"/>
          <w:szCs w:val="22"/>
        </w:rPr>
        <w:tab/>
      </w:r>
      <w:r w:rsidRPr="0036412F">
        <w:rPr>
          <w:rFonts w:ascii="Arial" w:hAnsi="Arial" w:cs="Arial"/>
          <w:sz w:val="22"/>
          <w:szCs w:val="22"/>
        </w:rPr>
        <w:t>Programme Director</w:t>
      </w:r>
      <w:r w:rsidR="007503DB" w:rsidRPr="0036412F">
        <w:rPr>
          <w:rFonts w:ascii="Arial" w:hAnsi="Arial" w:cs="Arial"/>
          <w:sz w:val="22"/>
          <w:szCs w:val="22"/>
        </w:rPr>
        <w:t>, Transformation (item</w:t>
      </w:r>
      <w:r w:rsidR="005F7247" w:rsidRPr="0036412F">
        <w:rPr>
          <w:rFonts w:ascii="Arial" w:hAnsi="Arial" w:cs="Arial"/>
          <w:sz w:val="22"/>
          <w:szCs w:val="22"/>
        </w:rPr>
        <w:t>s</w:t>
      </w:r>
      <w:r w:rsidR="007503DB" w:rsidRPr="0036412F">
        <w:rPr>
          <w:rFonts w:ascii="Arial" w:hAnsi="Arial" w:cs="Arial"/>
          <w:sz w:val="22"/>
          <w:szCs w:val="22"/>
        </w:rPr>
        <w:t xml:space="preserve"> </w:t>
      </w:r>
      <w:r w:rsidR="00DA4714" w:rsidRPr="0036412F">
        <w:rPr>
          <w:rFonts w:ascii="Arial" w:hAnsi="Arial" w:cs="Arial"/>
          <w:sz w:val="22"/>
          <w:szCs w:val="22"/>
        </w:rPr>
        <w:t>6 &amp; 7</w:t>
      </w:r>
      <w:r w:rsidR="007503DB" w:rsidRPr="0036412F">
        <w:rPr>
          <w:rFonts w:ascii="Arial" w:hAnsi="Arial" w:cs="Arial"/>
          <w:sz w:val="22"/>
          <w:szCs w:val="22"/>
        </w:rPr>
        <w:t>)</w:t>
      </w:r>
    </w:p>
    <w:p w14:paraId="0A8E6D01" w14:textId="77777777" w:rsidR="00FE0664" w:rsidRDefault="00FE0664" w:rsidP="007503DB">
      <w:pPr>
        <w:pStyle w:val="NICEnormal"/>
        <w:tabs>
          <w:tab w:val="left" w:pos="2552"/>
        </w:tabs>
        <w:spacing w:after="0" w:line="240" w:lineRule="auto"/>
        <w:ind w:left="2127" w:hanging="2127"/>
        <w:rPr>
          <w:sz w:val="22"/>
          <w:szCs w:val="22"/>
        </w:rPr>
      </w:pPr>
      <w:r w:rsidRPr="001E20D6">
        <w:rPr>
          <w:sz w:val="22"/>
          <w:szCs w:val="22"/>
        </w:rPr>
        <w:t>Elaine Repton</w:t>
      </w:r>
      <w:r w:rsidRPr="001E20D6">
        <w:rPr>
          <w:sz w:val="22"/>
          <w:szCs w:val="22"/>
        </w:rPr>
        <w:tab/>
      </w:r>
      <w:r w:rsidR="005F7247">
        <w:rPr>
          <w:sz w:val="22"/>
          <w:szCs w:val="22"/>
        </w:rPr>
        <w:tab/>
      </w:r>
      <w:r w:rsidR="005F7247">
        <w:rPr>
          <w:sz w:val="22"/>
          <w:szCs w:val="22"/>
        </w:rPr>
        <w:tab/>
      </w:r>
      <w:r w:rsidRPr="001E20D6">
        <w:rPr>
          <w:sz w:val="22"/>
          <w:szCs w:val="22"/>
        </w:rPr>
        <w:t>Corporate Governance and Risk Manager (minutes)</w:t>
      </w:r>
    </w:p>
    <w:p w14:paraId="14F8802E" w14:textId="77777777" w:rsidR="005E5AA4" w:rsidRDefault="005E5AA4" w:rsidP="00FE0664">
      <w:pPr>
        <w:pStyle w:val="NICEnormal"/>
        <w:tabs>
          <w:tab w:val="left" w:pos="2552"/>
        </w:tabs>
        <w:spacing w:after="0" w:line="240" w:lineRule="auto"/>
        <w:ind w:left="2268" w:hanging="2268"/>
        <w:rPr>
          <w:sz w:val="22"/>
          <w:szCs w:val="22"/>
        </w:rPr>
      </w:pPr>
    </w:p>
    <w:p w14:paraId="1C5A1CC3" w14:textId="77777777" w:rsidR="006F3BE2" w:rsidRDefault="006F3BE2" w:rsidP="00B55E00">
      <w:pPr>
        <w:pStyle w:val="Heading2"/>
      </w:pPr>
      <w:r>
        <w:t>Apologie</w:t>
      </w:r>
      <w:r w:rsidR="00FF2284">
        <w:t>s</w:t>
      </w:r>
      <w:r>
        <w:t xml:space="preserve"> (item 1)</w:t>
      </w:r>
    </w:p>
    <w:p w14:paraId="480E1338" w14:textId="77777777" w:rsidR="005D09EB" w:rsidRDefault="00930734" w:rsidP="008A0A12">
      <w:pPr>
        <w:pStyle w:val="Numberedpara"/>
      </w:pPr>
      <w:r>
        <w:t>A</w:t>
      </w:r>
      <w:r w:rsidR="00486184">
        <w:t>pologies</w:t>
      </w:r>
      <w:r w:rsidR="00C73560">
        <w:t xml:space="preserve"> for absence</w:t>
      </w:r>
      <w:r>
        <w:t xml:space="preserve"> were received from Alexia Tonnel</w:t>
      </w:r>
      <w:r w:rsidR="007923B6">
        <w:t xml:space="preserve"> who was represented by Alison Liddell.</w:t>
      </w:r>
    </w:p>
    <w:p w14:paraId="5F0435E4" w14:textId="77777777" w:rsidR="006F3BE2" w:rsidRDefault="006F3BE2" w:rsidP="00B55E00">
      <w:pPr>
        <w:pStyle w:val="Heading2"/>
      </w:pPr>
      <w:r>
        <w:t xml:space="preserve">Declarations of interest (item </w:t>
      </w:r>
      <w:r w:rsidR="00EE0338">
        <w:t>2</w:t>
      </w:r>
      <w:r>
        <w:t>)</w:t>
      </w:r>
    </w:p>
    <w:p w14:paraId="3F9450E8" w14:textId="77777777" w:rsidR="0069182A" w:rsidRPr="00433CBB" w:rsidRDefault="006F3BE2" w:rsidP="00E00E8E">
      <w:pPr>
        <w:pStyle w:val="Numberedpara"/>
        <w:rPr>
          <w:b/>
          <w:bCs/>
        </w:rPr>
      </w:pPr>
      <w:r>
        <w:t xml:space="preserve">The </w:t>
      </w:r>
      <w:r w:rsidRPr="008B3AAD">
        <w:t>previously declared interests were noted</w:t>
      </w:r>
      <w:r w:rsidR="0069182A">
        <w:t>.</w:t>
      </w:r>
    </w:p>
    <w:p w14:paraId="37F0AF65" w14:textId="77777777"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3.1</w:t>
      </w:r>
      <w:r w:rsidRPr="00BB19FA">
        <w:t>)</w:t>
      </w:r>
    </w:p>
    <w:p w14:paraId="27858ABD" w14:textId="77777777" w:rsidR="00D55CC7" w:rsidRDefault="00EA0D83" w:rsidP="005F7247">
      <w:pPr>
        <w:pStyle w:val="Numberedpara"/>
        <w:tabs>
          <w:tab w:val="left" w:pos="1701"/>
        </w:tabs>
      </w:pPr>
      <w:r w:rsidRPr="008B3AAD">
        <w:t>T</w:t>
      </w:r>
      <w:r w:rsidR="006F3BE2" w:rsidRPr="008B3AAD">
        <w:t xml:space="preserve">he minutes </w:t>
      </w:r>
      <w:r w:rsidR="00A351E6">
        <w:t>of the meeting held on 2</w:t>
      </w:r>
      <w:r w:rsidR="00DA4714">
        <w:t>9</w:t>
      </w:r>
      <w:r w:rsidR="00A351E6">
        <w:t xml:space="preserve"> November 2022 were </w:t>
      </w:r>
      <w:r w:rsidR="00236ADA">
        <w:t>agre</w:t>
      </w:r>
      <w:r w:rsidR="00A351E6">
        <w:t>ed.</w:t>
      </w:r>
    </w:p>
    <w:p w14:paraId="49282E5B" w14:textId="77777777" w:rsidR="0017400A" w:rsidRPr="0017400A" w:rsidRDefault="0017400A" w:rsidP="0017400A">
      <w:pPr>
        <w:pStyle w:val="Numberedpara"/>
        <w:numPr>
          <w:ilvl w:val="0"/>
          <w:numId w:val="0"/>
        </w:numPr>
        <w:ind w:left="357" w:hanging="357"/>
        <w:rPr>
          <w:b/>
          <w:bCs/>
        </w:rPr>
      </w:pPr>
      <w:r>
        <w:rPr>
          <w:b/>
          <w:bCs/>
        </w:rPr>
        <w:t>Review of the actions (item 3.2)</w:t>
      </w:r>
    </w:p>
    <w:p w14:paraId="25872DA8" w14:textId="77777777" w:rsidR="00F14299" w:rsidRPr="00EA5B82" w:rsidRDefault="00036639" w:rsidP="00E402CA">
      <w:pPr>
        <w:pStyle w:val="Numberedpara"/>
        <w:rPr>
          <w:b/>
          <w:bCs/>
        </w:rPr>
      </w:pPr>
      <w:r>
        <w:t>The</w:t>
      </w:r>
      <w:r w:rsidR="00E17A14">
        <w:t xml:space="preserve"> actions</w:t>
      </w:r>
      <w:r w:rsidR="008C648F">
        <w:t xml:space="preserve"> were noted as completed.</w:t>
      </w:r>
    </w:p>
    <w:p w14:paraId="4DEF3C47" w14:textId="77777777" w:rsidR="00EA5B82" w:rsidRPr="00EA5B82" w:rsidRDefault="00EA5B82" w:rsidP="00EA5B82">
      <w:pPr>
        <w:pStyle w:val="Heading2"/>
      </w:pPr>
      <w:r>
        <w:t>December board meeting</w:t>
      </w:r>
    </w:p>
    <w:p w14:paraId="6DE85D1C" w14:textId="77777777" w:rsidR="00EA5B82" w:rsidRPr="00A87B69" w:rsidRDefault="00EA5B82" w:rsidP="00E402CA">
      <w:pPr>
        <w:pStyle w:val="Numberedpara"/>
        <w:rPr>
          <w:b/>
          <w:bCs/>
        </w:rPr>
      </w:pPr>
      <w:r>
        <w:t>ET shared their reflections from the December board meeting and thank</w:t>
      </w:r>
      <w:r w:rsidR="00F23534">
        <w:t xml:space="preserve">ed </w:t>
      </w:r>
      <w:r>
        <w:t>Justin Whatling and Jane Gizbert for their summary to all staff.  The actions will be picked up in the board action log and David Coombs will share the questions from the public.</w:t>
      </w:r>
    </w:p>
    <w:p w14:paraId="0648FBE7" w14:textId="77777777" w:rsidR="00620D1F" w:rsidRPr="005D46AF" w:rsidRDefault="00DA4714" w:rsidP="00377C0C">
      <w:pPr>
        <w:pStyle w:val="Heading2"/>
      </w:pPr>
      <w:r>
        <w:t>Data management update</w:t>
      </w:r>
      <w:r w:rsidR="00AD6A59" w:rsidRPr="005D46AF">
        <w:t xml:space="preserve"> (item 4)</w:t>
      </w:r>
    </w:p>
    <w:p w14:paraId="38F482CB" w14:textId="77777777" w:rsidR="00D428F5" w:rsidRPr="00E17A14" w:rsidRDefault="00D9791A" w:rsidP="00FF6890">
      <w:pPr>
        <w:pStyle w:val="Numberedpara"/>
      </w:pPr>
      <w:r>
        <w:t>E</w:t>
      </w:r>
      <w:r w:rsidR="00EA5B82">
        <w:t xml:space="preserve">lena Doyle presented an update </w:t>
      </w:r>
      <w:r w:rsidR="00D428F5">
        <w:t>on the scope of the data management work programme and sought ET’s support to be ‘data leaders’ within NICE to help</w:t>
      </w:r>
      <w:r w:rsidR="00FF6890">
        <w:t xml:space="preserve"> raise awareness of the importance of data, and to</w:t>
      </w:r>
      <w:r w:rsidR="00D428F5">
        <w:t xml:space="preserve"> engage their teams on data literacy, data governance and </w:t>
      </w:r>
      <w:r w:rsidR="00FF6890">
        <w:t>agreeing a common language for data.</w:t>
      </w:r>
      <w:r w:rsidR="00D428F5">
        <w:t xml:space="preserve"> </w:t>
      </w:r>
    </w:p>
    <w:p w14:paraId="174A703A" w14:textId="77777777" w:rsidR="002F6DC4" w:rsidRPr="002F6DC4" w:rsidRDefault="003D1D2B" w:rsidP="00E85C84">
      <w:pPr>
        <w:pStyle w:val="Numberedpara"/>
      </w:pPr>
      <w:r>
        <w:rPr>
          <w:rFonts w:cs="Arial"/>
        </w:rPr>
        <w:lastRenderedPageBreak/>
        <w:t xml:space="preserve">ET </w:t>
      </w:r>
      <w:r w:rsidR="002F6DC4">
        <w:rPr>
          <w:rFonts w:cs="Arial"/>
        </w:rPr>
        <w:t xml:space="preserve">discussed how the data management work </w:t>
      </w:r>
      <w:r w:rsidR="00B83A07">
        <w:rPr>
          <w:rFonts w:cs="Arial"/>
        </w:rPr>
        <w:t>needs</w:t>
      </w:r>
      <w:r w:rsidR="002F6DC4">
        <w:rPr>
          <w:rFonts w:cs="Arial"/>
        </w:rPr>
        <w:t xml:space="preserve"> to be linked into the business plan priorities for 2023/24</w:t>
      </w:r>
      <w:r w:rsidR="00B83A07">
        <w:rPr>
          <w:rFonts w:cs="Arial"/>
        </w:rPr>
        <w:t xml:space="preserve"> to support delivery of the objectives</w:t>
      </w:r>
      <w:r w:rsidR="002F6DC4">
        <w:rPr>
          <w:rFonts w:cs="Arial"/>
        </w:rPr>
        <w:t xml:space="preserve">, and that it should </w:t>
      </w:r>
      <w:r w:rsidR="00B83A07">
        <w:rPr>
          <w:rFonts w:cs="Arial"/>
        </w:rPr>
        <w:t>include</w:t>
      </w:r>
      <w:r w:rsidR="002F6DC4">
        <w:rPr>
          <w:rFonts w:cs="Arial"/>
        </w:rPr>
        <w:t xml:space="preserve"> operational data as well as NICE content.  Alison Liddell advised that during January to March 2023, the team will agree wh</w:t>
      </w:r>
      <w:r w:rsidR="00B83A07">
        <w:rPr>
          <w:rFonts w:cs="Arial"/>
        </w:rPr>
        <w:t xml:space="preserve">ich </w:t>
      </w:r>
      <w:r w:rsidR="002F6DC4">
        <w:rPr>
          <w:rFonts w:cs="Arial"/>
        </w:rPr>
        <w:t>strategic priorities require data management support and which components will be prioritised.</w:t>
      </w:r>
    </w:p>
    <w:p w14:paraId="1DC029AE" w14:textId="77777777" w:rsidR="000F3D98" w:rsidRPr="00855F97" w:rsidRDefault="002F6DC4" w:rsidP="00E85C84">
      <w:pPr>
        <w:pStyle w:val="Numberedpara"/>
      </w:pPr>
      <w:r>
        <w:rPr>
          <w:rFonts w:cs="Arial"/>
        </w:rPr>
        <w:t xml:space="preserve">It was queried </w:t>
      </w:r>
      <w:r w:rsidR="00B83A07">
        <w:rPr>
          <w:rFonts w:cs="Arial"/>
        </w:rPr>
        <w:t xml:space="preserve">what will be delivered by March 2023 and </w:t>
      </w:r>
      <w:r>
        <w:rPr>
          <w:rFonts w:cs="Arial"/>
        </w:rPr>
        <w:t xml:space="preserve">when </w:t>
      </w:r>
      <w:r w:rsidR="00B83A07">
        <w:rPr>
          <w:rFonts w:cs="Arial"/>
        </w:rPr>
        <w:t xml:space="preserve">will </w:t>
      </w:r>
      <w:r>
        <w:rPr>
          <w:rFonts w:cs="Arial"/>
        </w:rPr>
        <w:t xml:space="preserve">staff start to see the benefits of the work.  </w:t>
      </w:r>
      <w:r w:rsidR="00B83A07">
        <w:rPr>
          <w:rFonts w:cs="Arial"/>
        </w:rPr>
        <w:t xml:space="preserve">Alison advised </w:t>
      </w:r>
      <w:r w:rsidR="00BB0E07">
        <w:rPr>
          <w:rFonts w:cs="Arial"/>
        </w:rPr>
        <w:t>that the data management programme</w:t>
      </w:r>
      <w:r w:rsidR="00B83A07">
        <w:rPr>
          <w:rFonts w:cs="Arial"/>
        </w:rPr>
        <w:t xml:space="preserve"> was a </w:t>
      </w:r>
      <w:proofErr w:type="gramStart"/>
      <w:r w:rsidR="00B83A07">
        <w:rPr>
          <w:rFonts w:cs="Arial"/>
        </w:rPr>
        <w:t>long term</w:t>
      </w:r>
      <w:proofErr w:type="gramEnd"/>
      <w:r w:rsidR="00B83A07">
        <w:rPr>
          <w:rFonts w:cs="Arial"/>
        </w:rPr>
        <w:t xml:space="preserve"> roadmap which is hugely complex, </w:t>
      </w:r>
      <w:r w:rsidR="00BB0E07">
        <w:rPr>
          <w:rFonts w:cs="Arial"/>
        </w:rPr>
        <w:t xml:space="preserve">but by March the aim was to have a ‘golden record’ of </w:t>
      </w:r>
      <w:r w:rsidR="00B83A07">
        <w:rPr>
          <w:rFonts w:cs="Arial"/>
        </w:rPr>
        <w:t>stakeholder</w:t>
      </w:r>
      <w:r w:rsidR="00BB0E07">
        <w:rPr>
          <w:rFonts w:cs="Arial"/>
        </w:rPr>
        <w:t>s by person or organisation which will begin to be integrated into some systems where possible, once the data has been cleansed to ensure accuracy.</w:t>
      </w:r>
    </w:p>
    <w:p w14:paraId="700BAC0F" w14:textId="77777777" w:rsidR="00855F97" w:rsidRPr="00377C0C" w:rsidRDefault="00855F97" w:rsidP="00E85C84">
      <w:pPr>
        <w:pStyle w:val="Numberedpara"/>
      </w:pPr>
      <w:r>
        <w:rPr>
          <w:rFonts w:cs="Arial"/>
        </w:rPr>
        <w:t>ET fully supported the data management programme and asked that comms to staff be crisp and clear in terms of what is going to be delivered by end of March, in year 1 and thereafter in years 3 – 5.</w:t>
      </w:r>
    </w:p>
    <w:p w14:paraId="0AD4AFF7" w14:textId="77777777" w:rsidR="00377C0C" w:rsidRPr="00377C0C" w:rsidRDefault="00377C0C" w:rsidP="00377C0C">
      <w:pPr>
        <w:pStyle w:val="Heading2"/>
      </w:pPr>
      <w:r>
        <w:t>Hybrid working engagement plan (item 5)</w:t>
      </w:r>
    </w:p>
    <w:p w14:paraId="1C6F5B98" w14:textId="77777777" w:rsidR="003F48F8" w:rsidRPr="003F48F8" w:rsidRDefault="00377C0C" w:rsidP="00E85C84">
      <w:pPr>
        <w:pStyle w:val="Numberedpara"/>
      </w:pPr>
      <w:r>
        <w:rPr>
          <w:rFonts w:cs="Arial"/>
        </w:rPr>
        <w:t xml:space="preserve">Eileen Platt </w:t>
      </w:r>
      <w:r w:rsidR="002E3BC6">
        <w:rPr>
          <w:rFonts w:cs="Arial"/>
        </w:rPr>
        <w:t>confirm</w:t>
      </w:r>
      <w:r>
        <w:rPr>
          <w:rFonts w:cs="Arial"/>
        </w:rPr>
        <w:t xml:space="preserve">ed </w:t>
      </w:r>
      <w:r w:rsidR="002C41FF">
        <w:rPr>
          <w:rFonts w:cs="Arial"/>
        </w:rPr>
        <w:t xml:space="preserve">details of </w:t>
      </w:r>
      <w:r w:rsidR="002E3BC6">
        <w:rPr>
          <w:rFonts w:cs="Arial"/>
        </w:rPr>
        <w:t>the hybrid working engagement plan</w:t>
      </w:r>
      <w:r w:rsidR="002C41FF">
        <w:rPr>
          <w:rFonts w:cs="Arial"/>
        </w:rPr>
        <w:t xml:space="preserve"> which will consist of a series of drop-in sessions for staff to book onto, listening events, and a page on NICE Space which will have an FAQs, details of the four contracts, and a blog.  An all staff email containing details </w:t>
      </w:r>
      <w:r w:rsidR="003F48F8">
        <w:rPr>
          <w:rFonts w:cs="Arial"/>
        </w:rPr>
        <w:t xml:space="preserve">of the engagement activity </w:t>
      </w:r>
      <w:r w:rsidR="002C41FF">
        <w:rPr>
          <w:rFonts w:cs="Arial"/>
        </w:rPr>
        <w:t>will be sent out on 3 January</w:t>
      </w:r>
      <w:r w:rsidR="003F48F8">
        <w:rPr>
          <w:rFonts w:cs="Arial"/>
        </w:rPr>
        <w:t>, with a follow up YW@N reminder in February</w:t>
      </w:r>
      <w:r w:rsidR="002C41FF">
        <w:rPr>
          <w:rFonts w:cs="Arial"/>
        </w:rPr>
        <w:t xml:space="preserve">.  Eileen asked if more ET members could </w:t>
      </w:r>
      <w:r w:rsidR="003F48F8">
        <w:rPr>
          <w:rFonts w:cs="Arial"/>
        </w:rPr>
        <w:t xml:space="preserve">volunteer for the drop-in sessions and agreed to send out the dates.  </w:t>
      </w:r>
      <w:r w:rsidR="00B10484">
        <w:rPr>
          <w:rFonts w:cs="Arial"/>
        </w:rPr>
        <w:t>She will also attend the S</w:t>
      </w:r>
      <w:r w:rsidR="00F23534">
        <w:rPr>
          <w:rFonts w:cs="Arial"/>
        </w:rPr>
        <w:t>LF</w:t>
      </w:r>
      <w:r w:rsidR="00B10484">
        <w:rPr>
          <w:rFonts w:cs="Arial"/>
        </w:rPr>
        <w:t xml:space="preserve"> meeting in January.</w:t>
      </w:r>
    </w:p>
    <w:p w14:paraId="771986EB" w14:textId="77777777" w:rsidR="00377C0C" w:rsidRPr="00B10484" w:rsidRDefault="003F48F8" w:rsidP="00A36562">
      <w:pPr>
        <w:pStyle w:val="Numberedpara"/>
      </w:pPr>
      <w:r w:rsidRPr="00B10484">
        <w:rPr>
          <w:rFonts w:cs="Arial"/>
        </w:rPr>
        <w:t xml:space="preserve">There will be two types of drop-in sessions, one with an ET member present to talk about the different contracts and </w:t>
      </w:r>
      <w:r w:rsidR="00B10484" w:rsidRPr="00B10484">
        <w:rPr>
          <w:rFonts w:cs="Arial"/>
        </w:rPr>
        <w:t xml:space="preserve">a </w:t>
      </w:r>
      <w:r w:rsidRPr="00B10484">
        <w:rPr>
          <w:rFonts w:cs="Arial"/>
        </w:rPr>
        <w:t>Q&amp;A discussion.  HR team will also lead sessions looking at HUHDHT and HCAS</w:t>
      </w:r>
      <w:r w:rsidR="006B566D">
        <w:rPr>
          <w:rFonts w:cs="Arial"/>
        </w:rPr>
        <w:t xml:space="preserve"> queries</w:t>
      </w:r>
      <w:r w:rsidRPr="00B10484">
        <w:rPr>
          <w:rFonts w:cs="Arial"/>
        </w:rPr>
        <w:t xml:space="preserve">. </w:t>
      </w:r>
      <w:r w:rsidR="00B10484">
        <w:rPr>
          <w:rFonts w:cs="Arial"/>
        </w:rPr>
        <w:t xml:space="preserve"> </w:t>
      </w:r>
      <w:r w:rsidRPr="00B10484">
        <w:rPr>
          <w:rFonts w:cs="Arial"/>
        </w:rPr>
        <w:t>The plan was to have all the</w:t>
      </w:r>
      <w:r w:rsidR="006B566D">
        <w:rPr>
          <w:rFonts w:cs="Arial"/>
        </w:rPr>
        <w:t xml:space="preserve"> staff</w:t>
      </w:r>
      <w:r w:rsidRPr="00B10484">
        <w:rPr>
          <w:rFonts w:cs="Arial"/>
        </w:rPr>
        <w:t xml:space="preserve"> feedback collated to share with ET on 21 February.</w:t>
      </w:r>
    </w:p>
    <w:p w14:paraId="2959E81F" w14:textId="77777777" w:rsidR="00B10484" w:rsidRPr="0092250F" w:rsidRDefault="00B10484" w:rsidP="00A36562">
      <w:pPr>
        <w:pStyle w:val="Numberedpara"/>
      </w:pPr>
      <w:r>
        <w:rPr>
          <w:rFonts w:cs="Arial"/>
        </w:rPr>
        <w:t>D</w:t>
      </w:r>
      <w:r w:rsidR="006B566D">
        <w:rPr>
          <w:rFonts w:cs="Arial"/>
        </w:rPr>
        <w:t>irectors were asked to speak with their teams during January to get a sense of the feelings and share feedback at ET in January.</w:t>
      </w:r>
    </w:p>
    <w:p w14:paraId="792AC5C0" w14:textId="77777777" w:rsidR="006960D9" w:rsidRPr="006960D9" w:rsidRDefault="00377C0C" w:rsidP="00377C0C">
      <w:pPr>
        <w:pStyle w:val="Numberedpara"/>
        <w:numPr>
          <w:ilvl w:val="0"/>
          <w:numId w:val="0"/>
        </w:numPr>
        <w:ind w:left="1077"/>
        <w:jc w:val="right"/>
        <w:rPr>
          <w:b/>
          <w:bCs/>
        </w:rPr>
      </w:pPr>
      <w:r>
        <w:rPr>
          <w:b/>
          <w:bCs/>
        </w:rPr>
        <w:t xml:space="preserve">ACTION: </w:t>
      </w:r>
      <w:r w:rsidR="006B566D">
        <w:rPr>
          <w:b/>
          <w:bCs/>
        </w:rPr>
        <w:t>All</w:t>
      </w:r>
    </w:p>
    <w:p w14:paraId="78F14471" w14:textId="77777777" w:rsidR="00AD6A59" w:rsidRPr="00621DDE" w:rsidRDefault="00A351E6" w:rsidP="00405A4B">
      <w:pPr>
        <w:pStyle w:val="Numberedpara"/>
        <w:numPr>
          <w:ilvl w:val="0"/>
          <w:numId w:val="0"/>
        </w:numPr>
        <w:rPr>
          <w:b/>
          <w:bCs/>
        </w:rPr>
      </w:pPr>
      <w:bookmarkStart w:id="0" w:name="_Hlk113882076"/>
      <w:r>
        <w:rPr>
          <w:b/>
          <w:bCs/>
        </w:rPr>
        <w:t>Strategic planning</w:t>
      </w:r>
      <w:r w:rsidR="00410496">
        <w:rPr>
          <w:b/>
          <w:bCs/>
        </w:rPr>
        <w:t xml:space="preserve"> </w:t>
      </w:r>
      <w:r w:rsidR="00AD6A59" w:rsidRPr="00621DDE">
        <w:rPr>
          <w:b/>
          <w:bCs/>
        </w:rPr>
        <w:t xml:space="preserve">(item </w:t>
      </w:r>
      <w:r w:rsidR="00377C0C">
        <w:rPr>
          <w:b/>
          <w:bCs/>
        </w:rPr>
        <w:t>6</w:t>
      </w:r>
      <w:r w:rsidR="00AD6A59" w:rsidRPr="00621DDE">
        <w:rPr>
          <w:b/>
          <w:bCs/>
        </w:rPr>
        <w:t>)</w:t>
      </w:r>
    </w:p>
    <w:p w14:paraId="5ADBA041" w14:textId="77777777" w:rsidR="001661B7" w:rsidRDefault="00630059" w:rsidP="00C15655">
      <w:pPr>
        <w:pStyle w:val="Numberedpara"/>
      </w:pPr>
      <w:bookmarkStart w:id="1" w:name="_Hlk77685832"/>
      <w:r>
        <w:rPr>
          <w:b/>
          <w:bCs/>
        </w:rPr>
        <w:t xml:space="preserve">Board </w:t>
      </w:r>
      <w:r w:rsidRPr="00630059">
        <w:rPr>
          <w:b/>
          <w:bCs/>
        </w:rPr>
        <w:t>session</w:t>
      </w:r>
      <w:r>
        <w:t xml:space="preserve"> - </w:t>
      </w:r>
      <w:r w:rsidR="005F7AE6" w:rsidRPr="00630059">
        <w:t>F</w:t>
      </w:r>
      <w:r w:rsidR="00606904" w:rsidRPr="00630059">
        <w:t>ollowing</w:t>
      </w:r>
      <w:r w:rsidR="005F7AE6">
        <w:t xml:space="preserve"> </w:t>
      </w:r>
      <w:r w:rsidR="00C15655">
        <w:t xml:space="preserve">the </w:t>
      </w:r>
      <w:r w:rsidR="00377C0C">
        <w:t>discussion at the Dece</w:t>
      </w:r>
      <w:r w:rsidR="00C15655">
        <w:t>mber board meeting</w:t>
      </w:r>
      <w:r w:rsidR="00377C0C">
        <w:t>,</w:t>
      </w:r>
      <w:r w:rsidR="006B566D">
        <w:t xml:space="preserve"> Naomi Lee summarised the </w:t>
      </w:r>
      <w:r w:rsidR="00606904">
        <w:t xml:space="preserve">board’s </w:t>
      </w:r>
      <w:r w:rsidR="006B566D">
        <w:t>feedback</w:t>
      </w:r>
      <w:r w:rsidR="001B2AC2">
        <w:t>,</w:t>
      </w:r>
      <w:r w:rsidR="006B566D">
        <w:t xml:space="preserve"> </w:t>
      </w:r>
      <w:r w:rsidR="00606904">
        <w:t>asked whether any</w:t>
      </w:r>
      <w:r w:rsidR="00A0664B">
        <w:t>thing</w:t>
      </w:r>
      <w:r w:rsidR="00606904">
        <w:t xml:space="preserve"> w</w:t>
      </w:r>
      <w:r w:rsidR="00A0664B">
        <w:t>as</w:t>
      </w:r>
      <w:r w:rsidR="00606904">
        <w:t xml:space="preserve"> missing</w:t>
      </w:r>
      <w:r w:rsidR="00A0664B">
        <w:t>, and o</w:t>
      </w:r>
      <w:r w:rsidR="006B566D">
        <w:t xml:space="preserve">utlined </w:t>
      </w:r>
      <w:r w:rsidR="00606904">
        <w:t xml:space="preserve">the </w:t>
      </w:r>
      <w:r w:rsidR="006B566D">
        <w:t>next steps.</w:t>
      </w:r>
      <w:r w:rsidR="001B2AC2">
        <w:t xml:space="preserve">  Naomi to incorporate all the board and ET’s comments into the </w:t>
      </w:r>
      <w:r w:rsidR="0056643F">
        <w:t>strategic planning slides</w:t>
      </w:r>
      <w:r w:rsidR="001B2AC2">
        <w:t xml:space="preserve"> and re-issue th</w:t>
      </w:r>
      <w:r w:rsidR="0056643F">
        <w:t>em</w:t>
      </w:r>
      <w:r w:rsidR="001B2AC2">
        <w:t xml:space="preserve"> to ET</w:t>
      </w:r>
      <w:r w:rsidR="00852BEF">
        <w:t xml:space="preserve"> for final edits this week</w:t>
      </w:r>
      <w:r w:rsidR="001B2AC2">
        <w:t>.</w:t>
      </w:r>
    </w:p>
    <w:p w14:paraId="369FCB89" w14:textId="77777777" w:rsidR="001B2AC2" w:rsidRPr="001B2AC2" w:rsidRDefault="001B2AC2" w:rsidP="001B2AC2">
      <w:pPr>
        <w:pStyle w:val="Numberedpara"/>
        <w:numPr>
          <w:ilvl w:val="0"/>
          <w:numId w:val="0"/>
        </w:numPr>
        <w:ind w:left="357"/>
        <w:jc w:val="right"/>
        <w:rPr>
          <w:b/>
          <w:bCs/>
        </w:rPr>
      </w:pPr>
      <w:r w:rsidRPr="001B2AC2">
        <w:rPr>
          <w:b/>
          <w:bCs/>
        </w:rPr>
        <w:t>A</w:t>
      </w:r>
      <w:r>
        <w:rPr>
          <w:b/>
          <w:bCs/>
        </w:rPr>
        <w:t>CTION</w:t>
      </w:r>
      <w:r w:rsidRPr="001B2AC2">
        <w:rPr>
          <w:b/>
          <w:bCs/>
        </w:rPr>
        <w:t>: NL</w:t>
      </w:r>
    </w:p>
    <w:p w14:paraId="2B500C28" w14:textId="77777777" w:rsidR="00606904" w:rsidRPr="00C15655" w:rsidRDefault="00630059" w:rsidP="0059230F">
      <w:pPr>
        <w:pStyle w:val="Numberedpara"/>
      </w:pPr>
      <w:r w:rsidRPr="00630059">
        <w:rPr>
          <w:b/>
          <w:bCs/>
        </w:rPr>
        <w:t>Guiding coalitions</w:t>
      </w:r>
      <w:r>
        <w:t xml:space="preserve"> – Membership of the seven ‘golden bar’ </w:t>
      </w:r>
      <w:r w:rsidR="00A0664B">
        <w:t xml:space="preserve">guiding coalitions were reviewed and </w:t>
      </w:r>
      <w:r w:rsidR="00E3787A">
        <w:t xml:space="preserve">additional </w:t>
      </w:r>
      <w:r w:rsidR="00A0664B">
        <w:t>members</w:t>
      </w:r>
      <w:r w:rsidR="00E3787A">
        <w:t xml:space="preserve"> </w:t>
      </w:r>
      <w:r>
        <w:t>suggested</w:t>
      </w:r>
      <w:r w:rsidR="00E3787A">
        <w:t xml:space="preserve">.  The ET leads </w:t>
      </w:r>
      <w:r w:rsidR="00852BEF">
        <w:t xml:space="preserve">for each </w:t>
      </w:r>
      <w:r w:rsidR="00684E5A">
        <w:t>were asked to confirm their core membership to Naomi by close of business on Wednesday</w:t>
      </w:r>
      <w:r>
        <w:t xml:space="preserve">, and </w:t>
      </w:r>
      <w:r w:rsidR="00852BEF">
        <w:t xml:space="preserve">to </w:t>
      </w:r>
      <w:r>
        <w:t xml:space="preserve">arrange a date </w:t>
      </w:r>
      <w:r w:rsidR="00E3787A">
        <w:t xml:space="preserve">to </w:t>
      </w:r>
      <w:r w:rsidR="00684E5A">
        <w:t xml:space="preserve">hold a face to face </w:t>
      </w:r>
      <w:r w:rsidR="0084438A">
        <w:t>meeting</w:t>
      </w:r>
      <w:r w:rsidR="00E3787A">
        <w:t xml:space="preserve"> by mid-January </w:t>
      </w:r>
      <w:r w:rsidR="001B2AC2">
        <w:t>so that everyone is up to speed by the time of the facilitated workshop</w:t>
      </w:r>
      <w:r w:rsidR="0084438A">
        <w:t>s</w:t>
      </w:r>
      <w:r w:rsidR="001B2AC2">
        <w:t xml:space="preserve"> at the end of January</w:t>
      </w:r>
      <w:r w:rsidR="004F3619">
        <w:t>/early February</w:t>
      </w:r>
      <w:r w:rsidR="001B2AC2">
        <w:t>.</w:t>
      </w:r>
      <w:r w:rsidR="00684E5A">
        <w:t xml:space="preserve">  By the end of this week, the ET leads were asked </w:t>
      </w:r>
      <w:r w:rsidR="004F3619">
        <w:t xml:space="preserve">to </w:t>
      </w:r>
      <w:r w:rsidR="00684E5A">
        <w:t xml:space="preserve">agree a date </w:t>
      </w:r>
      <w:r w:rsidR="004F3619">
        <w:t>for</w:t>
      </w:r>
      <w:r w:rsidR="00684E5A">
        <w:t xml:space="preserve"> their </w:t>
      </w:r>
      <w:r w:rsidR="004F3619">
        <w:t>first guiding coalition</w:t>
      </w:r>
      <w:r w:rsidR="00684E5A">
        <w:t xml:space="preserve"> meeting.  There was some concern about the</w:t>
      </w:r>
      <w:r w:rsidR="004F3619">
        <w:t xml:space="preserve"> </w:t>
      </w:r>
      <w:r w:rsidR="00684E5A">
        <w:t xml:space="preserve">availability of people over Christmas </w:t>
      </w:r>
      <w:r w:rsidR="004F3619">
        <w:t>to be able to confirm dates for January</w:t>
      </w:r>
      <w:r w:rsidR="00684E5A">
        <w:t xml:space="preserve">, </w:t>
      </w:r>
      <w:r w:rsidR="004F3619">
        <w:t xml:space="preserve">but a pragmatic approach of having </w:t>
      </w:r>
      <w:r>
        <w:t xml:space="preserve">as </w:t>
      </w:r>
      <w:r w:rsidR="004F3619">
        <w:t xml:space="preserve">many people as possible </w:t>
      </w:r>
      <w:r>
        <w:t>present</w:t>
      </w:r>
      <w:r w:rsidR="004F3619">
        <w:t>, was agreed.</w:t>
      </w:r>
    </w:p>
    <w:p w14:paraId="38EF15A7" w14:textId="77777777" w:rsidR="007472D1" w:rsidRPr="007472D1" w:rsidRDefault="007472D1" w:rsidP="007472D1">
      <w:pPr>
        <w:pStyle w:val="Numberedpara"/>
        <w:numPr>
          <w:ilvl w:val="0"/>
          <w:numId w:val="0"/>
        </w:numPr>
        <w:ind w:left="357"/>
        <w:jc w:val="right"/>
        <w:rPr>
          <w:b/>
          <w:bCs/>
          <w:lang w:val="en-US"/>
        </w:rPr>
      </w:pPr>
      <w:r w:rsidRPr="007472D1">
        <w:rPr>
          <w:b/>
          <w:bCs/>
          <w:lang w:val="en-US"/>
        </w:rPr>
        <w:t>ACTION:</w:t>
      </w:r>
      <w:r w:rsidR="00C15655">
        <w:rPr>
          <w:b/>
          <w:bCs/>
          <w:lang w:val="en-US"/>
        </w:rPr>
        <w:t xml:space="preserve"> </w:t>
      </w:r>
      <w:r w:rsidR="0056643F">
        <w:rPr>
          <w:b/>
          <w:bCs/>
          <w:lang w:val="en-US"/>
        </w:rPr>
        <w:t>ET leads</w:t>
      </w:r>
    </w:p>
    <w:p w14:paraId="471E6735" w14:textId="77777777" w:rsidR="00AB32AF" w:rsidRDefault="00A351E6" w:rsidP="00AB32AF">
      <w:pPr>
        <w:pStyle w:val="Heading2"/>
      </w:pPr>
      <w:r>
        <w:lastRenderedPageBreak/>
        <w:t>C</w:t>
      </w:r>
      <w:r w:rsidR="00377C0C">
        <w:t>rowdsourcing</w:t>
      </w:r>
      <w:r>
        <w:t xml:space="preserve"> </w:t>
      </w:r>
      <w:r w:rsidR="00AB32AF" w:rsidRPr="00405A4B">
        <w:t xml:space="preserve">(item </w:t>
      </w:r>
      <w:r w:rsidR="00377C0C">
        <w:t>7)</w:t>
      </w:r>
    </w:p>
    <w:p w14:paraId="746A374A" w14:textId="77777777" w:rsidR="00583289" w:rsidRDefault="00583289" w:rsidP="00A351E6">
      <w:pPr>
        <w:pStyle w:val="Numberedpara"/>
      </w:pPr>
      <w:r>
        <w:t>Hilary Baker gave an update on next steps following the decision making workshop on 13 December.  A smaller project group will continue working on ideas to agree by mid-January 50 quick wins, 2 – 4 innovative ideas and 10 cross organisational themes, within four challenge areas.  A further meeting with the community champions is agreed for 16 January to confirm the ideas to be taken forward so that work can begin.</w:t>
      </w:r>
    </w:p>
    <w:p w14:paraId="29D80653" w14:textId="77777777" w:rsidR="00C579FC" w:rsidRDefault="00583289" w:rsidP="00A351E6">
      <w:pPr>
        <w:pStyle w:val="Numberedpara"/>
      </w:pPr>
      <w:r>
        <w:t xml:space="preserve"> </w:t>
      </w:r>
      <w:r w:rsidR="00C579FC">
        <w:t xml:space="preserve">Hilary was asked to produce a single graphic slide explaining the next steps, for communicating to staff.  It was noted that staff will need to be released from teams to work on the ideas, but the time allowed should be contained to a reasonable level.  Hilary was also asked for a </w:t>
      </w:r>
      <w:proofErr w:type="gramStart"/>
      <w:r w:rsidR="00C579FC">
        <w:t>lessons</w:t>
      </w:r>
      <w:proofErr w:type="gramEnd"/>
      <w:r w:rsidR="00C579FC">
        <w:t xml:space="preserve"> learned session to be organised.</w:t>
      </w:r>
    </w:p>
    <w:p w14:paraId="5F775C1E" w14:textId="77777777" w:rsidR="009F3419" w:rsidRPr="00C579FC" w:rsidRDefault="00C579FC" w:rsidP="00C579FC">
      <w:pPr>
        <w:pStyle w:val="Numberedpara"/>
        <w:numPr>
          <w:ilvl w:val="0"/>
          <w:numId w:val="0"/>
        </w:numPr>
        <w:ind w:left="357"/>
        <w:jc w:val="right"/>
        <w:rPr>
          <w:b/>
          <w:bCs/>
        </w:rPr>
      </w:pPr>
      <w:r w:rsidRPr="00C579FC">
        <w:rPr>
          <w:b/>
          <w:bCs/>
        </w:rPr>
        <w:t xml:space="preserve">ACTION: HB  </w:t>
      </w:r>
    </w:p>
    <w:bookmarkEnd w:id="0"/>
    <w:p w14:paraId="0115CD0F" w14:textId="77777777" w:rsidR="00505EAB" w:rsidRPr="00505EAB" w:rsidRDefault="00D64147" w:rsidP="00505EAB">
      <w:pPr>
        <w:pStyle w:val="Heading1"/>
        <w:rPr>
          <w:sz w:val="22"/>
          <w:szCs w:val="22"/>
        </w:rPr>
      </w:pPr>
      <w:r>
        <w:rPr>
          <w:sz w:val="22"/>
          <w:szCs w:val="22"/>
        </w:rPr>
        <w:t>Operational Management Committee</w:t>
      </w:r>
      <w:r w:rsidR="00505EAB" w:rsidRPr="00505EAB">
        <w:rPr>
          <w:sz w:val="22"/>
          <w:szCs w:val="22"/>
        </w:rPr>
        <w:t xml:space="preserve"> (item </w:t>
      </w:r>
      <w:r w:rsidR="00377C0C">
        <w:rPr>
          <w:sz w:val="22"/>
          <w:szCs w:val="22"/>
        </w:rPr>
        <w:t>8</w:t>
      </w:r>
      <w:r w:rsidR="00A351E6">
        <w:rPr>
          <w:sz w:val="22"/>
          <w:szCs w:val="22"/>
        </w:rPr>
        <w:t>)</w:t>
      </w:r>
    </w:p>
    <w:p w14:paraId="3C6869FA" w14:textId="77777777" w:rsidR="00B24227" w:rsidRDefault="00D64147" w:rsidP="00A351E6">
      <w:pPr>
        <w:pStyle w:val="Numberedpara"/>
      </w:pPr>
      <w:r>
        <w:t xml:space="preserve">ET noted the minutes of the OMC meeting held on </w:t>
      </w:r>
      <w:r w:rsidR="003F0161">
        <w:t>5</w:t>
      </w:r>
      <w:r>
        <w:t xml:space="preserve"> </w:t>
      </w:r>
      <w:r w:rsidR="003F0161">
        <w:t>Dec</w:t>
      </w:r>
      <w:r>
        <w:t>ember 2022.</w:t>
      </w:r>
    </w:p>
    <w:bookmarkEnd w:id="1"/>
    <w:p w14:paraId="0CB67823" w14:textId="77777777" w:rsidR="001D0B13" w:rsidRPr="00D64147" w:rsidRDefault="003500EC" w:rsidP="00D64147">
      <w:pPr>
        <w:pStyle w:val="Heading2"/>
      </w:pPr>
      <w:r>
        <w:t>O</w:t>
      </w:r>
      <w:r w:rsidR="00774DF0" w:rsidRPr="00974ADE">
        <w:t>ther business</w:t>
      </w:r>
      <w:r w:rsidR="008E6502" w:rsidRPr="00974ADE">
        <w:t xml:space="preserve"> (item </w:t>
      </w:r>
      <w:r w:rsidR="00377C0C">
        <w:t>9</w:t>
      </w:r>
      <w:r w:rsidR="008E6502" w:rsidRPr="00974ADE">
        <w:t>)</w:t>
      </w:r>
    </w:p>
    <w:p w14:paraId="4F2B8D43" w14:textId="77777777" w:rsidR="00606904" w:rsidRDefault="00606904" w:rsidP="00606904">
      <w:pPr>
        <w:pStyle w:val="Heading2"/>
      </w:pPr>
      <w:r>
        <w:t>Potential strike action (item 9.1)</w:t>
      </w:r>
    </w:p>
    <w:p w14:paraId="54D7262B" w14:textId="77777777" w:rsidR="003D27E1" w:rsidRDefault="008C648F" w:rsidP="00330EBE">
      <w:pPr>
        <w:pStyle w:val="Paragraph"/>
        <w:rPr>
          <w:rFonts w:cs="Arial"/>
        </w:rPr>
      </w:pPr>
      <w:r>
        <w:rPr>
          <w:rFonts w:cs="Arial"/>
        </w:rPr>
        <w:t xml:space="preserve">ET considered whether there was likely to be an impact on NICE of strike action taken by UNISON members.  Sam Roberts provided feedback from her discussion with the TU reps.  </w:t>
      </w:r>
      <w:proofErr w:type="gramStart"/>
      <w:r>
        <w:rPr>
          <w:rFonts w:cs="Arial"/>
        </w:rPr>
        <w:t>As yet</w:t>
      </w:r>
      <w:proofErr w:type="gramEnd"/>
      <w:r>
        <w:rPr>
          <w:rFonts w:cs="Arial"/>
        </w:rPr>
        <w:t xml:space="preserve"> it has not been confirmed whether a strike would go ahead.  NICE will be given 2 weeks prior notice, during which will be possible to assess if there is likely to be any disruption to planned committee meetings.</w:t>
      </w:r>
    </w:p>
    <w:sectPr w:rsidR="003D27E1" w:rsidSect="007E3015">
      <w:headerReference w:type="default" r:id="rId8"/>
      <w:footerReference w:type="default" r:id="rId9"/>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D2F3" w14:textId="77777777" w:rsidR="0060111E" w:rsidRDefault="0060111E" w:rsidP="00446BEE">
      <w:r>
        <w:separator/>
      </w:r>
    </w:p>
  </w:endnote>
  <w:endnote w:type="continuationSeparator" w:id="0">
    <w:p w14:paraId="6C7CA617" w14:textId="77777777" w:rsidR="0060111E" w:rsidRDefault="0060111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9789" w14:textId="77777777"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FC6EF1">
      <w:fldChar w:fldCharType="begin"/>
    </w:r>
    <w:r w:rsidR="00FC6EF1">
      <w:instrText xml:space="preserve"> NUMPAGES  </w:instrText>
    </w:r>
    <w:r w:rsidR="00FC6EF1">
      <w:fldChar w:fldCharType="separate"/>
    </w:r>
    <w:r>
      <w:rPr>
        <w:noProof/>
      </w:rPr>
      <w:t>5</w:t>
    </w:r>
    <w:r w:rsidR="00FC6E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31D5D" w14:textId="77777777" w:rsidR="0060111E" w:rsidRDefault="0060111E" w:rsidP="00446BEE">
      <w:r>
        <w:separator/>
      </w:r>
    </w:p>
  </w:footnote>
  <w:footnote w:type="continuationSeparator" w:id="0">
    <w:p w14:paraId="3F2A5446" w14:textId="77777777" w:rsidR="0060111E" w:rsidRDefault="0060111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0EDF" w14:textId="77777777"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2"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16"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num w:numId="1" w16cid:durableId="1314988003">
    <w:abstractNumId w:val="14"/>
  </w:num>
  <w:num w:numId="2" w16cid:durableId="2024937599">
    <w:abstractNumId w:val="8"/>
  </w:num>
  <w:num w:numId="3" w16cid:durableId="1296836499">
    <w:abstractNumId w:val="13"/>
  </w:num>
  <w:num w:numId="4" w16cid:durableId="520969579">
    <w:abstractNumId w:val="3"/>
  </w:num>
  <w:num w:numId="5" w16cid:durableId="2136288113">
    <w:abstractNumId w:val="12"/>
  </w:num>
  <w:num w:numId="6" w16cid:durableId="1195197478">
    <w:abstractNumId w:val="0"/>
  </w:num>
  <w:num w:numId="7" w16cid:durableId="902571007">
    <w:abstractNumId w:val="5"/>
  </w:num>
  <w:num w:numId="8" w16cid:durableId="521280574">
    <w:abstractNumId w:val="7"/>
  </w:num>
  <w:num w:numId="9" w16cid:durableId="55134676">
    <w:abstractNumId w:val="15"/>
  </w:num>
  <w:num w:numId="10" w16cid:durableId="1103649077">
    <w:abstractNumId w:val="6"/>
  </w:num>
  <w:num w:numId="11" w16cid:durableId="126703478">
    <w:abstractNumId w:val="1"/>
  </w:num>
  <w:num w:numId="12" w16cid:durableId="605621364">
    <w:abstractNumId w:val="16"/>
  </w:num>
  <w:num w:numId="13" w16cid:durableId="1249461890">
    <w:abstractNumId w:val="9"/>
  </w:num>
  <w:num w:numId="14" w16cid:durableId="2090686013">
    <w:abstractNumId w:val="10"/>
  </w:num>
  <w:num w:numId="15" w16cid:durableId="439569863">
    <w:abstractNumId w:val="4"/>
  </w:num>
  <w:num w:numId="16" w16cid:durableId="1466967416">
    <w:abstractNumId w:val="11"/>
  </w:num>
  <w:num w:numId="17" w16cid:durableId="24858917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E3E"/>
    <w:rsid w:val="00007652"/>
    <w:rsid w:val="000079FB"/>
    <w:rsid w:val="00007D9F"/>
    <w:rsid w:val="000101F7"/>
    <w:rsid w:val="000106F6"/>
    <w:rsid w:val="00010AAB"/>
    <w:rsid w:val="000111B4"/>
    <w:rsid w:val="00011451"/>
    <w:rsid w:val="0001165C"/>
    <w:rsid w:val="000116EE"/>
    <w:rsid w:val="00012355"/>
    <w:rsid w:val="0001249E"/>
    <w:rsid w:val="00012BBC"/>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331"/>
    <w:rsid w:val="000265AF"/>
    <w:rsid w:val="00026A4D"/>
    <w:rsid w:val="00026AB6"/>
    <w:rsid w:val="00026ED6"/>
    <w:rsid w:val="0002779B"/>
    <w:rsid w:val="00027AEC"/>
    <w:rsid w:val="00027B5E"/>
    <w:rsid w:val="00027EDB"/>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28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6D0F"/>
    <w:rsid w:val="000470AC"/>
    <w:rsid w:val="000472DC"/>
    <w:rsid w:val="0004790B"/>
    <w:rsid w:val="00050204"/>
    <w:rsid w:val="00050247"/>
    <w:rsid w:val="00050F45"/>
    <w:rsid w:val="000511FD"/>
    <w:rsid w:val="000514B7"/>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9E7"/>
    <w:rsid w:val="00066B6C"/>
    <w:rsid w:val="00066C2B"/>
    <w:rsid w:val="000672B5"/>
    <w:rsid w:val="000677CD"/>
    <w:rsid w:val="00067911"/>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879"/>
    <w:rsid w:val="000A19F4"/>
    <w:rsid w:val="000A1E6D"/>
    <w:rsid w:val="000A2EDB"/>
    <w:rsid w:val="000A3ED0"/>
    <w:rsid w:val="000A4279"/>
    <w:rsid w:val="000A453E"/>
    <w:rsid w:val="000A48C2"/>
    <w:rsid w:val="000A4CEB"/>
    <w:rsid w:val="000A4D3E"/>
    <w:rsid w:val="000A4FEE"/>
    <w:rsid w:val="000A5778"/>
    <w:rsid w:val="000A5D8D"/>
    <w:rsid w:val="000A5E67"/>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787"/>
    <w:rsid w:val="000C7BD1"/>
    <w:rsid w:val="000C7BEF"/>
    <w:rsid w:val="000C7EF5"/>
    <w:rsid w:val="000D0BFF"/>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55B"/>
    <w:rsid w:val="000F1617"/>
    <w:rsid w:val="000F1E9C"/>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431"/>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332"/>
    <w:rsid w:val="00145730"/>
    <w:rsid w:val="00145C4B"/>
    <w:rsid w:val="00145E08"/>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D1"/>
    <w:rsid w:val="0015376B"/>
    <w:rsid w:val="00153771"/>
    <w:rsid w:val="001537F7"/>
    <w:rsid w:val="00153D57"/>
    <w:rsid w:val="0015402D"/>
    <w:rsid w:val="00154394"/>
    <w:rsid w:val="0015444A"/>
    <w:rsid w:val="00154D8E"/>
    <w:rsid w:val="00154E94"/>
    <w:rsid w:val="00155286"/>
    <w:rsid w:val="00155AA2"/>
    <w:rsid w:val="00155D3C"/>
    <w:rsid w:val="00156295"/>
    <w:rsid w:val="00156353"/>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CF1"/>
    <w:rsid w:val="001651FD"/>
    <w:rsid w:val="001655A1"/>
    <w:rsid w:val="00165E3D"/>
    <w:rsid w:val="00166076"/>
    <w:rsid w:val="001661B7"/>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768"/>
    <w:rsid w:val="00184912"/>
    <w:rsid w:val="00184F4B"/>
    <w:rsid w:val="00185252"/>
    <w:rsid w:val="001852DF"/>
    <w:rsid w:val="00185C85"/>
    <w:rsid w:val="00186951"/>
    <w:rsid w:val="00186DD7"/>
    <w:rsid w:val="00186E0A"/>
    <w:rsid w:val="00186E84"/>
    <w:rsid w:val="0018747A"/>
    <w:rsid w:val="0018767F"/>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62F"/>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86B"/>
    <w:rsid w:val="001B2984"/>
    <w:rsid w:val="001B2A26"/>
    <w:rsid w:val="001B2A5C"/>
    <w:rsid w:val="001B2AC2"/>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AA7"/>
    <w:rsid w:val="001C717B"/>
    <w:rsid w:val="001C763E"/>
    <w:rsid w:val="001C76DB"/>
    <w:rsid w:val="001C7AA3"/>
    <w:rsid w:val="001D007A"/>
    <w:rsid w:val="001D0B1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55"/>
    <w:rsid w:val="001D6976"/>
    <w:rsid w:val="001D6E7E"/>
    <w:rsid w:val="001D7284"/>
    <w:rsid w:val="001D72BD"/>
    <w:rsid w:val="001D7332"/>
    <w:rsid w:val="001D7547"/>
    <w:rsid w:val="001D7881"/>
    <w:rsid w:val="001D7D74"/>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817"/>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122"/>
    <w:rsid w:val="00234BE0"/>
    <w:rsid w:val="00234D13"/>
    <w:rsid w:val="00234F90"/>
    <w:rsid w:val="0023535E"/>
    <w:rsid w:val="00235851"/>
    <w:rsid w:val="00236041"/>
    <w:rsid w:val="00236124"/>
    <w:rsid w:val="00236173"/>
    <w:rsid w:val="00236928"/>
    <w:rsid w:val="00236ADA"/>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3541"/>
    <w:rsid w:val="00243687"/>
    <w:rsid w:val="002444C1"/>
    <w:rsid w:val="002445B0"/>
    <w:rsid w:val="0024560A"/>
    <w:rsid w:val="00245C95"/>
    <w:rsid w:val="00246266"/>
    <w:rsid w:val="002462C5"/>
    <w:rsid w:val="002463CA"/>
    <w:rsid w:val="002464E5"/>
    <w:rsid w:val="00246893"/>
    <w:rsid w:val="00246F4A"/>
    <w:rsid w:val="00247D8E"/>
    <w:rsid w:val="002500D4"/>
    <w:rsid w:val="00250380"/>
    <w:rsid w:val="00250447"/>
    <w:rsid w:val="00250CC6"/>
    <w:rsid w:val="00250EAC"/>
    <w:rsid w:val="002510D4"/>
    <w:rsid w:val="002515E9"/>
    <w:rsid w:val="002527AB"/>
    <w:rsid w:val="002528C2"/>
    <w:rsid w:val="002533B3"/>
    <w:rsid w:val="002539E6"/>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797"/>
    <w:rsid w:val="00257E21"/>
    <w:rsid w:val="00260966"/>
    <w:rsid w:val="00260AEC"/>
    <w:rsid w:val="002614C1"/>
    <w:rsid w:val="00261A45"/>
    <w:rsid w:val="00261BB2"/>
    <w:rsid w:val="002620F1"/>
    <w:rsid w:val="0026214E"/>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5848"/>
    <w:rsid w:val="00286116"/>
    <w:rsid w:val="002866C4"/>
    <w:rsid w:val="00286CC1"/>
    <w:rsid w:val="00287DA9"/>
    <w:rsid w:val="00287E3A"/>
    <w:rsid w:val="002919E6"/>
    <w:rsid w:val="00291BF8"/>
    <w:rsid w:val="00291FCD"/>
    <w:rsid w:val="00292053"/>
    <w:rsid w:val="00292857"/>
    <w:rsid w:val="00292A9E"/>
    <w:rsid w:val="00292BB8"/>
    <w:rsid w:val="00292E64"/>
    <w:rsid w:val="00293029"/>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C7B"/>
    <w:rsid w:val="002B5DEB"/>
    <w:rsid w:val="002B6F27"/>
    <w:rsid w:val="002B7405"/>
    <w:rsid w:val="002B7704"/>
    <w:rsid w:val="002B772D"/>
    <w:rsid w:val="002B7B49"/>
    <w:rsid w:val="002C06D6"/>
    <w:rsid w:val="002C0C1E"/>
    <w:rsid w:val="002C0CC7"/>
    <w:rsid w:val="002C1021"/>
    <w:rsid w:val="002C12FE"/>
    <w:rsid w:val="002C1A7E"/>
    <w:rsid w:val="002C1D4E"/>
    <w:rsid w:val="002C1EB0"/>
    <w:rsid w:val="002C20BE"/>
    <w:rsid w:val="002C2240"/>
    <w:rsid w:val="002C27E0"/>
    <w:rsid w:val="002C297E"/>
    <w:rsid w:val="002C3074"/>
    <w:rsid w:val="002C3209"/>
    <w:rsid w:val="002C375B"/>
    <w:rsid w:val="002C4116"/>
    <w:rsid w:val="002C41FF"/>
    <w:rsid w:val="002C4B0C"/>
    <w:rsid w:val="002C5C7E"/>
    <w:rsid w:val="002C6357"/>
    <w:rsid w:val="002C677F"/>
    <w:rsid w:val="002C6846"/>
    <w:rsid w:val="002C7324"/>
    <w:rsid w:val="002C74E2"/>
    <w:rsid w:val="002D0A7C"/>
    <w:rsid w:val="002D1321"/>
    <w:rsid w:val="002D2616"/>
    <w:rsid w:val="002D2F5A"/>
    <w:rsid w:val="002D3376"/>
    <w:rsid w:val="002D3761"/>
    <w:rsid w:val="002D3A12"/>
    <w:rsid w:val="002D3D24"/>
    <w:rsid w:val="002D4126"/>
    <w:rsid w:val="002D4B2A"/>
    <w:rsid w:val="002D4BEF"/>
    <w:rsid w:val="002D4F61"/>
    <w:rsid w:val="002D5725"/>
    <w:rsid w:val="002D5776"/>
    <w:rsid w:val="002D5B2E"/>
    <w:rsid w:val="002D60E5"/>
    <w:rsid w:val="002D6B0B"/>
    <w:rsid w:val="002D73FA"/>
    <w:rsid w:val="002D74BA"/>
    <w:rsid w:val="002D75AC"/>
    <w:rsid w:val="002D75B8"/>
    <w:rsid w:val="002D7674"/>
    <w:rsid w:val="002D76A6"/>
    <w:rsid w:val="002D798B"/>
    <w:rsid w:val="002D7B9D"/>
    <w:rsid w:val="002E0002"/>
    <w:rsid w:val="002E01E7"/>
    <w:rsid w:val="002E0B40"/>
    <w:rsid w:val="002E0BB0"/>
    <w:rsid w:val="002E137B"/>
    <w:rsid w:val="002E13E0"/>
    <w:rsid w:val="002E1DD6"/>
    <w:rsid w:val="002E1E55"/>
    <w:rsid w:val="002E2146"/>
    <w:rsid w:val="002E25FB"/>
    <w:rsid w:val="002E264F"/>
    <w:rsid w:val="002E2FC1"/>
    <w:rsid w:val="002E32BF"/>
    <w:rsid w:val="002E32EF"/>
    <w:rsid w:val="002E35E9"/>
    <w:rsid w:val="002E3715"/>
    <w:rsid w:val="002E3BC6"/>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5C6D"/>
    <w:rsid w:val="002F6902"/>
    <w:rsid w:val="002F6ABA"/>
    <w:rsid w:val="002F6DC4"/>
    <w:rsid w:val="002F715E"/>
    <w:rsid w:val="002F71D8"/>
    <w:rsid w:val="002F72E7"/>
    <w:rsid w:val="002F73BD"/>
    <w:rsid w:val="002F73EF"/>
    <w:rsid w:val="002F7527"/>
    <w:rsid w:val="002F76E6"/>
    <w:rsid w:val="002F77FF"/>
    <w:rsid w:val="0030021A"/>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CCE"/>
    <w:rsid w:val="00325E2D"/>
    <w:rsid w:val="00325F0E"/>
    <w:rsid w:val="003263CE"/>
    <w:rsid w:val="00326EE7"/>
    <w:rsid w:val="00327625"/>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12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C0C"/>
    <w:rsid w:val="00377D67"/>
    <w:rsid w:val="00377FB6"/>
    <w:rsid w:val="0038092D"/>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62C1"/>
    <w:rsid w:val="003B6314"/>
    <w:rsid w:val="003B67D7"/>
    <w:rsid w:val="003B684F"/>
    <w:rsid w:val="003B70DD"/>
    <w:rsid w:val="003B7765"/>
    <w:rsid w:val="003B7AB3"/>
    <w:rsid w:val="003C0FD1"/>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E16"/>
    <w:rsid w:val="003C615C"/>
    <w:rsid w:val="003C623F"/>
    <w:rsid w:val="003C62F9"/>
    <w:rsid w:val="003C648D"/>
    <w:rsid w:val="003C670F"/>
    <w:rsid w:val="003C6940"/>
    <w:rsid w:val="003C73D4"/>
    <w:rsid w:val="003C79D4"/>
    <w:rsid w:val="003C7AAF"/>
    <w:rsid w:val="003C7B37"/>
    <w:rsid w:val="003D03A8"/>
    <w:rsid w:val="003D06DC"/>
    <w:rsid w:val="003D0963"/>
    <w:rsid w:val="003D1B59"/>
    <w:rsid w:val="003D1D2B"/>
    <w:rsid w:val="003D20F7"/>
    <w:rsid w:val="003D2523"/>
    <w:rsid w:val="003D27E1"/>
    <w:rsid w:val="003D2C1A"/>
    <w:rsid w:val="003D2EAB"/>
    <w:rsid w:val="003D34B0"/>
    <w:rsid w:val="003D3700"/>
    <w:rsid w:val="003D3AD2"/>
    <w:rsid w:val="003D3F0E"/>
    <w:rsid w:val="003D484B"/>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161"/>
    <w:rsid w:val="003F017D"/>
    <w:rsid w:val="003F04AB"/>
    <w:rsid w:val="003F0601"/>
    <w:rsid w:val="003F0A23"/>
    <w:rsid w:val="003F0AF7"/>
    <w:rsid w:val="003F0E44"/>
    <w:rsid w:val="003F0FE6"/>
    <w:rsid w:val="003F1659"/>
    <w:rsid w:val="003F2268"/>
    <w:rsid w:val="003F426C"/>
    <w:rsid w:val="003F48F8"/>
    <w:rsid w:val="003F5829"/>
    <w:rsid w:val="003F5C5C"/>
    <w:rsid w:val="003F5C81"/>
    <w:rsid w:val="003F5EA3"/>
    <w:rsid w:val="003F603D"/>
    <w:rsid w:val="003F6126"/>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86"/>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A8"/>
    <w:rsid w:val="004555C1"/>
    <w:rsid w:val="00455B3C"/>
    <w:rsid w:val="00455D82"/>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9088B"/>
    <w:rsid w:val="00491850"/>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E9"/>
    <w:rsid w:val="004A5602"/>
    <w:rsid w:val="004A5A9D"/>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3C9"/>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D0"/>
    <w:rsid w:val="004D01F9"/>
    <w:rsid w:val="004D0699"/>
    <w:rsid w:val="004D0D93"/>
    <w:rsid w:val="004D1118"/>
    <w:rsid w:val="004D1458"/>
    <w:rsid w:val="004D1BC9"/>
    <w:rsid w:val="004D1CD7"/>
    <w:rsid w:val="004D2270"/>
    <w:rsid w:val="004D22D5"/>
    <w:rsid w:val="004D4787"/>
    <w:rsid w:val="004D5466"/>
    <w:rsid w:val="004D5642"/>
    <w:rsid w:val="004D593F"/>
    <w:rsid w:val="004D5B88"/>
    <w:rsid w:val="004D5BC1"/>
    <w:rsid w:val="004D5D8C"/>
    <w:rsid w:val="004D5EB6"/>
    <w:rsid w:val="004D61BD"/>
    <w:rsid w:val="004D63EF"/>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619"/>
    <w:rsid w:val="004F3AB8"/>
    <w:rsid w:val="004F47F5"/>
    <w:rsid w:val="004F4BD0"/>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2E1B"/>
    <w:rsid w:val="00523770"/>
    <w:rsid w:val="00523996"/>
    <w:rsid w:val="005243C9"/>
    <w:rsid w:val="00524CDE"/>
    <w:rsid w:val="00524E32"/>
    <w:rsid w:val="005252FD"/>
    <w:rsid w:val="005255D3"/>
    <w:rsid w:val="00525C5E"/>
    <w:rsid w:val="00525D79"/>
    <w:rsid w:val="00526303"/>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658"/>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6596"/>
    <w:rsid w:val="005578BC"/>
    <w:rsid w:val="00557C2C"/>
    <w:rsid w:val="00557C86"/>
    <w:rsid w:val="00557CC9"/>
    <w:rsid w:val="00557CF5"/>
    <w:rsid w:val="00557D81"/>
    <w:rsid w:val="00557DB4"/>
    <w:rsid w:val="00560BA0"/>
    <w:rsid w:val="00561A71"/>
    <w:rsid w:val="00561EBC"/>
    <w:rsid w:val="00562207"/>
    <w:rsid w:val="00562605"/>
    <w:rsid w:val="005627A1"/>
    <w:rsid w:val="00562E62"/>
    <w:rsid w:val="00563653"/>
    <w:rsid w:val="005639D0"/>
    <w:rsid w:val="00564FD7"/>
    <w:rsid w:val="00565032"/>
    <w:rsid w:val="005662F1"/>
    <w:rsid w:val="0056643F"/>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61A"/>
    <w:rsid w:val="00573E81"/>
    <w:rsid w:val="00573F8E"/>
    <w:rsid w:val="00573F96"/>
    <w:rsid w:val="00574F2B"/>
    <w:rsid w:val="00575012"/>
    <w:rsid w:val="005756A5"/>
    <w:rsid w:val="005764DA"/>
    <w:rsid w:val="0057689B"/>
    <w:rsid w:val="0057722F"/>
    <w:rsid w:val="00577489"/>
    <w:rsid w:val="00577796"/>
    <w:rsid w:val="005804CB"/>
    <w:rsid w:val="005810B6"/>
    <w:rsid w:val="00581794"/>
    <w:rsid w:val="00581EED"/>
    <w:rsid w:val="005821EC"/>
    <w:rsid w:val="00582497"/>
    <w:rsid w:val="00582ED5"/>
    <w:rsid w:val="005831E5"/>
    <w:rsid w:val="005831F9"/>
    <w:rsid w:val="0058328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0FFE"/>
    <w:rsid w:val="00591411"/>
    <w:rsid w:val="005916F2"/>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84"/>
    <w:rsid w:val="005A69D6"/>
    <w:rsid w:val="005A6B0A"/>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B7C5F"/>
    <w:rsid w:val="005C0840"/>
    <w:rsid w:val="005C106E"/>
    <w:rsid w:val="005C203A"/>
    <w:rsid w:val="005C23AB"/>
    <w:rsid w:val="005C2640"/>
    <w:rsid w:val="005C27A6"/>
    <w:rsid w:val="005C2A63"/>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3A2"/>
    <w:rsid w:val="005D2535"/>
    <w:rsid w:val="005D265E"/>
    <w:rsid w:val="005D31AE"/>
    <w:rsid w:val="005D34F6"/>
    <w:rsid w:val="005D3935"/>
    <w:rsid w:val="005D3B5F"/>
    <w:rsid w:val="005D45BB"/>
    <w:rsid w:val="005D46AF"/>
    <w:rsid w:val="005D5776"/>
    <w:rsid w:val="005D605B"/>
    <w:rsid w:val="005D63E1"/>
    <w:rsid w:val="005D65D0"/>
    <w:rsid w:val="005D6A48"/>
    <w:rsid w:val="005D6DC8"/>
    <w:rsid w:val="005D7F8F"/>
    <w:rsid w:val="005E0494"/>
    <w:rsid w:val="005E08E2"/>
    <w:rsid w:val="005E16E9"/>
    <w:rsid w:val="005E1C64"/>
    <w:rsid w:val="005E1D7B"/>
    <w:rsid w:val="005E200E"/>
    <w:rsid w:val="005E2197"/>
    <w:rsid w:val="005E2528"/>
    <w:rsid w:val="005E2765"/>
    <w:rsid w:val="005E284D"/>
    <w:rsid w:val="005E2AF7"/>
    <w:rsid w:val="005E313F"/>
    <w:rsid w:val="005E322F"/>
    <w:rsid w:val="005E3C67"/>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247"/>
    <w:rsid w:val="005F7AE6"/>
    <w:rsid w:val="005F7F23"/>
    <w:rsid w:val="005F7F24"/>
    <w:rsid w:val="00600413"/>
    <w:rsid w:val="00600802"/>
    <w:rsid w:val="0060111E"/>
    <w:rsid w:val="00601420"/>
    <w:rsid w:val="0060160E"/>
    <w:rsid w:val="00601D97"/>
    <w:rsid w:val="00601DB6"/>
    <w:rsid w:val="00601ED9"/>
    <w:rsid w:val="0060217D"/>
    <w:rsid w:val="00602BF9"/>
    <w:rsid w:val="0060329E"/>
    <w:rsid w:val="006037B0"/>
    <w:rsid w:val="00603CB2"/>
    <w:rsid w:val="0060402B"/>
    <w:rsid w:val="006045D2"/>
    <w:rsid w:val="0060492D"/>
    <w:rsid w:val="00604CA3"/>
    <w:rsid w:val="0060576F"/>
    <w:rsid w:val="00605DD6"/>
    <w:rsid w:val="00606904"/>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FC7"/>
    <w:rsid w:val="00624856"/>
    <w:rsid w:val="006249C3"/>
    <w:rsid w:val="00624A5E"/>
    <w:rsid w:val="00624ADC"/>
    <w:rsid w:val="00624AFD"/>
    <w:rsid w:val="00624C3B"/>
    <w:rsid w:val="006256E6"/>
    <w:rsid w:val="006259DD"/>
    <w:rsid w:val="00625C17"/>
    <w:rsid w:val="00626886"/>
    <w:rsid w:val="00627032"/>
    <w:rsid w:val="00630059"/>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80"/>
    <w:rsid w:val="0064124A"/>
    <w:rsid w:val="00641C20"/>
    <w:rsid w:val="00642012"/>
    <w:rsid w:val="00642994"/>
    <w:rsid w:val="006433D5"/>
    <w:rsid w:val="00643411"/>
    <w:rsid w:val="00643B62"/>
    <w:rsid w:val="00644130"/>
    <w:rsid w:val="006446D0"/>
    <w:rsid w:val="0064506B"/>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4E5A"/>
    <w:rsid w:val="0068524C"/>
    <w:rsid w:val="00685746"/>
    <w:rsid w:val="006858DE"/>
    <w:rsid w:val="006860D7"/>
    <w:rsid w:val="00686373"/>
    <w:rsid w:val="00686881"/>
    <w:rsid w:val="006874F1"/>
    <w:rsid w:val="006875CA"/>
    <w:rsid w:val="00687F6D"/>
    <w:rsid w:val="00687FC1"/>
    <w:rsid w:val="00687FE3"/>
    <w:rsid w:val="006900FC"/>
    <w:rsid w:val="00690173"/>
    <w:rsid w:val="006904A6"/>
    <w:rsid w:val="00690502"/>
    <w:rsid w:val="00690793"/>
    <w:rsid w:val="00690987"/>
    <w:rsid w:val="00690A31"/>
    <w:rsid w:val="00690E39"/>
    <w:rsid w:val="00690F52"/>
    <w:rsid w:val="0069171B"/>
    <w:rsid w:val="0069182A"/>
    <w:rsid w:val="0069194C"/>
    <w:rsid w:val="00691F9D"/>
    <w:rsid w:val="006921E1"/>
    <w:rsid w:val="006928CF"/>
    <w:rsid w:val="00693911"/>
    <w:rsid w:val="006960D9"/>
    <w:rsid w:val="0069653C"/>
    <w:rsid w:val="00696A18"/>
    <w:rsid w:val="00696E87"/>
    <w:rsid w:val="0069726A"/>
    <w:rsid w:val="00697A1D"/>
    <w:rsid w:val="00697A5B"/>
    <w:rsid w:val="00697D0D"/>
    <w:rsid w:val="00697EAB"/>
    <w:rsid w:val="006A06E7"/>
    <w:rsid w:val="006A087D"/>
    <w:rsid w:val="006A0907"/>
    <w:rsid w:val="006A0C6B"/>
    <w:rsid w:val="006A1AE8"/>
    <w:rsid w:val="006A1B5C"/>
    <w:rsid w:val="006A25E7"/>
    <w:rsid w:val="006A26FB"/>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414"/>
    <w:rsid w:val="006B0842"/>
    <w:rsid w:val="006B09BC"/>
    <w:rsid w:val="006B0BE3"/>
    <w:rsid w:val="006B1325"/>
    <w:rsid w:val="006B1553"/>
    <w:rsid w:val="006B1567"/>
    <w:rsid w:val="006B1640"/>
    <w:rsid w:val="006B20FE"/>
    <w:rsid w:val="006B2682"/>
    <w:rsid w:val="006B2683"/>
    <w:rsid w:val="006B2D63"/>
    <w:rsid w:val="006B30D4"/>
    <w:rsid w:val="006B340C"/>
    <w:rsid w:val="006B3A61"/>
    <w:rsid w:val="006B3E39"/>
    <w:rsid w:val="006B40F3"/>
    <w:rsid w:val="006B480B"/>
    <w:rsid w:val="006B4946"/>
    <w:rsid w:val="006B4964"/>
    <w:rsid w:val="006B554D"/>
    <w:rsid w:val="006B566D"/>
    <w:rsid w:val="006B5DA6"/>
    <w:rsid w:val="006B6857"/>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3F7E"/>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35D"/>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6C19"/>
    <w:rsid w:val="00717851"/>
    <w:rsid w:val="00717864"/>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3758D"/>
    <w:rsid w:val="00740321"/>
    <w:rsid w:val="00740600"/>
    <w:rsid w:val="00741486"/>
    <w:rsid w:val="007418E1"/>
    <w:rsid w:val="007421AA"/>
    <w:rsid w:val="00742AA7"/>
    <w:rsid w:val="007433ED"/>
    <w:rsid w:val="00744033"/>
    <w:rsid w:val="00744336"/>
    <w:rsid w:val="007444A7"/>
    <w:rsid w:val="00744BF0"/>
    <w:rsid w:val="00745C4C"/>
    <w:rsid w:val="00745C8D"/>
    <w:rsid w:val="00746166"/>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87"/>
    <w:rsid w:val="007630D0"/>
    <w:rsid w:val="00763944"/>
    <w:rsid w:val="00763EA1"/>
    <w:rsid w:val="00763EC0"/>
    <w:rsid w:val="00764147"/>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4DF0"/>
    <w:rsid w:val="007756DC"/>
    <w:rsid w:val="00776CBA"/>
    <w:rsid w:val="00776F0D"/>
    <w:rsid w:val="00776F5B"/>
    <w:rsid w:val="00776F93"/>
    <w:rsid w:val="0077731B"/>
    <w:rsid w:val="00777395"/>
    <w:rsid w:val="00777925"/>
    <w:rsid w:val="00780E5C"/>
    <w:rsid w:val="00780F99"/>
    <w:rsid w:val="00781541"/>
    <w:rsid w:val="007818B8"/>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3B6"/>
    <w:rsid w:val="0079271C"/>
    <w:rsid w:val="00792874"/>
    <w:rsid w:val="00792D76"/>
    <w:rsid w:val="00793439"/>
    <w:rsid w:val="00793D2F"/>
    <w:rsid w:val="00794078"/>
    <w:rsid w:val="00794922"/>
    <w:rsid w:val="007949A9"/>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04"/>
    <w:rsid w:val="007B00E1"/>
    <w:rsid w:val="007B045C"/>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5C2"/>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7E9"/>
    <w:rsid w:val="007C58C7"/>
    <w:rsid w:val="007C5B1D"/>
    <w:rsid w:val="007C5B8E"/>
    <w:rsid w:val="007C5FAB"/>
    <w:rsid w:val="007C6172"/>
    <w:rsid w:val="007C63DF"/>
    <w:rsid w:val="007C65CB"/>
    <w:rsid w:val="007C67AB"/>
    <w:rsid w:val="007C69C9"/>
    <w:rsid w:val="007C6FE0"/>
    <w:rsid w:val="007C7754"/>
    <w:rsid w:val="007C775D"/>
    <w:rsid w:val="007C7A2C"/>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094"/>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749"/>
    <w:rsid w:val="007E1835"/>
    <w:rsid w:val="007E2BEB"/>
    <w:rsid w:val="007E3015"/>
    <w:rsid w:val="007E3597"/>
    <w:rsid w:val="007E35C5"/>
    <w:rsid w:val="007E3C03"/>
    <w:rsid w:val="007E44E4"/>
    <w:rsid w:val="007E453C"/>
    <w:rsid w:val="007E530D"/>
    <w:rsid w:val="007E54F4"/>
    <w:rsid w:val="007E56AC"/>
    <w:rsid w:val="007E5A11"/>
    <w:rsid w:val="007E5DF5"/>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E52"/>
    <w:rsid w:val="00820158"/>
    <w:rsid w:val="00820362"/>
    <w:rsid w:val="0082093C"/>
    <w:rsid w:val="00820A8A"/>
    <w:rsid w:val="00820DD1"/>
    <w:rsid w:val="00820FCC"/>
    <w:rsid w:val="00821296"/>
    <w:rsid w:val="00821443"/>
    <w:rsid w:val="00821514"/>
    <w:rsid w:val="008217CD"/>
    <w:rsid w:val="00821C79"/>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1AAD"/>
    <w:rsid w:val="00841BEE"/>
    <w:rsid w:val="00841F2E"/>
    <w:rsid w:val="008420A5"/>
    <w:rsid w:val="00842205"/>
    <w:rsid w:val="00842872"/>
    <w:rsid w:val="008429B8"/>
    <w:rsid w:val="008433E6"/>
    <w:rsid w:val="0084371A"/>
    <w:rsid w:val="00843AC3"/>
    <w:rsid w:val="0084438A"/>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2BEF"/>
    <w:rsid w:val="0085312C"/>
    <w:rsid w:val="00853C40"/>
    <w:rsid w:val="00853E15"/>
    <w:rsid w:val="008541ED"/>
    <w:rsid w:val="00854413"/>
    <w:rsid w:val="00854CF6"/>
    <w:rsid w:val="0085566B"/>
    <w:rsid w:val="0085598A"/>
    <w:rsid w:val="00855BA6"/>
    <w:rsid w:val="00855C66"/>
    <w:rsid w:val="00855E40"/>
    <w:rsid w:val="00855E84"/>
    <w:rsid w:val="00855F97"/>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B4"/>
    <w:rsid w:val="00881BCD"/>
    <w:rsid w:val="00881E14"/>
    <w:rsid w:val="00881E1D"/>
    <w:rsid w:val="0088342D"/>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63A"/>
    <w:rsid w:val="00887ACB"/>
    <w:rsid w:val="0089079E"/>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4094"/>
    <w:rsid w:val="008B41B8"/>
    <w:rsid w:val="008B4211"/>
    <w:rsid w:val="008B42BF"/>
    <w:rsid w:val="008B450A"/>
    <w:rsid w:val="008B4E01"/>
    <w:rsid w:val="008B7D27"/>
    <w:rsid w:val="008C0633"/>
    <w:rsid w:val="008C083A"/>
    <w:rsid w:val="008C0A26"/>
    <w:rsid w:val="008C0DFB"/>
    <w:rsid w:val="008C0F02"/>
    <w:rsid w:val="008C10AF"/>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48F"/>
    <w:rsid w:val="008C663E"/>
    <w:rsid w:val="008C6AA0"/>
    <w:rsid w:val="008C6FC0"/>
    <w:rsid w:val="008C78B4"/>
    <w:rsid w:val="008C7AF4"/>
    <w:rsid w:val="008C7E89"/>
    <w:rsid w:val="008D02CD"/>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E93"/>
    <w:rsid w:val="008E1E96"/>
    <w:rsid w:val="008E23C1"/>
    <w:rsid w:val="008E2D87"/>
    <w:rsid w:val="008E393E"/>
    <w:rsid w:val="008E3BA8"/>
    <w:rsid w:val="008E4437"/>
    <w:rsid w:val="008E4578"/>
    <w:rsid w:val="008E49E3"/>
    <w:rsid w:val="008E4AF6"/>
    <w:rsid w:val="008E4B09"/>
    <w:rsid w:val="008E62A5"/>
    <w:rsid w:val="008E6502"/>
    <w:rsid w:val="008E65FE"/>
    <w:rsid w:val="008E6CD0"/>
    <w:rsid w:val="008E7288"/>
    <w:rsid w:val="008F028C"/>
    <w:rsid w:val="008F0292"/>
    <w:rsid w:val="008F05A4"/>
    <w:rsid w:val="008F1B7A"/>
    <w:rsid w:val="008F215F"/>
    <w:rsid w:val="008F299B"/>
    <w:rsid w:val="008F2DB6"/>
    <w:rsid w:val="008F3135"/>
    <w:rsid w:val="008F34BF"/>
    <w:rsid w:val="008F3AA1"/>
    <w:rsid w:val="008F4269"/>
    <w:rsid w:val="008F478E"/>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86D"/>
    <w:rsid w:val="00912E2C"/>
    <w:rsid w:val="009130EB"/>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17F65"/>
    <w:rsid w:val="009201B1"/>
    <w:rsid w:val="00920D1C"/>
    <w:rsid w:val="00920EDE"/>
    <w:rsid w:val="009210AC"/>
    <w:rsid w:val="0092128E"/>
    <w:rsid w:val="00921403"/>
    <w:rsid w:val="00921E2F"/>
    <w:rsid w:val="0092201A"/>
    <w:rsid w:val="0092220E"/>
    <w:rsid w:val="0092250F"/>
    <w:rsid w:val="009228DD"/>
    <w:rsid w:val="00922CB5"/>
    <w:rsid w:val="0092312D"/>
    <w:rsid w:val="00923948"/>
    <w:rsid w:val="00924D8C"/>
    <w:rsid w:val="00924FD6"/>
    <w:rsid w:val="009254DC"/>
    <w:rsid w:val="009255C0"/>
    <w:rsid w:val="009255C3"/>
    <w:rsid w:val="00925E27"/>
    <w:rsid w:val="0092682A"/>
    <w:rsid w:val="00926B19"/>
    <w:rsid w:val="00927154"/>
    <w:rsid w:val="0092727B"/>
    <w:rsid w:val="009272DC"/>
    <w:rsid w:val="00930225"/>
    <w:rsid w:val="00930681"/>
    <w:rsid w:val="00930734"/>
    <w:rsid w:val="00930775"/>
    <w:rsid w:val="00931120"/>
    <w:rsid w:val="00932268"/>
    <w:rsid w:val="00932840"/>
    <w:rsid w:val="00932910"/>
    <w:rsid w:val="00932F74"/>
    <w:rsid w:val="00933175"/>
    <w:rsid w:val="009332F5"/>
    <w:rsid w:val="0093341E"/>
    <w:rsid w:val="0093375A"/>
    <w:rsid w:val="00934348"/>
    <w:rsid w:val="00934391"/>
    <w:rsid w:val="009353DC"/>
    <w:rsid w:val="00936A04"/>
    <w:rsid w:val="00936A56"/>
    <w:rsid w:val="009372E3"/>
    <w:rsid w:val="009377B5"/>
    <w:rsid w:val="00940018"/>
    <w:rsid w:val="0094046F"/>
    <w:rsid w:val="0094057F"/>
    <w:rsid w:val="00940904"/>
    <w:rsid w:val="00940BD7"/>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08F2"/>
    <w:rsid w:val="009715C3"/>
    <w:rsid w:val="0097192E"/>
    <w:rsid w:val="009719CB"/>
    <w:rsid w:val="00971EB7"/>
    <w:rsid w:val="00972055"/>
    <w:rsid w:val="0097220F"/>
    <w:rsid w:val="00972B65"/>
    <w:rsid w:val="00972FD3"/>
    <w:rsid w:val="00974141"/>
    <w:rsid w:val="00974715"/>
    <w:rsid w:val="009749A9"/>
    <w:rsid w:val="00974ADE"/>
    <w:rsid w:val="00974B41"/>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6582"/>
    <w:rsid w:val="009873A9"/>
    <w:rsid w:val="00987E8F"/>
    <w:rsid w:val="00990CF9"/>
    <w:rsid w:val="009910A0"/>
    <w:rsid w:val="00991274"/>
    <w:rsid w:val="00991528"/>
    <w:rsid w:val="0099192C"/>
    <w:rsid w:val="0099211C"/>
    <w:rsid w:val="009923D2"/>
    <w:rsid w:val="00992604"/>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1F8"/>
    <w:rsid w:val="009A5473"/>
    <w:rsid w:val="009A5E32"/>
    <w:rsid w:val="009A7421"/>
    <w:rsid w:val="009A749A"/>
    <w:rsid w:val="009A755C"/>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C72"/>
    <w:rsid w:val="009B7E37"/>
    <w:rsid w:val="009C018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70B1"/>
    <w:rsid w:val="009F7527"/>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64B"/>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70A1"/>
    <w:rsid w:val="00A17930"/>
    <w:rsid w:val="00A205F3"/>
    <w:rsid w:val="00A20C91"/>
    <w:rsid w:val="00A20EF4"/>
    <w:rsid w:val="00A210B5"/>
    <w:rsid w:val="00A21286"/>
    <w:rsid w:val="00A214C6"/>
    <w:rsid w:val="00A224FC"/>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1E6"/>
    <w:rsid w:val="00A35749"/>
    <w:rsid w:val="00A365D3"/>
    <w:rsid w:val="00A36925"/>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E23"/>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87B69"/>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D94"/>
    <w:rsid w:val="00AE7DFB"/>
    <w:rsid w:val="00AF083A"/>
    <w:rsid w:val="00AF08F1"/>
    <w:rsid w:val="00AF09FB"/>
    <w:rsid w:val="00AF0AFA"/>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DCD"/>
    <w:rsid w:val="00B0666A"/>
    <w:rsid w:val="00B06B31"/>
    <w:rsid w:val="00B06C37"/>
    <w:rsid w:val="00B071B3"/>
    <w:rsid w:val="00B07A8B"/>
    <w:rsid w:val="00B10484"/>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227"/>
    <w:rsid w:val="00B2442D"/>
    <w:rsid w:val="00B24B6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7B5"/>
    <w:rsid w:val="00B3693E"/>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70313"/>
    <w:rsid w:val="00B708BF"/>
    <w:rsid w:val="00B70AD1"/>
    <w:rsid w:val="00B70B16"/>
    <w:rsid w:val="00B70C70"/>
    <w:rsid w:val="00B70E2E"/>
    <w:rsid w:val="00B71029"/>
    <w:rsid w:val="00B7129B"/>
    <w:rsid w:val="00B72338"/>
    <w:rsid w:val="00B727C3"/>
    <w:rsid w:val="00B7316F"/>
    <w:rsid w:val="00B731DA"/>
    <w:rsid w:val="00B739F0"/>
    <w:rsid w:val="00B74071"/>
    <w:rsid w:val="00B7489A"/>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3A07"/>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122"/>
    <w:rsid w:val="00B94951"/>
    <w:rsid w:val="00B95724"/>
    <w:rsid w:val="00B9581D"/>
    <w:rsid w:val="00B9611B"/>
    <w:rsid w:val="00B967C0"/>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0E07"/>
    <w:rsid w:val="00BB19FA"/>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3950"/>
    <w:rsid w:val="00BC459D"/>
    <w:rsid w:val="00BC4ACF"/>
    <w:rsid w:val="00BC5264"/>
    <w:rsid w:val="00BC57BA"/>
    <w:rsid w:val="00BC5DEA"/>
    <w:rsid w:val="00BC620C"/>
    <w:rsid w:val="00BC6548"/>
    <w:rsid w:val="00BC667A"/>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6CE7"/>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772"/>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07A55"/>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655"/>
    <w:rsid w:val="00C157FE"/>
    <w:rsid w:val="00C15B30"/>
    <w:rsid w:val="00C15B9A"/>
    <w:rsid w:val="00C1608A"/>
    <w:rsid w:val="00C1615C"/>
    <w:rsid w:val="00C16A94"/>
    <w:rsid w:val="00C16BEB"/>
    <w:rsid w:val="00C16CFA"/>
    <w:rsid w:val="00C16D6C"/>
    <w:rsid w:val="00C17B99"/>
    <w:rsid w:val="00C20729"/>
    <w:rsid w:val="00C211C3"/>
    <w:rsid w:val="00C21260"/>
    <w:rsid w:val="00C22B55"/>
    <w:rsid w:val="00C2338F"/>
    <w:rsid w:val="00C237D5"/>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EB2"/>
    <w:rsid w:val="00C33064"/>
    <w:rsid w:val="00C330F5"/>
    <w:rsid w:val="00C33547"/>
    <w:rsid w:val="00C33774"/>
    <w:rsid w:val="00C33B4D"/>
    <w:rsid w:val="00C33D52"/>
    <w:rsid w:val="00C341C7"/>
    <w:rsid w:val="00C344CC"/>
    <w:rsid w:val="00C3465E"/>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269"/>
    <w:rsid w:val="00C375C7"/>
    <w:rsid w:val="00C37979"/>
    <w:rsid w:val="00C403E7"/>
    <w:rsid w:val="00C4060A"/>
    <w:rsid w:val="00C40673"/>
    <w:rsid w:val="00C40AD0"/>
    <w:rsid w:val="00C40F2C"/>
    <w:rsid w:val="00C416D9"/>
    <w:rsid w:val="00C417BD"/>
    <w:rsid w:val="00C41A23"/>
    <w:rsid w:val="00C41FA9"/>
    <w:rsid w:val="00C42244"/>
    <w:rsid w:val="00C42494"/>
    <w:rsid w:val="00C42612"/>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9FC"/>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772"/>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F70"/>
    <w:rsid w:val="00C91E27"/>
    <w:rsid w:val="00C91E2A"/>
    <w:rsid w:val="00C920BB"/>
    <w:rsid w:val="00C92216"/>
    <w:rsid w:val="00C925D9"/>
    <w:rsid w:val="00C92EF2"/>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958"/>
    <w:rsid w:val="00CB1BF4"/>
    <w:rsid w:val="00CB1FCF"/>
    <w:rsid w:val="00CB2138"/>
    <w:rsid w:val="00CB21AF"/>
    <w:rsid w:val="00CB2467"/>
    <w:rsid w:val="00CB3435"/>
    <w:rsid w:val="00CB3438"/>
    <w:rsid w:val="00CB3528"/>
    <w:rsid w:val="00CB39A8"/>
    <w:rsid w:val="00CB4064"/>
    <w:rsid w:val="00CB4817"/>
    <w:rsid w:val="00CB4839"/>
    <w:rsid w:val="00CB4D40"/>
    <w:rsid w:val="00CB55D7"/>
    <w:rsid w:val="00CB5671"/>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1489"/>
    <w:rsid w:val="00CC1C2E"/>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5C13"/>
    <w:rsid w:val="00CD6044"/>
    <w:rsid w:val="00CD60C9"/>
    <w:rsid w:val="00CD6104"/>
    <w:rsid w:val="00CD685A"/>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782"/>
    <w:rsid w:val="00CF6F74"/>
    <w:rsid w:val="00CF7310"/>
    <w:rsid w:val="00CF7672"/>
    <w:rsid w:val="00CF7AF5"/>
    <w:rsid w:val="00D000DB"/>
    <w:rsid w:val="00D00268"/>
    <w:rsid w:val="00D0029E"/>
    <w:rsid w:val="00D004E5"/>
    <w:rsid w:val="00D006D7"/>
    <w:rsid w:val="00D00927"/>
    <w:rsid w:val="00D012C0"/>
    <w:rsid w:val="00D01598"/>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D8"/>
    <w:rsid w:val="00D31696"/>
    <w:rsid w:val="00D31D57"/>
    <w:rsid w:val="00D31D91"/>
    <w:rsid w:val="00D31F4A"/>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28F5"/>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F3"/>
    <w:rsid w:val="00D653F4"/>
    <w:rsid w:val="00D65996"/>
    <w:rsid w:val="00D65D44"/>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44A"/>
    <w:rsid w:val="00D80278"/>
    <w:rsid w:val="00D80279"/>
    <w:rsid w:val="00D81123"/>
    <w:rsid w:val="00D81B1C"/>
    <w:rsid w:val="00D81DA0"/>
    <w:rsid w:val="00D829FF"/>
    <w:rsid w:val="00D82B43"/>
    <w:rsid w:val="00D8391E"/>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D20"/>
    <w:rsid w:val="00DA01CB"/>
    <w:rsid w:val="00DA0518"/>
    <w:rsid w:val="00DA0D2A"/>
    <w:rsid w:val="00DA0F7D"/>
    <w:rsid w:val="00DA1B23"/>
    <w:rsid w:val="00DA21F3"/>
    <w:rsid w:val="00DA3807"/>
    <w:rsid w:val="00DA40F1"/>
    <w:rsid w:val="00DA4699"/>
    <w:rsid w:val="00DA4714"/>
    <w:rsid w:val="00DA476B"/>
    <w:rsid w:val="00DA47B5"/>
    <w:rsid w:val="00DA47C7"/>
    <w:rsid w:val="00DA4C61"/>
    <w:rsid w:val="00DA5810"/>
    <w:rsid w:val="00DA5D02"/>
    <w:rsid w:val="00DA60DA"/>
    <w:rsid w:val="00DA636D"/>
    <w:rsid w:val="00DA63FB"/>
    <w:rsid w:val="00DA681E"/>
    <w:rsid w:val="00DA6FDC"/>
    <w:rsid w:val="00DA7096"/>
    <w:rsid w:val="00DA7665"/>
    <w:rsid w:val="00DB006B"/>
    <w:rsid w:val="00DB05FB"/>
    <w:rsid w:val="00DB0B35"/>
    <w:rsid w:val="00DB0C1B"/>
    <w:rsid w:val="00DB0E33"/>
    <w:rsid w:val="00DB13D4"/>
    <w:rsid w:val="00DB13F3"/>
    <w:rsid w:val="00DB141E"/>
    <w:rsid w:val="00DB19C5"/>
    <w:rsid w:val="00DB1CB6"/>
    <w:rsid w:val="00DB1EDE"/>
    <w:rsid w:val="00DB2BF5"/>
    <w:rsid w:val="00DB3150"/>
    <w:rsid w:val="00DB3192"/>
    <w:rsid w:val="00DB33D9"/>
    <w:rsid w:val="00DB34CA"/>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1C3F"/>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E7902"/>
    <w:rsid w:val="00DF0001"/>
    <w:rsid w:val="00DF0407"/>
    <w:rsid w:val="00DF055F"/>
    <w:rsid w:val="00DF0C44"/>
    <w:rsid w:val="00DF0DBF"/>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86A"/>
    <w:rsid w:val="00E11D72"/>
    <w:rsid w:val="00E11EFA"/>
    <w:rsid w:val="00E120D8"/>
    <w:rsid w:val="00E127FA"/>
    <w:rsid w:val="00E12865"/>
    <w:rsid w:val="00E12B41"/>
    <w:rsid w:val="00E12BE4"/>
    <w:rsid w:val="00E1377E"/>
    <w:rsid w:val="00E13C80"/>
    <w:rsid w:val="00E145AE"/>
    <w:rsid w:val="00E1507B"/>
    <w:rsid w:val="00E153C1"/>
    <w:rsid w:val="00E1567D"/>
    <w:rsid w:val="00E1579F"/>
    <w:rsid w:val="00E15F0A"/>
    <w:rsid w:val="00E15F1F"/>
    <w:rsid w:val="00E16149"/>
    <w:rsid w:val="00E16232"/>
    <w:rsid w:val="00E164B9"/>
    <w:rsid w:val="00E171F3"/>
    <w:rsid w:val="00E17A14"/>
    <w:rsid w:val="00E17F3E"/>
    <w:rsid w:val="00E204D4"/>
    <w:rsid w:val="00E20628"/>
    <w:rsid w:val="00E20842"/>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87A"/>
    <w:rsid w:val="00E37B72"/>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2CA6"/>
    <w:rsid w:val="00E831DF"/>
    <w:rsid w:val="00E834F2"/>
    <w:rsid w:val="00E845E9"/>
    <w:rsid w:val="00E84AED"/>
    <w:rsid w:val="00E84F29"/>
    <w:rsid w:val="00E84FBF"/>
    <w:rsid w:val="00E851B4"/>
    <w:rsid w:val="00E8568F"/>
    <w:rsid w:val="00E85942"/>
    <w:rsid w:val="00E85C84"/>
    <w:rsid w:val="00E85F2A"/>
    <w:rsid w:val="00E861D5"/>
    <w:rsid w:val="00E863E1"/>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8C5"/>
    <w:rsid w:val="00EA2A41"/>
    <w:rsid w:val="00EA361C"/>
    <w:rsid w:val="00EA3A56"/>
    <w:rsid w:val="00EA3CCF"/>
    <w:rsid w:val="00EA3E62"/>
    <w:rsid w:val="00EA436F"/>
    <w:rsid w:val="00EA4938"/>
    <w:rsid w:val="00EA4AB6"/>
    <w:rsid w:val="00EA4CD3"/>
    <w:rsid w:val="00EA5A0D"/>
    <w:rsid w:val="00EA5B82"/>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992"/>
    <w:rsid w:val="00EC2D1D"/>
    <w:rsid w:val="00EC2E5E"/>
    <w:rsid w:val="00EC3244"/>
    <w:rsid w:val="00EC3304"/>
    <w:rsid w:val="00EC36F9"/>
    <w:rsid w:val="00EC3DB6"/>
    <w:rsid w:val="00EC3FF1"/>
    <w:rsid w:val="00EC4069"/>
    <w:rsid w:val="00EC429D"/>
    <w:rsid w:val="00EC46B2"/>
    <w:rsid w:val="00EC4D09"/>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C70"/>
    <w:rsid w:val="00ED3116"/>
    <w:rsid w:val="00ED32C7"/>
    <w:rsid w:val="00ED34E8"/>
    <w:rsid w:val="00ED3BA9"/>
    <w:rsid w:val="00ED4577"/>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45AA"/>
    <w:rsid w:val="00F055F1"/>
    <w:rsid w:val="00F05A0A"/>
    <w:rsid w:val="00F05E80"/>
    <w:rsid w:val="00F05E8D"/>
    <w:rsid w:val="00F065B9"/>
    <w:rsid w:val="00F0696D"/>
    <w:rsid w:val="00F0778F"/>
    <w:rsid w:val="00F103E1"/>
    <w:rsid w:val="00F104D3"/>
    <w:rsid w:val="00F108FE"/>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299"/>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534"/>
    <w:rsid w:val="00F23780"/>
    <w:rsid w:val="00F240EF"/>
    <w:rsid w:val="00F24A92"/>
    <w:rsid w:val="00F24D96"/>
    <w:rsid w:val="00F25366"/>
    <w:rsid w:val="00F2581B"/>
    <w:rsid w:val="00F259CA"/>
    <w:rsid w:val="00F25A36"/>
    <w:rsid w:val="00F25C86"/>
    <w:rsid w:val="00F25F2B"/>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A41"/>
    <w:rsid w:val="00F77DCF"/>
    <w:rsid w:val="00F80155"/>
    <w:rsid w:val="00F80231"/>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39B9"/>
    <w:rsid w:val="00F94C5F"/>
    <w:rsid w:val="00F94F82"/>
    <w:rsid w:val="00F95244"/>
    <w:rsid w:val="00F961D3"/>
    <w:rsid w:val="00F96225"/>
    <w:rsid w:val="00F96560"/>
    <w:rsid w:val="00F967F7"/>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05EF"/>
    <w:rsid w:val="00FB12A0"/>
    <w:rsid w:val="00FB1332"/>
    <w:rsid w:val="00FB1B42"/>
    <w:rsid w:val="00FB25D4"/>
    <w:rsid w:val="00FB2A2F"/>
    <w:rsid w:val="00FB2F76"/>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6EF1"/>
    <w:rsid w:val="00FC72EA"/>
    <w:rsid w:val="00FC78C6"/>
    <w:rsid w:val="00FC7A3A"/>
    <w:rsid w:val="00FD033D"/>
    <w:rsid w:val="00FD1D62"/>
    <w:rsid w:val="00FD1F27"/>
    <w:rsid w:val="00FD2013"/>
    <w:rsid w:val="00FD22CB"/>
    <w:rsid w:val="00FD22E9"/>
    <w:rsid w:val="00FD27C6"/>
    <w:rsid w:val="00FD2D55"/>
    <w:rsid w:val="00FD2F06"/>
    <w:rsid w:val="00FD2FB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61E7"/>
    <w:rsid w:val="00FF638F"/>
    <w:rsid w:val="00FF6890"/>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5374</Characters>
  <Application>Microsoft Office Word</Application>
  <DocSecurity>0</DocSecurity>
  <Lines>44</Lines>
  <Paragraphs>12</Paragraphs>
  <ScaleCrop>false</ScaleCrop>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2023-10-26T13:32:00Z</dcterms:created>
  <dcterms:modified xsi:type="dcterms:W3CDTF">2023-10-26T13:35:00Z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2023-10-26T13:35:40Z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74ffcc14-4266-4859-8cf3-e6d1da884612</vt:lpwstr>
  </property>
  <property fmtid="{D5CDD505-2E9C-101B-9397-08002B2CF9AE}" pid="8" name="MSIP_Label_c69d85d5-6d9e-4305-a294-1f636ec0f2d6_ContentBits">
    <vt:lpwstr>0</vt:lpwstr>
  </property>
</Properties>
</file>