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37756A4" w:rsidR="00975C12" w:rsidRPr="00F40D3F" w:rsidRDefault="00975C12" w:rsidP="00975C12">
      <w:pPr>
        <w:pStyle w:val="Heading1"/>
        <w:jc w:val="center"/>
      </w:pPr>
      <w:r w:rsidRPr="00F40D3F">
        <w:t>Minutes of the meeting held on</w:t>
      </w:r>
      <w:r w:rsidR="00D7665D">
        <w:t xml:space="preserve"> </w:t>
      </w:r>
      <w:r w:rsidR="00012E1F">
        <w:t>1</w:t>
      </w:r>
      <w:r w:rsidR="004524A7">
        <w:t>6</w:t>
      </w:r>
      <w:r w:rsidR="008C6902">
        <w:t xml:space="preserve"> </w:t>
      </w:r>
      <w:r w:rsidR="004524A7">
        <w:t>January</w:t>
      </w:r>
      <w:r w:rsidR="006E17A3">
        <w:t xml:space="preserve"> </w:t>
      </w:r>
      <w:r w:rsidR="00892B11">
        <w:t>202</w:t>
      </w:r>
      <w:r w:rsidR="004524A7">
        <w:t>4</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1C819D2" w14:textId="5E3971DD" w:rsidR="00EA3A0C" w:rsidRPr="00A01F31"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sidRPr="00A01F31">
        <w:rPr>
          <w:sz w:val="22"/>
          <w:szCs w:val="22"/>
        </w:rPr>
        <w:t>Sam Roberts</w:t>
      </w:r>
      <w:r w:rsidRPr="00A01F31">
        <w:rPr>
          <w:sz w:val="22"/>
          <w:szCs w:val="22"/>
        </w:rPr>
        <w:tab/>
      </w:r>
      <w:r w:rsidRPr="00A01F31">
        <w:rPr>
          <w:sz w:val="22"/>
          <w:szCs w:val="22"/>
        </w:rPr>
        <w:tab/>
      </w:r>
      <w:r w:rsidRPr="00A01F31">
        <w:rPr>
          <w:sz w:val="22"/>
          <w:szCs w:val="22"/>
        </w:rPr>
        <w:tab/>
        <w:t>Chief Executive</w:t>
      </w:r>
    </w:p>
    <w:p w14:paraId="7B4C307A" w14:textId="6A61B4FD" w:rsidR="006D00A6" w:rsidRPr="00A01F31" w:rsidRDefault="006D00A6" w:rsidP="000A07BC">
      <w:pPr>
        <w:pStyle w:val="NICEnormal"/>
        <w:tabs>
          <w:tab w:val="left" w:pos="2268"/>
          <w:tab w:val="left" w:pos="2552"/>
          <w:tab w:val="left" w:pos="2835"/>
          <w:tab w:val="left" w:pos="2977"/>
        </w:tabs>
        <w:spacing w:after="0" w:line="240" w:lineRule="auto"/>
        <w:ind w:left="2835" w:hanging="2835"/>
        <w:rPr>
          <w:sz w:val="22"/>
          <w:szCs w:val="22"/>
        </w:rPr>
      </w:pPr>
      <w:r w:rsidRPr="00A01F31">
        <w:rPr>
          <w:sz w:val="22"/>
          <w:szCs w:val="22"/>
        </w:rPr>
        <w:t>Jonathan Benger</w:t>
      </w:r>
      <w:r w:rsidRPr="00A01F31">
        <w:rPr>
          <w:sz w:val="22"/>
          <w:szCs w:val="22"/>
        </w:rPr>
        <w:tab/>
      </w:r>
      <w:r w:rsidRPr="00A01F31">
        <w:rPr>
          <w:sz w:val="22"/>
          <w:szCs w:val="22"/>
        </w:rPr>
        <w:tab/>
      </w:r>
      <w:r w:rsidRPr="00A01F31">
        <w:rPr>
          <w:sz w:val="22"/>
          <w:szCs w:val="22"/>
        </w:rPr>
        <w:tab/>
        <w:t>Chief Medical Officer</w:t>
      </w:r>
    </w:p>
    <w:p w14:paraId="297D7A80" w14:textId="77777777" w:rsidR="00EA3A0C" w:rsidRPr="00A01F31" w:rsidRDefault="00EA3A0C" w:rsidP="00EA3A0C">
      <w:pPr>
        <w:pStyle w:val="NICEnormal"/>
        <w:tabs>
          <w:tab w:val="left" w:pos="2268"/>
          <w:tab w:val="left" w:pos="2552"/>
          <w:tab w:val="left" w:pos="2835"/>
          <w:tab w:val="left" w:pos="2977"/>
        </w:tabs>
        <w:spacing w:after="0" w:line="240" w:lineRule="auto"/>
        <w:ind w:left="2835" w:hanging="2835"/>
        <w:rPr>
          <w:sz w:val="22"/>
          <w:szCs w:val="22"/>
        </w:rPr>
      </w:pPr>
      <w:r w:rsidRPr="00A01F31">
        <w:rPr>
          <w:sz w:val="22"/>
          <w:szCs w:val="22"/>
        </w:rPr>
        <w:t xml:space="preserve">Helen Brown </w:t>
      </w:r>
      <w:r w:rsidRPr="00A01F31">
        <w:rPr>
          <w:sz w:val="22"/>
          <w:szCs w:val="22"/>
        </w:rPr>
        <w:tab/>
      </w:r>
      <w:r w:rsidRPr="00A01F31">
        <w:rPr>
          <w:sz w:val="22"/>
          <w:szCs w:val="22"/>
        </w:rPr>
        <w:tab/>
      </w:r>
      <w:r w:rsidRPr="00A01F31">
        <w:rPr>
          <w:sz w:val="22"/>
          <w:szCs w:val="22"/>
        </w:rPr>
        <w:tab/>
        <w:t>Chief People Officer</w:t>
      </w:r>
    </w:p>
    <w:p w14:paraId="1536A320" w14:textId="0A4A25D0" w:rsidR="00572032"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 xml:space="preserve">Mark </w:t>
      </w:r>
      <w:r w:rsidRPr="00EA3A0C">
        <w:rPr>
          <w:sz w:val="22"/>
          <w:szCs w:val="22"/>
        </w:rPr>
        <w:t>Chapman</w:t>
      </w:r>
      <w:r w:rsidRPr="00EA3A0C">
        <w:rPr>
          <w:sz w:val="22"/>
          <w:szCs w:val="22"/>
        </w:rPr>
        <w:tab/>
      </w:r>
      <w:r w:rsidR="00EA3A0C" w:rsidRPr="00EA3A0C">
        <w:rPr>
          <w:sz w:val="22"/>
          <w:szCs w:val="22"/>
        </w:rPr>
        <w:tab/>
      </w:r>
      <w:r w:rsidR="00EA3A0C" w:rsidRPr="00EA3A0C">
        <w:rPr>
          <w:sz w:val="22"/>
          <w:szCs w:val="22"/>
        </w:rPr>
        <w:tab/>
      </w:r>
      <w:r w:rsidRPr="00EA3A0C">
        <w:rPr>
          <w:sz w:val="22"/>
          <w:szCs w:val="22"/>
        </w:rPr>
        <w:t>Interim Director, Medical Technolog</w:t>
      </w:r>
      <w:r w:rsidR="3810D449" w:rsidRPr="00EA3A0C">
        <w:rPr>
          <w:sz w:val="22"/>
          <w:szCs w:val="22"/>
        </w:rPr>
        <w:t>ies and Digital</w:t>
      </w:r>
      <w:r w:rsidR="008F27D1" w:rsidRPr="00EA3A0C">
        <w:rPr>
          <w:sz w:val="22"/>
          <w:szCs w:val="22"/>
        </w:rPr>
        <w:t xml:space="preserve"> </w:t>
      </w:r>
      <w:r w:rsidRPr="00EA3A0C">
        <w:rPr>
          <w:sz w:val="22"/>
          <w:szCs w:val="22"/>
        </w:rPr>
        <w:t>Evaluation</w:t>
      </w:r>
    </w:p>
    <w:p w14:paraId="57A78C9F" w14:textId="48BD23E1" w:rsidR="00EA3A0C" w:rsidRP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Paul Chrisp</w:t>
      </w:r>
      <w:r>
        <w:rPr>
          <w:sz w:val="22"/>
          <w:szCs w:val="22"/>
        </w:rPr>
        <w:tab/>
      </w:r>
      <w:r>
        <w:rPr>
          <w:sz w:val="22"/>
          <w:szCs w:val="22"/>
        </w:rPr>
        <w:tab/>
      </w:r>
      <w:r>
        <w:rPr>
          <w:sz w:val="22"/>
          <w:szCs w:val="22"/>
        </w:rPr>
        <w:tab/>
        <w:t xml:space="preserve">Head of </w:t>
      </w:r>
      <w:r w:rsidRPr="00EA3A0C">
        <w:rPr>
          <w:sz w:val="22"/>
          <w:szCs w:val="22"/>
        </w:rPr>
        <w:t>Publishing and Products</w:t>
      </w:r>
    </w:p>
    <w:p w14:paraId="10597384" w14:textId="56F695C9" w:rsidR="005876D1" w:rsidRPr="00EA3A0C" w:rsidRDefault="00CB4038"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Nick Crabb</w:t>
      </w:r>
      <w:r w:rsidR="000E223C" w:rsidRPr="00EA3A0C">
        <w:rPr>
          <w:sz w:val="22"/>
          <w:szCs w:val="22"/>
        </w:rPr>
        <w:tab/>
      </w:r>
      <w:r w:rsidR="00EA3A0C">
        <w:rPr>
          <w:sz w:val="22"/>
          <w:szCs w:val="22"/>
        </w:rPr>
        <w:tab/>
      </w:r>
      <w:r w:rsidR="00EA3A0C">
        <w:rPr>
          <w:sz w:val="22"/>
          <w:szCs w:val="22"/>
        </w:rPr>
        <w:tab/>
      </w:r>
      <w:r w:rsidRPr="00EA3A0C">
        <w:rPr>
          <w:sz w:val="22"/>
          <w:szCs w:val="22"/>
        </w:rPr>
        <w:t xml:space="preserve">Interim </w:t>
      </w:r>
      <w:r w:rsidR="000E223C" w:rsidRPr="00EA3A0C">
        <w:rPr>
          <w:sz w:val="22"/>
          <w:szCs w:val="22"/>
        </w:rPr>
        <w:t>Director, Science, Evidence and Analytics</w:t>
      </w:r>
    </w:p>
    <w:p w14:paraId="71DA2B02" w14:textId="5D604E9D" w:rsidR="006E7030" w:rsidRDefault="006E7030"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Jane Gizbert</w:t>
      </w:r>
      <w:r w:rsidRPr="00EA3A0C">
        <w:rPr>
          <w:sz w:val="22"/>
          <w:szCs w:val="22"/>
        </w:rPr>
        <w:tab/>
      </w:r>
      <w:r w:rsidR="00EA3A0C">
        <w:rPr>
          <w:sz w:val="22"/>
          <w:szCs w:val="22"/>
        </w:rPr>
        <w:tab/>
      </w:r>
      <w:r w:rsidR="00EA3A0C">
        <w:rPr>
          <w:sz w:val="22"/>
          <w:szCs w:val="22"/>
        </w:rPr>
        <w:tab/>
      </w:r>
      <w:r w:rsidRPr="00EA3A0C">
        <w:rPr>
          <w:sz w:val="22"/>
          <w:szCs w:val="22"/>
        </w:rPr>
        <w:t>Director, Communications</w:t>
      </w:r>
    </w:p>
    <w:p w14:paraId="0F7CBF5F" w14:textId="1BC78051" w:rsidR="00A01F31" w:rsidRPr="00EA3A0C" w:rsidRDefault="00A01F31"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r>
      <w:r>
        <w:rPr>
          <w:sz w:val="22"/>
          <w:szCs w:val="22"/>
        </w:rPr>
        <w:tab/>
      </w:r>
      <w:r>
        <w:rPr>
          <w:sz w:val="22"/>
          <w:szCs w:val="22"/>
        </w:rPr>
        <w:tab/>
        <w:t>Director, Medicines Evaluation</w:t>
      </w:r>
    </w:p>
    <w:p w14:paraId="63C317B5" w14:textId="40C56C1E" w:rsidR="00572032" w:rsidRDefault="00572032"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Naomi Lee</w:t>
      </w:r>
      <w:r w:rsidRPr="00EA3A0C">
        <w:rPr>
          <w:sz w:val="22"/>
          <w:szCs w:val="22"/>
        </w:rPr>
        <w:tab/>
      </w:r>
      <w:r w:rsidR="00EA3A0C">
        <w:rPr>
          <w:sz w:val="22"/>
          <w:szCs w:val="22"/>
        </w:rPr>
        <w:tab/>
      </w:r>
      <w:r w:rsidR="00EA3A0C">
        <w:rPr>
          <w:sz w:val="22"/>
          <w:szCs w:val="22"/>
        </w:rPr>
        <w:tab/>
      </w:r>
      <w:r w:rsidRPr="00EA3A0C">
        <w:rPr>
          <w:sz w:val="22"/>
          <w:szCs w:val="22"/>
        </w:rPr>
        <w:t>Head of Organisational</w:t>
      </w:r>
      <w:r>
        <w:rPr>
          <w:sz w:val="22"/>
          <w:szCs w:val="22"/>
        </w:rPr>
        <w:t xml:space="preserve"> Transformation</w:t>
      </w:r>
    </w:p>
    <w:p w14:paraId="18AC421E" w14:textId="7FB07814" w:rsidR="00EA3A0C" w:rsidRPr="00E71578" w:rsidRDefault="00EA3A0C" w:rsidP="00801D75">
      <w:pPr>
        <w:pStyle w:val="NICEnormal"/>
        <w:tabs>
          <w:tab w:val="left" w:pos="2552"/>
          <w:tab w:val="left" w:pos="2835"/>
          <w:tab w:val="left" w:pos="2977"/>
        </w:tabs>
        <w:spacing w:after="0" w:line="240" w:lineRule="auto"/>
        <w:ind w:left="2268" w:hanging="2268"/>
        <w:rPr>
          <w:sz w:val="22"/>
          <w:szCs w:val="22"/>
        </w:rPr>
      </w:pPr>
      <w:r>
        <w:rPr>
          <w:sz w:val="22"/>
          <w:szCs w:val="22"/>
        </w:rPr>
        <w:t>Clare Morgan</w:t>
      </w:r>
      <w:r>
        <w:rPr>
          <w:sz w:val="22"/>
          <w:szCs w:val="22"/>
        </w:rPr>
        <w:tab/>
      </w:r>
      <w:r>
        <w:rPr>
          <w:sz w:val="22"/>
          <w:szCs w:val="22"/>
        </w:rPr>
        <w:tab/>
      </w:r>
      <w:r>
        <w:rPr>
          <w:sz w:val="22"/>
          <w:szCs w:val="22"/>
        </w:rPr>
        <w:tab/>
        <w:t>Director, Implementation and Partnerships</w:t>
      </w:r>
    </w:p>
    <w:p w14:paraId="3C2A1E2D" w14:textId="2FFBA70E"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sidR="00EA3A0C">
        <w:rPr>
          <w:sz w:val="22"/>
          <w:szCs w:val="22"/>
        </w:rPr>
        <w:tab/>
      </w:r>
      <w:r w:rsidR="00EA3A0C">
        <w:rPr>
          <w:sz w:val="22"/>
          <w:szCs w:val="22"/>
        </w:rPr>
        <w:tab/>
      </w:r>
      <w:r>
        <w:rPr>
          <w:sz w:val="22"/>
          <w:szCs w:val="22"/>
        </w:rPr>
        <w:t>Interim Director, Finance</w:t>
      </w:r>
    </w:p>
    <w:p w14:paraId="6F57D55C" w14:textId="77777777" w:rsidR="00860551" w:rsidRPr="00675EA8" w:rsidRDefault="00860551" w:rsidP="00860551">
      <w:pPr>
        <w:pStyle w:val="NICEnormal"/>
        <w:tabs>
          <w:tab w:val="left" w:pos="2552"/>
          <w:tab w:val="left" w:pos="2835"/>
          <w:tab w:val="left" w:pos="2977"/>
        </w:tabs>
        <w:spacing w:after="0" w:line="240" w:lineRule="auto"/>
        <w:ind w:left="2268" w:hanging="2268"/>
        <w:rPr>
          <w:sz w:val="22"/>
          <w:szCs w:val="22"/>
        </w:rPr>
      </w:pPr>
      <w:r w:rsidRPr="00675EA8">
        <w:rPr>
          <w:sz w:val="22"/>
          <w:szCs w:val="22"/>
        </w:rPr>
        <w:t>Raghu Vydyanath</w:t>
      </w:r>
      <w:r w:rsidRPr="00675EA8">
        <w:rPr>
          <w:sz w:val="22"/>
          <w:szCs w:val="22"/>
        </w:rPr>
        <w:tab/>
      </w:r>
      <w:r w:rsidRPr="00675EA8">
        <w:rPr>
          <w:sz w:val="22"/>
          <w:szCs w:val="22"/>
        </w:rPr>
        <w:tab/>
      </w:r>
      <w:r w:rsidRPr="00675EA8">
        <w:rPr>
          <w:sz w:val="22"/>
          <w:szCs w:val="22"/>
        </w:rPr>
        <w:tab/>
        <w:t>Chief Information Officer</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32E2EECD" w14:textId="77777777" w:rsidR="003E0E9A" w:rsidRPr="00E71578" w:rsidRDefault="003E0E9A" w:rsidP="00A078B6">
      <w:pPr>
        <w:ind w:left="2268" w:hanging="2268"/>
        <w:rPr>
          <w:rFonts w:ascii="Arial" w:hAnsi="Arial" w:cs="Arial"/>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1332298A" w14:textId="3F36E0F1" w:rsidR="00A01F31" w:rsidRDefault="00A01F31" w:rsidP="00840914">
      <w:pPr>
        <w:pStyle w:val="NICEnormal"/>
        <w:tabs>
          <w:tab w:val="left" w:pos="2552"/>
        </w:tabs>
        <w:spacing w:after="0" w:line="240" w:lineRule="auto"/>
        <w:ind w:left="2268" w:hanging="2268"/>
        <w:rPr>
          <w:sz w:val="22"/>
          <w:szCs w:val="22"/>
        </w:rPr>
      </w:pPr>
      <w:r>
        <w:rPr>
          <w:sz w:val="22"/>
          <w:szCs w:val="22"/>
        </w:rPr>
        <w:t>Danielle Mason</w:t>
      </w:r>
      <w:r w:rsidR="00CD4A5E">
        <w:rPr>
          <w:sz w:val="22"/>
          <w:szCs w:val="22"/>
        </w:rPr>
        <w:tab/>
      </w:r>
      <w:r w:rsidR="00CD4A5E">
        <w:rPr>
          <w:sz w:val="22"/>
          <w:szCs w:val="22"/>
        </w:rPr>
        <w:tab/>
      </w:r>
      <w:r w:rsidR="00CD4A5E">
        <w:rPr>
          <w:sz w:val="22"/>
          <w:szCs w:val="22"/>
        </w:rPr>
        <w:tab/>
        <w:t xml:space="preserve">Associate Director, Communications (item </w:t>
      </w:r>
      <w:r w:rsidR="000363FC">
        <w:rPr>
          <w:sz w:val="22"/>
          <w:szCs w:val="22"/>
        </w:rPr>
        <w:t>4)</w:t>
      </w:r>
    </w:p>
    <w:p w14:paraId="3DBF8531" w14:textId="26389EA4" w:rsidR="00A01F31" w:rsidRDefault="00A01F31" w:rsidP="00840914">
      <w:pPr>
        <w:pStyle w:val="NICEnormal"/>
        <w:tabs>
          <w:tab w:val="left" w:pos="2552"/>
        </w:tabs>
        <w:spacing w:after="0" w:line="240" w:lineRule="auto"/>
        <w:ind w:left="2268" w:hanging="2268"/>
        <w:rPr>
          <w:sz w:val="22"/>
          <w:szCs w:val="22"/>
        </w:rPr>
      </w:pPr>
      <w:r>
        <w:rPr>
          <w:sz w:val="22"/>
          <w:szCs w:val="22"/>
        </w:rPr>
        <w:t>Nicky Tyson</w:t>
      </w:r>
      <w:r w:rsidR="00CD4A5E">
        <w:rPr>
          <w:sz w:val="22"/>
          <w:szCs w:val="22"/>
        </w:rPr>
        <w:tab/>
      </w:r>
      <w:r w:rsidR="00CD4A5E">
        <w:rPr>
          <w:sz w:val="22"/>
          <w:szCs w:val="22"/>
        </w:rPr>
        <w:tab/>
      </w:r>
      <w:r w:rsidR="00CD4A5E">
        <w:rPr>
          <w:sz w:val="22"/>
          <w:szCs w:val="22"/>
        </w:rPr>
        <w:tab/>
        <w:t>OD &amp; EDI Consultant, Human Resources</w:t>
      </w:r>
      <w:r w:rsidR="000363FC">
        <w:rPr>
          <w:sz w:val="22"/>
          <w:szCs w:val="22"/>
        </w:rPr>
        <w:t xml:space="preserve"> (item 4)</w:t>
      </w:r>
    </w:p>
    <w:p w14:paraId="6F46566B" w14:textId="4C640852" w:rsidR="00A01F31" w:rsidRDefault="00A01F31" w:rsidP="00840914">
      <w:pPr>
        <w:pStyle w:val="NICEnormal"/>
        <w:tabs>
          <w:tab w:val="left" w:pos="2552"/>
        </w:tabs>
        <w:spacing w:after="0" w:line="240" w:lineRule="auto"/>
        <w:ind w:left="2268" w:hanging="2268"/>
        <w:rPr>
          <w:sz w:val="22"/>
          <w:szCs w:val="22"/>
        </w:rPr>
      </w:pPr>
      <w:r>
        <w:rPr>
          <w:sz w:val="22"/>
          <w:szCs w:val="22"/>
        </w:rPr>
        <w:t>Jane Wright</w:t>
      </w:r>
      <w:r w:rsidR="00CD4A5E">
        <w:rPr>
          <w:sz w:val="22"/>
          <w:szCs w:val="22"/>
        </w:rPr>
        <w:tab/>
      </w:r>
      <w:r w:rsidR="00CD4A5E">
        <w:rPr>
          <w:sz w:val="22"/>
          <w:szCs w:val="22"/>
        </w:rPr>
        <w:tab/>
      </w:r>
      <w:r w:rsidR="00CD4A5E">
        <w:rPr>
          <w:sz w:val="22"/>
          <w:szCs w:val="22"/>
        </w:rPr>
        <w:tab/>
      </w:r>
      <w:r w:rsidR="00DD7D8A">
        <w:rPr>
          <w:sz w:val="22"/>
          <w:szCs w:val="22"/>
        </w:rPr>
        <w:t>Lead Content Designer, Centre for Guidelines (item 4)</w:t>
      </w:r>
    </w:p>
    <w:p w14:paraId="01B78EA3" w14:textId="659A7922" w:rsidR="000363FC" w:rsidRDefault="000363FC" w:rsidP="000363FC">
      <w:pPr>
        <w:pStyle w:val="NICEnormal"/>
        <w:tabs>
          <w:tab w:val="left" w:pos="2552"/>
        </w:tabs>
        <w:spacing w:after="0" w:line="240" w:lineRule="auto"/>
        <w:ind w:left="2268" w:hanging="2268"/>
        <w:rPr>
          <w:sz w:val="22"/>
          <w:szCs w:val="22"/>
        </w:rPr>
      </w:pPr>
      <w:r>
        <w:rPr>
          <w:sz w:val="22"/>
          <w:szCs w:val="22"/>
        </w:rPr>
        <w:t>David Coombs</w:t>
      </w:r>
      <w:r>
        <w:rPr>
          <w:sz w:val="22"/>
          <w:szCs w:val="22"/>
        </w:rPr>
        <w:tab/>
      </w:r>
      <w:r>
        <w:rPr>
          <w:sz w:val="22"/>
          <w:szCs w:val="22"/>
        </w:rPr>
        <w:tab/>
      </w:r>
      <w:r>
        <w:rPr>
          <w:sz w:val="22"/>
          <w:szCs w:val="22"/>
        </w:rPr>
        <w:tab/>
        <w:t xml:space="preserve">Associate Director, Corporate Office (item 6.2) </w:t>
      </w:r>
    </w:p>
    <w:p w14:paraId="7D9CE423" w14:textId="5C3DDFBA" w:rsidR="00A01F31" w:rsidRDefault="00A01F31" w:rsidP="00840914">
      <w:pPr>
        <w:pStyle w:val="NICEnormal"/>
        <w:tabs>
          <w:tab w:val="left" w:pos="2552"/>
        </w:tabs>
        <w:spacing w:after="0" w:line="240" w:lineRule="auto"/>
        <w:ind w:left="2268" w:hanging="2268"/>
        <w:rPr>
          <w:sz w:val="22"/>
          <w:szCs w:val="22"/>
        </w:rPr>
      </w:pPr>
      <w:r>
        <w:rPr>
          <w:sz w:val="22"/>
          <w:szCs w:val="22"/>
        </w:rPr>
        <w:t>Judith Richardson</w:t>
      </w:r>
      <w:r w:rsidR="000363FC">
        <w:rPr>
          <w:sz w:val="22"/>
          <w:szCs w:val="22"/>
        </w:rPr>
        <w:tab/>
      </w:r>
      <w:r w:rsidR="000363FC">
        <w:rPr>
          <w:sz w:val="22"/>
          <w:szCs w:val="22"/>
        </w:rPr>
        <w:tab/>
      </w:r>
      <w:r w:rsidR="000363FC">
        <w:rPr>
          <w:sz w:val="22"/>
          <w:szCs w:val="22"/>
        </w:rPr>
        <w:tab/>
        <w:t>Programme Director, Clinical Team (item 7)</w:t>
      </w:r>
    </w:p>
    <w:p w14:paraId="651DA6C2" w14:textId="68FAA903" w:rsidR="00A01F31" w:rsidRDefault="00A01F31" w:rsidP="00840914">
      <w:pPr>
        <w:pStyle w:val="NICEnormal"/>
        <w:tabs>
          <w:tab w:val="left" w:pos="2552"/>
        </w:tabs>
        <w:spacing w:after="0" w:line="240" w:lineRule="auto"/>
        <w:ind w:left="2268" w:hanging="2268"/>
        <w:rPr>
          <w:sz w:val="22"/>
          <w:szCs w:val="22"/>
        </w:rPr>
      </w:pPr>
      <w:r>
        <w:rPr>
          <w:sz w:val="22"/>
          <w:szCs w:val="22"/>
        </w:rPr>
        <w:t>Martin Allaby</w:t>
      </w:r>
      <w:r w:rsidR="000363FC">
        <w:rPr>
          <w:sz w:val="22"/>
          <w:szCs w:val="22"/>
        </w:rPr>
        <w:tab/>
      </w:r>
      <w:r w:rsidR="000363FC">
        <w:rPr>
          <w:sz w:val="22"/>
          <w:szCs w:val="22"/>
        </w:rPr>
        <w:tab/>
      </w:r>
      <w:r w:rsidR="000363FC">
        <w:rPr>
          <w:sz w:val="22"/>
          <w:szCs w:val="22"/>
        </w:rPr>
        <w:tab/>
        <w:t>Consultant Clinical Advisor (item 7)</w:t>
      </w:r>
    </w:p>
    <w:p w14:paraId="1CF70CA0" w14:textId="6CCE01AE"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EA3A0C">
        <w:rPr>
          <w:sz w:val="22"/>
          <w:szCs w:val="22"/>
        </w:rPr>
        <w:tab/>
      </w:r>
      <w:r w:rsidR="00EA3A0C">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3553340A" w:rsidR="005D09EB" w:rsidRDefault="00A01F31" w:rsidP="008A0A12">
      <w:pPr>
        <w:pStyle w:val="Numberedpara"/>
      </w:pPr>
      <w:r>
        <w:t>There were no a</w:t>
      </w:r>
      <w:r w:rsidR="00486184">
        <w:t>pologies</w:t>
      </w:r>
      <w:r w:rsidR="00C73560">
        <w:t xml:space="preserve"> for absence</w:t>
      </w:r>
      <w:r w:rsidR="006D00A6">
        <w:t>.</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20903297"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E312B1">
        <w:t>1</w:t>
      </w:r>
      <w:r w:rsidR="00E939AB">
        <w:t>2</w:t>
      </w:r>
      <w:r w:rsidR="007B61B7">
        <w:t xml:space="preserve"> </w:t>
      </w:r>
      <w:r w:rsidR="00A01F31">
        <w:t>Dec</w:t>
      </w:r>
      <w:r w:rsidR="00E939AB">
        <w:t>ember</w:t>
      </w:r>
      <w:r w:rsidR="00BC138E">
        <w:t xml:space="preserve"> </w:t>
      </w:r>
      <w:r w:rsidR="00A351E6">
        <w:t>202</w:t>
      </w:r>
      <w:r w:rsidR="00FD20E8">
        <w:t>3</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904B30B" w14:textId="516EC2BA" w:rsidR="00EA5B82" w:rsidRPr="000363FC" w:rsidRDefault="00036639" w:rsidP="00EA5B82">
      <w:pPr>
        <w:pStyle w:val="Numberedpara"/>
        <w:rPr>
          <w:b/>
          <w:bCs/>
        </w:rPr>
      </w:pPr>
      <w:r>
        <w:t>The</w:t>
      </w:r>
      <w:r w:rsidR="00E17A14">
        <w:t xml:space="preserve"> </w:t>
      </w:r>
      <w:r w:rsidR="00C00239">
        <w:t xml:space="preserve">outstanding </w:t>
      </w:r>
      <w:r w:rsidR="00E17A14">
        <w:t>action</w:t>
      </w:r>
      <w:r w:rsidR="000363FC">
        <w:t>s</w:t>
      </w:r>
      <w:r w:rsidR="008C648F">
        <w:t xml:space="preserve"> </w:t>
      </w:r>
      <w:r w:rsidR="00C00239">
        <w:t xml:space="preserve">from previous meetings </w:t>
      </w:r>
      <w:r w:rsidR="008C648F">
        <w:t>w</w:t>
      </w:r>
      <w:r w:rsidR="000363FC">
        <w:t>ere</w:t>
      </w:r>
      <w:r w:rsidR="008C648F">
        <w:t xml:space="preserve"> </w:t>
      </w:r>
      <w:r w:rsidR="00C00239">
        <w:t>d</w:t>
      </w:r>
      <w:r w:rsidR="00CD382D">
        <w:t>iscussed</w:t>
      </w:r>
      <w:r w:rsidR="00C00239">
        <w:t>.</w:t>
      </w:r>
      <w:r w:rsidR="000363FC">
        <w:t xml:space="preserve">  ET agreed the actions </w:t>
      </w:r>
      <w:r w:rsidR="00964472">
        <w:t>which can</w:t>
      </w:r>
      <w:r w:rsidR="000363FC">
        <w:t xml:space="preserve"> be closed, and those which require further discussion.</w:t>
      </w:r>
    </w:p>
    <w:p w14:paraId="6BE5820B" w14:textId="01AD9059" w:rsidR="000363FC" w:rsidRPr="000363FC" w:rsidRDefault="000363FC" w:rsidP="000363FC">
      <w:pPr>
        <w:pStyle w:val="Numberedpara"/>
        <w:numPr>
          <w:ilvl w:val="0"/>
          <w:numId w:val="0"/>
        </w:numPr>
        <w:ind w:left="357"/>
        <w:jc w:val="right"/>
        <w:rPr>
          <w:b/>
          <w:bCs/>
        </w:rPr>
      </w:pPr>
      <w:r w:rsidRPr="000363FC">
        <w:rPr>
          <w:b/>
          <w:bCs/>
        </w:rPr>
        <w:t>Action: ER</w:t>
      </w:r>
    </w:p>
    <w:p w14:paraId="2CE8D43F" w14:textId="2C2177B5" w:rsidR="007C6A58" w:rsidRPr="00965C4E" w:rsidRDefault="002E186A" w:rsidP="00914137">
      <w:pPr>
        <w:pStyle w:val="Numberedpara"/>
        <w:rPr>
          <w:b/>
          <w:bCs/>
        </w:rPr>
      </w:pPr>
      <w:r>
        <w:rPr>
          <w:b/>
          <w:bCs/>
        </w:rPr>
        <w:t>EAG contract</w:t>
      </w:r>
      <w:r w:rsidR="00965C4E">
        <w:rPr>
          <w:b/>
          <w:bCs/>
        </w:rPr>
        <w:t>s</w:t>
      </w:r>
      <w:r w:rsidR="00C15B0B">
        <w:t xml:space="preserve"> – </w:t>
      </w:r>
      <w:r>
        <w:t xml:space="preserve">Mark Chapman and Boryana Stambolova are to bring a paper to </w:t>
      </w:r>
      <w:r w:rsidR="007119BA">
        <w:t>a future</w:t>
      </w:r>
      <w:r w:rsidR="00E2003D">
        <w:t xml:space="preserve"> </w:t>
      </w:r>
      <w:r>
        <w:t>ET</w:t>
      </w:r>
      <w:r w:rsidR="00A94ABB">
        <w:t xml:space="preserve"> </w:t>
      </w:r>
      <w:r w:rsidR="00F745A7">
        <w:t xml:space="preserve">meeting </w:t>
      </w:r>
      <w:r w:rsidR="00A94ABB">
        <w:t xml:space="preserve">to facilitate a </w:t>
      </w:r>
      <w:r w:rsidR="00F745A7">
        <w:t>full</w:t>
      </w:r>
      <w:r w:rsidR="00A94ABB">
        <w:t xml:space="preserve"> </w:t>
      </w:r>
      <w:r w:rsidR="00F745A7">
        <w:t xml:space="preserve">discussion </w:t>
      </w:r>
      <w:r w:rsidR="00A94ABB">
        <w:t>of the contract re-procurement.</w:t>
      </w:r>
    </w:p>
    <w:p w14:paraId="0BEE7AD3" w14:textId="3F6F26A5" w:rsidR="00965C4E" w:rsidRPr="00965C4E" w:rsidRDefault="00965C4E" w:rsidP="00965C4E">
      <w:pPr>
        <w:pStyle w:val="Numberedpara"/>
        <w:numPr>
          <w:ilvl w:val="0"/>
          <w:numId w:val="0"/>
        </w:numPr>
        <w:ind w:left="357"/>
        <w:jc w:val="right"/>
        <w:rPr>
          <w:b/>
          <w:bCs/>
        </w:rPr>
      </w:pPr>
      <w:r>
        <w:rPr>
          <w:b/>
          <w:bCs/>
        </w:rPr>
        <w:t>Action: MC/BS</w:t>
      </w:r>
    </w:p>
    <w:p w14:paraId="6AAD69D8" w14:textId="62FDE915" w:rsidR="00965C4E" w:rsidRPr="00E758F9" w:rsidRDefault="00965C4E" w:rsidP="00914137">
      <w:pPr>
        <w:pStyle w:val="Numberedpara"/>
        <w:rPr>
          <w:b/>
          <w:bCs/>
        </w:rPr>
      </w:pPr>
      <w:r>
        <w:rPr>
          <w:b/>
          <w:bCs/>
        </w:rPr>
        <w:lastRenderedPageBreak/>
        <w:t>Risk lead indicators</w:t>
      </w:r>
      <w:r>
        <w:t xml:space="preserve"> – The strategic risk owners were reminded to agree at least one risk lead and lag indicator for discussion at the</w:t>
      </w:r>
      <w:r w:rsidR="00523FF0">
        <w:t>ir</w:t>
      </w:r>
      <w:r>
        <w:t xml:space="preserve"> accountability meetings.</w:t>
      </w:r>
    </w:p>
    <w:p w14:paraId="7B629289" w14:textId="259DAC61" w:rsidR="00E758F9" w:rsidRPr="00E758F9" w:rsidRDefault="00E758F9" w:rsidP="00E758F9">
      <w:pPr>
        <w:pStyle w:val="Numberedpara"/>
        <w:numPr>
          <w:ilvl w:val="0"/>
          <w:numId w:val="0"/>
        </w:numPr>
        <w:ind w:left="357"/>
        <w:jc w:val="right"/>
        <w:rPr>
          <w:b/>
          <w:bCs/>
        </w:rPr>
      </w:pPr>
      <w:r>
        <w:rPr>
          <w:b/>
          <w:bCs/>
        </w:rPr>
        <w:t>Action: All</w:t>
      </w:r>
    </w:p>
    <w:p w14:paraId="370E3666" w14:textId="35D61C1E" w:rsidR="00E758F9" w:rsidRPr="00A22DA9" w:rsidRDefault="00E758F9" w:rsidP="00914137">
      <w:pPr>
        <w:pStyle w:val="Numberedpara"/>
        <w:rPr>
          <w:b/>
          <w:bCs/>
        </w:rPr>
      </w:pPr>
      <w:r>
        <w:rPr>
          <w:b/>
          <w:bCs/>
        </w:rPr>
        <w:t>Standing Financial Instructions</w:t>
      </w:r>
      <w:r>
        <w:t xml:space="preserve"> – Further amendments have been made to the document in response to the board’s request to reduce the contract approval limit for ET to £350k for any expenditure outside of the approved business plan.    It was agreed that the final version be signed off and published this week.</w:t>
      </w:r>
    </w:p>
    <w:p w14:paraId="1B395A0B" w14:textId="3D0EC203" w:rsidR="00532E42" w:rsidRPr="00C15B0B" w:rsidRDefault="00A22DA9" w:rsidP="002E186A">
      <w:pPr>
        <w:pStyle w:val="Numberedpara"/>
        <w:numPr>
          <w:ilvl w:val="0"/>
          <w:numId w:val="0"/>
        </w:numPr>
        <w:ind w:left="357"/>
        <w:jc w:val="right"/>
        <w:rPr>
          <w:b/>
          <w:bCs/>
        </w:rPr>
      </w:pPr>
      <w:r w:rsidRPr="00A22DA9">
        <w:rPr>
          <w:b/>
          <w:bCs/>
        </w:rPr>
        <w:t xml:space="preserve">Action: </w:t>
      </w:r>
      <w:r w:rsidR="00E758F9">
        <w:rPr>
          <w:b/>
          <w:bCs/>
        </w:rPr>
        <w:t>BS</w:t>
      </w:r>
    </w:p>
    <w:p w14:paraId="28FF86B6" w14:textId="6E880BEA" w:rsidR="00BD1957" w:rsidRPr="004F77FC" w:rsidRDefault="00C00239" w:rsidP="00BD1957">
      <w:pPr>
        <w:pStyle w:val="Heading2"/>
      </w:pPr>
      <w:r>
        <w:t>Staff network</w:t>
      </w:r>
      <w:r w:rsidR="00BD1957" w:rsidRPr="004F77FC">
        <w:t xml:space="preserve"> update</w:t>
      </w:r>
      <w:r>
        <w:t xml:space="preserve"> </w:t>
      </w:r>
      <w:r w:rsidR="00291535">
        <w:t>–</w:t>
      </w:r>
      <w:r>
        <w:t xml:space="preserve"> </w:t>
      </w:r>
      <w:r w:rsidR="00291535">
        <w:t>Women in NICE</w:t>
      </w:r>
      <w:r w:rsidR="00BD1957" w:rsidRPr="004F77FC">
        <w:t xml:space="preserve"> </w:t>
      </w:r>
      <w:r w:rsidR="007B61B7">
        <w:t xml:space="preserve">(WIN) </w:t>
      </w:r>
      <w:r w:rsidR="00BD1957" w:rsidRPr="004F77FC">
        <w:t xml:space="preserve">(item </w:t>
      </w:r>
      <w:r w:rsidR="002909E2">
        <w:t>4</w:t>
      </w:r>
      <w:r w:rsidR="00BD1957">
        <w:t>)</w:t>
      </w:r>
    </w:p>
    <w:p w14:paraId="1FB4C9A6" w14:textId="224A21F5" w:rsidR="002909E2" w:rsidRDefault="00291535" w:rsidP="00460322">
      <w:pPr>
        <w:pStyle w:val="Numberedpara"/>
      </w:pPr>
      <w:r>
        <w:t xml:space="preserve">Danielle Mason </w:t>
      </w:r>
      <w:r w:rsidR="00CE2955">
        <w:t xml:space="preserve">and Jane Wright presented an overview of </w:t>
      </w:r>
      <w:r w:rsidR="0082259B">
        <w:t>WIN</w:t>
      </w:r>
      <w:r w:rsidR="007B61B7">
        <w:t>’s</w:t>
      </w:r>
      <w:r w:rsidR="00CE2955">
        <w:t xml:space="preserve"> highlights during its first six months of operation.  ET noted the priority areas of focus which had received </w:t>
      </w:r>
      <w:r w:rsidR="00616672">
        <w:t xml:space="preserve">very </w:t>
      </w:r>
      <w:r w:rsidR="00CE2955">
        <w:t>high levels of engagement.</w:t>
      </w:r>
      <w:r w:rsidR="00616672">
        <w:t xml:space="preserve">  It was noted that whilst</w:t>
      </w:r>
      <w:r w:rsidR="007B61B7">
        <w:t xml:space="preserve"> the</w:t>
      </w:r>
      <w:r w:rsidR="00616672">
        <w:t xml:space="preserve"> fertility treatment and miscarriage work had helped some staff to share their ‘lived’ experiences, there was a request to also include </w:t>
      </w:r>
      <w:r w:rsidR="0082259B">
        <w:t>partners</w:t>
      </w:r>
      <w:r w:rsidR="00616672">
        <w:t xml:space="preserve"> in these discussions, particularly </w:t>
      </w:r>
      <w:r w:rsidR="0082259B">
        <w:t xml:space="preserve">regarding </w:t>
      </w:r>
      <w:r w:rsidR="00616672">
        <w:t xml:space="preserve">fertility treatment, which </w:t>
      </w:r>
      <w:r w:rsidR="002A7113">
        <w:t>does</w:t>
      </w:r>
      <w:r w:rsidR="00616672">
        <w:t xml:space="preserve"> also impact male employees.</w:t>
      </w:r>
    </w:p>
    <w:p w14:paraId="25FC66ED" w14:textId="6BE89CE2" w:rsidR="00C00239" w:rsidRDefault="000A2C13" w:rsidP="00460322">
      <w:pPr>
        <w:pStyle w:val="Numberedpara"/>
      </w:pPr>
      <w:r>
        <w:t xml:space="preserve">It was reported that the network has been involved in discussions with HR to help shape the new parent policy, which has been requested to take account </w:t>
      </w:r>
      <w:r w:rsidR="00B952F3">
        <w:t xml:space="preserve">of </w:t>
      </w:r>
      <w:r>
        <w:t xml:space="preserve">the rights of </w:t>
      </w:r>
      <w:r w:rsidR="00B952F3">
        <w:t>staff</w:t>
      </w:r>
      <w:r>
        <w:t xml:space="preserve"> going through fertility treatment.</w:t>
      </w:r>
    </w:p>
    <w:p w14:paraId="41A96926" w14:textId="58709496" w:rsidR="001B1921" w:rsidRDefault="000A2C13" w:rsidP="00460322">
      <w:pPr>
        <w:pStyle w:val="Numberedpara"/>
      </w:pPr>
      <w:r>
        <w:t>There was a</w:t>
      </w:r>
      <w:r w:rsidR="002A7113">
        <w:t>lso a</w:t>
      </w:r>
      <w:r>
        <w:t xml:space="preserve"> discussion </w:t>
      </w:r>
      <w:r w:rsidR="00143CED">
        <w:t>about</w:t>
      </w:r>
      <w:r>
        <w:t xml:space="preserve"> the barriers to promotion for part-time workers which the data has shown predominantly </w:t>
      </w:r>
      <w:r w:rsidR="00143CED">
        <w:t>impa</w:t>
      </w:r>
      <w:r>
        <w:t xml:space="preserve">cts women across NICE.  </w:t>
      </w:r>
      <w:r w:rsidR="00616672">
        <w:t xml:space="preserve">Helen Brown was asked to look at part-time working as a priority </w:t>
      </w:r>
      <w:r w:rsidR="00B952F3">
        <w:t>in</w:t>
      </w:r>
      <w:r w:rsidR="00616672">
        <w:t xml:space="preserve"> next year</w:t>
      </w:r>
      <w:r w:rsidR="0082259B">
        <w:t>’s</w:t>
      </w:r>
      <w:r w:rsidR="00616672">
        <w:t xml:space="preserve"> HR business plan.</w:t>
      </w:r>
    </w:p>
    <w:p w14:paraId="2B20396C" w14:textId="4C345245" w:rsidR="00616672" w:rsidRPr="00616672" w:rsidRDefault="00616672" w:rsidP="00616672">
      <w:pPr>
        <w:pStyle w:val="Numberedpara"/>
        <w:numPr>
          <w:ilvl w:val="0"/>
          <w:numId w:val="0"/>
        </w:numPr>
        <w:ind w:left="357"/>
        <w:jc w:val="right"/>
        <w:rPr>
          <w:b/>
          <w:bCs/>
        </w:rPr>
      </w:pPr>
      <w:r w:rsidRPr="00616672">
        <w:rPr>
          <w:b/>
          <w:bCs/>
        </w:rPr>
        <w:t>Action: HB</w:t>
      </w:r>
    </w:p>
    <w:p w14:paraId="0FD7441C" w14:textId="1687A94A" w:rsidR="00C00239" w:rsidRDefault="00F745A7" w:rsidP="00460322">
      <w:pPr>
        <w:pStyle w:val="Numberedpara"/>
      </w:pPr>
      <w:r>
        <w:t>ET thank</w:t>
      </w:r>
      <w:r w:rsidR="00D27A82">
        <w:t>ed</w:t>
      </w:r>
      <w:r>
        <w:t xml:space="preserve"> </w:t>
      </w:r>
      <w:r w:rsidR="000A2C13">
        <w:t>Danielle and Jane for their presentation and all their work in leading the network.</w:t>
      </w:r>
    </w:p>
    <w:p w14:paraId="6D886E30" w14:textId="0E456C25" w:rsidR="002909E2" w:rsidRDefault="00291535" w:rsidP="002909E2">
      <w:pPr>
        <w:pStyle w:val="Numberedpara"/>
        <w:numPr>
          <w:ilvl w:val="0"/>
          <w:numId w:val="0"/>
        </w:numPr>
        <w:rPr>
          <w:b/>
          <w:bCs/>
        </w:rPr>
      </w:pPr>
      <w:r>
        <w:rPr>
          <w:b/>
          <w:bCs/>
        </w:rPr>
        <w:t>People update</w:t>
      </w:r>
      <w:r w:rsidR="002909E2">
        <w:rPr>
          <w:b/>
          <w:bCs/>
        </w:rPr>
        <w:t xml:space="preserve"> (item</w:t>
      </w:r>
      <w:r w:rsidR="00C00239">
        <w:rPr>
          <w:b/>
          <w:bCs/>
        </w:rPr>
        <w:t xml:space="preserve"> 5</w:t>
      </w:r>
      <w:r w:rsidR="002909E2">
        <w:rPr>
          <w:b/>
          <w:bCs/>
        </w:rPr>
        <w:t>)</w:t>
      </w:r>
    </w:p>
    <w:p w14:paraId="28CC37EC" w14:textId="0B17B245" w:rsidR="007119BA" w:rsidRPr="002909E2" w:rsidRDefault="007119BA" w:rsidP="002909E2">
      <w:pPr>
        <w:pStyle w:val="Numberedpara"/>
        <w:numPr>
          <w:ilvl w:val="0"/>
          <w:numId w:val="0"/>
        </w:numPr>
        <w:rPr>
          <w:b/>
          <w:bCs/>
        </w:rPr>
      </w:pPr>
      <w:r>
        <w:rPr>
          <w:b/>
          <w:bCs/>
        </w:rPr>
        <w:t>KPIs (item 5.1)</w:t>
      </w:r>
    </w:p>
    <w:p w14:paraId="71B6A617" w14:textId="3DB093D3" w:rsidR="00D15F8B" w:rsidRDefault="001F5359" w:rsidP="002909E2">
      <w:pPr>
        <w:pStyle w:val="Numberedpara"/>
      </w:pPr>
      <w:r>
        <w:t>ET reviewed the</w:t>
      </w:r>
      <w:r w:rsidR="00652DA5">
        <w:t xml:space="preserve"> sickness absence KPI, noting the long term sick</w:t>
      </w:r>
      <w:r w:rsidR="00691860">
        <w:t>ness rate had increased</w:t>
      </w:r>
      <w:r w:rsidR="00652DA5">
        <w:t>.  Helen Brown reminded ET that support can be provided from HR Business Partners for line managers dealing with long term sickness</w:t>
      </w:r>
      <w:r w:rsidR="00744B00">
        <w:t xml:space="preserve"> issues</w:t>
      </w:r>
      <w:r w:rsidR="00652DA5">
        <w:t xml:space="preserve">.  Helen agreed to provide Directors </w:t>
      </w:r>
      <w:r w:rsidR="00744B00">
        <w:t xml:space="preserve">with monthly </w:t>
      </w:r>
      <w:r w:rsidR="00860900">
        <w:t xml:space="preserve">sickness absence </w:t>
      </w:r>
      <w:r w:rsidR="00744B00">
        <w:t>reports and to liaise with the new employee relations manager to request support for managers where performance management plans need</w:t>
      </w:r>
      <w:r w:rsidR="00860900">
        <w:t xml:space="preserve"> to be put in place</w:t>
      </w:r>
      <w:r w:rsidR="00744B00">
        <w:t>.</w:t>
      </w:r>
    </w:p>
    <w:p w14:paraId="05219446" w14:textId="0429DB17" w:rsidR="00744B00" w:rsidRPr="00744B00" w:rsidRDefault="00744B00" w:rsidP="00744B00">
      <w:pPr>
        <w:pStyle w:val="Numberedpara"/>
        <w:numPr>
          <w:ilvl w:val="0"/>
          <w:numId w:val="0"/>
        </w:numPr>
        <w:ind w:left="357"/>
        <w:jc w:val="right"/>
        <w:rPr>
          <w:b/>
          <w:bCs/>
        </w:rPr>
      </w:pPr>
      <w:r w:rsidRPr="00744B00">
        <w:rPr>
          <w:b/>
          <w:bCs/>
        </w:rPr>
        <w:t>Action: HB</w:t>
      </w:r>
    </w:p>
    <w:p w14:paraId="216FC964" w14:textId="1354BE25" w:rsidR="002C4300" w:rsidRDefault="00744B00" w:rsidP="00412601">
      <w:pPr>
        <w:pStyle w:val="Numberedpara"/>
      </w:pPr>
      <w:r>
        <w:t>ET requested clarity around secondment</w:t>
      </w:r>
      <w:r w:rsidR="009C0E09">
        <w:t xml:space="preserve"> arrangement</w:t>
      </w:r>
      <w:r>
        <w:t>s</w:t>
      </w:r>
      <w:r w:rsidR="008C63B3">
        <w:t>, specifically</w:t>
      </w:r>
      <w:r>
        <w:t xml:space="preserve"> backfilling roles and whether staff </w:t>
      </w:r>
      <w:r w:rsidR="009C0E09">
        <w:t>were</w:t>
      </w:r>
      <w:r>
        <w:t xml:space="preserve"> guaranteed to return to </w:t>
      </w:r>
      <w:r w:rsidR="009C0E09">
        <w:t xml:space="preserve">exactly </w:t>
      </w:r>
      <w:r>
        <w:t>the same role</w:t>
      </w:r>
      <w:r w:rsidR="009C0E09">
        <w:t xml:space="preserve"> at the end of the secondment period.  Directors discussed difficulties that were being experienced, particularly in smaller teams.</w:t>
      </w:r>
      <w:r w:rsidR="005A60F8">
        <w:t xml:space="preserve">  It was agreed that the policy needed to be reviewed in support of secondment opportunities to </w:t>
      </w:r>
      <w:r w:rsidR="005C2D98">
        <w:t>encourage individual</w:t>
      </w:r>
      <w:r w:rsidR="005A60F8">
        <w:t xml:space="preserve"> development, but needed to be clear </w:t>
      </w:r>
      <w:r w:rsidR="005C2D98">
        <w:t xml:space="preserve">that </w:t>
      </w:r>
      <w:r w:rsidR="005A60F8">
        <w:t xml:space="preserve">returning to the same role could not be guaranteed. </w:t>
      </w:r>
    </w:p>
    <w:p w14:paraId="4693ECBE" w14:textId="6D13BCEF" w:rsidR="00691860" w:rsidRPr="00691860" w:rsidRDefault="00691860" w:rsidP="00691860">
      <w:pPr>
        <w:pStyle w:val="Numberedpara"/>
        <w:numPr>
          <w:ilvl w:val="0"/>
          <w:numId w:val="0"/>
        </w:numPr>
        <w:ind w:left="357"/>
        <w:jc w:val="right"/>
        <w:rPr>
          <w:b/>
          <w:bCs/>
        </w:rPr>
      </w:pPr>
      <w:r w:rsidRPr="00691860">
        <w:rPr>
          <w:b/>
          <w:bCs/>
        </w:rPr>
        <w:t>Action: HB</w:t>
      </w:r>
    </w:p>
    <w:p w14:paraId="5B075C2D" w14:textId="724CAFEA" w:rsidR="00051782" w:rsidRPr="007119BA" w:rsidRDefault="00051782" w:rsidP="00691860">
      <w:pPr>
        <w:pStyle w:val="Numberedpara"/>
        <w:numPr>
          <w:ilvl w:val="0"/>
          <w:numId w:val="0"/>
        </w:numPr>
        <w:ind w:left="357" w:hanging="357"/>
      </w:pPr>
    </w:p>
    <w:p w14:paraId="5FDF3709" w14:textId="6038A255" w:rsidR="00056494" w:rsidRDefault="00801D75" w:rsidP="004F77FC">
      <w:pPr>
        <w:pStyle w:val="Heading2"/>
      </w:pPr>
      <w:r>
        <w:lastRenderedPageBreak/>
        <w:t xml:space="preserve">Finance and </w:t>
      </w:r>
      <w:r w:rsidR="007119BA">
        <w:t>commercial</w:t>
      </w:r>
      <w:r w:rsidR="002909E2">
        <w:t xml:space="preserve"> </w:t>
      </w:r>
      <w:r>
        <w:t>update</w:t>
      </w:r>
      <w:r w:rsidR="00056494">
        <w:t xml:space="preserve"> (item </w:t>
      </w:r>
      <w:r w:rsidR="00BD1957">
        <w:t>6</w:t>
      </w:r>
      <w:r w:rsidR="00056494">
        <w:t>)</w:t>
      </w:r>
    </w:p>
    <w:p w14:paraId="33D38B98" w14:textId="21B9FD0A" w:rsidR="002909E2" w:rsidRPr="002909E2" w:rsidRDefault="002909E2" w:rsidP="002909E2">
      <w:pPr>
        <w:pStyle w:val="Numberedpara"/>
        <w:numPr>
          <w:ilvl w:val="0"/>
          <w:numId w:val="0"/>
        </w:numPr>
        <w:ind w:left="357" w:hanging="357"/>
        <w:rPr>
          <w:b/>
          <w:bCs/>
        </w:rPr>
      </w:pPr>
      <w:r>
        <w:rPr>
          <w:b/>
          <w:bCs/>
        </w:rPr>
        <w:t>Finance update (item 6.1)</w:t>
      </w:r>
    </w:p>
    <w:p w14:paraId="28171141" w14:textId="6D35FA74" w:rsidR="003C049B" w:rsidRPr="00631E9B" w:rsidRDefault="00E86A99" w:rsidP="00631E9B">
      <w:pPr>
        <w:pStyle w:val="Numberedpara"/>
        <w:rPr>
          <w:b/>
          <w:bCs/>
        </w:rPr>
      </w:pPr>
      <w:r>
        <w:t xml:space="preserve">Boryana Stambolova </w:t>
      </w:r>
      <w:r w:rsidR="00606FD7">
        <w:t>update</w:t>
      </w:r>
      <w:r w:rsidR="003C4000">
        <w:t>d</w:t>
      </w:r>
      <w:r w:rsidR="00606FD7">
        <w:t xml:space="preserve"> </w:t>
      </w:r>
      <w:r w:rsidR="003C4000">
        <w:t xml:space="preserve">ET </w:t>
      </w:r>
      <w:r w:rsidR="001879B4">
        <w:t>on the M</w:t>
      </w:r>
      <w:r>
        <w:t>9</w:t>
      </w:r>
      <w:r w:rsidR="001879B4">
        <w:t xml:space="preserve"> financial position</w:t>
      </w:r>
      <w:r>
        <w:t xml:space="preserve">.  The DIT team was encouraged to commit their </w:t>
      </w:r>
      <w:r w:rsidR="003C4000">
        <w:t>investment</w:t>
      </w:r>
      <w:r>
        <w:t xml:space="preserve"> projects before the year end, and Directors were reminded to advise finance</w:t>
      </w:r>
      <w:r w:rsidR="00631E9B">
        <w:t xml:space="preserve"> as soon as possible</w:t>
      </w:r>
      <w:r>
        <w:t xml:space="preserve"> of any </w:t>
      </w:r>
      <w:r w:rsidR="00631E9B">
        <w:t xml:space="preserve">slippage or uncertainties which could impact the forecast outturn.  A small amount </w:t>
      </w:r>
      <w:r w:rsidR="008C63B3">
        <w:t xml:space="preserve">of GIA </w:t>
      </w:r>
      <w:r w:rsidR="00631E9B">
        <w:t>will be returned to DHSC.</w:t>
      </w:r>
    </w:p>
    <w:p w14:paraId="2FA1A3CB" w14:textId="4F9508F8" w:rsidR="00A35901" w:rsidRDefault="00A35901" w:rsidP="00A35901">
      <w:pPr>
        <w:pStyle w:val="Heading2"/>
      </w:pPr>
      <w:r>
        <w:t>Outstanding internal audit recommendations (item 6.</w:t>
      </w:r>
      <w:r w:rsidR="00806E20">
        <w:t>2</w:t>
      </w:r>
      <w:r>
        <w:t>)</w:t>
      </w:r>
    </w:p>
    <w:p w14:paraId="671566EE" w14:textId="4B6C540C" w:rsidR="00A35901" w:rsidRPr="00881B46" w:rsidRDefault="00A35901" w:rsidP="00A35901">
      <w:pPr>
        <w:pStyle w:val="Numberedpara"/>
      </w:pPr>
      <w:r>
        <w:t>The outstanding internal audit recommendations were noted</w:t>
      </w:r>
      <w:r w:rsidR="00D01B4B">
        <w:t>.</w:t>
      </w:r>
      <w:r w:rsidR="0031631D">
        <w:t xml:space="preserve">  The equality, diversity and inclusion actions were all progressing</w:t>
      </w:r>
      <w:r w:rsidR="00631E9B">
        <w:t xml:space="preserve"> within the revised timescale.</w:t>
      </w:r>
    </w:p>
    <w:p w14:paraId="57A5A633" w14:textId="01D4E04B" w:rsidR="00A35901" w:rsidRDefault="00806E20" w:rsidP="00A35901">
      <w:pPr>
        <w:pStyle w:val="Heading2"/>
      </w:pPr>
      <w:r>
        <w:t>Draft internal audit plan 2024/25</w:t>
      </w:r>
      <w:r w:rsidR="00A35901">
        <w:t xml:space="preserve"> (item 6.</w:t>
      </w:r>
      <w:r>
        <w:t>3</w:t>
      </w:r>
      <w:r w:rsidR="00A35901">
        <w:t>)</w:t>
      </w:r>
    </w:p>
    <w:p w14:paraId="0C2C0B47" w14:textId="244E8DE0" w:rsidR="009F6E4A" w:rsidRDefault="000D5AA2" w:rsidP="00A35901">
      <w:pPr>
        <w:pStyle w:val="Numberedpara"/>
      </w:pPr>
      <w:r>
        <w:t>ET</w:t>
      </w:r>
      <w:r w:rsidR="00631E9B">
        <w:t xml:space="preserve"> reviewed a list of suggested areas to be included in the 2024/25 internal audit plan</w:t>
      </w:r>
      <w:r>
        <w:t>.</w:t>
      </w:r>
      <w:r w:rsidR="00631E9B">
        <w:t xml:space="preserve">  There was support for purchase to pay, health and safety</w:t>
      </w:r>
      <w:r w:rsidR="007B61B7">
        <w:t>,</w:t>
      </w:r>
      <w:r w:rsidR="00631E9B">
        <w:t xml:space="preserve"> and cyber security</w:t>
      </w:r>
      <w:r w:rsidR="007B61B7">
        <w:t>. On the latter</w:t>
      </w:r>
      <w:r w:rsidR="00631E9B">
        <w:t>,</w:t>
      </w:r>
      <w:r w:rsidR="007B61B7">
        <w:t xml:space="preserve"> </w:t>
      </w:r>
      <w:r w:rsidR="00631E9B">
        <w:t xml:space="preserve">Raghu </w:t>
      </w:r>
      <w:r w:rsidR="007B61B7">
        <w:t xml:space="preserve">Vydyanath requested a wide </w:t>
      </w:r>
      <w:r w:rsidR="00631E9B">
        <w:t>scope</w:t>
      </w:r>
      <w:r w:rsidR="007B61B7">
        <w:t>.</w:t>
      </w:r>
      <w:r w:rsidR="00631E9B">
        <w:t xml:space="preserve">  The Data and Security Protection Toolkit is included </w:t>
      </w:r>
      <w:r w:rsidR="00E871C5">
        <w:t xml:space="preserve">as </w:t>
      </w:r>
      <w:r w:rsidR="00631E9B">
        <w:t>an annual audit.  Two further audits were required to enable the auditor to give her annual opinion.</w:t>
      </w:r>
    </w:p>
    <w:p w14:paraId="1C446B91" w14:textId="2B7D84CF" w:rsidR="00631E9B" w:rsidRDefault="00631E9B" w:rsidP="00A35901">
      <w:pPr>
        <w:pStyle w:val="Numberedpara"/>
      </w:pPr>
      <w:r>
        <w:t xml:space="preserve">There was a discussion about possible topics.  Committee member re-imbursement, TA integration into guidelines and stakeholder management were </w:t>
      </w:r>
      <w:r w:rsidR="007B61B7">
        <w:t xml:space="preserve">noted to be at early stages of change, and so it was felt an audit would be more valuable at a later date. </w:t>
      </w:r>
      <w:r>
        <w:t xml:space="preserve">It was agreed that enquiry handling </w:t>
      </w:r>
      <w:r w:rsidR="008C1AEB">
        <w:t xml:space="preserve">(including FOI compliance) </w:t>
      </w:r>
      <w:r>
        <w:t xml:space="preserve">and </w:t>
      </w:r>
      <w:r w:rsidR="008C1AEB">
        <w:t xml:space="preserve">the </w:t>
      </w:r>
      <w:r w:rsidR="005302B8">
        <w:t xml:space="preserve">handling </w:t>
      </w:r>
      <w:r w:rsidR="00E871C5">
        <w:t xml:space="preserve">of </w:t>
      </w:r>
      <w:r w:rsidR="007B61B7">
        <w:t xml:space="preserve">non-personal </w:t>
      </w:r>
      <w:r w:rsidR="005302B8">
        <w:t xml:space="preserve">confidential </w:t>
      </w:r>
      <w:r w:rsidR="00E871C5">
        <w:t>information</w:t>
      </w:r>
      <w:r w:rsidR="005302B8">
        <w:t xml:space="preserve"> </w:t>
      </w:r>
      <w:r w:rsidR="007B61B7">
        <w:t xml:space="preserve">in guidance production </w:t>
      </w:r>
      <w:r w:rsidR="005302B8">
        <w:t xml:space="preserve">would </w:t>
      </w:r>
      <w:r w:rsidR="008C1AEB">
        <w:t xml:space="preserve">both </w:t>
      </w:r>
      <w:r w:rsidR="005302B8">
        <w:t>be helpful and add value.  It was agreed to share ET’s feedback with the auditor</w:t>
      </w:r>
      <w:r w:rsidR="004B0992">
        <w:t xml:space="preserve"> so that a final proposal could be presented to the audit and risk committee on 31 January.</w:t>
      </w:r>
    </w:p>
    <w:p w14:paraId="323AC911" w14:textId="227529D3" w:rsidR="005302B8" w:rsidRPr="005302B8" w:rsidRDefault="005302B8" w:rsidP="005302B8">
      <w:pPr>
        <w:pStyle w:val="Numberedpara"/>
        <w:numPr>
          <w:ilvl w:val="0"/>
          <w:numId w:val="0"/>
        </w:numPr>
        <w:ind w:left="357"/>
        <w:jc w:val="right"/>
        <w:rPr>
          <w:b/>
          <w:bCs/>
        </w:rPr>
      </w:pPr>
      <w:r w:rsidRPr="005302B8">
        <w:rPr>
          <w:b/>
          <w:bCs/>
        </w:rPr>
        <w:t>Action: BS</w:t>
      </w:r>
    </w:p>
    <w:p w14:paraId="410932ED" w14:textId="2B38AD4A" w:rsidR="009F6E4A" w:rsidRPr="00D64147" w:rsidRDefault="00806E20" w:rsidP="009F6E4A">
      <w:pPr>
        <w:pStyle w:val="Heading2"/>
      </w:pPr>
      <w:r>
        <w:t>Accreditation</w:t>
      </w:r>
      <w:r w:rsidR="009F6E4A" w:rsidRPr="00775AA2">
        <w:t xml:space="preserve"> (item </w:t>
      </w:r>
      <w:r w:rsidR="009F6E4A">
        <w:t>7</w:t>
      </w:r>
      <w:r w:rsidR="009F6E4A" w:rsidRPr="00775AA2">
        <w:t>)</w:t>
      </w:r>
    </w:p>
    <w:p w14:paraId="71E21F66" w14:textId="5909D950" w:rsidR="009F6E4A" w:rsidRDefault="00123AAD" w:rsidP="00A35901">
      <w:pPr>
        <w:pStyle w:val="Numberedpara"/>
      </w:pPr>
      <w:r>
        <w:t xml:space="preserve">ET was updated on progress with the guideline referral for polycystic ovary syndrome (PCOS), as part of a pilot for considering how greater collaboration in guideline development might work.  The paper followed the discussion in November </w:t>
      </w:r>
      <w:r w:rsidR="00B95A71">
        <w:t xml:space="preserve">2023 </w:t>
      </w:r>
      <w:r>
        <w:t>which proposed a collaborative model to ensure that NICE offer</w:t>
      </w:r>
      <w:r w:rsidR="00B95A71">
        <w:t>ed</w:t>
      </w:r>
      <w:r>
        <w:t xml:space="preserve"> a</w:t>
      </w:r>
      <w:r w:rsidR="00334E1E">
        <w:t xml:space="preserve"> </w:t>
      </w:r>
      <w:r>
        <w:t>complete and comprehensive guideline portfolio</w:t>
      </w:r>
      <w:r w:rsidR="00B95A71">
        <w:t>,</w:t>
      </w:r>
      <w:r>
        <w:t xml:space="preserve"> covering all major themes and topics.</w:t>
      </w:r>
    </w:p>
    <w:p w14:paraId="699E66C9" w14:textId="2C1FFA8C" w:rsidR="00672AF2" w:rsidRDefault="00B95A71" w:rsidP="009F6E4A">
      <w:pPr>
        <w:pStyle w:val="Numberedpara"/>
      </w:pPr>
      <w:r>
        <w:t xml:space="preserve">There was a detailed debate of the </w:t>
      </w:r>
      <w:r w:rsidR="00FE4DB3">
        <w:t>potential for NICE to take a flexible</w:t>
      </w:r>
      <w:r w:rsidR="6918064B">
        <w:t xml:space="preserve">, and potentially menu-based approach, </w:t>
      </w:r>
      <w:r w:rsidR="00FE4DB3">
        <w:t>subject to further discussions</w:t>
      </w:r>
      <w:r w:rsidR="6918064B">
        <w:t xml:space="preserve">, </w:t>
      </w:r>
      <w:r w:rsidR="00FE4DB3">
        <w:t>including:</w:t>
      </w:r>
      <w:r w:rsidR="000250E7">
        <w:t xml:space="preserve"> </w:t>
      </w:r>
    </w:p>
    <w:p w14:paraId="10D2C8A8" w14:textId="06CD8763" w:rsidR="00334E1E" w:rsidRDefault="002D2AD4" w:rsidP="009625B6">
      <w:pPr>
        <w:pStyle w:val="Numberedpara"/>
        <w:numPr>
          <w:ilvl w:val="0"/>
          <w:numId w:val="32"/>
        </w:numPr>
        <w:spacing w:after="120"/>
        <w:ind w:left="714" w:hanging="357"/>
      </w:pPr>
      <w:r>
        <w:t>C</w:t>
      </w:r>
      <w:r w:rsidR="00334E1E">
        <w:t xml:space="preserve">onsider NICE’s USP </w:t>
      </w:r>
      <w:r w:rsidR="0038082C">
        <w:t>(</w:t>
      </w:r>
      <w:r w:rsidR="00B95A71">
        <w:t>strong</w:t>
      </w:r>
      <w:r w:rsidR="0038082C">
        <w:t xml:space="preserve"> brand) </w:t>
      </w:r>
      <w:r w:rsidR="00334E1E">
        <w:t>and how proposals affect this: (a) “one stop shop” and (b) cost effectiveness.</w:t>
      </w:r>
    </w:p>
    <w:p w14:paraId="48E4B4DD" w14:textId="6437C30A" w:rsidR="0038082C" w:rsidRPr="00334E1E" w:rsidRDefault="0038082C" w:rsidP="009625B6">
      <w:pPr>
        <w:pStyle w:val="Numberedpara"/>
        <w:numPr>
          <w:ilvl w:val="0"/>
          <w:numId w:val="32"/>
        </w:numPr>
        <w:spacing w:after="120"/>
        <w:ind w:left="714" w:hanging="357"/>
      </w:pPr>
      <w:r w:rsidRPr="2A7DBD32">
        <w:rPr>
          <w:rFonts w:cs="Arial"/>
        </w:rPr>
        <w:t>The question of whether the proposals</w:t>
      </w:r>
      <w:r>
        <w:t xml:space="preserve"> will satisfy the</w:t>
      </w:r>
      <w:r w:rsidR="0498BBDA">
        <w:t xml:space="preserve"> requirements of the</w:t>
      </w:r>
      <w:r>
        <w:t xml:space="preserve"> DHSC.</w:t>
      </w:r>
    </w:p>
    <w:p w14:paraId="01689B3E" w14:textId="77777777" w:rsidR="00334E1E" w:rsidRDefault="00334E1E" w:rsidP="009625B6">
      <w:pPr>
        <w:pStyle w:val="Numberedpara"/>
        <w:numPr>
          <w:ilvl w:val="0"/>
          <w:numId w:val="32"/>
        </w:numPr>
        <w:spacing w:after="120"/>
        <w:ind w:left="714" w:hanging="357"/>
      </w:pPr>
      <w:r>
        <w:t>Continue to determine the future approach to “accreditation”, the criteria that will be considered and a menu of options.</w:t>
      </w:r>
    </w:p>
    <w:p w14:paraId="25185492" w14:textId="6A12F55F" w:rsidR="00334E1E" w:rsidRDefault="00334E1E" w:rsidP="009625B6">
      <w:pPr>
        <w:pStyle w:val="Numberedpara"/>
        <w:numPr>
          <w:ilvl w:val="0"/>
          <w:numId w:val="32"/>
        </w:numPr>
        <w:spacing w:after="120"/>
        <w:ind w:left="714" w:hanging="357"/>
      </w:pPr>
      <w:r>
        <w:t xml:space="preserve">Further </w:t>
      </w:r>
      <w:r w:rsidR="0038082C">
        <w:t xml:space="preserve">development of </w:t>
      </w:r>
      <w:r>
        <w:t>method</w:t>
      </w:r>
      <w:r w:rsidR="0038082C">
        <w:t>s</w:t>
      </w:r>
      <w:r>
        <w:t xml:space="preserve"> is required to include “adolopment” and approaches to contextualisation and/or re</w:t>
      </w:r>
      <w:r w:rsidR="68B05845">
        <w:t>-</w:t>
      </w:r>
      <w:r>
        <w:t>use of other content.</w:t>
      </w:r>
    </w:p>
    <w:p w14:paraId="31711D9D" w14:textId="03B38927" w:rsidR="00334E1E" w:rsidRDefault="00334E1E" w:rsidP="009625B6">
      <w:pPr>
        <w:pStyle w:val="Numberedpara"/>
        <w:numPr>
          <w:ilvl w:val="0"/>
          <w:numId w:val="32"/>
        </w:numPr>
        <w:spacing w:after="120"/>
        <w:ind w:left="714" w:hanging="357"/>
      </w:pPr>
      <w:r>
        <w:t>Consider the further development of international collaborations</w:t>
      </w:r>
      <w:r w:rsidR="0038082C">
        <w:t>.</w:t>
      </w:r>
    </w:p>
    <w:p w14:paraId="3453E4EB" w14:textId="622A65E3" w:rsidR="00334E1E" w:rsidRDefault="002D2AD4" w:rsidP="009625B6">
      <w:pPr>
        <w:pStyle w:val="Numberedpara"/>
        <w:numPr>
          <w:ilvl w:val="0"/>
          <w:numId w:val="32"/>
        </w:numPr>
        <w:spacing w:after="120"/>
        <w:ind w:left="714" w:hanging="357"/>
        <w:rPr>
          <w:rFonts w:cs="Arial"/>
        </w:rPr>
      </w:pPr>
      <w:r>
        <w:t>The p</w:t>
      </w:r>
      <w:r w:rsidR="00334E1E">
        <w:t xml:space="preserve">rocess alignment planned for </w:t>
      </w:r>
      <w:r w:rsidR="0038082C">
        <w:t>20</w:t>
      </w:r>
      <w:r w:rsidR="00334E1E">
        <w:t xml:space="preserve">24/25 should help to streamline and make contextualisation more efficient. The suggestion that contextualisation can generate a NICE guideline with less resource was considered attractive by ET, though it was noted that the actual resource requirement will vary considerably. There was an </w:t>
      </w:r>
      <w:r w:rsidR="00FE4DB3">
        <w:lastRenderedPageBreak/>
        <w:t xml:space="preserve">appetite to </w:t>
      </w:r>
      <w:r w:rsidR="4C8003A2" w:rsidRPr="2A7DBD32">
        <w:rPr>
          <w:rFonts w:cs="Arial"/>
        </w:rPr>
        <w:t>review</w:t>
      </w:r>
      <w:r w:rsidR="00FE4DB3">
        <w:rPr>
          <w:rFonts w:cs="Arial"/>
        </w:rPr>
        <w:t xml:space="preserve"> current process steps to enhance efficiency while</w:t>
      </w:r>
      <w:r w:rsidR="00334E1E" w:rsidRPr="2A7DBD32">
        <w:rPr>
          <w:rFonts w:cs="Arial"/>
        </w:rPr>
        <w:t xml:space="preserve"> maintaining quality.</w:t>
      </w:r>
    </w:p>
    <w:p w14:paraId="5400BADF" w14:textId="0E3AE078" w:rsidR="00327932" w:rsidRPr="00334E1E" w:rsidRDefault="00327932" w:rsidP="00327932">
      <w:pPr>
        <w:pStyle w:val="Numberedpara"/>
      </w:pPr>
      <w:r>
        <w:t xml:space="preserve">ET supported in principle the proposal to explore a collaborative model to guideline development, subject to all the above points being discussed further. </w:t>
      </w:r>
    </w:p>
    <w:p w14:paraId="69E734C6" w14:textId="28D8EEAE" w:rsidR="00327932" w:rsidRDefault="00327932" w:rsidP="00327932">
      <w:pPr>
        <w:pStyle w:val="Numberedpara"/>
      </w:pPr>
      <w:r>
        <w:t xml:space="preserve">Specifically in relation to the referral for PCOS, it was agreed to further explore the CfG team’s recommendation to develop non-guideline products from the Monash guideline in the form of a NICE Quality Standard on PCOS and an </w:t>
      </w:r>
      <w:r w:rsidRPr="006F278B">
        <w:t>updated Clinical Knowledge Summary (CKS).  The issue of</w:t>
      </w:r>
      <w:r w:rsidRPr="006F278B">
        <w:rPr>
          <w:rFonts w:cs="Arial"/>
        </w:rPr>
        <w:t xml:space="preserve"> intellectual property was raised </w:t>
      </w:r>
      <w:r w:rsidR="006F278B" w:rsidRPr="006F278B">
        <w:rPr>
          <w:rFonts w:cs="Arial"/>
        </w:rPr>
        <w:t xml:space="preserve">and the need </w:t>
      </w:r>
      <w:r w:rsidRPr="006F278B">
        <w:rPr>
          <w:rFonts w:cs="Arial"/>
        </w:rPr>
        <w:t xml:space="preserve">to check </w:t>
      </w:r>
      <w:r w:rsidR="005541E7">
        <w:rPr>
          <w:rFonts w:cs="Arial"/>
        </w:rPr>
        <w:t>the terms of</w:t>
      </w:r>
      <w:r w:rsidRPr="006F278B">
        <w:rPr>
          <w:rFonts w:cs="Arial"/>
        </w:rPr>
        <w:t xml:space="preserve"> the contract with CKS.</w:t>
      </w:r>
    </w:p>
    <w:p w14:paraId="602930EC" w14:textId="50CB5E94" w:rsidR="004C35BF" w:rsidRPr="00334E1E" w:rsidRDefault="00566D1D" w:rsidP="00334E1E">
      <w:pPr>
        <w:pStyle w:val="Numberedpara"/>
        <w:numPr>
          <w:ilvl w:val="0"/>
          <w:numId w:val="0"/>
        </w:numPr>
        <w:ind w:left="357"/>
        <w:jc w:val="right"/>
        <w:rPr>
          <w:b/>
          <w:bCs/>
        </w:rPr>
      </w:pPr>
      <w:r w:rsidRPr="00566D1D">
        <w:rPr>
          <w:b/>
          <w:bCs/>
        </w:rPr>
        <w:t>Action: J</w:t>
      </w:r>
      <w:r w:rsidR="00806E20">
        <w:rPr>
          <w:b/>
          <w:bCs/>
        </w:rPr>
        <w:t>B/MA/JR</w:t>
      </w:r>
    </w:p>
    <w:p w14:paraId="0825B893" w14:textId="5B5AFD71" w:rsidR="009F6E4A" w:rsidRDefault="000A5341" w:rsidP="009F6E4A">
      <w:pPr>
        <w:pStyle w:val="Numberedpara"/>
        <w:numPr>
          <w:ilvl w:val="0"/>
          <w:numId w:val="0"/>
        </w:numPr>
        <w:ind w:left="357" w:hanging="357"/>
        <w:rPr>
          <w:b/>
          <w:bCs/>
        </w:rPr>
      </w:pPr>
      <w:r>
        <w:rPr>
          <w:b/>
          <w:bCs/>
        </w:rPr>
        <w:t>DIT update</w:t>
      </w:r>
      <w:r w:rsidR="009F6E4A">
        <w:rPr>
          <w:b/>
          <w:bCs/>
        </w:rPr>
        <w:t xml:space="preserve"> (item 8)</w:t>
      </w:r>
    </w:p>
    <w:p w14:paraId="0EE99B77" w14:textId="5B86B315" w:rsidR="000A5341" w:rsidRPr="00BF662B" w:rsidRDefault="000A5341" w:rsidP="009F6E4A">
      <w:pPr>
        <w:pStyle w:val="Numberedpara"/>
        <w:numPr>
          <w:ilvl w:val="0"/>
          <w:numId w:val="0"/>
        </w:numPr>
        <w:ind w:left="357" w:hanging="357"/>
        <w:rPr>
          <w:b/>
          <w:bCs/>
        </w:rPr>
      </w:pPr>
      <w:r>
        <w:rPr>
          <w:b/>
          <w:bCs/>
        </w:rPr>
        <w:t>Guidance production digitisation programme (item 8.1)</w:t>
      </w:r>
    </w:p>
    <w:p w14:paraId="6D1BA69D" w14:textId="5668DB97" w:rsidR="00C22CCA" w:rsidRDefault="00C22CCA" w:rsidP="00C22CCA">
      <w:pPr>
        <w:pStyle w:val="Numberedpara"/>
      </w:pPr>
      <w:r>
        <w:t xml:space="preserve">ET noted the </w:t>
      </w:r>
      <w:r w:rsidRPr="00C22CCA">
        <w:t>Prior Information Notice (PIN) ha</w:t>
      </w:r>
      <w:r>
        <w:t>d</w:t>
      </w:r>
      <w:r w:rsidRPr="00C22CCA">
        <w:t xml:space="preserve"> been published</w:t>
      </w:r>
      <w:r>
        <w:t xml:space="preserve">, with </w:t>
      </w:r>
      <w:r w:rsidRPr="00C22CCA">
        <w:t xml:space="preserve">supplier workshops </w:t>
      </w:r>
      <w:r>
        <w:t>planned for 1</w:t>
      </w:r>
      <w:r w:rsidR="000D4077">
        <w:t>-</w:t>
      </w:r>
      <w:r w:rsidRPr="00C22CCA">
        <w:t>5</w:t>
      </w:r>
      <w:r w:rsidR="000D4077">
        <w:rPr>
          <w:sz w:val="23"/>
          <w:szCs w:val="23"/>
        </w:rPr>
        <w:t xml:space="preserve"> </w:t>
      </w:r>
      <w:r w:rsidRPr="00C22CCA">
        <w:t>February 2024</w:t>
      </w:r>
      <w:r>
        <w:t>.</w:t>
      </w:r>
      <w:r w:rsidR="00124068">
        <w:t xml:space="preserve">  It was requested that ‘users’ of the tool in the guidance producing teams be involved in the selection process </w:t>
      </w:r>
      <w:r w:rsidR="000D4077">
        <w:t>(</w:t>
      </w:r>
      <w:r w:rsidR="00124068">
        <w:t xml:space="preserve">project managers and co-ordinators) rather than change agents. </w:t>
      </w:r>
    </w:p>
    <w:p w14:paraId="4C97F6A7" w14:textId="7EF240FE" w:rsidR="006A1238" w:rsidRPr="006A1238" w:rsidRDefault="004E253E" w:rsidP="00C22CCA">
      <w:pPr>
        <w:pStyle w:val="Numberedpara"/>
        <w:rPr>
          <w:b/>
          <w:bCs/>
        </w:rPr>
      </w:pPr>
      <w:r>
        <w:rPr>
          <w:b/>
          <w:bCs/>
        </w:rPr>
        <w:t>Digitisation ‘quick wins’</w:t>
      </w:r>
      <w:r>
        <w:t xml:space="preserve"> – The list of five potential ‘quick wins’ was discussed, with ET noting that the prioritisation of projects will be based on what </w:t>
      </w:r>
      <w:r w:rsidR="000D4077">
        <w:t>wa</w:t>
      </w:r>
      <w:r>
        <w:t>s achievable by the end of March 2024.</w:t>
      </w:r>
      <w:r w:rsidR="00793DFE">
        <w:t xml:space="preserve">  </w:t>
      </w:r>
      <w:r w:rsidR="006A1238">
        <w:t xml:space="preserve">The focus will be on items 1 to 3 – foundational enabling works (setting up the Power platform), movers and shakers process and the advisory committee DOI process.  </w:t>
      </w:r>
      <w:r w:rsidR="00086DC6">
        <w:t>It was queried whether</w:t>
      </w:r>
      <w:r w:rsidR="00793DFE">
        <w:t xml:space="preserve"> any external </w:t>
      </w:r>
      <w:r w:rsidR="00086DC6">
        <w:t xml:space="preserve">spend </w:t>
      </w:r>
      <w:r w:rsidR="00793DFE">
        <w:t>approvals w</w:t>
      </w:r>
      <w:r w:rsidR="00086DC6">
        <w:t>ill be requir</w:t>
      </w:r>
      <w:r w:rsidR="00793DFE">
        <w:t xml:space="preserve">ed, </w:t>
      </w:r>
      <w:r w:rsidR="00086DC6">
        <w:t xml:space="preserve">and if so, </w:t>
      </w:r>
      <w:r w:rsidR="00793DFE">
        <w:t>to ensure these are submitted in time.</w:t>
      </w:r>
    </w:p>
    <w:p w14:paraId="1FDDC7F4" w14:textId="14A887CA" w:rsidR="004E253E" w:rsidRPr="00C22CCA" w:rsidRDefault="004E253E" w:rsidP="00C22CCA">
      <w:pPr>
        <w:pStyle w:val="Numberedpara"/>
      </w:pPr>
      <w:r>
        <w:t xml:space="preserve"> </w:t>
      </w:r>
      <w:r w:rsidR="006A1238">
        <w:t>ET supported the digital investment plans.</w:t>
      </w:r>
    </w:p>
    <w:p w14:paraId="5E9F8869" w14:textId="0E7187A5" w:rsidR="000A5341" w:rsidRPr="000A5341" w:rsidRDefault="000A5341" w:rsidP="000A5341">
      <w:pPr>
        <w:pStyle w:val="Numberedpara"/>
        <w:numPr>
          <w:ilvl w:val="0"/>
          <w:numId w:val="0"/>
        </w:numPr>
      </w:pPr>
      <w:r>
        <w:rPr>
          <w:b/>
          <w:bCs/>
        </w:rPr>
        <w:t>Laptop replacement business case (item 8.2)</w:t>
      </w:r>
    </w:p>
    <w:p w14:paraId="1E52D393" w14:textId="524CB403" w:rsidR="009F6E4A" w:rsidRDefault="009E0583" w:rsidP="005712CB">
      <w:pPr>
        <w:pStyle w:val="Numberedpara"/>
      </w:pPr>
      <w:r>
        <w:t xml:space="preserve">ET noted the </w:t>
      </w:r>
      <w:r w:rsidR="005712CB">
        <w:t>business case for the laptop procurement</w:t>
      </w:r>
      <w:r>
        <w:t xml:space="preserve">, which was approved by email, and </w:t>
      </w:r>
      <w:r w:rsidR="005712CB">
        <w:t xml:space="preserve">submitted to DHSC.  ET noted that the invitation to tender will close on 16 January. </w:t>
      </w:r>
    </w:p>
    <w:p w14:paraId="730ED67B" w14:textId="2EAFA197" w:rsidR="005712CB" w:rsidRDefault="005712CB" w:rsidP="005712CB">
      <w:pPr>
        <w:pStyle w:val="Numberedpara"/>
      </w:pPr>
      <w:r>
        <w:t>Raghu Vydyanath also confirmed that £400k funding had been received from DHSC for cyber security improvements.</w:t>
      </w:r>
    </w:p>
    <w:p w14:paraId="2B5DD57C" w14:textId="07EB2727" w:rsidR="000A5341" w:rsidRDefault="000A5341" w:rsidP="000A5341">
      <w:pPr>
        <w:pStyle w:val="Numberedpara"/>
        <w:numPr>
          <w:ilvl w:val="0"/>
          <w:numId w:val="0"/>
        </w:numPr>
      </w:pPr>
      <w:r>
        <w:rPr>
          <w:b/>
          <w:bCs/>
        </w:rPr>
        <w:t>DDAT strategy (item 8.3)</w:t>
      </w:r>
    </w:p>
    <w:p w14:paraId="467723D4" w14:textId="36427093" w:rsidR="000A5341" w:rsidRDefault="00972C0D" w:rsidP="000A5341">
      <w:pPr>
        <w:pStyle w:val="Numberedpara"/>
      </w:pPr>
      <w:r>
        <w:t xml:space="preserve">The draft DDAT </w:t>
      </w:r>
      <w:r w:rsidRPr="00972C0D">
        <w:t>Strategy ha</w:t>
      </w:r>
      <w:r>
        <w:t>d</w:t>
      </w:r>
      <w:r w:rsidRPr="00972C0D">
        <w:t xml:space="preserve"> been updated to reflect ET feedback</w:t>
      </w:r>
      <w:r>
        <w:t xml:space="preserve">.  It will </w:t>
      </w:r>
      <w:r w:rsidRPr="00972C0D">
        <w:t xml:space="preserve">now be socialised to DIT staff </w:t>
      </w:r>
      <w:r>
        <w:t>during</w:t>
      </w:r>
      <w:r w:rsidRPr="00972C0D">
        <w:t xml:space="preserve"> January 2024</w:t>
      </w:r>
      <w:r>
        <w:t xml:space="preserve">, following which the key messages will be shared with a range of NICE forums (including Programme Boards and the OMC) during February and March 2024. </w:t>
      </w:r>
    </w:p>
    <w:p w14:paraId="712D94E2" w14:textId="16FC0E60" w:rsidR="000A5341" w:rsidRDefault="00972C0D" w:rsidP="00972C0D">
      <w:pPr>
        <w:pStyle w:val="Numberedpara"/>
      </w:pPr>
      <w:r>
        <w:t>ET members requested a slide presentation to begin championing the strategy with their management teams.</w:t>
      </w:r>
    </w:p>
    <w:p w14:paraId="1CD8AEAC" w14:textId="27F866B0" w:rsidR="00080CE2" w:rsidRPr="00080CE2" w:rsidRDefault="00080CE2" w:rsidP="00080CE2">
      <w:pPr>
        <w:pStyle w:val="Numberedpara"/>
        <w:numPr>
          <w:ilvl w:val="0"/>
          <w:numId w:val="0"/>
        </w:numPr>
        <w:ind w:left="357"/>
        <w:jc w:val="right"/>
        <w:rPr>
          <w:b/>
          <w:bCs/>
        </w:rPr>
      </w:pPr>
      <w:r w:rsidRPr="00080CE2">
        <w:rPr>
          <w:b/>
          <w:bCs/>
        </w:rPr>
        <w:t>Action: RV</w:t>
      </w:r>
    </w:p>
    <w:p w14:paraId="68CC2CD4" w14:textId="5DAEEA11" w:rsidR="009F6E4A" w:rsidRPr="00D64147" w:rsidRDefault="000A5341" w:rsidP="009F6E4A">
      <w:pPr>
        <w:pStyle w:val="Heading2"/>
      </w:pPr>
      <w:r>
        <w:t>Transformation update</w:t>
      </w:r>
      <w:r w:rsidR="009F6E4A" w:rsidRPr="00775AA2">
        <w:t xml:space="preserve"> (item </w:t>
      </w:r>
      <w:r w:rsidR="009F6E4A">
        <w:t>9</w:t>
      </w:r>
      <w:r w:rsidR="009F6E4A" w:rsidRPr="00775AA2">
        <w:t>)</w:t>
      </w:r>
    </w:p>
    <w:p w14:paraId="179DF148" w14:textId="35BC5291" w:rsidR="00BA5D4F" w:rsidRDefault="00BA5D4F" w:rsidP="009F6E4A">
      <w:pPr>
        <w:pStyle w:val="Numberedpara"/>
      </w:pPr>
      <w:r>
        <w:t>Naomi Lee gave an overview of progress with the business plan priorities in each programme board, and an update on developing the corporate business plan and directorate delivery plans for 2024/25.</w:t>
      </w:r>
    </w:p>
    <w:p w14:paraId="72BE33D4" w14:textId="1B15DECD" w:rsidR="00A54536" w:rsidRDefault="00BA5D4F" w:rsidP="00BA5D4F">
      <w:pPr>
        <w:pStyle w:val="Numberedpara"/>
      </w:pPr>
      <w:r>
        <w:lastRenderedPageBreak/>
        <w:t xml:space="preserve">Directors who have held their first round of </w:t>
      </w:r>
      <w:r w:rsidR="00BE0CCC">
        <w:t xml:space="preserve">objective setting and </w:t>
      </w:r>
      <w:r>
        <w:t>business plan</w:t>
      </w:r>
      <w:r w:rsidR="00BE0CCC">
        <w:t>ni</w:t>
      </w:r>
      <w:r>
        <w:t xml:space="preserve">ng </w:t>
      </w:r>
      <w:r w:rsidR="00BE0CCC">
        <w:t>workshops</w:t>
      </w:r>
      <w:r>
        <w:t xml:space="preserve"> gave feedback on </w:t>
      </w:r>
      <w:r w:rsidR="00112CDD">
        <w:t>their discussions</w:t>
      </w:r>
      <w:r>
        <w:t xml:space="preserve">.  Once the corporate objectives are drafted, ET will review these against the directorate plans </w:t>
      </w:r>
      <w:r w:rsidR="00BE0CCC">
        <w:t xml:space="preserve">in February, </w:t>
      </w:r>
      <w:r>
        <w:t xml:space="preserve">to ensure everything is aligned and incorporated.  </w:t>
      </w:r>
      <w:r w:rsidR="00E34529">
        <w:t>Directors were reminded to use the new business plan template for 2024/25.</w:t>
      </w:r>
    </w:p>
    <w:p w14:paraId="4F4552AB" w14:textId="499AF92E" w:rsidR="00525B5A" w:rsidRDefault="00BE0CCC" w:rsidP="00BE0CCC">
      <w:pPr>
        <w:pStyle w:val="Numberedpara"/>
        <w:rPr>
          <w:rStyle w:val="ui-provider"/>
        </w:rPr>
      </w:pPr>
      <w:r>
        <w:t>It was noted that change agents should be invited to the second round of directorate meetings to give their input and help pull everything together.</w:t>
      </w:r>
    </w:p>
    <w:p w14:paraId="7581EF24" w14:textId="2D3F3E9A" w:rsidR="00630E9F" w:rsidRPr="00630E9F" w:rsidRDefault="00630E9F" w:rsidP="00630E9F">
      <w:pPr>
        <w:pStyle w:val="Numberedpara"/>
        <w:numPr>
          <w:ilvl w:val="0"/>
          <w:numId w:val="0"/>
        </w:numPr>
        <w:ind w:left="357"/>
        <w:jc w:val="right"/>
        <w:rPr>
          <w:rStyle w:val="ui-provider"/>
          <w:b/>
          <w:bCs/>
        </w:rPr>
      </w:pPr>
      <w:r w:rsidRPr="00630E9F">
        <w:rPr>
          <w:rStyle w:val="ui-provider"/>
          <w:b/>
          <w:bCs/>
        </w:rPr>
        <w:t xml:space="preserve">Action: </w:t>
      </w:r>
      <w:r w:rsidR="00BA5D4F">
        <w:rPr>
          <w:rStyle w:val="ui-provider"/>
          <w:b/>
          <w:bCs/>
        </w:rPr>
        <w:t>All</w:t>
      </w:r>
    </w:p>
    <w:p w14:paraId="4A51DB6D" w14:textId="6AB5958E" w:rsidR="00505EAB" w:rsidRPr="00775AA2" w:rsidRDefault="00D64147" w:rsidP="00505EAB">
      <w:pPr>
        <w:pStyle w:val="Heading1"/>
        <w:rPr>
          <w:sz w:val="22"/>
          <w:szCs w:val="22"/>
        </w:rPr>
      </w:pPr>
      <w:bookmarkStart w:id="0" w:name="_Hlk77685832"/>
      <w:r w:rsidRPr="00775AA2">
        <w:rPr>
          <w:sz w:val="22"/>
          <w:szCs w:val="22"/>
        </w:rPr>
        <w:t>Operational Management Committee</w:t>
      </w:r>
      <w:r w:rsidR="00505EAB" w:rsidRPr="00775AA2">
        <w:rPr>
          <w:sz w:val="22"/>
          <w:szCs w:val="22"/>
        </w:rPr>
        <w:t xml:space="preserve"> (item </w:t>
      </w:r>
      <w:r w:rsidR="00A35901">
        <w:rPr>
          <w:sz w:val="22"/>
          <w:szCs w:val="22"/>
        </w:rPr>
        <w:t>1</w:t>
      </w:r>
      <w:r w:rsidR="000A5341">
        <w:rPr>
          <w:sz w:val="22"/>
          <w:szCs w:val="22"/>
        </w:rPr>
        <w:t>0</w:t>
      </w:r>
      <w:r w:rsidR="00A351E6" w:rsidRPr="00775AA2">
        <w:rPr>
          <w:sz w:val="22"/>
          <w:szCs w:val="22"/>
        </w:rPr>
        <w:t>)</w:t>
      </w:r>
    </w:p>
    <w:p w14:paraId="52C2EF5D" w14:textId="3D1DA049" w:rsidR="00BF662B" w:rsidRDefault="00D64147" w:rsidP="00BF662B">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 xml:space="preserve">OMC </w:t>
      </w:r>
      <w:r w:rsidR="00A6150A" w:rsidRPr="006E1DFB">
        <w:t>meeting</w:t>
      </w:r>
      <w:r w:rsidR="00802BD4" w:rsidRPr="006E1DFB">
        <w:t>s</w:t>
      </w:r>
      <w:r w:rsidR="00A6150A" w:rsidRPr="006E1DFB">
        <w:t xml:space="preserve"> held on </w:t>
      </w:r>
      <w:r w:rsidR="006E1DFB" w:rsidRPr="006E1DFB">
        <w:t>4 and 18</w:t>
      </w:r>
      <w:r w:rsidR="00856FB5" w:rsidRPr="006E1DFB">
        <w:t xml:space="preserve"> </w:t>
      </w:r>
      <w:r w:rsidR="006E1DFB" w:rsidRPr="006E1DFB">
        <w:t>Dec</w:t>
      </w:r>
      <w:r w:rsidR="00856FB5" w:rsidRPr="006E1DFB">
        <w:t>ember</w:t>
      </w:r>
      <w:r w:rsidR="00856FB5">
        <w:t xml:space="preserve"> 2023.</w:t>
      </w:r>
    </w:p>
    <w:p w14:paraId="77D11090" w14:textId="0AD97751" w:rsidR="00A35901" w:rsidRPr="00D64147" w:rsidRDefault="00A35901" w:rsidP="00A35901">
      <w:pPr>
        <w:pStyle w:val="Heading2"/>
      </w:pPr>
      <w:r>
        <w:t>Items for next week’s ET meeting</w:t>
      </w:r>
      <w:r w:rsidRPr="00775AA2">
        <w:t xml:space="preserve"> (item 1</w:t>
      </w:r>
      <w:r w:rsidR="000A5341">
        <w:t>1</w:t>
      </w:r>
      <w:r w:rsidRPr="00775AA2">
        <w:t>)</w:t>
      </w:r>
    </w:p>
    <w:p w14:paraId="0B667D1B" w14:textId="1683B219" w:rsidR="00A35901" w:rsidRPr="00775AA2" w:rsidRDefault="000D5AA2" w:rsidP="00BF662B">
      <w:pPr>
        <w:pStyle w:val="Numberedpara"/>
      </w:pPr>
      <w:r>
        <w:t xml:space="preserve">The agenda items were </w:t>
      </w:r>
      <w:r w:rsidR="006E1DFB">
        <w:t>not</w:t>
      </w:r>
      <w:r>
        <w:t>ed.</w:t>
      </w:r>
    </w:p>
    <w:p w14:paraId="39ECB0E9" w14:textId="7BF1CF57" w:rsidR="00BF662B" w:rsidRPr="00D64147" w:rsidRDefault="00BF662B" w:rsidP="00BF662B">
      <w:pPr>
        <w:pStyle w:val="Heading2"/>
      </w:pPr>
      <w:r w:rsidRPr="00775AA2">
        <w:t>Other business (item 1</w:t>
      </w:r>
      <w:r w:rsidR="000A5341">
        <w:t>2</w:t>
      </w:r>
      <w:r w:rsidRPr="00775AA2">
        <w:t>)</w:t>
      </w:r>
    </w:p>
    <w:p w14:paraId="2ED396E5" w14:textId="764F862D" w:rsidR="002A5F71" w:rsidRPr="00D64147" w:rsidRDefault="00E34529" w:rsidP="002A5F71">
      <w:pPr>
        <w:pStyle w:val="Heading2"/>
      </w:pPr>
      <w:r w:rsidRPr="00E34529">
        <w:t>Centre for Guidelines MoC</w:t>
      </w:r>
      <w:r w:rsidR="002A5F71" w:rsidRPr="00E34529">
        <w:t xml:space="preserve"> (item 1</w:t>
      </w:r>
      <w:r w:rsidR="000A5341" w:rsidRPr="00E34529">
        <w:t>2</w:t>
      </w:r>
      <w:r w:rsidR="002A5F71" w:rsidRPr="00E34529">
        <w:t>.1)</w:t>
      </w:r>
    </w:p>
    <w:p w14:paraId="76A2470A" w14:textId="2440748F" w:rsidR="002A5F71" w:rsidRDefault="00E34529" w:rsidP="00BF662B">
      <w:pPr>
        <w:pStyle w:val="Numberedpara"/>
      </w:pPr>
      <w:r>
        <w:t xml:space="preserve">Jonathan Benger requested nominations from </w:t>
      </w:r>
      <w:r w:rsidR="00F865D6">
        <w:t>directorates</w:t>
      </w:r>
      <w:r>
        <w:t xml:space="preserve"> (</w:t>
      </w:r>
      <w:r w:rsidR="00F865D6">
        <w:t xml:space="preserve">staff at </w:t>
      </w:r>
      <w:r>
        <w:t xml:space="preserve">bands 4-7), to help support </w:t>
      </w:r>
      <w:r w:rsidR="00F865D6">
        <w:t>with</w:t>
      </w:r>
      <w:r>
        <w:t xml:space="preserve"> minute taking at the next round of </w:t>
      </w:r>
      <w:r w:rsidR="00F865D6">
        <w:t xml:space="preserve">CfG </w:t>
      </w:r>
      <w:r>
        <w:t>consultation meetings.</w:t>
      </w:r>
    </w:p>
    <w:p w14:paraId="566B6E44" w14:textId="7EFCB6BC" w:rsidR="00E34529" w:rsidRPr="00E34529" w:rsidRDefault="00E34529" w:rsidP="00F865D6">
      <w:pPr>
        <w:pStyle w:val="Numberedpara"/>
        <w:numPr>
          <w:ilvl w:val="0"/>
          <w:numId w:val="0"/>
        </w:numPr>
        <w:spacing w:after="120"/>
        <w:jc w:val="right"/>
        <w:rPr>
          <w:b/>
          <w:bCs/>
        </w:rPr>
      </w:pPr>
      <w:r w:rsidRPr="00E34529">
        <w:rPr>
          <w:b/>
          <w:bCs/>
        </w:rPr>
        <w:t>Action: All</w:t>
      </w:r>
    </w:p>
    <w:p w14:paraId="042D8A20" w14:textId="34167EB8" w:rsidR="00E34529" w:rsidRPr="00D64147" w:rsidRDefault="00E34529" w:rsidP="00E34529">
      <w:pPr>
        <w:pStyle w:val="Heading2"/>
      </w:pPr>
      <w:r>
        <w:t>Public Involvement</w:t>
      </w:r>
      <w:r w:rsidRPr="00E34529">
        <w:t xml:space="preserve"> (item 12.</w:t>
      </w:r>
      <w:r>
        <w:t>2</w:t>
      </w:r>
      <w:r w:rsidRPr="00E34529">
        <w:t>)</w:t>
      </w:r>
    </w:p>
    <w:p w14:paraId="494D2E0B" w14:textId="73304DB1" w:rsidR="00E34529" w:rsidRPr="00F865D6" w:rsidRDefault="008D474F" w:rsidP="00BF662B">
      <w:pPr>
        <w:pStyle w:val="Numberedpara"/>
      </w:pPr>
      <w:r>
        <w:t xml:space="preserve">Clare Morgan </w:t>
      </w:r>
      <w:r w:rsidR="00112CDD">
        <w:t>advised that</w:t>
      </w:r>
      <w:r>
        <w:t xml:space="preserve"> focus groups have </w:t>
      </w:r>
      <w:r w:rsidR="00112CDD">
        <w:t xml:space="preserve">been </w:t>
      </w:r>
      <w:r>
        <w:t>tak</w:t>
      </w:r>
      <w:r w:rsidR="00112CDD">
        <w:t>ing</w:t>
      </w:r>
      <w:r>
        <w:t xml:space="preserve"> place to </w:t>
      </w:r>
      <w:r w:rsidR="00112CDD">
        <w:t xml:space="preserve">feed into </w:t>
      </w:r>
      <w:r>
        <w:t xml:space="preserve">a new draft </w:t>
      </w:r>
      <w:r w:rsidR="00112CDD">
        <w:t xml:space="preserve">public involvement </w:t>
      </w:r>
      <w:r>
        <w:t>strategy which will come to ET on 8 February.  The groups have been discussing what is meant by public involvement and public engagement in the creation of guidance, and how NICE can make ensure the ‘public voice’ is heard.</w:t>
      </w:r>
    </w:p>
    <w:p w14:paraId="0157977B" w14:textId="1DA89342" w:rsidR="00F865D6" w:rsidRPr="00F865D6" w:rsidRDefault="00F865D6" w:rsidP="00F865D6">
      <w:pPr>
        <w:pStyle w:val="Heading2"/>
        <w:rPr>
          <w:szCs w:val="22"/>
        </w:rPr>
      </w:pPr>
      <w:r w:rsidRPr="00F865D6">
        <w:rPr>
          <w:szCs w:val="22"/>
        </w:rPr>
        <w:t>T</w:t>
      </w:r>
      <w:r w:rsidR="00112CDD">
        <w:rPr>
          <w:szCs w:val="22"/>
        </w:rPr>
        <w:t xml:space="preserve">echnology </w:t>
      </w:r>
      <w:r w:rsidRPr="00F865D6">
        <w:rPr>
          <w:szCs w:val="22"/>
        </w:rPr>
        <w:t>A</w:t>
      </w:r>
      <w:r w:rsidR="00112CDD">
        <w:rPr>
          <w:szCs w:val="22"/>
        </w:rPr>
        <w:t>ppraisal</w:t>
      </w:r>
      <w:r>
        <w:rPr>
          <w:szCs w:val="22"/>
        </w:rPr>
        <w:t>:</w:t>
      </w:r>
      <w:r w:rsidRPr="00F865D6">
        <w:rPr>
          <w:szCs w:val="22"/>
        </w:rPr>
        <w:t xml:space="preserve"> </w:t>
      </w:r>
      <w:r w:rsidR="00112CDD">
        <w:rPr>
          <w:szCs w:val="22"/>
        </w:rPr>
        <w:t>T</w:t>
      </w:r>
      <w:r w:rsidRPr="00F865D6">
        <w:rPr>
          <w:szCs w:val="22"/>
        </w:rPr>
        <w:t>irzepatide (item 12.3)</w:t>
      </w:r>
    </w:p>
    <w:p w14:paraId="40B736EB" w14:textId="68A9E226" w:rsidR="00E34529" w:rsidRPr="00112CDD" w:rsidRDefault="00F865D6" w:rsidP="00112CDD">
      <w:pPr>
        <w:pStyle w:val="Numberedpara"/>
      </w:pPr>
      <w:r>
        <w:t xml:space="preserve">Helen Knight updated ET on the TA for </w:t>
      </w:r>
      <w:r w:rsidRPr="00F865D6">
        <w:t>tirzepatide</w:t>
      </w:r>
      <w:r>
        <w:t xml:space="preserve"> – for managing overweight and obesity, as an alternative to semaglutide.</w:t>
      </w:r>
      <w:r w:rsidR="005340A6">
        <w:t xml:space="preserve">  The TA Committee was holding its first meeting today.</w:t>
      </w:r>
    </w:p>
    <w:bookmarkEnd w:id="0"/>
    <w:p w14:paraId="3565723B" w14:textId="7A2F466C" w:rsidR="00F50CB1" w:rsidRDefault="00F50CB1" w:rsidP="00F50CB1">
      <w:pPr>
        <w:pStyle w:val="Heading2"/>
      </w:pPr>
      <w:r>
        <w:t xml:space="preserve">ET </w:t>
      </w:r>
      <w:r w:rsidR="00AF1F72">
        <w:t>papers to be shared</w:t>
      </w:r>
      <w:r>
        <w:t xml:space="preserve"> (item </w:t>
      </w:r>
      <w:r w:rsidR="00516B26">
        <w:t>1</w:t>
      </w:r>
      <w:r w:rsidR="000A5341">
        <w:t>3</w:t>
      </w:r>
      <w:r w:rsidR="00516B26">
        <w:t>)</w:t>
      </w:r>
    </w:p>
    <w:p w14:paraId="60E3D91D" w14:textId="44B11E12" w:rsidR="00541B60" w:rsidRDefault="008878F4" w:rsidP="00516B26">
      <w:pPr>
        <w:pStyle w:val="Paragraph"/>
        <w:rPr>
          <w:rFonts w:cs="Arial"/>
        </w:rPr>
      </w:pPr>
      <w:r>
        <w:rPr>
          <w:rFonts w:cs="Arial"/>
        </w:rPr>
        <w:t>T</w:t>
      </w:r>
      <w:r w:rsidR="00BF662B">
        <w:rPr>
          <w:rFonts w:cs="Arial"/>
        </w:rPr>
        <w:t>he</w:t>
      </w:r>
      <w:r w:rsidR="00516B26">
        <w:rPr>
          <w:rFonts w:cs="Arial"/>
        </w:rPr>
        <w:t xml:space="preserve"> papers </w:t>
      </w:r>
      <w:r w:rsidR="00BF662B">
        <w:rPr>
          <w:rFonts w:cs="Arial"/>
        </w:rPr>
        <w:t>to</w:t>
      </w:r>
      <w:r w:rsidR="00516B26">
        <w:rPr>
          <w:rFonts w:cs="Arial"/>
        </w:rPr>
        <w:t xml:space="preserve"> </w:t>
      </w:r>
      <w:r w:rsidR="00AF1F72">
        <w:rPr>
          <w:rFonts w:cs="Arial"/>
        </w:rPr>
        <w:t>be shared with senior leaders</w:t>
      </w:r>
      <w:r>
        <w:rPr>
          <w:rFonts w:cs="Arial"/>
        </w:rPr>
        <w:t xml:space="preserve"> were agreed</w:t>
      </w:r>
      <w:r w:rsidR="00BF662B">
        <w:rPr>
          <w:rFonts w:cs="Arial"/>
        </w:rPr>
        <w:t>.</w:t>
      </w:r>
    </w:p>
    <w:p w14:paraId="6006DE60" w14:textId="5A15FC81" w:rsidR="003F2AAB" w:rsidRPr="003F2AAB" w:rsidRDefault="003F2AAB" w:rsidP="003F2AAB">
      <w:pPr>
        <w:pStyle w:val="Paragraph"/>
        <w:numPr>
          <w:ilvl w:val="0"/>
          <w:numId w:val="0"/>
        </w:numPr>
        <w:rPr>
          <w:rFonts w:cs="Arial"/>
          <w:b/>
          <w:bCs/>
        </w:rPr>
      </w:pPr>
      <w:r>
        <w:rPr>
          <w:rFonts w:cs="Arial"/>
          <w:b/>
          <w:bCs/>
        </w:rPr>
        <w:t>Locations for ET meetings (item 1</w:t>
      </w:r>
      <w:r w:rsidR="000A5341">
        <w:rPr>
          <w:rFonts w:cs="Arial"/>
          <w:b/>
          <w:bCs/>
        </w:rPr>
        <w:t>4</w:t>
      </w:r>
      <w:r>
        <w:rPr>
          <w:rFonts w:cs="Arial"/>
          <w:b/>
          <w:bCs/>
        </w:rPr>
        <w:t>)</w:t>
      </w:r>
    </w:p>
    <w:p w14:paraId="0E86C331" w14:textId="46949E2D" w:rsidR="003F2AAB" w:rsidRPr="003F2AAB" w:rsidRDefault="003F2AAB" w:rsidP="003F2AAB">
      <w:pPr>
        <w:pStyle w:val="Paragraph"/>
        <w:rPr>
          <w:rFonts w:cs="Arial"/>
        </w:rPr>
      </w:pPr>
      <w:r>
        <w:rPr>
          <w:rFonts w:cs="Arial"/>
        </w:rPr>
        <w:t>The locations for upcoming ET meetings were noted.</w:t>
      </w:r>
    </w:p>
    <w:sectPr w:rsidR="003F2AAB" w:rsidRPr="003F2AAB" w:rsidSect="007E3015">
      <w:headerReference w:type="default" r:id="rId11"/>
      <w:footerReference w:type="default" r:id="rId12"/>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86CC" w14:textId="77777777" w:rsidR="00EE56F1" w:rsidRDefault="00EE56F1" w:rsidP="00446BEE">
      <w:r>
        <w:separator/>
      </w:r>
    </w:p>
  </w:endnote>
  <w:endnote w:type="continuationSeparator" w:id="0">
    <w:p w14:paraId="13170659" w14:textId="77777777" w:rsidR="00EE56F1" w:rsidRDefault="00EE56F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E0A0" w14:textId="77777777" w:rsidR="00EE56F1" w:rsidRDefault="00EE56F1" w:rsidP="00446BEE">
      <w:r>
        <w:separator/>
      </w:r>
    </w:p>
  </w:footnote>
  <w:footnote w:type="continuationSeparator" w:id="0">
    <w:p w14:paraId="465BA702" w14:textId="77777777" w:rsidR="00EE56F1" w:rsidRDefault="00EE56F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A547328"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BF1"/>
    <w:multiLevelType w:val="hybridMultilevel"/>
    <w:tmpl w:val="3A04028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29650B"/>
    <w:multiLevelType w:val="hybridMultilevel"/>
    <w:tmpl w:val="3C7E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5"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81D5225"/>
    <w:multiLevelType w:val="hybridMultilevel"/>
    <w:tmpl w:val="97CCE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69C4BFC"/>
    <w:multiLevelType w:val="hybridMultilevel"/>
    <w:tmpl w:val="7FAE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30" w15:restartNumberingAfterBreak="0">
    <w:nsid w:val="75522771"/>
    <w:multiLevelType w:val="hybridMultilevel"/>
    <w:tmpl w:val="F0A815D2"/>
    <w:lvl w:ilvl="0" w:tplc="20DAA83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8"/>
  </w:num>
  <w:num w:numId="2" w16cid:durableId="2024937599">
    <w:abstractNumId w:val="11"/>
  </w:num>
  <w:num w:numId="3" w16cid:durableId="1296836499">
    <w:abstractNumId w:val="23"/>
  </w:num>
  <w:num w:numId="4" w16cid:durableId="520969579">
    <w:abstractNumId w:val="6"/>
  </w:num>
  <w:num w:numId="5" w16cid:durableId="2136288113">
    <w:abstractNumId w:val="20"/>
  </w:num>
  <w:num w:numId="6" w16cid:durableId="1195197478">
    <w:abstractNumId w:val="2"/>
  </w:num>
  <w:num w:numId="7" w16cid:durableId="902571007">
    <w:abstractNumId w:val="8"/>
  </w:num>
  <w:num w:numId="8" w16cid:durableId="521280574">
    <w:abstractNumId w:val="10"/>
  </w:num>
  <w:num w:numId="9" w16cid:durableId="55134676">
    <w:abstractNumId w:val="29"/>
  </w:num>
  <w:num w:numId="10" w16cid:durableId="1103649077">
    <w:abstractNumId w:val="9"/>
  </w:num>
  <w:num w:numId="11" w16cid:durableId="126703478">
    <w:abstractNumId w:val="4"/>
  </w:num>
  <w:num w:numId="12" w16cid:durableId="605621364">
    <w:abstractNumId w:val="31"/>
  </w:num>
  <w:num w:numId="13" w16cid:durableId="1249461890">
    <w:abstractNumId w:val="12"/>
  </w:num>
  <w:num w:numId="14" w16cid:durableId="2090686013">
    <w:abstractNumId w:val="13"/>
  </w:num>
  <w:num w:numId="15" w16cid:durableId="439569863">
    <w:abstractNumId w:val="7"/>
  </w:num>
  <w:num w:numId="16" w16cid:durableId="1466967416">
    <w:abstractNumId w:val="15"/>
  </w:num>
  <w:num w:numId="17" w16cid:durableId="248589171">
    <w:abstractNumId w:val="5"/>
  </w:num>
  <w:num w:numId="18" w16cid:durableId="912423665">
    <w:abstractNumId w:val="19"/>
  </w:num>
  <w:num w:numId="19" w16cid:durableId="1632859653">
    <w:abstractNumId w:val="26"/>
  </w:num>
  <w:num w:numId="20" w16cid:durableId="1771463032">
    <w:abstractNumId w:val="32"/>
  </w:num>
  <w:num w:numId="21" w16cid:durableId="1252156310">
    <w:abstractNumId w:val="14"/>
  </w:num>
  <w:num w:numId="22" w16cid:durableId="374818458">
    <w:abstractNumId w:val="16"/>
  </w:num>
  <w:num w:numId="23" w16cid:durableId="893665340">
    <w:abstractNumId w:val="18"/>
  </w:num>
  <w:num w:numId="24" w16cid:durableId="370738043">
    <w:abstractNumId w:val="21"/>
  </w:num>
  <w:num w:numId="25" w16cid:durableId="1276404047">
    <w:abstractNumId w:val="24"/>
  </w:num>
  <w:num w:numId="26" w16cid:durableId="234823594">
    <w:abstractNumId w:val="1"/>
  </w:num>
  <w:num w:numId="27" w16cid:durableId="403337718">
    <w:abstractNumId w:val="17"/>
  </w:num>
  <w:num w:numId="28" w16cid:durableId="921064906">
    <w:abstractNumId w:val="25"/>
  </w:num>
  <w:num w:numId="29" w16cid:durableId="1787769984">
    <w:abstractNumId w:val="30"/>
  </w:num>
  <w:num w:numId="30" w16cid:durableId="2069498897">
    <w:abstractNumId w:val="3"/>
  </w:num>
  <w:num w:numId="31" w16cid:durableId="2097553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481654">
    <w:abstractNumId w:val="27"/>
  </w:num>
  <w:num w:numId="33" w16cid:durableId="1817509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190D"/>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A20"/>
    <w:rsid w:val="00023CFF"/>
    <w:rsid w:val="00023D4F"/>
    <w:rsid w:val="00023F0E"/>
    <w:rsid w:val="00024370"/>
    <w:rsid w:val="0002482D"/>
    <w:rsid w:val="00024B3D"/>
    <w:rsid w:val="00024D0A"/>
    <w:rsid w:val="000250E7"/>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3FC"/>
    <w:rsid w:val="00036639"/>
    <w:rsid w:val="0003682B"/>
    <w:rsid w:val="000368A8"/>
    <w:rsid w:val="000368E5"/>
    <w:rsid w:val="00036AE1"/>
    <w:rsid w:val="0003736D"/>
    <w:rsid w:val="000376CB"/>
    <w:rsid w:val="000379F0"/>
    <w:rsid w:val="00040190"/>
    <w:rsid w:val="00040280"/>
    <w:rsid w:val="000405AE"/>
    <w:rsid w:val="00040629"/>
    <w:rsid w:val="00040898"/>
    <w:rsid w:val="00040E50"/>
    <w:rsid w:val="0004112F"/>
    <w:rsid w:val="00041764"/>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1782"/>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289"/>
    <w:rsid w:val="00066844"/>
    <w:rsid w:val="000669E7"/>
    <w:rsid w:val="00066B6C"/>
    <w:rsid w:val="00066C2B"/>
    <w:rsid w:val="000672B5"/>
    <w:rsid w:val="000677CD"/>
    <w:rsid w:val="00067911"/>
    <w:rsid w:val="0006797A"/>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0CE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6DC6"/>
    <w:rsid w:val="00087309"/>
    <w:rsid w:val="00087375"/>
    <w:rsid w:val="0008766E"/>
    <w:rsid w:val="00087ABD"/>
    <w:rsid w:val="00087BCF"/>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2CC"/>
    <w:rsid w:val="00095798"/>
    <w:rsid w:val="0009594E"/>
    <w:rsid w:val="00095BEC"/>
    <w:rsid w:val="00095DEE"/>
    <w:rsid w:val="0009641A"/>
    <w:rsid w:val="000966AB"/>
    <w:rsid w:val="000968E7"/>
    <w:rsid w:val="000979AC"/>
    <w:rsid w:val="000979CE"/>
    <w:rsid w:val="00097E67"/>
    <w:rsid w:val="000A0395"/>
    <w:rsid w:val="000A05CF"/>
    <w:rsid w:val="000A064A"/>
    <w:rsid w:val="000A07BC"/>
    <w:rsid w:val="000A0879"/>
    <w:rsid w:val="000A08BC"/>
    <w:rsid w:val="000A19F4"/>
    <w:rsid w:val="000A1E6D"/>
    <w:rsid w:val="000A250A"/>
    <w:rsid w:val="000A2C13"/>
    <w:rsid w:val="000A2EDB"/>
    <w:rsid w:val="000A3ED0"/>
    <w:rsid w:val="000A4279"/>
    <w:rsid w:val="000A453E"/>
    <w:rsid w:val="000A48C2"/>
    <w:rsid w:val="000A4C22"/>
    <w:rsid w:val="000A4CEB"/>
    <w:rsid w:val="000A4D3E"/>
    <w:rsid w:val="000A4FEE"/>
    <w:rsid w:val="000A5341"/>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077"/>
    <w:rsid w:val="000D4300"/>
    <w:rsid w:val="000D4DED"/>
    <w:rsid w:val="000D50ED"/>
    <w:rsid w:val="000D52C1"/>
    <w:rsid w:val="000D53A2"/>
    <w:rsid w:val="000D53DB"/>
    <w:rsid w:val="000D55BC"/>
    <w:rsid w:val="000D57F2"/>
    <w:rsid w:val="000D596E"/>
    <w:rsid w:val="000D5AA2"/>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4F"/>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8C1"/>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2CDD"/>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AAD"/>
    <w:rsid w:val="00123E34"/>
    <w:rsid w:val="00124068"/>
    <w:rsid w:val="001253FF"/>
    <w:rsid w:val="00125558"/>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4B50"/>
    <w:rsid w:val="001350F7"/>
    <w:rsid w:val="00135602"/>
    <w:rsid w:val="00136891"/>
    <w:rsid w:val="001368A1"/>
    <w:rsid w:val="00136A02"/>
    <w:rsid w:val="00136D52"/>
    <w:rsid w:val="00137077"/>
    <w:rsid w:val="001379BF"/>
    <w:rsid w:val="001417E9"/>
    <w:rsid w:val="00141965"/>
    <w:rsid w:val="00143153"/>
    <w:rsid w:val="00143791"/>
    <w:rsid w:val="00143CED"/>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407"/>
    <w:rsid w:val="00160409"/>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B2"/>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8D2"/>
    <w:rsid w:val="00183A24"/>
    <w:rsid w:val="00183B64"/>
    <w:rsid w:val="001842CA"/>
    <w:rsid w:val="00184447"/>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9B4"/>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5A2B"/>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B9D"/>
    <w:rsid w:val="001A6E40"/>
    <w:rsid w:val="001A6F9E"/>
    <w:rsid w:val="001B0509"/>
    <w:rsid w:val="001B0D2F"/>
    <w:rsid w:val="001B0EE9"/>
    <w:rsid w:val="001B0F05"/>
    <w:rsid w:val="001B0F6C"/>
    <w:rsid w:val="001B1610"/>
    <w:rsid w:val="001B18B7"/>
    <w:rsid w:val="001B1921"/>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75A"/>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B26"/>
    <w:rsid w:val="001D7D74"/>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35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2A3"/>
    <w:rsid w:val="002033C2"/>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CDF"/>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572"/>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9E2"/>
    <w:rsid w:val="00290DFE"/>
    <w:rsid w:val="00291091"/>
    <w:rsid w:val="00291535"/>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1B43"/>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5F71"/>
    <w:rsid w:val="002A6380"/>
    <w:rsid w:val="002A641C"/>
    <w:rsid w:val="002A67CF"/>
    <w:rsid w:val="002A6965"/>
    <w:rsid w:val="002A7113"/>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300"/>
    <w:rsid w:val="002C4B0C"/>
    <w:rsid w:val="002C5C7E"/>
    <w:rsid w:val="002C6357"/>
    <w:rsid w:val="002C677F"/>
    <w:rsid w:val="002C6846"/>
    <w:rsid w:val="002C7324"/>
    <w:rsid w:val="002C74E2"/>
    <w:rsid w:val="002D0A7C"/>
    <w:rsid w:val="002D1321"/>
    <w:rsid w:val="002D2616"/>
    <w:rsid w:val="002D2684"/>
    <w:rsid w:val="002D2AD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86A"/>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257A"/>
    <w:rsid w:val="002F3B88"/>
    <w:rsid w:val="002F3CFF"/>
    <w:rsid w:val="002F4983"/>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5190"/>
    <w:rsid w:val="0031631D"/>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932"/>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1E"/>
    <w:rsid w:val="00334E34"/>
    <w:rsid w:val="00334ED8"/>
    <w:rsid w:val="00334EFF"/>
    <w:rsid w:val="0033552D"/>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B2"/>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4E32"/>
    <w:rsid w:val="00366505"/>
    <w:rsid w:val="003665F4"/>
    <w:rsid w:val="00366A4B"/>
    <w:rsid w:val="0036758E"/>
    <w:rsid w:val="0036765B"/>
    <w:rsid w:val="00367922"/>
    <w:rsid w:val="00367A76"/>
    <w:rsid w:val="00367E09"/>
    <w:rsid w:val="00370314"/>
    <w:rsid w:val="00370857"/>
    <w:rsid w:val="003713A9"/>
    <w:rsid w:val="00371E78"/>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82C"/>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3F53"/>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0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2268"/>
    <w:rsid w:val="003F2AAB"/>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0B51"/>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601"/>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769"/>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4A7"/>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0322"/>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52E0"/>
    <w:rsid w:val="004852E5"/>
    <w:rsid w:val="00486184"/>
    <w:rsid w:val="00486491"/>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B6A"/>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5EA5"/>
    <w:rsid w:val="004A65BB"/>
    <w:rsid w:val="004A674B"/>
    <w:rsid w:val="004A6D2C"/>
    <w:rsid w:val="004A6E8B"/>
    <w:rsid w:val="004A6FBC"/>
    <w:rsid w:val="004A7AF6"/>
    <w:rsid w:val="004A7C2A"/>
    <w:rsid w:val="004B0379"/>
    <w:rsid w:val="004B0805"/>
    <w:rsid w:val="004B08D9"/>
    <w:rsid w:val="004B0992"/>
    <w:rsid w:val="004B0D96"/>
    <w:rsid w:val="004B107C"/>
    <w:rsid w:val="004B10FB"/>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85C"/>
    <w:rsid w:val="004B7AC1"/>
    <w:rsid w:val="004B7B85"/>
    <w:rsid w:val="004B7F86"/>
    <w:rsid w:val="004C00BD"/>
    <w:rsid w:val="004C0A59"/>
    <w:rsid w:val="004C2844"/>
    <w:rsid w:val="004C2A76"/>
    <w:rsid w:val="004C2AFF"/>
    <w:rsid w:val="004C31BA"/>
    <w:rsid w:val="004C352E"/>
    <w:rsid w:val="004C35BF"/>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31A"/>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53E"/>
    <w:rsid w:val="004E2898"/>
    <w:rsid w:val="004E29E7"/>
    <w:rsid w:val="004E30CE"/>
    <w:rsid w:val="004E38E6"/>
    <w:rsid w:val="004E3E80"/>
    <w:rsid w:val="004E4007"/>
    <w:rsid w:val="004E4EA4"/>
    <w:rsid w:val="004E5596"/>
    <w:rsid w:val="004E577E"/>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292"/>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0FCC"/>
    <w:rsid w:val="00521143"/>
    <w:rsid w:val="005215BE"/>
    <w:rsid w:val="005215F1"/>
    <w:rsid w:val="005219C7"/>
    <w:rsid w:val="00522C19"/>
    <w:rsid w:val="00522D8D"/>
    <w:rsid w:val="00522E1B"/>
    <w:rsid w:val="00522FE6"/>
    <w:rsid w:val="00523770"/>
    <w:rsid w:val="0052392F"/>
    <w:rsid w:val="00523996"/>
    <w:rsid w:val="00523ABB"/>
    <w:rsid w:val="00523FF0"/>
    <w:rsid w:val="005243C9"/>
    <w:rsid w:val="00524CDE"/>
    <w:rsid w:val="00524E32"/>
    <w:rsid w:val="005252FD"/>
    <w:rsid w:val="005255D3"/>
    <w:rsid w:val="00525B5A"/>
    <w:rsid w:val="00525C5E"/>
    <w:rsid w:val="00525D79"/>
    <w:rsid w:val="00526404"/>
    <w:rsid w:val="00526BF9"/>
    <w:rsid w:val="00526E4C"/>
    <w:rsid w:val="00526E76"/>
    <w:rsid w:val="00527074"/>
    <w:rsid w:val="0052753E"/>
    <w:rsid w:val="0052797E"/>
    <w:rsid w:val="00527981"/>
    <w:rsid w:val="005302B8"/>
    <w:rsid w:val="00531197"/>
    <w:rsid w:val="00531386"/>
    <w:rsid w:val="0053187F"/>
    <w:rsid w:val="00531E53"/>
    <w:rsid w:val="00531F80"/>
    <w:rsid w:val="00532118"/>
    <w:rsid w:val="0053247E"/>
    <w:rsid w:val="005326BE"/>
    <w:rsid w:val="005326D3"/>
    <w:rsid w:val="00532E42"/>
    <w:rsid w:val="00533326"/>
    <w:rsid w:val="00533727"/>
    <w:rsid w:val="00533853"/>
    <w:rsid w:val="00533B83"/>
    <w:rsid w:val="00533CD2"/>
    <w:rsid w:val="00533F2A"/>
    <w:rsid w:val="005340A6"/>
    <w:rsid w:val="005340ED"/>
    <w:rsid w:val="00534658"/>
    <w:rsid w:val="0053493B"/>
    <w:rsid w:val="00534ACB"/>
    <w:rsid w:val="00535026"/>
    <w:rsid w:val="0053603A"/>
    <w:rsid w:val="005360F2"/>
    <w:rsid w:val="00536153"/>
    <w:rsid w:val="005362E1"/>
    <w:rsid w:val="005362E9"/>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432C"/>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3DBA"/>
    <w:rsid w:val="005541E7"/>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D1D"/>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B"/>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3C"/>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D7F"/>
    <w:rsid w:val="00584273"/>
    <w:rsid w:val="005846B6"/>
    <w:rsid w:val="00584A36"/>
    <w:rsid w:val="00584B67"/>
    <w:rsid w:val="00584CA5"/>
    <w:rsid w:val="00584D0B"/>
    <w:rsid w:val="00584EC8"/>
    <w:rsid w:val="00585538"/>
    <w:rsid w:val="00585964"/>
    <w:rsid w:val="005864DF"/>
    <w:rsid w:val="00587080"/>
    <w:rsid w:val="0058754B"/>
    <w:rsid w:val="005876D1"/>
    <w:rsid w:val="00587E7F"/>
    <w:rsid w:val="00590320"/>
    <w:rsid w:val="005903D6"/>
    <w:rsid w:val="005905AB"/>
    <w:rsid w:val="00590CB9"/>
    <w:rsid w:val="00590FFE"/>
    <w:rsid w:val="00591411"/>
    <w:rsid w:val="005916F2"/>
    <w:rsid w:val="00592301"/>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0F8"/>
    <w:rsid w:val="005A620B"/>
    <w:rsid w:val="005A6290"/>
    <w:rsid w:val="005A6984"/>
    <w:rsid w:val="005A69D6"/>
    <w:rsid w:val="005A6B0A"/>
    <w:rsid w:val="005A6C72"/>
    <w:rsid w:val="005A6E4F"/>
    <w:rsid w:val="005A77A7"/>
    <w:rsid w:val="005A79AB"/>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2D98"/>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10"/>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8E"/>
    <w:rsid w:val="0060329E"/>
    <w:rsid w:val="006037B0"/>
    <w:rsid w:val="00603CB2"/>
    <w:rsid w:val="0060402B"/>
    <w:rsid w:val="006045D2"/>
    <w:rsid w:val="0060492D"/>
    <w:rsid w:val="00604CA3"/>
    <w:rsid w:val="0060576F"/>
    <w:rsid w:val="00605DD6"/>
    <w:rsid w:val="00606904"/>
    <w:rsid w:val="00606F91"/>
    <w:rsid w:val="00606FD7"/>
    <w:rsid w:val="00607036"/>
    <w:rsid w:val="0060792B"/>
    <w:rsid w:val="00607D9C"/>
    <w:rsid w:val="0061013C"/>
    <w:rsid w:val="00610CC9"/>
    <w:rsid w:val="0061172C"/>
    <w:rsid w:val="00611857"/>
    <w:rsid w:val="0061195A"/>
    <w:rsid w:val="00612809"/>
    <w:rsid w:val="00612E0D"/>
    <w:rsid w:val="006131C2"/>
    <w:rsid w:val="006135CC"/>
    <w:rsid w:val="0061478E"/>
    <w:rsid w:val="00614947"/>
    <w:rsid w:val="00615361"/>
    <w:rsid w:val="00615501"/>
    <w:rsid w:val="00615654"/>
    <w:rsid w:val="00615F80"/>
    <w:rsid w:val="0061632B"/>
    <w:rsid w:val="00616672"/>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9F"/>
    <w:rsid w:val="00630EF1"/>
    <w:rsid w:val="00631046"/>
    <w:rsid w:val="006318BE"/>
    <w:rsid w:val="00631E9B"/>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4C86"/>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2DA5"/>
    <w:rsid w:val="0065336A"/>
    <w:rsid w:val="006535D0"/>
    <w:rsid w:val="006538DD"/>
    <w:rsid w:val="00653B71"/>
    <w:rsid w:val="00654978"/>
    <w:rsid w:val="006549C2"/>
    <w:rsid w:val="00654AAE"/>
    <w:rsid w:val="00654C38"/>
    <w:rsid w:val="006551ED"/>
    <w:rsid w:val="0065536E"/>
    <w:rsid w:val="006557ED"/>
    <w:rsid w:val="0065588B"/>
    <w:rsid w:val="00655A43"/>
    <w:rsid w:val="00655B1E"/>
    <w:rsid w:val="00655F23"/>
    <w:rsid w:val="006569AD"/>
    <w:rsid w:val="006572BC"/>
    <w:rsid w:val="00657EA7"/>
    <w:rsid w:val="00657ED3"/>
    <w:rsid w:val="006603C5"/>
    <w:rsid w:val="00660A0B"/>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2AF2"/>
    <w:rsid w:val="00673208"/>
    <w:rsid w:val="006733F1"/>
    <w:rsid w:val="00673752"/>
    <w:rsid w:val="00673910"/>
    <w:rsid w:val="00673B66"/>
    <w:rsid w:val="00673DF6"/>
    <w:rsid w:val="00673F39"/>
    <w:rsid w:val="006747FD"/>
    <w:rsid w:val="00674A46"/>
    <w:rsid w:val="00675EA8"/>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860"/>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238"/>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6D5"/>
    <w:rsid w:val="006A693F"/>
    <w:rsid w:val="006A6D48"/>
    <w:rsid w:val="006A71AB"/>
    <w:rsid w:val="006A7CCF"/>
    <w:rsid w:val="006A7F48"/>
    <w:rsid w:val="006B0199"/>
    <w:rsid w:val="006B01FE"/>
    <w:rsid w:val="006B022D"/>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82F"/>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116"/>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1DFB"/>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7EA"/>
    <w:rsid w:val="006E7ABA"/>
    <w:rsid w:val="006F00A3"/>
    <w:rsid w:val="006F09C6"/>
    <w:rsid w:val="006F150E"/>
    <w:rsid w:val="006F17E4"/>
    <w:rsid w:val="006F184A"/>
    <w:rsid w:val="006F1CD8"/>
    <w:rsid w:val="006F2546"/>
    <w:rsid w:val="006F2605"/>
    <w:rsid w:val="006F278B"/>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9B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CBE"/>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00"/>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2A9"/>
    <w:rsid w:val="007619EF"/>
    <w:rsid w:val="00761C62"/>
    <w:rsid w:val="00761CAD"/>
    <w:rsid w:val="00761D05"/>
    <w:rsid w:val="00761DE2"/>
    <w:rsid w:val="0076202B"/>
    <w:rsid w:val="007621DD"/>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0E7F"/>
    <w:rsid w:val="00771944"/>
    <w:rsid w:val="007725C6"/>
    <w:rsid w:val="007743A3"/>
    <w:rsid w:val="00774659"/>
    <w:rsid w:val="00774D94"/>
    <w:rsid w:val="00774DF0"/>
    <w:rsid w:val="007756DC"/>
    <w:rsid w:val="00775AA2"/>
    <w:rsid w:val="00776CBA"/>
    <w:rsid w:val="00776F0D"/>
    <w:rsid w:val="00776F5B"/>
    <w:rsid w:val="00776F93"/>
    <w:rsid w:val="0077731B"/>
    <w:rsid w:val="00777395"/>
    <w:rsid w:val="00777925"/>
    <w:rsid w:val="00777D42"/>
    <w:rsid w:val="00780E5C"/>
    <w:rsid w:val="00780F99"/>
    <w:rsid w:val="0078105D"/>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3DFE"/>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151"/>
    <w:rsid w:val="007B34AB"/>
    <w:rsid w:val="007B3776"/>
    <w:rsid w:val="007B43A1"/>
    <w:rsid w:val="007B4A05"/>
    <w:rsid w:val="007B4D14"/>
    <w:rsid w:val="007B4D49"/>
    <w:rsid w:val="007B4F73"/>
    <w:rsid w:val="007B572B"/>
    <w:rsid w:val="007B5E3F"/>
    <w:rsid w:val="007B61B7"/>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6B4"/>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2BD4"/>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E20"/>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886"/>
    <w:rsid w:val="008159B5"/>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59B"/>
    <w:rsid w:val="00822633"/>
    <w:rsid w:val="00822901"/>
    <w:rsid w:val="00822C68"/>
    <w:rsid w:val="008238B1"/>
    <w:rsid w:val="00823E07"/>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0914"/>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B5"/>
    <w:rsid w:val="00856FDC"/>
    <w:rsid w:val="008571E0"/>
    <w:rsid w:val="00857B3A"/>
    <w:rsid w:val="00860013"/>
    <w:rsid w:val="00860551"/>
    <w:rsid w:val="00860900"/>
    <w:rsid w:val="00860A8F"/>
    <w:rsid w:val="00860F34"/>
    <w:rsid w:val="008610A9"/>
    <w:rsid w:val="00861833"/>
    <w:rsid w:val="00861B92"/>
    <w:rsid w:val="00861D98"/>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46"/>
    <w:rsid w:val="00881BB4"/>
    <w:rsid w:val="00881BCD"/>
    <w:rsid w:val="00881E14"/>
    <w:rsid w:val="00881E1D"/>
    <w:rsid w:val="008825E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1CE"/>
    <w:rsid w:val="0088763A"/>
    <w:rsid w:val="008878F4"/>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6D6"/>
    <w:rsid w:val="0089773B"/>
    <w:rsid w:val="00897931"/>
    <w:rsid w:val="008A089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6FA3"/>
    <w:rsid w:val="008B7D27"/>
    <w:rsid w:val="008C0633"/>
    <w:rsid w:val="008C083A"/>
    <w:rsid w:val="008C0A26"/>
    <w:rsid w:val="008C0DFB"/>
    <w:rsid w:val="008C0F02"/>
    <w:rsid w:val="008C10AF"/>
    <w:rsid w:val="008C1A9C"/>
    <w:rsid w:val="008C1AEB"/>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3B3"/>
    <w:rsid w:val="008C648F"/>
    <w:rsid w:val="008C663E"/>
    <w:rsid w:val="008C6902"/>
    <w:rsid w:val="008C6AA0"/>
    <w:rsid w:val="008C6FC0"/>
    <w:rsid w:val="008C78B4"/>
    <w:rsid w:val="008C7AF4"/>
    <w:rsid w:val="008C7E89"/>
    <w:rsid w:val="008D02CD"/>
    <w:rsid w:val="008D0AEA"/>
    <w:rsid w:val="008D0AEF"/>
    <w:rsid w:val="008D0F3D"/>
    <w:rsid w:val="008D13B9"/>
    <w:rsid w:val="008D2179"/>
    <w:rsid w:val="008D21BF"/>
    <w:rsid w:val="008D26F7"/>
    <w:rsid w:val="008D2CFB"/>
    <w:rsid w:val="008D33B8"/>
    <w:rsid w:val="008D3446"/>
    <w:rsid w:val="008D3551"/>
    <w:rsid w:val="008D3604"/>
    <w:rsid w:val="008D38EE"/>
    <w:rsid w:val="008D3DA7"/>
    <w:rsid w:val="008D4136"/>
    <w:rsid w:val="008D413F"/>
    <w:rsid w:val="008D43C9"/>
    <w:rsid w:val="008D474F"/>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80C"/>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37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1AD"/>
    <w:rsid w:val="00924D8C"/>
    <w:rsid w:val="00924FD6"/>
    <w:rsid w:val="009254DC"/>
    <w:rsid w:val="009255C0"/>
    <w:rsid w:val="009255C3"/>
    <w:rsid w:val="00925E27"/>
    <w:rsid w:val="009265E4"/>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6F7"/>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5B6"/>
    <w:rsid w:val="009626C8"/>
    <w:rsid w:val="009629DF"/>
    <w:rsid w:val="00962CC1"/>
    <w:rsid w:val="00962EDF"/>
    <w:rsid w:val="0096300D"/>
    <w:rsid w:val="009633CA"/>
    <w:rsid w:val="0096356D"/>
    <w:rsid w:val="009636E7"/>
    <w:rsid w:val="00963BD9"/>
    <w:rsid w:val="00964043"/>
    <w:rsid w:val="00964228"/>
    <w:rsid w:val="00964350"/>
    <w:rsid w:val="00964472"/>
    <w:rsid w:val="009644AE"/>
    <w:rsid w:val="00964C03"/>
    <w:rsid w:val="009652A0"/>
    <w:rsid w:val="00965BD6"/>
    <w:rsid w:val="00965C4E"/>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C0D"/>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0E0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8A8"/>
    <w:rsid w:val="009D295A"/>
    <w:rsid w:val="009D3A18"/>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83"/>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6E4A"/>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1F31"/>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DA9"/>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5901"/>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8AE"/>
    <w:rsid w:val="00A52D74"/>
    <w:rsid w:val="00A52F39"/>
    <w:rsid w:val="00A53254"/>
    <w:rsid w:val="00A5355C"/>
    <w:rsid w:val="00A53A11"/>
    <w:rsid w:val="00A53A2B"/>
    <w:rsid w:val="00A5440D"/>
    <w:rsid w:val="00A54536"/>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49"/>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ABB"/>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8C6"/>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AF7F5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8B0"/>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928"/>
    <w:rsid w:val="00B45E8D"/>
    <w:rsid w:val="00B465E1"/>
    <w:rsid w:val="00B46C0A"/>
    <w:rsid w:val="00B46C90"/>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2F3"/>
    <w:rsid w:val="00B95724"/>
    <w:rsid w:val="00B9581D"/>
    <w:rsid w:val="00B95A71"/>
    <w:rsid w:val="00B9611B"/>
    <w:rsid w:val="00B967C0"/>
    <w:rsid w:val="00B97089"/>
    <w:rsid w:val="00B97C5E"/>
    <w:rsid w:val="00BA071A"/>
    <w:rsid w:val="00BA07FD"/>
    <w:rsid w:val="00BA08E7"/>
    <w:rsid w:val="00BA0BD0"/>
    <w:rsid w:val="00BA18D5"/>
    <w:rsid w:val="00BA1AB6"/>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5D4F"/>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145"/>
    <w:rsid w:val="00BB656D"/>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1957"/>
    <w:rsid w:val="00BD20AD"/>
    <w:rsid w:val="00BD2933"/>
    <w:rsid w:val="00BD29AD"/>
    <w:rsid w:val="00BD2E4C"/>
    <w:rsid w:val="00BD50BB"/>
    <w:rsid w:val="00BD5636"/>
    <w:rsid w:val="00BD5A68"/>
    <w:rsid w:val="00BD714D"/>
    <w:rsid w:val="00BD7684"/>
    <w:rsid w:val="00BE04BE"/>
    <w:rsid w:val="00BE0A74"/>
    <w:rsid w:val="00BE0A89"/>
    <w:rsid w:val="00BE0AE9"/>
    <w:rsid w:val="00BE0CCC"/>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2B"/>
    <w:rsid w:val="00BF66B8"/>
    <w:rsid w:val="00BF6796"/>
    <w:rsid w:val="00BF6B18"/>
    <w:rsid w:val="00BF6F86"/>
    <w:rsid w:val="00BF7152"/>
    <w:rsid w:val="00BF71BA"/>
    <w:rsid w:val="00BF7D3B"/>
    <w:rsid w:val="00BF7FE0"/>
    <w:rsid w:val="00C00239"/>
    <w:rsid w:val="00C00411"/>
    <w:rsid w:val="00C005F5"/>
    <w:rsid w:val="00C009E1"/>
    <w:rsid w:val="00C01772"/>
    <w:rsid w:val="00C01CE6"/>
    <w:rsid w:val="00C02132"/>
    <w:rsid w:val="00C0296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2CCA"/>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1E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50"/>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7C7"/>
    <w:rsid w:val="00C568BE"/>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474"/>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33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38"/>
    <w:rsid w:val="00CB4064"/>
    <w:rsid w:val="00CB4747"/>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72F"/>
    <w:rsid w:val="00CC0827"/>
    <w:rsid w:val="00CC091F"/>
    <w:rsid w:val="00CC098B"/>
    <w:rsid w:val="00CC0B74"/>
    <w:rsid w:val="00CC0E11"/>
    <w:rsid w:val="00CC1489"/>
    <w:rsid w:val="00CC1C2E"/>
    <w:rsid w:val="00CC1CDC"/>
    <w:rsid w:val="00CC1DBE"/>
    <w:rsid w:val="00CC1E63"/>
    <w:rsid w:val="00CC1E7E"/>
    <w:rsid w:val="00CC2053"/>
    <w:rsid w:val="00CC2136"/>
    <w:rsid w:val="00CC288E"/>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A5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2955"/>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B4B"/>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0D61"/>
    <w:rsid w:val="00D11598"/>
    <w:rsid w:val="00D117B5"/>
    <w:rsid w:val="00D120F0"/>
    <w:rsid w:val="00D1275A"/>
    <w:rsid w:val="00D12E79"/>
    <w:rsid w:val="00D13288"/>
    <w:rsid w:val="00D13407"/>
    <w:rsid w:val="00D1367C"/>
    <w:rsid w:val="00D14B3F"/>
    <w:rsid w:val="00D15574"/>
    <w:rsid w:val="00D15DCF"/>
    <w:rsid w:val="00D15F6F"/>
    <w:rsid w:val="00D15F8B"/>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27A82"/>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7DD"/>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358"/>
    <w:rsid w:val="00D7744A"/>
    <w:rsid w:val="00D77798"/>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0B40"/>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2417"/>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D8A"/>
    <w:rsid w:val="00DD7FEA"/>
    <w:rsid w:val="00DE022E"/>
    <w:rsid w:val="00DE06E3"/>
    <w:rsid w:val="00DE0AA5"/>
    <w:rsid w:val="00DE0BB9"/>
    <w:rsid w:val="00DE1116"/>
    <w:rsid w:val="00DE1C3F"/>
    <w:rsid w:val="00DE2771"/>
    <w:rsid w:val="00DE27EA"/>
    <w:rsid w:val="00DE2DA1"/>
    <w:rsid w:val="00DE33D0"/>
    <w:rsid w:val="00DE3616"/>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6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5D"/>
    <w:rsid w:val="00E153C1"/>
    <w:rsid w:val="00E1567D"/>
    <w:rsid w:val="00E1579F"/>
    <w:rsid w:val="00E15F0A"/>
    <w:rsid w:val="00E15F1F"/>
    <w:rsid w:val="00E16149"/>
    <w:rsid w:val="00E16232"/>
    <w:rsid w:val="00E164B9"/>
    <w:rsid w:val="00E171F3"/>
    <w:rsid w:val="00E17A14"/>
    <w:rsid w:val="00E17F3E"/>
    <w:rsid w:val="00E2003D"/>
    <w:rsid w:val="00E204D4"/>
    <w:rsid w:val="00E20628"/>
    <w:rsid w:val="00E20842"/>
    <w:rsid w:val="00E20C45"/>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027"/>
    <w:rsid w:val="00E312B1"/>
    <w:rsid w:val="00E31533"/>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529"/>
    <w:rsid w:val="00E34D11"/>
    <w:rsid w:val="00E3514D"/>
    <w:rsid w:val="00E3551C"/>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737"/>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8F9"/>
    <w:rsid w:val="00E75F24"/>
    <w:rsid w:val="00E76843"/>
    <w:rsid w:val="00E7691A"/>
    <w:rsid w:val="00E769DC"/>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A99"/>
    <w:rsid w:val="00E86B2E"/>
    <w:rsid w:val="00E871C5"/>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9AB"/>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7A8"/>
    <w:rsid w:val="00EA28C5"/>
    <w:rsid w:val="00EA2A41"/>
    <w:rsid w:val="00EA361C"/>
    <w:rsid w:val="00EA3A0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05BF"/>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6F1"/>
    <w:rsid w:val="00EE5731"/>
    <w:rsid w:val="00EE5899"/>
    <w:rsid w:val="00EE5D18"/>
    <w:rsid w:val="00EE5E17"/>
    <w:rsid w:val="00EE60E5"/>
    <w:rsid w:val="00EE6387"/>
    <w:rsid w:val="00EE65CB"/>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297"/>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D7B"/>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BAC"/>
    <w:rsid w:val="00F11936"/>
    <w:rsid w:val="00F119A0"/>
    <w:rsid w:val="00F119B9"/>
    <w:rsid w:val="00F1243A"/>
    <w:rsid w:val="00F12938"/>
    <w:rsid w:val="00F129AD"/>
    <w:rsid w:val="00F12C6E"/>
    <w:rsid w:val="00F13285"/>
    <w:rsid w:val="00F132E2"/>
    <w:rsid w:val="00F13725"/>
    <w:rsid w:val="00F138D0"/>
    <w:rsid w:val="00F13E92"/>
    <w:rsid w:val="00F13FC0"/>
    <w:rsid w:val="00F14020"/>
    <w:rsid w:val="00F14143"/>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8CD"/>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566"/>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5A7"/>
    <w:rsid w:val="00F74E52"/>
    <w:rsid w:val="00F74FE2"/>
    <w:rsid w:val="00F75030"/>
    <w:rsid w:val="00F755DB"/>
    <w:rsid w:val="00F757D9"/>
    <w:rsid w:val="00F76692"/>
    <w:rsid w:val="00F772FD"/>
    <w:rsid w:val="00F777DD"/>
    <w:rsid w:val="00F77A41"/>
    <w:rsid w:val="00F77DCF"/>
    <w:rsid w:val="00F80155"/>
    <w:rsid w:val="00F80231"/>
    <w:rsid w:val="00F80A5A"/>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65D6"/>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5AA"/>
    <w:rsid w:val="00FE3724"/>
    <w:rsid w:val="00FE3B00"/>
    <w:rsid w:val="00FE3CA4"/>
    <w:rsid w:val="00FE413E"/>
    <w:rsid w:val="00FE4DAF"/>
    <w:rsid w:val="00FE4DB3"/>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6BF744"/>
    <w:rsid w:val="02859EC0"/>
    <w:rsid w:val="03DD0FAA"/>
    <w:rsid w:val="04216F21"/>
    <w:rsid w:val="0498BBDA"/>
    <w:rsid w:val="04ECF0BA"/>
    <w:rsid w:val="0663B959"/>
    <w:rsid w:val="08D28DA8"/>
    <w:rsid w:val="0D9EF628"/>
    <w:rsid w:val="15C93C2B"/>
    <w:rsid w:val="16B79819"/>
    <w:rsid w:val="1B6EE571"/>
    <w:rsid w:val="259A7E21"/>
    <w:rsid w:val="259E027F"/>
    <w:rsid w:val="266242AB"/>
    <w:rsid w:val="2A7DBD32"/>
    <w:rsid w:val="2C13BC76"/>
    <w:rsid w:val="2F2CDD2B"/>
    <w:rsid w:val="3810D449"/>
    <w:rsid w:val="3A029540"/>
    <w:rsid w:val="3E82117E"/>
    <w:rsid w:val="456941B1"/>
    <w:rsid w:val="47C067C8"/>
    <w:rsid w:val="4C8003A2"/>
    <w:rsid w:val="52A874EF"/>
    <w:rsid w:val="68B05845"/>
    <w:rsid w:val="6918064B"/>
    <w:rsid w:val="69AF95E1"/>
    <w:rsid w:val="6BBBBB1C"/>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54967844">
      <w:bodyDiv w:val="1"/>
      <w:marLeft w:val="0"/>
      <w:marRight w:val="0"/>
      <w:marTop w:val="0"/>
      <w:marBottom w:val="0"/>
      <w:divBdr>
        <w:top w:val="none" w:sz="0" w:space="0" w:color="auto"/>
        <w:left w:val="none" w:sz="0" w:space="0" w:color="auto"/>
        <w:bottom w:val="none" w:sz="0" w:space="0" w:color="auto"/>
        <w:right w:val="none" w:sz="0" w:space="0" w:color="auto"/>
      </w:divBdr>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779380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3723589">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A6B4E-5EA4-4C58-876A-E0C349E9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3.xml><?xml version="1.0" encoding="utf-8"?>
<ds:datastoreItem xmlns:ds="http://schemas.openxmlformats.org/officeDocument/2006/customXml" ds:itemID="{0E044146-29C3-4E8E-8B0B-91F95323DD9E}">
  <ds:schemaRefs>
    <ds:schemaRef ds:uri="http://schemas.microsoft.com/office/infopath/2007/PartnerControls"/>
    <ds:schemaRef ds:uri="http://schemas.microsoft.com/office/2006/documentManagement/types"/>
    <ds:schemaRef ds:uri="e616203a-d9ce-48ae-a29f-93ef8515b01f"/>
    <ds:schemaRef ds:uri="http://schemas.microsoft.com/office/2006/metadata/properties"/>
    <ds:schemaRef ds:uri="http://schemas.openxmlformats.org/package/2006/metadata/core-properties"/>
    <ds:schemaRef ds:uri="57e296ea-c90f-4f0c-b1a3-5e108a508cc2"/>
    <ds:schemaRef ds:uri="http://www.w3.org/XML/1998/namespace"/>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D9DCB8F0-C4DA-49CD-A6A0-CAEF1801F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2024-04-25T08:32:00Z</dcterms:created>
  <dcterms:modified xsi:type="dcterms:W3CDTF">2024-04-25T08:32:00Z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2024-04-23T10:39:28Z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aba3951d-0165-48a4-a8b6-4545ee27ec1a</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ies>
</file>