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E112" w14:textId="5CD87BDF" w:rsidR="00F51057" w:rsidRPr="004A0A06" w:rsidRDefault="00B3722C" w:rsidP="008C4343">
      <w:pPr>
        <w:pStyle w:val="NICEnormal"/>
        <w:keepNext/>
        <w:keepLines/>
      </w:pPr>
      <w:bookmarkStart w:id="0" w:name="_top"/>
      <w:bookmarkStart w:id="1" w:name="_Toc300066791"/>
      <w:bookmarkStart w:id="2" w:name="_Toc394327680"/>
      <w:bookmarkStart w:id="3" w:name="_Toc404871387"/>
      <w:bookmarkEnd w:id="0"/>
      <w:r>
        <w:rPr>
          <w:noProof/>
          <w:lang w:eastAsia="en-GB"/>
        </w:rPr>
        <w:drawing>
          <wp:inline distT="0" distB="0" distL="0" distR="0" wp14:anchorId="78150575" wp14:editId="6C3175D4">
            <wp:extent cx="5476875" cy="971119"/>
            <wp:effectExtent l="0" t="0" r="0" b="635"/>
            <wp:docPr id="1" name="Picture 1" descr="National Institute for Health and Care Excell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Institute for Health and Care Excellence'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3179" cy="975783"/>
                    </a:xfrm>
                    <a:prstGeom prst="rect">
                      <a:avLst/>
                    </a:prstGeom>
                    <a:noFill/>
                    <a:ln>
                      <a:noFill/>
                    </a:ln>
                  </pic:spPr>
                </pic:pic>
              </a:graphicData>
            </a:graphic>
          </wp:inline>
        </w:drawing>
      </w:r>
    </w:p>
    <w:p w14:paraId="33144555" w14:textId="20022924" w:rsidR="00F51057" w:rsidRPr="004A0A06" w:rsidRDefault="00F51057" w:rsidP="008C4343">
      <w:pPr>
        <w:pStyle w:val="NICEnormal"/>
        <w:keepNext/>
        <w:keepLines/>
      </w:pPr>
    </w:p>
    <w:p w14:paraId="2BB4A6E5" w14:textId="77777777" w:rsidR="00F51057" w:rsidRPr="004A0A06" w:rsidRDefault="00F51057" w:rsidP="008C4343">
      <w:pPr>
        <w:pStyle w:val="NICEnormal"/>
        <w:keepNext/>
        <w:keepLines/>
      </w:pPr>
    </w:p>
    <w:p w14:paraId="4C7370F0" w14:textId="77777777" w:rsidR="00F51057" w:rsidRPr="004A0A06" w:rsidRDefault="00F51057" w:rsidP="008C4343">
      <w:pPr>
        <w:pStyle w:val="NICEnormal"/>
        <w:keepNext/>
        <w:keepLines/>
      </w:pPr>
    </w:p>
    <w:p w14:paraId="03C0878D" w14:textId="77777777" w:rsidR="00F51057" w:rsidRPr="004A0A06" w:rsidRDefault="00F51057" w:rsidP="008C4343">
      <w:pPr>
        <w:pStyle w:val="NICEnormal"/>
        <w:keepNext/>
        <w:keepLines/>
      </w:pPr>
    </w:p>
    <w:p w14:paraId="0C1CCFF8" w14:textId="1438C658" w:rsidR="00F51057" w:rsidRPr="00747B30" w:rsidRDefault="00F51057" w:rsidP="008C4343">
      <w:pPr>
        <w:pStyle w:val="Title"/>
        <w:keepLines/>
      </w:pPr>
      <w:r w:rsidRPr="00747B30">
        <w:t>Assessing resource impact process manual</w:t>
      </w:r>
    </w:p>
    <w:p w14:paraId="486302DC" w14:textId="77777777" w:rsidR="00F51057" w:rsidRPr="004A0A06" w:rsidRDefault="00F51057" w:rsidP="008C4343">
      <w:pPr>
        <w:pStyle w:val="NICEnormalsinglespacing"/>
        <w:keepNext/>
        <w:keepLines/>
      </w:pPr>
    </w:p>
    <w:p w14:paraId="19717A61" w14:textId="77777777" w:rsidR="00F51057" w:rsidRPr="004A0A06" w:rsidRDefault="00F51057" w:rsidP="008C4343">
      <w:pPr>
        <w:pStyle w:val="NICEnormalsinglespacing"/>
        <w:keepNext/>
        <w:keepLines/>
      </w:pPr>
    </w:p>
    <w:p w14:paraId="3170A784" w14:textId="77777777" w:rsidR="00F51057" w:rsidRPr="004A0A06" w:rsidRDefault="00F51057" w:rsidP="008C4343">
      <w:pPr>
        <w:pStyle w:val="NICEnormalsinglespacing"/>
        <w:keepNext/>
        <w:keepLines/>
      </w:pPr>
    </w:p>
    <w:p w14:paraId="49D74958" w14:textId="77777777" w:rsidR="00F51057" w:rsidRPr="004A0A06" w:rsidRDefault="00F51057" w:rsidP="008C4343">
      <w:pPr>
        <w:pStyle w:val="NICEnormalsinglespacing"/>
        <w:keepNext/>
        <w:keepLines/>
      </w:pPr>
    </w:p>
    <w:p w14:paraId="5EF8FA74" w14:textId="77777777" w:rsidR="00F51057" w:rsidRPr="004A0A06" w:rsidRDefault="00F51057" w:rsidP="008C4343">
      <w:pPr>
        <w:pStyle w:val="NICEnormalsinglespacing"/>
        <w:keepNext/>
        <w:keepLines/>
      </w:pPr>
    </w:p>
    <w:p w14:paraId="10AD1B3F" w14:textId="77777777" w:rsidR="00F51057" w:rsidRPr="004A0A06" w:rsidRDefault="00F51057" w:rsidP="008C4343">
      <w:pPr>
        <w:pStyle w:val="NICEnormalsinglespacing"/>
        <w:keepNext/>
        <w:keepLines/>
      </w:pPr>
    </w:p>
    <w:p w14:paraId="5BFAF0F7" w14:textId="77777777" w:rsidR="00F51057" w:rsidRPr="004A0A06" w:rsidRDefault="00F51057" w:rsidP="008C4343">
      <w:pPr>
        <w:pStyle w:val="NICEnormalsinglespacing"/>
        <w:keepNext/>
        <w:keepLines/>
      </w:pPr>
    </w:p>
    <w:p w14:paraId="44FB0C98" w14:textId="77777777" w:rsidR="00F51057" w:rsidRPr="004A0A06" w:rsidRDefault="00F51057" w:rsidP="008C4343">
      <w:pPr>
        <w:pStyle w:val="NICEnormalsinglespacing"/>
        <w:keepNext/>
        <w:keepLines/>
      </w:pPr>
    </w:p>
    <w:p w14:paraId="6E1F0D64" w14:textId="77777777" w:rsidR="00F51057" w:rsidRDefault="00F51057" w:rsidP="008C4343">
      <w:pPr>
        <w:pStyle w:val="NICEnormalsinglespacing"/>
        <w:keepNext/>
        <w:keepLines/>
      </w:pPr>
    </w:p>
    <w:p w14:paraId="3F2CDD48" w14:textId="77777777" w:rsidR="00787A7F" w:rsidRDefault="00787A7F" w:rsidP="008C4343">
      <w:pPr>
        <w:pStyle w:val="NICEnormalsinglespacing"/>
        <w:keepNext/>
        <w:keepLines/>
      </w:pPr>
    </w:p>
    <w:p w14:paraId="3731DE3C" w14:textId="77777777" w:rsidR="00787A7F" w:rsidRDefault="00787A7F" w:rsidP="008C4343">
      <w:pPr>
        <w:pStyle w:val="NICEnormalsinglespacing"/>
        <w:keepNext/>
        <w:keepLines/>
      </w:pPr>
    </w:p>
    <w:p w14:paraId="0F277DCA" w14:textId="77777777" w:rsidR="00787A7F" w:rsidRDefault="00787A7F" w:rsidP="008C4343">
      <w:pPr>
        <w:pStyle w:val="NICEnormalsinglespacing"/>
        <w:keepNext/>
        <w:keepLines/>
      </w:pPr>
    </w:p>
    <w:p w14:paraId="16EC69AE" w14:textId="77777777" w:rsidR="00974128" w:rsidRDefault="00974128" w:rsidP="008C4343">
      <w:pPr>
        <w:pStyle w:val="NICEnormalsinglespacing"/>
        <w:keepNext/>
        <w:keepLines/>
      </w:pPr>
    </w:p>
    <w:p w14:paraId="56EC9062" w14:textId="19DB6FFA" w:rsidR="00134616" w:rsidRPr="004A0A06" w:rsidRDefault="00E363F1" w:rsidP="008C4343">
      <w:pPr>
        <w:pStyle w:val="NICEnormalsinglespacing"/>
        <w:keepNext/>
        <w:keepLines/>
        <w:rPr>
          <w:highlight w:val="yellow"/>
        </w:rPr>
      </w:pPr>
      <w:r w:rsidRPr="004D4975">
        <w:t>20</w:t>
      </w:r>
      <w:r>
        <w:t>2</w:t>
      </w:r>
      <w:r w:rsidR="00D877B3">
        <w:t>3</w:t>
      </w:r>
      <w:r w:rsidR="00134616" w:rsidRPr="004A0A06">
        <w:rPr>
          <w:highlight w:val="yellow"/>
        </w:rPr>
        <w:br w:type="page"/>
      </w:r>
    </w:p>
    <w:p w14:paraId="4C6BD1DF" w14:textId="77777777" w:rsidR="00134616" w:rsidRPr="004A0A06" w:rsidRDefault="00134616" w:rsidP="008C4343">
      <w:pPr>
        <w:pStyle w:val="Heading1"/>
        <w:keepLines/>
      </w:pPr>
      <w:bookmarkStart w:id="4" w:name="_Toc471289783"/>
      <w:bookmarkStart w:id="5" w:name="_Toc471290542"/>
      <w:bookmarkStart w:id="6" w:name="_Toc471307075"/>
      <w:bookmarkStart w:id="7" w:name="_Toc471735796"/>
      <w:bookmarkStart w:id="8" w:name="_Toc471978533"/>
      <w:bookmarkStart w:id="9" w:name="_Toc52200785"/>
      <w:bookmarkStart w:id="10" w:name="_Toc127175351"/>
      <w:r w:rsidRPr="004A0A06">
        <w:lastRenderedPageBreak/>
        <w:t>Contents</w:t>
      </w:r>
      <w:bookmarkEnd w:id="4"/>
      <w:bookmarkEnd w:id="5"/>
      <w:bookmarkEnd w:id="6"/>
      <w:bookmarkEnd w:id="7"/>
      <w:bookmarkEnd w:id="8"/>
      <w:bookmarkEnd w:id="9"/>
      <w:bookmarkEnd w:id="10"/>
    </w:p>
    <w:p w14:paraId="260C8F9E" w14:textId="586C809C" w:rsidR="009B4EFE" w:rsidRDefault="0025628C">
      <w:pPr>
        <w:pStyle w:val="TOC1"/>
        <w:tabs>
          <w:tab w:val="right" w:leader="dot" w:pos="8303"/>
        </w:tabs>
        <w:rPr>
          <w:rFonts w:asciiTheme="minorHAnsi" w:eastAsiaTheme="minorEastAsia" w:hAnsiTheme="minorHAnsi" w:cstheme="minorBidi"/>
          <w:noProof/>
          <w:sz w:val="22"/>
        </w:rPr>
      </w:pPr>
      <w:r w:rsidRPr="004A0A06">
        <w:fldChar w:fldCharType="begin"/>
      </w:r>
      <w:r w:rsidRPr="004A0A06">
        <w:instrText xml:space="preserve"> TOC \o "2-2" \h \z \t "Heading 1,1,Numbered heading 1,1" </w:instrText>
      </w:r>
      <w:r w:rsidRPr="004A0A06">
        <w:fldChar w:fldCharType="separate"/>
      </w:r>
      <w:hyperlink w:anchor="_Toc127175351" w:history="1">
        <w:r w:rsidR="009B4EFE" w:rsidRPr="00A81CB0">
          <w:rPr>
            <w:rStyle w:val="Hyperlink"/>
            <w:noProof/>
          </w:rPr>
          <w:t>Contents</w:t>
        </w:r>
        <w:r w:rsidR="009B4EFE">
          <w:rPr>
            <w:noProof/>
            <w:webHidden/>
          </w:rPr>
          <w:tab/>
        </w:r>
        <w:r w:rsidR="009B4EFE">
          <w:rPr>
            <w:noProof/>
            <w:webHidden/>
          </w:rPr>
          <w:fldChar w:fldCharType="begin"/>
        </w:r>
        <w:r w:rsidR="009B4EFE">
          <w:rPr>
            <w:noProof/>
            <w:webHidden/>
          </w:rPr>
          <w:instrText xml:space="preserve"> PAGEREF _Toc127175351 \h </w:instrText>
        </w:r>
        <w:r w:rsidR="009B4EFE">
          <w:rPr>
            <w:noProof/>
            <w:webHidden/>
          </w:rPr>
        </w:r>
        <w:r w:rsidR="009B4EFE">
          <w:rPr>
            <w:noProof/>
            <w:webHidden/>
          </w:rPr>
          <w:fldChar w:fldCharType="separate"/>
        </w:r>
        <w:r w:rsidR="009B4EFE">
          <w:rPr>
            <w:noProof/>
            <w:webHidden/>
          </w:rPr>
          <w:t>2</w:t>
        </w:r>
        <w:r w:rsidR="009B4EFE">
          <w:rPr>
            <w:noProof/>
            <w:webHidden/>
          </w:rPr>
          <w:fldChar w:fldCharType="end"/>
        </w:r>
      </w:hyperlink>
    </w:p>
    <w:p w14:paraId="4AEE5DEA" w14:textId="36B5DD70"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52" w:history="1">
        <w:r w:rsidR="009B4EFE" w:rsidRPr="00A81CB0">
          <w:rPr>
            <w:rStyle w:val="Hyperlink"/>
            <w:noProof/>
          </w:rPr>
          <w:t>1</w:t>
        </w:r>
        <w:r w:rsidR="009B4EFE">
          <w:rPr>
            <w:rFonts w:asciiTheme="minorHAnsi" w:eastAsiaTheme="minorEastAsia" w:hAnsiTheme="minorHAnsi" w:cstheme="minorBidi"/>
            <w:noProof/>
            <w:sz w:val="22"/>
          </w:rPr>
          <w:tab/>
        </w:r>
        <w:r w:rsidR="009B4EFE" w:rsidRPr="00A81CB0">
          <w:rPr>
            <w:rStyle w:val="Hyperlink"/>
            <w:noProof/>
          </w:rPr>
          <w:t>Introduction</w:t>
        </w:r>
        <w:r w:rsidR="009B4EFE">
          <w:rPr>
            <w:noProof/>
            <w:webHidden/>
          </w:rPr>
          <w:tab/>
        </w:r>
        <w:r w:rsidR="009B4EFE">
          <w:rPr>
            <w:noProof/>
            <w:webHidden/>
          </w:rPr>
          <w:fldChar w:fldCharType="begin"/>
        </w:r>
        <w:r w:rsidR="009B4EFE">
          <w:rPr>
            <w:noProof/>
            <w:webHidden/>
          </w:rPr>
          <w:instrText xml:space="preserve"> PAGEREF _Toc127175352 \h </w:instrText>
        </w:r>
        <w:r w:rsidR="009B4EFE">
          <w:rPr>
            <w:noProof/>
            <w:webHidden/>
          </w:rPr>
        </w:r>
        <w:r w:rsidR="009B4EFE">
          <w:rPr>
            <w:noProof/>
            <w:webHidden/>
          </w:rPr>
          <w:fldChar w:fldCharType="separate"/>
        </w:r>
        <w:r w:rsidR="009B4EFE">
          <w:rPr>
            <w:noProof/>
            <w:webHidden/>
          </w:rPr>
          <w:t>4</w:t>
        </w:r>
        <w:r w:rsidR="009B4EFE">
          <w:rPr>
            <w:noProof/>
            <w:webHidden/>
          </w:rPr>
          <w:fldChar w:fldCharType="end"/>
        </w:r>
      </w:hyperlink>
    </w:p>
    <w:p w14:paraId="3595B8B8" w14:textId="75750B54"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53" w:history="1">
        <w:r w:rsidR="009B4EFE" w:rsidRPr="00A81CB0">
          <w:rPr>
            <w:rStyle w:val="Hyperlink"/>
            <w:noProof/>
          </w:rPr>
          <w:t>1.1</w:t>
        </w:r>
        <w:r w:rsidR="009B4EFE">
          <w:rPr>
            <w:rFonts w:asciiTheme="minorHAnsi" w:eastAsiaTheme="minorEastAsia" w:hAnsiTheme="minorHAnsi" w:cstheme="minorBidi"/>
            <w:noProof/>
            <w:sz w:val="22"/>
          </w:rPr>
          <w:tab/>
        </w:r>
        <w:r w:rsidR="009B4EFE" w:rsidRPr="00A81CB0">
          <w:rPr>
            <w:rStyle w:val="Hyperlink"/>
            <w:noProof/>
          </w:rPr>
          <w:t>About this process manual</w:t>
        </w:r>
        <w:r w:rsidR="009B4EFE">
          <w:rPr>
            <w:noProof/>
            <w:webHidden/>
          </w:rPr>
          <w:tab/>
        </w:r>
        <w:r w:rsidR="009B4EFE">
          <w:rPr>
            <w:noProof/>
            <w:webHidden/>
          </w:rPr>
          <w:fldChar w:fldCharType="begin"/>
        </w:r>
        <w:r w:rsidR="009B4EFE">
          <w:rPr>
            <w:noProof/>
            <w:webHidden/>
          </w:rPr>
          <w:instrText xml:space="preserve"> PAGEREF _Toc127175353 \h </w:instrText>
        </w:r>
        <w:r w:rsidR="009B4EFE">
          <w:rPr>
            <w:noProof/>
            <w:webHidden/>
          </w:rPr>
        </w:r>
        <w:r w:rsidR="009B4EFE">
          <w:rPr>
            <w:noProof/>
            <w:webHidden/>
          </w:rPr>
          <w:fldChar w:fldCharType="separate"/>
        </w:r>
        <w:r w:rsidR="009B4EFE">
          <w:rPr>
            <w:noProof/>
            <w:webHidden/>
          </w:rPr>
          <w:t>4</w:t>
        </w:r>
        <w:r w:rsidR="009B4EFE">
          <w:rPr>
            <w:noProof/>
            <w:webHidden/>
          </w:rPr>
          <w:fldChar w:fldCharType="end"/>
        </w:r>
      </w:hyperlink>
    </w:p>
    <w:p w14:paraId="4BDC3519" w14:textId="63D92F63"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54" w:history="1">
        <w:r w:rsidR="009B4EFE" w:rsidRPr="00A81CB0">
          <w:rPr>
            <w:rStyle w:val="Hyperlink"/>
            <w:noProof/>
          </w:rPr>
          <w:t>1.2</w:t>
        </w:r>
        <w:r w:rsidR="009B4EFE">
          <w:rPr>
            <w:rFonts w:asciiTheme="minorHAnsi" w:eastAsiaTheme="minorEastAsia" w:hAnsiTheme="minorHAnsi" w:cstheme="minorBidi"/>
            <w:noProof/>
            <w:sz w:val="22"/>
          </w:rPr>
          <w:tab/>
        </w:r>
        <w:r w:rsidR="009B4EFE" w:rsidRPr="00A81CB0">
          <w:rPr>
            <w:rStyle w:val="Hyperlink"/>
            <w:noProof/>
          </w:rPr>
          <w:t>What is resource impact assessment?</w:t>
        </w:r>
        <w:r w:rsidR="009B4EFE">
          <w:rPr>
            <w:noProof/>
            <w:webHidden/>
          </w:rPr>
          <w:tab/>
        </w:r>
        <w:r w:rsidR="009B4EFE">
          <w:rPr>
            <w:noProof/>
            <w:webHidden/>
          </w:rPr>
          <w:fldChar w:fldCharType="begin"/>
        </w:r>
        <w:r w:rsidR="009B4EFE">
          <w:rPr>
            <w:noProof/>
            <w:webHidden/>
          </w:rPr>
          <w:instrText xml:space="preserve"> PAGEREF _Toc127175354 \h </w:instrText>
        </w:r>
        <w:r w:rsidR="009B4EFE">
          <w:rPr>
            <w:noProof/>
            <w:webHidden/>
          </w:rPr>
        </w:r>
        <w:r w:rsidR="009B4EFE">
          <w:rPr>
            <w:noProof/>
            <w:webHidden/>
          </w:rPr>
          <w:fldChar w:fldCharType="separate"/>
        </w:r>
        <w:r w:rsidR="009B4EFE">
          <w:rPr>
            <w:noProof/>
            <w:webHidden/>
          </w:rPr>
          <w:t>4</w:t>
        </w:r>
        <w:r w:rsidR="009B4EFE">
          <w:rPr>
            <w:noProof/>
            <w:webHidden/>
          </w:rPr>
          <w:fldChar w:fldCharType="end"/>
        </w:r>
      </w:hyperlink>
    </w:p>
    <w:p w14:paraId="59EDDA25" w14:textId="0EF9AB88"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55" w:history="1">
        <w:r w:rsidR="009B4EFE" w:rsidRPr="00A81CB0">
          <w:rPr>
            <w:rStyle w:val="Hyperlink"/>
            <w:noProof/>
          </w:rPr>
          <w:t>1.3</w:t>
        </w:r>
        <w:r w:rsidR="009B4EFE">
          <w:rPr>
            <w:rFonts w:asciiTheme="minorHAnsi" w:eastAsiaTheme="minorEastAsia" w:hAnsiTheme="minorHAnsi" w:cstheme="minorBidi"/>
            <w:noProof/>
            <w:sz w:val="22"/>
          </w:rPr>
          <w:tab/>
        </w:r>
        <w:r w:rsidR="009B4EFE" w:rsidRPr="00A81CB0">
          <w:rPr>
            <w:rStyle w:val="Hyperlink"/>
            <w:noProof/>
          </w:rPr>
          <w:t>Purpose of this process manual</w:t>
        </w:r>
        <w:r w:rsidR="009B4EFE">
          <w:rPr>
            <w:noProof/>
            <w:webHidden/>
          </w:rPr>
          <w:tab/>
        </w:r>
        <w:r w:rsidR="009B4EFE">
          <w:rPr>
            <w:noProof/>
            <w:webHidden/>
          </w:rPr>
          <w:fldChar w:fldCharType="begin"/>
        </w:r>
        <w:r w:rsidR="009B4EFE">
          <w:rPr>
            <w:noProof/>
            <w:webHidden/>
          </w:rPr>
          <w:instrText xml:space="preserve"> PAGEREF _Toc127175355 \h </w:instrText>
        </w:r>
        <w:r w:rsidR="009B4EFE">
          <w:rPr>
            <w:noProof/>
            <w:webHidden/>
          </w:rPr>
        </w:r>
        <w:r w:rsidR="009B4EFE">
          <w:rPr>
            <w:noProof/>
            <w:webHidden/>
          </w:rPr>
          <w:fldChar w:fldCharType="separate"/>
        </w:r>
        <w:r w:rsidR="009B4EFE">
          <w:rPr>
            <w:noProof/>
            <w:webHidden/>
          </w:rPr>
          <w:t>4</w:t>
        </w:r>
        <w:r w:rsidR="009B4EFE">
          <w:rPr>
            <w:noProof/>
            <w:webHidden/>
          </w:rPr>
          <w:fldChar w:fldCharType="end"/>
        </w:r>
      </w:hyperlink>
    </w:p>
    <w:p w14:paraId="14D6A405" w14:textId="3FA2A6CE"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56" w:history="1">
        <w:r w:rsidR="009B4EFE" w:rsidRPr="00A81CB0">
          <w:rPr>
            <w:rStyle w:val="Hyperlink"/>
            <w:noProof/>
          </w:rPr>
          <w:t>1.4</w:t>
        </w:r>
        <w:r w:rsidR="009B4EFE">
          <w:rPr>
            <w:rFonts w:asciiTheme="minorHAnsi" w:eastAsiaTheme="minorEastAsia" w:hAnsiTheme="minorHAnsi" w:cstheme="minorBidi"/>
            <w:noProof/>
            <w:sz w:val="22"/>
          </w:rPr>
          <w:tab/>
        </w:r>
        <w:r w:rsidR="009B4EFE" w:rsidRPr="00A81CB0">
          <w:rPr>
            <w:rStyle w:val="Hyperlink"/>
            <w:noProof/>
          </w:rPr>
          <w:t>Overview of the resource impact assessment team</w:t>
        </w:r>
        <w:r w:rsidR="009B4EFE">
          <w:rPr>
            <w:noProof/>
            <w:webHidden/>
          </w:rPr>
          <w:tab/>
        </w:r>
        <w:r w:rsidR="009B4EFE">
          <w:rPr>
            <w:noProof/>
            <w:webHidden/>
          </w:rPr>
          <w:fldChar w:fldCharType="begin"/>
        </w:r>
        <w:r w:rsidR="009B4EFE">
          <w:rPr>
            <w:noProof/>
            <w:webHidden/>
          </w:rPr>
          <w:instrText xml:space="preserve"> PAGEREF _Toc127175356 \h </w:instrText>
        </w:r>
        <w:r w:rsidR="009B4EFE">
          <w:rPr>
            <w:noProof/>
            <w:webHidden/>
          </w:rPr>
        </w:r>
        <w:r w:rsidR="009B4EFE">
          <w:rPr>
            <w:noProof/>
            <w:webHidden/>
          </w:rPr>
          <w:fldChar w:fldCharType="separate"/>
        </w:r>
        <w:r w:rsidR="009B4EFE">
          <w:rPr>
            <w:noProof/>
            <w:webHidden/>
          </w:rPr>
          <w:t>5</w:t>
        </w:r>
        <w:r w:rsidR="009B4EFE">
          <w:rPr>
            <w:noProof/>
            <w:webHidden/>
          </w:rPr>
          <w:fldChar w:fldCharType="end"/>
        </w:r>
      </w:hyperlink>
    </w:p>
    <w:p w14:paraId="095F20D9" w14:textId="036FF815"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57" w:history="1">
        <w:r w:rsidR="009B4EFE" w:rsidRPr="00A81CB0">
          <w:rPr>
            <w:rStyle w:val="Hyperlink"/>
            <w:noProof/>
          </w:rPr>
          <w:t>1.5</w:t>
        </w:r>
        <w:r w:rsidR="009B4EFE">
          <w:rPr>
            <w:rFonts w:asciiTheme="minorHAnsi" w:eastAsiaTheme="minorEastAsia" w:hAnsiTheme="minorHAnsi" w:cstheme="minorBidi"/>
            <w:noProof/>
            <w:sz w:val="22"/>
          </w:rPr>
          <w:tab/>
        </w:r>
        <w:r w:rsidR="009B4EFE" w:rsidRPr="00A81CB0">
          <w:rPr>
            <w:rStyle w:val="Hyperlink"/>
            <w:noProof/>
          </w:rPr>
          <w:t>Assessing resource impact for different types of guidance</w:t>
        </w:r>
        <w:r w:rsidR="009B4EFE">
          <w:rPr>
            <w:noProof/>
            <w:webHidden/>
          </w:rPr>
          <w:tab/>
        </w:r>
        <w:r w:rsidR="009B4EFE">
          <w:rPr>
            <w:noProof/>
            <w:webHidden/>
          </w:rPr>
          <w:fldChar w:fldCharType="begin"/>
        </w:r>
        <w:r w:rsidR="009B4EFE">
          <w:rPr>
            <w:noProof/>
            <w:webHidden/>
          </w:rPr>
          <w:instrText xml:space="preserve"> PAGEREF _Toc127175357 \h </w:instrText>
        </w:r>
        <w:r w:rsidR="009B4EFE">
          <w:rPr>
            <w:noProof/>
            <w:webHidden/>
          </w:rPr>
        </w:r>
        <w:r w:rsidR="009B4EFE">
          <w:rPr>
            <w:noProof/>
            <w:webHidden/>
          </w:rPr>
          <w:fldChar w:fldCharType="separate"/>
        </w:r>
        <w:r w:rsidR="009B4EFE">
          <w:rPr>
            <w:noProof/>
            <w:webHidden/>
          </w:rPr>
          <w:t>6</w:t>
        </w:r>
        <w:r w:rsidR="009B4EFE">
          <w:rPr>
            <w:noProof/>
            <w:webHidden/>
          </w:rPr>
          <w:fldChar w:fldCharType="end"/>
        </w:r>
      </w:hyperlink>
    </w:p>
    <w:p w14:paraId="217BCDD2" w14:textId="5ED2BAFB"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58" w:history="1">
        <w:r w:rsidR="009B4EFE" w:rsidRPr="00A81CB0">
          <w:rPr>
            <w:rStyle w:val="Hyperlink"/>
            <w:noProof/>
          </w:rPr>
          <w:t>2</w:t>
        </w:r>
        <w:r w:rsidR="009B4EFE">
          <w:rPr>
            <w:rFonts w:asciiTheme="minorHAnsi" w:eastAsiaTheme="minorEastAsia" w:hAnsiTheme="minorHAnsi" w:cstheme="minorBidi"/>
            <w:noProof/>
            <w:sz w:val="22"/>
          </w:rPr>
          <w:tab/>
        </w:r>
        <w:r w:rsidR="009B4EFE" w:rsidRPr="00A81CB0">
          <w:rPr>
            <w:rStyle w:val="Hyperlink"/>
            <w:noProof/>
          </w:rPr>
          <w:t>Resource impact principles and perspectives</w:t>
        </w:r>
        <w:r w:rsidR="009B4EFE">
          <w:rPr>
            <w:noProof/>
            <w:webHidden/>
          </w:rPr>
          <w:tab/>
        </w:r>
        <w:r w:rsidR="009B4EFE">
          <w:rPr>
            <w:noProof/>
            <w:webHidden/>
          </w:rPr>
          <w:fldChar w:fldCharType="begin"/>
        </w:r>
        <w:r w:rsidR="009B4EFE">
          <w:rPr>
            <w:noProof/>
            <w:webHidden/>
          </w:rPr>
          <w:instrText xml:space="preserve"> PAGEREF _Toc127175358 \h </w:instrText>
        </w:r>
        <w:r w:rsidR="009B4EFE">
          <w:rPr>
            <w:noProof/>
            <w:webHidden/>
          </w:rPr>
        </w:r>
        <w:r w:rsidR="009B4EFE">
          <w:rPr>
            <w:noProof/>
            <w:webHidden/>
          </w:rPr>
          <w:fldChar w:fldCharType="separate"/>
        </w:r>
        <w:r w:rsidR="009B4EFE">
          <w:rPr>
            <w:noProof/>
            <w:webHidden/>
          </w:rPr>
          <w:t>6</w:t>
        </w:r>
        <w:r w:rsidR="009B4EFE">
          <w:rPr>
            <w:noProof/>
            <w:webHidden/>
          </w:rPr>
          <w:fldChar w:fldCharType="end"/>
        </w:r>
      </w:hyperlink>
    </w:p>
    <w:p w14:paraId="2593B27B" w14:textId="0B445785"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59" w:history="1">
        <w:r w:rsidR="009B4EFE" w:rsidRPr="00A81CB0">
          <w:rPr>
            <w:rStyle w:val="Hyperlink"/>
            <w:noProof/>
          </w:rPr>
          <w:t>2.1</w:t>
        </w:r>
        <w:r w:rsidR="009B4EFE">
          <w:rPr>
            <w:rFonts w:asciiTheme="minorHAnsi" w:eastAsiaTheme="minorEastAsia" w:hAnsiTheme="minorHAnsi" w:cstheme="minorBidi"/>
            <w:noProof/>
            <w:sz w:val="22"/>
          </w:rPr>
          <w:tab/>
        </w:r>
        <w:r w:rsidR="009B4EFE" w:rsidRPr="00A81CB0">
          <w:rPr>
            <w:rStyle w:val="Hyperlink"/>
            <w:noProof/>
          </w:rPr>
          <w:t>Timeframes</w:t>
        </w:r>
        <w:r w:rsidR="009B4EFE">
          <w:rPr>
            <w:noProof/>
            <w:webHidden/>
          </w:rPr>
          <w:tab/>
        </w:r>
        <w:r w:rsidR="009B4EFE">
          <w:rPr>
            <w:noProof/>
            <w:webHidden/>
          </w:rPr>
          <w:fldChar w:fldCharType="begin"/>
        </w:r>
        <w:r w:rsidR="009B4EFE">
          <w:rPr>
            <w:noProof/>
            <w:webHidden/>
          </w:rPr>
          <w:instrText xml:space="preserve"> PAGEREF _Toc127175359 \h </w:instrText>
        </w:r>
        <w:r w:rsidR="009B4EFE">
          <w:rPr>
            <w:noProof/>
            <w:webHidden/>
          </w:rPr>
        </w:r>
        <w:r w:rsidR="009B4EFE">
          <w:rPr>
            <w:noProof/>
            <w:webHidden/>
          </w:rPr>
          <w:fldChar w:fldCharType="separate"/>
        </w:r>
        <w:r w:rsidR="009B4EFE">
          <w:rPr>
            <w:noProof/>
            <w:webHidden/>
          </w:rPr>
          <w:t>6</w:t>
        </w:r>
        <w:r w:rsidR="009B4EFE">
          <w:rPr>
            <w:noProof/>
            <w:webHidden/>
          </w:rPr>
          <w:fldChar w:fldCharType="end"/>
        </w:r>
      </w:hyperlink>
    </w:p>
    <w:p w14:paraId="2E32CD36" w14:textId="4E8DDCD1"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0" w:history="1">
        <w:r w:rsidR="009B4EFE" w:rsidRPr="00A81CB0">
          <w:rPr>
            <w:rStyle w:val="Hyperlink"/>
            <w:noProof/>
          </w:rPr>
          <w:t>2.2</w:t>
        </w:r>
        <w:r w:rsidR="009B4EFE">
          <w:rPr>
            <w:rFonts w:asciiTheme="minorHAnsi" w:eastAsiaTheme="minorEastAsia" w:hAnsiTheme="minorHAnsi" w:cstheme="minorBidi"/>
            <w:noProof/>
            <w:sz w:val="22"/>
          </w:rPr>
          <w:tab/>
        </w:r>
        <w:r w:rsidR="009B4EFE" w:rsidRPr="00A81CB0">
          <w:rPr>
            <w:rStyle w:val="Hyperlink"/>
            <w:noProof/>
          </w:rPr>
          <w:t>General principles for assessing resource impact</w:t>
        </w:r>
        <w:r w:rsidR="009B4EFE">
          <w:rPr>
            <w:noProof/>
            <w:webHidden/>
          </w:rPr>
          <w:tab/>
        </w:r>
        <w:r w:rsidR="009B4EFE">
          <w:rPr>
            <w:noProof/>
            <w:webHidden/>
          </w:rPr>
          <w:fldChar w:fldCharType="begin"/>
        </w:r>
        <w:r w:rsidR="009B4EFE">
          <w:rPr>
            <w:noProof/>
            <w:webHidden/>
          </w:rPr>
          <w:instrText xml:space="preserve"> PAGEREF _Toc127175360 \h </w:instrText>
        </w:r>
        <w:r w:rsidR="009B4EFE">
          <w:rPr>
            <w:noProof/>
            <w:webHidden/>
          </w:rPr>
        </w:r>
        <w:r w:rsidR="009B4EFE">
          <w:rPr>
            <w:noProof/>
            <w:webHidden/>
          </w:rPr>
          <w:fldChar w:fldCharType="separate"/>
        </w:r>
        <w:r w:rsidR="009B4EFE">
          <w:rPr>
            <w:noProof/>
            <w:webHidden/>
          </w:rPr>
          <w:t>6</w:t>
        </w:r>
        <w:r w:rsidR="009B4EFE">
          <w:rPr>
            <w:noProof/>
            <w:webHidden/>
          </w:rPr>
          <w:fldChar w:fldCharType="end"/>
        </w:r>
      </w:hyperlink>
    </w:p>
    <w:p w14:paraId="6DF750C1" w14:textId="39A360D6"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1" w:history="1">
        <w:r w:rsidR="009B4EFE" w:rsidRPr="00A81CB0">
          <w:rPr>
            <w:rStyle w:val="Hyperlink"/>
            <w:noProof/>
          </w:rPr>
          <w:t>2.3</w:t>
        </w:r>
        <w:r w:rsidR="009B4EFE">
          <w:rPr>
            <w:rFonts w:asciiTheme="minorHAnsi" w:eastAsiaTheme="minorEastAsia" w:hAnsiTheme="minorHAnsi" w:cstheme="minorBidi"/>
            <w:noProof/>
            <w:sz w:val="22"/>
          </w:rPr>
          <w:tab/>
        </w:r>
        <w:r w:rsidR="009B4EFE" w:rsidRPr="00A81CB0">
          <w:rPr>
            <w:rStyle w:val="Hyperlink"/>
            <w:noProof/>
          </w:rPr>
          <w:t>Perspectives</w:t>
        </w:r>
        <w:r w:rsidR="009B4EFE">
          <w:rPr>
            <w:noProof/>
            <w:webHidden/>
          </w:rPr>
          <w:tab/>
        </w:r>
        <w:r w:rsidR="009B4EFE">
          <w:rPr>
            <w:noProof/>
            <w:webHidden/>
          </w:rPr>
          <w:fldChar w:fldCharType="begin"/>
        </w:r>
        <w:r w:rsidR="009B4EFE">
          <w:rPr>
            <w:noProof/>
            <w:webHidden/>
          </w:rPr>
          <w:instrText xml:space="preserve"> PAGEREF _Toc127175361 \h </w:instrText>
        </w:r>
        <w:r w:rsidR="009B4EFE">
          <w:rPr>
            <w:noProof/>
            <w:webHidden/>
          </w:rPr>
        </w:r>
        <w:r w:rsidR="009B4EFE">
          <w:rPr>
            <w:noProof/>
            <w:webHidden/>
          </w:rPr>
          <w:fldChar w:fldCharType="separate"/>
        </w:r>
        <w:r w:rsidR="009B4EFE">
          <w:rPr>
            <w:noProof/>
            <w:webHidden/>
          </w:rPr>
          <w:t>9</w:t>
        </w:r>
        <w:r w:rsidR="009B4EFE">
          <w:rPr>
            <w:noProof/>
            <w:webHidden/>
          </w:rPr>
          <w:fldChar w:fldCharType="end"/>
        </w:r>
      </w:hyperlink>
    </w:p>
    <w:p w14:paraId="43E1E889" w14:textId="11903F72"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2" w:history="1">
        <w:r w:rsidR="009B4EFE" w:rsidRPr="00A81CB0">
          <w:rPr>
            <w:rStyle w:val="Hyperlink"/>
            <w:noProof/>
          </w:rPr>
          <w:t>2.4</w:t>
        </w:r>
        <w:r w:rsidR="009B4EFE">
          <w:rPr>
            <w:rFonts w:asciiTheme="minorHAnsi" w:eastAsiaTheme="minorEastAsia" w:hAnsiTheme="minorHAnsi" w:cstheme="minorBidi"/>
            <w:noProof/>
            <w:sz w:val="22"/>
          </w:rPr>
          <w:tab/>
        </w:r>
        <w:r w:rsidR="009B4EFE" w:rsidRPr="00A81CB0">
          <w:rPr>
            <w:rStyle w:val="Hyperlink"/>
            <w:noProof/>
          </w:rPr>
          <w:t>Sensitivity analyses</w:t>
        </w:r>
        <w:r w:rsidR="009B4EFE">
          <w:rPr>
            <w:noProof/>
            <w:webHidden/>
          </w:rPr>
          <w:tab/>
        </w:r>
        <w:r w:rsidR="009B4EFE">
          <w:rPr>
            <w:noProof/>
            <w:webHidden/>
          </w:rPr>
          <w:fldChar w:fldCharType="begin"/>
        </w:r>
        <w:r w:rsidR="009B4EFE">
          <w:rPr>
            <w:noProof/>
            <w:webHidden/>
          </w:rPr>
          <w:instrText xml:space="preserve"> PAGEREF _Toc127175362 \h </w:instrText>
        </w:r>
        <w:r w:rsidR="009B4EFE">
          <w:rPr>
            <w:noProof/>
            <w:webHidden/>
          </w:rPr>
        </w:r>
        <w:r w:rsidR="009B4EFE">
          <w:rPr>
            <w:noProof/>
            <w:webHidden/>
          </w:rPr>
          <w:fldChar w:fldCharType="separate"/>
        </w:r>
        <w:r w:rsidR="009B4EFE">
          <w:rPr>
            <w:noProof/>
            <w:webHidden/>
          </w:rPr>
          <w:t>10</w:t>
        </w:r>
        <w:r w:rsidR="009B4EFE">
          <w:rPr>
            <w:noProof/>
            <w:webHidden/>
          </w:rPr>
          <w:fldChar w:fldCharType="end"/>
        </w:r>
      </w:hyperlink>
    </w:p>
    <w:p w14:paraId="4CA2A350" w14:textId="7CEFF9BD"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63" w:history="1">
        <w:r w:rsidR="009B4EFE" w:rsidRPr="00A81CB0">
          <w:rPr>
            <w:rStyle w:val="Hyperlink"/>
            <w:noProof/>
          </w:rPr>
          <w:t>3</w:t>
        </w:r>
        <w:r w:rsidR="009B4EFE">
          <w:rPr>
            <w:rFonts w:asciiTheme="minorHAnsi" w:eastAsiaTheme="minorEastAsia" w:hAnsiTheme="minorHAnsi" w:cstheme="minorBidi"/>
            <w:noProof/>
            <w:sz w:val="22"/>
          </w:rPr>
          <w:tab/>
        </w:r>
        <w:r w:rsidR="009B4EFE" w:rsidRPr="00A81CB0">
          <w:rPr>
            <w:rStyle w:val="Hyperlink"/>
            <w:noProof/>
          </w:rPr>
          <w:t>Developing the resource impact tools</w:t>
        </w:r>
        <w:r w:rsidR="009B4EFE">
          <w:rPr>
            <w:noProof/>
            <w:webHidden/>
          </w:rPr>
          <w:tab/>
        </w:r>
        <w:r w:rsidR="009B4EFE">
          <w:rPr>
            <w:noProof/>
            <w:webHidden/>
          </w:rPr>
          <w:fldChar w:fldCharType="begin"/>
        </w:r>
        <w:r w:rsidR="009B4EFE">
          <w:rPr>
            <w:noProof/>
            <w:webHidden/>
          </w:rPr>
          <w:instrText xml:space="preserve"> PAGEREF _Toc127175363 \h </w:instrText>
        </w:r>
        <w:r w:rsidR="009B4EFE">
          <w:rPr>
            <w:noProof/>
            <w:webHidden/>
          </w:rPr>
        </w:r>
        <w:r w:rsidR="009B4EFE">
          <w:rPr>
            <w:noProof/>
            <w:webHidden/>
          </w:rPr>
          <w:fldChar w:fldCharType="separate"/>
        </w:r>
        <w:r w:rsidR="009B4EFE">
          <w:rPr>
            <w:noProof/>
            <w:webHidden/>
          </w:rPr>
          <w:t>10</w:t>
        </w:r>
        <w:r w:rsidR="009B4EFE">
          <w:rPr>
            <w:noProof/>
            <w:webHidden/>
          </w:rPr>
          <w:fldChar w:fldCharType="end"/>
        </w:r>
      </w:hyperlink>
    </w:p>
    <w:p w14:paraId="16602236" w14:textId="779A634D"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4" w:history="1">
        <w:r w:rsidR="009B4EFE" w:rsidRPr="00A81CB0">
          <w:rPr>
            <w:rStyle w:val="Hyperlink"/>
            <w:noProof/>
          </w:rPr>
          <w:t>3.1</w:t>
        </w:r>
        <w:r w:rsidR="009B4EFE">
          <w:rPr>
            <w:rFonts w:asciiTheme="minorHAnsi" w:eastAsiaTheme="minorEastAsia" w:hAnsiTheme="minorHAnsi" w:cstheme="minorBidi"/>
            <w:noProof/>
            <w:sz w:val="22"/>
          </w:rPr>
          <w:tab/>
        </w:r>
        <w:r w:rsidR="009B4EFE" w:rsidRPr="00A81CB0">
          <w:rPr>
            <w:rStyle w:val="Hyperlink"/>
            <w:noProof/>
          </w:rPr>
          <w:t>Background</w:t>
        </w:r>
        <w:r w:rsidR="009B4EFE">
          <w:rPr>
            <w:noProof/>
            <w:webHidden/>
          </w:rPr>
          <w:tab/>
        </w:r>
        <w:r w:rsidR="009B4EFE">
          <w:rPr>
            <w:noProof/>
            <w:webHidden/>
          </w:rPr>
          <w:fldChar w:fldCharType="begin"/>
        </w:r>
        <w:r w:rsidR="009B4EFE">
          <w:rPr>
            <w:noProof/>
            <w:webHidden/>
          </w:rPr>
          <w:instrText xml:space="preserve"> PAGEREF _Toc127175364 \h </w:instrText>
        </w:r>
        <w:r w:rsidR="009B4EFE">
          <w:rPr>
            <w:noProof/>
            <w:webHidden/>
          </w:rPr>
        </w:r>
        <w:r w:rsidR="009B4EFE">
          <w:rPr>
            <w:noProof/>
            <w:webHidden/>
          </w:rPr>
          <w:fldChar w:fldCharType="separate"/>
        </w:r>
        <w:r w:rsidR="009B4EFE">
          <w:rPr>
            <w:noProof/>
            <w:webHidden/>
          </w:rPr>
          <w:t>10</w:t>
        </w:r>
        <w:r w:rsidR="009B4EFE">
          <w:rPr>
            <w:noProof/>
            <w:webHidden/>
          </w:rPr>
          <w:fldChar w:fldCharType="end"/>
        </w:r>
      </w:hyperlink>
    </w:p>
    <w:p w14:paraId="010D258C" w14:textId="2F1C4300"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5" w:history="1">
        <w:r w:rsidR="009B4EFE" w:rsidRPr="00A81CB0">
          <w:rPr>
            <w:rStyle w:val="Hyperlink"/>
            <w:noProof/>
          </w:rPr>
          <w:t>3.2</w:t>
        </w:r>
        <w:r w:rsidR="009B4EFE">
          <w:rPr>
            <w:rFonts w:asciiTheme="minorHAnsi" w:eastAsiaTheme="minorEastAsia" w:hAnsiTheme="minorHAnsi" w:cstheme="minorBidi"/>
            <w:noProof/>
            <w:sz w:val="22"/>
          </w:rPr>
          <w:tab/>
        </w:r>
        <w:r w:rsidR="009B4EFE" w:rsidRPr="00A81CB0">
          <w:rPr>
            <w:rStyle w:val="Hyperlink"/>
            <w:noProof/>
          </w:rPr>
          <w:t>Population sources</w:t>
        </w:r>
        <w:r w:rsidR="009B4EFE">
          <w:rPr>
            <w:noProof/>
            <w:webHidden/>
          </w:rPr>
          <w:tab/>
        </w:r>
        <w:r w:rsidR="009B4EFE">
          <w:rPr>
            <w:noProof/>
            <w:webHidden/>
          </w:rPr>
          <w:fldChar w:fldCharType="begin"/>
        </w:r>
        <w:r w:rsidR="009B4EFE">
          <w:rPr>
            <w:noProof/>
            <w:webHidden/>
          </w:rPr>
          <w:instrText xml:space="preserve"> PAGEREF _Toc127175365 \h </w:instrText>
        </w:r>
        <w:r w:rsidR="009B4EFE">
          <w:rPr>
            <w:noProof/>
            <w:webHidden/>
          </w:rPr>
        </w:r>
        <w:r w:rsidR="009B4EFE">
          <w:rPr>
            <w:noProof/>
            <w:webHidden/>
          </w:rPr>
          <w:fldChar w:fldCharType="separate"/>
        </w:r>
        <w:r w:rsidR="009B4EFE">
          <w:rPr>
            <w:noProof/>
            <w:webHidden/>
          </w:rPr>
          <w:t>11</w:t>
        </w:r>
        <w:r w:rsidR="009B4EFE">
          <w:rPr>
            <w:noProof/>
            <w:webHidden/>
          </w:rPr>
          <w:fldChar w:fldCharType="end"/>
        </w:r>
      </w:hyperlink>
    </w:p>
    <w:p w14:paraId="70661A9D" w14:textId="405267B2"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6" w:history="1">
        <w:r w:rsidR="009B4EFE" w:rsidRPr="00A81CB0">
          <w:rPr>
            <w:rStyle w:val="Hyperlink"/>
            <w:noProof/>
          </w:rPr>
          <w:t>3.3</w:t>
        </w:r>
        <w:r w:rsidR="009B4EFE">
          <w:rPr>
            <w:rFonts w:asciiTheme="minorHAnsi" w:eastAsiaTheme="minorEastAsia" w:hAnsiTheme="minorHAnsi" w:cstheme="minorBidi"/>
            <w:noProof/>
            <w:sz w:val="22"/>
          </w:rPr>
          <w:tab/>
        </w:r>
        <w:r w:rsidR="009B4EFE" w:rsidRPr="00A81CB0">
          <w:rPr>
            <w:rStyle w:val="Hyperlink"/>
            <w:noProof/>
          </w:rPr>
          <w:t>Incidence and prevalence data</w:t>
        </w:r>
        <w:r w:rsidR="009B4EFE">
          <w:rPr>
            <w:noProof/>
            <w:webHidden/>
          </w:rPr>
          <w:tab/>
        </w:r>
        <w:r w:rsidR="009B4EFE">
          <w:rPr>
            <w:noProof/>
            <w:webHidden/>
          </w:rPr>
          <w:fldChar w:fldCharType="begin"/>
        </w:r>
        <w:r w:rsidR="009B4EFE">
          <w:rPr>
            <w:noProof/>
            <w:webHidden/>
          </w:rPr>
          <w:instrText xml:space="preserve"> PAGEREF _Toc127175366 \h </w:instrText>
        </w:r>
        <w:r w:rsidR="009B4EFE">
          <w:rPr>
            <w:noProof/>
            <w:webHidden/>
          </w:rPr>
        </w:r>
        <w:r w:rsidR="009B4EFE">
          <w:rPr>
            <w:noProof/>
            <w:webHidden/>
          </w:rPr>
          <w:fldChar w:fldCharType="separate"/>
        </w:r>
        <w:r w:rsidR="009B4EFE">
          <w:rPr>
            <w:noProof/>
            <w:webHidden/>
          </w:rPr>
          <w:t>11</w:t>
        </w:r>
        <w:r w:rsidR="009B4EFE">
          <w:rPr>
            <w:noProof/>
            <w:webHidden/>
          </w:rPr>
          <w:fldChar w:fldCharType="end"/>
        </w:r>
      </w:hyperlink>
    </w:p>
    <w:p w14:paraId="1817E011" w14:textId="3706F62F"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7" w:history="1">
        <w:r w:rsidR="009B4EFE" w:rsidRPr="00A81CB0">
          <w:rPr>
            <w:rStyle w:val="Hyperlink"/>
            <w:noProof/>
          </w:rPr>
          <w:t>3.4</w:t>
        </w:r>
        <w:r w:rsidR="009B4EFE">
          <w:rPr>
            <w:rFonts w:asciiTheme="minorHAnsi" w:eastAsiaTheme="minorEastAsia" w:hAnsiTheme="minorHAnsi" w:cstheme="minorBidi"/>
            <w:noProof/>
            <w:sz w:val="22"/>
          </w:rPr>
          <w:tab/>
        </w:r>
        <w:r w:rsidR="009B4EFE" w:rsidRPr="00A81CB0">
          <w:rPr>
            <w:rStyle w:val="Hyperlink"/>
            <w:noProof/>
          </w:rPr>
          <w:t>Data sources to establish current activity</w:t>
        </w:r>
        <w:r w:rsidR="009B4EFE">
          <w:rPr>
            <w:noProof/>
            <w:webHidden/>
          </w:rPr>
          <w:tab/>
        </w:r>
        <w:r w:rsidR="009B4EFE">
          <w:rPr>
            <w:noProof/>
            <w:webHidden/>
          </w:rPr>
          <w:fldChar w:fldCharType="begin"/>
        </w:r>
        <w:r w:rsidR="009B4EFE">
          <w:rPr>
            <w:noProof/>
            <w:webHidden/>
          </w:rPr>
          <w:instrText xml:space="preserve"> PAGEREF _Toc127175367 \h </w:instrText>
        </w:r>
        <w:r w:rsidR="009B4EFE">
          <w:rPr>
            <w:noProof/>
            <w:webHidden/>
          </w:rPr>
        </w:r>
        <w:r w:rsidR="009B4EFE">
          <w:rPr>
            <w:noProof/>
            <w:webHidden/>
          </w:rPr>
          <w:fldChar w:fldCharType="separate"/>
        </w:r>
        <w:r w:rsidR="009B4EFE">
          <w:rPr>
            <w:noProof/>
            <w:webHidden/>
          </w:rPr>
          <w:t>12</w:t>
        </w:r>
        <w:r w:rsidR="009B4EFE">
          <w:rPr>
            <w:noProof/>
            <w:webHidden/>
          </w:rPr>
          <w:fldChar w:fldCharType="end"/>
        </w:r>
      </w:hyperlink>
    </w:p>
    <w:p w14:paraId="66FBA1E6" w14:textId="241211B3"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8" w:history="1">
        <w:r w:rsidR="009B4EFE" w:rsidRPr="00A81CB0">
          <w:rPr>
            <w:rStyle w:val="Hyperlink"/>
            <w:noProof/>
          </w:rPr>
          <w:t>3.5</w:t>
        </w:r>
        <w:r w:rsidR="009B4EFE">
          <w:rPr>
            <w:rFonts w:asciiTheme="minorHAnsi" w:eastAsiaTheme="minorEastAsia" w:hAnsiTheme="minorHAnsi" w:cstheme="minorBidi"/>
            <w:noProof/>
            <w:sz w:val="22"/>
          </w:rPr>
          <w:tab/>
        </w:r>
        <w:r w:rsidR="009B4EFE" w:rsidRPr="00A81CB0">
          <w:rPr>
            <w:rStyle w:val="Hyperlink"/>
            <w:noProof/>
          </w:rPr>
          <w:t>Data sources to establish future practice</w:t>
        </w:r>
        <w:r w:rsidR="009B4EFE">
          <w:rPr>
            <w:noProof/>
            <w:webHidden/>
          </w:rPr>
          <w:tab/>
        </w:r>
        <w:r w:rsidR="009B4EFE">
          <w:rPr>
            <w:noProof/>
            <w:webHidden/>
          </w:rPr>
          <w:fldChar w:fldCharType="begin"/>
        </w:r>
        <w:r w:rsidR="009B4EFE">
          <w:rPr>
            <w:noProof/>
            <w:webHidden/>
          </w:rPr>
          <w:instrText xml:space="preserve"> PAGEREF _Toc127175368 \h </w:instrText>
        </w:r>
        <w:r w:rsidR="009B4EFE">
          <w:rPr>
            <w:noProof/>
            <w:webHidden/>
          </w:rPr>
        </w:r>
        <w:r w:rsidR="009B4EFE">
          <w:rPr>
            <w:noProof/>
            <w:webHidden/>
          </w:rPr>
          <w:fldChar w:fldCharType="separate"/>
        </w:r>
        <w:r w:rsidR="009B4EFE">
          <w:rPr>
            <w:noProof/>
            <w:webHidden/>
          </w:rPr>
          <w:t>13</w:t>
        </w:r>
        <w:r w:rsidR="009B4EFE">
          <w:rPr>
            <w:noProof/>
            <w:webHidden/>
          </w:rPr>
          <w:fldChar w:fldCharType="end"/>
        </w:r>
      </w:hyperlink>
    </w:p>
    <w:p w14:paraId="5E7ED775" w14:textId="1942DAAC"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69" w:history="1">
        <w:r w:rsidR="009B4EFE" w:rsidRPr="00A81CB0">
          <w:rPr>
            <w:rStyle w:val="Hyperlink"/>
            <w:noProof/>
          </w:rPr>
          <w:t>3.6</w:t>
        </w:r>
        <w:r w:rsidR="009B4EFE">
          <w:rPr>
            <w:rFonts w:asciiTheme="minorHAnsi" w:eastAsiaTheme="minorEastAsia" w:hAnsiTheme="minorHAnsi" w:cstheme="minorBidi"/>
            <w:noProof/>
            <w:sz w:val="22"/>
          </w:rPr>
          <w:tab/>
        </w:r>
        <w:r w:rsidR="009B4EFE" w:rsidRPr="00A81CB0">
          <w:rPr>
            <w:rStyle w:val="Hyperlink"/>
            <w:noProof/>
          </w:rPr>
          <w:t>Activity and unit costs</w:t>
        </w:r>
        <w:r w:rsidR="009B4EFE">
          <w:rPr>
            <w:noProof/>
            <w:webHidden/>
          </w:rPr>
          <w:tab/>
        </w:r>
        <w:r w:rsidR="009B4EFE">
          <w:rPr>
            <w:noProof/>
            <w:webHidden/>
          </w:rPr>
          <w:fldChar w:fldCharType="begin"/>
        </w:r>
        <w:r w:rsidR="009B4EFE">
          <w:rPr>
            <w:noProof/>
            <w:webHidden/>
          </w:rPr>
          <w:instrText xml:space="preserve"> PAGEREF _Toc127175369 \h </w:instrText>
        </w:r>
        <w:r w:rsidR="009B4EFE">
          <w:rPr>
            <w:noProof/>
            <w:webHidden/>
          </w:rPr>
        </w:r>
        <w:r w:rsidR="009B4EFE">
          <w:rPr>
            <w:noProof/>
            <w:webHidden/>
          </w:rPr>
          <w:fldChar w:fldCharType="separate"/>
        </w:r>
        <w:r w:rsidR="009B4EFE">
          <w:rPr>
            <w:noProof/>
            <w:webHidden/>
          </w:rPr>
          <w:t>14</w:t>
        </w:r>
        <w:r w:rsidR="009B4EFE">
          <w:rPr>
            <w:noProof/>
            <w:webHidden/>
          </w:rPr>
          <w:fldChar w:fldCharType="end"/>
        </w:r>
      </w:hyperlink>
    </w:p>
    <w:p w14:paraId="431C9AB7" w14:textId="3007247D"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70" w:history="1">
        <w:r w:rsidR="009B4EFE" w:rsidRPr="00A81CB0">
          <w:rPr>
            <w:rStyle w:val="Hyperlink"/>
            <w:noProof/>
          </w:rPr>
          <w:t>4</w:t>
        </w:r>
        <w:r w:rsidR="009B4EFE">
          <w:rPr>
            <w:rFonts w:asciiTheme="minorHAnsi" w:eastAsiaTheme="minorEastAsia" w:hAnsiTheme="minorHAnsi" w:cstheme="minorBidi"/>
            <w:noProof/>
            <w:sz w:val="22"/>
          </w:rPr>
          <w:tab/>
        </w:r>
        <w:r w:rsidR="009B4EFE" w:rsidRPr="00A81CB0">
          <w:rPr>
            <w:rStyle w:val="Hyperlink"/>
            <w:noProof/>
          </w:rPr>
          <w:t>Assessing the resource impact of Centre for Health Technology Evaluation guidance</w:t>
        </w:r>
        <w:r w:rsidR="009B4EFE">
          <w:rPr>
            <w:noProof/>
            <w:webHidden/>
          </w:rPr>
          <w:tab/>
        </w:r>
        <w:r w:rsidR="009B4EFE">
          <w:rPr>
            <w:noProof/>
            <w:webHidden/>
          </w:rPr>
          <w:fldChar w:fldCharType="begin"/>
        </w:r>
        <w:r w:rsidR="009B4EFE">
          <w:rPr>
            <w:noProof/>
            <w:webHidden/>
          </w:rPr>
          <w:instrText xml:space="preserve"> PAGEREF _Toc127175370 \h </w:instrText>
        </w:r>
        <w:r w:rsidR="009B4EFE">
          <w:rPr>
            <w:noProof/>
            <w:webHidden/>
          </w:rPr>
        </w:r>
        <w:r w:rsidR="009B4EFE">
          <w:rPr>
            <w:noProof/>
            <w:webHidden/>
          </w:rPr>
          <w:fldChar w:fldCharType="separate"/>
        </w:r>
        <w:r w:rsidR="009B4EFE">
          <w:rPr>
            <w:noProof/>
            <w:webHidden/>
          </w:rPr>
          <w:t>16</w:t>
        </w:r>
        <w:r w:rsidR="009B4EFE">
          <w:rPr>
            <w:noProof/>
            <w:webHidden/>
          </w:rPr>
          <w:fldChar w:fldCharType="end"/>
        </w:r>
      </w:hyperlink>
    </w:p>
    <w:p w14:paraId="3B6837F2" w14:textId="77A90653"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1" w:history="1">
        <w:r w:rsidR="009B4EFE" w:rsidRPr="00A81CB0">
          <w:rPr>
            <w:rStyle w:val="Hyperlink"/>
            <w:noProof/>
          </w:rPr>
          <w:t>4.1</w:t>
        </w:r>
        <w:r w:rsidR="009B4EFE">
          <w:rPr>
            <w:rFonts w:asciiTheme="minorHAnsi" w:eastAsiaTheme="minorEastAsia" w:hAnsiTheme="minorHAnsi" w:cstheme="minorBidi"/>
            <w:noProof/>
            <w:sz w:val="22"/>
          </w:rPr>
          <w:tab/>
        </w:r>
        <w:r w:rsidR="009B4EFE" w:rsidRPr="00A81CB0">
          <w:rPr>
            <w:rStyle w:val="Hyperlink"/>
            <w:noProof/>
          </w:rPr>
          <w:t>Process overview</w:t>
        </w:r>
        <w:r w:rsidR="009B4EFE">
          <w:rPr>
            <w:noProof/>
            <w:webHidden/>
          </w:rPr>
          <w:tab/>
        </w:r>
        <w:r w:rsidR="009B4EFE">
          <w:rPr>
            <w:noProof/>
            <w:webHidden/>
          </w:rPr>
          <w:fldChar w:fldCharType="begin"/>
        </w:r>
        <w:r w:rsidR="009B4EFE">
          <w:rPr>
            <w:noProof/>
            <w:webHidden/>
          </w:rPr>
          <w:instrText xml:space="preserve"> PAGEREF _Toc127175371 \h </w:instrText>
        </w:r>
        <w:r w:rsidR="009B4EFE">
          <w:rPr>
            <w:noProof/>
            <w:webHidden/>
          </w:rPr>
        </w:r>
        <w:r w:rsidR="009B4EFE">
          <w:rPr>
            <w:noProof/>
            <w:webHidden/>
          </w:rPr>
          <w:fldChar w:fldCharType="separate"/>
        </w:r>
        <w:r w:rsidR="009B4EFE">
          <w:rPr>
            <w:noProof/>
            <w:webHidden/>
          </w:rPr>
          <w:t>16</w:t>
        </w:r>
        <w:r w:rsidR="009B4EFE">
          <w:rPr>
            <w:noProof/>
            <w:webHidden/>
          </w:rPr>
          <w:fldChar w:fldCharType="end"/>
        </w:r>
      </w:hyperlink>
    </w:p>
    <w:p w14:paraId="2837141C" w14:textId="52BF0D21"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2" w:history="1">
        <w:r w:rsidR="009B4EFE" w:rsidRPr="00A81CB0">
          <w:rPr>
            <w:rStyle w:val="Hyperlink"/>
            <w:noProof/>
          </w:rPr>
          <w:t>4.2</w:t>
        </w:r>
        <w:r w:rsidR="009B4EFE">
          <w:rPr>
            <w:rFonts w:asciiTheme="minorHAnsi" w:eastAsiaTheme="minorEastAsia" w:hAnsiTheme="minorHAnsi" w:cstheme="minorBidi"/>
            <w:noProof/>
            <w:sz w:val="22"/>
          </w:rPr>
          <w:tab/>
        </w:r>
        <w:r w:rsidR="009B4EFE" w:rsidRPr="00A81CB0">
          <w:rPr>
            <w:rStyle w:val="Hyperlink"/>
            <w:noProof/>
          </w:rPr>
          <w:t>Specifics relating to technology appraisals and highly specialised technologies</w:t>
        </w:r>
        <w:r w:rsidR="009B4EFE">
          <w:rPr>
            <w:noProof/>
            <w:webHidden/>
          </w:rPr>
          <w:tab/>
        </w:r>
        <w:r w:rsidR="009B4EFE">
          <w:rPr>
            <w:noProof/>
            <w:webHidden/>
          </w:rPr>
          <w:fldChar w:fldCharType="begin"/>
        </w:r>
        <w:r w:rsidR="009B4EFE">
          <w:rPr>
            <w:noProof/>
            <w:webHidden/>
          </w:rPr>
          <w:instrText xml:space="preserve"> PAGEREF _Toc127175372 \h </w:instrText>
        </w:r>
        <w:r w:rsidR="009B4EFE">
          <w:rPr>
            <w:noProof/>
            <w:webHidden/>
          </w:rPr>
        </w:r>
        <w:r w:rsidR="009B4EFE">
          <w:rPr>
            <w:noProof/>
            <w:webHidden/>
          </w:rPr>
          <w:fldChar w:fldCharType="separate"/>
        </w:r>
        <w:r w:rsidR="009B4EFE">
          <w:rPr>
            <w:noProof/>
            <w:webHidden/>
          </w:rPr>
          <w:t>18</w:t>
        </w:r>
        <w:r w:rsidR="009B4EFE">
          <w:rPr>
            <w:noProof/>
            <w:webHidden/>
          </w:rPr>
          <w:fldChar w:fldCharType="end"/>
        </w:r>
      </w:hyperlink>
    </w:p>
    <w:p w14:paraId="640B3DCD" w14:textId="7273A5C4"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3" w:history="1">
        <w:r w:rsidR="009B4EFE" w:rsidRPr="00A81CB0">
          <w:rPr>
            <w:rStyle w:val="Hyperlink"/>
            <w:noProof/>
          </w:rPr>
          <w:t>4.3</w:t>
        </w:r>
        <w:r w:rsidR="009B4EFE">
          <w:rPr>
            <w:rFonts w:asciiTheme="minorHAnsi" w:eastAsiaTheme="minorEastAsia" w:hAnsiTheme="minorHAnsi" w:cstheme="minorBidi"/>
            <w:noProof/>
            <w:sz w:val="22"/>
          </w:rPr>
          <w:tab/>
        </w:r>
        <w:r w:rsidR="009B4EFE" w:rsidRPr="00A81CB0">
          <w:rPr>
            <w:rStyle w:val="Hyperlink"/>
            <w:noProof/>
          </w:rPr>
          <w:t>Specifics relating to medical technology guidance</w:t>
        </w:r>
        <w:r w:rsidR="009B4EFE">
          <w:rPr>
            <w:noProof/>
            <w:webHidden/>
          </w:rPr>
          <w:tab/>
        </w:r>
        <w:r w:rsidR="009B4EFE">
          <w:rPr>
            <w:noProof/>
            <w:webHidden/>
          </w:rPr>
          <w:fldChar w:fldCharType="begin"/>
        </w:r>
        <w:r w:rsidR="009B4EFE">
          <w:rPr>
            <w:noProof/>
            <w:webHidden/>
          </w:rPr>
          <w:instrText xml:space="preserve"> PAGEREF _Toc127175373 \h </w:instrText>
        </w:r>
        <w:r w:rsidR="009B4EFE">
          <w:rPr>
            <w:noProof/>
            <w:webHidden/>
          </w:rPr>
        </w:r>
        <w:r w:rsidR="009B4EFE">
          <w:rPr>
            <w:noProof/>
            <w:webHidden/>
          </w:rPr>
          <w:fldChar w:fldCharType="separate"/>
        </w:r>
        <w:r w:rsidR="009B4EFE">
          <w:rPr>
            <w:noProof/>
            <w:webHidden/>
          </w:rPr>
          <w:t>21</w:t>
        </w:r>
        <w:r w:rsidR="009B4EFE">
          <w:rPr>
            <w:noProof/>
            <w:webHidden/>
          </w:rPr>
          <w:fldChar w:fldCharType="end"/>
        </w:r>
      </w:hyperlink>
    </w:p>
    <w:p w14:paraId="1E4ED431" w14:textId="7E5E05AA"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4" w:history="1">
        <w:r w:rsidR="009B4EFE" w:rsidRPr="00A81CB0">
          <w:rPr>
            <w:rStyle w:val="Hyperlink"/>
            <w:noProof/>
          </w:rPr>
          <w:t>4.4</w:t>
        </w:r>
        <w:r w:rsidR="009B4EFE">
          <w:rPr>
            <w:rFonts w:asciiTheme="minorHAnsi" w:eastAsiaTheme="minorEastAsia" w:hAnsiTheme="minorHAnsi" w:cstheme="minorBidi"/>
            <w:noProof/>
            <w:sz w:val="22"/>
          </w:rPr>
          <w:tab/>
        </w:r>
        <w:r w:rsidR="009B4EFE" w:rsidRPr="00A81CB0">
          <w:rPr>
            <w:rStyle w:val="Hyperlink"/>
            <w:noProof/>
          </w:rPr>
          <w:t>Specifics relating to diagnostics guidance</w:t>
        </w:r>
        <w:r w:rsidR="009B4EFE">
          <w:rPr>
            <w:noProof/>
            <w:webHidden/>
          </w:rPr>
          <w:tab/>
        </w:r>
        <w:r w:rsidR="009B4EFE">
          <w:rPr>
            <w:noProof/>
            <w:webHidden/>
          </w:rPr>
          <w:fldChar w:fldCharType="begin"/>
        </w:r>
        <w:r w:rsidR="009B4EFE">
          <w:rPr>
            <w:noProof/>
            <w:webHidden/>
          </w:rPr>
          <w:instrText xml:space="preserve"> PAGEREF _Toc127175374 \h </w:instrText>
        </w:r>
        <w:r w:rsidR="009B4EFE">
          <w:rPr>
            <w:noProof/>
            <w:webHidden/>
          </w:rPr>
        </w:r>
        <w:r w:rsidR="009B4EFE">
          <w:rPr>
            <w:noProof/>
            <w:webHidden/>
          </w:rPr>
          <w:fldChar w:fldCharType="separate"/>
        </w:r>
        <w:r w:rsidR="009B4EFE">
          <w:rPr>
            <w:noProof/>
            <w:webHidden/>
          </w:rPr>
          <w:t>21</w:t>
        </w:r>
        <w:r w:rsidR="009B4EFE">
          <w:rPr>
            <w:noProof/>
            <w:webHidden/>
          </w:rPr>
          <w:fldChar w:fldCharType="end"/>
        </w:r>
      </w:hyperlink>
    </w:p>
    <w:p w14:paraId="512F12CC" w14:textId="73EE5CA0"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5" w:history="1">
        <w:r w:rsidR="009B4EFE" w:rsidRPr="00A81CB0">
          <w:rPr>
            <w:rStyle w:val="Hyperlink"/>
            <w:noProof/>
          </w:rPr>
          <w:t>4.5</w:t>
        </w:r>
        <w:r w:rsidR="009B4EFE">
          <w:rPr>
            <w:rFonts w:asciiTheme="minorHAnsi" w:eastAsiaTheme="minorEastAsia" w:hAnsiTheme="minorHAnsi" w:cstheme="minorBidi"/>
            <w:noProof/>
            <w:sz w:val="22"/>
          </w:rPr>
          <w:tab/>
        </w:r>
        <w:r w:rsidR="009B4EFE" w:rsidRPr="00A81CB0">
          <w:rPr>
            <w:rStyle w:val="Hyperlink"/>
            <w:noProof/>
          </w:rPr>
          <w:t>The MedTech funding mandate</w:t>
        </w:r>
        <w:r w:rsidR="009B4EFE">
          <w:rPr>
            <w:noProof/>
            <w:webHidden/>
          </w:rPr>
          <w:tab/>
        </w:r>
        <w:r w:rsidR="009B4EFE">
          <w:rPr>
            <w:noProof/>
            <w:webHidden/>
          </w:rPr>
          <w:fldChar w:fldCharType="begin"/>
        </w:r>
        <w:r w:rsidR="009B4EFE">
          <w:rPr>
            <w:noProof/>
            <w:webHidden/>
          </w:rPr>
          <w:instrText xml:space="preserve"> PAGEREF _Toc127175375 \h </w:instrText>
        </w:r>
        <w:r w:rsidR="009B4EFE">
          <w:rPr>
            <w:noProof/>
            <w:webHidden/>
          </w:rPr>
        </w:r>
        <w:r w:rsidR="009B4EFE">
          <w:rPr>
            <w:noProof/>
            <w:webHidden/>
          </w:rPr>
          <w:fldChar w:fldCharType="separate"/>
        </w:r>
        <w:r w:rsidR="009B4EFE">
          <w:rPr>
            <w:noProof/>
            <w:webHidden/>
          </w:rPr>
          <w:t>22</w:t>
        </w:r>
        <w:r w:rsidR="009B4EFE">
          <w:rPr>
            <w:noProof/>
            <w:webHidden/>
          </w:rPr>
          <w:fldChar w:fldCharType="end"/>
        </w:r>
      </w:hyperlink>
    </w:p>
    <w:p w14:paraId="15F10264" w14:textId="7BA70CE7"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76" w:history="1">
        <w:r w:rsidR="009B4EFE" w:rsidRPr="00A81CB0">
          <w:rPr>
            <w:rStyle w:val="Hyperlink"/>
            <w:noProof/>
          </w:rPr>
          <w:t>5</w:t>
        </w:r>
        <w:r w:rsidR="009B4EFE">
          <w:rPr>
            <w:rFonts w:asciiTheme="minorHAnsi" w:eastAsiaTheme="minorEastAsia" w:hAnsiTheme="minorHAnsi" w:cstheme="minorBidi"/>
            <w:noProof/>
            <w:sz w:val="22"/>
          </w:rPr>
          <w:tab/>
        </w:r>
        <w:r w:rsidR="009B4EFE" w:rsidRPr="00A81CB0">
          <w:rPr>
            <w:rStyle w:val="Hyperlink"/>
            <w:noProof/>
          </w:rPr>
          <w:t>Assessing the resource impact of NICE guidelines</w:t>
        </w:r>
        <w:r w:rsidR="009B4EFE">
          <w:rPr>
            <w:noProof/>
            <w:webHidden/>
          </w:rPr>
          <w:tab/>
        </w:r>
        <w:r w:rsidR="009B4EFE">
          <w:rPr>
            <w:noProof/>
            <w:webHidden/>
          </w:rPr>
          <w:fldChar w:fldCharType="begin"/>
        </w:r>
        <w:r w:rsidR="009B4EFE">
          <w:rPr>
            <w:noProof/>
            <w:webHidden/>
          </w:rPr>
          <w:instrText xml:space="preserve"> PAGEREF _Toc127175376 \h </w:instrText>
        </w:r>
        <w:r w:rsidR="009B4EFE">
          <w:rPr>
            <w:noProof/>
            <w:webHidden/>
          </w:rPr>
        </w:r>
        <w:r w:rsidR="009B4EFE">
          <w:rPr>
            <w:noProof/>
            <w:webHidden/>
          </w:rPr>
          <w:fldChar w:fldCharType="separate"/>
        </w:r>
        <w:r w:rsidR="009B4EFE">
          <w:rPr>
            <w:noProof/>
            <w:webHidden/>
          </w:rPr>
          <w:t>22</w:t>
        </w:r>
        <w:r w:rsidR="009B4EFE">
          <w:rPr>
            <w:noProof/>
            <w:webHidden/>
          </w:rPr>
          <w:fldChar w:fldCharType="end"/>
        </w:r>
      </w:hyperlink>
    </w:p>
    <w:p w14:paraId="59F5677B" w14:textId="08F8496C"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7" w:history="1">
        <w:r w:rsidR="009B4EFE" w:rsidRPr="00A81CB0">
          <w:rPr>
            <w:rStyle w:val="Hyperlink"/>
            <w:noProof/>
          </w:rPr>
          <w:t>5.1</w:t>
        </w:r>
        <w:r w:rsidR="009B4EFE">
          <w:rPr>
            <w:rFonts w:asciiTheme="minorHAnsi" w:eastAsiaTheme="minorEastAsia" w:hAnsiTheme="minorHAnsi" w:cstheme="minorBidi"/>
            <w:noProof/>
            <w:sz w:val="22"/>
          </w:rPr>
          <w:tab/>
        </w:r>
        <w:r w:rsidR="009B4EFE" w:rsidRPr="00A81CB0">
          <w:rPr>
            <w:rStyle w:val="Hyperlink"/>
            <w:noProof/>
          </w:rPr>
          <w:t>Process overview</w:t>
        </w:r>
        <w:r w:rsidR="009B4EFE">
          <w:rPr>
            <w:noProof/>
            <w:webHidden/>
          </w:rPr>
          <w:tab/>
        </w:r>
        <w:r w:rsidR="009B4EFE">
          <w:rPr>
            <w:noProof/>
            <w:webHidden/>
          </w:rPr>
          <w:fldChar w:fldCharType="begin"/>
        </w:r>
        <w:r w:rsidR="009B4EFE">
          <w:rPr>
            <w:noProof/>
            <w:webHidden/>
          </w:rPr>
          <w:instrText xml:space="preserve"> PAGEREF _Toc127175377 \h </w:instrText>
        </w:r>
        <w:r w:rsidR="009B4EFE">
          <w:rPr>
            <w:noProof/>
            <w:webHidden/>
          </w:rPr>
        </w:r>
        <w:r w:rsidR="009B4EFE">
          <w:rPr>
            <w:noProof/>
            <w:webHidden/>
          </w:rPr>
          <w:fldChar w:fldCharType="separate"/>
        </w:r>
        <w:r w:rsidR="009B4EFE">
          <w:rPr>
            <w:noProof/>
            <w:webHidden/>
          </w:rPr>
          <w:t>22</w:t>
        </w:r>
        <w:r w:rsidR="009B4EFE">
          <w:rPr>
            <w:noProof/>
            <w:webHidden/>
          </w:rPr>
          <w:fldChar w:fldCharType="end"/>
        </w:r>
      </w:hyperlink>
    </w:p>
    <w:p w14:paraId="368FB985" w14:textId="3475C877"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78" w:history="1">
        <w:r w:rsidR="009B4EFE" w:rsidRPr="00A81CB0">
          <w:rPr>
            <w:rStyle w:val="Hyperlink"/>
            <w:noProof/>
          </w:rPr>
          <w:t>5.2</w:t>
        </w:r>
        <w:r w:rsidR="009B4EFE">
          <w:rPr>
            <w:rFonts w:asciiTheme="minorHAnsi" w:eastAsiaTheme="minorEastAsia" w:hAnsiTheme="minorHAnsi" w:cstheme="minorBidi"/>
            <w:noProof/>
            <w:sz w:val="22"/>
          </w:rPr>
          <w:tab/>
        </w:r>
        <w:r w:rsidR="009B4EFE" w:rsidRPr="00A81CB0">
          <w:rPr>
            <w:rStyle w:val="Hyperlink"/>
            <w:noProof/>
          </w:rPr>
          <w:t>Full and partial updates of guidelines</w:t>
        </w:r>
        <w:r w:rsidR="009B4EFE">
          <w:rPr>
            <w:noProof/>
            <w:webHidden/>
          </w:rPr>
          <w:tab/>
        </w:r>
        <w:r w:rsidR="009B4EFE">
          <w:rPr>
            <w:noProof/>
            <w:webHidden/>
          </w:rPr>
          <w:fldChar w:fldCharType="begin"/>
        </w:r>
        <w:r w:rsidR="009B4EFE">
          <w:rPr>
            <w:noProof/>
            <w:webHidden/>
          </w:rPr>
          <w:instrText xml:space="preserve"> PAGEREF _Toc127175378 \h </w:instrText>
        </w:r>
        <w:r w:rsidR="009B4EFE">
          <w:rPr>
            <w:noProof/>
            <w:webHidden/>
          </w:rPr>
        </w:r>
        <w:r w:rsidR="009B4EFE">
          <w:rPr>
            <w:noProof/>
            <w:webHidden/>
          </w:rPr>
          <w:fldChar w:fldCharType="separate"/>
        </w:r>
        <w:r w:rsidR="009B4EFE">
          <w:rPr>
            <w:noProof/>
            <w:webHidden/>
          </w:rPr>
          <w:t>24</w:t>
        </w:r>
        <w:r w:rsidR="009B4EFE">
          <w:rPr>
            <w:noProof/>
            <w:webHidden/>
          </w:rPr>
          <w:fldChar w:fldCharType="end"/>
        </w:r>
      </w:hyperlink>
    </w:p>
    <w:p w14:paraId="42CCE301" w14:textId="02367D64"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79" w:history="1">
        <w:r w:rsidR="009B4EFE" w:rsidRPr="00A81CB0">
          <w:rPr>
            <w:rStyle w:val="Hyperlink"/>
            <w:noProof/>
          </w:rPr>
          <w:t>6</w:t>
        </w:r>
        <w:r w:rsidR="009B4EFE">
          <w:rPr>
            <w:rFonts w:asciiTheme="minorHAnsi" w:eastAsiaTheme="minorEastAsia" w:hAnsiTheme="minorHAnsi" w:cstheme="minorBidi"/>
            <w:noProof/>
            <w:sz w:val="22"/>
          </w:rPr>
          <w:tab/>
        </w:r>
        <w:r w:rsidR="009B4EFE" w:rsidRPr="00A81CB0">
          <w:rPr>
            <w:rStyle w:val="Hyperlink"/>
            <w:noProof/>
          </w:rPr>
          <w:t>Resource impact products</w:t>
        </w:r>
        <w:r w:rsidR="009B4EFE">
          <w:rPr>
            <w:noProof/>
            <w:webHidden/>
          </w:rPr>
          <w:tab/>
        </w:r>
        <w:r w:rsidR="009B4EFE">
          <w:rPr>
            <w:noProof/>
            <w:webHidden/>
          </w:rPr>
          <w:fldChar w:fldCharType="begin"/>
        </w:r>
        <w:r w:rsidR="009B4EFE">
          <w:rPr>
            <w:noProof/>
            <w:webHidden/>
          </w:rPr>
          <w:instrText xml:space="preserve"> PAGEREF _Toc127175379 \h </w:instrText>
        </w:r>
        <w:r w:rsidR="009B4EFE">
          <w:rPr>
            <w:noProof/>
            <w:webHidden/>
          </w:rPr>
        </w:r>
        <w:r w:rsidR="009B4EFE">
          <w:rPr>
            <w:noProof/>
            <w:webHidden/>
          </w:rPr>
          <w:fldChar w:fldCharType="separate"/>
        </w:r>
        <w:r w:rsidR="009B4EFE">
          <w:rPr>
            <w:noProof/>
            <w:webHidden/>
          </w:rPr>
          <w:t>24</w:t>
        </w:r>
        <w:r w:rsidR="009B4EFE">
          <w:rPr>
            <w:noProof/>
            <w:webHidden/>
          </w:rPr>
          <w:fldChar w:fldCharType="end"/>
        </w:r>
      </w:hyperlink>
    </w:p>
    <w:p w14:paraId="492D8656" w14:textId="20ECDD9A"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0" w:history="1">
        <w:r w:rsidR="009B4EFE" w:rsidRPr="00A81CB0">
          <w:rPr>
            <w:rStyle w:val="Hyperlink"/>
            <w:noProof/>
          </w:rPr>
          <w:t>6.1</w:t>
        </w:r>
        <w:r w:rsidR="009B4EFE">
          <w:rPr>
            <w:rFonts w:asciiTheme="minorHAnsi" w:eastAsiaTheme="minorEastAsia" w:hAnsiTheme="minorHAnsi" w:cstheme="minorBidi"/>
            <w:noProof/>
            <w:sz w:val="22"/>
          </w:rPr>
          <w:tab/>
        </w:r>
        <w:r w:rsidR="009B4EFE" w:rsidRPr="00A81CB0">
          <w:rPr>
            <w:rStyle w:val="Hyperlink"/>
            <w:noProof/>
          </w:rPr>
          <w:t>Resource impact reports</w:t>
        </w:r>
        <w:r w:rsidR="009B4EFE">
          <w:rPr>
            <w:noProof/>
            <w:webHidden/>
          </w:rPr>
          <w:tab/>
        </w:r>
        <w:r w:rsidR="009B4EFE">
          <w:rPr>
            <w:noProof/>
            <w:webHidden/>
          </w:rPr>
          <w:fldChar w:fldCharType="begin"/>
        </w:r>
        <w:r w:rsidR="009B4EFE">
          <w:rPr>
            <w:noProof/>
            <w:webHidden/>
          </w:rPr>
          <w:instrText xml:space="preserve"> PAGEREF _Toc127175380 \h </w:instrText>
        </w:r>
        <w:r w:rsidR="009B4EFE">
          <w:rPr>
            <w:noProof/>
            <w:webHidden/>
          </w:rPr>
        </w:r>
        <w:r w:rsidR="009B4EFE">
          <w:rPr>
            <w:noProof/>
            <w:webHidden/>
          </w:rPr>
          <w:fldChar w:fldCharType="separate"/>
        </w:r>
        <w:r w:rsidR="009B4EFE">
          <w:rPr>
            <w:noProof/>
            <w:webHidden/>
          </w:rPr>
          <w:t>25</w:t>
        </w:r>
        <w:r w:rsidR="009B4EFE">
          <w:rPr>
            <w:noProof/>
            <w:webHidden/>
          </w:rPr>
          <w:fldChar w:fldCharType="end"/>
        </w:r>
      </w:hyperlink>
    </w:p>
    <w:p w14:paraId="72877D70" w14:textId="373D9538"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1" w:history="1">
        <w:r w:rsidR="009B4EFE" w:rsidRPr="00A81CB0">
          <w:rPr>
            <w:rStyle w:val="Hyperlink"/>
            <w:noProof/>
          </w:rPr>
          <w:t>6.2</w:t>
        </w:r>
        <w:r w:rsidR="009B4EFE">
          <w:rPr>
            <w:rFonts w:asciiTheme="minorHAnsi" w:eastAsiaTheme="minorEastAsia" w:hAnsiTheme="minorHAnsi" w:cstheme="minorBidi"/>
            <w:noProof/>
            <w:sz w:val="22"/>
          </w:rPr>
          <w:tab/>
        </w:r>
        <w:r w:rsidR="009B4EFE" w:rsidRPr="00A81CB0">
          <w:rPr>
            <w:rStyle w:val="Hyperlink"/>
            <w:noProof/>
          </w:rPr>
          <w:t>Resource impact templates</w:t>
        </w:r>
        <w:r w:rsidR="009B4EFE">
          <w:rPr>
            <w:noProof/>
            <w:webHidden/>
          </w:rPr>
          <w:tab/>
        </w:r>
        <w:r w:rsidR="009B4EFE">
          <w:rPr>
            <w:noProof/>
            <w:webHidden/>
          </w:rPr>
          <w:fldChar w:fldCharType="begin"/>
        </w:r>
        <w:r w:rsidR="009B4EFE">
          <w:rPr>
            <w:noProof/>
            <w:webHidden/>
          </w:rPr>
          <w:instrText xml:space="preserve"> PAGEREF _Toc127175381 \h </w:instrText>
        </w:r>
        <w:r w:rsidR="009B4EFE">
          <w:rPr>
            <w:noProof/>
            <w:webHidden/>
          </w:rPr>
        </w:r>
        <w:r w:rsidR="009B4EFE">
          <w:rPr>
            <w:noProof/>
            <w:webHidden/>
          </w:rPr>
          <w:fldChar w:fldCharType="separate"/>
        </w:r>
        <w:r w:rsidR="009B4EFE">
          <w:rPr>
            <w:noProof/>
            <w:webHidden/>
          </w:rPr>
          <w:t>25</w:t>
        </w:r>
        <w:r w:rsidR="009B4EFE">
          <w:rPr>
            <w:noProof/>
            <w:webHidden/>
          </w:rPr>
          <w:fldChar w:fldCharType="end"/>
        </w:r>
      </w:hyperlink>
    </w:p>
    <w:p w14:paraId="52E4169D" w14:textId="6699E478"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2" w:history="1">
        <w:r w:rsidR="009B4EFE" w:rsidRPr="00A81CB0">
          <w:rPr>
            <w:rStyle w:val="Hyperlink"/>
            <w:noProof/>
          </w:rPr>
          <w:t>6.3</w:t>
        </w:r>
        <w:r w:rsidR="009B4EFE">
          <w:rPr>
            <w:rFonts w:asciiTheme="minorHAnsi" w:eastAsiaTheme="minorEastAsia" w:hAnsiTheme="minorHAnsi" w:cstheme="minorBidi"/>
            <w:noProof/>
            <w:sz w:val="22"/>
          </w:rPr>
          <w:tab/>
        </w:r>
        <w:r w:rsidR="009B4EFE" w:rsidRPr="00A81CB0">
          <w:rPr>
            <w:rStyle w:val="Hyperlink"/>
            <w:noProof/>
          </w:rPr>
          <w:t>Resource impact statements</w:t>
        </w:r>
        <w:r w:rsidR="009B4EFE">
          <w:rPr>
            <w:noProof/>
            <w:webHidden/>
          </w:rPr>
          <w:tab/>
        </w:r>
        <w:r w:rsidR="009B4EFE">
          <w:rPr>
            <w:noProof/>
            <w:webHidden/>
          </w:rPr>
          <w:fldChar w:fldCharType="begin"/>
        </w:r>
        <w:r w:rsidR="009B4EFE">
          <w:rPr>
            <w:noProof/>
            <w:webHidden/>
          </w:rPr>
          <w:instrText xml:space="preserve"> PAGEREF _Toc127175382 \h </w:instrText>
        </w:r>
        <w:r w:rsidR="009B4EFE">
          <w:rPr>
            <w:noProof/>
            <w:webHidden/>
          </w:rPr>
        </w:r>
        <w:r w:rsidR="009B4EFE">
          <w:rPr>
            <w:noProof/>
            <w:webHidden/>
          </w:rPr>
          <w:fldChar w:fldCharType="separate"/>
        </w:r>
        <w:r w:rsidR="009B4EFE">
          <w:rPr>
            <w:noProof/>
            <w:webHidden/>
          </w:rPr>
          <w:t>26</w:t>
        </w:r>
        <w:r w:rsidR="009B4EFE">
          <w:rPr>
            <w:noProof/>
            <w:webHidden/>
          </w:rPr>
          <w:fldChar w:fldCharType="end"/>
        </w:r>
      </w:hyperlink>
    </w:p>
    <w:p w14:paraId="134478A7" w14:textId="2BA32E6B"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3" w:history="1">
        <w:r w:rsidR="009B4EFE" w:rsidRPr="00A81CB0">
          <w:rPr>
            <w:rStyle w:val="Hyperlink"/>
            <w:iCs/>
            <w:noProof/>
          </w:rPr>
          <w:t>6.4</w:t>
        </w:r>
        <w:r w:rsidR="009B4EFE">
          <w:rPr>
            <w:rFonts w:asciiTheme="minorHAnsi" w:eastAsiaTheme="minorEastAsia" w:hAnsiTheme="minorHAnsi" w:cstheme="minorBidi"/>
            <w:noProof/>
            <w:sz w:val="22"/>
          </w:rPr>
          <w:tab/>
        </w:r>
        <w:r w:rsidR="009B4EFE" w:rsidRPr="00A81CB0">
          <w:rPr>
            <w:rStyle w:val="Hyperlink"/>
            <w:iCs/>
            <w:noProof/>
          </w:rPr>
          <w:t>Resource planner</w:t>
        </w:r>
        <w:r w:rsidR="009B4EFE">
          <w:rPr>
            <w:noProof/>
            <w:webHidden/>
          </w:rPr>
          <w:tab/>
        </w:r>
        <w:r w:rsidR="009B4EFE">
          <w:rPr>
            <w:noProof/>
            <w:webHidden/>
          </w:rPr>
          <w:fldChar w:fldCharType="begin"/>
        </w:r>
        <w:r w:rsidR="009B4EFE">
          <w:rPr>
            <w:noProof/>
            <w:webHidden/>
          </w:rPr>
          <w:instrText xml:space="preserve"> PAGEREF _Toc127175383 \h </w:instrText>
        </w:r>
        <w:r w:rsidR="009B4EFE">
          <w:rPr>
            <w:noProof/>
            <w:webHidden/>
          </w:rPr>
        </w:r>
        <w:r w:rsidR="009B4EFE">
          <w:rPr>
            <w:noProof/>
            <w:webHidden/>
          </w:rPr>
          <w:fldChar w:fldCharType="separate"/>
        </w:r>
        <w:r w:rsidR="009B4EFE">
          <w:rPr>
            <w:noProof/>
            <w:webHidden/>
          </w:rPr>
          <w:t>26</w:t>
        </w:r>
        <w:r w:rsidR="009B4EFE">
          <w:rPr>
            <w:noProof/>
            <w:webHidden/>
          </w:rPr>
          <w:fldChar w:fldCharType="end"/>
        </w:r>
      </w:hyperlink>
    </w:p>
    <w:p w14:paraId="44D55C8F" w14:textId="358CF4AE"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84" w:history="1">
        <w:r w:rsidR="009B4EFE" w:rsidRPr="00A81CB0">
          <w:rPr>
            <w:rStyle w:val="Hyperlink"/>
            <w:noProof/>
          </w:rPr>
          <w:t>7</w:t>
        </w:r>
        <w:r w:rsidR="009B4EFE">
          <w:rPr>
            <w:rFonts w:asciiTheme="minorHAnsi" w:eastAsiaTheme="minorEastAsia" w:hAnsiTheme="minorHAnsi" w:cstheme="minorBidi"/>
            <w:noProof/>
            <w:sz w:val="22"/>
          </w:rPr>
          <w:tab/>
        </w:r>
        <w:r w:rsidR="009B4EFE" w:rsidRPr="00A81CB0">
          <w:rPr>
            <w:rStyle w:val="Hyperlink"/>
            <w:noProof/>
          </w:rPr>
          <w:t>Quality assurance process and publication</w:t>
        </w:r>
        <w:r w:rsidR="009B4EFE">
          <w:rPr>
            <w:noProof/>
            <w:webHidden/>
          </w:rPr>
          <w:tab/>
        </w:r>
        <w:r w:rsidR="009B4EFE">
          <w:rPr>
            <w:noProof/>
            <w:webHidden/>
          </w:rPr>
          <w:fldChar w:fldCharType="begin"/>
        </w:r>
        <w:r w:rsidR="009B4EFE">
          <w:rPr>
            <w:noProof/>
            <w:webHidden/>
          </w:rPr>
          <w:instrText xml:space="preserve"> PAGEREF _Toc127175384 \h </w:instrText>
        </w:r>
        <w:r w:rsidR="009B4EFE">
          <w:rPr>
            <w:noProof/>
            <w:webHidden/>
          </w:rPr>
        </w:r>
        <w:r w:rsidR="009B4EFE">
          <w:rPr>
            <w:noProof/>
            <w:webHidden/>
          </w:rPr>
          <w:fldChar w:fldCharType="separate"/>
        </w:r>
        <w:r w:rsidR="009B4EFE">
          <w:rPr>
            <w:noProof/>
            <w:webHidden/>
          </w:rPr>
          <w:t>27</w:t>
        </w:r>
        <w:r w:rsidR="009B4EFE">
          <w:rPr>
            <w:noProof/>
            <w:webHidden/>
          </w:rPr>
          <w:fldChar w:fldCharType="end"/>
        </w:r>
      </w:hyperlink>
    </w:p>
    <w:p w14:paraId="484CB523" w14:textId="0D999AA4"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5" w:history="1">
        <w:r w:rsidR="009B4EFE" w:rsidRPr="00A81CB0">
          <w:rPr>
            <w:rStyle w:val="Hyperlink"/>
            <w:noProof/>
          </w:rPr>
          <w:t>7.1</w:t>
        </w:r>
        <w:r w:rsidR="009B4EFE">
          <w:rPr>
            <w:rFonts w:asciiTheme="minorHAnsi" w:eastAsiaTheme="minorEastAsia" w:hAnsiTheme="minorHAnsi" w:cstheme="minorBidi"/>
            <w:noProof/>
            <w:sz w:val="22"/>
          </w:rPr>
          <w:tab/>
        </w:r>
        <w:r w:rsidR="009B4EFE" w:rsidRPr="00A81CB0">
          <w:rPr>
            <w:rStyle w:val="Hyperlink"/>
            <w:noProof/>
          </w:rPr>
          <w:t>Resource impact reports and templates</w:t>
        </w:r>
        <w:r w:rsidR="009B4EFE">
          <w:rPr>
            <w:noProof/>
            <w:webHidden/>
          </w:rPr>
          <w:tab/>
        </w:r>
        <w:r w:rsidR="009B4EFE">
          <w:rPr>
            <w:noProof/>
            <w:webHidden/>
          </w:rPr>
          <w:fldChar w:fldCharType="begin"/>
        </w:r>
        <w:r w:rsidR="009B4EFE">
          <w:rPr>
            <w:noProof/>
            <w:webHidden/>
          </w:rPr>
          <w:instrText xml:space="preserve"> PAGEREF _Toc127175385 \h </w:instrText>
        </w:r>
        <w:r w:rsidR="009B4EFE">
          <w:rPr>
            <w:noProof/>
            <w:webHidden/>
          </w:rPr>
        </w:r>
        <w:r w:rsidR="009B4EFE">
          <w:rPr>
            <w:noProof/>
            <w:webHidden/>
          </w:rPr>
          <w:fldChar w:fldCharType="separate"/>
        </w:r>
        <w:r w:rsidR="009B4EFE">
          <w:rPr>
            <w:noProof/>
            <w:webHidden/>
          </w:rPr>
          <w:t>27</w:t>
        </w:r>
        <w:r w:rsidR="009B4EFE">
          <w:rPr>
            <w:noProof/>
            <w:webHidden/>
          </w:rPr>
          <w:fldChar w:fldCharType="end"/>
        </w:r>
      </w:hyperlink>
    </w:p>
    <w:p w14:paraId="41CDDBBA" w14:textId="58AFA911"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6" w:history="1">
        <w:r w:rsidR="009B4EFE" w:rsidRPr="00A81CB0">
          <w:rPr>
            <w:rStyle w:val="Hyperlink"/>
            <w:noProof/>
          </w:rPr>
          <w:t>7.2</w:t>
        </w:r>
        <w:r w:rsidR="009B4EFE">
          <w:rPr>
            <w:rFonts w:asciiTheme="minorHAnsi" w:eastAsiaTheme="minorEastAsia" w:hAnsiTheme="minorHAnsi" w:cstheme="minorBidi"/>
            <w:noProof/>
            <w:sz w:val="22"/>
          </w:rPr>
          <w:tab/>
        </w:r>
        <w:r w:rsidR="009B4EFE" w:rsidRPr="00A81CB0">
          <w:rPr>
            <w:rStyle w:val="Hyperlink"/>
            <w:noProof/>
          </w:rPr>
          <w:t>Resource planner</w:t>
        </w:r>
        <w:r w:rsidR="009B4EFE">
          <w:rPr>
            <w:noProof/>
            <w:webHidden/>
          </w:rPr>
          <w:tab/>
        </w:r>
        <w:r w:rsidR="009B4EFE">
          <w:rPr>
            <w:noProof/>
            <w:webHidden/>
          </w:rPr>
          <w:fldChar w:fldCharType="begin"/>
        </w:r>
        <w:r w:rsidR="009B4EFE">
          <w:rPr>
            <w:noProof/>
            <w:webHidden/>
          </w:rPr>
          <w:instrText xml:space="preserve"> PAGEREF _Toc127175386 \h </w:instrText>
        </w:r>
        <w:r w:rsidR="009B4EFE">
          <w:rPr>
            <w:noProof/>
            <w:webHidden/>
          </w:rPr>
        </w:r>
        <w:r w:rsidR="009B4EFE">
          <w:rPr>
            <w:noProof/>
            <w:webHidden/>
          </w:rPr>
          <w:fldChar w:fldCharType="separate"/>
        </w:r>
        <w:r w:rsidR="009B4EFE">
          <w:rPr>
            <w:noProof/>
            <w:webHidden/>
          </w:rPr>
          <w:t>29</w:t>
        </w:r>
        <w:r w:rsidR="009B4EFE">
          <w:rPr>
            <w:noProof/>
            <w:webHidden/>
          </w:rPr>
          <w:fldChar w:fldCharType="end"/>
        </w:r>
      </w:hyperlink>
    </w:p>
    <w:p w14:paraId="11734A83" w14:textId="024848C5"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7" w:history="1">
        <w:r w:rsidR="009B4EFE" w:rsidRPr="00A81CB0">
          <w:rPr>
            <w:rStyle w:val="Hyperlink"/>
            <w:noProof/>
          </w:rPr>
          <w:t>7.3</w:t>
        </w:r>
        <w:r w:rsidR="009B4EFE">
          <w:rPr>
            <w:rFonts w:asciiTheme="minorHAnsi" w:eastAsiaTheme="minorEastAsia" w:hAnsiTheme="minorHAnsi" w:cstheme="minorBidi"/>
            <w:noProof/>
            <w:sz w:val="22"/>
          </w:rPr>
          <w:tab/>
        </w:r>
        <w:r w:rsidR="009B4EFE" w:rsidRPr="00A81CB0">
          <w:rPr>
            <w:rStyle w:val="Hyperlink"/>
            <w:noProof/>
          </w:rPr>
          <w:t>Approval for publication</w:t>
        </w:r>
        <w:r w:rsidR="009B4EFE">
          <w:rPr>
            <w:noProof/>
            <w:webHidden/>
          </w:rPr>
          <w:tab/>
        </w:r>
        <w:r w:rsidR="009B4EFE">
          <w:rPr>
            <w:noProof/>
            <w:webHidden/>
          </w:rPr>
          <w:fldChar w:fldCharType="begin"/>
        </w:r>
        <w:r w:rsidR="009B4EFE">
          <w:rPr>
            <w:noProof/>
            <w:webHidden/>
          </w:rPr>
          <w:instrText xml:space="preserve"> PAGEREF _Toc127175387 \h </w:instrText>
        </w:r>
        <w:r w:rsidR="009B4EFE">
          <w:rPr>
            <w:noProof/>
            <w:webHidden/>
          </w:rPr>
        </w:r>
        <w:r w:rsidR="009B4EFE">
          <w:rPr>
            <w:noProof/>
            <w:webHidden/>
          </w:rPr>
          <w:fldChar w:fldCharType="separate"/>
        </w:r>
        <w:r w:rsidR="009B4EFE">
          <w:rPr>
            <w:noProof/>
            <w:webHidden/>
          </w:rPr>
          <w:t>29</w:t>
        </w:r>
        <w:r w:rsidR="009B4EFE">
          <w:rPr>
            <w:noProof/>
            <w:webHidden/>
          </w:rPr>
          <w:fldChar w:fldCharType="end"/>
        </w:r>
      </w:hyperlink>
    </w:p>
    <w:p w14:paraId="0EFE3233" w14:textId="3D53C035"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88" w:history="1">
        <w:r w:rsidR="009B4EFE" w:rsidRPr="00A81CB0">
          <w:rPr>
            <w:rStyle w:val="Hyperlink"/>
            <w:noProof/>
          </w:rPr>
          <w:t>8</w:t>
        </w:r>
        <w:r w:rsidR="009B4EFE">
          <w:rPr>
            <w:rFonts w:asciiTheme="minorHAnsi" w:eastAsiaTheme="minorEastAsia" w:hAnsiTheme="minorHAnsi" w:cstheme="minorBidi"/>
            <w:noProof/>
            <w:sz w:val="22"/>
          </w:rPr>
          <w:tab/>
        </w:r>
        <w:r w:rsidR="009B4EFE" w:rsidRPr="00A81CB0">
          <w:rPr>
            <w:rStyle w:val="Hyperlink"/>
            <w:noProof/>
          </w:rPr>
          <w:t>Making post-publication amendments</w:t>
        </w:r>
        <w:r w:rsidR="009B4EFE">
          <w:rPr>
            <w:noProof/>
            <w:webHidden/>
          </w:rPr>
          <w:tab/>
        </w:r>
        <w:r w:rsidR="009B4EFE">
          <w:rPr>
            <w:noProof/>
            <w:webHidden/>
          </w:rPr>
          <w:fldChar w:fldCharType="begin"/>
        </w:r>
        <w:r w:rsidR="009B4EFE">
          <w:rPr>
            <w:noProof/>
            <w:webHidden/>
          </w:rPr>
          <w:instrText xml:space="preserve"> PAGEREF _Toc127175388 \h </w:instrText>
        </w:r>
        <w:r w:rsidR="009B4EFE">
          <w:rPr>
            <w:noProof/>
            <w:webHidden/>
          </w:rPr>
        </w:r>
        <w:r w:rsidR="009B4EFE">
          <w:rPr>
            <w:noProof/>
            <w:webHidden/>
          </w:rPr>
          <w:fldChar w:fldCharType="separate"/>
        </w:r>
        <w:r w:rsidR="009B4EFE">
          <w:rPr>
            <w:noProof/>
            <w:webHidden/>
          </w:rPr>
          <w:t>30</w:t>
        </w:r>
        <w:r w:rsidR="009B4EFE">
          <w:rPr>
            <w:noProof/>
            <w:webHidden/>
          </w:rPr>
          <w:fldChar w:fldCharType="end"/>
        </w:r>
      </w:hyperlink>
    </w:p>
    <w:p w14:paraId="48D88141" w14:textId="7004A36C"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89" w:history="1">
        <w:r w:rsidR="009B4EFE" w:rsidRPr="00A81CB0">
          <w:rPr>
            <w:rStyle w:val="Hyperlink"/>
            <w:noProof/>
          </w:rPr>
          <w:t>8.1</w:t>
        </w:r>
        <w:r w:rsidR="009B4EFE">
          <w:rPr>
            <w:rFonts w:asciiTheme="minorHAnsi" w:eastAsiaTheme="minorEastAsia" w:hAnsiTheme="minorHAnsi" w:cstheme="minorBidi"/>
            <w:noProof/>
            <w:sz w:val="22"/>
          </w:rPr>
          <w:tab/>
        </w:r>
        <w:r w:rsidR="009B4EFE" w:rsidRPr="00A81CB0">
          <w:rPr>
            <w:rStyle w:val="Hyperlink"/>
            <w:noProof/>
          </w:rPr>
          <w:t>New technologies for the same condition</w:t>
        </w:r>
        <w:r w:rsidR="009B4EFE">
          <w:rPr>
            <w:noProof/>
            <w:webHidden/>
          </w:rPr>
          <w:tab/>
        </w:r>
        <w:r w:rsidR="009B4EFE">
          <w:rPr>
            <w:noProof/>
            <w:webHidden/>
          </w:rPr>
          <w:fldChar w:fldCharType="begin"/>
        </w:r>
        <w:r w:rsidR="009B4EFE">
          <w:rPr>
            <w:noProof/>
            <w:webHidden/>
          </w:rPr>
          <w:instrText xml:space="preserve"> PAGEREF _Toc127175389 \h </w:instrText>
        </w:r>
        <w:r w:rsidR="009B4EFE">
          <w:rPr>
            <w:noProof/>
            <w:webHidden/>
          </w:rPr>
        </w:r>
        <w:r w:rsidR="009B4EFE">
          <w:rPr>
            <w:noProof/>
            <w:webHidden/>
          </w:rPr>
          <w:fldChar w:fldCharType="separate"/>
        </w:r>
        <w:r w:rsidR="009B4EFE">
          <w:rPr>
            <w:noProof/>
            <w:webHidden/>
          </w:rPr>
          <w:t>30</w:t>
        </w:r>
        <w:r w:rsidR="009B4EFE">
          <w:rPr>
            <w:noProof/>
            <w:webHidden/>
          </w:rPr>
          <w:fldChar w:fldCharType="end"/>
        </w:r>
      </w:hyperlink>
    </w:p>
    <w:p w14:paraId="34E37354" w14:textId="2A367138"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90" w:history="1">
        <w:r w:rsidR="009B4EFE" w:rsidRPr="00A81CB0">
          <w:rPr>
            <w:rStyle w:val="Hyperlink"/>
            <w:noProof/>
          </w:rPr>
          <w:t>8.2</w:t>
        </w:r>
        <w:r w:rsidR="009B4EFE">
          <w:rPr>
            <w:rFonts w:asciiTheme="minorHAnsi" w:eastAsiaTheme="minorEastAsia" w:hAnsiTheme="minorHAnsi" w:cstheme="minorBidi"/>
            <w:noProof/>
            <w:sz w:val="22"/>
          </w:rPr>
          <w:tab/>
        </w:r>
        <w:r w:rsidR="009B4EFE" w:rsidRPr="00A81CB0">
          <w:rPr>
            <w:rStyle w:val="Hyperlink"/>
            <w:noProof/>
          </w:rPr>
          <w:t>Guideline updates</w:t>
        </w:r>
        <w:r w:rsidR="009B4EFE">
          <w:rPr>
            <w:noProof/>
            <w:webHidden/>
          </w:rPr>
          <w:tab/>
        </w:r>
        <w:r w:rsidR="009B4EFE">
          <w:rPr>
            <w:noProof/>
            <w:webHidden/>
          </w:rPr>
          <w:fldChar w:fldCharType="begin"/>
        </w:r>
        <w:r w:rsidR="009B4EFE">
          <w:rPr>
            <w:noProof/>
            <w:webHidden/>
          </w:rPr>
          <w:instrText xml:space="preserve"> PAGEREF _Toc127175390 \h </w:instrText>
        </w:r>
        <w:r w:rsidR="009B4EFE">
          <w:rPr>
            <w:noProof/>
            <w:webHidden/>
          </w:rPr>
        </w:r>
        <w:r w:rsidR="009B4EFE">
          <w:rPr>
            <w:noProof/>
            <w:webHidden/>
          </w:rPr>
          <w:fldChar w:fldCharType="separate"/>
        </w:r>
        <w:r w:rsidR="009B4EFE">
          <w:rPr>
            <w:noProof/>
            <w:webHidden/>
          </w:rPr>
          <w:t>30</w:t>
        </w:r>
        <w:r w:rsidR="009B4EFE">
          <w:rPr>
            <w:noProof/>
            <w:webHidden/>
          </w:rPr>
          <w:fldChar w:fldCharType="end"/>
        </w:r>
      </w:hyperlink>
    </w:p>
    <w:p w14:paraId="14CC39C1" w14:textId="117CF2E9" w:rsidR="009B4EFE" w:rsidRDefault="00E6155E">
      <w:pPr>
        <w:pStyle w:val="TOC2"/>
        <w:tabs>
          <w:tab w:val="left" w:pos="880"/>
          <w:tab w:val="right" w:leader="dot" w:pos="8303"/>
        </w:tabs>
        <w:rPr>
          <w:rFonts w:asciiTheme="minorHAnsi" w:eastAsiaTheme="minorEastAsia" w:hAnsiTheme="minorHAnsi" w:cstheme="minorBidi"/>
          <w:noProof/>
          <w:sz w:val="22"/>
        </w:rPr>
      </w:pPr>
      <w:hyperlink w:anchor="_Toc127175391" w:history="1">
        <w:r w:rsidR="009B4EFE" w:rsidRPr="00A81CB0">
          <w:rPr>
            <w:rStyle w:val="Hyperlink"/>
            <w:noProof/>
          </w:rPr>
          <w:t>8.3</w:t>
        </w:r>
        <w:r w:rsidR="009B4EFE">
          <w:rPr>
            <w:rFonts w:asciiTheme="minorHAnsi" w:eastAsiaTheme="minorEastAsia" w:hAnsiTheme="minorHAnsi" w:cstheme="minorBidi"/>
            <w:noProof/>
            <w:sz w:val="22"/>
          </w:rPr>
          <w:tab/>
        </w:r>
        <w:r w:rsidR="009B4EFE" w:rsidRPr="00A81CB0">
          <w:rPr>
            <w:rStyle w:val="Hyperlink"/>
            <w:noProof/>
          </w:rPr>
          <w:t>Other circumstances in which amendments are needed</w:t>
        </w:r>
        <w:r w:rsidR="009B4EFE">
          <w:rPr>
            <w:noProof/>
            <w:webHidden/>
          </w:rPr>
          <w:tab/>
        </w:r>
        <w:r w:rsidR="009B4EFE">
          <w:rPr>
            <w:noProof/>
            <w:webHidden/>
          </w:rPr>
          <w:fldChar w:fldCharType="begin"/>
        </w:r>
        <w:r w:rsidR="009B4EFE">
          <w:rPr>
            <w:noProof/>
            <w:webHidden/>
          </w:rPr>
          <w:instrText xml:space="preserve"> PAGEREF _Toc127175391 \h </w:instrText>
        </w:r>
        <w:r w:rsidR="009B4EFE">
          <w:rPr>
            <w:noProof/>
            <w:webHidden/>
          </w:rPr>
        </w:r>
        <w:r w:rsidR="009B4EFE">
          <w:rPr>
            <w:noProof/>
            <w:webHidden/>
          </w:rPr>
          <w:fldChar w:fldCharType="separate"/>
        </w:r>
        <w:r w:rsidR="009B4EFE">
          <w:rPr>
            <w:noProof/>
            <w:webHidden/>
          </w:rPr>
          <w:t>30</w:t>
        </w:r>
        <w:r w:rsidR="009B4EFE">
          <w:rPr>
            <w:noProof/>
            <w:webHidden/>
          </w:rPr>
          <w:fldChar w:fldCharType="end"/>
        </w:r>
      </w:hyperlink>
    </w:p>
    <w:p w14:paraId="79D06B97" w14:textId="1BBAE2DE" w:rsidR="009B4EFE" w:rsidRDefault="00E6155E">
      <w:pPr>
        <w:pStyle w:val="TOC1"/>
        <w:tabs>
          <w:tab w:val="left" w:pos="480"/>
          <w:tab w:val="right" w:leader="dot" w:pos="8303"/>
        </w:tabs>
        <w:rPr>
          <w:rFonts w:asciiTheme="minorHAnsi" w:eastAsiaTheme="minorEastAsia" w:hAnsiTheme="minorHAnsi" w:cstheme="minorBidi"/>
          <w:noProof/>
          <w:sz w:val="22"/>
        </w:rPr>
      </w:pPr>
      <w:hyperlink w:anchor="_Toc127175392" w:history="1">
        <w:r w:rsidR="009B4EFE" w:rsidRPr="00A81CB0">
          <w:rPr>
            <w:rStyle w:val="Hyperlink"/>
            <w:noProof/>
          </w:rPr>
          <w:t>9</w:t>
        </w:r>
        <w:r w:rsidR="009B4EFE">
          <w:rPr>
            <w:rFonts w:asciiTheme="minorHAnsi" w:eastAsiaTheme="minorEastAsia" w:hAnsiTheme="minorHAnsi" w:cstheme="minorBidi"/>
            <w:noProof/>
            <w:sz w:val="22"/>
          </w:rPr>
          <w:tab/>
        </w:r>
        <w:r w:rsidR="009B4EFE" w:rsidRPr="00A81CB0">
          <w:rPr>
            <w:rStyle w:val="Hyperlink"/>
            <w:noProof/>
          </w:rPr>
          <w:t>Terms used in this manual</w:t>
        </w:r>
        <w:r w:rsidR="009B4EFE">
          <w:rPr>
            <w:noProof/>
            <w:webHidden/>
          </w:rPr>
          <w:tab/>
        </w:r>
        <w:r w:rsidR="009B4EFE">
          <w:rPr>
            <w:noProof/>
            <w:webHidden/>
          </w:rPr>
          <w:fldChar w:fldCharType="begin"/>
        </w:r>
        <w:r w:rsidR="009B4EFE">
          <w:rPr>
            <w:noProof/>
            <w:webHidden/>
          </w:rPr>
          <w:instrText xml:space="preserve"> PAGEREF _Toc127175392 \h </w:instrText>
        </w:r>
        <w:r w:rsidR="009B4EFE">
          <w:rPr>
            <w:noProof/>
            <w:webHidden/>
          </w:rPr>
        </w:r>
        <w:r w:rsidR="009B4EFE">
          <w:rPr>
            <w:noProof/>
            <w:webHidden/>
          </w:rPr>
          <w:fldChar w:fldCharType="separate"/>
        </w:r>
        <w:r w:rsidR="009B4EFE">
          <w:rPr>
            <w:noProof/>
            <w:webHidden/>
          </w:rPr>
          <w:t>32</w:t>
        </w:r>
        <w:r w:rsidR="009B4EFE">
          <w:rPr>
            <w:noProof/>
            <w:webHidden/>
          </w:rPr>
          <w:fldChar w:fldCharType="end"/>
        </w:r>
      </w:hyperlink>
    </w:p>
    <w:p w14:paraId="4BBC6ED3" w14:textId="06273693" w:rsidR="009B4EFE" w:rsidRDefault="00E6155E">
      <w:pPr>
        <w:pStyle w:val="TOC2"/>
        <w:tabs>
          <w:tab w:val="right" w:leader="dot" w:pos="8303"/>
        </w:tabs>
        <w:rPr>
          <w:rFonts w:asciiTheme="minorHAnsi" w:eastAsiaTheme="minorEastAsia" w:hAnsiTheme="minorHAnsi" w:cstheme="minorBidi"/>
          <w:noProof/>
          <w:sz w:val="22"/>
        </w:rPr>
      </w:pPr>
      <w:hyperlink w:anchor="_Toc127175393" w:history="1">
        <w:r w:rsidR="009B4EFE" w:rsidRPr="00A81CB0">
          <w:rPr>
            <w:rStyle w:val="Hyperlink"/>
            <w:noProof/>
          </w:rPr>
          <w:t>Resource impact</w:t>
        </w:r>
        <w:r w:rsidR="009B4EFE">
          <w:rPr>
            <w:noProof/>
            <w:webHidden/>
          </w:rPr>
          <w:tab/>
        </w:r>
        <w:r w:rsidR="009B4EFE">
          <w:rPr>
            <w:noProof/>
            <w:webHidden/>
          </w:rPr>
          <w:fldChar w:fldCharType="begin"/>
        </w:r>
        <w:r w:rsidR="009B4EFE">
          <w:rPr>
            <w:noProof/>
            <w:webHidden/>
          </w:rPr>
          <w:instrText xml:space="preserve"> PAGEREF _Toc127175393 \h </w:instrText>
        </w:r>
        <w:r w:rsidR="009B4EFE">
          <w:rPr>
            <w:noProof/>
            <w:webHidden/>
          </w:rPr>
        </w:r>
        <w:r w:rsidR="009B4EFE">
          <w:rPr>
            <w:noProof/>
            <w:webHidden/>
          </w:rPr>
          <w:fldChar w:fldCharType="separate"/>
        </w:r>
        <w:r w:rsidR="009B4EFE">
          <w:rPr>
            <w:noProof/>
            <w:webHidden/>
          </w:rPr>
          <w:t>32</w:t>
        </w:r>
        <w:r w:rsidR="009B4EFE">
          <w:rPr>
            <w:noProof/>
            <w:webHidden/>
          </w:rPr>
          <w:fldChar w:fldCharType="end"/>
        </w:r>
      </w:hyperlink>
    </w:p>
    <w:p w14:paraId="16F46EF2" w14:textId="7B83D573" w:rsidR="009B4EFE" w:rsidRDefault="00E6155E">
      <w:pPr>
        <w:pStyle w:val="TOC2"/>
        <w:tabs>
          <w:tab w:val="right" w:leader="dot" w:pos="8303"/>
        </w:tabs>
        <w:rPr>
          <w:rFonts w:asciiTheme="minorHAnsi" w:eastAsiaTheme="minorEastAsia" w:hAnsiTheme="minorHAnsi" w:cstheme="minorBidi"/>
          <w:noProof/>
          <w:sz w:val="22"/>
        </w:rPr>
      </w:pPr>
      <w:hyperlink w:anchor="_Toc127175394" w:history="1">
        <w:r w:rsidR="009B4EFE" w:rsidRPr="00A81CB0">
          <w:rPr>
            <w:rStyle w:val="Hyperlink"/>
            <w:noProof/>
          </w:rPr>
          <w:t>Significant</w:t>
        </w:r>
        <w:r w:rsidR="009B4EFE">
          <w:rPr>
            <w:noProof/>
            <w:webHidden/>
          </w:rPr>
          <w:tab/>
        </w:r>
        <w:r w:rsidR="009B4EFE">
          <w:rPr>
            <w:noProof/>
            <w:webHidden/>
          </w:rPr>
          <w:fldChar w:fldCharType="begin"/>
        </w:r>
        <w:r w:rsidR="009B4EFE">
          <w:rPr>
            <w:noProof/>
            <w:webHidden/>
          </w:rPr>
          <w:instrText xml:space="preserve"> PAGEREF _Toc127175394 \h </w:instrText>
        </w:r>
        <w:r w:rsidR="009B4EFE">
          <w:rPr>
            <w:noProof/>
            <w:webHidden/>
          </w:rPr>
        </w:r>
        <w:r w:rsidR="009B4EFE">
          <w:rPr>
            <w:noProof/>
            <w:webHidden/>
          </w:rPr>
          <w:fldChar w:fldCharType="separate"/>
        </w:r>
        <w:r w:rsidR="009B4EFE">
          <w:rPr>
            <w:noProof/>
            <w:webHidden/>
          </w:rPr>
          <w:t>32</w:t>
        </w:r>
        <w:r w:rsidR="009B4EFE">
          <w:rPr>
            <w:noProof/>
            <w:webHidden/>
          </w:rPr>
          <w:fldChar w:fldCharType="end"/>
        </w:r>
      </w:hyperlink>
    </w:p>
    <w:p w14:paraId="3A50E8AC" w14:textId="6D6B9662" w:rsidR="009B4EFE" w:rsidRDefault="00E6155E">
      <w:pPr>
        <w:pStyle w:val="TOC2"/>
        <w:tabs>
          <w:tab w:val="right" w:leader="dot" w:pos="8303"/>
        </w:tabs>
        <w:rPr>
          <w:rFonts w:asciiTheme="minorHAnsi" w:eastAsiaTheme="minorEastAsia" w:hAnsiTheme="minorHAnsi" w:cstheme="minorBidi"/>
          <w:noProof/>
          <w:sz w:val="22"/>
        </w:rPr>
      </w:pPr>
      <w:hyperlink w:anchor="_Toc127175395" w:history="1">
        <w:r w:rsidR="009B4EFE" w:rsidRPr="00A81CB0">
          <w:rPr>
            <w:rStyle w:val="Hyperlink"/>
            <w:noProof/>
          </w:rPr>
          <w:t>National tariff</w:t>
        </w:r>
        <w:r w:rsidR="009B4EFE">
          <w:rPr>
            <w:noProof/>
            <w:webHidden/>
          </w:rPr>
          <w:tab/>
        </w:r>
        <w:r w:rsidR="009B4EFE">
          <w:rPr>
            <w:noProof/>
            <w:webHidden/>
          </w:rPr>
          <w:fldChar w:fldCharType="begin"/>
        </w:r>
        <w:r w:rsidR="009B4EFE">
          <w:rPr>
            <w:noProof/>
            <w:webHidden/>
          </w:rPr>
          <w:instrText xml:space="preserve"> PAGEREF _Toc127175395 \h </w:instrText>
        </w:r>
        <w:r w:rsidR="009B4EFE">
          <w:rPr>
            <w:noProof/>
            <w:webHidden/>
          </w:rPr>
        </w:r>
        <w:r w:rsidR="009B4EFE">
          <w:rPr>
            <w:noProof/>
            <w:webHidden/>
          </w:rPr>
          <w:fldChar w:fldCharType="separate"/>
        </w:r>
        <w:r w:rsidR="009B4EFE">
          <w:rPr>
            <w:noProof/>
            <w:webHidden/>
          </w:rPr>
          <w:t>33</w:t>
        </w:r>
        <w:r w:rsidR="009B4EFE">
          <w:rPr>
            <w:noProof/>
            <w:webHidden/>
          </w:rPr>
          <w:fldChar w:fldCharType="end"/>
        </w:r>
      </w:hyperlink>
    </w:p>
    <w:p w14:paraId="4CFACF26" w14:textId="5D4DD444" w:rsidR="009B4EFE" w:rsidRDefault="00E6155E">
      <w:pPr>
        <w:pStyle w:val="TOC2"/>
        <w:tabs>
          <w:tab w:val="right" w:leader="dot" w:pos="8303"/>
        </w:tabs>
        <w:rPr>
          <w:rFonts w:asciiTheme="minorHAnsi" w:eastAsiaTheme="minorEastAsia" w:hAnsiTheme="minorHAnsi" w:cstheme="minorBidi"/>
          <w:noProof/>
          <w:sz w:val="22"/>
        </w:rPr>
      </w:pPr>
      <w:hyperlink w:anchor="_Toc127175396" w:history="1">
        <w:r w:rsidR="009B4EFE" w:rsidRPr="00A81CB0">
          <w:rPr>
            <w:rStyle w:val="Hyperlink"/>
            <w:noProof/>
          </w:rPr>
          <w:t>National cost collection</w:t>
        </w:r>
        <w:r w:rsidR="009B4EFE">
          <w:rPr>
            <w:noProof/>
            <w:webHidden/>
          </w:rPr>
          <w:tab/>
        </w:r>
        <w:r w:rsidR="009B4EFE">
          <w:rPr>
            <w:noProof/>
            <w:webHidden/>
          </w:rPr>
          <w:fldChar w:fldCharType="begin"/>
        </w:r>
        <w:r w:rsidR="009B4EFE">
          <w:rPr>
            <w:noProof/>
            <w:webHidden/>
          </w:rPr>
          <w:instrText xml:space="preserve"> PAGEREF _Toc127175396 \h </w:instrText>
        </w:r>
        <w:r w:rsidR="009B4EFE">
          <w:rPr>
            <w:noProof/>
            <w:webHidden/>
          </w:rPr>
        </w:r>
        <w:r w:rsidR="009B4EFE">
          <w:rPr>
            <w:noProof/>
            <w:webHidden/>
          </w:rPr>
          <w:fldChar w:fldCharType="separate"/>
        </w:r>
        <w:r w:rsidR="009B4EFE">
          <w:rPr>
            <w:noProof/>
            <w:webHidden/>
          </w:rPr>
          <w:t>33</w:t>
        </w:r>
        <w:r w:rsidR="009B4EFE">
          <w:rPr>
            <w:noProof/>
            <w:webHidden/>
          </w:rPr>
          <w:fldChar w:fldCharType="end"/>
        </w:r>
      </w:hyperlink>
    </w:p>
    <w:p w14:paraId="14BB827B" w14:textId="3C472F35" w:rsidR="00700E2B" w:rsidRPr="00747B30" w:rsidRDefault="0025628C" w:rsidP="008C4343">
      <w:pPr>
        <w:pStyle w:val="TOC2"/>
        <w:keepNext/>
        <w:keepLines/>
        <w:tabs>
          <w:tab w:val="right" w:leader="dot" w:pos="8303"/>
        </w:tabs>
        <w:ind w:left="0"/>
      </w:pPr>
      <w:r w:rsidRPr="004A0A06">
        <w:lastRenderedPageBreak/>
        <w:fldChar w:fldCharType="end"/>
      </w:r>
    </w:p>
    <w:p w14:paraId="78895556" w14:textId="77777777" w:rsidR="0075732C" w:rsidRPr="004A0A06" w:rsidRDefault="00864E8C" w:rsidP="008C4343">
      <w:pPr>
        <w:pStyle w:val="Numberedheading1"/>
        <w:keepLines/>
      </w:pPr>
      <w:bookmarkStart w:id="11" w:name="_Toc52200786"/>
      <w:bookmarkStart w:id="12" w:name="_Toc127175352"/>
      <w:r w:rsidRPr="004A0A06">
        <w:t>Introduction</w:t>
      </w:r>
      <w:bookmarkEnd w:id="1"/>
      <w:bookmarkEnd w:id="2"/>
      <w:bookmarkEnd w:id="3"/>
      <w:bookmarkEnd w:id="11"/>
      <w:bookmarkEnd w:id="12"/>
    </w:p>
    <w:p w14:paraId="0BA6491A" w14:textId="1A356A05" w:rsidR="00BE4C73" w:rsidRPr="00791DE2" w:rsidRDefault="00B12FBE" w:rsidP="008C4343">
      <w:pPr>
        <w:pStyle w:val="Numberedheading2"/>
      </w:pPr>
      <w:bookmarkStart w:id="13" w:name="_Toc45888148"/>
      <w:bookmarkStart w:id="14" w:name="_Toc46153652"/>
      <w:bookmarkStart w:id="15" w:name="_Toc46224294"/>
      <w:bookmarkStart w:id="16" w:name="_Toc52200787"/>
      <w:bookmarkStart w:id="17" w:name="_Toc127175353"/>
      <w:bookmarkEnd w:id="13"/>
      <w:bookmarkEnd w:id="14"/>
      <w:bookmarkEnd w:id="15"/>
      <w:r w:rsidRPr="00F16117">
        <w:t>About this process manual</w:t>
      </w:r>
      <w:bookmarkEnd w:id="16"/>
      <w:bookmarkEnd w:id="17"/>
    </w:p>
    <w:p w14:paraId="00B18A56" w14:textId="6F3187A1" w:rsidR="00BE4C73" w:rsidRDefault="00A41D68" w:rsidP="0082487F">
      <w:pPr>
        <w:pStyle w:val="Numberedlevel3text"/>
        <w:keepLines/>
        <w:outlineLvl w:val="9"/>
      </w:pPr>
      <w:r>
        <w:t xml:space="preserve">NICE produces guidance through </w:t>
      </w:r>
      <w:r w:rsidR="009B69CE">
        <w:t xml:space="preserve">2 </w:t>
      </w:r>
      <w:r>
        <w:t xml:space="preserve">centres: the Centre for Health Technology Evaluation and the Centre for Guidelines. </w:t>
      </w:r>
      <w:r w:rsidR="00403E77">
        <w:t xml:space="preserve">The </w:t>
      </w:r>
      <w:hyperlink r:id="rId8" w:history="1">
        <w:r w:rsidR="00791DE2">
          <w:rPr>
            <w:rStyle w:val="Hyperlink"/>
          </w:rPr>
          <w:t>r</w:t>
        </w:r>
        <w:r w:rsidR="00723B68" w:rsidRPr="00ED1A39">
          <w:rPr>
            <w:rStyle w:val="Hyperlink"/>
          </w:rPr>
          <w:t xml:space="preserve">esource </w:t>
        </w:r>
        <w:r w:rsidR="00791DE2">
          <w:rPr>
            <w:rStyle w:val="Hyperlink"/>
          </w:rPr>
          <w:t>i</w:t>
        </w:r>
        <w:r w:rsidR="00723B68" w:rsidRPr="00ED1A39">
          <w:rPr>
            <w:rStyle w:val="Hyperlink"/>
          </w:rPr>
          <w:t xml:space="preserve">mpact </w:t>
        </w:r>
        <w:r w:rsidR="00791DE2">
          <w:rPr>
            <w:rStyle w:val="Hyperlink"/>
          </w:rPr>
          <w:t>a</w:t>
        </w:r>
        <w:r w:rsidR="00723B68" w:rsidRPr="00ED1A39">
          <w:rPr>
            <w:rStyle w:val="Hyperlink"/>
          </w:rPr>
          <w:t>ssessment team</w:t>
        </w:r>
      </w:hyperlink>
      <w:r w:rsidR="00B12FBE">
        <w:rPr>
          <w:rStyle w:val="Hyperlink"/>
        </w:rPr>
        <w:t xml:space="preserve"> </w:t>
      </w:r>
      <w:r w:rsidR="00403E77" w:rsidRPr="004A0A06">
        <w:t>estimate</w:t>
      </w:r>
      <w:r w:rsidR="00403E77">
        <w:t>s</w:t>
      </w:r>
      <w:r w:rsidR="00403E77" w:rsidRPr="004A0A06">
        <w:t xml:space="preserve"> the cost or saving of guidanc</w:t>
      </w:r>
      <w:r w:rsidR="00403E77">
        <w:t>e produced by both</w:t>
      </w:r>
      <w:r>
        <w:t xml:space="preserve"> centres.</w:t>
      </w:r>
      <w:r w:rsidR="000238C8">
        <w:t xml:space="preserve"> </w:t>
      </w:r>
      <w:r w:rsidR="000238C8" w:rsidRPr="000238C8">
        <w:t xml:space="preserve">Any other areas </w:t>
      </w:r>
      <w:r w:rsidR="009B69CE">
        <w:t>needing</w:t>
      </w:r>
      <w:r w:rsidR="000238C8" w:rsidRPr="000238C8">
        <w:t xml:space="preserve"> a </w:t>
      </w:r>
      <w:hyperlink w:anchor="ResourceImpactDefinition" w:history="1">
        <w:r w:rsidR="000238C8" w:rsidRPr="00EB2C27">
          <w:rPr>
            <w:rStyle w:val="Hyperlink"/>
          </w:rPr>
          <w:t>resource impact</w:t>
        </w:r>
      </w:hyperlink>
      <w:r w:rsidR="000238C8" w:rsidRPr="000238C8">
        <w:t xml:space="preserve"> assessment will also be covered, for example, </w:t>
      </w:r>
      <w:r w:rsidR="009B69CE">
        <w:t>e</w:t>
      </w:r>
      <w:r w:rsidR="000238C8" w:rsidRPr="000238C8">
        <w:t xml:space="preserve">vidence </w:t>
      </w:r>
      <w:r w:rsidR="009B69CE">
        <w:t>s</w:t>
      </w:r>
      <w:r w:rsidR="000238C8" w:rsidRPr="000238C8">
        <w:t xml:space="preserve">ummaries, </w:t>
      </w:r>
      <w:r w:rsidR="009B69CE">
        <w:t>q</w:t>
      </w:r>
      <w:r w:rsidR="000238C8" w:rsidRPr="000238C8">
        <w:t xml:space="preserve">uality </w:t>
      </w:r>
      <w:r w:rsidR="009B69CE">
        <w:t>s</w:t>
      </w:r>
      <w:r w:rsidR="000238C8" w:rsidRPr="000238C8">
        <w:t xml:space="preserve">tandards and </w:t>
      </w:r>
      <w:r w:rsidR="009B69CE">
        <w:t>i</w:t>
      </w:r>
      <w:r w:rsidR="000238C8" w:rsidRPr="000238C8">
        <w:t>ndicators.</w:t>
      </w:r>
    </w:p>
    <w:p w14:paraId="62285A18" w14:textId="0365BE5D" w:rsidR="00AA34AE" w:rsidRPr="004A0A06" w:rsidRDefault="00AA34AE" w:rsidP="008C4343">
      <w:pPr>
        <w:pStyle w:val="Numberedheading2"/>
        <w:keepLines/>
      </w:pPr>
      <w:bookmarkStart w:id="18" w:name="_Toc39588821"/>
      <w:bookmarkStart w:id="19" w:name="_Toc39589737"/>
      <w:bookmarkStart w:id="20" w:name="_Toc471289786"/>
      <w:bookmarkStart w:id="21" w:name="_Toc471290545"/>
      <w:bookmarkStart w:id="22" w:name="_Toc471307078"/>
      <w:bookmarkStart w:id="23" w:name="_Toc471735799"/>
      <w:bookmarkStart w:id="24" w:name="_Toc39588822"/>
      <w:bookmarkStart w:id="25" w:name="_Toc39589738"/>
      <w:bookmarkStart w:id="26" w:name="_Toc39588823"/>
      <w:bookmarkStart w:id="27" w:name="_Toc39589739"/>
      <w:bookmarkStart w:id="28" w:name="_Toc39588824"/>
      <w:bookmarkStart w:id="29" w:name="_Toc39589740"/>
      <w:bookmarkStart w:id="30" w:name="_Toc39588825"/>
      <w:bookmarkStart w:id="31" w:name="_Toc39589741"/>
      <w:bookmarkStart w:id="32" w:name="_Toc39588826"/>
      <w:bookmarkStart w:id="33" w:name="_Toc39589742"/>
      <w:bookmarkStart w:id="34" w:name="_Toc39588827"/>
      <w:bookmarkStart w:id="35" w:name="_Toc39589743"/>
      <w:bookmarkStart w:id="36" w:name="_Toc39588828"/>
      <w:bookmarkStart w:id="37" w:name="_Toc39589744"/>
      <w:bookmarkStart w:id="38" w:name="_Toc39588829"/>
      <w:bookmarkStart w:id="39" w:name="_Toc39589745"/>
      <w:bookmarkStart w:id="40" w:name="_Toc39588830"/>
      <w:bookmarkStart w:id="41" w:name="_Toc39589746"/>
      <w:bookmarkStart w:id="42" w:name="_Toc39243363"/>
      <w:bookmarkStart w:id="43" w:name="_Toc39485548"/>
      <w:bookmarkStart w:id="44" w:name="_Toc39485690"/>
      <w:bookmarkStart w:id="45" w:name="_Toc39497537"/>
      <w:bookmarkStart w:id="46" w:name="_Toc39498109"/>
      <w:bookmarkStart w:id="47" w:name="_Toc39588081"/>
      <w:bookmarkStart w:id="48" w:name="_Toc39588831"/>
      <w:bookmarkStart w:id="49" w:name="_Toc39589747"/>
      <w:bookmarkStart w:id="50" w:name="_Toc52200788"/>
      <w:bookmarkStart w:id="51" w:name="_Toc127175354"/>
      <w:bookmarkStart w:id="52" w:name="_Toc394327682"/>
      <w:bookmarkStart w:id="53" w:name="_Toc40487138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What is r</w:t>
      </w:r>
      <w:r w:rsidRPr="004A0A06">
        <w:t>esource impact</w:t>
      </w:r>
      <w:r>
        <w:t xml:space="preserve"> assessment?</w:t>
      </w:r>
      <w:bookmarkEnd w:id="50"/>
      <w:bookmarkEnd w:id="51"/>
    </w:p>
    <w:p w14:paraId="41153DF5" w14:textId="020D6512" w:rsidR="00AA34AE" w:rsidRDefault="00AA34AE" w:rsidP="0082487F">
      <w:pPr>
        <w:pStyle w:val="Numberedlevel3text"/>
        <w:keepLines/>
        <w:outlineLvl w:val="9"/>
      </w:pPr>
      <w:r>
        <w:t>A r</w:t>
      </w:r>
      <w:r w:rsidRPr="004A0A06">
        <w:t xml:space="preserve">esource impact </w:t>
      </w:r>
      <w:r>
        <w:t>assessment is an evaluation of the expected cost or saving that results from</w:t>
      </w:r>
      <w:r w:rsidRPr="004A0A06">
        <w:t xml:space="preserve"> implementing guidance. </w:t>
      </w:r>
      <w:r>
        <w:t>It</w:t>
      </w:r>
      <w:r w:rsidRPr="004A0A06">
        <w:t xml:space="preserve"> can also be </w:t>
      </w:r>
      <w:r>
        <w:t>called</w:t>
      </w:r>
      <w:r w:rsidRPr="004A0A06">
        <w:t xml:space="preserve"> the budget impact.</w:t>
      </w:r>
    </w:p>
    <w:p w14:paraId="425D1717" w14:textId="5780AF78" w:rsidR="00AA34AE" w:rsidRPr="004A0A06" w:rsidRDefault="00AA34AE" w:rsidP="0082487F">
      <w:pPr>
        <w:pStyle w:val="Numberedlevel3text"/>
        <w:keepLines/>
        <w:outlineLvl w:val="9"/>
      </w:pPr>
      <w:r>
        <w:t xml:space="preserve">It shows whether the cost or saving </w:t>
      </w:r>
      <w:r w:rsidR="00557E7B">
        <w:t>is</w:t>
      </w:r>
      <w:r>
        <w:t xml:space="preserve"> expected to </w:t>
      </w:r>
      <w:r w:rsidR="00557E7B">
        <w:t>have</w:t>
      </w:r>
      <w:r>
        <w:t xml:space="preserve"> a cash or non-cash impact for both providers and commissioners.</w:t>
      </w:r>
      <w:r w:rsidR="00E57C04">
        <w:t xml:space="preserve"> A non-cash impact may arise, for example, from capacity benefits </w:t>
      </w:r>
      <w:r w:rsidR="009B69CE">
        <w:t>that</w:t>
      </w:r>
      <w:r w:rsidR="00E57C04">
        <w:t xml:space="preserve"> do not result in cash (money) being saved.</w:t>
      </w:r>
    </w:p>
    <w:p w14:paraId="66F6C7C7" w14:textId="12663712" w:rsidR="00AA34AE" w:rsidRDefault="00AA34AE" w:rsidP="0082487F">
      <w:pPr>
        <w:pStyle w:val="Numberedlevel3text"/>
        <w:keepLines/>
        <w:outlineLvl w:val="9"/>
      </w:pPr>
      <w:r>
        <w:t>It also covers wider</w:t>
      </w:r>
      <w:r w:rsidRPr="0060345A">
        <w:t xml:space="preserve"> issues such as </w:t>
      </w:r>
      <w:r>
        <w:t>capacity and demand</w:t>
      </w:r>
      <w:r w:rsidRPr="0060345A">
        <w:t>,</w:t>
      </w:r>
      <w:r>
        <w:t xml:space="preserve"> changes to patient flows, workforce</w:t>
      </w:r>
      <w:r w:rsidRPr="0060345A">
        <w:t>, training</w:t>
      </w:r>
      <w:r>
        <w:t xml:space="preserve"> implications and</w:t>
      </w:r>
      <w:r w:rsidRPr="0060345A">
        <w:t xml:space="preserve"> facilities</w:t>
      </w:r>
      <w:r>
        <w:t>.</w:t>
      </w:r>
    </w:p>
    <w:p w14:paraId="6B5D6FDD" w14:textId="3A645C8D" w:rsidR="00353C73" w:rsidRPr="004A0A06" w:rsidRDefault="00BA0887" w:rsidP="008C4343">
      <w:pPr>
        <w:pStyle w:val="Numberedheading2"/>
        <w:keepLines/>
      </w:pPr>
      <w:bookmarkStart w:id="54" w:name="_Toc52200789"/>
      <w:bookmarkStart w:id="55" w:name="_Toc127175355"/>
      <w:r>
        <w:t>P</w:t>
      </w:r>
      <w:r w:rsidR="00353C73" w:rsidRPr="004A0A06">
        <w:t xml:space="preserve">urpose of </w:t>
      </w:r>
      <w:r w:rsidR="003F0AA2" w:rsidRPr="004A0A06">
        <w:t>this</w:t>
      </w:r>
      <w:r w:rsidR="00353C73" w:rsidRPr="004A0A06">
        <w:t xml:space="preserve"> process manual</w:t>
      </w:r>
      <w:bookmarkEnd w:id="52"/>
      <w:bookmarkEnd w:id="53"/>
      <w:bookmarkEnd w:id="54"/>
      <w:bookmarkEnd w:id="55"/>
    </w:p>
    <w:p w14:paraId="5F932AFE" w14:textId="5130BBB8" w:rsidR="00BA0887" w:rsidRDefault="002E2EC4" w:rsidP="0082487F">
      <w:pPr>
        <w:pStyle w:val="Numberedlevel3text"/>
        <w:keepLines/>
        <w:outlineLvl w:val="9"/>
      </w:pPr>
      <w:bookmarkStart w:id="56" w:name="_Toc300066792"/>
      <w:r w:rsidRPr="004A0A06">
        <w:t xml:space="preserve">This process manual </w:t>
      </w:r>
      <w:r w:rsidR="00B12FBE">
        <w:t>describes</w:t>
      </w:r>
      <w:r w:rsidR="00376281" w:rsidRPr="00376281">
        <w:t xml:space="preserve"> </w:t>
      </w:r>
      <w:r w:rsidR="00376281">
        <w:t>how</w:t>
      </w:r>
      <w:r w:rsidR="00376281" w:rsidRPr="004A0A06">
        <w:t xml:space="preserve"> </w:t>
      </w:r>
      <w:r w:rsidR="00376281">
        <w:t xml:space="preserve">the </w:t>
      </w:r>
      <w:r w:rsidR="00376281" w:rsidRPr="004A0A06">
        <w:t>resource impact team</w:t>
      </w:r>
      <w:r w:rsidR="00BA0887">
        <w:t>:</w:t>
      </w:r>
    </w:p>
    <w:p w14:paraId="4AE6EB37" w14:textId="12E57E7C" w:rsidR="00BA0887" w:rsidRDefault="00BA0887" w:rsidP="0087058A">
      <w:pPr>
        <w:pStyle w:val="Bulletindent1"/>
        <w:keepNext/>
        <w:keepLines/>
      </w:pPr>
      <w:r w:rsidRPr="004A0A06">
        <w:t>estimat</w:t>
      </w:r>
      <w:r>
        <w:t>es</w:t>
      </w:r>
      <w:r w:rsidRPr="004A0A06">
        <w:t xml:space="preserve"> </w:t>
      </w:r>
      <w:r w:rsidR="008612A9" w:rsidRPr="004A0A06">
        <w:t xml:space="preserve">the </w:t>
      </w:r>
      <w:r w:rsidR="008612A9" w:rsidRPr="00EB2C27">
        <w:t>resource impact</w:t>
      </w:r>
      <w:r w:rsidR="008612A9" w:rsidRPr="004A0A06">
        <w:t xml:space="preserve"> </w:t>
      </w:r>
      <w:r w:rsidR="00922F8F">
        <w:t xml:space="preserve">resulting from </w:t>
      </w:r>
      <w:r w:rsidR="001D27A8">
        <w:t xml:space="preserve">implementing new NICE </w:t>
      </w:r>
      <w:r w:rsidR="001C67B2">
        <w:t>g</w:t>
      </w:r>
      <w:r w:rsidR="001D27A8">
        <w:t xml:space="preserve">uidance or a change to existing </w:t>
      </w:r>
      <w:r w:rsidR="003E3C65">
        <w:t xml:space="preserve">NICE </w:t>
      </w:r>
      <w:proofErr w:type="gramStart"/>
      <w:r w:rsidR="003E3C65">
        <w:t>guidance</w:t>
      </w:r>
      <w:proofErr w:type="gramEnd"/>
    </w:p>
    <w:p w14:paraId="6BD96FCB" w14:textId="77523C08" w:rsidR="005901C1" w:rsidRDefault="005901C1" w:rsidP="0087058A">
      <w:pPr>
        <w:pStyle w:val="Bulletindent1"/>
        <w:keepNext/>
        <w:keepLines/>
      </w:pPr>
      <w:r>
        <w:t xml:space="preserve">develops products to help organisations implement the </w:t>
      </w:r>
      <w:proofErr w:type="gramStart"/>
      <w:r>
        <w:t>guidance</w:t>
      </w:r>
      <w:proofErr w:type="gramEnd"/>
    </w:p>
    <w:p w14:paraId="0CD65FA7" w14:textId="7ED875EB" w:rsidR="00B12FBE" w:rsidRPr="004A0A06" w:rsidRDefault="00B12FBE" w:rsidP="0087058A">
      <w:pPr>
        <w:pStyle w:val="Bulletindent1"/>
        <w:keepNext/>
        <w:keepLines/>
      </w:pPr>
      <w:r w:rsidRPr="004A0A06">
        <w:t>work</w:t>
      </w:r>
      <w:r>
        <w:t>s</w:t>
      </w:r>
      <w:r w:rsidRPr="004A0A06">
        <w:t xml:space="preserve"> </w:t>
      </w:r>
      <w:r w:rsidR="00376281">
        <w:t>with</w:t>
      </w:r>
      <w:r w:rsidRPr="004A0A06">
        <w:t xml:space="preserve"> </w:t>
      </w:r>
      <w:r>
        <w:t>the NICE</w:t>
      </w:r>
      <w:r w:rsidRPr="007C330F" w:rsidDel="00FA462E">
        <w:t xml:space="preserve"> </w:t>
      </w:r>
      <w:r w:rsidRPr="004A0A06">
        <w:t xml:space="preserve">teams that produce the </w:t>
      </w:r>
      <w:proofErr w:type="gramStart"/>
      <w:r w:rsidRPr="004A0A06">
        <w:t>guidance</w:t>
      </w:r>
      <w:proofErr w:type="gramEnd"/>
    </w:p>
    <w:p w14:paraId="172038CD" w14:textId="6D0D4896" w:rsidR="00B12FBE" w:rsidRDefault="00B12FBE" w:rsidP="0087058A">
      <w:pPr>
        <w:pStyle w:val="Bulletindent1"/>
        <w:keepNext/>
        <w:keepLines/>
        <w:spacing w:after="240"/>
      </w:pPr>
      <w:r>
        <w:t>consult</w:t>
      </w:r>
      <w:r w:rsidR="00557E7B">
        <w:t>s</w:t>
      </w:r>
      <w:r w:rsidRPr="004A0A06">
        <w:t xml:space="preserve"> with stakeholder</w:t>
      </w:r>
      <w:r w:rsidR="005901C1">
        <w:t>s</w:t>
      </w:r>
      <w:r>
        <w:t>.</w:t>
      </w:r>
    </w:p>
    <w:p w14:paraId="13DC42C7" w14:textId="047853F4" w:rsidR="003D4301" w:rsidRPr="004A0A06" w:rsidRDefault="003D4301" w:rsidP="0082487F">
      <w:pPr>
        <w:pStyle w:val="Numberedlevel3text"/>
        <w:keepLines/>
        <w:outlineLvl w:val="9"/>
      </w:pPr>
      <w:r>
        <w:t>It</w:t>
      </w:r>
      <w:r w:rsidRPr="004A0A06">
        <w:t xml:space="preserve"> is written to</w:t>
      </w:r>
      <w:r w:rsidR="006A742A">
        <w:t xml:space="preserve"> help</w:t>
      </w:r>
      <w:r w:rsidRPr="004A0A06">
        <w:t>:</w:t>
      </w:r>
    </w:p>
    <w:p w14:paraId="03FA8BE9" w14:textId="31E1043F" w:rsidR="003D4301" w:rsidRDefault="003D4301" w:rsidP="0087058A">
      <w:pPr>
        <w:pStyle w:val="Bulletindent1"/>
        <w:keepNext/>
        <w:keepLines/>
      </w:pPr>
      <w:r w:rsidRPr="00B76640">
        <w:lastRenderedPageBreak/>
        <w:t xml:space="preserve">external stakeholders </w:t>
      </w:r>
      <w:r w:rsidR="00AA34AE">
        <w:t xml:space="preserve">understand the role </w:t>
      </w:r>
      <w:r w:rsidR="00ED0276">
        <w:t xml:space="preserve">and outputs </w:t>
      </w:r>
      <w:r w:rsidR="00AA34AE">
        <w:t xml:space="preserve">of NICE’s resource impact </w:t>
      </w:r>
      <w:proofErr w:type="gramStart"/>
      <w:r w:rsidR="00AA34AE">
        <w:t>team</w:t>
      </w:r>
      <w:proofErr w:type="gramEnd"/>
    </w:p>
    <w:p w14:paraId="3DD6254A" w14:textId="7C427A32" w:rsidR="003D4301" w:rsidRPr="004A0A06" w:rsidRDefault="003D4301" w:rsidP="0087058A">
      <w:pPr>
        <w:pStyle w:val="Bulletindent1"/>
        <w:keepNext/>
        <w:keepLines/>
        <w:spacing w:after="240"/>
      </w:pPr>
      <w:r w:rsidRPr="004A0A06">
        <w:t>the resource impact team work effectively with</w:t>
      </w:r>
      <w:r>
        <w:t xml:space="preserve"> NICE guidance</w:t>
      </w:r>
      <w:r w:rsidR="009B69CE">
        <w:t>-</w:t>
      </w:r>
      <w:r>
        <w:t>producing</w:t>
      </w:r>
      <w:r w:rsidRPr="004A0A06" w:rsidDel="00FA462E">
        <w:t xml:space="preserve"> </w:t>
      </w:r>
      <w:r w:rsidRPr="004A0A06">
        <w:t>teams</w:t>
      </w:r>
      <w:r w:rsidR="006A742A">
        <w:t>.</w:t>
      </w:r>
    </w:p>
    <w:p w14:paraId="113726F0" w14:textId="7D549AAE" w:rsidR="00B80A54" w:rsidRPr="004A0A06" w:rsidRDefault="005901C1" w:rsidP="00783F16">
      <w:pPr>
        <w:pStyle w:val="Numberedlevel3text"/>
        <w:keepLines/>
        <w:outlineLvl w:val="9"/>
      </w:pPr>
      <w:r>
        <w:t>T</w:t>
      </w:r>
      <w:r w:rsidR="00813167" w:rsidRPr="004A0A06">
        <w:t xml:space="preserve">his process manual should be read </w:t>
      </w:r>
      <w:r w:rsidR="009B69CE">
        <w:t>alongside</w:t>
      </w:r>
      <w:r w:rsidR="004459C1">
        <w:t xml:space="preserve"> </w:t>
      </w:r>
      <w:r w:rsidR="00372E06">
        <w:t>other</w:t>
      </w:r>
      <w:r w:rsidR="00635C5F" w:rsidRPr="004A0A06">
        <w:t xml:space="preserve"> </w:t>
      </w:r>
      <w:r w:rsidR="00FA6795" w:rsidRPr="004A0A06">
        <w:t>manua</w:t>
      </w:r>
      <w:r w:rsidR="004459C1">
        <w:t>ls</w:t>
      </w:r>
      <w:r w:rsidR="00372E06">
        <w:t xml:space="preserve">, specific to each guidance type, that can be accessed via </w:t>
      </w:r>
      <w:hyperlink r:id="rId9" w:history="1">
        <w:r w:rsidR="007E01C7">
          <w:rPr>
            <w:rStyle w:val="Hyperlink"/>
          </w:rPr>
          <w:t>NICE's guidance programmes page</w:t>
        </w:r>
      </w:hyperlink>
      <w:r w:rsidR="00372E06">
        <w:t>.</w:t>
      </w:r>
      <w:bookmarkStart w:id="57" w:name="_Toc394327683"/>
      <w:bookmarkStart w:id="58" w:name="_Toc404871390"/>
      <w:bookmarkEnd w:id="56"/>
    </w:p>
    <w:p w14:paraId="5722AC8F" w14:textId="1F225CE4" w:rsidR="004E4987" w:rsidRPr="004A0A06" w:rsidRDefault="002E2EC4" w:rsidP="0087058A">
      <w:pPr>
        <w:pStyle w:val="Numberedheading2"/>
        <w:keepLines/>
      </w:pPr>
      <w:bookmarkStart w:id="59" w:name="_Toc45888156"/>
      <w:bookmarkStart w:id="60" w:name="_Toc46153660"/>
      <w:bookmarkStart w:id="61" w:name="_Toc46224302"/>
      <w:bookmarkStart w:id="62" w:name="_Toc45888157"/>
      <w:bookmarkStart w:id="63" w:name="_Toc46153661"/>
      <w:bookmarkStart w:id="64" w:name="_Toc46224303"/>
      <w:bookmarkStart w:id="65" w:name="_Toc45888158"/>
      <w:bookmarkStart w:id="66" w:name="_Toc46153662"/>
      <w:bookmarkStart w:id="67" w:name="_Toc46224304"/>
      <w:bookmarkStart w:id="68" w:name="_Toc45888159"/>
      <w:bookmarkStart w:id="69" w:name="_Toc46153663"/>
      <w:bookmarkStart w:id="70" w:name="_Toc46224305"/>
      <w:bookmarkStart w:id="71" w:name="_Toc45888160"/>
      <w:bookmarkStart w:id="72" w:name="_Toc46153664"/>
      <w:bookmarkStart w:id="73" w:name="_Toc46224306"/>
      <w:bookmarkStart w:id="74" w:name="_Toc45888161"/>
      <w:bookmarkStart w:id="75" w:name="_Toc46153665"/>
      <w:bookmarkStart w:id="76" w:name="_Toc46224307"/>
      <w:bookmarkStart w:id="77" w:name="_Toc45888162"/>
      <w:bookmarkStart w:id="78" w:name="_Toc46153666"/>
      <w:bookmarkStart w:id="79" w:name="_Toc46224308"/>
      <w:bookmarkStart w:id="80" w:name="_Toc45888163"/>
      <w:bookmarkStart w:id="81" w:name="_Toc46153667"/>
      <w:bookmarkStart w:id="82" w:name="_Toc46224309"/>
      <w:bookmarkStart w:id="83" w:name="_Toc39243365"/>
      <w:bookmarkStart w:id="84" w:name="_Toc39485550"/>
      <w:bookmarkStart w:id="85" w:name="_Toc39485692"/>
      <w:bookmarkStart w:id="86" w:name="_Toc39497539"/>
      <w:bookmarkStart w:id="87" w:name="_Toc39498111"/>
      <w:bookmarkStart w:id="88" w:name="_Toc39588083"/>
      <w:bookmarkStart w:id="89" w:name="_Toc39588833"/>
      <w:bookmarkStart w:id="90" w:name="_Toc39589749"/>
      <w:bookmarkStart w:id="91" w:name="_Toc52200791"/>
      <w:bookmarkStart w:id="92" w:name="_Toc12717535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A0A06">
        <w:t xml:space="preserve">Overview of </w:t>
      </w:r>
      <w:bookmarkEnd w:id="57"/>
      <w:bookmarkEnd w:id="58"/>
      <w:r w:rsidR="006A742A">
        <w:t xml:space="preserve">the </w:t>
      </w:r>
      <w:r w:rsidR="00E8565D">
        <w:t>r</w:t>
      </w:r>
      <w:r w:rsidR="00F51057" w:rsidRPr="004A0A06">
        <w:t xml:space="preserve">esource </w:t>
      </w:r>
      <w:r w:rsidR="00E8565D">
        <w:t>i</w:t>
      </w:r>
      <w:r w:rsidR="00C84E03" w:rsidRPr="004A0A06">
        <w:t>mpact</w:t>
      </w:r>
      <w:r w:rsidR="00342B06">
        <w:t xml:space="preserve"> assessment team</w:t>
      </w:r>
      <w:bookmarkEnd w:id="91"/>
      <w:bookmarkEnd w:id="92"/>
    </w:p>
    <w:p w14:paraId="6842D985" w14:textId="288B5216" w:rsidR="00444F96" w:rsidRPr="004A0A06" w:rsidRDefault="006674BE" w:rsidP="004E7A1F">
      <w:pPr>
        <w:pStyle w:val="Numberedlevel3text"/>
        <w:keepLines/>
        <w:outlineLvl w:val="9"/>
      </w:pPr>
      <w:r w:rsidRPr="004A0A06">
        <w:t>T</w:t>
      </w:r>
      <w:r w:rsidR="00A63A0A" w:rsidRPr="004A0A06">
        <w:t>he team</w:t>
      </w:r>
      <w:r w:rsidR="00035064" w:rsidRPr="004A0A06">
        <w:t xml:space="preserve"> </w:t>
      </w:r>
      <w:bookmarkStart w:id="93" w:name="_Hlk38294090"/>
      <w:r w:rsidR="00F51057" w:rsidRPr="004A0A06">
        <w:t>estimate</w:t>
      </w:r>
      <w:r w:rsidR="005A2E12">
        <w:t>s</w:t>
      </w:r>
      <w:r w:rsidR="00122A9A" w:rsidRPr="004A0A06">
        <w:t xml:space="preserve"> the </w:t>
      </w:r>
      <w:r w:rsidR="001D27A8" w:rsidRPr="00EB2C27">
        <w:t>resource impact</w:t>
      </w:r>
      <w:r w:rsidR="00163A54" w:rsidRPr="004A0A06">
        <w:t xml:space="preserve"> </w:t>
      </w:r>
      <w:r w:rsidR="00A14F90" w:rsidRPr="004A0A06">
        <w:t>of</w:t>
      </w:r>
      <w:r w:rsidR="00122A9A" w:rsidRPr="004A0A06">
        <w:t xml:space="preserve"> implementing </w:t>
      </w:r>
      <w:r w:rsidR="0081589B">
        <w:t>NICE</w:t>
      </w:r>
      <w:r w:rsidR="007C330F" w:rsidRPr="007C330F" w:rsidDel="00FA462E">
        <w:t xml:space="preserve"> </w:t>
      </w:r>
      <w:r w:rsidR="00122A9A" w:rsidRPr="004A0A06">
        <w:t>guidanc</w:t>
      </w:r>
      <w:bookmarkEnd w:id="93"/>
      <w:r w:rsidR="00122A9A" w:rsidRPr="004A0A06">
        <w:t>e</w:t>
      </w:r>
      <w:r w:rsidR="00163A54" w:rsidRPr="004A0A06">
        <w:t>.</w:t>
      </w:r>
    </w:p>
    <w:p w14:paraId="51ABF00A" w14:textId="541E7D37" w:rsidR="002C5E06" w:rsidRPr="004A0A06" w:rsidRDefault="001D2203" w:rsidP="004E7A1F">
      <w:pPr>
        <w:pStyle w:val="Numberedlevel3text"/>
        <w:keepLines/>
        <w:tabs>
          <w:tab w:val="clear" w:pos="1134"/>
        </w:tabs>
        <w:outlineLvl w:val="9"/>
      </w:pPr>
      <w:r>
        <w:t>T</w:t>
      </w:r>
      <w:r w:rsidR="00527831" w:rsidRPr="004A0A06">
        <w:t>he team follow</w:t>
      </w:r>
      <w:r w:rsidR="00F67F38" w:rsidRPr="004A0A06">
        <w:t>s</w:t>
      </w:r>
      <w:r w:rsidR="00527831" w:rsidRPr="004A0A06">
        <w:t xml:space="preserve"> guidance development from an early stage</w:t>
      </w:r>
      <w:r w:rsidR="009B69CE">
        <w:t>. It</w:t>
      </w:r>
      <w:r w:rsidR="00527831" w:rsidRPr="004A0A06">
        <w:t xml:space="preserve"> </w:t>
      </w:r>
      <w:r w:rsidR="004C4245">
        <w:t>informs</w:t>
      </w:r>
      <w:r w:rsidR="00527831" w:rsidRPr="004A0A06">
        <w:t xml:space="preserve"> </w:t>
      </w:r>
      <w:r w:rsidR="00EF41A7">
        <w:t>relevant</w:t>
      </w:r>
      <w:r w:rsidR="00EF41A7" w:rsidRPr="004A0A06">
        <w:t xml:space="preserve"> </w:t>
      </w:r>
      <w:r w:rsidR="00527831" w:rsidRPr="004A0A06">
        <w:t>stakeholders (</w:t>
      </w:r>
      <w:r w:rsidR="00483229">
        <w:t xml:space="preserve">for example, </w:t>
      </w:r>
      <w:r w:rsidR="00527831" w:rsidRPr="004A0A06">
        <w:t>NHS England</w:t>
      </w:r>
      <w:r w:rsidR="00483229">
        <w:t xml:space="preserve"> </w:t>
      </w:r>
      <w:r w:rsidR="00E2321A">
        <w:t xml:space="preserve">and </w:t>
      </w:r>
      <w:r w:rsidR="00527831" w:rsidRPr="004A0A06">
        <w:t>Improvement</w:t>
      </w:r>
      <w:r w:rsidR="009C757C">
        <w:t xml:space="preserve"> strategic finance and relevant programme teams</w:t>
      </w:r>
      <w:r w:rsidR="00527831" w:rsidRPr="004A0A06">
        <w:t xml:space="preserve">) </w:t>
      </w:r>
      <w:r w:rsidR="00372E06">
        <w:t>to help the</w:t>
      </w:r>
      <w:r w:rsidR="000462C5">
        <w:t xml:space="preserve"> NHS </w:t>
      </w:r>
      <w:r w:rsidR="00372E06">
        <w:t>make financial plans</w:t>
      </w:r>
      <w:r w:rsidR="000462C5">
        <w:t xml:space="preserve"> </w:t>
      </w:r>
      <w:r w:rsidR="004C4245">
        <w:t xml:space="preserve">about </w:t>
      </w:r>
      <w:r w:rsidR="00527831" w:rsidRPr="004A0A06">
        <w:t xml:space="preserve">guidance that may have </w:t>
      </w:r>
      <w:bookmarkStart w:id="94" w:name="_Hlk46236863"/>
      <w:r w:rsidR="00D510BF">
        <w:fldChar w:fldCharType="begin"/>
      </w:r>
      <w:r w:rsidR="00D510BF">
        <w:instrText xml:space="preserve"> HYPERLINK  \l "SignificantDefinition" </w:instrText>
      </w:r>
      <w:r w:rsidR="00D510BF">
        <w:fldChar w:fldCharType="separate"/>
      </w:r>
      <w:r w:rsidR="00527831" w:rsidRPr="00D510BF">
        <w:rPr>
          <w:rStyle w:val="Hyperlink"/>
        </w:rPr>
        <w:t>significant</w:t>
      </w:r>
      <w:r w:rsidR="00D510BF">
        <w:fldChar w:fldCharType="end"/>
      </w:r>
      <w:bookmarkEnd w:id="94"/>
      <w:r w:rsidR="00527831" w:rsidRPr="004A0A06">
        <w:t xml:space="preserve"> cost.</w:t>
      </w:r>
    </w:p>
    <w:p w14:paraId="2D48B06A" w14:textId="37CA7C12" w:rsidR="00372E06" w:rsidRDefault="003E271B" w:rsidP="00783F16">
      <w:pPr>
        <w:pStyle w:val="Numberedlevel3text"/>
        <w:keepLines/>
        <w:outlineLvl w:val="9"/>
      </w:pPr>
      <w:r>
        <w:t>As well as</w:t>
      </w:r>
      <w:r w:rsidR="00316BA4" w:rsidRPr="004A0A06">
        <w:t xml:space="preserve"> </w:t>
      </w:r>
      <w:r w:rsidR="00444F96" w:rsidRPr="004A0A06">
        <w:t>costs and savings</w:t>
      </w:r>
      <w:r w:rsidR="00765BEF" w:rsidRPr="004A0A06">
        <w:t xml:space="preserve">, </w:t>
      </w:r>
      <w:r w:rsidR="00316BA4" w:rsidRPr="004A0A06">
        <w:t xml:space="preserve">the team </w:t>
      </w:r>
      <w:r w:rsidR="006A742A">
        <w:t>advises</w:t>
      </w:r>
      <w:r>
        <w:t xml:space="preserve"> committees </w:t>
      </w:r>
      <w:r w:rsidR="00316BA4" w:rsidRPr="004A0A06">
        <w:t xml:space="preserve">on </w:t>
      </w:r>
      <w:r w:rsidR="00843230">
        <w:t>expected changes in</w:t>
      </w:r>
      <w:r w:rsidR="00372E06">
        <w:t>:</w:t>
      </w:r>
    </w:p>
    <w:p w14:paraId="723D25FD" w14:textId="783E2BB7" w:rsidR="009C757C" w:rsidRDefault="009C757C" w:rsidP="0087058A">
      <w:pPr>
        <w:pStyle w:val="Bulletindent1"/>
        <w:keepNext/>
        <w:keepLines/>
      </w:pPr>
      <w:r>
        <w:t xml:space="preserve">capital costs (as well as revenue costs) when appropriate </w:t>
      </w:r>
    </w:p>
    <w:p w14:paraId="1D10A48C" w14:textId="7A0A2512" w:rsidR="00372E06" w:rsidRDefault="001227A3" w:rsidP="0087058A">
      <w:pPr>
        <w:pStyle w:val="Bulletindent1"/>
        <w:keepNext/>
        <w:keepLines/>
      </w:pPr>
      <w:r>
        <w:t>capacity and demand</w:t>
      </w:r>
    </w:p>
    <w:p w14:paraId="267DFE0F" w14:textId="6E068E1C" w:rsidR="00801698" w:rsidRDefault="00801698" w:rsidP="0087058A">
      <w:pPr>
        <w:pStyle w:val="Bulletindent1"/>
        <w:keepNext/>
        <w:keepLines/>
      </w:pPr>
      <w:r>
        <w:t>patient flows</w:t>
      </w:r>
    </w:p>
    <w:p w14:paraId="3B6FDCB4" w14:textId="0314A0A8" w:rsidR="00372E06" w:rsidRDefault="001227A3" w:rsidP="0087058A">
      <w:pPr>
        <w:pStyle w:val="Bulletindent1"/>
        <w:keepNext/>
        <w:keepLines/>
      </w:pPr>
      <w:r>
        <w:t>workforce</w:t>
      </w:r>
    </w:p>
    <w:p w14:paraId="42C95284" w14:textId="2DF663EE" w:rsidR="00372E06" w:rsidRDefault="00316BA4" w:rsidP="0087058A">
      <w:pPr>
        <w:pStyle w:val="Bulletindent1"/>
        <w:keepNext/>
        <w:keepLines/>
      </w:pPr>
      <w:r w:rsidRPr="004A0A06">
        <w:t>training</w:t>
      </w:r>
      <w:r w:rsidR="00843230">
        <w:t xml:space="preserve"> needs</w:t>
      </w:r>
    </w:p>
    <w:p w14:paraId="6DC290D3" w14:textId="6531BBED" w:rsidR="00372E06" w:rsidRDefault="008E0018" w:rsidP="0087058A">
      <w:pPr>
        <w:pStyle w:val="Bulletindent1"/>
        <w:keepNext/>
        <w:keepLines/>
        <w:spacing w:after="240"/>
      </w:pPr>
      <w:r w:rsidRPr="004A0A06">
        <w:t>facilities</w:t>
      </w:r>
      <w:r w:rsidR="00843230">
        <w:t>.</w:t>
      </w:r>
    </w:p>
    <w:p w14:paraId="4CA65691" w14:textId="56BCDC33" w:rsidR="00372E06" w:rsidRDefault="003E271B" w:rsidP="00783F16">
      <w:pPr>
        <w:pStyle w:val="Numberedlevel3text"/>
        <w:keepLines/>
        <w:outlineLvl w:val="9"/>
      </w:pPr>
      <w:r>
        <w:t xml:space="preserve">It </w:t>
      </w:r>
      <w:r w:rsidR="00BC542C">
        <w:t xml:space="preserve">can </w:t>
      </w:r>
      <w:r>
        <w:t>also advise</w:t>
      </w:r>
      <w:r w:rsidR="00316BA4" w:rsidRPr="004A0A06">
        <w:t xml:space="preserve"> on</w:t>
      </w:r>
      <w:r w:rsidR="00372E06">
        <w:t>:</w:t>
      </w:r>
    </w:p>
    <w:p w14:paraId="58DE7F9A" w14:textId="59C2EEC5" w:rsidR="00372E06" w:rsidRDefault="00316BA4" w:rsidP="0087058A">
      <w:pPr>
        <w:pStyle w:val="Bulletindent1"/>
        <w:keepNext/>
        <w:keepLines/>
      </w:pPr>
      <w:r w:rsidRPr="004A0A06">
        <w:t>where responsibility for implementation rests</w:t>
      </w:r>
      <w:r w:rsidR="006A742A">
        <w:t xml:space="preserve"> </w:t>
      </w:r>
      <w:r w:rsidRPr="004A0A06">
        <w:t>by identifying the commissioners and providers</w:t>
      </w:r>
    </w:p>
    <w:p w14:paraId="1B58B879" w14:textId="496DECB1" w:rsidR="00372E06" w:rsidRDefault="003C297D" w:rsidP="0087058A">
      <w:pPr>
        <w:pStyle w:val="Bulletindent1"/>
        <w:keepNext/>
        <w:keepLines/>
        <w:spacing w:after="240"/>
      </w:pPr>
      <w:r w:rsidRPr="004A0A06">
        <w:t>wh</w:t>
      </w:r>
      <w:r>
        <w:t>ether</w:t>
      </w:r>
      <w:r w:rsidRPr="004A0A06">
        <w:t xml:space="preserve"> </w:t>
      </w:r>
      <w:r w:rsidR="00316BA4" w:rsidRPr="004A0A06">
        <w:t xml:space="preserve">the costs or savings are </w:t>
      </w:r>
      <w:r w:rsidR="008C3AE6" w:rsidRPr="004A0A06">
        <w:t xml:space="preserve">for </w:t>
      </w:r>
      <w:r w:rsidR="00316BA4" w:rsidRPr="004A0A06">
        <w:t>the commissioner or provider.</w:t>
      </w:r>
    </w:p>
    <w:p w14:paraId="4D77E9E3" w14:textId="191E21FD" w:rsidR="005F342D" w:rsidRPr="004A0A06" w:rsidRDefault="005F342D" w:rsidP="00783F16">
      <w:pPr>
        <w:pStyle w:val="Numberedlevel3text"/>
        <w:keepLines/>
        <w:outlineLvl w:val="9"/>
      </w:pPr>
      <w:r>
        <w:lastRenderedPageBreak/>
        <w:t xml:space="preserve">The </w:t>
      </w:r>
      <w:r w:rsidR="00FE29A0" w:rsidRPr="00ED0276">
        <w:t>resource impact</w:t>
      </w:r>
      <w:r w:rsidR="00342B06">
        <w:t xml:space="preserve"> assessment</w:t>
      </w:r>
      <w:r>
        <w:t xml:space="preserve"> </w:t>
      </w:r>
      <w:r w:rsidR="00C1440D">
        <w:t xml:space="preserve">team </w:t>
      </w:r>
      <w:proofErr w:type="gramStart"/>
      <w:r w:rsidR="00372E06">
        <w:t>takes into account</w:t>
      </w:r>
      <w:proofErr w:type="gramEnd"/>
      <w:r w:rsidR="00372E06">
        <w:t xml:space="preserve"> </w:t>
      </w:r>
      <w:r>
        <w:t>where services are delivered, for example</w:t>
      </w:r>
      <w:r w:rsidR="009B69CE">
        <w:t>,</w:t>
      </w:r>
      <w:r>
        <w:t xml:space="preserve"> primary</w:t>
      </w:r>
      <w:r w:rsidR="003E5070">
        <w:t xml:space="preserve"> care,</w:t>
      </w:r>
      <w:r>
        <w:t xml:space="preserve"> secondary care</w:t>
      </w:r>
      <w:r w:rsidR="003E5070">
        <w:t xml:space="preserve">, </w:t>
      </w:r>
      <w:r w:rsidR="003E5070" w:rsidRPr="003E5070">
        <w:t xml:space="preserve">community, social </w:t>
      </w:r>
      <w:r w:rsidR="003E5070">
        <w:t xml:space="preserve">care </w:t>
      </w:r>
      <w:r w:rsidR="003E5070" w:rsidRPr="003E5070">
        <w:t>and mental health settings</w:t>
      </w:r>
      <w:r>
        <w:t>.</w:t>
      </w:r>
    </w:p>
    <w:p w14:paraId="12B246DB" w14:textId="77C83A4B" w:rsidR="00843230" w:rsidRDefault="00316BA4" w:rsidP="00783F16">
      <w:pPr>
        <w:pStyle w:val="Numberedlevel3text"/>
        <w:keepLines/>
        <w:outlineLvl w:val="9"/>
      </w:pPr>
      <w:r w:rsidRPr="004A0A06">
        <w:t>The team also gives strategic advice and information about the resource impact of guidance to national partner organisations including</w:t>
      </w:r>
      <w:r w:rsidR="000E5285">
        <w:t>:</w:t>
      </w:r>
    </w:p>
    <w:p w14:paraId="51FEA7A9" w14:textId="57714A34" w:rsidR="00843230" w:rsidRDefault="00316BA4" w:rsidP="0087058A">
      <w:pPr>
        <w:pStyle w:val="Bulletindent1"/>
        <w:keepNext/>
        <w:keepLines/>
      </w:pPr>
      <w:r w:rsidRPr="004A0A06">
        <w:t>the Department of Health</w:t>
      </w:r>
      <w:r w:rsidR="00F74DD9">
        <w:t xml:space="preserve"> </w:t>
      </w:r>
      <w:r w:rsidR="00646DB3">
        <w:t>and</w:t>
      </w:r>
      <w:r w:rsidR="00F74DD9">
        <w:t xml:space="preserve"> Social Care</w:t>
      </w:r>
    </w:p>
    <w:p w14:paraId="49201809" w14:textId="30B68265" w:rsidR="00843230" w:rsidRDefault="00483229" w:rsidP="0087058A">
      <w:pPr>
        <w:pStyle w:val="Bulletindent1"/>
        <w:keepNext/>
        <w:keepLines/>
      </w:pPr>
      <w:r w:rsidRPr="004A0A06">
        <w:t>NHS England</w:t>
      </w:r>
      <w:r>
        <w:t xml:space="preserve"> </w:t>
      </w:r>
      <w:r w:rsidR="006B3FF7">
        <w:t xml:space="preserve">and </w:t>
      </w:r>
      <w:r w:rsidRPr="004A0A06">
        <w:t>Improvement</w:t>
      </w:r>
    </w:p>
    <w:p w14:paraId="6DEA79E4" w14:textId="4EDB5BE7" w:rsidR="00843230" w:rsidRDefault="00483229" w:rsidP="0087058A">
      <w:pPr>
        <w:pStyle w:val="Bulletindent1"/>
        <w:keepNext/>
        <w:keepLines/>
      </w:pPr>
      <w:r>
        <w:t>Health Education England</w:t>
      </w:r>
    </w:p>
    <w:p w14:paraId="6C3A61F5" w14:textId="365E66F8" w:rsidR="00843230" w:rsidRDefault="00646DB3" w:rsidP="0087058A">
      <w:pPr>
        <w:pStyle w:val="Bulletindent1"/>
        <w:keepNext/>
        <w:keepLines/>
      </w:pPr>
      <w:r>
        <w:t>t</w:t>
      </w:r>
      <w:r w:rsidR="009B69CE">
        <w:t xml:space="preserve">he </w:t>
      </w:r>
      <w:r w:rsidR="009D4FC3">
        <w:t>National Institute for Health Protection</w:t>
      </w:r>
    </w:p>
    <w:p w14:paraId="6EB728EA" w14:textId="30388994" w:rsidR="00843230" w:rsidRDefault="00646DB3" w:rsidP="0087058A">
      <w:pPr>
        <w:pStyle w:val="Bulletindent1"/>
        <w:keepNext/>
        <w:keepLines/>
      </w:pPr>
      <w:r>
        <w:t>t</w:t>
      </w:r>
      <w:r w:rsidR="009B69CE">
        <w:t xml:space="preserve">he </w:t>
      </w:r>
      <w:r w:rsidR="009D4FC3">
        <w:t>Department for Education</w:t>
      </w:r>
    </w:p>
    <w:p w14:paraId="7619C882" w14:textId="4E996B53" w:rsidR="00316BA4" w:rsidRPr="004A0A06" w:rsidRDefault="00483229" w:rsidP="0087058A">
      <w:pPr>
        <w:pStyle w:val="Bulletindent1"/>
        <w:keepNext/>
        <w:keepLines/>
        <w:spacing w:after="240"/>
      </w:pPr>
      <w:r>
        <w:t>NHS Clinical Commissioners</w:t>
      </w:r>
      <w:r w:rsidR="009D4FC3">
        <w:t>.</w:t>
      </w:r>
    </w:p>
    <w:p w14:paraId="24D082FD" w14:textId="77777777" w:rsidR="002634F2" w:rsidRPr="00E07A96" w:rsidRDefault="002634F2" w:rsidP="0087058A">
      <w:pPr>
        <w:pStyle w:val="Numberedheading2"/>
        <w:keepLines/>
      </w:pPr>
      <w:bookmarkStart w:id="95" w:name="_Toc39243367"/>
      <w:bookmarkStart w:id="96" w:name="_Toc39485552"/>
      <w:bookmarkStart w:id="97" w:name="_Toc39485694"/>
      <w:bookmarkStart w:id="98" w:name="_Toc39497541"/>
      <w:bookmarkStart w:id="99" w:name="_Toc39498113"/>
      <w:bookmarkStart w:id="100" w:name="_Toc39588085"/>
      <w:bookmarkStart w:id="101" w:name="_Toc39588835"/>
      <w:bookmarkStart w:id="102" w:name="_Toc39589751"/>
      <w:bookmarkStart w:id="103" w:name="_Toc45888165"/>
      <w:bookmarkStart w:id="104" w:name="_Toc46153669"/>
      <w:bookmarkStart w:id="105" w:name="_Toc46224311"/>
      <w:bookmarkStart w:id="106" w:name="_Toc45888166"/>
      <w:bookmarkStart w:id="107" w:name="_Toc46153670"/>
      <w:bookmarkStart w:id="108" w:name="_Toc46224312"/>
      <w:bookmarkStart w:id="109" w:name="_Organisations"/>
      <w:bookmarkStart w:id="110" w:name="_Toc45888167"/>
      <w:bookmarkStart w:id="111" w:name="_Toc46153671"/>
      <w:bookmarkStart w:id="112" w:name="_Toc46224313"/>
      <w:bookmarkStart w:id="113" w:name="_Toc45888168"/>
      <w:bookmarkStart w:id="114" w:name="_Toc46153672"/>
      <w:bookmarkStart w:id="115" w:name="_Toc46224314"/>
      <w:bookmarkStart w:id="116" w:name="_Toc45888169"/>
      <w:bookmarkStart w:id="117" w:name="_Toc46153673"/>
      <w:bookmarkStart w:id="118" w:name="_Toc46224315"/>
      <w:bookmarkStart w:id="119" w:name="_Toc45888170"/>
      <w:bookmarkStart w:id="120" w:name="_Toc46153674"/>
      <w:bookmarkStart w:id="121" w:name="_Toc46224316"/>
      <w:bookmarkStart w:id="122" w:name="_Toc45888171"/>
      <w:bookmarkStart w:id="123" w:name="_Toc46153675"/>
      <w:bookmarkStart w:id="124" w:name="_Toc46224317"/>
      <w:bookmarkStart w:id="125" w:name="_Toc45888172"/>
      <w:bookmarkStart w:id="126" w:name="_Toc46153676"/>
      <w:bookmarkStart w:id="127" w:name="_Toc46224318"/>
      <w:bookmarkStart w:id="128" w:name="_Toc45888173"/>
      <w:bookmarkStart w:id="129" w:name="_Toc46153677"/>
      <w:bookmarkStart w:id="130" w:name="_Toc46224319"/>
      <w:bookmarkStart w:id="131" w:name="_Toc45888174"/>
      <w:bookmarkStart w:id="132" w:name="_Toc46153678"/>
      <w:bookmarkStart w:id="133" w:name="_Toc46224320"/>
      <w:bookmarkStart w:id="134" w:name="_Toc45888175"/>
      <w:bookmarkStart w:id="135" w:name="_Toc46153679"/>
      <w:bookmarkStart w:id="136" w:name="_Toc46224321"/>
      <w:bookmarkStart w:id="137" w:name="_Toc45888176"/>
      <w:bookmarkStart w:id="138" w:name="_Toc46153680"/>
      <w:bookmarkStart w:id="139" w:name="_Toc46224322"/>
      <w:bookmarkStart w:id="140" w:name="_Toc45888177"/>
      <w:bookmarkStart w:id="141" w:name="_Toc46153681"/>
      <w:bookmarkStart w:id="142" w:name="_Toc46224323"/>
      <w:bookmarkStart w:id="143" w:name="_Toc45888178"/>
      <w:bookmarkStart w:id="144" w:name="_Toc46153682"/>
      <w:bookmarkStart w:id="145" w:name="_Toc46224324"/>
      <w:bookmarkStart w:id="146" w:name="_Toc45888179"/>
      <w:bookmarkStart w:id="147" w:name="_Toc46153683"/>
      <w:bookmarkStart w:id="148" w:name="_Toc46224325"/>
      <w:bookmarkStart w:id="149" w:name="_Toc45888180"/>
      <w:bookmarkStart w:id="150" w:name="_Toc46153684"/>
      <w:bookmarkStart w:id="151" w:name="_Toc46224326"/>
      <w:bookmarkStart w:id="152" w:name="_Toc45888181"/>
      <w:bookmarkStart w:id="153" w:name="_Toc46153685"/>
      <w:bookmarkStart w:id="154" w:name="_Toc46224327"/>
      <w:bookmarkStart w:id="155" w:name="_Toc45888182"/>
      <w:bookmarkStart w:id="156" w:name="_Toc46153686"/>
      <w:bookmarkStart w:id="157" w:name="_Toc46224328"/>
      <w:bookmarkStart w:id="158" w:name="_Toc45888183"/>
      <w:bookmarkStart w:id="159" w:name="_Toc46153687"/>
      <w:bookmarkStart w:id="160" w:name="_Toc46224329"/>
      <w:bookmarkStart w:id="161" w:name="_Toc45888184"/>
      <w:bookmarkStart w:id="162" w:name="_Toc46153688"/>
      <w:bookmarkStart w:id="163" w:name="_Toc46224330"/>
      <w:bookmarkStart w:id="164" w:name="_Toc45888185"/>
      <w:bookmarkStart w:id="165" w:name="_Toc46153689"/>
      <w:bookmarkStart w:id="166" w:name="_Toc46224331"/>
      <w:bookmarkStart w:id="167" w:name="_Toc45888186"/>
      <w:bookmarkStart w:id="168" w:name="_Toc46153690"/>
      <w:bookmarkStart w:id="169" w:name="_Toc46224332"/>
      <w:bookmarkStart w:id="170" w:name="_Toc45888187"/>
      <w:bookmarkStart w:id="171" w:name="_Toc46153691"/>
      <w:bookmarkStart w:id="172" w:name="_Toc46224333"/>
      <w:bookmarkStart w:id="173" w:name="_Toc45888188"/>
      <w:bookmarkStart w:id="174" w:name="_Toc46153692"/>
      <w:bookmarkStart w:id="175" w:name="_Toc46224334"/>
      <w:bookmarkStart w:id="176" w:name="_Toc299440430"/>
      <w:bookmarkStart w:id="177" w:name="_Toc299440600"/>
      <w:bookmarkStart w:id="178" w:name="_Toc299440728"/>
      <w:bookmarkStart w:id="179" w:name="_Toc299440949"/>
      <w:bookmarkStart w:id="180" w:name="_Toc299726011"/>
      <w:bookmarkStart w:id="181" w:name="_Toc299946339"/>
      <w:bookmarkStart w:id="182" w:name="_Toc300066795"/>
      <w:bookmarkStart w:id="183" w:name="_Toc45888189"/>
      <w:bookmarkStart w:id="184" w:name="_Toc46153693"/>
      <w:bookmarkStart w:id="185" w:name="_Toc46224335"/>
      <w:bookmarkStart w:id="186" w:name="_Toc45888190"/>
      <w:bookmarkStart w:id="187" w:name="_Toc46153694"/>
      <w:bookmarkStart w:id="188" w:name="_Toc46224336"/>
      <w:bookmarkStart w:id="189" w:name="_Toc45888191"/>
      <w:bookmarkStart w:id="190" w:name="_Toc46153695"/>
      <w:bookmarkStart w:id="191" w:name="_Toc46224337"/>
      <w:bookmarkStart w:id="192" w:name="_Toc471290554"/>
      <w:bookmarkStart w:id="193" w:name="_Toc471307087"/>
      <w:bookmarkStart w:id="194" w:name="_Toc471735808"/>
      <w:bookmarkStart w:id="195" w:name="_2_Adoption_support"/>
      <w:bookmarkStart w:id="196" w:name="_Toc52200792"/>
      <w:bookmarkStart w:id="197" w:name="_Toc127175357"/>
      <w:bookmarkStart w:id="198" w:name="_Toc30006681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E07A96">
        <w:t>Assessing resource impact</w:t>
      </w:r>
      <w:r>
        <w:t xml:space="preserve"> for different types of guidance</w:t>
      </w:r>
      <w:bookmarkEnd w:id="196"/>
      <w:bookmarkEnd w:id="197"/>
    </w:p>
    <w:p w14:paraId="6E3DDA3B" w14:textId="35DFF5C1" w:rsidR="002634F2" w:rsidRDefault="002634F2" w:rsidP="00783F16">
      <w:pPr>
        <w:pStyle w:val="Numberedlevel3text"/>
        <w:keepLines/>
        <w:outlineLvl w:val="9"/>
      </w:pPr>
      <w:r w:rsidRPr="004A0A06">
        <w:t xml:space="preserve">The approach </w:t>
      </w:r>
      <w:r w:rsidR="00872B5B">
        <w:t xml:space="preserve">taken to </w:t>
      </w:r>
      <w:r w:rsidRPr="004A0A06">
        <w:t>estimat</w:t>
      </w:r>
      <w:r w:rsidR="00872B5B">
        <w:t>e</w:t>
      </w:r>
      <w:r w:rsidR="006F0A0A">
        <w:t xml:space="preserve"> the</w:t>
      </w:r>
      <w:r w:rsidRPr="004A0A06">
        <w:t xml:space="preserve"> </w:t>
      </w:r>
      <w:r w:rsidRPr="00EB2C27">
        <w:t>resource impact</w:t>
      </w:r>
      <w:r w:rsidRPr="004A0A06">
        <w:t xml:space="preserve"> </w:t>
      </w:r>
      <w:r>
        <w:t>is similar for all types of guidance</w:t>
      </w:r>
      <w:r w:rsidR="009B69CE">
        <w:t>,</w:t>
      </w:r>
      <w:r>
        <w:t xml:space="preserve"> but issues specific to each guidance type also need to be </w:t>
      </w:r>
      <w:proofErr w:type="gramStart"/>
      <w:r>
        <w:t>taken into account</w:t>
      </w:r>
      <w:proofErr w:type="gramEnd"/>
      <w:r w:rsidRPr="004A0A06">
        <w:t>.</w:t>
      </w:r>
      <w:r>
        <w:t xml:space="preserve"> </w:t>
      </w:r>
      <w:r w:rsidRPr="008E7D6C">
        <w:t xml:space="preserve">These are further detailed in the sections on </w:t>
      </w:r>
      <w:hyperlink w:anchor="Section4" w:history="1">
        <w:r w:rsidRPr="00ED0276">
          <w:rPr>
            <w:rStyle w:val="Hyperlink"/>
          </w:rPr>
          <w:t xml:space="preserve">assessing resource impact </w:t>
        </w:r>
        <w:r w:rsidR="00F644E5" w:rsidRPr="00412392">
          <w:rPr>
            <w:rStyle w:val="Hyperlink"/>
          </w:rPr>
          <w:t>of Centre for Health Technology Evaluation guidance</w:t>
        </w:r>
      </w:hyperlink>
      <w:r w:rsidR="00F644E5" w:rsidRPr="00412392">
        <w:t xml:space="preserve"> and </w:t>
      </w:r>
      <w:hyperlink w:anchor="Section5" w:history="1">
        <w:r w:rsidR="00F644E5" w:rsidRPr="00ED0276">
          <w:rPr>
            <w:rStyle w:val="Hyperlink"/>
          </w:rPr>
          <w:t xml:space="preserve">assessing resource impact </w:t>
        </w:r>
        <w:r w:rsidR="00F644E5" w:rsidRPr="00412392">
          <w:rPr>
            <w:rStyle w:val="Hyperlink"/>
          </w:rPr>
          <w:t>of NICE guidelines</w:t>
        </w:r>
      </w:hyperlink>
      <w:r>
        <w:t>.</w:t>
      </w:r>
    </w:p>
    <w:p w14:paraId="6BE3C813" w14:textId="77777777" w:rsidR="0049787F" w:rsidRDefault="0049787F" w:rsidP="0049787F">
      <w:pPr>
        <w:pStyle w:val="Numberedlevel3text"/>
        <w:keepLines/>
        <w:numPr>
          <w:ilvl w:val="0"/>
          <w:numId w:val="0"/>
        </w:numPr>
        <w:ind w:left="1134"/>
        <w:outlineLvl w:val="9"/>
      </w:pPr>
    </w:p>
    <w:p w14:paraId="53647576" w14:textId="77777777" w:rsidR="000472A0" w:rsidRPr="004A0A06" w:rsidRDefault="002436B0" w:rsidP="0087058A">
      <w:pPr>
        <w:pStyle w:val="Numberedheading1"/>
        <w:keepLines/>
      </w:pPr>
      <w:bookmarkStart w:id="199" w:name="_Toc52200793"/>
      <w:bookmarkStart w:id="200" w:name="_Toc127175358"/>
      <w:r w:rsidRPr="004A0A06">
        <w:t>Resource impact principles</w:t>
      </w:r>
      <w:r w:rsidR="0020261C" w:rsidRPr="004A0A06">
        <w:t xml:space="preserve"> </w:t>
      </w:r>
      <w:r w:rsidR="007F1375" w:rsidRPr="004A0A06">
        <w:t>and perspectives</w:t>
      </w:r>
      <w:bookmarkEnd w:id="199"/>
      <w:bookmarkEnd w:id="200"/>
    </w:p>
    <w:p w14:paraId="4CD6627F" w14:textId="77777777" w:rsidR="00172370" w:rsidRPr="0087058A" w:rsidRDefault="00172370" w:rsidP="0087058A">
      <w:pPr>
        <w:pStyle w:val="Numberedheading2"/>
        <w:keepLines/>
      </w:pPr>
      <w:bookmarkStart w:id="201" w:name="_Toc46224341"/>
      <w:bookmarkStart w:id="202" w:name="_Toc45888195"/>
      <w:bookmarkStart w:id="203" w:name="_Toc46153699"/>
      <w:bookmarkStart w:id="204" w:name="_Toc46224342"/>
      <w:bookmarkStart w:id="205" w:name="_Toc45888196"/>
      <w:bookmarkStart w:id="206" w:name="_Toc46153700"/>
      <w:bookmarkStart w:id="207" w:name="_Toc46224343"/>
      <w:bookmarkStart w:id="208" w:name="_Toc45888197"/>
      <w:bookmarkStart w:id="209" w:name="_Toc46153701"/>
      <w:bookmarkStart w:id="210" w:name="_Toc46224344"/>
      <w:bookmarkStart w:id="211" w:name="_Toc45888198"/>
      <w:bookmarkStart w:id="212" w:name="_Toc46153702"/>
      <w:bookmarkStart w:id="213" w:name="_Toc46224345"/>
      <w:bookmarkStart w:id="214" w:name="_Toc52200794"/>
      <w:bookmarkStart w:id="215" w:name="_Toc127175359"/>
      <w:bookmarkEnd w:id="201"/>
      <w:bookmarkEnd w:id="202"/>
      <w:bookmarkEnd w:id="203"/>
      <w:bookmarkEnd w:id="204"/>
      <w:bookmarkEnd w:id="205"/>
      <w:bookmarkEnd w:id="206"/>
      <w:bookmarkEnd w:id="207"/>
      <w:bookmarkEnd w:id="208"/>
      <w:bookmarkEnd w:id="209"/>
      <w:bookmarkEnd w:id="210"/>
      <w:bookmarkEnd w:id="211"/>
      <w:bookmarkEnd w:id="212"/>
      <w:bookmarkEnd w:id="213"/>
      <w:r w:rsidRPr="0087058A">
        <w:t>Timeframes</w:t>
      </w:r>
      <w:bookmarkEnd w:id="214"/>
      <w:bookmarkEnd w:id="215"/>
    </w:p>
    <w:p w14:paraId="578D900E" w14:textId="77777777" w:rsidR="00172370" w:rsidRPr="00E44FBB" w:rsidRDefault="00172370" w:rsidP="00783F16">
      <w:pPr>
        <w:pStyle w:val="Numberedlevel3text"/>
        <w:keepLines/>
        <w:outlineLvl w:val="9"/>
      </w:pPr>
      <w:r>
        <w:t>NICE’s</w:t>
      </w:r>
      <w:r w:rsidRPr="00E44FBB">
        <w:t xml:space="preserve"> </w:t>
      </w:r>
      <w:r w:rsidR="00FE29A0" w:rsidRPr="00ED0276">
        <w:t>resource impact</w:t>
      </w:r>
      <w:r w:rsidRPr="00E44FBB">
        <w:t xml:space="preserve"> tools cover a period of 5 years after the guid</w:t>
      </w:r>
      <w:r>
        <w:t>ance</w:t>
      </w:r>
      <w:r w:rsidRPr="00E44FBB">
        <w:t xml:space="preserve"> is published</w:t>
      </w:r>
      <w:r w:rsidR="009B69CE">
        <w:t>,</w:t>
      </w:r>
      <w:r w:rsidRPr="00E44FBB">
        <w:t xml:space="preserve"> and indicate when </w:t>
      </w:r>
      <w:r w:rsidR="001612A3">
        <w:t>maximum</w:t>
      </w:r>
      <w:r w:rsidRPr="00E44FBB">
        <w:t xml:space="preserve"> implementation is assumed to be achieved.</w:t>
      </w:r>
    </w:p>
    <w:p w14:paraId="0DE34B38" w14:textId="77777777" w:rsidR="005D2386" w:rsidRPr="0087058A" w:rsidRDefault="005D2386" w:rsidP="0087058A">
      <w:pPr>
        <w:pStyle w:val="Numberedheading2"/>
        <w:keepLines/>
      </w:pPr>
      <w:bookmarkStart w:id="216" w:name="_Toc52200795"/>
      <w:bookmarkStart w:id="217" w:name="_Toc127175360"/>
      <w:r w:rsidRPr="0087058A">
        <w:t xml:space="preserve">General principles for assessing resource </w:t>
      </w:r>
      <w:proofErr w:type="gramStart"/>
      <w:r w:rsidRPr="0087058A">
        <w:t>impact</w:t>
      </w:r>
      <w:bookmarkEnd w:id="216"/>
      <w:bookmarkEnd w:id="217"/>
      <w:proofErr w:type="gramEnd"/>
    </w:p>
    <w:p w14:paraId="63C9547F" w14:textId="74E9E58E" w:rsidR="005D2386" w:rsidRPr="00257083" w:rsidRDefault="005D2386" w:rsidP="0087058A">
      <w:pPr>
        <w:pStyle w:val="NICEnormal"/>
        <w:keepNext/>
        <w:keepLines/>
      </w:pPr>
      <w:r w:rsidRPr="00D4178A">
        <w:lastRenderedPageBreak/>
        <w:t xml:space="preserve">The principles </w:t>
      </w:r>
      <w:r w:rsidR="0071403A">
        <w:t xml:space="preserve">described in this section </w:t>
      </w:r>
      <w:r w:rsidRPr="00D4178A">
        <w:t xml:space="preserve">apply to assessing the </w:t>
      </w:r>
      <w:hyperlink w:anchor="ResourceImpactDefinition" w:history="1">
        <w:r w:rsidR="00016776" w:rsidRPr="00016776">
          <w:rPr>
            <w:rStyle w:val="Hyperlink"/>
          </w:rPr>
          <w:t>resource impact</w:t>
        </w:r>
      </w:hyperlink>
      <w:r w:rsidRPr="00D4178A">
        <w:t xml:space="preserve"> for all guidance types.</w:t>
      </w:r>
    </w:p>
    <w:p w14:paraId="585D7403" w14:textId="32195F03" w:rsidR="00101BD1" w:rsidRDefault="00101BD1" w:rsidP="0087058A">
      <w:pPr>
        <w:pStyle w:val="Heading3"/>
        <w:keepLines/>
      </w:pPr>
      <w:r>
        <w:t>Using standard accounting principles</w:t>
      </w:r>
    </w:p>
    <w:p w14:paraId="3C11F0F2" w14:textId="16E7DEDD" w:rsidR="0028726A" w:rsidRDefault="0028726A" w:rsidP="00783F16">
      <w:pPr>
        <w:pStyle w:val="Numberedlevel3text"/>
        <w:keepLines/>
        <w:outlineLvl w:val="9"/>
      </w:pPr>
      <w:r w:rsidRPr="0028726A">
        <w:t>Standard accounting principles are applied.</w:t>
      </w:r>
    </w:p>
    <w:p w14:paraId="1BE59E05" w14:textId="5F7E5D15" w:rsidR="0089719B" w:rsidRDefault="000F6398" w:rsidP="00783F16">
      <w:pPr>
        <w:pStyle w:val="Numberedlevel3text"/>
        <w:keepLines/>
        <w:outlineLvl w:val="9"/>
      </w:pPr>
      <w:r>
        <w:t xml:space="preserve">These </w:t>
      </w:r>
      <w:r w:rsidR="00406807">
        <w:t xml:space="preserve">principles </w:t>
      </w:r>
      <w:r w:rsidR="0089719B">
        <w:t>are similar</w:t>
      </w:r>
      <w:r w:rsidR="00101BD1">
        <w:t xml:space="preserve"> to</w:t>
      </w:r>
      <w:r w:rsidRPr="000F6398">
        <w:t xml:space="preserve"> health</w:t>
      </w:r>
      <w:r w:rsidR="00571417">
        <w:t>-</w:t>
      </w:r>
      <w:r w:rsidRPr="000F6398">
        <w:t xml:space="preserve">economic principles used in the </w:t>
      </w:r>
      <w:r w:rsidR="00E4117F">
        <w:t>cost-effective</w:t>
      </w:r>
      <w:r w:rsidRPr="000F6398">
        <w:t>ness calculation</w:t>
      </w:r>
      <w:r w:rsidR="00406807">
        <w:t>s underpinning NICE guidance</w:t>
      </w:r>
      <w:r w:rsidR="0089719B">
        <w:t xml:space="preserve"> but there are some differences</w:t>
      </w:r>
      <w:r w:rsidRPr="000F6398">
        <w:t>.</w:t>
      </w:r>
      <w:r w:rsidR="0058095D">
        <w:t xml:space="preserve"> </w:t>
      </w:r>
      <w:r w:rsidR="0089719B">
        <w:t xml:space="preserve">The main </w:t>
      </w:r>
      <w:r w:rsidR="0087058A">
        <w:t xml:space="preserve">4 </w:t>
      </w:r>
      <w:r w:rsidR="0089719B">
        <w:t xml:space="preserve">are </w:t>
      </w:r>
      <w:r w:rsidR="008757AA">
        <w:t xml:space="preserve">highlighted in </w:t>
      </w:r>
      <w:hyperlink w:anchor="Table1DifferencesBetweenRIandHEA" w:history="1">
        <w:r w:rsidR="008757AA" w:rsidRPr="00F22DD0">
          <w:rPr>
            <w:rStyle w:val="Hyperlink"/>
          </w:rPr>
          <w:t>table 1</w:t>
        </w:r>
      </w:hyperlink>
      <w:r w:rsidR="00C00A3E">
        <w:t>.</w:t>
      </w:r>
    </w:p>
    <w:p w14:paraId="03D212CD" w14:textId="14A8A27F" w:rsidR="008757AA" w:rsidRDefault="008757AA" w:rsidP="0087058A">
      <w:pPr>
        <w:pStyle w:val="Caption"/>
        <w:keepLines/>
      </w:pPr>
      <w:bookmarkStart w:id="218" w:name="Table1DifferencesBetweenRIandHEA"/>
      <w:bookmarkEnd w:id="218"/>
      <w:r>
        <w:t xml:space="preserve">Table </w:t>
      </w:r>
      <w:fldSimple w:instr=" SEQ Table \* ARABIC ">
        <w:r w:rsidR="00FA0961">
          <w:rPr>
            <w:noProof/>
          </w:rPr>
          <w:t>1</w:t>
        </w:r>
      </w:fldSimple>
      <w:r>
        <w:t xml:space="preserve"> Key differences between resource impact and health</w:t>
      </w:r>
      <w:r w:rsidR="00571417">
        <w:t>-</w:t>
      </w:r>
      <w:r>
        <w:t>economic analysis</w:t>
      </w:r>
    </w:p>
    <w:tbl>
      <w:tblPr>
        <w:tblStyle w:val="TableGrid"/>
        <w:tblW w:w="0" w:type="auto"/>
        <w:tblLook w:val="04A0" w:firstRow="1" w:lastRow="0" w:firstColumn="1" w:lastColumn="0" w:noHBand="0" w:noVBand="1"/>
        <w:tblCaption w:val="Key differences between the resource impact assessment and health economic analysis"/>
        <w:tblDescription w:val="The table identifies key differences between the resource impact assessment and health economic analysis. This includes which health events they cover over which period, and which costs calculations are based on."/>
      </w:tblPr>
      <w:tblGrid>
        <w:gridCol w:w="3962"/>
        <w:gridCol w:w="4341"/>
      </w:tblGrid>
      <w:tr w:rsidR="008757AA" w:rsidRPr="004A0CE5" w14:paraId="6683C657" w14:textId="77777777" w:rsidTr="008757AA">
        <w:trPr>
          <w:tblHeader/>
        </w:trPr>
        <w:tc>
          <w:tcPr>
            <w:tcW w:w="3962" w:type="dxa"/>
          </w:tcPr>
          <w:p w14:paraId="2D27FAF8" w14:textId="11FDC4E2" w:rsidR="008757AA" w:rsidRPr="00F22DD0" w:rsidRDefault="008757AA" w:rsidP="0087058A">
            <w:pPr>
              <w:pStyle w:val="Tableheading"/>
              <w:keepLines/>
            </w:pPr>
            <w:r w:rsidRPr="00F22DD0">
              <w:t>Resource impact</w:t>
            </w:r>
          </w:p>
        </w:tc>
        <w:tc>
          <w:tcPr>
            <w:tcW w:w="4341" w:type="dxa"/>
          </w:tcPr>
          <w:p w14:paraId="71D3D448" w14:textId="7BBFE13B" w:rsidR="008757AA" w:rsidRPr="00747B30" w:rsidRDefault="008757AA" w:rsidP="0087058A">
            <w:pPr>
              <w:pStyle w:val="Tableheading"/>
              <w:keepLines/>
            </w:pPr>
            <w:r>
              <w:t>Health</w:t>
            </w:r>
            <w:r w:rsidR="00571417">
              <w:t>-</w:t>
            </w:r>
            <w:r>
              <w:t>economic analysis</w:t>
            </w:r>
          </w:p>
        </w:tc>
      </w:tr>
      <w:tr w:rsidR="008757AA" w:rsidRPr="004A0A06" w14:paraId="54E69DB3" w14:textId="77777777" w:rsidTr="008757AA">
        <w:tc>
          <w:tcPr>
            <w:tcW w:w="3962" w:type="dxa"/>
          </w:tcPr>
          <w:p w14:paraId="685CDEEE" w14:textId="1284FEF3" w:rsidR="008757AA" w:rsidRPr="004A0A06" w:rsidRDefault="008757AA" w:rsidP="0087058A">
            <w:pPr>
              <w:pStyle w:val="Tabletext"/>
              <w:keepLines/>
            </w:pPr>
            <w:r>
              <w:t>I</w:t>
            </w:r>
            <w:r w:rsidRPr="008757AA">
              <w:t>ncludes events avoided for the first 5 years after the guidance is published</w:t>
            </w:r>
          </w:p>
        </w:tc>
        <w:tc>
          <w:tcPr>
            <w:tcW w:w="4341" w:type="dxa"/>
          </w:tcPr>
          <w:p w14:paraId="4DE13CCF" w14:textId="01FBB7E5" w:rsidR="008757AA" w:rsidRPr="004A0A06" w:rsidRDefault="009F1E28" w:rsidP="0087058A">
            <w:pPr>
              <w:pStyle w:val="Tabletext"/>
              <w:keepLines/>
            </w:pPr>
            <w:r>
              <w:t>I</w:t>
            </w:r>
            <w:r w:rsidRPr="008757AA">
              <w:t xml:space="preserve">ncludes </w:t>
            </w:r>
            <w:r w:rsidR="008757AA" w:rsidRPr="008757AA">
              <w:t xml:space="preserve">events avoided </w:t>
            </w:r>
            <w:r w:rsidR="008757AA">
              <w:t>over lifetime of patient</w:t>
            </w:r>
          </w:p>
        </w:tc>
      </w:tr>
      <w:tr w:rsidR="008757AA" w:rsidRPr="004A0A06" w14:paraId="5A7C9EB4" w14:textId="77777777" w:rsidTr="008757AA">
        <w:tc>
          <w:tcPr>
            <w:tcW w:w="3962" w:type="dxa"/>
          </w:tcPr>
          <w:p w14:paraId="3B6CD4FE" w14:textId="63153D39" w:rsidR="008757AA" w:rsidRDefault="00921447" w:rsidP="0087058A">
            <w:pPr>
              <w:pStyle w:val="Tabletext"/>
              <w:keepLines/>
            </w:pPr>
            <w:r>
              <w:t xml:space="preserve">Would only </w:t>
            </w:r>
            <w:proofErr w:type="gramStart"/>
            <w:r w:rsidR="009F1E28">
              <w:t>t</w:t>
            </w:r>
            <w:r w:rsidR="008757AA">
              <w:t>ake into account</w:t>
            </w:r>
            <w:proofErr w:type="gramEnd"/>
            <w:r w:rsidR="008757AA">
              <w:t xml:space="preserve"> costs or savings resulting from increased or decreased staff time if:</w:t>
            </w:r>
          </w:p>
          <w:p w14:paraId="5933E8DE" w14:textId="455EC8B0" w:rsidR="008757AA" w:rsidRDefault="008757AA" w:rsidP="0087058A">
            <w:pPr>
              <w:pStyle w:val="Tabletext"/>
              <w:keepLines/>
              <w:numPr>
                <w:ilvl w:val="0"/>
                <w:numId w:val="105"/>
              </w:numPr>
            </w:pPr>
            <w:r>
              <w:t>it would result in more or less staff being employed or</w:t>
            </w:r>
          </w:p>
          <w:p w14:paraId="2E3CC753" w14:textId="12698002" w:rsidR="008757AA" w:rsidRPr="004A0A06" w:rsidRDefault="008757AA" w:rsidP="0087058A">
            <w:pPr>
              <w:pStyle w:val="Tabletext"/>
              <w:keepLines/>
              <w:numPr>
                <w:ilvl w:val="0"/>
                <w:numId w:val="105"/>
              </w:numPr>
            </w:pPr>
            <w:r>
              <w:t xml:space="preserve">the impact of increased or decreased staff time was already captured within any tariffs or unit costs used to calculate the </w:t>
            </w:r>
            <w:r w:rsidRPr="00EB2C27">
              <w:t>resource impact</w:t>
            </w:r>
          </w:p>
        </w:tc>
        <w:tc>
          <w:tcPr>
            <w:tcW w:w="4341" w:type="dxa"/>
          </w:tcPr>
          <w:p w14:paraId="6CB7992F" w14:textId="0B308581" w:rsidR="008757AA" w:rsidRPr="004A0A06" w:rsidRDefault="00921447" w:rsidP="0087058A">
            <w:pPr>
              <w:pStyle w:val="Tabletext"/>
              <w:keepLines/>
            </w:pPr>
            <w:r>
              <w:t>Takes</w:t>
            </w:r>
            <w:r w:rsidR="008757AA">
              <w:t xml:space="preserve"> into accounts costs or savings resulting from</w:t>
            </w:r>
            <w:r w:rsidR="009D4FC3">
              <w:t xml:space="preserve"> any</w:t>
            </w:r>
            <w:r w:rsidR="008757AA">
              <w:t xml:space="preserve"> increase or decrease</w:t>
            </w:r>
            <w:r w:rsidR="009D4FC3">
              <w:t xml:space="preserve"> in</w:t>
            </w:r>
            <w:r w:rsidR="008757AA">
              <w:t xml:space="preserve"> staff time</w:t>
            </w:r>
          </w:p>
        </w:tc>
      </w:tr>
      <w:tr w:rsidR="008757AA" w:rsidRPr="004A0A06" w14:paraId="7DA314A8" w14:textId="77777777" w:rsidTr="008757AA">
        <w:tc>
          <w:tcPr>
            <w:tcW w:w="3962" w:type="dxa"/>
          </w:tcPr>
          <w:p w14:paraId="79E13854" w14:textId="77964105" w:rsidR="008757AA" w:rsidRPr="004A0A06" w:rsidRDefault="008757AA" w:rsidP="0087058A">
            <w:pPr>
              <w:pStyle w:val="Tabletext"/>
              <w:keepLines/>
            </w:pPr>
            <w:r>
              <w:t>U</w:t>
            </w:r>
            <w:r w:rsidRPr="008757AA">
              <w:t xml:space="preserve">ses the most relevant </w:t>
            </w:r>
            <w:r>
              <w:t xml:space="preserve">unit </w:t>
            </w:r>
            <w:r w:rsidRPr="008757AA">
              <w:t>cost, which may be different from a commissioner or provider perspective</w:t>
            </w:r>
          </w:p>
        </w:tc>
        <w:tc>
          <w:tcPr>
            <w:tcW w:w="4341" w:type="dxa"/>
          </w:tcPr>
          <w:p w14:paraId="503ADFA8" w14:textId="578680CF" w:rsidR="008757AA" w:rsidRPr="004A0A06" w:rsidRDefault="00567668" w:rsidP="0087058A">
            <w:pPr>
              <w:pStyle w:val="Tabletext"/>
              <w:keepLines/>
            </w:pPr>
            <w:r>
              <w:t>Currently (</w:t>
            </w:r>
            <w:r w:rsidR="00D176E7">
              <w:t xml:space="preserve">in </w:t>
            </w:r>
            <w:r w:rsidR="005A42F6">
              <w:t>May 2022</w:t>
            </w:r>
            <w:r>
              <w:t>) u</w:t>
            </w:r>
            <w:r w:rsidRPr="00567668">
              <w:t>ses</w:t>
            </w:r>
            <w:r w:rsidR="00706062">
              <w:t xml:space="preserve"> the</w:t>
            </w:r>
            <w:r w:rsidRPr="00567668">
              <w:t xml:space="preserve"> </w:t>
            </w:r>
            <w:hyperlink w:anchor="_Reference_costsNational_cost" w:history="1">
              <w:r w:rsidR="005A42F6">
                <w:rPr>
                  <w:rStyle w:val="Hyperlink"/>
                </w:rPr>
                <w:t>national cost collection</w:t>
              </w:r>
            </w:hyperlink>
            <w:r w:rsidRPr="00567668">
              <w:t>, which are the average costs to provide activity</w:t>
            </w:r>
          </w:p>
        </w:tc>
      </w:tr>
      <w:tr w:rsidR="0059607D" w:rsidRPr="004A0A06" w14:paraId="7CDD6F39" w14:textId="77777777" w:rsidTr="008757AA">
        <w:tc>
          <w:tcPr>
            <w:tcW w:w="3962" w:type="dxa"/>
          </w:tcPr>
          <w:p w14:paraId="5FACCCD3" w14:textId="231F9D24" w:rsidR="0059607D" w:rsidRDefault="0059607D" w:rsidP="0087058A">
            <w:pPr>
              <w:pStyle w:val="Tabletext"/>
              <w:keepLines/>
            </w:pPr>
            <w:r>
              <w:t xml:space="preserve">Consider impact on </w:t>
            </w:r>
            <w:r w:rsidR="00CA5C9D">
              <w:t xml:space="preserve">the </w:t>
            </w:r>
            <w:r>
              <w:t>population of England</w:t>
            </w:r>
            <w:r w:rsidR="005C378E">
              <w:t>, Wales and Northern Ireland</w:t>
            </w:r>
          </w:p>
        </w:tc>
        <w:tc>
          <w:tcPr>
            <w:tcW w:w="4341" w:type="dxa"/>
          </w:tcPr>
          <w:p w14:paraId="033AABCC" w14:textId="4866ABE0" w:rsidR="0059607D" w:rsidRDefault="0059607D" w:rsidP="0087058A">
            <w:pPr>
              <w:pStyle w:val="Tabletext"/>
              <w:keepLines/>
            </w:pPr>
            <w:r>
              <w:t>Considers impact on individuals</w:t>
            </w:r>
          </w:p>
        </w:tc>
      </w:tr>
    </w:tbl>
    <w:p w14:paraId="69546501" w14:textId="3F00A5DD" w:rsidR="0071403A" w:rsidRDefault="00101BD1" w:rsidP="0087058A">
      <w:pPr>
        <w:pStyle w:val="Heading3"/>
        <w:keepLines/>
      </w:pPr>
      <w:r>
        <w:t>Only including direct consequences</w:t>
      </w:r>
    </w:p>
    <w:p w14:paraId="4C6C3E12" w14:textId="7CA79BB6" w:rsidR="00C47903" w:rsidRDefault="0028726A" w:rsidP="00783F16">
      <w:pPr>
        <w:pStyle w:val="Numberedlevel3text"/>
        <w:keepLines/>
        <w:outlineLvl w:val="9"/>
      </w:pPr>
      <w:r w:rsidRPr="0028726A">
        <w:t>Only direct consequences of implementing individual guidance recommendations are included</w:t>
      </w:r>
      <w:r w:rsidR="005D2386" w:rsidRPr="004A0A06">
        <w:t xml:space="preserve">. </w:t>
      </w:r>
      <w:r w:rsidR="005D2386">
        <w:t xml:space="preserve">Direct </w:t>
      </w:r>
      <w:r w:rsidR="005D2386" w:rsidRPr="004A0A06">
        <w:t>consequences are the changes in practice that will result from implemen</w:t>
      </w:r>
      <w:r w:rsidR="005D2386">
        <w:t>ta</w:t>
      </w:r>
      <w:r w:rsidR="005D2386" w:rsidRPr="004A0A06">
        <w:t>ti</w:t>
      </w:r>
      <w:r w:rsidR="005D2386">
        <w:t>on</w:t>
      </w:r>
      <w:r w:rsidR="00CA5C9D">
        <w:t>,</w:t>
      </w:r>
      <w:r w:rsidR="00C47903">
        <w:t xml:space="preserve"> and the follow-on impact</w:t>
      </w:r>
      <w:r w:rsidR="00D176E7">
        <w:t xml:space="preserve"> from these changes</w:t>
      </w:r>
      <w:r w:rsidR="005D2386" w:rsidRPr="004A0A06">
        <w:t>. For example</w:t>
      </w:r>
      <w:r w:rsidR="000E5285">
        <w:t>:</w:t>
      </w:r>
    </w:p>
    <w:p w14:paraId="0CF1E30D" w14:textId="0DC5E9D0" w:rsidR="00C47903" w:rsidRDefault="00C47903" w:rsidP="0087058A">
      <w:pPr>
        <w:pStyle w:val="Bulletindent1"/>
        <w:keepNext/>
        <w:keepLines/>
      </w:pPr>
      <w:r>
        <w:t xml:space="preserve">changes in practice </w:t>
      </w:r>
      <w:r w:rsidR="005D2386" w:rsidRPr="004A0A06">
        <w:t xml:space="preserve">could include a change in prescribing practice or a change in the number of </w:t>
      </w:r>
      <w:proofErr w:type="gramStart"/>
      <w:r w:rsidR="005D2386" w:rsidRPr="004A0A06">
        <w:t>patient</w:t>
      </w:r>
      <w:proofErr w:type="gramEnd"/>
      <w:r w:rsidR="005D2386" w:rsidRPr="004A0A06">
        <w:t xml:space="preserve"> admissions</w:t>
      </w:r>
    </w:p>
    <w:p w14:paraId="3DBB82F9" w14:textId="1FBDA470" w:rsidR="005D2386" w:rsidRDefault="00D176E7" w:rsidP="0087058A">
      <w:pPr>
        <w:pStyle w:val="Bulletindent1"/>
        <w:keepNext/>
        <w:keepLines/>
        <w:spacing w:after="240"/>
      </w:pPr>
      <w:r>
        <w:lastRenderedPageBreak/>
        <w:t xml:space="preserve">the </w:t>
      </w:r>
      <w:r w:rsidR="005D2386" w:rsidRPr="004A0A06">
        <w:t xml:space="preserve">follow-on impact </w:t>
      </w:r>
      <w:r w:rsidR="00C47903">
        <w:t>could include</w:t>
      </w:r>
      <w:r w:rsidR="005D2386" w:rsidRPr="004A0A06">
        <w:t xml:space="preserve"> preventing adverse events and avoiding future admissions.</w:t>
      </w:r>
    </w:p>
    <w:p w14:paraId="5D9C6771" w14:textId="707297EF" w:rsidR="005D2386" w:rsidRDefault="005C76E3" w:rsidP="00783F16">
      <w:pPr>
        <w:pStyle w:val="Numberedlevel3text"/>
        <w:keepLines/>
        <w:outlineLvl w:val="9"/>
      </w:pPr>
      <w:r>
        <w:t xml:space="preserve">Indirect consequences </w:t>
      </w:r>
      <w:r w:rsidRPr="004A0A06">
        <w:t xml:space="preserve">cannot be considered in the </w:t>
      </w:r>
      <w:r>
        <w:t>resource impact</w:t>
      </w:r>
      <w:r w:rsidRPr="004A0A06">
        <w:t xml:space="preserve"> work</w:t>
      </w:r>
      <w:r>
        <w:t>.</w:t>
      </w:r>
      <w:r w:rsidRPr="004A0A06">
        <w:t xml:space="preserve"> </w:t>
      </w:r>
      <w:r w:rsidR="005D2386" w:rsidRPr="004A0A06">
        <w:t>A</w:t>
      </w:r>
      <w:r>
        <w:t>s a</w:t>
      </w:r>
      <w:r w:rsidR="005D2386" w:rsidRPr="004A0A06">
        <w:t>n example</w:t>
      </w:r>
      <w:r>
        <w:t>,</w:t>
      </w:r>
      <w:r w:rsidR="005D2386" w:rsidRPr="004A0A06">
        <w:t xml:space="preserve"> a person </w:t>
      </w:r>
      <w:r w:rsidR="005D2386">
        <w:t>who has</w:t>
      </w:r>
      <w:r w:rsidR="005D2386" w:rsidRPr="004A0A06">
        <w:t xml:space="preserve"> an intervention that prevents them from dying </w:t>
      </w:r>
      <w:r>
        <w:t>could later</w:t>
      </w:r>
      <w:r w:rsidR="005D2386" w:rsidRPr="004A0A06">
        <w:t xml:space="preserve"> develop other diseases that are costly to treat. </w:t>
      </w:r>
      <w:r>
        <w:t>T</w:t>
      </w:r>
      <w:r w:rsidR="005D2386" w:rsidRPr="004A0A06">
        <w:t>he person could develop any disease unrelated to the guidance recommendation for their original condition</w:t>
      </w:r>
      <w:r>
        <w:t>. T</w:t>
      </w:r>
      <w:r w:rsidR="005D2386" w:rsidRPr="004A0A06">
        <w:t xml:space="preserve">his </w:t>
      </w:r>
      <w:r>
        <w:t xml:space="preserve">would be an </w:t>
      </w:r>
      <w:r w:rsidR="005D2386" w:rsidRPr="004A0A06">
        <w:t>indirect consequence.</w:t>
      </w:r>
    </w:p>
    <w:p w14:paraId="4D4B5078" w14:textId="5BD76D70" w:rsidR="00101BD1" w:rsidRPr="004A0A06" w:rsidRDefault="004F428F" w:rsidP="00652E96">
      <w:pPr>
        <w:pStyle w:val="Heading3"/>
        <w:keepLines/>
      </w:pPr>
      <w:r>
        <w:t>Only i</w:t>
      </w:r>
      <w:r w:rsidR="00EF41A7">
        <w:t>nclud</w:t>
      </w:r>
      <w:r>
        <w:t>ing what is</w:t>
      </w:r>
      <w:r w:rsidR="00EF41A7">
        <w:t xml:space="preserve"> in </w:t>
      </w:r>
      <w:proofErr w:type="gramStart"/>
      <w:r w:rsidR="00EF41A7">
        <w:t>scope</w:t>
      </w:r>
      <w:proofErr w:type="gramEnd"/>
    </w:p>
    <w:p w14:paraId="543943D9" w14:textId="1D4B91BE" w:rsidR="005D2386" w:rsidRPr="00D4516B" w:rsidRDefault="00016FC6" w:rsidP="00783F16">
      <w:pPr>
        <w:pStyle w:val="Numberedlevel3text"/>
        <w:keepLines/>
        <w:outlineLvl w:val="9"/>
      </w:pPr>
      <w:r w:rsidRPr="005318AB">
        <w:t>S</w:t>
      </w:r>
      <w:r w:rsidR="002C49A1" w:rsidRPr="00D4516B">
        <w:t>avings from reduced admissions in the future are included in the resource impact assessment</w:t>
      </w:r>
      <w:r w:rsidR="005318AB">
        <w:t>s</w:t>
      </w:r>
      <w:r w:rsidR="00FA1896" w:rsidRPr="005318AB">
        <w:t>. However</w:t>
      </w:r>
      <w:r w:rsidR="002C49A1" w:rsidRPr="00D4516B">
        <w:t>, i</w:t>
      </w:r>
      <w:r w:rsidR="005D2386" w:rsidRPr="00D4516B">
        <w:t>t is recognised that</w:t>
      </w:r>
      <w:r w:rsidR="00CA5C9D">
        <w:t>,</w:t>
      </w:r>
      <w:r w:rsidR="005D2386" w:rsidRPr="00D4516B">
        <w:t xml:space="preserve"> </w:t>
      </w:r>
      <w:r w:rsidR="00FA1896" w:rsidRPr="005318AB">
        <w:t xml:space="preserve">even when </w:t>
      </w:r>
      <w:r w:rsidR="00244324" w:rsidRPr="00D4516B">
        <w:t>admissions</w:t>
      </w:r>
      <w:r w:rsidR="00FA1896" w:rsidRPr="005318AB">
        <w:t xml:space="preserve"> are </w:t>
      </w:r>
      <w:r w:rsidR="00244324" w:rsidRPr="00D4516B">
        <w:t xml:space="preserve">avoided </w:t>
      </w:r>
      <w:r w:rsidR="00AC3EA9" w:rsidRPr="00D4516B">
        <w:t>as a result of implementing NICE guidance</w:t>
      </w:r>
      <w:r w:rsidR="00FA1896" w:rsidRPr="005318AB">
        <w:t xml:space="preserve">, </w:t>
      </w:r>
      <w:r w:rsidR="005D2386" w:rsidRPr="00D4516B">
        <w:t xml:space="preserve">the commissioner </w:t>
      </w:r>
      <w:r w:rsidR="00FA1896" w:rsidRPr="005318AB">
        <w:t>may not save money because</w:t>
      </w:r>
      <w:r w:rsidR="005D2386" w:rsidRPr="00D4516B">
        <w:t xml:space="preserve"> the bed </w:t>
      </w:r>
      <w:r w:rsidR="00FA1896" w:rsidRPr="005318AB">
        <w:t>may be</w:t>
      </w:r>
      <w:r w:rsidR="005D2386" w:rsidRPr="00D4516B">
        <w:t xml:space="preserve"> used for </w:t>
      </w:r>
      <w:r w:rsidR="00244324" w:rsidRPr="00D4516B">
        <w:t>alternative</w:t>
      </w:r>
      <w:r w:rsidR="005D2386" w:rsidRPr="00D4516B">
        <w:t xml:space="preserve"> activity</w:t>
      </w:r>
      <w:r w:rsidR="00AC3EA9" w:rsidRPr="00D4516B">
        <w:t xml:space="preserve">. </w:t>
      </w:r>
      <w:r w:rsidR="00244324" w:rsidRPr="00D4516B">
        <w:t xml:space="preserve">The cost of </w:t>
      </w:r>
      <w:r w:rsidR="00CA5C9D">
        <w:t>using</w:t>
      </w:r>
      <w:r w:rsidR="00244324" w:rsidRPr="00D4516B">
        <w:t xml:space="preserve"> this spare capacity </w:t>
      </w:r>
      <w:r w:rsidR="005D2386" w:rsidRPr="00D4516B">
        <w:t>is considered outside the impact of guidance</w:t>
      </w:r>
      <w:r w:rsidR="00CA5C9D">
        <w:t>. So, it is</w:t>
      </w:r>
      <w:r w:rsidR="005D2386" w:rsidRPr="00D4516B">
        <w:t xml:space="preserve"> not included in</w:t>
      </w:r>
      <w:r w:rsidR="00244324" w:rsidRPr="00D4516B">
        <w:t xml:space="preserve"> the</w:t>
      </w:r>
      <w:r w:rsidR="005D2386" w:rsidRPr="00D4516B">
        <w:t xml:space="preserve"> </w:t>
      </w:r>
      <w:r w:rsidR="005D2386" w:rsidRPr="00EB2C27">
        <w:t>resource impact</w:t>
      </w:r>
      <w:r w:rsidR="005D2386" w:rsidRPr="00D4516B">
        <w:t xml:space="preserve"> assessment</w:t>
      </w:r>
      <w:r w:rsidR="00AC3EA9" w:rsidRPr="00D4516B">
        <w:t xml:space="preserve">, although </w:t>
      </w:r>
      <w:r w:rsidR="00EF05C7" w:rsidRPr="00D4516B">
        <w:t xml:space="preserve">it </w:t>
      </w:r>
      <w:r w:rsidR="00AC3EA9" w:rsidRPr="00D4516B">
        <w:t>may be discussed in the tools</w:t>
      </w:r>
      <w:r w:rsidR="00D4516B" w:rsidRPr="005318AB">
        <w:t>.</w:t>
      </w:r>
    </w:p>
    <w:p w14:paraId="1D62823B" w14:textId="4DFF7279" w:rsidR="0028726A" w:rsidRDefault="0028726A" w:rsidP="00783F16">
      <w:pPr>
        <w:pStyle w:val="Numberedlevel3text"/>
        <w:keepLines/>
        <w:outlineLvl w:val="9"/>
      </w:pPr>
      <w:r w:rsidRPr="0028726A">
        <w:t xml:space="preserve">Resource impact only </w:t>
      </w:r>
      <w:r w:rsidR="00FA2E82" w:rsidRPr="0028726A">
        <w:t>cover</w:t>
      </w:r>
      <w:r w:rsidR="00FA2E82">
        <w:t>s</w:t>
      </w:r>
      <w:r w:rsidR="00FA2E82" w:rsidRPr="0028726A">
        <w:t xml:space="preserve"> changes </w:t>
      </w:r>
      <w:r w:rsidRPr="0028726A">
        <w:t xml:space="preserve">funded by the </w:t>
      </w:r>
      <w:r w:rsidR="001473A6">
        <w:t xml:space="preserve">Health </w:t>
      </w:r>
      <w:r w:rsidR="00646DB3">
        <w:t>and</w:t>
      </w:r>
      <w:r w:rsidR="001473A6">
        <w:t xml:space="preserve"> Social Care system</w:t>
      </w:r>
      <w:r w:rsidR="00C00A3E">
        <w:t>. T</w:t>
      </w:r>
      <w:r w:rsidRPr="0028726A">
        <w:t xml:space="preserve">his includes the funding of services provided by the public, private, third </w:t>
      </w:r>
      <w:r w:rsidR="001227A3">
        <w:t xml:space="preserve">party </w:t>
      </w:r>
      <w:r w:rsidRPr="0028726A">
        <w:t>and charity sectors</w:t>
      </w:r>
      <w:r>
        <w:t>.</w:t>
      </w:r>
    </w:p>
    <w:p w14:paraId="33ECC7F4" w14:textId="30758D58" w:rsidR="005D2386" w:rsidRDefault="005D2386" w:rsidP="00783F16">
      <w:pPr>
        <w:pStyle w:val="Numberedlevel3text"/>
        <w:keepLines/>
        <w:outlineLvl w:val="9"/>
      </w:pPr>
      <w:r>
        <w:t>Value added tax is included within a resource impact assessment whe</w:t>
      </w:r>
      <w:r w:rsidR="00CA5C9D">
        <w:t>n</w:t>
      </w:r>
      <w:r>
        <w:t xml:space="preserve"> payable by the NHS.</w:t>
      </w:r>
    </w:p>
    <w:p w14:paraId="1F206929" w14:textId="10551CC5" w:rsidR="009D4FC3" w:rsidRDefault="00AF658D" w:rsidP="00783F16">
      <w:pPr>
        <w:pStyle w:val="Numberedlevel3text"/>
        <w:keepLines/>
        <w:outlineLvl w:val="9"/>
      </w:pPr>
      <w:r>
        <w:t>Homecare service costs are included when payable by the NHS.</w:t>
      </w:r>
    </w:p>
    <w:p w14:paraId="47D0B9E5" w14:textId="61EFAB7A" w:rsidR="00C30327" w:rsidRDefault="00C30327" w:rsidP="00783F16">
      <w:pPr>
        <w:pStyle w:val="Numberedlevel3text"/>
        <w:keepLines/>
        <w:outlineLvl w:val="9"/>
      </w:pPr>
      <w:r w:rsidRPr="00C30327">
        <w:t>Costs are not discounted over time</w:t>
      </w:r>
      <w:r>
        <w:t>.</w:t>
      </w:r>
    </w:p>
    <w:p w14:paraId="4B767191" w14:textId="77777777" w:rsidR="00A362FB" w:rsidRDefault="00A362FB" w:rsidP="00652E96">
      <w:pPr>
        <w:pStyle w:val="Heading3"/>
        <w:keepLines/>
      </w:pPr>
    </w:p>
    <w:p w14:paraId="59B78BA5" w14:textId="77777777" w:rsidR="00A362FB" w:rsidRDefault="00A362FB" w:rsidP="00652E96">
      <w:pPr>
        <w:pStyle w:val="Heading3"/>
        <w:keepLines/>
      </w:pPr>
    </w:p>
    <w:p w14:paraId="29420CE6" w14:textId="77777777" w:rsidR="00A362FB" w:rsidRDefault="00A362FB" w:rsidP="00652E96">
      <w:pPr>
        <w:pStyle w:val="Heading3"/>
        <w:keepLines/>
      </w:pPr>
    </w:p>
    <w:p w14:paraId="5F401A3E" w14:textId="366DB192" w:rsidR="005D2386" w:rsidRPr="004A0A06" w:rsidRDefault="00D17C3E" w:rsidP="00652E96">
      <w:pPr>
        <w:pStyle w:val="Heading3"/>
        <w:keepLines/>
      </w:pPr>
      <w:r>
        <w:lastRenderedPageBreak/>
        <w:t>Matching time</w:t>
      </w:r>
      <w:r w:rsidR="00CA5C9D">
        <w:t xml:space="preserve"> </w:t>
      </w:r>
      <w:r>
        <w:t>periods for costs and savings</w:t>
      </w:r>
    </w:p>
    <w:p w14:paraId="0BC65E8E" w14:textId="1C7EF7D8" w:rsidR="006F6431" w:rsidRDefault="009B3569" w:rsidP="00925D03">
      <w:pPr>
        <w:pStyle w:val="Numberedlevel3text"/>
        <w:keepLines/>
        <w:outlineLvl w:val="9"/>
      </w:pPr>
      <w:r>
        <w:t>C</w:t>
      </w:r>
      <w:r w:rsidR="005D2386" w:rsidRPr="004A0A06">
        <w:t>osts and savings relate to the same time</w:t>
      </w:r>
      <w:r w:rsidR="00CA5C9D">
        <w:t xml:space="preserve"> </w:t>
      </w:r>
      <w:r w:rsidR="005D2386" w:rsidRPr="004A0A06">
        <w:t xml:space="preserve">period, </w:t>
      </w:r>
      <w:r w:rsidR="005D2386">
        <w:t>usually a financial year</w:t>
      </w:r>
      <w:r w:rsidR="005D2386" w:rsidRPr="004A0A06">
        <w:t xml:space="preserve">. Differences may arise </w:t>
      </w:r>
      <w:r w:rsidR="005D2386">
        <w:t>if</w:t>
      </w:r>
      <w:r w:rsidR="005D2386" w:rsidRPr="004A0A06">
        <w:t xml:space="preserve"> costs are incurred earl</w:t>
      </w:r>
      <w:r w:rsidR="005D2386">
        <w:t xml:space="preserve">ier on </w:t>
      </w:r>
      <w:r w:rsidR="005D2386" w:rsidRPr="004A0A06">
        <w:t xml:space="preserve">that will result in savings in </w:t>
      </w:r>
      <w:r w:rsidR="005D2386">
        <w:t xml:space="preserve">the </w:t>
      </w:r>
      <w:r w:rsidR="005D2386" w:rsidRPr="004A0A06">
        <w:t>future. It is not acceptable to combine costs and savings to produce a ‘net’ cost</w:t>
      </w:r>
      <w:r w:rsidR="00FA2E82">
        <w:t xml:space="preserve"> or </w:t>
      </w:r>
      <w:r w:rsidR="005D2386" w:rsidRPr="004A0A06">
        <w:t xml:space="preserve">saving </w:t>
      </w:r>
      <w:r w:rsidR="005D2386">
        <w:t>if</w:t>
      </w:r>
      <w:r w:rsidR="005D2386" w:rsidRPr="004A0A06">
        <w:t xml:space="preserve"> </w:t>
      </w:r>
      <w:r w:rsidR="005D2386">
        <w:t xml:space="preserve">time </w:t>
      </w:r>
      <w:r w:rsidR="005D2386" w:rsidRPr="004A0A06">
        <w:t>periods do not match</w:t>
      </w:r>
      <w:r w:rsidR="00925D03">
        <w:t>.</w:t>
      </w:r>
    </w:p>
    <w:p w14:paraId="14E320DE" w14:textId="059E3F60" w:rsidR="0058095D" w:rsidRDefault="0058095D" w:rsidP="00652E96">
      <w:pPr>
        <w:pStyle w:val="Heading3"/>
        <w:keepLines/>
      </w:pPr>
      <w:r>
        <w:t>Providing detailed information</w:t>
      </w:r>
    </w:p>
    <w:p w14:paraId="3E7A1A28" w14:textId="24199E0C" w:rsidR="005D2386" w:rsidRDefault="005D2386" w:rsidP="005848C1">
      <w:pPr>
        <w:pStyle w:val="Numberedlevel3text"/>
        <w:keepLines/>
        <w:outlineLvl w:val="9"/>
      </w:pPr>
      <w:r>
        <w:t xml:space="preserve">Both the </w:t>
      </w:r>
      <w:r w:rsidR="009B3569">
        <w:t xml:space="preserve">resource impact </w:t>
      </w:r>
      <w:r>
        <w:t xml:space="preserve">report and template </w:t>
      </w:r>
      <w:r w:rsidR="00921447">
        <w:t xml:space="preserve">separately </w:t>
      </w:r>
      <w:r>
        <w:t xml:space="preserve">identify the </w:t>
      </w:r>
      <w:r w:rsidRPr="00EB2C27">
        <w:t>resource impact</w:t>
      </w:r>
      <w:r>
        <w:t xml:space="preserve"> for each of the next 5 financial years. </w:t>
      </w:r>
      <w:r w:rsidRPr="004A0A06">
        <w:t>The report indicate</w:t>
      </w:r>
      <w:r>
        <w:t>s</w:t>
      </w:r>
      <w:r w:rsidRPr="004A0A06">
        <w:t xml:space="preserve"> the timeframe in which </w:t>
      </w:r>
      <w:r w:rsidR="001E4EDA">
        <w:t>maximum</w:t>
      </w:r>
      <w:r w:rsidR="001E4EDA" w:rsidRPr="004A0A06">
        <w:t xml:space="preserve"> </w:t>
      </w:r>
      <w:r w:rsidRPr="004A0A06">
        <w:t>implementation is assumed to be achieved.</w:t>
      </w:r>
    </w:p>
    <w:p w14:paraId="4CB123A8" w14:textId="160D3E88" w:rsidR="0058095D" w:rsidRDefault="0058095D" w:rsidP="005848C1">
      <w:pPr>
        <w:pStyle w:val="Numberedlevel3text"/>
        <w:keepLines/>
        <w:outlineLvl w:val="9"/>
      </w:pPr>
      <w:r>
        <w:t>National estimates are provided wherever possible, with local estimates also provided whe</w:t>
      </w:r>
      <w:r w:rsidR="00CA5C9D">
        <w:t>n</w:t>
      </w:r>
      <w:r>
        <w:t xml:space="preserve"> relevant.</w:t>
      </w:r>
      <w:r w:rsidR="002B333E">
        <w:t xml:space="preserve"> Where national estimates are not </w:t>
      </w:r>
      <w:r w:rsidR="00DF3E27">
        <w:t>possible,</w:t>
      </w:r>
      <w:r w:rsidR="002B333E">
        <w:t xml:space="preserve"> </w:t>
      </w:r>
      <w:r w:rsidR="00C0204F">
        <w:t>or the resource impact is likely to vary significantly at a local level</w:t>
      </w:r>
      <w:r w:rsidR="00872CED">
        <w:t>,</w:t>
      </w:r>
      <w:r w:rsidR="00C0204F">
        <w:t xml:space="preserve"> </w:t>
      </w:r>
      <w:r w:rsidR="002B333E" w:rsidRPr="002B333E">
        <w:t>a short summary report</w:t>
      </w:r>
      <w:r w:rsidR="002B333E">
        <w:t xml:space="preserve"> may be produced.</w:t>
      </w:r>
    </w:p>
    <w:p w14:paraId="02C2433E" w14:textId="77777777" w:rsidR="0058095D" w:rsidRDefault="0058095D" w:rsidP="00652E96">
      <w:pPr>
        <w:pStyle w:val="Heading3"/>
        <w:keepLines/>
      </w:pPr>
      <w:r>
        <w:t>Quality</w:t>
      </w:r>
    </w:p>
    <w:p w14:paraId="564B2F88" w14:textId="1CC4A6ED" w:rsidR="003F23E2" w:rsidRDefault="003F23E2" w:rsidP="005848C1">
      <w:pPr>
        <w:pStyle w:val="Numberedlevel3text"/>
        <w:keepLines/>
        <w:outlineLvl w:val="9"/>
      </w:pPr>
      <w:r w:rsidRPr="002B66E5">
        <w:t xml:space="preserve">Data used </w:t>
      </w:r>
      <w:r>
        <w:t>is</w:t>
      </w:r>
      <w:r w:rsidRPr="002B66E5">
        <w:t xml:space="preserve"> accurate and credible and its source </w:t>
      </w:r>
      <w:r w:rsidR="00CA5C9D">
        <w:t xml:space="preserve">is </w:t>
      </w:r>
      <w:r w:rsidRPr="002B66E5">
        <w:t>referenced</w:t>
      </w:r>
      <w:r w:rsidRPr="004A0A06">
        <w:t>.</w:t>
      </w:r>
    </w:p>
    <w:p w14:paraId="5E7CF416" w14:textId="09A28622" w:rsidR="0028726A" w:rsidRDefault="0028726A" w:rsidP="005848C1">
      <w:pPr>
        <w:pStyle w:val="Numberedlevel3text"/>
        <w:keepLines/>
        <w:outlineLvl w:val="9"/>
      </w:pPr>
      <w:r>
        <w:t>The best available datasets are used and supplemented with expert opinion.</w:t>
      </w:r>
    </w:p>
    <w:p w14:paraId="7AACD8F7" w14:textId="5B684191" w:rsidR="0028726A" w:rsidRDefault="00EF41A7" w:rsidP="005848C1">
      <w:pPr>
        <w:pStyle w:val="Numberedlevel3text"/>
        <w:keepLines/>
        <w:outlineLvl w:val="9"/>
      </w:pPr>
      <w:r>
        <w:t xml:space="preserve">All relevant </w:t>
      </w:r>
      <w:r w:rsidR="0028726A">
        <w:t>stakeholders are consulted.</w:t>
      </w:r>
    </w:p>
    <w:p w14:paraId="7E915098" w14:textId="77777777" w:rsidR="00092518" w:rsidRPr="00652E96" w:rsidRDefault="007F1375" w:rsidP="00652E96">
      <w:pPr>
        <w:pStyle w:val="Numberedheading2"/>
        <w:keepLines/>
      </w:pPr>
      <w:bookmarkStart w:id="219" w:name="_Toc45888200"/>
      <w:bookmarkStart w:id="220" w:name="_Toc46153704"/>
      <w:bookmarkStart w:id="221" w:name="_Toc46224348"/>
      <w:bookmarkStart w:id="222" w:name="_Toc39588091"/>
      <w:bookmarkStart w:id="223" w:name="_Toc39588841"/>
      <w:bookmarkStart w:id="224" w:name="_Toc39589757"/>
      <w:bookmarkStart w:id="225" w:name="_Toc39588092"/>
      <w:bookmarkStart w:id="226" w:name="_Toc39588842"/>
      <w:bookmarkStart w:id="227" w:name="_Toc39589758"/>
      <w:bookmarkStart w:id="228" w:name="_Toc39588093"/>
      <w:bookmarkStart w:id="229" w:name="_Toc39588843"/>
      <w:bookmarkStart w:id="230" w:name="_Toc39589759"/>
      <w:bookmarkStart w:id="231" w:name="_Toc39588094"/>
      <w:bookmarkStart w:id="232" w:name="_Toc39588844"/>
      <w:bookmarkStart w:id="233" w:name="_Toc39589760"/>
      <w:bookmarkStart w:id="234" w:name="_Toc39588095"/>
      <w:bookmarkStart w:id="235" w:name="_Toc39588845"/>
      <w:bookmarkStart w:id="236" w:name="_Toc39589761"/>
      <w:bookmarkStart w:id="237" w:name="_Toc39588096"/>
      <w:bookmarkStart w:id="238" w:name="_Toc39588846"/>
      <w:bookmarkStart w:id="239" w:name="_Toc39589762"/>
      <w:bookmarkStart w:id="240" w:name="_Toc39588097"/>
      <w:bookmarkStart w:id="241" w:name="_Toc39588847"/>
      <w:bookmarkStart w:id="242" w:name="_Toc39589763"/>
      <w:bookmarkStart w:id="243" w:name="_Toc39588098"/>
      <w:bookmarkStart w:id="244" w:name="_Toc39588848"/>
      <w:bookmarkStart w:id="245" w:name="_Toc39589764"/>
      <w:bookmarkStart w:id="246" w:name="_Toc39588099"/>
      <w:bookmarkStart w:id="247" w:name="_Toc39588849"/>
      <w:bookmarkStart w:id="248" w:name="_Toc39589765"/>
      <w:bookmarkStart w:id="249" w:name="_Toc39588100"/>
      <w:bookmarkStart w:id="250" w:name="_Toc39588850"/>
      <w:bookmarkStart w:id="251" w:name="_Toc39589766"/>
      <w:bookmarkStart w:id="252" w:name="_Toc39588101"/>
      <w:bookmarkStart w:id="253" w:name="_Toc39588851"/>
      <w:bookmarkStart w:id="254" w:name="_Toc39589767"/>
      <w:bookmarkStart w:id="255" w:name="_Toc39588102"/>
      <w:bookmarkStart w:id="256" w:name="_Toc39588852"/>
      <w:bookmarkStart w:id="257" w:name="_Toc39589768"/>
      <w:bookmarkStart w:id="258" w:name="_Toc39588103"/>
      <w:bookmarkStart w:id="259" w:name="_Toc39588853"/>
      <w:bookmarkStart w:id="260" w:name="_Toc39589769"/>
      <w:bookmarkStart w:id="261" w:name="_Toc39588104"/>
      <w:bookmarkStart w:id="262" w:name="_Toc39588854"/>
      <w:bookmarkStart w:id="263" w:name="_Toc39589770"/>
      <w:bookmarkStart w:id="264" w:name="_Toc39588105"/>
      <w:bookmarkStart w:id="265" w:name="_Toc39588855"/>
      <w:bookmarkStart w:id="266" w:name="_Toc39589771"/>
      <w:bookmarkStart w:id="267" w:name="_Toc471735811"/>
      <w:bookmarkStart w:id="268" w:name="_Toc471289797"/>
      <w:bookmarkStart w:id="269" w:name="_Toc471290557"/>
      <w:bookmarkStart w:id="270" w:name="_Toc471307090"/>
      <w:bookmarkStart w:id="271" w:name="_Toc471735812"/>
      <w:bookmarkStart w:id="272" w:name="_Toc52200796"/>
      <w:bookmarkStart w:id="273" w:name="_Toc127175361"/>
      <w:bookmarkStart w:id="274" w:name="_Hlk3922445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652E96">
        <w:t>Perspectives</w:t>
      </w:r>
      <w:bookmarkEnd w:id="272"/>
      <w:bookmarkEnd w:id="273"/>
    </w:p>
    <w:p w14:paraId="17B6DF26" w14:textId="2FF8B0EF" w:rsidR="002E6C78" w:rsidRDefault="000F2086" w:rsidP="005848C1">
      <w:pPr>
        <w:pStyle w:val="Numberedlevel3text"/>
        <w:keepLines/>
        <w:outlineLvl w:val="9"/>
      </w:pPr>
      <w:r>
        <w:t>The costs of commissioning</w:t>
      </w:r>
      <w:r w:rsidR="00C85CBE">
        <w:t>,</w:t>
      </w:r>
      <w:r>
        <w:t xml:space="preserve"> and providing care and services</w:t>
      </w:r>
      <w:r w:rsidR="00C85CBE">
        <w:t>,</w:t>
      </w:r>
      <w:r>
        <w:t xml:space="preserve"> are different</w:t>
      </w:r>
      <w:r w:rsidR="00C85CBE">
        <w:t>. This is</w:t>
      </w:r>
      <w:r w:rsidR="00974F23">
        <w:t xml:space="preserve"> because c</w:t>
      </w:r>
      <w:r w:rsidR="002E6C78">
        <w:t>ontractual prices set between a commissioner and provider may differ to costs incurred by providers.</w:t>
      </w:r>
      <w:r w:rsidR="00974F23">
        <w:t xml:space="preserve"> Resource impact tools can therefore be written from </w:t>
      </w:r>
      <w:r w:rsidR="00974F23" w:rsidRPr="007B43F0">
        <w:t>a commissioner or provider perspective.</w:t>
      </w:r>
      <w:r w:rsidR="009C3BF9">
        <w:t xml:space="preserve"> </w:t>
      </w:r>
      <w:r w:rsidR="009C3BF9" w:rsidRPr="009C3BF9">
        <w:t>The resource impact at an integrated care system</w:t>
      </w:r>
      <w:r w:rsidR="003C31BD">
        <w:t>/</w:t>
      </w:r>
      <w:r w:rsidR="003C31BD" w:rsidRPr="003C31BD">
        <w:t>sustainability and transformation partnership</w:t>
      </w:r>
      <w:r w:rsidR="009C3BF9" w:rsidRPr="009C3BF9">
        <w:t>, regional or national level is shown when appropriate.</w:t>
      </w:r>
    </w:p>
    <w:p w14:paraId="44114F9B" w14:textId="07A4CBE6" w:rsidR="002E6C78" w:rsidRDefault="002E6C78" w:rsidP="005848C1">
      <w:pPr>
        <w:pStyle w:val="Numberedlevel3text"/>
        <w:keepLines/>
        <w:outlineLvl w:val="9"/>
      </w:pPr>
      <w:bookmarkStart w:id="275" w:name="_Hlk39224292"/>
      <w:bookmarkEnd w:id="274"/>
      <w:r>
        <w:lastRenderedPageBreak/>
        <w:t>In t</w:t>
      </w:r>
      <w:r w:rsidR="007B43F0" w:rsidRPr="007B43F0">
        <w:t>he resource impact tool</w:t>
      </w:r>
      <w:r w:rsidR="004A35A2">
        <w:t>s</w:t>
      </w:r>
      <w:r>
        <w:t>, the resource impact team</w:t>
      </w:r>
      <w:r w:rsidR="00C85CBE">
        <w:t>:</w:t>
      </w:r>
    </w:p>
    <w:p w14:paraId="120A7606" w14:textId="281F3299" w:rsidR="002E6C78" w:rsidRDefault="007B43F0" w:rsidP="00652E96">
      <w:pPr>
        <w:pStyle w:val="Bulletindent1"/>
        <w:keepNext/>
        <w:keepLines/>
      </w:pPr>
      <w:r w:rsidRPr="007B43F0">
        <w:t xml:space="preserve">uses the </w:t>
      </w:r>
      <w:r w:rsidR="004A35A2">
        <w:t>perspective</w:t>
      </w:r>
      <w:r w:rsidR="000F2086">
        <w:t xml:space="preserve"> that </w:t>
      </w:r>
      <w:r w:rsidR="002E6C78">
        <w:t>it</w:t>
      </w:r>
      <w:r w:rsidR="000F2086">
        <w:t xml:space="preserve"> considers most relevant for the</w:t>
      </w:r>
      <w:r w:rsidR="002E6C78">
        <w:t xml:space="preserve"> </w:t>
      </w:r>
      <w:r w:rsidR="000F2086">
        <w:t>guidance</w:t>
      </w:r>
      <w:r w:rsidR="00974F23">
        <w:t xml:space="preserve"> </w:t>
      </w:r>
      <w:proofErr w:type="gramStart"/>
      <w:r w:rsidR="00974F23">
        <w:t>covered</w:t>
      </w:r>
      <w:proofErr w:type="gramEnd"/>
    </w:p>
    <w:p w14:paraId="67BC646A" w14:textId="075C65C3" w:rsidR="006F6431" w:rsidRDefault="00974F23" w:rsidP="0049787F">
      <w:pPr>
        <w:pStyle w:val="Bulletindent1"/>
        <w:keepNext/>
        <w:keepLines/>
        <w:spacing w:after="240"/>
      </w:pPr>
      <w:r>
        <w:t>c</w:t>
      </w:r>
      <w:r w:rsidR="002E6C78">
        <w:t>lear</w:t>
      </w:r>
      <w:r>
        <w:t>ly shows</w:t>
      </w:r>
      <w:r w:rsidR="002E6C78">
        <w:t xml:space="preserve"> </w:t>
      </w:r>
      <w:r>
        <w:t xml:space="preserve">which </w:t>
      </w:r>
      <w:r w:rsidR="004A35A2">
        <w:t>perspective</w:t>
      </w:r>
      <w:r>
        <w:t xml:space="preserve"> the tool uses.</w:t>
      </w:r>
    </w:p>
    <w:p w14:paraId="7F6C0B97" w14:textId="77777777" w:rsidR="0028726A" w:rsidRPr="00652E96" w:rsidRDefault="0028726A" w:rsidP="00652E96">
      <w:pPr>
        <w:pStyle w:val="Numberedheading2"/>
        <w:keepLines/>
      </w:pPr>
      <w:bookmarkStart w:id="276" w:name="_Toc52200797"/>
      <w:bookmarkStart w:id="277" w:name="_Toc127175362"/>
      <w:r w:rsidRPr="00652E96">
        <w:t>Sensitivity analyses</w:t>
      </w:r>
      <w:bookmarkEnd w:id="276"/>
      <w:bookmarkEnd w:id="277"/>
    </w:p>
    <w:p w14:paraId="6F058E13" w14:textId="3F40F889" w:rsidR="0028726A" w:rsidRPr="004A0A06" w:rsidRDefault="00C477D6" w:rsidP="005848C1">
      <w:pPr>
        <w:pStyle w:val="Numberedlevel3text"/>
        <w:keepLines/>
        <w:outlineLvl w:val="9"/>
      </w:pPr>
      <w:r>
        <w:t>S</w:t>
      </w:r>
      <w:r w:rsidR="0028726A" w:rsidRPr="004A0A06">
        <w:t xml:space="preserve">everal assumptions </w:t>
      </w:r>
      <w:r w:rsidR="0028726A">
        <w:t xml:space="preserve">are </w:t>
      </w:r>
      <w:r w:rsidR="0028726A" w:rsidRPr="004A0A06">
        <w:t xml:space="preserve">made </w:t>
      </w:r>
      <w:r w:rsidR="00C85CBE">
        <w:t>when</w:t>
      </w:r>
      <w:r w:rsidR="00C85CBE" w:rsidRPr="004A0A06">
        <w:t xml:space="preserve"> </w:t>
      </w:r>
      <w:r w:rsidR="0028726A" w:rsidRPr="004A0A06">
        <w:t xml:space="preserve">estimating </w:t>
      </w:r>
      <w:r w:rsidR="00016776" w:rsidRPr="00EB2C27">
        <w:t>resource impact</w:t>
      </w:r>
      <w:r w:rsidR="005C378E" w:rsidRPr="00652E96">
        <w:rPr>
          <w:rStyle w:val="NICEnormalChar"/>
        </w:rPr>
        <w:t>, for example</w:t>
      </w:r>
      <w:r w:rsidR="00C85CBE" w:rsidRPr="00652E96">
        <w:rPr>
          <w:rStyle w:val="NICEnormalChar"/>
        </w:rPr>
        <w:t>,</w:t>
      </w:r>
      <w:r w:rsidR="00E57C04" w:rsidRPr="00652E96">
        <w:rPr>
          <w:rStyle w:val="NICEnormalChar"/>
        </w:rPr>
        <w:t xml:space="preserve"> the</w:t>
      </w:r>
      <w:r w:rsidR="005C378E" w:rsidRPr="00652E96">
        <w:rPr>
          <w:rStyle w:val="NICEnormalChar"/>
        </w:rPr>
        <w:t xml:space="preserve"> eligible population and </w:t>
      </w:r>
      <w:r w:rsidR="00E57C04" w:rsidRPr="00652E96">
        <w:rPr>
          <w:rStyle w:val="NICEnormalChar"/>
        </w:rPr>
        <w:t xml:space="preserve">potential </w:t>
      </w:r>
      <w:r w:rsidR="005C378E" w:rsidRPr="00652E96">
        <w:rPr>
          <w:rStyle w:val="NICEnormalChar"/>
        </w:rPr>
        <w:t>uptake</w:t>
      </w:r>
      <w:r w:rsidR="0028726A">
        <w:t>. These</w:t>
      </w:r>
      <w:r w:rsidR="0028726A" w:rsidRPr="004A0A06">
        <w:t xml:space="preserve"> are subject to uncertainty, particularly predictions </w:t>
      </w:r>
      <w:r w:rsidR="0028726A">
        <w:t>about</w:t>
      </w:r>
      <w:r w:rsidR="0028726A" w:rsidRPr="004A0A06">
        <w:t xml:space="preserve"> future practice after </w:t>
      </w:r>
      <w:r w:rsidR="0028726A">
        <w:t xml:space="preserve">the </w:t>
      </w:r>
      <w:r w:rsidR="0028726A" w:rsidRPr="004A0A06">
        <w:t>recommendations are implemented.</w:t>
      </w:r>
    </w:p>
    <w:p w14:paraId="4328503C" w14:textId="4833FC89" w:rsidR="0028726A" w:rsidRPr="004A0A06" w:rsidRDefault="00C477D6" w:rsidP="005848C1">
      <w:pPr>
        <w:pStyle w:val="Numberedlevel3text"/>
        <w:keepLines/>
        <w:outlineLvl w:val="9"/>
      </w:pPr>
      <w:r>
        <w:t>S</w:t>
      </w:r>
      <w:r w:rsidRPr="004A0A06">
        <w:t xml:space="preserve">ensitivity analysis highlights </w:t>
      </w:r>
      <w:r>
        <w:t xml:space="preserve">the </w:t>
      </w:r>
      <w:r w:rsidRPr="004A0A06">
        <w:t>variables that have most effect on the total resource impact</w:t>
      </w:r>
      <w:r w:rsidRPr="00747B30">
        <w:t>.</w:t>
      </w:r>
      <w:r>
        <w:t xml:space="preserve"> To find out which they might be, r</w:t>
      </w:r>
      <w:r w:rsidR="0028726A">
        <w:t>easonable</w:t>
      </w:r>
      <w:r w:rsidR="0028726A" w:rsidRPr="004A0A06">
        <w:t xml:space="preserve"> minimum and maximum values of variables </w:t>
      </w:r>
      <w:r w:rsidR="0028726A">
        <w:t>are</w:t>
      </w:r>
      <w:r w:rsidR="0028726A" w:rsidRPr="004A0A06">
        <w:t xml:space="preserve"> recorded when gathering evidence.</w:t>
      </w:r>
    </w:p>
    <w:p w14:paraId="7C9AE5D6" w14:textId="5B318E1C" w:rsidR="0028726A" w:rsidRDefault="0028726A" w:rsidP="005848C1">
      <w:pPr>
        <w:pStyle w:val="Numberedlevel3text"/>
        <w:keepLines/>
        <w:outlineLvl w:val="9"/>
      </w:pPr>
      <w:r w:rsidRPr="004A0A06">
        <w:t xml:space="preserve">Results </w:t>
      </w:r>
      <w:r>
        <w:t>are</w:t>
      </w:r>
      <w:r w:rsidRPr="004A0A06">
        <w:t xml:space="preserve"> </w:t>
      </w:r>
      <w:r>
        <w:t>presented in tables</w:t>
      </w:r>
      <w:r w:rsidR="00C477D6">
        <w:t xml:space="preserve">. </w:t>
      </w:r>
      <w:r w:rsidR="007C7EDE">
        <w:t>They include a</w:t>
      </w:r>
      <w:r w:rsidRPr="004A0A06">
        <w:t xml:space="preserve"> short </w:t>
      </w:r>
      <w:r w:rsidR="00C477D6">
        <w:t>description of</w:t>
      </w:r>
      <w:r w:rsidRPr="004A0A06">
        <w:t xml:space="preserve"> the </w:t>
      </w:r>
      <w:r w:rsidR="007C7EDE">
        <w:t>variables to which resource impact analysis is most sensitive</w:t>
      </w:r>
      <w:r w:rsidRPr="00747B30">
        <w:t>.</w:t>
      </w:r>
    </w:p>
    <w:p w14:paraId="1725B366" w14:textId="77777777" w:rsidR="0049787F" w:rsidRPr="004A0A06" w:rsidRDefault="0049787F" w:rsidP="0049787F">
      <w:pPr>
        <w:pStyle w:val="Numberedlevel3text"/>
        <w:keepLines/>
        <w:numPr>
          <w:ilvl w:val="0"/>
          <w:numId w:val="0"/>
        </w:numPr>
        <w:ind w:left="1134"/>
        <w:outlineLvl w:val="9"/>
      </w:pPr>
    </w:p>
    <w:p w14:paraId="69D176F9" w14:textId="73682CA7" w:rsidR="0020261C" w:rsidRPr="004A0A06" w:rsidRDefault="000F0D0A" w:rsidP="00652E96">
      <w:pPr>
        <w:pStyle w:val="Numberedheading1"/>
        <w:keepLines/>
      </w:pPr>
      <w:bookmarkStart w:id="278" w:name="_Toc39243373"/>
      <w:bookmarkStart w:id="279" w:name="_Toc39485558"/>
      <w:bookmarkStart w:id="280" w:name="_Toc39485700"/>
      <w:bookmarkStart w:id="281" w:name="_Toc39497547"/>
      <w:bookmarkStart w:id="282" w:name="_Toc39498119"/>
      <w:bookmarkStart w:id="283" w:name="_Toc39588109"/>
      <w:bookmarkStart w:id="284" w:name="_Toc39588859"/>
      <w:bookmarkStart w:id="285" w:name="_Toc39589775"/>
      <w:bookmarkStart w:id="286" w:name="_Toc299440464"/>
      <w:bookmarkStart w:id="287" w:name="_Toc299440633"/>
      <w:bookmarkStart w:id="288" w:name="_Toc299440761"/>
      <w:bookmarkStart w:id="289" w:name="_Toc299440977"/>
      <w:bookmarkStart w:id="290" w:name="_Toc299726041"/>
      <w:bookmarkStart w:id="291" w:name="_Toc299946369"/>
      <w:bookmarkStart w:id="292" w:name="_Toc300066825"/>
      <w:bookmarkStart w:id="293" w:name="_Toc299440466"/>
      <w:bookmarkStart w:id="294" w:name="_Toc299440635"/>
      <w:bookmarkStart w:id="295" w:name="_Toc299440763"/>
      <w:bookmarkStart w:id="296" w:name="_Toc299440471"/>
      <w:bookmarkStart w:id="297" w:name="_Toc299440640"/>
      <w:bookmarkStart w:id="298" w:name="_Toc299440768"/>
      <w:bookmarkStart w:id="299" w:name="_Toc299440475"/>
      <w:bookmarkStart w:id="300" w:name="_Toc299440644"/>
      <w:bookmarkStart w:id="301" w:name="_Toc299440772"/>
      <w:bookmarkStart w:id="302" w:name="_Toc52200798"/>
      <w:bookmarkStart w:id="303" w:name="_Toc127175363"/>
      <w:bookmarkStart w:id="304" w:name="_Toc404871399"/>
      <w:bookmarkStart w:id="305" w:name="_Toc394327709"/>
      <w:bookmarkEnd w:id="275"/>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t>Develop</w:t>
      </w:r>
      <w:r w:rsidR="00646DB3">
        <w:t>ing</w:t>
      </w:r>
      <w:r>
        <w:t xml:space="preserve"> the resource impact tool</w:t>
      </w:r>
      <w:r w:rsidR="004A35A2">
        <w:t>s</w:t>
      </w:r>
      <w:bookmarkEnd w:id="302"/>
      <w:bookmarkEnd w:id="303"/>
    </w:p>
    <w:p w14:paraId="36348E56" w14:textId="77777777" w:rsidR="00757D55" w:rsidRPr="00BE3B60" w:rsidRDefault="00067506" w:rsidP="00652E96">
      <w:pPr>
        <w:pStyle w:val="Numberedheading2"/>
        <w:keepLines/>
      </w:pPr>
      <w:bookmarkStart w:id="306" w:name="_Toc45888205"/>
      <w:bookmarkStart w:id="307" w:name="_Toc46153709"/>
      <w:bookmarkStart w:id="308" w:name="_Toc46224354"/>
      <w:bookmarkStart w:id="309" w:name="_Toc52200799"/>
      <w:bookmarkStart w:id="310" w:name="_Toc127175364"/>
      <w:bookmarkEnd w:id="304"/>
      <w:bookmarkEnd w:id="306"/>
      <w:bookmarkEnd w:id="307"/>
      <w:bookmarkEnd w:id="308"/>
      <w:r w:rsidRPr="00BE3B60">
        <w:t>Background</w:t>
      </w:r>
      <w:bookmarkEnd w:id="309"/>
      <w:bookmarkEnd w:id="310"/>
    </w:p>
    <w:p w14:paraId="14896D22" w14:textId="324B47DD" w:rsidR="00B96614" w:rsidRDefault="00861B5E" w:rsidP="005848C1">
      <w:pPr>
        <w:pStyle w:val="Numberedlevel3text"/>
        <w:keepLines/>
        <w:outlineLvl w:val="9"/>
      </w:pPr>
      <w:r>
        <w:t>T</w:t>
      </w:r>
      <w:r w:rsidR="00A72432" w:rsidRPr="004A0A06">
        <w:t xml:space="preserve">o prepare </w:t>
      </w:r>
      <w:hyperlink w:anchor="ResourceImpactDefinition" w:history="1">
        <w:r w:rsidR="00FA2E82" w:rsidRPr="00EB2C27">
          <w:rPr>
            <w:rStyle w:val="Hyperlink"/>
          </w:rPr>
          <w:t>resource impact</w:t>
        </w:r>
      </w:hyperlink>
      <w:r w:rsidR="00A72432" w:rsidRPr="004A0A06">
        <w:t xml:space="preserve"> </w:t>
      </w:r>
      <w:r w:rsidR="00077499">
        <w:t>tool</w:t>
      </w:r>
      <w:r w:rsidR="00463C0F">
        <w:t>s</w:t>
      </w:r>
      <w:r w:rsidR="0012622F">
        <w:t>,</w:t>
      </w:r>
      <w:r w:rsidR="00A72432" w:rsidRPr="004A0A06">
        <w:t xml:space="preserve"> </w:t>
      </w:r>
      <w:r w:rsidR="00B96614">
        <w:t>the resource impact team needs to identify:</w:t>
      </w:r>
    </w:p>
    <w:p w14:paraId="56C0F739" w14:textId="039A687C" w:rsidR="00B96614" w:rsidRDefault="00A72432" w:rsidP="00652E96">
      <w:pPr>
        <w:pStyle w:val="Bulletindent1"/>
        <w:keepNext/>
        <w:keepLines/>
      </w:pPr>
      <w:r w:rsidRPr="004A0A06">
        <w:t xml:space="preserve">the population affected by the </w:t>
      </w:r>
      <w:proofErr w:type="gramStart"/>
      <w:r w:rsidRPr="004A0A06">
        <w:t>guidance</w:t>
      </w:r>
      <w:proofErr w:type="gramEnd"/>
    </w:p>
    <w:p w14:paraId="7E6D7A5D" w14:textId="5E57226C" w:rsidR="00B96614" w:rsidRDefault="00A72432" w:rsidP="00652E96">
      <w:pPr>
        <w:pStyle w:val="Bulletindent1"/>
        <w:keepNext/>
        <w:keepLines/>
      </w:pPr>
      <w:r w:rsidRPr="004A0A06">
        <w:t xml:space="preserve">the likely change in activity </w:t>
      </w:r>
      <w:r w:rsidR="00B96614">
        <w:t>resulting from</w:t>
      </w:r>
      <w:r w:rsidRPr="004A0A06">
        <w:t xml:space="preserve"> </w:t>
      </w:r>
      <w:r w:rsidR="00B96614">
        <w:t xml:space="preserve">following </w:t>
      </w:r>
      <w:r w:rsidRPr="004A0A06">
        <w:t xml:space="preserve">the </w:t>
      </w:r>
      <w:proofErr w:type="gramStart"/>
      <w:r w:rsidRPr="004A0A06">
        <w:t>guidance</w:t>
      </w:r>
      <w:proofErr w:type="gramEnd"/>
    </w:p>
    <w:p w14:paraId="194552DC" w14:textId="44F475C7" w:rsidR="00A72432" w:rsidRPr="004A0A06" w:rsidRDefault="00213240" w:rsidP="00652E96">
      <w:pPr>
        <w:pStyle w:val="Bulletindent1"/>
        <w:keepNext/>
        <w:keepLines/>
        <w:spacing w:after="240"/>
      </w:pPr>
      <w:r w:rsidRPr="004A0A06">
        <w:t xml:space="preserve">the </w:t>
      </w:r>
      <w:hyperlink w:anchor="UnitCostDefinition" w:history="1">
        <w:r w:rsidR="00A72432" w:rsidRPr="005318AB">
          <w:t>unit cost</w:t>
        </w:r>
      </w:hyperlink>
      <w:r w:rsidR="00A72432" w:rsidRPr="004A0A06">
        <w:t xml:space="preserve"> associated with </w:t>
      </w:r>
      <w:r w:rsidR="00A912A0" w:rsidRPr="004A0A06">
        <w:t xml:space="preserve">the </w:t>
      </w:r>
      <w:r w:rsidR="00D4300F">
        <w:t xml:space="preserve">recommended </w:t>
      </w:r>
      <w:r w:rsidR="00A72432" w:rsidRPr="004A0A06">
        <w:t>activity.</w:t>
      </w:r>
    </w:p>
    <w:p w14:paraId="36FF127E" w14:textId="1202FE8F" w:rsidR="0049787F" w:rsidRPr="00747B30" w:rsidRDefault="000F0D0A" w:rsidP="0049787F">
      <w:pPr>
        <w:pStyle w:val="Numberedlevel3text"/>
        <w:keepLines/>
        <w:outlineLvl w:val="9"/>
      </w:pPr>
      <w:r>
        <w:t>R</w:t>
      </w:r>
      <w:r w:rsidR="00D510BF" w:rsidRPr="00E72539">
        <w:t>esource impact</w:t>
      </w:r>
      <w:r w:rsidR="0001484B" w:rsidRPr="004A0A06">
        <w:t xml:space="preserve"> processes meet information governance standards. This includes requesting, receiving, storing, sharing and destroying data in line with </w:t>
      </w:r>
      <w:r w:rsidR="00E514D4">
        <w:t xml:space="preserve">NICE’s </w:t>
      </w:r>
      <w:r w:rsidR="0001484B" w:rsidRPr="004A0A06">
        <w:t>information governance requirements</w:t>
      </w:r>
      <w:r w:rsidR="0001484B" w:rsidRPr="00747B30">
        <w:t>.</w:t>
      </w:r>
    </w:p>
    <w:p w14:paraId="1FA3629A" w14:textId="77777777" w:rsidR="0030066B" w:rsidRPr="00652E96" w:rsidRDefault="0030066B" w:rsidP="00652E96">
      <w:pPr>
        <w:pStyle w:val="Numberedheading2"/>
        <w:keepLines/>
      </w:pPr>
      <w:bookmarkStart w:id="311" w:name="_Toc45888207"/>
      <w:bookmarkStart w:id="312" w:name="_Toc46153711"/>
      <w:bookmarkStart w:id="313" w:name="_Toc46224356"/>
      <w:bookmarkStart w:id="314" w:name="_Toc471289802"/>
      <w:bookmarkStart w:id="315" w:name="_Toc471290562"/>
      <w:bookmarkStart w:id="316" w:name="_Toc471307095"/>
      <w:bookmarkStart w:id="317" w:name="_Toc471735817"/>
      <w:bookmarkStart w:id="318" w:name="_Toc52200800"/>
      <w:bookmarkStart w:id="319" w:name="_Toc127175365"/>
      <w:bookmarkEnd w:id="311"/>
      <w:bookmarkEnd w:id="312"/>
      <w:bookmarkEnd w:id="313"/>
      <w:bookmarkEnd w:id="314"/>
      <w:bookmarkEnd w:id="315"/>
      <w:bookmarkEnd w:id="316"/>
      <w:bookmarkEnd w:id="317"/>
      <w:r w:rsidRPr="00652E96">
        <w:lastRenderedPageBreak/>
        <w:t>Population sources</w:t>
      </w:r>
      <w:bookmarkEnd w:id="318"/>
      <w:bookmarkEnd w:id="319"/>
    </w:p>
    <w:p w14:paraId="5002102A" w14:textId="71572E67" w:rsidR="0012622F" w:rsidRDefault="004E15C2" w:rsidP="005848C1">
      <w:pPr>
        <w:pStyle w:val="Numberedlevel3text"/>
        <w:keepLines/>
        <w:outlineLvl w:val="9"/>
      </w:pPr>
      <w:r>
        <w:t>R</w:t>
      </w:r>
      <w:r w:rsidR="0030066B" w:rsidRPr="004A0A06">
        <w:t>esident population</w:t>
      </w:r>
      <w:r>
        <w:t>s</w:t>
      </w:r>
      <w:r w:rsidR="00244324">
        <w:t>, sourced from the latest Office for National Statistics published data,</w:t>
      </w:r>
      <w:r>
        <w:t xml:space="preserve"> are</w:t>
      </w:r>
      <w:r w:rsidR="0030066B" w:rsidRPr="004A0A06">
        <w:t xml:space="preserve"> used </w:t>
      </w:r>
      <w:r>
        <w:t xml:space="preserve">in </w:t>
      </w:r>
      <w:r w:rsidR="00FA2E82" w:rsidRPr="005318AB">
        <w:t>resource impact</w:t>
      </w:r>
      <w:r>
        <w:t xml:space="preserve"> tools </w:t>
      </w:r>
      <w:r w:rsidR="0030066B" w:rsidRPr="004A0A06">
        <w:t xml:space="preserve">because the registered population may be overstated. The main reasons for </w:t>
      </w:r>
      <w:r w:rsidR="00861B5E">
        <w:t>this</w:t>
      </w:r>
      <w:r w:rsidR="0030066B" w:rsidRPr="004A0A06">
        <w:t xml:space="preserve"> are</w:t>
      </w:r>
      <w:r w:rsidR="0012622F">
        <w:t>:</w:t>
      </w:r>
    </w:p>
    <w:p w14:paraId="3C89545B" w14:textId="6F74CCF3" w:rsidR="00704D45" w:rsidRDefault="0030066B" w:rsidP="00652E96">
      <w:pPr>
        <w:pStyle w:val="Bulletindent1"/>
        <w:keepNext/>
        <w:keepLines/>
      </w:pPr>
      <w:r w:rsidRPr="004A0A06">
        <w:t>people leaving the country</w:t>
      </w:r>
      <w:r w:rsidR="00536BD0">
        <w:t xml:space="preserve"> or area</w:t>
      </w:r>
      <w:r w:rsidRPr="004A0A06">
        <w:t xml:space="preserve"> and not notifying their </w:t>
      </w:r>
      <w:proofErr w:type="gramStart"/>
      <w:r w:rsidRPr="004A0A06">
        <w:t>GP</w:t>
      </w:r>
      <w:proofErr w:type="gramEnd"/>
    </w:p>
    <w:p w14:paraId="5CAD164F" w14:textId="5DF4C84E" w:rsidR="0049787F" w:rsidRDefault="0030066B" w:rsidP="0049787F">
      <w:pPr>
        <w:pStyle w:val="Bulletindent1"/>
        <w:keepNext/>
        <w:keepLines/>
        <w:spacing w:after="240"/>
      </w:pPr>
      <w:r w:rsidRPr="004A0A06">
        <w:t xml:space="preserve">the delay between a patient registering with a new GP and being removed from the register </w:t>
      </w:r>
      <w:r w:rsidR="00D4300F">
        <w:t>of</w:t>
      </w:r>
      <w:r w:rsidR="00D4300F" w:rsidRPr="004A0A06">
        <w:t xml:space="preserve"> </w:t>
      </w:r>
      <w:r w:rsidRPr="004A0A06">
        <w:t xml:space="preserve">their </w:t>
      </w:r>
      <w:r w:rsidR="004E15C2">
        <w:t>previous</w:t>
      </w:r>
      <w:r w:rsidRPr="004A0A06">
        <w:t xml:space="preserve"> GP.</w:t>
      </w:r>
    </w:p>
    <w:p w14:paraId="1F34CC0A" w14:textId="392794A8" w:rsidR="00EB53AF" w:rsidRPr="004A0A06" w:rsidRDefault="00EB53AF" w:rsidP="00EB53AF">
      <w:pPr>
        <w:pStyle w:val="Numberedlevel3text"/>
        <w:keepLines/>
        <w:outlineLvl w:val="9"/>
      </w:pPr>
      <w:r>
        <w:t xml:space="preserve">Resource impact estimates build in population growth (or decline) over the </w:t>
      </w:r>
      <w:r w:rsidR="00146AFC">
        <w:t>time</w:t>
      </w:r>
      <w:r>
        <w:t xml:space="preserve"> period modelled in the assessments.</w:t>
      </w:r>
      <w:r w:rsidR="007E6CA8">
        <w:t xml:space="preserve"> Forecast po</w:t>
      </w:r>
      <w:r>
        <w:t xml:space="preserve">pulation changes for various age groups </w:t>
      </w:r>
      <w:r w:rsidRPr="00EB53AF">
        <w:t xml:space="preserve">sourced from the latest Office for National Statistics data </w:t>
      </w:r>
      <w:r>
        <w:t>are built into the resource impact templates. If increases (or decreases) in prevalence or incidence specific to particular conditions (for example, diabetes) can be robustly estimated</w:t>
      </w:r>
      <w:r w:rsidR="0028439D">
        <w:t>, these population changes are also built into resource impact models.</w:t>
      </w:r>
    </w:p>
    <w:p w14:paraId="7B94E29B" w14:textId="77777777" w:rsidR="00C821CE" w:rsidRPr="00652E96" w:rsidRDefault="00C821CE" w:rsidP="00652E96">
      <w:pPr>
        <w:pStyle w:val="Numberedheading2"/>
        <w:keepLines/>
      </w:pPr>
      <w:bookmarkStart w:id="320" w:name="_Toc52200801"/>
      <w:bookmarkStart w:id="321" w:name="_Toc127175366"/>
      <w:r w:rsidRPr="00652E96">
        <w:t>Incidence and prevalence data</w:t>
      </w:r>
      <w:bookmarkEnd w:id="320"/>
      <w:bookmarkEnd w:id="321"/>
    </w:p>
    <w:p w14:paraId="16DCBCD2" w14:textId="6AB9D253" w:rsidR="00536BD0" w:rsidRDefault="00E63365" w:rsidP="005848C1">
      <w:pPr>
        <w:pStyle w:val="Numberedlevel3text"/>
        <w:keepLines/>
        <w:outlineLvl w:val="9"/>
      </w:pPr>
      <w:r w:rsidRPr="004A0A06">
        <w:t>Incidence and prevalence measure different aspects of disease or care need in a population, although they are related.</w:t>
      </w:r>
    </w:p>
    <w:p w14:paraId="19C63B6A" w14:textId="3165B021" w:rsidR="00E63365" w:rsidRPr="004A0A06" w:rsidRDefault="0081409B" w:rsidP="005848C1">
      <w:pPr>
        <w:pStyle w:val="Numberedlevel3text"/>
        <w:keepLines/>
        <w:outlineLvl w:val="9"/>
      </w:pPr>
      <w:bookmarkStart w:id="322" w:name="_Hlk108185706"/>
      <w:r w:rsidRPr="004A0A06">
        <w:t>The inciden</w:t>
      </w:r>
      <w:r>
        <w:t>ce</w:t>
      </w:r>
      <w:r w:rsidRPr="004A0A06">
        <w:t xml:space="preserve"> rate is the rate at which new events occur in a population</w:t>
      </w:r>
      <w:r>
        <w:t>.</w:t>
      </w:r>
    </w:p>
    <w:bookmarkEnd w:id="322"/>
    <w:p w14:paraId="1B579ABE" w14:textId="77777777" w:rsidR="00E054D8" w:rsidRDefault="00C821CE" w:rsidP="005848C1">
      <w:pPr>
        <w:pStyle w:val="Numberedlevel3text"/>
        <w:keepLines/>
        <w:outlineLvl w:val="9"/>
      </w:pPr>
      <w:r w:rsidRPr="004A0A06">
        <w:t>The prevalence of a condition is the number of people in a given group or population who are reported to have the condition at a given time.</w:t>
      </w:r>
    </w:p>
    <w:p w14:paraId="64E20295" w14:textId="75C6B063" w:rsidR="00C821CE" w:rsidRPr="004A0A06" w:rsidRDefault="00C821CE" w:rsidP="005848C1">
      <w:pPr>
        <w:pStyle w:val="Numberedlevel3text"/>
        <w:keepLines/>
        <w:outlineLvl w:val="9"/>
      </w:pPr>
      <w:r w:rsidRPr="004A0A06">
        <w:t xml:space="preserve">It is important to understand the basis on which data </w:t>
      </w:r>
      <w:r w:rsidR="000B4337">
        <w:t xml:space="preserve">on incidence and prevalence </w:t>
      </w:r>
      <w:r w:rsidRPr="004A0A06">
        <w:t>are gathered and presented.</w:t>
      </w:r>
    </w:p>
    <w:p w14:paraId="4D8A0D5B" w14:textId="19D5CF56" w:rsidR="00C821CE" w:rsidRPr="004A0A06" w:rsidRDefault="00C821CE" w:rsidP="005848C1">
      <w:pPr>
        <w:pStyle w:val="Numberedlevel3text"/>
        <w:keepLines/>
        <w:outlineLvl w:val="9"/>
      </w:pPr>
      <w:r w:rsidRPr="004A0A06">
        <w:t>Examples of incidence and prevalence</w:t>
      </w:r>
      <w:r w:rsidR="008A2D55">
        <w:t xml:space="preserve"> types include</w:t>
      </w:r>
      <w:r w:rsidRPr="004A0A06">
        <w:t>:</w:t>
      </w:r>
    </w:p>
    <w:p w14:paraId="442F463B" w14:textId="6269B7EE" w:rsidR="00C821CE" w:rsidRPr="004A0A06" w:rsidRDefault="00C8288A" w:rsidP="00BA33FB">
      <w:pPr>
        <w:pStyle w:val="Bulletindent1"/>
        <w:keepNext/>
        <w:keepLines/>
      </w:pPr>
      <w:r>
        <w:lastRenderedPageBreak/>
        <w:t>a</w:t>
      </w:r>
      <w:r w:rsidR="00C821CE" w:rsidRPr="004A0A06">
        <w:t>nnual incidence – the number of people who will develop a disease or have a care need over the course of a year; this is the most com</w:t>
      </w:r>
      <w:r w:rsidR="00B1417A" w:rsidRPr="004A0A06">
        <w:t xml:space="preserve">mon way of expressing </w:t>
      </w:r>
      <w:proofErr w:type="gramStart"/>
      <w:r w:rsidR="00B1417A" w:rsidRPr="004A0A06">
        <w:t>incidence</w:t>
      </w:r>
      <w:proofErr w:type="gramEnd"/>
    </w:p>
    <w:p w14:paraId="64A62E08" w14:textId="0CC209F1" w:rsidR="00C821CE" w:rsidRPr="004A0A06" w:rsidRDefault="00C8288A" w:rsidP="00BA33FB">
      <w:pPr>
        <w:pStyle w:val="Bulletindent1"/>
        <w:keepNext/>
        <w:keepLines/>
      </w:pPr>
      <w:r>
        <w:t>p</w:t>
      </w:r>
      <w:r w:rsidR="00C821CE" w:rsidRPr="004A0A06">
        <w:t>oint prevalence –</w:t>
      </w:r>
      <w:r w:rsidR="000B4337">
        <w:t xml:space="preserve"> </w:t>
      </w:r>
      <w:r w:rsidR="00C821CE" w:rsidRPr="004A0A06">
        <w:t xml:space="preserve">the burden of disease or </w:t>
      </w:r>
      <w:r w:rsidR="000B4337">
        <w:t xml:space="preserve">care </w:t>
      </w:r>
      <w:r w:rsidR="00C821CE" w:rsidRPr="004A0A06">
        <w:t>need in a populatio</w:t>
      </w:r>
      <w:r w:rsidR="00B1417A" w:rsidRPr="004A0A06">
        <w:t>n at a particular point in time</w:t>
      </w:r>
      <w:r w:rsidR="0081409B">
        <w:t xml:space="preserve">; </w:t>
      </w:r>
      <w:r w:rsidR="0081409B" w:rsidRPr="0081409B">
        <w:t xml:space="preserve">this is the most common way of expressing </w:t>
      </w:r>
      <w:proofErr w:type="gramStart"/>
      <w:r w:rsidR="0081409B">
        <w:t>prevalence</w:t>
      </w:r>
      <w:proofErr w:type="gramEnd"/>
    </w:p>
    <w:p w14:paraId="5640D8A0" w14:textId="0B042C49" w:rsidR="00C821CE" w:rsidRPr="004A0A06" w:rsidRDefault="00C8288A" w:rsidP="00BA33FB">
      <w:pPr>
        <w:pStyle w:val="Bulletindent1"/>
        <w:keepNext/>
        <w:keepLines/>
        <w:spacing w:after="240"/>
      </w:pPr>
      <w:r>
        <w:t>l</w:t>
      </w:r>
      <w:r w:rsidR="00C821CE" w:rsidRPr="004A0A06">
        <w:t xml:space="preserve">ifetime prevalence – a measure of how many people may be affected by a disease or have a care need </w:t>
      </w:r>
      <w:r w:rsidR="007C7F98">
        <w:t>within</w:t>
      </w:r>
      <w:r w:rsidR="00C821CE" w:rsidRPr="004A0A06">
        <w:t xml:space="preserve"> their lifetime.</w:t>
      </w:r>
    </w:p>
    <w:p w14:paraId="66860DE0" w14:textId="3A2395CE" w:rsidR="00FA7D26" w:rsidRDefault="00EE0BF5" w:rsidP="005848C1">
      <w:pPr>
        <w:pStyle w:val="Numberedlevel3text"/>
        <w:keepLines/>
        <w:outlineLvl w:val="9"/>
      </w:pPr>
      <w:r>
        <w:t xml:space="preserve">Incidence or prevalence data may be used in </w:t>
      </w:r>
      <w:r w:rsidR="00FA2E82" w:rsidRPr="005318AB">
        <w:t>resource impact</w:t>
      </w:r>
      <w:r w:rsidR="00D510BF">
        <w:t xml:space="preserve"> </w:t>
      </w:r>
      <w:r>
        <w:t xml:space="preserve">tools. </w:t>
      </w:r>
      <w:r w:rsidRPr="00EE0BF5">
        <w:t>For example</w:t>
      </w:r>
      <w:r w:rsidR="00C8288A">
        <w:t>:</w:t>
      </w:r>
    </w:p>
    <w:p w14:paraId="09F20C0C" w14:textId="55E6E222" w:rsidR="00FA7D26" w:rsidRDefault="00FA7D26" w:rsidP="00BA33FB">
      <w:pPr>
        <w:pStyle w:val="Bulletindent1"/>
        <w:keepNext/>
        <w:keepLines/>
      </w:pPr>
      <w:r>
        <w:t xml:space="preserve">we use </w:t>
      </w:r>
      <w:r w:rsidRPr="00EE0BF5">
        <w:t xml:space="preserve">the prevalence of </w:t>
      </w:r>
      <w:r w:rsidR="00EE0BF5" w:rsidRPr="00EE0BF5">
        <w:t xml:space="preserve">a chronic condition lasting many years </w:t>
      </w:r>
      <w:r w:rsidRPr="00EE0BF5">
        <w:t xml:space="preserve">to determine </w:t>
      </w:r>
      <w:r>
        <w:t>its</w:t>
      </w:r>
      <w:r w:rsidRPr="00EE0BF5">
        <w:t xml:space="preserve"> </w:t>
      </w:r>
      <w:r w:rsidRPr="00EB2C27">
        <w:t>resource impact</w:t>
      </w:r>
      <w:r w:rsidR="0060070C">
        <w:t xml:space="preserve">, </w:t>
      </w:r>
      <w:r w:rsidR="007C7F98">
        <w:t>but</w:t>
      </w:r>
    </w:p>
    <w:p w14:paraId="11058B5E" w14:textId="2D616EE5" w:rsidR="00EE0BF5" w:rsidRDefault="00EE0BF5" w:rsidP="00BA33FB">
      <w:pPr>
        <w:pStyle w:val="Bulletindent1"/>
        <w:keepNext/>
        <w:keepLines/>
        <w:spacing w:after="240"/>
      </w:pPr>
      <w:r w:rsidRPr="00EE0BF5">
        <w:t>us</w:t>
      </w:r>
      <w:r w:rsidR="00FA7D26">
        <w:t>ing the</w:t>
      </w:r>
      <w:r w:rsidRPr="00EE0BF5">
        <w:t xml:space="preserve"> annual incidence would be more appropriate to calculate the resource impact of a technology used to treat, for example, newly diagnosed lung cancer.</w:t>
      </w:r>
    </w:p>
    <w:p w14:paraId="1CFD987B" w14:textId="404BC353" w:rsidR="0081409B" w:rsidRDefault="00C821CE" w:rsidP="005848C1">
      <w:pPr>
        <w:pStyle w:val="Numberedlevel3text"/>
        <w:keepLines/>
        <w:outlineLvl w:val="9"/>
      </w:pPr>
      <w:r w:rsidRPr="004A0A06">
        <w:t xml:space="preserve">Both prevalence and incidence data may need to be considered within </w:t>
      </w:r>
      <w:r w:rsidR="00D4300F">
        <w:t>a single</w:t>
      </w:r>
      <w:r w:rsidR="00A777FB" w:rsidRPr="004A0A06">
        <w:t xml:space="preserve"> </w:t>
      </w:r>
      <w:r w:rsidRPr="004A0A06">
        <w:t>resource impact tool</w:t>
      </w:r>
      <w:r w:rsidR="00C8288A">
        <w:t>,</w:t>
      </w:r>
      <w:r w:rsidRPr="004A0A06">
        <w:t xml:space="preserve"> </w:t>
      </w:r>
      <w:r w:rsidR="000B4337">
        <w:t>so that</w:t>
      </w:r>
      <w:r w:rsidRPr="004A0A06">
        <w:t xml:space="preserve"> the resource impact of different recommendations</w:t>
      </w:r>
      <w:r w:rsidR="000B4337">
        <w:t xml:space="preserve"> can be calculated accurately</w:t>
      </w:r>
      <w:r w:rsidRPr="004A0A06">
        <w:t>.</w:t>
      </w:r>
    </w:p>
    <w:p w14:paraId="580EBC8A" w14:textId="2A46ED93" w:rsidR="00600231" w:rsidRPr="00BA33FB" w:rsidRDefault="002340FA" w:rsidP="00BA33FB">
      <w:pPr>
        <w:pStyle w:val="Numberedheading2"/>
        <w:keepLines/>
      </w:pPr>
      <w:bookmarkStart w:id="323" w:name="_Toc52200802"/>
      <w:bookmarkStart w:id="324" w:name="_Toc127175367"/>
      <w:bookmarkEnd w:id="305"/>
      <w:r w:rsidRPr="00BA33FB">
        <w:t xml:space="preserve">Data sources </w:t>
      </w:r>
      <w:r w:rsidR="002B66E5" w:rsidRPr="00BA33FB">
        <w:t>to</w:t>
      </w:r>
      <w:r w:rsidRPr="00BA33FB">
        <w:t xml:space="preserve"> establish</w:t>
      </w:r>
      <w:r w:rsidR="002B66E5" w:rsidRPr="00BA33FB">
        <w:t xml:space="preserve"> </w:t>
      </w:r>
      <w:r w:rsidR="0001007E" w:rsidRPr="00BA33FB">
        <w:t xml:space="preserve">current </w:t>
      </w:r>
      <w:proofErr w:type="gramStart"/>
      <w:r w:rsidRPr="00BA33FB">
        <w:t>activity</w:t>
      </w:r>
      <w:bookmarkEnd w:id="323"/>
      <w:bookmarkEnd w:id="324"/>
      <w:proofErr w:type="gramEnd"/>
    </w:p>
    <w:p w14:paraId="4863CD61" w14:textId="56CE4BF6" w:rsidR="00AD3D87" w:rsidRPr="004A0A06" w:rsidRDefault="002B66E5" w:rsidP="005848C1">
      <w:pPr>
        <w:pStyle w:val="Numberedlevel3text"/>
        <w:keepLines/>
        <w:outlineLvl w:val="9"/>
      </w:pPr>
      <w:r w:rsidRPr="002B66E5">
        <w:t>D</w:t>
      </w:r>
      <w:r w:rsidR="002340FA" w:rsidRPr="002B66E5">
        <w:t xml:space="preserve">ata used to establish </w:t>
      </w:r>
      <w:r w:rsidR="00536BD0" w:rsidRPr="002B66E5">
        <w:t>current practice</w:t>
      </w:r>
      <w:r w:rsidR="001B29F2" w:rsidRPr="002B66E5">
        <w:t xml:space="preserve"> </w:t>
      </w:r>
      <w:r w:rsidR="002340FA" w:rsidRPr="002B66E5">
        <w:t xml:space="preserve">vary depending on the </w:t>
      </w:r>
      <w:r w:rsidRPr="002B66E5">
        <w:t xml:space="preserve">guidance </w:t>
      </w:r>
      <w:r w:rsidR="002340FA" w:rsidRPr="002B66E5">
        <w:t xml:space="preserve">topic. In some </w:t>
      </w:r>
      <w:r w:rsidR="00AB7C01" w:rsidRPr="002B66E5">
        <w:t>cases,</w:t>
      </w:r>
      <w:r w:rsidR="002340FA" w:rsidRPr="002B66E5">
        <w:t xml:space="preserve"> </w:t>
      </w:r>
      <w:r w:rsidR="000B4337" w:rsidRPr="002B66E5">
        <w:t>multiple</w:t>
      </w:r>
      <w:r w:rsidR="002340FA" w:rsidRPr="002B66E5">
        <w:t xml:space="preserve"> sources may be needed.</w:t>
      </w:r>
    </w:p>
    <w:p w14:paraId="7B4769FF" w14:textId="77777777" w:rsidR="001D0531" w:rsidRPr="00747B30" w:rsidRDefault="002340FA" w:rsidP="005848C1">
      <w:pPr>
        <w:pStyle w:val="Numberedlevel3text"/>
        <w:keepLines/>
        <w:outlineLvl w:val="9"/>
      </w:pPr>
      <w:r w:rsidRPr="00747B30">
        <w:t>Commonly used types of data and sources used to establish a baseline may include:</w:t>
      </w:r>
    </w:p>
    <w:p w14:paraId="7DBA559E" w14:textId="66E5A5EF" w:rsidR="002340FA" w:rsidRPr="00EC4DA4" w:rsidRDefault="00D4300F" w:rsidP="00FB620B">
      <w:pPr>
        <w:pStyle w:val="Bulletindent1"/>
        <w:keepNext/>
        <w:keepLines/>
        <w:rPr>
          <w:rStyle w:val="Hyperlink"/>
          <w:rFonts w:eastAsia="Calibri" w:cs="Arial"/>
          <w:bCs/>
          <w:color w:val="auto"/>
          <w:u w:val="none"/>
          <w:lang w:eastAsia="en-GB"/>
        </w:rPr>
      </w:pPr>
      <w:r>
        <w:t>h</w:t>
      </w:r>
      <w:r w:rsidR="002340FA" w:rsidRPr="00747B30">
        <w:t>ospital data</w:t>
      </w:r>
      <w:r w:rsidR="00EC44D5">
        <w:t>,</w:t>
      </w:r>
      <w:r w:rsidR="002340FA" w:rsidRPr="00747B30">
        <w:t xml:space="preserve"> such as</w:t>
      </w:r>
      <w:r w:rsidR="00E10AB4">
        <w:t xml:space="preserve"> </w:t>
      </w:r>
      <w:hyperlink r:id="rId10" w:history="1">
        <w:r w:rsidR="00C90A8B">
          <w:rPr>
            <w:rStyle w:val="Hyperlink"/>
          </w:rPr>
          <w:t>Hospital Episode Statistics</w:t>
        </w:r>
      </w:hyperlink>
    </w:p>
    <w:p w14:paraId="131BA9FA" w14:textId="68BAB316" w:rsidR="000F0D0A" w:rsidRPr="00AE29AE" w:rsidRDefault="000F0D0A" w:rsidP="00FB620B">
      <w:pPr>
        <w:pStyle w:val="Bulletindent1"/>
        <w:keepNext/>
        <w:keepLines/>
        <w:rPr>
          <w:rStyle w:val="Hyperlink"/>
          <w:color w:val="auto"/>
          <w:u w:val="none"/>
        </w:rPr>
      </w:pPr>
      <w:r w:rsidRPr="003E5070">
        <w:rPr>
          <w:rStyle w:val="Hyperlink"/>
          <w:color w:val="auto"/>
          <w:u w:val="none"/>
        </w:rPr>
        <w:t>primary care data, such as GP medical databases (provided</w:t>
      </w:r>
      <w:r w:rsidR="00EE1682">
        <w:rPr>
          <w:rStyle w:val="CommentReference"/>
          <w:rFonts w:eastAsia="Calibri"/>
          <w:lang w:eastAsia="en-GB"/>
        </w:rPr>
        <w:t xml:space="preserve"> </w:t>
      </w:r>
      <w:r w:rsidR="00EE1682">
        <w:rPr>
          <w:rStyle w:val="Hyperlink"/>
          <w:color w:val="auto"/>
          <w:u w:val="none"/>
        </w:rPr>
        <w:t>thr</w:t>
      </w:r>
      <w:r w:rsidRPr="003E5070">
        <w:rPr>
          <w:rStyle w:val="Hyperlink"/>
          <w:color w:val="auto"/>
          <w:u w:val="none"/>
        </w:rPr>
        <w:t xml:space="preserve">ough </w:t>
      </w:r>
      <w:hyperlink r:id="rId11" w:history="1">
        <w:r w:rsidRPr="00AE29AE">
          <w:rPr>
            <w:rStyle w:val="Hyperlink"/>
          </w:rPr>
          <w:t>NHS Digital</w:t>
        </w:r>
      </w:hyperlink>
      <w:r w:rsidRPr="003E5070">
        <w:rPr>
          <w:rStyle w:val="Hyperlink"/>
          <w:color w:val="auto"/>
          <w:u w:val="none"/>
        </w:rPr>
        <w:t>)</w:t>
      </w:r>
    </w:p>
    <w:p w14:paraId="2E6E17C7" w14:textId="3A978535" w:rsidR="000F0D0A" w:rsidRPr="00287B5B" w:rsidRDefault="00E6155E" w:rsidP="00FB620B">
      <w:pPr>
        <w:pStyle w:val="Bulletindent1"/>
        <w:keepNext/>
        <w:keepLines/>
      </w:pPr>
      <w:hyperlink r:id="rId12" w:history="1">
        <w:r w:rsidR="000F0D0A" w:rsidRPr="0060070C">
          <w:rPr>
            <w:rStyle w:val="Hyperlink"/>
            <w:rFonts w:cs="Arial"/>
          </w:rPr>
          <w:t>NHS Digital</w:t>
        </w:r>
      </w:hyperlink>
      <w:bookmarkStart w:id="325" w:name="_Hlk58924444"/>
    </w:p>
    <w:bookmarkEnd w:id="325"/>
    <w:p w14:paraId="5093003D" w14:textId="77777777" w:rsidR="000F0D0A" w:rsidRPr="00BA2317" w:rsidRDefault="0059607D" w:rsidP="00FB620B">
      <w:pPr>
        <w:pStyle w:val="Bulletindent1"/>
        <w:keepNext/>
        <w:keepLines/>
      </w:pPr>
      <w:r>
        <w:fldChar w:fldCharType="begin"/>
      </w:r>
      <w:r>
        <w:instrText xml:space="preserve"> HYPERLINK "http://www.pssru.ac.uk/" </w:instrText>
      </w:r>
      <w:r>
        <w:fldChar w:fldCharType="separate"/>
      </w:r>
      <w:r w:rsidR="000F0D0A" w:rsidRPr="004B6349">
        <w:rPr>
          <w:rStyle w:val="Hyperlink"/>
          <w:rFonts w:ascii="Tahoma" w:hAnsi="Tahoma" w:cs="Tahoma"/>
        </w:rPr>
        <w:t>Personal Social Services Research Unit</w:t>
      </w:r>
      <w:r>
        <w:rPr>
          <w:rStyle w:val="Hyperlink"/>
          <w:rFonts w:ascii="Tahoma" w:hAnsi="Tahoma" w:cs="Tahoma"/>
        </w:rPr>
        <w:fldChar w:fldCharType="end"/>
      </w:r>
    </w:p>
    <w:p w14:paraId="494CAA9F" w14:textId="499973CE" w:rsidR="00A9282C" w:rsidRDefault="00A9282C" w:rsidP="00FB620B">
      <w:pPr>
        <w:pStyle w:val="Bulletindent1"/>
        <w:keepNext/>
        <w:keepLines/>
      </w:pPr>
      <w:r w:rsidRPr="00BA2317">
        <w:lastRenderedPageBreak/>
        <w:t>prescribing data</w:t>
      </w:r>
      <w:r w:rsidR="00EC44D5">
        <w:t xml:space="preserve">, </w:t>
      </w:r>
      <w:r w:rsidRPr="00BA2317">
        <w:t>such as</w:t>
      </w:r>
      <w:r>
        <w:t xml:space="preserve"> the</w:t>
      </w:r>
      <w:r w:rsidRPr="00BA2317">
        <w:t xml:space="preserve"> </w:t>
      </w:r>
      <w:hyperlink r:id="rId13" w:history="1">
        <w:r w:rsidR="00C8288A">
          <w:rPr>
            <w:color w:val="0000FF"/>
            <w:u w:val="single"/>
          </w:rPr>
          <w:t>e</w:t>
        </w:r>
        <w:r w:rsidRPr="00D419A2">
          <w:rPr>
            <w:color w:val="0000FF"/>
            <w:u w:val="single"/>
          </w:rPr>
          <w:t>lectronic prescribing analysis and cost tool</w:t>
        </w:r>
      </w:hyperlink>
      <w:r w:rsidRPr="00D419A2">
        <w:t xml:space="preserve"> (ePACT</w:t>
      </w:r>
      <w:r w:rsidR="005A42F6">
        <w:t>2</w:t>
      </w:r>
      <w:r w:rsidRPr="00D419A2">
        <w:t>) system</w:t>
      </w:r>
    </w:p>
    <w:p w14:paraId="6BB885BF" w14:textId="5E87C73C" w:rsidR="0060070C" w:rsidRPr="001C5878" w:rsidRDefault="00E6155E" w:rsidP="00FB620B">
      <w:pPr>
        <w:pStyle w:val="Bulletindent1"/>
        <w:keepNext/>
        <w:keepLines/>
      </w:pPr>
      <w:hyperlink r:id="rId14" w:history="1">
        <w:r w:rsidR="00C8288A" w:rsidRPr="00B36EC9">
          <w:rPr>
            <w:rStyle w:val="Hyperlink"/>
          </w:rPr>
          <w:t>s</w:t>
        </w:r>
        <w:r w:rsidR="00303FE8" w:rsidRPr="00B36EC9">
          <w:rPr>
            <w:rStyle w:val="Hyperlink"/>
          </w:rPr>
          <w:t>ystemic anti-cancer therapy (SACT)</w:t>
        </w:r>
        <w:r w:rsidR="009713FC" w:rsidRPr="00B36EC9">
          <w:rPr>
            <w:rStyle w:val="Hyperlink"/>
          </w:rPr>
          <w:t xml:space="preserve"> </w:t>
        </w:r>
        <w:r w:rsidR="00303FE8" w:rsidRPr="00B36EC9">
          <w:rPr>
            <w:rStyle w:val="Hyperlink"/>
          </w:rPr>
          <w:t>activity</w:t>
        </w:r>
      </w:hyperlink>
    </w:p>
    <w:p w14:paraId="543E4179" w14:textId="19F32F9A" w:rsidR="007675D3" w:rsidRPr="007675D3" w:rsidRDefault="00E6155E" w:rsidP="00FB620B">
      <w:pPr>
        <w:pStyle w:val="Bulletindent1"/>
        <w:keepNext/>
        <w:keepLines/>
      </w:pPr>
      <w:hyperlink r:id="rId15" w:history="1">
        <w:r w:rsidR="007675D3" w:rsidRPr="00AE29AE">
          <w:rPr>
            <w:rStyle w:val="Hyperlink"/>
            <w:rFonts w:cs="Arial"/>
          </w:rPr>
          <w:t>National Institute for Health Protection</w:t>
        </w:r>
      </w:hyperlink>
    </w:p>
    <w:p w14:paraId="541C5B7F" w14:textId="2175E284" w:rsidR="0059607D" w:rsidRDefault="00E6155E" w:rsidP="00FB620B">
      <w:pPr>
        <w:pStyle w:val="Bulletindent1"/>
        <w:keepNext/>
        <w:keepLines/>
      </w:pPr>
      <w:hyperlink r:id="rId16" w:history="1">
        <w:r w:rsidR="0059607D" w:rsidRPr="0059607D">
          <w:rPr>
            <w:rStyle w:val="Hyperlink"/>
          </w:rPr>
          <w:t>Healthcare Quality Improvement Partnership (HQIP)</w:t>
        </w:r>
      </w:hyperlink>
    </w:p>
    <w:p w14:paraId="170ADDEB" w14:textId="4C55D5EC" w:rsidR="001D0531" w:rsidRDefault="007C7F98" w:rsidP="00FB620B">
      <w:pPr>
        <w:pStyle w:val="Bulletindent1"/>
        <w:keepNext/>
        <w:keepLines/>
      </w:pPr>
      <w:r>
        <w:t>h</w:t>
      </w:r>
      <w:r w:rsidRPr="004A0A06">
        <w:t xml:space="preserve">ospital </w:t>
      </w:r>
      <w:r w:rsidR="00E10AB4">
        <w:t>p</w:t>
      </w:r>
      <w:r w:rsidR="00E10AB4" w:rsidRPr="004A0A06">
        <w:t xml:space="preserve">harmacy </w:t>
      </w:r>
      <w:r w:rsidR="00E10AB4">
        <w:t>a</w:t>
      </w:r>
      <w:r w:rsidR="001D0531" w:rsidRPr="004A0A06">
        <w:t xml:space="preserve">udit </w:t>
      </w:r>
      <w:r w:rsidR="00E10AB4">
        <w:t>i</w:t>
      </w:r>
      <w:r w:rsidR="001D0531" w:rsidRPr="004A0A06">
        <w:t xml:space="preserve">ndex (provided by </w:t>
      </w:r>
      <w:r w:rsidR="00FC11E4">
        <w:t>IQVIA</w:t>
      </w:r>
      <w:r w:rsidR="001D0531" w:rsidRPr="004A0A06">
        <w:t xml:space="preserve">, </w:t>
      </w:r>
      <w:r w:rsidR="00E10AB4">
        <w:t>through</w:t>
      </w:r>
      <w:r w:rsidR="001D0531" w:rsidRPr="004A0A06">
        <w:t xml:space="preserve"> </w:t>
      </w:r>
      <w:hyperlink r:id="rId17" w:history="1">
        <w:r w:rsidR="001D0531" w:rsidRPr="00EE1682">
          <w:rPr>
            <w:rStyle w:val="Hyperlink"/>
          </w:rPr>
          <w:t xml:space="preserve">NHS </w:t>
        </w:r>
        <w:r w:rsidR="00E10AB4" w:rsidRPr="00EE1682">
          <w:rPr>
            <w:rStyle w:val="Hyperlink"/>
          </w:rPr>
          <w:t>D</w:t>
        </w:r>
        <w:r w:rsidR="001D0531" w:rsidRPr="00EE1682">
          <w:rPr>
            <w:rStyle w:val="Hyperlink"/>
          </w:rPr>
          <w:t>igital</w:t>
        </w:r>
      </w:hyperlink>
      <w:r w:rsidR="001D0531" w:rsidRPr="004A0A06">
        <w:t>)</w:t>
      </w:r>
    </w:p>
    <w:p w14:paraId="3D4B725D" w14:textId="6E1D7CA8" w:rsidR="004D1351" w:rsidRPr="00F16117" w:rsidRDefault="001C5878" w:rsidP="00FB620B">
      <w:pPr>
        <w:pStyle w:val="Bulletindent1"/>
        <w:keepNext/>
        <w:keepLines/>
        <w:rPr>
          <w:rFonts w:cs="Arial"/>
          <w:bCs/>
        </w:rPr>
      </w:pPr>
      <w:r w:rsidRPr="00FC11E4">
        <w:rPr>
          <w:rFonts w:cs="Arial"/>
        </w:rPr>
        <w:t>p</w:t>
      </w:r>
      <w:r w:rsidR="004D1351" w:rsidRPr="00FC11E4">
        <w:rPr>
          <w:rFonts w:cs="Arial"/>
        </w:rPr>
        <w:t>harma (industry</w:t>
      </w:r>
      <w:r w:rsidR="00C8288A" w:rsidRPr="00FC11E4">
        <w:rPr>
          <w:rFonts w:cs="Arial"/>
        </w:rPr>
        <w:t xml:space="preserve"> or </w:t>
      </w:r>
      <w:r w:rsidR="004D1351" w:rsidRPr="00FC11E4">
        <w:rPr>
          <w:rFonts w:cs="Arial"/>
        </w:rPr>
        <w:t>company submission)</w:t>
      </w:r>
    </w:p>
    <w:p w14:paraId="0A8A8AFF" w14:textId="583B80B2" w:rsidR="00015F92" w:rsidRPr="00747B30" w:rsidRDefault="00EC44D5" w:rsidP="00FC11E4">
      <w:pPr>
        <w:pStyle w:val="Bulletindent1"/>
        <w:keepNext/>
        <w:keepLines/>
        <w:spacing w:after="240"/>
        <w:rPr>
          <w:bCs/>
        </w:rPr>
      </w:pPr>
      <w:r>
        <w:t>p</w:t>
      </w:r>
      <w:r w:rsidR="00E10AB4" w:rsidRPr="00022351">
        <w:t>ublications that measure uptake of NICE guidelines</w:t>
      </w:r>
      <w:hyperlink r:id="rId18" w:history="1">
        <w:r w:rsidR="00F92E46">
          <w:rPr>
            <w:rStyle w:val="Hyperlink"/>
            <w:rFonts w:eastAsia="Calibri"/>
            <w:szCs w:val="22"/>
            <w:lang w:eastAsia="en-GB"/>
          </w:rPr>
          <w:t>https://www.nice.org.uk/about/what-we-do/into-practice/measuring-the-uptake-of-nice-guidance</w:t>
        </w:r>
      </w:hyperlink>
      <w:r w:rsidR="00D4300F" w:rsidRPr="00747B30">
        <w:t>.</w:t>
      </w:r>
    </w:p>
    <w:p w14:paraId="009473B5" w14:textId="72EF237E" w:rsidR="0049787F" w:rsidRPr="00747B30" w:rsidRDefault="00C90A8B" w:rsidP="0049787F">
      <w:pPr>
        <w:pStyle w:val="Numberedlevel3text"/>
        <w:keepLines/>
        <w:outlineLvl w:val="9"/>
      </w:pPr>
      <w:r w:rsidRPr="00C90A8B">
        <w:t xml:space="preserve">Current activity </w:t>
      </w:r>
      <w:r>
        <w:t>may be particularly</w:t>
      </w:r>
      <w:r w:rsidRPr="00C90A8B">
        <w:t xml:space="preserve"> difficult to define for public health and social care</w:t>
      </w:r>
      <w:r w:rsidR="002B66E5">
        <w:t xml:space="preserve"> topics</w:t>
      </w:r>
      <w:r w:rsidRPr="00C90A8B">
        <w:t xml:space="preserve"> because </w:t>
      </w:r>
      <w:r w:rsidR="00FA7D26">
        <w:t>data</w:t>
      </w:r>
      <w:r w:rsidR="00FA7D26" w:rsidRPr="00C90A8B">
        <w:t xml:space="preserve"> </w:t>
      </w:r>
      <w:r w:rsidR="00C8288A">
        <w:t>are</w:t>
      </w:r>
      <w:r w:rsidR="00C8288A" w:rsidRPr="00C90A8B">
        <w:t xml:space="preserve"> </w:t>
      </w:r>
      <w:r w:rsidRPr="00C90A8B">
        <w:t>sparse</w:t>
      </w:r>
      <w:r w:rsidR="002B66E5">
        <w:t>. When this is the case</w:t>
      </w:r>
      <w:r w:rsidR="00C8288A">
        <w:t>,</w:t>
      </w:r>
      <w:r w:rsidRPr="00C90A8B">
        <w:t xml:space="preserve"> the </w:t>
      </w:r>
      <w:r w:rsidR="001E4EDA" w:rsidRPr="00EC4DA4">
        <w:t>resource impact</w:t>
      </w:r>
      <w:r w:rsidRPr="00C90A8B">
        <w:t xml:space="preserve"> team works with committees to identify the best available data.</w:t>
      </w:r>
    </w:p>
    <w:p w14:paraId="11D7707C" w14:textId="77777777" w:rsidR="00600231" w:rsidRPr="004A0A06" w:rsidRDefault="00B5318A" w:rsidP="00FC11E4">
      <w:pPr>
        <w:pStyle w:val="Numberedheading2"/>
        <w:keepLines/>
      </w:pPr>
      <w:bookmarkStart w:id="326" w:name="_Toc52200803"/>
      <w:bookmarkStart w:id="327" w:name="_Toc127175368"/>
      <w:r w:rsidRPr="004A0A06">
        <w:t xml:space="preserve">Data sources to establish future </w:t>
      </w:r>
      <w:proofErr w:type="gramStart"/>
      <w:r w:rsidRPr="004A0A06">
        <w:t>practice</w:t>
      </w:r>
      <w:bookmarkEnd w:id="326"/>
      <w:bookmarkEnd w:id="327"/>
      <w:proofErr w:type="gramEnd"/>
    </w:p>
    <w:p w14:paraId="1102F648" w14:textId="30B9694F" w:rsidR="00B5318A" w:rsidRPr="004A0A06" w:rsidRDefault="00B5318A" w:rsidP="005848C1">
      <w:pPr>
        <w:pStyle w:val="Numberedlevel3text"/>
        <w:keepLines/>
        <w:outlineLvl w:val="9"/>
      </w:pPr>
      <w:r w:rsidRPr="004A0A06">
        <w:t xml:space="preserve">Predicting future practice </w:t>
      </w:r>
      <w:r w:rsidR="00C8288A">
        <w:t>after implementing</w:t>
      </w:r>
      <w:r w:rsidRPr="004A0A06">
        <w:t xml:space="preserve"> a recommendation </w:t>
      </w:r>
      <w:r w:rsidR="00D65369">
        <w:t>is</w:t>
      </w:r>
      <w:r w:rsidR="00D65369" w:rsidRPr="004A0A06">
        <w:t xml:space="preserve"> challeng</w:t>
      </w:r>
      <w:r w:rsidR="00D65369">
        <w:t>ing</w:t>
      </w:r>
      <w:r w:rsidRPr="004A0A06">
        <w:t xml:space="preserve">. </w:t>
      </w:r>
      <w:r w:rsidR="000E2729">
        <w:t>P</w:t>
      </w:r>
      <w:r w:rsidRPr="004A0A06">
        <w:t>redict</w:t>
      </w:r>
      <w:r w:rsidR="000E2729">
        <w:t>ions of</w:t>
      </w:r>
      <w:r w:rsidRPr="004A0A06">
        <w:t xml:space="preserve"> </w:t>
      </w:r>
      <w:r w:rsidR="0030066B" w:rsidRPr="004A0A06">
        <w:t xml:space="preserve">future </w:t>
      </w:r>
      <w:r w:rsidRPr="004A0A06">
        <w:t xml:space="preserve">uptake </w:t>
      </w:r>
      <w:r w:rsidR="007753FF">
        <w:t>should not rely</w:t>
      </w:r>
      <w:r w:rsidRPr="004A0A06">
        <w:t xml:space="preserve"> on </w:t>
      </w:r>
      <w:r w:rsidR="007753FF">
        <w:t>a single</w:t>
      </w:r>
      <w:r w:rsidR="007753FF" w:rsidRPr="004A0A06">
        <w:t xml:space="preserve"> </w:t>
      </w:r>
      <w:r w:rsidRPr="004A0A06">
        <w:t>source</w:t>
      </w:r>
      <w:r w:rsidR="002B66E5">
        <w:t>, when possible</w:t>
      </w:r>
      <w:r w:rsidRPr="004A0A06">
        <w:t>.</w:t>
      </w:r>
    </w:p>
    <w:p w14:paraId="0FEBAAA2" w14:textId="29730981" w:rsidR="00D65369" w:rsidRDefault="00303649" w:rsidP="005848C1">
      <w:pPr>
        <w:pStyle w:val="Numberedlevel3text"/>
        <w:keepLines/>
        <w:outlineLvl w:val="9"/>
      </w:pPr>
      <w:r w:rsidRPr="004A0A06">
        <w:t>A</w:t>
      </w:r>
      <w:r w:rsidR="00B5318A" w:rsidRPr="004A0A06">
        <w:t xml:space="preserve">ssumptions </w:t>
      </w:r>
      <w:r w:rsidR="007753FF" w:rsidRPr="004A0A06">
        <w:t xml:space="preserve">made </w:t>
      </w:r>
      <w:r w:rsidR="007753FF">
        <w:t>are</w:t>
      </w:r>
      <w:r w:rsidR="007753FF" w:rsidRPr="004A0A06">
        <w:t xml:space="preserve"> documented and fully referenced</w:t>
      </w:r>
      <w:r w:rsidR="007753FF">
        <w:t>, and</w:t>
      </w:r>
      <w:r w:rsidR="008207DE" w:rsidRPr="004A0A06">
        <w:t xml:space="preserve"> </w:t>
      </w:r>
      <w:r w:rsidR="00B5318A" w:rsidRPr="004A0A06">
        <w:t>checked with</w:t>
      </w:r>
      <w:r w:rsidR="0030066B" w:rsidRPr="004A0A06">
        <w:t xml:space="preserve"> topic experts</w:t>
      </w:r>
      <w:r w:rsidR="000C78B2">
        <w:t>,</w:t>
      </w:r>
      <w:r w:rsidR="00A13277" w:rsidRPr="004A0A06">
        <w:t xml:space="preserve"> </w:t>
      </w:r>
      <w:r w:rsidR="000C78B2">
        <w:t>who</w:t>
      </w:r>
      <w:r w:rsidR="000C78B2" w:rsidRPr="004A0A06">
        <w:t xml:space="preserve"> </w:t>
      </w:r>
      <w:r w:rsidR="00A13277" w:rsidRPr="004A0A06">
        <w:t>may be involved in the guidance development</w:t>
      </w:r>
      <w:r w:rsidR="003D04F8" w:rsidRPr="004A0A06">
        <w:t>.</w:t>
      </w:r>
      <w:r w:rsidR="00304CCD" w:rsidRPr="004A0A06">
        <w:t xml:space="preserve"> </w:t>
      </w:r>
      <w:r w:rsidR="00EC44D5">
        <w:t xml:space="preserve">Experts </w:t>
      </w:r>
      <w:r w:rsidR="000C78B2" w:rsidRPr="003E0FE7">
        <w:t>could</w:t>
      </w:r>
      <w:r w:rsidR="000C78B2">
        <w:t xml:space="preserve"> </w:t>
      </w:r>
      <w:r w:rsidR="00EC44D5">
        <w:t>include</w:t>
      </w:r>
      <w:r w:rsidR="005318AB">
        <w:t>:</w:t>
      </w:r>
    </w:p>
    <w:p w14:paraId="7CF3C762" w14:textId="4FADAA8F" w:rsidR="00D65369" w:rsidRDefault="00D532E4" w:rsidP="00EE1682">
      <w:pPr>
        <w:pStyle w:val="Bulletindent1"/>
        <w:keepNext/>
        <w:keepLines/>
      </w:pPr>
      <w:r w:rsidRPr="004A0A06">
        <w:t xml:space="preserve">committee members involved in guidance </w:t>
      </w:r>
      <w:proofErr w:type="gramStart"/>
      <w:r w:rsidRPr="004A0A06">
        <w:t>development</w:t>
      </w:r>
      <w:proofErr w:type="gramEnd"/>
    </w:p>
    <w:p w14:paraId="200A9133" w14:textId="2C07B966" w:rsidR="00D65369" w:rsidRDefault="001473A6" w:rsidP="00EE1682">
      <w:pPr>
        <w:pStyle w:val="Bulletindent1"/>
        <w:keepNext/>
        <w:keepLines/>
      </w:pPr>
      <w:r>
        <w:t>non-committee</w:t>
      </w:r>
      <w:r w:rsidR="00D532E4">
        <w:t xml:space="preserve"> </w:t>
      </w:r>
      <w:r w:rsidR="00A13277" w:rsidRPr="004A0A06">
        <w:t>expert</w:t>
      </w:r>
      <w:r w:rsidR="00EC44D5">
        <w:t>s</w:t>
      </w:r>
      <w:r w:rsidR="00A13277" w:rsidRPr="004A0A06">
        <w:t xml:space="preserve"> in </w:t>
      </w:r>
      <w:r w:rsidR="003D04F8" w:rsidRPr="004A0A06">
        <w:t xml:space="preserve">the </w:t>
      </w:r>
      <w:r w:rsidR="00A13277" w:rsidRPr="004A0A06">
        <w:t xml:space="preserve">area the guidance relates </w:t>
      </w:r>
      <w:r w:rsidR="000C78B2">
        <w:t>to</w:t>
      </w:r>
    </w:p>
    <w:p w14:paraId="1FBC30C8" w14:textId="164F57F5" w:rsidR="00D65369" w:rsidRDefault="00A13277" w:rsidP="00EE1682">
      <w:pPr>
        <w:pStyle w:val="Bulletindent1"/>
        <w:keepNext/>
        <w:keepLines/>
      </w:pPr>
      <w:r w:rsidRPr="004A0A06">
        <w:t>commissioner</w:t>
      </w:r>
      <w:r w:rsidR="00EC44D5">
        <w:t>s</w:t>
      </w:r>
      <w:r w:rsidRPr="004A0A06">
        <w:t xml:space="preserve"> from specialised commissioning or</w:t>
      </w:r>
      <w:r w:rsidR="00FA7D26">
        <w:t xml:space="preserve"> from</w:t>
      </w:r>
      <w:r w:rsidRPr="004A0A06">
        <w:t xml:space="preserve"> a clinical commissioning group</w:t>
      </w:r>
    </w:p>
    <w:p w14:paraId="39AED00E" w14:textId="7CEE0DCB" w:rsidR="0030066B" w:rsidRPr="004A0A06" w:rsidRDefault="004F7DAF" w:rsidP="00EE1682">
      <w:pPr>
        <w:pStyle w:val="Bulletindent1"/>
        <w:keepNext/>
        <w:keepLines/>
        <w:spacing w:after="240"/>
      </w:pPr>
      <w:r>
        <w:t>NICE guidance</w:t>
      </w:r>
      <w:r w:rsidR="00C8288A">
        <w:t>-</w:t>
      </w:r>
      <w:r>
        <w:t>producing</w:t>
      </w:r>
      <w:r w:rsidR="007C330F" w:rsidRPr="007C330F" w:rsidDel="00FA462E">
        <w:t xml:space="preserve"> </w:t>
      </w:r>
      <w:r w:rsidR="005206EC" w:rsidRPr="004A0A06">
        <w:t>team members</w:t>
      </w:r>
      <w:r w:rsidR="0030066B" w:rsidRPr="004A0A06">
        <w:t>.</w:t>
      </w:r>
    </w:p>
    <w:p w14:paraId="32A4B0ED" w14:textId="51F87CE5" w:rsidR="0030066B" w:rsidRPr="004A0A06" w:rsidRDefault="0030066B" w:rsidP="005848C1">
      <w:pPr>
        <w:pStyle w:val="Numberedlevel3text"/>
        <w:keepLines/>
        <w:outlineLvl w:val="9"/>
      </w:pPr>
      <w:r w:rsidRPr="004A0A06">
        <w:t xml:space="preserve">Sources </w:t>
      </w:r>
      <w:r w:rsidR="008207DE" w:rsidRPr="004A0A06">
        <w:t>used for</w:t>
      </w:r>
      <w:r w:rsidRPr="004A0A06">
        <w:t xml:space="preserve"> estimating future practice include</w:t>
      </w:r>
      <w:r w:rsidR="009A299A" w:rsidRPr="004A0A06">
        <w:t>:</w:t>
      </w:r>
    </w:p>
    <w:p w14:paraId="73243E80" w14:textId="16D0EE47" w:rsidR="00121971" w:rsidRPr="004A0A06" w:rsidRDefault="000C78B2" w:rsidP="00EE1682">
      <w:pPr>
        <w:pStyle w:val="Bulletindent1"/>
        <w:keepNext/>
        <w:keepLines/>
      </w:pPr>
      <w:r>
        <w:t>c</w:t>
      </w:r>
      <w:r w:rsidR="00121971" w:rsidRPr="004A0A06">
        <w:t>ompany submission</w:t>
      </w:r>
      <w:r w:rsidR="002B66E5">
        <w:t>s</w:t>
      </w:r>
    </w:p>
    <w:p w14:paraId="507EB381" w14:textId="5F491E8F" w:rsidR="00612768" w:rsidRPr="004A0A06" w:rsidRDefault="000C78B2" w:rsidP="00EE1682">
      <w:pPr>
        <w:pStyle w:val="Bulletindent1"/>
        <w:keepNext/>
        <w:keepLines/>
      </w:pPr>
      <w:r>
        <w:lastRenderedPageBreak/>
        <w:t>p</w:t>
      </w:r>
      <w:r w:rsidR="0030066B" w:rsidRPr="004A0A06">
        <w:t>revious uptake of similar drugs, technologies or other interventions</w:t>
      </w:r>
    </w:p>
    <w:p w14:paraId="6AA185E6" w14:textId="2DFAAEC5" w:rsidR="008C2494" w:rsidRDefault="00797382" w:rsidP="00EE1682">
      <w:pPr>
        <w:pStyle w:val="Bulletindent1"/>
        <w:keepNext/>
        <w:keepLines/>
      </w:pPr>
      <w:r w:rsidRPr="004A0A06">
        <w:t>NICE</w:t>
      </w:r>
      <w:r w:rsidR="00E514D4">
        <w:t>’s</w:t>
      </w:r>
      <w:r w:rsidRPr="004A0A06">
        <w:t xml:space="preserve"> </w:t>
      </w:r>
      <w:hyperlink r:id="rId19" w:history="1">
        <w:r w:rsidR="007753FF" w:rsidRPr="002B66E5">
          <w:rPr>
            <w:rStyle w:val="Hyperlink"/>
          </w:rPr>
          <w:t>M</w:t>
        </w:r>
        <w:r w:rsidRPr="002B66E5">
          <w:rPr>
            <w:rStyle w:val="Hyperlink"/>
          </w:rPr>
          <w:t xml:space="preserve">edicines and </w:t>
        </w:r>
        <w:r w:rsidR="007753FF" w:rsidRPr="002B66E5">
          <w:rPr>
            <w:rStyle w:val="Hyperlink"/>
          </w:rPr>
          <w:t>P</w:t>
        </w:r>
        <w:r w:rsidRPr="002B66E5">
          <w:rPr>
            <w:rStyle w:val="Hyperlink"/>
          </w:rPr>
          <w:t xml:space="preserve">rescribing </w:t>
        </w:r>
        <w:r w:rsidR="007753FF" w:rsidRPr="002B66E5">
          <w:rPr>
            <w:rStyle w:val="Hyperlink"/>
          </w:rPr>
          <w:t>A</w:t>
        </w:r>
        <w:r w:rsidRPr="002B66E5">
          <w:rPr>
            <w:rStyle w:val="Hyperlink"/>
          </w:rPr>
          <w:t xml:space="preserve">ssociate </w:t>
        </w:r>
        <w:r w:rsidR="003E3F89">
          <w:rPr>
            <w:rStyle w:val="Hyperlink"/>
          </w:rPr>
          <w:t>P</w:t>
        </w:r>
        <w:r w:rsidRPr="002B66E5">
          <w:rPr>
            <w:rStyle w:val="Hyperlink"/>
          </w:rPr>
          <w:t>rogramme</w:t>
        </w:r>
      </w:hyperlink>
    </w:p>
    <w:p w14:paraId="016E6E97" w14:textId="3C4E808B" w:rsidR="008C2494" w:rsidRDefault="000C78B2" w:rsidP="00EE1682">
      <w:pPr>
        <w:pStyle w:val="Bulletindent1"/>
        <w:keepNext/>
        <w:keepLines/>
      </w:pPr>
      <w:r>
        <w:t>i</w:t>
      </w:r>
      <w:r w:rsidR="0030066B" w:rsidRPr="004A0A06">
        <w:t xml:space="preserve">nformation used to inform </w:t>
      </w:r>
      <w:r w:rsidR="00D126E7" w:rsidRPr="004A0A06">
        <w:t>related</w:t>
      </w:r>
      <w:r w:rsidR="00125C6B" w:rsidRPr="004A0A06">
        <w:t xml:space="preserve"> </w:t>
      </w:r>
      <w:r w:rsidR="0030066B" w:rsidRPr="004A0A06">
        <w:t xml:space="preserve">economic </w:t>
      </w:r>
      <w:proofErr w:type="gramStart"/>
      <w:r w:rsidR="0030066B" w:rsidRPr="004A0A06">
        <w:t>models</w:t>
      </w:r>
      <w:bookmarkStart w:id="328" w:name="_Toc299440451"/>
      <w:bookmarkStart w:id="329" w:name="_Toc299440618"/>
      <w:bookmarkStart w:id="330" w:name="_Toc299440746"/>
      <w:bookmarkStart w:id="331" w:name="_Toc299440967"/>
      <w:bookmarkStart w:id="332" w:name="_Toc299726031"/>
      <w:bookmarkStart w:id="333" w:name="_Toc299946359"/>
      <w:bookmarkStart w:id="334" w:name="_Toc300066815"/>
      <w:bookmarkStart w:id="335" w:name="_Toc299440453"/>
      <w:bookmarkStart w:id="336" w:name="_Toc299440620"/>
      <w:bookmarkStart w:id="337" w:name="_Toc299440748"/>
      <w:bookmarkStart w:id="338" w:name="_Toc299440969"/>
      <w:bookmarkEnd w:id="328"/>
      <w:bookmarkEnd w:id="329"/>
      <w:bookmarkEnd w:id="330"/>
      <w:bookmarkEnd w:id="331"/>
      <w:bookmarkEnd w:id="332"/>
      <w:bookmarkEnd w:id="333"/>
      <w:bookmarkEnd w:id="334"/>
      <w:bookmarkEnd w:id="335"/>
      <w:bookmarkEnd w:id="336"/>
      <w:bookmarkEnd w:id="337"/>
      <w:bookmarkEnd w:id="338"/>
      <w:proofErr w:type="gramEnd"/>
    </w:p>
    <w:p w14:paraId="0B7B90DA" w14:textId="6F67EFFB" w:rsidR="008C2494" w:rsidRDefault="008C2494" w:rsidP="00EE1682">
      <w:pPr>
        <w:pStyle w:val="Bulletindent1"/>
        <w:keepNext/>
        <w:keepLines/>
      </w:pPr>
      <w:r>
        <w:t>committee members</w:t>
      </w:r>
    </w:p>
    <w:p w14:paraId="48303AFA" w14:textId="4BAE4BAF" w:rsidR="008C2494" w:rsidRDefault="008C2494" w:rsidP="009525BE">
      <w:pPr>
        <w:pStyle w:val="Bulletindent1"/>
        <w:keepNext/>
        <w:keepLines/>
        <w:spacing w:after="240"/>
      </w:pPr>
      <w:r w:rsidRPr="008C2494">
        <w:t>areas that have already implemented the recommended practice ahead of the guid</w:t>
      </w:r>
      <w:r w:rsidR="002B66E5">
        <w:t>ance</w:t>
      </w:r>
      <w:r w:rsidRPr="008C2494">
        <w:t xml:space="preserve"> being issued</w:t>
      </w:r>
      <w:r>
        <w:t>.</w:t>
      </w:r>
    </w:p>
    <w:p w14:paraId="7FB0C9C2" w14:textId="0CE958A6" w:rsidR="006922B3" w:rsidRPr="004A0A06" w:rsidRDefault="00D97CE8" w:rsidP="009525BE">
      <w:pPr>
        <w:pStyle w:val="Numberedheading2"/>
        <w:keepLines/>
      </w:pPr>
      <w:bookmarkStart w:id="339" w:name="_Toc52200804"/>
      <w:bookmarkStart w:id="340" w:name="_Toc127175369"/>
      <w:r w:rsidRPr="004A0A06">
        <w:t>Activity and unit costs</w:t>
      </w:r>
      <w:bookmarkEnd w:id="339"/>
      <w:bookmarkEnd w:id="340"/>
    </w:p>
    <w:p w14:paraId="20DA877D" w14:textId="226C8588" w:rsidR="00C8288A" w:rsidRDefault="00BE3B60" w:rsidP="005848C1">
      <w:pPr>
        <w:pStyle w:val="Numberedlevel3text"/>
        <w:keepLines/>
        <w:outlineLvl w:val="9"/>
      </w:pPr>
      <w:r>
        <w:t xml:space="preserve">The </w:t>
      </w:r>
      <w:r w:rsidR="00D510BF" w:rsidRPr="00EB2C27">
        <w:t>resource impact</w:t>
      </w:r>
      <w:r>
        <w:t xml:space="preserve"> team checks the</w:t>
      </w:r>
      <w:r w:rsidRPr="004A0A06">
        <w:t xml:space="preserve"> </w:t>
      </w:r>
      <w:r w:rsidR="00A13277" w:rsidRPr="004A0A06">
        <w:t xml:space="preserve">estimated </w:t>
      </w:r>
      <w:r w:rsidR="00D97CE8" w:rsidRPr="004A0A06">
        <w:t xml:space="preserve">activity </w:t>
      </w:r>
      <w:r w:rsidR="00536BD0">
        <w:t xml:space="preserve">for care and services </w:t>
      </w:r>
      <w:r w:rsidR="00A13277" w:rsidRPr="004A0A06">
        <w:t>resulting from</w:t>
      </w:r>
      <w:r w:rsidR="00D97CE8" w:rsidRPr="004A0A06">
        <w:t xml:space="preserve"> </w:t>
      </w:r>
      <w:r>
        <w:t>recommendations</w:t>
      </w:r>
      <w:r w:rsidR="00D97CE8" w:rsidRPr="004A0A06">
        <w:t xml:space="preserve"> to see</w:t>
      </w:r>
      <w:r w:rsidR="00C8288A">
        <w:t xml:space="preserve"> whether:</w:t>
      </w:r>
    </w:p>
    <w:p w14:paraId="7CC7AD21" w14:textId="050F89A5" w:rsidR="00C8288A" w:rsidRDefault="00303649" w:rsidP="009525BE">
      <w:pPr>
        <w:pStyle w:val="Bulletindent1"/>
        <w:keepNext/>
        <w:keepLines/>
      </w:pPr>
      <w:r w:rsidRPr="004A0A06">
        <w:t xml:space="preserve">there is an </w:t>
      </w:r>
      <w:r w:rsidR="00D97CE8" w:rsidRPr="004A0A06">
        <w:t xml:space="preserve">identifiable cost assigned to the </w:t>
      </w:r>
      <w:proofErr w:type="gramStart"/>
      <w:r w:rsidR="00D97CE8" w:rsidRPr="004A0A06">
        <w:t>activity</w:t>
      </w:r>
      <w:proofErr w:type="gramEnd"/>
    </w:p>
    <w:p w14:paraId="23598179" w14:textId="64514987" w:rsidR="00D548C0" w:rsidRPr="00571417" w:rsidRDefault="00D97CE8" w:rsidP="0049787F">
      <w:pPr>
        <w:pStyle w:val="Bulletindent1"/>
        <w:keepNext/>
        <w:keepLines/>
        <w:spacing w:after="240"/>
      </w:pPr>
      <w:r w:rsidRPr="00571417">
        <w:t xml:space="preserve">there are specific </w:t>
      </w:r>
      <w:r w:rsidR="00974128" w:rsidRPr="00571417">
        <w:t xml:space="preserve">unit costs </w:t>
      </w:r>
      <w:r w:rsidR="009A299A" w:rsidRPr="00571417">
        <w:t>that can be used.</w:t>
      </w:r>
    </w:p>
    <w:p w14:paraId="75F21882" w14:textId="54F4E560" w:rsidR="00680ECC" w:rsidRDefault="00680ECC" w:rsidP="009525BE">
      <w:pPr>
        <w:pStyle w:val="Heading3"/>
        <w:keepLines/>
      </w:pPr>
      <w:r w:rsidRPr="00747B30">
        <w:t>H</w:t>
      </w:r>
      <w:bookmarkStart w:id="341" w:name="_Toc394327720"/>
      <w:r w:rsidRPr="00747B30">
        <w:t>ealthcare</w:t>
      </w:r>
    </w:p>
    <w:p w14:paraId="521075E1" w14:textId="020ADFD0" w:rsidR="003F23E2" w:rsidRPr="00AA4EA2" w:rsidRDefault="003F23E2" w:rsidP="009525BE">
      <w:pPr>
        <w:pStyle w:val="Heading4"/>
        <w:keepLines/>
      </w:pPr>
      <w:r>
        <w:t>Links between activity and cost</w:t>
      </w:r>
    </w:p>
    <w:p w14:paraId="14F7B284" w14:textId="2CF235F3" w:rsidR="003F23E2" w:rsidRPr="00747B30" w:rsidRDefault="00D97CE8" w:rsidP="005848C1">
      <w:pPr>
        <w:pStyle w:val="Numberedlevel3text"/>
        <w:keepLines/>
        <w:outlineLvl w:val="9"/>
      </w:pPr>
      <w:r w:rsidRPr="00747B30">
        <w:t>In healthcare</w:t>
      </w:r>
      <w:r w:rsidR="00DD4521">
        <w:t>,</w:t>
      </w:r>
      <w:r w:rsidRPr="00747B30">
        <w:t xml:space="preserve"> there are </w:t>
      </w:r>
      <w:r w:rsidR="00DD4521">
        <w:t>several</w:t>
      </w:r>
      <w:r w:rsidRPr="00747B30">
        <w:t xml:space="preserve"> sources </w:t>
      </w:r>
      <w:r w:rsidR="007753FF">
        <w:t>for which</w:t>
      </w:r>
      <w:r w:rsidR="007753FF" w:rsidRPr="00747B30">
        <w:t xml:space="preserve"> </w:t>
      </w:r>
      <w:r w:rsidRPr="00747B30">
        <w:t xml:space="preserve">activity and cost are </w:t>
      </w:r>
      <w:r w:rsidR="003F23E2">
        <w:t>linked.</w:t>
      </w:r>
    </w:p>
    <w:p w14:paraId="6C5F071B" w14:textId="39CBC373" w:rsidR="003F23E2" w:rsidRDefault="00407925" w:rsidP="005848C1">
      <w:pPr>
        <w:pStyle w:val="Numberedlevel3text"/>
        <w:keepLines/>
        <w:outlineLvl w:val="9"/>
      </w:pPr>
      <w:r w:rsidRPr="004A0A06">
        <w:t>S</w:t>
      </w:r>
      <w:r w:rsidR="00D97CE8" w:rsidRPr="004A0A06">
        <w:t xml:space="preserve">econdary </w:t>
      </w:r>
      <w:r w:rsidRPr="004A0A06">
        <w:t xml:space="preserve">care hospital </w:t>
      </w:r>
      <w:r w:rsidR="00B810C5" w:rsidRPr="004A0A06">
        <w:t>a</w:t>
      </w:r>
      <w:r w:rsidR="00D97CE8" w:rsidRPr="004A0A06">
        <w:t xml:space="preserve">cute </w:t>
      </w:r>
      <w:r w:rsidRPr="004A0A06">
        <w:t xml:space="preserve">activity has </w:t>
      </w:r>
      <w:hyperlink w:anchor="_National_tariff" w:history="1">
        <w:r w:rsidR="00D97CE8" w:rsidRPr="006D23F7">
          <w:rPr>
            <w:rStyle w:val="Hyperlink"/>
          </w:rPr>
          <w:t>national tariff</w:t>
        </w:r>
        <w:r w:rsidR="001612A3" w:rsidRPr="006D23F7">
          <w:rPr>
            <w:rStyle w:val="Hyperlink"/>
          </w:rPr>
          <w:t>s</w:t>
        </w:r>
      </w:hyperlink>
      <w:r w:rsidR="001612A3">
        <w:t>,</w:t>
      </w:r>
      <w:r w:rsidR="00D97CE8" w:rsidRPr="004A0A06">
        <w:t xml:space="preserve"> </w:t>
      </w:r>
      <w:hyperlink w:anchor="_Reference_costs" w:history="1">
        <w:r w:rsidR="00F16105">
          <w:rPr>
            <w:rStyle w:val="Hyperlink"/>
          </w:rPr>
          <w:t>n</w:t>
        </w:r>
        <w:r w:rsidR="00F16105" w:rsidRPr="00F16105">
          <w:rPr>
            <w:rStyle w:val="Hyperlink"/>
          </w:rPr>
          <w:t>ational cost collection</w:t>
        </w:r>
      </w:hyperlink>
      <w:r w:rsidR="001612A3">
        <w:t xml:space="preserve"> and patient level cost collection data </w:t>
      </w:r>
      <w:r w:rsidR="00E34EB8">
        <w:t>that</w:t>
      </w:r>
      <w:r w:rsidR="00D97CE8" w:rsidRPr="004A0A06">
        <w:t xml:space="preserve"> can be used when assessing the </w:t>
      </w:r>
      <w:r w:rsidR="00D97CE8" w:rsidRPr="00EB2C27">
        <w:t>resource impact</w:t>
      </w:r>
      <w:r w:rsidR="00D97CE8" w:rsidRPr="004A0A06">
        <w:t xml:space="preserve">. </w:t>
      </w:r>
      <w:r w:rsidRPr="004A0A06">
        <w:t>However</w:t>
      </w:r>
      <w:r w:rsidR="00BE3B60">
        <w:t>, it is important to recognise</w:t>
      </w:r>
      <w:r w:rsidRPr="004A0A06">
        <w:t xml:space="preserve"> where local flexibility is possible</w:t>
      </w:r>
      <w:r w:rsidR="009A299A" w:rsidRPr="004A0A06">
        <w:t xml:space="preserve"> in respect of national tariffs.</w:t>
      </w:r>
    </w:p>
    <w:p w14:paraId="0AB531F4" w14:textId="73FFE790" w:rsidR="003F23E2" w:rsidRDefault="00A777FB" w:rsidP="005848C1">
      <w:pPr>
        <w:pStyle w:val="Numberedlevel3text"/>
        <w:keepLines/>
        <w:outlineLvl w:val="9"/>
      </w:pPr>
      <w:r>
        <w:t>If</w:t>
      </w:r>
      <w:r w:rsidRPr="004A0A06">
        <w:t xml:space="preserve"> </w:t>
      </w:r>
      <w:r w:rsidR="00DD4521">
        <w:t>it is not possible to use</w:t>
      </w:r>
      <w:r w:rsidR="00DD4521" w:rsidRPr="004A0A06">
        <w:t xml:space="preserve"> </w:t>
      </w:r>
      <w:r w:rsidR="00BF7FD8">
        <w:t xml:space="preserve">national </w:t>
      </w:r>
      <w:r w:rsidR="00407925" w:rsidRPr="004A0A06">
        <w:t>tariff</w:t>
      </w:r>
      <w:r w:rsidR="00DD4521">
        <w:t>s</w:t>
      </w:r>
      <w:r w:rsidR="001612A3">
        <w:t xml:space="preserve">, </w:t>
      </w:r>
      <w:r w:rsidR="00F16105">
        <w:t>national cost collection</w:t>
      </w:r>
      <w:r w:rsidR="00F16105" w:rsidRPr="004A0A06">
        <w:t xml:space="preserve"> </w:t>
      </w:r>
      <w:r w:rsidR="00407925" w:rsidRPr="004A0A06">
        <w:t>costs</w:t>
      </w:r>
      <w:r w:rsidR="004A2093">
        <w:t xml:space="preserve"> </w:t>
      </w:r>
      <w:r w:rsidR="001612A3">
        <w:t>or patient level cost collection data</w:t>
      </w:r>
      <w:r w:rsidR="00407925" w:rsidRPr="004A0A06">
        <w:t xml:space="preserve">, unit prices may be obtained from NHS organisations currently providing the service. This is useful </w:t>
      </w:r>
      <w:r w:rsidR="007753FF">
        <w:t>for</w:t>
      </w:r>
      <w:r w:rsidR="00407925" w:rsidRPr="004A0A06">
        <w:t xml:space="preserve"> very new procedures that have not yet been included in the tariff. It also applies </w:t>
      </w:r>
      <w:r w:rsidR="00FE2F90" w:rsidRPr="004A0A06">
        <w:t>to</w:t>
      </w:r>
      <w:r w:rsidR="00407925" w:rsidRPr="004A0A06">
        <w:t xml:space="preserve"> high</w:t>
      </w:r>
      <w:r w:rsidR="00BE3B60">
        <w:t>-</w:t>
      </w:r>
      <w:r w:rsidR="00407925" w:rsidRPr="004A0A06">
        <w:t>cost procedures that are specifically excluded from the scope of the tariff.</w:t>
      </w:r>
      <w:bookmarkStart w:id="342" w:name="_Toc408583529"/>
    </w:p>
    <w:p w14:paraId="44E72925" w14:textId="50475FBA" w:rsidR="00407925" w:rsidRDefault="00E34EB8" w:rsidP="005848C1">
      <w:pPr>
        <w:pStyle w:val="Numberedlevel3text"/>
        <w:keepLines/>
        <w:outlineLvl w:val="9"/>
      </w:pPr>
      <w:r w:rsidRPr="009B1155">
        <w:lastRenderedPageBreak/>
        <w:t xml:space="preserve">For technologies, in some instances, the Department of Health </w:t>
      </w:r>
      <w:r w:rsidR="00646DB3">
        <w:t>and</w:t>
      </w:r>
      <w:r w:rsidRPr="009B1155">
        <w:t xml:space="preserve"> Social Care and the company agree that the technology will be available to the NHS with a discount.</w:t>
      </w:r>
      <w:r w:rsidR="009B1155" w:rsidRPr="009B1155">
        <w:t xml:space="preserve"> </w:t>
      </w:r>
      <w:r w:rsidRPr="009B1155">
        <w:t>The size of the discount may be commercial in confidence.</w:t>
      </w:r>
      <w:r w:rsidR="009B1155">
        <w:t xml:space="preserve"> </w:t>
      </w:r>
      <w:r w:rsidRPr="009B1155">
        <w:t xml:space="preserve">If this is the case, </w:t>
      </w:r>
      <w:r w:rsidR="009B1155" w:rsidRPr="009B1155">
        <w:t xml:space="preserve">any agreed confidential discount prices are always used in the </w:t>
      </w:r>
      <w:r w:rsidR="00E4117F">
        <w:t>cost-effective</w:t>
      </w:r>
      <w:r w:rsidR="009B1155" w:rsidRPr="009B1155">
        <w:t xml:space="preserve">ness model, but </w:t>
      </w:r>
      <w:r w:rsidRPr="009B1155">
        <w:t xml:space="preserve">the reduced </w:t>
      </w:r>
      <w:r w:rsidR="009B1155">
        <w:t xml:space="preserve">confidential </w:t>
      </w:r>
      <w:r w:rsidRPr="009B1155">
        <w:t>cost of the technology is not included in the published resource impact products. However, commissioners and providers will have the option to input confidential discount price</w:t>
      </w:r>
      <w:r w:rsidR="009B1155">
        <w:t>s</w:t>
      </w:r>
      <w:r w:rsidRPr="009B1155">
        <w:t xml:space="preserve"> into published resource impact template</w:t>
      </w:r>
      <w:r w:rsidR="009B1155">
        <w:t>s</w:t>
      </w:r>
      <w:r w:rsidR="00A777FB" w:rsidRPr="009B1155">
        <w:t>.</w:t>
      </w:r>
    </w:p>
    <w:p w14:paraId="2DA60F97" w14:textId="7859EC88" w:rsidR="003F23E2" w:rsidRPr="009B1155" w:rsidRDefault="003F23E2" w:rsidP="009525BE">
      <w:pPr>
        <w:pStyle w:val="Heading4"/>
        <w:keepLines/>
      </w:pPr>
      <w:r>
        <w:t xml:space="preserve">Prices used in the cost-effectiveness </w:t>
      </w:r>
      <w:proofErr w:type="gramStart"/>
      <w:r>
        <w:t>model</w:t>
      </w:r>
      <w:proofErr w:type="gramEnd"/>
    </w:p>
    <w:p w14:paraId="08D22F71" w14:textId="21D1B40E" w:rsidR="00EA6526" w:rsidRPr="00EA6526" w:rsidRDefault="00EA6526" w:rsidP="005848C1">
      <w:pPr>
        <w:pStyle w:val="Numberedlevel3text"/>
        <w:keepLines/>
        <w:outlineLvl w:val="9"/>
        <w:rPr>
          <w:rFonts w:eastAsia="Times New Roman"/>
          <w:bCs w:val="0"/>
          <w:lang w:eastAsia="en-US"/>
        </w:rPr>
      </w:pPr>
      <w:bookmarkStart w:id="343" w:name="_Hlk39242999"/>
      <w:r w:rsidRPr="00EA6526">
        <w:rPr>
          <w:rFonts w:eastAsia="Times New Roman"/>
          <w:bCs w:val="0"/>
          <w:lang w:eastAsia="en-US"/>
        </w:rPr>
        <w:t>The technology price, comparator technology prices and other drug prices are used in the cost-effectiveness model. The economic models used in guideline development may also be referenced.</w:t>
      </w:r>
    </w:p>
    <w:p w14:paraId="0272B681" w14:textId="04F54865" w:rsidR="00EA6526" w:rsidRPr="00EA6526" w:rsidRDefault="00EA6526" w:rsidP="005848C1">
      <w:pPr>
        <w:pStyle w:val="Numberedlevel3text"/>
        <w:keepLines/>
        <w:outlineLvl w:val="9"/>
        <w:rPr>
          <w:rFonts w:eastAsia="Times New Roman"/>
          <w:lang w:eastAsia="en-US"/>
        </w:rPr>
      </w:pPr>
      <w:r w:rsidRPr="00EA6526">
        <w:rPr>
          <w:rFonts w:eastAsia="Times New Roman"/>
          <w:bCs w:val="0"/>
          <w:lang w:eastAsia="en-US"/>
        </w:rPr>
        <w:t xml:space="preserve">The </w:t>
      </w:r>
      <w:hyperlink r:id="rId20" w:history="1">
        <w:r w:rsidRPr="00EA6526">
          <w:rPr>
            <w:rStyle w:val="Hyperlink"/>
            <w:rFonts w:eastAsia="Times New Roman"/>
            <w:bCs w:val="0"/>
            <w:lang w:eastAsia="en-US"/>
          </w:rPr>
          <w:t xml:space="preserve">NICE </w:t>
        </w:r>
        <w:r w:rsidR="003E3F89">
          <w:rPr>
            <w:rStyle w:val="Hyperlink"/>
            <w:rFonts w:eastAsia="Times New Roman"/>
            <w:bCs w:val="0"/>
            <w:lang w:eastAsia="en-US"/>
          </w:rPr>
          <w:t>m</w:t>
        </w:r>
        <w:r w:rsidRPr="00EA6526">
          <w:rPr>
            <w:rStyle w:val="Hyperlink"/>
            <w:rFonts w:eastAsia="Times New Roman"/>
            <w:bCs w:val="0"/>
            <w:lang w:eastAsia="en-US"/>
          </w:rPr>
          <w:t>edicines and prescribing team</w:t>
        </w:r>
      </w:hyperlink>
      <w:r w:rsidRPr="00EA6526">
        <w:rPr>
          <w:rFonts w:eastAsia="Times New Roman"/>
          <w:bCs w:val="0"/>
          <w:lang w:eastAsia="en-US"/>
        </w:rPr>
        <w:t xml:space="preserve"> </w:t>
      </w:r>
      <w:r w:rsidR="004A2093">
        <w:rPr>
          <w:rFonts w:eastAsia="Times New Roman"/>
          <w:bCs w:val="0"/>
          <w:lang w:eastAsia="en-US"/>
        </w:rPr>
        <w:t>advise</w:t>
      </w:r>
      <w:r w:rsidR="00FE29A0">
        <w:rPr>
          <w:rFonts w:eastAsia="Times New Roman"/>
          <w:bCs w:val="0"/>
          <w:lang w:eastAsia="en-US"/>
        </w:rPr>
        <w:t>s</w:t>
      </w:r>
      <w:r w:rsidRPr="00EA6526">
        <w:rPr>
          <w:rFonts w:eastAsia="Times New Roman"/>
          <w:bCs w:val="0"/>
          <w:lang w:eastAsia="en-US"/>
        </w:rPr>
        <w:t xml:space="preserve"> on the source of the latest prices available. If prices are not confidential but have changed since the cost-effectiveness model was produced, this is noted in the resource impact tools</w:t>
      </w:r>
      <w:r w:rsidR="004A2093">
        <w:rPr>
          <w:rFonts w:eastAsia="Times New Roman"/>
          <w:bCs w:val="0"/>
          <w:lang w:eastAsia="en-US"/>
        </w:rPr>
        <w:t>.</w:t>
      </w:r>
    </w:p>
    <w:p w14:paraId="30D7FE5A" w14:textId="36B8D88F" w:rsidR="00762BE0" w:rsidRPr="00762BE0" w:rsidRDefault="00762BE0" w:rsidP="009525BE">
      <w:pPr>
        <w:pStyle w:val="Heading3"/>
        <w:keepLines/>
      </w:pPr>
      <w:r w:rsidRPr="00762BE0">
        <w:t>Public health</w:t>
      </w:r>
      <w:r w:rsidR="00EA6526">
        <w:t xml:space="preserve"> and social care</w:t>
      </w:r>
    </w:p>
    <w:p w14:paraId="28DC7726" w14:textId="7D405BDF" w:rsidR="00D65369" w:rsidRDefault="00762BE0" w:rsidP="005848C1">
      <w:pPr>
        <w:pStyle w:val="Numberedlevel3text"/>
        <w:keepLines/>
        <w:outlineLvl w:val="9"/>
        <w:rPr>
          <w:rFonts w:eastAsia="Times New Roman"/>
          <w:lang w:eastAsia="en-US"/>
        </w:rPr>
      </w:pPr>
      <w:r w:rsidRPr="00574230">
        <w:rPr>
          <w:rFonts w:eastAsia="Times New Roman"/>
          <w:lang w:eastAsia="en-US"/>
        </w:rPr>
        <w:t xml:space="preserve">The primary data sources for preparing resource impact products for public health </w:t>
      </w:r>
      <w:r w:rsidR="00EA6526">
        <w:rPr>
          <w:rFonts w:eastAsia="Times New Roman"/>
          <w:lang w:eastAsia="en-US"/>
        </w:rPr>
        <w:t xml:space="preserve">or social care </w:t>
      </w:r>
      <w:r w:rsidRPr="00574230">
        <w:rPr>
          <w:rFonts w:eastAsia="Times New Roman"/>
          <w:lang w:eastAsia="en-US"/>
        </w:rPr>
        <w:t>guidelines are</w:t>
      </w:r>
      <w:r w:rsidR="005318AB">
        <w:rPr>
          <w:rFonts w:eastAsia="Times New Roman"/>
          <w:lang w:eastAsia="en-US"/>
        </w:rPr>
        <w:t>:</w:t>
      </w:r>
    </w:p>
    <w:p w14:paraId="1C87C7B3" w14:textId="3DD0776D" w:rsidR="00D65369" w:rsidRDefault="00E6155E" w:rsidP="003349E5">
      <w:pPr>
        <w:pStyle w:val="Bulletindent1"/>
        <w:keepNext/>
        <w:keepLines/>
      </w:pPr>
      <w:hyperlink r:id="rId21" w:history="1">
        <w:r w:rsidR="00762BE0" w:rsidRPr="00AE29AE">
          <w:rPr>
            <w:rStyle w:val="Hyperlink"/>
          </w:rPr>
          <w:t>NHS Digital</w:t>
        </w:r>
      </w:hyperlink>
    </w:p>
    <w:p w14:paraId="7328C29D" w14:textId="4B7812DF" w:rsidR="0059607D" w:rsidRPr="0059607D" w:rsidRDefault="00646DB3" w:rsidP="003349E5">
      <w:pPr>
        <w:pStyle w:val="Bulletindent1"/>
        <w:keepNext/>
        <w:keepLines/>
      </w:pPr>
      <w:r>
        <w:t>t</w:t>
      </w:r>
      <w:r w:rsidR="00DD4521">
        <w:t xml:space="preserve">he </w:t>
      </w:r>
      <w:hyperlink r:id="rId22" w:history="1">
        <w:r w:rsidR="0059607D" w:rsidRPr="00AE29AE">
          <w:rPr>
            <w:rStyle w:val="Hyperlink"/>
          </w:rPr>
          <w:t>National Institute for Health Protection</w:t>
        </w:r>
      </w:hyperlink>
    </w:p>
    <w:p w14:paraId="025703CF" w14:textId="21A7833B" w:rsidR="00D65369" w:rsidRDefault="00762BE0" w:rsidP="003349E5">
      <w:pPr>
        <w:pStyle w:val="Bulletindent1"/>
        <w:keepNext/>
        <w:keepLines/>
      </w:pPr>
      <w:r w:rsidRPr="00574230">
        <w:t>the Personal Social Services Research Unit</w:t>
      </w:r>
    </w:p>
    <w:p w14:paraId="473FF8C4" w14:textId="11976623" w:rsidR="00D65369" w:rsidRDefault="00762BE0" w:rsidP="003349E5">
      <w:pPr>
        <w:pStyle w:val="Bulletindent1"/>
        <w:keepNext/>
        <w:keepLines/>
      </w:pPr>
      <w:r w:rsidRPr="00574230">
        <w:t>the Local Government Association</w:t>
      </w:r>
    </w:p>
    <w:p w14:paraId="69459CC2" w14:textId="11979C30" w:rsidR="00762BE0" w:rsidRDefault="00762BE0" w:rsidP="003349E5">
      <w:pPr>
        <w:pStyle w:val="Bulletindent1"/>
        <w:keepNext/>
        <w:keepLines/>
        <w:spacing w:after="240"/>
      </w:pPr>
      <w:r w:rsidRPr="00574230">
        <w:t>the economic models used in guideline development.</w:t>
      </w:r>
    </w:p>
    <w:p w14:paraId="004FA081" w14:textId="093317C9" w:rsidR="0049787F" w:rsidRDefault="0049787F" w:rsidP="0049787F">
      <w:pPr>
        <w:pStyle w:val="Bulletindent1"/>
        <w:keepNext/>
        <w:keepLines/>
        <w:numPr>
          <w:ilvl w:val="0"/>
          <w:numId w:val="0"/>
        </w:numPr>
        <w:spacing w:after="240"/>
        <w:ind w:left="1418"/>
      </w:pPr>
    </w:p>
    <w:p w14:paraId="0824276E" w14:textId="77777777" w:rsidR="00135A78" w:rsidRPr="00574230" w:rsidRDefault="00135A78" w:rsidP="0049787F">
      <w:pPr>
        <w:pStyle w:val="Bulletindent1"/>
        <w:keepNext/>
        <w:keepLines/>
        <w:numPr>
          <w:ilvl w:val="0"/>
          <w:numId w:val="0"/>
        </w:numPr>
        <w:spacing w:after="240"/>
        <w:ind w:left="1418"/>
      </w:pPr>
    </w:p>
    <w:p w14:paraId="5A1FD3EB" w14:textId="1E878CE2" w:rsidR="003F5F25" w:rsidRPr="00646DB3" w:rsidRDefault="00C7160D" w:rsidP="003349E5">
      <w:pPr>
        <w:pStyle w:val="Numberedheading1"/>
        <w:keepLines/>
      </w:pPr>
      <w:bookmarkStart w:id="344" w:name="_Toc45888213"/>
      <w:bookmarkStart w:id="345" w:name="_Toc46153717"/>
      <w:bookmarkStart w:id="346" w:name="_Toc46224362"/>
      <w:bookmarkStart w:id="347" w:name="_Toc45888214"/>
      <w:bookmarkStart w:id="348" w:name="_Toc46153718"/>
      <w:bookmarkStart w:id="349" w:name="_Toc46224363"/>
      <w:bookmarkStart w:id="350" w:name="_Toc39588117"/>
      <w:bookmarkStart w:id="351" w:name="_Toc39588867"/>
      <w:bookmarkStart w:id="352" w:name="_Toc39589783"/>
      <w:bookmarkStart w:id="353" w:name="_Toc39588118"/>
      <w:bookmarkStart w:id="354" w:name="_Toc39588868"/>
      <w:bookmarkStart w:id="355" w:name="_Toc39589784"/>
      <w:bookmarkStart w:id="356" w:name="_Toc39588119"/>
      <w:bookmarkStart w:id="357" w:name="_Toc39588869"/>
      <w:bookmarkStart w:id="358" w:name="_Toc39589785"/>
      <w:bookmarkStart w:id="359" w:name="_Toc39588120"/>
      <w:bookmarkStart w:id="360" w:name="_Toc39588870"/>
      <w:bookmarkStart w:id="361" w:name="_Toc39589786"/>
      <w:bookmarkStart w:id="362" w:name="_Toc39588121"/>
      <w:bookmarkStart w:id="363" w:name="_Toc39588871"/>
      <w:bookmarkStart w:id="364" w:name="_Toc39589787"/>
      <w:bookmarkStart w:id="365" w:name="_Toc471735825"/>
      <w:bookmarkStart w:id="366" w:name="_Toc471289810"/>
      <w:bookmarkStart w:id="367" w:name="_Toc471290570"/>
      <w:bookmarkStart w:id="368" w:name="_Toc471307103"/>
      <w:bookmarkStart w:id="369" w:name="_Toc471735826"/>
      <w:bookmarkStart w:id="370" w:name="_Toc39588122"/>
      <w:bookmarkStart w:id="371" w:name="_Toc39588872"/>
      <w:bookmarkStart w:id="372" w:name="_Toc39589788"/>
      <w:bookmarkStart w:id="373" w:name="_Toc39588123"/>
      <w:bookmarkStart w:id="374" w:name="_Toc39588873"/>
      <w:bookmarkStart w:id="375" w:name="_Toc39589789"/>
      <w:bookmarkStart w:id="376" w:name="_Toc39588124"/>
      <w:bookmarkStart w:id="377" w:name="_Toc39588874"/>
      <w:bookmarkStart w:id="378" w:name="_Toc39589790"/>
      <w:bookmarkStart w:id="379" w:name="_Toc39588125"/>
      <w:bookmarkStart w:id="380" w:name="_Toc39588875"/>
      <w:bookmarkStart w:id="381" w:name="_Toc39589791"/>
      <w:bookmarkStart w:id="382" w:name="_Toc39588126"/>
      <w:bookmarkStart w:id="383" w:name="_Toc39588876"/>
      <w:bookmarkStart w:id="384" w:name="_Toc39589792"/>
      <w:bookmarkStart w:id="385" w:name="_Toc39588127"/>
      <w:bookmarkStart w:id="386" w:name="_Toc39588877"/>
      <w:bookmarkStart w:id="387" w:name="_Toc39589793"/>
      <w:bookmarkStart w:id="388" w:name="_Toc39588128"/>
      <w:bookmarkStart w:id="389" w:name="_Toc39588878"/>
      <w:bookmarkStart w:id="390" w:name="_Toc39589794"/>
      <w:bookmarkStart w:id="391" w:name="_Toc39588131"/>
      <w:bookmarkStart w:id="392" w:name="_Toc39588881"/>
      <w:bookmarkStart w:id="393" w:name="_Toc39589797"/>
      <w:bookmarkStart w:id="394" w:name="_Toc39588132"/>
      <w:bookmarkStart w:id="395" w:name="_Toc39588882"/>
      <w:bookmarkStart w:id="396" w:name="_Toc39589798"/>
      <w:bookmarkStart w:id="397" w:name="_Toc39588133"/>
      <w:bookmarkStart w:id="398" w:name="_Toc39588883"/>
      <w:bookmarkStart w:id="399" w:name="_Toc39589799"/>
      <w:bookmarkStart w:id="400" w:name="_Toc39588134"/>
      <w:bookmarkStart w:id="401" w:name="_Toc39588884"/>
      <w:bookmarkStart w:id="402" w:name="_Toc39589800"/>
      <w:bookmarkStart w:id="403" w:name="_Toc39485570"/>
      <w:bookmarkStart w:id="404" w:name="_Toc39485712"/>
      <w:bookmarkStart w:id="405" w:name="_Toc39588135"/>
      <w:bookmarkStart w:id="406" w:name="_Toc39588885"/>
      <w:bookmarkStart w:id="407" w:name="_Toc39589801"/>
      <w:bookmarkStart w:id="408" w:name="_Toc39485571"/>
      <w:bookmarkStart w:id="409" w:name="_Toc39485713"/>
      <w:bookmarkStart w:id="410" w:name="_Toc39588136"/>
      <w:bookmarkStart w:id="411" w:name="_Toc39588886"/>
      <w:bookmarkStart w:id="412" w:name="_Toc39589802"/>
      <w:bookmarkStart w:id="413" w:name="_Toc39485572"/>
      <w:bookmarkStart w:id="414" w:name="_Toc39485714"/>
      <w:bookmarkStart w:id="415" w:name="_Toc39588137"/>
      <w:bookmarkStart w:id="416" w:name="_Toc39588887"/>
      <w:bookmarkStart w:id="417" w:name="_Toc39589803"/>
      <w:bookmarkStart w:id="418" w:name="_Toc39485573"/>
      <w:bookmarkStart w:id="419" w:name="_Toc39485715"/>
      <w:bookmarkStart w:id="420" w:name="_Toc39588138"/>
      <w:bookmarkStart w:id="421" w:name="_Toc39588888"/>
      <w:bookmarkStart w:id="422" w:name="_Toc39589804"/>
      <w:bookmarkStart w:id="423" w:name="_Toc39485574"/>
      <w:bookmarkStart w:id="424" w:name="_Toc39485716"/>
      <w:bookmarkStart w:id="425" w:name="_Toc39588139"/>
      <w:bookmarkStart w:id="426" w:name="_Toc39588889"/>
      <w:bookmarkStart w:id="427" w:name="_Toc39589805"/>
      <w:bookmarkStart w:id="428" w:name="_Toc39485575"/>
      <w:bookmarkStart w:id="429" w:name="_Toc39485717"/>
      <w:bookmarkStart w:id="430" w:name="_Toc39588140"/>
      <w:bookmarkStart w:id="431" w:name="_Toc39588890"/>
      <w:bookmarkStart w:id="432" w:name="_Toc39589806"/>
      <w:bookmarkStart w:id="433" w:name="_Toc39485576"/>
      <w:bookmarkStart w:id="434" w:name="_Toc39485718"/>
      <w:bookmarkStart w:id="435" w:name="_Toc39588141"/>
      <w:bookmarkStart w:id="436" w:name="_Toc39588891"/>
      <w:bookmarkStart w:id="437" w:name="_Toc39589807"/>
      <w:bookmarkStart w:id="438" w:name="_Toc39485577"/>
      <w:bookmarkStart w:id="439" w:name="_Toc39485719"/>
      <w:bookmarkStart w:id="440" w:name="_Toc39588142"/>
      <w:bookmarkStart w:id="441" w:name="_Toc39588892"/>
      <w:bookmarkStart w:id="442" w:name="_Toc39589808"/>
      <w:bookmarkStart w:id="443" w:name="_Toc39485578"/>
      <w:bookmarkStart w:id="444" w:name="_Toc39485720"/>
      <w:bookmarkStart w:id="445" w:name="_Toc39588143"/>
      <w:bookmarkStart w:id="446" w:name="_Toc39588893"/>
      <w:bookmarkStart w:id="447" w:name="_Toc39589809"/>
      <w:bookmarkStart w:id="448" w:name="_Toc39485579"/>
      <w:bookmarkStart w:id="449" w:name="_Toc39485721"/>
      <w:bookmarkStart w:id="450" w:name="_Toc39588144"/>
      <w:bookmarkStart w:id="451" w:name="_Toc39588894"/>
      <w:bookmarkStart w:id="452" w:name="_Toc39589810"/>
      <w:bookmarkStart w:id="453" w:name="_Toc39485580"/>
      <w:bookmarkStart w:id="454" w:name="_Toc39485722"/>
      <w:bookmarkStart w:id="455" w:name="_Toc39588145"/>
      <w:bookmarkStart w:id="456" w:name="_Toc39588895"/>
      <w:bookmarkStart w:id="457" w:name="_Toc39589811"/>
      <w:bookmarkStart w:id="458" w:name="_Toc39485581"/>
      <w:bookmarkStart w:id="459" w:name="_Toc39485723"/>
      <w:bookmarkStart w:id="460" w:name="_Toc39588146"/>
      <w:bookmarkStart w:id="461" w:name="_Toc39588896"/>
      <w:bookmarkStart w:id="462" w:name="_Toc39589812"/>
      <w:bookmarkStart w:id="463" w:name="_Toc39485582"/>
      <w:bookmarkStart w:id="464" w:name="_Toc39485724"/>
      <w:bookmarkStart w:id="465" w:name="_Toc39588147"/>
      <w:bookmarkStart w:id="466" w:name="_Toc39588897"/>
      <w:bookmarkStart w:id="467" w:name="_Toc39589813"/>
      <w:bookmarkStart w:id="468" w:name="_Toc39485583"/>
      <w:bookmarkStart w:id="469" w:name="_Toc39485725"/>
      <w:bookmarkStart w:id="470" w:name="_Toc39588148"/>
      <w:bookmarkStart w:id="471" w:name="_Toc39588898"/>
      <w:bookmarkStart w:id="472" w:name="_Toc39589814"/>
      <w:bookmarkStart w:id="473" w:name="_Toc39485584"/>
      <w:bookmarkStart w:id="474" w:name="_Toc39485726"/>
      <w:bookmarkStart w:id="475" w:name="_Toc39588149"/>
      <w:bookmarkStart w:id="476" w:name="_Toc39588899"/>
      <w:bookmarkStart w:id="477" w:name="_Toc39589815"/>
      <w:bookmarkStart w:id="478" w:name="_Toc39485585"/>
      <w:bookmarkStart w:id="479" w:name="_Toc39485727"/>
      <w:bookmarkStart w:id="480" w:name="_Toc39588150"/>
      <w:bookmarkStart w:id="481" w:name="_Toc39588900"/>
      <w:bookmarkStart w:id="482" w:name="_Toc39589816"/>
      <w:bookmarkStart w:id="483" w:name="_Toc39485586"/>
      <w:bookmarkStart w:id="484" w:name="_Toc39485728"/>
      <w:bookmarkStart w:id="485" w:name="_Toc39588151"/>
      <w:bookmarkStart w:id="486" w:name="_Toc39588901"/>
      <w:bookmarkStart w:id="487" w:name="_Toc39589817"/>
      <w:bookmarkStart w:id="488" w:name="_Toc39485587"/>
      <w:bookmarkStart w:id="489" w:name="_Toc39485729"/>
      <w:bookmarkStart w:id="490" w:name="_Toc39588152"/>
      <w:bookmarkStart w:id="491" w:name="_Toc39588902"/>
      <w:bookmarkStart w:id="492" w:name="_Toc39589818"/>
      <w:bookmarkStart w:id="493" w:name="_Toc39485588"/>
      <w:bookmarkStart w:id="494" w:name="_Toc39485730"/>
      <w:bookmarkStart w:id="495" w:name="_Toc39588153"/>
      <w:bookmarkStart w:id="496" w:name="_Toc39588903"/>
      <w:bookmarkStart w:id="497" w:name="_Toc39589819"/>
      <w:bookmarkStart w:id="498" w:name="_Toc39485589"/>
      <w:bookmarkStart w:id="499" w:name="_Toc39485731"/>
      <w:bookmarkStart w:id="500" w:name="_Toc39588154"/>
      <w:bookmarkStart w:id="501" w:name="_Toc39588904"/>
      <w:bookmarkStart w:id="502" w:name="_Toc39589820"/>
      <w:bookmarkStart w:id="503" w:name="_Toc39485605"/>
      <w:bookmarkStart w:id="504" w:name="_Toc39485747"/>
      <w:bookmarkStart w:id="505" w:name="_Toc39588170"/>
      <w:bookmarkStart w:id="506" w:name="_Toc39588920"/>
      <w:bookmarkStart w:id="507" w:name="_Toc39589836"/>
      <w:bookmarkStart w:id="508" w:name="_Toc39485606"/>
      <w:bookmarkStart w:id="509" w:name="_Toc39485748"/>
      <w:bookmarkStart w:id="510" w:name="_Toc39588171"/>
      <w:bookmarkStart w:id="511" w:name="_Toc39588921"/>
      <w:bookmarkStart w:id="512" w:name="_Toc39589837"/>
      <w:bookmarkStart w:id="513" w:name="_Toc39485607"/>
      <w:bookmarkStart w:id="514" w:name="_Toc39485749"/>
      <w:bookmarkStart w:id="515" w:name="_Toc39588172"/>
      <w:bookmarkStart w:id="516" w:name="_Toc39588922"/>
      <w:bookmarkStart w:id="517" w:name="_Toc39589838"/>
      <w:bookmarkStart w:id="518" w:name="_Toc39485608"/>
      <w:bookmarkStart w:id="519" w:name="_Toc39485750"/>
      <w:bookmarkStart w:id="520" w:name="_Toc39588173"/>
      <w:bookmarkStart w:id="521" w:name="_Toc39588923"/>
      <w:bookmarkStart w:id="522" w:name="_Toc39589839"/>
      <w:bookmarkStart w:id="523" w:name="_Toc39485609"/>
      <w:bookmarkStart w:id="524" w:name="_Toc39485751"/>
      <w:bookmarkStart w:id="525" w:name="_Toc39588174"/>
      <w:bookmarkStart w:id="526" w:name="_Toc39588924"/>
      <w:bookmarkStart w:id="527" w:name="_Toc39589840"/>
      <w:bookmarkStart w:id="528" w:name="_Toc39485610"/>
      <w:bookmarkStart w:id="529" w:name="_Toc39485752"/>
      <w:bookmarkStart w:id="530" w:name="_Toc39588175"/>
      <w:bookmarkStart w:id="531" w:name="_Toc39588925"/>
      <w:bookmarkStart w:id="532" w:name="_Toc39589841"/>
      <w:bookmarkStart w:id="533" w:name="_Toc39485611"/>
      <w:bookmarkStart w:id="534" w:name="_Toc39485753"/>
      <w:bookmarkStart w:id="535" w:name="_Toc39588176"/>
      <w:bookmarkStart w:id="536" w:name="_Toc39588926"/>
      <w:bookmarkStart w:id="537" w:name="_Toc39589842"/>
      <w:bookmarkStart w:id="538" w:name="_Toc39485612"/>
      <w:bookmarkStart w:id="539" w:name="_Toc39485754"/>
      <w:bookmarkStart w:id="540" w:name="_Toc39588177"/>
      <w:bookmarkStart w:id="541" w:name="_Toc39588927"/>
      <w:bookmarkStart w:id="542" w:name="_Toc39589843"/>
      <w:bookmarkStart w:id="543" w:name="_Toc39485613"/>
      <w:bookmarkStart w:id="544" w:name="_Toc39485755"/>
      <w:bookmarkStart w:id="545" w:name="_Toc39588178"/>
      <w:bookmarkStart w:id="546" w:name="_Toc39588928"/>
      <w:bookmarkStart w:id="547" w:name="_Toc39589844"/>
      <w:bookmarkStart w:id="548" w:name="_Toc39485614"/>
      <w:bookmarkStart w:id="549" w:name="_Toc39485756"/>
      <w:bookmarkStart w:id="550" w:name="_Toc39588179"/>
      <w:bookmarkStart w:id="551" w:name="_Toc39588929"/>
      <w:bookmarkStart w:id="552" w:name="_Toc39589845"/>
      <w:bookmarkStart w:id="553" w:name="_Toc39485615"/>
      <w:bookmarkStart w:id="554" w:name="_Toc39485757"/>
      <w:bookmarkStart w:id="555" w:name="_Toc39588180"/>
      <w:bookmarkStart w:id="556" w:name="_Toc39588930"/>
      <w:bookmarkStart w:id="557" w:name="_Toc39589846"/>
      <w:bookmarkStart w:id="558" w:name="_Toc39485616"/>
      <w:bookmarkStart w:id="559" w:name="_Toc39485758"/>
      <w:bookmarkStart w:id="560" w:name="_Toc39588181"/>
      <w:bookmarkStart w:id="561" w:name="_Toc39588931"/>
      <w:bookmarkStart w:id="562" w:name="_Toc39589847"/>
      <w:bookmarkStart w:id="563" w:name="_Toc39485617"/>
      <w:bookmarkStart w:id="564" w:name="_Toc39485759"/>
      <w:bookmarkStart w:id="565" w:name="_Toc39588182"/>
      <w:bookmarkStart w:id="566" w:name="_Toc39588932"/>
      <w:bookmarkStart w:id="567" w:name="_Toc39589848"/>
      <w:bookmarkStart w:id="568" w:name="_Toc39485618"/>
      <w:bookmarkStart w:id="569" w:name="_Toc39485760"/>
      <w:bookmarkStart w:id="570" w:name="_Toc39588183"/>
      <w:bookmarkStart w:id="571" w:name="_Toc39588933"/>
      <w:bookmarkStart w:id="572" w:name="_Toc39589849"/>
      <w:bookmarkStart w:id="573" w:name="_Toc39485619"/>
      <w:bookmarkStart w:id="574" w:name="_Toc39485761"/>
      <w:bookmarkStart w:id="575" w:name="_Toc39588184"/>
      <w:bookmarkStart w:id="576" w:name="_Toc39588934"/>
      <w:bookmarkStart w:id="577" w:name="_Toc39589850"/>
      <w:bookmarkStart w:id="578" w:name="_Toc39485620"/>
      <w:bookmarkStart w:id="579" w:name="_Toc39485762"/>
      <w:bookmarkStart w:id="580" w:name="_Toc39588185"/>
      <w:bookmarkStart w:id="581" w:name="_Toc39588935"/>
      <w:bookmarkStart w:id="582" w:name="_Toc39589851"/>
      <w:bookmarkStart w:id="583" w:name="_Toc39485621"/>
      <w:bookmarkStart w:id="584" w:name="_Toc39485763"/>
      <w:bookmarkStart w:id="585" w:name="_Toc39588186"/>
      <w:bookmarkStart w:id="586" w:name="_Toc39588936"/>
      <w:bookmarkStart w:id="587" w:name="_Toc39589852"/>
      <w:bookmarkStart w:id="588" w:name="_Toc39485622"/>
      <w:bookmarkStart w:id="589" w:name="_Toc39485764"/>
      <w:bookmarkStart w:id="590" w:name="_Toc39588187"/>
      <w:bookmarkStart w:id="591" w:name="_Toc39588937"/>
      <w:bookmarkStart w:id="592" w:name="_Toc39589853"/>
      <w:bookmarkStart w:id="593" w:name="_Toc39485623"/>
      <w:bookmarkStart w:id="594" w:name="_Toc39485765"/>
      <w:bookmarkStart w:id="595" w:name="_Toc39588188"/>
      <w:bookmarkStart w:id="596" w:name="_Toc39588938"/>
      <w:bookmarkStart w:id="597" w:name="_Toc39589854"/>
      <w:bookmarkStart w:id="598" w:name="_Toc39485624"/>
      <w:bookmarkStart w:id="599" w:name="_Toc39485766"/>
      <w:bookmarkStart w:id="600" w:name="_Toc39588189"/>
      <w:bookmarkStart w:id="601" w:name="_Toc39588939"/>
      <w:bookmarkStart w:id="602" w:name="_Toc39589855"/>
      <w:bookmarkStart w:id="603" w:name="_Toc39485625"/>
      <w:bookmarkStart w:id="604" w:name="_Toc39485767"/>
      <w:bookmarkStart w:id="605" w:name="_Toc39588190"/>
      <w:bookmarkStart w:id="606" w:name="_Toc39588940"/>
      <w:bookmarkStart w:id="607" w:name="_Toc39589856"/>
      <w:bookmarkStart w:id="608" w:name="_Toc39485626"/>
      <w:bookmarkStart w:id="609" w:name="_Toc39485768"/>
      <w:bookmarkStart w:id="610" w:name="_Toc39588191"/>
      <w:bookmarkStart w:id="611" w:name="_Toc39588941"/>
      <w:bookmarkStart w:id="612" w:name="_Toc39589857"/>
      <w:bookmarkStart w:id="613" w:name="_Toc39485627"/>
      <w:bookmarkStart w:id="614" w:name="_Toc39485769"/>
      <w:bookmarkStart w:id="615" w:name="_Toc39588192"/>
      <w:bookmarkStart w:id="616" w:name="_Toc39588942"/>
      <w:bookmarkStart w:id="617" w:name="_Toc39589858"/>
      <w:bookmarkStart w:id="618" w:name="_Toc39485628"/>
      <w:bookmarkStart w:id="619" w:name="_Toc39485770"/>
      <w:bookmarkStart w:id="620" w:name="_Toc39588193"/>
      <w:bookmarkStart w:id="621" w:name="_Toc39588943"/>
      <w:bookmarkStart w:id="622" w:name="_Toc39589859"/>
      <w:bookmarkStart w:id="623" w:name="_Toc39485629"/>
      <w:bookmarkStart w:id="624" w:name="_Toc39485771"/>
      <w:bookmarkStart w:id="625" w:name="_Toc39588194"/>
      <w:bookmarkStart w:id="626" w:name="_Toc39588944"/>
      <w:bookmarkStart w:id="627" w:name="_Toc39589860"/>
      <w:bookmarkStart w:id="628" w:name="_Toc471289814"/>
      <w:bookmarkStart w:id="629" w:name="_Toc471290574"/>
      <w:bookmarkStart w:id="630" w:name="_Toc471307107"/>
      <w:bookmarkStart w:id="631" w:name="_Toc471735831"/>
      <w:bookmarkStart w:id="632" w:name="_Toc39588195"/>
      <w:bookmarkStart w:id="633" w:name="_Toc39588945"/>
      <w:bookmarkStart w:id="634" w:name="_Toc39589861"/>
      <w:bookmarkStart w:id="635" w:name="_Toc39588197"/>
      <w:bookmarkStart w:id="636" w:name="_Toc39588947"/>
      <w:bookmarkStart w:id="637" w:name="_Toc39589863"/>
      <w:bookmarkStart w:id="638" w:name="_Toc39588198"/>
      <w:bookmarkStart w:id="639" w:name="_Toc39588948"/>
      <w:bookmarkStart w:id="640" w:name="_Toc39589864"/>
      <w:bookmarkStart w:id="641" w:name="_Toc39588199"/>
      <w:bookmarkStart w:id="642" w:name="_Toc39588949"/>
      <w:bookmarkStart w:id="643" w:name="_Toc39589865"/>
      <w:bookmarkStart w:id="644" w:name="_Toc39588200"/>
      <w:bookmarkStart w:id="645" w:name="_Toc39588950"/>
      <w:bookmarkStart w:id="646" w:name="_Toc39589866"/>
      <w:bookmarkStart w:id="647" w:name="_Toc39588201"/>
      <w:bookmarkStart w:id="648" w:name="_Toc39588951"/>
      <w:bookmarkStart w:id="649" w:name="_Toc39589867"/>
      <w:bookmarkStart w:id="650" w:name="_Toc39588202"/>
      <w:bookmarkStart w:id="651" w:name="_Toc39588952"/>
      <w:bookmarkStart w:id="652" w:name="_Toc39589868"/>
      <w:bookmarkStart w:id="653" w:name="_Toc39588203"/>
      <w:bookmarkStart w:id="654" w:name="_Toc39588953"/>
      <w:bookmarkStart w:id="655" w:name="_Toc39589869"/>
      <w:bookmarkStart w:id="656" w:name="_Toc471290577"/>
      <w:bookmarkStart w:id="657" w:name="_Toc471307110"/>
      <w:bookmarkStart w:id="658" w:name="_Toc471735834"/>
      <w:bookmarkStart w:id="659" w:name="_Toc471290578"/>
      <w:bookmarkStart w:id="660" w:name="_Toc471307111"/>
      <w:bookmarkStart w:id="661" w:name="_Toc471735835"/>
      <w:bookmarkStart w:id="662" w:name="_Toc471290579"/>
      <w:bookmarkStart w:id="663" w:name="_Toc471307112"/>
      <w:bookmarkStart w:id="664" w:name="_Toc471735836"/>
      <w:bookmarkStart w:id="665" w:name="_APPENDIX_A:_Technology"/>
      <w:bookmarkStart w:id="666" w:name="_Toc45888313"/>
      <w:bookmarkStart w:id="667" w:name="_Toc46153817"/>
      <w:bookmarkStart w:id="668" w:name="_Toc46224462"/>
      <w:bookmarkStart w:id="669" w:name="Section4"/>
      <w:bookmarkStart w:id="670" w:name="_Toc52200805"/>
      <w:bookmarkStart w:id="671" w:name="_Toc127175370"/>
      <w:bookmarkStart w:id="672" w:name="_Hlk44076150"/>
      <w:bookmarkEnd w:id="198"/>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646DB3">
        <w:lastRenderedPageBreak/>
        <w:t xml:space="preserve">Assessing the resource impact of </w:t>
      </w:r>
      <w:r w:rsidR="00367ADC" w:rsidRPr="00646DB3">
        <w:t xml:space="preserve">Centre for Health Technology Evaluation </w:t>
      </w:r>
      <w:r w:rsidRPr="00646DB3">
        <w:t>guidance</w:t>
      </w:r>
      <w:bookmarkEnd w:id="670"/>
      <w:bookmarkEnd w:id="671"/>
    </w:p>
    <w:p w14:paraId="4D16905D" w14:textId="618F864B" w:rsidR="00C7160D" w:rsidRDefault="00C7160D" w:rsidP="003349E5">
      <w:pPr>
        <w:pStyle w:val="Numberedheading2"/>
        <w:keepLines/>
      </w:pPr>
      <w:bookmarkStart w:id="673" w:name="_Toc52200806"/>
      <w:bookmarkStart w:id="674" w:name="_Toc127175371"/>
      <w:r>
        <w:t>Process overview</w:t>
      </w:r>
      <w:bookmarkEnd w:id="673"/>
      <w:bookmarkEnd w:id="674"/>
    </w:p>
    <w:p w14:paraId="25B5AEE5" w14:textId="3D671C40" w:rsidR="00C7160D" w:rsidRDefault="00C7160D" w:rsidP="005848C1">
      <w:pPr>
        <w:pStyle w:val="Numberedlevel3text"/>
        <w:keepLines/>
        <w:outlineLvl w:val="9"/>
      </w:pPr>
      <w:r w:rsidRPr="007A3238">
        <w:t xml:space="preserve">To help the NHS plan for the </w:t>
      </w:r>
      <w:hyperlink w:anchor="ResourceImpactDefinition" w:history="1">
        <w:r w:rsidR="00D510BF" w:rsidRPr="00016776">
          <w:rPr>
            <w:rStyle w:val="Hyperlink"/>
          </w:rPr>
          <w:t>resource impact</w:t>
        </w:r>
      </w:hyperlink>
      <w:r w:rsidRPr="007A3238">
        <w:t xml:space="preserve"> of technology appraisal</w:t>
      </w:r>
      <w:r w:rsidR="00646DB3">
        <w:t>s</w:t>
      </w:r>
      <w:r w:rsidRPr="007A3238">
        <w:t xml:space="preserve"> and highly specialised technologies</w:t>
      </w:r>
      <w:r w:rsidRPr="007A3238" w:rsidDel="00FA462E">
        <w:t xml:space="preserve"> </w:t>
      </w:r>
      <w:r w:rsidRPr="007A3238">
        <w:t>guidance, the resource impact team forecasts the resource impact from initial referral to NICE through to publication of guidance.</w:t>
      </w:r>
    </w:p>
    <w:p w14:paraId="39C5644D" w14:textId="64BFFA10" w:rsidR="00C7160D" w:rsidRDefault="00C7160D" w:rsidP="005848C1">
      <w:pPr>
        <w:pStyle w:val="Numberedlevel3text"/>
        <w:keepLines/>
        <w:outlineLvl w:val="9"/>
      </w:pPr>
      <w:r w:rsidRPr="00EA4277">
        <w:t>The resource impact assessment looks only at the population recommended in the guidance. Whe</w:t>
      </w:r>
      <w:r w:rsidR="00646DB3">
        <w:t>n</w:t>
      </w:r>
      <w:r w:rsidRPr="00EA4277">
        <w:t xml:space="preserve"> the technology is for multiple indications (</w:t>
      </w:r>
      <w:r w:rsidR="00B71E6C">
        <w:t>for example,</w:t>
      </w:r>
      <w:r w:rsidRPr="00EA4277">
        <w:t xml:space="preserve"> paediatric and adult) within the same </w:t>
      </w:r>
      <w:r w:rsidR="00D65369">
        <w:t>technology appraisal</w:t>
      </w:r>
      <w:r w:rsidRPr="00EA4277">
        <w:t xml:space="preserve">, this </w:t>
      </w:r>
      <w:r w:rsidR="00892DDB">
        <w:t>is</w:t>
      </w:r>
      <w:r>
        <w:t xml:space="preserve"> clearly identified.</w:t>
      </w:r>
    </w:p>
    <w:p w14:paraId="2C48AF7C" w14:textId="6796B441" w:rsidR="00C7160D" w:rsidRDefault="00C7160D" w:rsidP="005848C1">
      <w:pPr>
        <w:pStyle w:val="Numberedlevel3text"/>
        <w:keepLines/>
        <w:outlineLvl w:val="9"/>
      </w:pPr>
      <w:r w:rsidRPr="004A0A06">
        <w:t xml:space="preserve">The resource impact team </w:t>
      </w:r>
      <w:r>
        <w:t xml:space="preserve">also </w:t>
      </w:r>
      <w:r w:rsidRPr="004A0A06">
        <w:t>estimate</w:t>
      </w:r>
      <w:r>
        <w:t>s</w:t>
      </w:r>
      <w:r w:rsidRPr="004A0A06">
        <w:t xml:space="preserve"> the national cost for England of implementing positive guidance recommendations</w:t>
      </w:r>
      <w:r w:rsidR="00F96CD3">
        <w:t xml:space="preserve">, </w:t>
      </w:r>
      <w:r w:rsidRPr="004A0A06">
        <w:t xml:space="preserve">alongside the </w:t>
      </w:r>
      <w:r w:rsidR="000F017C">
        <w:t xml:space="preserve">draft guidance document or </w:t>
      </w:r>
      <w:r>
        <w:t>a</w:t>
      </w:r>
      <w:r w:rsidRPr="000D4626">
        <w:t>ppraisal consultation document</w:t>
      </w:r>
      <w:r>
        <w:t xml:space="preserve"> (when produced)</w:t>
      </w:r>
      <w:r w:rsidRPr="004A0A06">
        <w:t xml:space="preserve">. This </w:t>
      </w:r>
      <w:r>
        <w:t>is</w:t>
      </w:r>
      <w:r w:rsidRPr="004A0A06">
        <w:t xml:space="preserve"> reported in the resource planner </w:t>
      </w:r>
      <w:r>
        <w:t>if</w:t>
      </w:r>
      <w:r w:rsidRPr="004A0A06">
        <w:t xml:space="preserve"> prices are not confidential.</w:t>
      </w:r>
    </w:p>
    <w:p w14:paraId="001014DB" w14:textId="38F94B6A" w:rsidR="007C58F3" w:rsidRDefault="00C90CA7" w:rsidP="005848C1">
      <w:pPr>
        <w:pStyle w:val="Numberedlevel3text"/>
        <w:keepLines/>
        <w:outlineLvl w:val="9"/>
      </w:pPr>
      <w:bookmarkStart w:id="675" w:name="_Hlk51318691"/>
      <w:r>
        <w:t xml:space="preserve">The resource impact of guidance is considered </w:t>
      </w:r>
      <w:hyperlink w:anchor="SignificantDefinition" w:history="1">
        <w:r w:rsidR="00D510BF" w:rsidRPr="003349E5">
          <w:rPr>
            <w:rStyle w:val="Hyperlink"/>
          </w:rPr>
          <w:t>significant</w:t>
        </w:r>
      </w:hyperlink>
      <w:r>
        <w:t xml:space="preserve"> if</w:t>
      </w:r>
      <w:r w:rsidR="007C58F3">
        <w:t xml:space="preserve">, </w:t>
      </w:r>
      <w:r w:rsidR="007C58F3" w:rsidRPr="0044090D">
        <w:t>at a national level</w:t>
      </w:r>
      <w:r w:rsidR="007C58F3">
        <w:t>,</w:t>
      </w:r>
      <w:r w:rsidR="007C58F3" w:rsidRPr="0044090D">
        <w:t xml:space="preserve"> in any </w:t>
      </w:r>
      <w:r w:rsidR="001B6743">
        <w:t>of</w:t>
      </w:r>
      <w:r w:rsidR="007C58F3" w:rsidRPr="0044090D">
        <w:t xml:space="preserve"> the first 5 years</w:t>
      </w:r>
      <w:r w:rsidR="007C58F3">
        <w:t xml:space="preserve">, </w:t>
      </w:r>
      <w:r w:rsidR="009713FC">
        <w:t>there is a cost or saving of</w:t>
      </w:r>
      <w:r w:rsidR="001C5878">
        <w:t>:</w:t>
      </w:r>
    </w:p>
    <w:p w14:paraId="1A64AE13" w14:textId="4E1E2B79" w:rsidR="00843C2B" w:rsidRPr="00E72539" w:rsidRDefault="00C7160D" w:rsidP="003349E5">
      <w:pPr>
        <w:pStyle w:val="Bulletindent1"/>
        <w:keepNext/>
        <w:keepLines/>
      </w:pPr>
      <w:r w:rsidRPr="004A0A06">
        <w:t>£</w:t>
      </w:r>
      <w:r w:rsidRPr="00082F0B">
        <w:t>5 </w:t>
      </w:r>
      <w:r w:rsidRPr="00C64E87">
        <w:t>million</w:t>
      </w:r>
      <w:r w:rsidRPr="00E72539">
        <w:t xml:space="preserve"> </w:t>
      </w:r>
      <w:r w:rsidR="00843C2B" w:rsidRPr="00E72539">
        <w:t>for technology appraisals</w:t>
      </w:r>
    </w:p>
    <w:p w14:paraId="60F79F29" w14:textId="0A3D514D" w:rsidR="00C90CA7" w:rsidRDefault="00843C2B" w:rsidP="003349E5">
      <w:pPr>
        <w:pStyle w:val="Bulletindent1"/>
        <w:keepNext/>
        <w:keepLines/>
        <w:spacing w:after="240"/>
      </w:pPr>
      <w:r w:rsidRPr="00B917C8">
        <w:t>£1</w:t>
      </w:r>
      <w:r w:rsidR="00B917C8" w:rsidRPr="004A0A06">
        <w:t> </w:t>
      </w:r>
      <w:r w:rsidRPr="00B917C8">
        <w:t>million</w:t>
      </w:r>
      <w:r w:rsidR="007C58F3">
        <w:t xml:space="preserve"> </w:t>
      </w:r>
      <w:r w:rsidRPr="00B917C8">
        <w:t xml:space="preserve">for </w:t>
      </w:r>
      <w:r>
        <w:t>medical technology guidance and diagnostics guidance</w:t>
      </w:r>
      <w:r w:rsidR="00DF71EB">
        <w:t xml:space="preserve"> (either of which may include digital health technologies)</w:t>
      </w:r>
      <w:r w:rsidR="00C90CA7">
        <w:t>.</w:t>
      </w:r>
    </w:p>
    <w:p w14:paraId="59BBD454" w14:textId="2F32AD6F" w:rsidR="009713FC" w:rsidRDefault="009713FC" w:rsidP="003349E5">
      <w:pPr>
        <w:pStyle w:val="Bulletindent1"/>
        <w:keepNext/>
        <w:keepLines/>
        <w:numPr>
          <w:ilvl w:val="0"/>
          <w:numId w:val="0"/>
        </w:numPr>
        <w:spacing w:after="240"/>
        <w:ind w:left="1134"/>
      </w:pPr>
      <w:r>
        <w:t>If the net position is below the</w:t>
      </w:r>
      <w:r w:rsidR="00B452AD">
        <w:t>se</w:t>
      </w:r>
      <w:r>
        <w:t xml:space="preserve"> figures but </w:t>
      </w:r>
      <w:r w:rsidR="0077242F">
        <w:t xml:space="preserve">the cost or saving of </w:t>
      </w:r>
      <w:r w:rsidR="00646DB3">
        <w:t xml:space="preserve">1 </w:t>
      </w:r>
      <w:r>
        <w:t>area or element is above these levels</w:t>
      </w:r>
      <w:r w:rsidR="0077242F">
        <w:t>,</w:t>
      </w:r>
      <w:r>
        <w:t xml:space="preserve"> it </w:t>
      </w:r>
      <w:r w:rsidR="00921447">
        <w:t>is still</w:t>
      </w:r>
      <w:r>
        <w:t xml:space="preserve"> considered significant.</w:t>
      </w:r>
    </w:p>
    <w:bookmarkEnd w:id="675"/>
    <w:p w14:paraId="27BD1F35" w14:textId="281D6366" w:rsidR="00C7160D" w:rsidRDefault="00C90CA7" w:rsidP="005848C1">
      <w:pPr>
        <w:pStyle w:val="Numberedlevel3text"/>
        <w:keepLines/>
        <w:outlineLvl w:val="9"/>
      </w:pPr>
      <w:r w:rsidRPr="004A0A06">
        <w:lastRenderedPageBreak/>
        <w:t xml:space="preserve">For draft guidance with </w:t>
      </w:r>
      <w:r>
        <w:t xml:space="preserve">a </w:t>
      </w:r>
      <w:r w:rsidR="00D510BF" w:rsidRPr="00EB2C27">
        <w:t>significant</w:t>
      </w:r>
      <w:r w:rsidRPr="004A0A06">
        <w:t xml:space="preserve"> resource impact</w:t>
      </w:r>
      <w:r>
        <w:t>,</w:t>
      </w:r>
      <w:r w:rsidRPr="004A0A06">
        <w:t xml:space="preserve"> </w:t>
      </w:r>
      <w:r w:rsidR="00146C63">
        <w:t xml:space="preserve">and all medical technology guidance and diagnostics guidance </w:t>
      </w:r>
      <w:r w:rsidR="00DF71EB" w:rsidRPr="00DF71EB">
        <w:t>(either of which may include digital health technologies)</w:t>
      </w:r>
      <w:r w:rsidR="00DF71EB">
        <w:t xml:space="preserve"> </w:t>
      </w:r>
      <w:r w:rsidR="00146C63">
        <w:t xml:space="preserve">with an estimated saving, </w:t>
      </w:r>
      <w:r w:rsidR="00C7160D" w:rsidRPr="00B917C8">
        <w:t>a draft resource impact report and resource impact template are shared with stakeholders</w:t>
      </w:r>
      <w:r w:rsidR="00843C2B">
        <w:t xml:space="preserve">. For technology appraisals, </w:t>
      </w:r>
      <w:r w:rsidR="00B917C8">
        <w:t>they are</w:t>
      </w:r>
      <w:r w:rsidR="00843C2B">
        <w:t xml:space="preserve"> shared </w:t>
      </w:r>
      <w:r w:rsidR="00C7160D" w:rsidRPr="00843C2B">
        <w:t>when the draft guidance</w:t>
      </w:r>
      <w:r w:rsidR="00B917C8">
        <w:t xml:space="preserve"> (appraisal consultation document or final appraisal </w:t>
      </w:r>
      <w:r>
        <w:t>d</w:t>
      </w:r>
      <w:r w:rsidR="00FE5F7D">
        <w:t>ocument</w:t>
      </w:r>
      <w:r w:rsidR="00B917C8">
        <w:t>)</w:t>
      </w:r>
      <w:r w:rsidR="00C7160D" w:rsidRPr="00B917C8">
        <w:t xml:space="preserve"> is published</w:t>
      </w:r>
      <w:r w:rsidR="00646DB3">
        <w:t>. F</w:t>
      </w:r>
      <w:r w:rsidR="00843C2B" w:rsidRPr="00B917C8">
        <w:t xml:space="preserve">or </w:t>
      </w:r>
      <w:r w:rsidR="00843C2B">
        <w:t>medical technology guidance and diagnostics guidance</w:t>
      </w:r>
      <w:r w:rsidR="00646DB3">
        <w:t>,</w:t>
      </w:r>
      <w:r w:rsidR="00843C2B">
        <w:t xml:space="preserve"> </w:t>
      </w:r>
      <w:r w:rsidR="00B917C8">
        <w:t>they are</w:t>
      </w:r>
      <w:r w:rsidR="00843C2B">
        <w:t xml:space="preserve"> shared </w:t>
      </w:r>
      <w:r w:rsidR="00843C2B" w:rsidRPr="0044090D">
        <w:t>during guidance consultation</w:t>
      </w:r>
      <w:r w:rsidR="00C7160D" w:rsidRPr="00B917C8">
        <w:t>.</w:t>
      </w:r>
    </w:p>
    <w:p w14:paraId="0BE2D62F" w14:textId="354876BE" w:rsidR="00C7160D" w:rsidRDefault="00C7160D" w:rsidP="007352E3">
      <w:pPr>
        <w:pStyle w:val="Numberedlevel3text"/>
        <w:keepLines/>
        <w:numPr>
          <w:ilvl w:val="0"/>
          <w:numId w:val="0"/>
        </w:numPr>
        <w:ind w:left="1134"/>
        <w:outlineLvl w:val="9"/>
      </w:pPr>
      <w:r w:rsidRPr="00B917C8">
        <w:t>No costs</w:t>
      </w:r>
      <w:r w:rsidR="00027A11" w:rsidRPr="00B917C8">
        <w:t xml:space="preserve"> or savings</w:t>
      </w:r>
      <w:r w:rsidRPr="00B917C8">
        <w:t xml:space="preserve"> are quantified i</w:t>
      </w:r>
      <w:r w:rsidRPr="00C7160D">
        <w:t>n the resource planner until after this consultation with stakeholders.</w:t>
      </w:r>
    </w:p>
    <w:p w14:paraId="227F03B6" w14:textId="5C0D4DCD" w:rsidR="008914A3" w:rsidRDefault="00C7160D" w:rsidP="005848C1">
      <w:pPr>
        <w:pStyle w:val="Numberedlevel3text"/>
        <w:keepLines/>
        <w:outlineLvl w:val="9"/>
      </w:pPr>
      <w:r w:rsidRPr="004A0A06" w:rsidDel="00072DC9">
        <w:t xml:space="preserve">Stakeholders </w:t>
      </w:r>
      <w:r w:rsidR="00D72C32">
        <w:t xml:space="preserve">for technology appraisals </w:t>
      </w:r>
      <w:r w:rsidRPr="004A0A06" w:rsidDel="00072DC9">
        <w:t>include</w:t>
      </w:r>
      <w:r w:rsidR="00762D10">
        <w:t>:</w:t>
      </w:r>
    </w:p>
    <w:p w14:paraId="0446B294" w14:textId="60D286EC" w:rsidR="008914A3" w:rsidRDefault="00C7160D" w:rsidP="006C3169">
      <w:pPr>
        <w:pStyle w:val="Bulletindent1"/>
        <w:keepNext/>
        <w:keepLines/>
      </w:pPr>
      <w:r w:rsidRPr="004A0A06" w:rsidDel="00072DC9">
        <w:t>the Department of Health</w:t>
      </w:r>
      <w:r w:rsidDel="00072DC9">
        <w:t xml:space="preserve"> </w:t>
      </w:r>
      <w:r w:rsidR="00646DB3">
        <w:t>and</w:t>
      </w:r>
      <w:r w:rsidDel="00072DC9">
        <w:t xml:space="preserve"> Social Care</w:t>
      </w:r>
    </w:p>
    <w:p w14:paraId="7E5BA378" w14:textId="64B5273E" w:rsidR="008914A3" w:rsidRDefault="00C7160D" w:rsidP="006C3169">
      <w:pPr>
        <w:pStyle w:val="Bulletindent1"/>
        <w:keepNext/>
        <w:keepLines/>
      </w:pPr>
      <w:r w:rsidRPr="004A0A06" w:rsidDel="00072DC9">
        <w:t>NHS England</w:t>
      </w:r>
      <w:r w:rsidDel="00072DC9">
        <w:t xml:space="preserve"> </w:t>
      </w:r>
      <w:r w:rsidR="000D5BE8">
        <w:t>and</w:t>
      </w:r>
      <w:r w:rsidR="000D5BE8" w:rsidRPr="004A0A06" w:rsidDel="00072DC9">
        <w:t xml:space="preserve"> </w:t>
      </w:r>
      <w:r w:rsidRPr="004A0A06" w:rsidDel="00072DC9">
        <w:t>Improvement</w:t>
      </w:r>
    </w:p>
    <w:p w14:paraId="082F56EA" w14:textId="0F9F6349" w:rsidR="008914A3" w:rsidRDefault="00C7160D" w:rsidP="006C3169">
      <w:pPr>
        <w:pStyle w:val="Bulletindent1"/>
        <w:keepNext/>
        <w:keepLines/>
      </w:pPr>
      <w:r w:rsidRPr="004A0A06" w:rsidDel="00072DC9">
        <w:t>the company</w:t>
      </w:r>
    </w:p>
    <w:p w14:paraId="1A711549" w14:textId="100A0A14" w:rsidR="008914A3" w:rsidRDefault="00C7160D" w:rsidP="006C3169">
      <w:pPr>
        <w:pStyle w:val="Bulletindent1"/>
        <w:keepNext/>
        <w:keepLines/>
      </w:pPr>
      <w:r w:rsidRPr="004A0A06" w:rsidDel="00072DC9">
        <w:t>companies for comparator technologies as defined in the scope (</w:t>
      </w:r>
      <w:r w:rsidDel="00072DC9">
        <w:t>if</w:t>
      </w:r>
      <w:r w:rsidRPr="004A0A06" w:rsidDel="00072DC9">
        <w:t xml:space="preserve"> they have completed the confidentiality agreement form)</w:t>
      </w:r>
    </w:p>
    <w:p w14:paraId="35F7B5C9" w14:textId="420BDC40" w:rsidR="008914A3" w:rsidRDefault="00C7160D" w:rsidP="006C3169">
      <w:pPr>
        <w:pStyle w:val="Bulletindent1"/>
        <w:keepNext/>
        <w:keepLines/>
        <w:spacing w:after="240"/>
      </w:pPr>
      <w:r w:rsidRPr="004A0A06" w:rsidDel="00072DC9">
        <w:t>commissioners.</w:t>
      </w:r>
    </w:p>
    <w:p w14:paraId="332FAA48" w14:textId="22417B2B" w:rsidR="008914A3" w:rsidRDefault="00D72C32" w:rsidP="005848C1">
      <w:pPr>
        <w:pStyle w:val="Numberedlevel3text"/>
        <w:keepLines/>
        <w:outlineLvl w:val="9"/>
      </w:pPr>
      <w:r>
        <w:t>Stakeholders for medical technology guidance and diagnostics guidance include</w:t>
      </w:r>
      <w:r w:rsidR="00762D10">
        <w:t>:</w:t>
      </w:r>
    </w:p>
    <w:p w14:paraId="27DC07FF" w14:textId="6C31544A" w:rsidR="008914A3" w:rsidRPr="00FA2E82" w:rsidRDefault="00D72C32" w:rsidP="006C3169">
      <w:pPr>
        <w:pStyle w:val="Bulletindent1"/>
        <w:keepNext/>
        <w:keepLines/>
      </w:pPr>
      <w:r w:rsidRPr="00FA2E82">
        <w:t xml:space="preserve">the </w:t>
      </w:r>
      <w:hyperlink r:id="rId23" w:history="1">
        <w:r w:rsidRPr="00AE29AE">
          <w:rPr>
            <w:rStyle w:val="Hyperlink"/>
          </w:rPr>
          <w:t xml:space="preserve">Department of Health </w:t>
        </w:r>
        <w:r w:rsidR="00646DB3">
          <w:rPr>
            <w:rStyle w:val="Hyperlink"/>
          </w:rPr>
          <w:t>and</w:t>
        </w:r>
        <w:r w:rsidRPr="00AE29AE">
          <w:rPr>
            <w:rStyle w:val="Hyperlink"/>
          </w:rPr>
          <w:t xml:space="preserve"> Social Care</w:t>
        </w:r>
      </w:hyperlink>
    </w:p>
    <w:p w14:paraId="05A25863" w14:textId="14AF6B77" w:rsidR="008914A3" w:rsidRPr="00FA2E82" w:rsidRDefault="00E6155E" w:rsidP="006C3169">
      <w:pPr>
        <w:pStyle w:val="Bulletindent1"/>
        <w:keepNext/>
        <w:keepLines/>
      </w:pPr>
      <w:hyperlink r:id="rId24" w:history="1">
        <w:r w:rsidR="00D72C32" w:rsidRPr="00AE29AE">
          <w:rPr>
            <w:rStyle w:val="Hyperlink"/>
          </w:rPr>
          <w:t xml:space="preserve">NHS England </w:t>
        </w:r>
        <w:r w:rsidR="001B6743" w:rsidRPr="00AE29AE">
          <w:rPr>
            <w:rStyle w:val="Hyperlink"/>
          </w:rPr>
          <w:t>and</w:t>
        </w:r>
        <w:r w:rsidR="00D72C32" w:rsidRPr="00AE29AE">
          <w:rPr>
            <w:rStyle w:val="Hyperlink"/>
          </w:rPr>
          <w:t xml:space="preserve"> Improvement</w:t>
        </w:r>
      </w:hyperlink>
    </w:p>
    <w:p w14:paraId="78934CDA" w14:textId="22E57C33" w:rsidR="008914A3" w:rsidRPr="00FA2E82" w:rsidRDefault="00D72C32" w:rsidP="006C3169">
      <w:pPr>
        <w:pStyle w:val="Bulletindent1"/>
        <w:keepNext/>
        <w:keepLines/>
      </w:pPr>
      <w:r w:rsidRPr="00FA2E82">
        <w:t>the company</w:t>
      </w:r>
    </w:p>
    <w:p w14:paraId="5E4B6315" w14:textId="594594A6" w:rsidR="008914A3" w:rsidRPr="00FA2E82" w:rsidRDefault="00D72C32" w:rsidP="006C3169">
      <w:pPr>
        <w:pStyle w:val="Bulletindent1"/>
        <w:keepNext/>
        <w:keepLines/>
      </w:pPr>
      <w:r w:rsidRPr="00FA2E82">
        <w:t>commissioners</w:t>
      </w:r>
    </w:p>
    <w:p w14:paraId="10E8669F" w14:textId="63213761" w:rsidR="00D72C32" w:rsidRPr="00FA2E82" w:rsidRDefault="0079527A" w:rsidP="006C3169">
      <w:pPr>
        <w:pStyle w:val="Bulletindent1"/>
        <w:keepNext/>
        <w:keepLines/>
        <w:spacing w:after="240"/>
      </w:pPr>
      <w:r w:rsidRPr="00FA2E82">
        <w:t>providers.</w:t>
      </w:r>
    </w:p>
    <w:p w14:paraId="0894DAEF" w14:textId="77777777" w:rsidR="00002854" w:rsidRPr="00CD5BB0" w:rsidRDefault="00002854" w:rsidP="005848C1">
      <w:pPr>
        <w:pStyle w:val="Numberedlevel3text"/>
        <w:keepLines/>
        <w:outlineLvl w:val="9"/>
        <w:rPr>
          <w:bCs w:val="0"/>
        </w:rPr>
      </w:pPr>
      <w:r w:rsidRPr="00CD5BB0" w:rsidDel="00072DC9">
        <w:rPr>
          <w:bCs w:val="0"/>
        </w:rPr>
        <w:t xml:space="preserve">Only data that are not confidential are published as </w:t>
      </w:r>
      <w:r w:rsidRPr="00CD5BB0">
        <w:rPr>
          <w:bCs w:val="0"/>
        </w:rPr>
        <w:t xml:space="preserve">part of </w:t>
      </w:r>
      <w:r w:rsidRPr="00CD5BB0" w:rsidDel="00072DC9">
        <w:rPr>
          <w:bCs w:val="0"/>
        </w:rPr>
        <w:t xml:space="preserve">the </w:t>
      </w:r>
      <w:r w:rsidRPr="00CD5BB0">
        <w:rPr>
          <w:bCs w:val="0"/>
        </w:rPr>
        <w:t>r</w:t>
      </w:r>
      <w:r w:rsidRPr="00CD5BB0" w:rsidDel="00072DC9">
        <w:rPr>
          <w:bCs w:val="0"/>
        </w:rPr>
        <w:t xml:space="preserve">esource </w:t>
      </w:r>
      <w:r w:rsidRPr="00CD5BB0">
        <w:rPr>
          <w:bCs w:val="0"/>
        </w:rPr>
        <w:t>i</w:t>
      </w:r>
      <w:r w:rsidRPr="00CD5BB0" w:rsidDel="00072DC9">
        <w:rPr>
          <w:bCs w:val="0"/>
        </w:rPr>
        <w:t xml:space="preserve">mpact </w:t>
      </w:r>
      <w:r w:rsidRPr="00CD5BB0">
        <w:rPr>
          <w:bCs w:val="0"/>
        </w:rPr>
        <w:t>a</w:t>
      </w:r>
      <w:r w:rsidRPr="00CD5BB0" w:rsidDel="00072DC9">
        <w:rPr>
          <w:bCs w:val="0"/>
        </w:rPr>
        <w:t>ssessments.</w:t>
      </w:r>
    </w:p>
    <w:p w14:paraId="12AAEE70" w14:textId="22FF1022" w:rsidR="00D72C32" w:rsidRDefault="00C7160D" w:rsidP="005848C1">
      <w:pPr>
        <w:pStyle w:val="Numberedlevel3text"/>
        <w:keepLines/>
        <w:outlineLvl w:val="9"/>
      </w:pPr>
      <w:bookmarkStart w:id="676" w:name="_Hlk104215658"/>
      <w:r>
        <w:lastRenderedPageBreak/>
        <w:t>F</w:t>
      </w:r>
      <w:r w:rsidRPr="004A0A06">
        <w:t xml:space="preserve">or all </w:t>
      </w:r>
      <w:r w:rsidR="007C58F3">
        <w:t xml:space="preserve">final </w:t>
      </w:r>
      <w:r w:rsidRPr="00082F0B">
        <w:t xml:space="preserve">guidance with a </w:t>
      </w:r>
      <w:r w:rsidR="007C58F3">
        <w:t xml:space="preserve">significant </w:t>
      </w:r>
      <w:r w:rsidRPr="00082F0B">
        <w:t>resource impact</w:t>
      </w:r>
      <w:r w:rsidR="007C58F3">
        <w:t xml:space="preserve">, </w:t>
      </w:r>
      <w:r w:rsidR="00146C63" w:rsidRPr="00146C63">
        <w:t xml:space="preserve">and all </w:t>
      </w:r>
      <w:bookmarkStart w:id="677" w:name="_Hlk104213330"/>
      <w:r w:rsidR="00146C63" w:rsidRPr="00146C63">
        <w:t>medical technology guidance and diagnostics guidance with an estimated saving,</w:t>
      </w:r>
      <w:bookmarkEnd w:id="677"/>
      <w:r w:rsidR="00146C63">
        <w:t xml:space="preserve"> </w:t>
      </w:r>
      <w:r w:rsidRPr="00082F0B">
        <w:t>t</w:t>
      </w:r>
      <w:r w:rsidRPr="00C90CA7">
        <w:t>he resource impact</w:t>
      </w:r>
      <w:r w:rsidRPr="004A0A06">
        <w:t xml:space="preserve"> team produce</w:t>
      </w:r>
      <w:r>
        <w:t>s</w:t>
      </w:r>
      <w:r w:rsidRPr="004A0A06">
        <w:t xml:space="preserve"> a resource impact report and </w:t>
      </w:r>
      <w:r w:rsidR="00FA2E82">
        <w:t>t</w:t>
      </w:r>
      <w:r w:rsidRPr="004A0A06">
        <w:t>emplate</w:t>
      </w:r>
      <w:r w:rsidR="00646DB3">
        <w:t>. T</w:t>
      </w:r>
      <w:r w:rsidRPr="004A0A06">
        <w:t>he</w:t>
      </w:r>
      <w:r w:rsidR="004756D3">
        <w:t>se</w:t>
      </w:r>
      <w:r w:rsidRPr="004A0A06">
        <w:t xml:space="preserve"> documents </w:t>
      </w:r>
      <w:r w:rsidR="00646DB3">
        <w:t xml:space="preserve">are published </w:t>
      </w:r>
      <w:r w:rsidRPr="004A0A06">
        <w:t>alongside the final guidance.</w:t>
      </w:r>
    </w:p>
    <w:bookmarkEnd w:id="676"/>
    <w:p w14:paraId="5BC0BE4E" w14:textId="1B01ADBD" w:rsidR="00C7160D" w:rsidRPr="004A0A06" w:rsidRDefault="00C7160D" w:rsidP="005848C1">
      <w:pPr>
        <w:pStyle w:val="Numberedlevel3text"/>
        <w:keepLines/>
        <w:outlineLvl w:val="9"/>
      </w:pPr>
      <w:r w:rsidRPr="00082F0B">
        <w:t>If</w:t>
      </w:r>
      <w:r w:rsidRPr="00C90CA7">
        <w:t xml:space="preserve"> costs </w:t>
      </w:r>
      <w:r w:rsidR="00027A11" w:rsidRPr="00E72539">
        <w:t>or</w:t>
      </w:r>
      <w:r w:rsidRPr="00082F0B">
        <w:t xml:space="preserve"> savings</w:t>
      </w:r>
      <w:r w:rsidRPr="00C90CA7">
        <w:t xml:space="preserve"> are not considered</w:t>
      </w:r>
      <w:r w:rsidRPr="004A0A06">
        <w:t xml:space="preserve"> to be significant at final guidance, </w:t>
      </w:r>
      <w:r w:rsidR="00533EE2">
        <w:t>and,</w:t>
      </w:r>
      <w:r w:rsidR="00146C63">
        <w:t xml:space="preserve"> </w:t>
      </w:r>
      <w:bookmarkStart w:id="678" w:name="_Hlk104215684"/>
      <w:r w:rsidR="00146C63">
        <w:t xml:space="preserve">for </w:t>
      </w:r>
      <w:r w:rsidR="00146C63" w:rsidRPr="00146C63">
        <w:t>medical technology guidance and diagnostics guidance</w:t>
      </w:r>
      <w:r w:rsidR="00533EE2">
        <w:t>,</w:t>
      </w:r>
      <w:r w:rsidR="00146C63" w:rsidRPr="00146C63">
        <w:t xml:space="preserve"> </w:t>
      </w:r>
      <w:r w:rsidR="00146C63">
        <w:t>a</w:t>
      </w:r>
      <w:r w:rsidR="00146C63" w:rsidRPr="00146C63">
        <w:t xml:space="preserve"> saving</w:t>
      </w:r>
      <w:r w:rsidR="00146C63">
        <w:t xml:space="preserve"> is not anticipated</w:t>
      </w:r>
      <w:r w:rsidR="00146C63" w:rsidRPr="00146C63">
        <w:t>,</w:t>
      </w:r>
      <w:r w:rsidR="00146C63">
        <w:t xml:space="preserve"> </w:t>
      </w:r>
      <w:r w:rsidRPr="004A0A06">
        <w:t xml:space="preserve">a </w:t>
      </w:r>
      <w:r>
        <w:t xml:space="preserve">resource impact </w:t>
      </w:r>
      <w:r w:rsidRPr="004A0A06">
        <w:t xml:space="preserve">statement </w:t>
      </w:r>
      <w:r>
        <w:t>is</w:t>
      </w:r>
      <w:r w:rsidRPr="004A0A06">
        <w:t xml:space="preserve"> issued on the NICE </w:t>
      </w:r>
      <w:bookmarkEnd w:id="678"/>
      <w:r w:rsidRPr="004A0A06">
        <w:t>website.</w:t>
      </w:r>
    </w:p>
    <w:p w14:paraId="5B5A4E0F" w14:textId="1D7EA6FF" w:rsidR="00C7160D" w:rsidRDefault="00C7160D" w:rsidP="005848C1">
      <w:pPr>
        <w:pStyle w:val="Numberedlevel3text"/>
        <w:keepLines/>
        <w:outlineLvl w:val="9"/>
      </w:pPr>
      <w:r>
        <w:t>If</w:t>
      </w:r>
      <w:r w:rsidRPr="004A0A06">
        <w:t xml:space="preserve"> </w:t>
      </w:r>
      <w:r w:rsidR="003F5F25">
        <w:t xml:space="preserve">the guidance does </w:t>
      </w:r>
      <w:r w:rsidRPr="004A0A06">
        <w:t>not recommend</w:t>
      </w:r>
      <w:r w:rsidR="003F5F25">
        <w:t xml:space="preserve"> use of the technology in the NHS</w:t>
      </w:r>
      <w:r w:rsidRPr="004A0A06">
        <w:t xml:space="preserve">, </w:t>
      </w:r>
      <w:r w:rsidR="003F5F25">
        <w:t xml:space="preserve">NICE does not produce any </w:t>
      </w:r>
      <w:r w:rsidRPr="004A0A06">
        <w:t>resource impact tools.</w:t>
      </w:r>
    </w:p>
    <w:p w14:paraId="3C5B1607" w14:textId="0D8E9F3C" w:rsidR="003F5F25" w:rsidRPr="009F0D0A" w:rsidRDefault="007A45A2" w:rsidP="006C3169">
      <w:pPr>
        <w:pStyle w:val="Numberedheading2"/>
        <w:keepLines/>
      </w:pPr>
      <w:bookmarkStart w:id="679" w:name="_Toc52200807"/>
      <w:bookmarkStart w:id="680" w:name="_Toc127175372"/>
      <w:r>
        <w:t>Specific</w:t>
      </w:r>
      <w:r w:rsidR="002606FE">
        <w:t>s relating to</w:t>
      </w:r>
      <w:r w:rsidR="003F5F25">
        <w:t xml:space="preserve"> </w:t>
      </w:r>
      <w:r w:rsidR="00646DB3">
        <w:t>t</w:t>
      </w:r>
      <w:r w:rsidR="003F5F25">
        <w:t xml:space="preserve">echnology appraisals and highly specialised </w:t>
      </w:r>
      <w:proofErr w:type="gramStart"/>
      <w:r w:rsidR="003F5F25">
        <w:t>technologies</w:t>
      </w:r>
      <w:bookmarkEnd w:id="679"/>
      <w:bookmarkEnd w:id="680"/>
      <w:proofErr w:type="gramEnd"/>
    </w:p>
    <w:p w14:paraId="0D68D46D" w14:textId="77777777" w:rsidR="003F5F25" w:rsidRPr="007A3238" w:rsidRDefault="003F5F25" w:rsidP="005848C1">
      <w:pPr>
        <w:pStyle w:val="Numberedlevel3text"/>
        <w:keepLines/>
        <w:outlineLvl w:val="9"/>
      </w:pPr>
      <w:r>
        <w:t xml:space="preserve">Our page on </w:t>
      </w:r>
      <w:hyperlink r:id="rId25" w:history="1">
        <w:r>
          <w:rPr>
            <w:rStyle w:val="Hyperlink"/>
          </w:rPr>
          <w:t>NICE technology appraisal guidance</w:t>
        </w:r>
      </w:hyperlink>
      <w:r>
        <w:t xml:space="preserve"> explains how this type of guidance relates to the NHS Constitution and the Cancer Drugs Fund.</w:t>
      </w:r>
    </w:p>
    <w:p w14:paraId="09AA10D3" w14:textId="3BC8BAC0" w:rsidR="003F5F25" w:rsidRDefault="003F5F25" w:rsidP="005848C1">
      <w:pPr>
        <w:pStyle w:val="Numberedlevel3text"/>
        <w:keepLines/>
        <w:outlineLvl w:val="9"/>
      </w:pPr>
      <w:r>
        <w:t xml:space="preserve">NICE does not produce </w:t>
      </w:r>
      <w:r w:rsidR="00FA2E82" w:rsidRPr="00762D10">
        <w:t>resource impact</w:t>
      </w:r>
      <w:r>
        <w:t xml:space="preserve"> tools for highly specialised technologies, which reflects the </w:t>
      </w:r>
      <w:hyperlink r:id="rId26" w:history="1">
        <w:r w:rsidR="003C31BD" w:rsidRPr="003C31BD">
          <w:rPr>
            <w:rStyle w:val="Hyperlink"/>
          </w:rPr>
          <w:t>criteria</w:t>
        </w:r>
      </w:hyperlink>
      <w:r>
        <w:t xml:space="preserve"> for these technologies.</w:t>
      </w:r>
      <w:r w:rsidR="00B72D11">
        <w:t xml:space="preserve"> However, the budget impact test (see sections </w:t>
      </w:r>
      <w:hyperlink w:anchor="_The_budget_impact" w:history="1">
        <w:r w:rsidR="00B72D11" w:rsidRPr="003E3F89">
          <w:rPr>
            <w:rStyle w:val="Hyperlink"/>
          </w:rPr>
          <w:t xml:space="preserve">4.2.3 </w:t>
        </w:r>
        <w:r w:rsidR="00646DB3" w:rsidRPr="003E3F89">
          <w:rPr>
            <w:rStyle w:val="Hyperlink"/>
          </w:rPr>
          <w:t>to</w:t>
        </w:r>
        <w:r w:rsidR="00B72D11" w:rsidRPr="003E3F89">
          <w:rPr>
            <w:rStyle w:val="Hyperlink"/>
          </w:rPr>
          <w:t xml:space="preserve"> 4.2.6</w:t>
        </w:r>
      </w:hyperlink>
      <w:r w:rsidR="00B72D11">
        <w:t>) does apply to highly specialised technologies.</w:t>
      </w:r>
    </w:p>
    <w:p w14:paraId="5C541D1B" w14:textId="237BB0CF" w:rsidR="003F5F25" w:rsidRPr="00BE3B60" w:rsidRDefault="003F5F25" w:rsidP="006C3169">
      <w:pPr>
        <w:pStyle w:val="Heading3"/>
        <w:keepLines/>
      </w:pPr>
      <w:bookmarkStart w:id="681" w:name="_The_budget_impact"/>
      <w:bookmarkEnd w:id="681"/>
      <w:r w:rsidRPr="00BE3B60">
        <w:t>The budget impact test</w:t>
      </w:r>
    </w:p>
    <w:p w14:paraId="39F8B05D" w14:textId="161CBFEA" w:rsidR="00762D10" w:rsidRDefault="00762D10" w:rsidP="006B17EF">
      <w:pPr>
        <w:pStyle w:val="Numberedlevel3text"/>
        <w:keepLines/>
        <w:outlineLvl w:val="9"/>
      </w:pPr>
      <w:r w:rsidRPr="00762D10">
        <w:t xml:space="preserve">If a ‘budget impact test’ shows that the impact of a technology recommended by NICE will exceed a set threshold, NHS England </w:t>
      </w:r>
      <w:r w:rsidR="00342DCE">
        <w:t xml:space="preserve">and Improvement </w:t>
      </w:r>
      <w:r w:rsidRPr="00762D10">
        <w:t>may start discussions with the companies producing that technology. These discussions aim to agree special arrangements to better manage the introduction of the technology. This is anticipated to apply to a relatively small number of technologies that, once determined as cost</w:t>
      </w:r>
      <w:r w:rsidR="00571417">
        <w:t xml:space="preserve"> </w:t>
      </w:r>
      <w:r w:rsidRPr="00762D10">
        <w:t>effective by NICE, would have a high</w:t>
      </w:r>
      <w:r w:rsidR="00571417">
        <w:t>-</w:t>
      </w:r>
      <w:r w:rsidRPr="00762D10">
        <w:t>cost impact on the NHS budget</w:t>
      </w:r>
      <w:r w:rsidR="00646DB3">
        <w:t>.</w:t>
      </w:r>
    </w:p>
    <w:p w14:paraId="09AD7FC1" w14:textId="4631323F" w:rsidR="00C013E8" w:rsidRDefault="003F5F25" w:rsidP="006B17EF">
      <w:pPr>
        <w:pStyle w:val="Numberedlevel3text"/>
        <w:keepLines/>
        <w:outlineLvl w:val="9"/>
      </w:pPr>
      <w:r w:rsidRPr="004A0A06">
        <w:lastRenderedPageBreak/>
        <w:t>NICE assess</w:t>
      </w:r>
      <w:r>
        <w:t>es</w:t>
      </w:r>
      <w:r w:rsidRPr="004A0A06">
        <w:t xml:space="preserve"> the potential budget impact by estimating the net annual cost to the NHS. The </w:t>
      </w:r>
      <w:r>
        <w:t>test</w:t>
      </w:r>
      <w:r w:rsidRPr="004A0A06">
        <w:t xml:space="preserve"> </w:t>
      </w:r>
      <w:r>
        <w:t>threshold is</w:t>
      </w:r>
      <w:r w:rsidRPr="004A0A06">
        <w:t xml:space="preserve"> regarded as </w:t>
      </w:r>
      <w:r>
        <w:t>exceeded</w:t>
      </w:r>
      <w:r w:rsidRPr="004A0A06">
        <w:t xml:space="preserve"> if </w:t>
      </w:r>
      <w:r>
        <w:t xml:space="preserve">the budget impact </w:t>
      </w:r>
      <w:r w:rsidR="00A50DB6">
        <w:t xml:space="preserve">shows potential to be </w:t>
      </w:r>
      <w:r>
        <w:t>greater than £20</w:t>
      </w:r>
      <w:r w:rsidR="00082F0B">
        <w:t> </w:t>
      </w:r>
      <w:r>
        <w:t xml:space="preserve">million </w:t>
      </w:r>
      <w:r w:rsidRPr="004A0A06">
        <w:t>in any of the first 3 years of a technology’s use in the NHS</w:t>
      </w:r>
      <w:r w:rsidR="00A50DB6">
        <w:t xml:space="preserve"> </w:t>
      </w:r>
      <w:r w:rsidR="006A7FC3">
        <w:t>(that is,</w:t>
      </w:r>
      <w:r w:rsidR="00A50DB6" w:rsidRPr="00A50DB6">
        <w:t xml:space="preserve"> the first 36 months from funding</w:t>
      </w:r>
      <w:r w:rsidR="00A50DB6">
        <w:t>)</w:t>
      </w:r>
      <w:r w:rsidRPr="004A0A06">
        <w:t>.</w:t>
      </w:r>
      <w:r>
        <w:t xml:space="preserve"> </w:t>
      </w:r>
      <w:r w:rsidR="00C013E8">
        <w:t>For multiple technology appraisals, t</w:t>
      </w:r>
      <w:r w:rsidR="00C013E8" w:rsidRPr="004A0A06">
        <w:t xml:space="preserve">he </w:t>
      </w:r>
      <w:r w:rsidR="00C013E8">
        <w:t>test</w:t>
      </w:r>
      <w:r w:rsidR="00C013E8" w:rsidRPr="004A0A06">
        <w:t xml:space="preserve"> </w:t>
      </w:r>
      <w:r w:rsidR="00C013E8">
        <w:t>threshold is</w:t>
      </w:r>
      <w:r w:rsidR="00C013E8" w:rsidRPr="004A0A06">
        <w:t xml:space="preserve"> regarded as </w:t>
      </w:r>
      <w:r w:rsidR="00C013E8">
        <w:t>exceeded</w:t>
      </w:r>
      <w:r w:rsidR="00C013E8" w:rsidRPr="004A0A06">
        <w:t xml:space="preserve"> if </w:t>
      </w:r>
      <w:r w:rsidR="00C013E8">
        <w:t>the</w:t>
      </w:r>
      <w:r w:rsidR="00690A75">
        <w:t xml:space="preserve"> appraised technologies’</w:t>
      </w:r>
      <w:r w:rsidR="00C013E8">
        <w:t xml:space="preserve"> joint budget impact exceeds the threshold</w:t>
      </w:r>
      <w:r w:rsidR="00646DB3">
        <w:t>. This is the case</w:t>
      </w:r>
      <w:r w:rsidR="00C013E8">
        <w:t xml:space="preserve"> even if none of </w:t>
      </w:r>
      <w:r w:rsidR="00690A75">
        <w:t>them</w:t>
      </w:r>
      <w:r w:rsidR="00C013E8">
        <w:t xml:space="preserve"> ha</w:t>
      </w:r>
      <w:r w:rsidR="00F8001B">
        <w:t>ve</w:t>
      </w:r>
      <w:r w:rsidR="00C013E8">
        <w:t xml:space="preserve"> a budget impact that </w:t>
      </w:r>
      <w:r w:rsidR="00690A75">
        <w:t xml:space="preserve">individually </w:t>
      </w:r>
      <w:r w:rsidR="00C013E8">
        <w:t>exceeds the threshold.</w:t>
      </w:r>
    </w:p>
    <w:p w14:paraId="686174E0" w14:textId="64DD29C3" w:rsidR="00027F83" w:rsidRDefault="00027F83" w:rsidP="006B17EF">
      <w:pPr>
        <w:pStyle w:val="Numberedlevel3text"/>
        <w:keepLines/>
        <w:outlineLvl w:val="9"/>
      </w:pPr>
      <w:r w:rsidRPr="00027F83">
        <w:t xml:space="preserve">The budget impact test is undertaken by comparing the </w:t>
      </w:r>
      <w:r>
        <w:t>‘</w:t>
      </w:r>
      <w:r w:rsidRPr="00027F83">
        <w:t>wor</w:t>
      </w:r>
      <w:r>
        <w:t>l</w:t>
      </w:r>
      <w:r w:rsidRPr="00027F83">
        <w:t>d with</w:t>
      </w:r>
      <w:r>
        <w:t>’</w:t>
      </w:r>
      <w:r w:rsidRPr="00027F83">
        <w:t xml:space="preserve"> and </w:t>
      </w:r>
      <w:r>
        <w:t>the ‘</w:t>
      </w:r>
      <w:r w:rsidRPr="00027F83">
        <w:t>world without</w:t>
      </w:r>
      <w:r>
        <w:t>’</w:t>
      </w:r>
      <w:r w:rsidRPr="00027F83">
        <w:t xml:space="preserve"> the technology for all assessments.</w:t>
      </w:r>
    </w:p>
    <w:p w14:paraId="1C86E2AB" w14:textId="68B34558" w:rsidR="00146AFC" w:rsidRDefault="00146AFC" w:rsidP="006B17EF">
      <w:pPr>
        <w:pStyle w:val="Numberedlevel3text"/>
        <w:keepLines/>
        <w:outlineLvl w:val="9"/>
      </w:pPr>
      <w:r w:rsidRPr="00146AFC">
        <w:t xml:space="preserve">Projected population changes are also built into </w:t>
      </w:r>
      <w:r>
        <w:t>budget</w:t>
      </w:r>
      <w:r w:rsidRPr="00146AFC">
        <w:t xml:space="preserve"> impact </w:t>
      </w:r>
      <w:r>
        <w:t>tests when appropriate,</w:t>
      </w:r>
      <w:r w:rsidRPr="00146AFC">
        <w:t xml:space="preserve"> as described in section 3.2.</w:t>
      </w:r>
    </w:p>
    <w:p w14:paraId="2EB5B0A9" w14:textId="3C07D9A8" w:rsidR="003F5F25" w:rsidRDefault="003F5F25" w:rsidP="006B17EF">
      <w:pPr>
        <w:pStyle w:val="Numberedlevel3text"/>
        <w:keepLines/>
        <w:outlineLvl w:val="9"/>
      </w:pPr>
      <w:r w:rsidRPr="003735D3">
        <w:t xml:space="preserve">At key milestones, the resource impact team notifies the </w:t>
      </w:r>
      <w:r w:rsidR="0037269A" w:rsidRPr="003735D3">
        <w:t xml:space="preserve">Centre for Health Technology Evaluation </w:t>
      </w:r>
      <w:r w:rsidRPr="003735D3">
        <w:t>of those technologies that will exceed the budget impact test threshold</w:t>
      </w:r>
      <w:r w:rsidR="00763BE7">
        <w:t xml:space="preserve"> (see </w:t>
      </w:r>
      <w:hyperlink w:anchor="Table2" w:history="1">
        <w:r w:rsidR="00763BE7" w:rsidRPr="00E24196">
          <w:rPr>
            <w:rStyle w:val="Hyperlink"/>
          </w:rPr>
          <w:t>table 2</w:t>
        </w:r>
      </w:hyperlink>
      <w:r w:rsidR="00763BE7">
        <w:t xml:space="preserve"> for further details)</w:t>
      </w:r>
      <w:r w:rsidRPr="003735D3">
        <w:t>.</w:t>
      </w:r>
    </w:p>
    <w:p w14:paraId="0B4714EC" w14:textId="43FC0661" w:rsidR="003F5F25" w:rsidRDefault="003F5F25" w:rsidP="006C3169">
      <w:pPr>
        <w:pStyle w:val="Caption"/>
        <w:keepLines/>
      </w:pPr>
      <w:bookmarkStart w:id="682" w:name="Table2"/>
      <w:bookmarkStart w:id="683" w:name="_Hlk48722242"/>
      <w:r>
        <w:t xml:space="preserve">Table </w:t>
      </w:r>
      <w:r w:rsidR="008757AA">
        <w:t>2</w:t>
      </w:r>
      <w:r>
        <w:t xml:space="preserve"> Times in the process and timeframes for </w:t>
      </w:r>
      <w:r w:rsidRPr="003D0DC0">
        <w:t xml:space="preserve">the resource impact team </w:t>
      </w:r>
      <w:r>
        <w:t>to notify</w:t>
      </w:r>
      <w:r w:rsidRPr="003D0DC0">
        <w:t xml:space="preserve"> the Centre for Health Technology Evaluation of technologies that will exceed the budget impact test </w:t>
      </w:r>
      <w:proofErr w:type="gramStart"/>
      <w:r w:rsidRPr="003D0DC0">
        <w:t>threshold</w:t>
      </w:r>
      <w:proofErr w:type="gramEnd"/>
    </w:p>
    <w:tbl>
      <w:tblPr>
        <w:tblStyle w:val="TableGrid"/>
        <w:tblW w:w="0" w:type="auto"/>
        <w:tblLook w:val="04A0" w:firstRow="1" w:lastRow="0" w:firstColumn="1" w:lastColumn="0" w:noHBand="0" w:noVBand="1"/>
        <w:tblCaption w:val="Times in the process and timeframes for the resource impact team to notify the Centre for Health Technology Evaluation of technologies that will exceed the budget impact test threshold"/>
        <w:tblDescription w:val="The table identifies 4 milestones of the guideline developement process at which the resource impact team should notify the Centre for Health Technology Evaluation of technologies that will exceed the budget impact threshold and within which timescale this should be done for each milestone."/>
      </w:tblPr>
      <w:tblGrid>
        <w:gridCol w:w="3962"/>
        <w:gridCol w:w="4341"/>
      </w:tblGrid>
      <w:tr w:rsidR="003F5F25" w:rsidRPr="004A0CE5" w14:paraId="17C4E745" w14:textId="77777777" w:rsidTr="009C2532">
        <w:trPr>
          <w:tblHeader/>
        </w:trPr>
        <w:tc>
          <w:tcPr>
            <w:tcW w:w="3962" w:type="dxa"/>
          </w:tcPr>
          <w:bookmarkEnd w:id="682"/>
          <w:p w14:paraId="40FA46D3" w14:textId="77777777" w:rsidR="003F5F25" w:rsidRPr="00747B30" w:rsidRDefault="003F5F25" w:rsidP="009C2532">
            <w:pPr>
              <w:pStyle w:val="Tableheading"/>
              <w:keepLines/>
            </w:pPr>
            <w:r w:rsidRPr="00747B30">
              <w:t>Milestone</w:t>
            </w:r>
          </w:p>
        </w:tc>
        <w:tc>
          <w:tcPr>
            <w:tcW w:w="4341" w:type="dxa"/>
          </w:tcPr>
          <w:p w14:paraId="5C7BE31E" w14:textId="77777777" w:rsidR="003F5F25" w:rsidRPr="00747B30" w:rsidRDefault="003F5F25" w:rsidP="009C2532">
            <w:pPr>
              <w:pStyle w:val="Tableheading"/>
              <w:keepLines/>
            </w:pPr>
            <w:r w:rsidRPr="00747B30">
              <w:t>Maximum timescale</w:t>
            </w:r>
          </w:p>
        </w:tc>
      </w:tr>
      <w:tr w:rsidR="003F5F25" w:rsidRPr="004A0A06" w14:paraId="2FB25209" w14:textId="77777777" w:rsidTr="009C2532">
        <w:tc>
          <w:tcPr>
            <w:tcW w:w="3962" w:type="dxa"/>
          </w:tcPr>
          <w:p w14:paraId="77E8EEB8" w14:textId="77777777" w:rsidR="003F5F25" w:rsidRPr="004A0A06" w:rsidRDefault="003F5F25" w:rsidP="009C2532">
            <w:pPr>
              <w:pStyle w:val="Tabletext"/>
              <w:keepLines/>
            </w:pPr>
            <w:r w:rsidRPr="004A0A06">
              <w:t>Company submission</w:t>
            </w:r>
          </w:p>
        </w:tc>
        <w:tc>
          <w:tcPr>
            <w:tcW w:w="4341" w:type="dxa"/>
          </w:tcPr>
          <w:p w14:paraId="3E1B12F0" w14:textId="016E8583" w:rsidR="003F5F25" w:rsidRPr="004A0A06" w:rsidRDefault="003F5F25" w:rsidP="009C2532">
            <w:pPr>
              <w:pStyle w:val="Tabletext"/>
              <w:keepLines/>
            </w:pPr>
            <w:r w:rsidRPr="004A0A06">
              <w:t xml:space="preserve">10 working days from notification by </w:t>
            </w:r>
            <w:r w:rsidR="000E5285">
              <w:t xml:space="preserve">the </w:t>
            </w:r>
            <w:r w:rsidRPr="007C330F">
              <w:t xml:space="preserve">technology appraisal </w:t>
            </w:r>
            <w:r>
              <w:t>or</w:t>
            </w:r>
            <w:r w:rsidRPr="007C330F">
              <w:t xml:space="preserve"> </w:t>
            </w:r>
            <w:r>
              <w:t>highly specialised technolog</w:t>
            </w:r>
            <w:r w:rsidR="000E5285">
              <w:t>y</w:t>
            </w:r>
            <w:r w:rsidRPr="007C330F" w:rsidDel="00FA462E">
              <w:t xml:space="preserve"> </w:t>
            </w:r>
            <w:r w:rsidRPr="004A0A06">
              <w:t>team that the company submission is available to review</w:t>
            </w:r>
          </w:p>
        </w:tc>
      </w:tr>
      <w:tr w:rsidR="003F5F25" w:rsidRPr="004A0A06" w14:paraId="6AC5E267" w14:textId="77777777" w:rsidTr="009C2532">
        <w:tc>
          <w:tcPr>
            <w:tcW w:w="3962" w:type="dxa"/>
          </w:tcPr>
          <w:p w14:paraId="6701FCBB" w14:textId="77777777" w:rsidR="003F5F25" w:rsidRPr="004A0A06" w:rsidRDefault="003F5F25" w:rsidP="009C2532">
            <w:pPr>
              <w:pStyle w:val="Tabletext"/>
              <w:keepLines/>
            </w:pPr>
            <w:r w:rsidRPr="004A0A06">
              <w:t>Evidence Review Group (ERG) report</w:t>
            </w:r>
          </w:p>
        </w:tc>
        <w:tc>
          <w:tcPr>
            <w:tcW w:w="4341" w:type="dxa"/>
          </w:tcPr>
          <w:p w14:paraId="52498D7D" w14:textId="1E5273C2" w:rsidR="003F5F25" w:rsidRPr="004A0A06" w:rsidRDefault="003F5F25" w:rsidP="009C2532">
            <w:pPr>
              <w:pStyle w:val="Tabletext"/>
              <w:keepLines/>
            </w:pPr>
            <w:r w:rsidRPr="004A0A06">
              <w:t xml:space="preserve">10 working days from notification by </w:t>
            </w:r>
            <w:r w:rsidR="000E5285">
              <w:t xml:space="preserve">the </w:t>
            </w:r>
            <w:r w:rsidRPr="007C330F">
              <w:t xml:space="preserve">technology appraisal </w:t>
            </w:r>
            <w:r>
              <w:t>or</w:t>
            </w:r>
            <w:r w:rsidRPr="007C330F">
              <w:t xml:space="preserve"> </w:t>
            </w:r>
            <w:r>
              <w:t>highly specialised technolog</w:t>
            </w:r>
            <w:r w:rsidR="000E5285">
              <w:t>y</w:t>
            </w:r>
            <w:r w:rsidRPr="004A0A06">
              <w:t xml:space="preserve"> team that the ERG report is available</w:t>
            </w:r>
          </w:p>
        </w:tc>
      </w:tr>
      <w:tr w:rsidR="003F5F25" w:rsidRPr="004A0A06" w14:paraId="6B1F6943" w14:textId="77777777" w:rsidTr="009C2532">
        <w:tc>
          <w:tcPr>
            <w:tcW w:w="3962" w:type="dxa"/>
          </w:tcPr>
          <w:p w14:paraId="448B7C22" w14:textId="77777777" w:rsidR="003F5F25" w:rsidRPr="004A0A06" w:rsidRDefault="003F5F25" w:rsidP="009C2532">
            <w:pPr>
              <w:pStyle w:val="Tabletext"/>
              <w:keepLines/>
            </w:pPr>
            <w:r w:rsidRPr="004A0A06">
              <w:t xml:space="preserve">Appraisal consultation document (ACD) </w:t>
            </w:r>
          </w:p>
        </w:tc>
        <w:tc>
          <w:tcPr>
            <w:tcW w:w="4341" w:type="dxa"/>
          </w:tcPr>
          <w:p w14:paraId="362601CA" w14:textId="055DBC8A" w:rsidR="003F5F25" w:rsidRPr="004A0A06" w:rsidRDefault="003F5F25" w:rsidP="009C2532">
            <w:pPr>
              <w:pStyle w:val="Tabletext"/>
              <w:keepLines/>
            </w:pPr>
            <w:r w:rsidRPr="004A0A06">
              <w:t xml:space="preserve">10 working days from </w:t>
            </w:r>
            <w:r w:rsidR="000E5285">
              <w:t xml:space="preserve">the </w:t>
            </w:r>
            <w:r w:rsidRPr="004A0A06">
              <w:t>committee meeting</w:t>
            </w:r>
          </w:p>
        </w:tc>
      </w:tr>
      <w:tr w:rsidR="003F5F25" w:rsidRPr="004A0A06" w14:paraId="5369CD49" w14:textId="77777777" w:rsidTr="009C2532">
        <w:tc>
          <w:tcPr>
            <w:tcW w:w="3962" w:type="dxa"/>
          </w:tcPr>
          <w:p w14:paraId="2F16291A" w14:textId="6CF4EB46" w:rsidR="003F5F25" w:rsidRPr="004A0A06" w:rsidRDefault="003F5F25" w:rsidP="009C2532">
            <w:pPr>
              <w:pStyle w:val="Tabletext"/>
              <w:keepLines/>
            </w:pPr>
            <w:r w:rsidRPr="004A0A06">
              <w:t xml:space="preserve">Final appraisal </w:t>
            </w:r>
            <w:r w:rsidR="00FE5F7D">
              <w:t>document</w:t>
            </w:r>
            <w:r w:rsidRPr="004A0A06">
              <w:t xml:space="preserve"> (FAD) </w:t>
            </w:r>
          </w:p>
        </w:tc>
        <w:tc>
          <w:tcPr>
            <w:tcW w:w="4341" w:type="dxa"/>
          </w:tcPr>
          <w:p w14:paraId="0033845E" w14:textId="1F82A3E3" w:rsidR="003F5F25" w:rsidRPr="004A0A06" w:rsidRDefault="003F5F25" w:rsidP="009C2532">
            <w:pPr>
              <w:pStyle w:val="Tabletext"/>
              <w:keepLines/>
            </w:pPr>
            <w:r w:rsidRPr="004A0A06">
              <w:t xml:space="preserve">10 working days from </w:t>
            </w:r>
            <w:r w:rsidR="000E5285">
              <w:t xml:space="preserve">the </w:t>
            </w:r>
            <w:r w:rsidRPr="004A0A06">
              <w:t>committee meeting</w:t>
            </w:r>
          </w:p>
        </w:tc>
      </w:tr>
    </w:tbl>
    <w:bookmarkEnd w:id="683"/>
    <w:p w14:paraId="06B6110A" w14:textId="3502F093" w:rsidR="003F5F25" w:rsidRDefault="000E5285" w:rsidP="006B17EF">
      <w:pPr>
        <w:pStyle w:val="Numberedlevel3text"/>
        <w:keepLines/>
        <w:spacing w:before="240"/>
        <w:outlineLvl w:val="9"/>
      </w:pPr>
      <w:r>
        <w:lastRenderedPageBreak/>
        <w:t>The company is consulted a</w:t>
      </w:r>
      <w:r w:rsidR="003F5F25">
        <w:t>t each stage whe</w:t>
      </w:r>
      <w:r>
        <w:t>n</w:t>
      </w:r>
      <w:r w:rsidR="003F5F25">
        <w:t xml:space="preserve"> it is identified that technologies will exceed </w:t>
      </w:r>
      <w:r w:rsidR="003F5F25" w:rsidRPr="005E4FD9">
        <w:t xml:space="preserve">the budget impact </w:t>
      </w:r>
      <w:r w:rsidR="003F5F25">
        <w:t xml:space="preserve">test </w:t>
      </w:r>
      <w:r w:rsidR="00BC542C">
        <w:t>threshold</w:t>
      </w:r>
      <w:r w:rsidR="003F5F25">
        <w:t>.</w:t>
      </w:r>
    </w:p>
    <w:p w14:paraId="1FDA5F5E" w14:textId="77777777" w:rsidR="00C81691" w:rsidRDefault="00C81691" w:rsidP="009C2532">
      <w:pPr>
        <w:pStyle w:val="Heading3"/>
        <w:keepLines/>
      </w:pPr>
    </w:p>
    <w:p w14:paraId="11B85147" w14:textId="3B0A93F1" w:rsidR="003F5F25" w:rsidRDefault="003F5F25" w:rsidP="009C2532">
      <w:pPr>
        <w:pStyle w:val="Heading3"/>
        <w:keepLines/>
      </w:pPr>
      <w:r>
        <w:t>Estimating resource impact significance</w:t>
      </w:r>
    </w:p>
    <w:p w14:paraId="6712BD73" w14:textId="3420FA3B" w:rsidR="003F5F25" w:rsidRPr="004A0A06" w:rsidRDefault="003F5F25" w:rsidP="006B17EF">
      <w:pPr>
        <w:pStyle w:val="Numberedlevel3text"/>
        <w:keepLines/>
        <w:outlineLvl w:val="9"/>
      </w:pPr>
      <w:r>
        <w:t>T</w:t>
      </w:r>
      <w:r w:rsidRPr="004A0A06">
        <w:t xml:space="preserve">o estimate whether the </w:t>
      </w:r>
      <w:r w:rsidRPr="00EB2C27">
        <w:t>resource impact</w:t>
      </w:r>
      <w:r w:rsidRPr="004A0A06">
        <w:t xml:space="preserve"> of technology appraisal guidance is </w:t>
      </w:r>
      <w:r w:rsidR="00D510BF" w:rsidRPr="00EB2C27">
        <w:t>significant</w:t>
      </w:r>
      <w:r w:rsidR="00E24196">
        <w:t xml:space="preserve">, </w:t>
      </w:r>
      <w:r w:rsidRPr="004A0A06">
        <w:t xml:space="preserve">the resource impact team </w:t>
      </w:r>
      <w:r>
        <w:t>reviews</w:t>
      </w:r>
      <w:r w:rsidRPr="004A0A06">
        <w:t>:</w:t>
      </w:r>
    </w:p>
    <w:p w14:paraId="54FAC882" w14:textId="77777777" w:rsidR="003F5F25" w:rsidRPr="004A0A06" w:rsidRDefault="003F5F25" w:rsidP="009C2532">
      <w:pPr>
        <w:pStyle w:val="Bulletindent1"/>
        <w:keepNext/>
        <w:keepLines/>
      </w:pPr>
      <w:r w:rsidRPr="004A0A06">
        <w:t>the company submission</w:t>
      </w:r>
      <w:r>
        <w:t>,</w:t>
      </w:r>
      <w:r w:rsidRPr="004A0A06">
        <w:t xml:space="preserve"> including the section on impact on NHS </w:t>
      </w:r>
      <w:proofErr w:type="gramStart"/>
      <w:r w:rsidRPr="004A0A06">
        <w:t>resources</w:t>
      </w:r>
      <w:proofErr w:type="gramEnd"/>
    </w:p>
    <w:p w14:paraId="33EAF400" w14:textId="77777777" w:rsidR="003F5F25" w:rsidRPr="004A0A06" w:rsidRDefault="003F5F25" w:rsidP="009C2532">
      <w:pPr>
        <w:pStyle w:val="Bulletindent1"/>
        <w:keepNext/>
        <w:keepLines/>
      </w:pPr>
      <w:r w:rsidRPr="004A0A06">
        <w:t>the topic selection and block scoping</w:t>
      </w:r>
      <w:r>
        <w:t xml:space="preserve"> work</w:t>
      </w:r>
    </w:p>
    <w:p w14:paraId="579F767F" w14:textId="77777777" w:rsidR="003F5F25" w:rsidRPr="004A0A06" w:rsidRDefault="003F5F25" w:rsidP="009C2532">
      <w:pPr>
        <w:pStyle w:val="Bulletindent1"/>
        <w:keepNext/>
        <w:keepLines/>
      </w:pPr>
      <w:r w:rsidRPr="004A0A06">
        <w:t>professional, patient and commissioning group submissions</w:t>
      </w:r>
    </w:p>
    <w:p w14:paraId="1B91BF74" w14:textId="77777777" w:rsidR="003F5F25" w:rsidRPr="004A0A06" w:rsidRDefault="003F5F25" w:rsidP="009C2532">
      <w:pPr>
        <w:pStyle w:val="Bulletindent1"/>
        <w:keepNext/>
        <w:keepLines/>
      </w:pPr>
      <w:r w:rsidRPr="004A0A06">
        <w:t xml:space="preserve">the Evidence Review Group </w:t>
      </w:r>
      <w:proofErr w:type="gramStart"/>
      <w:r w:rsidRPr="004A0A06">
        <w:t>report</w:t>
      </w:r>
      <w:proofErr w:type="gramEnd"/>
    </w:p>
    <w:p w14:paraId="416A8C66" w14:textId="77777777" w:rsidR="003F5F25" w:rsidRDefault="003F5F25" w:rsidP="009C2532">
      <w:pPr>
        <w:pStyle w:val="Bulletindent1"/>
        <w:keepNext/>
        <w:keepLines/>
        <w:spacing w:after="240"/>
      </w:pPr>
      <w:r w:rsidRPr="004A0A06">
        <w:t xml:space="preserve">the appraisal consultation document </w:t>
      </w:r>
      <w:r>
        <w:t xml:space="preserve">(when produced) </w:t>
      </w:r>
      <w:r w:rsidRPr="004A0A06">
        <w:t>and the final appraisal document</w:t>
      </w:r>
      <w:r>
        <w:t>.</w:t>
      </w:r>
    </w:p>
    <w:p w14:paraId="2F98F4EE" w14:textId="2ABB33E1" w:rsidR="003F5F25" w:rsidRPr="004A0A06" w:rsidRDefault="003F5F25" w:rsidP="009C2532">
      <w:pPr>
        <w:pStyle w:val="Bulletindent1"/>
        <w:keepNext/>
        <w:keepLines/>
        <w:numPr>
          <w:ilvl w:val="0"/>
          <w:numId w:val="0"/>
        </w:numPr>
        <w:ind w:left="1134"/>
      </w:pPr>
      <w:r>
        <w:t>It also discusses the technology with</w:t>
      </w:r>
      <w:r w:rsidR="00E24196">
        <w:t>:</w:t>
      </w:r>
    </w:p>
    <w:p w14:paraId="19F91A11" w14:textId="77777777" w:rsidR="003F5F25" w:rsidRPr="004A0A06" w:rsidRDefault="003F5F25" w:rsidP="009C2532">
      <w:pPr>
        <w:pStyle w:val="Bulletindent1"/>
        <w:keepNext/>
        <w:keepLines/>
      </w:pPr>
      <w:r w:rsidRPr="004A0A06">
        <w:t>the company</w:t>
      </w:r>
    </w:p>
    <w:p w14:paraId="0469BC38" w14:textId="77777777" w:rsidR="003F5F25" w:rsidRPr="004A0A06" w:rsidRDefault="003F5F25" w:rsidP="009C2532">
      <w:pPr>
        <w:pStyle w:val="Bulletindent1"/>
        <w:keepNext/>
        <w:keepLines/>
      </w:pPr>
      <w:r w:rsidRPr="004A0A06">
        <w:t>clinical experts</w:t>
      </w:r>
    </w:p>
    <w:p w14:paraId="6766731A" w14:textId="77777777" w:rsidR="003F5F25" w:rsidRPr="004A0A06" w:rsidRDefault="003F5F25" w:rsidP="009C2532">
      <w:pPr>
        <w:pStyle w:val="Bulletindent1"/>
        <w:keepNext/>
        <w:keepLines/>
      </w:pPr>
      <w:r w:rsidRPr="004A0A06">
        <w:t>commissioners</w:t>
      </w:r>
    </w:p>
    <w:p w14:paraId="605AA694" w14:textId="3A322CAF" w:rsidR="003F5F25" w:rsidRDefault="003F5F25" w:rsidP="009C2532">
      <w:pPr>
        <w:pStyle w:val="Bulletindent1"/>
        <w:keepNext/>
        <w:keepLines/>
        <w:spacing w:after="240"/>
      </w:pPr>
      <w:r>
        <w:t>NICE’s</w:t>
      </w:r>
      <w:r w:rsidRPr="004A0A06">
        <w:t xml:space="preserve"> technical team.</w:t>
      </w:r>
    </w:p>
    <w:p w14:paraId="10B55875" w14:textId="71F1E7B1" w:rsidR="003F5F25" w:rsidRPr="004A0A06" w:rsidRDefault="003F5F25" w:rsidP="009C2532">
      <w:pPr>
        <w:pStyle w:val="Heading3"/>
        <w:keepLines/>
      </w:pPr>
      <w:r w:rsidRPr="004A0A06">
        <w:t>Confidential prices</w:t>
      </w:r>
    </w:p>
    <w:p w14:paraId="180F2812" w14:textId="77777777" w:rsidR="003F5F25" w:rsidRPr="004A0A06" w:rsidRDefault="003F5F25" w:rsidP="006B17EF">
      <w:pPr>
        <w:pStyle w:val="Numberedlevel3text"/>
        <w:keepLines/>
        <w:outlineLvl w:val="9"/>
      </w:pPr>
      <w:r>
        <w:t>T</w:t>
      </w:r>
      <w:r w:rsidRPr="004A0A06">
        <w:t>echnologies being appraised or a comparator technology may have a confidential price, usually</w:t>
      </w:r>
      <w:r>
        <w:t xml:space="preserve"> </w:t>
      </w:r>
      <w:r w:rsidRPr="004A0A06">
        <w:t xml:space="preserve">a patient access scheme. </w:t>
      </w:r>
      <w:r>
        <w:t>If so,</w:t>
      </w:r>
      <w:r w:rsidRPr="004A0A06">
        <w:t xml:space="preserve"> a procedure </w:t>
      </w:r>
      <w:r>
        <w:t>is put</w:t>
      </w:r>
      <w:r w:rsidRPr="004A0A06">
        <w:t xml:space="preserve"> in place between </w:t>
      </w:r>
      <w:r>
        <w:t xml:space="preserve">the Centre for Health Technology Evaluation </w:t>
      </w:r>
      <w:r w:rsidRPr="004A0A06">
        <w:t>and</w:t>
      </w:r>
      <w:r>
        <w:t xml:space="preserve"> the</w:t>
      </w:r>
      <w:r w:rsidRPr="004A0A06">
        <w:t xml:space="preserve"> resource impact team to protect the confidentia</w:t>
      </w:r>
      <w:r>
        <w:t>lity</w:t>
      </w:r>
      <w:r w:rsidRPr="004A0A06">
        <w:t xml:space="preserve"> of the price</w:t>
      </w:r>
      <w:r>
        <w:t>. This</w:t>
      </w:r>
      <w:r w:rsidRPr="004A0A06">
        <w:t xml:space="preserve"> includ</w:t>
      </w:r>
      <w:r>
        <w:t>es</w:t>
      </w:r>
      <w:r w:rsidRPr="004A0A06">
        <w:t xml:space="preserve"> </w:t>
      </w:r>
      <w:r>
        <w:t xml:space="preserve">allowing </w:t>
      </w:r>
      <w:r w:rsidRPr="004A0A06">
        <w:t>restricted access to the confidential price within the resource impact team.</w:t>
      </w:r>
    </w:p>
    <w:p w14:paraId="1880EA6C" w14:textId="6AC7ECB5" w:rsidR="003F5F25" w:rsidRPr="004A0A06" w:rsidRDefault="003F5F25" w:rsidP="006B17EF">
      <w:pPr>
        <w:pStyle w:val="Numberedlevel3text"/>
        <w:keepLines/>
        <w:outlineLvl w:val="9"/>
      </w:pPr>
      <w:r w:rsidRPr="004A0A06">
        <w:t xml:space="preserve">Under no circumstances </w:t>
      </w:r>
      <w:r>
        <w:t>is</w:t>
      </w:r>
      <w:r w:rsidRPr="004A0A06">
        <w:t xml:space="preserve"> </w:t>
      </w:r>
      <w:r>
        <w:t xml:space="preserve">a </w:t>
      </w:r>
      <w:r w:rsidRPr="004A0A06">
        <w:t>confidential price shared by a member of the resource impact team</w:t>
      </w:r>
      <w:r w:rsidR="00E24196">
        <w:t>,</w:t>
      </w:r>
      <w:r w:rsidRPr="004A0A06">
        <w:t xml:space="preserve"> either within the team or externally</w:t>
      </w:r>
      <w:r>
        <w:t>,</w:t>
      </w:r>
      <w:r w:rsidRPr="004A0A06">
        <w:t xml:space="preserve"> other than </w:t>
      </w:r>
      <w:r>
        <w:t xml:space="preserve">as </w:t>
      </w:r>
      <w:r w:rsidRPr="004A0A06">
        <w:t>specified in the procedure</w:t>
      </w:r>
      <w:r w:rsidR="00B72D11">
        <w:t xml:space="preserve"> described in 4.2.8</w:t>
      </w:r>
      <w:r w:rsidRPr="004A0A06">
        <w:t>.</w:t>
      </w:r>
    </w:p>
    <w:p w14:paraId="24ADE756" w14:textId="77777777" w:rsidR="003F5F25" w:rsidRPr="004A0A06" w:rsidRDefault="003F5F25" w:rsidP="009C2532">
      <w:pPr>
        <w:pStyle w:val="Heading3"/>
        <w:keepLines/>
      </w:pPr>
      <w:r w:rsidRPr="00B52B8C">
        <w:lastRenderedPageBreak/>
        <w:t>The Cancer Drugs Fund</w:t>
      </w:r>
    </w:p>
    <w:p w14:paraId="3E908743" w14:textId="77777777" w:rsidR="003F5F25" w:rsidRDefault="003F5F25" w:rsidP="006B17EF">
      <w:pPr>
        <w:pStyle w:val="Numberedlevel3text"/>
        <w:keepLines/>
        <w:outlineLvl w:val="9"/>
      </w:pPr>
      <w:r>
        <w:t xml:space="preserve">When technologies are recommended for use within </w:t>
      </w:r>
      <w:hyperlink r:id="rId27" w:history="1">
        <w:r w:rsidRPr="0079627B">
          <w:rPr>
            <w:rStyle w:val="Hyperlink"/>
          </w:rPr>
          <w:t>the Cancer Drugs Fund</w:t>
        </w:r>
      </w:hyperlink>
      <w:r>
        <w:t>, a short resource impact statement is published on the NICE website alongside the final guidance.</w:t>
      </w:r>
    </w:p>
    <w:p w14:paraId="65B1DA40" w14:textId="7716A1B4" w:rsidR="003F5F25" w:rsidRPr="005901C1" w:rsidRDefault="003F5F25" w:rsidP="006B17EF">
      <w:pPr>
        <w:pStyle w:val="Numberedlevel3text"/>
        <w:keepLines/>
        <w:outlineLvl w:val="9"/>
        <w:rPr>
          <w:rFonts w:eastAsia="Times New Roman"/>
        </w:rPr>
      </w:pPr>
      <w:r>
        <w:t xml:space="preserve">For technologies exiting the </w:t>
      </w:r>
      <w:r w:rsidR="006A7FC3">
        <w:t>C</w:t>
      </w:r>
      <w:r>
        <w:t xml:space="preserve">ancer </w:t>
      </w:r>
      <w:r w:rsidR="006A7FC3">
        <w:t>D</w:t>
      </w:r>
      <w:r>
        <w:t xml:space="preserve">rugs </w:t>
      </w:r>
      <w:r w:rsidR="006A7FC3">
        <w:t>F</w:t>
      </w:r>
      <w:r>
        <w:t xml:space="preserve">und, the usual approach to calculate the </w:t>
      </w:r>
      <w:r w:rsidRPr="00EB2C27">
        <w:t>resource impact</w:t>
      </w:r>
      <w:r>
        <w:t xml:space="preserve"> for routine commissioning is followed. Cancer Drugs Fund activity data are used. This may lead to publication of a resource impact report and template when appropriate.</w:t>
      </w:r>
    </w:p>
    <w:p w14:paraId="719E8F9C" w14:textId="5138FDD9" w:rsidR="000F017C" w:rsidRPr="00E07A96" w:rsidRDefault="003F5F25" w:rsidP="009C2532">
      <w:pPr>
        <w:pStyle w:val="Numberedheading2"/>
        <w:keepLines/>
      </w:pPr>
      <w:bookmarkStart w:id="684" w:name="_Toc52200808"/>
      <w:bookmarkStart w:id="685" w:name="_Toc127175373"/>
      <w:r>
        <w:t>Specific</w:t>
      </w:r>
      <w:r w:rsidR="002606FE">
        <w:t>s relating to</w:t>
      </w:r>
      <w:r>
        <w:t xml:space="preserve"> </w:t>
      </w:r>
      <w:r w:rsidR="007A45A2">
        <w:t xml:space="preserve">medical technology </w:t>
      </w:r>
      <w:proofErr w:type="gramStart"/>
      <w:r w:rsidR="007A45A2">
        <w:t>guidance</w:t>
      </w:r>
      <w:bookmarkEnd w:id="684"/>
      <w:bookmarkEnd w:id="685"/>
      <w:proofErr w:type="gramEnd"/>
    </w:p>
    <w:p w14:paraId="71002377" w14:textId="1F4414B7" w:rsidR="000F017C" w:rsidRDefault="00BC542C" w:rsidP="006B17EF">
      <w:pPr>
        <w:pStyle w:val="Numberedlevel3text"/>
        <w:keepLines/>
        <w:outlineLvl w:val="9"/>
      </w:pPr>
      <w:r>
        <w:t>Because</w:t>
      </w:r>
      <w:r w:rsidR="000F017C">
        <w:t xml:space="preserve"> medical technologies are not supported by health-economic models, particular scrutiny is given to the cost</w:t>
      </w:r>
      <w:r w:rsidR="00E24196">
        <w:t xml:space="preserve"> </w:t>
      </w:r>
      <w:r w:rsidR="000F017C">
        <w:t xml:space="preserve">models that support the guidance. </w:t>
      </w:r>
      <w:r w:rsidR="00BC7009" w:rsidRPr="00762D10">
        <w:t>Resource impact</w:t>
      </w:r>
      <w:r w:rsidR="000F017C">
        <w:t xml:space="preserve"> tools are consistent with the underpinning cost</w:t>
      </w:r>
      <w:r w:rsidR="00E24196">
        <w:t xml:space="preserve"> </w:t>
      </w:r>
      <w:r w:rsidR="000F017C">
        <w:t>models whenever possible. Whe</w:t>
      </w:r>
      <w:r w:rsidR="00E24196">
        <w:t>n</w:t>
      </w:r>
      <w:r w:rsidR="000F017C">
        <w:t xml:space="preserve"> there are differences, these are fully explained withing the resource impact tools.</w:t>
      </w:r>
    </w:p>
    <w:p w14:paraId="11DB8335" w14:textId="6D22AEE5" w:rsidR="00F34CE7" w:rsidRDefault="00F34CE7" w:rsidP="006B17EF">
      <w:pPr>
        <w:pStyle w:val="Numberedlevel3text"/>
        <w:keepLines/>
        <w:outlineLvl w:val="9"/>
      </w:pPr>
      <w:r>
        <w:t>F</w:t>
      </w:r>
      <w:r w:rsidRPr="00F34CE7">
        <w:t xml:space="preserve">or medical technology guidance </w:t>
      </w:r>
      <w:r w:rsidR="00173328">
        <w:t xml:space="preserve">(which may include digital health technologies) </w:t>
      </w:r>
      <w:r w:rsidR="00DB59E2">
        <w:t xml:space="preserve">expected to generate a </w:t>
      </w:r>
      <w:r w:rsidRPr="00F34CE7">
        <w:t>saving</w:t>
      </w:r>
      <w:r w:rsidR="00DB59E2">
        <w:t xml:space="preserve"> (this can be a cash or capacity saving)</w:t>
      </w:r>
      <w:r w:rsidR="003B61BB">
        <w:t>,</w:t>
      </w:r>
      <w:r w:rsidR="00DB59E2">
        <w:t xml:space="preserve"> </w:t>
      </w:r>
      <w:r w:rsidRPr="00F34CE7">
        <w:t xml:space="preserve">a resource impact </w:t>
      </w:r>
      <w:r>
        <w:t>report and template are published</w:t>
      </w:r>
      <w:r w:rsidRPr="00F34CE7">
        <w:t xml:space="preserve"> on the NICE</w:t>
      </w:r>
      <w:r>
        <w:t xml:space="preserve"> website</w:t>
      </w:r>
      <w:r w:rsidR="00DB59E2">
        <w:t xml:space="preserve"> alongside the guidance.</w:t>
      </w:r>
    </w:p>
    <w:p w14:paraId="77453BF2" w14:textId="29E6F22E" w:rsidR="000F017C" w:rsidRPr="00E07A96" w:rsidRDefault="007A45A2" w:rsidP="009C2532">
      <w:pPr>
        <w:pStyle w:val="Numberedheading2"/>
        <w:keepLines/>
      </w:pPr>
      <w:bookmarkStart w:id="686" w:name="_Toc52200809"/>
      <w:bookmarkStart w:id="687" w:name="_Toc127175374"/>
      <w:bookmarkStart w:id="688" w:name="_Hlk60748542"/>
      <w:r>
        <w:t>Specific</w:t>
      </w:r>
      <w:r w:rsidR="002606FE">
        <w:t>s relating to</w:t>
      </w:r>
      <w:r>
        <w:t xml:space="preserve"> diagnostics </w:t>
      </w:r>
      <w:proofErr w:type="gramStart"/>
      <w:r>
        <w:t>guidance</w:t>
      </w:r>
      <w:bookmarkEnd w:id="686"/>
      <w:bookmarkEnd w:id="687"/>
      <w:proofErr w:type="gramEnd"/>
    </w:p>
    <w:p w14:paraId="608AF2B4" w14:textId="759C5E20" w:rsidR="000F017C" w:rsidRDefault="00E24196" w:rsidP="006B17EF">
      <w:pPr>
        <w:pStyle w:val="Numberedlevel3text"/>
        <w:keepLines/>
        <w:outlineLvl w:val="9"/>
      </w:pPr>
      <w:r>
        <w:t>D</w:t>
      </w:r>
      <w:r w:rsidR="000F017C">
        <w:t>iagnostic technologies guidance may look at health outcomes over a patient</w:t>
      </w:r>
      <w:r>
        <w:t>’s</w:t>
      </w:r>
      <w:r w:rsidR="000F017C">
        <w:t xml:space="preserve"> lifetime</w:t>
      </w:r>
      <w:r>
        <w:t>. However</w:t>
      </w:r>
      <w:r w:rsidR="000F017C">
        <w:t xml:space="preserve">, the </w:t>
      </w:r>
      <w:r w:rsidR="00BC7009" w:rsidRPr="00762D10">
        <w:t>resource impact</w:t>
      </w:r>
      <w:r w:rsidR="000F017C">
        <w:t xml:space="preserve"> tools for diagnostics </w:t>
      </w:r>
      <w:r w:rsidR="000F017C" w:rsidRPr="008E0018">
        <w:t xml:space="preserve">focus on the costs or savings for the first </w:t>
      </w:r>
      <w:r w:rsidR="005B0FCF">
        <w:t>5 </w:t>
      </w:r>
      <w:r w:rsidR="000F017C" w:rsidRPr="008E0018">
        <w:t>years after the guidance is published</w:t>
      </w:r>
      <w:bookmarkEnd w:id="688"/>
      <w:r w:rsidR="000F017C">
        <w:t>.</w:t>
      </w:r>
    </w:p>
    <w:p w14:paraId="0AD3EA6A" w14:textId="0A27DDF9" w:rsidR="00DB59E2" w:rsidRDefault="00DB59E2" w:rsidP="006B17EF">
      <w:pPr>
        <w:pStyle w:val="Numberedlevel3text"/>
        <w:keepLines/>
        <w:outlineLvl w:val="9"/>
      </w:pPr>
      <w:r>
        <w:t>For diagnostics</w:t>
      </w:r>
      <w:r w:rsidRPr="00DB59E2">
        <w:t xml:space="preserve"> guidance</w:t>
      </w:r>
      <w:r w:rsidR="00173328" w:rsidRPr="00173328">
        <w:t xml:space="preserve"> (which may include digital health technologies)</w:t>
      </w:r>
      <w:r w:rsidR="00173328">
        <w:t xml:space="preserve"> </w:t>
      </w:r>
      <w:r w:rsidRPr="00DB59E2">
        <w:t>expected to generate a saving (this can be a cash or capacity saving)</w:t>
      </w:r>
      <w:r w:rsidR="003B61BB">
        <w:t>,</w:t>
      </w:r>
      <w:r w:rsidRPr="00DB59E2">
        <w:t xml:space="preserve"> a resource impact report and template are published on the NICE website alongside the guidance</w:t>
      </w:r>
      <w:r w:rsidR="00C81691">
        <w:t>.</w:t>
      </w:r>
    </w:p>
    <w:p w14:paraId="6633DFDA" w14:textId="7A471A70" w:rsidR="00BD3ADC" w:rsidRPr="00E07A96" w:rsidRDefault="00BD3ADC" w:rsidP="00BD3ADC">
      <w:pPr>
        <w:pStyle w:val="Numberedheading2"/>
      </w:pPr>
      <w:bookmarkStart w:id="689" w:name="_Toc127175375"/>
      <w:r>
        <w:lastRenderedPageBreak/>
        <w:t>The MedTech funding mandate</w:t>
      </w:r>
      <w:bookmarkEnd w:id="689"/>
    </w:p>
    <w:p w14:paraId="4DB56E81" w14:textId="7531F3DE" w:rsidR="006F6431" w:rsidRDefault="00173328" w:rsidP="006B17EF">
      <w:pPr>
        <w:pStyle w:val="Numberedlevel3text"/>
        <w:keepLines/>
        <w:numPr>
          <w:ilvl w:val="2"/>
          <w:numId w:val="1"/>
        </w:numPr>
        <w:outlineLvl w:val="9"/>
      </w:pPr>
      <w:bookmarkStart w:id="690" w:name="_Toc46153824"/>
      <w:bookmarkStart w:id="691" w:name="_Toc46224469"/>
      <w:bookmarkStart w:id="692" w:name="_Toc46153825"/>
      <w:bookmarkStart w:id="693" w:name="_Toc46224470"/>
      <w:bookmarkStart w:id="694" w:name="_Toc46153826"/>
      <w:bookmarkStart w:id="695" w:name="_Toc46224471"/>
      <w:bookmarkStart w:id="696" w:name="_Toc45888315"/>
      <w:bookmarkStart w:id="697" w:name="_Toc46153827"/>
      <w:bookmarkStart w:id="698" w:name="_Toc46224472"/>
      <w:bookmarkStart w:id="699" w:name="_Toc46153830"/>
      <w:bookmarkStart w:id="700" w:name="_Toc46224475"/>
      <w:bookmarkStart w:id="701" w:name="_Toc46153831"/>
      <w:bookmarkStart w:id="702" w:name="_Toc46224476"/>
      <w:bookmarkStart w:id="703" w:name="_Toc46153832"/>
      <w:bookmarkStart w:id="704" w:name="_Toc46224477"/>
      <w:bookmarkStart w:id="705" w:name="_Toc46153833"/>
      <w:bookmarkStart w:id="706" w:name="_Toc46224478"/>
      <w:bookmarkStart w:id="707" w:name="_Toc46153849"/>
      <w:bookmarkStart w:id="708" w:name="_Toc46224494"/>
      <w:bookmarkStart w:id="709" w:name="_Toc46153850"/>
      <w:bookmarkStart w:id="710" w:name="_Toc46224495"/>
      <w:bookmarkStart w:id="711" w:name="_Toc46153851"/>
      <w:bookmarkStart w:id="712" w:name="_Toc46224496"/>
      <w:bookmarkStart w:id="713" w:name="_Toc46153852"/>
      <w:bookmarkStart w:id="714" w:name="_Toc46224497"/>
      <w:bookmarkStart w:id="715" w:name="_Toc46153853"/>
      <w:bookmarkStart w:id="716" w:name="_Toc46224498"/>
      <w:bookmarkStart w:id="717" w:name="_Toc46153854"/>
      <w:bookmarkStart w:id="718" w:name="_Toc46224499"/>
      <w:bookmarkStart w:id="719" w:name="_Toc46153855"/>
      <w:bookmarkStart w:id="720" w:name="_Toc46224500"/>
      <w:bookmarkStart w:id="721" w:name="_Toc46153856"/>
      <w:bookmarkStart w:id="722" w:name="_Toc46224501"/>
      <w:bookmarkStart w:id="723" w:name="_Toc46153857"/>
      <w:bookmarkStart w:id="724" w:name="_Toc46224502"/>
      <w:bookmarkStart w:id="725" w:name="_Toc46153858"/>
      <w:bookmarkStart w:id="726" w:name="_Toc46224503"/>
      <w:bookmarkStart w:id="727" w:name="_Toc46153859"/>
      <w:bookmarkStart w:id="728" w:name="_Toc46224504"/>
      <w:bookmarkStart w:id="729" w:name="_Toc46153860"/>
      <w:bookmarkStart w:id="730" w:name="_Toc46224505"/>
      <w:bookmarkStart w:id="731" w:name="_Toc46153861"/>
      <w:bookmarkStart w:id="732" w:name="_Toc46224506"/>
      <w:bookmarkStart w:id="733" w:name="_Toc46153862"/>
      <w:bookmarkStart w:id="734" w:name="_Toc46224507"/>
      <w:bookmarkStart w:id="735" w:name="_Toc46153863"/>
      <w:bookmarkStart w:id="736" w:name="_Toc46224508"/>
      <w:bookmarkStart w:id="737" w:name="_Toc46153866"/>
      <w:bookmarkStart w:id="738" w:name="_Toc46224511"/>
      <w:bookmarkStart w:id="739" w:name="_Toc46153868"/>
      <w:bookmarkStart w:id="740" w:name="_Toc46224513"/>
      <w:bookmarkStart w:id="741" w:name="_Toc46153869"/>
      <w:bookmarkStart w:id="742" w:name="_Toc46224514"/>
      <w:bookmarkStart w:id="743" w:name="_Toc46153870"/>
      <w:bookmarkStart w:id="744" w:name="_Toc46224515"/>
      <w:bookmarkStart w:id="745" w:name="_Toc46153871"/>
      <w:bookmarkStart w:id="746" w:name="_Toc46224516"/>
      <w:bookmarkStart w:id="747" w:name="_Toc46153872"/>
      <w:bookmarkStart w:id="748" w:name="_Toc46224517"/>
      <w:bookmarkStart w:id="749" w:name="_Toc46153873"/>
      <w:bookmarkStart w:id="750" w:name="_Toc46224518"/>
      <w:bookmarkStart w:id="751" w:name="_Toc46153874"/>
      <w:bookmarkStart w:id="752" w:name="_Toc46224519"/>
      <w:bookmarkStart w:id="753" w:name="_Toc46153875"/>
      <w:bookmarkStart w:id="754" w:name="_Toc46224520"/>
      <w:bookmarkStart w:id="755" w:name="_Toc46153876"/>
      <w:bookmarkStart w:id="756" w:name="_Toc46224521"/>
      <w:bookmarkStart w:id="757" w:name="_Toc46153877"/>
      <w:bookmarkStart w:id="758" w:name="_Toc46224522"/>
      <w:bookmarkStart w:id="759" w:name="_APPENDIX_B:_Centre"/>
      <w:bookmarkStart w:id="760" w:name="_Toc45888322"/>
      <w:bookmarkStart w:id="761" w:name="_Toc46153878"/>
      <w:bookmarkStart w:id="762" w:name="_Toc46224523"/>
      <w:bookmarkStart w:id="763" w:name="Section5"/>
      <w:bookmarkStart w:id="764" w:name="_Toc52200810"/>
      <w:bookmarkStart w:id="765" w:name="_Hlk45878798"/>
      <w:bookmarkEnd w:id="672"/>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173328">
        <w:t xml:space="preserve">The </w:t>
      </w:r>
      <w:hyperlink r:id="rId28" w:history="1">
        <w:r w:rsidRPr="00173328">
          <w:rPr>
            <w:rStyle w:val="Hyperlink"/>
          </w:rPr>
          <w:t>MedTech Funding Mandate</w:t>
        </w:r>
      </w:hyperlink>
      <w:r w:rsidRPr="00173328">
        <w:t xml:space="preserve"> (MTFM) launched on 1 April 2021 and in its first year, 2021/22, supported four NICE-approved, cost saving technologies. Support for these technologies is continued in 2022/23 (supported technologies are reviewed annually to ensure that they meet the policy criteria).</w:t>
      </w:r>
    </w:p>
    <w:p w14:paraId="237E4C49" w14:textId="3FBCAEE9" w:rsidR="00600022" w:rsidRDefault="00600022" w:rsidP="00A13523">
      <w:pPr>
        <w:pStyle w:val="Numberedlevel3text"/>
        <w:keepLines/>
        <w:numPr>
          <w:ilvl w:val="0"/>
          <w:numId w:val="0"/>
        </w:numPr>
        <w:ind w:left="1134"/>
        <w:outlineLvl w:val="9"/>
      </w:pPr>
      <w:r w:rsidRPr="00600022">
        <w:t>To be considered for the MTFM 2022/23 policy, technologies needed to be:</w:t>
      </w:r>
    </w:p>
    <w:p w14:paraId="445D1B7C" w14:textId="0B2E9676" w:rsidR="006F6431" w:rsidRPr="00A74898" w:rsidRDefault="00600022" w:rsidP="006F6431">
      <w:pPr>
        <w:pStyle w:val="Bulletindent1"/>
        <w:keepNext/>
        <w:keepLines/>
      </w:pPr>
      <w:r>
        <w:t>e</w:t>
      </w:r>
      <w:r w:rsidRPr="00600022">
        <w:t>ffective: demonstrated through positive NICE Medical Technology Guidance or Diagnostic Guidance published by 30 June 2021.</w:t>
      </w:r>
    </w:p>
    <w:p w14:paraId="42F44EF8" w14:textId="0C77935D" w:rsidR="006F6431" w:rsidRPr="00A74898" w:rsidRDefault="00600022" w:rsidP="006F6431">
      <w:pPr>
        <w:pStyle w:val="Bulletindent1"/>
        <w:keepNext/>
        <w:keepLines/>
      </w:pPr>
      <w:r>
        <w:t>c</w:t>
      </w:r>
      <w:r w:rsidRPr="00600022">
        <w:t>ost-saving within three years of implementation: as demonstrated by NICE modelling and published in a NICE resource impact template.</w:t>
      </w:r>
    </w:p>
    <w:p w14:paraId="0B5D0A2E" w14:textId="77777777" w:rsidR="006F6431" w:rsidRPr="00A74898" w:rsidRDefault="006F6431" w:rsidP="00D548C0">
      <w:pPr>
        <w:pStyle w:val="Bulletindent1"/>
        <w:keepNext/>
        <w:keepLines/>
        <w:spacing w:after="120"/>
      </w:pPr>
      <w:r w:rsidRPr="00A74898">
        <w:t>are affordable to the NHS: the budget impact should not exceed £20 million, in any of the first three years.</w:t>
      </w:r>
    </w:p>
    <w:p w14:paraId="0B5C3745" w14:textId="2CE99CFE" w:rsidR="006F6431" w:rsidRDefault="006F6431" w:rsidP="006B17EF">
      <w:pPr>
        <w:pStyle w:val="Numberedlevel3text"/>
        <w:keepLines/>
        <w:numPr>
          <w:ilvl w:val="2"/>
          <w:numId w:val="1"/>
        </w:numPr>
        <w:outlineLvl w:val="9"/>
      </w:pPr>
      <w:r>
        <w:t xml:space="preserve">Further information about how the </w:t>
      </w:r>
      <w:r w:rsidR="0061522F">
        <w:t>2022/23</w:t>
      </w:r>
      <w:r>
        <w:t xml:space="preserve"> policy links to NICE guidance and the associated resource impact of medical technologies and diagnostics guidance can be found </w:t>
      </w:r>
      <w:hyperlink r:id="rId29" w:history="1">
        <w:r w:rsidRPr="0076485F">
          <w:rPr>
            <w:rStyle w:val="Hyperlink"/>
          </w:rPr>
          <w:t>here</w:t>
        </w:r>
      </w:hyperlink>
      <w:r>
        <w:t>.</w:t>
      </w:r>
    </w:p>
    <w:p w14:paraId="7F9E0402" w14:textId="77777777" w:rsidR="00775053" w:rsidRDefault="00775053" w:rsidP="00775053">
      <w:pPr>
        <w:pStyle w:val="Numberedlevel3text"/>
        <w:keepLines/>
        <w:numPr>
          <w:ilvl w:val="0"/>
          <w:numId w:val="0"/>
        </w:numPr>
        <w:ind w:left="1134"/>
        <w:outlineLvl w:val="9"/>
      </w:pPr>
    </w:p>
    <w:p w14:paraId="6509A2C2" w14:textId="2BD30984" w:rsidR="00735E53" w:rsidRPr="00EF46C9" w:rsidRDefault="001349DB" w:rsidP="009C2532">
      <w:pPr>
        <w:pStyle w:val="Numberedheading1"/>
        <w:keepLines/>
      </w:pPr>
      <w:bookmarkStart w:id="766" w:name="_Toc127175376"/>
      <w:r w:rsidRPr="00E72539">
        <w:t>Assessing</w:t>
      </w:r>
      <w:r>
        <w:t xml:space="preserve"> the </w:t>
      </w:r>
      <w:r w:rsidR="00B656EB">
        <w:t xml:space="preserve">resource </w:t>
      </w:r>
      <w:r>
        <w:t>impact of NI</w:t>
      </w:r>
      <w:r w:rsidR="002343C0">
        <w:t>C</w:t>
      </w:r>
      <w:r>
        <w:t>E guidelines</w:t>
      </w:r>
      <w:bookmarkEnd w:id="764"/>
      <w:bookmarkEnd w:id="766"/>
    </w:p>
    <w:p w14:paraId="3E4C1CFE" w14:textId="66C13903" w:rsidR="00735709" w:rsidRPr="00E07A96" w:rsidRDefault="00735709" w:rsidP="009C2532">
      <w:pPr>
        <w:pStyle w:val="Numberedheading2"/>
        <w:keepLines/>
      </w:pPr>
      <w:bookmarkStart w:id="767" w:name="_Toc52200811"/>
      <w:bookmarkStart w:id="768" w:name="_Toc127175377"/>
      <w:r>
        <w:t>Process overview</w:t>
      </w:r>
      <w:bookmarkEnd w:id="767"/>
      <w:bookmarkEnd w:id="768"/>
    </w:p>
    <w:p w14:paraId="044CFEF8" w14:textId="6C025869" w:rsidR="00D347E1" w:rsidRPr="00D347E1" w:rsidRDefault="00D347E1" w:rsidP="006B17EF">
      <w:pPr>
        <w:pStyle w:val="Numberedlevel3text"/>
        <w:keepLines/>
        <w:outlineLvl w:val="9"/>
      </w:pPr>
      <w:r w:rsidRPr="00D347E1">
        <w:t xml:space="preserve">To assess </w:t>
      </w:r>
      <w:hyperlink w:anchor="ResourceImpactDefinition" w:history="1">
        <w:r w:rsidR="00D510BF" w:rsidRPr="00016776">
          <w:rPr>
            <w:rStyle w:val="Hyperlink"/>
          </w:rPr>
          <w:t>resource impact</w:t>
        </w:r>
      </w:hyperlink>
      <w:r w:rsidRPr="00D347E1">
        <w:t xml:space="preserve">, </w:t>
      </w:r>
      <w:r w:rsidR="00867C44">
        <w:t xml:space="preserve">the team identifies </w:t>
      </w:r>
      <w:r w:rsidRPr="00D347E1">
        <w:t xml:space="preserve">guideline recommendations that individually or cumulatively have a </w:t>
      </w:r>
      <w:hyperlink w:anchor="SignificantDefinition" w:history="1">
        <w:r w:rsidR="00D510BF" w:rsidRPr="00D510BF">
          <w:rPr>
            <w:rStyle w:val="Hyperlink"/>
          </w:rPr>
          <w:t>significant</w:t>
        </w:r>
      </w:hyperlink>
      <w:r w:rsidRPr="00D347E1">
        <w:t xml:space="preserve"> impact on resources. </w:t>
      </w:r>
      <w:r w:rsidR="00867C44">
        <w:t>They consider the r</w:t>
      </w:r>
      <w:r w:rsidRPr="00D347E1">
        <w:t xml:space="preserve">esource impact for each of the first 5 years of implementing the guideline </w:t>
      </w:r>
      <w:r w:rsidR="00061214">
        <w:t xml:space="preserve">in England </w:t>
      </w:r>
      <w:r w:rsidRPr="00D347E1">
        <w:t xml:space="preserve">after its publication. It is defined as </w:t>
      </w:r>
      <w:r w:rsidR="00376281">
        <w:t>significant</w:t>
      </w:r>
      <w:r w:rsidRPr="00D347E1">
        <w:t xml:space="preserve"> if</w:t>
      </w:r>
      <w:r w:rsidR="00061214">
        <w:rPr>
          <w:rFonts w:eastAsia="Times New Roman"/>
          <w:lang w:eastAsia="en-US"/>
        </w:rPr>
        <w:t xml:space="preserve"> </w:t>
      </w:r>
      <w:r w:rsidR="00061214">
        <w:t>it is</w:t>
      </w:r>
      <w:r w:rsidR="00061214" w:rsidRPr="00061214">
        <w:rPr>
          <w:rFonts w:eastAsia="Times New Roman"/>
          <w:lang w:eastAsia="en-US"/>
        </w:rPr>
        <w:t xml:space="preserve"> </w:t>
      </w:r>
      <w:r w:rsidR="00061214" w:rsidRPr="004E0EDA">
        <w:rPr>
          <w:rFonts w:eastAsia="Times New Roman"/>
          <w:lang w:eastAsia="en-US"/>
        </w:rPr>
        <w:t>more than</w:t>
      </w:r>
      <w:r w:rsidR="009B2ACD">
        <w:rPr>
          <w:rFonts w:eastAsia="Times New Roman"/>
          <w:lang w:eastAsia="en-US"/>
        </w:rPr>
        <w:t>:</w:t>
      </w:r>
    </w:p>
    <w:p w14:paraId="18DE243F" w14:textId="3106B0FA" w:rsidR="00D347E1" w:rsidRPr="00C77A72" w:rsidRDefault="00D347E1" w:rsidP="00C77A72">
      <w:pPr>
        <w:pStyle w:val="Bulletindent1"/>
        <w:keepNext/>
        <w:keepLines/>
      </w:pPr>
      <w:bookmarkStart w:id="769" w:name="_Hlk51312777"/>
      <w:r w:rsidRPr="004E0EDA">
        <w:lastRenderedPageBreak/>
        <w:t>£1 million per year</w:t>
      </w:r>
      <w:r w:rsidR="00061214">
        <w:t xml:space="preserve"> for a single recommendation</w:t>
      </w:r>
      <w:r w:rsidR="009B2ACD">
        <w:t>,</w:t>
      </w:r>
      <w:r w:rsidRPr="004E0EDA">
        <w:t xml:space="preserve"> </w:t>
      </w:r>
      <w:r w:rsidRPr="00C77A72">
        <w:t>or</w:t>
      </w:r>
    </w:p>
    <w:p w14:paraId="1D21488D" w14:textId="5FDDA7DA" w:rsidR="00D347E1" w:rsidRPr="004E0EDA" w:rsidRDefault="00D347E1" w:rsidP="00C77A72">
      <w:pPr>
        <w:pStyle w:val="Bulletindent1"/>
        <w:keepNext/>
        <w:keepLines/>
        <w:spacing w:after="240"/>
      </w:pPr>
      <w:r w:rsidRPr="004E0EDA">
        <w:t>£5 million per year</w:t>
      </w:r>
      <w:r w:rsidR="00061214">
        <w:t xml:space="preserve"> for the whole guideline</w:t>
      </w:r>
      <w:r w:rsidRPr="004E0EDA">
        <w:t>.</w:t>
      </w:r>
    </w:p>
    <w:bookmarkEnd w:id="769"/>
    <w:p w14:paraId="1FB569BD" w14:textId="75C5EC25" w:rsidR="00735709" w:rsidRDefault="00D347E1" w:rsidP="006B17EF">
      <w:pPr>
        <w:pStyle w:val="Numberedlevel3text"/>
        <w:keepLines/>
        <w:outlineLvl w:val="9"/>
      </w:pPr>
      <w:r w:rsidRPr="00D347E1">
        <w:t>Whe</w:t>
      </w:r>
      <w:r w:rsidR="009B2ACD">
        <w:t>n</w:t>
      </w:r>
      <w:r w:rsidRPr="00D347E1">
        <w:t xml:space="preserve"> </w:t>
      </w:r>
      <w:r w:rsidR="00376281">
        <w:t>significant</w:t>
      </w:r>
      <w:r w:rsidRPr="00D347E1">
        <w:t xml:space="preserve"> costs and savings may be incurred or made in different settings</w:t>
      </w:r>
      <w:r w:rsidR="009B2ACD">
        <w:t>,</w:t>
      </w:r>
      <w:r w:rsidRPr="00D347E1">
        <w:t xml:space="preserve"> but the net impact across both settings is not </w:t>
      </w:r>
      <w:r w:rsidR="00376281">
        <w:t>significant</w:t>
      </w:r>
      <w:r w:rsidRPr="00D347E1">
        <w:t xml:space="preserve">, this shift </w:t>
      </w:r>
      <w:r w:rsidR="006C3DA0">
        <w:t xml:space="preserve">is </w:t>
      </w:r>
      <w:r w:rsidRPr="00D347E1">
        <w:t>still highlighted in the resource impact tools. For example, a local authority may invest in an area of public health</w:t>
      </w:r>
      <w:r w:rsidR="009B2ACD">
        <w:t>,</w:t>
      </w:r>
      <w:r w:rsidRPr="00D347E1">
        <w:t xml:space="preserve"> which leads to savings for the health sector from reduced hospital admissions.</w:t>
      </w:r>
    </w:p>
    <w:p w14:paraId="4F669DD4" w14:textId="18FA7B60" w:rsidR="003610E9" w:rsidRPr="00D347E1" w:rsidRDefault="003610E9" w:rsidP="006B17EF">
      <w:pPr>
        <w:pStyle w:val="Numberedlevel3text"/>
        <w:keepLines/>
        <w:outlineLvl w:val="9"/>
      </w:pPr>
      <w:r w:rsidRPr="003610E9">
        <w:t>The resource impact team begins its work alongside the preparation of the health</w:t>
      </w:r>
      <w:r w:rsidR="00571417">
        <w:t>-</w:t>
      </w:r>
      <w:r w:rsidRPr="003610E9">
        <w:t>economic plan and attends, in agreement with guideline developers, committee meetings at which the plan is discussed.</w:t>
      </w:r>
    </w:p>
    <w:p w14:paraId="33293D6B" w14:textId="77777777" w:rsidR="009B2ACD" w:rsidRDefault="003610E9" w:rsidP="006B17EF">
      <w:pPr>
        <w:pStyle w:val="Numberedlevel3text"/>
        <w:keepLines/>
        <w:outlineLvl w:val="9"/>
      </w:pPr>
      <w:r w:rsidRPr="00D347E1">
        <w:t>For each guideline, the resource impact work is adapted to reflect the needs of the individual committee.</w:t>
      </w:r>
      <w:r w:rsidRPr="00F3525D">
        <w:t xml:space="preserve"> </w:t>
      </w:r>
      <w:r w:rsidRPr="00D347E1">
        <w:t>This may involve</w:t>
      </w:r>
      <w:r w:rsidR="009B2ACD">
        <w:t>:</w:t>
      </w:r>
    </w:p>
    <w:p w14:paraId="06FFFC6B" w14:textId="2EBE4B1C" w:rsidR="009B2ACD" w:rsidRDefault="003610E9" w:rsidP="00C77A72">
      <w:pPr>
        <w:pStyle w:val="Bulletindent1"/>
        <w:keepNext/>
        <w:keepLines/>
      </w:pPr>
      <w:r w:rsidRPr="00D347E1">
        <w:t>discussion with the health economists,</w:t>
      </w:r>
      <w:r>
        <w:t xml:space="preserve"> the</w:t>
      </w:r>
      <w:r w:rsidRPr="00D347E1">
        <w:t xml:space="preserve"> guideline commissioning manager, technical lead or programme manager at NICE</w:t>
      </w:r>
    </w:p>
    <w:p w14:paraId="495CA745" w14:textId="55542ACA" w:rsidR="003610E9" w:rsidRDefault="003610E9" w:rsidP="00C77A72">
      <w:pPr>
        <w:pStyle w:val="Bulletindent1"/>
        <w:keepNext/>
        <w:keepLines/>
        <w:spacing w:after="240"/>
      </w:pPr>
      <w:r w:rsidRPr="00D347E1">
        <w:t>attending a scoping meeting or the first committee meeting.</w:t>
      </w:r>
    </w:p>
    <w:p w14:paraId="2C092FEB" w14:textId="42762455" w:rsidR="003610E9" w:rsidRPr="00D347E1" w:rsidRDefault="003610E9" w:rsidP="006B17EF">
      <w:pPr>
        <w:pStyle w:val="Numberedlevel3text"/>
        <w:keepLines/>
        <w:outlineLvl w:val="9"/>
      </w:pPr>
      <w:r w:rsidRPr="00D347E1">
        <w:t>The team:</w:t>
      </w:r>
    </w:p>
    <w:p w14:paraId="77801CDD" w14:textId="48B75378" w:rsidR="003610E9" w:rsidRDefault="003610E9" w:rsidP="00C77A72">
      <w:pPr>
        <w:pStyle w:val="Bulletindent1"/>
        <w:keepNext/>
        <w:keepLines/>
      </w:pPr>
      <w:r w:rsidRPr="00D347E1">
        <w:t>advises the</w:t>
      </w:r>
      <w:r>
        <w:t xml:space="preserve"> </w:t>
      </w:r>
      <w:r w:rsidR="009B2ACD">
        <w:t>g</w:t>
      </w:r>
      <w:r>
        <w:t>uideline</w:t>
      </w:r>
      <w:r w:rsidRPr="00D347E1">
        <w:t xml:space="preserve"> </w:t>
      </w:r>
      <w:r w:rsidR="009B2ACD">
        <w:t>c</w:t>
      </w:r>
      <w:r w:rsidRPr="00D347E1">
        <w:t xml:space="preserve">ommittee on areas where resource impact is likely to be </w:t>
      </w:r>
      <w:r>
        <w:t>significant, when possible</w:t>
      </w:r>
    </w:p>
    <w:p w14:paraId="08E049F7" w14:textId="3C0A007B" w:rsidR="003610E9" w:rsidRDefault="003610E9" w:rsidP="00C77A72">
      <w:pPr>
        <w:pStyle w:val="Bulletindent1"/>
        <w:keepNext/>
        <w:keepLines/>
      </w:pPr>
      <w:r>
        <w:t>attends committee meetings in which</w:t>
      </w:r>
      <w:r w:rsidRPr="00D347E1">
        <w:t xml:space="preserve"> the health</w:t>
      </w:r>
      <w:r w:rsidR="00571417">
        <w:t>-</w:t>
      </w:r>
      <w:r w:rsidRPr="00D347E1">
        <w:t>economic plan</w:t>
      </w:r>
      <w:r>
        <w:t xml:space="preserve"> is </w:t>
      </w:r>
      <w:proofErr w:type="gramStart"/>
      <w:r>
        <w:t>discussed</w:t>
      </w:r>
      <w:proofErr w:type="gramEnd"/>
    </w:p>
    <w:p w14:paraId="1F824FFD" w14:textId="77777777" w:rsidR="003610E9" w:rsidRDefault="003610E9" w:rsidP="00F12F76">
      <w:pPr>
        <w:pStyle w:val="Bulletindent1"/>
        <w:keepNext/>
        <w:keepLines/>
      </w:pPr>
      <w:r w:rsidRPr="00D347E1">
        <w:t>support</w:t>
      </w:r>
      <w:r>
        <w:t>s</w:t>
      </w:r>
      <w:r w:rsidRPr="00D347E1">
        <w:t xml:space="preserve"> the prioritisation of review questions for economic </w:t>
      </w:r>
      <w:proofErr w:type="gramStart"/>
      <w:r w:rsidRPr="00D347E1">
        <w:t>modelling</w:t>
      </w:r>
      <w:proofErr w:type="gramEnd"/>
    </w:p>
    <w:p w14:paraId="65436CC8" w14:textId="77777777" w:rsidR="003610E9" w:rsidRPr="00D347E1" w:rsidRDefault="003610E9" w:rsidP="00F12F76">
      <w:pPr>
        <w:pStyle w:val="Bulletindent1"/>
        <w:keepNext/>
        <w:keepLines/>
      </w:pPr>
      <w:r w:rsidRPr="00D347E1">
        <w:t xml:space="preserve">provides information on costs for all recommendations that are anticipated to substantially increase </w:t>
      </w:r>
      <w:proofErr w:type="gramStart"/>
      <w:r w:rsidRPr="00D347E1">
        <w:t>costs</w:t>
      </w:r>
      <w:proofErr w:type="gramEnd"/>
    </w:p>
    <w:p w14:paraId="66B1269F" w14:textId="77777777" w:rsidR="003610E9" w:rsidRPr="00D347E1" w:rsidRDefault="003610E9" w:rsidP="00F12F76">
      <w:pPr>
        <w:pStyle w:val="Bulletindent1"/>
        <w:keepNext/>
        <w:keepLines/>
        <w:spacing w:after="240"/>
      </w:pPr>
      <w:r w:rsidRPr="00D347E1">
        <w:t>asks stakeholders during guideline consultation to comment on the recommendations identified as likely to substantially increase costs</w:t>
      </w:r>
      <w:r>
        <w:t xml:space="preserve"> or lead to significant savings</w:t>
      </w:r>
      <w:r w:rsidRPr="00D347E1">
        <w:t>.</w:t>
      </w:r>
    </w:p>
    <w:p w14:paraId="22F7F8C9" w14:textId="5778B451" w:rsidR="008F5CDC" w:rsidRDefault="0039391F" w:rsidP="006B17EF">
      <w:pPr>
        <w:pStyle w:val="Numberedlevel3text"/>
        <w:keepLines/>
        <w:outlineLvl w:val="9"/>
      </w:pPr>
      <w:r>
        <w:lastRenderedPageBreak/>
        <w:t>I</w:t>
      </w:r>
      <w:r w:rsidR="00D347E1" w:rsidRPr="00D347E1">
        <w:t xml:space="preserve">f there are areas of </w:t>
      </w:r>
      <w:r w:rsidR="00376281">
        <w:t>significant</w:t>
      </w:r>
      <w:r w:rsidR="00D347E1" w:rsidRPr="00D347E1">
        <w:t xml:space="preserve"> resource impact</w:t>
      </w:r>
      <w:r w:rsidR="009B2ACD">
        <w:t>,</w:t>
      </w:r>
      <w:r>
        <w:t xml:space="preserve"> the team</w:t>
      </w:r>
      <w:r w:rsidR="008F5CDC">
        <w:t>:</w:t>
      </w:r>
    </w:p>
    <w:p w14:paraId="605AED86" w14:textId="747FA750" w:rsidR="008F5CDC" w:rsidRDefault="00D347E1" w:rsidP="00F12F76">
      <w:pPr>
        <w:pStyle w:val="Bulletindent1"/>
        <w:keepNext/>
        <w:keepLines/>
      </w:pPr>
      <w:r w:rsidRPr="00D347E1">
        <w:t xml:space="preserve">carries out further analysis after </w:t>
      </w:r>
      <w:r w:rsidR="008F5CDC">
        <w:t>the first committee meeting in which the health</w:t>
      </w:r>
      <w:r w:rsidR="00571417">
        <w:t>-</w:t>
      </w:r>
      <w:r w:rsidR="008F5CDC">
        <w:t>economic plan is discussed</w:t>
      </w:r>
      <w:r w:rsidRPr="00D347E1">
        <w:t xml:space="preserve"> and</w:t>
      </w:r>
    </w:p>
    <w:p w14:paraId="56A2AC40" w14:textId="7715F7B1" w:rsidR="008F5CDC" w:rsidRDefault="00D347E1" w:rsidP="00F12F76">
      <w:pPr>
        <w:pStyle w:val="Bulletindent1"/>
        <w:keepNext/>
        <w:keepLines/>
        <w:spacing w:after="240"/>
      </w:pPr>
      <w:r w:rsidRPr="00D347E1">
        <w:t>makes a presentation to the committee alongside the health</w:t>
      </w:r>
      <w:r w:rsidR="009B2ACD">
        <w:t>-</w:t>
      </w:r>
      <w:r w:rsidRPr="00D347E1">
        <w:t>economics work</w:t>
      </w:r>
      <w:r w:rsidR="008F5CDC" w:rsidRPr="00D347E1">
        <w:t>, whe</w:t>
      </w:r>
      <w:r w:rsidR="008F5CDC">
        <w:t>n</w:t>
      </w:r>
      <w:r w:rsidR="008F5CDC" w:rsidRPr="00D347E1">
        <w:t xml:space="preserve"> possible</w:t>
      </w:r>
      <w:r w:rsidRPr="00D347E1">
        <w:t>.</w:t>
      </w:r>
    </w:p>
    <w:p w14:paraId="3129D9FF" w14:textId="20CC4387" w:rsidR="00D347E1" w:rsidRPr="00D347E1" w:rsidRDefault="00D347E1" w:rsidP="00F12F76">
      <w:pPr>
        <w:pStyle w:val="Bulletindent1"/>
        <w:keepNext/>
        <w:keepLines/>
        <w:numPr>
          <w:ilvl w:val="0"/>
          <w:numId w:val="0"/>
        </w:numPr>
        <w:spacing w:after="240"/>
        <w:ind w:left="1134"/>
      </w:pPr>
      <w:r w:rsidRPr="00D347E1">
        <w:t>The resource impact work could be in the same areas as the health</w:t>
      </w:r>
      <w:r w:rsidR="00571417">
        <w:t>-</w:t>
      </w:r>
      <w:r w:rsidRPr="00D347E1">
        <w:t>economic focus or different ones.</w:t>
      </w:r>
    </w:p>
    <w:p w14:paraId="2D9CE9AC" w14:textId="3A4F123F" w:rsidR="00D347E1" w:rsidRDefault="00690A75" w:rsidP="006B17EF">
      <w:pPr>
        <w:pStyle w:val="Numberedlevel3text"/>
        <w:keepLines/>
        <w:outlineLvl w:val="9"/>
      </w:pPr>
      <w:r>
        <w:t>When</w:t>
      </w:r>
      <w:r w:rsidRPr="00D347E1">
        <w:t xml:space="preserve"> </w:t>
      </w:r>
      <w:r w:rsidR="00D347E1" w:rsidRPr="00D347E1">
        <w:t xml:space="preserve">a </w:t>
      </w:r>
      <w:r w:rsidR="00376281">
        <w:t>significant</w:t>
      </w:r>
      <w:r w:rsidR="00D347E1" w:rsidRPr="00D347E1">
        <w:t xml:space="preserve"> resource impact</w:t>
      </w:r>
      <w:r w:rsidR="0039391F">
        <w:t xml:space="preserve"> </w:t>
      </w:r>
      <w:r w:rsidR="009A4BF3">
        <w:t xml:space="preserve">is unlikely, </w:t>
      </w:r>
      <w:r w:rsidR="0039391F">
        <w:t>the team</w:t>
      </w:r>
      <w:r w:rsidR="00D347E1" w:rsidRPr="00D347E1">
        <w:t xml:space="preserve"> revisits the resource impact around the time of consultation on the draft guideline</w:t>
      </w:r>
      <w:r w:rsidR="009B2ACD">
        <w:t>. T</w:t>
      </w:r>
      <w:r w:rsidR="00D347E1" w:rsidRPr="00D347E1">
        <w:t>his is usually committee meeting 11 or 12 for clinical and social care guidelines</w:t>
      </w:r>
      <w:r w:rsidR="009B2ACD">
        <w:t>,</w:t>
      </w:r>
      <w:r w:rsidR="00D347E1" w:rsidRPr="00D347E1">
        <w:t xml:space="preserve"> and committee meeting 6 for public health guidelines.</w:t>
      </w:r>
    </w:p>
    <w:p w14:paraId="77BD43BF" w14:textId="77777777" w:rsidR="00D347E1" w:rsidRPr="004E0EDA" w:rsidRDefault="00D347E1" w:rsidP="00F12F76">
      <w:pPr>
        <w:pStyle w:val="Numberedheading2"/>
        <w:keepLines/>
        <w:rPr>
          <w:b w:val="0"/>
        </w:rPr>
      </w:pPr>
      <w:bookmarkStart w:id="770" w:name="_Toc45888326"/>
      <w:bookmarkStart w:id="771" w:name="_Toc46153882"/>
      <w:bookmarkStart w:id="772" w:name="_Toc46224527"/>
      <w:bookmarkStart w:id="773" w:name="_Toc52200812"/>
      <w:bookmarkStart w:id="774" w:name="_Toc127175378"/>
      <w:bookmarkEnd w:id="770"/>
      <w:bookmarkEnd w:id="771"/>
      <w:bookmarkEnd w:id="772"/>
      <w:r w:rsidRPr="00F96521">
        <w:t>Full and partial updates of guidelines</w:t>
      </w:r>
      <w:bookmarkEnd w:id="773"/>
      <w:bookmarkEnd w:id="774"/>
    </w:p>
    <w:p w14:paraId="554534AF" w14:textId="2881E426" w:rsidR="0039391F" w:rsidRPr="00775053" w:rsidRDefault="001C0BD2" w:rsidP="006B17EF">
      <w:pPr>
        <w:pStyle w:val="Numberedlevel3text"/>
        <w:keepLines/>
        <w:outlineLvl w:val="9"/>
        <w:rPr>
          <w:rFonts w:eastAsia="Times New Roman"/>
        </w:rPr>
      </w:pPr>
      <w:r>
        <w:t xml:space="preserve">For updates, the </w:t>
      </w:r>
      <w:r w:rsidR="00D510BF" w:rsidRPr="00EB2C27">
        <w:t>resource impact</w:t>
      </w:r>
      <w:r>
        <w:t xml:space="preserve"> assessment team</w:t>
      </w:r>
      <w:r w:rsidRPr="00D347E1">
        <w:t xml:space="preserve"> </w:t>
      </w:r>
      <w:r w:rsidR="00D347E1" w:rsidRPr="00D347E1">
        <w:t>follow</w:t>
      </w:r>
      <w:r>
        <w:t>s</w:t>
      </w:r>
      <w:r w:rsidR="00D347E1" w:rsidRPr="00D347E1">
        <w:t xml:space="preserve"> a similar process </w:t>
      </w:r>
      <w:r>
        <w:t>as for</w:t>
      </w:r>
      <w:r w:rsidRPr="00D347E1">
        <w:t xml:space="preserve"> </w:t>
      </w:r>
      <w:r w:rsidR="00D347E1" w:rsidRPr="00D347E1">
        <w:t xml:space="preserve">new guidelines. For partial updates of </w:t>
      </w:r>
      <w:r w:rsidR="00AB7C01" w:rsidRPr="00D347E1">
        <w:t>guidelines,</w:t>
      </w:r>
      <w:r w:rsidR="00D347E1" w:rsidRPr="00D347E1">
        <w:t xml:space="preserve"> the </w:t>
      </w:r>
      <w:r>
        <w:t xml:space="preserve">team </w:t>
      </w:r>
      <w:r w:rsidR="00D347E1" w:rsidRPr="00D347E1">
        <w:t>only examine</w:t>
      </w:r>
      <w:r w:rsidR="00557E7B">
        <w:t>s</w:t>
      </w:r>
      <w:r w:rsidR="00D347E1" w:rsidRPr="00D347E1">
        <w:t xml:space="preserve"> the aspects of the guideline that have been updated.</w:t>
      </w:r>
    </w:p>
    <w:p w14:paraId="1A1A5D8C" w14:textId="77777777" w:rsidR="00775053" w:rsidRPr="00C238AE" w:rsidRDefault="00775053" w:rsidP="00775053">
      <w:pPr>
        <w:pStyle w:val="Numberedlevel3text"/>
        <w:keepLines/>
        <w:numPr>
          <w:ilvl w:val="0"/>
          <w:numId w:val="0"/>
        </w:numPr>
        <w:ind w:left="1134"/>
        <w:outlineLvl w:val="9"/>
        <w:rPr>
          <w:rFonts w:eastAsia="Times New Roman"/>
        </w:rPr>
      </w:pPr>
    </w:p>
    <w:p w14:paraId="73BB380A" w14:textId="77777777" w:rsidR="00F66057" w:rsidRPr="004F6533" w:rsidRDefault="00F66057" w:rsidP="00F12F76">
      <w:pPr>
        <w:pStyle w:val="Numberedheading1"/>
        <w:keepLines/>
      </w:pPr>
      <w:bookmarkStart w:id="775" w:name="_APPENDIX_C:_Medical"/>
      <w:bookmarkStart w:id="776" w:name="_Toc45888328"/>
      <w:bookmarkStart w:id="777" w:name="_Toc46153884"/>
      <w:bookmarkStart w:id="778" w:name="_Toc46224529"/>
      <w:bookmarkStart w:id="779" w:name="_Toc46153885"/>
      <w:bookmarkStart w:id="780" w:name="_Toc46224530"/>
      <w:bookmarkStart w:id="781" w:name="_Toc45888330"/>
      <w:bookmarkStart w:id="782" w:name="_Toc46153886"/>
      <w:bookmarkStart w:id="783" w:name="_Toc46224531"/>
      <w:bookmarkStart w:id="784" w:name="_Toc46153887"/>
      <w:bookmarkStart w:id="785" w:name="_Toc46224532"/>
      <w:bookmarkStart w:id="786" w:name="_Toc46153888"/>
      <w:bookmarkStart w:id="787" w:name="_Toc46224533"/>
      <w:bookmarkStart w:id="788" w:name="_Toc46153889"/>
      <w:bookmarkStart w:id="789" w:name="_Toc46224534"/>
      <w:bookmarkStart w:id="790" w:name="_Toc46153890"/>
      <w:bookmarkStart w:id="791" w:name="_Toc46224535"/>
      <w:bookmarkStart w:id="792" w:name="_Toc46153891"/>
      <w:bookmarkStart w:id="793" w:name="_Toc46224536"/>
      <w:bookmarkStart w:id="794" w:name="_Toc46153892"/>
      <w:bookmarkStart w:id="795" w:name="_Toc46224537"/>
      <w:bookmarkStart w:id="796" w:name="_Toc46153893"/>
      <w:bookmarkStart w:id="797" w:name="_Toc46224538"/>
      <w:bookmarkStart w:id="798" w:name="_Toc46153894"/>
      <w:bookmarkStart w:id="799" w:name="_Toc46224539"/>
      <w:bookmarkStart w:id="800" w:name="_Toc46153895"/>
      <w:bookmarkStart w:id="801" w:name="_Toc46224540"/>
      <w:bookmarkStart w:id="802" w:name="_Toc46153896"/>
      <w:bookmarkStart w:id="803" w:name="_Toc46224541"/>
      <w:bookmarkStart w:id="804" w:name="_Toc46153897"/>
      <w:bookmarkStart w:id="805" w:name="_Toc46224542"/>
      <w:bookmarkStart w:id="806" w:name="_Toc46153898"/>
      <w:bookmarkStart w:id="807" w:name="_Toc46224543"/>
      <w:bookmarkStart w:id="808" w:name="_Toc46153899"/>
      <w:bookmarkStart w:id="809" w:name="_Toc46224544"/>
      <w:bookmarkStart w:id="810" w:name="_Toc46153900"/>
      <w:bookmarkStart w:id="811" w:name="_Toc46224545"/>
      <w:bookmarkStart w:id="812" w:name="_Toc46153901"/>
      <w:bookmarkStart w:id="813" w:name="_Toc46224546"/>
      <w:bookmarkStart w:id="814" w:name="_APPENDIX_D:_Diagnostics"/>
      <w:bookmarkStart w:id="815" w:name="_Toc45888334"/>
      <w:bookmarkStart w:id="816" w:name="_Toc46153902"/>
      <w:bookmarkStart w:id="817" w:name="_Toc46224547"/>
      <w:bookmarkStart w:id="818" w:name="_Toc46153903"/>
      <w:bookmarkStart w:id="819" w:name="_Toc46224548"/>
      <w:bookmarkStart w:id="820" w:name="_Toc45888336"/>
      <w:bookmarkStart w:id="821" w:name="_Toc46153904"/>
      <w:bookmarkStart w:id="822" w:name="_Toc46224549"/>
      <w:bookmarkStart w:id="823" w:name="_Toc45888337"/>
      <w:bookmarkStart w:id="824" w:name="_Toc46153905"/>
      <w:bookmarkStart w:id="825" w:name="_Toc46224550"/>
      <w:bookmarkStart w:id="826" w:name="_Toc46153906"/>
      <w:bookmarkStart w:id="827" w:name="_Toc46224551"/>
      <w:bookmarkStart w:id="828" w:name="_Toc46153907"/>
      <w:bookmarkStart w:id="829" w:name="_Toc46224552"/>
      <w:bookmarkStart w:id="830" w:name="_Toc46153908"/>
      <w:bookmarkStart w:id="831" w:name="_Toc46224553"/>
      <w:bookmarkStart w:id="832" w:name="_Toc46153909"/>
      <w:bookmarkStart w:id="833" w:name="_Toc46224554"/>
      <w:bookmarkStart w:id="834" w:name="_Toc46153910"/>
      <w:bookmarkStart w:id="835" w:name="_Toc46224555"/>
      <w:bookmarkStart w:id="836" w:name="_Toc46153911"/>
      <w:bookmarkStart w:id="837" w:name="_Toc46224556"/>
      <w:bookmarkStart w:id="838" w:name="_Toc46153912"/>
      <w:bookmarkStart w:id="839" w:name="_Toc46224557"/>
      <w:bookmarkStart w:id="840" w:name="_Toc46153913"/>
      <w:bookmarkStart w:id="841" w:name="_Toc46224558"/>
      <w:bookmarkStart w:id="842" w:name="_Toc46153914"/>
      <w:bookmarkStart w:id="843" w:name="_Toc46224559"/>
      <w:bookmarkStart w:id="844" w:name="_Toc46153915"/>
      <w:bookmarkStart w:id="845" w:name="_Toc46224560"/>
      <w:bookmarkStart w:id="846" w:name="_Toc46153916"/>
      <w:bookmarkStart w:id="847" w:name="_Toc46224561"/>
      <w:bookmarkStart w:id="848" w:name="_Toc46153917"/>
      <w:bookmarkStart w:id="849" w:name="_Toc46224562"/>
      <w:bookmarkStart w:id="850" w:name="_Toc46153918"/>
      <w:bookmarkStart w:id="851" w:name="_Toc46224563"/>
      <w:bookmarkStart w:id="852" w:name="_Toc46153919"/>
      <w:bookmarkStart w:id="853" w:name="_Toc46224564"/>
      <w:bookmarkStart w:id="854" w:name="_Toc46153920"/>
      <w:bookmarkStart w:id="855" w:name="_Toc46224565"/>
      <w:bookmarkStart w:id="856" w:name="_Toc52200813"/>
      <w:bookmarkStart w:id="857" w:name="_Toc127175379"/>
      <w:bookmarkEnd w:id="765"/>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4F6533">
        <w:t>Resource impact products</w:t>
      </w:r>
      <w:bookmarkEnd w:id="856"/>
      <w:bookmarkEnd w:id="857"/>
    </w:p>
    <w:p w14:paraId="7061E013" w14:textId="144B158E" w:rsidR="00F66057" w:rsidRPr="004A0A06" w:rsidRDefault="00F66057" w:rsidP="00F12F76">
      <w:pPr>
        <w:pStyle w:val="NICEnormal"/>
        <w:keepNext/>
        <w:keepLines/>
      </w:pPr>
      <w:r w:rsidRPr="004F6533">
        <w:t xml:space="preserve">The key outputs of the </w:t>
      </w:r>
      <w:hyperlink w:anchor="_Resource_impact" w:history="1">
        <w:r w:rsidRPr="005B4E83">
          <w:rPr>
            <w:rStyle w:val="Hyperlink"/>
          </w:rPr>
          <w:t>resource impact</w:t>
        </w:r>
      </w:hyperlink>
      <w:r w:rsidRPr="004F6533">
        <w:t xml:space="preserve"> team are:</w:t>
      </w:r>
    </w:p>
    <w:p w14:paraId="75DE3043" w14:textId="77777777" w:rsidR="00F66057" w:rsidRPr="006A7FC3" w:rsidRDefault="00F66057" w:rsidP="00F12F76">
      <w:pPr>
        <w:pStyle w:val="Bulletleft1"/>
        <w:keepNext/>
        <w:keepLines/>
      </w:pPr>
      <w:r w:rsidRPr="006A7FC3">
        <w:t>resource impact reports</w:t>
      </w:r>
    </w:p>
    <w:p w14:paraId="67EE61D0" w14:textId="77777777" w:rsidR="00F66057" w:rsidRPr="00B71E6C" w:rsidRDefault="00F66057" w:rsidP="00F12F76">
      <w:pPr>
        <w:pStyle w:val="Bulletleft1"/>
        <w:keepNext/>
        <w:keepLines/>
      </w:pPr>
      <w:r w:rsidRPr="00B71E6C">
        <w:t>resource impact templates</w:t>
      </w:r>
    </w:p>
    <w:p w14:paraId="3F2B62EC" w14:textId="77777777" w:rsidR="00F66057" w:rsidRPr="006A7FC3" w:rsidRDefault="00F66057" w:rsidP="00F12F76">
      <w:pPr>
        <w:pStyle w:val="Bulletleft1"/>
        <w:keepNext/>
        <w:keepLines/>
      </w:pPr>
      <w:r w:rsidRPr="006A7FC3">
        <w:t>resource impact statements</w:t>
      </w:r>
    </w:p>
    <w:p w14:paraId="7E7EC2F5" w14:textId="350007D4" w:rsidR="00F66057" w:rsidRDefault="00F66057" w:rsidP="00F12F76">
      <w:pPr>
        <w:pStyle w:val="Bulletleft1last"/>
        <w:keepNext/>
        <w:keepLines/>
      </w:pPr>
      <w:r>
        <w:t xml:space="preserve">the </w:t>
      </w:r>
      <w:r w:rsidRPr="004A0A06">
        <w:t>resource planner.</w:t>
      </w:r>
    </w:p>
    <w:p w14:paraId="41893188" w14:textId="2C0C7067" w:rsidR="0071403A" w:rsidRDefault="0071403A" w:rsidP="00F12F76">
      <w:pPr>
        <w:pStyle w:val="Bulletleft1"/>
        <w:keepNext/>
        <w:keepLines/>
        <w:numPr>
          <w:ilvl w:val="0"/>
          <w:numId w:val="0"/>
        </w:numPr>
      </w:pPr>
      <w:r w:rsidRPr="00AB7C01">
        <w:t>Resource impact tools do not form guidance to the NHS</w:t>
      </w:r>
      <w:r>
        <w:t>. They</w:t>
      </w:r>
      <w:r w:rsidRPr="00AB7C01">
        <w:t xml:space="preserve"> aim to support implementation of NICE guidance</w:t>
      </w:r>
      <w:r w:rsidR="00154373">
        <w:t>.</w:t>
      </w:r>
    </w:p>
    <w:p w14:paraId="7440EB9E" w14:textId="77777777" w:rsidR="00C81691" w:rsidRPr="004A0A06" w:rsidRDefault="00C81691" w:rsidP="00F12F76">
      <w:pPr>
        <w:pStyle w:val="Bulletleft1"/>
        <w:keepNext/>
        <w:keepLines/>
        <w:numPr>
          <w:ilvl w:val="0"/>
          <w:numId w:val="0"/>
        </w:numPr>
      </w:pPr>
    </w:p>
    <w:p w14:paraId="600A3F4B" w14:textId="77777777" w:rsidR="00F66057" w:rsidRPr="004A0A06" w:rsidRDefault="00F66057" w:rsidP="00F12F76">
      <w:pPr>
        <w:pStyle w:val="Numberedheading2"/>
        <w:keepLines/>
      </w:pPr>
      <w:bookmarkStart w:id="858" w:name="_Toc52200814"/>
      <w:bookmarkStart w:id="859" w:name="_Toc127175380"/>
      <w:r w:rsidRPr="004A0A06">
        <w:lastRenderedPageBreak/>
        <w:t>Resource impact report</w:t>
      </w:r>
      <w:r>
        <w:t>s</w:t>
      </w:r>
      <w:bookmarkEnd w:id="858"/>
      <w:bookmarkEnd w:id="859"/>
    </w:p>
    <w:p w14:paraId="042AF7B1" w14:textId="09578C69" w:rsidR="00F66057" w:rsidRDefault="00F66057" w:rsidP="006B17EF">
      <w:pPr>
        <w:pStyle w:val="Numberedlevel3text"/>
        <w:keepLines/>
        <w:outlineLvl w:val="9"/>
      </w:pPr>
      <w:r w:rsidRPr="004A0A06">
        <w:t xml:space="preserve">A </w:t>
      </w:r>
      <w:r w:rsidR="00BC7009" w:rsidRPr="00762D10">
        <w:t>resource impact</w:t>
      </w:r>
      <w:r w:rsidRPr="004A0A06">
        <w:t xml:space="preserve"> report is a document </w:t>
      </w:r>
      <w:r>
        <w:t>that</w:t>
      </w:r>
      <w:r w:rsidRPr="004A0A06">
        <w:t xml:space="preserve"> sets out the estimated </w:t>
      </w:r>
      <w:r w:rsidRPr="005B4E83">
        <w:t>resource impact</w:t>
      </w:r>
      <w:r w:rsidRPr="004A0A06">
        <w:t xml:space="preserve"> of implementing the </w:t>
      </w:r>
      <w:r>
        <w:t>NICE</w:t>
      </w:r>
      <w:r w:rsidRPr="007C330F">
        <w:t xml:space="preserve"> </w:t>
      </w:r>
      <w:r w:rsidRPr="004A0A06">
        <w:t>guidance.</w:t>
      </w:r>
      <w:r>
        <w:t xml:space="preserve"> The report provides n</w:t>
      </w:r>
      <w:r w:rsidRPr="004A0A06">
        <w:t xml:space="preserve">ational estimates </w:t>
      </w:r>
      <w:r>
        <w:t>if</w:t>
      </w:r>
      <w:r w:rsidRPr="004A0A06">
        <w:t xml:space="preserve"> possible and </w:t>
      </w:r>
      <w:r>
        <w:t xml:space="preserve">explains </w:t>
      </w:r>
      <w:r w:rsidRPr="004A0A06">
        <w:t xml:space="preserve">the assumptions made </w:t>
      </w:r>
      <w:r>
        <w:t>to</w:t>
      </w:r>
      <w:r w:rsidRPr="004A0A06">
        <w:t xml:space="preserve"> estimat</w:t>
      </w:r>
      <w:r>
        <w:t>e</w:t>
      </w:r>
      <w:r w:rsidRPr="004A0A06">
        <w:t xml:space="preserve"> the resource impact.</w:t>
      </w:r>
    </w:p>
    <w:p w14:paraId="7F6CF3CD" w14:textId="48780A6A" w:rsidR="00F66057" w:rsidRPr="004A0A06" w:rsidRDefault="002422C7" w:rsidP="006B17EF">
      <w:pPr>
        <w:pStyle w:val="Numberedlevel3text"/>
        <w:keepLines/>
        <w:outlineLvl w:val="9"/>
      </w:pPr>
      <w:r>
        <w:t>I</w:t>
      </w:r>
      <w:r w:rsidR="00F66057">
        <w:t>f</w:t>
      </w:r>
      <w:r w:rsidR="00F66057" w:rsidRPr="004A0A06">
        <w:t xml:space="preserve"> the resource impact cannot be estimated </w:t>
      </w:r>
      <w:r w:rsidR="00F66057">
        <w:t xml:space="preserve">accurately </w:t>
      </w:r>
      <w:r w:rsidR="00F66057" w:rsidRPr="004A0A06">
        <w:t>or is likely to vary</w:t>
      </w:r>
      <w:r w:rsidR="00F66057">
        <w:t xml:space="preserve"> </w:t>
      </w:r>
      <w:r w:rsidR="00F66057" w:rsidRPr="004A0A06">
        <w:t>locally</w:t>
      </w:r>
      <w:r>
        <w:t>,</w:t>
      </w:r>
      <w:r w:rsidR="00F66057" w:rsidRPr="004A0A06">
        <w:t xml:space="preserve"> </w:t>
      </w:r>
      <w:r w:rsidR="00C0204F">
        <w:t xml:space="preserve">a </w:t>
      </w:r>
      <w:r w:rsidR="002B333E">
        <w:t xml:space="preserve">short </w:t>
      </w:r>
      <w:r w:rsidR="00600022">
        <w:t xml:space="preserve">resource impact </w:t>
      </w:r>
      <w:r w:rsidR="002B333E">
        <w:t xml:space="preserve">summary </w:t>
      </w:r>
      <w:r w:rsidR="00F66057">
        <w:t>report</w:t>
      </w:r>
      <w:r w:rsidR="00F66057" w:rsidRPr="004A0A06">
        <w:t xml:space="preserve"> </w:t>
      </w:r>
      <w:r w:rsidR="00017747">
        <w:t xml:space="preserve">may be produced which will </w:t>
      </w:r>
      <w:r w:rsidR="00017747" w:rsidRPr="004A0A06">
        <w:t xml:space="preserve">highlight </w:t>
      </w:r>
      <w:r w:rsidR="00F66057" w:rsidRPr="004A0A06">
        <w:t>the areas of costs and savings</w:t>
      </w:r>
      <w:r w:rsidR="009813BC">
        <w:t xml:space="preserve">, or </w:t>
      </w:r>
      <w:r w:rsidR="00F66057">
        <w:t>the key cost drivers</w:t>
      </w:r>
      <w:r w:rsidR="009813BC">
        <w:t>,</w:t>
      </w:r>
      <w:r w:rsidR="00F66057" w:rsidRPr="004A0A06">
        <w:t xml:space="preserve"> to be considered at a local level.</w:t>
      </w:r>
    </w:p>
    <w:p w14:paraId="11D1E9A6" w14:textId="5976ED69" w:rsidR="00F66057" w:rsidRPr="004A0A06" w:rsidRDefault="00F66057" w:rsidP="00F12F76">
      <w:pPr>
        <w:pStyle w:val="Numberedheading2"/>
        <w:keepLines/>
      </w:pPr>
      <w:bookmarkStart w:id="860" w:name="_Toc52200815"/>
      <w:bookmarkStart w:id="861" w:name="_Toc127175381"/>
      <w:r w:rsidRPr="004A0A06">
        <w:t>Resource impact template</w:t>
      </w:r>
      <w:r>
        <w:t>s</w:t>
      </w:r>
      <w:bookmarkEnd w:id="860"/>
      <w:bookmarkEnd w:id="861"/>
    </w:p>
    <w:p w14:paraId="3CFD479E" w14:textId="50BBA770" w:rsidR="00F66057" w:rsidRDefault="00F66057" w:rsidP="006B17EF">
      <w:pPr>
        <w:pStyle w:val="Numberedlevel3text"/>
        <w:keepLines/>
        <w:outlineLvl w:val="9"/>
      </w:pPr>
      <w:r w:rsidRPr="004A0A06">
        <w:t xml:space="preserve">A </w:t>
      </w:r>
      <w:r w:rsidR="00BC7009" w:rsidRPr="00762D10">
        <w:t>resource impact</w:t>
      </w:r>
      <w:r w:rsidRPr="004A0A06">
        <w:t xml:space="preserve"> template is a</w:t>
      </w:r>
      <w:r>
        <w:t xml:space="preserve"> </w:t>
      </w:r>
      <w:r w:rsidRPr="004A0A06">
        <w:t xml:space="preserve">spreadsheet </w:t>
      </w:r>
      <w:r>
        <w:t>that</w:t>
      </w:r>
      <w:r w:rsidRPr="004A0A06">
        <w:t xml:space="preserve"> </w:t>
      </w:r>
      <w:r>
        <w:t>enables</w:t>
      </w:r>
      <w:r w:rsidRPr="004A0A06">
        <w:t xml:space="preserve"> users to estimate the local cost</w:t>
      </w:r>
      <w:r w:rsidR="00462025">
        <w:t xml:space="preserve"> or saving</w:t>
      </w:r>
      <w:r w:rsidRPr="004A0A06">
        <w:t xml:space="preserve"> of implementing guidance using NICE</w:t>
      </w:r>
      <w:r w:rsidR="009813BC">
        <w:t>’s</w:t>
      </w:r>
      <w:r w:rsidRPr="004A0A06">
        <w:t xml:space="preserve"> </w:t>
      </w:r>
      <w:r>
        <w:t xml:space="preserve">national </w:t>
      </w:r>
      <w:r w:rsidRPr="004A0A06">
        <w:t xml:space="preserve">assumptions or </w:t>
      </w:r>
      <w:r>
        <w:t xml:space="preserve">by </w:t>
      </w:r>
      <w:r w:rsidRPr="004A0A06">
        <w:t>inputting their own assumptions.</w:t>
      </w:r>
    </w:p>
    <w:p w14:paraId="5BB148B8" w14:textId="7A043B38" w:rsidR="00F66057" w:rsidRPr="004A0A06" w:rsidRDefault="00F66057" w:rsidP="006B17EF">
      <w:pPr>
        <w:pStyle w:val="Numberedlevel3text"/>
        <w:keepLines/>
        <w:outlineLvl w:val="9"/>
      </w:pPr>
      <w:r w:rsidRPr="003D11F5">
        <w:t xml:space="preserve">In some instances, </w:t>
      </w:r>
      <w:r>
        <w:t xml:space="preserve">for technologies, </w:t>
      </w:r>
      <w:r w:rsidRPr="003D11F5">
        <w:t xml:space="preserve">the Department of Health </w:t>
      </w:r>
      <w:r w:rsidR="00646DB3">
        <w:t>and</w:t>
      </w:r>
      <w:r>
        <w:t xml:space="preserve"> Social Care </w:t>
      </w:r>
      <w:r w:rsidRPr="003D11F5">
        <w:t xml:space="preserve">and the company agree that </w:t>
      </w:r>
      <w:r>
        <w:t>a</w:t>
      </w:r>
      <w:r w:rsidRPr="003D11F5">
        <w:t xml:space="preserve"> technology will be available to the NHS with a patient access scheme</w:t>
      </w:r>
      <w:r w:rsidR="009A2D54">
        <w:t>. This</w:t>
      </w:r>
      <w:r w:rsidRPr="003D11F5">
        <w:t xml:space="preserve"> makes the technology available with a discount. The size of the discount may be commercial in confidence. If this is the case</w:t>
      </w:r>
      <w:r w:rsidR="009A2D54">
        <w:t>,</w:t>
      </w:r>
      <w:r>
        <w:t xml:space="preserve"> the resource impact template is designed to allow those who have access to the confidential price (usually commissioners and providers) to input the confidential price locally</w:t>
      </w:r>
      <w:r w:rsidR="009A2D54">
        <w:t>, so</w:t>
      </w:r>
      <w:r>
        <w:t xml:space="preserve"> estimat</w:t>
      </w:r>
      <w:r w:rsidR="009A2D54">
        <w:t>ing</w:t>
      </w:r>
      <w:r>
        <w:t xml:space="preserve"> the resource impact of the guidance.</w:t>
      </w:r>
    </w:p>
    <w:p w14:paraId="3B3FB042" w14:textId="0EEFC36D" w:rsidR="00F66057" w:rsidRPr="004A0A06" w:rsidRDefault="00F66057" w:rsidP="006B17EF">
      <w:pPr>
        <w:pStyle w:val="Numberedlevel3text"/>
        <w:keepLines/>
        <w:outlineLvl w:val="9"/>
      </w:pPr>
      <w:r w:rsidRPr="004A0A06">
        <w:t>The resource impact template is based on the population of England</w:t>
      </w:r>
      <w:r>
        <w:t xml:space="preserve">. </w:t>
      </w:r>
      <w:bookmarkStart w:id="862" w:name="_Hlk108186446"/>
      <w:r w:rsidR="005574AF">
        <w:t>Projected population changes are also built in</w:t>
      </w:r>
      <w:r w:rsidR="00146AFC">
        <w:t>to</w:t>
      </w:r>
      <w:r w:rsidR="005574AF">
        <w:t xml:space="preserve"> resource impact estimates as described in section 3.2. </w:t>
      </w:r>
      <w:bookmarkEnd w:id="862"/>
      <w:r>
        <w:t>H</w:t>
      </w:r>
      <w:r w:rsidRPr="004A0A06">
        <w:t>owever</w:t>
      </w:r>
      <w:r>
        <w:t>,</w:t>
      </w:r>
      <w:r w:rsidRPr="004A0A06">
        <w:t xml:space="preserve"> local commissioners such as </w:t>
      </w:r>
      <w:r w:rsidR="005574AF">
        <w:t>integrated care systems</w:t>
      </w:r>
      <w:r w:rsidRPr="00051FE0" w:rsidDel="00051FE0">
        <w:t xml:space="preserve"> </w:t>
      </w:r>
      <w:r w:rsidRPr="004A0A06">
        <w:t>can amend the template to their local population to estimate</w:t>
      </w:r>
      <w:r>
        <w:t xml:space="preserve"> the</w:t>
      </w:r>
      <w:r w:rsidRPr="004A0A06">
        <w:t xml:space="preserve"> local resource impact.</w:t>
      </w:r>
      <w:r>
        <w:t xml:space="preserve"> </w:t>
      </w:r>
      <w:r w:rsidRPr="004A0A06">
        <w:t>The template can also be amended to estimate the resource impact for the population</w:t>
      </w:r>
      <w:r>
        <w:t>s</w:t>
      </w:r>
      <w:r w:rsidRPr="004A0A06">
        <w:t xml:space="preserve"> of Wales and Northern Ireland.</w:t>
      </w:r>
    </w:p>
    <w:p w14:paraId="15599FA8" w14:textId="1CF29C45" w:rsidR="00F66057" w:rsidRPr="004A0A06" w:rsidRDefault="00F66057" w:rsidP="006B17EF">
      <w:pPr>
        <w:pStyle w:val="Numberedlevel3text"/>
        <w:keepLines/>
        <w:outlineLvl w:val="9"/>
      </w:pPr>
      <w:r w:rsidRPr="004A0A06">
        <w:lastRenderedPageBreak/>
        <w:t xml:space="preserve">Resource impact templates are produced </w:t>
      </w:r>
      <w:r>
        <w:t>if</w:t>
      </w:r>
      <w:r w:rsidRPr="004A0A06">
        <w:t xml:space="preserve"> it is possible to quantify the resource impact and </w:t>
      </w:r>
      <w:r w:rsidR="009A2D54">
        <w:t>this impact</w:t>
      </w:r>
      <w:r w:rsidR="009A2D54" w:rsidRPr="004A0A06">
        <w:t xml:space="preserve"> </w:t>
      </w:r>
      <w:r w:rsidRPr="004A0A06">
        <w:t xml:space="preserve">is considered to be </w:t>
      </w:r>
      <w:hyperlink w:anchor="SignificantDefinition" w:history="1">
        <w:r w:rsidR="00D510BF" w:rsidRPr="00D510BF">
          <w:rPr>
            <w:rStyle w:val="Hyperlink"/>
          </w:rPr>
          <w:t>significant</w:t>
        </w:r>
      </w:hyperlink>
      <w:r w:rsidR="00600022">
        <w:rPr>
          <w:rStyle w:val="Hyperlink"/>
        </w:rPr>
        <w:t xml:space="preserve">, </w:t>
      </w:r>
      <w:r w:rsidR="00B2194C" w:rsidRPr="00407ED0">
        <w:t>and for all medical technology guidance and diagnostics guidance (either of which may include digital health technologies) with an estimated saving</w:t>
      </w:r>
      <w:r w:rsidRPr="004A0A06">
        <w:t>. In rare instances</w:t>
      </w:r>
      <w:r>
        <w:t>,</w:t>
      </w:r>
      <w:r w:rsidRPr="004A0A06">
        <w:t xml:space="preserve"> </w:t>
      </w:r>
      <w:r w:rsidR="009A2D54">
        <w:t>when</w:t>
      </w:r>
      <w:r w:rsidRPr="004A0A06">
        <w:t xml:space="preserve"> costs cannot be quantified</w:t>
      </w:r>
      <w:r>
        <w:t xml:space="preserve"> accurately</w:t>
      </w:r>
      <w:r w:rsidRPr="004A0A06">
        <w:t xml:space="preserve"> but </w:t>
      </w:r>
      <w:r w:rsidR="009A2D54">
        <w:t xml:space="preserve">which </w:t>
      </w:r>
      <w:r w:rsidRPr="004A0A06">
        <w:t>are still considered to be significant, a resource</w:t>
      </w:r>
      <w:r w:rsidRPr="00747B30">
        <w:t xml:space="preserve"> </w:t>
      </w:r>
      <w:r w:rsidRPr="004A0A06">
        <w:t>impact template is prepared with the major cost drivers identified for completion by users in their own local settings.</w:t>
      </w:r>
    </w:p>
    <w:p w14:paraId="2A4EB50B" w14:textId="161AF7C6" w:rsidR="00F66057" w:rsidRPr="004A0A06" w:rsidRDefault="00F66057" w:rsidP="00F12F76">
      <w:pPr>
        <w:pStyle w:val="Numberedheading2"/>
        <w:keepLines/>
      </w:pPr>
      <w:bookmarkStart w:id="863" w:name="_Toc52200816"/>
      <w:bookmarkStart w:id="864" w:name="_Toc127175382"/>
      <w:r w:rsidRPr="004A0A06">
        <w:t xml:space="preserve">Resource </w:t>
      </w:r>
      <w:r>
        <w:t>i</w:t>
      </w:r>
      <w:r w:rsidRPr="004A0A06">
        <w:t xml:space="preserve">mpact </w:t>
      </w:r>
      <w:r>
        <w:t>s</w:t>
      </w:r>
      <w:r w:rsidRPr="004A0A06">
        <w:t>tatement</w:t>
      </w:r>
      <w:r>
        <w:t>s</w:t>
      </w:r>
      <w:bookmarkEnd w:id="863"/>
      <w:bookmarkEnd w:id="864"/>
    </w:p>
    <w:p w14:paraId="288425A3" w14:textId="2F228812" w:rsidR="00F66057" w:rsidRDefault="00F66057" w:rsidP="006B17EF">
      <w:pPr>
        <w:pStyle w:val="Numberedlevel3text"/>
        <w:keepLines/>
        <w:outlineLvl w:val="9"/>
      </w:pPr>
      <w:r w:rsidRPr="004A0A06">
        <w:t xml:space="preserve">A </w:t>
      </w:r>
      <w:r w:rsidR="00BC7009" w:rsidRPr="00354C82">
        <w:t>resource impact</w:t>
      </w:r>
      <w:r w:rsidRPr="004A0A06">
        <w:t xml:space="preserve"> statement is </w:t>
      </w:r>
      <w:r>
        <w:t>produced</w:t>
      </w:r>
      <w:r w:rsidR="00530056">
        <w:t xml:space="preserve"> instead of a resource impact report</w:t>
      </w:r>
      <w:r w:rsidRPr="004A0A06">
        <w:t xml:space="preserve"> </w:t>
      </w:r>
      <w:r>
        <w:t>if</w:t>
      </w:r>
      <w:r w:rsidRPr="004A0A06">
        <w:t xml:space="preserve"> costs and savings are not considered to be </w:t>
      </w:r>
      <w:r w:rsidR="00933EEF" w:rsidRPr="00EB2C27">
        <w:t>significant</w:t>
      </w:r>
      <w:r w:rsidRPr="004A0A06">
        <w:t>.</w:t>
      </w:r>
    </w:p>
    <w:p w14:paraId="70A4B25B" w14:textId="77777777" w:rsidR="00F66057" w:rsidRPr="004A0A06" w:rsidRDefault="00F66057" w:rsidP="00F12F76">
      <w:pPr>
        <w:pStyle w:val="Numberedheading2"/>
        <w:keepLines/>
        <w:ind w:left="0" w:firstLine="0"/>
        <w:rPr>
          <w:bCs w:val="0"/>
          <w:iCs/>
        </w:rPr>
      </w:pPr>
      <w:bookmarkStart w:id="865" w:name="_Toc52200817"/>
      <w:bookmarkStart w:id="866" w:name="_Toc127175383"/>
      <w:r w:rsidRPr="004A0A06">
        <w:rPr>
          <w:bCs w:val="0"/>
          <w:iCs/>
        </w:rPr>
        <w:t>Resource planner</w:t>
      </w:r>
      <w:bookmarkEnd w:id="865"/>
      <w:bookmarkEnd w:id="866"/>
    </w:p>
    <w:p w14:paraId="795B4C95" w14:textId="6080C078" w:rsidR="00F66057" w:rsidRPr="004A0A06" w:rsidRDefault="00F66057" w:rsidP="006B17EF">
      <w:pPr>
        <w:pStyle w:val="Numberedlevel3text"/>
        <w:keepLines/>
        <w:outlineLvl w:val="9"/>
      </w:pPr>
      <w:r w:rsidRPr="004A0A06">
        <w:t>Each month</w:t>
      </w:r>
      <w:r w:rsidR="00530056">
        <w:t>,</w:t>
      </w:r>
      <w:r w:rsidRPr="004A0A06">
        <w:t xml:space="preserve"> the resource impact team publishes the </w:t>
      </w:r>
      <w:hyperlink r:id="rId30" w:history="1">
        <w:r w:rsidRPr="002A5695">
          <w:rPr>
            <w:rStyle w:val="Hyperlink"/>
          </w:rPr>
          <w:t>NICE resource planner</w:t>
        </w:r>
      </w:hyperlink>
      <w:r>
        <w:t xml:space="preserve"> on the NICE website</w:t>
      </w:r>
      <w:r w:rsidRPr="004A0A06">
        <w:t>.</w:t>
      </w:r>
      <w:r>
        <w:t xml:space="preserve"> </w:t>
      </w:r>
      <w:r w:rsidRPr="00D419A2">
        <w:t>It is also sent to chief financial officers and other people who request it. The resource planner c</w:t>
      </w:r>
      <w:r>
        <w:t>ontains information on guidance</w:t>
      </w:r>
      <w:r w:rsidRPr="00D419A2">
        <w:t xml:space="preserve"> published in the previous financial year</w:t>
      </w:r>
      <w:r w:rsidR="009A2D54">
        <w:t>,</w:t>
      </w:r>
      <w:r w:rsidRPr="00D419A2" w:rsidDel="007A513E">
        <w:t xml:space="preserve"> </w:t>
      </w:r>
      <w:r w:rsidRPr="00D419A2">
        <w:t xml:space="preserve">and </w:t>
      </w:r>
      <w:r>
        <w:t>guidance</w:t>
      </w:r>
      <w:r w:rsidRPr="00D419A2">
        <w:t xml:space="preserve"> publishing in the current and next financial years.</w:t>
      </w:r>
    </w:p>
    <w:p w14:paraId="3E95F653" w14:textId="77777777" w:rsidR="00F66057" w:rsidRPr="004A0A06" w:rsidRDefault="00F66057" w:rsidP="006B17EF">
      <w:pPr>
        <w:pStyle w:val="Numberedlevel3text"/>
        <w:keepLines/>
        <w:outlineLvl w:val="9"/>
      </w:pPr>
      <w:r w:rsidRPr="004A0A06">
        <w:t>The aim of the resource planner is to help organisations plan and implement NICE guidance by:</w:t>
      </w:r>
    </w:p>
    <w:p w14:paraId="1A17B448" w14:textId="77777777" w:rsidR="00F66057" w:rsidRPr="004A0A06" w:rsidRDefault="00F66057" w:rsidP="00F12F76">
      <w:pPr>
        <w:pStyle w:val="Bulletindent1"/>
        <w:keepNext/>
        <w:keepLines/>
      </w:pPr>
      <w:r>
        <w:t>s</w:t>
      </w:r>
      <w:r w:rsidRPr="004A0A06">
        <w:t>ummarising the resource implications of published guidance</w:t>
      </w:r>
    </w:p>
    <w:p w14:paraId="1A6BF7BD" w14:textId="0F52A510" w:rsidR="00F66057" w:rsidRDefault="00F66057" w:rsidP="00F12F76">
      <w:pPr>
        <w:pStyle w:val="Bulletindent1"/>
        <w:keepNext/>
        <w:keepLines/>
        <w:spacing w:after="240"/>
      </w:pPr>
      <w:r>
        <w:t>l</w:t>
      </w:r>
      <w:r w:rsidRPr="004A0A06">
        <w:t xml:space="preserve">isting forthcoming guidance with indicative </w:t>
      </w:r>
      <w:r w:rsidR="00D510BF" w:rsidRPr="00EB2C27">
        <w:t>resource impact</w:t>
      </w:r>
      <w:r w:rsidRPr="004A0A06">
        <w:t xml:space="preserve"> for England, based on draft guidance</w:t>
      </w:r>
      <w:r>
        <w:t>.</w:t>
      </w:r>
    </w:p>
    <w:p w14:paraId="5CB1C5C8" w14:textId="2AFD7ED9" w:rsidR="00C81691" w:rsidRDefault="00C81691" w:rsidP="00C81691">
      <w:pPr>
        <w:pStyle w:val="Bulletindent1"/>
        <w:keepNext/>
        <w:keepLines/>
        <w:numPr>
          <w:ilvl w:val="0"/>
          <w:numId w:val="0"/>
        </w:numPr>
        <w:spacing w:after="240"/>
        <w:ind w:left="1418" w:hanging="284"/>
      </w:pPr>
    </w:p>
    <w:p w14:paraId="59F8019A" w14:textId="1A6268AF" w:rsidR="00C81691" w:rsidRDefault="00C81691" w:rsidP="00C81691">
      <w:pPr>
        <w:pStyle w:val="Bulletindent1"/>
        <w:keepNext/>
        <w:keepLines/>
        <w:numPr>
          <w:ilvl w:val="0"/>
          <w:numId w:val="0"/>
        </w:numPr>
        <w:spacing w:after="240"/>
        <w:ind w:left="1418" w:hanging="284"/>
      </w:pPr>
    </w:p>
    <w:p w14:paraId="4C56BF17" w14:textId="77777777" w:rsidR="00C81691" w:rsidRDefault="00C81691" w:rsidP="00C81691">
      <w:pPr>
        <w:pStyle w:val="Bulletindent1"/>
        <w:keepNext/>
        <w:keepLines/>
        <w:numPr>
          <w:ilvl w:val="0"/>
          <w:numId w:val="0"/>
        </w:numPr>
        <w:spacing w:after="240"/>
        <w:ind w:left="1418" w:hanging="284"/>
      </w:pPr>
    </w:p>
    <w:p w14:paraId="73753E72" w14:textId="77777777" w:rsidR="00B628C0" w:rsidRPr="004A0A06" w:rsidRDefault="00B628C0" w:rsidP="00B628C0">
      <w:pPr>
        <w:pStyle w:val="Bulletindent1"/>
        <w:keepNext/>
        <w:keepLines/>
        <w:numPr>
          <w:ilvl w:val="0"/>
          <w:numId w:val="0"/>
        </w:numPr>
        <w:spacing w:after="240"/>
        <w:ind w:left="1418"/>
      </w:pPr>
    </w:p>
    <w:p w14:paraId="61D07A53" w14:textId="77777777" w:rsidR="00F66057" w:rsidRPr="004A0A06" w:rsidRDefault="00F66057" w:rsidP="00F12F76">
      <w:pPr>
        <w:pStyle w:val="Numberedheading1"/>
        <w:keepLines/>
      </w:pPr>
      <w:bookmarkStart w:id="867" w:name="_Toc52200818"/>
      <w:bookmarkStart w:id="868" w:name="_Toc127175384"/>
      <w:r w:rsidRPr="004A0A06">
        <w:lastRenderedPageBreak/>
        <w:t>Quality assurance process and publication</w:t>
      </w:r>
      <w:bookmarkEnd w:id="867"/>
      <w:bookmarkEnd w:id="868"/>
    </w:p>
    <w:p w14:paraId="19D289A5" w14:textId="45A1504A" w:rsidR="00C20C54" w:rsidRPr="004A0A06" w:rsidRDefault="00E6155E" w:rsidP="00F12F76">
      <w:pPr>
        <w:pStyle w:val="NICEnormal"/>
        <w:keepNext/>
        <w:keepLines/>
      </w:pPr>
      <w:hyperlink w:anchor="ResourceImpactDefinition" w:history="1">
        <w:r w:rsidR="00F66057" w:rsidRPr="00EB2C27">
          <w:rPr>
            <w:rStyle w:val="Hyperlink"/>
          </w:rPr>
          <w:t>Resource impact</w:t>
        </w:r>
      </w:hyperlink>
      <w:r w:rsidR="00F66057" w:rsidRPr="004A0A06">
        <w:t xml:space="preserve"> products are all subject to a quality assurance process </w:t>
      </w:r>
      <w:r w:rsidR="00F66057">
        <w:t>before</w:t>
      </w:r>
      <w:r w:rsidR="00F66057" w:rsidRPr="004A0A06">
        <w:t xml:space="preserve"> </w:t>
      </w:r>
      <w:r w:rsidR="00F66057">
        <w:t xml:space="preserve">both </w:t>
      </w:r>
      <w:r w:rsidR="00F66057" w:rsidRPr="004A0A06">
        <w:t xml:space="preserve">consultation </w:t>
      </w:r>
      <w:r w:rsidR="00F66057">
        <w:t>and</w:t>
      </w:r>
      <w:r w:rsidR="00F66057" w:rsidRPr="004A0A06">
        <w:t xml:space="preserve"> publication.</w:t>
      </w:r>
      <w:r w:rsidR="00DB0419">
        <w:t xml:space="preserve"> </w:t>
      </w:r>
      <w:r w:rsidR="00354C82">
        <w:t>The processes and timelines that this section refers to are defined in manuals specific to each guidance type</w:t>
      </w:r>
      <w:r w:rsidR="009A2D54">
        <w:t>. These manuals</w:t>
      </w:r>
      <w:r w:rsidR="00354C82">
        <w:t xml:space="preserve"> can be accessed via </w:t>
      </w:r>
      <w:hyperlink r:id="rId31" w:history="1">
        <w:r w:rsidR="009A2D54">
          <w:rPr>
            <w:rStyle w:val="Hyperlink"/>
          </w:rPr>
          <w:t>NICE</w:t>
        </w:r>
        <w:r w:rsidR="003E3F89">
          <w:rPr>
            <w:rStyle w:val="Hyperlink"/>
          </w:rPr>
          <w:t>’s</w:t>
        </w:r>
        <w:r w:rsidR="009A2D54">
          <w:rPr>
            <w:rStyle w:val="Hyperlink"/>
          </w:rPr>
          <w:t xml:space="preserve"> guidance </w:t>
        </w:r>
        <w:r w:rsidR="00354C82" w:rsidRPr="00372E06">
          <w:rPr>
            <w:rStyle w:val="Hyperlink"/>
          </w:rPr>
          <w:t>programme</w:t>
        </w:r>
        <w:r w:rsidR="003E3F89">
          <w:rPr>
            <w:rStyle w:val="Hyperlink"/>
          </w:rPr>
          <w:t>s</w:t>
        </w:r>
        <w:r w:rsidR="00354C82" w:rsidRPr="00372E06">
          <w:rPr>
            <w:rStyle w:val="Hyperlink"/>
          </w:rPr>
          <w:t xml:space="preserve"> page</w:t>
        </w:r>
      </w:hyperlink>
      <w:r w:rsidR="00354C82">
        <w:t>.</w:t>
      </w:r>
    </w:p>
    <w:p w14:paraId="7172EB83" w14:textId="77777777" w:rsidR="00F66057" w:rsidRPr="004A0A06" w:rsidRDefault="00F66057" w:rsidP="00F12F76">
      <w:pPr>
        <w:pStyle w:val="Numberedheading2"/>
        <w:keepLines/>
      </w:pPr>
      <w:bookmarkStart w:id="869" w:name="_Toc52200819"/>
      <w:bookmarkStart w:id="870" w:name="_Toc127175385"/>
      <w:r w:rsidRPr="004A0A06">
        <w:t>Resource impact reports and templates</w:t>
      </w:r>
      <w:bookmarkEnd w:id="869"/>
      <w:bookmarkEnd w:id="870"/>
    </w:p>
    <w:p w14:paraId="60C1ECB6" w14:textId="1DFBB184" w:rsidR="00F66057" w:rsidRPr="004A0A06" w:rsidRDefault="00F66057" w:rsidP="006B17EF">
      <w:pPr>
        <w:pStyle w:val="Numberedlevel3text"/>
        <w:keepLines/>
        <w:outlineLvl w:val="9"/>
      </w:pPr>
      <w:r w:rsidRPr="004A0A06">
        <w:t xml:space="preserve">Senior </w:t>
      </w:r>
      <w:r w:rsidR="0079527A">
        <w:t xml:space="preserve">members of the </w:t>
      </w:r>
      <w:r w:rsidR="00795056">
        <w:t>r</w:t>
      </w:r>
      <w:r w:rsidR="0079527A">
        <w:t>esource impact team</w:t>
      </w:r>
      <w:r w:rsidRPr="004A0A06">
        <w:t xml:space="preserve"> </w:t>
      </w:r>
      <w:r w:rsidR="00530056">
        <w:t>advise</w:t>
      </w:r>
      <w:r w:rsidRPr="004A0A06">
        <w:t xml:space="preserve"> business analysts on produc</w:t>
      </w:r>
      <w:r w:rsidR="009A2D54">
        <w:t>ing</w:t>
      </w:r>
      <w:r w:rsidRPr="004A0A06">
        <w:t xml:space="preserve"> </w:t>
      </w:r>
      <w:r w:rsidR="00BC7009" w:rsidRPr="00354C82">
        <w:t>resource impact</w:t>
      </w:r>
      <w:r w:rsidRPr="004A0A06">
        <w:t xml:space="preserve"> reports and templates.</w:t>
      </w:r>
    </w:p>
    <w:p w14:paraId="1E76401B" w14:textId="5C5B4101" w:rsidR="00530056" w:rsidRDefault="00F66057" w:rsidP="006B17EF">
      <w:pPr>
        <w:pStyle w:val="Numberedlevel3text"/>
        <w:keepLines/>
        <w:outlineLvl w:val="9"/>
      </w:pPr>
      <w:r w:rsidRPr="004A0A06">
        <w:t xml:space="preserve">Senior </w:t>
      </w:r>
      <w:r w:rsidR="0079527A">
        <w:t xml:space="preserve">members of the </w:t>
      </w:r>
      <w:r w:rsidR="00795056">
        <w:t>r</w:t>
      </w:r>
      <w:r w:rsidR="0079527A">
        <w:t>esource impact team</w:t>
      </w:r>
      <w:r w:rsidRPr="004A0A06">
        <w:t xml:space="preserve"> </w:t>
      </w:r>
      <w:r w:rsidR="00530056">
        <w:t>ensure</w:t>
      </w:r>
      <w:r w:rsidRPr="004A0A06">
        <w:t xml:space="preserve"> </w:t>
      </w:r>
      <w:r w:rsidR="00530056">
        <w:t xml:space="preserve">the quality of </w:t>
      </w:r>
      <w:r w:rsidRPr="004A0A06">
        <w:t xml:space="preserve">products </w:t>
      </w:r>
      <w:r w:rsidR="00530056">
        <w:t>ahead of a</w:t>
      </w:r>
      <w:r w:rsidRPr="004A0A06">
        <w:t xml:space="preserve"> formal internal review</w:t>
      </w:r>
      <w:r w:rsidR="00530056">
        <w:t>. They do so</w:t>
      </w:r>
      <w:r w:rsidRPr="004A0A06">
        <w:t xml:space="preserve"> by checking</w:t>
      </w:r>
      <w:r w:rsidR="009A2D54">
        <w:t>:</w:t>
      </w:r>
    </w:p>
    <w:p w14:paraId="2855521C" w14:textId="4E5A85D4" w:rsidR="00530056" w:rsidRDefault="00F66057" w:rsidP="00F12F76">
      <w:pPr>
        <w:pStyle w:val="Bulletindent1"/>
        <w:keepNext/>
        <w:keepLines/>
      </w:pPr>
      <w:r w:rsidRPr="004A0A06">
        <w:t>patient pathways</w:t>
      </w:r>
    </w:p>
    <w:p w14:paraId="4E27F75A" w14:textId="1E7324E2" w:rsidR="00530056" w:rsidRDefault="00530056" w:rsidP="00F12F76">
      <w:pPr>
        <w:pStyle w:val="Bulletindent1"/>
        <w:keepNext/>
        <w:keepLines/>
      </w:pPr>
      <w:r>
        <w:t xml:space="preserve">that </w:t>
      </w:r>
      <w:r w:rsidR="00F66057" w:rsidRPr="004A0A06">
        <w:t xml:space="preserve">assumptions </w:t>
      </w:r>
      <w:r>
        <w:t xml:space="preserve">are </w:t>
      </w:r>
      <w:proofErr w:type="gramStart"/>
      <w:r>
        <w:t>reasonable</w:t>
      </w:r>
      <w:proofErr w:type="gramEnd"/>
    </w:p>
    <w:p w14:paraId="0AA2E028" w14:textId="425AB649" w:rsidR="00F66057" w:rsidRPr="004A0A06" w:rsidRDefault="00530056" w:rsidP="00F12F76">
      <w:pPr>
        <w:pStyle w:val="Bulletindent1"/>
        <w:keepNext/>
        <w:keepLines/>
        <w:spacing w:after="240"/>
      </w:pPr>
      <w:r>
        <w:t xml:space="preserve">which </w:t>
      </w:r>
      <w:r w:rsidR="00F66057" w:rsidRPr="004A0A06">
        <w:t xml:space="preserve">sources of evidence and costing data </w:t>
      </w:r>
      <w:r>
        <w:t xml:space="preserve">the products </w:t>
      </w:r>
      <w:r w:rsidR="00F66057" w:rsidRPr="004A0A06">
        <w:t>use</w:t>
      </w:r>
      <w:r w:rsidR="00F66057">
        <w:t>.</w:t>
      </w:r>
    </w:p>
    <w:p w14:paraId="257E106F" w14:textId="0E0FDED9" w:rsidR="00F66057" w:rsidRPr="004A0A06" w:rsidRDefault="00F66057" w:rsidP="006B17EF">
      <w:pPr>
        <w:pStyle w:val="Numberedlevel3text"/>
        <w:keepLines/>
        <w:outlineLvl w:val="9"/>
      </w:pPr>
      <w:r w:rsidRPr="004A0A06">
        <w:t>Before resource impact data are shared with external stakeholders</w:t>
      </w:r>
      <w:r w:rsidR="00530056">
        <w:t>,</w:t>
      </w:r>
      <w:r w:rsidRPr="004A0A06">
        <w:t xml:space="preserve"> an internal review takes place.</w:t>
      </w:r>
    </w:p>
    <w:p w14:paraId="70494B1D" w14:textId="77777777" w:rsidR="00F66057" w:rsidRDefault="00F66057" w:rsidP="00F12F76">
      <w:pPr>
        <w:pStyle w:val="Heading3"/>
        <w:keepLines/>
      </w:pPr>
      <w:r>
        <w:t>Internal review</w:t>
      </w:r>
    </w:p>
    <w:p w14:paraId="46D37ABD" w14:textId="5BD5D491" w:rsidR="00F66057" w:rsidRPr="004A0A06" w:rsidRDefault="00F66057" w:rsidP="006B17EF">
      <w:pPr>
        <w:pStyle w:val="Numberedlevel3text"/>
        <w:keepLines/>
        <w:outlineLvl w:val="9"/>
      </w:pPr>
      <w:r w:rsidRPr="004A0A06">
        <w:t xml:space="preserve">The process for an internal review </w:t>
      </w:r>
      <w:r w:rsidR="009A2D54">
        <w:t>involves</w:t>
      </w:r>
      <w:r w:rsidRPr="004A0A06">
        <w:t>:</w:t>
      </w:r>
    </w:p>
    <w:p w14:paraId="3A189162" w14:textId="3E492387" w:rsidR="00F66057" w:rsidRPr="004A0A06" w:rsidRDefault="009A2D54" w:rsidP="00F12F76">
      <w:pPr>
        <w:pStyle w:val="Bulletindent1"/>
        <w:keepNext/>
        <w:keepLines/>
      </w:pPr>
      <w:r>
        <w:t xml:space="preserve">planning </w:t>
      </w:r>
      <w:r w:rsidR="000E06DA">
        <w:t>m</w:t>
      </w:r>
      <w:r w:rsidR="000E06DA" w:rsidRPr="004A0A06">
        <w:t xml:space="preserve">eetings </w:t>
      </w:r>
      <w:r w:rsidR="00F66057" w:rsidRPr="004A0A06">
        <w:t xml:space="preserve">in advance to allow full </w:t>
      </w:r>
      <w:proofErr w:type="gramStart"/>
      <w:r w:rsidR="00F66057" w:rsidRPr="004A0A06">
        <w:t>attendance</w:t>
      </w:r>
      <w:proofErr w:type="gramEnd"/>
    </w:p>
    <w:p w14:paraId="5B8E2595" w14:textId="64097C47" w:rsidR="00F66057" w:rsidRPr="004A0A06" w:rsidRDefault="009A2D54" w:rsidP="00F12F76">
      <w:pPr>
        <w:pStyle w:val="Bulletindent1"/>
        <w:keepNext/>
        <w:keepLines/>
      </w:pPr>
      <w:r>
        <w:t xml:space="preserve">distributing </w:t>
      </w:r>
      <w:r w:rsidR="000E06DA">
        <w:t>p</w:t>
      </w:r>
      <w:r w:rsidR="000E06DA" w:rsidRPr="004A0A06">
        <w:t xml:space="preserve">apers </w:t>
      </w:r>
      <w:r w:rsidR="00F66057">
        <w:t>before</w:t>
      </w:r>
      <w:r w:rsidR="00F66057" w:rsidRPr="004A0A06">
        <w:t xml:space="preserve"> the meeting</w:t>
      </w:r>
    </w:p>
    <w:p w14:paraId="77449BD1" w14:textId="7BA20CDA" w:rsidR="00F66057" w:rsidRPr="004A0A06" w:rsidRDefault="009A2D54" w:rsidP="00F12F76">
      <w:pPr>
        <w:pStyle w:val="Bulletindent1"/>
        <w:keepNext/>
        <w:keepLines/>
        <w:spacing w:after="240"/>
      </w:pPr>
      <w:r>
        <w:t xml:space="preserve">inviting </w:t>
      </w:r>
      <w:r w:rsidR="000E06DA">
        <w:t>r</w:t>
      </w:r>
      <w:r w:rsidR="000E06DA" w:rsidRPr="00C238AE">
        <w:t xml:space="preserve">epresentatives </w:t>
      </w:r>
      <w:r w:rsidR="00C238AE" w:rsidRPr="00C238AE">
        <w:t>from both the resource impact assessment team and the relevant guidance</w:t>
      </w:r>
      <w:r w:rsidR="00571417">
        <w:t>-</w:t>
      </w:r>
      <w:r w:rsidR="00C238AE">
        <w:t xml:space="preserve">producing </w:t>
      </w:r>
      <w:r w:rsidR="00C238AE" w:rsidRPr="00C238AE">
        <w:t xml:space="preserve">team </w:t>
      </w:r>
      <w:r w:rsidR="00C238AE">
        <w:t>to the internal review.</w:t>
      </w:r>
    </w:p>
    <w:p w14:paraId="39A60163" w14:textId="2A52C1C1" w:rsidR="00F66057" w:rsidRPr="004A0A06" w:rsidRDefault="00F66057" w:rsidP="006B17EF">
      <w:pPr>
        <w:pStyle w:val="Numberedlevel3text"/>
        <w:keepLines/>
        <w:outlineLvl w:val="9"/>
      </w:pPr>
      <w:r w:rsidRPr="004A0A06">
        <w:t xml:space="preserve">The internal review is an opportunity for the business analyst to check the assumptions </w:t>
      </w:r>
      <w:r>
        <w:t>used</w:t>
      </w:r>
      <w:r w:rsidRPr="004A0A06">
        <w:t xml:space="preserve"> in the resource impact report </w:t>
      </w:r>
      <w:r>
        <w:t>and</w:t>
      </w:r>
      <w:r w:rsidRPr="004A0A06">
        <w:t xml:space="preserve"> template. This includes receiving comments from colleagues within NICE to </w:t>
      </w:r>
      <w:r>
        <w:t>make sure</w:t>
      </w:r>
      <w:r w:rsidRPr="004A0A06">
        <w:t xml:space="preserve"> that all relevant factors have been included in the products.</w:t>
      </w:r>
    </w:p>
    <w:p w14:paraId="308FF9A0" w14:textId="12D3FE69" w:rsidR="00F66057" w:rsidRDefault="00F66057" w:rsidP="00F12F76">
      <w:pPr>
        <w:pStyle w:val="Heading3"/>
        <w:keepLines/>
      </w:pPr>
      <w:r>
        <w:lastRenderedPageBreak/>
        <w:t>Consultation and sign</w:t>
      </w:r>
      <w:r w:rsidR="009A2D54">
        <w:t xml:space="preserve"> </w:t>
      </w:r>
      <w:proofErr w:type="gramStart"/>
      <w:r>
        <w:t>off</w:t>
      </w:r>
      <w:proofErr w:type="gramEnd"/>
    </w:p>
    <w:p w14:paraId="1E682D9E" w14:textId="0E506292" w:rsidR="00F66057" w:rsidRPr="004A0A06" w:rsidRDefault="00F66057" w:rsidP="006B17EF">
      <w:pPr>
        <w:pStyle w:val="Numberedlevel3text"/>
        <w:keepLines/>
        <w:outlineLvl w:val="9"/>
      </w:pPr>
      <w:r w:rsidRPr="004A0A06">
        <w:t xml:space="preserve">The documents </w:t>
      </w:r>
      <w:r>
        <w:t>are</w:t>
      </w:r>
      <w:r w:rsidRPr="004A0A06">
        <w:t xml:space="preserve"> shared with the consultees</w:t>
      </w:r>
      <w:r w:rsidR="009A2D54">
        <w:t>,</w:t>
      </w:r>
      <w:r>
        <w:t xml:space="preserve"> inc</w:t>
      </w:r>
      <w:r w:rsidRPr="004A0A06">
        <w:t>lud</w:t>
      </w:r>
      <w:r>
        <w:t>ing</w:t>
      </w:r>
      <w:r w:rsidRPr="004A0A06">
        <w:t>:</w:t>
      </w:r>
    </w:p>
    <w:p w14:paraId="1DAACC9C" w14:textId="77777777" w:rsidR="00F66057" w:rsidRPr="00747B30" w:rsidRDefault="00F66057" w:rsidP="00F12F76">
      <w:pPr>
        <w:pStyle w:val="Bulletindent1"/>
        <w:keepNext/>
        <w:keepLines/>
      </w:pPr>
      <w:r w:rsidRPr="00747B30">
        <w:t>the company</w:t>
      </w:r>
      <w:r>
        <w:t xml:space="preserve"> (for technologies)</w:t>
      </w:r>
    </w:p>
    <w:p w14:paraId="3C7837B7" w14:textId="77777777" w:rsidR="00F66057" w:rsidRPr="00747B30" w:rsidRDefault="00F66057" w:rsidP="00F12F76">
      <w:pPr>
        <w:pStyle w:val="Bulletindent1"/>
        <w:keepNext/>
        <w:keepLines/>
      </w:pPr>
      <w:r w:rsidRPr="00747B30">
        <w:t>companies for comparator technologies who are participating stakeholders</w:t>
      </w:r>
      <w:r>
        <w:t xml:space="preserve"> (when applicable)</w:t>
      </w:r>
    </w:p>
    <w:p w14:paraId="6AFE466A" w14:textId="71BB9E6E" w:rsidR="00F66057" w:rsidRPr="00747B30" w:rsidRDefault="00F66057" w:rsidP="00F12F76">
      <w:pPr>
        <w:pStyle w:val="Bulletindent1"/>
        <w:keepNext/>
        <w:keepLines/>
      </w:pPr>
      <w:r>
        <w:t>committee members</w:t>
      </w:r>
      <w:r w:rsidR="00B452AD">
        <w:t>,</w:t>
      </w:r>
      <w:r>
        <w:t xml:space="preserve"> including p</w:t>
      </w:r>
      <w:r w:rsidRPr="00747B30">
        <w:t xml:space="preserve">atient experts and clinical </w:t>
      </w:r>
      <w:proofErr w:type="gramStart"/>
      <w:r w:rsidRPr="00747B30">
        <w:t>experts</w:t>
      </w:r>
      <w:proofErr w:type="gramEnd"/>
    </w:p>
    <w:p w14:paraId="37E02FAB" w14:textId="77781360" w:rsidR="00F66057" w:rsidRPr="00747B30" w:rsidRDefault="00B452AD" w:rsidP="00F12F76">
      <w:pPr>
        <w:pStyle w:val="Bulletindent1"/>
        <w:keepNext/>
        <w:keepLines/>
      </w:pPr>
      <w:r w:rsidRPr="00B452AD">
        <w:t xml:space="preserve">NHS England for </w:t>
      </w:r>
      <w:hyperlink r:id="rId32" w:history="1">
        <w:r>
          <w:rPr>
            <w:rStyle w:val="Hyperlink"/>
          </w:rPr>
          <w:t>NHS England commissioned services</w:t>
        </w:r>
      </w:hyperlink>
    </w:p>
    <w:p w14:paraId="2E9180F9" w14:textId="11794FC3" w:rsidR="00F66057" w:rsidRPr="00747B30" w:rsidRDefault="00BE4665" w:rsidP="00F12F76">
      <w:pPr>
        <w:pStyle w:val="Bulletindent1"/>
        <w:keepNext/>
        <w:keepLines/>
      </w:pPr>
      <w:r>
        <w:t xml:space="preserve">the </w:t>
      </w:r>
      <w:hyperlink r:id="rId33" w:history="1">
        <w:r w:rsidR="00F66057" w:rsidRPr="00763BE7">
          <w:rPr>
            <w:rStyle w:val="Hyperlink"/>
          </w:rPr>
          <w:t xml:space="preserve">Department of Health </w:t>
        </w:r>
        <w:r w:rsidR="00646DB3">
          <w:rPr>
            <w:rStyle w:val="Hyperlink"/>
          </w:rPr>
          <w:t>and</w:t>
        </w:r>
        <w:r w:rsidR="00F66057" w:rsidRPr="00763BE7">
          <w:rPr>
            <w:rStyle w:val="Hyperlink"/>
          </w:rPr>
          <w:t xml:space="preserve"> Social Care</w:t>
        </w:r>
      </w:hyperlink>
    </w:p>
    <w:p w14:paraId="1F0D9FBC" w14:textId="75F5A7C8" w:rsidR="00F66057" w:rsidRPr="00BA2317" w:rsidRDefault="00F66057" w:rsidP="00F12F76">
      <w:pPr>
        <w:pStyle w:val="Bulletindent1"/>
        <w:keepNext/>
        <w:keepLines/>
      </w:pPr>
      <w:r w:rsidRPr="00D419A2">
        <w:t>relevant public health organisations, for example</w:t>
      </w:r>
      <w:r w:rsidR="00B452AD">
        <w:t>,</w:t>
      </w:r>
      <w:r w:rsidR="007675D3">
        <w:t xml:space="preserve"> the</w:t>
      </w:r>
      <w:r w:rsidRPr="00D419A2">
        <w:t xml:space="preserve"> </w:t>
      </w:r>
      <w:hyperlink r:id="rId34" w:history="1">
        <w:r w:rsidR="007675D3" w:rsidRPr="00763BE7">
          <w:rPr>
            <w:rStyle w:val="Hyperlink"/>
          </w:rPr>
          <w:t>National Institute for Health Protection</w:t>
        </w:r>
      </w:hyperlink>
      <w:r w:rsidR="007675D3">
        <w:t xml:space="preserve"> </w:t>
      </w:r>
      <w:r w:rsidRPr="00D419A2">
        <w:t xml:space="preserve">or </w:t>
      </w:r>
      <w:r>
        <w:t xml:space="preserve">the </w:t>
      </w:r>
      <w:hyperlink r:id="rId35" w:history="1">
        <w:r w:rsidRPr="00763BE7">
          <w:rPr>
            <w:rStyle w:val="Hyperlink"/>
          </w:rPr>
          <w:t>Local Government Association</w:t>
        </w:r>
      </w:hyperlink>
      <w:r>
        <w:t xml:space="preserve"> (when applicable)</w:t>
      </w:r>
    </w:p>
    <w:p w14:paraId="68B5A984" w14:textId="50625A29" w:rsidR="00F66057" w:rsidRPr="00BA2317" w:rsidRDefault="00BE4665" w:rsidP="00F12F76">
      <w:pPr>
        <w:pStyle w:val="Bulletindent1"/>
        <w:keepNext/>
        <w:keepLines/>
      </w:pPr>
      <w:r>
        <w:t xml:space="preserve">the </w:t>
      </w:r>
      <w:hyperlink r:id="rId36" w:history="1">
        <w:r w:rsidR="00F66057" w:rsidRPr="00763BE7">
          <w:rPr>
            <w:rStyle w:val="Hyperlink"/>
          </w:rPr>
          <w:t>Department for Education</w:t>
        </w:r>
      </w:hyperlink>
      <w:r w:rsidR="00F66057" w:rsidRPr="00BA2317">
        <w:t xml:space="preserve"> (</w:t>
      </w:r>
      <w:r w:rsidR="00F66057">
        <w:t>when applicable</w:t>
      </w:r>
      <w:r w:rsidR="00F66057" w:rsidRPr="00BA2317">
        <w:t>)</w:t>
      </w:r>
    </w:p>
    <w:p w14:paraId="1C350BF7" w14:textId="6C32897B" w:rsidR="00F66057" w:rsidRDefault="00F66057" w:rsidP="00F12F76">
      <w:pPr>
        <w:pStyle w:val="Bulletindent1"/>
        <w:keepNext/>
        <w:keepLines/>
      </w:pPr>
      <w:r w:rsidRPr="00BA2317">
        <w:t xml:space="preserve">other contacts who have informed development of the products, such as health and social care </w:t>
      </w:r>
      <w:proofErr w:type="gramStart"/>
      <w:r w:rsidRPr="00BA2317">
        <w:t>economists</w:t>
      </w:r>
      <w:proofErr w:type="gramEnd"/>
    </w:p>
    <w:p w14:paraId="3A18C27F" w14:textId="77777777" w:rsidR="00F66057" w:rsidRPr="00133D1C" w:rsidRDefault="00F66057" w:rsidP="00894A82">
      <w:pPr>
        <w:pStyle w:val="Bulletindent1"/>
        <w:keepNext/>
        <w:keepLines/>
        <w:spacing w:after="240"/>
      </w:pPr>
      <w:r w:rsidRPr="00747B30">
        <w:t>a minimum of 3 representatives from the NICE adoption and impact reference panel</w:t>
      </w:r>
      <w:r>
        <w:t>.</w:t>
      </w:r>
    </w:p>
    <w:p w14:paraId="62EA4BB7" w14:textId="74C24469" w:rsidR="00F66057" w:rsidRDefault="002B4036" w:rsidP="006B17EF">
      <w:pPr>
        <w:pStyle w:val="Numberedlevel3text"/>
        <w:keepLines/>
        <w:outlineLvl w:val="9"/>
      </w:pPr>
      <w:r>
        <w:t>A</w:t>
      </w:r>
      <w:r w:rsidR="00F66057" w:rsidRPr="00194D43">
        <w:t xml:space="preserve"> resource impact statement </w:t>
      </w:r>
      <w:r>
        <w:t>is only produced when</w:t>
      </w:r>
      <w:r w:rsidR="00F66057" w:rsidRPr="00194D43">
        <w:t xml:space="preserve"> </w:t>
      </w:r>
      <w:r w:rsidR="00C55DA2">
        <w:t xml:space="preserve">implementing the guidance does not have any </w:t>
      </w:r>
      <w:hyperlink w:anchor="SignificantDefinition" w:history="1">
        <w:r w:rsidR="00933EEF" w:rsidRPr="00D510BF">
          <w:rPr>
            <w:rStyle w:val="Hyperlink"/>
          </w:rPr>
          <w:t>significant</w:t>
        </w:r>
      </w:hyperlink>
      <w:r w:rsidR="00F66057" w:rsidRPr="00194D43">
        <w:t xml:space="preserve"> </w:t>
      </w:r>
      <w:r w:rsidR="00F66057" w:rsidRPr="00EB2C27">
        <w:t>resource impact</w:t>
      </w:r>
      <w:r>
        <w:t>. Consultation on a resource impact statement</w:t>
      </w:r>
      <w:r w:rsidR="00F66057" w:rsidRPr="00194D43">
        <w:t xml:space="preserve"> includes supporting evidence </w:t>
      </w:r>
      <w:r w:rsidR="00BE4665">
        <w:t xml:space="preserve">that </w:t>
      </w:r>
      <w:r>
        <w:t>clearly shows</w:t>
      </w:r>
      <w:r w:rsidR="00F66057" w:rsidRPr="00194D43">
        <w:t xml:space="preserve"> how </w:t>
      </w:r>
      <w:r>
        <w:t>NICE reached the conclusion that the guidance would not have a significant resource impact</w:t>
      </w:r>
      <w:r w:rsidR="00F66057">
        <w:t>.</w:t>
      </w:r>
    </w:p>
    <w:p w14:paraId="5167938E" w14:textId="32A2F306" w:rsidR="00F66057" w:rsidRPr="004A0A06" w:rsidRDefault="00EC4DA4" w:rsidP="006B17EF">
      <w:pPr>
        <w:pStyle w:val="Numberedlevel3text"/>
        <w:keepLines/>
        <w:outlineLvl w:val="9"/>
      </w:pPr>
      <w:r>
        <w:t>External</w:t>
      </w:r>
      <w:r w:rsidR="00F66057" w:rsidRPr="004A0A06">
        <w:t xml:space="preserve"> consultation </w:t>
      </w:r>
      <w:r w:rsidR="0079527A">
        <w:t>takes place</w:t>
      </w:r>
      <w:r>
        <w:t xml:space="preserve"> in a timeframe that ensures the </w:t>
      </w:r>
      <w:r w:rsidR="0079527A">
        <w:t>tools</w:t>
      </w:r>
      <w:r>
        <w:t xml:space="preserve"> publish</w:t>
      </w:r>
      <w:r w:rsidR="0079527A">
        <w:t xml:space="preserve"> alongside the publication of the guidance</w:t>
      </w:r>
      <w:r w:rsidR="00F66057" w:rsidRPr="004A0A06">
        <w:t>.</w:t>
      </w:r>
    </w:p>
    <w:p w14:paraId="0D9493E4" w14:textId="5BC761A9" w:rsidR="00F66057" w:rsidRPr="004A0A06" w:rsidRDefault="00F66057" w:rsidP="006B17EF">
      <w:pPr>
        <w:pStyle w:val="Numberedlevel3text"/>
        <w:keepLines/>
        <w:outlineLvl w:val="9"/>
      </w:pPr>
      <w:r w:rsidRPr="004A0A06">
        <w:t>Once consultation has closed</w:t>
      </w:r>
      <w:r w:rsidR="00BE4665">
        <w:t>,</w:t>
      </w:r>
      <w:r w:rsidRPr="004A0A06">
        <w:t xml:space="preserve"> all comments are collated using a standard table and passed </w:t>
      </w:r>
      <w:r w:rsidR="002B4036">
        <w:t>on</w:t>
      </w:r>
      <w:r w:rsidRPr="004A0A06">
        <w:t>to the business analyst for review. The business analyst note</w:t>
      </w:r>
      <w:r>
        <w:t>s</w:t>
      </w:r>
      <w:r w:rsidRPr="004A0A06">
        <w:t xml:space="preserve"> their response in the table alongside </w:t>
      </w:r>
      <w:r>
        <w:t>each</w:t>
      </w:r>
      <w:r w:rsidRPr="004A0A06">
        <w:t xml:space="preserve"> comment in </w:t>
      </w:r>
      <w:r>
        <w:t>preparation for</w:t>
      </w:r>
      <w:r w:rsidRPr="004A0A06">
        <w:t xml:space="preserve"> final sign</w:t>
      </w:r>
      <w:r w:rsidR="00B452AD">
        <w:t xml:space="preserve"> </w:t>
      </w:r>
      <w:r w:rsidRPr="004A0A06">
        <w:t>off.</w:t>
      </w:r>
    </w:p>
    <w:p w14:paraId="17FA5B7C" w14:textId="77777777" w:rsidR="00F66057" w:rsidRPr="004A0A06" w:rsidRDefault="00F66057" w:rsidP="006B17EF">
      <w:pPr>
        <w:pStyle w:val="Numberedlevel3text"/>
        <w:keepLines/>
        <w:outlineLvl w:val="9"/>
      </w:pPr>
      <w:r>
        <w:t>If</w:t>
      </w:r>
      <w:r w:rsidRPr="004A0A06">
        <w:t xml:space="preserve"> </w:t>
      </w:r>
      <w:r>
        <w:t xml:space="preserve">a </w:t>
      </w:r>
      <w:r w:rsidRPr="004A0A06">
        <w:t>consultee</w:t>
      </w:r>
      <w:r>
        <w:t>’</w:t>
      </w:r>
      <w:r w:rsidRPr="004A0A06">
        <w:t xml:space="preserve">s comment </w:t>
      </w:r>
      <w:r>
        <w:t>needs</w:t>
      </w:r>
      <w:r w:rsidRPr="004A0A06">
        <w:t xml:space="preserve"> further clarification the business analyst contact</w:t>
      </w:r>
      <w:r>
        <w:t>s</w:t>
      </w:r>
      <w:r w:rsidRPr="004A0A06">
        <w:t xml:space="preserve"> the consultee.</w:t>
      </w:r>
    </w:p>
    <w:p w14:paraId="7A946CB9" w14:textId="750302D6" w:rsidR="00F66057" w:rsidRPr="004A0A06" w:rsidRDefault="00F66057" w:rsidP="006B17EF">
      <w:pPr>
        <w:pStyle w:val="Numberedlevel3text"/>
        <w:keepLines/>
        <w:outlineLvl w:val="9"/>
      </w:pPr>
      <w:r w:rsidRPr="004A0A06">
        <w:lastRenderedPageBreak/>
        <w:t>The process for final sign</w:t>
      </w:r>
      <w:r w:rsidR="00B452AD">
        <w:t xml:space="preserve"> </w:t>
      </w:r>
      <w:r w:rsidRPr="004A0A06">
        <w:t xml:space="preserve">off </w:t>
      </w:r>
      <w:r w:rsidR="00B452AD">
        <w:t>includes</w:t>
      </w:r>
      <w:r w:rsidRPr="004A0A06">
        <w:t>:</w:t>
      </w:r>
    </w:p>
    <w:p w14:paraId="2B1BFCC1" w14:textId="18E5E70B" w:rsidR="00F66057" w:rsidRPr="004A0A06" w:rsidRDefault="00B452AD" w:rsidP="00894A82">
      <w:pPr>
        <w:pStyle w:val="Bulletindent1"/>
        <w:keepNext/>
        <w:keepLines/>
      </w:pPr>
      <w:r>
        <w:t xml:space="preserve">planning </w:t>
      </w:r>
      <w:r w:rsidR="00F66057">
        <w:t>m</w:t>
      </w:r>
      <w:r w:rsidR="00F66057" w:rsidRPr="004A0A06">
        <w:t xml:space="preserve">eetings in advance to allow full </w:t>
      </w:r>
      <w:proofErr w:type="gramStart"/>
      <w:r w:rsidR="00F66057" w:rsidRPr="004A0A06">
        <w:t>attendance</w:t>
      </w:r>
      <w:proofErr w:type="gramEnd"/>
    </w:p>
    <w:p w14:paraId="6BBC4237" w14:textId="33843184" w:rsidR="00F66057" w:rsidRPr="004A0A06" w:rsidRDefault="00B452AD" w:rsidP="00894A82">
      <w:pPr>
        <w:pStyle w:val="Bulletindent1"/>
        <w:keepNext/>
        <w:keepLines/>
      </w:pPr>
      <w:r>
        <w:t xml:space="preserve">distributing </w:t>
      </w:r>
      <w:r w:rsidR="00F66057">
        <w:t>p</w:t>
      </w:r>
      <w:r w:rsidR="00F66057" w:rsidRPr="004A0A06">
        <w:t xml:space="preserve">apers </w:t>
      </w:r>
      <w:r w:rsidR="00F66057">
        <w:t>before</w:t>
      </w:r>
      <w:r w:rsidR="00F66057" w:rsidRPr="004A0A06">
        <w:t xml:space="preserve"> the meeting</w:t>
      </w:r>
    </w:p>
    <w:p w14:paraId="30452A79" w14:textId="716C602E" w:rsidR="00F66057" w:rsidRPr="00D419A2" w:rsidRDefault="00B452AD" w:rsidP="00894A82">
      <w:pPr>
        <w:pStyle w:val="Bulletindent1"/>
        <w:keepNext/>
        <w:keepLines/>
      </w:pPr>
      <w:r>
        <w:t xml:space="preserve">inviting </w:t>
      </w:r>
      <w:r w:rsidR="00F66057">
        <w:t>t</w:t>
      </w:r>
      <w:r w:rsidR="00F66057" w:rsidRPr="00D419A2">
        <w:t xml:space="preserve">he same people </w:t>
      </w:r>
      <w:r w:rsidR="00F66057" w:rsidRPr="003610E9">
        <w:t xml:space="preserve">as </w:t>
      </w:r>
      <w:r>
        <w:t xml:space="preserve">those invited </w:t>
      </w:r>
      <w:r w:rsidR="00F66057" w:rsidRPr="003610E9">
        <w:t>to</w:t>
      </w:r>
      <w:r w:rsidR="00F66057" w:rsidRPr="00D419A2">
        <w:t xml:space="preserve"> the internal </w:t>
      </w:r>
      <w:proofErr w:type="gramStart"/>
      <w:r w:rsidR="00F66057" w:rsidRPr="00D419A2">
        <w:t>review</w:t>
      </w:r>
      <w:proofErr w:type="gramEnd"/>
    </w:p>
    <w:p w14:paraId="687B2C69" w14:textId="367CF463" w:rsidR="00F66057" w:rsidRPr="004A0A06" w:rsidRDefault="00B452AD" w:rsidP="00894A82">
      <w:pPr>
        <w:pStyle w:val="Bulletindent1"/>
        <w:keepNext/>
        <w:keepLines/>
      </w:pPr>
      <w:r>
        <w:t xml:space="preserve">discussing </w:t>
      </w:r>
      <w:r w:rsidR="00F66057">
        <w:t>a</w:t>
      </w:r>
      <w:r w:rsidR="00F66057" w:rsidRPr="004A0A06">
        <w:t xml:space="preserve">ll points raised </w:t>
      </w:r>
      <w:r w:rsidR="00DF423C">
        <w:t xml:space="preserve">during </w:t>
      </w:r>
      <w:r w:rsidR="00F66057" w:rsidRPr="004A0A06">
        <w:t>consultation and</w:t>
      </w:r>
      <w:r>
        <w:t xml:space="preserve"> agreeing</w:t>
      </w:r>
      <w:r w:rsidR="00F66057" w:rsidRPr="004A0A06">
        <w:t xml:space="preserve"> </w:t>
      </w:r>
      <w:proofErr w:type="gramStart"/>
      <w:r w:rsidR="00F66057" w:rsidRPr="004A0A06">
        <w:t>actions</w:t>
      </w:r>
      <w:proofErr w:type="gramEnd"/>
    </w:p>
    <w:p w14:paraId="5863AAC9" w14:textId="53DA1ED6" w:rsidR="00F66057" w:rsidRPr="004A0A06" w:rsidRDefault="00B452AD" w:rsidP="00894A82">
      <w:pPr>
        <w:pStyle w:val="Bulletindent1"/>
        <w:keepNext/>
        <w:keepLines/>
      </w:pPr>
      <w:r>
        <w:t xml:space="preserve">concluding </w:t>
      </w:r>
      <w:r w:rsidR="00F66057">
        <w:t>t</w:t>
      </w:r>
      <w:r w:rsidR="00F66057" w:rsidRPr="004A0A06">
        <w:t xml:space="preserve">he meeting with the associate director for resource impact or the resource impact assessment manager signing off the products to proceed to </w:t>
      </w:r>
      <w:r>
        <w:t>the p</w:t>
      </w:r>
      <w:r w:rsidR="00F66057" w:rsidRPr="004A0A06">
        <w:t xml:space="preserve">ublication </w:t>
      </w:r>
      <w:proofErr w:type="gramStart"/>
      <w:r>
        <w:t>e</w:t>
      </w:r>
      <w:r w:rsidR="00F66057" w:rsidRPr="004A0A06">
        <w:t>xecutive</w:t>
      </w:r>
      <w:proofErr w:type="gramEnd"/>
    </w:p>
    <w:p w14:paraId="029BB76A" w14:textId="5A746515" w:rsidR="00F66057" w:rsidRDefault="002B4036" w:rsidP="00894A82">
      <w:pPr>
        <w:pStyle w:val="Bulletindent1"/>
        <w:keepNext/>
        <w:keepLines/>
        <w:spacing w:after="240"/>
      </w:pPr>
      <w:r>
        <w:t>t</w:t>
      </w:r>
      <w:r w:rsidR="00F66057" w:rsidRPr="004A0A06">
        <w:t>he associate director for resource impact or the resource impact assessment manager advis</w:t>
      </w:r>
      <w:r w:rsidR="00B452AD">
        <w:t>ing</w:t>
      </w:r>
      <w:r w:rsidR="00F66057" w:rsidRPr="004A0A06">
        <w:t xml:space="preserve"> whether any key issues need to be </w:t>
      </w:r>
      <w:r w:rsidR="00F66057">
        <w:t>shared with</w:t>
      </w:r>
      <w:r w:rsidR="00F66057" w:rsidRPr="004A0A06">
        <w:t xml:space="preserve"> the </w:t>
      </w:r>
      <w:r w:rsidR="00B452AD">
        <w:t>p</w:t>
      </w:r>
      <w:r w:rsidR="00F66057" w:rsidRPr="004A0A06">
        <w:t xml:space="preserve">rogramme </w:t>
      </w:r>
      <w:r w:rsidR="00B452AD">
        <w:t>d</w:t>
      </w:r>
      <w:r w:rsidR="00F66057" w:rsidRPr="004A0A06">
        <w:t xml:space="preserve">irector before submission to </w:t>
      </w:r>
      <w:r w:rsidR="00B452AD">
        <w:t>the p</w:t>
      </w:r>
      <w:r w:rsidR="00F66057" w:rsidRPr="004A0A06">
        <w:t xml:space="preserve">ublication </w:t>
      </w:r>
      <w:r w:rsidR="00B452AD">
        <w:t>e</w:t>
      </w:r>
      <w:r w:rsidR="00F66057" w:rsidRPr="004A0A06">
        <w:t>xecutive.</w:t>
      </w:r>
    </w:p>
    <w:p w14:paraId="2AD8218B" w14:textId="77777777" w:rsidR="00F66057" w:rsidRPr="004A0A06" w:rsidRDefault="00F66057" w:rsidP="00894A82">
      <w:pPr>
        <w:pStyle w:val="Numberedheading2"/>
        <w:keepLines/>
      </w:pPr>
      <w:bookmarkStart w:id="871" w:name="_Toc52200820"/>
      <w:bookmarkStart w:id="872" w:name="_Toc127175386"/>
      <w:r w:rsidRPr="004A0A06">
        <w:t>Resource planner</w:t>
      </w:r>
      <w:bookmarkEnd w:id="871"/>
      <w:bookmarkEnd w:id="872"/>
    </w:p>
    <w:p w14:paraId="408BA8A4" w14:textId="0DFE22B5" w:rsidR="00F66057" w:rsidRPr="004A0A06" w:rsidRDefault="00F66057" w:rsidP="006B17EF">
      <w:pPr>
        <w:pStyle w:val="Numberedlevel3text"/>
        <w:keepLines/>
        <w:outlineLvl w:val="9"/>
      </w:pPr>
      <w:r w:rsidRPr="004A0A06">
        <w:t xml:space="preserve">The resource planner is published once a month. </w:t>
      </w:r>
      <w:r>
        <w:t>Before</w:t>
      </w:r>
      <w:r w:rsidRPr="004A0A06">
        <w:t xml:space="preserve"> submission for publication</w:t>
      </w:r>
      <w:r w:rsidR="00B452AD">
        <w:t>,</w:t>
      </w:r>
      <w:r w:rsidRPr="004A0A06">
        <w:t xml:space="preserve"> senior business analysts review the work of business analysts within the team. Once this process </w:t>
      </w:r>
      <w:r>
        <w:t>is</w:t>
      </w:r>
      <w:r w:rsidRPr="004A0A06">
        <w:t xml:space="preserve"> complete</w:t>
      </w:r>
      <w:r w:rsidR="00B452AD">
        <w:t>,</w:t>
      </w:r>
      <w:r w:rsidRPr="004A0A06">
        <w:t xml:space="preserve"> the resource planner </w:t>
      </w:r>
      <w:r>
        <w:t>is submitted</w:t>
      </w:r>
      <w:r w:rsidRPr="004A0A06">
        <w:t xml:space="preserve"> to the associate director for resource </w:t>
      </w:r>
      <w:r>
        <w:t>i</w:t>
      </w:r>
      <w:r w:rsidRPr="004A0A06">
        <w:t>mpac</w:t>
      </w:r>
      <w:r>
        <w:t>t</w:t>
      </w:r>
      <w:r w:rsidRPr="004A0A06">
        <w:t>.</w:t>
      </w:r>
    </w:p>
    <w:p w14:paraId="48D16F93" w14:textId="04557593" w:rsidR="00F66057" w:rsidRPr="004A0A06" w:rsidRDefault="00F66057" w:rsidP="006B17EF">
      <w:pPr>
        <w:pStyle w:val="Numberedlevel3text"/>
        <w:outlineLvl w:val="9"/>
      </w:pPr>
      <w:r w:rsidRPr="004A0A06">
        <w:t xml:space="preserve">The accuracy of the </w:t>
      </w:r>
      <w:r>
        <w:t>planner</w:t>
      </w:r>
      <w:r w:rsidRPr="004A0A06">
        <w:t xml:space="preserve"> is checked </w:t>
      </w:r>
      <w:r w:rsidR="00C55DA2">
        <w:t>against</w:t>
      </w:r>
      <w:r w:rsidRPr="004A0A06">
        <w:t xml:space="preserve"> the NICE website</w:t>
      </w:r>
      <w:r w:rsidR="00C55DA2">
        <w:t xml:space="preserve"> for</w:t>
      </w:r>
      <w:r w:rsidR="00C55DA2" w:rsidRPr="004A0A06">
        <w:t xml:space="preserve"> consistency</w:t>
      </w:r>
      <w:r w:rsidRPr="004A0A06">
        <w:t xml:space="preserve">, </w:t>
      </w:r>
      <w:r>
        <w:t xml:space="preserve">and </w:t>
      </w:r>
      <w:r w:rsidRPr="004A0A06">
        <w:t xml:space="preserve">the </w:t>
      </w:r>
      <w:r w:rsidR="00D510BF" w:rsidRPr="000B4C21">
        <w:t>resource impact</w:t>
      </w:r>
      <w:r w:rsidRPr="004A0A06">
        <w:t xml:space="preserve"> forecasts are checked to ensure </w:t>
      </w:r>
      <w:r>
        <w:t xml:space="preserve">that the conclusions are </w:t>
      </w:r>
      <w:r w:rsidRPr="004A0A06">
        <w:t>support</w:t>
      </w:r>
      <w:r>
        <w:t>ed by the evidence</w:t>
      </w:r>
      <w:r w:rsidRPr="004A0A06">
        <w:t>.</w:t>
      </w:r>
    </w:p>
    <w:p w14:paraId="25B225A2" w14:textId="241B3F56" w:rsidR="00F66057" w:rsidRPr="004A0A06" w:rsidRDefault="00F66057" w:rsidP="006B17EF">
      <w:pPr>
        <w:pStyle w:val="Numberedlevel3text"/>
        <w:keepLines/>
        <w:outlineLvl w:val="9"/>
      </w:pPr>
      <w:r w:rsidRPr="004A0A06">
        <w:t>The</w:t>
      </w:r>
      <w:r w:rsidRPr="00747B30">
        <w:t xml:space="preserve"> </w:t>
      </w:r>
      <w:r w:rsidRPr="004A0A06">
        <w:t xml:space="preserve">associate director for </w:t>
      </w:r>
      <w:r>
        <w:t>r</w:t>
      </w:r>
      <w:r w:rsidRPr="004A0A06">
        <w:t xml:space="preserve">esource </w:t>
      </w:r>
      <w:r>
        <w:t>i</w:t>
      </w:r>
      <w:r w:rsidRPr="004A0A06">
        <w:t xml:space="preserve">mpact then approves </w:t>
      </w:r>
      <w:r w:rsidR="00C55DA2">
        <w:t>the resource planner</w:t>
      </w:r>
      <w:r w:rsidRPr="004A0A06">
        <w:t xml:space="preserve"> for publication on the NICE website.</w:t>
      </w:r>
    </w:p>
    <w:p w14:paraId="7014242E" w14:textId="77777777" w:rsidR="00F66057" w:rsidRPr="004A0A06" w:rsidRDefault="00F66057" w:rsidP="00894A82">
      <w:pPr>
        <w:pStyle w:val="Numberedheading2"/>
        <w:keepLines/>
      </w:pPr>
      <w:bookmarkStart w:id="873" w:name="_Toc52200821"/>
      <w:bookmarkStart w:id="874" w:name="_Toc127175387"/>
      <w:r w:rsidRPr="004A0A06">
        <w:t>Approval for publication</w:t>
      </w:r>
      <w:bookmarkEnd w:id="873"/>
      <w:bookmarkEnd w:id="874"/>
    </w:p>
    <w:p w14:paraId="4FBCE07C" w14:textId="11E0448A" w:rsidR="00F66057" w:rsidRDefault="00F66057" w:rsidP="006B17EF">
      <w:pPr>
        <w:pStyle w:val="Numberedlevel3text"/>
        <w:keepLines/>
        <w:outlineLvl w:val="9"/>
      </w:pPr>
      <w:r>
        <w:t>T</w:t>
      </w:r>
      <w:r w:rsidRPr="004A0A06">
        <w:t xml:space="preserve">he </w:t>
      </w:r>
      <w:r w:rsidR="00BC7009" w:rsidRPr="00354C82">
        <w:t>resource impact</w:t>
      </w:r>
      <w:r w:rsidRPr="004A0A06">
        <w:t xml:space="preserve"> reports, templates and statements are approved for publication by the NICE </w:t>
      </w:r>
      <w:r w:rsidR="00B452AD">
        <w:t>p</w:t>
      </w:r>
      <w:r w:rsidRPr="004A0A06">
        <w:t xml:space="preserve">ublication </w:t>
      </w:r>
      <w:r w:rsidR="00B452AD">
        <w:t>e</w:t>
      </w:r>
      <w:r w:rsidRPr="004A0A06">
        <w:t>xecutive</w:t>
      </w:r>
      <w:r w:rsidR="0013079D">
        <w:t xml:space="preserve"> group</w:t>
      </w:r>
      <w:r>
        <w:t xml:space="preserve">, </w:t>
      </w:r>
      <w:r w:rsidRPr="00D419A2">
        <w:t xml:space="preserve">which meets </w:t>
      </w:r>
      <w:r>
        <w:t>weekly</w:t>
      </w:r>
      <w:r w:rsidRPr="00D419A2">
        <w:t>. Products are approved for publication once any queries have been answered</w:t>
      </w:r>
      <w:r>
        <w:t xml:space="preserve"> and the tools updated if appropriate</w:t>
      </w:r>
      <w:r w:rsidRPr="004A0A06">
        <w:t>.</w:t>
      </w:r>
    </w:p>
    <w:p w14:paraId="06607ABD" w14:textId="78D52CCD" w:rsidR="00F66057" w:rsidRPr="004A0A06" w:rsidRDefault="00F66057" w:rsidP="00894A82">
      <w:pPr>
        <w:pStyle w:val="Numberedheading1"/>
        <w:keepLines/>
      </w:pPr>
      <w:bookmarkStart w:id="875" w:name="_Toc52200822"/>
      <w:bookmarkStart w:id="876" w:name="_Toc127175388"/>
      <w:r w:rsidRPr="004A0A06">
        <w:lastRenderedPageBreak/>
        <w:t xml:space="preserve">Making </w:t>
      </w:r>
      <w:r>
        <w:t xml:space="preserve">post-publication </w:t>
      </w:r>
      <w:r w:rsidRPr="004A0A06">
        <w:t>amendments</w:t>
      </w:r>
      <w:bookmarkEnd w:id="875"/>
      <w:bookmarkEnd w:id="876"/>
    </w:p>
    <w:p w14:paraId="5013FAE1" w14:textId="0569C97C" w:rsidR="00F66057" w:rsidRPr="004A0A06" w:rsidRDefault="00F66057" w:rsidP="00894A82">
      <w:pPr>
        <w:pStyle w:val="Numberedheading2"/>
        <w:keepLines/>
      </w:pPr>
      <w:bookmarkStart w:id="877" w:name="_Toc46153932"/>
      <w:bookmarkStart w:id="878" w:name="_Toc46224577"/>
      <w:bookmarkStart w:id="879" w:name="_Toc52200823"/>
      <w:bookmarkStart w:id="880" w:name="_Toc127175389"/>
      <w:bookmarkEnd w:id="877"/>
      <w:bookmarkEnd w:id="878"/>
      <w:r w:rsidRPr="004A0A06">
        <w:t>New technologies for the same condition</w:t>
      </w:r>
      <w:bookmarkEnd w:id="879"/>
      <w:bookmarkEnd w:id="880"/>
    </w:p>
    <w:p w14:paraId="298C70FE" w14:textId="79FF1BC2" w:rsidR="00F66057" w:rsidRPr="004A0A06" w:rsidRDefault="00F66057" w:rsidP="006B17EF">
      <w:pPr>
        <w:pStyle w:val="Numberedlevel3text"/>
        <w:keepLines/>
        <w:outlineLvl w:val="9"/>
      </w:pPr>
      <w:r w:rsidRPr="004A0A06">
        <w:t xml:space="preserve">The </w:t>
      </w:r>
      <w:hyperlink w:anchor="_Resource_impact" w:history="1">
        <w:r w:rsidR="00BC7009" w:rsidRPr="005B4E83">
          <w:rPr>
            <w:rStyle w:val="Hyperlink"/>
          </w:rPr>
          <w:t>resource impact</w:t>
        </w:r>
      </w:hyperlink>
      <w:r w:rsidRPr="004A0A06">
        <w:t xml:space="preserve"> team update</w:t>
      </w:r>
      <w:r>
        <w:t>s</w:t>
      </w:r>
      <w:r w:rsidRPr="004A0A06">
        <w:t xml:space="preserve"> resour</w:t>
      </w:r>
      <w:r>
        <w:t xml:space="preserve">ce impact reports and templates if needed, to </w:t>
      </w:r>
      <w:proofErr w:type="gramStart"/>
      <w:r>
        <w:t>take into account</w:t>
      </w:r>
      <w:proofErr w:type="gramEnd"/>
      <w:r>
        <w:t xml:space="preserve"> </w:t>
      </w:r>
      <w:r w:rsidRPr="004A0A06">
        <w:t xml:space="preserve">new technologies for the same or similar conditions. For example, if a new technology becomes available for a condition </w:t>
      </w:r>
      <w:r w:rsidR="0013079D">
        <w:t xml:space="preserve">for which NICE has already published a </w:t>
      </w:r>
      <w:r w:rsidRPr="004A0A06">
        <w:t xml:space="preserve">resource impact report and template, </w:t>
      </w:r>
      <w:r w:rsidR="0013079D">
        <w:t>the resource impact team ensure</w:t>
      </w:r>
      <w:r w:rsidR="000E06DA">
        <w:t>s</w:t>
      </w:r>
      <w:r w:rsidR="0013079D">
        <w:t xml:space="preserve"> that </w:t>
      </w:r>
      <w:r w:rsidRPr="004A0A06">
        <w:t xml:space="preserve">any publication </w:t>
      </w:r>
      <w:r w:rsidR="0013079D">
        <w:t>about the new technology is</w:t>
      </w:r>
      <w:r w:rsidRPr="004A0A06">
        <w:t xml:space="preserve"> consisten</w:t>
      </w:r>
      <w:r w:rsidR="0013079D">
        <w:t>t with previous publications</w:t>
      </w:r>
      <w:r w:rsidR="00B452AD">
        <w:t>. It also makes sure</w:t>
      </w:r>
      <w:r w:rsidRPr="004A0A06">
        <w:t xml:space="preserve"> that costs and savings are not counted</w:t>
      </w:r>
      <w:r w:rsidR="0013079D">
        <w:t xml:space="preserve"> twice</w:t>
      </w:r>
      <w:r w:rsidRPr="004A0A06">
        <w:t>.</w:t>
      </w:r>
    </w:p>
    <w:p w14:paraId="0BD77F4B" w14:textId="20C630AD" w:rsidR="00F66057" w:rsidRDefault="00F66057" w:rsidP="006B17EF">
      <w:pPr>
        <w:pStyle w:val="Numberedlevel3text"/>
        <w:keepLines/>
        <w:outlineLvl w:val="9"/>
      </w:pPr>
      <w:r w:rsidRPr="004A0A06">
        <w:t xml:space="preserve">This </w:t>
      </w:r>
      <w:r w:rsidR="00BC542C">
        <w:t>could</w:t>
      </w:r>
      <w:r w:rsidRPr="004A0A06">
        <w:t xml:space="preserve"> </w:t>
      </w:r>
      <w:r>
        <w:t>mean that</w:t>
      </w:r>
      <w:r w:rsidRPr="004A0A06">
        <w:t xml:space="preserve"> existing resource impact reports and templates </w:t>
      </w:r>
      <w:r>
        <w:t>need to be updated or removed from the NICE website</w:t>
      </w:r>
      <w:r w:rsidR="00B452AD">
        <w:t>. T</w:t>
      </w:r>
      <w:r w:rsidRPr="004A0A06">
        <w:t xml:space="preserve">his </w:t>
      </w:r>
      <w:r w:rsidR="00BE4665">
        <w:t>is</w:t>
      </w:r>
      <w:r w:rsidRPr="004A0A06">
        <w:t xml:space="preserve"> part of </w:t>
      </w:r>
      <w:r w:rsidR="0013079D">
        <w:t>what is submitted for approval by NICE’s</w:t>
      </w:r>
      <w:r w:rsidRPr="004A0A06">
        <w:t xml:space="preserve"> </w:t>
      </w:r>
      <w:r w:rsidR="00B452AD">
        <w:t>p</w:t>
      </w:r>
      <w:r w:rsidRPr="004A0A06">
        <w:t xml:space="preserve">ublication </w:t>
      </w:r>
      <w:r w:rsidR="00B452AD">
        <w:t>e</w:t>
      </w:r>
      <w:r w:rsidRPr="004A0A06">
        <w:t xml:space="preserve">xecutive when the new guidance </w:t>
      </w:r>
      <w:r w:rsidR="004756D3">
        <w:t xml:space="preserve">is </w:t>
      </w:r>
      <w:r w:rsidRPr="004A0A06">
        <w:t>publishe</w:t>
      </w:r>
      <w:r w:rsidR="004756D3">
        <w:t>d</w:t>
      </w:r>
      <w:r w:rsidRPr="004A0A06">
        <w:t>.</w:t>
      </w:r>
    </w:p>
    <w:p w14:paraId="653B0A81" w14:textId="77777777" w:rsidR="00F66057" w:rsidRPr="004A0A06" w:rsidRDefault="00F66057" w:rsidP="00894A82">
      <w:pPr>
        <w:pStyle w:val="Numberedheading2"/>
        <w:keepLines/>
      </w:pPr>
      <w:bookmarkStart w:id="881" w:name="_Toc52200824"/>
      <w:bookmarkStart w:id="882" w:name="_Toc127175390"/>
      <w:r>
        <w:t>Guideline updates</w:t>
      </w:r>
      <w:bookmarkEnd w:id="881"/>
      <w:bookmarkEnd w:id="882"/>
    </w:p>
    <w:p w14:paraId="250EE1CA" w14:textId="7745663B" w:rsidR="00F66057" w:rsidRPr="004A0A06" w:rsidRDefault="0013079D" w:rsidP="006B17EF">
      <w:pPr>
        <w:pStyle w:val="Numberedlevel3text"/>
        <w:keepLines/>
        <w:outlineLvl w:val="9"/>
      </w:pPr>
      <w:r>
        <w:t xml:space="preserve">Each time a </w:t>
      </w:r>
      <w:r w:rsidR="00F66057" w:rsidRPr="00CB4819">
        <w:t>guideline</w:t>
      </w:r>
      <w:r>
        <w:t xml:space="preserve"> is</w:t>
      </w:r>
      <w:r w:rsidR="00F66057" w:rsidRPr="00CB4819">
        <w:t xml:space="preserve"> update</w:t>
      </w:r>
      <w:r>
        <w:t xml:space="preserve">d, </w:t>
      </w:r>
      <w:r w:rsidR="00BE4665">
        <w:t>NICE</w:t>
      </w:r>
      <w:r>
        <w:t xml:space="preserve"> check</w:t>
      </w:r>
      <w:r w:rsidR="00BE4665">
        <w:t>s</w:t>
      </w:r>
      <w:r>
        <w:t xml:space="preserve"> </w:t>
      </w:r>
      <w:r w:rsidR="00F66057" w:rsidRPr="00CB4819">
        <w:t xml:space="preserve">whether the </w:t>
      </w:r>
      <w:r w:rsidR="00BC7009" w:rsidRPr="00354C82">
        <w:t>resource impact</w:t>
      </w:r>
      <w:r w:rsidR="00F66057" w:rsidRPr="00CB4819">
        <w:t xml:space="preserve"> </w:t>
      </w:r>
      <w:r w:rsidR="00F66057">
        <w:t>tools</w:t>
      </w:r>
      <w:r w:rsidR="00F66057" w:rsidRPr="00CB4819">
        <w:t xml:space="preserve"> for that topic remain fit for purpose. If needed, a new resource impact product is produced in line with the new recommendations.</w:t>
      </w:r>
    </w:p>
    <w:p w14:paraId="46F8BD93" w14:textId="77777777" w:rsidR="00F66057" w:rsidRPr="004A0A06" w:rsidRDefault="00F66057" w:rsidP="00894A82">
      <w:pPr>
        <w:pStyle w:val="Numberedheading2"/>
        <w:keepLines/>
      </w:pPr>
      <w:bookmarkStart w:id="883" w:name="_Toc52200825"/>
      <w:bookmarkStart w:id="884" w:name="_Toc127175391"/>
      <w:r w:rsidRPr="004A0A06">
        <w:t xml:space="preserve">Other circumstances </w:t>
      </w:r>
      <w:r>
        <w:t>in which</w:t>
      </w:r>
      <w:r w:rsidRPr="004A0A06">
        <w:t xml:space="preserve"> amendments are </w:t>
      </w:r>
      <w:proofErr w:type="gramStart"/>
      <w:r>
        <w:t>needed</w:t>
      </w:r>
      <w:bookmarkEnd w:id="883"/>
      <w:bookmarkEnd w:id="884"/>
      <w:proofErr w:type="gramEnd"/>
    </w:p>
    <w:p w14:paraId="4F8D9D46" w14:textId="7B28FB0B" w:rsidR="00F66057" w:rsidRPr="00747B30" w:rsidRDefault="00D510BF" w:rsidP="00407ED0">
      <w:pPr>
        <w:pStyle w:val="Numberedlevel3text"/>
        <w:keepLines/>
        <w:outlineLvl w:val="9"/>
      </w:pPr>
      <w:r w:rsidRPr="005B4E83">
        <w:t>Resource impact</w:t>
      </w:r>
      <w:r w:rsidR="00F66057" w:rsidRPr="00747B30">
        <w:t xml:space="preserve"> </w:t>
      </w:r>
      <w:r w:rsidR="00C55DA2">
        <w:t xml:space="preserve">estimation </w:t>
      </w:r>
      <w:r w:rsidR="00F66057" w:rsidRPr="00747B30">
        <w:t xml:space="preserve">is based on assumptions about current practice and predictions of future practice, at the time the guidance is published. Sometimes resource impact issues </w:t>
      </w:r>
      <w:r w:rsidR="00F66057">
        <w:t>emerge</w:t>
      </w:r>
      <w:r w:rsidR="00F66057" w:rsidRPr="0086418F">
        <w:t xml:space="preserve"> after the guidance is published</w:t>
      </w:r>
      <w:r w:rsidR="00F66057">
        <w:t xml:space="preserve"> </w:t>
      </w:r>
      <w:r w:rsidR="00F66057" w:rsidRPr="00747B30">
        <w:t xml:space="preserve">that were not identified before publication. This </w:t>
      </w:r>
      <w:r w:rsidR="000E06DA">
        <w:t>is most likely to</w:t>
      </w:r>
      <w:r w:rsidR="00F66057" w:rsidRPr="00747B30">
        <w:t xml:space="preserve"> happen during the post-publication engagement with stakeholders</w:t>
      </w:r>
      <w:r w:rsidR="000E06DA">
        <w:t xml:space="preserve"> that aims at</w:t>
      </w:r>
      <w:r w:rsidR="00F66057" w:rsidRPr="00747B30">
        <w:t xml:space="preserve"> validating other implementation products.</w:t>
      </w:r>
    </w:p>
    <w:p w14:paraId="06D75D5A" w14:textId="435489DB" w:rsidR="00F66057" w:rsidRPr="00747B30" w:rsidRDefault="00DE1AA5" w:rsidP="006B17EF">
      <w:pPr>
        <w:pStyle w:val="Numberedlevel3text"/>
        <w:keepLines/>
        <w:outlineLvl w:val="9"/>
      </w:pPr>
      <w:r>
        <w:t xml:space="preserve">NICE addresses this in </w:t>
      </w:r>
      <w:r w:rsidR="006A7FC3">
        <w:t xml:space="preserve">1 </w:t>
      </w:r>
      <w:r>
        <w:t>of 2 ways</w:t>
      </w:r>
      <w:r w:rsidR="00F66057" w:rsidRPr="00747B30">
        <w:t>:</w:t>
      </w:r>
    </w:p>
    <w:p w14:paraId="0F24EDC9" w14:textId="4E8F2B82" w:rsidR="00F66057" w:rsidRPr="00B452AD" w:rsidRDefault="00F66057" w:rsidP="00894A82">
      <w:pPr>
        <w:pStyle w:val="Bulletindent1"/>
        <w:keepNext/>
        <w:keepLines/>
        <w:rPr>
          <w:bCs/>
        </w:rPr>
      </w:pPr>
      <w:r w:rsidRPr="00747B30">
        <w:lastRenderedPageBreak/>
        <w:t>revis</w:t>
      </w:r>
      <w:r w:rsidR="00DE1AA5">
        <w:t>ing</w:t>
      </w:r>
      <w:r w:rsidRPr="00747B30">
        <w:t xml:space="preserve"> the original products</w:t>
      </w:r>
      <w:r w:rsidR="00B452AD">
        <w:t>,</w:t>
      </w:r>
      <w:r w:rsidRPr="00747B30">
        <w:t xml:space="preserve"> </w:t>
      </w:r>
      <w:r w:rsidRPr="00894A82">
        <w:rPr>
          <w:bCs/>
        </w:rPr>
        <w:t>or</w:t>
      </w:r>
    </w:p>
    <w:p w14:paraId="16C2F251" w14:textId="0E46109B" w:rsidR="00F66057" w:rsidRPr="00747B30" w:rsidRDefault="00F66057" w:rsidP="00894A82">
      <w:pPr>
        <w:pStyle w:val="Bulletindent1"/>
        <w:keepNext/>
        <w:keepLines/>
        <w:spacing w:after="240"/>
      </w:pPr>
      <w:r w:rsidRPr="00747B30">
        <w:t>issu</w:t>
      </w:r>
      <w:r w:rsidR="00DE1AA5">
        <w:t>ing</w:t>
      </w:r>
      <w:r w:rsidRPr="00747B30">
        <w:t xml:space="preserve"> a supplementary </w:t>
      </w:r>
      <w:r w:rsidR="005209D1">
        <w:t>report or statement</w:t>
      </w:r>
      <w:r w:rsidRPr="00747B30">
        <w:t>.</w:t>
      </w:r>
    </w:p>
    <w:p w14:paraId="4FD6CD0A" w14:textId="77777777" w:rsidR="00F66057" w:rsidRPr="00747B30" w:rsidRDefault="00F66057" w:rsidP="006B17EF">
      <w:pPr>
        <w:pStyle w:val="Numberedlevel3text"/>
        <w:keepLines/>
        <w:outlineLvl w:val="9"/>
      </w:pPr>
      <w:r w:rsidRPr="00747B30">
        <w:t>Revising the resource impact or issuing a supplementary commentary is considered in the following circumstances:</w:t>
      </w:r>
    </w:p>
    <w:p w14:paraId="7E84DAA3" w14:textId="07505AEB" w:rsidR="00F66057" w:rsidRPr="004A0A06" w:rsidRDefault="00F66057" w:rsidP="00894A82">
      <w:pPr>
        <w:pStyle w:val="Bulletindent1"/>
        <w:keepNext/>
        <w:keepLines/>
      </w:pPr>
      <w:r w:rsidRPr="004A0A06">
        <w:t>A flaw is identified in 1 or more assumptions relating to current or predicted practice that is considered to be greater than local variation</w:t>
      </w:r>
      <w:r>
        <w:t>.</w:t>
      </w:r>
    </w:p>
    <w:p w14:paraId="49C48F88" w14:textId="77777777" w:rsidR="00F66057" w:rsidRPr="004A0A06" w:rsidRDefault="00F66057" w:rsidP="00894A82">
      <w:pPr>
        <w:pStyle w:val="Bulletindent1"/>
        <w:keepNext/>
        <w:keepLines/>
      </w:pPr>
      <w:r w:rsidRPr="004A0A06">
        <w:t>The basis of the resource impact assessment is inconsistent with current practice or there has been an inaccurate use of costs</w:t>
      </w:r>
      <w:r>
        <w:t>.</w:t>
      </w:r>
    </w:p>
    <w:p w14:paraId="14C3390A" w14:textId="0BE3600F" w:rsidR="00F66057" w:rsidRPr="00747B30" w:rsidRDefault="00F66057" w:rsidP="00894A82">
      <w:pPr>
        <w:pStyle w:val="Bulletindent1"/>
        <w:keepNext/>
        <w:keepLines/>
        <w:spacing w:after="240"/>
      </w:pPr>
      <w:r w:rsidRPr="004A0A06">
        <w:t xml:space="preserve">Feedback indicates that a recommendation will lead to nationally </w:t>
      </w:r>
      <w:hyperlink w:anchor="SignificantDefinition" w:history="1">
        <w:r w:rsidRPr="00892DDB">
          <w:rPr>
            <w:rStyle w:val="Hyperlink"/>
          </w:rPr>
          <w:t>significant</w:t>
        </w:r>
      </w:hyperlink>
      <w:r w:rsidRPr="004A0A06">
        <w:t xml:space="preserve"> costs or savings that were not identified in initial work.</w:t>
      </w:r>
    </w:p>
    <w:p w14:paraId="206FE5F0" w14:textId="1D39769E" w:rsidR="00F66057" w:rsidRPr="004A0A06" w:rsidRDefault="00F66057" w:rsidP="006B17EF">
      <w:pPr>
        <w:pStyle w:val="Numberedlevel3text"/>
        <w:keepLines/>
        <w:outlineLvl w:val="9"/>
      </w:pPr>
      <w:r w:rsidRPr="004A0A06">
        <w:t xml:space="preserve">The criteria against which a decision </w:t>
      </w:r>
      <w:r>
        <w:t>is</w:t>
      </w:r>
      <w:r w:rsidRPr="004A0A06">
        <w:t xml:space="preserve"> made about whether to update the resource impact products are:</w:t>
      </w:r>
    </w:p>
    <w:p w14:paraId="7FD4EF97" w14:textId="30D658BF" w:rsidR="00F66057" w:rsidRPr="004A0A06" w:rsidRDefault="00F66057" w:rsidP="00894A82">
      <w:pPr>
        <w:pStyle w:val="Bulletindent1"/>
        <w:keepNext/>
        <w:keepLines/>
      </w:pPr>
      <w:r w:rsidRPr="004A0A06">
        <w:t>Revising the assumptions in the template affects the</w:t>
      </w:r>
      <w:r>
        <w:t xml:space="preserve"> net</w:t>
      </w:r>
      <w:r w:rsidRPr="004A0A06">
        <w:t xml:space="preserve"> total </w:t>
      </w:r>
      <w:r w:rsidRPr="000B4C21">
        <w:t>resource impact</w:t>
      </w:r>
      <w:r w:rsidRPr="004A0A06">
        <w:t xml:space="preserve"> by more than 10%.</w:t>
      </w:r>
    </w:p>
    <w:p w14:paraId="26F87808" w14:textId="424F9B05" w:rsidR="00F66057" w:rsidRPr="004A0A06" w:rsidRDefault="00F66057" w:rsidP="00894A82">
      <w:pPr>
        <w:pStyle w:val="Bulletindent1"/>
        <w:keepNext/>
        <w:keepLines/>
      </w:pPr>
      <w:r w:rsidRPr="004A0A06">
        <w:t xml:space="preserve">Revising the </w:t>
      </w:r>
      <w:r w:rsidRPr="009C30B3">
        <w:t>unit costs i</w:t>
      </w:r>
      <w:r w:rsidRPr="004A0A06">
        <w:t xml:space="preserve">n the template </w:t>
      </w:r>
      <w:r>
        <w:t xml:space="preserve">(excluding technology and </w:t>
      </w:r>
      <w:hyperlink w:anchor="_National_tariff" w:history="1">
        <w:r w:rsidR="00892DDB" w:rsidRPr="006D23F7">
          <w:rPr>
            <w:rStyle w:val="Hyperlink"/>
          </w:rPr>
          <w:t xml:space="preserve">national </w:t>
        </w:r>
        <w:r w:rsidRPr="006D23F7">
          <w:rPr>
            <w:rStyle w:val="Hyperlink"/>
          </w:rPr>
          <w:t>tariff</w:t>
        </w:r>
      </w:hyperlink>
      <w:r>
        <w:t xml:space="preserve"> changes) </w:t>
      </w:r>
      <w:r w:rsidRPr="004A0A06">
        <w:t>affects the net total resource impact by more than 10%.</w:t>
      </w:r>
    </w:p>
    <w:p w14:paraId="25218E45" w14:textId="055638D4" w:rsidR="00F66057" w:rsidRPr="004A0A06" w:rsidRDefault="00F66057" w:rsidP="00894A82">
      <w:pPr>
        <w:pStyle w:val="Bulletindent1"/>
        <w:keepNext/>
        <w:keepLines/>
      </w:pPr>
      <w:r w:rsidRPr="004A0A06">
        <w:t xml:space="preserve">Estimated costs or savings arising from a new recommendation </w:t>
      </w:r>
      <w:r w:rsidR="00763BE7">
        <w:t>are</w:t>
      </w:r>
      <w:r w:rsidR="00763BE7" w:rsidRPr="004A0A06">
        <w:t xml:space="preserve"> </w:t>
      </w:r>
      <w:r w:rsidRPr="004A0A06">
        <w:t xml:space="preserve">considered to lead to a total resource impact </w:t>
      </w:r>
      <w:r>
        <w:t xml:space="preserve">change that is significant </w:t>
      </w:r>
      <w:r w:rsidRPr="004A0A06">
        <w:t>for England.</w:t>
      </w:r>
    </w:p>
    <w:p w14:paraId="135BABDC" w14:textId="7D321335" w:rsidR="00F66057" w:rsidRPr="004A0A06" w:rsidRDefault="00F66057" w:rsidP="00894A82">
      <w:pPr>
        <w:pStyle w:val="Bulletindent1"/>
        <w:keepNext/>
        <w:keepLines/>
        <w:spacing w:after="240"/>
      </w:pPr>
      <w:r w:rsidRPr="004A0A06">
        <w:t xml:space="preserve">Revising the resource impact assessment </w:t>
      </w:r>
      <w:r>
        <w:t>tools</w:t>
      </w:r>
      <w:r w:rsidRPr="004A0A06">
        <w:t xml:space="preserve"> will correct obvious inaccuracies </w:t>
      </w:r>
      <w:r>
        <w:t>that</w:t>
      </w:r>
      <w:r w:rsidRPr="004A0A06">
        <w:t xml:space="preserve">, if left, </w:t>
      </w:r>
      <w:r w:rsidR="00557E7B">
        <w:t>would</w:t>
      </w:r>
      <w:r w:rsidR="00557E7B" w:rsidRPr="004A0A06">
        <w:t xml:space="preserve"> </w:t>
      </w:r>
      <w:r w:rsidRPr="004A0A06">
        <w:t xml:space="preserve">undermine user confidence in the </w:t>
      </w:r>
      <w:r>
        <w:t>tools</w:t>
      </w:r>
      <w:r w:rsidRPr="004A0A06">
        <w:t xml:space="preserve">, </w:t>
      </w:r>
      <w:r>
        <w:t xml:space="preserve">even if </w:t>
      </w:r>
      <w:r w:rsidRPr="004A0A06">
        <w:t xml:space="preserve">the impact on the net </w:t>
      </w:r>
      <w:r>
        <w:t xml:space="preserve">total </w:t>
      </w:r>
      <w:r w:rsidRPr="004A0A06">
        <w:t>cost does not meet the thresholds</w:t>
      </w:r>
      <w:r w:rsidR="009C30B3">
        <w:t xml:space="preserve"> in section 8.3.4.</w:t>
      </w:r>
    </w:p>
    <w:p w14:paraId="3EDCD2A4" w14:textId="4AD76FE2" w:rsidR="00F66057" w:rsidRPr="004A0A06" w:rsidRDefault="00F66057" w:rsidP="006B17EF">
      <w:pPr>
        <w:pStyle w:val="Numberedlevel3text"/>
        <w:keepLines/>
        <w:outlineLvl w:val="9"/>
      </w:pPr>
      <w:r>
        <w:t>T</w:t>
      </w:r>
      <w:r w:rsidRPr="004A0A06">
        <w:t xml:space="preserve">he </w:t>
      </w:r>
      <w:r>
        <w:t xml:space="preserve">products are not updated </w:t>
      </w:r>
      <w:r w:rsidR="003E3F89">
        <w:t>when</w:t>
      </w:r>
      <w:r w:rsidRPr="004A0A06">
        <w:t>:</w:t>
      </w:r>
    </w:p>
    <w:p w14:paraId="3889AE80" w14:textId="0E57EF9A" w:rsidR="00F66057" w:rsidRPr="004A0A06" w:rsidRDefault="003E3F89" w:rsidP="00894A82">
      <w:pPr>
        <w:pStyle w:val="Bulletindent1"/>
        <w:keepNext/>
        <w:keepLines/>
      </w:pPr>
      <w:r>
        <w:t>t</w:t>
      </w:r>
      <w:r w:rsidR="00F66057" w:rsidRPr="004A0A06">
        <w:t xml:space="preserve">here are differences in baseline and predictions arising from natural variation in local </w:t>
      </w:r>
      <w:proofErr w:type="gramStart"/>
      <w:r w:rsidR="00F66057" w:rsidRPr="004A0A06">
        <w:t>circumstances</w:t>
      </w:r>
      <w:proofErr w:type="gramEnd"/>
    </w:p>
    <w:p w14:paraId="7D263AD4" w14:textId="5E8F9CAB" w:rsidR="003E3F89" w:rsidRDefault="003E3F89" w:rsidP="00546309">
      <w:pPr>
        <w:pStyle w:val="Bulletindent1last"/>
        <w:keepNext/>
        <w:keepLines/>
        <w:tabs>
          <w:tab w:val="clear" w:pos="1724"/>
          <w:tab w:val="num" w:pos="1418"/>
        </w:tabs>
        <w:ind w:left="1418"/>
      </w:pPr>
      <w:r>
        <w:lastRenderedPageBreak/>
        <w:t>u</w:t>
      </w:r>
      <w:r w:rsidR="00F66057" w:rsidRPr="004A0A06">
        <w:t xml:space="preserve">nit costs used for drugs and activity </w:t>
      </w:r>
      <w:r w:rsidR="00F66057">
        <w:t xml:space="preserve">that </w:t>
      </w:r>
      <w:r w:rsidR="00F66057" w:rsidRPr="004A0A06">
        <w:t xml:space="preserve">were </w:t>
      </w:r>
      <w:r w:rsidR="00F66057">
        <w:t>correct</w:t>
      </w:r>
      <w:r w:rsidR="00F66057" w:rsidRPr="004A0A06">
        <w:t xml:space="preserve"> at the time of publication have </w:t>
      </w:r>
      <w:r w:rsidR="00F66057">
        <w:t xml:space="preserve">since </w:t>
      </w:r>
      <w:r w:rsidR="00F66057" w:rsidRPr="004A0A06">
        <w:t xml:space="preserve">changed. </w:t>
      </w:r>
    </w:p>
    <w:p w14:paraId="14F844F0" w14:textId="44A5B44E" w:rsidR="00F66057" w:rsidRDefault="00F66057" w:rsidP="00894A82">
      <w:pPr>
        <w:pStyle w:val="Bulletindent1last"/>
        <w:keepNext/>
        <w:keepLines/>
        <w:numPr>
          <w:ilvl w:val="0"/>
          <w:numId w:val="0"/>
        </w:numPr>
        <w:ind w:left="1134"/>
      </w:pPr>
      <w:r>
        <w:t>Tools</w:t>
      </w:r>
      <w:r w:rsidRPr="004A0A06">
        <w:t xml:space="preserve"> </w:t>
      </w:r>
      <w:r>
        <w:t xml:space="preserve">are not routinely updated </w:t>
      </w:r>
      <w:r w:rsidRPr="004A0A06">
        <w:t>for annual updates to activity costs, such as tariff changes.</w:t>
      </w:r>
    </w:p>
    <w:p w14:paraId="2402F61F" w14:textId="77777777" w:rsidR="00775053" w:rsidRDefault="00775053" w:rsidP="00894A82">
      <w:pPr>
        <w:pStyle w:val="Bulletindent1last"/>
        <w:keepNext/>
        <w:keepLines/>
        <w:numPr>
          <w:ilvl w:val="0"/>
          <w:numId w:val="0"/>
        </w:numPr>
        <w:ind w:left="1134"/>
      </w:pPr>
    </w:p>
    <w:p w14:paraId="2FFE6764" w14:textId="199505CC" w:rsidR="00376281" w:rsidRPr="00376281" w:rsidRDefault="00376281" w:rsidP="00894A82">
      <w:pPr>
        <w:pStyle w:val="Numberedheading1"/>
        <w:keepLines/>
      </w:pPr>
      <w:bookmarkStart w:id="885" w:name="_Toc52200826"/>
      <w:bookmarkStart w:id="886" w:name="_Toc127175392"/>
      <w:r w:rsidRPr="00376281">
        <w:t xml:space="preserve">Terms used in this </w:t>
      </w:r>
      <w:proofErr w:type="gramStart"/>
      <w:r w:rsidRPr="00376281">
        <w:t>manual</w:t>
      </w:r>
      <w:bookmarkEnd w:id="885"/>
      <w:bookmarkEnd w:id="886"/>
      <w:proofErr w:type="gramEnd"/>
    </w:p>
    <w:p w14:paraId="4DE8F947" w14:textId="714499AC" w:rsidR="00C238AE" w:rsidRDefault="00C238AE" w:rsidP="00894A82">
      <w:pPr>
        <w:pStyle w:val="Heading2"/>
        <w:keepLines/>
      </w:pPr>
      <w:bookmarkStart w:id="887" w:name="_Resource_impact"/>
      <w:bookmarkStart w:id="888" w:name="_Toc52200827"/>
      <w:bookmarkStart w:id="889" w:name="_Toc127175393"/>
      <w:bookmarkStart w:id="890" w:name="ResourceImpactDefinition"/>
      <w:bookmarkStart w:id="891" w:name="NationalTariffDefinition"/>
      <w:bookmarkEnd w:id="887"/>
      <w:r w:rsidRPr="00376281">
        <w:t>Resource impact</w:t>
      </w:r>
      <w:bookmarkEnd w:id="888"/>
      <w:bookmarkEnd w:id="889"/>
    </w:p>
    <w:p w14:paraId="747AE05E" w14:textId="586AF064" w:rsidR="00AA34AE" w:rsidRDefault="00AA34AE" w:rsidP="007352E3">
      <w:pPr>
        <w:pStyle w:val="Numberedlevel3text"/>
        <w:keepLines/>
        <w:numPr>
          <w:ilvl w:val="0"/>
          <w:numId w:val="0"/>
        </w:numPr>
        <w:outlineLvl w:val="9"/>
      </w:pPr>
      <w:r>
        <w:t>The r</w:t>
      </w:r>
      <w:r w:rsidRPr="004A0A06">
        <w:t>esource impact</w:t>
      </w:r>
      <w:r w:rsidR="000238C8">
        <w:t xml:space="preserve"> </w:t>
      </w:r>
      <w:r>
        <w:t>is the expected</w:t>
      </w:r>
      <w:r w:rsidRPr="004A0A06">
        <w:t xml:space="preserve"> change in the use of resources </w:t>
      </w:r>
      <w:r>
        <w:t>that results from</w:t>
      </w:r>
      <w:r w:rsidRPr="004A0A06">
        <w:t xml:space="preserve"> implementing guidance</w:t>
      </w:r>
      <w:r w:rsidR="00864093">
        <w:t>. This includes changes in</w:t>
      </w:r>
      <w:r w:rsidR="00354C82">
        <w:t>:</w:t>
      </w:r>
    </w:p>
    <w:p w14:paraId="454E05FD" w14:textId="10CDC36E" w:rsidR="00864093" w:rsidRDefault="00864093" w:rsidP="00894A82">
      <w:pPr>
        <w:pStyle w:val="Bulletindent1"/>
        <w:keepNext/>
        <w:keepLines/>
      </w:pPr>
      <w:r>
        <w:t>cost or saving</w:t>
      </w:r>
    </w:p>
    <w:p w14:paraId="13CDD80D" w14:textId="29D757BF" w:rsidR="00864093" w:rsidRDefault="00AA34AE" w:rsidP="00894A82">
      <w:pPr>
        <w:pStyle w:val="Bulletindent1"/>
        <w:keepNext/>
        <w:keepLines/>
      </w:pPr>
      <w:r>
        <w:t>capacity and demand</w:t>
      </w:r>
    </w:p>
    <w:p w14:paraId="60E6752D" w14:textId="7BF66105" w:rsidR="00864093" w:rsidRDefault="00AA34AE" w:rsidP="00894A82">
      <w:pPr>
        <w:pStyle w:val="Bulletindent1"/>
        <w:keepNext/>
        <w:keepLines/>
      </w:pPr>
      <w:r>
        <w:t>patient flows</w:t>
      </w:r>
    </w:p>
    <w:p w14:paraId="297E3E71" w14:textId="77777777" w:rsidR="00864093" w:rsidRDefault="00AA34AE" w:rsidP="00894A82">
      <w:pPr>
        <w:pStyle w:val="Bulletindent1"/>
        <w:keepNext/>
        <w:keepLines/>
      </w:pPr>
      <w:r>
        <w:t>workforce</w:t>
      </w:r>
    </w:p>
    <w:p w14:paraId="5434A57F" w14:textId="598011B2" w:rsidR="00864093" w:rsidRDefault="00AA34AE" w:rsidP="00894A82">
      <w:pPr>
        <w:pStyle w:val="Bulletindent1"/>
        <w:keepNext/>
        <w:keepLines/>
      </w:pPr>
      <w:r w:rsidRPr="0060345A">
        <w:t>training</w:t>
      </w:r>
      <w:r>
        <w:t xml:space="preserve"> </w:t>
      </w:r>
      <w:r w:rsidR="00864093">
        <w:t>needs</w:t>
      </w:r>
    </w:p>
    <w:p w14:paraId="74204E27" w14:textId="40C15708" w:rsidR="00AA34AE" w:rsidRDefault="00864093" w:rsidP="00894A82">
      <w:pPr>
        <w:pStyle w:val="Bulletindent1"/>
        <w:keepNext/>
        <w:keepLines/>
        <w:spacing w:after="240"/>
      </w:pPr>
      <w:r>
        <w:t>f</w:t>
      </w:r>
      <w:r w:rsidR="00AA34AE" w:rsidRPr="0060345A">
        <w:t>acilities</w:t>
      </w:r>
      <w:r w:rsidR="00AA34AE">
        <w:t>.</w:t>
      </w:r>
    </w:p>
    <w:p w14:paraId="1D985ED9" w14:textId="77777777" w:rsidR="00864093" w:rsidRPr="004A0A06" w:rsidRDefault="00864093" w:rsidP="007352E3">
      <w:pPr>
        <w:pStyle w:val="Numberedlevel3text"/>
        <w:keepLines/>
        <w:numPr>
          <w:ilvl w:val="0"/>
          <w:numId w:val="0"/>
        </w:numPr>
        <w:outlineLvl w:val="9"/>
      </w:pPr>
      <w:r>
        <w:t>It shows whether the cost or savings are expected to be a cash or non-cash impact for both providers and commissioners.</w:t>
      </w:r>
    </w:p>
    <w:p w14:paraId="537BDB86" w14:textId="0435C413" w:rsidR="00C238AE" w:rsidRDefault="00C238AE" w:rsidP="00894A82">
      <w:pPr>
        <w:pStyle w:val="Heading2"/>
        <w:keepLines/>
      </w:pPr>
      <w:bookmarkStart w:id="892" w:name="_Toc52200828"/>
      <w:bookmarkStart w:id="893" w:name="_Toc127175394"/>
      <w:bookmarkStart w:id="894" w:name="SignificantDefinition"/>
      <w:bookmarkEnd w:id="890"/>
      <w:r w:rsidRPr="00376281">
        <w:t>Significant</w:t>
      </w:r>
      <w:bookmarkEnd w:id="892"/>
      <w:bookmarkEnd w:id="893"/>
    </w:p>
    <w:p w14:paraId="7B431198" w14:textId="2D92CCDD" w:rsidR="0077242F" w:rsidRDefault="0077242F" w:rsidP="007352E3">
      <w:pPr>
        <w:pStyle w:val="Numberedlevel3text"/>
        <w:keepLines/>
        <w:numPr>
          <w:ilvl w:val="0"/>
          <w:numId w:val="0"/>
        </w:numPr>
        <w:outlineLvl w:val="9"/>
      </w:pPr>
      <w:r>
        <w:t xml:space="preserve">The resource impact of guidance is considered </w:t>
      </w:r>
      <w:r w:rsidRPr="00E72539">
        <w:t>significant</w:t>
      </w:r>
      <w:r>
        <w:t xml:space="preserve"> if, </w:t>
      </w:r>
      <w:r w:rsidRPr="0044090D">
        <w:t>at a national level</w:t>
      </w:r>
      <w:r>
        <w:t>,</w:t>
      </w:r>
      <w:r w:rsidRPr="0044090D">
        <w:t xml:space="preserve"> in any </w:t>
      </w:r>
      <w:r>
        <w:t>of</w:t>
      </w:r>
      <w:r w:rsidRPr="0044090D">
        <w:t xml:space="preserve"> the first 5 years</w:t>
      </w:r>
      <w:r>
        <w:t>, there is a cost or saving of</w:t>
      </w:r>
      <w:r w:rsidR="00354C82">
        <w:t>:</w:t>
      </w:r>
    </w:p>
    <w:p w14:paraId="5706FE29" w14:textId="3782D584" w:rsidR="0077242F" w:rsidRPr="00E72539" w:rsidRDefault="0077242F" w:rsidP="00894A82">
      <w:pPr>
        <w:pStyle w:val="Bulletindent1"/>
        <w:keepNext/>
        <w:keepLines/>
      </w:pPr>
      <w:r w:rsidRPr="004A0A06">
        <w:t>£</w:t>
      </w:r>
      <w:r w:rsidRPr="00082F0B">
        <w:t>5 </w:t>
      </w:r>
      <w:r w:rsidRPr="00C64E87">
        <w:t>million</w:t>
      </w:r>
      <w:r w:rsidRPr="00E72539">
        <w:t xml:space="preserve"> for technology appraisals</w:t>
      </w:r>
    </w:p>
    <w:p w14:paraId="4251542B" w14:textId="2F14F048" w:rsidR="0077242F" w:rsidRDefault="0077242F" w:rsidP="00894A82">
      <w:pPr>
        <w:pStyle w:val="Bulletindent1"/>
        <w:keepNext/>
        <w:keepLines/>
      </w:pPr>
      <w:r w:rsidRPr="00B917C8">
        <w:t>£1</w:t>
      </w:r>
      <w:r w:rsidRPr="004A0A06">
        <w:t> </w:t>
      </w:r>
      <w:r w:rsidRPr="00B917C8">
        <w:t>million</w:t>
      </w:r>
      <w:r>
        <w:t xml:space="preserve"> </w:t>
      </w:r>
      <w:r w:rsidRPr="00B917C8">
        <w:t xml:space="preserve">for </w:t>
      </w:r>
      <w:r>
        <w:t>medical technology guidance and diagnostics guidance</w:t>
      </w:r>
    </w:p>
    <w:p w14:paraId="6BF155A2" w14:textId="33C09833" w:rsidR="000002AF" w:rsidRDefault="000002AF" w:rsidP="00894A82">
      <w:pPr>
        <w:pStyle w:val="Bulletindent1"/>
        <w:keepNext/>
        <w:keepLines/>
        <w:spacing w:after="240"/>
        <w:rPr>
          <w:lang w:eastAsia="en-GB"/>
        </w:rPr>
      </w:pPr>
      <w:r w:rsidRPr="004E0EDA">
        <w:t xml:space="preserve">£5 million </w:t>
      </w:r>
      <w:r>
        <w:t>for a NICE guideline</w:t>
      </w:r>
      <w:r w:rsidRPr="004E0EDA">
        <w:t xml:space="preserve"> </w:t>
      </w:r>
      <w:r w:rsidRPr="00354C82">
        <w:rPr>
          <w:b/>
          <w:bCs/>
        </w:rPr>
        <w:t>or</w:t>
      </w:r>
      <w:r>
        <w:t xml:space="preserve"> </w:t>
      </w:r>
      <w:r w:rsidRPr="004E0EDA">
        <w:t>£1 million</w:t>
      </w:r>
      <w:r>
        <w:t xml:space="preserve"> for a single recommendation from a NICE guideline.</w:t>
      </w:r>
    </w:p>
    <w:p w14:paraId="1DAFC5C6" w14:textId="5FBF0794" w:rsidR="0077242F" w:rsidRDefault="0077242F" w:rsidP="00894A82">
      <w:pPr>
        <w:pStyle w:val="Bulletindent1"/>
        <w:keepNext/>
        <w:keepLines/>
        <w:numPr>
          <w:ilvl w:val="0"/>
          <w:numId w:val="0"/>
        </w:numPr>
        <w:spacing w:after="240"/>
      </w:pPr>
      <w:r>
        <w:t>If the net position is below the</w:t>
      </w:r>
      <w:r w:rsidR="003E3F89">
        <w:t>se</w:t>
      </w:r>
      <w:r>
        <w:t xml:space="preserve"> figures, but </w:t>
      </w:r>
      <w:r w:rsidR="006A7FC3">
        <w:t xml:space="preserve">1 </w:t>
      </w:r>
      <w:r>
        <w:t xml:space="preserve">area or element is above these levels it </w:t>
      </w:r>
      <w:r w:rsidR="00557E7B">
        <w:t>is still</w:t>
      </w:r>
      <w:r>
        <w:t xml:space="preserve"> considered significant.</w:t>
      </w:r>
    </w:p>
    <w:p w14:paraId="05BC67F9" w14:textId="144ED76D" w:rsidR="005B272A" w:rsidRPr="00AA4EA2" w:rsidRDefault="00B05BBE" w:rsidP="00894A82">
      <w:pPr>
        <w:pStyle w:val="NICEnormal"/>
        <w:keepNext/>
        <w:keepLines/>
      </w:pPr>
      <w:bookmarkStart w:id="895" w:name="_Toc52200829"/>
      <w:r>
        <w:lastRenderedPageBreak/>
        <w:t xml:space="preserve">See </w:t>
      </w:r>
      <w:r w:rsidR="00F644E5">
        <w:t xml:space="preserve">the sections </w:t>
      </w:r>
      <w:r w:rsidR="00F644E5" w:rsidRPr="00F644E5">
        <w:t xml:space="preserve">on </w:t>
      </w:r>
      <w:hyperlink w:anchor="Section4" w:history="1">
        <w:r w:rsidR="00F644E5" w:rsidRPr="00354C82">
          <w:rPr>
            <w:rStyle w:val="Hyperlink"/>
          </w:rPr>
          <w:t xml:space="preserve">assessing resource impact </w:t>
        </w:r>
        <w:r w:rsidR="00F644E5" w:rsidRPr="00F644E5">
          <w:rPr>
            <w:rStyle w:val="Hyperlink"/>
          </w:rPr>
          <w:t>of Centre for Health Technology Evaluation guidance</w:t>
        </w:r>
      </w:hyperlink>
      <w:r w:rsidR="00F644E5" w:rsidRPr="00F644E5">
        <w:t xml:space="preserve"> and </w:t>
      </w:r>
      <w:hyperlink w:anchor="Section5" w:history="1">
        <w:r w:rsidR="00F644E5" w:rsidRPr="00354C82">
          <w:rPr>
            <w:rStyle w:val="Hyperlink"/>
          </w:rPr>
          <w:t xml:space="preserve">assessing resource impact </w:t>
        </w:r>
        <w:r w:rsidR="00F644E5" w:rsidRPr="00F644E5">
          <w:rPr>
            <w:rStyle w:val="Hyperlink"/>
          </w:rPr>
          <w:t>of NICE guidelines</w:t>
        </w:r>
      </w:hyperlink>
      <w:r w:rsidR="00F644E5">
        <w:t xml:space="preserve"> in</w:t>
      </w:r>
      <w:r>
        <w:t xml:space="preserve"> this manual for further information on levels of significance</w:t>
      </w:r>
      <w:r w:rsidRPr="009813BC">
        <w:t xml:space="preserve"> </w:t>
      </w:r>
      <w:r>
        <w:t>for each guidance type.</w:t>
      </w:r>
      <w:bookmarkEnd w:id="895"/>
    </w:p>
    <w:p w14:paraId="4FE6C61D" w14:textId="2BF9148F" w:rsidR="00F66057" w:rsidRDefault="00376281" w:rsidP="00894A82">
      <w:pPr>
        <w:pStyle w:val="Heading2"/>
        <w:keepLines/>
      </w:pPr>
      <w:bookmarkStart w:id="896" w:name="_National_tariff"/>
      <w:bookmarkStart w:id="897" w:name="_Toc52200830"/>
      <w:bookmarkStart w:id="898" w:name="_Toc127175395"/>
      <w:bookmarkEnd w:id="894"/>
      <w:bookmarkEnd w:id="896"/>
      <w:r w:rsidRPr="00376281">
        <w:t>National tariff</w:t>
      </w:r>
      <w:bookmarkEnd w:id="891"/>
      <w:bookmarkEnd w:id="897"/>
      <w:bookmarkEnd w:id="898"/>
    </w:p>
    <w:p w14:paraId="0D96892B" w14:textId="1692F3E7" w:rsidR="00B822EA" w:rsidRDefault="00B822EA" w:rsidP="00894A82">
      <w:pPr>
        <w:pStyle w:val="NICEnormal"/>
        <w:keepNext/>
        <w:keepLines/>
        <w:rPr>
          <w:lang w:eastAsia="en-GB"/>
        </w:rPr>
      </w:pPr>
      <w:r w:rsidRPr="00B822EA">
        <w:rPr>
          <w:lang w:eastAsia="en-GB"/>
        </w:rPr>
        <w:t xml:space="preserve">The </w:t>
      </w:r>
      <w:hyperlink r:id="rId37" w:history="1">
        <w:r w:rsidRPr="00B822EA">
          <w:rPr>
            <w:rStyle w:val="Hyperlink"/>
            <w:lang w:eastAsia="en-GB"/>
          </w:rPr>
          <w:t>national tariff</w:t>
        </w:r>
      </w:hyperlink>
      <w:r w:rsidRPr="00B822EA">
        <w:rPr>
          <w:lang w:eastAsia="en-GB"/>
        </w:rPr>
        <w:t xml:space="preserve"> is a set of prices and rules used by providers of NHS care and commissioners to deliver the most efficient, cost</w:t>
      </w:r>
      <w:r w:rsidR="00571417">
        <w:rPr>
          <w:lang w:eastAsia="en-GB"/>
        </w:rPr>
        <w:t>-</w:t>
      </w:r>
      <w:r w:rsidRPr="00B822EA">
        <w:rPr>
          <w:lang w:eastAsia="en-GB"/>
        </w:rPr>
        <w:t>effective care to patients.</w:t>
      </w:r>
    </w:p>
    <w:p w14:paraId="5F148AFA" w14:textId="2A3880A4" w:rsidR="00892DDB" w:rsidRDefault="005A42F6" w:rsidP="00894A82">
      <w:pPr>
        <w:pStyle w:val="Heading2"/>
        <w:keepLines/>
      </w:pPr>
      <w:bookmarkStart w:id="899" w:name="_Reference_costs"/>
      <w:bookmarkStart w:id="900" w:name="_Reference_costsNational_cost"/>
      <w:bookmarkStart w:id="901" w:name="_Toc127175396"/>
      <w:bookmarkEnd w:id="899"/>
      <w:bookmarkEnd w:id="900"/>
      <w:r>
        <w:t>National cost collection</w:t>
      </w:r>
      <w:bookmarkEnd w:id="901"/>
    </w:p>
    <w:p w14:paraId="7A3921D5" w14:textId="34988F31" w:rsidR="00892DDB" w:rsidRPr="00974128" w:rsidRDefault="005A42F6" w:rsidP="005A42F6">
      <w:pPr>
        <w:pStyle w:val="NICEnormal"/>
        <w:keepNext/>
        <w:keepLines/>
      </w:pPr>
      <w:r w:rsidRPr="005A42F6">
        <w:t xml:space="preserve">The </w:t>
      </w:r>
      <w:hyperlink r:id="rId38" w:history="1">
        <w:r w:rsidRPr="005A42F6">
          <w:rPr>
            <w:rStyle w:val="Hyperlink"/>
          </w:rPr>
          <w:t>National Cost Collection</w:t>
        </w:r>
      </w:hyperlink>
      <w:r w:rsidRPr="005A42F6">
        <w:t xml:space="preserve"> publication comprises aggregated costs (the average unit cost of providing defined services to NHS patients in England) and patient-level costs/PLICS (a cost based on the specific interactions a patient has, and the events related to their healthcare activity).</w:t>
      </w:r>
    </w:p>
    <w:sectPr w:rsidR="00892DDB" w:rsidRPr="00974128" w:rsidSect="00A07E15">
      <w:headerReference w:type="default" r:id="rId39"/>
      <w:footerReference w:type="default" r:id="rId40"/>
      <w:footerReference w:type="first" r:id="rId41"/>
      <w:pgSz w:w="11907" w:h="16840" w:code="9"/>
      <w:pgMar w:top="1530" w:right="1797" w:bottom="1440" w:left="1797"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1521" w14:textId="77777777" w:rsidR="00017747" w:rsidRDefault="00017747">
      <w:r>
        <w:separator/>
      </w:r>
    </w:p>
  </w:endnote>
  <w:endnote w:type="continuationSeparator" w:id="0">
    <w:p w14:paraId="05AC870D" w14:textId="77777777" w:rsidR="00017747" w:rsidRDefault="0001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7164" w14:textId="7036E43A" w:rsidR="00017747" w:rsidRPr="0021670A" w:rsidRDefault="00017747" w:rsidP="001E22EF">
    <w:pPr>
      <w:pStyle w:val="Bulletindent1last"/>
      <w:numPr>
        <w:ilvl w:val="0"/>
        <w:numId w:val="0"/>
      </w:numPr>
      <w:ind w:left="644"/>
      <w:jc w:val="right"/>
    </w:pPr>
    <w:r w:rsidRPr="0021670A">
      <w:t xml:space="preserve">Page </w:t>
    </w:r>
    <w:r w:rsidRPr="00747B30">
      <w:rPr>
        <w:rFonts w:cs="Arial"/>
        <w:bCs/>
        <w:sz w:val="20"/>
        <w:szCs w:val="20"/>
      </w:rPr>
      <w:fldChar w:fldCharType="begin"/>
    </w:r>
    <w:r w:rsidRPr="00747B30">
      <w:rPr>
        <w:rFonts w:cs="Arial"/>
        <w:bCs/>
        <w:sz w:val="20"/>
        <w:szCs w:val="20"/>
      </w:rPr>
      <w:instrText xml:space="preserve"> PAGE  \* Arabic  \* MERGEFORMAT </w:instrText>
    </w:r>
    <w:r w:rsidRPr="00747B30">
      <w:rPr>
        <w:rFonts w:cs="Arial"/>
        <w:bCs/>
        <w:sz w:val="20"/>
        <w:szCs w:val="20"/>
      </w:rPr>
      <w:fldChar w:fldCharType="separate"/>
    </w:r>
    <w:r w:rsidRPr="00B36296">
      <w:rPr>
        <w:bCs/>
        <w:noProof/>
      </w:rPr>
      <w:t>21</w:t>
    </w:r>
    <w:r w:rsidRPr="00747B30">
      <w:rPr>
        <w:rFonts w:cs="Arial"/>
        <w:bCs/>
        <w:sz w:val="20"/>
        <w:szCs w:val="20"/>
      </w:rPr>
      <w:fldChar w:fldCharType="end"/>
    </w:r>
    <w:r w:rsidRPr="0021670A">
      <w:t xml:space="preserve"> of </w:t>
    </w:r>
    <w:r w:rsidRPr="00747B30">
      <w:rPr>
        <w:rFonts w:cs="Arial"/>
        <w:bCs/>
        <w:sz w:val="20"/>
        <w:szCs w:val="20"/>
      </w:rPr>
      <w:fldChar w:fldCharType="begin"/>
    </w:r>
    <w:r w:rsidRPr="00747B30">
      <w:rPr>
        <w:rFonts w:cs="Arial"/>
        <w:bCs/>
        <w:sz w:val="20"/>
        <w:szCs w:val="20"/>
      </w:rPr>
      <w:instrText xml:space="preserve"> NUMPAGES  \* Arabic  \* MERGEFORMAT </w:instrText>
    </w:r>
    <w:r w:rsidRPr="00747B30">
      <w:rPr>
        <w:rFonts w:cs="Arial"/>
        <w:bCs/>
        <w:sz w:val="20"/>
        <w:szCs w:val="20"/>
      </w:rPr>
      <w:fldChar w:fldCharType="separate"/>
    </w:r>
    <w:r w:rsidRPr="00B36296">
      <w:rPr>
        <w:bCs/>
        <w:noProof/>
      </w:rPr>
      <w:t>32</w:t>
    </w:r>
    <w:r w:rsidRPr="00747B30">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B501" w14:textId="77777777" w:rsidR="00017747" w:rsidRDefault="00017747" w:rsidP="00A07E15">
    <w:pPr>
      <w:pStyle w:val="Footer"/>
      <w:ind w:left="6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1129" w14:textId="77777777" w:rsidR="00017747" w:rsidRDefault="00017747">
      <w:r>
        <w:separator/>
      </w:r>
    </w:p>
  </w:footnote>
  <w:footnote w:type="continuationSeparator" w:id="0">
    <w:p w14:paraId="3CF2B4E1" w14:textId="77777777" w:rsidR="00017747" w:rsidRDefault="0001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E94" w14:textId="701F8D23" w:rsidR="00017747" w:rsidRDefault="00017747">
    <w:pPr>
      <w:pStyle w:val="Header"/>
    </w:pPr>
    <w:r w:rsidRPr="00747B30">
      <w:rPr>
        <w:rFonts w:eastAsiaTheme="majorEastAsia"/>
      </w:rPr>
      <w:t>Assessing resource impact process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176"/>
    <w:multiLevelType w:val="hybridMultilevel"/>
    <w:tmpl w:val="D156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0D3E8D"/>
    <w:multiLevelType w:val="hybridMultilevel"/>
    <w:tmpl w:val="DFE4A7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6BD3B2F"/>
    <w:multiLevelType w:val="multilevel"/>
    <w:tmpl w:val="60004104"/>
    <w:lvl w:ilvl="0">
      <w:start w:val="1"/>
      <w:numFmt w:val="decimal"/>
      <w:lvlText w:val="%1"/>
      <w:lvlJc w:val="left"/>
      <w:pPr>
        <w:tabs>
          <w:tab w:val="num" w:pos="1134"/>
        </w:tabs>
        <w:ind w:left="1134" w:hanging="1134"/>
      </w:pPr>
      <w:rPr>
        <w:rFonts w:ascii="Arial" w:hAnsi="Arial" w:hint="default"/>
        <w:b/>
        <w:i w:val="0"/>
        <w:sz w:val="32"/>
        <w:szCs w:val="32"/>
      </w:rPr>
    </w:lvl>
    <w:lvl w:ilvl="1">
      <w:start w:val="1"/>
      <w:numFmt w:val="decimal"/>
      <w:lvlText w:val="%1.%2"/>
      <w:lvlJc w:val="left"/>
      <w:pPr>
        <w:tabs>
          <w:tab w:val="num" w:pos="1134"/>
        </w:tabs>
        <w:ind w:left="1134" w:hanging="1134"/>
      </w:pPr>
      <w:rPr>
        <w:rFonts w:hint="default"/>
      </w:rPr>
    </w:lvl>
    <w:lvl w:ilvl="2">
      <w:start w:val="1"/>
      <w:numFmt w:val="bullet"/>
      <w:lvlText w:val=""/>
      <w:lvlJc w:val="left"/>
      <w:pPr>
        <w:tabs>
          <w:tab w:val="num" w:pos="3261"/>
        </w:tabs>
        <w:ind w:left="3261" w:hanging="1134"/>
      </w:pPr>
      <w:rPr>
        <w:rFonts w:ascii="Symbol" w:hAnsi="Symbol" w:cs="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B491769"/>
    <w:multiLevelType w:val="hybridMultilevel"/>
    <w:tmpl w:val="9428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23F37"/>
    <w:multiLevelType w:val="hybridMultilevel"/>
    <w:tmpl w:val="D1A648A4"/>
    <w:lvl w:ilvl="0" w:tplc="911C726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31F7D"/>
    <w:multiLevelType w:val="hybridMultilevel"/>
    <w:tmpl w:val="73FE617C"/>
    <w:lvl w:ilvl="0" w:tplc="9E047CD4">
      <w:start w:val="1"/>
      <w:numFmt w:val="bullet"/>
      <w:pStyle w:val="ListBullet2"/>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0E3E1282"/>
    <w:multiLevelType w:val="hybridMultilevel"/>
    <w:tmpl w:val="D69CA012"/>
    <w:lvl w:ilvl="0" w:tplc="AD182006">
      <w:start w:val="3"/>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A5F86"/>
    <w:multiLevelType w:val="multilevel"/>
    <w:tmpl w:val="299E02FE"/>
    <w:lvl w:ilvl="0">
      <w:start w:val="1"/>
      <w:numFmt w:val="decimal"/>
      <w:pStyle w:val="Level31text"/>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2869B2"/>
    <w:multiLevelType w:val="hybridMultilevel"/>
    <w:tmpl w:val="4DF417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4B75FE4"/>
    <w:multiLevelType w:val="multilevel"/>
    <w:tmpl w:val="EA6CCF54"/>
    <w:lvl w:ilvl="0">
      <w:start w:val="1"/>
      <w:numFmt w:val="decimal"/>
      <w:lvlText w:val="%1"/>
      <w:lvlJc w:val="left"/>
      <w:pPr>
        <w:tabs>
          <w:tab w:val="num" w:pos="1134"/>
        </w:tabs>
        <w:ind w:left="1134" w:hanging="1134"/>
      </w:pPr>
      <w:rPr>
        <w:rFonts w:ascii="Arial" w:hAnsi="Arial" w:hint="default"/>
        <w:b/>
        <w:i w:val="0"/>
        <w:sz w:val="32"/>
        <w:szCs w:val="32"/>
      </w:rPr>
    </w:lvl>
    <w:lvl w:ilvl="1">
      <w:start w:val="1"/>
      <w:numFmt w:val="bullet"/>
      <w:lvlText w:val=""/>
      <w:lvlJc w:val="left"/>
      <w:pPr>
        <w:tabs>
          <w:tab w:val="num" w:pos="1134"/>
        </w:tabs>
        <w:ind w:left="1134" w:hanging="1134"/>
      </w:pPr>
      <w:rPr>
        <w:rFonts w:ascii="Symbol" w:hAnsi="Symbol" w:cs="Symbol" w:hint="default"/>
      </w:rPr>
    </w:lvl>
    <w:lvl w:ilvl="2">
      <w:start w:val="1"/>
      <w:numFmt w:val="bullet"/>
      <w:lvlText w:val=""/>
      <w:lvlJc w:val="left"/>
      <w:pPr>
        <w:tabs>
          <w:tab w:val="num" w:pos="3261"/>
        </w:tabs>
        <w:ind w:left="3261" w:hanging="1134"/>
      </w:pPr>
      <w:rPr>
        <w:rFonts w:ascii="Symbol" w:hAnsi="Symbol" w:cs="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15017405"/>
    <w:multiLevelType w:val="multilevel"/>
    <w:tmpl w:val="30FCA2BC"/>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bullet"/>
      <w:lvlText w:val=""/>
      <w:lvlJc w:val="left"/>
      <w:pPr>
        <w:tabs>
          <w:tab w:val="num" w:pos="2804"/>
        </w:tabs>
        <w:ind w:left="2804" w:hanging="360"/>
      </w:pPr>
      <w:rPr>
        <w:rFonts w:ascii="Symbol" w:hAnsi="Symbol"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5D83E4F"/>
    <w:multiLevelType w:val="hybridMultilevel"/>
    <w:tmpl w:val="2D5817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61436DC"/>
    <w:multiLevelType w:val="hybridMultilevel"/>
    <w:tmpl w:val="875C7AD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01">
      <w:start w:val="1"/>
      <w:numFmt w:val="bullet"/>
      <w:lvlText w:val=""/>
      <w:lvlJc w:val="left"/>
      <w:pPr>
        <w:ind w:left="2160" w:hanging="360"/>
      </w:pPr>
      <w:rPr>
        <w:rFonts w:ascii="Symbol" w:hAnsi="Symbol" w:cs="Symbol"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9296E91"/>
    <w:multiLevelType w:val="hybridMultilevel"/>
    <w:tmpl w:val="FCAE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5027B7"/>
    <w:multiLevelType w:val="hybridMultilevel"/>
    <w:tmpl w:val="4A4E0E0A"/>
    <w:lvl w:ilvl="0" w:tplc="501CBB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776B9D"/>
    <w:multiLevelType w:val="hybridMultilevel"/>
    <w:tmpl w:val="81C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04064AD"/>
    <w:multiLevelType w:val="hybridMultilevel"/>
    <w:tmpl w:val="116E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B163E2"/>
    <w:multiLevelType w:val="hybridMultilevel"/>
    <w:tmpl w:val="B7EE9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C22BA8"/>
    <w:multiLevelType w:val="hybridMultilevel"/>
    <w:tmpl w:val="98E86EA8"/>
    <w:lvl w:ilvl="0" w:tplc="E7C28008">
      <w:start w:val="4"/>
      <w:numFmt w:val="bullet"/>
      <w:pStyle w:val="Bulletindent1last"/>
      <w:lvlText w:val=""/>
      <w:lvlJc w:val="left"/>
      <w:pPr>
        <w:tabs>
          <w:tab w:val="num" w:pos="1724"/>
        </w:tabs>
        <w:ind w:left="1724" w:hanging="284"/>
      </w:pPr>
      <w:rPr>
        <w:rFonts w:ascii="Symbol" w:hAnsi="Symbol" w:hint="default"/>
        <w:color w:val="auto"/>
        <w:sz w:val="24"/>
        <w:szCs w:val="24"/>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24" w15:restartNumberingAfterBreak="0">
    <w:nsid w:val="251A1E69"/>
    <w:multiLevelType w:val="hybridMultilevel"/>
    <w:tmpl w:val="CBA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866DF"/>
    <w:multiLevelType w:val="hybridMultilevel"/>
    <w:tmpl w:val="0680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0A977D0"/>
    <w:multiLevelType w:val="hybridMultilevel"/>
    <w:tmpl w:val="7A465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D227FC"/>
    <w:multiLevelType w:val="hybridMultilevel"/>
    <w:tmpl w:val="6888A7E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344749F7"/>
    <w:multiLevelType w:val="hybridMultilevel"/>
    <w:tmpl w:val="409864C8"/>
    <w:lvl w:ilvl="0" w:tplc="08090001">
      <w:start w:val="1"/>
      <w:numFmt w:val="bullet"/>
      <w:lvlText w:val=""/>
      <w:lvlJc w:val="left"/>
      <w:pPr>
        <w:ind w:left="720" w:hanging="360"/>
      </w:pPr>
      <w:rPr>
        <w:rFonts w:ascii="Symbol" w:hAnsi="Symbol" w:hint="default"/>
      </w:rPr>
    </w:lvl>
    <w:lvl w:ilvl="1" w:tplc="1FCE9D3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547252A"/>
    <w:multiLevelType w:val="hybridMultilevel"/>
    <w:tmpl w:val="0978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7E5994"/>
    <w:multiLevelType w:val="hybridMultilevel"/>
    <w:tmpl w:val="B25C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FB2DC9"/>
    <w:multiLevelType w:val="hybridMultilevel"/>
    <w:tmpl w:val="683A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8EC034D"/>
    <w:multiLevelType w:val="hybridMultilevel"/>
    <w:tmpl w:val="A732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946509"/>
    <w:multiLevelType w:val="hybridMultilevel"/>
    <w:tmpl w:val="B3C4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6F2D6F"/>
    <w:multiLevelType w:val="hybridMultilevel"/>
    <w:tmpl w:val="DA048536"/>
    <w:lvl w:ilvl="0" w:tplc="CC289336">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1C79AB"/>
    <w:multiLevelType w:val="hybridMultilevel"/>
    <w:tmpl w:val="AB9AAA3E"/>
    <w:lvl w:ilvl="0" w:tplc="9F9EF8F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D33F4D"/>
    <w:multiLevelType w:val="hybridMultilevel"/>
    <w:tmpl w:val="616A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FD16C1"/>
    <w:multiLevelType w:val="hybridMultilevel"/>
    <w:tmpl w:val="A694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4" w15:restartNumberingAfterBreak="0">
    <w:nsid w:val="48412274"/>
    <w:multiLevelType w:val="hybridMultilevel"/>
    <w:tmpl w:val="E2C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477EA6"/>
    <w:multiLevelType w:val="multilevel"/>
    <w:tmpl w:val="DF34729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6" w15:restartNumberingAfterBreak="0">
    <w:nsid w:val="4A3C1599"/>
    <w:multiLevelType w:val="hybridMultilevel"/>
    <w:tmpl w:val="1D8C07D8"/>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822942"/>
    <w:multiLevelType w:val="hybridMultilevel"/>
    <w:tmpl w:val="184A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D32FC9"/>
    <w:multiLevelType w:val="hybridMultilevel"/>
    <w:tmpl w:val="DB36640C"/>
    <w:lvl w:ilvl="0" w:tplc="08090001">
      <w:start w:val="1"/>
      <w:numFmt w:val="bullet"/>
      <w:lvlText w:val=""/>
      <w:lvlJc w:val="left"/>
      <w:pPr>
        <w:ind w:left="1854" w:hanging="360"/>
      </w:pPr>
      <w:rPr>
        <w:rFonts w:ascii="Symbol" w:hAnsi="Symbol" w:cs="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cs="Wingdings" w:hint="default"/>
      </w:rPr>
    </w:lvl>
    <w:lvl w:ilvl="3" w:tplc="08090001" w:tentative="1">
      <w:start w:val="1"/>
      <w:numFmt w:val="bullet"/>
      <w:lvlText w:val=""/>
      <w:lvlJc w:val="left"/>
      <w:pPr>
        <w:ind w:left="4014" w:hanging="360"/>
      </w:pPr>
      <w:rPr>
        <w:rFonts w:ascii="Symbol" w:hAnsi="Symbol" w:cs="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cs="Wingdings" w:hint="default"/>
      </w:rPr>
    </w:lvl>
    <w:lvl w:ilvl="6" w:tplc="08090001" w:tentative="1">
      <w:start w:val="1"/>
      <w:numFmt w:val="bullet"/>
      <w:lvlText w:val=""/>
      <w:lvlJc w:val="left"/>
      <w:pPr>
        <w:ind w:left="6174" w:hanging="360"/>
      </w:pPr>
      <w:rPr>
        <w:rFonts w:ascii="Symbol" w:hAnsi="Symbol" w:cs="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cs="Wingdings" w:hint="default"/>
      </w:rPr>
    </w:lvl>
  </w:abstractNum>
  <w:abstractNum w:abstractNumId="49" w15:restartNumberingAfterBreak="0">
    <w:nsid w:val="4E6E09EB"/>
    <w:multiLevelType w:val="hybridMultilevel"/>
    <w:tmpl w:val="F5D8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3763C7"/>
    <w:multiLevelType w:val="hybridMultilevel"/>
    <w:tmpl w:val="4870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5A3F96"/>
    <w:multiLevelType w:val="hybridMultilevel"/>
    <w:tmpl w:val="44A27922"/>
    <w:lvl w:ilvl="0" w:tplc="08090001">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2" w15:restartNumberingAfterBreak="0">
    <w:nsid w:val="53291734"/>
    <w:multiLevelType w:val="hybridMultilevel"/>
    <w:tmpl w:val="6062EFFE"/>
    <w:lvl w:ilvl="0" w:tplc="754EBC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3B30B7"/>
    <w:multiLevelType w:val="hybridMultilevel"/>
    <w:tmpl w:val="331E4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4" w15:restartNumberingAfterBreak="0">
    <w:nsid w:val="5494791C"/>
    <w:multiLevelType w:val="hybridMultilevel"/>
    <w:tmpl w:val="17D22DDE"/>
    <w:lvl w:ilvl="0" w:tplc="262A9F70">
      <w:start w:val="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0417DB"/>
    <w:multiLevelType w:val="hybridMultilevel"/>
    <w:tmpl w:val="B1E2DD28"/>
    <w:lvl w:ilvl="0" w:tplc="C72424E6">
      <w:start w:val="1"/>
      <w:numFmt w:val="bullet"/>
      <w:lvlText w:val="•"/>
      <w:lvlJc w:val="left"/>
      <w:pPr>
        <w:tabs>
          <w:tab w:val="num" w:pos="720"/>
        </w:tabs>
        <w:ind w:left="720" w:hanging="360"/>
      </w:pPr>
      <w:rPr>
        <w:rFonts w:ascii="Arial" w:hAnsi="Arial" w:hint="default"/>
      </w:rPr>
    </w:lvl>
    <w:lvl w:ilvl="1" w:tplc="E32CD096" w:tentative="1">
      <w:start w:val="1"/>
      <w:numFmt w:val="bullet"/>
      <w:lvlText w:val="•"/>
      <w:lvlJc w:val="left"/>
      <w:pPr>
        <w:tabs>
          <w:tab w:val="num" w:pos="1440"/>
        </w:tabs>
        <w:ind w:left="1440" w:hanging="360"/>
      </w:pPr>
      <w:rPr>
        <w:rFonts w:ascii="Arial" w:hAnsi="Arial" w:hint="default"/>
      </w:rPr>
    </w:lvl>
    <w:lvl w:ilvl="2" w:tplc="80408B64" w:tentative="1">
      <w:start w:val="1"/>
      <w:numFmt w:val="bullet"/>
      <w:lvlText w:val="•"/>
      <w:lvlJc w:val="left"/>
      <w:pPr>
        <w:tabs>
          <w:tab w:val="num" w:pos="2160"/>
        </w:tabs>
        <w:ind w:left="2160" w:hanging="360"/>
      </w:pPr>
      <w:rPr>
        <w:rFonts w:ascii="Arial" w:hAnsi="Arial" w:hint="default"/>
      </w:rPr>
    </w:lvl>
    <w:lvl w:ilvl="3" w:tplc="15BAD1BC" w:tentative="1">
      <w:start w:val="1"/>
      <w:numFmt w:val="bullet"/>
      <w:lvlText w:val="•"/>
      <w:lvlJc w:val="left"/>
      <w:pPr>
        <w:tabs>
          <w:tab w:val="num" w:pos="2880"/>
        </w:tabs>
        <w:ind w:left="2880" w:hanging="360"/>
      </w:pPr>
      <w:rPr>
        <w:rFonts w:ascii="Arial" w:hAnsi="Arial" w:hint="default"/>
      </w:rPr>
    </w:lvl>
    <w:lvl w:ilvl="4" w:tplc="96721970" w:tentative="1">
      <w:start w:val="1"/>
      <w:numFmt w:val="bullet"/>
      <w:lvlText w:val="•"/>
      <w:lvlJc w:val="left"/>
      <w:pPr>
        <w:tabs>
          <w:tab w:val="num" w:pos="3600"/>
        </w:tabs>
        <w:ind w:left="3600" w:hanging="360"/>
      </w:pPr>
      <w:rPr>
        <w:rFonts w:ascii="Arial" w:hAnsi="Arial" w:hint="default"/>
      </w:rPr>
    </w:lvl>
    <w:lvl w:ilvl="5" w:tplc="42DA3AF6" w:tentative="1">
      <w:start w:val="1"/>
      <w:numFmt w:val="bullet"/>
      <w:lvlText w:val="•"/>
      <w:lvlJc w:val="left"/>
      <w:pPr>
        <w:tabs>
          <w:tab w:val="num" w:pos="4320"/>
        </w:tabs>
        <w:ind w:left="4320" w:hanging="360"/>
      </w:pPr>
      <w:rPr>
        <w:rFonts w:ascii="Arial" w:hAnsi="Arial" w:hint="default"/>
      </w:rPr>
    </w:lvl>
    <w:lvl w:ilvl="6" w:tplc="63FE7858" w:tentative="1">
      <w:start w:val="1"/>
      <w:numFmt w:val="bullet"/>
      <w:lvlText w:val="•"/>
      <w:lvlJc w:val="left"/>
      <w:pPr>
        <w:tabs>
          <w:tab w:val="num" w:pos="5040"/>
        </w:tabs>
        <w:ind w:left="5040" w:hanging="360"/>
      </w:pPr>
      <w:rPr>
        <w:rFonts w:ascii="Arial" w:hAnsi="Arial" w:hint="default"/>
      </w:rPr>
    </w:lvl>
    <w:lvl w:ilvl="7" w:tplc="2F9CE7F8" w:tentative="1">
      <w:start w:val="1"/>
      <w:numFmt w:val="bullet"/>
      <w:lvlText w:val="•"/>
      <w:lvlJc w:val="left"/>
      <w:pPr>
        <w:tabs>
          <w:tab w:val="num" w:pos="5760"/>
        </w:tabs>
        <w:ind w:left="5760" w:hanging="360"/>
      </w:pPr>
      <w:rPr>
        <w:rFonts w:ascii="Arial" w:hAnsi="Arial" w:hint="default"/>
      </w:rPr>
    </w:lvl>
    <w:lvl w:ilvl="8" w:tplc="9256826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628747D"/>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7006BAC"/>
    <w:multiLevelType w:val="hybridMultilevel"/>
    <w:tmpl w:val="ED68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2868EC"/>
    <w:multiLevelType w:val="hybridMultilevel"/>
    <w:tmpl w:val="F734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8F36E6"/>
    <w:multiLevelType w:val="hybridMultilevel"/>
    <w:tmpl w:val="14320908"/>
    <w:lvl w:ilvl="0" w:tplc="9B50E6CC">
      <w:start w:val="1"/>
      <w:numFmt w:val="bullet"/>
      <w:pStyle w:val="Appendixbullet"/>
      <w:lvlText w:val=""/>
      <w:lvlJc w:val="left"/>
      <w:pPr>
        <w:tabs>
          <w:tab w:val="num" w:pos="1701"/>
        </w:tabs>
        <w:ind w:left="1701" w:hanging="567"/>
      </w:pPr>
      <w:rPr>
        <w:rFonts w:ascii="Symbol" w:hAnsi="Symbol" w:hint="default"/>
        <w:sz w:val="22"/>
        <w:szCs w:val="22"/>
      </w:rPr>
    </w:lvl>
    <w:lvl w:ilvl="1" w:tplc="C0088DA0" w:tentative="1">
      <w:start w:val="1"/>
      <w:numFmt w:val="bullet"/>
      <w:lvlText w:val="o"/>
      <w:lvlJc w:val="left"/>
      <w:pPr>
        <w:tabs>
          <w:tab w:val="num" w:pos="1440"/>
        </w:tabs>
        <w:ind w:left="1440" w:hanging="360"/>
      </w:pPr>
      <w:rPr>
        <w:rFonts w:ascii="Courier New" w:hAnsi="Courier New" w:cs="Courier New" w:hint="default"/>
      </w:rPr>
    </w:lvl>
    <w:lvl w:ilvl="2" w:tplc="DBC47FCA" w:tentative="1">
      <w:start w:val="1"/>
      <w:numFmt w:val="bullet"/>
      <w:lvlText w:val=""/>
      <w:lvlJc w:val="left"/>
      <w:pPr>
        <w:tabs>
          <w:tab w:val="num" w:pos="2160"/>
        </w:tabs>
        <w:ind w:left="2160" w:hanging="360"/>
      </w:pPr>
      <w:rPr>
        <w:rFonts w:ascii="Wingdings" w:hAnsi="Wingdings" w:hint="default"/>
      </w:rPr>
    </w:lvl>
    <w:lvl w:ilvl="3" w:tplc="CD7802FE" w:tentative="1">
      <w:start w:val="1"/>
      <w:numFmt w:val="bullet"/>
      <w:lvlText w:val=""/>
      <w:lvlJc w:val="left"/>
      <w:pPr>
        <w:tabs>
          <w:tab w:val="num" w:pos="2880"/>
        </w:tabs>
        <w:ind w:left="2880" w:hanging="360"/>
      </w:pPr>
      <w:rPr>
        <w:rFonts w:ascii="Symbol" w:hAnsi="Symbol" w:hint="default"/>
      </w:rPr>
    </w:lvl>
    <w:lvl w:ilvl="4" w:tplc="4C607494" w:tentative="1">
      <w:start w:val="1"/>
      <w:numFmt w:val="bullet"/>
      <w:lvlText w:val="o"/>
      <w:lvlJc w:val="left"/>
      <w:pPr>
        <w:tabs>
          <w:tab w:val="num" w:pos="3600"/>
        </w:tabs>
        <w:ind w:left="3600" w:hanging="360"/>
      </w:pPr>
      <w:rPr>
        <w:rFonts w:ascii="Courier New" w:hAnsi="Courier New" w:cs="Courier New" w:hint="default"/>
      </w:rPr>
    </w:lvl>
    <w:lvl w:ilvl="5" w:tplc="D0B6845E" w:tentative="1">
      <w:start w:val="1"/>
      <w:numFmt w:val="bullet"/>
      <w:lvlText w:val=""/>
      <w:lvlJc w:val="left"/>
      <w:pPr>
        <w:tabs>
          <w:tab w:val="num" w:pos="4320"/>
        </w:tabs>
        <w:ind w:left="4320" w:hanging="360"/>
      </w:pPr>
      <w:rPr>
        <w:rFonts w:ascii="Wingdings" w:hAnsi="Wingdings" w:hint="default"/>
      </w:rPr>
    </w:lvl>
    <w:lvl w:ilvl="6" w:tplc="9036DF76" w:tentative="1">
      <w:start w:val="1"/>
      <w:numFmt w:val="bullet"/>
      <w:lvlText w:val=""/>
      <w:lvlJc w:val="left"/>
      <w:pPr>
        <w:tabs>
          <w:tab w:val="num" w:pos="5040"/>
        </w:tabs>
        <w:ind w:left="5040" w:hanging="360"/>
      </w:pPr>
      <w:rPr>
        <w:rFonts w:ascii="Symbol" w:hAnsi="Symbol" w:hint="default"/>
      </w:rPr>
    </w:lvl>
    <w:lvl w:ilvl="7" w:tplc="73BA308C" w:tentative="1">
      <w:start w:val="1"/>
      <w:numFmt w:val="bullet"/>
      <w:lvlText w:val="o"/>
      <w:lvlJc w:val="left"/>
      <w:pPr>
        <w:tabs>
          <w:tab w:val="num" w:pos="5760"/>
        </w:tabs>
        <w:ind w:left="5760" w:hanging="360"/>
      </w:pPr>
      <w:rPr>
        <w:rFonts w:ascii="Courier New" w:hAnsi="Courier New" w:cs="Courier New" w:hint="default"/>
      </w:rPr>
    </w:lvl>
    <w:lvl w:ilvl="8" w:tplc="BF5820C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C93D14"/>
    <w:multiLevelType w:val="multilevel"/>
    <w:tmpl w:val="B2420B52"/>
    <w:lvl w:ilvl="0">
      <w:start w:val="1"/>
      <w:numFmt w:val="decimal"/>
      <w:lvlText w:val="%1."/>
      <w:lvlJc w:val="left"/>
      <w:pPr>
        <w:ind w:left="851" w:hanging="851"/>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61" w15:restartNumberingAfterBreak="0">
    <w:nsid w:val="5B477E86"/>
    <w:multiLevelType w:val="hybridMultilevel"/>
    <w:tmpl w:val="801ACE98"/>
    <w:lvl w:ilvl="0" w:tplc="08090001">
      <w:start w:val="1"/>
      <w:numFmt w:val="bullet"/>
      <w:lvlText w:val=""/>
      <w:lvlJc w:val="left"/>
      <w:pPr>
        <w:ind w:left="1854" w:hanging="360"/>
      </w:pPr>
      <w:rPr>
        <w:rFonts w:ascii="Symbol" w:hAnsi="Symbol" w:cs="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cs="Wingdings" w:hint="default"/>
      </w:rPr>
    </w:lvl>
    <w:lvl w:ilvl="3" w:tplc="08090001" w:tentative="1">
      <w:start w:val="1"/>
      <w:numFmt w:val="bullet"/>
      <w:lvlText w:val=""/>
      <w:lvlJc w:val="left"/>
      <w:pPr>
        <w:ind w:left="4014" w:hanging="360"/>
      </w:pPr>
      <w:rPr>
        <w:rFonts w:ascii="Symbol" w:hAnsi="Symbol" w:cs="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cs="Wingdings" w:hint="default"/>
      </w:rPr>
    </w:lvl>
    <w:lvl w:ilvl="6" w:tplc="08090001" w:tentative="1">
      <w:start w:val="1"/>
      <w:numFmt w:val="bullet"/>
      <w:lvlText w:val=""/>
      <w:lvlJc w:val="left"/>
      <w:pPr>
        <w:ind w:left="6174" w:hanging="360"/>
      </w:pPr>
      <w:rPr>
        <w:rFonts w:ascii="Symbol" w:hAnsi="Symbol" w:cs="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cs="Wingdings" w:hint="default"/>
      </w:rPr>
    </w:lvl>
  </w:abstractNum>
  <w:abstractNum w:abstractNumId="62" w15:restartNumberingAfterBreak="0">
    <w:nsid w:val="5E040ED8"/>
    <w:multiLevelType w:val="hybridMultilevel"/>
    <w:tmpl w:val="6F6CE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B16514"/>
    <w:multiLevelType w:val="hybridMultilevel"/>
    <w:tmpl w:val="0D1C6444"/>
    <w:lvl w:ilvl="0" w:tplc="C9344A2A">
      <w:start w:val="1"/>
      <w:numFmt w:val="lowerLetter"/>
      <w:pStyle w:val="Section43paragraphs"/>
      <w:lvlText w:val="%1)"/>
      <w:lvlJc w:val="left"/>
      <w:pPr>
        <w:tabs>
          <w:tab w:val="num" w:pos="1134"/>
        </w:tabs>
        <w:ind w:left="1134" w:hanging="1134"/>
      </w:pPr>
      <w:rPr>
        <w:rFonts w:ascii="Arial" w:hAnsi="Arial" w:hint="default"/>
        <w:sz w:val="24"/>
        <w:szCs w:val="24"/>
      </w:rPr>
    </w:lvl>
    <w:lvl w:ilvl="1" w:tplc="8396B42C" w:tentative="1">
      <w:start w:val="1"/>
      <w:numFmt w:val="lowerLetter"/>
      <w:lvlText w:val="%2."/>
      <w:lvlJc w:val="left"/>
      <w:pPr>
        <w:tabs>
          <w:tab w:val="num" w:pos="1440"/>
        </w:tabs>
        <w:ind w:left="1440" w:hanging="360"/>
      </w:pPr>
    </w:lvl>
    <w:lvl w:ilvl="2" w:tplc="70945316" w:tentative="1">
      <w:start w:val="1"/>
      <w:numFmt w:val="lowerRoman"/>
      <w:lvlText w:val="%3."/>
      <w:lvlJc w:val="right"/>
      <w:pPr>
        <w:tabs>
          <w:tab w:val="num" w:pos="2160"/>
        </w:tabs>
        <w:ind w:left="2160" w:hanging="180"/>
      </w:pPr>
    </w:lvl>
    <w:lvl w:ilvl="3" w:tplc="FBE0561A" w:tentative="1">
      <w:start w:val="1"/>
      <w:numFmt w:val="decimal"/>
      <w:lvlText w:val="%4."/>
      <w:lvlJc w:val="left"/>
      <w:pPr>
        <w:tabs>
          <w:tab w:val="num" w:pos="2880"/>
        </w:tabs>
        <w:ind w:left="2880" w:hanging="360"/>
      </w:pPr>
    </w:lvl>
    <w:lvl w:ilvl="4" w:tplc="8E8059AA" w:tentative="1">
      <w:start w:val="1"/>
      <w:numFmt w:val="lowerLetter"/>
      <w:lvlText w:val="%5."/>
      <w:lvlJc w:val="left"/>
      <w:pPr>
        <w:tabs>
          <w:tab w:val="num" w:pos="3600"/>
        </w:tabs>
        <w:ind w:left="3600" w:hanging="360"/>
      </w:pPr>
    </w:lvl>
    <w:lvl w:ilvl="5" w:tplc="5F3CF3CA" w:tentative="1">
      <w:start w:val="1"/>
      <w:numFmt w:val="lowerRoman"/>
      <w:lvlText w:val="%6."/>
      <w:lvlJc w:val="right"/>
      <w:pPr>
        <w:tabs>
          <w:tab w:val="num" w:pos="4320"/>
        </w:tabs>
        <w:ind w:left="4320" w:hanging="180"/>
      </w:pPr>
    </w:lvl>
    <w:lvl w:ilvl="6" w:tplc="1CF2F634" w:tentative="1">
      <w:start w:val="1"/>
      <w:numFmt w:val="decimal"/>
      <w:lvlText w:val="%7."/>
      <w:lvlJc w:val="left"/>
      <w:pPr>
        <w:tabs>
          <w:tab w:val="num" w:pos="5040"/>
        </w:tabs>
        <w:ind w:left="5040" w:hanging="360"/>
      </w:pPr>
    </w:lvl>
    <w:lvl w:ilvl="7" w:tplc="D2CA09EA" w:tentative="1">
      <w:start w:val="1"/>
      <w:numFmt w:val="lowerLetter"/>
      <w:lvlText w:val="%8."/>
      <w:lvlJc w:val="left"/>
      <w:pPr>
        <w:tabs>
          <w:tab w:val="num" w:pos="5760"/>
        </w:tabs>
        <w:ind w:left="5760" w:hanging="360"/>
      </w:pPr>
    </w:lvl>
    <w:lvl w:ilvl="8" w:tplc="B23298CE" w:tentative="1">
      <w:start w:val="1"/>
      <w:numFmt w:val="lowerRoman"/>
      <w:lvlText w:val="%9."/>
      <w:lvlJc w:val="right"/>
      <w:pPr>
        <w:tabs>
          <w:tab w:val="num" w:pos="6480"/>
        </w:tabs>
        <w:ind w:left="6480" w:hanging="180"/>
      </w:pPr>
    </w:lvl>
  </w:abstractNum>
  <w:abstractNum w:abstractNumId="64" w15:restartNumberingAfterBreak="0">
    <w:nsid w:val="6153755B"/>
    <w:multiLevelType w:val="hybridMultilevel"/>
    <w:tmpl w:val="35F8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9D0B9E"/>
    <w:multiLevelType w:val="hybridMultilevel"/>
    <w:tmpl w:val="AED6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454E90"/>
    <w:multiLevelType w:val="hybridMultilevel"/>
    <w:tmpl w:val="C340111A"/>
    <w:lvl w:ilvl="0" w:tplc="9118C89C">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936AFD"/>
    <w:multiLevelType w:val="multilevel"/>
    <w:tmpl w:val="73DC6162"/>
    <w:lvl w:ilvl="0">
      <w:start w:val="1"/>
      <w:numFmt w:val="decimal"/>
      <w:lvlText w:val="%1"/>
      <w:lvlJc w:val="left"/>
      <w:pPr>
        <w:tabs>
          <w:tab w:val="num" w:pos="1134"/>
        </w:tabs>
        <w:ind w:left="1134" w:hanging="1134"/>
      </w:pPr>
      <w:rPr>
        <w:rFonts w:ascii="Arial" w:hAnsi="Arial" w:hint="default"/>
        <w:b/>
        <w:i w:val="0"/>
        <w:sz w:val="32"/>
        <w:szCs w:val="32"/>
      </w:rPr>
    </w:lvl>
    <w:lvl w:ilvl="1">
      <w:start w:val="1"/>
      <w:numFmt w:val="decimal"/>
      <w:lvlText w:val="%1.%2"/>
      <w:lvlJc w:val="left"/>
      <w:pPr>
        <w:tabs>
          <w:tab w:val="num" w:pos="1134"/>
        </w:tabs>
        <w:ind w:left="1134" w:hanging="1134"/>
      </w:pPr>
      <w:rPr>
        <w:rFonts w:hint="default"/>
      </w:rPr>
    </w:lvl>
    <w:lvl w:ilvl="2">
      <w:start w:val="1"/>
      <w:numFmt w:val="bullet"/>
      <w:lvlText w:val=""/>
      <w:lvlJc w:val="left"/>
      <w:pPr>
        <w:tabs>
          <w:tab w:val="num" w:pos="3261"/>
        </w:tabs>
        <w:ind w:left="3261" w:hanging="1134"/>
      </w:pPr>
      <w:rPr>
        <w:rFonts w:ascii="Symbol" w:hAnsi="Symbol" w:cs="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8" w15:restartNumberingAfterBreak="0">
    <w:nsid w:val="658140AE"/>
    <w:multiLevelType w:val="hybridMultilevel"/>
    <w:tmpl w:val="351A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B404F9"/>
    <w:multiLevelType w:val="hybridMultilevel"/>
    <w:tmpl w:val="84CE79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2" w15:restartNumberingAfterBreak="0">
    <w:nsid w:val="67531F42"/>
    <w:multiLevelType w:val="hybridMultilevel"/>
    <w:tmpl w:val="9C920DFA"/>
    <w:lvl w:ilvl="0" w:tplc="08090001">
      <w:start w:val="1"/>
      <w:numFmt w:val="bullet"/>
      <w:lvlText w:val=""/>
      <w:lvlJc w:val="left"/>
      <w:pPr>
        <w:ind w:left="1261" w:hanging="72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73" w15:restartNumberingAfterBreak="0">
    <w:nsid w:val="68EC041A"/>
    <w:multiLevelType w:val="hybridMultilevel"/>
    <w:tmpl w:val="1A4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696F2189"/>
    <w:multiLevelType w:val="hybridMultilevel"/>
    <w:tmpl w:val="DD246504"/>
    <w:lvl w:ilvl="0" w:tplc="08090001">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030257E"/>
    <w:multiLevelType w:val="hybridMultilevel"/>
    <w:tmpl w:val="FC44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97258E"/>
    <w:multiLevelType w:val="multilevel"/>
    <w:tmpl w:val="73DC6162"/>
    <w:lvl w:ilvl="0">
      <w:start w:val="1"/>
      <w:numFmt w:val="decimal"/>
      <w:lvlText w:val="%1"/>
      <w:lvlJc w:val="left"/>
      <w:pPr>
        <w:tabs>
          <w:tab w:val="num" w:pos="1134"/>
        </w:tabs>
        <w:ind w:left="1134" w:hanging="1134"/>
      </w:pPr>
      <w:rPr>
        <w:rFonts w:ascii="Arial" w:hAnsi="Arial" w:hint="default"/>
        <w:b/>
        <w:i w:val="0"/>
        <w:sz w:val="32"/>
        <w:szCs w:val="32"/>
      </w:rPr>
    </w:lvl>
    <w:lvl w:ilvl="1">
      <w:start w:val="1"/>
      <w:numFmt w:val="decimal"/>
      <w:lvlText w:val="%1.%2"/>
      <w:lvlJc w:val="left"/>
      <w:pPr>
        <w:tabs>
          <w:tab w:val="num" w:pos="1134"/>
        </w:tabs>
        <w:ind w:left="1134" w:hanging="1134"/>
      </w:pPr>
      <w:rPr>
        <w:rFonts w:hint="default"/>
      </w:rPr>
    </w:lvl>
    <w:lvl w:ilvl="2">
      <w:start w:val="1"/>
      <w:numFmt w:val="bullet"/>
      <w:lvlText w:val=""/>
      <w:lvlJc w:val="left"/>
      <w:pPr>
        <w:tabs>
          <w:tab w:val="num" w:pos="3261"/>
        </w:tabs>
        <w:ind w:left="3261" w:hanging="1134"/>
      </w:pPr>
      <w:rPr>
        <w:rFonts w:ascii="Symbol" w:hAnsi="Symbol" w:cs="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7" w15:restartNumberingAfterBreak="0">
    <w:nsid w:val="765F6245"/>
    <w:multiLevelType w:val="hybridMultilevel"/>
    <w:tmpl w:val="8226756E"/>
    <w:lvl w:ilvl="0" w:tplc="08090001">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14583C"/>
    <w:multiLevelType w:val="hybridMultilevel"/>
    <w:tmpl w:val="1A50B4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AD932FC"/>
    <w:multiLevelType w:val="hybridMultilevel"/>
    <w:tmpl w:val="A962B570"/>
    <w:lvl w:ilvl="0" w:tplc="0BBA4CC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7BE3075D"/>
    <w:multiLevelType w:val="hybridMultilevel"/>
    <w:tmpl w:val="342CF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BF52BCF"/>
    <w:multiLevelType w:val="hybridMultilevel"/>
    <w:tmpl w:val="C380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164711"/>
    <w:multiLevelType w:val="hybridMultilevel"/>
    <w:tmpl w:val="12884DD4"/>
    <w:name w:val="numberedheadings3"/>
    <w:lvl w:ilvl="0" w:tplc="FD1CB342">
      <w:start w:val="1"/>
      <w:numFmt w:val="bullet"/>
      <w:lvlText w:val=""/>
      <w:lvlJc w:val="left"/>
      <w:pPr>
        <w:tabs>
          <w:tab w:val="num" w:pos="720"/>
        </w:tabs>
        <w:ind w:left="720" w:hanging="360"/>
      </w:pPr>
      <w:rPr>
        <w:rFonts w:ascii="Symbol" w:hAnsi="Symbol" w:hint="default"/>
      </w:rPr>
    </w:lvl>
    <w:lvl w:ilvl="1" w:tplc="7D882E8A" w:tentative="1">
      <w:start w:val="1"/>
      <w:numFmt w:val="bullet"/>
      <w:lvlText w:val="o"/>
      <w:lvlJc w:val="left"/>
      <w:pPr>
        <w:tabs>
          <w:tab w:val="num" w:pos="1440"/>
        </w:tabs>
        <w:ind w:left="1440" w:hanging="360"/>
      </w:pPr>
      <w:rPr>
        <w:rFonts w:ascii="Courier New" w:hAnsi="Courier New" w:cs="Courier New" w:hint="default"/>
      </w:rPr>
    </w:lvl>
    <w:lvl w:ilvl="2" w:tplc="F25A1E88" w:tentative="1">
      <w:start w:val="1"/>
      <w:numFmt w:val="bullet"/>
      <w:lvlText w:val=""/>
      <w:lvlJc w:val="left"/>
      <w:pPr>
        <w:tabs>
          <w:tab w:val="num" w:pos="2160"/>
        </w:tabs>
        <w:ind w:left="2160" w:hanging="360"/>
      </w:pPr>
      <w:rPr>
        <w:rFonts w:ascii="Wingdings" w:hAnsi="Wingdings" w:hint="default"/>
      </w:rPr>
    </w:lvl>
    <w:lvl w:ilvl="3" w:tplc="C5DC30B6" w:tentative="1">
      <w:start w:val="1"/>
      <w:numFmt w:val="bullet"/>
      <w:lvlText w:val=""/>
      <w:lvlJc w:val="left"/>
      <w:pPr>
        <w:tabs>
          <w:tab w:val="num" w:pos="2880"/>
        </w:tabs>
        <w:ind w:left="2880" w:hanging="360"/>
      </w:pPr>
      <w:rPr>
        <w:rFonts w:ascii="Symbol" w:hAnsi="Symbol" w:hint="default"/>
      </w:rPr>
    </w:lvl>
    <w:lvl w:ilvl="4" w:tplc="419457D8" w:tentative="1">
      <w:start w:val="1"/>
      <w:numFmt w:val="bullet"/>
      <w:lvlText w:val="o"/>
      <w:lvlJc w:val="left"/>
      <w:pPr>
        <w:tabs>
          <w:tab w:val="num" w:pos="3600"/>
        </w:tabs>
        <w:ind w:left="3600" w:hanging="360"/>
      </w:pPr>
      <w:rPr>
        <w:rFonts w:ascii="Courier New" w:hAnsi="Courier New" w:cs="Courier New" w:hint="default"/>
      </w:rPr>
    </w:lvl>
    <w:lvl w:ilvl="5" w:tplc="63D8C966" w:tentative="1">
      <w:start w:val="1"/>
      <w:numFmt w:val="bullet"/>
      <w:lvlText w:val=""/>
      <w:lvlJc w:val="left"/>
      <w:pPr>
        <w:tabs>
          <w:tab w:val="num" w:pos="4320"/>
        </w:tabs>
        <w:ind w:left="4320" w:hanging="360"/>
      </w:pPr>
      <w:rPr>
        <w:rFonts w:ascii="Wingdings" w:hAnsi="Wingdings" w:hint="default"/>
      </w:rPr>
    </w:lvl>
    <w:lvl w:ilvl="6" w:tplc="FDEAC760" w:tentative="1">
      <w:start w:val="1"/>
      <w:numFmt w:val="bullet"/>
      <w:lvlText w:val=""/>
      <w:lvlJc w:val="left"/>
      <w:pPr>
        <w:tabs>
          <w:tab w:val="num" w:pos="5040"/>
        </w:tabs>
        <w:ind w:left="5040" w:hanging="360"/>
      </w:pPr>
      <w:rPr>
        <w:rFonts w:ascii="Symbol" w:hAnsi="Symbol" w:hint="default"/>
      </w:rPr>
    </w:lvl>
    <w:lvl w:ilvl="7" w:tplc="49780224" w:tentative="1">
      <w:start w:val="1"/>
      <w:numFmt w:val="bullet"/>
      <w:lvlText w:val="o"/>
      <w:lvlJc w:val="left"/>
      <w:pPr>
        <w:tabs>
          <w:tab w:val="num" w:pos="5760"/>
        </w:tabs>
        <w:ind w:left="5760" w:hanging="360"/>
      </w:pPr>
      <w:rPr>
        <w:rFonts w:ascii="Courier New" w:hAnsi="Courier New" w:cs="Courier New" w:hint="default"/>
      </w:rPr>
    </w:lvl>
    <w:lvl w:ilvl="8" w:tplc="55FC16B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CD3DF7"/>
    <w:multiLevelType w:val="hybridMultilevel"/>
    <w:tmpl w:val="5EB0E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101651">
    <w:abstractNumId w:val="26"/>
  </w:num>
  <w:num w:numId="2" w16cid:durableId="996955230">
    <w:abstractNumId w:val="7"/>
  </w:num>
  <w:num w:numId="3" w16cid:durableId="23676088">
    <w:abstractNumId w:val="52"/>
  </w:num>
  <w:num w:numId="4" w16cid:durableId="1521242279">
    <w:abstractNumId w:val="31"/>
  </w:num>
  <w:num w:numId="5" w16cid:durableId="1371032288">
    <w:abstractNumId w:val="27"/>
  </w:num>
  <w:num w:numId="6" w16cid:durableId="2024088198">
    <w:abstractNumId w:val="35"/>
  </w:num>
  <w:num w:numId="7" w16cid:durableId="2134977424">
    <w:abstractNumId w:val="51"/>
  </w:num>
  <w:num w:numId="8" w16cid:durableId="400105792">
    <w:abstractNumId w:val="15"/>
  </w:num>
  <w:num w:numId="9" w16cid:durableId="2003122924">
    <w:abstractNumId w:val="63"/>
  </w:num>
  <w:num w:numId="10" w16cid:durableId="1017462529">
    <w:abstractNumId w:val="59"/>
  </w:num>
  <w:num w:numId="11" w16cid:durableId="839278244">
    <w:abstractNumId w:val="20"/>
  </w:num>
  <w:num w:numId="12" w16cid:durableId="515197189">
    <w:abstractNumId w:val="77"/>
  </w:num>
  <w:num w:numId="13" w16cid:durableId="652638427">
    <w:abstractNumId w:val="9"/>
  </w:num>
  <w:num w:numId="14" w16cid:durableId="1640840786">
    <w:abstractNumId w:val="60"/>
  </w:num>
  <w:num w:numId="15" w16cid:durableId="1178153622">
    <w:abstractNumId w:val="74"/>
  </w:num>
  <w:num w:numId="16" w16cid:durableId="2006518375">
    <w:abstractNumId w:val="12"/>
  </w:num>
  <w:num w:numId="17" w16cid:durableId="441806863">
    <w:abstractNumId w:val="38"/>
  </w:num>
  <w:num w:numId="18" w16cid:durableId="2109307441">
    <w:abstractNumId w:val="66"/>
  </w:num>
  <w:num w:numId="19" w16cid:durableId="1083070716">
    <w:abstractNumId w:val="1"/>
  </w:num>
  <w:num w:numId="20" w16cid:durableId="1135566867">
    <w:abstractNumId w:val="23"/>
  </w:num>
  <w:num w:numId="21" w16cid:durableId="341206859">
    <w:abstractNumId w:val="42"/>
  </w:num>
  <w:num w:numId="22" w16cid:durableId="636765982">
    <w:abstractNumId w:val="43"/>
  </w:num>
  <w:num w:numId="23" w16cid:durableId="820538495">
    <w:abstractNumId w:val="12"/>
  </w:num>
  <w:num w:numId="24" w16cid:durableId="2130122663">
    <w:abstractNumId w:val="19"/>
  </w:num>
  <w:num w:numId="25" w16cid:durableId="1956788025">
    <w:abstractNumId w:val="4"/>
  </w:num>
  <w:num w:numId="26" w16cid:durableId="1364745833">
    <w:abstractNumId w:val="71"/>
  </w:num>
  <w:num w:numId="27" w16cid:durableId="1544244373">
    <w:abstractNumId w:val="26"/>
  </w:num>
  <w:num w:numId="28" w16cid:durableId="1205412803">
    <w:abstractNumId w:val="29"/>
  </w:num>
  <w:num w:numId="29" w16cid:durableId="27798803">
    <w:abstractNumId w:val="21"/>
  </w:num>
  <w:num w:numId="30" w16cid:durableId="1414472223">
    <w:abstractNumId w:val="24"/>
  </w:num>
  <w:num w:numId="31" w16cid:durableId="363213585">
    <w:abstractNumId w:val="72"/>
  </w:num>
  <w:num w:numId="32" w16cid:durableId="315652467">
    <w:abstractNumId w:val="57"/>
  </w:num>
  <w:num w:numId="33" w16cid:durableId="1568762966">
    <w:abstractNumId w:val="13"/>
  </w:num>
  <w:num w:numId="34" w16cid:durableId="241719168">
    <w:abstractNumId w:val="28"/>
  </w:num>
  <w:num w:numId="35" w16cid:durableId="705066348">
    <w:abstractNumId w:val="40"/>
  </w:num>
  <w:num w:numId="36" w16cid:durableId="582841784">
    <w:abstractNumId w:val="32"/>
  </w:num>
  <w:num w:numId="37" w16cid:durableId="884563516">
    <w:abstractNumId w:val="25"/>
  </w:num>
  <w:num w:numId="38" w16cid:durableId="12727399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9894301">
    <w:abstractNumId w:val="69"/>
  </w:num>
  <w:num w:numId="40" w16cid:durableId="1177424232">
    <w:abstractNumId w:val="62"/>
  </w:num>
  <w:num w:numId="41" w16cid:durableId="1972662289">
    <w:abstractNumId w:val="34"/>
  </w:num>
  <w:num w:numId="42" w16cid:durableId="367417355">
    <w:abstractNumId w:val="16"/>
  </w:num>
  <w:num w:numId="43" w16cid:durableId="1463574755">
    <w:abstractNumId w:val="36"/>
  </w:num>
  <w:num w:numId="44" w16cid:durableId="907223851">
    <w:abstractNumId w:val="46"/>
  </w:num>
  <w:num w:numId="45" w16cid:durableId="730998854">
    <w:abstractNumId w:val="41"/>
  </w:num>
  <w:num w:numId="46" w16cid:durableId="765541059">
    <w:abstractNumId w:val="47"/>
  </w:num>
  <w:num w:numId="47" w16cid:durableId="338696799">
    <w:abstractNumId w:val="83"/>
  </w:num>
  <w:num w:numId="48" w16cid:durableId="584264673">
    <w:abstractNumId w:val="53"/>
  </w:num>
  <w:num w:numId="49" w16cid:durableId="606892552">
    <w:abstractNumId w:val="5"/>
  </w:num>
  <w:num w:numId="50" w16cid:durableId="614676759">
    <w:abstractNumId w:val="33"/>
  </w:num>
  <w:num w:numId="51" w16cid:durableId="426391472">
    <w:abstractNumId w:val="26"/>
    <w:lvlOverride w:ilvl="0">
      <w:startOverride w:val="5"/>
    </w:lvlOverride>
  </w:num>
  <w:num w:numId="52" w16cid:durableId="1076440227">
    <w:abstractNumId w:val="0"/>
  </w:num>
  <w:num w:numId="53" w16cid:durableId="140315579">
    <w:abstractNumId w:val="68"/>
  </w:num>
  <w:num w:numId="54" w16cid:durableId="630138762">
    <w:abstractNumId w:val="44"/>
  </w:num>
  <w:num w:numId="55" w16cid:durableId="2018842440">
    <w:abstractNumId w:val="49"/>
  </w:num>
  <w:num w:numId="56" w16cid:durableId="144512525">
    <w:abstractNumId w:val="81"/>
  </w:num>
  <w:num w:numId="57" w16cid:durableId="2007441088">
    <w:abstractNumId w:val="55"/>
  </w:num>
  <w:num w:numId="58" w16cid:durableId="1946575482">
    <w:abstractNumId w:val="64"/>
  </w:num>
  <w:num w:numId="59" w16cid:durableId="1466435362">
    <w:abstractNumId w:val="37"/>
  </w:num>
  <w:num w:numId="60" w16cid:durableId="44911113">
    <w:abstractNumId w:val="80"/>
  </w:num>
  <w:num w:numId="61" w16cid:durableId="1381638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3309856">
    <w:abstractNumId w:val="30"/>
  </w:num>
  <w:num w:numId="63" w16cid:durableId="144855610">
    <w:abstractNumId w:val="18"/>
  </w:num>
  <w:num w:numId="64" w16cid:durableId="1649892948">
    <w:abstractNumId w:val="58"/>
  </w:num>
  <w:num w:numId="65" w16cid:durableId="1745375467">
    <w:abstractNumId w:val="73"/>
  </w:num>
  <w:num w:numId="66" w16cid:durableId="1313604511">
    <w:abstractNumId w:val="65"/>
  </w:num>
  <w:num w:numId="67" w16cid:durableId="226651374">
    <w:abstractNumId w:val="50"/>
  </w:num>
  <w:num w:numId="68" w16cid:durableId="1937326459">
    <w:abstractNumId w:val="1"/>
  </w:num>
  <w:num w:numId="69" w16cid:durableId="1676032279">
    <w:abstractNumId w:val="26"/>
  </w:num>
  <w:num w:numId="70" w16cid:durableId="2049719719">
    <w:abstractNumId w:val="26"/>
  </w:num>
  <w:num w:numId="71" w16cid:durableId="282735414">
    <w:abstractNumId w:val="61"/>
  </w:num>
  <w:num w:numId="72" w16cid:durableId="808212352">
    <w:abstractNumId w:val="26"/>
  </w:num>
  <w:num w:numId="73" w16cid:durableId="359934295">
    <w:abstractNumId w:val="48"/>
  </w:num>
  <w:num w:numId="74" w16cid:durableId="1728071173">
    <w:abstractNumId w:val="45"/>
  </w:num>
  <w:num w:numId="75" w16cid:durableId="12891629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5151512">
    <w:abstractNumId w:val="1"/>
  </w:num>
  <w:num w:numId="77" w16cid:durableId="64619212">
    <w:abstractNumId w:val="1"/>
  </w:num>
  <w:num w:numId="78" w16cid:durableId="351224717">
    <w:abstractNumId w:val="1"/>
  </w:num>
  <w:num w:numId="79" w16cid:durableId="968583251">
    <w:abstractNumId w:val="1"/>
  </w:num>
  <w:num w:numId="80" w16cid:durableId="260183690">
    <w:abstractNumId w:val="1"/>
  </w:num>
  <w:num w:numId="81" w16cid:durableId="1457718661">
    <w:abstractNumId w:val="1"/>
  </w:num>
  <w:num w:numId="82" w16cid:durableId="1932470476">
    <w:abstractNumId w:val="3"/>
  </w:num>
  <w:num w:numId="83" w16cid:durableId="1427918256">
    <w:abstractNumId w:val="11"/>
  </w:num>
  <w:num w:numId="84" w16cid:durableId="1825707147">
    <w:abstractNumId w:val="67"/>
  </w:num>
  <w:num w:numId="85" w16cid:durableId="931472137">
    <w:abstractNumId w:val="76"/>
  </w:num>
  <w:num w:numId="86" w16cid:durableId="1228108780">
    <w:abstractNumId w:val="26"/>
  </w:num>
  <w:num w:numId="87" w16cid:durableId="1005085541">
    <w:abstractNumId w:val="26"/>
  </w:num>
  <w:num w:numId="88" w16cid:durableId="2016689346">
    <w:abstractNumId w:val="2"/>
  </w:num>
  <w:num w:numId="89" w16cid:durableId="385641450">
    <w:abstractNumId w:val="10"/>
  </w:num>
  <w:num w:numId="90" w16cid:durableId="357582756">
    <w:abstractNumId w:val="14"/>
  </w:num>
  <w:num w:numId="91" w16cid:durableId="59839485">
    <w:abstractNumId w:val="1"/>
  </w:num>
  <w:num w:numId="92" w16cid:durableId="1161965731">
    <w:abstractNumId w:val="1"/>
  </w:num>
  <w:num w:numId="93" w16cid:durableId="1975214473">
    <w:abstractNumId w:val="1"/>
  </w:num>
  <w:num w:numId="94" w16cid:durableId="973759006">
    <w:abstractNumId w:val="6"/>
  </w:num>
  <w:num w:numId="95" w16cid:durableId="1854341272">
    <w:abstractNumId w:val="39"/>
  </w:num>
  <w:num w:numId="96" w16cid:durableId="1155143188">
    <w:abstractNumId w:val="54"/>
  </w:num>
  <w:num w:numId="97" w16cid:durableId="538082108">
    <w:abstractNumId w:val="1"/>
  </w:num>
  <w:num w:numId="98" w16cid:durableId="1248927675">
    <w:abstractNumId w:val="1"/>
  </w:num>
  <w:num w:numId="99" w16cid:durableId="1322809136">
    <w:abstractNumId w:val="75"/>
  </w:num>
  <w:num w:numId="100" w16cid:durableId="2047565271">
    <w:abstractNumId w:val="1"/>
  </w:num>
  <w:num w:numId="101" w16cid:durableId="88359219">
    <w:abstractNumId w:val="17"/>
  </w:num>
  <w:num w:numId="102" w16cid:durableId="2123575254">
    <w:abstractNumId w:val="26"/>
  </w:num>
  <w:num w:numId="103" w16cid:durableId="13523362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44226838">
    <w:abstractNumId w:val="78"/>
  </w:num>
  <w:num w:numId="105" w16cid:durableId="2121219319">
    <w:abstractNumId w:val="22"/>
  </w:num>
  <w:num w:numId="106" w16cid:durableId="492454331">
    <w:abstractNumId w:val="1"/>
  </w:num>
  <w:num w:numId="107" w16cid:durableId="1681394086">
    <w:abstractNumId w:val="1"/>
  </w:num>
  <w:num w:numId="108" w16cid:durableId="1128352158">
    <w:abstractNumId w:val="1"/>
  </w:num>
  <w:num w:numId="109" w16cid:durableId="318003004">
    <w:abstractNumId w:val="1"/>
  </w:num>
  <w:num w:numId="110" w16cid:durableId="1904636222">
    <w:abstractNumId w:val="1"/>
  </w:num>
  <w:num w:numId="111" w16cid:durableId="666251495">
    <w:abstractNumId w:val="8"/>
  </w:num>
  <w:num w:numId="112" w16cid:durableId="35979595">
    <w:abstractNumId w:val="1"/>
  </w:num>
  <w:num w:numId="113" w16cid:durableId="2083718319">
    <w:abstractNumId w:val="1"/>
  </w:num>
  <w:num w:numId="114" w16cid:durableId="1182013795">
    <w:abstractNumId w:val="1"/>
  </w:num>
  <w:num w:numId="115" w16cid:durableId="1112167225">
    <w:abstractNumId w:val="1"/>
  </w:num>
  <w:num w:numId="116" w16cid:durableId="255674676">
    <w:abstractNumId w:val="1"/>
  </w:num>
  <w:num w:numId="117" w16cid:durableId="1735465386">
    <w:abstractNumId w:val="70"/>
  </w:num>
  <w:num w:numId="118" w16cid:durableId="308481666">
    <w:abstractNumId w:val="1"/>
  </w:num>
  <w:num w:numId="119" w16cid:durableId="378283910">
    <w:abstractNumId w:val="1"/>
  </w:num>
  <w:num w:numId="120" w16cid:durableId="476532811">
    <w:abstractNumId w:val="26"/>
  </w:num>
  <w:num w:numId="121" w16cid:durableId="1764380427">
    <w:abstractNumId w:val="2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BB"/>
    <w:rsid w:val="000002AF"/>
    <w:rsid w:val="00000F7D"/>
    <w:rsid w:val="00001430"/>
    <w:rsid w:val="00001AD9"/>
    <w:rsid w:val="00001D3D"/>
    <w:rsid w:val="000022F8"/>
    <w:rsid w:val="00002854"/>
    <w:rsid w:val="00002C9B"/>
    <w:rsid w:val="00003C70"/>
    <w:rsid w:val="00003C90"/>
    <w:rsid w:val="00004389"/>
    <w:rsid w:val="000048AE"/>
    <w:rsid w:val="000056B2"/>
    <w:rsid w:val="000060AD"/>
    <w:rsid w:val="0000668A"/>
    <w:rsid w:val="0001007E"/>
    <w:rsid w:val="000106C4"/>
    <w:rsid w:val="00010E11"/>
    <w:rsid w:val="00011573"/>
    <w:rsid w:val="000118E9"/>
    <w:rsid w:val="000119FB"/>
    <w:rsid w:val="00012006"/>
    <w:rsid w:val="000132F3"/>
    <w:rsid w:val="0001484B"/>
    <w:rsid w:val="000150BD"/>
    <w:rsid w:val="000152D8"/>
    <w:rsid w:val="00015327"/>
    <w:rsid w:val="00015F92"/>
    <w:rsid w:val="00016776"/>
    <w:rsid w:val="00016B6D"/>
    <w:rsid w:val="00016FC6"/>
    <w:rsid w:val="00017747"/>
    <w:rsid w:val="000214E9"/>
    <w:rsid w:val="0002230B"/>
    <w:rsid w:val="00022DFD"/>
    <w:rsid w:val="000238C8"/>
    <w:rsid w:val="00023D84"/>
    <w:rsid w:val="00024790"/>
    <w:rsid w:val="000247D2"/>
    <w:rsid w:val="000250D6"/>
    <w:rsid w:val="00025369"/>
    <w:rsid w:val="000253E6"/>
    <w:rsid w:val="00026389"/>
    <w:rsid w:val="0002663A"/>
    <w:rsid w:val="00026C64"/>
    <w:rsid w:val="00027A11"/>
    <w:rsid w:val="00027E3D"/>
    <w:rsid w:val="00027F83"/>
    <w:rsid w:val="00030CBB"/>
    <w:rsid w:val="000311C4"/>
    <w:rsid w:val="00032BC7"/>
    <w:rsid w:val="0003306A"/>
    <w:rsid w:val="000337D8"/>
    <w:rsid w:val="00033CD9"/>
    <w:rsid w:val="00033F0E"/>
    <w:rsid w:val="000342A1"/>
    <w:rsid w:val="00035018"/>
    <w:rsid w:val="00035064"/>
    <w:rsid w:val="0003522B"/>
    <w:rsid w:val="00036AF0"/>
    <w:rsid w:val="000375EC"/>
    <w:rsid w:val="00040B0A"/>
    <w:rsid w:val="000413D1"/>
    <w:rsid w:val="00041CBC"/>
    <w:rsid w:val="00041D11"/>
    <w:rsid w:val="00041D48"/>
    <w:rsid w:val="00042F23"/>
    <w:rsid w:val="000431F6"/>
    <w:rsid w:val="0004405B"/>
    <w:rsid w:val="0004599B"/>
    <w:rsid w:val="000462C5"/>
    <w:rsid w:val="000472A0"/>
    <w:rsid w:val="00047EEC"/>
    <w:rsid w:val="00050D2D"/>
    <w:rsid w:val="000512F9"/>
    <w:rsid w:val="00051869"/>
    <w:rsid w:val="000518E3"/>
    <w:rsid w:val="00051FE0"/>
    <w:rsid w:val="0005205B"/>
    <w:rsid w:val="00052571"/>
    <w:rsid w:val="000528A1"/>
    <w:rsid w:val="0005342A"/>
    <w:rsid w:val="00053EE3"/>
    <w:rsid w:val="00054D0E"/>
    <w:rsid w:val="00054ECF"/>
    <w:rsid w:val="00055494"/>
    <w:rsid w:val="0005572F"/>
    <w:rsid w:val="0005582D"/>
    <w:rsid w:val="00056D74"/>
    <w:rsid w:val="000608F2"/>
    <w:rsid w:val="00061214"/>
    <w:rsid w:val="000614D8"/>
    <w:rsid w:val="00061F0A"/>
    <w:rsid w:val="00062D96"/>
    <w:rsid w:val="00063129"/>
    <w:rsid w:val="00063EA6"/>
    <w:rsid w:val="00064030"/>
    <w:rsid w:val="0006626B"/>
    <w:rsid w:val="00067506"/>
    <w:rsid w:val="00070193"/>
    <w:rsid w:val="000704EC"/>
    <w:rsid w:val="00070A6E"/>
    <w:rsid w:val="00072C74"/>
    <w:rsid w:val="00072DC9"/>
    <w:rsid w:val="0007391C"/>
    <w:rsid w:val="00073AAA"/>
    <w:rsid w:val="00074AF4"/>
    <w:rsid w:val="000750EE"/>
    <w:rsid w:val="00075D4C"/>
    <w:rsid w:val="0007641C"/>
    <w:rsid w:val="0007714F"/>
    <w:rsid w:val="00077499"/>
    <w:rsid w:val="00077526"/>
    <w:rsid w:val="00080228"/>
    <w:rsid w:val="00080BEF"/>
    <w:rsid w:val="00082F0B"/>
    <w:rsid w:val="00084670"/>
    <w:rsid w:val="00084809"/>
    <w:rsid w:val="00084854"/>
    <w:rsid w:val="00084F3C"/>
    <w:rsid w:val="00085FB6"/>
    <w:rsid w:val="00092518"/>
    <w:rsid w:val="000939E3"/>
    <w:rsid w:val="00095589"/>
    <w:rsid w:val="000A041C"/>
    <w:rsid w:val="000A1152"/>
    <w:rsid w:val="000A14B3"/>
    <w:rsid w:val="000A1EC0"/>
    <w:rsid w:val="000A33E6"/>
    <w:rsid w:val="000A3E57"/>
    <w:rsid w:val="000A467A"/>
    <w:rsid w:val="000A5256"/>
    <w:rsid w:val="000A6514"/>
    <w:rsid w:val="000A7A02"/>
    <w:rsid w:val="000B082F"/>
    <w:rsid w:val="000B160A"/>
    <w:rsid w:val="000B21C0"/>
    <w:rsid w:val="000B2659"/>
    <w:rsid w:val="000B273C"/>
    <w:rsid w:val="000B2A91"/>
    <w:rsid w:val="000B3A5B"/>
    <w:rsid w:val="000B4337"/>
    <w:rsid w:val="000B4C21"/>
    <w:rsid w:val="000B5688"/>
    <w:rsid w:val="000B6116"/>
    <w:rsid w:val="000B71BC"/>
    <w:rsid w:val="000C1372"/>
    <w:rsid w:val="000C1576"/>
    <w:rsid w:val="000C15CD"/>
    <w:rsid w:val="000C1ABF"/>
    <w:rsid w:val="000C29B5"/>
    <w:rsid w:val="000C35BA"/>
    <w:rsid w:val="000C37EA"/>
    <w:rsid w:val="000C3D40"/>
    <w:rsid w:val="000C560A"/>
    <w:rsid w:val="000C586E"/>
    <w:rsid w:val="000C5CC2"/>
    <w:rsid w:val="000C61E4"/>
    <w:rsid w:val="000C6CDA"/>
    <w:rsid w:val="000C6FFB"/>
    <w:rsid w:val="000C78B2"/>
    <w:rsid w:val="000C7AF9"/>
    <w:rsid w:val="000D0924"/>
    <w:rsid w:val="000D0A40"/>
    <w:rsid w:val="000D0FBB"/>
    <w:rsid w:val="000D1A49"/>
    <w:rsid w:val="000D2625"/>
    <w:rsid w:val="000D4626"/>
    <w:rsid w:val="000D5BE8"/>
    <w:rsid w:val="000D60F5"/>
    <w:rsid w:val="000E06DA"/>
    <w:rsid w:val="000E14DC"/>
    <w:rsid w:val="000E1909"/>
    <w:rsid w:val="000E2729"/>
    <w:rsid w:val="000E2D70"/>
    <w:rsid w:val="000E34C9"/>
    <w:rsid w:val="000E5285"/>
    <w:rsid w:val="000E61E6"/>
    <w:rsid w:val="000E768E"/>
    <w:rsid w:val="000E771D"/>
    <w:rsid w:val="000F017C"/>
    <w:rsid w:val="000F09E1"/>
    <w:rsid w:val="000F0D0A"/>
    <w:rsid w:val="000F185D"/>
    <w:rsid w:val="000F2086"/>
    <w:rsid w:val="000F2584"/>
    <w:rsid w:val="000F2E82"/>
    <w:rsid w:val="000F3F0E"/>
    <w:rsid w:val="000F495F"/>
    <w:rsid w:val="000F551F"/>
    <w:rsid w:val="000F55E3"/>
    <w:rsid w:val="000F60F1"/>
    <w:rsid w:val="000F6122"/>
    <w:rsid w:val="000F61B1"/>
    <w:rsid w:val="000F620A"/>
    <w:rsid w:val="000F6398"/>
    <w:rsid w:val="00100475"/>
    <w:rsid w:val="00101BD1"/>
    <w:rsid w:val="00101F34"/>
    <w:rsid w:val="00102308"/>
    <w:rsid w:val="001029DF"/>
    <w:rsid w:val="00103719"/>
    <w:rsid w:val="001048A4"/>
    <w:rsid w:val="00104CB1"/>
    <w:rsid w:val="00105566"/>
    <w:rsid w:val="00106649"/>
    <w:rsid w:val="00107346"/>
    <w:rsid w:val="00107D10"/>
    <w:rsid w:val="0011545D"/>
    <w:rsid w:val="001156F1"/>
    <w:rsid w:val="00116A4C"/>
    <w:rsid w:val="00116CE7"/>
    <w:rsid w:val="00121217"/>
    <w:rsid w:val="001214AB"/>
    <w:rsid w:val="001216A8"/>
    <w:rsid w:val="00121971"/>
    <w:rsid w:val="0012264B"/>
    <w:rsid w:val="001227A3"/>
    <w:rsid w:val="00122A9A"/>
    <w:rsid w:val="00123154"/>
    <w:rsid w:val="0012386F"/>
    <w:rsid w:val="00125C6B"/>
    <w:rsid w:val="0012622F"/>
    <w:rsid w:val="0012785D"/>
    <w:rsid w:val="001301E1"/>
    <w:rsid w:val="00130272"/>
    <w:rsid w:val="0013079D"/>
    <w:rsid w:val="00130857"/>
    <w:rsid w:val="00130951"/>
    <w:rsid w:val="00133D1C"/>
    <w:rsid w:val="00134616"/>
    <w:rsid w:val="001349DB"/>
    <w:rsid w:val="00134D23"/>
    <w:rsid w:val="00135A78"/>
    <w:rsid w:val="00137025"/>
    <w:rsid w:val="00137B9E"/>
    <w:rsid w:val="00137BF4"/>
    <w:rsid w:val="00140097"/>
    <w:rsid w:val="0014038D"/>
    <w:rsid w:val="00140A5C"/>
    <w:rsid w:val="00140E87"/>
    <w:rsid w:val="001414C6"/>
    <w:rsid w:val="00141D2F"/>
    <w:rsid w:val="001421A0"/>
    <w:rsid w:val="00143C1A"/>
    <w:rsid w:val="00144ED7"/>
    <w:rsid w:val="00145671"/>
    <w:rsid w:val="00146480"/>
    <w:rsid w:val="00146AFC"/>
    <w:rsid w:val="00146C63"/>
    <w:rsid w:val="001473A6"/>
    <w:rsid w:val="00150C4F"/>
    <w:rsid w:val="0015173C"/>
    <w:rsid w:val="00151780"/>
    <w:rsid w:val="0015178C"/>
    <w:rsid w:val="00153DED"/>
    <w:rsid w:val="00154373"/>
    <w:rsid w:val="00154610"/>
    <w:rsid w:val="001552EB"/>
    <w:rsid w:val="00155C6A"/>
    <w:rsid w:val="001561FC"/>
    <w:rsid w:val="00156D5A"/>
    <w:rsid w:val="00157587"/>
    <w:rsid w:val="00157E10"/>
    <w:rsid w:val="001612A3"/>
    <w:rsid w:val="00161AA0"/>
    <w:rsid w:val="001623BD"/>
    <w:rsid w:val="00162616"/>
    <w:rsid w:val="001631BF"/>
    <w:rsid w:val="0016353C"/>
    <w:rsid w:val="00163A54"/>
    <w:rsid w:val="00164B41"/>
    <w:rsid w:val="00165DDC"/>
    <w:rsid w:val="0016692A"/>
    <w:rsid w:val="00166ABA"/>
    <w:rsid w:val="00166B0A"/>
    <w:rsid w:val="0017027F"/>
    <w:rsid w:val="00170B5D"/>
    <w:rsid w:val="00172370"/>
    <w:rsid w:val="00173050"/>
    <w:rsid w:val="00173328"/>
    <w:rsid w:val="001747DC"/>
    <w:rsid w:val="0017595C"/>
    <w:rsid w:val="001765C7"/>
    <w:rsid w:val="00180CAD"/>
    <w:rsid w:val="00182BB7"/>
    <w:rsid w:val="001835BF"/>
    <w:rsid w:val="00183743"/>
    <w:rsid w:val="00183BB0"/>
    <w:rsid w:val="00183EB0"/>
    <w:rsid w:val="00184939"/>
    <w:rsid w:val="00184B6A"/>
    <w:rsid w:val="00184D2A"/>
    <w:rsid w:val="00185CA2"/>
    <w:rsid w:val="0018671B"/>
    <w:rsid w:val="001870E7"/>
    <w:rsid w:val="00187438"/>
    <w:rsid w:val="001902F9"/>
    <w:rsid w:val="001906DD"/>
    <w:rsid w:val="00190DCD"/>
    <w:rsid w:val="00190FEF"/>
    <w:rsid w:val="001910A5"/>
    <w:rsid w:val="0019224B"/>
    <w:rsid w:val="00192C31"/>
    <w:rsid w:val="00192E33"/>
    <w:rsid w:val="00193523"/>
    <w:rsid w:val="0019360F"/>
    <w:rsid w:val="00193B7F"/>
    <w:rsid w:val="00193F55"/>
    <w:rsid w:val="00194047"/>
    <w:rsid w:val="00194690"/>
    <w:rsid w:val="001949E6"/>
    <w:rsid w:val="00194CF9"/>
    <w:rsid w:val="00194D43"/>
    <w:rsid w:val="001960EE"/>
    <w:rsid w:val="00196F60"/>
    <w:rsid w:val="00197180"/>
    <w:rsid w:val="001A0A9E"/>
    <w:rsid w:val="001A1BBB"/>
    <w:rsid w:val="001A2973"/>
    <w:rsid w:val="001A2CB5"/>
    <w:rsid w:val="001A2FF1"/>
    <w:rsid w:val="001A3158"/>
    <w:rsid w:val="001A5BE6"/>
    <w:rsid w:val="001A66A7"/>
    <w:rsid w:val="001A6C8B"/>
    <w:rsid w:val="001A76DE"/>
    <w:rsid w:val="001A7716"/>
    <w:rsid w:val="001B0506"/>
    <w:rsid w:val="001B165C"/>
    <w:rsid w:val="001B1E87"/>
    <w:rsid w:val="001B1F5B"/>
    <w:rsid w:val="001B1F97"/>
    <w:rsid w:val="001B20C9"/>
    <w:rsid w:val="001B29F2"/>
    <w:rsid w:val="001B3203"/>
    <w:rsid w:val="001B3C35"/>
    <w:rsid w:val="001B48CE"/>
    <w:rsid w:val="001B6743"/>
    <w:rsid w:val="001B7E64"/>
    <w:rsid w:val="001C01EF"/>
    <w:rsid w:val="001C05F7"/>
    <w:rsid w:val="001C0BD2"/>
    <w:rsid w:val="001C208A"/>
    <w:rsid w:val="001C3AD6"/>
    <w:rsid w:val="001C3FF7"/>
    <w:rsid w:val="001C496B"/>
    <w:rsid w:val="001C536A"/>
    <w:rsid w:val="001C5719"/>
    <w:rsid w:val="001C5878"/>
    <w:rsid w:val="001C5F7F"/>
    <w:rsid w:val="001C67B2"/>
    <w:rsid w:val="001C7914"/>
    <w:rsid w:val="001D0531"/>
    <w:rsid w:val="001D2203"/>
    <w:rsid w:val="001D27A8"/>
    <w:rsid w:val="001D2FBF"/>
    <w:rsid w:val="001D3890"/>
    <w:rsid w:val="001D48A9"/>
    <w:rsid w:val="001D4E37"/>
    <w:rsid w:val="001D597D"/>
    <w:rsid w:val="001D5DC6"/>
    <w:rsid w:val="001D67C9"/>
    <w:rsid w:val="001E0638"/>
    <w:rsid w:val="001E077C"/>
    <w:rsid w:val="001E17EA"/>
    <w:rsid w:val="001E1A4F"/>
    <w:rsid w:val="001E22EF"/>
    <w:rsid w:val="001E2B67"/>
    <w:rsid w:val="001E2CC2"/>
    <w:rsid w:val="001E3177"/>
    <w:rsid w:val="001E371E"/>
    <w:rsid w:val="001E495B"/>
    <w:rsid w:val="001E4EDA"/>
    <w:rsid w:val="001E5041"/>
    <w:rsid w:val="001E63F5"/>
    <w:rsid w:val="001E77F3"/>
    <w:rsid w:val="001F0D7F"/>
    <w:rsid w:val="001F0F4A"/>
    <w:rsid w:val="001F2ED9"/>
    <w:rsid w:val="001F3172"/>
    <w:rsid w:val="001F386D"/>
    <w:rsid w:val="001F4F55"/>
    <w:rsid w:val="001F5287"/>
    <w:rsid w:val="001F5AF0"/>
    <w:rsid w:val="001F5B59"/>
    <w:rsid w:val="001F5E26"/>
    <w:rsid w:val="001F60E1"/>
    <w:rsid w:val="001F6811"/>
    <w:rsid w:val="001F6C24"/>
    <w:rsid w:val="0020068C"/>
    <w:rsid w:val="00200B7C"/>
    <w:rsid w:val="00201B59"/>
    <w:rsid w:val="0020261C"/>
    <w:rsid w:val="002028D7"/>
    <w:rsid w:val="00202DA6"/>
    <w:rsid w:val="00202E98"/>
    <w:rsid w:val="002039F8"/>
    <w:rsid w:val="0020402F"/>
    <w:rsid w:val="0020501B"/>
    <w:rsid w:val="00205CD0"/>
    <w:rsid w:val="00206916"/>
    <w:rsid w:val="00207083"/>
    <w:rsid w:val="0020735E"/>
    <w:rsid w:val="00207CB2"/>
    <w:rsid w:val="00210AF8"/>
    <w:rsid w:val="00210EF5"/>
    <w:rsid w:val="00212305"/>
    <w:rsid w:val="00212CFC"/>
    <w:rsid w:val="00213240"/>
    <w:rsid w:val="00213E6F"/>
    <w:rsid w:val="0021588C"/>
    <w:rsid w:val="00216211"/>
    <w:rsid w:val="002162A5"/>
    <w:rsid w:val="0021670A"/>
    <w:rsid w:val="00217019"/>
    <w:rsid w:val="00223021"/>
    <w:rsid w:val="00223F50"/>
    <w:rsid w:val="00224A74"/>
    <w:rsid w:val="0022624B"/>
    <w:rsid w:val="00226664"/>
    <w:rsid w:val="00227544"/>
    <w:rsid w:val="00227A34"/>
    <w:rsid w:val="00227A69"/>
    <w:rsid w:val="00227BD9"/>
    <w:rsid w:val="00227CAB"/>
    <w:rsid w:val="00227CE0"/>
    <w:rsid w:val="002301AD"/>
    <w:rsid w:val="002312A5"/>
    <w:rsid w:val="002315FE"/>
    <w:rsid w:val="00231B61"/>
    <w:rsid w:val="00231E6A"/>
    <w:rsid w:val="00231ED6"/>
    <w:rsid w:val="00232AD6"/>
    <w:rsid w:val="00233312"/>
    <w:rsid w:val="002340FA"/>
    <w:rsid w:val="002343A8"/>
    <w:rsid w:val="002343C0"/>
    <w:rsid w:val="00234F65"/>
    <w:rsid w:val="00235332"/>
    <w:rsid w:val="00235449"/>
    <w:rsid w:val="00235B66"/>
    <w:rsid w:val="00235CAB"/>
    <w:rsid w:val="00236EE0"/>
    <w:rsid w:val="0024066A"/>
    <w:rsid w:val="00241D7C"/>
    <w:rsid w:val="002422C7"/>
    <w:rsid w:val="002436B0"/>
    <w:rsid w:val="00243EA4"/>
    <w:rsid w:val="002442EA"/>
    <w:rsid w:val="00244324"/>
    <w:rsid w:val="00244B6D"/>
    <w:rsid w:val="00245DC0"/>
    <w:rsid w:val="00245F80"/>
    <w:rsid w:val="00246365"/>
    <w:rsid w:val="002478D5"/>
    <w:rsid w:val="00250B4C"/>
    <w:rsid w:val="00251598"/>
    <w:rsid w:val="00253435"/>
    <w:rsid w:val="00253AF2"/>
    <w:rsid w:val="002543F9"/>
    <w:rsid w:val="002546FB"/>
    <w:rsid w:val="00254CE8"/>
    <w:rsid w:val="0025628C"/>
    <w:rsid w:val="00256497"/>
    <w:rsid w:val="00256594"/>
    <w:rsid w:val="00257083"/>
    <w:rsid w:val="002606FE"/>
    <w:rsid w:val="0026083A"/>
    <w:rsid w:val="00260B87"/>
    <w:rsid w:val="00261075"/>
    <w:rsid w:val="002614BA"/>
    <w:rsid w:val="002624E2"/>
    <w:rsid w:val="002634F2"/>
    <w:rsid w:val="00263A92"/>
    <w:rsid w:val="00263C86"/>
    <w:rsid w:val="00263FC5"/>
    <w:rsid w:val="00264C09"/>
    <w:rsid w:val="00266E3A"/>
    <w:rsid w:val="00267BB9"/>
    <w:rsid w:val="00270012"/>
    <w:rsid w:val="00270DE6"/>
    <w:rsid w:val="00271482"/>
    <w:rsid w:val="00271906"/>
    <w:rsid w:val="00272BCF"/>
    <w:rsid w:val="00274EAF"/>
    <w:rsid w:val="00275368"/>
    <w:rsid w:val="00275993"/>
    <w:rsid w:val="0027745D"/>
    <w:rsid w:val="00281201"/>
    <w:rsid w:val="002816BD"/>
    <w:rsid w:val="00281B80"/>
    <w:rsid w:val="0028230B"/>
    <w:rsid w:val="00283A32"/>
    <w:rsid w:val="00283BCC"/>
    <w:rsid w:val="0028439D"/>
    <w:rsid w:val="00284A7A"/>
    <w:rsid w:val="002867C4"/>
    <w:rsid w:val="0028726A"/>
    <w:rsid w:val="00287B5B"/>
    <w:rsid w:val="00290B37"/>
    <w:rsid w:val="002912CE"/>
    <w:rsid w:val="00291801"/>
    <w:rsid w:val="00291D7B"/>
    <w:rsid w:val="00291ECE"/>
    <w:rsid w:val="00292760"/>
    <w:rsid w:val="00292A3B"/>
    <w:rsid w:val="00292CB1"/>
    <w:rsid w:val="0029430F"/>
    <w:rsid w:val="002949A4"/>
    <w:rsid w:val="002956A6"/>
    <w:rsid w:val="0029616B"/>
    <w:rsid w:val="00296F8F"/>
    <w:rsid w:val="00297903"/>
    <w:rsid w:val="002A3FE0"/>
    <w:rsid w:val="002A4BCC"/>
    <w:rsid w:val="002A5695"/>
    <w:rsid w:val="002B0970"/>
    <w:rsid w:val="002B1853"/>
    <w:rsid w:val="002B2B5F"/>
    <w:rsid w:val="002B3231"/>
    <w:rsid w:val="002B333E"/>
    <w:rsid w:val="002B4036"/>
    <w:rsid w:val="002B4B75"/>
    <w:rsid w:val="002B4C1B"/>
    <w:rsid w:val="002B569F"/>
    <w:rsid w:val="002B5915"/>
    <w:rsid w:val="002B5CDB"/>
    <w:rsid w:val="002B66E5"/>
    <w:rsid w:val="002B66FB"/>
    <w:rsid w:val="002B6B11"/>
    <w:rsid w:val="002B7198"/>
    <w:rsid w:val="002B79E3"/>
    <w:rsid w:val="002C0AFB"/>
    <w:rsid w:val="002C0F18"/>
    <w:rsid w:val="002C0F42"/>
    <w:rsid w:val="002C11EE"/>
    <w:rsid w:val="002C12BF"/>
    <w:rsid w:val="002C1607"/>
    <w:rsid w:val="002C1A02"/>
    <w:rsid w:val="002C31A5"/>
    <w:rsid w:val="002C3A54"/>
    <w:rsid w:val="002C3E7F"/>
    <w:rsid w:val="002C3F76"/>
    <w:rsid w:val="002C450A"/>
    <w:rsid w:val="002C49A1"/>
    <w:rsid w:val="002C5239"/>
    <w:rsid w:val="002C5E06"/>
    <w:rsid w:val="002C7779"/>
    <w:rsid w:val="002C7B85"/>
    <w:rsid w:val="002D19E5"/>
    <w:rsid w:val="002D4FCA"/>
    <w:rsid w:val="002D59BB"/>
    <w:rsid w:val="002D71B4"/>
    <w:rsid w:val="002D7C4F"/>
    <w:rsid w:val="002D7D32"/>
    <w:rsid w:val="002E0244"/>
    <w:rsid w:val="002E0AC8"/>
    <w:rsid w:val="002E0D75"/>
    <w:rsid w:val="002E0EB7"/>
    <w:rsid w:val="002E2C2A"/>
    <w:rsid w:val="002E2EC4"/>
    <w:rsid w:val="002E3A9A"/>
    <w:rsid w:val="002E6AB8"/>
    <w:rsid w:val="002E6C78"/>
    <w:rsid w:val="002F0535"/>
    <w:rsid w:val="002F09EF"/>
    <w:rsid w:val="002F0E1E"/>
    <w:rsid w:val="002F105C"/>
    <w:rsid w:val="002F14A3"/>
    <w:rsid w:val="002F18C9"/>
    <w:rsid w:val="002F19F5"/>
    <w:rsid w:val="002F1F84"/>
    <w:rsid w:val="002F43ED"/>
    <w:rsid w:val="002F44A4"/>
    <w:rsid w:val="002F47ED"/>
    <w:rsid w:val="002F488B"/>
    <w:rsid w:val="002F4A0A"/>
    <w:rsid w:val="002F779D"/>
    <w:rsid w:val="002F7EB2"/>
    <w:rsid w:val="00300006"/>
    <w:rsid w:val="00300200"/>
    <w:rsid w:val="003005CB"/>
    <w:rsid w:val="0030066B"/>
    <w:rsid w:val="00302293"/>
    <w:rsid w:val="00303649"/>
    <w:rsid w:val="00303FE8"/>
    <w:rsid w:val="0030434F"/>
    <w:rsid w:val="00304CCD"/>
    <w:rsid w:val="00307B36"/>
    <w:rsid w:val="003103B0"/>
    <w:rsid w:val="00311746"/>
    <w:rsid w:val="00311769"/>
    <w:rsid w:val="003118F5"/>
    <w:rsid w:val="00311A7C"/>
    <w:rsid w:val="003120ED"/>
    <w:rsid w:val="003132A4"/>
    <w:rsid w:val="003138EE"/>
    <w:rsid w:val="00313F37"/>
    <w:rsid w:val="00313FE8"/>
    <w:rsid w:val="003141E3"/>
    <w:rsid w:val="0031571D"/>
    <w:rsid w:val="00315E38"/>
    <w:rsid w:val="0031664C"/>
    <w:rsid w:val="00316934"/>
    <w:rsid w:val="00316BA4"/>
    <w:rsid w:val="003177DB"/>
    <w:rsid w:val="0032021A"/>
    <w:rsid w:val="0032065F"/>
    <w:rsid w:val="00321924"/>
    <w:rsid w:val="003241A2"/>
    <w:rsid w:val="00324553"/>
    <w:rsid w:val="0032545E"/>
    <w:rsid w:val="00330B5F"/>
    <w:rsid w:val="00330FF3"/>
    <w:rsid w:val="00332D07"/>
    <w:rsid w:val="00332F30"/>
    <w:rsid w:val="00332FD7"/>
    <w:rsid w:val="003330E6"/>
    <w:rsid w:val="003349E5"/>
    <w:rsid w:val="0033526F"/>
    <w:rsid w:val="003361C0"/>
    <w:rsid w:val="00336782"/>
    <w:rsid w:val="00336995"/>
    <w:rsid w:val="00337E8E"/>
    <w:rsid w:val="0034063C"/>
    <w:rsid w:val="0034145A"/>
    <w:rsid w:val="00341547"/>
    <w:rsid w:val="00342637"/>
    <w:rsid w:val="0034292A"/>
    <w:rsid w:val="00342B06"/>
    <w:rsid w:val="00342DCE"/>
    <w:rsid w:val="00344E58"/>
    <w:rsid w:val="00345291"/>
    <w:rsid w:val="003458F8"/>
    <w:rsid w:val="003459FA"/>
    <w:rsid w:val="00345BA5"/>
    <w:rsid w:val="003464B8"/>
    <w:rsid w:val="003513C8"/>
    <w:rsid w:val="00351CAA"/>
    <w:rsid w:val="00352B02"/>
    <w:rsid w:val="00353C73"/>
    <w:rsid w:val="00354C82"/>
    <w:rsid w:val="0035576A"/>
    <w:rsid w:val="00355CB3"/>
    <w:rsid w:val="0035667E"/>
    <w:rsid w:val="0035773D"/>
    <w:rsid w:val="00357905"/>
    <w:rsid w:val="00357C4A"/>
    <w:rsid w:val="00360630"/>
    <w:rsid w:val="003610E9"/>
    <w:rsid w:val="0036149E"/>
    <w:rsid w:val="00362226"/>
    <w:rsid w:val="003654B9"/>
    <w:rsid w:val="003677C2"/>
    <w:rsid w:val="00367ADC"/>
    <w:rsid w:val="00367C8D"/>
    <w:rsid w:val="0037069D"/>
    <w:rsid w:val="00370B9A"/>
    <w:rsid w:val="0037269A"/>
    <w:rsid w:val="00372E06"/>
    <w:rsid w:val="003735D3"/>
    <w:rsid w:val="00373DE6"/>
    <w:rsid w:val="00374454"/>
    <w:rsid w:val="00374599"/>
    <w:rsid w:val="00374F8F"/>
    <w:rsid w:val="0037512F"/>
    <w:rsid w:val="00376281"/>
    <w:rsid w:val="003769E8"/>
    <w:rsid w:val="00381A15"/>
    <w:rsid w:val="00381B56"/>
    <w:rsid w:val="00383152"/>
    <w:rsid w:val="00384EC7"/>
    <w:rsid w:val="003853D9"/>
    <w:rsid w:val="00386055"/>
    <w:rsid w:val="00386460"/>
    <w:rsid w:val="00387A24"/>
    <w:rsid w:val="00390E76"/>
    <w:rsid w:val="00391129"/>
    <w:rsid w:val="0039333D"/>
    <w:rsid w:val="003933F0"/>
    <w:rsid w:val="003938D1"/>
    <w:rsid w:val="0039391F"/>
    <w:rsid w:val="0039465F"/>
    <w:rsid w:val="00394B56"/>
    <w:rsid w:val="00395348"/>
    <w:rsid w:val="00395EB2"/>
    <w:rsid w:val="0039662B"/>
    <w:rsid w:val="00397036"/>
    <w:rsid w:val="00397317"/>
    <w:rsid w:val="0039731A"/>
    <w:rsid w:val="00397A78"/>
    <w:rsid w:val="003A01D9"/>
    <w:rsid w:val="003A045E"/>
    <w:rsid w:val="003A09F3"/>
    <w:rsid w:val="003A0D30"/>
    <w:rsid w:val="003A1C34"/>
    <w:rsid w:val="003A242B"/>
    <w:rsid w:val="003A257F"/>
    <w:rsid w:val="003A2ADD"/>
    <w:rsid w:val="003A2F0F"/>
    <w:rsid w:val="003A341D"/>
    <w:rsid w:val="003A4124"/>
    <w:rsid w:val="003A4718"/>
    <w:rsid w:val="003A4B85"/>
    <w:rsid w:val="003A50D2"/>
    <w:rsid w:val="003A5A81"/>
    <w:rsid w:val="003A5D88"/>
    <w:rsid w:val="003A6A50"/>
    <w:rsid w:val="003A6C11"/>
    <w:rsid w:val="003A7C5A"/>
    <w:rsid w:val="003B0A0C"/>
    <w:rsid w:val="003B291A"/>
    <w:rsid w:val="003B4F04"/>
    <w:rsid w:val="003B5784"/>
    <w:rsid w:val="003B61BB"/>
    <w:rsid w:val="003B677B"/>
    <w:rsid w:val="003B7544"/>
    <w:rsid w:val="003C00B8"/>
    <w:rsid w:val="003C0463"/>
    <w:rsid w:val="003C0A07"/>
    <w:rsid w:val="003C0BBD"/>
    <w:rsid w:val="003C0C73"/>
    <w:rsid w:val="003C21B8"/>
    <w:rsid w:val="003C297D"/>
    <w:rsid w:val="003C31BD"/>
    <w:rsid w:val="003C36AC"/>
    <w:rsid w:val="003C575B"/>
    <w:rsid w:val="003C66B2"/>
    <w:rsid w:val="003C7E29"/>
    <w:rsid w:val="003D04F8"/>
    <w:rsid w:val="003D11F5"/>
    <w:rsid w:val="003D181E"/>
    <w:rsid w:val="003D1C76"/>
    <w:rsid w:val="003D2CAD"/>
    <w:rsid w:val="003D3F89"/>
    <w:rsid w:val="003D4301"/>
    <w:rsid w:val="003D47DF"/>
    <w:rsid w:val="003D5760"/>
    <w:rsid w:val="003D5C0C"/>
    <w:rsid w:val="003D5E4B"/>
    <w:rsid w:val="003D7B83"/>
    <w:rsid w:val="003E0FE7"/>
    <w:rsid w:val="003E271B"/>
    <w:rsid w:val="003E2DAC"/>
    <w:rsid w:val="003E3C65"/>
    <w:rsid w:val="003E3F89"/>
    <w:rsid w:val="003E4371"/>
    <w:rsid w:val="003E5070"/>
    <w:rsid w:val="003E639B"/>
    <w:rsid w:val="003E68F1"/>
    <w:rsid w:val="003E6B88"/>
    <w:rsid w:val="003E789B"/>
    <w:rsid w:val="003E7A55"/>
    <w:rsid w:val="003F0930"/>
    <w:rsid w:val="003F0AA2"/>
    <w:rsid w:val="003F2109"/>
    <w:rsid w:val="003F23E2"/>
    <w:rsid w:val="003F3030"/>
    <w:rsid w:val="003F3386"/>
    <w:rsid w:val="003F35E4"/>
    <w:rsid w:val="003F428C"/>
    <w:rsid w:val="003F4966"/>
    <w:rsid w:val="003F5EF5"/>
    <w:rsid w:val="003F5F25"/>
    <w:rsid w:val="003F72FE"/>
    <w:rsid w:val="00400F47"/>
    <w:rsid w:val="0040168A"/>
    <w:rsid w:val="00401C11"/>
    <w:rsid w:val="00402C5B"/>
    <w:rsid w:val="00403B5A"/>
    <w:rsid w:val="00403E77"/>
    <w:rsid w:val="004065C7"/>
    <w:rsid w:val="00406807"/>
    <w:rsid w:val="00407925"/>
    <w:rsid w:val="00407AC8"/>
    <w:rsid w:val="00407ED0"/>
    <w:rsid w:val="00410FB1"/>
    <w:rsid w:val="00411646"/>
    <w:rsid w:val="0041202F"/>
    <w:rsid w:val="00412392"/>
    <w:rsid w:val="00412613"/>
    <w:rsid w:val="00412B48"/>
    <w:rsid w:val="00413107"/>
    <w:rsid w:val="00414584"/>
    <w:rsid w:val="00414F06"/>
    <w:rsid w:val="004174B8"/>
    <w:rsid w:val="00417ABA"/>
    <w:rsid w:val="004210C6"/>
    <w:rsid w:val="00421287"/>
    <w:rsid w:val="00421BE6"/>
    <w:rsid w:val="00422174"/>
    <w:rsid w:val="00422AFC"/>
    <w:rsid w:val="00422C0B"/>
    <w:rsid w:val="004230B2"/>
    <w:rsid w:val="00423AB8"/>
    <w:rsid w:val="00423B38"/>
    <w:rsid w:val="00424CD1"/>
    <w:rsid w:val="004257DE"/>
    <w:rsid w:val="00425ECA"/>
    <w:rsid w:val="00427568"/>
    <w:rsid w:val="00427B68"/>
    <w:rsid w:val="00427F22"/>
    <w:rsid w:val="00430005"/>
    <w:rsid w:val="00431077"/>
    <w:rsid w:val="0043123D"/>
    <w:rsid w:val="0043199B"/>
    <w:rsid w:val="00431DEC"/>
    <w:rsid w:val="004333A5"/>
    <w:rsid w:val="00433D36"/>
    <w:rsid w:val="00434229"/>
    <w:rsid w:val="00435330"/>
    <w:rsid w:val="00435DB8"/>
    <w:rsid w:val="0043689F"/>
    <w:rsid w:val="004368DC"/>
    <w:rsid w:val="00437FE0"/>
    <w:rsid w:val="00442D3C"/>
    <w:rsid w:val="00444AAF"/>
    <w:rsid w:val="00444F96"/>
    <w:rsid w:val="004459C1"/>
    <w:rsid w:val="0044612B"/>
    <w:rsid w:val="004471B9"/>
    <w:rsid w:val="00447297"/>
    <w:rsid w:val="00447475"/>
    <w:rsid w:val="0045065C"/>
    <w:rsid w:val="00450B13"/>
    <w:rsid w:val="004519B2"/>
    <w:rsid w:val="00451A23"/>
    <w:rsid w:val="00452202"/>
    <w:rsid w:val="004528F6"/>
    <w:rsid w:val="00452EA5"/>
    <w:rsid w:val="004532C6"/>
    <w:rsid w:val="004535A6"/>
    <w:rsid w:val="00454F29"/>
    <w:rsid w:val="00455E25"/>
    <w:rsid w:val="00456655"/>
    <w:rsid w:val="0045796E"/>
    <w:rsid w:val="004601D3"/>
    <w:rsid w:val="00460384"/>
    <w:rsid w:val="00460C75"/>
    <w:rsid w:val="00461974"/>
    <w:rsid w:val="00461997"/>
    <w:rsid w:val="00462025"/>
    <w:rsid w:val="00462043"/>
    <w:rsid w:val="00462BEC"/>
    <w:rsid w:val="00463038"/>
    <w:rsid w:val="00463C0F"/>
    <w:rsid w:val="004664D3"/>
    <w:rsid w:val="00467CB1"/>
    <w:rsid w:val="00467F44"/>
    <w:rsid w:val="0047056D"/>
    <w:rsid w:val="004728A4"/>
    <w:rsid w:val="00472C7F"/>
    <w:rsid w:val="00473546"/>
    <w:rsid w:val="0047369B"/>
    <w:rsid w:val="00473DA3"/>
    <w:rsid w:val="00474590"/>
    <w:rsid w:val="004756D3"/>
    <w:rsid w:val="00475ADB"/>
    <w:rsid w:val="00476391"/>
    <w:rsid w:val="004765F0"/>
    <w:rsid w:val="00476862"/>
    <w:rsid w:val="00477334"/>
    <w:rsid w:val="0048009A"/>
    <w:rsid w:val="0048127B"/>
    <w:rsid w:val="00481F8E"/>
    <w:rsid w:val="004820E9"/>
    <w:rsid w:val="00483229"/>
    <w:rsid w:val="0048361F"/>
    <w:rsid w:val="004838B6"/>
    <w:rsid w:val="00484202"/>
    <w:rsid w:val="00485447"/>
    <w:rsid w:val="00486C66"/>
    <w:rsid w:val="0049219E"/>
    <w:rsid w:val="00493538"/>
    <w:rsid w:val="0049359E"/>
    <w:rsid w:val="00493667"/>
    <w:rsid w:val="00493791"/>
    <w:rsid w:val="00493B04"/>
    <w:rsid w:val="0049422A"/>
    <w:rsid w:val="0049489E"/>
    <w:rsid w:val="004965A9"/>
    <w:rsid w:val="00496E93"/>
    <w:rsid w:val="00497778"/>
    <w:rsid w:val="0049787F"/>
    <w:rsid w:val="004A0650"/>
    <w:rsid w:val="004A0A06"/>
    <w:rsid w:val="004A0BB2"/>
    <w:rsid w:val="004A0CE5"/>
    <w:rsid w:val="004A0E49"/>
    <w:rsid w:val="004A0F20"/>
    <w:rsid w:val="004A12E8"/>
    <w:rsid w:val="004A1FAE"/>
    <w:rsid w:val="004A2061"/>
    <w:rsid w:val="004A2093"/>
    <w:rsid w:val="004A35A2"/>
    <w:rsid w:val="004A3777"/>
    <w:rsid w:val="004A4B6B"/>
    <w:rsid w:val="004A4D15"/>
    <w:rsid w:val="004A582D"/>
    <w:rsid w:val="004A68C5"/>
    <w:rsid w:val="004A6E18"/>
    <w:rsid w:val="004A71FE"/>
    <w:rsid w:val="004A73E5"/>
    <w:rsid w:val="004B1F9D"/>
    <w:rsid w:val="004B20AD"/>
    <w:rsid w:val="004B2584"/>
    <w:rsid w:val="004B27B3"/>
    <w:rsid w:val="004B37B4"/>
    <w:rsid w:val="004B38D7"/>
    <w:rsid w:val="004B3EB2"/>
    <w:rsid w:val="004B40AB"/>
    <w:rsid w:val="004B514C"/>
    <w:rsid w:val="004B5E84"/>
    <w:rsid w:val="004B6FE8"/>
    <w:rsid w:val="004C0C0A"/>
    <w:rsid w:val="004C1255"/>
    <w:rsid w:val="004C31FD"/>
    <w:rsid w:val="004C3D4B"/>
    <w:rsid w:val="004C4245"/>
    <w:rsid w:val="004C5170"/>
    <w:rsid w:val="004C5625"/>
    <w:rsid w:val="004C5B9C"/>
    <w:rsid w:val="004C67A3"/>
    <w:rsid w:val="004C73C1"/>
    <w:rsid w:val="004D0249"/>
    <w:rsid w:val="004D032D"/>
    <w:rsid w:val="004D1351"/>
    <w:rsid w:val="004D283C"/>
    <w:rsid w:val="004D28BA"/>
    <w:rsid w:val="004D3ABE"/>
    <w:rsid w:val="004D41C7"/>
    <w:rsid w:val="004D4975"/>
    <w:rsid w:val="004D50EB"/>
    <w:rsid w:val="004D6277"/>
    <w:rsid w:val="004D65F1"/>
    <w:rsid w:val="004D6876"/>
    <w:rsid w:val="004D754D"/>
    <w:rsid w:val="004D7F24"/>
    <w:rsid w:val="004E05F9"/>
    <w:rsid w:val="004E07B9"/>
    <w:rsid w:val="004E0A28"/>
    <w:rsid w:val="004E0A3E"/>
    <w:rsid w:val="004E0EDA"/>
    <w:rsid w:val="004E15C2"/>
    <w:rsid w:val="004E1978"/>
    <w:rsid w:val="004E27A3"/>
    <w:rsid w:val="004E2E63"/>
    <w:rsid w:val="004E3363"/>
    <w:rsid w:val="004E4987"/>
    <w:rsid w:val="004E55BC"/>
    <w:rsid w:val="004E5696"/>
    <w:rsid w:val="004E6F01"/>
    <w:rsid w:val="004E6FB3"/>
    <w:rsid w:val="004E764A"/>
    <w:rsid w:val="004E7A1F"/>
    <w:rsid w:val="004E7AC0"/>
    <w:rsid w:val="004F2B0B"/>
    <w:rsid w:val="004F2DA6"/>
    <w:rsid w:val="004F307F"/>
    <w:rsid w:val="004F41B9"/>
    <w:rsid w:val="004F428F"/>
    <w:rsid w:val="004F4474"/>
    <w:rsid w:val="004F6533"/>
    <w:rsid w:val="004F6B55"/>
    <w:rsid w:val="004F7DAF"/>
    <w:rsid w:val="0050007A"/>
    <w:rsid w:val="0050051C"/>
    <w:rsid w:val="005006EE"/>
    <w:rsid w:val="00502D6D"/>
    <w:rsid w:val="00502D6E"/>
    <w:rsid w:val="00503BD1"/>
    <w:rsid w:val="005046A2"/>
    <w:rsid w:val="00504C63"/>
    <w:rsid w:val="005050BA"/>
    <w:rsid w:val="00505B81"/>
    <w:rsid w:val="00506214"/>
    <w:rsid w:val="00507702"/>
    <w:rsid w:val="00512D0D"/>
    <w:rsid w:val="005137AD"/>
    <w:rsid w:val="005157CE"/>
    <w:rsid w:val="005166FB"/>
    <w:rsid w:val="005206EC"/>
    <w:rsid w:val="005209D1"/>
    <w:rsid w:val="00520DEF"/>
    <w:rsid w:val="00520FEA"/>
    <w:rsid w:val="00522994"/>
    <w:rsid w:val="00523459"/>
    <w:rsid w:val="00523B9F"/>
    <w:rsid w:val="0052524F"/>
    <w:rsid w:val="00526B89"/>
    <w:rsid w:val="00526C07"/>
    <w:rsid w:val="00527831"/>
    <w:rsid w:val="00527F48"/>
    <w:rsid w:val="00530056"/>
    <w:rsid w:val="00530AB7"/>
    <w:rsid w:val="00530C07"/>
    <w:rsid w:val="00530D2D"/>
    <w:rsid w:val="005318AB"/>
    <w:rsid w:val="00531D72"/>
    <w:rsid w:val="0053387C"/>
    <w:rsid w:val="00533906"/>
    <w:rsid w:val="00533EE2"/>
    <w:rsid w:val="005347F7"/>
    <w:rsid w:val="00536306"/>
    <w:rsid w:val="00536BA1"/>
    <w:rsid w:val="00536BD0"/>
    <w:rsid w:val="0053730D"/>
    <w:rsid w:val="0054078B"/>
    <w:rsid w:val="00540D0B"/>
    <w:rsid w:val="00541C5C"/>
    <w:rsid w:val="00542D01"/>
    <w:rsid w:val="005437E8"/>
    <w:rsid w:val="00544D2A"/>
    <w:rsid w:val="005458D4"/>
    <w:rsid w:val="005460E2"/>
    <w:rsid w:val="00546309"/>
    <w:rsid w:val="0054633B"/>
    <w:rsid w:val="00546C10"/>
    <w:rsid w:val="00547AF8"/>
    <w:rsid w:val="00550330"/>
    <w:rsid w:val="005507E3"/>
    <w:rsid w:val="005508D5"/>
    <w:rsid w:val="00550B1B"/>
    <w:rsid w:val="00555A7F"/>
    <w:rsid w:val="00556B6E"/>
    <w:rsid w:val="005574AF"/>
    <w:rsid w:val="00557E7B"/>
    <w:rsid w:val="0056013D"/>
    <w:rsid w:val="00560C7E"/>
    <w:rsid w:val="00560CB8"/>
    <w:rsid w:val="005619C3"/>
    <w:rsid w:val="005619EF"/>
    <w:rsid w:val="00561AFC"/>
    <w:rsid w:val="005625EB"/>
    <w:rsid w:val="0056271D"/>
    <w:rsid w:val="00562AF8"/>
    <w:rsid w:val="005639AC"/>
    <w:rsid w:val="00564C7D"/>
    <w:rsid w:val="00564D89"/>
    <w:rsid w:val="00567668"/>
    <w:rsid w:val="00567E32"/>
    <w:rsid w:val="00570280"/>
    <w:rsid w:val="00571217"/>
    <w:rsid w:val="00571417"/>
    <w:rsid w:val="00572A19"/>
    <w:rsid w:val="0057312D"/>
    <w:rsid w:val="00574230"/>
    <w:rsid w:val="00574F90"/>
    <w:rsid w:val="00575F5F"/>
    <w:rsid w:val="005762B1"/>
    <w:rsid w:val="00576482"/>
    <w:rsid w:val="005772F7"/>
    <w:rsid w:val="005776B1"/>
    <w:rsid w:val="005805A0"/>
    <w:rsid w:val="0058095D"/>
    <w:rsid w:val="00581D3A"/>
    <w:rsid w:val="0058254A"/>
    <w:rsid w:val="0058346A"/>
    <w:rsid w:val="00583B44"/>
    <w:rsid w:val="005848C1"/>
    <w:rsid w:val="00584943"/>
    <w:rsid w:val="005860F4"/>
    <w:rsid w:val="00586697"/>
    <w:rsid w:val="0058743D"/>
    <w:rsid w:val="005901C1"/>
    <w:rsid w:val="0059032D"/>
    <w:rsid w:val="005911B6"/>
    <w:rsid w:val="005915F9"/>
    <w:rsid w:val="00592949"/>
    <w:rsid w:val="00592EDE"/>
    <w:rsid w:val="00594FFF"/>
    <w:rsid w:val="00595870"/>
    <w:rsid w:val="0059607D"/>
    <w:rsid w:val="0059699B"/>
    <w:rsid w:val="005A0C29"/>
    <w:rsid w:val="005A0DE6"/>
    <w:rsid w:val="005A1CDA"/>
    <w:rsid w:val="005A22E4"/>
    <w:rsid w:val="005A28E2"/>
    <w:rsid w:val="005A2960"/>
    <w:rsid w:val="005A2A86"/>
    <w:rsid w:val="005A2B30"/>
    <w:rsid w:val="005A2E12"/>
    <w:rsid w:val="005A2E40"/>
    <w:rsid w:val="005A32DA"/>
    <w:rsid w:val="005A42F6"/>
    <w:rsid w:val="005A4490"/>
    <w:rsid w:val="005A4A52"/>
    <w:rsid w:val="005A5FCB"/>
    <w:rsid w:val="005A6615"/>
    <w:rsid w:val="005A6A90"/>
    <w:rsid w:val="005B0FCF"/>
    <w:rsid w:val="005B16C5"/>
    <w:rsid w:val="005B185D"/>
    <w:rsid w:val="005B1C54"/>
    <w:rsid w:val="005B21D4"/>
    <w:rsid w:val="005B272A"/>
    <w:rsid w:val="005B4E83"/>
    <w:rsid w:val="005B5DF5"/>
    <w:rsid w:val="005B63B1"/>
    <w:rsid w:val="005B69AF"/>
    <w:rsid w:val="005C051F"/>
    <w:rsid w:val="005C17D4"/>
    <w:rsid w:val="005C1A1B"/>
    <w:rsid w:val="005C378E"/>
    <w:rsid w:val="005C3FB4"/>
    <w:rsid w:val="005C4040"/>
    <w:rsid w:val="005C42E6"/>
    <w:rsid w:val="005C4AD4"/>
    <w:rsid w:val="005C4CE5"/>
    <w:rsid w:val="005C762E"/>
    <w:rsid w:val="005C76E3"/>
    <w:rsid w:val="005D098C"/>
    <w:rsid w:val="005D0D24"/>
    <w:rsid w:val="005D0E87"/>
    <w:rsid w:val="005D1D06"/>
    <w:rsid w:val="005D1DD0"/>
    <w:rsid w:val="005D208D"/>
    <w:rsid w:val="005D2386"/>
    <w:rsid w:val="005D259C"/>
    <w:rsid w:val="005D269E"/>
    <w:rsid w:val="005D5150"/>
    <w:rsid w:val="005D515B"/>
    <w:rsid w:val="005D728C"/>
    <w:rsid w:val="005E051B"/>
    <w:rsid w:val="005E07C8"/>
    <w:rsid w:val="005E140E"/>
    <w:rsid w:val="005E1850"/>
    <w:rsid w:val="005E1ACB"/>
    <w:rsid w:val="005E27F5"/>
    <w:rsid w:val="005E4AD9"/>
    <w:rsid w:val="005E4E7B"/>
    <w:rsid w:val="005E4FD9"/>
    <w:rsid w:val="005E550C"/>
    <w:rsid w:val="005E685F"/>
    <w:rsid w:val="005E7F77"/>
    <w:rsid w:val="005F07EB"/>
    <w:rsid w:val="005F0C2C"/>
    <w:rsid w:val="005F1DCF"/>
    <w:rsid w:val="005F21D6"/>
    <w:rsid w:val="005F342D"/>
    <w:rsid w:val="005F3AA9"/>
    <w:rsid w:val="005F5EFD"/>
    <w:rsid w:val="005F70E8"/>
    <w:rsid w:val="005F7375"/>
    <w:rsid w:val="005F7F50"/>
    <w:rsid w:val="00600022"/>
    <w:rsid w:val="00600231"/>
    <w:rsid w:val="0060067F"/>
    <w:rsid w:val="0060070C"/>
    <w:rsid w:val="00602FD9"/>
    <w:rsid w:val="00603329"/>
    <w:rsid w:val="0060345A"/>
    <w:rsid w:val="0060372A"/>
    <w:rsid w:val="00603A3D"/>
    <w:rsid w:val="00603E56"/>
    <w:rsid w:val="00605433"/>
    <w:rsid w:val="00605A12"/>
    <w:rsid w:val="00605E9F"/>
    <w:rsid w:val="0060651F"/>
    <w:rsid w:val="0060662A"/>
    <w:rsid w:val="00606842"/>
    <w:rsid w:val="00606F66"/>
    <w:rsid w:val="0060747E"/>
    <w:rsid w:val="0060771C"/>
    <w:rsid w:val="00610333"/>
    <w:rsid w:val="0061218D"/>
    <w:rsid w:val="00612768"/>
    <w:rsid w:val="00614BDA"/>
    <w:rsid w:val="0061522F"/>
    <w:rsid w:val="00615C39"/>
    <w:rsid w:val="00615D42"/>
    <w:rsid w:val="00616F1F"/>
    <w:rsid w:val="00617297"/>
    <w:rsid w:val="00617819"/>
    <w:rsid w:val="00617CBB"/>
    <w:rsid w:val="0062138F"/>
    <w:rsid w:val="00623478"/>
    <w:rsid w:val="00623CE0"/>
    <w:rsid w:val="00624CEE"/>
    <w:rsid w:val="006254A3"/>
    <w:rsid w:val="006264F6"/>
    <w:rsid w:val="0063099C"/>
    <w:rsid w:val="006331B4"/>
    <w:rsid w:val="006343F3"/>
    <w:rsid w:val="0063440F"/>
    <w:rsid w:val="00634E47"/>
    <w:rsid w:val="00635C5F"/>
    <w:rsid w:val="00636711"/>
    <w:rsid w:val="006369D7"/>
    <w:rsid w:val="00641F4E"/>
    <w:rsid w:val="00642906"/>
    <w:rsid w:val="00642BA3"/>
    <w:rsid w:val="0064330F"/>
    <w:rsid w:val="00644C47"/>
    <w:rsid w:val="006459CA"/>
    <w:rsid w:val="00645AF2"/>
    <w:rsid w:val="006465E8"/>
    <w:rsid w:val="00646DB3"/>
    <w:rsid w:val="00647705"/>
    <w:rsid w:val="00647B5A"/>
    <w:rsid w:val="00647E9E"/>
    <w:rsid w:val="00647EBA"/>
    <w:rsid w:val="006514A3"/>
    <w:rsid w:val="00652E0B"/>
    <w:rsid w:val="00652E96"/>
    <w:rsid w:val="0065337E"/>
    <w:rsid w:val="006549BC"/>
    <w:rsid w:val="00654AFE"/>
    <w:rsid w:val="00654F82"/>
    <w:rsid w:val="0065512C"/>
    <w:rsid w:val="006558BF"/>
    <w:rsid w:val="00656269"/>
    <w:rsid w:val="006562F9"/>
    <w:rsid w:val="00656752"/>
    <w:rsid w:val="00657187"/>
    <w:rsid w:val="00660556"/>
    <w:rsid w:val="00661ECF"/>
    <w:rsid w:val="00662575"/>
    <w:rsid w:val="0066574A"/>
    <w:rsid w:val="0066613D"/>
    <w:rsid w:val="0066668F"/>
    <w:rsid w:val="006672F6"/>
    <w:rsid w:val="006674BE"/>
    <w:rsid w:val="00667AFC"/>
    <w:rsid w:val="00670B13"/>
    <w:rsid w:val="00671030"/>
    <w:rsid w:val="00671182"/>
    <w:rsid w:val="00671EFC"/>
    <w:rsid w:val="00672374"/>
    <w:rsid w:val="00672590"/>
    <w:rsid w:val="006728B6"/>
    <w:rsid w:val="00672A59"/>
    <w:rsid w:val="00672D8A"/>
    <w:rsid w:val="0067356C"/>
    <w:rsid w:val="006749DB"/>
    <w:rsid w:val="00675487"/>
    <w:rsid w:val="00677272"/>
    <w:rsid w:val="00677551"/>
    <w:rsid w:val="0068025A"/>
    <w:rsid w:val="00680326"/>
    <w:rsid w:val="00680ECC"/>
    <w:rsid w:val="006825E3"/>
    <w:rsid w:val="006826B5"/>
    <w:rsid w:val="00682721"/>
    <w:rsid w:val="006829C9"/>
    <w:rsid w:val="006833CF"/>
    <w:rsid w:val="00684D27"/>
    <w:rsid w:val="00685DD8"/>
    <w:rsid w:val="0068624E"/>
    <w:rsid w:val="0068634A"/>
    <w:rsid w:val="00686612"/>
    <w:rsid w:val="00686641"/>
    <w:rsid w:val="0068778D"/>
    <w:rsid w:val="006904D6"/>
    <w:rsid w:val="006908BF"/>
    <w:rsid w:val="00690A75"/>
    <w:rsid w:val="00691898"/>
    <w:rsid w:val="00692245"/>
    <w:rsid w:val="006922B3"/>
    <w:rsid w:val="00692FAF"/>
    <w:rsid w:val="00693720"/>
    <w:rsid w:val="00693FB5"/>
    <w:rsid w:val="00694028"/>
    <w:rsid w:val="0069533C"/>
    <w:rsid w:val="0069553B"/>
    <w:rsid w:val="00697225"/>
    <w:rsid w:val="00697B0F"/>
    <w:rsid w:val="006A0143"/>
    <w:rsid w:val="006A0A88"/>
    <w:rsid w:val="006A0EBD"/>
    <w:rsid w:val="006A2556"/>
    <w:rsid w:val="006A41A7"/>
    <w:rsid w:val="006A4FF5"/>
    <w:rsid w:val="006A569A"/>
    <w:rsid w:val="006A5F38"/>
    <w:rsid w:val="006A715E"/>
    <w:rsid w:val="006A721F"/>
    <w:rsid w:val="006A7236"/>
    <w:rsid w:val="006A742A"/>
    <w:rsid w:val="006A7FC3"/>
    <w:rsid w:val="006B1213"/>
    <w:rsid w:val="006B12E2"/>
    <w:rsid w:val="006B16E0"/>
    <w:rsid w:val="006B17EF"/>
    <w:rsid w:val="006B2860"/>
    <w:rsid w:val="006B33A2"/>
    <w:rsid w:val="006B3748"/>
    <w:rsid w:val="006B39B8"/>
    <w:rsid w:val="006B3FF7"/>
    <w:rsid w:val="006B45D9"/>
    <w:rsid w:val="006B474A"/>
    <w:rsid w:val="006B499F"/>
    <w:rsid w:val="006B5E09"/>
    <w:rsid w:val="006B5F55"/>
    <w:rsid w:val="006B70D9"/>
    <w:rsid w:val="006B72F4"/>
    <w:rsid w:val="006B7853"/>
    <w:rsid w:val="006B79F9"/>
    <w:rsid w:val="006B7ABE"/>
    <w:rsid w:val="006C01ED"/>
    <w:rsid w:val="006C1645"/>
    <w:rsid w:val="006C1BC8"/>
    <w:rsid w:val="006C1E59"/>
    <w:rsid w:val="006C222F"/>
    <w:rsid w:val="006C2A19"/>
    <w:rsid w:val="006C2B11"/>
    <w:rsid w:val="006C3169"/>
    <w:rsid w:val="006C3822"/>
    <w:rsid w:val="006C3DA0"/>
    <w:rsid w:val="006C48F0"/>
    <w:rsid w:val="006C590B"/>
    <w:rsid w:val="006C650D"/>
    <w:rsid w:val="006D0735"/>
    <w:rsid w:val="006D113D"/>
    <w:rsid w:val="006D1CD7"/>
    <w:rsid w:val="006D23F7"/>
    <w:rsid w:val="006D254B"/>
    <w:rsid w:val="006D2BC0"/>
    <w:rsid w:val="006D3D91"/>
    <w:rsid w:val="006D43CE"/>
    <w:rsid w:val="006D4998"/>
    <w:rsid w:val="006D50A7"/>
    <w:rsid w:val="006D576C"/>
    <w:rsid w:val="006D5E0C"/>
    <w:rsid w:val="006D6049"/>
    <w:rsid w:val="006D7194"/>
    <w:rsid w:val="006D73F1"/>
    <w:rsid w:val="006E3E30"/>
    <w:rsid w:val="006E630E"/>
    <w:rsid w:val="006E6A02"/>
    <w:rsid w:val="006E6E4F"/>
    <w:rsid w:val="006E7A2E"/>
    <w:rsid w:val="006E7C0E"/>
    <w:rsid w:val="006F0A0A"/>
    <w:rsid w:val="006F117E"/>
    <w:rsid w:val="006F1C05"/>
    <w:rsid w:val="006F47C6"/>
    <w:rsid w:val="006F5084"/>
    <w:rsid w:val="006F6431"/>
    <w:rsid w:val="006F643B"/>
    <w:rsid w:val="006F6912"/>
    <w:rsid w:val="006F6EC9"/>
    <w:rsid w:val="006F76F9"/>
    <w:rsid w:val="00700BC9"/>
    <w:rsid w:val="00700E2B"/>
    <w:rsid w:val="00702182"/>
    <w:rsid w:val="007035B4"/>
    <w:rsid w:val="00704D45"/>
    <w:rsid w:val="00705C1E"/>
    <w:rsid w:val="00706062"/>
    <w:rsid w:val="007062D2"/>
    <w:rsid w:val="00707E0E"/>
    <w:rsid w:val="007119B0"/>
    <w:rsid w:val="007127CF"/>
    <w:rsid w:val="0071403A"/>
    <w:rsid w:val="0071597E"/>
    <w:rsid w:val="007159B0"/>
    <w:rsid w:val="00716429"/>
    <w:rsid w:val="007169C5"/>
    <w:rsid w:val="00717CD2"/>
    <w:rsid w:val="00720299"/>
    <w:rsid w:val="00721BD4"/>
    <w:rsid w:val="007238FA"/>
    <w:rsid w:val="00723B68"/>
    <w:rsid w:val="00724EFF"/>
    <w:rsid w:val="007250AE"/>
    <w:rsid w:val="007251D4"/>
    <w:rsid w:val="007254BC"/>
    <w:rsid w:val="007267BA"/>
    <w:rsid w:val="00727462"/>
    <w:rsid w:val="007309BF"/>
    <w:rsid w:val="007311E0"/>
    <w:rsid w:val="007321D6"/>
    <w:rsid w:val="00732519"/>
    <w:rsid w:val="00732EC8"/>
    <w:rsid w:val="007346CC"/>
    <w:rsid w:val="007352E3"/>
    <w:rsid w:val="00735709"/>
    <w:rsid w:val="00735E53"/>
    <w:rsid w:val="0073625C"/>
    <w:rsid w:val="00736631"/>
    <w:rsid w:val="00736C0A"/>
    <w:rsid w:val="00736F02"/>
    <w:rsid w:val="0073718B"/>
    <w:rsid w:val="0073784E"/>
    <w:rsid w:val="0074051D"/>
    <w:rsid w:val="0074109C"/>
    <w:rsid w:val="007424BD"/>
    <w:rsid w:val="007427F5"/>
    <w:rsid w:val="00744375"/>
    <w:rsid w:val="00744B51"/>
    <w:rsid w:val="00744F03"/>
    <w:rsid w:val="00745B5C"/>
    <w:rsid w:val="00746FAC"/>
    <w:rsid w:val="00747B30"/>
    <w:rsid w:val="00747DE7"/>
    <w:rsid w:val="00751723"/>
    <w:rsid w:val="00751D95"/>
    <w:rsid w:val="00752647"/>
    <w:rsid w:val="007529C3"/>
    <w:rsid w:val="00752A7D"/>
    <w:rsid w:val="00752A8C"/>
    <w:rsid w:val="0075313D"/>
    <w:rsid w:val="007548B2"/>
    <w:rsid w:val="00755DCD"/>
    <w:rsid w:val="00756B36"/>
    <w:rsid w:val="0075732C"/>
    <w:rsid w:val="007573CB"/>
    <w:rsid w:val="0075751E"/>
    <w:rsid w:val="0075757B"/>
    <w:rsid w:val="00757D55"/>
    <w:rsid w:val="007605FC"/>
    <w:rsid w:val="0076247B"/>
    <w:rsid w:val="007628E7"/>
    <w:rsid w:val="00762AF2"/>
    <w:rsid w:val="00762BE0"/>
    <w:rsid w:val="00762D10"/>
    <w:rsid w:val="0076320A"/>
    <w:rsid w:val="00763A53"/>
    <w:rsid w:val="00763A62"/>
    <w:rsid w:val="00763BE7"/>
    <w:rsid w:val="007647B9"/>
    <w:rsid w:val="00765A94"/>
    <w:rsid w:val="00765BEF"/>
    <w:rsid w:val="007675D3"/>
    <w:rsid w:val="00767807"/>
    <w:rsid w:val="00770003"/>
    <w:rsid w:val="00770527"/>
    <w:rsid w:val="00770E4F"/>
    <w:rsid w:val="00770F02"/>
    <w:rsid w:val="007721E0"/>
    <w:rsid w:val="0077242F"/>
    <w:rsid w:val="00772450"/>
    <w:rsid w:val="00772DCA"/>
    <w:rsid w:val="00775053"/>
    <w:rsid w:val="007750E5"/>
    <w:rsid w:val="007753FF"/>
    <w:rsid w:val="00777502"/>
    <w:rsid w:val="00777681"/>
    <w:rsid w:val="00777B5E"/>
    <w:rsid w:val="00782306"/>
    <w:rsid w:val="00783F16"/>
    <w:rsid w:val="00784369"/>
    <w:rsid w:val="007849F2"/>
    <w:rsid w:val="0078551C"/>
    <w:rsid w:val="00786110"/>
    <w:rsid w:val="007876E7"/>
    <w:rsid w:val="007879B1"/>
    <w:rsid w:val="00787A7F"/>
    <w:rsid w:val="00790957"/>
    <w:rsid w:val="00790B00"/>
    <w:rsid w:val="0079106B"/>
    <w:rsid w:val="00791BAA"/>
    <w:rsid w:val="00791DE2"/>
    <w:rsid w:val="00793C8F"/>
    <w:rsid w:val="007941BF"/>
    <w:rsid w:val="00795056"/>
    <w:rsid w:val="0079527A"/>
    <w:rsid w:val="00795316"/>
    <w:rsid w:val="0079627B"/>
    <w:rsid w:val="007964E4"/>
    <w:rsid w:val="00796731"/>
    <w:rsid w:val="007971D4"/>
    <w:rsid w:val="00797382"/>
    <w:rsid w:val="007A117E"/>
    <w:rsid w:val="007A174B"/>
    <w:rsid w:val="007A18A0"/>
    <w:rsid w:val="007A1F4C"/>
    <w:rsid w:val="007A2399"/>
    <w:rsid w:val="007A2647"/>
    <w:rsid w:val="007A3133"/>
    <w:rsid w:val="007A3238"/>
    <w:rsid w:val="007A34E5"/>
    <w:rsid w:val="007A3D71"/>
    <w:rsid w:val="007A45A2"/>
    <w:rsid w:val="007A4EEE"/>
    <w:rsid w:val="007A50DE"/>
    <w:rsid w:val="007A5109"/>
    <w:rsid w:val="007A5647"/>
    <w:rsid w:val="007A59E2"/>
    <w:rsid w:val="007A6750"/>
    <w:rsid w:val="007A7F50"/>
    <w:rsid w:val="007B0021"/>
    <w:rsid w:val="007B0BDA"/>
    <w:rsid w:val="007B0E03"/>
    <w:rsid w:val="007B138F"/>
    <w:rsid w:val="007B277E"/>
    <w:rsid w:val="007B2B25"/>
    <w:rsid w:val="007B380B"/>
    <w:rsid w:val="007B424E"/>
    <w:rsid w:val="007B43F0"/>
    <w:rsid w:val="007B4FC8"/>
    <w:rsid w:val="007B7164"/>
    <w:rsid w:val="007B7463"/>
    <w:rsid w:val="007B7656"/>
    <w:rsid w:val="007B7E82"/>
    <w:rsid w:val="007C018B"/>
    <w:rsid w:val="007C08F1"/>
    <w:rsid w:val="007C0BB1"/>
    <w:rsid w:val="007C1B8D"/>
    <w:rsid w:val="007C2566"/>
    <w:rsid w:val="007C27BD"/>
    <w:rsid w:val="007C330F"/>
    <w:rsid w:val="007C34F8"/>
    <w:rsid w:val="007C36E2"/>
    <w:rsid w:val="007C3E11"/>
    <w:rsid w:val="007C5029"/>
    <w:rsid w:val="007C51B7"/>
    <w:rsid w:val="007C58F3"/>
    <w:rsid w:val="007C629A"/>
    <w:rsid w:val="007C67D4"/>
    <w:rsid w:val="007C7337"/>
    <w:rsid w:val="007C7535"/>
    <w:rsid w:val="007C75B2"/>
    <w:rsid w:val="007C7ABF"/>
    <w:rsid w:val="007C7EDE"/>
    <w:rsid w:val="007C7F98"/>
    <w:rsid w:val="007D07AA"/>
    <w:rsid w:val="007D0BDC"/>
    <w:rsid w:val="007D1967"/>
    <w:rsid w:val="007D3870"/>
    <w:rsid w:val="007D46ED"/>
    <w:rsid w:val="007D4BE8"/>
    <w:rsid w:val="007D5346"/>
    <w:rsid w:val="007D6097"/>
    <w:rsid w:val="007D6EFB"/>
    <w:rsid w:val="007E01C7"/>
    <w:rsid w:val="007E0BF6"/>
    <w:rsid w:val="007E0C13"/>
    <w:rsid w:val="007E2E11"/>
    <w:rsid w:val="007E3F38"/>
    <w:rsid w:val="007E459B"/>
    <w:rsid w:val="007E499F"/>
    <w:rsid w:val="007E599E"/>
    <w:rsid w:val="007E635F"/>
    <w:rsid w:val="007E6CA8"/>
    <w:rsid w:val="007E794E"/>
    <w:rsid w:val="007E7A61"/>
    <w:rsid w:val="007F05A3"/>
    <w:rsid w:val="007F0F82"/>
    <w:rsid w:val="007F1375"/>
    <w:rsid w:val="007F1FF6"/>
    <w:rsid w:val="007F263D"/>
    <w:rsid w:val="007F4E0D"/>
    <w:rsid w:val="007F5A29"/>
    <w:rsid w:val="007F7CC1"/>
    <w:rsid w:val="00800A8D"/>
    <w:rsid w:val="00801698"/>
    <w:rsid w:val="008028A5"/>
    <w:rsid w:val="008033AB"/>
    <w:rsid w:val="00803576"/>
    <w:rsid w:val="00805186"/>
    <w:rsid w:val="00805741"/>
    <w:rsid w:val="00805764"/>
    <w:rsid w:val="008057D8"/>
    <w:rsid w:val="008074F9"/>
    <w:rsid w:val="00810EA8"/>
    <w:rsid w:val="008125A5"/>
    <w:rsid w:val="00812616"/>
    <w:rsid w:val="00812B07"/>
    <w:rsid w:val="00812C78"/>
    <w:rsid w:val="00812CB7"/>
    <w:rsid w:val="00813167"/>
    <w:rsid w:val="0081332D"/>
    <w:rsid w:val="0081409B"/>
    <w:rsid w:val="0081446F"/>
    <w:rsid w:val="008154AA"/>
    <w:rsid w:val="008157A1"/>
    <w:rsid w:val="0081589B"/>
    <w:rsid w:val="00815991"/>
    <w:rsid w:val="008169CC"/>
    <w:rsid w:val="008207DE"/>
    <w:rsid w:val="008215CC"/>
    <w:rsid w:val="00822644"/>
    <w:rsid w:val="00824181"/>
    <w:rsid w:val="0082487F"/>
    <w:rsid w:val="00824F05"/>
    <w:rsid w:val="00827C43"/>
    <w:rsid w:val="00832C35"/>
    <w:rsid w:val="008332D6"/>
    <w:rsid w:val="008335F6"/>
    <w:rsid w:val="00835CB8"/>
    <w:rsid w:val="0083607E"/>
    <w:rsid w:val="008368E7"/>
    <w:rsid w:val="00836A34"/>
    <w:rsid w:val="008372CB"/>
    <w:rsid w:val="00841724"/>
    <w:rsid w:val="00841941"/>
    <w:rsid w:val="00841E9E"/>
    <w:rsid w:val="00843230"/>
    <w:rsid w:val="008433E1"/>
    <w:rsid w:val="0084362A"/>
    <w:rsid w:val="00843C2B"/>
    <w:rsid w:val="008444E9"/>
    <w:rsid w:val="008472BC"/>
    <w:rsid w:val="008501B6"/>
    <w:rsid w:val="008505C3"/>
    <w:rsid w:val="00850F61"/>
    <w:rsid w:val="0085291C"/>
    <w:rsid w:val="0085314B"/>
    <w:rsid w:val="008540FC"/>
    <w:rsid w:val="00854634"/>
    <w:rsid w:val="00854B11"/>
    <w:rsid w:val="00854F23"/>
    <w:rsid w:val="0085521A"/>
    <w:rsid w:val="00857EF5"/>
    <w:rsid w:val="008607A1"/>
    <w:rsid w:val="008612A9"/>
    <w:rsid w:val="00861B5E"/>
    <w:rsid w:val="0086217B"/>
    <w:rsid w:val="00862233"/>
    <w:rsid w:val="00862C0C"/>
    <w:rsid w:val="00864093"/>
    <w:rsid w:val="00864584"/>
    <w:rsid w:val="00864606"/>
    <w:rsid w:val="00864814"/>
    <w:rsid w:val="00864E8C"/>
    <w:rsid w:val="00865C37"/>
    <w:rsid w:val="00866373"/>
    <w:rsid w:val="0086670D"/>
    <w:rsid w:val="00866E17"/>
    <w:rsid w:val="00867356"/>
    <w:rsid w:val="00867C44"/>
    <w:rsid w:val="00867D34"/>
    <w:rsid w:val="00870137"/>
    <w:rsid w:val="0087058A"/>
    <w:rsid w:val="00871C70"/>
    <w:rsid w:val="00871D79"/>
    <w:rsid w:val="008721B2"/>
    <w:rsid w:val="00872261"/>
    <w:rsid w:val="00872B5B"/>
    <w:rsid w:val="00872CED"/>
    <w:rsid w:val="00873E94"/>
    <w:rsid w:val="008757AA"/>
    <w:rsid w:val="00875D7F"/>
    <w:rsid w:val="00875F92"/>
    <w:rsid w:val="008772EF"/>
    <w:rsid w:val="008777E6"/>
    <w:rsid w:val="00877ACC"/>
    <w:rsid w:val="008815A8"/>
    <w:rsid w:val="00882544"/>
    <w:rsid w:val="008833EA"/>
    <w:rsid w:val="00883429"/>
    <w:rsid w:val="0088602C"/>
    <w:rsid w:val="00886B38"/>
    <w:rsid w:val="0088748C"/>
    <w:rsid w:val="00887AA5"/>
    <w:rsid w:val="00887F62"/>
    <w:rsid w:val="008910B9"/>
    <w:rsid w:val="008914A3"/>
    <w:rsid w:val="008917C9"/>
    <w:rsid w:val="00891877"/>
    <w:rsid w:val="00892441"/>
    <w:rsid w:val="00892DDB"/>
    <w:rsid w:val="00893AD7"/>
    <w:rsid w:val="00894A82"/>
    <w:rsid w:val="00895380"/>
    <w:rsid w:val="00895563"/>
    <w:rsid w:val="008966C9"/>
    <w:rsid w:val="00896F54"/>
    <w:rsid w:val="0089719B"/>
    <w:rsid w:val="008971B6"/>
    <w:rsid w:val="00897639"/>
    <w:rsid w:val="00897B8F"/>
    <w:rsid w:val="008A18F0"/>
    <w:rsid w:val="008A1D8E"/>
    <w:rsid w:val="008A1E02"/>
    <w:rsid w:val="008A2B4A"/>
    <w:rsid w:val="008A2D55"/>
    <w:rsid w:val="008A3681"/>
    <w:rsid w:val="008A4644"/>
    <w:rsid w:val="008A49D7"/>
    <w:rsid w:val="008A60FA"/>
    <w:rsid w:val="008A6113"/>
    <w:rsid w:val="008A73EC"/>
    <w:rsid w:val="008A7570"/>
    <w:rsid w:val="008B074E"/>
    <w:rsid w:val="008B23C0"/>
    <w:rsid w:val="008B4009"/>
    <w:rsid w:val="008B4A64"/>
    <w:rsid w:val="008B50AD"/>
    <w:rsid w:val="008B53CC"/>
    <w:rsid w:val="008B6928"/>
    <w:rsid w:val="008B6FF9"/>
    <w:rsid w:val="008B7885"/>
    <w:rsid w:val="008B7933"/>
    <w:rsid w:val="008C01EA"/>
    <w:rsid w:val="008C1625"/>
    <w:rsid w:val="008C1B74"/>
    <w:rsid w:val="008C1E07"/>
    <w:rsid w:val="008C1EB2"/>
    <w:rsid w:val="008C2494"/>
    <w:rsid w:val="008C3441"/>
    <w:rsid w:val="008C3AE6"/>
    <w:rsid w:val="008C4343"/>
    <w:rsid w:val="008C5928"/>
    <w:rsid w:val="008C7E58"/>
    <w:rsid w:val="008D04EE"/>
    <w:rsid w:val="008D1F72"/>
    <w:rsid w:val="008D2398"/>
    <w:rsid w:val="008D27D5"/>
    <w:rsid w:val="008D29D9"/>
    <w:rsid w:val="008D3AD2"/>
    <w:rsid w:val="008D3B2C"/>
    <w:rsid w:val="008D4F97"/>
    <w:rsid w:val="008D571B"/>
    <w:rsid w:val="008D6069"/>
    <w:rsid w:val="008D65B4"/>
    <w:rsid w:val="008D6F3C"/>
    <w:rsid w:val="008E0018"/>
    <w:rsid w:val="008E0F53"/>
    <w:rsid w:val="008E1EF2"/>
    <w:rsid w:val="008E29FF"/>
    <w:rsid w:val="008E53B1"/>
    <w:rsid w:val="008E69CB"/>
    <w:rsid w:val="008E7585"/>
    <w:rsid w:val="008E76BB"/>
    <w:rsid w:val="008E7BA2"/>
    <w:rsid w:val="008E7D6C"/>
    <w:rsid w:val="008F0139"/>
    <w:rsid w:val="008F1349"/>
    <w:rsid w:val="008F197B"/>
    <w:rsid w:val="008F1B21"/>
    <w:rsid w:val="008F29D0"/>
    <w:rsid w:val="008F3745"/>
    <w:rsid w:val="008F3D77"/>
    <w:rsid w:val="008F4D2E"/>
    <w:rsid w:val="008F535B"/>
    <w:rsid w:val="008F5CDC"/>
    <w:rsid w:val="008F6B5E"/>
    <w:rsid w:val="008F77A5"/>
    <w:rsid w:val="00901ADD"/>
    <w:rsid w:val="00901CF2"/>
    <w:rsid w:val="00903641"/>
    <w:rsid w:val="00903C2E"/>
    <w:rsid w:val="0090408A"/>
    <w:rsid w:val="009042C2"/>
    <w:rsid w:val="00905959"/>
    <w:rsid w:val="00906C08"/>
    <w:rsid w:val="009072D2"/>
    <w:rsid w:val="00911540"/>
    <w:rsid w:val="00911864"/>
    <w:rsid w:val="00911B44"/>
    <w:rsid w:val="009124F7"/>
    <w:rsid w:val="00914809"/>
    <w:rsid w:val="00914BA1"/>
    <w:rsid w:val="00916222"/>
    <w:rsid w:val="009165D7"/>
    <w:rsid w:val="00920979"/>
    <w:rsid w:val="00921447"/>
    <w:rsid w:val="0092180D"/>
    <w:rsid w:val="00921859"/>
    <w:rsid w:val="00922B3A"/>
    <w:rsid w:val="00922F8F"/>
    <w:rsid w:val="00922FAD"/>
    <w:rsid w:val="00923796"/>
    <w:rsid w:val="00924592"/>
    <w:rsid w:val="00924B47"/>
    <w:rsid w:val="00924C0C"/>
    <w:rsid w:val="00925BFB"/>
    <w:rsid w:val="00925D03"/>
    <w:rsid w:val="009260AB"/>
    <w:rsid w:val="00926901"/>
    <w:rsid w:val="00926CB9"/>
    <w:rsid w:val="00926E43"/>
    <w:rsid w:val="009278DA"/>
    <w:rsid w:val="00927C78"/>
    <w:rsid w:val="009310CD"/>
    <w:rsid w:val="009317C5"/>
    <w:rsid w:val="00931D8B"/>
    <w:rsid w:val="00932C8A"/>
    <w:rsid w:val="00933EEF"/>
    <w:rsid w:val="0093447D"/>
    <w:rsid w:val="00934885"/>
    <w:rsid w:val="00934AA7"/>
    <w:rsid w:val="00935027"/>
    <w:rsid w:val="00935504"/>
    <w:rsid w:val="009359E3"/>
    <w:rsid w:val="00935B30"/>
    <w:rsid w:val="009361CA"/>
    <w:rsid w:val="00937DD6"/>
    <w:rsid w:val="00940163"/>
    <w:rsid w:val="00943019"/>
    <w:rsid w:val="009432C9"/>
    <w:rsid w:val="0094366C"/>
    <w:rsid w:val="0094431D"/>
    <w:rsid w:val="00946722"/>
    <w:rsid w:val="00946EEC"/>
    <w:rsid w:val="00947141"/>
    <w:rsid w:val="009502CB"/>
    <w:rsid w:val="00951083"/>
    <w:rsid w:val="00951C39"/>
    <w:rsid w:val="009521DD"/>
    <w:rsid w:val="009525BE"/>
    <w:rsid w:val="00953016"/>
    <w:rsid w:val="00953ADF"/>
    <w:rsid w:val="009569A0"/>
    <w:rsid w:val="00961EE1"/>
    <w:rsid w:val="0096233A"/>
    <w:rsid w:val="00962608"/>
    <w:rsid w:val="00963B3C"/>
    <w:rsid w:val="00963E0D"/>
    <w:rsid w:val="00963F98"/>
    <w:rsid w:val="00964872"/>
    <w:rsid w:val="009662D4"/>
    <w:rsid w:val="0097121E"/>
    <w:rsid w:val="009713FC"/>
    <w:rsid w:val="00972A3A"/>
    <w:rsid w:val="00974128"/>
    <w:rsid w:val="00974F23"/>
    <w:rsid w:val="0097554B"/>
    <w:rsid w:val="00975E72"/>
    <w:rsid w:val="00976523"/>
    <w:rsid w:val="009766BD"/>
    <w:rsid w:val="00977147"/>
    <w:rsid w:val="009776B0"/>
    <w:rsid w:val="009779EE"/>
    <w:rsid w:val="00980343"/>
    <w:rsid w:val="00980B4D"/>
    <w:rsid w:val="00980E32"/>
    <w:rsid w:val="009813BC"/>
    <w:rsid w:val="009827CD"/>
    <w:rsid w:val="00983627"/>
    <w:rsid w:val="00985272"/>
    <w:rsid w:val="009854DE"/>
    <w:rsid w:val="00986ACB"/>
    <w:rsid w:val="00986EE6"/>
    <w:rsid w:val="0098745B"/>
    <w:rsid w:val="00987CE1"/>
    <w:rsid w:val="009902AF"/>
    <w:rsid w:val="009907EB"/>
    <w:rsid w:val="00990972"/>
    <w:rsid w:val="00990D53"/>
    <w:rsid w:val="00990F9C"/>
    <w:rsid w:val="00991175"/>
    <w:rsid w:val="00991F15"/>
    <w:rsid w:val="0099220B"/>
    <w:rsid w:val="00992694"/>
    <w:rsid w:val="00992860"/>
    <w:rsid w:val="00993C43"/>
    <w:rsid w:val="0099445B"/>
    <w:rsid w:val="00994C63"/>
    <w:rsid w:val="00995AF2"/>
    <w:rsid w:val="00995BAD"/>
    <w:rsid w:val="0099607C"/>
    <w:rsid w:val="009960E4"/>
    <w:rsid w:val="0099734F"/>
    <w:rsid w:val="00997EA4"/>
    <w:rsid w:val="009A0287"/>
    <w:rsid w:val="009A047B"/>
    <w:rsid w:val="009A11CA"/>
    <w:rsid w:val="009A1EED"/>
    <w:rsid w:val="009A299A"/>
    <w:rsid w:val="009A2D54"/>
    <w:rsid w:val="009A3F1C"/>
    <w:rsid w:val="009A45D8"/>
    <w:rsid w:val="009A4BF3"/>
    <w:rsid w:val="009A614F"/>
    <w:rsid w:val="009A6C8D"/>
    <w:rsid w:val="009A6D08"/>
    <w:rsid w:val="009A758C"/>
    <w:rsid w:val="009A7D98"/>
    <w:rsid w:val="009B1155"/>
    <w:rsid w:val="009B1524"/>
    <w:rsid w:val="009B1F38"/>
    <w:rsid w:val="009B2634"/>
    <w:rsid w:val="009B2ACD"/>
    <w:rsid w:val="009B3569"/>
    <w:rsid w:val="009B37AC"/>
    <w:rsid w:val="009B3893"/>
    <w:rsid w:val="009B39AD"/>
    <w:rsid w:val="009B4A7C"/>
    <w:rsid w:val="009B4EFE"/>
    <w:rsid w:val="009B621A"/>
    <w:rsid w:val="009B69CE"/>
    <w:rsid w:val="009B6E1B"/>
    <w:rsid w:val="009B6F2F"/>
    <w:rsid w:val="009B74BA"/>
    <w:rsid w:val="009B74E4"/>
    <w:rsid w:val="009B7621"/>
    <w:rsid w:val="009C0223"/>
    <w:rsid w:val="009C2502"/>
    <w:rsid w:val="009C2532"/>
    <w:rsid w:val="009C27EC"/>
    <w:rsid w:val="009C2D05"/>
    <w:rsid w:val="009C30B3"/>
    <w:rsid w:val="009C329F"/>
    <w:rsid w:val="009C33BC"/>
    <w:rsid w:val="009C3428"/>
    <w:rsid w:val="009C3652"/>
    <w:rsid w:val="009C3BF9"/>
    <w:rsid w:val="009C45D9"/>
    <w:rsid w:val="009C47C6"/>
    <w:rsid w:val="009C5701"/>
    <w:rsid w:val="009C68A9"/>
    <w:rsid w:val="009C6976"/>
    <w:rsid w:val="009C6EC4"/>
    <w:rsid w:val="009C6F8C"/>
    <w:rsid w:val="009C757C"/>
    <w:rsid w:val="009C7FE7"/>
    <w:rsid w:val="009D0339"/>
    <w:rsid w:val="009D0F66"/>
    <w:rsid w:val="009D1D6C"/>
    <w:rsid w:val="009D1D87"/>
    <w:rsid w:val="009D20A4"/>
    <w:rsid w:val="009D27D5"/>
    <w:rsid w:val="009D29AF"/>
    <w:rsid w:val="009D338F"/>
    <w:rsid w:val="009D4442"/>
    <w:rsid w:val="009D4905"/>
    <w:rsid w:val="009D494D"/>
    <w:rsid w:val="009D4A3A"/>
    <w:rsid w:val="009D4FC3"/>
    <w:rsid w:val="009D503A"/>
    <w:rsid w:val="009D56EC"/>
    <w:rsid w:val="009D66C8"/>
    <w:rsid w:val="009D6F5A"/>
    <w:rsid w:val="009D7411"/>
    <w:rsid w:val="009D7C55"/>
    <w:rsid w:val="009E0594"/>
    <w:rsid w:val="009E0ABC"/>
    <w:rsid w:val="009E258A"/>
    <w:rsid w:val="009E2907"/>
    <w:rsid w:val="009E2B4D"/>
    <w:rsid w:val="009E4129"/>
    <w:rsid w:val="009E4945"/>
    <w:rsid w:val="009E5369"/>
    <w:rsid w:val="009E5732"/>
    <w:rsid w:val="009E68AB"/>
    <w:rsid w:val="009E6A51"/>
    <w:rsid w:val="009E6E82"/>
    <w:rsid w:val="009E77F0"/>
    <w:rsid w:val="009F0586"/>
    <w:rsid w:val="009F060D"/>
    <w:rsid w:val="009F09E5"/>
    <w:rsid w:val="009F0D0A"/>
    <w:rsid w:val="009F1E28"/>
    <w:rsid w:val="009F267B"/>
    <w:rsid w:val="009F281E"/>
    <w:rsid w:val="009F287E"/>
    <w:rsid w:val="009F46F4"/>
    <w:rsid w:val="009F5AA7"/>
    <w:rsid w:val="009F6EC7"/>
    <w:rsid w:val="00A0008E"/>
    <w:rsid w:val="00A00345"/>
    <w:rsid w:val="00A0075C"/>
    <w:rsid w:val="00A00A32"/>
    <w:rsid w:val="00A0261B"/>
    <w:rsid w:val="00A04030"/>
    <w:rsid w:val="00A0517C"/>
    <w:rsid w:val="00A051F3"/>
    <w:rsid w:val="00A05754"/>
    <w:rsid w:val="00A05FF7"/>
    <w:rsid w:val="00A064D4"/>
    <w:rsid w:val="00A06657"/>
    <w:rsid w:val="00A06FB9"/>
    <w:rsid w:val="00A07B20"/>
    <w:rsid w:val="00A07E15"/>
    <w:rsid w:val="00A119F6"/>
    <w:rsid w:val="00A11B20"/>
    <w:rsid w:val="00A11B73"/>
    <w:rsid w:val="00A120EC"/>
    <w:rsid w:val="00A13019"/>
    <w:rsid w:val="00A13277"/>
    <w:rsid w:val="00A13523"/>
    <w:rsid w:val="00A14963"/>
    <w:rsid w:val="00A14F90"/>
    <w:rsid w:val="00A1707B"/>
    <w:rsid w:val="00A17CFE"/>
    <w:rsid w:val="00A17D2D"/>
    <w:rsid w:val="00A22700"/>
    <w:rsid w:val="00A22C3F"/>
    <w:rsid w:val="00A2308C"/>
    <w:rsid w:val="00A238E1"/>
    <w:rsid w:val="00A23AED"/>
    <w:rsid w:val="00A24008"/>
    <w:rsid w:val="00A246C8"/>
    <w:rsid w:val="00A24C22"/>
    <w:rsid w:val="00A25854"/>
    <w:rsid w:val="00A27240"/>
    <w:rsid w:val="00A27371"/>
    <w:rsid w:val="00A30A15"/>
    <w:rsid w:val="00A30BF3"/>
    <w:rsid w:val="00A317FF"/>
    <w:rsid w:val="00A31AF4"/>
    <w:rsid w:val="00A335EF"/>
    <w:rsid w:val="00A33AF8"/>
    <w:rsid w:val="00A35675"/>
    <w:rsid w:val="00A362FB"/>
    <w:rsid w:val="00A369A3"/>
    <w:rsid w:val="00A36F12"/>
    <w:rsid w:val="00A41067"/>
    <w:rsid w:val="00A411E9"/>
    <w:rsid w:val="00A413D3"/>
    <w:rsid w:val="00A41D68"/>
    <w:rsid w:val="00A41E0C"/>
    <w:rsid w:val="00A4215A"/>
    <w:rsid w:val="00A433F5"/>
    <w:rsid w:val="00A4455F"/>
    <w:rsid w:val="00A455D3"/>
    <w:rsid w:val="00A47CE5"/>
    <w:rsid w:val="00A50DB6"/>
    <w:rsid w:val="00A52192"/>
    <w:rsid w:val="00A52992"/>
    <w:rsid w:val="00A53864"/>
    <w:rsid w:val="00A557DB"/>
    <w:rsid w:val="00A559ED"/>
    <w:rsid w:val="00A571A6"/>
    <w:rsid w:val="00A57AD3"/>
    <w:rsid w:val="00A60F9B"/>
    <w:rsid w:val="00A6173D"/>
    <w:rsid w:val="00A623C1"/>
    <w:rsid w:val="00A63A0A"/>
    <w:rsid w:val="00A6403D"/>
    <w:rsid w:val="00A6585F"/>
    <w:rsid w:val="00A66740"/>
    <w:rsid w:val="00A672F9"/>
    <w:rsid w:val="00A7105B"/>
    <w:rsid w:val="00A71C55"/>
    <w:rsid w:val="00A72432"/>
    <w:rsid w:val="00A72B7E"/>
    <w:rsid w:val="00A72D25"/>
    <w:rsid w:val="00A72E95"/>
    <w:rsid w:val="00A75D36"/>
    <w:rsid w:val="00A76051"/>
    <w:rsid w:val="00A777FB"/>
    <w:rsid w:val="00A81155"/>
    <w:rsid w:val="00A8325C"/>
    <w:rsid w:val="00A835A6"/>
    <w:rsid w:val="00A835BD"/>
    <w:rsid w:val="00A83667"/>
    <w:rsid w:val="00A84A4F"/>
    <w:rsid w:val="00A8624E"/>
    <w:rsid w:val="00A86673"/>
    <w:rsid w:val="00A86D3D"/>
    <w:rsid w:val="00A86E0A"/>
    <w:rsid w:val="00A90675"/>
    <w:rsid w:val="00A90BCB"/>
    <w:rsid w:val="00A90ECD"/>
    <w:rsid w:val="00A912A0"/>
    <w:rsid w:val="00A9282C"/>
    <w:rsid w:val="00A93420"/>
    <w:rsid w:val="00A9355C"/>
    <w:rsid w:val="00A93F96"/>
    <w:rsid w:val="00A943B2"/>
    <w:rsid w:val="00A946BA"/>
    <w:rsid w:val="00A958C6"/>
    <w:rsid w:val="00A95FAA"/>
    <w:rsid w:val="00AA168B"/>
    <w:rsid w:val="00AA2EEF"/>
    <w:rsid w:val="00AA34AE"/>
    <w:rsid w:val="00AA4EA2"/>
    <w:rsid w:val="00AA718B"/>
    <w:rsid w:val="00AB08B8"/>
    <w:rsid w:val="00AB1DCF"/>
    <w:rsid w:val="00AB2948"/>
    <w:rsid w:val="00AB3812"/>
    <w:rsid w:val="00AB39FA"/>
    <w:rsid w:val="00AB48FB"/>
    <w:rsid w:val="00AB5CD0"/>
    <w:rsid w:val="00AB6168"/>
    <w:rsid w:val="00AB632E"/>
    <w:rsid w:val="00AB75AB"/>
    <w:rsid w:val="00AB798D"/>
    <w:rsid w:val="00AB7C01"/>
    <w:rsid w:val="00AC04A9"/>
    <w:rsid w:val="00AC1AFD"/>
    <w:rsid w:val="00AC295B"/>
    <w:rsid w:val="00AC2A69"/>
    <w:rsid w:val="00AC3066"/>
    <w:rsid w:val="00AC31C7"/>
    <w:rsid w:val="00AC3EA9"/>
    <w:rsid w:val="00AC4546"/>
    <w:rsid w:val="00AC707C"/>
    <w:rsid w:val="00AC78B5"/>
    <w:rsid w:val="00AC7EC4"/>
    <w:rsid w:val="00AD06F0"/>
    <w:rsid w:val="00AD0A76"/>
    <w:rsid w:val="00AD1514"/>
    <w:rsid w:val="00AD255C"/>
    <w:rsid w:val="00AD2791"/>
    <w:rsid w:val="00AD3D87"/>
    <w:rsid w:val="00AD6933"/>
    <w:rsid w:val="00AD6B48"/>
    <w:rsid w:val="00AD6B7B"/>
    <w:rsid w:val="00AD7082"/>
    <w:rsid w:val="00AD7226"/>
    <w:rsid w:val="00AE0146"/>
    <w:rsid w:val="00AE29AE"/>
    <w:rsid w:val="00AE35E6"/>
    <w:rsid w:val="00AE3CD0"/>
    <w:rsid w:val="00AE3E7F"/>
    <w:rsid w:val="00AE464C"/>
    <w:rsid w:val="00AE4849"/>
    <w:rsid w:val="00AE5189"/>
    <w:rsid w:val="00AE530C"/>
    <w:rsid w:val="00AE5A79"/>
    <w:rsid w:val="00AE5F36"/>
    <w:rsid w:val="00AE5FAB"/>
    <w:rsid w:val="00AE6F00"/>
    <w:rsid w:val="00AE7F08"/>
    <w:rsid w:val="00AF217D"/>
    <w:rsid w:val="00AF2721"/>
    <w:rsid w:val="00AF31DA"/>
    <w:rsid w:val="00AF36CF"/>
    <w:rsid w:val="00AF41F6"/>
    <w:rsid w:val="00AF463D"/>
    <w:rsid w:val="00AF58FD"/>
    <w:rsid w:val="00AF658D"/>
    <w:rsid w:val="00AF6D88"/>
    <w:rsid w:val="00AF721A"/>
    <w:rsid w:val="00AF785D"/>
    <w:rsid w:val="00AF7EEA"/>
    <w:rsid w:val="00B01ED5"/>
    <w:rsid w:val="00B04EB0"/>
    <w:rsid w:val="00B05BBE"/>
    <w:rsid w:val="00B10D42"/>
    <w:rsid w:val="00B11F1E"/>
    <w:rsid w:val="00B12FBE"/>
    <w:rsid w:val="00B1348A"/>
    <w:rsid w:val="00B13A93"/>
    <w:rsid w:val="00B1417A"/>
    <w:rsid w:val="00B14624"/>
    <w:rsid w:val="00B16E91"/>
    <w:rsid w:val="00B16FD4"/>
    <w:rsid w:val="00B17595"/>
    <w:rsid w:val="00B208BC"/>
    <w:rsid w:val="00B21623"/>
    <w:rsid w:val="00B2194C"/>
    <w:rsid w:val="00B22029"/>
    <w:rsid w:val="00B22499"/>
    <w:rsid w:val="00B235D5"/>
    <w:rsid w:val="00B2395A"/>
    <w:rsid w:val="00B241E4"/>
    <w:rsid w:val="00B245EE"/>
    <w:rsid w:val="00B252D4"/>
    <w:rsid w:val="00B2548A"/>
    <w:rsid w:val="00B25706"/>
    <w:rsid w:val="00B279BA"/>
    <w:rsid w:val="00B27D9E"/>
    <w:rsid w:val="00B301A1"/>
    <w:rsid w:val="00B30783"/>
    <w:rsid w:val="00B32C2E"/>
    <w:rsid w:val="00B32C65"/>
    <w:rsid w:val="00B35AB9"/>
    <w:rsid w:val="00B361E1"/>
    <w:rsid w:val="00B36296"/>
    <w:rsid w:val="00B365E8"/>
    <w:rsid w:val="00B3672A"/>
    <w:rsid w:val="00B3677E"/>
    <w:rsid w:val="00B36EC9"/>
    <w:rsid w:val="00B3722C"/>
    <w:rsid w:val="00B372D1"/>
    <w:rsid w:val="00B3732D"/>
    <w:rsid w:val="00B4016D"/>
    <w:rsid w:val="00B40532"/>
    <w:rsid w:val="00B405A1"/>
    <w:rsid w:val="00B4085E"/>
    <w:rsid w:val="00B41993"/>
    <w:rsid w:val="00B41B15"/>
    <w:rsid w:val="00B41B25"/>
    <w:rsid w:val="00B425AA"/>
    <w:rsid w:val="00B43DEA"/>
    <w:rsid w:val="00B44354"/>
    <w:rsid w:val="00B4472A"/>
    <w:rsid w:val="00B452AD"/>
    <w:rsid w:val="00B455EF"/>
    <w:rsid w:val="00B45C73"/>
    <w:rsid w:val="00B462E7"/>
    <w:rsid w:val="00B46466"/>
    <w:rsid w:val="00B51171"/>
    <w:rsid w:val="00B51C03"/>
    <w:rsid w:val="00B52668"/>
    <w:rsid w:val="00B52A7D"/>
    <w:rsid w:val="00B52F62"/>
    <w:rsid w:val="00B5318A"/>
    <w:rsid w:val="00B556FD"/>
    <w:rsid w:val="00B55E21"/>
    <w:rsid w:val="00B56B9F"/>
    <w:rsid w:val="00B5772A"/>
    <w:rsid w:val="00B57A4D"/>
    <w:rsid w:val="00B6012E"/>
    <w:rsid w:val="00B60520"/>
    <w:rsid w:val="00B60D70"/>
    <w:rsid w:val="00B61EEF"/>
    <w:rsid w:val="00B6226E"/>
    <w:rsid w:val="00B628C0"/>
    <w:rsid w:val="00B6371E"/>
    <w:rsid w:val="00B63F17"/>
    <w:rsid w:val="00B64F73"/>
    <w:rsid w:val="00B656EB"/>
    <w:rsid w:val="00B65ABC"/>
    <w:rsid w:val="00B66057"/>
    <w:rsid w:val="00B660C5"/>
    <w:rsid w:val="00B66359"/>
    <w:rsid w:val="00B66BDA"/>
    <w:rsid w:val="00B67AD6"/>
    <w:rsid w:val="00B67D4D"/>
    <w:rsid w:val="00B70924"/>
    <w:rsid w:val="00B710DA"/>
    <w:rsid w:val="00B71D25"/>
    <w:rsid w:val="00B71E6C"/>
    <w:rsid w:val="00B72D11"/>
    <w:rsid w:val="00B73C2D"/>
    <w:rsid w:val="00B73DA2"/>
    <w:rsid w:val="00B73DEF"/>
    <w:rsid w:val="00B7435B"/>
    <w:rsid w:val="00B7437C"/>
    <w:rsid w:val="00B75FF1"/>
    <w:rsid w:val="00B76112"/>
    <w:rsid w:val="00B76640"/>
    <w:rsid w:val="00B77141"/>
    <w:rsid w:val="00B774E0"/>
    <w:rsid w:val="00B77E96"/>
    <w:rsid w:val="00B8048E"/>
    <w:rsid w:val="00B80A54"/>
    <w:rsid w:val="00B810C5"/>
    <w:rsid w:val="00B815E1"/>
    <w:rsid w:val="00B81887"/>
    <w:rsid w:val="00B8225B"/>
    <w:rsid w:val="00B822EA"/>
    <w:rsid w:val="00B84727"/>
    <w:rsid w:val="00B85026"/>
    <w:rsid w:val="00B85C07"/>
    <w:rsid w:val="00B863BE"/>
    <w:rsid w:val="00B87846"/>
    <w:rsid w:val="00B87E0C"/>
    <w:rsid w:val="00B9046F"/>
    <w:rsid w:val="00B9053F"/>
    <w:rsid w:val="00B90552"/>
    <w:rsid w:val="00B909E2"/>
    <w:rsid w:val="00B917C8"/>
    <w:rsid w:val="00B92D23"/>
    <w:rsid w:val="00B93987"/>
    <w:rsid w:val="00B93DCC"/>
    <w:rsid w:val="00B94A5D"/>
    <w:rsid w:val="00B94BA0"/>
    <w:rsid w:val="00B95859"/>
    <w:rsid w:val="00B95B54"/>
    <w:rsid w:val="00B95F90"/>
    <w:rsid w:val="00B96614"/>
    <w:rsid w:val="00B97547"/>
    <w:rsid w:val="00B977AF"/>
    <w:rsid w:val="00BA0887"/>
    <w:rsid w:val="00BA12E0"/>
    <w:rsid w:val="00BA14FF"/>
    <w:rsid w:val="00BA1E47"/>
    <w:rsid w:val="00BA33FB"/>
    <w:rsid w:val="00BA4146"/>
    <w:rsid w:val="00BA5DD5"/>
    <w:rsid w:val="00BA6059"/>
    <w:rsid w:val="00BA7C40"/>
    <w:rsid w:val="00BB047B"/>
    <w:rsid w:val="00BB1D0A"/>
    <w:rsid w:val="00BB2355"/>
    <w:rsid w:val="00BB3716"/>
    <w:rsid w:val="00BB3D3E"/>
    <w:rsid w:val="00BB3E63"/>
    <w:rsid w:val="00BB4B24"/>
    <w:rsid w:val="00BB6398"/>
    <w:rsid w:val="00BB7200"/>
    <w:rsid w:val="00BB7778"/>
    <w:rsid w:val="00BC0E86"/>
    <w:rsid w:val="00BC120E"/>
    <w:rsid w:val="00BC12FD"/>
    <w:rsid w:val="00BC35DF"/>
    <w:rsid w:val="00BC3DB4"/>
    <w:rsid w:val="00BC542C"/>
    <w:rsid w:val="00BC62A4"/>
    <w:rsid w:val="00BC6AED"/>
    <w:rsid w:val="00BC7009"/>
    <w:rsid w:val="00BC77C2"/>
    <w:rsid w:val="00BC79BB"/>
    <w:rsid w:val="00BD0372"/>
    <w:rsid w:val="00BD09A3"/>
    <w:rsid w:val="00BD10CD"/>
    <w:rsid w:val="00BD145E"/>
    <w:rsid w:val="00BD21BF"/>
    <w:rsid w:val="00BD3ADC"/>
    <w:rsid w:val="00BD3BF3"/>
    <w:rsid w:val="00BD484F"/>
    <w:rsid w:val="00BD651E"/>
    <w:rsid w:val="00BE044B"/>
    <w:rsid w:val="00BE3B60"/>
    <w:rsid w:val="00BE4181"/>
    <w:rsid w:val="00BE4665"/>
    <w:rsid w:val="00BE4C73"/>
    <w:rsid w:val="00BE4F7F"/>
    <w:rsid w:val="00BE5464"/>
    <w:rsid w:val="00BE57CE"/>
    <w:rsid w:val="00BE66B2"/>
    <w:rsid w:val="00BE7151"/>
    <w:rsid w:val="00BE76B2"/>
    <w:rsid w:val="00BE7B77"/>
    <w:rsid w:val="00BE7C95"/>
    <w:rsid w:val="00BE7FC1"/>
    <w:rsid w:val="00BF10EF"/>
    <w:rsid w:val="00BF163C"/>
    <w:rsid w:val="00BF19A1"/>
    <w:rsid w:val="00BF1B1F"/>
    <w:rsid w:val="00BF219E"/>
    <w:rsid w:val="00BF26FD"/>
    <w:rsid w:val="00BF2CDB"/>
    <w:rsid w:val="00BF307D"/>
    <w:rsid w:val="00BF3FCA"/>
    <w:rsid w:val="00BF4D60"/>
    <w:rsid w:val="00BF622D"/>
    <w:rsid w:val="00BF6A9F"/>
    <w:rsid w:val="00BF6F84"/>
    <w:rsid w:val="00BF7A91"/>
    <w:rsid w:val="00BF7DF4"/>
    <w:rsid w:val="00BF7FD8"/>
    <w:rsid w:val="00C008D7"/>
    <w:rsid w:val="00C00A3E"/>
    <w:rsid w:val="00C00C9D"/>
    <w:rsid w:val="00C013E8"/>
    <w:rsid w:val="00C0204F"/>
    <w:rsid w:val="00C02A42"/>
    <w:rsid w:val="00C04A71"/>
    <w:rsid w:val="00C0502C"/>
    <w:rsid w:val="00C052A4"/>
    <w:rsid w:val="00C0651D"/>
    <w:rsid w:val="00C069D4"/>
    <w:rsid w:val="00C07149"/>
    <w:rsid w:val="00C07DE4"/>
    <w:rsid w:val="00C10123"/>
    <w:rsid w:val="00C10947"/>
    <w:rsid w:val="00C11212"/>
    <w:rsid w:val="00C12FA5"/>
    <w:rsid w:val="00C139CA"/>
    <w:rsid w:val="00C13A1F"/>
    <w:rsid w:val="00C13D97"/>
    <w:rsid w:val="00C13DD8"/>
    <w:rsid w:val="00C13F91"/>
    <w:rsid w:val="00C1440D"/>
    <w:rsid w:val="00C14477"/>
    <w:rsid w:val="00C1499F"/>
    <w:rsid w:val="00C14EDB"/>
    <w:rsid w:val="00C164E6"/>
    <w:rsid w:val="00C16DB2"/>
    <w:rsid w:val="00C174EA"/>
    <w:rsid w:val="00C17884"/>
    <w:rsid w:val="00C2054D"/>
    <w:rsid w:val="00C20C54"/>
    <w:rsid w:val="00C21719"/>
    <w:rsid w:val="00C22938"/>
    <w:rsid w:val="00C2297C"/>
    <w:rsid w:val="00C22A03"/>
    <w:rsid w:val="00C2339D"/>
    <w:rsid w:val="00C238AE"/>
    <w:rsid w:val="00C24315"/>
    <w:rsid w:val="00C249B7"/>
    <w:rsid w:val="00C25263"/>
    <w:rsid w:val="00C255AC"/>
    <w:rsid w:val="00C25873"/>
    <w:rsid w:val="00C25A68"/>
    <w:rsid w:val="00C26BC6"/>
    <w:rsid w:val="00C27555"/>
    <w:rsid w:val="00C30327"/>
    <w:rsid w:val="00C31329"/>
    <w:rsid w:val="00C316F0"/>
    <w:rsid w:val="00C31F0F"/>
    <w:rsid w:val="00C320DE"/>
    <w:rsid w:val="00C33AC2"/>
    <w:rsid w:val="00C349B0"/>
    <w:rsid w:val="00C3669D"/>
    <w:rsid w:val="00C36B3A"/>
    <w:rsid w:val="00C36C12"/>
    <w:rsid w:val="00C37D77"/>
    <w:rsid w:val="00C40092"/>
    <w:rsid w:val="00C4034A"/>
    <w:rsid w:val="00C40DF7"/>
    <w:rsid w:val="00C40ECB"/>
    <w:rsid w:val="00C41B07"/>
    <w:rsid w:val="00C42A39"/>
    <w:rsid w:val="00C43994"/>
    <w:rsid w:val="00C44086"/>
    <w:rsid w:val="00C45427"/>
    <w:rsid w:val="00C45787"/>
    <w:rsid w:val="00C46030"/>
    <w:rsid w:val="00C46460"/>
    <w:rsid w:val="00C46B02"/>
    <w:rsid w:val="00C46C6C"/>
    <w:rsid w:val="00C47266"/>
    <w:rsid w:val="00C477D6"/>
    <w:rsid w:val="00C47903"/>
    <w:rsid w:val="00C501CC"/>
    <w:rsid w:val="00C50C9A"/>
    <w:rsid w:val="00C51429"/>
    <w:rsid w:val="00C52A30"/>
    <w:rsid w:val="00C531ED"/>
    <w:rsid w:val="00C5333A"/>
    <w:rsid w:val="00C54F8A"/>
    <w:rsid w:val="00C55B79"/>
    <w:rsid w:val="00C55DA2"/>
    <w:rsid w:val="00C56586"/>
    <w:rsid w:val="00C571E2"/>
    <w:rsid w:val="00C608DF"/>
    <w:rsid w:val="00C60F45"/>
    <w:rsid w:val="00C613BC"/>
    <w:rsid w:val="00C625CA"/>
    <w:rsid w:val="00C6391D"/>
    <w:rsid w:val="00C639BF"/>
    <w:rsid w:val="00C63DB0"/>
    <w:rsid w:val="00C64DBE"/>
    <w:rsid w:val="00C64E87"/>
    <w:rsid w:val="00C65845"/>
    <w:rsid w:val="00C65F0A"/>
    <w:rsid w:val="00C675D3"/>
    <w:rsid w:val="00C67DA2"/>
    <w:rsid w:val="00C7160D"/>
    <w:rsid w:val="00C7326C"/>
    <w:rsid w:val="00C737DB"/>
    <w:rsid w:val="00C739D1"/>
    <w:rsid w:val="00C74300"/>
    <w:rsid w:val="00C74998"/>
    <w:rsid w:val="00C74F7C"/>
    <w:rsid w:val="00C75656"/>
    <w:rsid w:val="00C75A36"/>
    <w:rsid w:val="00C773C8"/>
    <w:rsid w:val="00C77A72"/>
    <w:rsid w:val="00C81691"/>
    <w:rsid w:val="00C821CE"/>
    <w:rsid w:val="00C8288A"/>
    <w:rsid w:val="00C8302E"/>
    <w:rsid w:val="00C84E03"/>
    <w:rsid w:val="00C85CBE"/>
    <w:rsid w:val="00C85F12"/>
    <w:rsid w:val="00C86C56"/>
    <w:rsid w:val="00C908C7"/>
    <w:rsid w:val="00C90A8B"/>
    <w:rsid w:val="00C90CA7"/>
    <w:rsid w:val="00C910EB"/>
    <w:rsid w:val="00C91766"/>
    <w:rsid w:val="00C91AE8"/>
    <w:rsid w:val="00C927B1"/>
    <w:rsid w:val="00C92BF8"/>
    <w:rsid w:val="00C945C8"/>
    <w:rsid w:val="00C94EC6"/>
    <w:rsid w:val="00C978D5"/>
    <w:rsid w:val="00C97B48"/>
    <w:rsid w:val="00C97E7F"/>
    <w:rsid w:val="00CA0028"/>
    <w:rsid w:val="00CA013A"/>
    <w:rsid w:val="00CA1DA9"/>
    <w:rsid w:val="00CA1FAA"/>
    <w:rsid w:val="00CA29D1"/>
    <w:rsid w:val="00CA31DC"/>
    <w:rsid w:val="00CA3397"/>
    <w:rsid w:val="00CA402A"/>
    <w:rsid w:val="00CA40FC"/>
    <w:rsid w:val="00CA5458"/>
    <w:rsid w:val="00CA5C9D"/>
    <w:rsid w:val="00CB00D9"/>
    <w:rsid w:val="00CB284B"/>
    <w:rsid w:val="00CB2874"/>
    <w:rsid w:val="00CB305F"/>
    <w:rsid w:val="00CB3299"/>
    <w:rsid w:val="00CB4532"/>
    <w:rsid w:val="00CB4819"/>
    <w:rsid w:val="00CB4BE1"/>
    <w:rsid w:val="00CB5771"/>
    <w:rsid w:val="00CB5AD7"/>
    <w:rsid w:val="00CB6448"/>
    <w:rsid w:val="00CB71A3"/>
    <w:rsid w:val="00CB775E"/>
    <w:rsid w:val="00CB7A33"/>
    <w:rsid w:val="00CC010F"/>
    <w:rsid w:val="00CC01A8"/>
    <w:rsid w:val="00CC1AB1"/>
    <w:rsid w:val="00CC23E9"/>
    <w:rsid w:val="00CC3219"/>
    <w:rsid w:val="00CC3993"/>
    <w:rsid w:val="00CC404E"/>
    <w:rsid w:val="00CC4AE8"/>
    <w:rsid w:val="00CC51C2"/>
    <w:rsid w:val="00CC5ECB"/>
    <w:rsid w:val="00CC68DC"/>
    <w:rsid w:val="00CC6D2F"/>
    <w:rsid w:val="00CC7F69"/>
    <w:rsid w:val="00CD10F2"/>
    <w:rsid w:val="00CD250B"/>
    <w:rsid w:val="00CD28BF"/>
    <w:rsid w:val="00CD2FCF"/>
    <w:rsid w:val="00CD3083"/>
    <w:rsid w:val="00CD30EB"/>
    <w:rsid w:val="00CD3ADA"/>
    <w:rsid w:val="00CD52F7"/>
    <w:rsid w:val="00CD56C3"/>
    <w:rsid w:val="00CD5953"/>
    <w:rsid w:val="00CD724A"/>
    <w:rsid w:val="00CD729F"/>
    <w:rsid w:val="00CE0CCD"/>
    <w:rsid w:val="00CE2149"/>
    <w:rsid w:val="00CE298D"/>
    <w:rsid w:val="00CE4B14"/>
    <w:rsid w:val="00CE4B86"/>
    <w:rsid w:val="00CE650A"/>
    <w:rsid w:val="00CE6671"/>
    <w:rsid w:val="00CE7854"/>
    <w:rsid w:val="00CF0400"/>
    <w:rsid w:val="00CF126E"/>
    <w:rsid w:val="00CF17B2"/>
    <w:rsid w:val="00CF215B"/>
    <w:rsid w:val="00CF2E2B"/>
    <w:rsid w:val="00CF35A9"/>
    <w:rsid w:val="00CF42D5"/>
    <w:rsid w:val="00CF5A8A"/>
    <w:rsid w:val="00CF64DD"/>
    <w:rsid w:val="00CF6857"/>
    <w:rsid w:val="00CF6C15"/>
    <w:rsid w:val="00CF7575"/>
    <w:rsid w:val="00D0129F"/>
    <w:rsid w:val="00D01445"/>
    <w:rsid w:val="00D01BC3"/>
    <w:rsid w:val="00D028E7"/>
    <w:rsid w:val="00D050C1"/>
    <w:rsid w:val="00D05626"/>
    <w:rsid w:val="00D05DD8"/>
    <w:rsid w:val="00D06EA2"/>
    <w:rsid w:val="00D07DEB"/>
    <w:rsid w:val="00D105C1"/>
    <w:rsid w:val="00D1165A"/>
    <w:rsid w:val="00D124C3"/>
    <w:rsid w:val="00D126E7"/>
    <w:rsid w:val="00D12CDD"/>
    <w:rsid w:val="00D13DC2"/>
    <w:rsid w:val="00D14336"/>
    <w:rsid w:val="00D14E48"/>
    <w:rsid w:val="00D16BD1"/>
    <w:rsid w:val="00D16E17"/>
    <w:rsid w:val="00D17216"/>
    <w:rsid w:val="00D176E7"/>
    <w:rsid w:val="00D17C3E"/>
    <w:rsid w:val="00D22A2E"/>
    <w:rsid w:val="00D22EA2"/>
    <w:rsid w:val="00D23346"/>
    <w:rsid w:val="00D30C0F"/>
    <w:rsid w:val="00D30D8C"/>
    <w:rsid w:val="00D311D5"/>
    <w:rsid w:val="00D341D1"/>
    <w:rsid w:val="00D347E1"/>
    <w:rsid w:val="00D34E06"/>
    <w:rsid w:val="00D3612A"/>
    <w:rsid w:val="00D361B0"/>
    <w:rsid w:val="00D36DD7"/>
    <w:rsid w:val="00D37703"/>
    <w:rsid w:val="00D37F25"/>
    <w:rsid w:val="00D4178A"/>
    <w:rsid w:val="00D419B9"/>
    <w:rsid w:val="00D419D0"/>
    <w:rsid w:val="00D42433"/>
    <w:rsid w:val="00D4300F"/>
    <w:rsid w:val="00D441C5"/>
    <w:rsid w:val="00D44A8E"/>
    <w:rsid w:val="00D450FE"/>
    <w:rsid w:val="00D4516B"/>
    <w:rsid w:val="00D45525"/>
    <w:rsid w:val="00D46A15"/>
    <w:rsid w:val="00D46C5F"/>
    <w:rsid w:val="00D50265"/>
    <w:rsid w:val="00D50ACF"/>
    <w:rsid w:val="00D510BF"/>
    <w:rsid w:val="00D51705"/>
    <w:rsid w:val="00D51997"/>
    <w:rsid w:val="00D51C97"/>
    <w:rsid w:val="00D52054"/>
    <w:rsid w:val="00D529E8"/>
    <w:rsid w:val="00D5308D"/>
    <w:rsid w:val="00D532E4"/>
    <w:rsid w:val="00D5384B"/>
    <w:rsid w:val="00D53874"/>
    <w:rsid w:val="00D54362"/>
    <w:rsid w:val="00D548C0"/>
    <w:rsid w:val="00D56E6E"/>
    <w:rsid w:val="00D608D0"/>
    <w:rsid w:val="00D60FB3"/>
    <w:rsid w:val="00D63215"/>
    <w:rsid w:val="00D6485A"/>
    <w:rsid w:val="00D64B65"/>
    <w:rsid w:val="00D64F13"/>
    <w:rsid w:val="00D6517F"/>
    <w:rsid w:val="00D65369"/>
    <w:rsid w:val="00D656BD"/>
    <w:rsid w:val="00D6602F"/>
    <w:rsid w:val="00D707E3"/>
    <w:rsid w:val="00D709A8"/>
    <w:rsid w:val="00D70F23"/>
    <w:rsid w:val="00D7198A"/>
    <w:rsid w:val="00D71A2F"/>
    <w:rsid w:val="00D71E18"/>
    <w:rsid w:val="00D720C2"/>
    <w:rsid w:val="00D7294A"/>
    <w:rsid w:val="00D72C32"/>
    <w:rsid w:val="00D737E3"/>
    <w:rsid w:val="00D73E57"/>
    <w:rsid w:val="00D75662"/>
    <w:rsid w:val="00D7593C"/>
    <w:rsid w:val="00D75E99"/>
    <w:rsid w:val="00D764EA"/>
    <w:rsid w:val="00D771F8"/>
    <w:rsid w:val="00D77489"/>
    <w:rsid w:val="00D77786"/>
    <w:rsid w:val="00D8218E"/>
    <w:rsid w:val="00D83BE1"/>
    <w:rsid w:val="00D83FD8"/>
    <w:rsid w:val="00D85C3D"/>
    <w:rsid w:val="00D85D9C"/>
    <w:rsid w:val="00D85EBB"/>
    <w:rsid w:val="00D86037"/>
    <w:rsid w:val="00D86A64"/>
    <w:rsid w:val="00D86E6C"/>
    <w:rsid w:val="00D871A7"/>
    <w:rsid w:val="00D877B3"/>
    <w:rsid w:val="00D8783B"/>
    <w:rsid w:val="00D90A53"/>
    <w:rsid w:val="00D952F3"/>
    <w:rsid w:val="00D95439"/>
    <w:rsid w:val="00D95D7E"/>
    <w:rsid w:val="00D960D5"/>
    <w:rsid w:val="00D97987"/>
    <w:rsid w:val="00D97CE8"/>
    <w:rsid w:val="00DA0976"/>
    <w:rsid w:val="00DA099C"/>
    <w:rsid w:val="00DA0C46"/>
    <w:rsid w:val="00DA1526"/>
    <w:rsid w:val="00DA2A5D"/>
    <w:rsid w:val="00DA38E4"/>
    <w:rsid w:val="00DA477F"/>
    <w:rsid w:val="00DA6165"/>
    <w:rsid w:val="00DA6459"/>
    <w:rsid w:val="00DB0419"/>
    <w:rsid w:val="00DB06DD"/>
    <w:rsid w:val="00DB1720"/>
    <w:rsid w:val="00DB2A00"/>
    <w:rsid w:val="00DB2FC5"/>
    <w:rsid w:val="00DB3AE1"/>
    <w:rsid w:val="00DB3C4F"/>
    <w:rsid w:val="00DB4ADC"/>
    <w:rsid w:val="00DB59E2"/>
    <w:rsid w:val="00DB5D21"/>
    <w:rsid w:val="00DB69DD"/>
    <w:rsid w:val="00DB6A73"/>
    <w:rsid w:val="00DB70EB"/>
    <w:rsid w:val="00DC0120"/>
    <w:rsid w:val="00DC029C"/>
    <w:rsid w:val="00DC10D3"/>
    <w:rsid w:val="00DC1436"/>
    <w:rsid w:val="00DC2DEA"/>
    <w:rsid w:val="00DC3907"/>
    <w:rsid w:val="00DC5F79"/>
    <w:rsid w:val="00DC601D"/>
    <w:rsid w:val="00DC73BF"/>
    <w:rsid w:val="00DD027F"/>
    <w:rsid w:val="00DD0314"/>
    <w:rsid w:val="00DD0B44"/>
    <w:rsid w:val="00DD0DFE"/>
    <w:rsid w:val="00DD1099"/>
    <w:rsid w:val="00DD10C7"/>
    <w:rsid w:val="00DD2F87"/>
    <w:rsid w:val="00DD3959"/>
    <w:rsid w:val="00DD4521"/>
    <w:rsid w:val="00DD52A6"/>
    <w:rsid w:val="00DD5BD1"/>
    <w:rsid w:val="00DD68C1"/>
    <w:rsid w:val="00DE005B"/>
    <w:rsid w:val="00DE0A7F"/>
    <w:rsid w:val="00DE0F56"/>
    <w:rsid w:val="00DE1AA5"/>
    <w:rsid w:val="00DE1DAF"/>
    <w:rsid w:val="00DE1EC9"/>
    <w:rsid w:val="00DE22C4"/>
    <w:rsid w:val="00DE327A"/>
    <w:rsid w:val="00DE4F3C"/>
    <w:rsid w:val="00DE643F"/>
    <w:rsid w:val="00DE6618"/>
    <w:rsid w:val="00DE77EA"/>
    <w:rsid w:val="00DE7F52"/>
    <w:rsid w:val="00DF0216"/>
    <w:rsid w:val="00DF25A2"/>
    <w:rsid w:val="00DF2CC9"/>
    <w:rsid w:val="00DF303B"/>
    <w:rsid w:val="00DF3E27"/>
    <w:rsid w:val="00DF423C"/>
    <w:rsid w:val="00DF4B12"/>
    <w:rsid w:val="00DF5060"/>
    <w:rsid w:val="00DF5C1A"/>
    <w:rsid w:val="00DF71EB"/>
    <w:rsid w:val="00DF79F9"/>
    <w:rsid w:val="00DF7A53"/>
    <w:rsid w:val="00E0026D"/>
    <w:rsid w:val="00E021F8"/>
    <w:rsid w:val="00E02544"/>
    <w:rsid w:val="00E03F71"/>
    <w:rsid w:val="00E0458E"/>
    <w:rsid w:val="00E054D8"/>
    <w:rsid w:val="00E06034"/>
    <w:rsid w:val="00E06B2A"/>
    <w:rsid w:val="00E07778"/>
    <w:rsid w:val="00E07A72"/>
    <w:rsid w:val="00E07A96"/>
    <w:rsid w:val="00E10AB4"/>
    <w:rsid w:val="00E11C0A"/>
    <w:rsid w:val="00E12C74"/>
    <w:rsid w:val="00E12D78"/>
    <w:rsid w:val="00E132AB"/>
    <w:rsid w:val="00E13CB2"/>
    <w:rsid w:val="00E149A4"/>
    <w:rsid w:val="00E14BB7"/>
    <w:rsid w:val="00E173EE"/>
    <w:rsid w:val="00E207C6"/>
    <w:rsid w:val="00E20EED"/>
    <w:rsid w:val="00E229B0"/>
    <w:rsid w:val="00E2321A"/>
    <w:rsid w:val="00E24196"/>
    <w:rsid w:val="00E241EC"/>
    <w:rsid w:val="00E25E0A"/>
    <w:rsid w:val="00E263A3"/>
    <w:rsid w:val="00E26415"/>
    <w:rsid w:val="00E2748A"/>
    <w:rsid w:val="00E274F2"/>
    <w:rsid w:val="00E2794E"/>
    <w:rsid w:val="00E27C04"/>
    <w:rsid w:val="00E3001B"/>
    <w:rsid w:val="00E3134C"/>
    <w:rsid w:val="00E313C0"/>
    <w:rsid w:val="00E318A6"/>
    <w:rsid w:val="00E31AAC"/>
    <w:rsid w:val="00E32042"/>
    <w:rsid w:val="00E321C2"/>
    <w:rsid w:val="00E32B82"/>
    <w:rsid w:val="00E330A1"/>
    <w:rsid w:val="00E33FD3"/>
    <w:rsid w:val="00E34EB8"/>
    <w:rsid w:val="00E35DAD"/>
    <w:rsid w:val="00E363F1"/>
    <w:rsid w:val="00E37074"/>
    <w:rsid w:val="00E373AD"/>
    <w:rsid w:val="00E3795A"/>
    <w:rsid w:val="00E37DBA"/>
    <w:rsid w:val="00E4117F"/>
    <w:rsid w:val="00E42A55"/>
    <w:rsid w:val="00E437FF"/>
    <w:rsid w:val="00E4422D"/>
    <w:rsid w:val="00E443D9"/>
    <w:rsid w:val="00E45E4A"/>
    <w:rsid w:val="00E4622C"/>
    <w:rsid w:val="00E4647C"/>
    <w:rsid w:val="00E46571"/>
    <w:rsid w:val="00E514D4"/>
    <w:rsid w:val="00E51A2E"/>
    <w:rsid w:val="00E51E0D"/>
    <w:rsid w:val="00E51FFB"/>
    <w:rsid w:val="00E525BA"/>
    <w:rsid w:val="00E53811"/>
    <w:rsid w:val="00E54D93"/>
    <w:rsid w:val="00E55573"/>
    <w:rsid w:val="00E57104"/>
    <w:rsid w:val="00E57541"/>
    <w:rsid w:val="00E5778D"/>
    <w:rsid w:val="00E57C04"/>
    <w:rsid w:val="00E61022"/>
    <w:rsid w:val="00E61180"/>
    <w:rsid w:val="00E6155E"/>
    <w:rsid w:val="00E61BD2"/>
    <w:rsid w:val="00E62612"/>
    <w:rsid w:val="00E62CC2"/>
    <w:rsid w:val="00E62E3F"/>
    <w:rsid w:val="00E63365"/>
    <w:rsid w:val="00E64455"/>
    <w:rsid w:val="00E646A7"/>
    <w:rsid w:val="00E65542"/>
    <w:rsid w:val="00E672EF"/>
    <w:rsid w:val="00E67728"/>
    <w:rsid w:val="00E71A3A"/>
    <w:rsid w:val="00E7230E"/>
    <w:rsid w:val="00E72539"/>
    <w:rsid w:val="00E72960"/>
    <w:rsid w:val="00E74D95"/>
    <w:rsid w:val="00E7617F"/>
    <w:rsid w:val="00E762D7"/>
    <w:rsid w:val="00E763B7"/>
    <w:rsid w:val="00E7651F"/>
    <w:rsid w:val="00E777C6"/>
    <w:rsid w:val="00E801F6"/>
    <w:rsid w:val="00E815C1"/>
    <w:rsid w:val="00E82199"/>
    <w:rsid w:val="00E823E5"/>
    <w:rsid w:val="00E82744"/>
    <w:rsid w:val="00E834F3"/>
    <w:rsid w:val="00E8565D"/>
    <w:rsid w:val="00E86CB9"/>
    <w:rsid w:val="00E91720"/>
    <w:rsid w:val="00E9204D"/>
    <w:rsid w:val="00E92712"/>
    <w:rsid w:val="00E92B46"/>
    <w:rsid w:val="00E94990"/>
    <w:rsid w:val="00E95118"/>
    <w:rsid w:val="00E95205"/>
    <w:rsid w:val="00E9522E"/>
    <w:rsid w:val="00E9691A"/>
    <w:rsid w:val="00EA11DB"/>
    <w:rsid w:val="00EA1BA1"/>
    <w:rsid w:val="00EA2E0F"/>
    <w:rsid w:val="00EA3393"/>
    <w:rsid w:val="00EA35B8"/>
    <w:rsid w:val="00EA37AC"/>
    <w:rsid w:val="00EA3BB5"/>
    <w:rsid w:val="00EA3C36"/>
    <w:rsid w:val="00EA3E95"/>
    <w:rsid w:val="00EA4277"/>
    <w:rsid w:val="00EA4885"/>
    <w:rsid w:val="00EA4E8F"/>
    <w:rsid w:val="00EA5594"/>
    <w:rsid w:val="00EA559E"/>
    <w:rsid w:val="00EA59E1"/>
    <w:rsid w:val="00EA5BB2"/>
    <w:rsid w:val="00EA6132"/>
    <w:rsid w:val="00EA63DD"/>
    <w:rsid w:val="00EA6526"/>
    <w:rsid w:val="00EA6A6E"/>
    <w:rsid w:val="00EA7A00"/>
    <w:rsid w:val="00EA7D72"/>
    <w:rsid w:val="00EB0284"/>
    <w:rsid w:val="00EB059E"/>
    <w:rsid w:val="00EB1527"/>
    <w:rsid w:val="00EB20A1"/>
    <w:rsid w:val="00EB2C06"/>
    <w:rsid w:val="00EB2C27"/>
    <w:rsid w:val="00EB3FE4"/>
    <w:rsid w:val="00EB4BDF"/>
    <w:rsid w:val="00EB53AF"/>
    <w:rsid w:val="00EB5748"/>
    <w:rsid w:val="00EB5B0B"/>
    <w:rsid w:val="00EB74D0"/>
    <w:rsid w:val="00EB7E64"/>
    <w:rsid w:val="00EC0111"/>
    <w:rsid w:val="00EC1C44"/>
    <w:rsid w:val="00EC2070"/>
    <w:rsid w:val="00EC44D5"/>
    <w:rsid w:val="00EC4792"/>
    <w:rsid w:val="00EC4D0C"/>
    <w:rsid w:val="00EC4DA4"/>
    <w:rsid w:val="00EC6F61"/>
    <w:rsid w:val="00ED0276"/>
    <w:rsid w:val="00ED18DF"/>
    <w:rsid w:val="00ED1A39"/>
    <w:rsid w:val="00ED24A0"/>
    <w:rsid w:val="00ED2560"/>
    <w:rsid w:val="00ED28D6"/>
    <w:rsid w:val="00ED2BB9"/>
    <w:rsid w:val="00ED336A"/>
    <w:rsid w:val="00ED3F38"/>
    <w:rsid w:val="00ED3F63"/>
    <w:rsid w:val="00ED43DF"/>
    <w:rsid w:val="00ED48C3"/>
    <w:rsid w:val="00ED5E7C"/>
    <w:rsid w:val="00ED7650"/>
    <w:rsid w:val="00EE0005"/>
    <w:rsid w:val="00EE03CE"/>
    <w:rsid w:val="00EE0BF5"/>
    <w:rsid w:val="00EE0ED9"/>
    <w:rsid w:val="00EE0EF9"/>
    <w:rsid w:val="00EE0F4F"/>
    <w:rsid w:val="00EE1682"/>
    <w:rsid w:val="00EE239B"/>
    <w:rsid w:val="00EE30FF"/>
    <w:rsid w:val="00EE352F"/>
    <w:rsid w:val="00EE39C3"/>
    <w:rsid w:val="00EE4BD1"/>
    <w:rsid w:val="00EE4FC1"/>
    <w:rsid w:val="00EE5395"/>
    <w:rsid w:val="00EE5747"/>
    <w:rsid w:val="00EE59BF"/>
    <w:rsid w:val="00EF03A2"/>
    <w:rsid w:val="00EF05C7"/>
    <w:rsid w:val="00EF0FAA"/>
    <w:rsid w:val="00EF1CD0"/>
    <w:rsid w:val="00EF2245"/>
    <w:rsid w:val="00EF28C3"/>
    <w:rsid w:val="00EF29B0"/>
    <w:rsid w:val="00EF2BE9"/>
    <w:rsid w:val="00EF33F0"/>
    <w:rsid w:val="00EF3C8E"/>
    <w:rsid w:val="00EF41A7"/>
    <w:rsid w:val="00EF46C9"/>
    <w:rsid w:val="00EF5EF6"/>
    <w:rsid w:val="00EF6481"/>
    <w:rsid w:val="00EF6B2A"/>
    <w:rsid w:val="00EF6DC1"/>
    <w:rsid w:val="00EF7655"/>
    <w:rsid w:val="00EF7E00"/>
    <w:rsid w:val="00F005E7"/>
    <w:rsid w:val="00F00761"/>
    <w:rsid w:val="00F00FCC"/>
    <w:rsid w:val="00F01512"/>
    <w:rsid w:val="00F04CB7"/>
    <w:rsid w:val="00F07240"/>
    <w:rsid w:val="00F07AA6"/>
    <w:rsid w:val="00F10654"/>
    <w:rsid w:val="00F10CB8"/>
    <w:rsid w:val="00F10F94"/>
    <w:rsid w:val="00F116BF"/>
    <w:rsid w:val="00F1247F"/>
    <w:rsid w:val="00F12C10"/>
    <w:rsid w:val="00F12F76"/>
    <w:rsid w:val="00F131FC"/>
    <w:rsid w:val="00F136F1"/>
    <w:rsid w:val="00F13C4B"/>
    <w:rsid w:val="00F13E02"/>
    <w:rsid w:val="00F1486E"/>
    <w:rsid w:val="00F14F74"/>
    <w:rsid w:val="00F16105"/>
    <w:rsid w:val="00F16117"/>
    <w:rsid w:val="00F168A2"/>
    <w:rsid w:val="00F20A1C"/>
    <w:rsid w:val="00F20AFD"/>
    <w:rsid w:val="00F20DCD"/>
    <w:rsid w:val="00F2102B"/>
    <w:rsid w:val="00F21359"/>
    <w:rsid w:val="00F21D5E"/>
    <w:rsid w:val="00F22CA0"/>
    <w:rsid w:val="00F22DD0"/>
    <w:rsid w:val="00F235C0"/>
    <w:rsid w:val="00F25A34"/>
    <w:rsid w:val="00F262B1"/>
    <w:rsid w:val="00F263F5"/>
    <w:rsid w:val="00F267E3"/>
    <w:rsid w:val="00F26883"/>
    <w:rsid w:val="00F26A9F"/>
    <w:rsid w:val="00F26E68"/>
    <w:rsid w:val="00F27DD8"/>
    <w:rsid w:val="00F30FF6"/>
    <w:rsid w:val="00F32A52"/>
    <w:rsid w:val="00F34365"/>
    <w:rsid w:val="00F34CE7"/>
    <w:rsid w:val="00F3525D"/>
    <w:rsid w:val="00F368D7"/>
    <w:rsid w:val="00F36D87"/>
    <w:rsid w:val="00F373A0"/>
    <w:rsid w:val="00F4109A"/>
    <w:rsid w:val="00F411D6"/>
    <w:rsid w:val="00F42960"/>
    <w:rsid w:val="00F44619"/>
    <w:rsid w:val="00F4494F"/>
    <w:rsid w:val="00F44B6E"/>
    <w:rsid w:val="00F4579A"/>
    <w:rsid w:val="00F465D7"/>
    <w:rsid w:val="00F4694D"/>
    <w:rsid w:val="00F4700A"/>
    <w:rsid w:val="00F4729D"/>
    <w:rsid w:val="00F47AA6"/>
    <w:rsid w:val="00F5063D"/>
    <w:rsid w:val="00F51057"/>
    <w:rsid w:val="00F5106C"/>
    <w:rsid w:val="00F51F87"/>
    <w:rsid w:val="00F527BC"/>
    <w:rsid w:val="00F5281B"/>
    <w:rsid w:val="00F531D4"/>
    <w:rsid w:val="00F533E2"/>
    <w:rsid w:val="00F5368C"/>
    <w:rsid w:val="00F53E3F"/>
    <w:rsid w:val="00F56482"/>
    <w:rsid w:val="00F56CE5"/>
    <w:rsid w:val="00F56DC2"/>
    <w:rsid w:val="00F576B2"/>
    <w:rsid w:val="00F60131"/>
    <w:rsid w:val="00F6015C"/>
    <w:rsid w:val="00F61005"/>
    <w:rsid w:val="00F6186E"/>
    <w:rsid w:val="00F626EC"/>
    <w:rsid w:val="00F62934"/>
    <w:rsid w:val="00F634A1"/>
    <w:rsid w:val="00F644E5"/>
    <w:rsid w:val="00F64F5F"/>
    <w:rsid w:val="00F66057"/>
    <w:rsid w:val="00F66259"/>
    <w:rsid w:val="00F67758"/>
    <w:rsid w:val="00F678BF"/>
    <w:rsid w:val="00F67F38"/>
    <w:rsid w:val="00F702B9"/>
    <w:rsid w:val="00F7274B"/>
    <w:rsid w:val="00F74BF1"/>
    <w:rsid w:val="00F74DD9"/>
    <w:rsid w:val="00F75B03"/>
    <w:rsid w:val="00F7678F"/>
    <w:rsid w:val="00F8001B"/>
    <w:rsid w:val="00F82468"/>
    <w:rsid w:val="00F82E10"/>
    <w:rsid w:val="00F83B55"/>
    <w:rsid w:val="00F901FC"/>
    <w:rsid w:val="00F90CA3"/>
    <w:rsid w:val="00F91DDA"/>
    <w:rsid w:val="00F92E46"/>
    <w:rsid w:val="00F93908"/>
    <w:rsid w:val="00F93AA0"/>
    <w:rsid w:val="00F93AD6"/>
    <w:rsid w:val="00F93EAC"/>
    <w:rsid w:val="00F94C33"/>
    <w:rsid w:val="00F9553A"/>
    <w:rsid w:val="00F96492"/>
    <w:rsid w:val="00F96521"/>
    <w:rsid w:val="00F96879"/>
    <w:rsid w:val="00F96946"/>
    <w:rsid w:val="00F96AC3"/>
    <w:rsid w:val="00F96CD3"/>
    <w:rsid w:val="00F973AA"/>
    <w:rsid w:val="00F9765A"/>
    <w:rsid w:val="00FA0183"/>
    <w:rsid w:val="00FA0961"/>
    <w:rsid w:val="00FA0D06"/>
    <w:rsid w:val="00FA0F8F"/>
    <w:rsid w:val="00FA1896"/>
    <w:rsid w:val="00FA2E82"/>
    <w:rsid w:val="00FA30EE"/>
    <w:rsid w:val="00FA462E"/>
    <w:rsid w:val="00FA4C2C"/>
    <w:rsid w:val="00FA5CD6"/>
    <w:rsid w:val="00FA6795"/>
    <w:rsid w:val="00FA68FB"/>
    <w:rsid w:val="00FA7D26"/>
    <w:rsid w:val="00FB0A62"/>
    <w:rsid w:val="00FB1BC4"/>
    <w:rsid w:val="00FB3F1D"/>
    <w:rsid w:val="00FB4301"/>
    <w:rsid w:val="00FB4DB9"/>
    <w:rsid w:val="00FB57F2"/>
    <w:rsid w:val="00FB5D8B"/>
    <w:rsid w:val="00FB5F3A"/>
    <w:rsid w:val="00FB620B"/>
    <w:rsid w:val="00FB72CD"/>
    <w:rsid w:val="00FC11E4"/>
    <w:rsid w:val="00FC2519"/>
    <w:rsid w:val="00FC2A16"/>
    <w:rsid w:val="00FC356D"/>
    <w:rsid w:val="00FC3920"/>
    <w:rsid w:val="00FC44FB"/>
    <w:rsid w:val="00FC4BD7"/>
    <w:rsid w:val="00FC5717"/>
    <w:rsid w:val="00FC690A"/>
    <w:rsid w:val="00FC7FA1"/>
    <w:rsid w:val="00FD155C"/>
    <w:rsid w:val="00FD2A62"/>
    <w:rsid w:val="00FD2D40"/>
    <w:rsid w:val="00FD2D46"/>
    <w:rsid w:val="00FD3AC4"/>
    <w:rsid w:val="00FD3CA6"/>
    <w:rsid w:val="00FD4AE7"/>
    <w:rsid w:val="00FD4F1C"/>
    <w:rsid w:val="00FD517C"/>
    <w:rsid w:val="00FD60C7"/>
    <w:rsid w:val="00FE15D7"/>
    <w:rsid w:val="00FE168C"/>
    <w:rsid w:val="00FE1926"/>
    <w:rsid w:val="00FE19C3"/>
    <w:rsid w:val="00FE25AB"/>
    <w:rsid w:val="00FE29A0"/>
    <w:rsid w:val="00FE2ADD"/>
    <w:rsid w:val="00FE2F90"/>
    <w:rsid w:val="00FE4BAC"/>
    <w:rsid w:val="00FE4F9D"/>
    <w:rsid w:val="00FE5A0E"/>
    <w:rsid w:val="00FE5F7D"/>
    <w:rsid w:val="00FE6A16"/>
    <w:rsid w:val="00FE6A72"/>
    <w:rsid w:val="00FF0C53"/>
    <w:rsid w:val="00FF16FA"/>
    <w:rsid w:val="00FF2F0B"/>
    <w:rsid w:val="00FF3547"/>
    <w:rsid w:val="00FF4CD3"/>
    <w:rsid w:val="00FF4ED7"/>
    <w:rsid w:val="00FF5052"/>
    <w:rsid w:val="00FF5085"/>
    <w:rsid w:val="00FF53B3"/>
    <w:rsid w:val="00FF5DDA"/>
    <w:rsid w:val="00FF6709"/>
    <w:rsid w:val="00FF6B02"/>
    <w:rsid w:val="00FF6FEB"/>
    <w:rsid w:val="00FF76C8"/>
    <w:rsid w:val="00FF7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1E98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BD2"/>
    <w:rPr>
      <w:rFonts w:ascii="Arial" w:eastAsia="Calibri" w:hAnsi="Arial"/>
      <w:sz w:val="24"/>
      <w:szCs w:val="22"/>
    </w:rPr>
  </w:style>
  <w:style w:type="paragraph" w:styleId="Heading1">
    <w:name w:val="heading 1"/>
    <w:basedOn w:val="Normal"/>
    <w:next w:val="NICEnormal"/>
    <w:link w:val="Heading1Char"/>
    <w:qFormat/>
    <w:rsid w:val="00C85CBE"/>
    <w:pPr>
      <w:keepNext/>
      <w:spacing w:before="240" w:after="120" w:line="360" w:lineRule="auto"/>
      <w:outlineLvl w:val="0"/>
    </w:pPr>
    <w:rPr>
      <w:rFonts w:eastAsia="Times New Roman" w:cs="Arial"/>
      <w:b/>
      <w:bCs/>
      <w:kern w:val="32"/>
      <w:sz w:val="32"/>
      <w:szCs w:val="32"/>
      <w:lang w:eastAsia="en-US"/>
    </w:rPr>
  </w:style>
  <w:style w:type="paragraph" w:styleId="Heading2">
    <w:name w:val="heading 2"/>
    <w:basedOn w:val="Normal"/>
    <w:next w:val="NICEnormal"/>
    <w:link w:val="Heading2Char"/>
    <w:qFormat/>
    <w:rsid w:val="00C85CBE"/>
    <w:pPr>
      <w:keepNext/>
      <w:spacing w:before="240" w:after="60" w:line="360" w:lineRule="auto"/>
      <w:outlineLvl w:val="1"/>
    </w:pPr>
    <w:rPr>
      <w:rFonts w:eastAsia="Times New Roman" w:cs="Arial"/>
      <w:b/>
      <w:bCs/>
      <w:sz w:val="28"/>
      <w:szCs w:val="28"/>
      <w:lang w:eastAsia="en-US"/>
    </w:rPr>
  </w:style>
  <w:style w:type="paragraph" w:styleId="Heading3">
    <w:name w:val="heading 3"/>
    <w:basedOn w:val="Normal"/>
    <w:next w:val="NICEnormal"/>
    <w:link w:val="Heading3Char"/>
    <w:qFormat/>
    <w:rsid w:val="00C85CBE"/>
    <w:pPr>
      <w:keepNext/>
      <w:spacing w:before="240" w:after="60" w:line="360" w:lineRule="auto"/>
      <w:outlineLvl w:val="2"/>
    </w:pPr>
    <w:rPr>
      <w:rFonts w:eastAsia="Times New Roman" w:cs="Arial"/>
      <w:b/>
      <w:bCs/>
      <w:sz w:val="26"/>
      <w:szCs w:val="24"/>
      <w:lang w:eastAsia="en-US"/>
    </w:rPr>
  </w:style>
  <w:style w:type="paragraph" w:styleId="Heading4">
    <w:name w:val="heading 4"/>
    <w:basedOn w:val="Normal"/>
    <w:next w:val="NICEnormal"/>
    <w:link w:val="Heading4Char"/>
    <w:qFormat/>
    <w:rsid w:val="00C85CBE"/>
    <w:pPr>
      <w:keepNext/>
      <w:spacing w:before="240" w:after="60" w:line="360" w:lineRule="auto"/>
      <w:outlineLvl w:val="3"/>
    </w:pPr>
    <w:rPr>
      <w:rFonts w:eastAsia="Times New Roman"/>
      <w:b/>
      <w:bCs/>
      <w:iCs/>
      <w:szCs w:val="28"/>
      <w:lang w:eastAsia="en-US"/>
    </w:rPr>
  </w:style>
  <w:style w:type="paragraph" w:styleId="Heading5">
    <w:name w:val="heading 5"/>
    <w:basedOn w:val="Normal"/>
    <w:next w:val="Normal"/>
    <w:link w:val="Heading5Char"/>
    <w:semiHidden/>
    <w:qFormat/>
    <w:rsid w:val="00864E8C"/>
    <w:pPr>
      <w:spacing w:before="240" w:after="60"/>
      <w:ind w:left="1008" w:hanging="1008"/>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864E8C"/>
    <w:pPr>
      <w:spacing w:before="240" w:after="60"/>
      <w:ind w:left="1152" w:hanging="1152"/>
      <w:outlineLvl w:val="5"/>
    </w:pPr>
    <w:rPr>
      <w:rFonts w:asciiTheme="minorHAnsi" w:eastAsiaTheme="minorEastAsia" w:hAnsiTheme="minorHAnsi" w:cstheme="minorBidi"/>
      <w:b/>
      <w:bCs/>
    </w:rPr>
  </w:style>
  <w:style w:type="paragraph" w:styleId="Heading7">
    <w:name w:val="heading 7"/>
    <w:basedOn w:val="Normal"/>
    <w:next w:val="Normal"/>
    <w:link w:val="Heading7Char"/>
    <w:semiHidden/>
    <w:qFormat/>
    <w:rsid w:val="00864E8C"/>
    <w:pPr>
      <w:spacing w:before="240" w:after="60"/>
      <w:ind w:left="1296" w:hanging="1296"/>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864E8C"/>
    <w:pPr>
      <w:spacing w:before="240" w:after="60"/>
      <w:ind w:left="1440" w:hanging="144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864E8C"/>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04405B"/>
    <w:pPr>
      <w:spacing w:after="240" w:line="360" w:lineRule="auto"/>
    </w:pPr>
    <w:rPr>
      <w:rFonts w:ascii="Arial" w:hAnsi="Arial"/>
      <w:sz w:val="24"/>
      <w:szCs w:val="24"/>
      <w:lang w:eastAsia="en-US"/>
    </w:rPr>
  </w:style>
  <w:style w:type="character" w:customStyle="1" w:styleId="NICEnormalChar">
    <w:name w:val="NICE normal Char"/>
    <w:basedOn w:val="DefaultParagraphFont"/>
    <w:link w:val="NICEnormal"/>
    <w:rsid w:val="0004405B"/>
    <w:rPr>
      <w:rFonts w:ascii="Arial" w:hAnsi="Arial"/>
      <w:sz w:val="24"/>
      <w:szCs w:val="24"/>
      <w:lang w:eastAsia="en-US"/>
    </w:rPr>
  </w:style>
  <w:style w:type="character" w:customStyle="1" w:styleId="Heading1Char">
    <w:name w:val="Heading 1 Char"/>
    <w:link w:val="Heading1"/>
    <w:rsid w:val="00C85CBE"/>
    <w:rPr>
      <w:rFonts w:ascii="Arial" w:hAnsi="Arial" w:cs="Arial"/>
      <w:b/>
      <w:bCs/>
      <w:kern w:val="32"/>
      <w:sz w:val="32"/>
      <w:szCs w:val="32"/>
      <w:lang w:eastAsia="en-US"/>
    </w:rPr>
  </w:style>
  <w:style w:type="character" w:customStyle="1" w:styleId="Heading2Char">
    <w:name w:val="Heading 2 Char"/>
    <w:link w:val="Heading2"/>
    <w:rsid w:val="00C85CBE"/>
    <w:rPr>
      <w:rFonts w:ascii="Arial" w:hAnsi="Arial" w:cs="Arial"/>
      <w:b/>
      <w:bCs/>
      <w:sz w:val="28"/>
      <w:szCs w:val="28"/>
      <w:lang w:eastAsia="en-US"/>
    </w:rPr>
  </w:style>
  <w:style w:type="character" w:customStyle="1" w:styleId="Heading3Char">
    <w:name w:val="Heading 3 Char"/>
    <w:basedOn w:val="DefaultParagraphFont"/>
    <w:link w:val="Heading3"/>
    <w:rsid w:val="00072DC9"/>
    <w:rPr>
      <w:rFonts w:ascii="Arial" w:hAnsi="Arial" w:cs="Arial"/>
      <w:b/>
      <w:bCs/>
      <w:sz w:val="26"/>
      <w:szCs w:val="24"/>
      <w:lang w:eastAsia="en-US"/>
    </w:rPr>
  </w:style>
  <w:style w:type="paragraph" w:customStyle="1" w:styleId="Numberedheading1">
    <w:name w:val="Numbered heading 1"/>
    <w:basedOn w:val="Heading1"/>
    <w:next w:val="NICEnormal"/>
    <w:link w:val="Numberedheading1CharChar"/>
    <w:rsid w:val="00C85CBE"/>
    <w:pPr>
      <w:numPr>
        <w:numId w:val="121"/>
      </w:numPr>
    </w:pPr>
    <w:rPr>
      <w:szCs w:val="24"/>
    </w:rPr>
  </w:style>
  <w:style w:type="character" w:customStyle="1" w:styleId="Numberedheading1CharChar">
    <w:name w:val="Numbered heading 1 Char Char"/>
    <w:link w:val="Numberedheading1"/>
    <w:rsid w:val="00C85CBE"/>
    <w:rPr>
      <w:rFonts w:ascii="Arial" w:hAnsi="Arial" w:cs="Arial"/>
      <w:b/>
      <w:bCs/>
      <w:kern w:val="32"/>
      <w:sz w:val="32"/>
      <w:szCs w:val="24"/>
      <w:lang w:eastAsia="en-US"/>
    </w:rPr>
  </w:style>
  <w:style w:type="character" w:customStyle="1" w:styleId="Heading4Char">
    <w:name w:val="Heading 4 Char"/>
    <w:basedOn w:val="DefaultParagraphFont"/>
    <w:link w:val="Heading4"/>
    <w:rsid w:val="00072DC9"/>
    <w:rPr>
      <w:rFonts w:ascii="Arial" w:hAnsi="Arial"/>
      <w:b/>
      <w:bCs/>
      <w:iCs/>
      <w:sz w:val="24"/>
      <w:szCs w:val="28"/>
      <w:lang w:eastAsia="en-US"/>
    </w:rPr>
  </w:style>
  <w:style w:type="character" w:customStyle="1" w:styleId="Heading5Char">
    <w:name w:val="Heading 5 Char"/>
    <w:basedOn w:val="DefaultParagraphFont"/>
    <w:link w:val="Heading5"/>
    <w:semiHidden/>
    <w:rsid w:val="00864E8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864E8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864E8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864E8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864E8C"/>
    <w:rPr>
      <w:rFonts w:asciiTheme="majorHAnsi" w:eastAsiaTheme="majorEastAsia" w:hAnsiTheme="majorHAnsi" w:cstheme="majorBidi"/>
      <w:sz w:val="22"/>
      <w:szCs w:val="22"/>
    </w:rPr>
  </w:style>
  <w:style w:type="paragraph" w:customStyle="1" w:styleId="NICEnormalsinglespacing">
    <w:name w:val="NICE normal single spacing"/>
    <w:basedOn w:val="NICEnormal"/>
    <w:link w:val="NICEnormalsinglespacingChar"/>
    <w:rsid w:val="005C762E"/>
    <w:pPr>
      <w:spacing w:line="240" w:lineRule="auto"/>
    </w:pPr>
  </w:style>
  <w:style w:type="character" w:customStyle="1" w:styleId="NICEnormalsinglespacingChar">
    <w:name w:val="NICE normal single spacing Char"/>
    <w:basedOn w:val="NICEnormalChar"/>
    <w:link w:val="NICEnormalsinglespacing"/>
    <w:rsid w:val="00875D7F"/>
    <w:rPr>
      <w:rFonts w:ascii="Arial" w:hAnsi="Arial"/>
      <w:sz w:val="24"/>
      <w:szCs w:val="24"/>
      <w:lang w:eastAsia="en-US"/>
    </w:rPr>
  </w:style>
  <w:style w:type="paragraph" w:styleId="Title">
    <w:name w:val="Title"/>
    <w:basedOn w:val="Normal"/>
    <w:next w:val="NICEnormal"/>
    <w:link w:val="TitleChar"/>
    <w:qFormat/>
    <w:rsid w:val="00F13C4B"/>
    <w:pPr>
      <w:keepNext/>
      <w:spacing w:before="240" w:after="240"/>
      <w:jc w:val="center"/>
      <w:outlineLvl w:val="0"/>
    </w:pPr>
    <w:rPr>
      <w:rFonts w:cs="Arial"/>
      <w:b/>
      <w:bCs/>
      <w:kern w:val="28"/>
      <w:sz w:val="40"/>
      <w:szCs w:val="32"/>
    </w:rPr>
  </w:style>
  <w:style w:type="character" w:customStyle="1" w:styleId="TitleChar">
    <w:name w:val="Title Char"/>
    <w:link w:val="Title"/>
    <w:rsid w:val="00F13C4B"/>
    <w:rPr>
      <w:rFonts w:ascii="Arial" w:eastAsia="Calibri" w:hAnsi="Arial" w:cs="Arial"/>
      <w:b/>
      <w:bCs/>
      <w:kern w:val="28"/>
      <w:sz w:val="40"/>
      <w:szCs w:val="32"/>
    </w:rPr>
  </w:style>
  <w:style w:type="paragraph" w:customStyle="1" w:styleId="Title16pt">
    <w:name w:val="Title 16 pt"/>
    <w:basedOn w:val="Title"/>
    <w:rsid w:val="00F13C4B"/>
    <w:rPr>
      <w:sz w:val="32"/>
    </w:rPr>
  </w:style>
  <w:style w:type="paragraph" w:customStyle="1" w:styleId="Numberedheading2">
    <w:name w:val="Numbered heading 2"/>
    <w:basedOn w:val="Heading2"/>
    <w:next w:val="NICEnormal"/>
    <w:link w:val="Numberedheading2Char"/>
    <w:rsid w:val="00C85CBE"/>
    <w:pPr>
      <w:numPr>
        <w:ilvl w:val="1"/>
        <w:numId w:val="121"/>
      </w:numPr>
    </w:pPr>
  </w:style>
  <w:style w:type="character" w:customStyle="1" w:styleId="Numberedheading2Char">
    <w:name w:val="Numbered heading 2 Char"/>
    <w:basedOn w:val="Heading2Char"/>
    <w:link w:val="Numberedheading2"/>
    <w:rsid w:val="00C85CBE"/>
    <w:rPr>
      <w:rFonts w:ascii="Arial" w:hAnsi="Arial" w:cs="Arial"/>
      <w:b/>
      <w:bCs/>
      <w:sz w:val="28"/>
      <w:szCs w:val="28"/>
      <w:lang w:eastAsia="en-US"/>
    </w:rPr>
  </w:style>
  <w:style w:type="paragraph" w:customStyle="1" w:styleId="Numberedlevel4text">
    <w:name w:val="Numbered level 4 text"/>
    <w:basedOn w:val="NICEnormal"/>
    <w:next w:val="NICEnormal"/>
    <w:rsid w:val="00F13C4B"/>
    <w:pPr>
      <w:numPr>
        <w:ilvl w:val="3"/>
        <w:numId w:val="121"/>
      </w:numPr>
    </w:pPr>
  </w:style>
  <w:style w:type="paragraph" w:customStyle="1" w:styleId="Numberedlevel3text">
    <w:name w:val="Numbered level 3 text"/>
    <w:basedOn w:val="Normal"/>
    <w:rsid w:val="00284A7A"/>
    <w:pPr>
      <w:keepNext/>
      <w:numPr>
        <w:ilvl w:val="2"/>
        <w:numId w:val="121"/>
      </w:numPr>
      <w:spacing w:after="240" w:line="360" w:lineRule="auto"/>
      <w:outlineLvl w:val="2"/>
    </w:pPr>
    <w:rPr>
      <w:rFonts w:cs="Arial"/>
      <w:bCs/>
      <w:szCs w:val="24"/>
    </w:rPr>
  </w:style>
  <w:style w:type="paragraph" w:customStyle="1" w:styleId="Bulletindent2">
    <w:name w:val="Bullet indent 2"/>
    <w:basedOn w:val="NICEnormal"/>
    <w:rsid w:val="00F13C4B"/>
    <w:pPr>
      <w:numPr>
        <w:ilvl w:val="1"/>
        <w:numId w:val="21"/>
      </w:numPr>
      <w:spacing w:after="0"/>
    </w:pPr>
  </w:style>
  <w:style w:type="paragraph" w:customStyle="1" w:styleId="Title16ptleft">
    <w:name w:val="Title 16 pt left"/>
    <w:basedOn w:val="Title16pt"/>
    <w:rsid w:val="00F13C4B"/>
    <w:pPr>
      <w:jc w:val="left"/>
    </w:pPr>
  </w:style>
  <w:style w:type="paragraph" w:customStyle="1" w:styleId="Bulletleft1">
    <w:name w:val="Bullet left 1"/>
    <w:basedOn w:val="NICEnormal"/>
    <w:rsid w:val="00F13C4B"/>
    <w:pPr>
      <w:numPr>
        <w:numId w:val="23"/>
      </w:numPr>
      <w:spacing w:after="0"/>
    </w:pPr>
  </w:style>
  <w:style w:type="paragraph" w:customStyle="1" w:styleId="Bulletleft2">
    <w:name w:val="Bullet left 2"/>
    <w:basedOn w:val="NICEnormal"/>
    <w:rsid w:val="00F13C4B"/>
    <w:pPr>
      <w:numPr>
        <w:ilvl w:val="1"/>
        <w:numId w:val="25"/>
      </w:numPr>
      <w:spacing w:after="0"/>
    </w:pPr>
  </w:style>
  <w:style w:type="paragraph" w:customStyle="1" w:styleId="Bulletleft3">
    <w:name w:val="Bullet left 3"/>
    <w:basedOn w:val="NICEnormal"/>
    <w:rsid w:val="00F13C4B"/>
    <w:pPr>
      <w:numPr>
        <w:ilvl w:val="2"/>
        <w:numId w:val="26"/>
      </w:numPr>
      <w:spacing w:after="0"/>
    </w:pPr>
  </w:style>
  <w:style w:type="paragraph" w:customStyle="1" w:styleId="Bulletindent1">
    <w:name w:val="Bullet indent 1"/>
    <w:basedOn w:val="NICEnormal"/>
    <w:rsid w:val="00F13C4B"/>
    <w:pPr>
      <w:numPr>
        <w:numId w:val="19"/>
      </w:numPr>
      <w:spacing w:after="0"/>
    </w:pPr>
  </w:style>
  <w:style w:type="paragraph" w:customStyle="1" w:styleId="Bulletindent3">
    <w:name w:val="Bullet indent 3"/>
    <w:basedOn w:val="NICEnormal"/>
    <w:rsid w:val="00F13C4B"/>
    <w:pPr>
      <w:numPr>
        <w:ilvl w:val="2"/>
        <w:numId w:val="22"/>
      </w:numPr>
      <w:spacing w:after="0"/>
    </w:pPr>
  </w:style>
  <w:style w:type="paragraph" w:customStyle="1" w:styleId="Bulletleft1last">
    <w:name w:val="Bullet left 1 last"/>
    <w:basedOn w:val="NICEnormal"/>
    <w:rsid w:val="00F13C4B"/>
    <w:pPr>
      <w:numPr>
        <w:numId w:val="24"/>
      </w:numPr>
    </w:pPr>
    <w:rPr>
      <w:rFonts w:cs="Arial"/>
    </w:rPr>
  </w:style>
  <w:style w:type="paragraph" w:styleId="Header">
    <w:name w:val="header"/>
    <w:basedOn w:val="NICEnormalsinglespacing"/>
    <w:link w:val="HeaderChar"/>
    <w:uiPriority w:val="99"/>
    <w:rsid w:val="00F13C4B"/>
    <w:pPr>
      <w:tabs>
        <w:tab w:val="center" w:pos="4153"/>
        <w:tab w:val="right" w:pos="8306"/>
      </w:tabs>
    </w:pPr>
  </w:style>
  <w:style w:type="character" w:customStyle="1" w:styleId="HeaderChar">
    <w:name w:val="Header Char"/>
    <w:basedOn w:val="DefaultParagraphFont"/>
    <w:link w:val="Header"/>
    <w:uiPriority w:val="99"/>
    <w:rsid w:val="00875D7F"/>
    <w:rPr>
      <w:rFonts w:ascii="Arial" w:hAnsi="Arial"/>
      <w:sz w:val="24"/>
      <w:szCs w:val="24"/>
      <w:lang w:eastAsia="en-US"/>
    </w:rPr>
  </w:style>
  <w:style w:type="paragraph" w:styleId="Footer">
    <w:name w:val="footer"/>
    <w:basedOn w:val="Normal"/>
    <w:link w:val="FooterChar"/>
    <w:rsid w:val="00F13C4B"/>
    <w:pPr>
      <w:spacing w:before="240"/>
    </w:pPr>
    <w:rPr>
      <w:rFonts w:cs="Arial"/>
      <w:sz w:val="20"/>
      <w:szCs w:val="20"/>
    </w:rPr>
  </w:style>
  <w:style w:type="character" w:customStyle="1" w:styleId="FooterChar">
    <w:name w:val="Footer Char"/>
    <w:basedOn w:val="DefaultParagraphFont"/>
    <w:link w:val="Footer"/>
    <w:rsid w:val="00875D7F"/>
    <w:rPr>
      <w:rFonts w:ascii="Arial" w:eastAsia="Calibri" w:hAnsi="Arial" w:cs="Arial"/>
    </w:rPr>
  </w:style>
  <w:style w:type="character" w:styleId="PageNumber">
    <w:name w:val="page number"/>
    <w:basedOn w:val="DefaultParagraphFont"/>
    <w:rsid w:val="00F13C4B"/>
    <w:rPr>
      <w:rFonts w:ascii="Arial" w:hAnsi="Arial"/>
      <w:sz w:val="24"/>
    </w:rPr>
  </w:style>
  <w:style w:type="paragraph" w:customStyle="1" w:styleId="Bulletindent1last">
    <w:name w:val="Bullet indent 1 last"/>
    <w:basedOn w:val="NICEnormal"/>
    <w:next w:val="NICEnormal"/>
    <w:rsid w:val="00F13C4B"/>
    <w:pPr>
      <w:numPr>
        <w:numId w:val="20"/>
      </w:numPr>
    </w:pPr>
  </w:style>
  <w:style w:type="paragraph" w:customStyle="1" w:styleId="NICEnormalindented">
    <w:name w:val="NICE normal indented"/>
    <w:basedOn w:val="NICEnormal"/>
    <w:rsid w:val="00F13C4B"/>
    <w:pPr>
      <w:tabs>
        <w:tab w:val="left" w:pos="1134"/>
      </w:tabs>
      <w:ind w:left="1134"/>
    </w:pPr>
  </w:style>
  <w:style w:type="paragraph" w:customStyle="1" w:styleId="Tabletext">
    <w:name w:val="Table text"/>
    <w:basedOn w:val="NICEnormalsinglespacing"/>
    <w:rsid w:val="00F13C4B"/>
    <w:pPr>
      <w:keepNext/>
      <w:spacing w:after="60"/>
    </w:pPr>
    <w:rPr>
      <w:sz w:val="22"/>
    </w:rPr>
  </w:style>
  <w:style w:type="paragraph" w:styleId="TOC1">
    <w:name w:val="toc 1"/>
    <w:basedOn w:val="Normal"/>
    <w:next w:val="Normal"/>
    <w:uiPriority w:val="39"/>
    <w:rsid w:val="00F13C4B"/>
  </w:style>
  <w:style w:type="paragraph" w:styleId="TOC2">
    <w:name w:val="toc 2"/>
    <w:basedOn w:val="Normal"/>
    <w:next w:val="Normal"/>
    <w:uiPriority w:val="39"/>
    <w:rsid w:val="00F13C4B"/>
    <w:pPr>
      <w:ind w:left="240"/>
    </w:pPr>
  </w:style>
  <w:style w:type="paragraph" w:styleId="BalloonText">
    <w:name w:val="Balloon Text"/>
    <w:basedOn w:val="Normal"/>
    <w:link w:val="BalloonTextChar"/>
    <w:rsid w:val="00864E8C"/>
    <w:rPr>
      <w:rFonts w:ascii="Tahoma" w:hAnsi="Tahoma" w:cs="Tahoma"/>
      <w:sz w:val="16"/>
      <w:szCs w:val="16"/>
    </w:rPr>
  </w:style>
  <w:style w:type="character" w:customStyle="1" w:styleId="BalloonTextChar">
    <w:name w:val="Balloon Text Char"/>
    <w:basedOn w:val="DefaultParagraphFont"/>
    <w:link w:val="BalloonText"/>
    <w:rsid w:val="00864E8C"/>
    <w:rPr>
      <w:rFonts w:ascii="Tahoma" w:hAnsi="Tahoma" w:cs="Tahoma"/>
      <w:sz w:val="16"/>
      <w:szCs w:val="16"/>
    </w:rPr>
  </w:style>
  <w:style w:type="table" w:styleId="TableGrid">
    <w:name w:val="Table Grid"/>
    <w:basedOn w:val="TableNormal"/>
    <w:rsid w:val="00F13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864E8C"/>
    <w:pPr>
      <w:spacing w:before="120"/>
    </w:pPr>
    <w:rPr>
      <w:b/>
      <w:bCs/>
    </w:rPr>
  </w:style>
  <w:style w:type="paragraph" w:styleId="TOC3">
    <w:name w:val="toc 3"/>
    <w:basedOn w:val="Normal"/>
    <w:next w:val="Normal"/>
    <w:autoRedefine/>
    <w:uiPriority w:val="39"/>
    <w:qFormat/>
    <w:rsid w:val="00864E8C"/>
    <w:pPr>
      <w:ind w:left="480"/>
    </w:pPr>
  </w:style>
  <w:style w:type="paragraph" w:styleId="TOC4">
    <w:name w:val="toc 4"/>
    <w:basedOn w:val="Normal"/>
    <w:next w:val="Normal"/>
    <w:autoRedefine/>
    <w:uiPriority w:val="39"/>
    <w:rsid w:val="00864E8C"/>
    <w:pPr>
      <w:ind w:left="720"/>
    </w:pPr>
  </w:style>
  <w:style w:type="character" w:styleId="Hyperlink">
    <w:name w:val="Hyperlink"/>
    <w:uiPriority w:val="99"/>
    <w:unhideWhenUsed/>
    <w:rsid w:val="00F13C4B"/>
    <w:rPr>
      <w:color w:val="0000FF"/>
      <w:u w:val="single"/>
    </w:rPr>
  </w:style>
  <w:style w:type="paragraph" w:styleId="ListBullet2">
    <w:name w:val="List Bullet 2"/>
    <w:basedOn w:val="Normal"/>
    <w:rsid w:val="00864E8C"/>
    <w:pPr>
      <w:numPr>
        <w:numId w:val="2"/>
      </w:numPr>
    </w:pPr>
  </w:style>
  <w:style w:type="character" w:styleId="CommentReference">
    <w:name w:val="annotation reference"/>
    <w:basedOn w:val="DefaultParagraphFont"/>
    <w:rsid w:val="00F13C4B"/>
    <w:rPr>
      <w:sz w:val="16"/>
      <w:szCs w:val="16"/>
    </w:rPr>
  </w:style>
  <w:style w:type="paragraph" w:styleId="CommentText">
    <w:name w:val="annotation text"/>
    <w:basedOn w:val="Normal"/>
    <w:link w:val="CommentTextChar"/>
    <w:rsid w:val="00F13C4B"/>
    <w:rPr>
      <w:sz w:val="20"/>
      <w:szCs w:val="20"/>
    </w:rPr>
  </w:style>
  <w:style w:type="character" w:customStyle="1" w:styleId="CommentTextChar">
    <w:name w:val="Comment Text Char"/>
    <w:basedOn w:val="DefaultParagraphFont"/>
    <w:link w:val="CommentText"/>
    <w:rsid w:val="00F13C4B"/>
    <w:rPr>
      <w:rFonts w:ascii="Calibri" w:eastAsia="Calibri" w:hAnsi="Calibri"/>
    </w:rPr>
  </w:style>
  <w:style w:type="paragraph" w:styleId="CommentSubject">
    <w:name w:val="annotation subject"/>
    <w:basedOn w:val="CommentText"/>
    <w:next w:val="CommentText"/>
    <w:link w:val="CommentSubjectChar"/>
    <w:rsid w:val="00F13C4B"/>
    <w:rPr>
      <w:b/>
      <w:bCs/>
    </w:rPr>
  </w:style>
  <w:style w:type="character" w:customStyle="1" w:styleId="CommentSubjectChar">
    <w:name w:val="Comment Subject Char"/>
    <w:basedOn w:val="CommentTextChar"/>
    <w:link w:val="CommentSubject"/>
    <w:rsid w:val="00F13C4B"/>
    <w:rPr>
      <w:rFonts w:ascii="Calibri" w:eastAsia="Calibri" w:hAnsi="Calibri"/>
      <w:b/>
      <w:bCs/>
    </w:rPr>
  </w:style>
  <w:style w:type="character" w:styleId="FollowedHyperlink">
    <w:name w:val="FollowedHyperlink"/>
    <w:basedOn w:val="DefaultParagraphFont"/>
    <w:rsid w:val="00864E8C"/>
    <w:rPr>
      <w:color w:val="800080"/>
      <w:u w:val="single"/>
    </w:rPr>
  </w:style>
  <w:style w:type="paragraph" w:styleId="DocumentMap">
    <w:name w:val="Document Map"/>
    <w:basedOn w:val="Normal"/>
    <w:link w:val="DocumentMapChar"/>
    <w:rsid w:val="00864E8C"/>
    <w:rPr>
      <w:rFonts w:ascii="Tahoma" w:hAnsi="Tahoma" w:cs="Tahoma"/>
      <w:sz w:val="16"/>
      <w:szCs w:val="16"/>
    </w:rPr>
  </w:style>
  <w:style w:type="character" w:customStyle="1" w:styleId="DocumentMapChar">
    <w:name w:val="Document Map Char"/>
    <w:basedOn w:val="DefaultParagraphFont"/>
    <w:link w:val="DocumentMap"/>
    <w:rsid w:val="00864E8C"/>
    <w:rPr>
      <w:rFonts w:ascii="Tahoma" w:hAnsi="Tahoma" w:cs="Tahoma"/>
      <w:sz w:val="16"/>
      <w:szCs w:val="16"/>
    </w:rPr>
  </w:style>
  <w:style w:type="paragraph" w:styleId="TOCHeading">
    <w:name w:val="TOC Heading"/>
    <w:basedOn w:val="Heading1"/>
    <w:next w:val="Normal"/>
    <w:uiPriority w:val="39"/>
    <w:unhideWhenUsed/>
    <w:qFormat/>
    <w:rsid w:val="00864E8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Revision">
    <w:name w:val="Revision"/>
    <w:hidden/>
    <w:uiPriority w:val="99"/>
    <w:semiHidden/>
    <w:rsid w:val="002E0D75"/>
    <w:rPr>
      <w:sz w:val="24"/>
      <w:szCs w:val="24"/>
      <w:lang w:eastAsia="en-US"/>
    </w:rPr>
  </w:style>
  <w:style w:type="paragraph" w:customStyle="1" w:styleId="Introtextbullet">
    <w:name w:val="Intro text bullet"/>
    <w:basedOn w:val="Normal"/>
    <w:semiHidden/>
    <w:rsid w:val="00284A7A"/>
    <w:pPr>
      <w:numPr>
        <w:numId w:val="12"/>
      </w:numPr>
      <w:pBdr>
        <w:top w:val="single" w:sz="4" w:space="1" w:color="auto"/>
        <w:left w:val="single" w:sz="4" w:space="4" w:color="auto"/>
        <w:bottom w:val="single" w:sz="4" w:space="1" w:color="auto"/>
        <w:right w:val="single" w:sz="4" w:space="4" w:color="auto"/>
      </w:pBdr>
      <w:tabs>
        <w:tab w:val="clear" w:pos="567"/>
      </w:tabs>
      <w:spacing w:after="120"/>
      <w:ind w:left="0" w:firstLine="0"/>
    </w:pPr>
    <w:rPr>
      <w:rFonts w:eastAsia="Times New Roman"/>
      <w:szCs w:val="24"/>
      <w:lang w:val="en-US" w:eastAsia="en-US"/>
    </w:rPr>
  </w:style>
  <w:style w:type="paragraph" w:customStyle="1" w:styleId="Section2paragraphs">
    <w:name w:val="Section 2 paragraphs"/>
    <w:basedOn w:val="NICEnormal"/>
    <w:semiHidden/>
    <w:rsid w:val="00875D7F"/>
    <w:pPr>
      <w:numPr>
        <w:numId w:val="4"/>
      </w:numPr>
    </w:pPr>
    <w:rPr>
      <w:lang w:val="en-US"/>
    </w:rPr>
  </w:style>
  <w:style w:type="paragraph" w:customStyle="1" w:styleId="Section3paragraphs">
    <w:name w:val="Section 3 paragraphs"/>
    <w:basedOn w:val="NICEnormal"/>
    <w:semiHidden/>
    <w:rsid w:val="00875D7F"/>
    <w:pPr>
      <w:numPr>
        <w:numId w:val="5"/>
      </w:numPr>
    </w:pPr>
    <w:rPr>
      <w:lang w:val="en-US"/>
    </w:rPr>
  </w:style>
  <w:style w:type="paragraph" w:customStyle="1" w:styleId="Section411paragraphs">
    <w:name w:val="Section 4.1.1 paragraphs"/>
    <w:basedOn w:val="NICEnormal"/>
    <w:semiHidden/>
    <w:rsid w:val="00875D7F"/>
    <w:pPr>
      <w:numPr>
        <w:numId w:val="6"/>
      </w:numPr>
    </w:pPr>
    <w:rPr>
      <w:lang w:val="en-US"/>
    </w:rPr>
  </w:style>
  <w:style w:type="paragraph" w:customStyle="1" w:styleId="Section412paragraphs">
    <w:name w:val="Section 4.1.2 paragraphs"/>
    <w:basedOn w:val="NICEnormal"/>
    <w:semiHidden/>
    <w:rsid w:val="00875D7F"/>
    <w:pPr>
      <w:numPr>
        <w:numId w:val="7"/>
      </w:numPr>
    </w:pPr>
    <w:rPr>
      <w:lang w:val="en-US"/>
    </w:rPr>
  </w:style>
  <w:style w:type="paragraph" w:customStyle="1" w:styleId="Section42paragraphs">
    <w:name w:val="Section 4.2 paragraphs"/>
    <w:basedOn w:val="NICEnormal"/>
    <w:semiHidden/>
    <w:rsid w:val="00875D7F"/>
    <w:pPr>
      <w:numPr>
        <w:numId w:val="8"/>
      </w:numPr>
    </w:pPr>
    <w:rPr>
      <w:lang w:val="en-US"/>
    </w:rPr>
  </w:style>
  <w:style w:type="paragraph" w:customStyle="1" w:styleId="Section43paragraphs">
    <w:name w:val="Section 4.3 paragraphs"/>
    <w:basedOn w:val="NICEnormal"/>
    <w:semiHidden/>
    <w:rsid w:val="00875D7F"/>
    <w:pPr>
      <w:numPr>
        <w:numId w:val="9"/>
      </w:numPr>
    </w:pPr>
    <w:rPr>
      <w:lang w:val="en-US"/>
    </w:rPr>
  </w:style>
  <w:style w:type="paragraph" w:customStyle="1" w:styleId="Appendixbullet">
    <w:name w:val="Appendix bullet"/>
    <w:basedOn w:val="NICEnormal"/>
    <w:semiHidden/>
    <w:rsid w:val="00875D7F"/>
    <w:pPr>
      <w:numPr>
        <w:numId w:val="10"/>
      </w:numPr>
      <w:spacing w:after="0" w:line="240" w:lineRule="auto"/>
    </w:pPr>
    <w:rPr>
      <w:lang w:val="en-US"/>
    </w:rPr>
  </w:style>
  <w:style w:type="paragraph" w:customStyle="1" w:styleId="References">
    <w:name w:val="References"/>
    <w:basedOn w:val="NICEnormalsinglespacing"/>
    <w:semiHidden/>
    <w:rsid w:val="00875D7F"/>
    <w:pPr>
      <w:numPr>
        <w:numId w:val="11"/>
      </w:numPr>
      <w:spacing w:after="120"/>
    </w:pPr>
    <w:rPr>
      <w:lang w:val="en-US"/>
    </w:rPr>
  </w:style>
  <w:style w:type="paragraph" w:customStyle="1" w:styleId="Level31text">
    <w:name w:val="Level 3.1 text"/>
    <w:basedOn w:val="NICEnormal"/>
    <w:semiHidden/>
    <w:rsid w:val="00875D7F"/>
    <w:pPr>
      <w:numPr>
        <w:numId w:val="13"/>
      </w:numPr>
    </w:pPr>
    <w:rPr>
      <w:lang w:val="en-US"/>
    </w:rPr>
  </w:style>
  <w:style w:type="paragraph" w:styleId="FootnoteText">
    <w:name w:val="footnote text"/>
    <w:basedOn w:val="Normal"/>
    <w:link w:val="FootnoteTextChar"/>
    <w:rsid w:val="00875D7F"/>
    <w:rPr>
      <w:sz w:val="20"/>
      <w:szCs w:val="20"/>
    </w:rPr>
  </w:style>
  <w:style w:type="character" w:customStyle="1" w:styleId="FootnoteTextChar">
    <w:name w:val="Footnote Text Char"/>
    <w:basedOn w:val="DefaultParagraphFont"/>
    <w:link w:val="FootnoteText"/>
    <w:rsid w:val="00875D7F"/>
    <w:rPr>
      <w:lang w:eastAsia="en-US"/>
    </w:rPr>
  </w:style>
  <w:style w:type="character" w:styleId="FootnoteReference">
    <w:name w:val="footnote reference"/>
    <w:basedOn w:val="DefaultParagraphFont"/>
    <w:rsid w:val="00875D7F"/>
    <w:rPr>
      <w:vertAlign w:val="superscript"/>
    </w:rPr>
  </w:style>
  <w:style w:type="paragraph" w:customStyle="1" w:styleId="Bulletleft2last">
    <w:name w:val="Bullet left 2 last"/>
    <w:basedOn w:val="Bulletleft2"/>
    <w:rsid w:val="0004405B"/>
    <w:pPr>
      <w:spacing w:after="240"/>
    </w:pPr>
    <w:rPr>
      <w:szCs w:val="20"/>
    </w:rPr>
  </w:style>
  <w:style w:type="character" w:styleId="UnresolvedMention">
    <w:name w:val="Unresolved Mention"/>
    <w:basedOn w:val="DefaultParagraphFont"/>
    <w:uiPriority w:val="99"/>
    <w:semiHidden/>
    <w:unhideWhenUsed/>
    <w:rsid w:val="00ED1A39"/>
    <w:rPr>
      <w:color w:val="605E5C"/>
      <w:shd w:val="clear" w:color="auto" w:fill="E1DFDD"/>
    </w:rPr>
  </w:style>
  <w:style w:type="paragraph" w:styleId="ListParagraph">
    <w:name w:val="List Paragraph"/>
    <w:basedOn w:val="Normal"/>
    <w:uiPriority w:val="34"/>
    <w:qFormat/>
    <w:rsid w:val="00300200"/>
    <w:pPr>
      <w:ind w:left="720"/>
      <w:contextualSpacing/>
    </w:pPr>
  </w:style>
  <w:style w:type="paragraph" w:styleId="Caption">
    <w:name w:val="caption"/>
    <w:basedOn w:val="NICEnormal"/>
    <w:next w:val="NICEnormal"/>
    <w:unhideWhenUsed/>
    <w:qFormat/>
    <w:rsid w:val="00F22DD0"/>
    <w:pPr>
      <w:keepNext/>
      <w:spacing w:after="200"/>
    </w:pPr>
    <w:rPr>
      <w:b/>
      <w:bCs/>
      <w:iCs/>
      <w:szCs w:val="18"/>
    </w:rPr>
  </w:style>
  <w:style w:type="paragraph" w:customStyle="1" w:styleId="Tablebullet">
    <w:name w:val="Table bullet"/>
    <w:basedOn w:val="Tabletext"/>
    <w:qFormat/>
    <w:rsid w:val="00F22DD0"/>
    <w:pPr>
      <w:numPr>
        <w:numId w:val="117"/>
      </w:numPr>
    </w:pPr>
  </w:style>
  <w:style w:type="paragraph" w:customStyle="1" w:styleId="Tableheading">
    <w:name w:val="Table heading"/>
    <w:basedOn w:val="Tabletext"/>
    <w:qFormat/>
    <w:rsid w:val="00F22DD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309">
      <w:bodyDiv w:val="1"/>
      <w:marLeft w:val="0"/>
      <w:marRight w:val="0"/>
      <w:marTop w:val="0"/>
      <w:marBottom w:val="0"/>
      <w:divBdr>
        <w:top w:val="none" w:sz="0" w:space="0" w:color="auto"/>
        <w:left w:val="none" w:sz="0" w:space="0" w:color="auto"/>
        <w:bottom w:val="none" w:sz="0" w:space="0" w:color="auto"/>
        <w:right w:val="none" w:sz="0" w:space="0" w:color="auto"/>
      </w:divBdr>
      <w:divsChild>
        <w:div w:id="370690991">
          <w:marLeft w:val="0"/>
          <w:marRight w:val="0"/>
          <w:marTop w:val="0"/>
          <w:marBottom w:val="0"/>
          <w:divBdr>
            <w:top w:val="none" w:sz="0" w:space="0" w:color="auto"/>
            <w:left w:val="none" w:sz="0" w:space="0" w:color="auto"/>
            <w:bottom w:val="none" w:sz="0" w:space="0" w:color="auto"/>
            <w:right w:val="none" w:sz="0" w:space="0" w:color="auto"/>
          </w:divBdr>
          <w:divsChild>
            <w:div w:id="2142187190">
              <w:marLeft w:val="0"/>
              <w:marRight w:val="0"/>
              <w:marTop w:val="0"/>
              <w:marBottom w:val="0"/>
              <w:divBdr>
                <w:top w:val="none" w:sz="0" w:space="0" w:color="auto"/>
                <w:left w:val="none" w:sz="0" w:space="0" w:color="auto"/>
                <w:bottom w:val="none" w:sz="0" w:space="0" w:color="auto"/>
                <w:right w:val="none" w:sz="0" w:space="0" w:color="auto"/>
              </w:divBdr>
              <w:divsChild>
                <w:div w:id="1774747086">
                  <w:marLeft w:val="0"/>
                  <w:marRight w:val="0"/>
                  <w:marTop w:val="0"/>
                  <w:marBottom w:val="0"/>
                  <w:divBdr>
                    <w:top w:val="none" w:sz="0" w:space="0" w:color="auto"/>
                    <w:left w:val="none" w:sz="0" w:space="0" w:color="auto"/>
                    <w:bottom w:val="none" w:sz="0" w:space="0" w:color="auto"/>
                    <w:right w:val="none" w:sz="0" w:space="0" w:color="auto"/>
                  </w:divBdr>
                  <w:divsChild>
                    <w:div w:id="934749126">
                      <w:marLeft w:val="0"/>
                      <w:marRight w:val="0"/>
                      <w:marTop w:val="0"/>
                      <w:marBottom w:val="0"/>
                      <w:divBdr>
                        <w:top w:val="none" w:sz="0" w:space="0" w:color="auto"/>
                        <w:left w:val="none" w:sz="0" w:space="0" w:color="auto"/>
                        <w:bottom w:val="none" w:sz="0" w:space="0" w:color="auto"/>
                        <w:right w:val="none" w:sz="0" w:space="0" w:color="auto"/>
                      </w:divBdr>
                      <w:divsChild>
                        <w:div w:id="1579439492">
                          <w:marLeft w:val="0"/>
                          <w:marRight w:val="0"/>
                          <w:marTop w:val="0"/>
                          <w:marBottom w:val="0"/>
                          <w:divBdr>
                            <w:top w:val="none" w:sz="0" w:space="0" w:color="auto"/>
                            <w:left w:val="none" w:sz="0" w:space="0" w:color="auto"/>
                            <w:bottom w:val="none" w:sz="0" w:space="0" w:color="auto"/>
                            <w:right w:val="none" w:sz="0" w:space="0" w:color="auto"/>
                          </w:divBdr>
                          <w:divsChild>
                            <w:div w:id="4810472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400279">
      <w:bodyDiv w:val="1"/>
      <w:marLeft w:val="0"/>
      <w:marRight w:val="0"/>
      <w:marTop w:val="0"/>
      <w:marBottom w:val="0"/>
      <w:divBdr>
        <w:top w:val="none" w:sz="0" w:space="0" w:color="auto"/>
        <w:left w:val="none" w:sz="0" w:space="0" w:color="auto"/>
        <w:bottom w:val="none" w:sz="0" w:space="0" w:color="auto"/>
        <w:right w:val="none" w:sz="0" w:space="0" w:color="auto"/>
      </w:divBdr>
    </w:div>
    <w:div w:id="345139393">
      <w:bodyDiv w:val="1"/>
      <w:marLeft w:val="0"/>
      <w:marRight w:val="0"/>
      <w:marTop w:val="0"/>
      <w:marBottom w:val="0"/>
      <w:divBdr>
        <w:top w:val="none" w:sz="0" w:space="0" w:color="auto"/>
        <w:left w:val="none" w:sz="0" w:space="0" w:color="auto"/>
        <w:bottom w:val="none" w:sz="0" w:space="0" w:color="auto"/>
        <w:right w:val="none" w:sz="0" w:space="0" w:color="auto"/>
      </w:divBdr>
    </w:div>
    <w:div w:id="402875981">
      <w:bodyDiv w:val="1"/>
      <w:marLeft w:val="0"/>
      <w:marRight w:val="0"/>
      <w:marTop w:val="0"/>
      <w:marBottom w:val="0"/>
      <w:divBdr>
        <w:top w:val="none" w:sz="0" w:space="0" w:color="auto"/>
        <w:left w:val="none" w:sz="0" w:space="0" w:color="auto"/>
        <w:bottom w:val="none" w:sz="0" w:space="0" w:color="auto"/>
        <w:right w:val="none" w:sz="0" w:space="0" w:color="auto"/>
      </w:divBdr>
    </w:div>
    <w:div w:id="447239949">
      <w:bodyDiv w:val="1"/>
      <w:marLeft w:val="0"/>
      <w:marRight w:val="0"/>
      <w:marTop w:val="0"/>
      <w:marBottom w:val="0"/>
      <w:divBdr>
        <w:top w:val="none" w:sz="0" w:space="0" w:color="auto"/>
        <w:left w:val="none" w:sz="0" w:space="0" w:color="auto"/>
        <w:bottom w:val="none" w:sz="0" w:space="0" w:color="auto"/>
        <w:right w:val="none" w:sz="0" w:space="0" w:color="auto"/>
      </w:divBdr>
      <w:divsChild>
        <w:div w:id="1882932620">
          <w:marLeft w:val="547"/>
          <w:marRight w:val="0"/>
          <w:marTop w:val="154"/>
          <w:marBottom w:val="120"/>
          <w:divBdr>
            <w:top w:val="none" w:sz="0" w:space="0" w:color="auto"/>
            <w:left w:val="none" w:sz="0" w:space="0" w:color="auto"/>
            <w:bottom w:val="none" w:sz="0" w:space="0" w:color="auto"/>
            <w:right w:val="none" w:sz="0" w:space="0" w:color="auto"/>
          </w:divBdr>
        </w:div>
      </w:divsChild>
    </w:div>
    <w:div w:id="474378994">
      <w:bodyDiv w:val="1"/>
      <w:marLeft w:val="0"/>
      <w:marRight w:val="0"/>
      <w:marTop w:val="0"/>
      <w:marBottom w:val="0"/>
      <w:divBdr>
        <w:top w:val="none" w:sz="0" w:space="0" w:color="auto"/>
        <w:left w:val="none" w:sz="0" w:space="0" w:color="auto"/>
        <w:bottom w:val="none" w:sz="0" w:space="0" w:color="auto"/>
        <w:right w:val="none" w:sz="0" w:space="0" w:color="auto"/>
      </w:divBdr>
      <w:divsChild>
        <w:div w:id="58208153">
          <w:marLeft w:val="0"/>
          <w:marRight w:val="0"/>
          <w:marTop w:val="0"/>
          <w:marBottom w:val="0"/>
          <w:divBdr>
            <w:top w:val="none" w:sz="0" w:space="0" w:color="auto"/>
            <w:left w:val="none" w:sz="0" w:space="0" w:color="auto"/>
            <w:bottom w:val="none" w:sz="0" w:space="0" w:color="auto"/>
            <w:right w:val="none" w:sz="0" w:space="0" w:color="auto"/>
          </w:divBdr>
          <w:divsChild>
            <w:div w:id="1931740547">
              <w:marLeft w:val="0"/>
              <w:marRight w:val="0"/>
              <w:marTop w:val="0"/>
              <w:marBottom w:val="0"/>
              <w:divBdr>
                <w:top w:val="none" w:sz="0" w:space="0" w:color="auto"/>
                <w:left w:val="none" w:sz="0" w:space="0" w:color="auto"/>
                <w:bottom w:val="none" w:sz="0" w:space="0" w:color="auto"/>
                <w:right w:val="none" w:sz="0" w:space="0" w:color="auto"/>
              </w:divBdr>
              <w:divsChild>
                <w:div w:id="758598654">
                  <w:marLeft w:val="0"/>
                  <w:marRight w:val="0"/>
                  <w:marTop w:val="0"/>
                  <w:marBottom w:val="0"/>
                  <w:divBdr>
                    <w:top w:val="none" w:sz="0" w:space="0" w:color="auto"/>
                    <w:left w:val="none" w:sz="0" w:space="0" w:color="auto"/>
                    <w:bottom w:val="none" w:sz="0" w:space="0" w:color="auto"/>
                    <w:right w:val="none" w:sz="0" w:space="0" w:color="auto"/>
                  </w:divBdr>
                  <w:divsChild>
                    <w:div w:id="113790048">
                      <w:marLeft w:val="0"/>
                      <w:marRight w:val="0"/>
                      <w:marTop w:val="0"/>
                      <w:marBottom w:val="0"/>
                      <w:divBdr>
                        <w:top w:val="none" w:sz="0" w:space="0" w:color="auto"/>
                        <w:left w:val="none" w:sz="0" w:space="0" w:color="auto"/>
                        <w:bottom w:val="none" w:sz="0" w:space="0" w:color="auto"/>
                        <w:right w:val="none" w:sz="0" w:space="0" w:color="auto"/>
                      </w:divBdr>
                      <w:divsChild>
                        <w:div w:id="1879856274">
                          <w:marLeft w:val="0"/>
                          <w:marRight w:val="0"/>
                          <w:marTop w:val="0"/>
                          <w:marBottom w:val="0"/>
                          <w:divBdr>
                            <w:top w:val="none" w:sz="0" w:space="0" w:color="auto"/>
                            <w:left w:val="none" w:sz="0" w:space="0" w:color="auto"/>
                            <w:bottom w:val="none" w:sz="0" w:space="0" w:color="auto"/>
                            <w:right w:val="none" w:sz="0" w:space="0" w:color="auto"/>
                          </w:divBdr>
                          <w:divsChild>
                            <w:div w:id="1462112300">
                              <w:marLeft w:val="0"/>
                              <w:marRight w:val="0"/>
                              <w:marTop w:val="0"/>
                              <w:marBottom w:val="0"/>
                              <w:divBdr>
                                <w:top w:val="none" w:sz="0" w:space="0" w:color="auto"/>
                                <w:left w:val="none" w:sz="0" w:space="0" w:color="auto"/>
                                <w:bottom w:val="none" w:sz="0" w:space="0" w:color="auto"/>
                                <w:right w:val="none" w:sz="0" w:space="0" w:color="auto"/>
                              </w:divBdr>
                              <w:divsChild>
                                <w:div w:id="18834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018671">
      <w:bodyDiv w:val="1"/>
      <w:marLeft w:val="0"/>
      <w:marRight w:val="0"/>
      <w:marTop w:val="0"/>
      <w:marBottom w:val="0"/>
      <w:divBdr>
        <w:top w:val="none" w:sz="0" w:space="0" w:color="auto"/>
        <w:left w:val="none" w:sz="0" w:space="0" w:color="auto"/>
        <w:bottom w:val="none" w:sz="0" w:space="0" w:color="auto"/>
        <w:right w:val="none" w:sz="0" w:space="0" w:color="auto"/>
      </w:divBdr>
    </w:div>
    <w:div w:id="981886375">
      <w:bodyDiv w:val="1"/>
      <w:marLeft w:val="0"/>
      <w:marRight w:val="0"/>
      <w:marTop w:val="0"/>
      <w:marBottom w:val="0"/>
      <w:divBdr>
        <w:top w:val="none" w:sz="0" w:space="0" w:color="auto"/>
        <w:left w:val="none" w:sz="0" w:space="0" w:color="auto"/>
        <w:bottom w:val="none" w:sz="0" w:space="0" w:color="auto"/>
        <w:right w:val="none" w:sz="0" w:space="0" w:color="auto"/>
      </w:divBdr>
      <w:divsChild>
        <w:div w:id="1442994477">
          <w:marLeft w:val="0"/>
          <w:marRight w:val="0"/>
          <w:marTop w:val="0"/>
          <w:marBottom w:val="0"/>
          <w:divBdr>
            <w:top w:val="none" w:sz="0" w:space="0" w:color="auto"/>
            <w:left w:val="none" w:sz="0" w:space="0" w:color="auto"/>
            <w:bottom w:val="none" w:sz="0" w:space="0" w:color="auto"/>
            <w:right w:val="none" w:sz="0" w:space="0" w:color="auto"/>
          </w:divBdr>
          <w:divsChild>
            <w:div w:id="38864401">
              <w:marLeft w:val="0"/>
              <w:marRight w:val="0"/>
              <w:marTop w:val="0"/>
              <w:marBottom w:val="0"/>
              <w:divBdr>
                <w:top w:val="none" w:sz="0" w:space="0" w:color="auto"/>
                <w:left w:val="none" w:sz="0" w:space="0" w:color="auto"/>
                <w:bottom w:val="none" w:sz="0" w:space="0" w:color="auto"/>
                <w:right w:val="none" w:sz="0" w:space="0" w:color="auto"/>
              </w:divBdr>
              <w:divsChild>
                <w:div w:id="5966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62750">
      <w:bodyDiv w:val="1"/>
      <w:marLeft w:val="0"/>
      <w:marRight w:val="0"/>
      <w:marTop w:val="0"/>
      <w:marBottom w:val="0"/>
      <w:divBdr>
        <w:top w:val="none" w:sz="0" w:space="0" w:color="auto"/>
        <w:left w:val="none" w:sz="0" w:space="0" w:color="auto"/>
        <w:bottom w:val="none" w:sz="0" w:space="0" w:color="auto"/>
        <w:right w:val="none" w:sz="0" w:space="0" w:color="auto"/>
      </w:divBdr>
    </w:div>
    <w:div w:id="1293514600">
      <w:bodyDiv w:val="1"/>
      <w:marLeft w:val="0"/>
      <w:marRight w:val="0"/>
      <w:marTop w:val="0"/>
      <w:marBottom w:val="0"/>
      <w:divBdr>
        <w:top w:val="none" w:sz="0" w:space="0" w:color="auto"/>
        <w:left w:val="none" w:sz="0" w:space="0" w:color="auto"/>
        <w:bottom w:val="none" w:sz="0" w:space="0" w:color="auto"/>
        <w:right w:val="none" w:sz="0" w:space="0" w:color="auto"/>
      </w:divBdr>
    </w:div>
    <w:div w:id="1340615301">
      <w:bodyDiv w:val="1"/>
      <w:marLeft w:val="0"/>
      <w:marRight w:val="0"/>
      <w:marTop w:val="0"/>
      <w:marBottom w:val="0"/>
      <w:divBdr>
        <w:top w:val="none" w:sz="0" w:space="0" w:color="auto"/>
        <w:left w:val="none" w:sz="0" w:space="0" w:color="auto"/>
        <w:bottom w:val="none" w:sz="0" w:space="0" w:color="auto"/>
        <w:right w:val="none" w:sz="0" w:space="0" w:color="auto"/>
      </w:divBdr>
      <w:divsChild>
        <w:div w:id="2130199489">
          <w:marLeft w:val="547"/>
          <w:marRight w:val="0"/>
          <w:marTop w:val="115"/>
          <w:marBottom w:val="0"/>
          <w:divBdr>
            <w:top w:val="none" w:sz="0" w:space="0" w:color="auto"/>
            <w:left w:val="none" w:sz="0" w:space="0" w:color="auto"/>
            <w:bottom w:val="none" w:sz="0" w:space="0" w:color="auto"/>
            <w:right w:val="none" w:sz="0" w:space="0" w:color="auto"/>
          </w:divBdr>
        </w:div>
      </w:divsChild>
    </w:div>
    <w:div w:id="1407264438">
      <w:bodyDiv w:val="1"/>
      <w:marLeft w:val="0"/>
      <w:marRight w:val="0"/>
      <w:marTop w:val="0"/>
      <w:marBottom w:val="0"/>
      <w:divBdr>
        <w:top w:val="none" w:sz="0" w:space="0" w:color="auto"/>
        <w:left w:val="none" w:sz="0" w:space="0" w:color="auto"/>
        <w:bottom w:val="none" w:sz="0" w:space="0" w:color="auto"/>
        <w:right w:val="none" w:sz="0" w:space="0" w:color="auto"/>
      </w:divBdr>
      <w:divsChild>
        <w:div w:id="1221406682">
          <w:marLeft w:val="0"/>
          <w:marRight w:val="0"/>
          <w:marTop w:val="0"/>
          <w:marBottom w:val="0"/>
          <w:divBdr>
            <w:top w:val="none" w:sz="0" w:space="0" w:color="auto"/>
            <w:left w:val="none" w:sz="0" w:space="0" w:color="auto"/>
            <w:bottom w:val="none" w:sz="0" w:space="0" w:color="auto"/>
            <w:right w:val="none" w:sz="0" w:space="0" w:color="auto"/>
          </w:divBdr>
          <w:divsChild>
            <w:div w:id="1505438985">
              <w:marLeft w:val="0"/>
              <w:marRight w:val="0"/>
              <w:marTop w:val="0"/>
              <w:marBottom w:val="0"/>
              <w:divBdr>
                <w:top w:val="none" w:sz="0" w:space="0" w:color="auto"/>
                <w:left w:val="none" w:sz="0" w:space="0" w:color="auto"/>
                <w:bottom w:val="none" w:sz="0" w:space="0" w:color="auto"/>
                <w:right w:val="none" w:sz="0" w:space="0" w:color="auto"/>
              </w:divBdr>
              <w:divsChild>
                <w:div w:id="733311226">
                  <w:marLeft w:val="0"/>
                  <w:marRight w:val="0"/>
                  <w:marTop w:val="0"/>
                  <w:marBottom w:val="0"/>
                  <w:divBdr>
                    <w:top w:val="none" w:sz="0" w:space="0" w:color="auto"/>
                    <w:left w:val="none" w:sz="0" w:space="0" w:color="auto"/>
                    <w:bottom w:val="none" w:sz="0" w:space="0" w:color="auto"/>
                    <w:right w:val="none" w:sz="0" w:space="0" w:color="auto"/>
                  </w:divBdr>
                  <w:divsChild>
                    <w:div w:id="36593732">
                      <w:marLeft w:val="0"/>
                      <w:marRight w:val="0"/>
                      <w:marTop w:val="0"/>
                      <w:marBottom w:val="0"/>
                      <w:divBdr>
                        <w:top w:val="none" w:sz="0" w:space="0" w:color="auto"/>
                        <w:left w:val="none" w:sz="0" w:space="0" w:color="auto"/>
                        <w:bottom w:val="none" w:sz="0" w:space="0" w:color="auto"/>
                        <w:right w:val="none" w:sz="0" w:space="0" w:color="auto"/>
                      </w:divBdr>
                      <w:divsChild>
                        <w:div w:id="837497686">
                          <w:marLeft w:val="0"/>
                          <w:marRight w:val="0"/>
                          <w:marTop w:val="0"/>
                          <w:marBottom w:val="0"/>
                          <w:divBdr>
                            <w:top w:val="none" w:sz="0" w:space="0" w:color="auto"/>
                            <w:left w:val="none" w:sz="0" w:space="0" w:color="auto"/>
                            <w:bottom w:val="none" w:sz="0" w:space="0" w:color="auto"/>
                            <w:right w:val="none" w:sz="0" w:space="0" w:color="auto"/>
                          </w:divBdr>
                          <w:divsChild>
                            <w:div w:id="9154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09463">
      <w:bodyDiv w:val="1"/>
      <w:marLeft w:val="0"/>
      <w:marRight w:val="0"/>
      <w:marTop w:val="0"/>
      <w:marBottom w:val="0"/>
      <w:divBdr>
        <w:top w:val="none" w:sz="0" w:space="0" w:color="auto"/>
        <w:left w:val="none" w:sz="0" w:space="0" w:color="auto"/>
        <w:bottom w:val="none" w:sz="0" w:space="0" w:color="auto"/>
        <w:right w:val="none" w:sz="0" w:space="0" w:color="auto"/>
      </w:divBdr>
      <w:divsChild>
        <w:div w:id="1806122201">
          <w:marLeft w:val="0"/>
          <w:marRight w:val="0"/>
          <w:marTop w:val="0"/>
          <w:marBottom w:val="0"/>
          <w:divBdr>
            <w:top w:val="none" w:sz="0" w:space="0" w:color="auto"/>
            <w:left w:val="none" w:sz="0" w:space="0" w:color="auto"/>
            <w:bottom w:val="none" w:sz="0" w:space="0" w:color="auto"/>
            <w:right w:val="none" w:sz="0" w:space="0" w:color="auto"/>
          </w:divBdr>
          <w:divsChild>
            <w:div w:id="181090277">
              <w:marLeft w:val="0"/>
              <w:marRight w:val="0"/>
              <w:marTop w:val="0"/>
              <w:marBottom w:val="0"/>
              <w:divBdr>
                <w:top w:val="none" w:sz="0" w:space="0" w:color="auto"/>
                <w:left w:val="none" w:sz="0" w:space="0" w:color="auto"/>
                <w:bottom w:val="none" w:sz="0" w:space="0" w:color="auto"/>
                <w:right w:val="none" w:sz="0" w:space="0" w:color="auto"/>
              </w:divBdr>
              <w:divsChild>
                <w:div w:id="706105984">
                  <w:marLeft w:val="0"/>
                  <w:marRight w:val="0"/>
                  <w:marTop w:val="0"/>
                  <w:marBottom w:val="0"/>
                  <w:divBdr>
                    <w:top w:val="none" w:sz="0" w:space="0" w:color="auto"/>
                    <w:left w:val="none" w:sz="0" w:space="0" w:color="auto"/>
                    <w:bottom w:val="none" w:sz="0" w:space="0" w:color="auto"/>
                    <w:right w:val="none" w:sz="0" w:space="0" w:color="auto"/>
                  </w:divBdr>
                  <w:divsChild>
                    <w:div w:id="862210728">
                      <w:marLeft w:val="0"/>
                      <w:marRight w:val="0"/>
                      <w:marTop w:val="0"/>
                      <w:marBottom w:val="0"/>
                      <w:divBdr>
                        <w:top w:val="none" w:sz="0" w:space="0" w:color="auto"/>
                        <w:left w:val="none" w:sz="0" w:space="0" w:color="auto"/>
                        <w:bottom w:val="none" w:sz="0" w:space="0" w:color="auto"/>
                        <w:right w:val="none" w:sz="0" w:space="0" w:color="auto"/>
                      </w:divBdr>
                      <w:divsChild>
                        <w:div w:id="765541905">
                          <w:marLeft w:val="0"/>
                          <w:marRight w:val="0"/>
                          <w:marTop w:val="0"/>
                          <w:marBottom w:val="0"/>
                          <w:divBdr>
                            <w:top w:val="none" w:sz="0" w:space="0" w:color="auto"/>
                            <w:left w:val="none" w:sz="0" w:space="0" w:color="auto"/>
                            <w:bottom w:val="none" w:sz="0" w:space="0" w:color="auto"/>
                            <w:right w:val="none" w:sz="0" w:space="0" w:color="auto"/>
                          </w:divBdr>
                          <w:divsChild>
                            <w:div w:id="3434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9392">
      <w:bodyDiv w:val="1"/>
      <w:marLeft w:val="0"/>
      <w:marRight w:val="0"/>
      <w:marTop w:val="45"/>
      <w:marBottom w:val="45"/>
      <w:divBdr>
        <w:top w:val="none" w:sz="0" w:space="0" w:color="auto"/>
        <w:left w:val="none" w:sz="0" w:space="0" w:color="auto"/>
        <w:bottom w:val="none" w:sz="0" w:space="0" w:color="auto"/>
        <w:right w:val="none" w:sz="0" w:space="0" w:color="auto"/>
      </w:divBdr>
      <w:divsChild>
        <w:div w:id="1963537638">
          <w:marLeft w:val="0"/>
          <w:marRight w:val="0"/>
          <w:marTop w:val="0"/>
          <w:marBottom w:val="0"/>
          <w:divBdr>
            <w:top w:val="none" w:sz="0" w:space="0" w:color="auto"/>
            <w:left w:val="none" w:sz="0" w:space="0" w:color="auto"/>
            <w:bottom w:val="none" w:sz="0" w:space="0" w:color="auto"/>
            <w:right w:val="none" w:sz="0" w:space="0" w:color="auto"/>
          </w:divBdr>
          <w:divsChild>
            <w:div w:id="62218980">
              <w:marLeft w:val="0"/>
              <w:marRight w:val="0"/>
              <w:marTop w:val="0"/>
              <w:marBottom w:val="0"/>
              <w:divBdr>
                <w:top w:val="none" w:sz="0" w:space="0" w:color="auto"/>
                <w:left w:val="none" w:sz="0" w:space="0" w:color="auto"/>
                <w:bottom w:val="none" w:sz="0" w:space="0" w:color="auto"/>
                <w:right w:val="none" w:sz="0" w:space="0" w:color="auto"/>
              </w:divBdr>
              <w:divsChild>
                <w:div w:id="965544143">
                  <w:marLeft w:val="0"/>
                  <w:marRight w:val="0"/>
                  <w:marTop w:val="0"/>
                  <w:marBottom w:val="0"/>
                  <w:divBdr>
                    <w:top w:val="none" w:sz="0" w:space="0" w:color="auto"/>
                    <w:left w:val="none" w:sz="0" w:space="0" w:color="auto"/>
                    <w:bottom w:val="none" w:sz="0" w:space="0" w:color="auto"/>
                    <w:right w:val="none" w:sz="0" w:space="0" w:color="auto"/>
                  </w:divBdr>
                  <w:divsChild>
                    <w:div w:id="272246685">
                      <w:marLeft w:val="0"/>
                      <w:marRight w:val="0"/>
                      <w:marTop w:val="0"/>
                      <w:marBottom w:val="0"/>
                      <w:divBdr>
                        <w:top w:val="none" w:sz="0" w:space="0" w:color="auto"/>
                        <w:left w:val="none" w:sz="0" w:space="0" w:color="auto"/>
                        <w:bottom w:val="none" w:sz="0" w:space="0" w:color="auto"/>
                        <w:right w:val="none" w:sz="0" w:space="0" w:color="auto"/>
                      </w:divBdr>
                      <w:divsChild>
                        <w:div w:id="1291787406">
                          <w:marLeft w:val="2385"/>
                          <w:marRight w:val="3960"/>
                          <w:marTop w:val="0"/>
                          <w:marBottom w:val="0"/>
                          <w:divBdr>
                            <w:top w:val="none" w:sz="0" w:space="0" w:color="auto"/>
                            <w:left w:val="single" w:sz="6" w:space="0" w:color="D3E1F9"/>
                            <w:bottom w:val="none" w:sz="0" w:space="0" w:color="auto"/>
                            <w:right w:val="none" w:sz="0" w:space="0" w:color="auto"/>
                          </w:divBdr>
                          <w:divsChild>
                            <w:div w:id="568539419">
                              <w:marLeft w:val="0"/>
                              <w:marRight w:val="0"/>
                              <w:marTop w:val="0"/>
                              <w:marBottom w:val="0"/>
                              <w:divBdr>
                                <w:top w:val="none" w:sz="0" w:space="0" w:color="auto"/>
                                <w:left w:val="none" w:sz="0" w:space="0" w:color="auto"/>
                                <w:bottom w:val="none" w:sz="0" w:space="0" w:color="auto"/>
                                <w:right w:val="none" w:sz="0" w:space="0" w:color="auto"/>
                              </w:divBdr>
                              <w:divsChild>
                                <w:div w:id="1299844241">
                                  <w:marLeft w:val="0"/>
                                  <w:marRight w:val="0"/>
                                  <w:marTop w:val="0"/>
                                  <w:marBottom w:val="0"/>
                                  <w:divBdr>
                                    <w:top w:val="none" w:sz="0" w:space="0" w:color="auto"/>
                                    <w:left w:val="none" w:sz="0" w:space="0" w:color="auto"/>
                                    <w:bottom w:val="none" w:sz="0" w:space="0" w:color="auto"/>
                                    <w:right w:val="none" w:sz="0" w:space="0" w:color="auto"/>
                                  </w:divBdr>
                                  <w:divsChild>
                                    <w:div w:id="850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bsa.nhs.uk/epact2" TargetMode="External"/><Relationship Id="rId18" Type="http://schemas.openxmlformats.org/officeDocument/2006/relationships/hyperlink" Target="https://www.nice.org.uk/about/what-we-do/into-practice/measuring-the-uptake-of-nice-guidance" TargetMode="External"/><Relationship Id="rId26" Type="http://schemas.openxmlformats.org/officeDocument/2006/relationships/hyperlink" Target="https://www.nice.org.uk/about/what-we-do/our-programmes/nice-guidance/nice-highly-specialised-technologies-guidance" TargetMode="External"/><Relationship Id="rId39" Type="http://schemas.openxmlformats.org/officeDocument/2006/relationships/header" Target="header1.xml"/><Relationship Id="rId21" Type="http://schemas.openxmlformats.org/officeDocument/2006/relationships/hyperlink" Target="https://digital.nhs.uk/" TargetMode="External"/><Relationship Id="rId34" Type="http://schemas.openxmlformats.org/officeDocument/2006/relationships/hyperlink" Target="https://www.gov.uk/government/publications/the-future-of-public-health-the-nihp-and-other-public-health-functions/the-future-of-public-health-the-national-institute-for-health-protection-and-other-public-health-function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hqip.org.uk/" TargetMode="External"/><Relationship Id="rId20" Type="http://schemas.openxmlformats.org/officeDocument/2006/relationships/hyperlink" Target="https://www.nice.org.uk/about/nice-communities/medicines-and-prescribing" TargetMode="External"/><Relationship Id="rId29" Type="http://schemas.openxmlformats.org/officeDocument/2006/relationships/hyperlink" Target="https://www.england.nhs.uk/publication/medtech-funding-mandate-policy-2022-23-guidance-for-nhs-commissioners-and-providers-of-nhs-funded-care/"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 TargetMode="External"/><Relationship Id="rId24" Type="http://schemas.openxmlformats.org/officeDocument/2006/relationships/hyperlink" Target="https://improvement.nhs.uk/" TargetMode="External"/><Relationship Id="rId32" Type="http://schemas.openxmlformats.org/officeDocument/2006/relationships/hyperlink" Target="https://www.england.nhs.uk/commissioning/who-commissions-nhs-services/nhs-england/" TargetMode="External"/><Relationship Id="rId37" Type="http://schemas.openxmlformats.org/officeDocument/2006/relationships/hyperlink" Target="https://www.england.nhs.uk/pay-syst/national-tarif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the-future-of-public-health-the-nihp-and-other-public-health-functions/the-future-of-public-health-the-national-institute-for-health-protection-and-other-public-health-functions" TargetMode="External"/><Relationship Id="rId23" Type="http://schemas.openxmlformats.org/officeDocument/2006/relationships/hyperlink" Target="https://www.gov.uk/government/organisations/department-of-health-and-social-care" TargetMode="External"/><Relationship Id="rId28" Type="http://schemas.openxmlformats.org/officeDocument/2006/relationships/hyperlink" Target="https://www.england.nhs.uk/aac/what-we-do/how-can-the-aac-help-me/the-medtech-funding-mandate/" TargetMode="External"/><Relationship Id="rId36" Type="http://schemas.openxmlformats.org/officeDocument/2006/relationships/hyperlink" Target="https://www.gov.uk/government/organisations/department-for-education" TargetMode="External"/><Relationship Id="rId10" Type="http://schemas.openxmlformats.org/officeDocument/2006/relationships/hyperlink" Target="https://digital.nhs.uk/data-and-information/data-tools-and-services/data-services/hospital-episode-statistics" TargetMode="External"/><Relationship Id="rId19" Type="http://schemas.openxmlformats.org/officeDocument/2006/relationships/hyperlink" Target="https://www.nice.org.uk/about/nice-communities/medicines-and-prescribing/nice-medicines-and-prescribing-associates" TargetMode="External"/><Relationship Id="rId31" Type="http://schemas.openxmlformats.org/officeDocument/2006/relationships/hyperlink" Target="https://www.nice.org.uk/about/what-we-do/our-programmes/nice-guidance" TargetMode="External"/><Relationship Id="rId4" Type="http://schemas.openxmlformats.org/officeDocument/2006/relationships/webSettings" Target="webSettings.xml"/><Relationship Id="rId9" Type="http://schemas.openxmlformats.org/officeDocument/2006/relationships/hyperlink" Target="https://www.nice.org.uk/about/what-we-do/our-programmes/nice-guidance" TargetMode="External"/><Relationship Id="rId14" Type="http://schemas.openxmlformats.org/officeDocument/2006/relationships/hyperlink" Target="http://www.chemodataset.nhs.uk/home" TargetMode="External"/><Relationship Id="rId22" Type="http://schemas.openxmlformats.org/officeDocument/2006/relationships/hyperlink" Target="https://www.gov.uk/government/publications/the-future-of-public-health-the-nihp-and-other-public-health-functions/the-future-of-public-health-the-national-institute-for-health-protection-and-other-public-health-functions" TargetMode="External"/><Relationship Id="rId27" Type="http://schemas.openxmlformats.org/officeDocument/2006/relationships/hyperlink" Target="https://www.nice.org.uk/about/what-we-do/our-programmes/nice-guidance/nice-technology-appraisal-guidance/cancer-drugs-fund" TargetMode="External"/><Relationship Id="rId30" Type="http://schemas.openxmlformats.org/officeDocument/2006/relationships/hyperlink" Target="https://www.nice.org.uk/about/what-we-do/into-practice/resource-planner" TargetMode="External"/><Relationship Id="rId35" Type="http://schemas.openxmlformats.org/officeDocument/2006/relationships/hyperlink" Target="https://www.local.gov.uk/" TargetMode="External"/><Relationship Id="rId43" Type="http://schemas.openxmlformats.org/officeDocument/2006/relationships/theme" Target="theme/theme1.xml"/><Relationship Id="rId8" Type="http://schemas.openxmlformats.org/officeDocument/2006/relationships/hyperlink" Target="https://www.nice.org.uk/about/what-we-do/into-practice/resource-impact-assessment" TargetMode="External"/><Relationship Id="rId3" Type="http://schemas.openxmlformats.org/officeDocument/2006/relationships/settings" Target="settings.xml"/><Relationship Id="rId12" Type="http://schemas.openxmlformats.org/officeDocument/2006/relationships/hyperlink" Target="https://digital.nhs.uk/" TargetMode="External"/><Relationship Id="rId17" Type="http://schemas.openxmlformats.org/officeDocument/2006/relationships/hyperlink" Target="https://digital.nhs.uk/" TargetMode="External"/><Relationship Id="rId25" Type="http://schemas.openxmlformats.org/officeDocument/2006/relationships/hyperlink" Target="https://www.nice.org.uk/About/What-we-do/Our-Programmes/NICE-guidance/NICE-technology-appraisal-guidance" TargetMode="External"/><Relationship Id="rId33" Type="http://schemas.openxmlformats.org/officeDocument/2006/relationships/hyperlink" Target="https://www.gov.uk/government/organisations/department-of-health-and-social-care" TargetMode="External"/><Relationship Id="rId38" Type="http://schemas.openxmlformats.org/officeDocument/2006/relationships/hyperlink" Target="https://www.england.nhs.uk/costing-in-the-nhs/national-cost-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6651</Words>
  <Characters>43435</Characters>
  <Application>Microsoft Office Word</Application>
  <DocSecurity>0</DocSecurity>
  <Lines>361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2023-02-14T07:00:00Z</dcterms:created>
  <dcterms:modified xsi:type="dcterms:W3CDTF">2023-02-14T07:00:00Z</dcterms:modified>
</cp:coreProperties>
</file>