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2C515" w14:textId="4D69EC39" w:rsidR="001A4DC5" w:rsidRPr="001A4DC5" w:rsidRDefault="001A4DC5" w:rsidP="00953C24">
      <w:pPr>
        <w:pStyle w:val="Title20"/>
      </w:pPr>
      <w:r w:rsidRPr="001A4DC5">
        <w:t>National Institute for Health and Care Excellence</w:t>
      </w:r>
    </w:p>
    <w:p w14:paraId="6DEF94A9" w14:textId="77777777" w:rsidR="001A4DC5" w:rsidRPr="001A4DC5" w:rsidRDefault="001A4DC5" w:rsidP="001A4DC5">
      <w:pPr>
        <w:pStyle w:val="Title1"/>
        <w:rPr>
          <w:lang w:eastAsia="en-GB"/>
        </w:rPr>
      </w:pPr>
      <w:r w:rsidRPr="001A4DC5">
        <w:rPr>
          <w:lang w:eastAsia="en-GB"/>
        </w:rPr>
        <w:t>Centre for Guidelines progress report</w:t>
      </w:r>
    </w:p>
    <w:p w14:paraId="1A13CE70" w14:textId="052A9852" w:rsidR="00BF45D2" w:rsidRPr="00BF45D2" w:rsidRDefault="00EB1C36" w:rsidP="009A3046">
      <w:pPr>
        <w:pStyle w:val="Paragraph"/>
        <w:numPr>
          <w:ilvl w:val="0"/>
          <w:numId w:val="26"/>
        </w:numPr>
      </w:pPr>
      <w:r w:rsidRPr="009871F3">
        <w:t xml:space="preserve">This report provides an update on </w:t>
      </w:r>
      <w:r w:rsidR="001A4DC5">
        <w:t xml:space="preserve">key issues and developments </w:t>
      </w:r>
      <w:r w:rsidR="001A4DC5" w:rsidRPr="001A4DC5">
        <w:t xml:space="preserve">in the Centre for Guidelines in the period of </w:t>
      </w:r>
      <w:r w:rsidR="009969CB">
        <w:t>January</w:t>
      </w:r>
      <w:r w:rsidR="001A4DC5" w:rsidRPr="001A4DC5">
        <w:t xml:space="preserve"> </w:t>
      </w:r>
      <w:r w:rsidR="00771CF9">
        <w:t>to</w:t>
      </w:r>
      <w:r w:rsidR="00574FE7">
        <w:t xml:space="preserve"> February </w:t>
      </w:r>
      <w:r w:rsidR="009969CB">
        <w:t>2021</w:t>
      </w:r>
      <w:r w:rsidR="00771CF9">
        <w:t>.</w:t>
      </w:r>
    </w:p>
    <w:p w14:paraId="3009A45E" w14:textId="77777777" w:rsidR="00EB1C36" w:rsidRDefault="00EB1C36" w:rsidP="00EB1C36">
      <w:pPr>
        <w:pStyle w:val="Heading1boardreport"/>
      </w:pPr>
      <w:r>
        <w:t>Summary of activity</w:t>
      </w:r>
    </w:p>
    <w:p w14:paraId="7C5C6B5A" w14:textId="0E38BCE7" w:rsidR="00771CF9" w:rsidRPr="00771CF9" w:rsidRDefault="00771CF9" w:rsidP="00771CF9">
      <w:pPr>
        <w:pStyle w:val="NICEnormalnumbered"/>
      </w:pPr>
      <w:r w:rsidRPr="00771CF9">
        <w:t>One guideline was published in February (</w:t>
      </w:r>
      <w:bookmarkStart w:id="0" w:name="_Hlk65675348"/>
      <w:r w:rsidRPr="00771CF9">
        <w:t>Safeguarding adults in care homes</w:t>
      </w:r>
      <w:bookmarkEnd w:id="0"/>
      <w:r w:rsidRPr="00771CF9">
        <w:t xml:space="preserve">). The updated guideline on Chronic pain: assessment and management </w:t>
      </w:r>
      <w:proofErr w:type="gramStart"/>
      <w:r w:rsidRPr="00771CF9">
        <w:t>was</w:t>
      </w:r>
      <w:proofErr w:type="gramEnd"/>
      <w:r w:rsidRPr="00771CF9">
        <w:t xml:space="preserve"> also due to publish in February, </w:t>
      </w:r>
      <w:r w:rsidR="00050F3E">
        <w:t xml:space="preserve">but </w:t>
      </w:r>
      <w:r w:rsidRPr="00771CF9">
        <w:t xml:space="preserve">has been </w:t>
      </w:r>
      <w:r w:rsidR="00050F3E">
        <w:t xml:space="preserve">rescheduled </w:t>
      </w:r>
      <w:r w:rsidRPr="00771CF9">
        <w:t xml:space="preserve">to April </w:t>
      </w:r>
      <w:r w:rsidR="00085FCD">
        <w:t xml:space="preserve">to facilitate implementation </w:t>
      </w:r>
      <w:r w:rsidR="00882670">
        <w:t>and support the</w:t>
      </w:r>
      <w:r w:rsidR="00085FCD">
        <w:t xml:space="preserve"> </w:t>
      </w:r>
      <w:r w:rsidR="00085FCD" w:rsidRPr="00085FCD">
        <w:t>P</w:t>
      </w:r>
      <w:r w:rsidR="00085FCD">
        <w:t>ublic Health England (P</w:t>
      </w:r>
      <w:r w:rsidR="00085FCD" w:rsidRPr="00085FCD">
        <w:t>HE</w:t>
      </w:r>
      <w:r w:rsidR="00085FCD">
        <w:t>)</w:t>
      </w:r>
      <w:r w:rsidR="00085FCD" w:rsidRPr="00085FCD">
        <w:t xml:space="preserve"> Prescribed Medicines Review</w:t>
      </w:r>
      <w:r w:rsidRPr="00771CF9">
        <w:t xml:space="preserve">. </w:t>
      </w:r>
    </w:p>
    <w:p w14:paraId="11CD0E18" w14:textId="10C5FBBA" w:rsidR="0061365C" w:rsidRPr="0061365C" w:rsidRDefault="00771CF9" w:rsidP="0061365C">
      <w:pPr>
        <w:pStyle w:val="NICEnormalnumbered"/>
      </w:pPr>
      <w:r>
        <w:t>We consulted on 6 guidelines in the period</w:t>
      </w:r>
      <w:r w:rsidR="0061365C" w:rsidRPr="0061365C">
        <w:t xml:space="preserve"> January </w:t>
      </w:r>
      <w:r>
        <w:t>to</w:t>
      </w:r>
      <w:r w:rsidR="0061365C" w:rsidRPr="0061365C">
        <w:t xml:space="preserve"> February. We are continuing to ask stakeholders to tell us if there are </w:t>
      </w:r>
      <w:proofErr w:type="gramStart"/>
      <w:r w:rsidR="0061365C" w:rsidRPr="0061365C">
        <w:t>particular issues</w:t>
      </w:r>
      <w:proofErr w:type="gramEnd"/>
      <w:r w:rsidR="0061365C" w:rsidRPr="0061365C">
        <w:t xml:space="preserve"> relating to COVID-19 that we should take into account when finalising each guideline for publication.</w:t>
      </w:r>
    </w:p>
    <w:p w14:paraId="1AB34856" w14:textId="77777777" w:rsidR="00771CF9" w:rsidRDefault="00771CF9" w:rsidP="00771CF9">
      <w:pPr>
        <w:pStyle w:val="NICEnormalnumbered"/>
      </w:pPr>
      <w:r>
        <w:t>Six surveillance reviews have published, of which 4 were exceptional reviews. In total, there are currently 8 surveillance reviews in progress with a further 9 lower priority exceptional reviews pending review. A further review and update of the lung cancer algorithm is also underway.</w:t>
      </w:r>
    </w:p>
    <w:p w14:paraId="7AD895A6" w14:textId="77777777" w:rsidR="00C67853" w:rsidRPr="00C30FD9" w:rsidRDefault="00C67853" w:rsidP="00C67853">
      <w:pPr>
        <w:pStyle w:val="Heading1boardreport"/>
      </w:pPr>
      <w:r>
        <w:t xml:space="preserve">Notable </w:t>
      </w:r>
      <w:r w:rsidRPr="00D959FE">
        <w:t>issues</w:t>
      </w:r>
      <w:r>
        <w:t xml:space="preserve"> and developments </w:t>
      </w:r>
    </w:p>
    <w:p w14:paraId="61F1EE67" w14:textId="77777777" w:rsidR="00C67853" w:rsidRPr="00C67853" w:rsidRDefault="00C67853" w:rsidP="00C67853">
      <w:pPr>
        <w:pStyle w:val="Heading2boardreport"/>
      </w:pPr>
      <w:r>
        <w:t>Ongoing response to COVID-19</w:t>
      </w:r>
    </w:p>
    <w:p w14:paraId="1CCEFA89" w14:textId="16BCEBE2" w:rsidR="00C67853" w:rsidRDefault="00C67853" w:rsidP="00C67853">
      <w:pPr>
        <w:pStyle w:val="NICEnormalnumbered"/>
      </w:pPr>
      <w:r w:rsidRPr="00C67853">
        <w:t>The COVID-19 team is now fully staffed. The initial work on integrating the NHS</w:t>
      </w:r>
      <w:r w:rsidR="008F595A">
        <w:t xml:space="preserve"> </w:t>
      </w:r>
      <w:r w:rsidRPr="00C67853">
        <w:t>E</w:t>
      </w:r>
      <w:r w:rsidR="008F595A">
        <w:t>ngland and NHS Improvement</w:t>
      </w:r>
      <w:r w:rsidRPr="00C67853">
        <w:t xml:space="preserve"> specialty guides is now complete and the team is working with National Clinical Directors to ensure that the guidance is up to date and merged with NICE guidance to create a coherent portfolio of national guidance on COVID-19. </w:t>
      </w:r>
      <w:r w:rsidR="008F595A">
        <w:t>R</w:t>
      </w:r>
      <w:r w:rsidR="008F595A" w:rsidRPr="008F595A">
        <w:t>ecent updates of recommendations reflect the need to consider vaccination status in treatment</w:t>
      </w:r>
      <w:r w:rsidR="008F595A">
        <w:t>.</w:t>
      </w:r>
    </w:p>
    <w:p w14:paraId="3D4493FE" w14:textId="1D1ABCCD" w:rsidR="00C67853" w:rsidRDefault="008F595A" w:rsidP="00C67853">
      <w:pPr>
        <w:pStyle w:val="NICEnormalnumbered"/>
      </w:pPr>
      <w:r>
        <w:lastRenderedPageBreak/>
        <w:t xml:space="preserve">We </w:t>
      </w:r>
      <w:r w:rsidR="00C67853" w:rsidRPr="00771CF9">
        <w:t>ha</w:t>
      </w:r>
      <w:r>
        <w:t>ve</w:t>
      </w:r>
      <w:r w:rsidR="00C67853" w:rsidRPr="00771CF9">
        <w:t xml:space="preserve"> begun development of a Managing </w:t>
      </w:r>
      <w:r>
        <w:t xml:space="preserve">acute </w:t>
      </w:r>
      <w:r w:rsidR="00C67853" w:rsidRPr="00771CF9">
        <w:t>COVID-19 guideline, which bring</w:t>
      </w:r>
      <w:r>
        <w:t>s</w:t>
      </w:r>
      <w:r w:rsidR="00C67853" w:rsidRPr="00771CF9">
        <w:t xml:space="preserve"> together </w:t>
      </w:r>
      <w:proofErr w:type="gramStart"/>
      <w:r w:rsidR="00C67853" w:rsidRPr="00771CF9">
        <w:t xml:space="preserve">all </w:t>
      </w:r>
      <w:r w:rsidR="00C67853">
        <w:t>of</w:t>
      </w:r>
      <w:proofErr w:type="gramEnd"/>
      <w:r w:rsidR="00C67853">
        <w:t xml:space="preserve"> </w:t>
      </w:r>
      <w:r w:rsidR="00C67853" w:rsidRPr="00771CF9">
        <w:t xml:space="preserve">the existing recommendations on care and treatment of people with COVID-19 and make new recommendations on therapeutics for COVID-19. The guideline </w:t>
      </w:r>
      <w:r>
        <w:t xml:space="preserve">is being </w:t>
      </w:r>
      <w:r w:rsidR="00C67853" w:rsidRPr="00771CF9">
        <w:t xml:space="preserve">developed in </w:t>
      </w:r>
      <w:proofErr w:type="spellStart"/>
      <w:r w:rsidR="00115F01">
        <w:t>MAGICa</w:t>
      </w:r>
      <w:r w:rsidR="00C67853" w:rsidRPr="00771CF9">
        <w:t>pp</w:t>
      </w:r>
      <w:proofErr w:type="spellEnd"/>
      <w:r w:rsidR="00C67853" w:rsidRPr="00771CF9">
        <w:t xml:space="preserve">, a structured guideline authoring tool. This is </w:t>
      </w:r>
      <w:proofErr w:type="gramStart"/>
      <w:r w:rsidR="00C67853" w:rsidRPr="00771CF9">
        <w:t>a new innovation</w:t>
      </w:r>
      <w:proofErr w:type="gramEnd"/>
      <w:r w:rsidR="00C67853" w:rsidRPr="00771CF9">
        <w:t xml:space="preserve"> for the team </w:t>
      </w:r>
      <w:r>
        <w:t xml:space="preserve">and </w:t>
      </w:r>
      <w:r w:rsidR="00C67853" w:rsidRPr="00771CF9">
        <w:t>allow</w:t>
      </w:r>
      <w:r>
        <w:t>s</w:t>
      </w:r>
      <w:r w:rsidR="00C67853" w:rsidRPr="00771CF9">
        <w:t xml:space="preserve"> </w:t>
      </w:r>
      <w:r>
        <w:t xml:space="preserve">more efficient international collaboration with </w:t>
      </w:r>
      <w:r w:rsidR="00C67853" w:rsidRPr="00771CF9">
        <w:t>the Australian National COVID-19 Clinical Evidence taskforce and the World Health Organisation</w:t>
      </w:r>
      <w:r>
        <w:t>.</w:t>
      </w:r>
    </w:p>
    <w:p w14:paraId="25C9CAF2" w14:textId="4419ED79" w:rsidR="00C67833" w:rsidRPr="00771CF9" w:rsidRDefault="00C67833" w:rsidP="00C67853">
      <w:pPr>
        <w:pStyle w:val="NICEnormalnumbered"/>
      </w:pPr>
      <w:r>
        <w:t xml:space="preserve">We published rapid evidence summaries on the </w:t>
      </w:r>
      <w:r w:rsidRPr="00C67833">
        <w:t>interleukin</w:t>
      </w:r>
      <w:r w:rsidRPr="00C67833">
        <w:noBreakHyphen/>
        <w:t>6 inhibitor</w:t>
      </w:r>
      <w:r>
        <w:t xml:space="preserve">s tocilizumab and </w:t>
      </w:r>
      <w:proofErr w:type="spellStart"/>
      <w:r>
        <w:t>sarilumab</w:t>
      </w:r>
      <w:proofErr w:type="spellEnd"/>
      <w:r>
        <w:t xml:space="preserve"> for COVID-19. </w:t>
      </w:r>
    </w:p>
    <w:p w14:paraId="379AAC6A" w14:textId="295ADD6E" w:rsidR="00945BA3" w:rsidRPr="002C785A" w:rsidRDefault="008F595A" w:rsidP="00945BA3">
      <w:pPr>
        <w:pStyle w:val="Heading2boardreport"/>
      </w:pPr>
      <w:r>
        <w:t>Other activities</w:t>
      </w:r>
    </w:p>
    <w:p w14:paraId="16B85AAF" w14:textId="0343CFA6" w:rsidR="00671CF8" w:rsidRDefault="008F595A" w:rsidP="00C67853">
      <w:pPr>
        <w:pStyle w:val="NICEnormalnumbered"/>
      </w:pPr>
      <w:r>
        <w:t xml:space="preserve">There have been </w:t>
      </w:r>
      <w:r w:rsidR="00671CF8">
        <w:t xml:space="preserve">other </w:t>
      </w:r>
      <w:r>
        <w:t>activities related to</w:t>
      </w:r>
      <w:r w:rsidR="001B6166">
        <w:t xml:space="preserve"> </w:t>
      </w:r>
      <w:r w:rsidR="00671CF8">
        <w:t xml:space="preserve">international collaboration, use of data in guideline development and addressing inequalities. </w:t>
      </w:r>
      <w:r w:rsidR="001B6166">
        <w:t>These are summarised below.</w:t>
      </w:r>
    </w:p>
    <w:p w14:paraId="756BBFEA" w14:textId="2DD826E8" w:rsidR="00C67853" w:rsidRPr="00C67853" w:rsidRDefault="00C67853" w:rsidP="00C67853">
      <w:pPr>
        <w:pStyle w:val="NICEnormalnumbered"/>
      </w:pPr>
      <w:r w:rsidRPr="00C67853">
        <w:t xml:space="preserve">In January, staff from the Centre for Guidelines joined the NICE International team in a meeting with the Cyprus Public Health Insurance Organization (HIO) to discuss opportunities for supporting guideline contextualisation activities. </w:t>
      </w:r>
    </w:p>
    <w:p w14:paraId="7A6B8796" w14:textId="15A8FA24" w:rsidR="00945BA3" w:rsidRPr="00945BA3" w:rsidRDefault="00671CF8" w:rsidP="00945BA3">
      <w:pPr>
        <w:pStyle w:val="NICEnormalnumbered"/>
      </w:pPr>
      <w:r>
        <w:t xml:space="preserve">We also </w:t>
      </w:r>
      <w:r w:rsidR="00945BA3" w:rsidRPr="00945BA3">
        <w:t>met with a team from the Sentinel Stroke National Audit Programme (SSNAP) to review a data application and analytics proposal that will support development of the update to the stroke rehabilitation guideline.</w:t>
      </w:r>
      <w:r w:rsidR="001B6166">
        <w:t xml:space="preserve"> We are also </w:t>
      </w:r>
      <w:r w:rsidR="00B5181E">
        <w:t xml:space="preserve">exploring </w:t>
      </w:r>
      <w:r w:rsidR="001B6166">
        <w:t xml:space="preserve">the use of </w:t>
      </w:r>
      <w:r w:rsidR="00B5181E">
        <w:t>Prescribing Observatory for Mental Health (</w:t>
      </w:r>
      <w:r w:rsidR="001B6166">
        <w:t>POMH</w:t>
      </w:r>
      <w:r w:rsidR="00B5181E">
        <w:t>)</w:t>
      </w:r>
      <w:r w:rsidR="001B6166">
        <w:t xml:space="preserve"> data </w:t>
      </w:r>
      <w:r w:rsidR="00B5181E">
        <w:t xml:space="preserve">to support scoping of the guideline on </w:t>
      </w:r>
      <w:r w:rsidR="00115F01" w:rsidRPr="00115F01">
        <w:t xml:space="preserve">Violence and </w:t>
      </w:r>
      <w:r w:rsidR="00B5181E">
        <w:t>a</w:t>
      </w:r>
      <w:r w:rsidR="00115F01" w:rsidRPr="00115F01">
        <w:t>ggression</w:t>
      </w:r>
      <w:r w:rsidR="00B5181E">
        <w:t>.</w:t>
      </w:r>
      <w:bookmarkStart w:id="1" w:name="_Hlk65667196"/>
    </w:p>
    <w:p w14:paraId="167DC0D7" w14:textId="7E4B7A0D" w:rsidR="007D76A9" w:rsidRDefault="006702D8" w:rsidP="007D76A9">
      <w:pPr>
        <w:pStyle w:val="NICEnormalnumbered"/>
      </w:pPr>
      <w:r>
        <w:t xml:space="preserve">In February, we </w:t>
      </w:r>
      <w:r w:rsidR="00945BA3" w:rsidRPr="00945BA3">
        <w:t xml:space="preserve">met with representatives from Campbell UK &amp; Ireland (Queens University Belfast), and the </w:t>
      </w:r>
      <w:bookmarkEnd w:id="1"/>
      <w:r w:rsidR="00945BA3" w:rsidRPr="00945BA3">
        <w:t xml:space="preserve">National Guideline Alliance to explore collaborative opportunities to inform the development of the NICE guideline on </w:t>
      </w:r>
      <w:r w:rsidR="001B6166" w:rsidRPr="001B6166">
        <w:t>Integrated health and social care for people experiencing homelessness</w:t>
      </w:r>
      <w:r w:rsidR="001B6166">
        <w:t>, t</w:t>
      </w:r>
      <w:r w:rsidR="001B6166" w:rsidRPr="001B6166">
        <w:t xml:space="preserve">he underlying causes of </w:t>
      </w:r>
      <w:r w:rsidR="001B6166">
        <w:t xml:space="preserve">which </w:t>
      </w:r>
      <w:r w:rsidR="001B6166" w:rsidRPr="001B6166">
        <w:t xml:space="preserve">include structural, </w:t>
      </w:r>
      <w:proofErr w:type="gramStart"/>
      <w:r w:rsidR="001B6166" w:rsidRPr="001B6166">
        <w:t>societal</w:t>
      </w:r>
      <w:proofErr w:type="gramEnd"/>
      <w:r w:rsidR="001B6166" w:rsidRPr="001B6166">
        <w:t xml:space="preserve"> and economic factors such as poverty and </w:t>
      </w:r>
      <w:r w:rsidR="001B6166" w:rsidRPr="001B6166">
        <w:lastRenderedPageBreak/>
        <w:t>deprivation, unaffordable housing, unemployment, exclusion and discrimination.</w:t>
      </w:r>
      <w:r w:rsidR="00945BA3" w:rsidRPr="00945BA3">
        <w:t xml:space="preserve"> </w:t>
      </w:r>
      <w:r w:rsidR="001B6166" w:rsidRPr="001B6166">
        <w:t>The COVID-19 pandemic has brought the issues facing people experiencing homelessness into a sharp focus.</w:t>
      </w:r>
      <w:r w:rsidR="001B6166">
        <w:t xml:space="preserve"> The Campbell Collaboration </w:t>
      </w:r>
      <w:r w:rsidR="001B6166" w:rsidRPr="001B6166">
        <w:t>is an international social science research network that produces high quality, open and policy-relevant evidence syntheses, plain language summaries and policy briefs</w:t>
      </w:r>
      <w:r w:rsidR="001B6166">
        <w:t xml:space="preserve">. </w:t>
      </w:r>
    </w:p>
    <w:p w14:paraId="30963411" w14:textId="54728BB3" w:rsidR="007D76A9" w:rsidRDefault="007D76A9" w:rsidP="007D76A9">
      <w:pPr>
        <w:pStyle w:val="Heading2boardreport"/>
      </w:pPr>
      <w:r>
        <w:t>Other specific guidelines and advice</w:t>
      </w:r>
    </w:p>
    <w:p w14:paraId="5AFE8F44" w14:textId="11EC73B7" w:rsidR="007D76A9" w:rsidRDefault="00C67833" w:rsidP="00C67853">
      <w:pPr>
        <w:pStyle w:val="NICEnormalnumbered"/>
      </w:pPr>
      <w:r>
        <w:t xml:space="preserve">We </w:t>
      </w:r>
      <w:r w:rsidR="007D76A9" w:rsidRPr="007D76A9">
        <w:t xml:space="preserve">engaged with sector partners regarding the timing of consultation </w:t>
      </w:r>
      <w:r>
        <w:t>on the guideline on</w:t>
      </w:r>
      <w:r w:rsidRPr="00C67833">
        <w:t xml:space="preserve"> Safeguarding adults in care homes</w:t>
      </w:r>
      <w:r w:rsidR="007D76A9" w:rsidRPr="007D76A9">
        <w:t xml:space="preserve">. It was agreed that </w:t>
      </w:r>
      <w:proofErr w:type="gramStart"/>
      <w:r w:rsidR="007D76A9" w:rsidRPr="007D76A9">
        <w:t>in light of</w:t>
      </w:r>
      <w:proofErr w:type="gramEnd"/>
      <w:r w:rsidR="007D76A9" w:rsidRPr="007D76A9">
        <w:t xml:space="preserve"> concerns of an increased risk of safeguarding concerns and referrals during lockdown, it was important to </w:t>
      </w:r>
      <w:r>
        <w:t xml:space="preserve">proceed </w:t>
      </w:r>
      <w:r w:rsidR="007D76A9" w:rsidRPr="007D76A9">
        <w:t xml:space="preserve">with the consultation. Organisations representing care home providers </w:t>
      </w:r>
      <w:r w:rsidRPr="007D76A9">
        <w:t>were supportive</w:t>
      </w:r>
      <w:r w:rsidR="007D76A9" w:rsidRPr="007D76A9">
        <w:t xml:space="preserve"> of the </w:t>
      </w:r>
      <w:proofErr w:type="gramStart"/>
      <w:r w:rsidR="007D76A9" w:rsidRPr="007D76A9">
        <w:t>recommendations, and</w:t>
      </w:r>
      <w:proofErr w:type="gramEnd"/>
      <w:r w:rsidR="007D76A9" w:rsidRPr="007D76A9">
        <w:t xml:space="preserve"> saw the guideline as timely to help them to support their staff to identify safeguarding concerns more effectively in a period where safeguarding referrals have increased</w:t>
      </w:r>
      <w:r w:rsidR="007D76A9">
        <w:t xml:space="preserve">. </w:t>
      </w:r>
      <w:r>
        <w:t xml:space="preserve">We engaged with </w:t>
      </w:r>
      <w:r w:rsidR="007D76A9" w:rsidRPr="007D76A9">
        <w:t xml:space="preserve">the Care Quality Commission, Association of Directors of Adult Social Services, Local Government Association and the Network of Safeguarding Adult Board </w:t>
      </w:r>
      <w:proofErr w:type="gramStart"/>
      <w:r w:rsidR="007D76A9" w:rsidRPr="007D76A9">
        <w:t>Chairs</w:t>
      </w:r>
      <w:r>
        <w:t>, and</w:t>
      </w:r>
      <w:proofErr w:type="gramEnd"/>
      <w:r>
        <w:t xml:space="preserve"> </w:t>
      </w:r>
      <w:r w:rsidR="007D76A9" w:rsidRPr="007D76A9">
        <w:t>extend</w:t>
      </w:r>
      <w:r>
        <w:t>ed</w:t>
      </w:r>
      <w:r w:rsidR="007D76A9" w:rsidRPr="007D76A9">
        <w:t xml:space="preserve"> </w:t>
      </w:r>
      <w:r>
        <w:t xml:space="preserve">the </w:t>
      </w:r>
      <w:r w:rsidR="007D76A9" w:rsidRPr="007D76A9">
        <w:t>embargoed release of the guideline to enable our partners to review the guidance and prepare for publication</w:t>
      </w:r>
      <w:r>
        <w:t>. W</w:t>
      </w:r>
      <w:r w:rsidRPr="00C67833">
        <w:t xml:space="preserve">e will be developing </w:t>
      </w:r>
      <w:r>
        <w:t xml:space="preserve">two </w:t>
      </w:r>
      <w:r w:rsidRPr="00C67833">
        <w:t>Social Care Quick Guides that will be produced by SCIE, and an updated visual summary of the recommendations on identifying abuse and neglect.</w:t>
      </w:r>
    </w:p>
    <w:p w14:paraId="1223BF39" w14:textId="76501A69" w:rsidR="009871F3" w:rsidRDefault="0000327C" w:rsidP="0000327C">
      <w:pPr>
        <w:pStyle w:val="Heading1boardreport"/>
      </w:pPr>
      <w:r>
        <w:t xml:space="preserve">Key </w:t>
      </w:r>
      <w:r w:rsidRPr="00D959FE">
        <w:t>issues</w:t>
      </w:r>
      <w:r w:rsidRPr="0000327C">
        <w:t xml:space="preserve"> and developments</w:t>
      </w:r>
    </w:p>
    <w:p w14:paraId="46B29090" w14:textId="30303413" w:rsidR="003A15EE" w:rsidRDefault="00C774F0" w:rsidP="004E612B">
      <w:pPr>
        <w:pStyle w:val="NICEnormalnumbered"/>
      </w:pPr>
      <w:r>
        <w:t>We convened t</w:t>
      </w:r>
      <w:r w:rsidR="003A15EE">
        <w:t xml:space="preserve">he </w:t>
      </w:r>
      <w:r w:rsidR="0053105F">
        <w:t>Cro</w:t>
      </w:r>
      <w:r w:rsidR="007629C3">
        <w:t>ss Agency Topic Prioritisation</w:t>
      </w:r>
      <w:r w:rsidR="003A15EE">
        <w:t xml:space="preserve"> group </w:t>
      </w:r>
      <w:r>
        <w:t xml:space="preserve">in January to </w:t>
      </w:r>
      <w:r w:rsidR="003A15EE">
        <w:t xml:space="preserve">give a steer for initial prioritisation of the </w:t>
      </w:r>
      <w:proofErr w:type="gramStart"/>
      <w:r w:rsidR="003A15EE">
        <w:t>guidelines</w:t>
      </w:r>
      <w:proofErr w:type="gramEnd"/>
      <w:r w:rsidR="003A15EE">
        <w:t xml:space="preserve"> portfolio. </w:t>
      </w:r>
      <w:r>
        <w:t xml:space="preserve">The group consists of representatives from NHS England and NHS Improvement, the Department of Health and Social Care and Public Health England. We </w:t>
      </w:r>
      <w:r w:rsidR="003A15EE">
        <w:t>are currently implementing the first stage of prioritisation for ratification and further discussion by the panel</w:t>
      </w:r>
      <w:r>
        <w:t xml:space="preserve"> in May</w:t>
      </w:r>
      <w:r w:rsidR="003A15EE">
        <w:t>.</w:t>
      </w:r>
    </w:p>
    <w:p w14:paraId="24DF85E5" w14:textId="2324124B" w:rsidR="00C774F0" w:rsidRPr="00C774F0" w:rsidRDefault="00C774F0" w:rsidP="00C774F0">
      <w:pPr>
        <w:pStyle w:val="NICEnormalnumbered"/>
      </w:pPr>
      <w:r w:rsidRPr="00C774F0">
        <w:lastRenderedPageBreak/>
        <w:t>We are making good progress with the content strategy, which focuses on raising the content maturity level of NICE</w:t>
      </w:r>
      <w:r w:rsidR="00882670">
        <w:t xml:space="preserve">. This will require a transformation from </w:t>
      </w:r>
      <w:r w:rsidRPr="00C774F0">
        <w:t>content being integrated post-publication, through to</w:t>
      </w:r>
      <w:r w:rsidR="00882670">
        <w:t xml:space="preserve"> a more consistent approach that incorporates </w:t>
      </w:r>
      <w:r w:rsidRPr="00C774F0">
        <w:t xml:space="preserve">systematic user testing and organisational structures and processes aligned with user requirements. We have used a 'test and learn' approach to develop alternative ways of presenting and structuring our content, by integrating and linking it, to support clinicians and patients in making evidence-based </w:t>
      </w:r>
      <w:r>
        <w:t xml:space="preserve">shared </w:t>
      </w:r>
      <w:r w:rsidRPr="00C774F0">
        <w:t>decisions about medicine choices in managing type 2 diabetes in adults. This approach is informed by, and in turn informs, the content strategy and provides frameworks that can be adapted and scaled up across the content portfolio.</w:t>
      </w:r>
    </w:p>
    <w:p w14:paraId="4508E159" w14:textId="52DB0E72" w:rsidR="00C774F0" w:rsidRDefault="005D3692" w:rsidP="004E612B">
      <w:pPr>
        <w:pStyle w:val="NICEnormalnumbered"/>
      </w:pPr>
      <w:r>
        <w:t xml:space="preserve">NORMA (NICE-ONS Recommendation Matching Algorithm), which </w:t>
      </w:r>
      <w:r w:rsidR="00115F01">
        <w:t xml:space="preserve">we have </w:t>
      </w:r>
      <w:r>
        <w:t xml:space="preserve">developed in collaboration with the ONS, </w:t>
      </w:r>
      <w:r w:rsidR="001C50F6">
        <w:t xml:space="preserve">has now been rolled out for use across </w:t>
      </w:r>
      <w:r w:rsidR="00C774F0">
        <w:t>NICE</w:t>
      </w:r>
      <w:r w:rsidR="001C50F6">
        <w:t xml:space="preserve">.  For the first time NICE has an accessible repository of </w:t>
      </w:r>
      <w:r w:rsidR="00374FC3">
        <w:t>all</w:t>
      </w:r>
      <w:r w:rsidR="001C50F6">
        <w:t xml:space="preserve"> its recommendations</w:t>
      </w:r>
      <w:r w:rsidR="00D179FE">
        <w:t>. A</w:t>
      </w:r>
      <w:r w:rsidR="001C50F6">
        <w:t>dditionally</w:t>
      </w:r>
      <w:r w:rsidR="00D179FE">
        <w:t>,</w:t>
      </w:r>
      <w:r w:rsidR="001C50F6">
        <w:t xml:space="preserve"> NORMA allows exploration of </w:t>
      </w:r>
      <w:r w:rsidR="00D179FE">
        <w:t xml:space="preserve">a </w:t>
      </w:r>
      <w:r w:rsidR="001C50F6">
        <w:t xml:space="preserve">relationship in content </w:t>
      </w:r>
      <w:r w:rsidR="00810B29">
        <w:t>using</w:t>
      </w:r>
      <w:r w:rsidR="001C50F6">
        <w:t xml:space="preserve"> natural language processing techniques.</w:t>
      </w:r>
    </w:p>
    <w:p w14:paraId="4D20002A" w14:textId="03BE4410" w:rsidR="005D3692" w:rsidRDefault="00C774F0" w:rsidP="004E612B">
      <w:pPr>
        <w:pStyle w:val="NICEnormalnumbered"/>
      </w:pPr>
      <w:r>
        <w:t>The biggest risk continued to be</w:t>
      </w:r>
      <w:r w:rsidR="005D3692">
        <w:t xml:space="preserve"> </w:t>
      </w:r>
      <w:r w:rsidRPr="00C774F0">
        <w:t>balancing workload with capacity and staff wellbeing and caring responsibilities</w:t>
      </w:r>
      <w:r>
        <w:t xml:space="preserve">. We are taking a case-by-case approach </w:t>
      </w:r>
      <w:r w:rsidR="00115F01">
        <w:t xml:space="preserve">to our work </w:t>
      </w:r>
      <w:proofErr w:type="spellStart"/>
      <w:r w:rsidR="00115F01">
        <w:t>porgramme</w:t>
      </w:r>
      <w:proofErr w:type="spellEnd"/>
      <w:r>
        <w:t xml:space="preserve"> and encouraging flexibility to mitigate the risk of delayed outputs, while being sensitive to </w:t>
      </w:r>
      <w:r w:rsidR="00336B43">
        <w:t xml:space="preserve">pressures on </w:t>
      </w:r>
      <w:r>
        <w:t>staff</w:t>
      </w:r>
      <w:r w:rsidR="00336B43">
        <w:t xml:space="preserve">. </w:t>
      </w:r>
    </w:p>
    <w:p w14:paraId="41B32927" w14:textId="77777777" w:rsidR="0000327C" w:rsidRDefault="0000327C" w:rsidP="0000327C">
      <w:pPr>
        <w:pStyle w:val="NICEnormalnumbered"/>
        <w:numPr>
          <w:ilvl w:val="0"/>
          <w:numId w:val="0"/>
        </w:numPr>
      </w:pPr>
    </w:p>
    <w:p w14:paraId="39E30CE4" w14:textId="70413964" w:rsidR="00EB1C36" w:rsidRPr="00070124" w:rsidRDefault="00EB1C36" w:rsidP="0000327C">
      <w:pPr>
        <w:pStyle w:val="NICEnormalnumbered"/>
        <w:numPr>
          <w:ilvl w:val="0"/>
          <w:numId w:val="0"/>
        </w:numPr>
      </w:pPr>
      <w:r w:rsidRPr="00070124">
        <w:t>© NICE</w:t>
      </w:r>
      <w:r w:rsidR="0000327C">
        <w:t xml:space="preserve"> 202</w:t>
      </w:r>
      <w:r w:rsidR="00374FC3">
        <w:t>1</w:t>
      </w:r>
      <w:r w:rsidRPr="00070124">
        <w:t xml:space="preserve">. All rights reserved. </w:t>
      </w:r>
      <w:hyperlink r:id="rId8" w:anchor="notice-of-rights" w:history="1">
        <w:r w:rsidRPr="00070124">
          <w:rPr>
            <w:rStyle w:val="Hyperlink"/>
          </w:rPr>
          <w:t>Subject to Notice of rights</w:t>
        </w:r>
      </w:hyperlink>
      <w:r w:rsidRPr="00070124">
        <w:t>.</w:t>
      </w:r>
    </w:p>
    <w:p w14:paraId="56725773" w14:textId="172D8DC9" w:rsidR="00EB1C36" w:rsidRPr="00A36575" w:rsidRDefault="008A6AB1" w:rsidP="008A6557">
      <w:pPr>
        <w:pStyle w:val="NICEnormal"/>
      </w:pPr>
      <w:r>
        <w:t>March</w:t>
      </w:r>
      <w:r w:rsidR="009969CB">
        <w:t xml:space="preserve"> 2021</w:t>
      </w:r>
    </w:p>
    <w:sectPr w:rsidR="00EB1C36" w:rsidRPr="00A36575" w:rsidSect="00617519">
      <w:headerReference w:type="default" r:id="rId9"/>
      <w:footerReference w:type="default" r:id="rId10"/>
      <w:pgSz w:w="11907" w:h="16840" w:code="9"/>
      <w:pgMar w:top="1440" w:right="1797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C0AE4" w14:textId="77777777" w:rsidR="00805936" w:rsidRDefault="00805936">
      <w:r>
        <w:separator/>
      </w:r>
    </w:p>
  </w:endnote>
  <w:endnote w:type="continuationSeparator" w:id="0">
    <w:p w14:paraId="2698EF8E" w14:textId="77777777" w:rsidR="00805936" w:rsidRDefault="0080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0FC91" w14:textId="77777777" w:rsidR="00EB1C36" w:rsidRPr="00BA589F" w:rsidRDefault="00EB1C36" w:rsidP="00C30FD9">
    <w:pPr>
      <w:pStyle w:val="Footer"/>
    </w:pPr>
  </w:p>
  <w:p w14:paraId="4F762EFA" w14:textId="77777777" w:rsidR="00EB1C36" w:rsidRPr="008A6AB1" w:rsidRDefault="00EB1C36" w:rsidP="00BA589F">
    <w:pPr>
      <w:pStyle w:val="Footer"/>
    </w:pPr>
    <w:r w:rsidRPr="008A6AB1">
      <w:t>National Institute for Health and Care Excellence</w:t>
    </w:r>
    <w:r w:rsidRPr="008A6AB1">
      <w:tab/>
    </w:r>
    <w:r w:rsidR="00D933B0" w:rsidRPr="008A6AB1">
      <w:tab/>
    </w:r>
    <w:r w:rsidRPr="008A6AB1">
      <w:t xml:space="preserve">Page </w:t>
    </w:r>
    <w:r w:rsidRPr="008A6AB1">
      <w:fldChar w:fldCharType="begin"/>
    </w:r>
    <w:r w:rsidRPr="008A6AB1">
      <w:instrText xml:space="preserve"> PAGE  \* Arabic  \* MERGEFORMAT </w:instrText>
    </w:r>
    <w:r w:rsidRPr="008A6AB1">
      <w:fldChar w:fldCharType="separate"/>
    </w:r>
    <w:r w:rsidRPr="008A6AB1">
      <w:t>7</w:t>
    </w:r>
    <w:r w:rsidRPr="008A6AB1">
      <w:fldChar w:fldCharType="end"/>
    </w:r>
    <w:r w:rsidRPr="008A6AB1">
      <w:t xml:space="preserve"> of </w:t>
    </w:r>
    <w:fldSimple w:instr=" NUMPAGES  \* Arabic  \* MERGEFORMAT ">
      <w:r w:rsidRPr="008A6AB1">
        <w:t>7</w:t>
      </w:r>
    </w:fldSimple>
  </w:p>
  <w:p w14:paraId="03F500AB" w14:textId="20F6CAAD" w:rsidR="00EB1C36" w:rsidRPr="008A6AB1" w:rsidRDefault="008A6AB1" w:rsidP="00CF7AE3">
    <w:pPr>
      <w:pStyle w:val="Footer"/>
    </w:pPr>
    <w:r w:rsidRPr="008A6AB1">
      <w:t xml:space="preserve">Centre for Guidelines progress report </w:t>
    </w:r>
  </w:p>
  <w:p w14:paraId="36CA21A5" w14:textId="62FE232B" w:rsidR="008A6AB1" w:rsidRPr="008A6AB1" w:rsidRDefault="008A6AB1" w:rsidP="00CF7AE3">
    <w:pPr>
      <w:pStyle w:val="Footer"/>
    </w:pPr>
    <w:r w:rsidRPr="008A6AB1">
      <w:t>Date: 24 March 2021</w:t>
    </w:r>
  </w:p>
  <w:p w14:paraId="26377550" w14:textId="4AB17EB0" w:rsidR="00EB1C36" w:rsidRPr="00BA589F" w:rsidRDefault="008A6AB1" w:rsidP="00DD58F8">
    <w:pPr>
      <w:pStyle w:val="Footer"/>
    </w:pPr>
    <w:r w:rsidRPr="008A6AB1">
      <w:t>Reference: 21/02</w:t>
    </w:r>
    <w:r w:rsidR="007E13A0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423DE" w14:textId="77777777" w:rsidR="00805936" w:rsidRDefault="00805936">
      <w:r>
        <w:separator/>
      </w:r>
    </w:p>
  </w:footnote>
  <w:footnote w:type="continuationSeparator" w:id="0">
    <w:p w14:paraId="2FE203C1" w14:textId="77777777" w:rsidR="00805936" w:rsidRDefault="00805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64363" w14:textId="4F9DCCB9" w:rsidR="00EB1C36" w:rsidRPr="002F15CF" w:rsidRDefault="002F15CF" w:rsidP="002F15CF">
    <w:pPr>
      <w:pStyle w:val="Header"/>
      <w:ind w:left="0"/>
      <w:jc w:val="right"/>
    </w:pPr>
    <w:r w:rsidRPr="00F07534">
      <w:t xml:space="preserve">Item </w:t>
    </w:r>
    <w:r w:rsidR="008A6AB1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6BA6316C"/>
    <w:lvl w:ilvl="0" w:tplc="7F9E7226">
      <w:start w:val="1"/>
      <w:numFmt w:val="decimal"/>
      <w:pStyle w:val="Paragraph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24"/>
  </w:num>
  <w:num w:numId="3">
    <w:abstractNumId w:val="15"/>
  </w:num>
  <w:num w:numId="4">
    <w:abstractNumId w:val="16"/>
  </w:num>
  <w:num w:numId="5">
    <w:abstractNumId w:val="4"/>
  </w:num>
  <w:num w:numId="6">
    <w:abstractNumId w:val="7"/>
  </w:num>
  <w:num w:numId="7">
    <w:abstractNumId w:val="12"/>
  </w:num>
  <w:num w:numId="8">
    <w:abstractNumId w:val="14"/>
  </w:num>
  <w:num w:numId="9">
    <w:abstractNumId w:val="18"/>
  </w:num>
  <w:num w:numId="10">
    <w:abstractNumId w:val="6"/>
  </w:num>
  <w:num w:numId="11">
    <w:abstractNumId w:val="22"/>
  </w:num>
  <w:num w:numId="12">
    <w:abstractNumId w:val="10"/>
  </w:num>
  <w:num w:numId="13">
    <w:abstractNumId w:val="17"/>
  </w:num>
  <w:num w:numId="14">
    <w:abstractNumId w:val="20"/>
  </w:num>
  <w:num w:numId="15">
    <w:abstractNumId w:val="11"/>
  </w:num>
  <w:num w:numId="16">
    <w:abstractNumId w:val="0"/>
  </w:num>
  <w:num w:numId="17">
    <w:abstractNumId w:val="1"/>
  </w:num>
  <w:num w:numId="18">
    <w:abstractNumId w:val="8"/>
  </w:num>
  <w:num w:numId="19">
    <w:abstractNumId w:val="13"/>
  </w:num>
  <w:num w:numId="20">
    <w:abstractNumId w:val="5"/>
  </w:num>
  <w:num w:numId="21">
    <w:abstractNumId w:val="23"/>
  </w:num>
  <w:num w:numId="22">
    <w:abstractNumId w:val="21"/>
  </w:num>
  <w:num w:numId="23">
    <w:abstractNumId w:val="25"/>
  </w:num>
  <w:num w:numId="24">
    <w:abstractNumId w:val="9"/>
  </w:num>
  <w:num w:numId="25">
    <w:abstractNumId w:val="3"/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4097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52"/>
    <w:rsid w:val="0000327C"/>
    <w:rsid w:val="000119FB"/>
    <w:rsid w:val="000242AA"/>
    <w:rsid w:val="00050F3E"/>
    <w:rsid w:val="00071BC0"/>
    <w:rsid w:val="00085FCD"/>
    <w:rsid w:val="000A1EC0"/>
    <w:rsid w:val="000A27D6"/>
    <w:rsid w:val="000C4168"/>
    <w:rsid w:val="000E6C5F"/>
    <w:rsid w:val="00101F34"/>
    <w:rsid w:val="00115F01"/>
    <w:rsid w:val="001172E1"/>
    <w:rsid w:val="001219F1"/>
    <w:rsid w:val="00123D3F"/>
    <w:rsid w:val="00131EB8"/>
    <w:rsid w:val="00151654"/>
    <w:rsid w:val="00161AA0"/>
    <w:rsid w:val="001A4DC5"/>
    <w:rsid w:val="001B0506"/>
    <w:rsid w:val="001B6166"/>
    <w:rsid w:val="001C032E"/>
    <w:rsid w:val="001C50F6"/>
    <w:rsid w:val="001F12AE"/>
    <w:rsid w:val="002169E7"/>
    <w:rsid w:val="00235CAB"/>
    <w:rsid w:val="00251D56"/>
    <w:rsid w:val="002526E6"/>
    <w:rsid w:val="002535B1"/>
    <w:rsid w:val="002A3712"/>
    <w:rsid w:val="002C3FAA"/>
    <w:rsid w:val="002F15CF"/>
    <w:rsid w:val="0031664C"/>
    <w:rsid w:val="003330E6"/>
    <w:rsid w:val="00336B43"/>
    <w:rsid w:val="00353D3E"/>
    <w:rsid w:val="00362226"/>
    <w:rsid w:val="00374FC3"/>
    <w:rsid w:val="00376009"/>
    <w:rsid w:val="00377E36"/>
    <w:rsid w:val="003A15EE"/>
    <w:rsid w:val="003B1379"/>
    <w:rsid w:val="003B4B78"/>
    <w:rsid w:val="003C36AC"/>
    <w:rsid w:val="003F77EF"/>
    <w:rsid w:val="004519B2"/>
    <w:rsid w:val="00461997"/>
    <w:rsid w:val="004820E9"/>
    <w:rsid w:val="0048361F"/>
    <w:rsid w:val="00484FE9"/>
    <w:rsid w:val="00485B88"/>
    <w:rsid w:val="004914C0"/>
    <w:rsid w:val="004B514C"/>
    <w:rsid w:val="004E612B"/>
    <w:rsid w:val="00524294"/>
    <w:rsid w:val="00526C07"/>
    <w:rsid w:val="0053105F"/>
    <w:rsid w:val="0053387C"/>
    <w:rsid w:val="00574FE7"/>
    <w:rsid w:val="005860F4"/>
    <w:rsid w:val="005866B1"/>
    <w:rsid w:val="005A5E10"/>
    <w:rsid w:val="005C051F"/>
    <w:rsid w:val="005C762E"/>
    <w:rsid w:val="005C7690"/>
    <w:rsid w:val="005D098C"/>
    <w:rsid w:val="005D368F"/>
    <w:rsid w:val="005D3692"/>
    <w:rsid w:val="00603E56"/>
    <w:rsid w:val="0060662A"/>
    <w:rsid w:val="0061365C"/>
    <w:rsid w:val="00614BDA"/>
    <w:rsid w:val="00617519"/>
    <w:rsid w:val="006331B4"/>
    <w:rsid w:val="006343F3"/>
    <w:rsid w:val="00642906"/>
    <w:rsid w:val="006571D4"/>
    <w:rsid w:val="006702D8"/>
    <w:rsid w:val="00671CF8"/>
    <w:rsid w:val="00680152"/>
    <w:rsid w:val="00680B94"/>
    <w:rsid w:val="00683A75"/>
    <w:rsid w:val="006A721F"/>
    <w:rsid w:val="006D73F1"/>
    <w:rsid w:val="007277C3"/>
    <w:rsid w:val="00732519"/>
    <w:rsid w:val="00737F9C"/>
    <w:rsid w:val="007629C3"/>
    <w:rsid w:val="00771CF9"/>
    <w:rsid w:val="007A174B"/>
    <w:rsid w:val="007A4EEE"/>
    <w:rsid w:val="007D76A9"/>
    <w:rsid w:val="007E13A0"/>
    <w:rsid w:val="00805936"/>
    <w:rsid w:val="00810B29"/>
    <w:rsid w:val="008300F1"/>
    <w:rsid w:val="008505C3"/>
    <w:rsid w:val="00862C0C"/>
    <w:rsid w:val="00882670"/>
    <w:rsid w:val="008853CB"/>
    <w:rsid w:val="008A3CB5"/>
    <w:rsid w:val="008A6557"/>
    <w:rsid w:val="008A6AB1"/>
    <w:rsid w:val="008C782E"/>
    <w:rsid w:val="008D6069"/>
    <w:rsid w:val="008E7585"/>
    <w:rsid w:val="008F0AB0"/>
    <w:rsid w:val="008F595A"/>
    <w:rsid w:val="00921354"/>
    <w:rsid w:val="0094366C"/>
    <w:rsid w:val="00945BA3"/>
    <w:rsid w:val="00953ADF"/>
    <w:rsid w:val="00953C24"/>
    <w:rsid w:val="00971131"/>
    <w:rsid w:val="009871F3"/>
    <w:rsid w:val="009969CB"/>
    <w:rsid w:val="009A0289"/>
    <w:rsid w:val="009A3046"/>
    <w:rsid w:val="009A4174"/>
    <w:rsid w:val="009B3EF5"/>
    <w:rsid w:val="009B621A"/>
    <w:rsid w:val="009C45D9"/>
    <w:rsid w:val="00A06657"/>
    <w:rsid w:val="00A06BC0"/>
    <w:rsid w:val="00A24C1C"/>
    <w:rsid w:val="00A36575"/>
    <w:rsid w:val="00A83A65"/>
    <w:rsid w:val="00A86117"/>
    <w:rsid w:val="00A86D3D"/>
    <w:rsid w:val="00A956DE"/>
    <w:rsid w:val="00AB0FD6"/>
    <w:rsid w:val="00AB2948"/>
    <w:rsid w:val="00AB39FA"/>
    <w:rsid w:val="00AB744E"/>
    <w:rsid w:val="00AD5CB7"/>
    <w:rsid w:val="00AD5E0B"/>
    <w:rsid w:val="00AD6933"/>
    <w:rsid w:val="00AD6B7B"/>
    <w:rsid w:val="00AD7CE3"/>
    <w:rsid w:val="00B15262"/>
    <w:rsid w:val="00B5181E"/>
    <w:rsid w:val="00B60D70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F45D2"/>
    <w:rsid w:val="00BF4768"/>
    <w:rsid w:val="00C02139"/>
    <w:rsid w:val="00C139CA"/>
    <w:rsid w:val="00C433C5"/>
    <w:rsid w:val="00C51429"/>
    <w:rsid w:val="00C67833"/>
    <w:rsid w:val="00C67853"/>
    <w:rsid w:val="00C774F0"/>
    <w:rsid w:val="00CA3397"/>
    <w:rsid w:val="00CA33E1"/>
    <w:rsid w:val="00CB6BEB"/>
    <w:rsid w:val="00CE7855"/>
    <w:rsid w:val="00D179FE"/>
    <w:rsid w:val="00D3612A"/>
    <w:rsid w:val="00D37703"/>
    <w:rsid w:val="00D37F25"/>
    <w:rsid w:val="00D453F6"/>
    <w:rsid w:val="00D60D8D"/>
    <w:rsid w:val="00D62AEA"/>
    <w:rsid w:val="00D73C98"/>
    <w:rsid w:val="00D740D9"/>
    <w:rsid w:val="00D933B0"/>
    <w:rsid w:val="00DA11DD"/>
    <w:rsid w:val="00DC0120"/>
    <w:rsid w:val="00DE643F"/>
    <w:rsid w:val="00E2509B"/>
    <w:rsid w:val="00E4622C"/>
    <w:rsid w:val="00E46571"/>
    <w:rsid w:val="00E51FFB"/>
    <w:rsid w:val="00E63855"/>
    <w:rsid w:val="00EB03BB"/>
    <w:rsid w:val="00EB1C36"/>
    <w:rsid w:val="00EE2EB2"/>
    <w:rsid w:val="00EE406C"/>
    <w:rsid w:val="00F07534"/>
    <w:rsid w:val="00F26A9F"/>
    <w:rsid w:val="00F26E68"/>
    <w:rsid w:val="00F33119"/>
    <w:rsid w:val="00F41698"/>
    <w:rsid w:val="00F73C47"/>
    <w:rsid w:val="00F81F2C"/>
    <w:rsid w:val="00F90E63"/>
    <w:rsid w:val="00FA66A6"/>
    <w:rsid w:val="00FA6EE7"/>
    <w:rsid w:val="00FB47DD"/>
    <w:rsid w:val="00FB73D3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06"/>
    </o:shapedefaults>
    <o:shapelayout v:ext="edit">
      <o:idmap v:ext="edit" data="1"/>
    </o:shapelayout>
  </w:shapeDefaults>
  <w:decimalSymbol w:val="."/>
  <w:listSeparator w:val=","/>
  <w14:docId w14:val="38BBA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534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locked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2"/>
    <w:basedOn w:val="Title"/>
    <w:locked/>
    <w:rsid w:val="005C762E"/>
    <w:rPr>
      <w:sz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Title"/>
    <w:qFormat/>
    <w:rsid w:val="001C032E"/>
    <w:rPr>
      <w:bCs w:val="0"/>
      <w:sz w:val="32"/>
    </w:rPr>
  </w:style>
  <w:style w:type="paragraph" w:styleId="Caption">
    <w:name w:val="caption"/>
    <w:basedOn w:val="Heading3"/>
    <w:next w:val="NICEnormal"/>
    <w:unhideWhenUsed/>
    <w:qFormat/>
    <w:rsid w:val="00FB73D3"/>
    <w:pPr>
      <w:spacing w:after="200"/>
    </w:pPr>
    <w:rPr>
      <w:bCs w:val="0"/>
      <w:iCs/>
      <w:color w:val="00506A"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4914C0"/>
    <w:rPr>
      <w:b/>
      <w:color w:val="00506A"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Title"/>
    <w:qFormat/>
    <w:rsid w:val="001C032E"/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4914C0"/>
    <w:rPr>
      <w:color w:val="00506A"/>
    </w:rPr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F33119"/>
  </w:style>
  <w:style w:type="paragraph" w:customStyle="1" w:styleId="Heading3boardreport">
    <w:name w:val="Heading 3 board report"/>
    <w:basedOn w:val="Heading3"/>
    <w:next w:val="NICEnormal"/>
    <w:qFormat/>
    <w:rsid w:val="004914C0"/>
    <w:rPr>
      <w:color w:val="00506A"/>
    </w:rPr>
  </w:style>
  <w:style w:type="paragraph" w:customStyle="1" w:styleId="Paragraph">
    <w:name w:val="Paragraph"/>
    <w:basedOn w:val="Paragraphnonumbers"/>
    <w:uiPriority w:val="4"/>
    <w:qFormat/>
    <w:locked/>
    <w:rsid w:val="00EB1C36"/>
    <w:pPr>
      <w:numPr>
        <w:numId w:val="25"/>
      </w:numPr>
      <w:tabs>
        <w:tab w:val="left" w:pos="426"/>
      </w:tabs>
    </w:pPr>
  </w:style>
  <w:style w:type="character" w:customStyle="1" w:styleId="TitleChar">
    <w:name w:val="Title Char"/>
    <w:link w:val="Title"/>
    <w:rsid w:val="00EB1C36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EB1C36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EB1C36"/>
    <w:rPr>
      <w:rFonts w:ascii="Arial" w:hAnsi="Arial" w:cs="Arial"/>
      <w:b/>
      <w:bCs/>
      <w:color w:val="00506A"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character" w:styleId="FollowedHyperlink">
    <w:name w:val="FollowedHyperlink"/>
    <w:basedOn w:val="DefaultParagraphFont"/>
    <w:rsid w:val="00D933B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1C50F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C50F6"/>
    <w:rPr>
      <w:b/>
      <w:bCs/>
      <w:lang w:eastAsia="en-US"/>
    </w:rPr>
  </w:style>
  <w:style w:type="paragraph" w:styleId="NormalWeb">
    <w:name w:val="Normal (Web)"/>
    <w:basedOn w:val="Normal"/>
    <w:locked/>
    <w:rsid w:val="00AB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9D352-DA44-429E-AED1-A49E55AC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2021-03-09T15:31:00Z</dcterms:created>
  <dcterms:modified xsi:type="dcterms:W3CDTF">2021-03-15T11:11:00Z</dcterms:modified>
</cp:coreProperties>
</file>