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B43F6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08FB15ED" w14:textId="31E08F88" w:rsidR="004B4705" w:rsidRPr="008036DF" w:rsidRDefault="00CD430A" w:rsidP="005614AA">
      <w:pPr>
        <w:pStyle w:val="Title1"/>
      </w:pPr>
      <w:r>
        <w:t>5-year s</w:t>
      </w:r>
      <w:r w:rsidR="00F53BDA">
        <w:t xml:space="preserve">trategic plan </w:t>
      </w:r>
    </w:p>
    <w:p w14:paraId="2384EB9B" w14:textId="205DC7AD" w:rsidR="004B4705" w:rsidRDefault="004B4705" w:rsidP="005614AA">
      <w:pPr>
        <w:pStyle w:val="NICEnormal"/>
      </w:pPr>
      <w:r w:rsidRPr="005F613C">
        <w:t xml:space="preserve">This </w:t>
      </w:r>
      <w:r w:rsidR="00F53BDA">
        <w:t xml:space="preserve">paper presents the final version of the </w:t>
      </w:r>
      <w:r w:rsidR="00F53BDA" w:rsidRPr="00F53BDA">
        <w:rPr>
          <w:rStyle w:val="Emphasis"/>
        </w:rPr>
        <w:t>NICE Strategy 2021-2026: Dynamic, Collaborative, Excellent.</w:t>
      </w:r>
      <w:r w:rsidR="00F53BDA">
        <w:t xml:space="preserve"> </w:t>
      </w:r>
      <w:r w:rsidRPr="005F613C">
        <w:t xml:space="preserve"> </w:t>
      </w:r>
    </w:p>
    <w:p w14:paraId="3D4F703A" w14:textId="6573E1AC" w:rsidR="004B4705" w:rsidRPr="005614AA" w:rsidRDefault="004B4705" w:rsidP="005614AA">
      <w:pPr>
        <w:pStyle w:val="NICEnormal"/>
      </w:pPr>
      <w:r>
        <w:t xml:space="preserve">The </w:t>
      </w:r>
      <w:r w:rsidR="00507980">
        <w:t>B</w:t>
      </w:r>
      <w:r>
        <w:t xml:space="preserve">oard is asked </w:t>
      </w:r>
      <w:r w:rsidR="00C11BBF" w:rsidRPr="00C11BBF">
        <w:t xml:space="preserve">to approve the </w:t>
      </w:r>
      <w:r w:rsidR="00CD430A">
        <w:t>designed</w:t>
      </w:r>
      <w:r w:rsidR="00C11BBF" w:rsidRPr="00C11BBF">
        <w:t xml:space="preserve"> version for publication on the NICE website</w:t>
      </w:r>
      <w:r w:rsidR="00CD430A">
        <w:t xml:space="preserve"> on 19 April</w:t>
      </w:r>
      <w:r w:rsidR="00C11BBF" w:rsidRPr="00C11BBF">
        <w:t xml:space="preserve">.  </w:t>
      </w:r>
      <w:r>
        <w:t xml:space="preserve"> </w:t>
      </w:r>
    </w:p>
    <w:p w14:paraId="49D46247" w14:textId="77777777" w:rsidR="00C53D5C" w:rsidRDefault="00C53D5C" w:rsidP="005614AA">
      <w:pPr>
        <w:pStyle w:val="NICEnormal"/>
      </w:pPr>
    </w:p>
    <w:p w14:paraId="7BD8E1F8" w14:textId="3D6A2EFF" w:rsidR="004B4705" w:rsidRDefault="006C05C6" w:rsidP="005614AA">
      <w:pPr>
        <w:pStyle w:val="NICEnormal"/>
      </w:pPr>
      <w:r>
        <w:t>Professor Gillian Leng</w:t>
      </w:r>
      <w:r w:rsidR="00C53D5C">
        <w:t xml:space="preserve">, </w:t>
      </w:r>
      <w:r w:rsidR="00507980">
        <w:t>C</w:t>
      </w:r>
      <w:r>
        <w:t xml:space="preserve">hief </w:t>
      </w:r>
      <w:r w:rsidR="00507980">
        <w:t>E</w:t>
      </w:r>
      <w:r>
        <w:t>xecutive</w:t>
      </w:r>
    </w:p>
    <w:p w14:paraId="5A3F880A" w14:textId="6EE09DF2" w:rsidR="00C53D5C" w:rsidRPr="00B43E83" w:rsidRDefault="00C53D5C" w:rsidP="005614AA">
      <w:pPr>
        <w:pStyle w:val="NICEnormal"/>
      </w:pPr>
      <w:r>
        <w:t xml:space="preserve">Jennifer Howells, </w:t>
      </w:r>
      <w:r w:rsidR="00507980">
        <w:t>D</w:t>
      </w:r>
      <w:r>
        <w:t xml:space="preserve">irector, </w:t>
      </w:r>
      <w:r w:rsidR="00507980">
        <w:t>F</w:t>
      </w:r>
      <w:r>
        <w:t xml:space="preserve">inance, </w:t>
      </w:r>
      <w:r w:rsidR="00507980">
        <w:t>S</w:t>
      </w:r>
      <w:r>
        <w:t xml:space="preserve">trategy and </w:t>
      </w:r>
      <w:r w:rsidR="00507980">
        <w:t>T</w:t>
      </w:r>
      <w:r>
        <w:t>ransformation</w:t>
      </w:r>
    </w:p>
    <w:p w14:paraId="4A61F36F" w14:textId="7114F72A" w:rsidR="004B4705" w:rsidRPr="00B43E83" w:rsidRDefault="00C11BBF" w:rsidP="005614AA">
      <w:pPr>
        <w:pStyle w:val="NICEnormal"/>
      </w:pPr>
      <w:r>
        <w:t>March 2021</w:t>
      </w:r>
      <w:r w:rsidR="004B4705" w:rsidRPr="00B43E83">
        <w:t xml:space="preserve"> </w:t>
      </w:r>
    </w:p>
    <w:p w14:paraId="2AC4CB68" w14:textId="77777777" w:rsidR="004B4705" w:rsidRDefault="004B4705" w:rsidP="004511A7">
      <w:pPr>
        <w:pStyle w:val="NICEnormal"/>
      </w:pPr>
    </w:p>
    <w:p w14:paraId="5ABC25B4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7EFF4AD2" w14:textId="32076A1B" w:rsidR="004B4705" w:rsidRPr="00C30FD9" w:rsidRDefault="00CD430A" w:rsidP="004B4705">
      <w:pPr>
        <w:pStyle w:val="Heading1boardreport"/>
      </w:pPr>
      <w:r>
        <w:lastRenderedPageBreak/>
        <w:t>Background</w:t>
      </w:r>
    </w:p>
    <w:p w14:paraId="1591D206" w14:textId="205EDF31" w:rsidR="00C11BBF" w:rsidRDefault="00CD430A" w:rsidP="00C11BBF">
      <w:pPr>
        <w:pStyle w:val="NICEnormalnumbered"/>
      </w:pPr>
      <w:r>
        <w:t xml:space="preserve">This paper presents the final version of NICE's new 5-year strategy, which has been fully designed and illustrated. </w:t>
      </w:r>
    </w:p>
    <w:p w14:paraId="5F4C1261" w14:textId="505E2049" w:rsidR="00CD430A" w:rsidRDefault="00CD430A" w:rsidP="00C11BBF">
      <w:pPr>
        <w:pStyle w:val="NICEnormalnumbered"/>
      </w:pPr>
      <w:bookmarkStart w:id="0" w:name="_Hlk66712700"/>
      <w:r>
        <w:t xml:space="preserve">The text of the strategy has been reviewed by the executive team, the </w:t>
      </w:r>
      <w:r w:rsidR="00344507">
        <w:t>B</w:t>
      </w:r>
      <w:r>
        <w:t>oard, and the sponsor team at the Department of Health and Social Care.</w:t>
      </w:r>
    </w:p>
    <w:bookmarkEnd w:id="0"/>
    <w:p w14:paraId="72A51CA9" w14:textId="5B0059C5" w:rsidR="00CD430A" w:rsidRPr="00C11BBF" w:rsidRDefault="00CD430A" w:rsidP="00C11BBF">
      <w:pPr>
        <w:pStyle w:val="NICEnormalnumbered"/>
      </w:pPr>
      <w:r>
        <w:t>The strategy will be published on the NICE website on Monday 19 April 2021, to coincide with a live-streamed virtual launch event, which has over 1,</w:t>
      </w:r>
      <w:r w:rsidR="00B60EBA">
        <w:t>4</w:t>
      </w:r>
      <w:r>
        <w:t xml:space="preserve">00 attendees registered to date.  </w:t>
      </w:r>
    </w:p>
    <w:p w14:paraId="0AE3F307" w14:textId="4AEF5BC9" w:rsidR="004B4705" w:rsidRDefault="004B4705" w:rsidP="00162B92">
      <w:pPr>
        <w:pStyle w:val="Heading1boardreport"/>
      </w:pPr>
      <w:r>
        <w:t xml:space="preserve">Issue for decision </w:t>
      </w:r>
    </w:p>
    <w:p w14:paraId="1DB39F14" w14:textId="2D32E6D2" w:rsidR="004B4705" w:rsidRDefault="00AD72F8" w:rsidP="004B4705">
      <w:pPr>
        <w:pStyle w:val="NICEnormalnumbered"/>
      </w:pPr>
      <w:r>
        <w:t xml:space="preserve">The </w:t>
      </w:r>
      <w:r w:rsidR="00344507">
        <w:t>B</w:t>
      </w:r>
      <w:r>
        <w:t xml:space="preserve">oard is asked </w:t>
      </w:r>
      <w:r w:rsidR="00CD430A">
        <w:t xml:space="preserve">to approve the document for publication on the NICE website. </w:t>
      </w:r>
      <w:r>
        <w:t xml:space="preserve"> </w:t>
      </w:r>
      <w:r w:rsidR="004B4705">
        <w:t xml:space="preserve"> </w:t>
      </w:r>
    </w:p>
    <w:p w14:paraId="330764D6" w14:textId="77777777" w:rsidR="00CD430A" w:rsidRDefault="00CD430A" w:rsidP="004511A7">
      <w:pPr>
        <w:pStyle w:val="NICEnormal"/>
      </w:pPr>
    </w:p>
    <w:p w14:paraId="7B5FF201" w14:textId="0B431E7E" w:rsidR="00C53D5C" w:rsidRDefault="00C53D5C" w:rsidP="00C53D5C">
      <w:pPr>
        <w:pStyle w:val="NICEnormal"/>
      </w:pPr>
      <w:r>
        <w:t xml:space="preserve">Professor Gillian Leng, </w:t>
      </w:r>
      <w:r w:rsidR="00344507">
        <w:t>C</w:t>
      </w:r>
      <w:r>
        <w:t xml:space="preserve">hief </w:t>
      </w:r>
      <w:r w:rsidR="00344507">
        <w:t>E</w:t>
      </w:r>
      <w:r>
        <w:t>xecutive</w:t>
      </w:r>
    </w:p>
    <w:p w14:paraId="2AD3F9A4" w14:textId="65F03B90" w:rsidR="00C53D5C" w:rsidRPr="00B43E83" w:rsidRDefault="00C53D5C" w:rsidP="00C53D5C">
      <w:pPr>
        <w:pStyle w:val="NICEnormal"/>
      </w:pPr>
      <w:r>
        <w:t xml:space="preserve">Jennifer Howells, </w:t>
      </w:r>
      <w:r w:rsidR="00344507">
        <w:t>D</w:t>
      </w:r>
      <w:r>
        <w:t xml:space="preserve">irector, </w:t>
      </w:r>
      <w:r w:rsidR="00344507">
        <w:t>F</w:t>
      </w:r>
      <w:r>
        <w:t xml:space="preserve">inance, </w:t>
      </w:r>
      <w:r w:rsidR="00344507">
        <w:t>S</w:t>
      </w:r>
      <w:r>
        <w:t xml:space="preserve">trategy and </w:t>
      </w:r>
      <w:r w:rsidR="00344507">
        <w:t>T</w:t>
      </w:r>
      <w:r>
        <w:t>ransformation</w:t>
      </w:r>
    </w:p>
    <w:p w14:paraId="211CC400" w14:textId="77777777" w:rsidR="00C53D5C" w:rsidRPr="00B43E83" w:rsidRDefault="00C53D5C" w:rsidP="00C53D5C">
      <w:pPr>
        <w:pStyle w:val="NICEnormal"/>
      </w:pPr>
      <w:r>
        <w:t>March 2021</w:t>
      </w:r>
      <w:r w:rsidRPr="00B43E83">
        <w:t xml:space="preserve"> </w:t>
      </w:r>
    </w:p>
    <w:p w14:paraId="0F037FE9" w14:textId="144ECB9D" w:rsidR="00CD430A" w:rsidRDefault="00CD430A" w:rsidP="004511A7">
      <w:pPr>
        <w:pStyle w:val="NICEnormal"/>
      </w:pPr>
    </w:p>
    <w:p w14:paraId="2DE601D4" w14:textId="6BE0F9E7" w:rsidR="00CD430A" w:rsidRDefault="00CD430A" w:rsidP="004511A7">
      <w:pPr>
        <w:pStyle w:val="NICEnormal"/>
      </w:pPr>
    </w:p>
    <w:p w14:paraId="30E01598" w14:textId="1FA939AB" w:rsidR="00CD430A" w:rsidRDefault="00CD430A" w:rsidP="004511A7">
      <w:pPr>
        <w:pStyle w:val="NICEnormal"/>
      </w:pPr>
    </w:p>
    <w:p w14:paraId="3A16199B" w14:textId="7CE129E5" w:rsidR="00CD430A" w:rsidRDefault="00CD430A" w:rsidP="004511A7">
      <w:pPr>
        <w:pStyle w:val="NICEnormal"/>
      </w:pPr>
    </w:p>
    <w:p w14:paraId="3A91E038" w14:textId="77777777" w:rsidR="00CD430A" w:rsidRDefault="00CD430A" w:rsidP="004511A7">
      <w:pPr>
        <w:pStyle w:val="NICEnormal"/>
      </w:pPr>
    </w:p>
    <w:p w14:paraId="3D4ED6A3" w14:textId="1FDE6709" w:rsidR="004B4705" w:rsidRPr="00DB6F82" w:rsidRDefault="004B4705" w:rsidP="004B4705">
      <w:pPr>
        <w:pStyle w:val="NICEnormal"/>
      </w:pPr>
      <w:r w:rsidRPr="00DB6F82">
        <w:t xml:space="preserve">© NICE </w:t>
      </w:r>
      <w:r w:rsidR="00162B92">
        <w:t>2021</w:t>
      </w:r>
      <w:r w:rsidRPr="00DB6F82">
        <w:t xml:space="preserve">. All rights reserved. </w:t>
      </w:r>
      <w:hyperlink r:id="rId8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4CB8198E" w14:textId="0953974B" w:rsidR="00DA5E29" w:rsidRPr="00CD430A" w:rsidRDefault="00162B92" w:rsidP="00CD430A">
      <w:pPr>
        <w:pStyle w:val="NICEnormal"/>
      </w:pPr>
      <w:r>
        <w:t>March 2021</w:t>
      </w:r>
    </w:p>
    <w:sectPr w:rsidR="00DA5E29" w:rsidRPr="00CD430A" w:rsidSect="00B046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3E696" w14:textId="77777777" w:rsidR="00550440" w:rsidRDefault="00550440">
      <w:r>
        <w:separator/>
      </w:r>
    </w:p>
  </w:endnote>
  <w:endnote w:type="continuationSeparator" w:id="0">
    <w:p w14:paraId="7F1659BF" w14:textId="77777777" w:rsidR="00550440" w:rsidRDefault="0055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10375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57CE8807" w14:textId="6C805FC0" w:rsidR="004B4705" w:rsidRPr="00507980" w:rsidRDefault="00CD430A" w:rsidP="004B4705">
    <w:pPr>
      <w:pStyle w:val="Footer"/>
      <w:rPr>
        <w:szCs w:val="16"/>
      </w:rPr>
    </w:pPr>
    <w:r w:rsidRPr="00507980">
      <w:t>5-year strategic plan</w:t>
    </w:r>
    <w:r w:rsidR="004B4705" w:rsidRPr="00507980">
      <w:rPr>
        <w:szCs w:val="16"/>
      </w:rPr>
      <w:tab/>
    </w:r>
  </w:p>
  <w:p w14:paraId="29455D4B" w14:textId="29F4943D" w:rsidR="004B4705" w:rsidRPr="00507980" w:rsidRDefault="00C11BBF" w:rsidP="004B4705">
    <w:pPr>
      <w:pStyle w:val="Footer"/>
      <w:rPr>
        <w:szCs w:val="16"/>
      </w:rPr>
    </w:pPr>
    <w:r w:rsidRPr="00507980">
      <w:t>24 March 2021</w:t>
    </w:r>
  </w:p>
  <w:p w14:paraId="6518DD89" w14:textId="4FD02346" w:rsidR="004B4705" w:rsidRDefault="004B4705" w:rsidP="004B4705">
    <w:pPr>
      <w:pStyle w:val="Footer"/>
    </w:pPr>
    <w:r w:rsidRPr="00507980">
      <w:rPr>
        <w:szCs w:val="16"/>
      </w:rPr>
      <w:t>Reference</w:t>
    </w:r>
    <w:r w:rsidR="00507980" w:rsidRPr="00507980">
      <w:t>: 21/031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3BB2" w14:textId="77777777" w:rsidR="00550440" w:rsidRDefault="00550440">
      <w:r>
        <w:separator/>
      </w:r>
    </w:p>
  </w:footnote>
  <w:footnote w:type="continuationSeparator" w:id="0">
    <w:p w14:paraId="626F572F" w14:textId="77777777" w:rsidR="00550440" w:rsidRDefault="0055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F30C" w14:textId="499D4804" w:rsidR="004B4705" w:rsidRDefault="004B4705" w:rsidP="004B4705">
    <w:pPr>
      <w:pStyle w:val="Header"/>
      <w:jc w:val="right"/>
    </w:pPr>
    <w:r w:rsidRPr="002A231B">
      <w:t xml:space="preserve">Item </w:t>
    </w:r>
    <w:r w:rsidR="00507980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22"/>
  </w:num>
  <w:num w:numId="12">
    <w:abstractNumId w:val="10"/>
  </w:num>
  <w:num w:numId="13">
    <w:abstractNumId w:val="17"/>
  </w:num>
  <w:num w:numId="14">
    <w:abstractNumId w:val="20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3"/>
  </w:num>
  <w:num w:numId="22">
    <w:abstractNumId w:val="21"/>
  </w:num>
  <w:num w:numId="23">
    <w:abstractNumId w:val="25"/>
  </w:num>
  <w:num w:numId="24">
    <w:abstractNumId w:val="9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V8Pf2tfzVPdnWbnmj4GO1jAdOJZGgjaUzxQJmQFxPQpO00MCn6ymm1z2WWN+dws+zJxkOFcq1SoQuLpxLR5XA==" w:salt="V54IpTymJ71NXfuDlNOLNA==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55"/>
    <w:rsid w:val="000119FB"/>
    <w:rsid w:val="000242AA"/>
    <w:rsid w:val="00064A34"/>
    <w:rsid w:val="00092360"/>
    <w:rsid w:val="000A1EC0"/>
    <w:rsid w:val="000C3F75"/>
    <w:rsid w:val="000C4168"/>
    <w:rsid w:val="000E6C5F"/>
    <w:rsid w:val="00101F34"/>
    <w:rsid w:val="001172E1"/>
    <w:rsid w:val="001219F1"/>
    <w:rsid w:val="00123D3F"/>
    <w:rsid w:val="00131EB8"/>
    <w:rsid w:val="00161AA0"/>
    <w:rsid w:val="00162B92"/>
    <w:rsid w:val="001B0506"/>
    <w:rsid w:val="001C032E"/>
    <w:rsid w:val="002169E7"/>
    <w:rsid w:val="0023355D"/>
    <w:rsid w:val="00235CAB"/>
    <w:rsid w:val="00251D56"/>
    <w:rsid w:val="002526E6"/>
    <w:rsid w:val="002535B1"/>
    <w:rsid w:val="00265BF0"/>
    <w:rsid w:val="002A36FD"/>
    <w:rsid w:val="002A3712"/>
    <w:rsid w:val="002C3FAA"/>
    <w:rsid w:val="002F15CF"/>
    <w:rsid w:val="00315584"/>
    <w:rsid w:val="0031664C"/>
    <w:rsid w:val="003330E6"/>
    <w:rsid w:val="00344507"/>
    <w:rsid w:val="00353D3E"/>
    <w:rsid w:val="00362226"/>
    <w:rsid w:val="0037671F"/>
    <w:rsid w:val="00377E36"/>
    <w:rsid w:val="003B1379"/>
    <w:rsid w:val="003B7BCF"/>
    <w:rsid w:val="003C36AC"/>
    <w:rsid w:val="003D4AA7"/>
    <w:rsid w:val="00410698"/>
    <w:rsid w:val="004511A7"/>
    <w:rsid w:val="004519B2"/>
    <w:rsid w:val="00461997"/>
    <w:rsid w:val="00472DD5"/>
    <w:rsid w:val="004820E9"/>
    <w:rsid w:val="0048361F"/>
    <w:rsid w:val="00484FE9"/>
    <w:rsid w:val="00485B88"/>
    <w:rsid w:val="004914C0"/>
    <w:rsid w:val="004B4705"/>
    <w:rsid w:val="004B514C"/>
    <w:rsid w:val="00507980"/>
    <w:rsid w:val="00526C07"/>
    <w:rsid w:val="0053387C"/>
    <w:rsid w:val="00550440"/>
    <w:rsid w:val="005614AA"/>
    <w:rsid w:val="005860F4"/>
    <w:rsid w:val="005866B1"/>
    <w:rsid w:val="005A5E10"/>
    <w:rsid w:val="005C051F"/>
    <w:rsid w:val="005C762E"/>
    <w:rsid w:val="005D098C"/>
    <w:rsid w:val="005D6F2C"/>
    <w:rsid w:val="00603E56"/>
    <w:rsid w:val="0060662A"/>
    <w:rsid w:val="00614BDA"/>
    <w:rsid w:val="00617519"/>
    <w:rsid w:val="006331B4"/>
    <w:rsid w:val="006343F3"/>
    <w:rsid w:val="00641B55"/>
    <w:rsid w:val="00642906"/>
    <w:rsid w:val="006571D4"/>
    <w:rsid w:val="00680B94"/>
    <w:rsid w:val="0068539B"/>
    <w:rsid w:val="006A721F"/>
    <w:rsid w:val="006C05C6"/>
    <w:rsid w:val="006D73F1"/>
    <w:rsid w:val="007277C3"/>
    <w:rsid w:val="00732519"/>
    <w:rsid w:val="00737F9C"/>
    <w:rsid w:val="007A174B"/>
    <w:rsid w:val="007A4EEE"/>
    <w:rsid w:val="008505C3"/>
    <w:rsid w:val="00862C0C"/>
    <w:rsid w:val="008853CB"/>
    <w:rsid w:val="0089040D"/>
    <w:rsid w:val="008A3CB5"/>
    <w:rsid w:val="008A6557"/>
    <w:rsid w:val="008C782E"/>
    <w:rsid w:val="008D6069"/>
    <w:rsid w:val="008E6027"/>
    <w:rsid w:val="008E7585"/>
    <w:rsid w:val="00901320"/>
    <w:rsid w:val="00921354"/>
    <w:rsid w:val="0094366C"/>
    <w:rsid w:val="00953ADF"/>
    <w:rsid w:val="00971131"/>
    <w:rsid w:val="00977306"/>
    <w:rsid w:val="009871F3"/>
    <w:rsid w:val="009A0289"/>
    <w:rsid w:val="009A50F0"/>
    <w:rsid w:val="009B621A"/>
    <w:rsid w:val="009C45D9"/>
    <w:rsid w:val="009F14A1"/>
    <w:rsid w:val="00A06657"/>
    <w:rsid w:val="00A06E1B"/>
    <w:rsid w:val="00A24C1C"/>
    <w:rsid w:val="00A36575"/>
    <w:rsid w:val="00A407E3"/>
    <w:rsid w:val="00A86D3D"/>
    <w:rsid w:val="00A956DE"/>
    <w:rsid w:val="00AB2948"/>
    <w:rsid w:val="00AB39FA"/>
    <w:rsid w:val="00AD5CB7"/>
    <w:rsid w:val="00AD5E0B"/>
    <w:rsid w:val="00AD6933"/>
    <w:rsid w:val="00AD6B7B"/>
    <w:rsid w:val="00AD72F8"/>
    <w:rsid w:val="00B038F8"/>
    <w:rsid w:val="00B0463B"/>
    <w:rsid w:val="00B15262"/>
    <w:rsid w:val="00B60D70"/>
    <w:rsid w:val="00B60EBA"/>
    <w:rsid w:val="00B84BC1"/>
    <w:rsid w:val="00B95546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04E46"/>
    <w:rsid w:val="00C11BBF"/>
    <w:rsid w:val="00C139CA"/>
    <w:rsid w:val="00C433C5"/>
    <w:rsid w:val="00C51429"/>
    <w:rsid w:val="00C53D5C"/>
    <w:rsid w:val="00C7277A"/>
    <w:rsid w:val="00CA3397"/>
    <w:rsid w:val="00CA33E1"/>
    <w:rsid w:val="00CB6BEB"/>
    <w:rsid w:val="00CD430A"/>
    <w:rsid w:val="00CE7855"/>
    <w:rsid w:val="00D3612A"/>
    <w:rsid w:val="00D37703"/>
    <w:rsid w:val="00D37F25"/>
    <w:rsid w:val="00D41D47"/>
    <w:rsid w:val="00D453F6"/>
    <w:rsid w:val="00D60D8D"/>
    <w:rsid w:val="00D73C98"/>
    <w:rsid w:val="00DA11DD"/>
    <w:rsid w:val="00DA5E29"/>
    <w:rsid w:val="00DC0120"/>
    <w:rsid w:val="00DE2C95"/>
    <w:rsid w:val="00DE643F"/>
    <w:rsid w:val="00E2509B"/>
    <w:rsid w:val="00E4622C"/>
    <w:rsid w:val="00E46571"/>
    <w:rsid w:val="00E51FFB"/>
    <w:rsid w:val="00E63855"/>
    <w:rsid w:val="00E75467"/>
    <w:rsid w:val="00E95993"/>
    <w:rsid w:val="00EB03BB"/>
    <w:rsid w:val="00EB1C36"/>
    <w:rsid w:val="00EE2EB2"/>
    <w:rsid w:val="00EE406C"/>
    <w:rsid w:val="00EF2F87"/>
    <w:rsid w:val="00F07534"/>
    <w:rsid w:val="00F26A9F"/>
    <w:rsid w:val="00F26E68"/>
    <w:rsid w:val="00F33119"/>
    <w:rsid w:val="00F35F68"/>
    <w:rsid w:val="00F44EDB"/>
    <w:rsid w:val="00F44EDF"/>
    <w:rsid w:val="00F53BDA"/>
    <w:rsid w:val="00F73C47"/>
    <w:rsid w:val="00F81F2C"/>
    <w:rsid w:val="00F90E63"/>
    <w:rsid w:val="00FA4812"/>
    <w:rsid w:val="00FA66A6"/>
    <w:rsid w:val="00FA6EE7"/>
    <w:rsid w:val="00FB47DD"/>
    <w:rsid w:val="00FB73D3"/>
    <w:rsid w:val="00FC3F8B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64BF6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e">
    <w:name w:val="Title"/>
    <w:basedOn w:val="Normal"/>
    <w:next w:val="Heading1"/>
    <w:link w:val="TitleChar"/>
    <w:qFormat/>
    <w:rsid w:val="00E75467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E75467"/>
    <w:rPr>
      <w:rFonts w:ascii="Arial" w:hAnsi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FA4812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A481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C17-B7F3-4844-9376-C91B2E38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2021-03-15T15:00:00Z</dcterms:created>
  <dcterms:modified xsi:type="dcterms:W3CDTF">2021-03-15T15:01:00Z</dcterms:modified>
</cp:coreProperties>
</file>