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1169" w14:textId="77777777" w:rsidR="00EB1C36" w:rsidRPr="00D73C98" w:rsidRDefault="00EB1C36" w:rsidP="00F07534">
      <w:pPr>
        <w:pStyle w:val="Title20"/>
      </w:pPr>
      <w:r>
        <w:t>National Institute for Health and Care Excellence</w:t>
      </w:r>
    </w:p>
    <w:p w14:paraId="1386DF62" w14:textId="5857C898" w:rsidR="00EB1C36" w:rsidRPr="00D73C98" w:rsidRDefault="00340649" w:rsidP="00F07534">
      <w:pPr>
        <w:pStyle w:val="Title1"/>
      </w:pPr>
      <w:r>
        <w:t>Digital, Information and Technology</w:t>
      </w:r>
      <w:r w:rsidR="00EB1C36" w:rsidRPr="00D73C98">
        <w:t xml:space="preserve"> progress report</w:t>
      </w:r>
    </w:p>
    <w:p w14:paraId="38347E5B" w14:textId="374A9DF3" w:rsidR="009871F3" w:rsidRPr="007277C3" w:rsidRDefault="00EB1C36" w:rsidP="0033663A">
      <w:pPr>
        <w:pStyle w:val="NICEnormalnumbered"/>
      </w:pPr>
      <w:r w:rsidRPr="009871F3">
        <w:t xml:space="preserve">This report provides an update on key issues and developments in the </w:t>
      </w:r>
      <w:r w:rsidR="00340649">
        <w:t>Digital, Information and Technology (DIT) directorate</w:t>
      </w:r>
      <w:r w:rsidRPr="007277C3">
        <w:t xml:space="preserve"> in the period </w:t>
      </w:r>
      <w:r w:rsidR="0033663A">
        <w:t>March - April 2021</w:t>
      </w:r>
      <w:r w:rsidR="00340649">
        <w:t xml:space="preserve"> </w:t>
      </w:r>
    </w:p>
    <w:p w14:paraId="50E03509" w14:textId="77777777" w:rsidR="00EB1C36" w:rsidRDefault="00EB1C36" w:rsidP="00EB1C36">
      <w:pPr>
        <w:pStyle w:val="Heading1boardreport"/>
      </w:pPr>
      <w:r>
        <w:t>Summary of activity</w:t>
      </w:r>
    </w:p>
    <w:p w14:paraId="45EC6D81" w14:textId="77777777" w:rsidR="002A2A95" w:rsidRPr="002A2A95" w:rsidRDefault="002A2A95" w:rsidP="002A2A95">
      <w:pPr>
        <w:pStyle w:val="NICEnormalnumbered"/>
      </w:pPr>
      <w:r>
        <w:t xml:space="preserve">In line </w:t>
      </w:r>
      <w:r w:rsidRPr="002A2A95">
        <w:t>with the agreed digital and IT delivery roadmap and Connect plans, key project activity in the period included:</w:t>
      </w:r>
    </w:p>
    <w:p w14:paraId="374AB5AD" w14:textId="07CCEC94" w:rsidR="003F5C24" w:rsidRDefault="00066B03" w:rsidP="000A0257">
      <w:pPr>
        <w:pStyle w:val="Bulletindent1"/>
      </w:pPr>
      <w:r>
        <w:t>Completed the transition of IT services from our long-standing managed service provider into the in-house DIT team.</w:t>
      </w:r>
      <w:r w:rsidR="003F5C24">
        <w:t xml:space="preserve"> This followed a phased process over multiple months including the preparation of hand-over documentation, skills assessment, training and recruitment, and a series of structured hand-over sessions. </w:t>
      </w:r>
    </w:p>
    <w:p w14:paraId="16543223" w14:textId="4E4D93B7" w:rsidR="0033663A" w:rsidRDefault="0033663A" w:rsidP="00292CB9">
      <w:pPr>
        <w:pStyle w:val="Bulletindent1"/>
      </w:pPr>
      <w:r>
        <w:t xml:space="preserve">Launch of the organisational commenting feature on the Comment collection tool. This allows organisations who comment on NICE consultations that are published using this tool, to have multiple people add comments and for these to be collated reviewed and combined into a single response by the organisation. This removes the need for organisations to download and manually gather comments offline before submitting them to NICE meaning they can do this within the tool. </w:t>
      </w:r>
    </w:p>
    <w:p w14:paraId="644ED6E0" w14:textId="5F730593" w:rsidR="00370F47" w:rsidRDefault="003F5C24">
      <w:pPr>
        <w:pStyle w:val="Bulletindent1"/>
      </w:pPr>
      <w:r>
        <w:t>Initiation of</w:t>
      </w:r>
      <w:r w:rsidR="0033663A">
        <w:t xml:space="preserve"> the </w:t>
      </w:r>
      <w:r w:rsidR="00370F47">
        <w:t xml:space="preserve">'beta' </w:t>
      </w:r>
      <w:r w:rsidR="00634817">
        <w:t xml:space="preserve">phase </w:t>
      </w:r>
      <w:r w:rsidR="00370F47">
        <w:t>for a new tool</w:t>
      </w:r>
      <w:r w:rsidR="00800262" w:rsidRPr="00800262">
        <w:rPr>
          <w:rFonts w:eastAsia="Calibri"/>
        </w:rPr>
        <w:t xml:space="preserve"> </w:t>
      </w:r>
      <w:r w:rsidR="00800262">
        <w:rPr>
          <w:rFonts w:eastAsia="Calibri"/>
        </w:rPr>
        <w:t>to</w:t>
      </w:r>
      <w:r w:rsidR="00800262" w:rsidRPr="00800262">
        <w:rPr>
          <w:rFonts w:eastAsia="Calibri"/>
        </w:rPr>
        <w:t xml:space="preserve"> mana</w:t>
      </w:r>
      <w:r w:rsidR="00800262">
        <w:rPr>
          <w:rFonts w:eastAsia="Calibri"/>
        </w:rPr>
        <w:t>ge</w:t>
      </w:r>
      <w:r w:rsidR="00800262" w:rsidRPr="00800262">
        <w:rPr>
          <w:rFonts w:eastAsia="Calibri"/>
        </w:rPr>
        <w:t xml:space="preserve"> guidance development timelines information</w:t>
      </w:r>
      <w:r w:rsidR="00800262">
        <w:t xml:space="preserve"> </w:t>
      </w:r>
      <w:r w:rsidR="00634817">
        <w:t>across the organisation</w:t>
      </w:r>
      <w:r>
        <w:t>.</w:t>
      </w:r>
    </w:p>
    <w:p w14:paraId="16C6AEFF" w14:textId="0F83E800" w:rsidR="007F38E4" w:rsidRDefault="0033663A">
      <w:pPr>
        <w:pStyle w:val="Bulletindent1"/>
      </w:pPr>
      <w:r>
        <w:t xml:space="preserve">Completed an objective in the </w:t>
      </w:r>
      <w:r w:rsidR="007F38E4">
        <w:t>NICE Connect business plan</w:t>
      </w:r>
      <w:r>
        <w:t xml:space="preserve"> to undertake a discovery to inform a new 'life sciences' resource on our website. This work is now being taken forward as part of a </w:t>
      </w:r>
      <w:r>
        <w:lastRenderedPageBreak/>
        <w:t>roadmap looking at our website navigation and design needs for the future</w:t>
      </w:r>
      <w:r w:rsidR="00066B03">
        <w:t>,</w:t>
      </w:r>
      <w:r>
        <w:t xml:space="preserve"> in line with the NICE strategy. </w:t>
      </w:r>
    </w:p>
    <w:p w14:paraId="2F7698C3" w14:textId="754733EF" w:rsidR="0033663A" w:rsidRDefault="0033663A">
      <w:pPr>
        <w:pStyle w:val="Bulletindent1"/>
      </w:pPr>
      <w:r>
        <w:t xml:space="preserve">Launched a new NICE </w:t>
      </w:r>
      <w:r w:rsidR="008E348F">
        <w:t xml:space="preserve">website </w:t>
      </w:r>
      <w:r>
        <w:t>homepage to coincide with the launch of our new NICE st</w:t>
      </w:r>
      <w:r w:rsidR="008E348F">
        <w:t xml:space="preserve">rategy. </w:t>
      </w:r>
    </w:p>
    <w:p w14:paraId="3F90B2B9" w14:textId="69CB52B7" w:rsidR="007F38E4" w:rsidRDefault="008E348F">
      <w:pPr>
        <w:pStyle w:val="Bulletindent1"/>
      </w:pPr>
      <w:r>
        <w:t>Continued with w</w:t>
      </w:r>
      <w:r w:rsidR="007F38E4">
        <w:t>ork to establish master data management for contacts data.</w:t>
      </w:r>
    </w:p>
    <w:p w14:paraId="635C016F" w14:textId="022EDBB9" w:rsidR="00066B03" w:rsidRDefault="00066B03" w:rsidP="00066B03">
      <w:pPr>
        <w:pStyle w:val="Bulletindent1"/>
      </w:pPr>
      <w:r>
        <w:t xml:space="preserve">Received confirmation from the Department of Health and Social Care that they will equip the external meeting suite in our Redman Place office in line with the requirements we specified to support hybrid committee meetings in future. </w:t>
      </w:r>
    </w:p>
    <w:p w14:paraId="283E4495" w14:textId="77777777" w:rsidR="00EB1C36" w:rsidRPr="00C30FD9" w:rsidRDefault="00EB1C36" w:rsidP="00EB1C36">
      <w:pPr>
        <w:pStyle w:val="Heading1boardreport"/>
      </w:pPr>
      <w:r>
        <w:t xml:space="preserve">Notable </w:t>
      </w:r>
      <w:r w:rsidRPr="00D959FE">
        <w:t>issues</w:t>
      </w:r>
      <w:r>
        <w:t xml:space="preserve"> and developments </w:t>
      </w:r>
    </w:p>
    <w:p w14:paraId="5F939435" w14:textId="77777777" w:rsidR="00EB1C36" w:rsidRDefault="00EB1C36" w:rsidP="00EB1C36">
      <w:pPr>
        <w:pStyle w:val="Heading2boardreport"/>
      </w:pPr>
      <w:r>
        <w:t>Ongoing response to COVID-19</w:t>
      </w:r>
    </w:p>
    <w:p w14:paraId="3BA98D72" w14:textId="532A9C81" w:rsidR="00EB1C36" w:rsidRDefault="00F52A30" w:rsidP="00D453F6">
      <w:pPr>
        <w:pStyle w:val="NICEnormalnumbered"/>
      </w:pPr>
      <w:r>
        <w:t xml:space="preserve">Teams continue to support NICE's response to the COVID-19 pandemic. Notable activities in </w:t>
      </w:r>
      <w:r w:rsidR="008E348F">
        <w:t>March and April</w:t>
      </w:r>
      <w:r>
        <w:t xml:space="preserve"> include</w:t>
      </w:r>
      <w:r w:rsidR="00012688">
        <w:t>d:</w:t>
      </w:r>
    </w:p>
    <w:p w14:paraId="64B52EDB" w14:textId="2C779692" w:rsidR="00583384" w:rsidRPr="00583384" w:rsidRDefault="008E348F" w:rsidP="008E348F">
      <w:pPr>
        <w:pStyle w:val="Bulletindent1"/>
      </w:pPr>
      <w:r>
        <w:t xml:space="preserve">Agreeing the adoption of an </w:t>
      </w:r>
      <w:r w:rsidR="00583384" w:rsidRPr="00583384">
        <w:t xml:space="preserve">online collaboration platform designed for distributed teams working remotely. </w:t>
      </w:r>
      <w:r w:rsidR="00583384">
        <w:t>The</w:t>
      </w:r>
      <w:r w:rsidR="00583384" w:rsidRPr="00583384">
        <w:t xml:space="preserve"> tool has been highly effective for conducting workshops and presentations in </w:t>
      </w:r>
      <w:r w:rsidR="00583384">
        <w:t xml:space="preserve">the current </w:t>
      </w:r>
      <w:r w:rsidR="00583384" w:rsidRPr="00583384">
        <w:t xml:space="preserve">virtual </w:t>
      </w:r>
      <w:proofErr w:type="gramStart"/>
      <w:r w:rsidR="00583384" w:rsidRPr="00583384">
        <w:t>workplace</w:t>
      </w:r>
      <w:r w:rsidR="00583384">
        <w:t>;</w:t>
      </w:r>
      <w:proofErr w:type="gramEnd"/>
    </w:p>
    <w:p w14:paraId="0C331918" w14:textId="5B990AA5" w:rsidR="0050508A" w:rsidRPr="00D73C98" w:rsidRDefault="0050508A" w:rsidP="00DD1379">
      <w:pPr>
        <w:pStyle w:val="Bulletindent1"/>
      </w:pPr>
      <w:r>
        <w:t>Prepar</w:t>
      </w:r>
      <w:r w:rsidR="00012688">
        <w:t xml:space="preserve">ing for </w:t>
      </w:r>
      <w:r>
        <w:t xml:space="preserve">new </w:t>
      </w:r>
      <w:r w:rsidR="00D770EF">
        <w:t>cyber security training to be launched in 2021</w:t>
      </w:r>
      <w:r w:rsidR="00583384">
        <w:t>.</w:t>
      </w:r>
      <w:r w:rsidR="00F55BF2">
        <w:t xml:space="preserve"> This was initially planned for January but was delayed due to capacity and prioritisation of team activity. </w:t>
      </w:r>
    </w:p>
    <w:p w14:paraId="275237A6" w14:textId="3DAFCAA8" w:rsidR="003C7169" w:rsidRDefault="003C7169" w:rsidP="00EB1C36">
      <w:pPr>
        <w:pStyle w:val="Heading2boardreport"/>
      </w:pPr>
      <w:r>
        <w:t>Governance and assurance activities</w:t>
      </w:r>
    </w:p>
    <w:p w14:paraId="691EB2B0" w14:textId="77777777" w:rsidR="003C7169" w:rsidRDefault="003C7169" w:rsidP="003C7169">
      <w:pPr>
        <w:pStyle w:val="NICEnormalnumbered"/>
      </w:pPr>
      <w:r>
        <w:t>In addition to key delivery activity, the following governance and assurance items have also progressed:</w:t>
      </w:r>
    </w:p>
    <w:p w14:paraId="0FBC2AF4" w14:textId="77777777" w:rsidR="003C7169" w:rsidRPr="00DD1379" w:rsidRDefault="003C7169" w:rsidP="003C7169">
      <w:pPr>
        <w:pStyle w:val="Bulletindent1"/>
      </w:pPr>
      <w:r>
        <w:t xml:space="preserve">Submission of a strategic case for change paper to the board in April and the ongoing work to reframe the </w:t>
      </w:r>
      <w:r w:rsidRPr="00DD1379">
        <w:t xml:space="preserve">business case for </w:t>
      </w:r>
      <w:r>
        <w:t xml:space="preserve">"building </w:t>
      </w:r>
      <w:r w:rsidRPr="00DD1379">
        <w:t>an efficient digital workplace</w:t>
      </w:r>
      <w:r>
        <w:t xml:space="preserve"> at NICE" to be presented to the board in May. </w:t>
      </w:r>
    </w:p>
    <w:p w14:paraId="2CF4C8B8" w14:textId="77777777" w:rsidR="003C7169" w:rsidRDefault="003C7169" w:rsidP="003C7169">
      <w:pPr>
        <w:pStyle w:val="Bulletindent1"/>
      </w:pPr>
      <w:r>
        <w:lastRenderedPageBreak/>
        <w:t xml:space="preserve">Preparation of a board paper providing an update on our cyber security activity and plans following the transition of this responsibility to the in-house team away from the managed service provider. </w:t>
      </w:r>
    </w:p>
    <w:p w14:paraId="2FB24AA4" w14:textId="4B9EFA4A" w:rsidR="003C7169" w:rsidRDefault="003C7169" w:rsidP="003C7169">
      <w:pPr>
        <w:pStyle w:val="Bulletindent1"/>
      </w:pPr>
      <w:r>
        <w:t xml:space="preserve">Completed multiple large scale procurements regarding hosting, Microsoft licences and AV/VC equipment. Launched a large procurement for an implementation partner for our Digital Workplace programme. </w:t>
      </w:r>
    </w:p>
    <w:p w14:paraId="2EAF0434" w14:textId="77777777" w:rsidR="003C7169" w:rsidRDefault="003C7169" w:rsidP="003C7169">
      <w:pPr>
        <w:pStyle w:val="Bulletindent1"/>
      </w:pPr>
      <w:r>
        <w:t xml:space="preserve">Participated in an audit to assure the roll out of web conferencing tools to NICE in 2020. This audit has resulted in a 'substantial' assurance rating with two low priority recommendations. </w:t>
      </w:r>
    </w:p>
    <w:p w14:paraId="0B411BE1" w14:textId="77777777" w:rsidR="003C7169" w:rsidRDefault="003C7169" w:rsidP="003C7169">
      <w:pPr>
        <w:pStyle w:val="Bulletindent1"/>
      </w:pPr>
      <w:r>
        <w:t xml:space="preserve">Contributing to the completion of the mandatory Data Security and Protection Toolkit submission that is required from NICE by June 2021. </w:t>
      </w:r>
    </w:p>
    <w:p w14:paraId="72A4203C" w14:textId="54D26AA6" w:rsidR="00EB1C36" w:rsidRDefault="00F52A30" w:rsidP="00EB1C36">
      <w:pPr>
        <w:pStyle w:val="Heading2boardreport"/>
      </w:pPr>
      <w:r>
        <w:t>Recruitment into the integrated DIT teams</w:t>
      </w:r>
    </w:p>
    <w:p w14:paraId="3D39C7DF" w14:textId="71A16EA0" w:rsidR="0079158B" w:rsidRDefault="00F52A30" w:rsidP="00D453F6">
      <w:pPr>
        <w:pStyle w:val="NICEnormalnumbered"/>
      </w:pPr>
      <w:r>
        <w:t xml:space="preserve">Following the creation of the DIT directorate, a number of priority vacancies have been launched for recruitment. </w:t>
      </w:r>
      <w:r w:rsidR="00D770EF">
        <w:t xml:space="preserve">Since September, we have appointed to </w:t>
      </w:r>
      <w:r w:rsidR="0079158B">
        <w:t>1</w:t>
      </w:r>
      <w:r w:rsidR="008E348F">
        <w:t>7</w:t>
      </w:r>
      <w:r w:rsidR="00D770EF">
        <w:t xml:space="preserve"> </w:t>
      </w:r>
      <w:r w:rsidR="000C021C">
        <w:t>roles</w:t>
      </w:r>
      <w:r w:rsidR="00A3261D">
        <w:t xml:space="preserve"> with 1</w:t>
      </w:r>
      <w:r w:rsidR="008E348F">
        <w:t>1</w:t>
      </w:r>
      <w:r w:rsidR="00A3261D">
        <w:t xml:space="preserve"> further vacancies being actively recruited to</w:t>
      </w:r>
      <w:r w:rsidR="000C021C">
        <w:t xml:space="preserve">. </w:t>
      </w:r>
      <w:r w:rsidR="00D770EF">
        <w:t xml:space="preserve">In the last two months, we successfully appointed </w:t>
      </w:r>
      <w:r w:rsidR="008E348F">
        <w:t xml:space="preserve">two senior service delivery managers, a permanent head of software engineering, an infrastructure </w:t>
      </w:r>
      <w:proofErr w:type="gramStart"/>
      <w:r w:rsidR="008E348F">
        <w:t>engineer</w:t>
      </w:r>
      <w:proofErr w:type="gramEnd"/>
      <w:r w:rsidR="008E348F">
        <w:t xml:space="preserve"> and an IT helpdesk technician. </w:t>
      </w:r>
      <w:r w:rsidR="00D770EF">
        <w:t xml:space="preserve"> We also </w:t>
      </w:r>
      <w:r w:rsidR="008E348F">
        <w:t xml:space="preserve">initiated recruitment for several new roles for our Digital Workplace programme. </w:t>
      </w:r>
      <w:r w:rsidR="00F55BF2">
        <w:t xml:space="preserve"> </w:t>
      </w:r>
      <w:r w:rsidR="00D770EF">
        <w:t xml:space="preserve"> </w:t>
      </w:r>
    </w:p>
    <w:p w14:paraId="7AE43CFF" w14:textId="39EB8DC7" w:rsidR="00D07DBF" w:rsidRDefault="00D07DBF" w:rsidP="00D07DBF">
      <w:pPr>
        <w:pStyle w:val="Heading2boardreport"/>
      </w:pPr>
      <w:r>
        <w:t>Key risks</w:t>
      </w:r>
    </w:p>
    <w:p w14:paraId="1CAAE489" w14:textId="06715995" w:rsidR="00D07DBF" w:rsidRDefault="00D46031" w:rsidP="00D453F6">
      <w:pPr>
        <w:pStyle w:val="NICEnormalnumbered"/>
      </w:pPr>
      <w:r>
        <w:t xml:space="preserve">The </w:t>
      </w:r>
      <w:r w:rsidR="00E4225F">
        <w:t>principal risks that we are monitoring and working to mitigate in DIT relate to the following:</w:t>
      </w:r>
    </w:p>
    <w:p w14:paraId="0F821967" w14:textId="71199E0A" w:rsidR="00E4225F" w:rsidRDefault="00E829A5" w:rsidP="00E4225F">
      <w:pPr>
        <w:pStyle w:val="NICEnormalnumbered"/>
      </w:pPr>
      <w:r>
        <w:t>Existing p</w:t>
      </w:r>
      <w:r w:rsidR="00E4225F">
        <w:t xml:space="preserve">ressure on capacity from DIT to support business as usual </w:t>
      </w:r>
      <w:r w:rsidR="005B331E">
        <w:t xml:space="preserve">digital </w:t>
      </w:r>
      <w:r w:rsidR="00E4225F">
        <w:t>work alongside the transformation agenda</w:t>
      </w:r>
      <w:r w:rsidR="008E348F">
        <w:t>.</w:t>
      </w:r>
      <w:r w:rsidR="00E4225F">
        <w:t xml:space="preserve"> </w:t>
      </w:r>
    </w:p>
    <w:p w14:paraId="0EA97A10" w14:textId="7ED0D858" w:rsidR="00E829A5" w:rsidRPr="00E829A5" w:rsidRDefault="00E4225F" w:rsidP="004068B3">
      <w:pPr>
        <w:pStyle w:val="NICEnormalnumbered"/>
        <w:numPr>
          <w:ilvl w:val="1"/>
          <w:numId w:val="25"/>
        </w:numPr>
      </w:pPr>
      <w:r>
        <w:lastRenderedPageBreak/>
        <w:t>We work</w:t>
      </w:r>
      <w:r w:rsidR="00AF529F">
        <w:t>ed</w:t>
      </w:r>
      <w:r>
        <w:t xml:space="preserve"> with the Connect Steering Group and the Executive Team to re-prioritise activities in Q4 2020/21. </w:t>
      </w:r>
    </w:p>
    <w:p w14:paraId="41BC0F70" w14:textId="14F0DF23" w:rsidR="00E4225F" w:rsidRDefault="00E4225F" w:rsidP="004068B3">
      <w:pPr>
        <w:pStyle w:val="NICEnormalnumbered"/>
        <w:numPr>
          <w:ilvl w:val="1"/>
          <w:numId w:val="25"/>
        </w:numPr>
      </w:pPr>
      <w:r>
        <w:t xml:space="preserve">We are continuing with staff recruitment. Whilst this is progressing well, it </w:t>
      </w:r>
      <w:r w:rsidR="00E829A5">
        <w:t>places</w:t>
      </w:r>
      <w:r>
        <w:t xml:space="preserve"> </w:t>
      </w:r>
      <w:r w:rsidR="008A338D">
        <w:t xml:space="preserve">additional </w:t>
      </w:r>
      <w:r>
        <w:t xml:space="preserve">pressure on the existing team who support recruitment and on-boarding. </w:t>
      </w:r>
    </w:p>
    <w:p w14:paraId="3CC7BCB5" w14:textId="5A3E9D57" w:rsidR="00E4225F" w:rsidRDefault="00E4225F" w:rsidP="004068B3">
      <w:pPr>
        <w:pStyle w:val="NICEnormalnumbered"/>
        <w:numPr>
          <w:ilvl w:val="1"/>
          <w:numId w:val="25"/>
        </w:numPr>
      </w:pPr>
      <w:r>
        <w:t>Looking into 2021/22 and beyond, and to support the emerging strategy</w:t>
      </w:r>
      <w:r w:rsidR="008E348F">
        <w:t>, we</w:t>
      </w:r>
      <w:r w:rsidR="005B331E">
        <w:t xml:space="preserve"> have identified </w:t>
      </w:r>
      <w:r w:rsidR="002168CB">
        <w:t>opportunities</w:t>
      </w:r>
      <w:r w:rsidR="005B331E">
        <w:t xml:space="preserve"> for external expert input as part of the on-going transformation budget</w:t>
      </w:r>
      <w:r w:rsidR="002168CB">
        <w:t xml:space="preserve"> to support our capacity and expertise</w:t>
      </w:r>
      <w:r w:rsidR="005B331E">
        <w:t xml:space="preserve">. </w:t>
      </w:r>
    </w:p>
    <w:p w14:paraId="03C08056" w14:textId="0A2D6F9D" w:rsidR="008D0298" w:rsidRDefault="005B331E" w:rsidP="00831491">
      <w:pPr>
        <w:pStyle w:val="NICEnormalnumbered"/>
      </w:pPr>
      <w:r>
        <w:t>The second risk we are monitoring in DIT relates to capacity</w:t>
      </w:r>
      <w:r w:rsidR="00D85B08">
        <w:t xml:space="preserve"> and capability in </w:t>
      </w:r>
      <w:r>
        <w:t>our IT infrastructure and operations team</w:t>
      </w:r>
      <w:r w:rsidR="00D85B08">
        <w:t xml:space="preserve">. </w:t>
      </w:r>
      <w:r w:rsidR="008D0298">
        <w:t xml:space="preserve">The team is making progress on a number of fronts, but demand remains </w:t>
      </w:r>
      <w:proofErr w:type="gramStart"/>
      <w:r w:rsidR="008D0298">
        <w:t>high</w:t>
      </w:r>
      <w:proofErr w:type="gramEnd"/>
      <w:r w:rsidR="008D0298">
        <w:t xml:space="preserve"> and recruitment is progressing slowly in some areas. We are considering new approaches to support recruitment to specialist role</w:t>
      </w:r>
      <w:r w:rsidR="003021D3">
        <w:t>s</w:t>
      </w:r>
      <w:r w:rsidR="008D0298">
        <w:t xml:space="preserve"> and may supplement the team with temporary specialist contractor resource. </w:t>
      </w:r>
    </w:p>
    <w:p w14:paraId="57392637" w14:textId="73E95F28" w:rsidR="00FD60C8" w:rsidRDefault="00FD60C8" w:rsidP="00FD60C8">
      <w:pPr>
        <w:pStyle w:val="Heading1boardreport"/>
      </w:pPr>
      <w:r>
        <w:t>NICE web services - usage statistics</w:t>
      </w:r>
    </w:p>
    <w:p w14:paraId="46347FB8" w14:textId="2338A2D4" w:rsidR="00163EDA" w:rsidRPr="00163EDA" w:rsidRDefault="00163EDA" w:rsidP="00C638C6">
      <w:pPr>
        <w:pStyle w:val="NICEnormalnumbered"/>
      </w:pPr>
      <w:r w:rsidRPr="00163EDA">
        <w:t xml:space="preserve">Overall, sessions were up significantly across all services combined in April 2021 compared with April last year, with an increase of 37%. </w:t>
      </w:r>
      <w:r>
        <w:t xml:space="preserve">In particular, </w:t>
      </w:r>
      <w:r w:rsidRPr="00163EDA">
        <w:t xml:space="preserve">CKS, the BNF and </w:t>
      </w:r>
      <w:proofErr w:type="spellStart"/>
      <w:r w:rsidRPr="00163EDA">
        <w:t>BNFc</w:t>
      </w:r>
      <w:proofErr w:type="spellEnd"/>
      <w:r w:rsidRPr="00163EDA">
        <w:t xml:space="preserve"> continue to show very strong performance with estimated sessions up by 69%, 62% and 46% respectively. The NICE website was slightly down against the figure for April 2020, with a drop of 2% </w:t>
      </w:r>
      <w:r w:rsidR="008D0298">
        <w:t>however this may reflect the higher relative usage of the NICE website in the early days of the pandemic.</w:t>
      </w:r>
    </w:p>
    <w:p w14:paraId="325E41DA" w14:textId="77777777" w:rsidR="00715049" w:rsidRPr="00715049" w:rsidRDefault="00163EDA" w:rsidP="00715049">
      <w:pPr>
        <w:pStyle w:val="NICEnormalnumbered"/>
      </w:pPr>
      <w:r w:rsidRPr="00715049">
        <w:t>Evidence Search appears to have recovered after an extended period of poor performance. Estimated sessions for April 2021 are up 1% against the total for April 2020.</w:t>
      </w:r>
      <w:r w:rsidR="00715049" w:rsidRPr="00715049">
        <w:t xml:space="preserve"> </w:t>
      </w:r>
    </w:p>
    <w:p w14:paraId="2327B168" w14:textId="644AF517" w:rsidR="009B1137" w:rsidRPr="00715049" w:rsidRDefault="00163EDA" w:rsidP="0043592D">
      <w:pPr>
        <w:pStyle w:val="NICEnormalnumbered"/>
      </w:pPr>
      <w:r w:rsidRPr="00715049">
        <w:t>Pathways has also performed well this period. After slightly low year-on-year performance in January and February this service</w:t>
      </w:r>
      <w:r w:rsidR="00715049">
        <w:t xml:space="preserve"> </w:t>
      </w:r>
      <w:r w:rsidR="00715049" w:rsidRPr="00715049">
        <w:t xml:space="preserve">has returned to </w:t>
      </w:r>
      <w:r w:rsidR="00715049" w:rsidRPr="00715049">
        <w:lastRenderedPageBreak/>
        <w:t>positive growth with April 2021 showing 25% increase over the total estimated sessions for April 2020.</w:t>
      </w:r>
    </w:p>
    <w:p w14:paraId="4439833C" w14:textId="4495E98B" w:rsidR="00EB1C36" w:rsidRPr="00070124" w:rsidRDefault="00EB1C36" w:rsidP="008A6557">
      <w:pPr>
        <w:pStyle w:val="NICEnormal"/>
      </w:pPr>
      <w:r w:rsidRPr="00070124">
        <w:t xml:space="preserve">© NICE </w:t>
      </w:r>
      <w:r w:rsidR="00AF2A62">
        <w:t>2021</w:t>
      </w:r>
      <w:r w:rsidRPr="00070124">
        <w:t xml:space="preserve">. All rights reserved. </w:t>
      </w:r>
      <w:hyperlink r:id="rId8" w:anchor="notice-of-rights" w:history="1">
        <w:r w:rsidRPr="00070124">
          <w:rPr>
            <w:rStyle w:val="Hyperlink"/>
          </w:rPr>
          <w:t>Subject to Notice of rights</w:t>
        </w:r>
      </w:hyperlink>
      <w:r w:rsidRPr="00070124">
        <w:t>.</w:t>
      </w:r>
    </w:p>
    <w:p w14:paraId="6D6C6D49" w14:textId="45FBED11" w:rsidR="00EB1C36" w:rsidRPr="00A36575" w:rsidRDefault="00AF2A62" w:rsidP="008A6557">
      <w:pPr>
        <w:pStyle w:val="NICEnormal"/>
      </w:pPr>
      <w:r>
        <w:t>May 2021</w:t>
      </w:r>
    </w:p>
    <w:sectPr w:rsidR="00EB1C36" w:rsidRPr="00A36575" w:rsidSect="00617519">
      <w:headerReference w:type="default" r:id="rId9"/>
      <w:footerReference w:type="default" r:id="rId10"/>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49E8" w14:textId="77777777" w:rsidR="005F6FB5" w:rsidRDefault="005F6FB5">
      <w:r>
        <w:separator/>
      </w:r>
    </w:p>
  </w:endnote>
  <w:endnote w:type="continuationSeparator" w:id="0">
    <w:p w14:paraId="1C62E47F" w14:textId="77777777" w:rsidR="005F6FB5" w:rsidRDefault="005F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5D47" w14:textId="77777777" w:rsidR="00EB1C36" w:rsidRPr="00BA589F" w:rsidRDefault="00EB1C36" w:rsidP="00C30FD9">
    <w:pPr>
      <w:pStyle w:val="Footer"/>
    </w:pPr>
  </w:p>
  <w:p w14:paraId="7F392F7A" w14:textId="77777777" w:rsidR="00EB1C36" w:rsidRPr="00AF2A62" w:rsidRDefault="00EB1C36" w:rsidP="00BA589F">
    <w:pPr>
      <w:pStyle w:val="Footer"/>
    </w:pPr>
    <w:r w:rsidRPr="00AF2A62">
      <w:t>National Institute for Health and Care Excellence</w:t>
    </w:r>
    <w:r w:rsidRPr="00AF2A62">
      <w:tab/>
    </w:r>
    <w:r w:rsidR="00D933B0" w:rsidRPr="00AF2A62">
      <w:tab/>
    </w:r>
    <w:r w:rsidRPr="00AF2A62">
      <w:t xml:space="preserve">Page </w:t>
    </w:r>
    <w:r w:rsidRPr="00AF2A62">
      <w:fldChar w:fldCharType="begin"/>
    </w:r>
    <w:r w:rsidRPr="00AF2A62">
      <w:instrText xml:space="preserve"> PAGE  \* Arabic  \* MERGEFORMAT </w:instrText>
    </w:r>
    <w:r w:rsidRPr="00AF2A62">
      <w:fldChar w:fldCharType="separate"/>
    </w:r>
    <w:r w:rsidRPr="00AF2A62">
      <w:t>7</w:t>
    </w:r>
    <w:r w:rsidRPr="00AF2A62">
      <w:fldChar w:fldCharType="end"/>
    </w:r>
    <w:r w:rsidRPr="00AF2A62">
      <w:t xml:space="preserve"> of </w:t>
    </w:r>
    <w:r w:rsidR="005B25AE" w:rsidRPr="00AF2A62">
      <w:fldChar w:fldCharType="begin"/>
    </w:r>
    <w:r w:rsidR="005B25AE" w:rsidRPr="00AF2A62">
      <w:instrText xml:space="preserve"> NUMPAGES  \* Arabic  \* MERGEFORMAT </w:instrText>
    </w:r>
    <w:r w:rsidR="005B25AE" w:rsidRPr="00AF2A62">
      <w:fldChar w:fldCharType="separate"/>
    </w:r>
    <w:r w:rsidRPr="00AF2A62">
      <w:t>7</w:t>
    </w:r>
    <w:r w:rsidR="005B25AE" w:rsidRPr="00AF2A62">
      <w:fldChar w:fldCharType="end"/>
    </w:r>
  </w:p>
  <w:p w14:paraId="4FDF4E7C" w14:textId="3A7AC458" w:rsidR="00EB1C36" w:rsidRPr="00AF2A62" w:rsidRDefault="00AF2A62" w:rsidP="00CF7AE3">
    <w:pPr>
      <w:pStyle w:val="Footer"/>
    </w:pPr>
    <w:r w:rsidRPr="00AF2A62">
      <w:t xml:space="preserve">Digital, Information and Technology Directorate progress report </w:t>
    </w:r>
  </w:p>
  <w:p w14:paraId="4433A80D" w14:textId="0CC2DAA2" w:rsidR="00AF2A62" w:rsidRPr="00AF2A62" w:rsidRDefault="00AF2A62" w:rsidP="00DD58F8">
    <w:pPr>
      <w:pStyle w:val="Footer"/>
    </w:pPr>
    <w:r w:rsidRPr="00AF2A62">
      <w:t xml:space="preserve">Date: 19 May 2021 </w:t>
    </w:r>
  </w:p>
  <w:p w14:paraId="65E63DFA" w14:textId="1025138E" w:rsidR="00EB1C36" w:rsidRPr="00BA589F" w:rsidRDefault="00EB1C36" w:rsidP="00DD58F8">
    <w:pPr>
      <w:pStyle w:val="Footer"/>
    </w:pPr>
    <w:r w:rsidRPr="00AF2A62">
      <w:t>Reference</w:t>
    </w:r>
    <w:r w:rsidR="00AF2A62" w:rsidRPr="00AF2A62">
      <w:t>: 21/043</w:t>
    </w:r>
    <w:r w:rsidRPr="00AF2A6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7F849" w14:textId="77777777" w:rsidR="005F6FB5" w:rsidRDefault="005F6FB5">
      <w:r>
        <w:separator/>
      </w:r>
    </w:p>
  </w:footnote>
  <w:footnote w:type="continuationSeparator" w:id="0">
    <w:p w14:paraId="3F538AAD" w14:textId="77777777" w:rsidR="005F6FB5" w:rsidRDefault="005F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5B8F" w14:textId="53EE6D38" w:rsidR="00EB1C36" w:rsidRPr="002F15CF" w:rsidRDefault="002F15CF" w:rsidP="002F15CF">
    <w:pPr>
      <w:pStyle w:val="Header"/>
      <w:ind w:left="0"/>
      <w:jc w:val="right"/>
    </w:pPr>
    <w:r w:rsidRPr="00F07534">
      <w:t xml:space="preserve">Item </w:t>
    </w:r>
    <w:r w:rsidR="00803C35">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4"/>
  </w:num>
  <w:num w:numId="3">
    <w:abstractNumId w:val="15"/>
  </w:num>
  <w:num w:numId="4">
    <w:abstractNumId w:val="16"/>
  </w:num>
  <w:num w:numId="5">
    <w:abstractNumId w:val="4"/>
  </w:num>
  <w:num w:numId="6">
    <w:abstractNumId w:val="7"/>
  </w:num>
  <w:num w:numId="7">
    <w:abstractNumId w:val="12"/>
  </w:num>
  <w:num w:numId="8">
    <w:abstractNumId w:val="14"/>
  </w:num>
  <w:num w:numId="9">
    <w:abstractNumId w:val="18"/>
  </w:num>
  <w:num w:numId="10">
    <w:abstractNumId w:val="6"/>
  </w:num>
  <w:num w:numId="11">
    <w:abstractNumId w:val="22"/>
  </w:num>
  <w:num w:numId="12">
    <w:abstractNumId w:val="10"/>
  </w:num>
  <w:num w:numId="13">
    <w:abstractNumId w:val="17"/>
  </w:num>
  <w:num w:numId="14">
    <w:abstractNumId w:val="20"/>
  </w:num>
  <w:num w:numId="15">
    <w:abstractNumId w:val="11"/>
  </w:num>
  <w:num w:numId="16">
    <w:abstractNumId w:val="0"/>
  </w:num>
  <w:num w:numId="17">
    <w:abstractNumId w:val="1"/>
  </w:num>
  <w:num w:numId="18">
    <w:abstractNumId w:val="8"/>
  </w:num>
  <w:num w:numId="19">
    <w:abstractNumId w:val="13"/>
  </w:num>
  <w:num w:numId="20">
    <w:abstractNumId w:val="5"/>
  </w:num>
  <w:num w:numId="21">
    <w:abstractNumId w:val="23"/>
  </w:num>
  <w:num w:numId="22">
    <w:abstractNumId w:val="21"/>
  </w:num>
  <w:num w:numId="23">
    <w:abstractNumId w:val="25"/>
  </w:num>
  <w:num w:numId="24">
    <w:abstractNumId w:val="9"/>
  </w:num>
  <w:num w:numId="25">
    <w:abstractNumId w:val="3"/>
  </w:num>
  <w:num w:numId="26">
    <w:abstractNumId w:val="3"/>
    <w:lvlOverride w:ilvl="0">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67"/>
    <w:rsid w:val="000119FB"/>
    <w:rsid w:val="00012688"/>
    <w:rsid w:val="000242AA"/>
    <w:rsid w:val="000661B6"/>
    <w:rsid w:val="00066B03"/>
    <w:rsid w:val="0007032D"/>
    <w:rsid w:val="00097A16"/>
    <w:rsid w:val="000A1EC0"/>
    <w:rsid w:val="000A334F"/>
    <w:rsid w:val="000C021C"/>
    <w:rsid w:val="000C4168"/>
    <w:rsid w:val="000D71F0"/>
    <w:rsid w:val="000E32F9"/>
    <w:rsid w:val="000E6C5F"/>
    <w:rsid w:val="000F4831"/>
    <w:rsid w:val="00101F34"/>
    <w:rsid w:val="001172E1"/>
    <w:rsid w:val="001219F1"/>
    <w:rsid w:val="00123D3F"/>
    <w:rsid w:val="00131EB8"/>
    <w:rsid w:val="0015571A"/>
    <w:rsid w:val="00161AA0"/>
    <w:rsid w:val="00163EDA"/>
    <w:rsid w:val="00170952"/>
    <w:rsid w:val="001B0506"/>
    <w:rsid w:val="001C032E"/>
    <w:rsid w:val="001E3737"/>
    <w:rsid w:val="001E5A08"/>
    <w:rsid w:val="002168CB"/>
    <w:rsid w:val="002169E7"/>
    <w:rsid w:val="00235CAB"/>
    <w:rsid w:val="00251D56"/>
    <w:rsid w:val="002526E6"/>
    <w:rsid w:val="002535B1"/>
    <w:rsid w:val="00280C34"/>
    <w:rsid w:val="00285D9E"/>
    <w:rsid w:val="00292CB9"/>
    <w:rsid w:val="002A2A95"/>
    <w:rsid w:val="002A3712"/>
    <w:rsid w:val="002B2623"/>
    <w:rsid w:val="002C3FAA"/>
    <w:rsid w:val="002F15CF"/>
    <w:rsid w:val="003021D3"/>
    <w:rsid w:val="0031664C"/>
    <w:rsid w:val="00331063"/>
    <w:rsid w:val="00332026"/>
    <w:rsid w:val="003330E6"/>
    <w:rsid w:val="0033663A"/>
    <w:rsid w:val="00340649"/>
    <w:rsid w:val="00353D3E"/>
    <w:rsid w:val="00362226"/>
    <w:rsid w:val="00370F47"/>
    <w:rsid w:val="00377E36"/>
    <w:rsid w:val="00394E5F"/>
    <w:rsid w:val="003957A7"/>
    <w:rsid w:val="003B1379"/>
    <w:rsid w:val="003C36AC"/>
    <w:rsid w:val="003C7169"/>
    <w:rsid w:val="003F5C24"/>
    <w:rsid w:val="004068B3"/>
    <w:rsid w:val="00431E8B"/>
    <w:rsid w:val="00433582"/>
    <w:rsid w:val="004469AA"/>
    <w:rsid w:val="004519B2"/>
    <w:rsid w:val="00460271"/>
    <w:rsid w:val="00461997"/>
    <w:rsid w:val="0046598F"/>
    <w:rsid w:val="00480C6F"/>
    <w:rsid w:val="004820E9"/>
    <w:rsid w:val="0048361F"/>
    <w:rsid w:val="00484FE9"/>
    <w:rsid w:val="00485B88"/>
    <w:rsid w:val="004914C0"/>
    <w:rsid w:val="004B514C"/>
    <w:rsid w:val="004C5EE1"/>
    <w:rsid w:val="004F692A"/>
    <w:rsid w:val="0050508A"/>
    <w:rsid w:val="00526C07"/>
    <w:rsid w:val="0053387C"/>
    <w:rsid w:val="005666E8"/>
    <w:rsid w:val="005774CB"/>
    <w:rsid w:val="00583384"/>
    <w:rsid w:val="005860F4"/>
    <w:rsid w:val="005866B1"/>
    <w:rsid w:val="005A5E10"/>
    <w:rsid w:val="005A6BE6"/>
    <w:rsid w:val="005B25AE"/>
    <w:rsid w:val="005B331E"/>
    <w:rsid w:val="005B6028"/>
    <w:rsid w:val="005C051F"/>
    <w:rsid w:val="005C762E"/>
    <w:rsid w:val="005D098C"/>
    <w:rsid w:val="005E448A"/>
    <w:rsid w:val="005F6FB5"/>
    <w:rsid w:val="00603E56"/>
    <w:rsid w:val="0060662A"/>
    <w:rsid w:val="00614BDA"/>
    <w:rsid w:val="00617519"/>
    <w:rsid w:val="006331B4"/>
    <w:rsid w:val="006343F3"/>
    <w:rsid w:val="00634817"/>
    <w:rsid w:val="00636CCC"/>
    <w:rsid w:val="006375D2"/>
    <w:rsid w:val="00642906"/>
    <w:rsid w:val="006571D4"/>
    <w:rsid w:val="00674F96"/>
    <w:rsid w:val="0068044B"/>
    <w:rsid w:val="00680B94"/>
    <w:rsid w:val="0068267E"/>
    <w:rsid w:val="006A721F"/>
    <w:rsid w:val="006B10EA"/>
    <w:rsid w:val="006D6750"/>
    <w:rsid w:val="006D73F1"/>
    <w:rsid w:val="006F2BFC"/>
    <w:rsid w:val="006F5C7D"/>
    <w:rsid w:val="00712B66"/>
    <w:rsid w:val="00715049"/>
    <w:rsid w:val="007277C3"/>
    <w:rsid w:val="00732519"/>
    <w:rsid w:val="00737F9C"/>
    <w:rsid w:val="0079158B"/>
    <w:rsid w:val="007A174B"/>
    <w:rsid w:val="007A4EEE"/>
    <w:rsid w:val="007B501B"/>
    <w:rsid w:val="007E311F"/>
    <w:rsid w:val="007E524D"/>
    <w:rsid w:val="007F38E4"/>
    <w:rsid w:val="00800262"/>
    <w:rsid w:val="00803C35"/>
    <w:rsid w:val="008166A9"/>
    <w:rsid w:val="0082199E"/>
    <w:rsid w:val="0082590F"/>
    <w:rsid w:val="00831491"/>
    <w:rsid w:val="00843435"/>
    <w:rsid w:val="008505C3"/>
    <w:rsid w:val="00862C0C"/>
    <w:rsid w:val="00866C25"/>
    <w:rsid w:val="008826F1"/>
    <w:rsid w:val="008853CB"/>
    <w:rsid w:val="008A338D"/>
    <w:rsid w:val="008A3CB5"/>
    <w:rsid w:val="008A54C6"/>
    <w:rsid w:val="008A6557"/>
    <w:rsid w:val="008C2BC5"/>
    <w:rsid w:val="008C782E"/>
    <w:rsid w:val="008D0298"/>
    <w:rsid w:val="008D6069"/>
    <w:rsid w:val="008D6D26"/>
    <w:rsid w:val="008E348F"/>
    <w:rsid w:val="008E7585"/>
    <w:rsid w:val="00910D60"/>
    <w:rsid w:val="00921354"/>
    <w:rsid w:val="0094366C"/>
    <w:rsid w:val="00953ADF"/>
    <w:rsid w:val="00957A63"/>
    <w:rsid w:val="0096125D"/>
    <w:rsid w:val="00970A69"/>
    <w:rsid w:val="00971131"/>
    <w:rsid w:val="00974567"/>
    <w:rsid w:val="0098462B"/>
    <w:rsid w:val="009871F3"/>
    <w:rsid w:val="009A0289"/>
    <w:rsid w:val="009B1137"/>
    <w:rsid w:val="009B3641"/>
    <w:rsid w:val="009B621A"/>
    <w:rsid w:val="009C45D9"/>
    <w:rsid w:val="009C47DA"/>
    <w:rsid w:val="009D4518"/>
    <w:rsid w:val="00A06657"/>
    <w:rsid w:val="00A22E03"/>
    <w:rsid w:val="00A24C1C"/>
    <w:rsid w:val="00A3261D"/>
    <w:rsid w:val="00A36575"/>
    <w:rsid w:val="00A6545A"/>
    <w:rsid w:val="00A72E80"/>
    <w:rsid w:val="00A86D3D"/>
    <w:rsid w:val="00A94ED3"/>
    <w:rsid w:val="00A956DE"/>
    <w:rsid w:val="00AB2948"/>
    <w:rsid w:val="00AB39FA"/>
    <w:rsid w:val="00AD5CB7"/>
    <w:rsid w:val="00AD5E0B"/>
    <w:rsid w:val="00AD6933"/>
    <w:rsid w:val="00AD6B7B"/>
    <w:rsid w:val="00AF2A62"/>
    <w:rsid w:val="00AF529F"/>
    <w:rsid w:val="00AF7FBB"/>
    <w:rsid w:val="00B02AFA"/>
    <w:rsid w:val="00B15262"/>
    <w:rsid w:val="00B60D70"/>
    <w:rsid w:val="00B84BC1"/>
    <w:rsid w:val="00B905BE"/>
    <w:rsid w:val="00B93851"/>
    <w:rsid w:val="00B96EB6"/>
    <w:rsid w:val="00BA0179"/>
    <w:rsid w:val="00BA51EA"/>
    <w:rsid w:val="00BA589F"/>
    <w:rsid w:val="00BB047B"/>
    <w:rsid w:val="00BB6398"/>
    <w:rsid w:val="00BC0E86"/>
    <w:rsid w:val="00BD0372"/>
    <w:rsid w:val="00BD246E"/>
    <w:rsid w:val="00BF4768"/>
    <w:rsid w:val="00C139CA"/>
    <w:rsid w:val="00C37FBD"/>
    <w:rsid w:val="00C433C5"/>
    <w:rsid w:val="00C51429"/>
    <w:rsid w:val="00C7190D"/>
    <w:rsid w:val="00C8019A"/>
    <w:rsid w:val="00CA3397"/>
    <w:rsid w:val="00CA33E1"/>
    <w:rsid w:val="00CA5813"/>
    <w:rsid w:val="00CB6BEB"/>
    <w:rsid w:val="00CC12D0"/>
    <w:rsid w:val="00CC1620"/>
    <w:rsid w:val="00CC4467"/>
    <w:rsid w:val="00CE7855"/>
    <w:rsid w:val="00D07DBF"/>
    <w:rsid w:val="00D253CE"/>
    <w:rsid w:val="00D3612A"/>
    <w:rsid w:val="00D37703"/>
    <w:rsid w:val="00D37F25"/>
    <w:rsid w:val="00D418D5"/>
    <w:rsid w:val="00D453F6"/>
    <w:rsid w:val="00D46031"/>
    <w:rsid w:val="00D60D8D"/>
    <w:rsid w:val="00D6249E"/>
    <w:rsid w:val="00D73C98"/>
    <w:rsid w:val="00D770EF"/>
    <w:rsid w:val="00D85B08"/>
    <w:rsid w:val="00D92647"/>
    <w:rsid w:val="00D933B0"/>
    <w:rsid w:val="00DA11DD"/>
    <w:rsid w:val="00DC0120"/>
    <w:rsid w:val="00DC3AC7"/>
    <w:rsid w:val="00DD1379"/>
    <w:rsid w:val="00DD4311"/>
    <w:rsid w:val="00DE643F"/>
    <w:rsid w:val="00DF6C0E"/>
    <w:rsid w:val="00E2509B"/>
    <w:rsid w:val="00E4225F"/>
    <w:rsid w:val="00E4622C"/>
    <w:rsid w:val="00E46571"/>
    <w:rsid w:val="00E51FFB"/>
    <w:rsid w:val="00E63855"/>
    <w:rsid w:val="00E829A5"/>
    <w:rsid w:val="00E97FA2"/>
    <w:rsid w:val="00EB03BB"/>
    <w:rsid w:val="00EB1C36"/>
    <w:rsid w:val="00ED0AD8"/>
    <w:rsid w:val="00EE2EB2"/>
    <w:rsid w:val="00EE406C"/>
    <w:rsid w:val="00EE4D3F"/>
    <w:rsid w:val="00F07534"/>
    <w:rsid w:val="00F2237A"/>
    <w:rsid w:val="00F2672F"/>
    <w:rsid w:val="00F26A9F"/>
    <w:rsid w:val="00F26E68"/>
    <w:rsid w:val="00F33119"/>
    <w:rsid w:val="00F46D9D"/>
    <w:rsid w:val="00F52659"/>
    <w:rsid w:val="00F52A30"/>
    <w:rsid w:val="00F55BF2"/>
    <w:rsid w:val="00F73C47"/>
    <w:rsid w:val="00F81F2C"/>
    <w:rsid w:val="00F86FC3"/>
    <w:rsid w:val="00F90E63"/>
    <w:rsid w:val="00FA66A6"/>
    <w:rsid w:val="00FA6EE7"/>
    <w:rsid w:val="00FB47DD"/>
    <w:rsid w:val="00FB73D3"/>
    <w:rsid w:val="00FD4756"/>
    <w:rsid w:val="00FD6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93D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F07534"/>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FD60C8"/>
    <w:rPr>
      <w:b/>
      <w:bCs/>
      <w:lang w:eastAsia="en-US"/>
    </w:rPr>
  </w:style>
  <w:style w:type="character" w:customStyle="1" w:styleId="CommentSubjectChar">
    <w:name w:val="Comment Subject Char"/>
    <w:basedOn w:val="CommentTextChar"/>
    <w:link w:val="CommentSubject"/>
    <w:rsid w:val="00FD60C8"/>
    <w:rPr>
      <w:b/>
      <w:bCs/>
      <w:lang w:eastAsia="en-US"/>
    </w:rPr>
  </w:style>
  <w:style w:type="paragraph" w:styleId="Revision">
    <w:name w:val="Revision"/>
    <w:hidden/>
    <w:uiPriority w:val="99"/>
    <w:semiHidden/>
    <w:rsid w:val="00DD1379"/>
    <w:rPr>
      <w:sz w:val="24"/>
      <w:szCs w:val="24"/>
      <w:lang w:eastAsia="en-US"/>
    </w:rPr>
  </w:style>
  <w:style w:type="paragraph" w:styleId="NormalWeb">
    <w:name w:val="Normal (Web)"/>
    <w:basedOn w:val="Normal"/>
    <w:locked/>
    <w:rsid w:val="00636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93">
      <w:bodyDiv w:val="1"/>
      <w:marLeft w:val="0"/>
      <w:marRight w:val="0"/>
      <w:marTop w:val="0"/>
      <w:marBottom w:val="0"/>
      <w:divBdr>
        <w:top w:val="none" w:sz="0" w:space="0" w:color="auto"/>
        <w:left w:val="none" w:sz="0" w:space="0" w:color="auto"/>
        <w:bottom w:val="none" w:sz="0" w:space="0" w:color="auto"/>
        <w:right w:val="none" w:sz="0" w:space="0" w:color="auto"/>
      </w:divBdr>
    </w:div>
    <w:div w:id="16541980">
      <w:bodyDiv w:val="1"/>
      <w:marLeft w:val="0"/>
      <w:marRight w:val="0"/>
      <w:marTop w:val="0"/>
      <w:marBottom w:val="0"/>
      <w:divBdr>
        <w:top w:val="none" w:sz="0" w:space="0" w:color="auto"/>
        <w:left w:val="none" w:sz="0" w:space="0" w:color="auto"/>
        <w:bottom w:val="none" w:sz="0" w:space="0" w:color="auto"/>
        <w:right w:val="none" w:sz="0" w:space="0" w:color="auto"/>
      </w:divBdr>
    </w:div>
    <w:div w:id="32123106">
      <w:bodyDiv w:val="1"/>
      <w:marLeft w:val="0"/>
      <w:marRight w:val="0"/>
      <w:marTop w:val="0"/>
      <w:marBottom w:val="0"/>
      <w:divBdr>
        <w:top w:val="none" w:sz="0" w:space="0" w:color="auto"/>
        <w:left w:val="none" w:sz="0" w:space="0" w:color="auto"/>
        <w:bottom w:val="none" w:sz="0" w:space="0" w:color="auto"/>
        <w:right w:val="none" w:sz="0" w:space="0" w:color="auto"/>
      </w:divBdr>
    </w:div>
    <w:div w:id="42871245">
      <w:bodyDiv w:val="1"/>
      <w:marLeft w:val="0"/>
      <w:marRight w:val="0"/>
      <w:marTop w:val="0"/>
      <w:marBottom w:val="0"/>
      <w:divBdr>
        <w:top w:val="none" w:sz="0" w:space="0" w:color="auto"/>
        <w:left w:val="none" w:sz="0" w:space="0" w:color="auto"/>
        <w:bottom w:val="none" w:sz="0" w:space="0" w:color="auto"/>
        <w:right w:val="none" w:sz="0" w:space="0" w:color="auto"/>
      </w:divBdr>
    </w:div>
    <w:div w:id="53354570">
      <w:bodyDiv w:val="1"/>
      <w:marLeft w:val="0"/>
      <w:marRight w:val="0"/>
      <w:marTop w:val="0"/>
      <w:marBottom w:val="0"/>
      <w:divBdr>
        <w:top w:val="none" w:sz="0" w:space="0" w:color="auto"/>
        <w:left w:val="none" w:sz="0" w:space="0" w:color="auto"/>
        <w:bottom w:val="none" w:sz="0" w:space="0" w:color="auto"/>
        <w:right w:val="none" w:sz="0" w:space="0" w:color="auto"/>
      </w:divBdr>
    </w:div>
    <w:div w:id="58134976">
      <w:bodyDiv w:val="1"/>
      <w:marLeft w:val="0"/>
      <w:marRight w:val="0"/>
      <w:marTop w:val="0"/>
      <w:marBottom w:val="0"/>
      <w:divBdr>
        <w:top w:val="none" w:sz="0" w:space="0" w:color="auto"/>
        <w:left w:val="none" w:sz="0" w:space="0" w:color="auto"/>
        <w:bottom w:val="none" w:sz="0" w:space="0" w:color="auto"/>
        <w:right w:val="none" w:sz="0" w:space="0" w:color="auto"/>
      </w:divBdr>
    </w:div>
    <w:div w:id="95683697">
      <w:bodyDiv w:val="1"/>
      <w:marLeft w:val="0"/>
      <w:marRight w:val="0"/>
      <w:marTop w:val="0"/>
      <w:marBottom w:val="0"/>
      <w:divBdr>
        <w:top w:val="none" w:sz="0" w:space="0" w:color="auto"/>
        <w:left w:val="none" w:sz="0" w:space="0" w:color="auto"/>
        <w:bottom w:val="none" w:sz="0" w:space="0" w:color="auto"/>
        <w:right w:val="none" w:sz="0" w:space="0" w:color="auto"/>
      </w:divBdr>
    </w:div>
    <w:div w:id="105777857">
      <w:bodyDiv w:val="1"/>
      <w:marLeft w:val="0"/>
      <w:marRight w:val="0"/>
      <w:marTop w:val="0"/>
      <w:marBottom w:val="0"/>
      <w:divBdr>
        <w:top w:val="none" w:sz="0" w:space="0" w:color="auto"/>
        <w:left w:val="none" w:sz="0" w:space="0" w:color="auto"/>
        <w:bottom w:val="none" w:sz="0" w:space="0" w:color="auto"/>
        <w:right w:val="none" w:sz="0" w:space="0" w:color="auto"/>
      </w:divBdr>
    </w:div>
    <w:div w:id="110242912">
      <w:bodyDiv w:val="1"/>
      <w:marLeft w:val="0"/>
      <w:marRight w:val="0"/>
      <w:marTop w:val="0"/>
      <w:marBottom w:val="0"/>
      <w:divBdr>
        <w:top w:val="none" w:sz="0" w:space="0" w:color="auto"/>
        <w:left w:val="none" w:sz="0" w:space="0" w:color="auto"/>
        <w:bottom w:val="none" w:sz="0" w:space="0" w:color="auto"/>
        <w:right w:val="none" w:sz="0" w:space="0" w:color="auto"/>
      </w:divBdr>
    </w:div>
    <w:div w:id="118492732">
      <w:bodyDiv w:val="1"/>
      <w:marLeft w:val="0"/>
      <w:marRight w:val="0"/>
      <w:marTop w:val="0"/>
      <w:marBottom w:val="0"/>
      <w:divBdr>
        <w:top w:val="none" w:sz="0" w:space="0" w:color="auto"/>
        <w:left w:val="none" w:sz="0" w:space="0" w:color="auto"/>
        <w:bottom w:val="none" w:sz="0" w:space="0" w:color="auto"/>
        <w:right w:val="none" w:sz="0" w:space="0" w:color="auto"/>
      </w:divBdr>
    </w:div>
    <w:div w:id="122817132">
      <w:bodyDiv w:val="1"/>
      <w:marLeft w:val="0"/>
      <w:marRight w:val="0"/>
      <w:marTop w:val="0"/>
      <w:marBottom w:val="0"/>
      <w:divBdr>
        <w:top w:val="none" w:sz="0" w:space="0" w:color="auto"/>
        <w:left w:val="none" w:sz="0" w:space="0" w:color="auto"/>
        <w:bottom w:val="none" w:sz="0" w:space="0" w:color="auto"/>
        <w:right w:val="none" w:sz="0" w:space="0" w:color="auto"/>
      </w:divBdr>
    </w:div>
    <w:div w:id="123935968">
      <w:bodyDiv w:val="1"/>
      <w:marLeft w:val="0"/>
      <w:marRight w:val="0"/>
      <w:marTop w:val="0"/>
      <w:marBottom w:val="0"/>
      <w:divBdr>
        <w:top w:val="none" w:sz="0" w:space="0" w:color="auto"/>
        <w:left w:val="none" w:sz="0" w:space="0" w:color="auto"/>
        <w:bottom w:val="none" w:sz="0" w:space="0" w:color="auto"/>
        <w:right w:val="none" w:sz="0" w:space="0" w:color="auto"/>
      </w:divBdr>
    </w:div>
    <w:div w:id="135609029">
      <w:bodyDiv w:val="1"/>
      <w:marLeft w:val="0"/>
      <w:marRight w:val="0"/>
      <w:marTop w:val="0"/>
      <w:marBottom w:val="0"/>
      <w:divBdr>
        <w:top w:val="none" w:sz="0" w:space="0" w:color="auto"/>
        <w:left w:val="none" w:sz="0" w:space="0" w:color="auto"/>
        <w:bottom w:val="none" w:sz="0" w:space="0" w:color="auto"/>
        <w:right w:val="none" w:sz="0" w:space="0" w:color="auto"/>
      </w:divBdr>
    </w:div>
    <w:div w:id="237834552">
      <w:bodyDiv w:val="1"/>
      <w:marLeft w:val="0"/>
      <w:marRight w:val="0"/>
      <w:marTop w:val="0"/>
      <w:marBottom w:val="0"/>
      <w:divBdr>
        <w:top w:val="none" w:sz="0" w:space="0" w:color="auto"/>
        <w:left w:val="none" w:sz="0" w:space="0" w:color="auto"/>
        <w:bottom w:val="none" w:sz="0" w:space="0" w:color="auto"/>
        <w:right w:val="none" w:sz="0" w:space="0" w:color="auto"/>
      </w:divBdr>
    </w:div>
    <w:div w:id="278298207">
      <w:bodyDiv w:val="1"/>
      <w:marLeft w:val="0"/>
      <w:marRight w:val="0"/>
      <w:marTop w:val="0"/>
      <w:marBottom w:val="0"/>
      <w:divBdr>
        <w:top w:val="none" w:sz="0" w:space="0" w:color="auto"/>
        <w:left w:val="none" w:sz="0" w:space="0" w:color="auto"/>
        <w:bottom w:val="none" w:sz="0" w:space="0" w:color="auto"/>
        <w:right w:val="none" w:sz="0" w:space="0" w:color="auto"/>
      </w:divBdr>
    </w:div>
    <w:div w:id="295180733">
      <w:bodyDiv w:val="1"/>
      <w:marLeft w:val="0"/>
      <w:marRight w:val="0"/>
      <w:marTop w:val="0"/>
      <w:marBottom w:val="0"/>
      <w:divBdr>
        <w:top w:val="none" w:sz="0" w:space="0" w:color="auto"/>
        <w:left w:val="none" w:sz="0" w:space="0" w:color="auto"/>
        <w:bottom w:val="none" w:sz="0" w:space="0" w:color="auto"/>
        <w:right w:val="none" w:sz="0" w:space="0" w:color="auto"/>
      </w:divBdr>
    </w:div>
    <w:div w:id="306206716">
      <w:bodyDiv w:val="1"/>
      <w:marLeft w:val="0"/>
      <w:marRight w:val="0"/>
      <w:marTop w:val="0"/>
      <w:marBottom w:val="0"/>
      <w:divBdr>
        <w:top w:val="none" w:sz="0" w:space="0" w:color="auto"/>
        <w:left w:val="none" w:sz="0" w:space="0" w:color="auto"/>
        <w:bottom w:val="none" w:sz="0" w:space="0" w:color="auto"/>
        <w:right w:val="none" w:sz="0" w:space="0" w:color="auto"/>
      </w:divBdr>
    </w:div>
    <w:div w:id="307134028">
      <w:bodyDiv w:val="1"/>
      <w:marLeft w:val="0"/>
      <w:marRight w:val="0"/>
      <w:marTop w:val="0"/>
      <w:marBottom w:val="0"/>
      <w:divBdr>
        <w:top w:val="none" w:sz="0" w:space="0" w:color="auto"/>
        <w:left w:val="none" w:sz="0" w:space="0" w:color="auto"/>
        <w:bottom w:val="none" w:sz="0" w:space="0" w:color="auto"/>
        <w:right w:val="none" w:sz="0" w:space="0" w:color="auto"/>
      </w:divBdr>
    </w:div>
    <w:div w:id="316569071">
      <w:bodyDiv w:val="1"/>
      <w:marLeft w:val="0"/>
      <w:marRight w:val="0"/>
      <w:marTop w:val="0"/>
      <w:marBottom w:val="0"/>
      <w:divBdr>
        <w:top w:val="none" w:sz="0" w:space="0" w:color="auto"/>
        <w:left w:val="none" w:sz="0" w:space="0" w:color="auto"/>
        <w:bottom w:val="none" w:sz="0" w:space="0" w:color="auto"/>
        <w:right w:val="none" w:sz="0" w:space="0" w:color="auto"/>
      </w:divBdr>
    </w:div>
    <w:div w:id="355666293">
      <w:bodyDiv w:val="1"/>
      <w:marLeft w:val="0"/>
      <w:marRight w:val="0"/>
      <w:marTop w:val="0"/>
      <w:marBottom w:val="0"/>
      <w:divBdr>
        <w:top w:val="none" w:sz="0" w:space="0" w:color="auto"/>
        <w:left w:val="none" w:sz="0" w:space="0" w:color="auto"/>
        <w:bottom w:val="none" w:sz="0" w:space="0" w:color="auto"/>
        <w:right w:val="none" w:sz="0" w:space="0" w:color="auto"/>
      </w:divBdr>
    </w:div>
    <w:div w:id="374696255">
      <w:bodyDiv w:val="1"/>
      <w:marLeft w:val="0"/>
      <w:marRight w:val="0"/>
      <w:marTop w:val="0"/>
      <w:marBottom w:val="0"/>
      <w:divBdr>
        <w:top w:val="none" w:sz="0" w:space="0" w:color="auto"/>
        <w:left w:val="none" w:sz="0" w:space="0" w:color="auto"/>
        <w:bottom w:val="none" w:sz="0" w:space="0" w:color="auto"/>
        <w:right w:val="none" w:sz="0" w:space="0" w:color="auto"/>
      </w:divBdr>
    </w:div>
    <w:div w:id="380440275">
      <w:bodyDiv w:val="1"/>
      <w:marLeft w:val="0"/>
      <w:marRight w:val="0"/>
      <w:marTop w:val="0"/>
      <w:marBottom w:val="0"/>
      <w:divBdr>
        <w:top w:val="none" w:sz="0" w:space="0" w:color="auto"/>
        <w:left w:val="none" w:sz="0" w:space="0" w:color="auto"/>
        <w:bottom w:val="none" w:sz="0" w:space="0" w:color="auto"/>
        <w:right w:val="none" w:sz="0" w:space="0" w:color="auto"/>
      </w:divBdr>
    </w:div>
    <w:div w:id="381171624">
      <w:bodyDiv w:val="1"/>
      <w:marLeft w:val="0"/>
      <w:marRight w:val="0"/>
      <w:marTop w:val="0"/>
      <w:marBottom w:val="0"/>
      <w:divBdr>
        <w:top w:val="none" w:sz="0" w:space="0" w:color="auto"/>
        <w:left w:val="none" w:sz="0" w:space="0" w:color="auto"/>
        <w:bottom w:val="none" w:sz="0" w:space="0" w:color="auto"/>
        <w:right w:val="none" w:sz="0" w:space="0" w:color="auto"/>
      </w:divBdr>
    </w:div>
    <w:div w:id="395863059">
      <w:bodyDiv w:val="1"/>
      <w:marLeft w:val="0"/>
      <w:marRight w:val="0"/>
      <w:marTop w:val="0"/>
      <w:marBottom w:val="0"/>
      <w:divBdr>
        <w:top w:val="none" w:sz="0" w:space="0" w:color="auto"/>
        <w:left w:val="none" w:sz="0" w:space="0" w:color="auto"/>
        <w:bottom w:val="none" w:sz="0" w:space="0" w:color="auto"/>
        <w:right w:val="none" w:sz="0" w:space="0" w:color="auto"/>
      </w:divBdr>
    </w:div>
    <w:div w:id="414209388">
      <w:bodyDiv w:val="1"/>
      <w:marLeft w:val="0"/>
      <w:marRight w:val="0"/>
      <w:marTop w:val="0"/>
      <w:marBottom w:val="0"/>
      <w:divBdr>
        <w:top w:val="none" w:sz="0" w:space="0" w:color="auto"/>
        <w:left w:val="none" w:sz="0" w:space="0" w:color="auto"/>
        <w:bottom w:val="none" w:sz="0" w:space="0" w:color="auto"/>
        <w:right w:val="none" w:sz="0" w:space="0" w:color="auto"/>
      </w:divBdr>
    </w:div>
    <w:div w:id="429203569">
      <w:bodyDiv w:val="1"/>
      <w:marLeft w:val="0"/>
      <w:marRight w:val="0"/>
      <w:marTop w:val="0"/>
      <w:marBottom w:val="0"/>
      <w:divBdr>
        <w:top w:val="none" w:sz="0" w:space="0" w:color="auto"/>
        <w:left w:val="none" w:sz="0" w:space="0" w:color="auto"/>
        <w:bottom w:val="none" w:sz="0" w:space="0" w:color="auto"/>
        <w:right w:val="none" w:sz="0" w:space="0" w:color="auto"/>
      </w:divBdr>
    </w:div>
    <w:div w:id="449126152">
      <w:bodyDiv w:val="1"/>
      <w:marLeft w:val="0"/>
      <w:marRight w:val="0"/>
      <w:marTop w:val="0"/>
      <w:marBottom w:val="0"/>
      <w:divBdr>
        <w:top w:val="none" w:sz="0" w:space="0" w:color="auto"/>
        <w:left w:val="none" w:sz="0" w:space="0" w:color="auto"/>
        <w:bottom w:val="none" w:sz="0" w:space="0" w:color="auto"/>
        <w:right w:val="none" w:sz="0" w:space="0" w:color="auto"/>
      </w:divBdr>
    </w:div>
    <w:div w:id="467212845">
      <w:bodyDiv w:val="1"/>
      <w:marLeft w:val="0"/>
      <w:marRight w:val="0"/>
      <w:marTop w:val="0"/>
      <w:marBottom w:val="0"/>
      <w:divBdr>
        <w:top w:val="none" w:sz="0" w:space="0" w:color="auto"/>
        <w:left w:val="none" w:sz="0" w:space="0" w:color="auto"/>
        <w:bottom w:val="none" w:sz="0" w:space="0" w:color="auto"/>
        <w:right w:val="none" w:sz="0" w:space="0" w:color="auto"/>
      </w:divBdr>
    </w:div>
    <w:div w:id="492262525">
      <w:bodyDiv w:val="1"/>
      <w:marLeft w:val="0"/>
      <w:marRight w:val="0"/>
      <w:marTop w:val="0"/>
      <w:marBottom w:val="0"/>
      <w:divBdr>
        <w:top w:val="none" w:sz="0" w:space="0" w:color="auto"/>
        <w:left w:val="none" w:sz="0" w:space="0" w:color="auto"/>
        <w:bottom w:val="none" w:sz="0" w:space="0" w:color="auto"/>
        <w:right w:val="none" w:sz="0" w:space="0" w:color="auto"/>
      </w:divBdr>
    </w:div>
    <w:div w:id="523861227">
      <w:bodyDiv w:val="1"/>
      <w:marLeft w:val="0"/>
      <w:marRight w:val="0"/>
      <w:marTop w:val="0"/>
      <w:marBottom w:val="0"/>
      <w:divBdr>
        <w:top w:val="none" w:sz="0" w:space="0" w:color="auto"/>
        <w:left w:val="none" w:sz="0" w:space="0" w:color="auto"/>
        <w:bottom w:val="none" w:sz="0" w:space="0" w:color="auto"/>
        <w:right w:val="none" w:sz="0" w:space="0" w:color="auto"/>
      </w:divBdr>
    </w:div>
    <w:div w:id="545410774">
      <w:bodyDiv w:val="1"/>
      <w:marLeft w:val="0"/>
      <w:marRight w:val="0"/>
      <w:marTop w:val="0"/>
      <w:marBottom w:val="0"/>
      <w:divBdr>
        <w:top w:val="none" w:sz="0" w:space="0" w:color="auto"/>
        <w:left w:val="none" w:sz="0" w:space="0" w:color="auto"/>
        <w:bottom w:val="none" w:sz="0" w:space="0" w:color="auto"/>
        <w:right w:val="none" w:sz="0" w:space="0" w:color="auto"/>
      </w:divBdr>
    </w:div>
    <w:div w:id="582615893">
      <w:bodyDiv w:val="1"/>
      <w:marLeft w:val="0"/>
      <w:marRight w:val="0"/>
      <w:marTop w:val="0"/>
      <w:marBottom w:val="0"/>
      <w:divBdr>
        <w:top w:val="none" w:sz="0" w:space="0" w:color="auto"/>
        <w:left w:val="none" w:sz="0" w:space="0" w:color="auto"/>
        <w:bottom w:val="none" w:sz="0" w:space="0" w:color="auto"/>
        <w:right w:val="none" w:sz="0" w:space="0" w:color="auto"/>
      </w:divBdr>
    </w:div>
    <w:div w:id="593561411">
      <w:bodyDiv w:val="1"/>
      <w:marLeft w:val="0"/>
      <w:marRight w:val="0"/>
      <w:marTop w:val="0"/>
      <w:marBottom w:val="0"/>
      <w:divBdr>
        <w:top w:val="none" w:sz="0" w:space="0" w:color="auto"/>
        <w:left w:val="none" w:sz="0" w:space="0" w:color="auto"/>
        <w:bottom w:val="none" w:sz="0" w:space="0" w:color="auto"/>
        <w:right w:val="none" w:sz="0" w:space="0" w:color="auto"/>
      </w:divBdr>
    </w:div>
    <w:div w:id="657613010">
      <w:bodyDiv w:val="1"/>
      <w:marLeft w:val="0"/>
      <w:marRight w:val="0"/>
      <w:marTop w:val="0"/>
      <w:marBottom w:val="0"/>
      <w:divBdr>
        <w:top w:val="none" w:sz="0" w:space="0" w:color="auto"/>
        <w:left w:val="none" w:sz="0" w:space="0" w:color="auto"/>
        <w:bottom w:val="none" w:sz="0" w:space="0" w:color="auto"/>
        <w:right w:val="none" w:sz="0" w:space="0" w:color="auto"/>
      </w:divBdr>
    </w:div>
    <w:div w:id="689112248">
      <w:bodyDiv w:val="1"/>
      <w:marLeft w:val="0"/>
      <w:marRight w:val="0"/>
      <w:marTop w:val="0"/>
      <w:marBottom w:val="0"/>
      <w:divBdr>
        <w:top w:val="none" w:sz="0" w:space="0" w:color="auto"/>
        <w:left w:val="none" w:sz="0" w:space="0" w:color="auto"/>
        <w:bottom w:val="none" w:sz="0" w:space="0" w:color="auto"/>
        <w:right w:val="none" w:sz="0" w:space="0" w:color="auto"/>
      </w:divBdr>
    </w:div>
    <w:div w:id="690685214">
      <w:bodyDiv w:val="1"/>
      <w:marLeft w:val="0"/>
      <w:marRight w:val="0"/>
      <w:marTop w:val="0"/>
      <w:marBottom w:val="0"/>
      <w:divBdr>
        <w:top w:val="none" w:sz="0" w:space="0" w:color="auto"/>
        <w:left w:val="none" w:sz="0" w:space="0" w:color="auto"/>
        <w:bottom w:val="none" w:sz="0" w:space="0" w:color="auto"/>
        <w:right w:val="none" w:sz="0" w:space="0" w:color="auto"/>
      </w:divBdr>
    </w:div>
    <w:div w:id="692533703">
      <w:bodyDiv w:val="1"/>
      <w:marLeft w:val="0"/>
      <w:marRight w:val="0"/>
      <w:marTop w:val="0"/>
      <w:marBottom w:val="0"/>
      <w:divBdr>
        <w:top w:val="none" w:sz="0" w:space="0" w:color="auto"/>
        <w:left w:val="none" w:sz="0" w:space="0" w:color="auto"/>
        <w:bottom w:val="none" w:sz="0" w:space="0" w:color="auto"/>
        <w:right w:val="none" w:sz="0" w:space="0" w:color="auto"/>
      </w:divBdr>
    </w:div>
    <w:div w:id="713045408">
      <w:bodyDiv w:val="1"/>
      <w:marLeft w:val="0"/>
      <w:marRight w:val="0"/>
      <w:marTop w:val="0"/>
      <w:marBottom w:val="0"/>
      <w:divBdr>
        <w:top w:val="none" w:sz="0" w:space="0" w:color="auto"/>
        <w:left w:val="none" w:sz="0" w:space="0" w:color="auto"/>
        <w:bottom w:val="none" w:sz="0" w:space="0" w:color="auto"/>
        <w:right w:val="none" w:sz="0" w:space="0" w:color="auto"/>
      </w:divBdr>
    </w:div>
    <w:div w:id="718673478">
      <w:bodyDiv w:val="1"/>
      <w:marLeft w:val="0"/>
      <w:marRight w:val="0"/>
      <w:marTop w:val="0"/>
      <w:marBottom w:val="0"/>
      <w:divBdr>
        <w:top w:val="none" w:sz="0" w:space="0" w:color="auto"/>
        <w:left w:val="none" w:sz="0" w:space="0" w:color="auto"/>
        <w:bottom w:val="none" w:sz="0" w:space="0" w:color="auto"/>
        <w:right w:val="none" w:sz="0" w:space="0" w:color="auto"/>
      </w:divBdr>
    </w:div>
    <w:div w:id="754323830">
      <w:bodyDiv w:val="1"/>
      <w:marLeft w:val="0"/>
      <w:marRight w:val="0"/>
      <w:marTop w:val="0"/>
      <w:marBottom w:val="0"/>
      <w:divBdr>
        <w:top w:val="none" w:sz="0" w:space="0" w:color="auto"/>
        <w:left w:val="none" w:sz="0" w:space="0" w:color="auto"/>
        <w:bottom w:val="none" w:sz="0" w:space="0" w:color="auto"/>
        <w:right w:val="none" w:sz="0" w:space="0" w:color="auto"/>
      </w:divBdr>
    </w:div>
    <w:div w:id="799424976">
      <w:bodyDiv w:val="1"/>
      <w:marLeft w:val="0"/>
      <w:marRight w:val="0"/>
      <w:marTop w:val="0"/>
      <w:marBottom w:val="0"/>
      <w:divBdr>
        <w:top w:val="none" w:sz="0" w:space="0" w:color="auto"/>
        <w:left w:val="none" w:sz="0" w:space="0" w:color="auto"/>
        <w:bottom w:val="none" w:sz="0" w:space="0" w:color="auto"/>
        <w:right w:val="none" w:sz="0" w:space="0" w:color="auto"/>
      </w:divBdr>
    </w:div>
    <w:div w:id="831335294">
      <w:bodyDiv w:val="1"/>
      <w:marLeft w:val="0"/>
      <w:marRight w:val="0"/>
      <w:marTop w:val="0"/>
      <w:marBottom w:val="0"/>
      <w:divBdr>
        <w:top w:val="none" w:sz="0" w:space="0" w:color="auto"/>
        <w:left w:val="none" w:sz="0" w:space="0" w:color="auto"/>
        <w:bottom w:val="none" w:sz="0" w:space="0" w:color="auto"/>
        <w:right w:val="none" w:sz="0" w:space="0" w:color="auto"/>
      </w:divBdr>
    </w:div>
    <w:div w:id="844171305">
      <w:bodyDiv w:val="1"/>
      <w:marLeft w:val="0"/>
      <w:marRight w:val="0"/>
      <w:marTop w:val="0"/>
      <w:marBottom w:val="0"/>
      <w:divBdr>
        <w:top w:val="none" w:sz="0" w:space="0" w:color="auto"/>
        <w:left w:val="none" w:sz="0" w:space="0" w:color="auto"/>
        <w:bottom w:val="none" w:sz="0" w:space="0" w:color="auto"/>
        <w:right w:val="none" w:sz="0" w:space="0" w:color="auto"/>
      </w:divBdr>
    </w:div>
    <w:div w:id="846093446">
      <w:bodyDiv w:val="1"/>
      <w:marLeft w:val="0"/>
      <w:marRight w:val="0"/>
      <w:marTop w:val="0"/>
      <w:marBottom w:val="0"/>
      <w:divBdr>
        <w:top w:val="none" w:sz="0" w:space="0" w:color="auto"/>
        <w:left w:val="none" w:sz="0" w:space="0" w:color="auto"/>
        <w:bottom w:val="none" w:sz="0" w:space="0" w:color="auto"/>
        <w:right w:val="none" w:sz="0" w:space="0" w:color="auto"/>
      </w:divBdr>
    </w:div>
    <w:div w:id="849371581">
      <w:bodyDiv w:val="1"/>
      <w:marLeft w:val="0"/>
      <w:marRight w:val="0"/>
      <w:marTop w:val="0"/>
      <w:marBottom w:val="0"/>
      <w:divBdr>
        <w:top w:val="none" w:sz="0" w:space="0" w:color="auto"/>
        <w:left w:val="none" w:sz="0" w:space="0" w:color="auto"/>
        <w:bottom w:val="none" w:sz="0" w:space="0" w:color="auto"/>
        <w:right w:val="none" w:sz="0" w:space="0" w:color="auto"/>
      </w:divBdr>
    </w:div>
    <w:div w:id="849489567">
      <w:bodyDiv w:val="1"/>
      <w:marLeft w:val="0"/>
      <w:marRight w:val="0"/>
      <w:marTop w:val="0"/>
      <w:marBottom w:val="0"/>
      <w:divBdr>
        <w:top w:val="none" w:sz="0" w:space="0" w:color="auto"/>
        <w:left w:val="none" w:sz="0" w:space="0" w:color="auto"/>
        <w:bottom w:val="none" w:sz="0" w:space="0" w:color="auto"/>
        <w:right w:val="none" w:sz="0" w:space="0" w:color="auto"/>
      </w:divBdr>
    </w:div>
    <w:div w:id="855996376">
      <w:bodyDiv w:val="1"/>
      <w:marLeft w:val="0"/>
      <w:marRight w:val="0"/>
      <w:marTop w:val="0"/>
      <w:marBottom w:val="0"/>
      <w:divBdr>
        <w:top w:val="none" w:sz="0" w:space="0" w:color="auto"/>
        <w:left w:val="none" w:sz="0" w:space="0" w:color="auto"/>
        <w:bottom w:val="none" w:sz="0" w:space="0" w:color="auto"/>
        <w:right w:val="none" w:sz="0" w:space="0" w:color="auto"/>
      </w:divBdr>
    </w:div>
    <w:div w:id="856584266">
      <w:bodyDiv w:val="1"/>
      <w:marLeft w:val="0"/>
      <w:marRight w:val="0"/>
      <w:marTop w:val="0"/>
      <w:marBottom w:val="0"/>
      <w:divBdr>
        <w:top w:val="none" w:sz="0" w:space="0" w:color="auto"/>
        <w:left w:val="none" w:sz="0" w:space="0" w:color="auto"/>
        <w:bottom w:val="none" w:sz="0" w:space="0" w:color="auto"/>
        <w:right w:val="none" w:sz="0" w:space="0" w:color="auto"/>
      </w:divBdr>
    </w:div>
    <w:div w:id="885071884">
      <w:bodyDiv w:val="1"/>
      <w:marLeft w:val="0"/>
      <w:marRight w:val="0"/>
      <w:marTop w:val="0"/>
      <w:marBottom w:val="0"/>
      <w:divBdr>
        <w:top w:val="none" w:sz="0" w:space="0" w:color="auto"/>
        <w:left w:val="none" w:sz="0" w:space="0" w:color="auto"/>
        <w:bottom w:val="none" w:sz="0" w:space="0" w:color="auto"/>
        <w:right w:val="none" w:sz="0" w:space="0" w:color="auto"/>
      </w:divBdr>
    </w:div>
    <w:div w:id="896476801">
      <w:bodyDiv w:val="1"/>
      <w:marLeft w:val="0"/>
      <w:marRight w:val="0"/>
      <w:marTop w:val="0"/>
      <w:marBottom w:val="0"/>
      <w:divBdr>
        <w:top w:val="none" w:sz="0" w:space="0" w:color="auto"/>
        <w:left w:val="none" w:sz="0" w:space="0" w:color="auto"/>
        <w:bottom w:val="none" w:sz="0" w:space="0" w:color="auto"/>
        <w:right w:val="none" w:sz="0" w:space="0" w:color="auto"/>
      </w:divBdr>
    </w:div>
    <w:div w:id="918560508">
      <w:bodyDiv w:val="1"/>
      <w:marLeft w:val="0"/>
      <w:marRight w:val="0"/>
      <w:marTop w:val="0"/>
      <w:marBottom w:val="0"/>
      <w:divBdr>
        <w:top w:val="none" w:sz="0" w:space="0" w:color="auto"/>
        <w:left w:val="none" w:sz="0" w:space="0" w:color="auto"/>
        <w:bottom w:val="none" w:sz="0" w:space="0" w:color="auto"/>
        <w:right w:val="none" w:sz="0" w:space="0" w:color="auto"/>
      </w:divBdr>
    </w:div>
    <w:div w:id="922682831">
      <w:bodyDiv w:val="1"/>
      <w:marLeft w:val="0"/>
      <w:marRight w:val="0"/>
      <w:marTop w:val="0"/>
      <w:marBottom w:val="0"/>
      <w:divBdr>
        <w:top w:val="none" w:sz="0" w:space="0" w:color="auto"/>
        <w:left w:val="none" w:sz="0" w:space="0" w:color="auto"/>
        <w:bottom w:val="none" w:sz="0" w:space="0" w:color="auto"/>
        <w:right w:val="none" w:sz="0" w:space="0" w:color="auto"/>
      </w:divBdr>
    </w:div>
    <w:div w:id="930356352">
      <w:bodyDiv w:val="1"/>
      <w:marLeft w:val="0"/>
      <w:marRight w:val="0"/>
      <w:marTop w:val="0"/>
      <w:marBottom w:val="0"/>
      <w:divBdr>
        <w:top w:val="none" w:sz="0" w:space="0" w:color="auto"/>
        <w:left w:val="none" w:sz="0" w:space="0" w:color="auto"/>
        <w:bottom w:val="none" w:sz="0" w:space="0" w:color="auto"/>
        <w:right w:val="none" w:sz="0" w:space="0" w:color="auto"/>
      </w:divBdr>
    </w:div>
    <w:div w:id="978267105">
      <w:bodyDiv w:val="1"/>
      <w:marLeft w:val="0"/>
      <w:marRight w:val="0"/>
      <w:marTop w:val="0"/>
      <w:marBottom w:val="0"/>
      <w:divBdr>
        <w:top w:val="none" w:sz="0" w:space="0" w:color="auto"/>
        <w:left w:val="none" w:sz="0" w:space="0" w:color="auto"/>
        <w:bottom w:val="none" w:sz="0" w:space="0" w:color="auto"/>
        <w:right w:val="none" w:sz="0" w:space="0" w:color="auto"/>
      </w:divBdr>
    </w:div>
    <w:div w:id="1003823136">
      <w:bodyDiv w:val="1"/>
      <w:marLeft w:val="0"/>
      <w:marRight w:val="0"/>
      <w:marTop w:val="0"/>
      <w:marBottom w:val="0"/>
      <w:divBdr>
        <w:top w:val="none" w:sz="0" w:space="0" w:color="auto"/>
        <w:left w:val="none" w:sz="0" w:space="0" w:color="auto"/>
        <w:bottom w:val="none" w:sz="0" w:space="0" w:color="auto"/>
        <w:right w:val="none" w:sz="0" w:space="0" w:color="auto"/>
      </w:divBdr>
    </w:div>
    <w:div w:id="1006710488">
      <w:bodyDiv w:val="1"/>
      <w:marLeft w:val="0"/>
      <w:marRight w:val="0"/>
      <w:marTop w:val="0"/>
      <w:marBottom w:val="0"/>
      <w:divBdr>
        <w:top w:val="none" w:sz="0" w:space="0" w:color="auto"/>
        <w:left w:val="none" w:sz="0" w:space="0" w:color="auto"/>
        <w:bottom w:val="none" w:sz="0" w:space="0" w:color="auto"/>
        <w:right w:val="none" w:sz="0" w:space="0" w:color="auto"/>
      </w:divBdr>
    </w:div>
    <w:div w:id="1052077313">
      <w:bodyDiv w:val="1"/>
      <w:marLeft w:val="0"/>
      <w:marRight w:val="0"/>
      <w:marTop w:val="0"/>
      <w:marBottom w:val="0"/>
      <w:divBdr>
        <w:top w:val="none" w:sz="0" w:space="0" w:color="auto"/>
        <w:left w:val="none" w:sz="0" w:space="0" w:color="auto"/>
        <w:bottom w:val="none" w:sz="0" w:space="0" w:color="auto"/>
        <w:right w:val="none" w:sz="0" w:space="0" w:color="auto"/>
      </w:divBdr>
    </w:div>
    <w:div w:id="1082411197">
      <w:bodyDiv w:val="1"/>
      <w:marLeft w:val="0"/>
      <w:marRight w:val="0"/>
      <w:marTop w:val="0"/>
      <w:marBottom w:val="0"/>
      <w:divBdr>
        <w:top w:val="none" w:sz="0" w:space="0" w:color="auto"/>
        <w:left w:val="none" w:sz="0" w:space="0" w:color="auto"/>
        <w:bottom w:val="none" w:sz="0" w:space="0" w:color="auto"/>
        <w:right w:val="none" w:sz="0" w:space="0" w:color="auto"/>
      </w:divBdr>
    </w:div>
    <w:div w:id="1103108761">
      <w:bodyDiv w:val="1"/>
      <w:marLeft w:val="0"/>
      <w:marRight w:val="0"/>
      <w:marTop w:val="0"/>
      <w:marBottom w:val="0"/>
      <w:divBdr>
        <w:top w:val="none" w:sz="0" w:space="0" w:color="auto"/>
        <w:left w:val="none" w:sz="0" w:space="0" w:color="auto"/>
        <w:bottom w:val="none" w:sz="0" w:space="0" w:color="auto"/>
        <w:right w:val="none" w:sz="0" w:space="0" w:color="auto"/>
      </w:divBdr>
    </w:div>
    <w:div w:id="1126848803">
      <w:bodyDiv w:val="1"/>
      <w:marLeft w:val="0"/>
      <w:marRight w:val="0"/>
      <w:marTop w:val="0"/>
      <w:marBottom w:val="0"/>
      <w:divBdr>
        <w:top w:val="none" w:sz="0" w:space="0" w:color="auto"/>
        <w:left w:val="none" w:sz="0" w:space="0" w:color="auto"/>
        <w:bottom w:val="none" w:sz="0" w:space="0" w:color="auto"/>
        <w:right w:val="none" w:sz="0" w:space="0" w:color="auto"/>
      </w:divBdr>
    </w:div>
    <w:div w:id="1137644833">
      <w:bodyDiv w:val="1"/>
      <w:marLeft w:val="0"/>
      <w:marRight w:val="0"/>
      <w:marTop w:val="0"/>
      <w:marBottom w:val="0"/>
      <w:divBdr>
        <w:top w:val="none" w:sz="0" w:space="0" w:color="auto"/>
        <w:left w:val="none" w:sz="0" w:space="0" w:color="auto"/>
        <w:bottom w:val="none" w:sz="0" w:space="0" w:color="auto"/>
        <w:right w:val="none" w:sz="0" w:space="0" w:color="auto"/>
      </w:divBdr>
    </w:div>
    <w:div w:id="1139960488">
      <w:bodyDiv w:val="1"/>
      <w:marLeft w:val="0"/>
      <w:marRight w:val="0"/>
      <w:marTop w:val="0"/>
      <w:marBottom w:val="0"/>
      <w:divBdr>
        <w:top w:val="none" w:sz="0" w:space="0" w:color="auto"/>
        <w:left w:val="none" w:sz="0" w:space="0" w:color="auto"/>
        <w:bottom w:val="none" w:sz="0" w:space="0" w:color="auto"/>
        <w:right w:val="none" w:sz="0" w:space="0" w:color="auto"/>
      </w:divBdr>
    </w:div>
    <w:div w:id="1158233965">
      <w:bodyDiv w:val="1"/>
      <w:marLeft w:val="0"/>
      <w:marRight w:val="0"/>
      <w:marTop w:val="0"/>
      <w:marBottom w:val="0"/>
      <w:divBdr>
        <w:top w:val="none" w:sz="0" w:space="0" w:color="auto"/>
        <w:left w:val="none" w:sz="0" w:space="0" w:color="auto"/>
        <w:bottom w:val="none" w:sz="0" w:space="0" w:color="auto"/>
        <w:right w:val="none" w:sz="0" w:space="0" w:color="auto"/>
      </w:divBdr>
    </w:div>
    <w:div w:id="1168592973">
      <w:bodyDiv w:val="1"/>
      <w:marLeft w:val="0"/>
      <w:marRight w:val="0"/>
      <w:marTop w:val="0"/>
      <w:marBottom w:val="0"/>
      <w:divBdr>
        <w:top w:val="none" w:sz="0" w:space="0" w:color="auto"/>
        <w:left w:val="none" w:sz="0" w:space="0" w:color="auto"/>
        <w:bottom w:val="none" w:sz="0" w:space="0" w:color="auto"/>
        <w:right w:val="none" w:sz="0" w:space="0" w:color="auto"/>
      </w:divBdr>
    </w:div>
    <w:div w:id="1178233748">
      <w:bodyDiv w:val="1"/>
      <w:marLeft w:val="0"/>
      <w:marRight w:val="0"/>
      <w:marTop w:val="0"/>
      <w:marBottom w:val="0"/>
      <w:divBdr>
        <w:top w:val="none" w:sz="0" w:space="0" w:color="auto"/>
        <w:left w:val="none" w:sz="0" w:space="0" w:color="auto"/>
        <w:bottom w:val="none" w:sz="0" w:space="0" w:color="auto"/>
        <w:right w:val="none" w:sz="0" w:space="0" w:color="auto"/>
      </w:divBdr>
    </w:div>
    <w:div w:id="1204907637">
      <w:bodyDiv w:val="1"/>
      <w:marLeft w:val="0"/>
      <w:marRight w:val="0"/>
      <w:marTop w:val="0"/>
      <w:marBottom w:val="0"/>
      <w:divBdr>
        <w:top w:val="none" w:sz="0" w:space="0" w:color="auto"/>
        <w:left w:val="none" w:sz="0" w:space="0" w:color="auto"/>
        <w:bottom w:val="none" w:sz="0" w:space="0" w:color="auto"/>
        <w:right w:val="none" w:sz="0" w:space="0" w:color="auto"/>
      </w:divBdr>
    </w:div>
    <w:div w:id="1238321590">
      <w:bodyDiv w:val="1"/>
      <w:marLeft w:val="0"/>
      <w:marRight w:val="0"/>
      <w:marTop w:val="0"/>
      <w:marBottom w:val="0"/>
      <w:divBdr>
        <w:top w:val="none" w:sz="0" w:space="0" w:color="auto"/>
        <w:left w:val="none" w:sz="0" w:space="0" w:color="auto"/>
        <w:bottom w:val="none" w:sz="0" w:space="0" w:color="auto"/>
        <w:right w:val="none" w:sz="0" w:space="0" w:color="auto"/>
      </w:divBdr>
    </w:div>
    <w:div w:id="1239755392">
      <w:bodyDiv w:val="1"/>
      <w:marLeft w:val="0"/>
      <w:marRight w:val="0"/>
      <w:marTop w:val="0"/>
      <w:marBottom w:val="0"/>
      <w:divBdr>
        <w:top w:val="none" w:sz="0" w:space="0" w:color="auto"/>
        <w:left w:val="none" w:sz="0" w:space="0" w:color="auto"/>
        <w:bottom w:val="none" w:sz="0" w:space="0" w:color="auto"/>
        <w:right w:val="none" w:sz="0" w:space="0" w:color="auto"/>
      </w:divBdr>
    </w:div>
    <w:div w:id="1241915009">
      <w:bodyDiv w:val="1"/>
      <w:marLeft w:val="0"/>
      <w:marRight w:val="0"/>
      <w:marTop w:val="0"/>
      <w:marBottom w:val="0"/>
      <w:divBdr>
        <w:top w:val="none" w:sz="0" w:space="0" w:color="auto"/>
        <w:left w:val="none" w:sz="0" w:space="0" w:color="auto"/>
        <w:bottom w:val="none" w:sz="0" w:space="0" w:color="auto"/>
        <w:right w:val="none" w:sz="0" w:space="0" w:color="auto"/>
      </w:divBdr>
    </w:div>
    <w:div w:id="1246913346">
      <w:bodyDiv w:val="1"/>
      <w:marLeft w:val="0"/>
      <w:marRight w:val="0"/>
      <w:marTop w:val="0"/>
      <w:marBottom w:val="0"/>
      <w:divBdr>
        <w:top w:val="none" w:sz="0" w:space="0" w:color="auto"/>
        <w:left w:val="none" w:sz="0" w:space="0" w:color="auto"/>
        <w:bottom w:val="none" w:sz="0" w:space="0" w:color="auto"/>
        <w:right w:val="none" w:sz="0" w:space="0" w:color="auto"/>
      </w:divBdr>
    </w:div>
    <w:div w:id="1258443765">
      <w:bodyDiv w:val="1"/>
      <w:marLeft w:val="0"/>
      <w:marRight w:val="0"/>
      <w:marTop w:val="0"/>
      <w:marBottom w:val="0"/>
      <w:divBdr>
        <w:top w:val="none" w:sz="0" w:space="0" w:color="auto"/>
        <w:left w:val="none" w:sz="0" w:space="0" w:color="auto"/>
        <w:bottom w:val="none" w:sz="0" w:space="0" w:color="auto"/>
        <w:right w:val="none" w:sz="0" w:space="0" w:color="auto"/>
      </w:divBdr>
    </w:div>
    <w:div w:id="1271085022">
      <w:bodyDiv w:val="1"/>
      <w:marLeft w:val="0"/>
      <w:marRight w:val="0"/>
      <w:marTop w:val="0"/>
      <w:marBottom w:val="0"/>
      <w:divBdr>
        <w:top w:val="none" w:sz="0" w:space="0" w:color="auto"/>
        <w:left w:val="none" w:sz="0" w:space="0" w:color="auto"/>
        <w:bottom w:val="none" w:sz="0" w:space="0" w:color="auto"/>
        <w:right w:val="none" w:sz="0" w:space="0" w:color="auto"/>
      </w:divBdr>
    </w:div>
    <w:div w:id="1279874209">
      <w:bodyDiv w:val="1"/>
      <w:marLeft w:val="0"/>
      <w:marRight w:val="0"/>
      <w:marTop w:val="0"/>
      <w:marBottom w:val="0"/>
      <w:divBdr>
        <w:top w:val="none" w:sz="0" w:space="0" w:color="auto"/>
        <w:left w:val="none" w:sz="0" w:space="0" w:color="auto"/>
        <w:bottom w:val="none" w:sz="0" w:space="0" w:color="auto"/>
        <w:right w:val="none" w:sz="0" w:space="0" w:color="auto"/>
      </w:divBdr>
    </w:div>
    <w:div w:id="1295450728">
      <w:bodyDiv w:val="1"/>
      <w:marLeft w:val="0"/>
      <w:marRight w:val="0"/>
      <w:marTop w:val="0"/>
      <w:marBottom w:val="0"/>
      <w:divBdr>
        <w:top w:val="none" w:sz="0" w:space="0" w:color="auto"/>
        <w:left w:val="none" w:sz="0" w:space="0" w:color="auto"/>
        <w:bottom w:val="none" w:sz="0" w:space="0" w:color="auto"/>
        <w:right w:val="none" w:sz="0" w:space="0" w:color="auto"/>
      </w:divBdr>
    </w:div>
    <w:div w:id="1314799129">
      <w:bodyDiv w:val="1"/>
      <w:marLeft w:val="0"/>
      <w:marRight w:val="0"/>
      <w:marTop w:val="0"/>
      <w:marBottom w:val="0"/>
      <w:divBdr>
        <w:top w:val="none" w:sz="0" w:space="0" w:color="auto"/>
        <w:left w:val="none" w:sz="0" w:space="0" w:color="auto"/>
        <w:bottom w:val="none" w:sz="0" w:space="0" w:color="auto"/>
        <w:right w:val="none" w:sz="0" w:space="0" w:color="auto"/>
      </w:divBdr>
    </w:div>
    <w:div w:id="1339428102">
      <w:bodyDiv w:val="1"/>
      <w:marLeft w:val="0"/>
      <w:marRight w:val="0"/>
      <w:marTop w:val="0"/>
      <w:marBottom w:val="0"/>
      <w:divBdr>
        <w:top w:val="none" w:sz="0" w:space="0" w:color="auto"/>
        <w:left w:val="none" w:sz="0" w:space="0" w:color="auto"/>
        <w:bottom w:val="none" w:sz="0" w:space="0" w:color="auto"/>
        <w:right w:val="none" w:sz="0" w:space="0" w:color="auto"/>
      </w:divBdr>
    </w:div>
    <w:div w:id="1366248804">
      <w:bodyDiv w:val="1"/>
      <w:marLeft w:val="0"/>
      <w:marRight w:val="0"/>
      <w:marTop w:val="0"/>
      <w:marBottom w:val="0"/>
      <w:divBdr>
        <w:top w:val="none" w:sz="0" w:space="0" w:color="auto"/>
        <w:left w:val="none" w:sz="0" w:space="0" w:color="auto"/>
        <w:bottom w:val="none" w:sz="0" w:space="0" w:color="auto"/>
        <w:right w:val="none" w:sz="0" w:space="0" w:color="auto"/>
      </w:divBdr>
    </w:div>
    <w:div w:id="1370304751">
      <w:bodyDiv w:val="1"/>
      <w:marLeft w:val="0"/>
      <w:marRight w:val="0"/>
      <w:marTop w:val="0"/>
      <w:marBottom w:val="0"/>
      <w:divBdr>
        <w:top w:val="none" w:sz="0" w:space="0" w:color="auto"/>
        <w:left w:val="none" w:sz="0" w:space="0" w:color="auto"/>
        <w:bottom w:val="none" w:sz="0" w:space="0" w:color="auto"/>
        <w:right w:val="none" w:sz="0" w:space="0" w:color="auto"/>
      </w:divBdr>
    </w:div>
    <w:div w:id="1379356315">
      <w:bodyDiv w:val="1"/>
      <w:marLeft w:val="0"/>
      <w:marRight w:val="0"/>
      <w:marTop w:val="0"/>
      <w:marBottom w:val="0"/>
      <w:divBdr>
        <w:top w:val="none" w:sz="0" w:space="0" w:color="auto"/>
        <w:left w:val="none" w:sz="0" w:space="0" w:color="auto"/>
        <w:bottom w:val="none" w:sz="0" w:space="0" w:color="auto"/>
        <w:right w:val="none" w:sz="0" w:space="0" w:color="auto"/>
      </w:divBdr>
    </w:div>
    <w:div w:id="1382173041">
      <w:bodyDiv w:val="1"/>
      <w:marLeft w:val="0"/>
      <w:marRight w:val="0"/>
      <w:marTop w:val="0"/>
      <w:marBottom w:val="0"/>
      <w:divBdr>
        <w:top w:val="none" w:sz="0" w:space="0" w:color="auto"/>
        <w:left w:val="none" w:sz="0" w:space="0" w:color="auto"/>
        <w:bottom w:val="none" w:sz="0" w:space="0" w:color="auto"/>
        <w:right w:val="none" w:sz="0" w:space="0" w:color="auto"/>
      </w:divBdr>
    </w:div>
    <w:div w:id="1419593559">
      <w:bodyDiv w:val="1"/>
      <w:marLeft w:val="0"/>
      <w:marRight w:val="0"/>
      <w:marTop w:val="0"/>
      <w:marBottom w:val="0"/>
      <w:divBdr>
        <w:top w:val="none" w:sz="0" w:space="0" w:color="auto"/>
        <w:left w:val="none" w:sz="0" w:space="0" w:color="auto"/>
        <w:bottom w:val="none" w:sz="0" w:space="0" w:color="auto"/>
        <w:right w:val="none" w:sz="0" w:space="0" w:color="auto"/>
      </w:divBdr>
    </w:div>
    <w:div w:id="1427581962">
      <w:bodyDiv w:val="1"/>
      <w:marLeft w:val="0"/>
      <w:marRight w:val="0"/>
      <w:marTop w:val="0"/>
      <w:marBottom w:val="0"/>
      <w:divBdr>
        <w:top w:val="none" w:sz="0" w:space="0" w:color="auto"/>
        <w:left w:val="none" w:sz="0" w:space="0" w:color="auto"/>
        <w:bottom w:val="none" w:sz="0" w:space="0" w:color="auto"/>
        <w:right w:val="none" w:sz="0" w:space="0" w:color="auto"/>
      </w:divBdr>
    </w:div>
    <w:div w:id="1433545611">
      <w:bodyDiv w:val="1"/>
      <w:marLeft w:val="0"/>
      <w:marRight w:val="0"/>
      <w:marTop w:val="0"/>
      <w:marBottom w:val="0"/>
      <w:divBdr>
        <w:top w:val="none" w:sz="0" w:space="0" w:color="auto"/>
        <w:left w:val="none" w:sz="0" w:space="0" w:color="auto"/>
        <w:bottom w:val="none" w:sz="0" w:space="0" w:color="auto"/>
        <w:right w:val="none" w:sz="0" w:space="0" w:color="auto"/>
      </w:divBdr>
    </w:div>
    <w:div w:id="1458452216">
      <w:bodyDiv w:val="1"/>
      <w:marLeft w:val="0"/>
      <w:marRight w:val="0"/>
      <w:marTop w:val="0"/>
      <w:marBottom w:val="0"/>
      <w:divBdr>
        <w:top w:val="none" w:sz="0" w:space="0" w:color="auto"/>
        <w:left w:val="none" w:sz="0" w:space="0" w:color="auto"/>
        <w:bottom w:val="none" w:sz="0" w:space="0" w:color="auto"/>
        <w:right w:val="none" w:sz="0" w:space="0" w:color="auto"/>
      </w:divBdr>
    </w:div>
    <w:div w:id="1465731089">
      <w:bodyDiv w:val="1"/>
      <w:marLeft w:val="0"/>
      <w:marRight w:val="0"/>
      <w:marTop w:val="0"/>
      <w:marBottom w:val="0"/>
      <w:divBdr>
        <w:top w:val="none" w:sz="0" w:space="0" w:color="auto"/>
        <w:left w:val="none" w:sz="0" w:space="0" w:color="auto"/>
        <w:bottom w:val="none" w:sz="0" w:space="0" w:color="auto"/>
        <w:right w:val="none" w:sz="0" w:space="0" w:color="auto"/>
      </w:divBdr>
    </w:div>
    <w:div w:id="1472406854">
      <w:bodyDiv w:val="1"/>
      <w:marLeft w:val="0"/>
      <w:marRight w:val="0"/>
      <w:marTop w:val="0"/>
      <w:marBottom w:val="0"/>
      <w:divBdr>
        <w:top w:val="none" w:sz="0" w:space="0" w:color="auto"/>
        <w:left w:val="none" w:sz="0" w:space="0" w:color="auto"/>
        <w:bottom w:val="none" w:sz="0" w:space="0" w:color="auto"/>
        <w:right w:val="none" w:sz="0" w:space="0" w:color="auto"/>
      </w:divBdr>
    </w:div>
    <w:div w:id="1492023519">
      <w:bodyDiv w:val="1"/>
      <w:marLeft w:val="0"/>
      <w:marRight w:val="0"/>
      <w:marTop w:val="0"/>
      <w:marBottom w:val="0"/>
      <w:divBdr>
        <w:top w:val="none" w:sz="0" w:space="0" w:color="auto"/>
        <w:left w:val="none" w:sz="0" w:space="0" w:color="auto"/>
        <w:bottom w:val="none" w:sz="0" w:space="0" w:color="auto"/>
        <w:right w:val="none" w:sz="0" w:space="0" w:color="auto"/>
      </w:divBdr>
    </w:div>
    <w:div w:id="1495101135">
      <w:bodyDiv w:val="1"/>
      <w:marLeft w:val="0"/>
      <w:marRight w:val="0"/>
      <w:marTop w:val="0"/>
      <w:marBottom w:val="0"/>
      <w:divBdr>
        <w:top w:val="none" w:sz="0" w:space="0" w:color="auto"/>
        <w:left w:val="none" w:sz="0" w:space="0" w:color="auto"/>
        <w:bottom w:val="none" w:sz="0" w:space="0" w:color="auto"/>
        <w:right w:val="none" w:sz="0" w:space="0" w:color="auto"/>
      </w:divBdr>
    </w:div>
    <w:div w:id="1505633470">
      <w:bodyDiv w:val="1"/>
      <w:marLeft w:val="0"/>
      <w:marRight w:val="0"/>
      <w:marTop w:val="0"/>
      <w:marBottom w:val="0"/>
      <w:divBdr>
        <w:top w:val="none" w:sz="0" w:space="0" w:color="auto"/>
        <w:left w:val="none" w:sz="0" w:space="0" w:color="auto"/>
        <w:bottom w:val="none" w:sz="0" w:space="0" w:color="auto"/>
        <w:right w:val="none" w:sz="0" w:space="0" w:color="auto"/>
      </w:divBdr>
    </w:div>
    <w:div w:id="1510755447">
      <w:bodyDiv w:val="1"/>
      <w:marLeft w:val="0"/>
      <w:marRight w:val="0"/>
      <w:marTop w:val="0"/>
      <w:marBottom w:val="0"/>
      <w:divBdr>
        <w:top w:val="none" w:sz="0" w:space="0" w:color="auto"/>
        <w:left w:val="none" w:sz="0" w:space="0" w:color="auto"/>
        <w:bottom w:val="none" w:sz="0" w:space="0" w:color="auto"/>
        <w:right w:val="none" w:sz="0" w:space="0" w:color="auto"/>
      </w:divBdr>
    </w:div>
    <w:div w:id="1531340095">
      <w:bodyDiv w:val="1"/>
      <w:marLeft w:val="0"/>
      <w:marRight w:val="0"/>
      <w:marTop w:val="0"/>
      <w:marBottom w:val="0"/>
      <w:divBdr>
        <w:top w:val="none" w:sz="0" w:space="0" w:color="auto"/>
        <w:left w:val="none" w:sz="0" w:space="0" w:color="auto"/>
        <w:bottom w:val="none" w:sz="0" w:space="0" w:color="auto"/>
        <w:right w:val="none" w:sz="0" w:space="0" w:color="auto"/>
      </w:divBdr>
    </w:div>
    <w:div w:id="1576552292">
      <w:bodyDiv w:val="1"/>
      <w:marLeft w:val="0"/>
      <w:marRight w:val="0"/>
      <w:marTop w:val="0"/>
      <w:marBottom w:val="0"/>
      <w:divBdr>
        <w:top w:val="none" w:sz="0" w:space="0" w:color="auto"/>
        <w:left w:val="none" w:sz="0" w:space="0" w:color="auto"/>
        <w:bottom w:val="none" w:sz="0" w:space="0" w:color="auto"/>
        <w:right w:val="none" w:sz="0" w:space="0" w:color="auto"/>
      </w:divBdr>
    </w:div>
    <w:div w:id="1595480141">
      <w:bodyDiv w:val="1"/>
      <w:marLeft w:val="0"/>
      <w:marRight w:val="0"/>
      <w:marTop w:val="0"/>
      <w:marBottom w:val="0"/>
      <w:divBdr>
        <w:top w:val="none" w:sz="0" w:space="0" w:color="auto"/>
        <w:left w:val="none" w:sz="0" w:space="0" w:color="auto"/>
        <w:bottom w:val="none" w:sz="0" w:space="0" w:color="auto"/>
        <w:right w:val="none" w:sz="0" w:space="0" w:color="auto"/>
      </w:divBdr>
    </w:div>
    <w:div w:id="1610700993">
      <w:bodyDiv w:val="1"/>
      <w:marLeft w:val="0"/>
      <w:marRight w:val="0"/>
      <w:marTop w:val="0"/>
      <w:marBottom w:val="0"/>
      <w:divBdr>
        <w:top w:val="none" w:sz="0" w:space="0" w:color="auto"/>
        <w:left w:val="none" w:sz="0" w:space="0" w:color="auto"/>
        <w:bottom w:val="none" w:sz="0" w:space="0" w:color="auto"/>
        <w:right w:val="none" w:sz="0" w:space="0" w:color="auto"/>
      </w:divBdr>
    </w:div>
    <w:div w:id="1613629292">
      <w:bodyDiv w:val="1"/>
      <w:marLeft w:val="0"/>
      <w:marRight w:val="0"/>
      <w:marTop w:val="0"/>
      <w:marBottom w:val="0"/>
      <w:divBdr>
        <w:top w:val="none" w:sz="0" w:space="0" w:color="auto"/>
        <w:left w:val="none" w:sz="0" w:space="0" w:color="auto"/>
        <w:bottom w:val="none" w:sz="0" w:space="0" w:color="auto"/>
        <w:right w:val="none" w:sz="0" w:space="0" w:color="auto"/>
      </w:divBdr>
    </w:div>
    <w:div w:id="1665888362">
      <w:bodyDiv w:val="1"/>
      <w:marLeft w:val="0"/>
      <w:marRight w:val="0"/>
      <w:marTop w:val="0"/>
      <w:marBottom w:val="0"/>
      <w:divBdr>
        <w:top w:val="none" w:sz="0" w:space="0" w:color="auto"/>
        <w:left w:val="none" w:sz="0" w:space="0" w:color="auto"/>
        <w:bottom w:val="none" w:sz="0" w:space="0" w:color="auto"/>
        <w:right w:val="none" w:sz="0" w:space="0" w:color="auto"/>
      </w:divBdr>
    </w:div>
    <w:div w:id="1689676060">
      <w:bodyDiv w:val="1"/>
      <w:marLeft w:val="0"/>
      <w:marRight w:val="0"/>
      <w:marTop w:val="0"/>
      <w:marBottom w:val="0"/>
      <w:divBdr>
        <w:top w:val="none" w:sz="0" w:space="0" w:color="auto"/>
        <w:left w:val="none" w:sz="0" w:space="0" w:color="auto"/>
        <w:bottom w:val="none" w:sz="0" w:space="0" w:color="auto"/>
        <w:right w:val="none" w:sz="0" w:space="0" w:color="auto"/>
      </w:divBdr>
    </w:div>
    <w:div w:id="1697389617">
      <w:bodyDiv w:val="1"/>
      <w:marLeft w:val="0"/>
      <w:marRight w:val="0"/>
      <w:marTop w:val="0"/>
      <w:marBottom w:val="0"/>
      <w:divBdr>
        <w:top w:val="none" w:sz="0" w:space="0" w:color="auto"/>
        <w:left w:val="none" w:sz="0" w:space="0" w:color="auto"/>
        <w:bottom w:val="none" w:sz="0" w:space="0" w:color="auto"/>
        <w:right w:val="none" w:sz="0" w:space="0" w:color="auto"/>
      </w:divBdr>
    </w:div>
    <w:div w:id="1743290355">
      <w:bodyDiv w:val="1"/>
      <w:marLeft w:val="0"/>
      <w:marRight w:val="0"/>
      <w:marTop w:val="0"/>
      <w:marBottom w:val="0"/>
      <w:divBdr>
        <w:top w:val="none" w:sz="0" w:space="0" w:color="auto"/>
        <w:left w:val="none" w:sz="0" w:space="0" w:color="auto"/>
        <w:bottom w:val="none" w:sz="0" w:space="0" w:color="auto"/>
        <w:right w:val="none" w:sz="0" w:space="0" w:color="auto"/>
      </w:divBdr>
    </w:div>
    <w:div w:id="1746147150">
      <w:bodyDiv w:val="1"/>
      <w:marLeft w:val="0"/>
      <w:marRight w:val="0"/>
      <w:marTop w:val="0"/>
      <w:marBottom w:val="0"/>
      <w:divBdr>
        <w:top w:val="none" w:sz="0" w:space="0" w:color="auto"/>
        <w:left w:val="none" w:sz="0" w:space="0" w:color="auto"/>
        <w:bottom w:val="none" w:sz="0" w:space="0" w:color="auto"/>
        <w:right w:val="none" w:sz="0" w:space="0" w:color="auto"/>
      </w:divBdr>
    </w:div>
    <w:div w:id="1759674049">
      <w:bodyDiv w:val="1"/>
      <w:marLeft w:val="0"/>
      <w:marRight w:val="0"/>
      <w:marTop w:val="0"/>
      <w:marBottom w:val="0"/>
      <w:divBdr>
        <w:top w:val="none" w:sz="0" w:space="0" w:color="auto"/>
        <w:left w:val="none" w:sz="0" w:space="0" w:color="auto"/>
        <w:bottom w:val="none" w:sz="0" w:space="0" w:color="auto"/>
        <w:right w:val="none" w:sz="0" w:space="0" w:color="auto"/>
      </w:divBdr>
    </w:div>
    <w:div w:id="1769035694">
      <w:bodyDiv w:val="1"/>
      <w:marLeft w:val="0"/>
      <w:marRight w:val="0"/>
      <w:marTop w:val="0"/>
      <w:marBottom w:val="0"/>
      <w:divBdr>
        <w:top w:val="none" w:sz="0" w:space="0" w:color="auto"/>
        <w:left w:val="none" w:sz="0" w:space="0" w:color="auto"/>
        <w:bottom w:val="none" w:sz="0" w:space="0" w:color="auto"/>
        <w:right w:val="none" w:sz="0" w:space="0" w:color="auto"/>
      </w:divBdr>
    </w:div>
    <w:div w:id="1780679729">
      <w:bodyDiv w:val="1"/>
      <w:marLeft w:val="0"/>
      <w:marRight w:val="0"/>
      <w:marTop w:val="0"/>
      <w:marBottom w:val="0"/>
      <w:divBdr>
        <w:top w:val="none" w:sz="0" w:space="0" w:color="auto"/>
        <w:left w:val="none" w:sz="0" w:space="0" w:color="auto"/>
        <w:bottom w:val="none" w:sz="0" w:space="0" w:color="auto"/>
        <w:right w:val="none" w:sz="0" w:space="0" w:color="auto"/>
      </w:divBdr>
    </w:div>
    <w:div w:id="1797522625">
      <w:bodyDiv w:val="1"/>
      <w:marLeft w:val="0"/>
      <w:marRight w:val="0"/>
      <w:marTop w:val="0"/>
      <w:marBottom w:val="0"/>
      <w:divBdr>
        <w:top w:val="none" w:sz="0" w:space="0" w:color="auto"/>
        <w:left w:val="none" w:sz="0" w:space="0" w:color="auto"/>
        <w:bottom w:val="none" w:sz="0" w:space="0" w:color="auto"/>
        <w:right w:val="none" w:sz="0" w:space="0" w:color="auto"/>
      </w:divBdr>
    </w:div>
    <w:div w:id="1843399388">
      <w:bodyDiv w:val="1"/>
      <w:marLeft w:val="0"/>
      <w:marRight w:val="0"/>
      <w:marTop w:val="0"/>
      <w:marBottom w:val="0"/>
      <w:divBdr>
        <w:top w:val="none" w:sz="0" w:space="0" w:color="auto"/>
        <w:left w:val="none" w:sz="0" w:space="0" w:color="auto"/>
        <w:bottom w:val="none" w:sz="0" w:space="0" w:color="auto"/>
        <w:right w:val="none" w:sz="0" w:space="0" w:color="auto"/>
      </w:divBdr>
    </w:div>
    <w:div w:id="1843734898">
      <w:bodyDiv w:val="1"/>
      <w:marLeft w:val="0"/>
      <w:marRight w:val="0"/>
      <w:marTop w:val="0"/>
      <w:marBottom w:val="0"/>
      <w:divBdr>
        <w:top w:val="none" w:sz="0" w:space="0" w:color="auto"/>
        <w:left w:val="none" w:sz="0" w:space="0" w:color="auto"/>
        <w:bottom w:val="none" w:sz="0" w:space="0" w:color="auto"/>
        <w:right w:val="none" w:sz="0" w:space="0" w:color="auto"/>
      </w:divBdr>
    </w:div>
    <w:div w:id="1862694632">
      <w:bodyDiv w:val="1"/>
      <w:marLeft w:val="0"/>
      <w:marRight w:val="0"/>
      <w:marTop w:val="0"/>
      <w:marBottom w:val="0"/>
      <w:divBdr>
        <w:top w:val="none" w:sz="0" w:space="0" w:color="auto"/>
        <w:left w:val="none" w:sz="0" w:space="0" w:color="auto"/>
        <w:bottom w:val="none" w:sz="0" w:space="0" w:color="auto"/>
        <w:right w:val="none" w:sz="0" w:space="0" w:color="auto"/>
      </w:divBdr>
    </w:div>
    <w:div w:id="1874881122">
      <w:bodyDiv w:val="1"/>
      <w:marLeft w:val="0"/>
      <w:marRight w:val="0"/>
      <w:marTop w:val="0"/>
      <w:marBottom w:val="0"/>
      <w:divBdr>
        <w:top w:val="none" w:sz="0" w:space="0" w:color="auto"/>
        <w:left w:val="none" w:sz="0" w:space="0" w:color="auto"/>
        <w:bottom w:val="none" w:sz="0" w:space="0" w:color="auto"/>
        <w:right w:val="none" w:sz="0" w:space="0" w:color="auto"/>
      </w:divBdr>
    </w:div>
    <w:div w:id="1883515279">
      <w:bodyDiv w:val="1"/>
      <w:marLeft w:val="0"/>
      <w:marRight w:val="0"/>
      <w:marTop w:val="0"/>
      <w:marBottom w:val="0"/>
      <w:divBdr>
        <w:top w:val="none" w:sz="0" w:space="0" w:color="auto"/>
        <w:left w:val="none" w:sz="0" w:space="0" w:color="auto"/>
        <w:bottom w:val="none" w:sz="0" w:space="0" w:color="auto"/>
        <w:right w:val="none" w:sz="0" w:space="0" w:color="auto"/>
      </w:divBdr>
    </w:div>
    <w:div w:id="1915239449">
      <w:bodyDiv w:val="1"/>
      <w:marLeft w:val="0"/>
      <w:marRight w:val="0"/>
      <w:marTop w:val="0"/>
      <w:marBottom w:val="0"/>
      <w:divBdr>
        <w:top w:val="none" w:sz="0" w:space="0" w:color="auto"/>
        <w:left w:val="none" w:sz="0" w:space="0" w:color="auto"/>
        <w:bottom w:val="none" w:sz="0" w:space="0" w:color="auto"/>
        <w:right w:val="none" w:sz="0" w:space="0" w:color="auto"/>
      </w:divBdr>
    </w:div>
    <w:div w:id="1934118833">
      <w:bodyDiv w:val="1"/>
      <w:marLeft w:val="0"/>
      <w:marRight w:val="0"/>
      <w:marTop w:val="0"/>
      <w:marBottom w:val="0"/>
      <w:divBdr>
        <w:top w:val="none" w:sz="0" w:space="0" w:color="auto"/>
        <w:left w:val="none" w:sz="0" w:space="0" w:color="auto"/>
        <w:bottom w:val="none" w:sz="0" w:space="0" w:color="auto"/>
        <w:right w:val="none" w:sz="0" w:space="0" w:color="auto"/>
      </w:divBdr>
    </w:div>
    <w:div w:id="1947302288">
      <w:bodyDiv w:val="1"/>
      <w:marLeft w:val="0"/>
      <w:marRight w:val="0"/>
      <w:marTop w:val="0"/>
      <w:marBottom w:val="0"/>
      <w:divBdr>
        <w:top w:val="none" w:sz="0" w:space="0" w:color="auto"/>
        <w:left w:val="none" w:sz="0" w:space="0" w:color="auto"/>
        <w:bottom w:val="none" w:sz="0" w:space="0" w:color="auto"/>
        <w:right w:val="none" w:sz="0" w:space="0" w:color="auto"/>
      </w:divBdr>
    </w:div>
    <w:div w:id="1954048299">
      <w:bodyDiv w:val="1"/>
      <w:marLeft w:val="0"/>
      <w:marRight w:val="0"/>
      <w:marTop w:val="0"/>
      <w:marBottom w:val="0"/>
      <w:divBdr>
        <w:top w:val="none" w:sz="0" w:space="0" w:color="auto"/>
        <w:left w:val="none" w:sz="0" w:space="0" w:color="auto"/>
        <w:bottom w:val="none" w:sz="0" w:space="0" w:color="auto"/>
        <w:right w:val="none" w:sz="0" w:space="0" w:color="auto"/>
      </w:divBdr>
    </w:div>
    <w:div w:id="1961454804">
      <w:bodyDiv w:val="1"/>
      <w:marLeft w:val="0"/>
      <w:marRight w:val="0"/>
      <w:marTop w:val="0"/>
      <w:marBottom w:val="0"/>
      <w:divBdr>
        <w:top w:val="none" w:sz="0" w:space="0" w:color="auto"/>
        <w:left w:val="none" w:sz="0" w:space="0" w:color="auto"/>
        <w:bottom w:val="none" w:sz="0" w:space="0" w:color="auto"/>
        <w:right w:val="none" w:sz="0" w:space="0" w:color="auto"/>
      </w:divBdr>
    </w:div>
    <w:div w:id="1962344891">
      <w:bodyDiv w:val="1"/>
      <w:marLeft w:val="0"/>
      <w:marRight w:val="0"/>
      <w:marTop w:val="0"/>
      <w:marBottom w:val="0"/>
      <w:divBdr>
        <w:top w:val="none" w:sz="0" w:space="0" w:color="auto"/>
        <w:left w:val="none" w:sz="0" w:space="0" w:color="auto"/>
        <w:bottom w:val="none" w:sz="0" w:space="0" w:color="auto"/>
        <w:right w:val="none" w:sz="0" w:space="0" w:color="auto"/>
      </w:divBdr>
    </w:div>
    <w:div w:id="1968272562">
      <w:bodyDiv w:val="1"/>
      <w:marLeft w:val="0"/>
      <w:marRight w:val="0"/>
      <w:marTop w:val="0"/>
      <w:marBottom w:val="0"/>
      <w:divBdr>
        <w:top w:val="none" w:sz="0" w:space="0" w:color="auto"/>
        <w:left w:val="none" w:sz="0" w:space="0" w:color="auto"/>
        <w:bottom w:val="none" w:sz="0" w:space="0" w:color="auto"/>
        <w:right w:val="none" w:sz="0" w:space="0" w:color="auto"/>
      </w:divBdr>
    </w:div>
    <w:div w:id="2012828900">
      <w:bodyDiv w:val="1"/>
      <w:marLeft w:val="0"/>
      <w:marRight w:val="0"/>
      <w:marTop w:val="0"/>
      <w:marBottom w:val="0"/>
      <w:divBdr>
        <w:top w:val="none" w:sz="0" w:space="0" w:color="auto"/>
        <w:left w:val="none" w:sz="0" w:space="0" w:color="auto"/>
        <w:bottom w:val="none" w:sz="0" w:space="0" w:color="auto"/>
        <w:right w:val="none" w:sz="0" w:space="0" w:color="auto"/>
      </w:divBdr>
    </w:div>
    <w:div w:id="2042589267">
      <w:bodyDiv w:val="1"/>
      <w:marLeft w:val="0"/>
      <w:marRight w:val="0"/>
      <w:marTop w:val="0"/>
      <w:marBottom w:val="0"/>
      <w:divBdr>
        <w:top w:val="none" w:sz="0" w:space="0" w:color="auto"/>
        <w:left w:val="none" w:sz="0" w:space="0" w:color="auto"/>
        <w:bottom w:val="none" w:sz="0" w:space="0" w:color="auto"/>
        <w:right w:val="none" w:sz="0" w:space="0" w:color="auto"/>
      </w:divBdr>
    </w:div>
    <w:div w:id="2045055459">
      <w:bodyDiv w:val="1"/>
      <w:marLeft w:val="0"/>
      <w:marRight w:val="0"/>
      <w:marTop w:val="0"/>
      <w:marBottom w:val="0"/>
      <w:divBdr>
        <w:top w:val="none" w:sz="0" w:space="0" w:color="auto"/>
        <w:left w:val="none" w:sz="0" w:space="0" w:color="auto"/>
        <w:bottom w:val="none" w:sz="0" w:space="0" w:color="auto"/>
        <w:right w:val="none" w:sz="0" w:space="0" w:color="auto"/>
      </w:divBdr>
    </w:div>
    <w:div w:id="2053652823">
      <w:bodyDiv w:val="1"/>
      <w:marLeft w:val="0"/>
      <w:marRight w:val="0"/>
      <w:marTop w:val="0"/>
      <w:marBottom w:val="0"/>
      <w:divBdr>
        <w:top w:val="none" w:sz="0" w:space="0" w:color="auto"/>
        <w:left w:val="none" w:sz="0" w:space="0" w:color="auto"/>
        <w:bottom w:val="none" w:sz="0" w:space="0" w:color="auto"/>
        <w:right w:val="none" w:sz="0" w:space="0" w:color="auto"/>
      </w:divBdr>
    </w:div>
    <w:div w:id="2057583494">
      <w:bodyDiv w:val="1"/>
      <w:marLeft w:val="0"/>
      <w:marRight w:val="0"/>
      <w:marTop w:val="0"/>
      <w:marBottom w:val="0"/>
      <w:divBdr>
        <w:top w:val="none" w:sz="0" w:space="0" w:color="auto"/>
        <w:left w:val="none" w:sz="0" w:space="0" w:color="auto"/>
        <w:bottom w:val="none" w:sz="0" w:space="0" w:color="auto"/>
        <w:right w:val="none" w:sz="0" w:space="0" w:color="auto"/>
      </w:divBdr>
    </w:div>
    <w:div w:id="2061978635">
      <w:bodyDiv w:val="1"/>
      <w:marLeft w:val="0"/>
      <w:marRight w:val="0"/>
      <w:marTop w:val="0"/>
      <w:marBottom w:val="0"/>
      <w:divBdr>
        <w:top w:val="none" w:sz="0" w:space="0" w:color="auto"/>
        <w:left w:val="none" w:sz="0" w:space="0" w:color="auto"/>
        <w:bottom w:val="none" w:sz="0" w:space="0" w:color="auto"/>
        <w:right w:val="none" w:sz="0" w:space="0" w:color="auto"/>
      </w:divBdr>
    </w:div>
    <w:div w:id="2086603810">
      <w:bodyDiv w:val="1"/>
      <w:marLeft w:val="0"/>
      <w:marRight w:val="0"/>
      <w:marTop w:val="0"/>
      <w:marBottom w:val="0"/>
      <w:divBdr>
        <w:top w:val="none" w:sz="0" w:space="0" w:color="auto"/>
        <w:left w:val="none" w:sz="0" w:space="0" w:color="auto"/>
        <w:bottom w:val="none" w:sz="0" w:space="0" w:color="auto"/>
        <w:right w:val="none" w:sz="0" w:space="0" w:color="auto"/>
      </w:divBdr>
    </w:div>
    <w:div w:id="2091610940">
      <w:bodyDiv w:val="1"/>
      <w:marLeft w:val="0"/>
      <w:marRight w:val="0"/>
      <w:marTop w:val="0"/>
      <w:marBottom w:val="0"/>
      <w:divBdr>
        <w:top w:val="none" w:sz="0" w:space="0" w:color="auto"/>
        <w:left w:val="none" w:sz="0" w:space="0" w:color="auto"/>
        <w:bottom w:val="none" w:sz="0" w:space="0" w:color="auto"/>
        <w:right w:val="none" w:sz="0" w:space="0" w:color="auto"/>
      </w:divBdr>
    </w:div>
    <w:div w:id="2098090248">
      <w:bodyDiv w:val="1"/>
      <w:marLeft w:val="0"/>
      <w:marRight w:val="0"/>
      <w:marTop w:val="0"/>
      <w:marBottom w:val="0"/>
      <w:divBdr>
        <w:top w:val="none" w:sz="0" w:space="0" w:color="auto"/>
        <w:left w:val="none" w:sz="0" w:space="0" w:color="auto"/>
        <w:bottom w:val="none" w:sz="0" w:space="0" w:color="auto"/>
        <w:right w:val="none" w:sz="0" w:space="0" w:color="auto"/>
      </w:divBdr>
    </w:div>
    <w:div w:id="2102602429">
      <w:bodyDiv w:val="1"/>
      <w:marLeft w:val="0"/>
      <w:marRight w:val="0"/>
      <w:marTop w:val="0"/>
      <w:marBottom w:val="0"/>
      <w:divBdr>
        <w:top w:val="none" w:sz="0" w:space="0" w:color="auto"/>
        <w:left w:val="none" w:sz="0" w:space="0" w:color="auto"/>
        <w:bottom w:val="none" w:sz="0" w:space="0" w:color="auto"/>
        <w:right w:val="none" w:sz="0" w:space="0" w:color="auto"/>
      </w:divBdr>
    </w:div>
    <w:div w:id="2107991134">
      <w:bodyDiv w:val="1"/>
      <w:marLeft w:val="0"/>
      <w:marRight w:val="0"/>
      <w:marTop w:val="0"/>
      <w:marBottom w:val="0"/>
      <w:divBdr>
        <w:top w:val="none" w:sz="0" w:space="0" w:color="auto"/>
        <w:left w:val="none" w:sz="0" w:space="0" w:color="auto"/>
        <w:bottom w:val="none" w:sz="0" w:space="0" w:color="auto"/>
        <w:right w:val="none" w:sz="0" w:space="0" w:color="auto"/>
      </w:divBdr>
    </w:div>
    <w:div w:id="212298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5447</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2021-05-06T15:43:00Z</dcterms:created>
  <dcterms:modified xsi:type="dcterms:W3CDTF">2021-05-06T15:43:00Z</dcterms:modified>
</cp:coreProperties>
</file>