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87" w:rsidRDefault="005A4A87" w:rsidP="005A4A87">
      <w:pPr>
        <w:rPr>
          <w:rFonts w:ascii="Arial" w:hAnsi="Arial" w:cs="Arial"/>
        </w:rPr>
      </w:pPr>
      <w:r>
        <w:rPr>
          <w:rFonts w:ascii="Arial" w:hAnsi="Arial" w:cs="Arial"/>
        </w:rPr>
        <w:t>Appendix 1</w:t>
      </w:r>
    </w:p>
    <w:p w:rsidR="005A4A87" w:rsidRDefault="005A4A87" w:rsidP="005A4A87">
      <w:pPr>
        <w:rPr>
          <w:rFonts w:ascii="Arial" w:hAnsi="Arial" w:cs="Arial"/>
        </w:rPr>
      </w:pPr>
      <w:r>
        <w:rPr>
          <w:rFonts w:ascii="Arial" w:hAnsi="Arial" w:cs="Arial"/>
        </w:rPr>
        <w:t>Table 1: Initial and final scores on discharge from PARCS team 2012 to 2013</w:t>
      </w:r>
    </w:p>
    <w:p w:rsidR="005A4A87" w:rsidRDefault="005A4A87" w:rsidP="005A4A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1215"/>
        <w:gridCol w:w="1215"/>
        <w:gridCol w:w="1215"/>
        <w:gridCol w:w="1294"/>
        <w:gridCol w:w="1217"/>
        <w:gridCol w:w="1216"/>
      </w:tblGrid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rPr>
                <w:rFonts w:ascii="Arial" w:hAnsi="Arial"/>
                <w:sz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MRC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CAT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 xml:space="preserve">CCQ   </w:t>
            </w:r>
            <w:r w:rsidRPr="001444C4">
              <w:rPr>
                <w:rFonts w:ascii="Arial" w:hAnsi="Arial"/>
                <w:sz w:val="20"/>
                <w:szCs w:val="18"/>
              </w:rPr>
              <w:t>(Total)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 xml:space="preserve">CCQ </w:t>
            </w:r>
            <w:r w:rsidRPr="001444C4">
              <w:rPr>
                <w:rFonts w:ascii="Arial" w:hAnsi="Arial"/>
                <w:sz w:val="20"/>
                <w:szCs w:val="18"/>
              </w:rPr>
              <w:t>(Symptoms)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 xml:space="preserve">CCQ </w:t>
            </w:r>
            <w:r w:rsidRPr="001444C4">
              <w:rPr>
                <w:rFonts w:ascii="Arial" w:hAnsi="Arial"/>
                <w:sz w:val="20"/>
                <w:szCs w:val="18"/>
              </w:rPr>
              <w:t>(Functional state)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 xml:space="preserve">CCQ </w:t>
            </w:r>
            <w:r w:rsidRPr="001444C4">
              <w:rPr>
                <w:rFonts w:ascii="Arial" w:hAnsi="Arial"/>
                <w:sz w:val="20"/>
                <w:szCs w:val="18"/>
              </w:rPr>
              <w:t>(Mental state)</w:t>
            </w:r>
          </w:p>
        </w:tc>
      </w:tr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 xml:space="preserve">Mean Initial </w:t>
            </w:r>
            <w:r w:rsidRPr="001444C4">
              <w:rPr>
                <w:rFonts w:ascii="Arial" w:hAnsi="Arial"/>
                <w:sz w:val="20"/>
                <w:szCs w:val="18"/>
              </w:rPr>
              <w:t>(Standard Deviation)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4.73  (1)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29.83 (6)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3.81 (0.97)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3.67 (1.03)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4.06 (1.16)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3.52 (1.70)</w:t>
            </w:r>
          </w:p>
        </w:tc>
      </w:tr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  <w:szCs w:val="18"/>
              </w:rPr>
            </w:pPr>
            <w:r w:rsidRPr="001444C4">
              <w:rPr>
                <w:rFonts w:ascii="Arial" w:hAnsi="Arial"/>
                <w:sz w:val="20"/>
              </w:rPr>
              <w:t xml:space="preserve">Mean Discharge </w:t>
            </w:r>
            <w:r w:rsidRPr="001444C4">
              <w:rPr>
                <w:rFonts w:ascii="Arial" w:hAnsi="Arial"/>
                <w:sz w:val="20"/>
                <w:szCs w:val="18"/>
              </w:rPr>
              <w:t>(Standard Deviation)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4.33 (1)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20.36 (7)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2.53 (0.99)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2.35 (0.96)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3.05 (1.27)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2.02 (1.52)</w:t>
            </w:r>
          </w:p>
        </w:tc>
      </w:tr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  <w:szCs w:val="18"/>
              </w:rPr>
            </w:pPr>
            <w:r w:rsidRPr="001444C4">
              <w:rPr>
                <w:rFonts w:ascii="Arial" w:hAnsi="Arial"/>
                <w:sz w:val="20"/>
              </w:rPr>
              <w:t>Mean Change</w:t>
            </w:r>
            <w:r w:rsidRPr="001444C4">
              <w:rPr>
                <w:rFonts w:ascii="Arial" w:hAnsi="Arial"/>
                <w:sz w:val="20"/>
                <w:szCs w:val="18"/>
              </w:rPr>
              <w:t xml:space="preserve"> (Standard Deviation)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0.4 (1)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9.47 (7)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1.28 (0.94)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1.32 (1.11)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1.00 (1.07)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1.52 (1.75)</w:t>
            </w:r>
          </w:p>
        </w:tc>
      </w:tr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Range Initial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3 – 5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12 – 40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 – 5.6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1 – 6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0.75 – 6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 – 6</w:t>
            </w:r>
          </w:p>
        </w:tc>
      </w:tr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Range Discharge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2 – 5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4 – 38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 – 5.2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 – 4.5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 – 6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0 – 6</w:t>
            </w:r>
          </w:p>
        </w:tc>
      </w:tr>
      <w:tr w:rsidR="005A4A87" w:rsidRPr="001444C4" w:rsidTr="00BE267E">
        <w:tc>
          <w:tcPr>
            <w:tcW w:w="122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Range Change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-1 – 3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-8 – 30</w:t>
            </w:r>
          </w:p>
        </w:tc>
        <w:tc>
          <w:tcPr>
            <w:tcW w:w="121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-1.1 – 4.7</w:t>
            </w:r>
          </w:p>
        </w:tc>
        <w:tc>
          <w:tcPr>
            <w:tcW w:w="121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-1.25 – 4.5</w:t>
            </w:r>
          </w:p>
        </w:tc>
        <w:tc>
          <w:tcPr>
            <w:tcW w:w="121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-2.75 – 5</w:t>
            </w:r>
          </w:p>
        </w:tc>
        <w:tc>
          <w:tcPr>
            <w:tcW w:w="1216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/>
                <w:sz w:val="20"/>
              </w:rPr>
            </w:pPr>
            <w:r w:rsidRPr="001444C4">
              <w:rPr>
                <w:rFonts w:ascii="Arial" w:hAnsi="Arial"/>
                <w:sz w:val="20"/>
              </w:rPr>
              <w:t>-2 – 6</w:t>
            </w:r>
          </w:p>
        </w:tc>
      </w:tr>
    </w:tbl>
    <w:p w:rsidR="005A4A87" w:rsidRDefault="005A4A87" w:rsidP="005A4A87">
      <w:pPr>
        <w:rPr>
          <w:rFonts w:ascii="Arial" w:hAnsi="Arial" w:cs="Arial"/>
        </w:rPr>
      </w:pPr>
    </w:p>
    <w:p w:rsidR="005A4A87" w:rsidRPr="005D19E0" w:rsidRDefault="005A4A87" w:rsidP="005A4A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2: </w:t>
      </w:r>
      <w:r w:rsidRPr="005D19E0">
        <w:rPr>
          <w:rFonts w:ascii="Arial" w:hAnsi="Arial" w:cs="Arial"/>
        </w:rPr>
        <w:t xml:space="preserve">Initial, final and change in CCQ scores </w:t>
      </w:r>
      <w:r>
        <w:rPr>
          <w:rFonts w:ascii="Arial" w:hAnsi="Arial" w:cs="Arial"/>
        </w:rPr>
        <w:t>2013 - 2014</w:t>
      </w:r>
    </w:p>
    <w:p w:rsidR="005A4A87" w:rsidRPr="005D19E0" w:rsidRDefault="005A4A87" w:rsidP="005A4A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177"/>
        <w:gridCol w:w="1510"/>
        <w:gridCol w:w="1404"/>
        <w:gridCol w:w="1188"/>
      </w:tblGrid>
      <w:tr w:rsidR="005A4A87" w:rsidRPr="001444C4" w:rsidTr="00BE267E">
        <w:tc>
          <w:tcPr>
            <w:tcW w:w="1224" w:type="dxa"/>
            <w:shd w:val="clear" w:color="auto" w:fill="auto"/>
          </w:tcPr>
          <w:p w:rsidR="005A4A87" w:rsidRPr="001444C4" w:rsidRDefault="005A4A87" w:rsidP="00BE267E">
            <w:pPr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CCQ   (Total)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CCQ (Symptoms)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CCQ (Functional state)</w:t>
            </w:r>
          </w:p>
        </w:tc>
        <w:tc>
          <w:tcPr>
            <w:tcW w:w="118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CCQ (Mental state)</w:t>
            </w:r>
          </w:p>
        </w:tc>
      </w:tr>
      <w:tr w:rsidR="005A4A87" w:rsidRPr="001444C4" w:rsidTr="00BE267E">
        <w:tc>
          <w:tcPr>
            <w:tcW w:w="122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Mean Initial (Range)</w:t>
            </w:r>
          </w:p>
        </w:tc>
        <w:tc>
          <w:tcPr>
            <w:tcW w:w="117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4.1 (1 - 6)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4.0 (1 -6)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4.5 (1 -6)</w:t>
            </w:r>
          </w:p>
        </w:tc>
        <w:tc>
          <w:tcPr>
            <w:tcW w:w="118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3.5 (0 - 6)</w:t>
            </w:r>
          </w:p>
        </w:tc>
      </w:tr>
      <w:tr w:rsidR="005A4A87" w:rsidRPr="001444C4" w:rsidTr="00BE267E">
        <w:tc>
          <w:tcPr>
            <w:tcW w:w="122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Mean Discharge (Range)</w:t>
            </w:r>
          </w:p>
        </w:tc>
        <w:tc>
          <w:tcPr>
            <w:tcW w:w="117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2.65 (0 – 5.5)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2.75 (0.5 – 5.75)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3.75 (1 - 6)</w:t>
            </w:r>
          </w:p>
        </w:tc>
        <w:tc>
          <w:tcPr>
            <w:tcW w:w="118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2 (0 -6 )</w:t>
            </w:r>
          </w:p>
        </w:tc>
      </w:tr>
      <w:tr w:rsidR="005A4A87" w:rsidRPr="001444C4" w:rsidTr="00BE267E">
        <w:tc>
          <w:tcPr>
            <w:tcW w:w="122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Mean Change (Range)</w:t>
            </w:r>
          </w:p>
        </w:tc>
        <w:tc>
          <w:tcPr>
            <w:tcW w:w="117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1.35 (-2.1 – 5.0)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1.0 (-3.0 – 5.0)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0.5 (-2.0 – 4.0)</w:t>
            </w:r>
          </w:p>
        </w:tc>
        <w:tc>
          <w:tcPr>
            <w:tcW w:w="1188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1.0 (-3.0 – 5.5)</w:t>
            </w:r>
          </w:p>
        </w:tc>
      </w:tr>
    </w:tbl>
    <w:p w:rsidR="005A4A87" w:rsidRDefault="005A4A87" w:rsidP="005A4A87">
      <w:pPr>
        <w:rPr>
          <w:rFonts w:ascii="Arial" w:hAnsi="Arial" w:cs="Arial"/>
        </w:rPr>
      </w:pPr>
    </w:p>
    <w:p w:rsidR="005A4A87" w:rsidRDefault="005A4A87" w:rsidP="005A4A87">
      <w:pPr>
        <w:rPr>
          <w:rFonts w:ascii="Arial" w:hAnsi="Arial" w:cs="Arial"/>
        </w:rPr>
      </w:pPr>
      <w:r>
        <w:rPr>
          <w:rFonts w:ascii="Arial" w:hAnsi="Arial" w:cs="Arial"/>
        </w:rPr>
        <w:t>Table 3</w:t>
      </w:r>
      <w:r w:rsidRPr="005D19E0">
        <w:rPr>
          <w:rFonts w:ascii="Arial" w:hAnsi="Arial" w:cs="Arial"/>
        </w:rPr>
        <w:t>: Initial, final and change scores for EQ-5D-5L</w:t>
      </w:r>
    </w:p>
    <w:p w:rsidR="005A4A87" w:rsidRDefault="005A4A87" w:rsidP="005A4A8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157"/>
        <w:gridCol w:w="1402"/>
        <w:gridCol w:w="1305"/>
        <w:gridCol w:w="1323"/>
        <w:gridCol w:w="1391"/>
        <w:gridCol w:w="1174"/>
      </w:tblGrid>
      <w:tr w:rsidR="005A4A87" w:rsidRPr="001444C4" w:rsidTr="00BE267E">
        <w:tc>
          <w:tcPr>
            <w:tcW w:w="1222" w:type="dxa"/>
            <w:shd w:val="clear" w:color="auto" w:fill="auto"/>
          </w:tcPr>
          <w:p w:rsidR="005A4A87" w:rsidRPr="001444C4" w:rsidRDefault="005A4A87" w:rsidP="00BE267E">
            <w:pPr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rPr>
                <w:rFonts w:ascii="Arial" w:hAnsi="Arial" w:cs="Arial"/>
              </w:rPr>
            </w:pPr>
          </w:p>
          <w:p w:rsidR="005A4A87" w:rsidRPr="001444C4" w:rsidRDefault="005A4A87" w:rsidP="00BE267E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EQ-5D mobility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 xml:space="preserve">EQ-5D 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Self care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EQ-5D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Usual activities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EQ-5D pain/ discomfort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EQ-5D anxiety/ depression</w:t>
            </w:r>
          </w:p>
        </w:tc>
        <w:tc>
          <w:tcPr>
            <w:tcW w:w="117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Total EQ-5D</w:t>
            </w:r>
          </w:p>
        </w:tc>
      </w:tr>
      <w:tr w:rsidR="005A4A87" w:rsidRPr="001444C4" w:rsidTr="00BE267E">
        <w:tc>
          <w:tcPr>
            <w:tcW w:w="122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Mean Initial (Range)</w:t>
            </w:r>
          </w:p>
        </w:tc>
        <w:tc>
          <w:tcPr>
            <w:tcW w:w="115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3.4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(1 – 5)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3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(1 – 5)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3.9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(1 – 5)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2.8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(1 – 5)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2.5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(1 – 5)</w:t>
            </w:r>
          </w:p>
        </w:tc>
        <w:tc>
          <w:tcPr>
            <w:tcW w:w="117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</w:tc>
      </w:tr>
      <w:tr w:rsidR="005A4A87" w:rsidRPr="001444C4" w:rsidTr="00BE267E">
        <w:tc>
          <w:tcPr>
            <w:tcW w:w="122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 xml:space="preserve">Mean </w:t>
            </w:r>
            <w:r w:rsidRPr="001444C4">
              <w:rPr>
                <w:rFonts w:ascii="Arial" w:hAnsi="Arial" w:cs="Arial"/>
              </w:rPr>
              <w:lastRenderedPageBreak/>
              <w:t>Discharge (Range)</w:t>
            </w:r>
          </w:p>
        </w:tc>
        <w:tc>
          <w:tcPr>
            <w:tcW w:w="115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2.9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(1 – 5)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2.7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(1 – 5)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3.3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(1 – 5)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2.5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(1 – 5)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2.1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(1 – 5)</w:t>
            </w:r>
          </w:p>
        </w:tc>
        <w:tc>
          <w:tcPr>
            <w:tcW w:w="117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</w:p>
        </w:tc>
      </w:tr>
      <w:tr w:rsidR="005A4A87" w:rsidRPr="001444C4" w:rsidTr="00BE267E">
        <w:tc>
          <w:tcPr>
            <w:tcW w:w="122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lastRenderedPageBreak/>
              <w:t>Mean Change (Range)</w:t>
            </w:r>
          </w:p>
        </w:tc>
        <w:tc>
          <w:tcPr>
            <w:tcW w:w="1157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0.5361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 xml:space="preserve">(-2.0 -4.0) </w:t>
            </w:r>
          </w:p>
        </w:tc>
        <w:tc>
          <w:tcPr>
            <w:tcW w:w="1402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0.3299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(-2.0 - 3.0)</w:t>
            </w:r>
          </w:p>
        </w:tc>
        <w:tc>
          <w:tcPr>
            <w:tcW w:w="1305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0.6186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(-2.0 – 3.0)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0.3093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(-3.0 – 4.0)</w:t>
            </w:r>
          </w:p>
        </w:tc>
        <w:tc>
          <w:tcPr>
            <w:tcW w:w="1131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0.3608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</w:rPr>
            </w:pPr>
            <w:r w:rsidRPr="001444C4">
              <w:rPr>
                <w:rFonts w:ascii="Arial" w:hAnsi="Arial" w:cs="Arial"/>
              </w:rPr>
              <w:t>(-4.0 – 3.0)</w:t>
            </w:r>
          </w:p>
        </w:tc>
        <w:tc>
          <w:tcPr>
            <w:tcW w:w="1174" w:type="dxa"/>
            <w:shd w:val="clear" w:color="auto" w:fill="auto"/>
          </w:tcPr>
          <w:p w:rsidR="005A4A87" w:rsidRPr="001444C4" w:rsidRDefault="005A4A87" w:rsidP="00BE2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C4">
              <w:rPr>
                <w:rFonts w:ascii="Arial" w:hAnsi="Arial" w:cs="Arial"/>
                <w:sz w:val="20"/>
                <w:szCs w:val="20"/>
              </w:rPr>
              <w:t>0.1421</w:t>
            </w:r>
          </w:p>
          <w:p w:rsidR="005A4A87" w:rsidRPr="001444C4" w:rsidRDefault="005A4A87" w:rsidP="00BE2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4C4">
              <w:rPr>
                <w:rFonts w:ascii="Arial" w:hAnsi="Arial" w:cs="Arial"/>
                <w:sz w:val="20"/>
                <w:szCs w:val="20"/>
              </w:rPr>
              <w:t>(-0.4926 – 0.9178)</w:t>
            </w:r>
          </w:p>
        </w:tc>
      </w:tr>
    </w:tbl>
    <w:p w:rsidR="005A4A87" w:rsidRPr="0088587F" w:rsidRDefault="005A4A87" w:rsidP="005A4A87">
      <w:pPr>
        <w:rPr>
          <w:rFonts w:ascii="Arial" w:hAnsi="Arial" w:cs="Arial"/>
        </w:rPr>
      </w:pPr>
    </w:p>
    <w:p w:rsidR="00443081" w:rsidRPr="00181A4A" w:rsidRDefault="00443081" w:rsidP="00181A4A">
      <w:pPr>
        <w:pStyle w:val="Title"/>
      </w:pPr>
      <w:bookmarkStart w:id="0" w:name="_GoBack"/>
      <w:bookmarkEnd w:id="0"/>
    </w:p>
    <w:sectPr w:rsidR="00443081" w:rsidRPr="00181A4A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87" w:rsidRDefault="005A4A87" w:rsidP="00446BEE">
      <w:r>
        <w:separator/>
      </w:r>
    </w:p>
  </w:endnote>
  <w:endnote w:type="continuationSeparator" w:id="0">
    <w:p w:rsidR="005A4A87" w:rsidRDefault="005A4A8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A4A87">
      <w:rPr>
        <w:noProof/>
      </w:rPr>
      <w:t>1</w:t>
    </w:r>
    <w:r>
      <w:fldChar w:fldCharType="end"/>
    </w:r>
    <w:r>
      <w:t xml:space="preserve"> of </w:t>
    </w:r>
    <w:r w:rsidR="005A4A87">
      <w:fldChar w:fldCharType="begin"/>
    </w:r>
    <w:r w:rsidR="005A4A87">
      <w:instrText xml:space="preserve"> NUMPAGES  </w:instrText>
    </w:r>
    <w:r w:rsidR="005A4A87">
      <w:fldChar w:fldCharType="separate"/>
    </w:r>
    <w:r w:rsidR="005A4A87">
      <w:rPr>
        <w:noProof/>
      </w:rPr>
      <w:t>2</w:t>
    </w:r>
    <w:r w:rsidR="005A4A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87" w:rsidRDefault="005A4A87" w:rsidP="00446BEE">
      <w:r>
        <w:separator/>
      </w:r>
    </w:p>
  </w:footnote>
  <w:footnote w:type="continuationSeparator" w:id="0">
    <w:p w:rsidR="005A4A87" w:rsidRDefault="005A4A8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8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A4A87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5A4A87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5A4A87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A7EFB34F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Bird</dc:creator>
  <cp:lastModifiedBy>Chris Bird</cp:lastModifiedBy>
  <cp:revision>1</cp:revision>
  <dcterms:created xsi:type="dcterms:W3CDTF">2015-06-22T11:40:00Z</dcterms:created>
  <dcterms:modified xsi:type="dcterms:W3CDTF">2015-06-22T11:41:00Z</dcterms:modified>
</cp:coreProperties>
</file>