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399" w:rsidRDefault="003B361D">
      <w:r>
        <w:t>Page 1: Discussing the stroke risk</w:t>
      </w:r>
    </w:p>
    <w:p w:rsidR="00D07399" w:rsidRDefault="00D07399"/>
    <w:p w:rsidR="00D07399" w:rsidRDefault="00D07399">
      <w:r>
        <w:rPr>
          <w:noProof/>
          <w:lang w:eastAsia="en-GB"/>
        </w:rPr>
        <w:drawing>
          <wp:inline distT="0" distB="0" distL="0" distR="0" wp14:anchorId="5831B4BC" wp14:editId="05EF7A06">
            <wp:extent cx="8639033" cy="4995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73589" cy="50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99" w:rsidRDefault="00D07399"/>
    <w:p w:rsidR="00D07399" w:rsidRDefault="00D07399"/>
    <w:p w:rsidR="008D1796" w:rsidRDefault="003B361D">
      <w:bookmarkStart w:id="0" w:name="_GoBack"/>
      <w:bookmarkEnd w:id="0"/>
      <w:r>
        <w:lastRenderedPageBreak/>
        <w:t xml:space="preserve">Page 2: </w:t>
      </w:r>
      <w:r w:rsidR="00AD2367">
        <w:t>Options for anticoagulation</w:t>
      </w:r>
    </w:p>
    <w:p w:rsidR="008D1796" w:rsidRDefault="008D1796">
      <w:r>
        <w:rPr>
          <w:noProof/>
          <w:lang w:eastAsia="en-GB"/>
        </w:rPr>
        <w:drawing>
          <wp:inline distT="0" distB="0" distL="0" distR="0" wp14:anchorId="76832CC5" wp14:editId="6646CDD9">
            <wp:extent cx="8666328" cy="5629951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09010" cy="56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99" w:rsidRDefault="00D07399"/>
    <w:p w:rsidR="008D1796" w:rsidRDefault="00AD2367">
      <w:r>
        <w:t>Page 3: initiation of anticoagulant</w:t>
      </w:r>
    </w:p>
    <w:p w:rsidR="008D1796" w:rsidRDefault="008D1796">
      <w:r>
        <w:rPr>
          <w:noProof/>
          <w:lang w:eastAsia="en-GB"/>
        </w:rPr>
        <w:drawing>
          <wp:inline distT="0" distB="0" distL="0" distR="0" wp14:anchorId="54B6CE77" wp14:editId="6CDA4520">
            <wp:extent cx="8761863" cy="554387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91705" cy="556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796" w:rsidSect="00D07399"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0C2" w:rsidRDefault="004460C2" w:rsidP="004460C2">
      <w:pPr>
        <w:spacing w:after="0" w:line="240" w:lineRule="auto"/>
      </w:pPr>
      <w:r>
        <w:separator/>
      </w:r>
    </w:p>
  </w:endnote>
  <w:endnote w:type="continuationSeparator" w:id="0">
    <w:p w:rsidR="004460C2" w:rsidRDefault="004460C2" w:rsidP="00446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0C2" w:rsidRDefault="004460C2">
    <w:pPr>
      <w:pStyle w:val="Footer"/>
    </w:pPr>
    <w:r>
      <w:t>AF Template: Solihull CCG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0C2" w:rsidRDefault="004460C2" w:rsidP="004460C2">
      <w:pPr>
        <w:spacing w:after="0" w:line="240" w:lineRule="auto"/>
      </w:pPr>
      <w:r>
        <w:separator/>
      </w:r>
    </w:p>
  </w:footnote>
  <w:footnote w:type="continuationSeparator" w:id="0">
    <w:p w:rsidR="004460C2" w:rsidRDefault="004460C2" w:rsidP="00446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BD3"/>
    <w:rsid w:val="003B361D"/>
    <w:rsid w:val="004460C2"/>
    <w:rsid w:val="008D1796"/>
    <w:rsid w:val="00AA7E00"/>
    <w:rsid w:val="00AD2367"/>
    <w:rsid w:val="00D07399"/>
    <w:rsid w:val="00DD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6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0C2"/>
  </w:style>
  <w:style w:type="paragraph" w:styleId="Footer">
    <w:name w:val="footer"/>
    <w:basedOn w:val="Normal"/>
    <w:link w:val="FooterChar"/>
    <w:uiPriority w:val="99"/>
    <w:unhideWhenUsed/>
    <w:rsid w:val="00446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0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6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0C2"/>
  </w:style>
  <w:style w:type="paragraph" w:styleId="Footer">
    <w:name w:val="footer"/>
    <w:basedOn w:val="Normal"/>
    <w:link w:val="FooterChar"/>
    <w:uiPriority w:val="99"/>
    <w:unhideWhenUsed/>
    <w:rsid w:val="00446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5</cp:revision>
  <dcterms:created xsi:type="dcterms:W3CDTF">2016-02-26T10:34:00Z</dcterms:created>
  <dcterms:modified xsi:type="dcterms:W3CDTF">2016-02-26T10:51:00Z</dcterms:modified>
</cp:coreProperties>
</file>