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D2" w:rsidRDefault="00590FD2" w:rsidP="00590FD2">
      <w:pPr>
        <w:jc w:val="center"/>
      </w:pPr>
    </w:p>
    <w:p w:rsidR="009968C8" w:rsidRPr="00742302" w:rsidRDefault="007360FC" w:rsidP="009968C8">
      <w:pPr>
        <w:keepNext/>
        <w:outlineLvl w:val="2"/>
        <w:rPr>
          <w:b/>
          <w:bCs/>
          <w:sz w:val="28"/>
          <w:szCs w:val="28"/>
        </w:rPr>
      </w:pPr>
      <w:r w:rsidRPr="007360FC">
        <w:rPr>
          <w:rFonts w:cs="Arial"/>
          <w:b/>
          <w:bCs/>
          <w:sz w:val="28"/>
          <w:szCs w:val="28"/>
        </w:rPr>
        <w:t>4</w:t>
      </w:r>
      <w:r w:rsidR="009968C8" w:rsidRPr="007360FC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</w:t>
      </w:r>
      <w:r w:rsidR="009968C8" w:rsidRPr="007360FC">
        <w:rPr>
          <w:rFonts w:cs="Arial"/>
          <w:b/>
          <w:bCs/>
          <w:sz w:val="28"/>
          <w:szCs w:val="28"/>
        </w:rPr>
        <w:t>20</w:t>
      </w:r>
      <w:r w:rsidRPr="007360FC">
        <w:rPr>
          <w:rFonts w:cs="Arial"/>
          <w:b/>
          <w:bCs/>
          <w:sz w:val="28"/>
          <w:szCs w:val="28"/>
        </w:rPr>
        <w:t>11</w:t>
      </w:r>
      <w:r w:rsidR="009968C8" w:rsidRPr="007360FC">
        <w:rPr>
          <w:rFonts w:cs="Arial"/>
          <w:b/>
          <w:bCs/>
          <w:sz w:val="28"/>
          <w:szCs w:val="28"/>
        </w:rPr>
        <w:t>)</w:t>
      </w:r>
      <w:r w:rsidR="009968C8" w:rsidRPr="009968C8">
        <w:rPr>
          <w:rFonts w:cs="Arial"/>
          <w:b/>
          <w:bCs/>
          <w:sz w:val="28"/>
          <w:szCs w:val="28"/>
        </w:rPr>
        <w:t xml:space="preserve"> – </w:t>
      </w:r>
      <w:r w:rsidRPr="007360FC">
        <w:rPr>
          <w:rFonts w:cs="Arial"/>
          <w:b/>
          <w:bCs/>
          <w:sz w:val="28"/>
          <w:szCs w:val="28"/>
        </w:rPr>
        <w:t>Organ donation for transplantation</w:t>
      </w:r>
      <w:r w:rsidR="009968C8" w:rsidRPr="009968C8">
        <w:rPr>
          <w:rFonts w:cs="Arial"/>
          <w:b/>
          <w:bCs/>
          <w:sz w:val="28"/>
          <w:szCs w:val="28"/>
        </w:rPr>
        <w:t xml:space="preserve"> (</w:t>
      </w:r>
      <w:r w:rsidR="00F15172">
        <w:rPr>
          <w:rFonts w:cs="Arial"/>
          <w:b/>
          <w:bCs/>
          <w:sz w:val="28"/>
          <w:szCs w:val="28"/>
        </w:rPr>
        <w:t xml:space="preserve">2016) </w:t>
      </w:r>
      <w:r w:rsidR="009968C8" w:rsidRPr="009968C8">
        <w:rPr>
          <w:rFonts w:cs="Arial"/>
          <w:b/>
          <w:bCs/>
          <w:sz w:val="28"/>
          <w:szCs w:val="28"/>
        </w:rPr>
        <w:t>NICE guideline CG</w:t>
      </w:r>
      <w:r>
        <w:rPr>
          <w:rFonts w:cs="Arial"/>
          <w:b/>
          <w:bCs/>
          <w:sz w:val="28"/>
          <w:szCs w:val="28"/>
        </w:rPr>
        <w:t>135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 xml:space="preserve">Consultation on the proposal for </w:t>
      </w:r>
      <w:r w:rsidR="007360FC">
        <w:t>‘no update’ opens on: 9am Monday 3 October 2016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60FC">
      <w:r>
        <w:t xml:space="preserve">Comments on proposal to be submitted: no later than </w:t>
      </w:r>
      <w:r w:rsidR="007360FC">
        <w:t>5pm Friday 14 October 2016</w:t>
      </w: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864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r w:rsidRPr="00F15172">
              <w:rPr>
                <w:rFonts w:cs="Arial"/>
                <w:szCs w:val="22"/>
                <w:lang w:eastAsia="en-GB"/>
              </w:rPr>
              <w:t>organisations</w:t>
            </w:r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8" w:history="1">
              <w:r w:rsidRPr="007A1841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</w:t>
              </w:r>
              <w:r w:rsidRPr="00F15172">
                <w:rPr>
                  <w:rStyle w:val="Hyperlink"/>
                  <w:rFonts w:cs="Arial"/>
                  <w:szCs w:val="22"/>
                  <w:lang w:eastAsia="en-GB"/>
                </w:rPr>
                <w:t>organisation</w:t>
              </w:r>
              <w:r w:rsidRPr="007A1841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registered stakeholder </w:t>
            </w:r>
            <w:r w:rsidRPr="00F15172">
              <w:rPr>
                <w:rFonts w:cs="Arial"/>
                <w:szCs w:val="22"/>
                <w:lang w:eastAsia="en-GB"/>
              </w:rPr>
              <w:t>organisation</w:t>
            </w:r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F15172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34"/>
        <w:gridCol w:w="4677"/>
        <w:gridCol w:w="2551"/>
        <w:gridCol w:w="6412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174A9F" w:rsidRDefault="007D33D0" w:rsidP="00D011FE">
            <w:pPr>
              <w:rPr>
                <w:rFonts w:cs="Arial"/>
                <w:b/>
                <w:szCs w:val="22"/>
              </w:rPr>
            </w:pPr>
            <w:r w:rsidRPr="00174A9F">
              <w:rPr>
                <w:rFonts w:cs="Arial"/>
                <w:b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332BB4" w:rsidRPr="00590FD2" w:rsidTr="00C42103">
        <w:tc>
          <w:tcPr>
            <w:tcW w:w="188" w:type="pct"/>
          </w:tcPr>
          <w:p w:rsidR="00332BB4" w:rsidRPr="00590FD2" w:rsidRDefault="00332BB4" w:rsidP="00FD3008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:rsidR="00174A9F" w:rsidRPr="00174A9F" w:rsidRDefault="00174A9F" w:rsidP="00174A9F">
            <w:pPr>
              <w:rPr>
                <w:rFonts w:cs="Arial"/>
                <w:b/>
                <w:szCs w:val="22"/>
              </w:rPr>
            </w:pPr>
            <w:r w:rsidRPr="00174A9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:rsidR="00332BB4" w:rsidRPr="00590FD2" w:rsidRDefault="00174A9F" w:rsidP="00174A9F">
            <w:pPr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What are the factors and processes that would encourage the general public to sign up on the UK NHS organ donor register (ODR)?</w:t>
            </w:r>
          </w:p>
        </w:tc>
        <w:tc>
          <w:tcPr>
            <w:tcW w:w="900" w:type="pct"/>
          </w:tcPr>
          <w:p w:rsidR="00332BB4" w:rsidRPr="00590FD2" w:rsidRDefault="00332BB4" w:rsidP="00FD3008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332BB4" w:rsidRPr="00590FD2" w:rsidRDefault="00332BB4" w:rsidP="00FD3008">
            <w:pPr>
              <w:rPr>
                <w:rFonts w:cs="Arial"/>
                <w:szCs w:val="22"/>
              </w:rPr>
            </w:pPr>
          </w:p>
        </w:tc>
      </w:tr>
      <w:tr w:rsidR="00174A9F" w:rsidRPr="00590FD2" w:rsidTr="00C42103">
        <w:tc>
          <w:tcPr>
            <w:tcW w:w="188" w:type="pct"/>
          </w:tcPr>
          <w:p w:rsidR="00174A9F" w:rsidRDefault="00174A9F" w:rsidP="00FD3008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650" w:type="pct"/>
          </w:tcPr>
          <w:p w:rsidR="00174A9F" w:rsidRPr="00174A9F" w:rsidRDefault="00174A9F" w:rsidP="00174A9F">
            <w:pPr>
              <w:rPr>
                <w:rFonts w:cs="Arial"/>
                <w:b/>
                <w:szCs w:val="22"/>
              </w:rPr>
            </w:pPr>
            <w:r w:rsidRPr="00174A9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:rsidR="00174A9F" w:rsidRPr="00A21BBC" w:rsidRDefault="00174A9F" w:rsidP="00174A9F">
            <w:pPr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Why do families refuse to give permission for organ donation?</w:t>
            </w:r>
          </w:p>
        </w:tc>
        <w:tc>
          <w:tcPr>
            <w:tcW w:w="900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</w:tr>
      <w:tr w:rsidR="00174A9F" w:rsidRPr="00590FD2" w:rsidTr="00C42103">
        <w:tc>
          <w:tcPr>
            <w:tcW w:w="188" w:type="pct"/>
          </w:tcPr>
          <w:p w:rsidR="00174A9F" w:rsidRDefault="00174A9F" w:rsidP="00FD3008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1650" w:type="pct"/>
          </w:tcPr>
          <w:p w:rsidR="00174A9F" w:rsidRPr="00174A9F" w:rsidRDefault="00174A9F" w:rsidP="00174A9F">
            <w:pPr>
              <w:rPr>
                <w:rFonts w:cs="Arial"/>
                <w:b/>
                <w:szCs w:val="22"/>
              </w:rPr>
            </w:pPr>
            <w:r w:rsidRPr="00174A9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:rsidR="00174A9F" w:rsidRPr="00A21BBC" w:rsidRDefault="00174A9F" w:rsidP="00174A9F">
            <w:pPr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What are the key components of an intervention to improve identification and referral rates?</w:t>
            </w:r>
          </w:p>
        </w:tc>
        <w:tc>
          <w:tcPr>
            <w:tcW w:w="900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</w:tr>
      <w:tr w:rsidR="00174A9F" w:rsidRPr="00590FD2" w:rsidTr="00C42103">
        <w:tc>
          <w:tcPr>
            <w:tcW w:w="188" w:type="pct"/>
          </w:tcPr>
          <w:p w:rsidR="00174A9F" w:rsidRDefault="00174A9F" w:rsidP="00FD3008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650" w:type="pct"/>
          </w:tcPr>
          <w:p w:rsidR="00174A9F" w:rsidRPr="00174A9F" w:rsidRDefault="00174A9F" w:rsidP="00174A9F">
            <w:pPr>
              <w:rPr>
                <w:rFonts w:cs="Arial"/>
                <w:b/>
                <w:szCs w:val="22"/>
              </w:rPr>
            </w:pPr>
            <w:r w:rsidRPr="00174A9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:rsidR="00174A9F" w:rsidRPr="00A21BBC" w:rsidRDefault="00174A9F" w:rsidP="00174A9F">
            <w:pPr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What are the key components of an intervention to improve consent rates?</w:t>
            </w:r>
          </w:p>
        </w:tc>
        <w:tc>
          <w:tcPr>
            <w:tcW w:w="900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</w:tr>
      <w:tr w:rsidR="00174A9F" w:rsidRPr="00590FD2" w:rsidTr="00C42103">
        <w:tc>
          <w:tcPr>
            <w:tcW w:w="188" w:type="pct"/>
          </w:tcPr>
          <w:p w:rsidR="00174A9F" w:rsidRDefault="00174A9F" w:rsidP="00FD3008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1650" w:type="pct"/>
          </w:tcPr>
          <w:p w:rsidR="00174A9F" w:rsidRPr="00174A9F" w:rsidRDefault="00174A9F" w:rsidP="00174A9F">
            <w:pPr>
              <w:rPr>
                <w:rFonts w:cs="Arial"/>
                <w:b/>
                <w:szCs w:val="22"/>
              </w:rPr>
            </w:pPr>
            <w:r w:rsidRPr="00174A9F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:rsidR="00174A9F" w:rsidRPr="00A21BBC" w:rsidRDefault="00174A9F" w:rsidP="00174A9F">
            <w:pPr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Does a positive experience of approach and process of consent for families increase consent rates?</w:t>
            </w:r>
          </w:p>
        </w:tc>
        <w:tc>
          <w:tcPr>
            <w:tcW w:w="900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174A9F" w:rsidRPr="00590FD2" w:rsidRDefault="00174A9F" w:rsidP="00FD3008">
            <w:pPr>
              <w:rPr>
                <w:rFonts w:cs="Arial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7360FC">
        <w:rPr>
          <w:b/>
          <w:sz w:val="24"/>
          <w:szCs w:val="24"/>
        </w:rPr>
        <w:t>5pm Friday 14 October 2016</w:t>
      </w: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FC" w:rsidRDefault="007360FC" w:rsidP="0065467A">
      <w:r>
        <w:separator/>
      </w:r>
    </w:p>
  </w:endnote>
  <w:endnote w:type="continuationSeparator" w:id="0">
    <w:p w:rsidR="007360FC" w:rsidRDefault="007360FC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FC" w:rsidRDefault="007360FC" w:rsidP="0065467A">
      <w:r>
        <w:separator/>
      </w:r>
    </w:p>
  </w:footnote>
  <w:footnote w:type="continuationSeparator" w:id="0">
    <w:p w:rsidR="007360FC" w:rsidRDefault="007360FC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F52F69" wp14:editId="26288A1D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C"/>
    <w:rsid w:val="000667DA"/>
    <w:rsid w:val="000A0BA1"/>
    <w:rsid w:val="0012043E"/>
    <w:rsid w:val="00164DB4"/>
    <w:rsid w:val="00174A9F"/>
    <w:rsid w:val="00265418"/>
    <w:rsid w:val="00275A7D"/>
    <w:rsid w:val="002A70C2"/>
    <w:rsid w:val="002F6228"/>
    <w:rsid w:val="00332BB4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360FC"/>
    <w:rsid w:val="00742302"/>
    <w:rsid w:val="00777C3E"/>
    <w:rsid w:val="007A1841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15172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35/documents/stakeholder-li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31</TotalTime>
  <Pages>2</Pages>
  <Words>474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Debra Hunter</cp:lastModifiedBy>
  <cp:revision>5</cp:revision>
  <cp:lastPrinted>2016-08-02T11:05:00Z</cp:lastPrinted>
  <dcterms:created xsi:type="dcterms:W3CDTF">2016-09-22T11:40:00Z</dcterms:created>
  <dcterms:modified xsi:type="dcterms:W3CDTF">2016-09-29T14:18:00Z</dcterms:modified>
</cp:coreProperties>
</file>