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71FC" w14:textId="77777777" w:rsidR="00835185" w:rsidRDefault="00835185">
      <w:pPr>
        <w:pStyle w:val="BodyText"/>
        <w:rPr>
          <w:rFonts w:ascii="Times New Roman"/>
          <w:sz w:val="24"/>
        </w:rPr>
      </w:pPr>
    </w:p>
    <w:p w14:paraId="64D49DF2" w14:textId="77777777" w:rsidR="00835185" w:rsidRDefault="00835185">
      <w:pPr>
        <w:pStyle w:val="BodyText"/>
        <w:rPr>
          <w:rFonts w:ascii="Times New Roman"/>
          <w:sz w:val="24"/>
        </w:rPr>
      </w:pPr>
    </w:p>
    <w:p w14:paraId="4BBC3F1B" w14:textId="77777777" w:rsidR="00835185" w:rsidRDefault="00D967B0">
      <w:pPr>
        <w:pStyle w:val="BodyText"/>
        <w:spacing w:before="209"/>
        <w:ind w:left="100"/>
      </w:pPr>
      <w:r>
        <w:t>National</w:t>
      </w:r>
      <w:r>
        <w:rPr>
          <w:spacing w:val="-6"/>
        </w:rPr>
        <w:t xml:space="preserve"> </w:t>
      </w:r>
      <w:r>
        <w:t>Institute</w:t>
      </w:r>
      <w:r>
        <w:rPr>
          <w:spacing w:val="-4"/>
        </w:rPr>
        <w:t xml:space="preserve"> </w:t>
      </w:r>
      <w:r>
        <w:t>for</w:t>
      </w:r>
      <w:r>
        <w:rPr>
          <w:spacing w:val="-6"/>
        </w:rPr>
        <w:t xml:space="preserve"> </w:t>
      </w:r>
      <w:r>
        <w:t>Health</w:t>
      </w:r>
      <w:r>
        <w:rPr>
          <w:spacing w:val="-7"/>
        </w:rPr>
        <w:t xml:space="preserve"> </w:t>
      </w:r>
      <w:r>
        <w:t>and</w:t>
      </w:r>
      <w:r>
        <w:rPr>
          <w:spacing w:val="-8"/>
        </w:rPr>
        <w:t xml:space="preserve"> </w:t>
      </w:r>
      <w:r>
        <w:t>Care</w:t>
      </w:r>
      <w:r>
        <w:rPr>
          <w:spacing w:val="-6"/>
        </w:rPr>
        <w:t xml:space="preserve"> </w:t>
      </w:r>
      <w:r>
        <w:t>Excellence 2</w:t>
      </w:r>
      <w:r>
        <w:rPr>
          <w:vertAlign w:val="superscript"/>
        </w:rPr>
        <w:t>nd</w:t>
      </w:r>
      <w:r>
        <w:t xml:space="preserve"> Floor</w:t>
      </w:r>
    </w:p>
    <w:p w14:paraId="0FCDC1C2" w14:textId="77777777" w:rsidR="00835185" w:rsidRDefault="00D967B0">
      <w:pPr>
        <w:pStyle w:val="BodyText"/>
        <w:spacing w:before="1"/>
        <w:ind w:left="100" w:right="2346"/>
      </w:pPr>
      <w:r>
        <w:t>2</w:t>
      </w:r>
      <w:r>
        <w:rPr>
          <w:spacing w:val="-13"/>
        </w:rPr>
        <w:t xml:space="preserve"> </w:t>
      </w:r>
      <w:r>
        <w:t>Redman</w:t>
      </w:r>
      <w:r>
        <w:rPr>
          <w:spacing w:val="-12"/>
        </w:rPr>
        <w:t xml:space="preserve"> </w:t>
      </w:r>
      <w:r>
        <w:t xml:space="preserve">Place </w:t>
      </w:r>
      <w:r>
        <w:rPr>
          <w:spacing w:val="-2"/>
        </w:rPr>
        <w:t>London</w:t>
      </w:r>
    </w:p>
    <w:p w14:paraId="638EE5DF" w14:textId="77777777" w:rsidR="00835185" w:rsidRDefault="00D967B0">
      <w:pPr>
        <w:pStyle w:val="BodyText"/>
        <w:spacing w:line="267" w:lineRule="exact"/>
        <w:ind w:left="100"/>
      </w:pPr>
      <w:r>
        <w:t>E20</w:t>
      </w:r>
      <w:r>
        <w:rPr>
          <w:spacing w:val="-2"/>
        </w:rPr>
        <w:t xml:space="preserve"> </w:t>
      </w:r>
      <w:r>
        <w:rPr>
          <w:spacing w:val="-5"/>
        </w:rPr>
        <w:t>1JQ</w:t>
      </w:r>
    </w:p>
    <w:p w14:paraId="7C159744" w14:textId="77777777" w:rsidR="00835185" w:rsidRDefault="00835185">
      <w:pPr>
        <w:pStyle w:val="BodyText"/>
      </w:pPr>
    </w:p>
    <w:p w14:paraId="63590430" w14:textId="77777777" w:rsidR="00835185" w:rsidRDefault="00835185">
      <w:pPr>
        <w:pStyle w:val="BodyText"/>
        <w:spacing w:before="3"/>
      </w:pPr>
    </w:p>
    <w:p w14:paraId="69028245" w14:textId="77777777" w:rsidR="00835185" w:rsidRDefault="00D967B0">
      <w:pPr>
        <w:pStyle w:val="BodyText"/>
        <w:ind w:left="100"/>
      </w:pPr>
      <w:r>
        <w:t>08</w:t>
      </w:r>
      <w:r>
        <w:rPr>
          <w:spacing w:val="-5"/>
        </w:rPr>
        <w:t xml:space="preserve"> </w:t>
      </w:r>
      <w:r>
        <w:t>August</w:t>
      </w:r>
      <w:r>
        <w:rPr>
          <w:spacing w:val="-3"/>
        </w:rPr>
        <w:t xml:space="preserve"> </w:t>
      </w:r>
      <w:r>
        <w:rPr>
          <w:spacing w:val="-4"/>
        </w:rPr>
        <w:t>2023</w:t>
      </w:r>
    </w:p>
    <w:p w14:paraId="204C934B" w14:textId="77777777" w:rsidR="00835185" w:rsidRDefault="00835185">
      <w:pPr>
        <w:pStyle w:val="BodyText"/>
      </w:pPr>
    </w:p>
    <w:p w14:paraId="34BB723F" w14:textId="77777777" w:rsidR="00835185" w:rsidRDefault="00835185">
      <w:pPr>
        <w:pStyle w:val="BodyText"/>
        <w:spacing w:before="10"/>
        <w:rPr>
          <w:sz w:val="19"/>
        </w:rPr>
      </w:pPr>
    </w:p>
    <w:p w14:paraId="161AB81A" w14:textId="179BFD85" w:rsidR="00835185" w:rsidRDefault="00D967B0">
      <w:pPr>
        <w:pStyle w:val="BodyText"/>
        <w:spacing w:before="1"/>
        <w:ind w:left="100"/>
      </w:pPr>
      <w:r>
        <w:t>Dear</w:t>
      </w:r>
      <w:r w:rsidRPr="00D967B0">
        <w:rPr>
          <w:spacing w:val="-4"/>
        </w:rPr>
        <w:t xml:space="preserve"> </w:t>
      </w:r>
      <w:r w:rsidRPr="00D967B0">
        <w:rPr>
          <w:highlight w:val="black"/>
        </w:rPr>
        <w:t>XXXXXXXXXXXXXX</w:t>
      </w:r>
      <w:r w:rsidRPr="00D967B0">
        <w:rPr>
          <w:spacing w:val="-1"/>
        </w:rPr>
        <w:t xml:space="preserve"> </w:t>
      </w:r>
      <w:r>
        <w:t>and</w:t>
      </w:r>
      <w:r>
        <w:rPr>
          <w:spacing w:val="-4"/>
        </w:rPr>
        <w:t xml:space="preserve"> </w:t>
      </w:r>
      <w:r>
        <w:t>TA</w:t>
      </w:r>
      <w:r>
        <w:rPr>
          <w:spacing w:val="-1"/>
        </w:rPr>
        <w:t xml:space="preserve"> </w:t>
      </w:r>
      <w:r>
        <w:rPr>
          <w:spacing w:val="-2"/>
        </w:rPr>
        <w:t>Team5,</w:t>
      </w:r>
    </w:p>
    <w:p w14:paraId="1A156F6D" w14:textId="77777777" w:rsidR="00835185" w:rsidRDefault="00D967B0">
      <w:pPr>
        <w:spacing w:before="68"/>
        <w:ind w:left="1368"/>
        <w:rPr>
          <w:rFonts w:ascii="Times New Roman"/>
          <w:sz w:val="20"/>
        </w:rPr>
      </w:pPr>
      <w:r>
        <w:br w:type="column"/>
      </w:r>
      <w:r>
        <w:rPr>
          <w:rFonts w:ascii="Times New Roman"/>
          <w:color w:val="FF0000"/>
          <w:sz w:val="20"/>
        </w:rPr>
        <w:t>SICKLE</w:t>
      </w:r>
      <w:r>
        <w:rPr>
          <w:rFonts w:ascii="Times New Roman"/>
          <w:color w:val="FF0000"/>
          <w:spacing w:val="-6"/>
          <w:sz w:val="20"/>
        </w:rPr>
        <w:t xml:space="preserve"> </w:t>
      </w:r>
      <w:r>
        <w:rPr>
          <w:rFonts w:ascii="Times New Roman"/>
          <w:color w:val="FF0000"/>
          <w:sz w:val="20"/>
        </w:rPr>
        <w:t>CELL</w:t>
      </w:r>
      <w:r>
        <w:rPr>
          <w:rFonts w:ascii="Times New Roman"/>
          <w:color w:val="FF0000"/>
          <w:spacing w:val="-7"/>
          <w:sz w:val="20"/>
        </w:rPr>
        <w:t xml:space="preserve"> </w:t>
      </w:r>
      <w:r>
        <w:rPr>
          <w:rFonts w:ascii="Times New Roman"/>
          <w:color w:val="FF0000"/>
          <w:spacing w:val="-2"/>
          <w:sz w:val="20"/>
        </w:rPr>
        <w:t>SOCIETY</w:t>
      </w:r>
    </w:p>
    <w:p w14:paraId="436061FE" w14:textId="77777777" w:rsidR="00835185" w:rsidRDefault="00D967B0">
      <w:pPr>
        <w:spacing w:before="1"/>
        <w:ind w:left="1368" w:right="641"/>
        <w:rPr>
          <w:rFonts w:ascii="Times New Roman"/>
          <w:sz w:val="20"/>
        </w:rPr>
      </w:pPr>
      <w:r>
        <w:rPr>
          <w:noProof/>
        </w:rPr>
        <w:drawing>
          <wp:anchor distT="0" distB="0" distL="0" distR="0" simplePos="0" relativeHeight="15728640" behindDoc="0" locked="0" layoutInCell="1" allowOverlap="1" wp14:anchorId="6D28BE8E" wp14:editId="4F233549">
            <wp:simplePos x="0" y="0"/>
            <wp:positionH relativeFrom="page">
              <wp:posOffset>4590415</wp:posOffset>
            </wp:positionH>
            <wp:positionV relativeFrom="paragraph">
              <wp:posOffset>-121336</wp:posOffset>
            </wp:positionV>
            <wp:extent cx="664502" cy="129654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664502" cy="1296543"/>
                    </a:xfrm>
                    <a:prstGeom prst="rect">
                      <a:avLst/>
                    </a:prstGeom>
                  </pic:spPr>
                </pic:pic>
              </a:graphicData>
            </a:graphic>
          </wp:anchor>
        </w:drawing>
      </w:r>
      <w:r>
        <w:rPr>
          <w:rFonts w:ascii="Times New Roman"/>
          <w:sz w:val="20"/>
        </w:rPr>
        <w:t>54 Station Road London</w:t>
      </w:r>
      <w:r>
        <w:rPr>
          <w:rFonts w:ascii="Times New Roman"/>
          <w:spacing w:val="-13"/>
          <w:sz w:val="20"/>
        </w:rPr>
        <w:t xml:space="preserve"> </w:t>
      </w:r>
      <w:r>
        <w:rPr>
          <w:rFonts w:ascii="Times New Roman"/>
          <w:sz w:val="20"/>
        </w:rPr>
        <w:t>NW10</w:t>
      </w:r>
      <w:r>
        <w:rPr>
          <w:rFonts w:ascii="Times New Roman"/>
          <w:spacing w:val="-12"/>
          <w:sz w:val="20"/>
        </w:rPr>
        <w:t xml:space="preserve"> </w:t>
      </w:r>
      <w:r>
        <w:rPr>
          <w:rFonts w:ascii="Times New Roman"/>
          <w:sz w:val="20"/>
        </w:rPr>
        <w:t>4UA</w:t>
      </w:r>
    </w:p>
    <w:p w14:paraId="639C2C5B" w14:textId="77777777" w:rsidR="00835185" w:rsidRDefault="00835185">
      <w:pPr>
        <w:pStyle w:val="BodyText"/>
        <w:spacing w:before="10"/>
        <w:rPr>
          <w:rFonts w:ascii="Times New Roman"/>
          <w:sz w:val="19"/>
        </w:rPr>
      </w:pPr>
    </w:p>
    <w:p w14:paraId="795E8C27" w14:textId="77777777" w:rsidR="00835185" w:rsidRDefault="00D967B0">
      <w:pPr>
        <w:ind w:left="1368"/>
        <w:jc w:val="both"/>
        <w:rPr>
          <w:rFonts w:ascii="Times New Roman"/>
          <w:sz w:val="20"/>
        </w:rPr>
      </w:pPr>
      <w:r>
        <w:rPr>
          <w:rFonts w:ascii="Times New Roman"/>
          <w:sz w:val="20"/>
        </w:rPr>
        <w:t>T</w:t>
      </w:r>
      <w:r>
        <w:rPr>
          <w:rFonts w:ascii="Times New Roman"/>
          <w:spacing w:val="-2"/>
          <w:sz w:val="20"/>
        </w:rPr>
        <w:t xml:space="preserve"> </w:t>
      </w:r>
      <w:r>
        <w:rPr>
          <w:rFonts w:ascii="Times New Roman"/>
          <w:sz w:val="20"/>
        </w:rPr>
        <w:t>020</w:t>
      </w:r>
      <w:r>
        <w:rPr>
          <w:rFonts w:ascii="Times New Roman"/>
          <w:spacing w:val="-3"/>
          <w:sz w:val="20"/>
        </w:rPr>
        <w:t xml:space="preserve"> </w:t>
      </w:r>
      <w:r>
        <w:rPr>
          <w:rFonts w:ascii="Times New Roman"/>
          <w:sz w:val="20"/>
        </w:rPr>
        <w:t>8961</w:t>
      </w:r>
      <w:r>
        <w:rPr>
          <w:rFonts w:ascii="Times New Roman"/>
          <w:spacing w:val="-1"/>
          <w:sz w:val="20"/>
        </w:rPr>
        <w:t xml:space="preserve"> </w:t>
      </w:r>
      <w:r>
        <w:rPr>
          <w:rFonts w:ascii="Times New Roman"/>
          <w:spacing w:val="-2"/>
          <w:sz w:val="20"/>
        </w:rPr>
        <w:t>7795/4006</w:t>
      </w:r>
    </w:p>
    <w:p w14:paraId="3B339FFE" w14:textId="77777777" w:rsidR="00835185" w:rsidRDefault="00D967B0">
      <w:pPr>
        <w:spacing w:before="1"/>
        <w:ind w:left="1368"/>
        <w:jc w:val="both"/>
        <w:rPr>
          <w:rFonts w:ascii="Times New Roman"/>
          <w:sz w:val="20"/>
        </w:rPr>
      </w:pPr>
      <w:r>
        <w:rPr>
          <w:rFonts w:ascii="Times New Roman"/>
          <w:sz w:val="20"/>
        </w:rPr>
        <w:t>F</w:t>
      </w:r>
      <w:r>
        <w:rPr>
          <w:rFonts w:ascii="Times New Roman"/>
          <w:spacing w:val="-4"/>
          <w:sz w:val="20"/>
        </w:rPr>
        <w:t xml:space="preserve"> </w:t>
      </w:r>
      <w:r>
        <w:rPr>
          <w:rFonts w:ascii="Times New Roman"/>
          <w:sz w:val="20"/>
        </w:rPr>
        <w:t>020</w:t>
      </w:r>
      <w:r>
        <w:rPr>
          <w:rFonts w:ascii="Times New Roman"/>
          <w:spacing w:val="-1"/>
          <w:sz w:val="20"/>
        </w:rPr>
        <w:t xml:space="preserve"> </w:t>
      </w:r>
      <w:r>
        <w:rPr>
          <w:rFonts w:ascii="Times New Roman"/>
          <w:sz w:val="20"/>
        </w:rPr>
        <w:t>8961</w:t>
      </w:r>
      <w:r>
        <w:rPr>
          <w:rFonts w:ascii="Times New Roman"/>
          <w:spacing w:val="-3"/>
          <w:sz w:val="20"/>
        </w:rPr>
        <w:t xml:space="preserve"> </w:t>
      </w:r>
      <w:r>
        <w:rPr>
          <w:rFonts w:ascii="Times New Roman"/>
          <w:spacing w:val="-4"/>
          <w:sz w:val="20"/>
        </w:rPr>
        <w:t>8346</w:t>
      </w:r>
    </w:p>
    <w:p w14:paraId="468D956F" w14:textId="77777777" w:rsidR="00835185" w:rsidRDefault="00D967B0">
      <w:pPr>
        <w:ind w:left="1368" w:right="112"/>
        <w:jc w:val="both"/>
        <w:rPr>
          <w:rFonts w:ascii="Times New Roman"/>
          <w:sz w:val="20"/>
        </w:rPr>
      </w:pPr>
      <w:r>
        <w:rPr>
          <w:rFonts w:ascii="Times New Roman"/>
          <w:sz w:val="20"/>
        </w:rPr>
        <w:t xml:space="preserve">E </w:t>
      </w:r>
      <w:hyperlink r:id="rId8">
        <w:r>
          <w:rPr>
            <w:rFonts w:ascii="Times New Roman"/>
            <w:color w:val="0000FF"/>
            <w:sz w:val="20"/>
            <w:u w:val="single" w:color="0000FF"/>
          </w:rPr>
          <w:t>info@sicklecellsociety.org</w:t>
        </w:r>
      </w:hyperlink>
      <w:r>
        <w:rPr>
          <w:rFonts w:ascii="Times New Roman"/>
          <w:color w:val="0000FF"/>
          <w:sz w:val="20"/>
        </w:rPr>
        <w:t xml:space="preserve"> </w:t>
      </w:r>
      <w:r>
        <w:rPr>
          <w:rFonts w:ascii="Times New Roman"/>
          <w:sz w:val="20"/>
        </w:rPr>
        <w:t xml:space="preserve">W </w:t>
      </w:r>
      <w:hyperlink r:id="rId9">
        <w:r>
          <w:rPr>
            <w:rFonts w:ascii="Times New Roman"/>
            <w:color w:val="0000FF"/>
            <w:sz w:val="20"/>
            <w:u w:val="single" w:color="0000FF"/>
          </w:rPr>
          <w:t>www.sicklecellsociety.org</w:t>
        </w:r>
      </w:hyperlink>
      <w:r>
        <w:rPr>
          <w:rFonts w:ascii="Times New Roman"/>
          <w:color w:val="0000FF"/>
          <w:sz w:val="20"/>
        </w:rPr>
        <w:t xml:space="preserve"> </w:t>
      </w:r>
      <w:proofErr w:type="gramStart"/>
      <w:r>
        <w:rPr>
          <w:rFonts w:ascii="Times New Roman"/>
          <w:sz w:val="20"/>
        </w:rPr>
        <w:t>Social</w:t>
      </w:r>
      <w:r>
        <w:rPr>
          <w:rFonts w:ascii="Times New Roman"/>
          <w:spacing w:val="-4"/>
          <w:sz w:val="20"/>
        </w:rPr>
        <w:t xml:space="preserve"> </w:t>
      </w:r>
      <w:r>
        <w:rPr>
          <w:rFonts w:ascii="Times New Roman"/>
          <w:sz w:val="20"/>
        </w:rPr>
        <w:t>Media</w:t>
      </w:r>
      <w:proofErr w:type="gramEnd"/>
      <w:r>
        <w:rPr>
          <w:rFonts w:ascii="Times New Roman"/>
          <w:spacing w:val="-5"/>
          <w:sz w:val="20"/>
        </w:rPr>
        <w:t xml:space="preserve"> </w:t>
      </w:r>
      <w:r>
        <w:rPr>
          <w:rFonts w:ascii="Times New Roman"/>
          <w:spacing w:val="-2"/>
          <w:sz w:val="20"/>
        </w:rPr>
        <w:t>@SickleCellUK</w:t>
      </w:r>
    </w:p>
    <w:p w14:paraId="40AAAC13" w14:textId="77777777" w:rsidR="00835185" w:rsidRDefault="00835185">
      <w:pPr>
        <w:jc w:val="both"/>
        <w:rPr>
          <w:rFonts w:ascii="Times New Roman"/>
          <w:sz w:val="20"/>
        </w:rPr>
        <w:sectPr w:rsidR="00835185">
          <w:footerReference w:type="default" r:id="rId10"/>
          <w:type w:val="continuous"/>
          <w:pgSz w:w="11910" w:h="16840"/>
          <w:pgMar w:top="660" w:right="880" w:bottom="2200" w:left="1340" w:header="0" w:footer="2020" w:gutter="0"/>
          <w:pgNumType w:start="1"/>
          <w:cols w:num="2" w:space="720" w:equalWidth="0">
            <w:col w:w="4485" w:space="1304"/>
            <w:col w:w="3901"/>
          </w:cols>
        </w:sectPr>
      </w:pPr>
    </w:p>
    <w:p w14:paraId="6E982C31" w14:textId="77777777" w:rsidR="00835185" w:rsidRDefault="00835185">
      <w:pPr>
        <w:pStyle w:val="BodyText"/>
        <w:spacing w:before="3"/>
        <w:rPr>
          <w:rFonts w:ascii="Times New Roman"/>
          <w:sz w:val="18"/>
        </w:rPr>
      </w:pPr>
    </w:p>
    <w:p w14:paraId="5EE44517" w14:textId="77777777" w:rsidR="00835185" w:rsidRDefault="00D967B0">
      <w:pPr>
        <w:pStyle w:val="Heading1"/>
        <w:spacing w:before="56"/>
        <w:ind w:left="100" w:right="664" w:firstLine="0"/>
        <w:jc w:val="both"/>
      </w:pPr>
      <w:r>
        <w:t>Re</w:t>
      </w:r>
      <w:r>
        <w:rPr>
          <w:spacing w:val="-2"/>
        </w:rPr>
        <w:t xml:space="preserve"> </w:t>
      </w:r>
      <w:r>
        <w:t>-</w:t>
      </w:r>
      <w:proofErr w:type="spellStart"/>
      <w:r>
        <w:t>Voxelotor</w:t>
      </w:r>
      <w:proofErr w:type="spellEnd"/>
      <w:r>
        <w:rPr>
          <w:spacing w:val="-2"/>
        </w:rPr>
        <w:t xml:space="preserve"> </w:t>
      </w:r>
      <w:r>
        <w:t>for</w:t>
      </w:r>
      <w:r>
        <w:rPr>
          <w:spacing w:val="-2"/>
        </w:rPr>
        <w:t xml:space="preserve"> </w:t>
      </w:r>
      <w:r>
        <w:t>treating</w:t>
      </w:r>
      <w:r>
        <w:rPr>
          <w:spacing w:val="-4"/>
        </w:rPr>
        <w:t xml:space="preserve"> </w:t>
      </w:r>
      <w:proofErr w:type="spellStart"/>
      <w:r>
        <w:t>haemolytic</w:t>
      </w:r>
      <w:proofErr w:type="spellEnd"/>
      <w:r>
        <w:rPr>
          <w:spacing w:val="-1"/>
        </w:rPr>
        <w:t xml:space="preserve"> </w:t>
      </w:r>
      <w:proofErr w:type="spellStart"/>
      <w:r>
        <w:t>anaemia</w:t>
      </w:r>
      <w:proofErr w:type="spellEnd"/>
      <w:r>
        <w:rPr>
          <w:spacing w:val="-5"/>
        </w:rPr>
        <w:t xml:space="preserve"> </w:t>
      </w:r>
      <w:r>
        <w:t>caused</w:t>
      </w:r>
      <w:r>
        <w:rPr>
          <w:spacing w:val="-3"/>
        </w:rPr>
        <w:t xml:space="preserve"> </w:t>
      </w:r>
      <w:r>
        <w:t>by</w:t>
      </w:r>
      <w:r>
        <w:rPr>
          <w:spacing w:val="-2"/>
        </w:rPr>
        <w:t xml:space="preserve"> </w:t>
      </w:r>
      <w:r>
        <w:t>sickle</w:t>
      </w:r>
      <w:r>
        <w:rPr>
          <w:spacing w:val="-5"/>
        </w:rPr>
        <w:t xml:space="preserve"> </w:t>
      </w:r>
      <w:r>
        <w:t>cell</w:t>
      </w:r>
      <w:r>
        <w:rPr>
          <w:spacing w:val="-4"/>
        </w:rPr>
        <w:t xml:space="preserve"> </w:t>
      </w:r>
      <w:r>
        <w:t>disorder (SCD)</w:t>
      </w:r>
      <w:r>
        <w:rPr>
          <w:spacing w:val="-3"/>
        </w:rPr>
        <w:t xml:space="preserve"> </w:t>
      </w:r>
      <w:r>
        <w:t>(ID1403)</w:t>
      </w:r>
      <w:r>
        <w:rPr>
          <w:spacing w:val="-1"/>
        </w:rPr>
        <w:t xml:space="preserve"> </w:t>
      </w:r>
      <w:r>
        <w:t>-</w:t>
      </w:r>
      <w:r>
        <w:rPr>
          <w:spacing w:val="-5"/>
        </w:rPr>
        <w:t xml:space="preserve"> </w:t>
      </w:r>
      <w:r>
        <w:t>Final Draft Guidance</w:t>
      </w:r>
    </w:p>
    <w:p w14:paraId="763B75C5" w14:textId="77777777" w:rsidR="00835185" w:rsidRDefault="00835185">
      <w:pPr>
        <w:pStyle w:val="BodyText"/>
        <w:spacing w:before="1"/>
        <w:rPr>
          <w:b/>
        </w:rPr>
      </w:pPr>
    </w:p>
    <w:p w14:paraId="6221EE6A" w14:textId="77777777" w:rsidR="00835185" w:rsidRDefault="00D967B0">
      <w:pPr>
        <w:pStyle w:val="BodyText"/>
        <w:spacing w:before="1"/>
        <w:ind w:left="100" w:right="560"/>
        <w:jc w:val="both"/>
      </w:pPr>
      <w:r>
        <w:t>I am contacting you to follow up our exchange of emails on 27 and 28 June regarding the final draft guidance for the above disease modifying treatment for SCD.</w:t>
      </w:r>
    </w:p>
    <w:p w14:paraId="4AC44F6B" w14:textId="77777777" w:rsidR="00835185" w:rsidRDefault="00835185">
      <w:pPr>
        <w:pStyle w:val="BodyText"/>
      </w:pPr>
    </w:p>
    <w:p w14:paraId="68279FD3" w14:textId="77777777" w:rsidR="00835185" w:rsidRDefault="00D967B0">
      <w:pPr>
        <w:pStyle w:val="BodyText"/>
        <w:ind w:left="100" w:right="550"/>
        <w:jc w:val="both"/>
      </w:pPr>
      <w:r>
        <w:t>The</w:t>
      </w:r>
      <w:r>
        <w:rPr>
          <w:spacing w:val="-2"/>
        </w:rPr>
        <w:t xml:space="preserve"> </w:t>
      </w:r>
      <w:r>
        <w:t>Sickle</w:t>
      </w:r>
      <w:r>
        <w:rPr>
          <w:spacing w:val="-3"/>
        </w:rPr>
        <w:t xml:space="preserve"> </w:t>
      </w:r>
      <w:r>
        <w:t>Cell</w:t>
      </w:r>
      <w:r>
        <w:rPr>
          <w:spacing w:val="-2"/>
        </w:rPr>
        <w:t xml:space="preserve"> </w:t>
      </w:r>
      <w:r>
        <w:t>Society</w:t>
      </w:r>
      <w:r>
        <w:rPr>
          <w:spacing w:val="-3"/>
        </w:rPr>
        <w:t xml:space="preserve"> </w:t>
      </w:r>
      <w:r>
        <w:t>is</w:t>
      </w:r>
      <w:r>
        <w:rPr>
          <w:spacing w:val="-4"/>
        </w:rPr>
        <w:t xml:space="preserve"> </w:t>
      </w:r>
      <w:r>
        <w:t>now</w:t>
      </w:r>
      <w:r>
        <w:rPr>
          <w:spacing w:val="-3"/>
        </w:rPr>
        <w:t xml:space="preserve"> </w:t>
      </w:r>
      <w:r>
        <w:t>making</w:t>
      </w:r>
      <w:r>
        <w:rPr>
          <w:spacing w:val="-3"/>
        </w:rPr>
        <w:t xml:space="preserve"> </w:t>
      </w:r>
      <w:r>
        <w:t>representations</w:t>
      </w:r>
      <w:r>
        <w:rPr>
          <w:spacing w:val="-3"/>
        </w:rPr>
        <w:t xml:space="preserve"> </w:t>
      </w:r>
      <w:r>
        <w:t>about</w:t>
      </w:r>
      <w:r>
        <w:rPr>
          <w:spacing w:val="-3"/>
        </w:rPr>
        <w:t xml:space="preserve"> </w:t>
      </w:r>
      <w:r>
        <w:t>the</w:t>
      </w:r>
      <w:r>
        <w:rPr>
          <w:spacing w:val="-2"/>
        </w:rPr>
        <w:t xml:space="preserve"> </w:t>
      </w:r>
      <w:r>
        <w:t>NICE</w:t>
      </w:r>
      <w:r>
        <w:rPr>
          <w:spacing w:val="-4"/>
        </w:rPr>
        <w:t xml:space="preserve"> </w:t>
      </w:r>
      <w:r>
        <w:t>decision</w:t>
      </w:r>
      <w:r>
        <w:rPr>
          <w:spacing w:val="-5"/>
        </w:rPr>
        <w:t xml:space="preserve"> </w:t>
      </w:r>
      <w:r>
        <w:t>as</w:t>
      </w:r>
      <w:r>
        <w:rPr>
          <w:spacing w:val="-3"/>
        </w:rPr>
        <w:t xml:space="preserve"> </w:t>
      </w:r>
      <w:r>
        <w:t>well</w:t>
      </w:r>
      <w:r>
        <w:rPr>
          <w:spacing w:val="-3"/>
        </w:rPr>
        <w:t xml:space="preserve"> </w:t>
      </w:r>
      <w:r>
        <w:t>as</w:t>
      </w:r>
      <w:r>
        <w:rPr>
          <w:spacing w:val="-2"/>
        </w:rPr>
        <w:t xml:space="preserve"> </w:t>
      </w:r>
      <w:r>
        <w:t>the de</w:t>
      </w:r>
      <w:r>
        <w:t>cision- making process. We suspect that it is highly unlikely that you will be able to respond to these representations</w:t>
      </w:r>
      <w:r>
        <w:rPr>
          <w:spacing w:val="-6"/>
        </w:rPr>
        <w:t xml:space="preserve"> </w:t>
      </w:r>
      <w:r>
        <w:t>by</w:t>
      </w:r>
      <w:r>
        <w:rPr>
          <w:spacing w:val="-7"/>
        </w:rPr>
        <w:t xml:space="preserve"> </w:t>
      </w:r>
      <w:r>
        <w:t>5pm</w:t>
      </w:r>
      <w:r>
        <w:rPr>
          <w:spacing w:val="-7"/>
        </w:rPr>
        <w:t xml:space="preserve"> </w:t>
      </w:r>
      <w:r>
        <w:t>on</w:t>
      </w:r>
      <w:r>
        <w:rPr>
          <w:spacing w:val="-9"/>
        </w:rPr>
        <w:t xml:space="preserve"> </w:t>
      </w:r>
      <w:r>
        <w:t>Friday</w:t>
      </w:r>
      <w:r>
        <w:rPr>
          <w:spacing w:val="-4"/>
        </w:rPr>
        <w:t xml:space="preserve"> </w:t>
      </w:r>
      <w:r>
        <w:t>11</w:t>
      </w:r>
      <w:r>
        <w:rPr>
          <w:spacing w:val="-5"/>
        </w:rPr>
        <w:t xml:space="preserve"> </w:t>
      </w:r>
      <w:r>
        <w:t>August</w:t>
      </w:r>
      <w:r>
        <w:rPr>
          <w:spacing w:val="-5"/>
        </w:rPr>
        <w:t xml:space="preserve"> </w:t>
      </w:r>
      <w:r>
        <w:t>2023.</w:t>
      </w:r>
      <w:r>
        <w:rPr>
          <w:spacing w:val="-6"/>
        </w:rPr>
        <w:t xml:space="preserve"> </w:t>
      </w:r>
      <w:r>
        <w:t>If</w:t>
      </w:r>
      <w:r>
        <w:rPr>
          <w:spacing w:val="-6"/>
        </w:rPr>
        <w:t xml:space="preserve"> </w:t>
      </w:r>
      <w:r>
        <w:t>that</w:t>
      </w:r>
      <w:r>
        <w:rPr>
          <w:spacing w:val="-5"/>
        </w:rPr>
        <w:t xml:space="preserve"> </w:t>
      </w:r>
      <w:r>
        <w:t>is</w:t>
      </w:r>
      <w:r>
        <w:rPr>
          <w:spacing w:val="-6"/>
        </w:rPr>
        <w:t xml:space="preserve"> </w:t>
      </w:r>
      <w:r>
        <w:t>the</w:t>
      </w:r>
      <w:r>
        <w:rPr>
          <w:spacing w:val="-8"/>
        </w:rPr>
        <w:t xml:space="preserve"> </w:t>
      </w:r>
      <w:r>
        <w:t>case,</w:t>
      </w:r>
      <w:r>
        <w:rPr>
          <w:spacing w:val="-7"/>
        </w:rPr>
        <w:t xml:space="preserve"> </w:t>
      </w:r>
      <w:r>
        <w:t>you</w:t>
      </w:r>
      <w:r>
        <w:rPr>
          <w:spacing w:val="-6"/>
        </w:rPr>
        <w:t xml:space="preserve"> </w:t>
      </w:r>
      <w:r>
        <w:t>should</w:t>
      </w:r>
      <w:r>
        <w:rPr>
          <w:spacing w:val="-9"/>
        </w:rPr>
        <w:t xml:space="preserve"> </w:t>
      </w:r>
      <w:r>
        <w:t>therefore</w:t>
      </w:r>
      <w:r>
        <w:rPr>
          <w:spacing w:val="-5"/>
        </w:rPr>
        <w:t xml:space="preserve"> </w:t>
      </w:r>
      <w:r>
        <w:t>treat</w:t>
      </w:r>
      <w:r>
        <w:rPr>
          <w:spacing w:val="-7"/>
        </w:rPr>
        <w:t xml:space="preserve"> </w:t>
      </w:r>
      <w:r>
        <w:t>these representations as an appeal.</w:t>
      </w:r>
    </w:p>
    <w:p w14:paraId="532B4754" w14:textId="77777777" w:rsidR="00835185" w:rsidRDefault="00835185">
      <w:pPr>
        <w:pStyle w:val="BodyText"/>
        <w:spacing w:before="11"/>
        <w:rPr>
          <w:sz w:val="21"/>
        </w:rPr>
      </w:pPr>
    </w:p>
    <w:p w14:paraId="3E5C4E03" w14:textId="77777777" w:rsidR="00835185" w:rsidRDefault="00D967B0">
      <w:pPr>
        <w:pStyle w:val="BodyText"/>
        <w:ind w:left="100"/>
        <w:jc w:val="both"/>
      </w:pPr>
      <w:r>
        <w:t>Our</w:t>
      </w:r>
      <w:r>
        <w:rPr>
          <w:spacing w:val="-5"/>
        </w:rPr>
        <w:t xml:space="preserve"> </w:t>
      </w:r>
      <w:r>
        <w:t>representation</w:t>
      </w:r>
      <w:r>
        <w:t>s</w:t>
      </w:r>
      <w:r>
        <w:rPr>
          <w:spacing w:val="-3"/>
        </w:rPr>
        <w:t xml:space="preserve"> </w:t>
      </w:r>
      <w:r>
        <w:t>are</w:t>
      </w:r>
      <w:r>
        <w:rPr>
          <w:spacing w:val="-3"/>
        </w:rPr>
        <w:t xml:space="preserve"> </w:t>
      </w:r>
      <w:r>
        <w:t>based</w:t>
      </w:r>
      <w:r>
        <w:rPr>
          <w:spacing w:val="-4"/>
        </w:rPr>
        <w:t xml:space="preserve"> </w:t>
      </w:r>
      <w:r>
        <w:t>on</w:t>
      </w:r>
      <w:r>
        <w:rPr>
          <w:spacing w:val="-6"/>
        </w:rPr>
        <w:t xml:space="preserve"> </w:t>
      </w:r>
      <w:r>
        <w:t>the</w:t>
      </w:r>
      <w:r>
        <w:rPr>
          <w:spacing w:val="-3"/>
        </w:rPr>
        <w:t xml:space="preserve"> </w:t>
      </w:r>
      <w:r>
        <w:t>following</w:t>
      </w:r>
      <w:r>
        <w:rPr>
          <w:spacing w:val="-5"/>
        </w:rPr>
        <w:t xml:space="preserve"> </w:t>
      </w:r>
      <w:r>
        <w:rPr>
          <w:spacing w:val="-2"/>
        </w:rPr>
        <w:t>points,</w:t>
      </w:r>
    </w:p>
    <w:p w14:paraId="7629A386" w14:textId="77777777" w:rsidR="00835185" w:rsidRDefault="00835185">
      <w:pPr>
        <w:pStyle w:val="BodyText"/>
        <w:spacing w:before="1"/>
      </w:pPr>
    </w:p>
    <w:p w14:paraId="36735519" w14:textId="77777777" w:rsidR="00835185" w:rsidRDefault="00D967B0">
      <w:pPr>
        <w:pStyle w:val="Heading1"/>
        <w:numPr>
          <w:ilvl w:val="0"/>
          <w:numId w:val="1"/>
        </w:numPr>
        <w:tabs>
          <w:tab w:val="left" w:pos="818"/>
        </w:tabs>
        <w:ind w:left="818" w:hanging="358"/>
      </w:pPr>
      <w:r>
        <w:t>We</w:t>
      </w:r>
      <w:r>
        <w:rPr>
          <w:spacing w:val="-6"/>
        </w:rPr>
        <w:t xml:space="preserve"> </w:t>
      </w:r>
      <w:r>
        <w:t>believe</w:t>
      </w:r>
      <w:r>
        <w:rPr>
          <w:spacing w:val="-5"/>
        </w:rPr>
        <w:t xml:space="preserve"> </w:t>
      </w:r>
      <w:r>
        <w:t>NICE</w:t>
      </w:r>
      <w:r>
        <w:rPr>
          <w:spacing w:val="-3"/>
        </w:rPr>
        <w:t xml:space="preserve"> </w:t>
      </w:r>
      <w:r>
        <w:t>have</w:t>
      </w:r>
      <w:r>
        <w:rPr>
          <w:spacing w:val="-3"/>
        </w:rPr>
        <w:t xml:space="preserve"> </w:t>
      </w:r>
      <w:r>
        <w:t>not</w:t>
      </w:r>
      <w:r>
        <w:rPr>
          <w:spacing w:val="-5"/>
        </w:rPr>
        <w:t xml:space="preserve"> </w:t>
      </w:r>
      <w:r>
        <w:t>acted</w:t>
      </w:r>
      <w:r>
        <w:rPr>
          <w:spacing w:val="-4"/>
        </w:rPr>
        <w:t xml:space="preserve"> </w:t>
      </w:r>
      <w:r>
        <w:t>fairly</w:t>
      </w:r>
      <w:r>
        <w:rPr>
          <w:spacing w:val="-4"/>
        </w:rPr>
        <w:t xml:space="preserve"> </w:t>
      </w:r>
      <w:r>
        <w:t>during</w:t>
      </w:r>
      <w:r>
        <w:rPr>
          <w:spacing w:val="-5"/>
        </w:rPr>
        <w:t xml:space="preserve"> </w:t>
      </w:r>
      <w:r>
        <w:t>the</w:t>
      </w:r>
      <w:r>
        <w:rPr>
          <w:spacing w:val="-3"/>
        </w:rPr>
        <w:t xml:space="preserve"> </w:t>
      </w:r>
      <w:r>
        <w:t>process</w:t>
      </w:r>
      <w:r>
        <w:rPr>
          <w:spacing w:val="-5"/>
        </w:rPr>
        <w:t xml:space="preserve"> </w:t>
      </w:r>
      <w:r>
        <w:t>of</w:t>
      </w:r>
      <w:r>
        <w:rPr>
          <w:spacing w:val="-2"/>
        </w:rPr>
        <w:t xml:space="preserve"> </w:t>
      </w:r>
      <w:r>
        <w:t>the</w:t>
      </w:r>
      <w:r>
        <w:rPr>
          <w:spacing w:val="-4"/>
        </w:rPr>
        <w:t xml:space="preserve"> </w:t>
      </w:r>
      <w:r>
        <w:rPr>
          <w:spacing w:val="-2"/>
        </w:rPr>
        <w:t>appraisals.</w:t>
      </w:r>
    </w:p>
    <w:p w14:paraId="01947F05" w14:textId="77777777" w:rsidR="00835185" w:rsidRDefault="00835185">
      <w:pPr>
        <w:pStyle w:val="BodyText"/>
        <w:spacing w:before="1"/>
        <w:rPr>
          <w:b/>
        </w:rPr>
      </w:pPr>
    </w:p>
    <w:p w14:paraId="38D99B9D" w14:textId="77777777" w:rsidR="00835185" w:rsidRDefault="00D967B0">
      <w:pPr>
        <w:pStyle w:val="BodyText"/>
        <w:ind w:left="820" w:right="557"/>
        <w:jc w:val="both"/>
      </w:pPr>
      <w:r>
        <w:t>The Sickle Cell Society had nominated two patient representatives for the first appraisal in December 2022. One of those patients was an individual who had been on the clinical trial. NICE declined this nomination, without any communication to the Society.</w:t>
      </w:r>
      <w:r>
        <w:t xml:space="preserve"> The first we became aware of this was when the individual concerned told us that she had been stood down by NICE.</w:t>
      </w:r>
    </w:p>
    <w:p w14:paraId="0F33A3BE" w14:textId="77777777" w:rsidR="00835185" w:rsidRDefault="00D967B0">
      <w:pPr>
        <w:pStyle w:val="BodyText"/>
        <w:ind w:left="820" w:right="554"/>
        <w:jc w:val="both"/>
      </w:pPr>
      <w:r>
        <w:t>Furthermore, NICE decided that the second appraisal meeting in June 2023 would only have patient and clinical representatives as observers. U</w:t>
      </w:r>
      <w:r>
        <w:t>nfortunately, in my case I had no audio throughout the entire meeting which was hugely unhelpful and frustrating.</w:t>
      </w:r>
    </w:p>
    <w:p w14:paraId="4B1D5676" w14:textId="77777777" w:rsidR="00835185" w:rsidRDefault="00835185">
      <w:pPr>
        <w:pStyle w:val="BodyText"/>
        <w:spacing w:before="12"/>
        <w:rPr>
          <w:sz w:val="21"/>
        </w:rPr>
      </w:pPr>
    </w:p>
    <w:p w14:paraId="3F8ACDAD" w14:textId="77777777" w:rsidR="00835185" w:rsidRDefault="00D967B0">
      <w:pPr>
        <w:pStyle w:val="BodyText"/>
        <w:ind w:left="820" w:right="556"/>
        <w:jc w:val="both"/>
      </w:pPr>
      <w:r>
        <w:t>The</w:t>
      </w:r>
      <w:r>
        <w:rPr>
          <w:spacing w:val="-12"/>
        </w:rPr>
        <w:t xml:space="preserve"> </w:t>
      </w:r>
      <w:r>
        <w:t>two</w:t>
      </w:r>
      <w:r>
        <w:rPr>
          <w:spacing w:val="-10"/>
        </w:rPr>
        <w:t xml:space="preserve"> </w:t>
      </w:r>
      <w:r>
        <w:t>examples</w:t>
      </w:r>
      <w:r>
        <w:rPr>
          <w:spacing w:val="-11"/>
        </w:rPr>
        <w:t xml:space="preserve"> </w:t>
      </w:r>
      <w:r>
        <w:t>above</w:t>
      </w:r>
      <w:r>
        <w:rPr>
          <w:spacing w:val="-13"/>
        </w:rPr>
        <w:t xml:space="preserve"> </w:t>
      </w:r>
      <w:r>
        <w:t>make</w:t>
      </w:r>
      <w:r>
        <w:rPr>
          <w:spacing w:val="-8"/>
        </w:rPr>
        <w:t xml:space="preserve"> </w:t>
      </w:r>
      <w:r>
        <w:t>us</w:t>
      </w:r>
      <w:r>
        <w:rPr>
          <w:spacing w:val="-11"/>
        </w:rPr>
        <w:t xml:space="preserve"> </w:t>
      </w:r>
      <w:r>
        <w:t>question</w:t>
      </w:r>
      <w:r>
        <w:rPr>
          <w:spacing w:val="-12"/>
        </w:rPr>
        <w:t xml:space="preserve"> </w:t>
      </w:r>
      <w:r>
        <w:t>the</w:t>
      </w:r>
      <w:r>
        <w:rPr>
          <w:spacing w:val="-11"/>
        </w:rPr>
        <w:t xml:space="preserve"> </w:t>
      </w:r>
      <w:r>
        <w:t>fairness</w:t>
      </w:r>
      <w:r>
        <w:rPr>
          <w:spacing w:val="-9"/>
        </w:rPr>
        <w:t xml:space="preserve"> </w:t>
      </w:r>
      <w:r>
        <w:t>of</w:t>
      </w:r>
      <w:r>
        <w:rPr>
          <w:spacing w:val="-9"/>
        </w:rPr>
        <w:t xml:space="preserve"> </w:t>
      </w:r>
      <w:r>
        <w:t>the</w:t>
      </w:r>
      <w:r>
        <w:rPr>
          <w:spacing w:val="-8"/>
        </w:rPr>
        <w:t xml:space="preserve"> </w:t>
      </w:r>
      <w:r>
        <w:t>process.</w:t>
      </w:r>
      <w:r>
        <w:rPr>
          <w:spacing w:val="-9"/>
        </w:rPr>
        <w:t xml:space="preserve"> </w:t>
      </w:r>
      <w:r>
        <w:t>In</w:t>
      </w:r>
      <w:r>
        <w:rPr>
          <w:spacing w:val="-13"/>
        </w:rPr>
        <w:t xml:space="preserve"> </w:t>
      </w:r>
      <w:r>
        <w:t>our</w:t>
      </w:r>
      <w:r>
        <w:rPr>
          <w:spacing w:val="-12"/>
        </w:rPr>
        <w:t xml:space="preserve"> </w:t>
      </w:r>
      <w:r>
        <w:t>view</w:t>
      </w:r>
      <w:r>
        <w:rPr>
          <w:spacing w:val="-11"/>
        </w:rPr>
        <w:t xml:space="preserve"> </w:t>
      </w:r>
      <w:r>
        <w:t>not</w:t>
      </w:r>
      <w:r>
        <w:rPr>
          <w:spacing w:val="-11"/>
        </w:rPr>
        <w:t xml:space="preserve"> </w:t>
      </w:r>
      <w:r>
        <w:t>hearing from</w:t>
      </w:r>
      <w:r>
        <w:rPr>
          <w:spacing w:val="-6"/>
        </w:rPr>
        <w:t xml:space="preserve"> </w:t>
      </w:r>
      <w:r>
        <w:t>a</w:t>
      </w:r>
      <w:r>
        <w:rPr>
          <w:spacing w:val="-7"/>
        </w:rPr>
        <w:t xml:space="preserve"> </w:t>
      </w:r>
      <w:r>
        <w:t>patient</w:t>
      </w:r>
      <w:r>
        <w:rPr>
          <w:spacing w:val="-7"/>
        </w:rPr>
        <w:t xml:space="preserve"> </w:t>
      </w:r>
      <w:r>
        <w:t>for</w:t>
      </w:r>
      <w:r>
        <w:rPr>
          <w:spacing w:val="-7"/>
        </w:rPr>
        <w:t xml:space="preserve"> </w:t>
      </w:r>
      <w:r>
        <w:t>whom</w:t>
      </w:r>
      <w:r>
        <w:rPr>
          <w:spacing w:val="-6"/>
        </w:rPr>
        <w:t xml:space="preserve"> </w:t>
      </w:r>
      <w:proofErr w:type="spellStart"/>
      <w:r>
        <w:t>Voxelotor</w:t>
      </w:r>
      <w:proofErr w:type="spellEnd"/>
      <w:r>
        <w:rPr>
          <w:spacing w:val="-7"/>
        </w:rPr>
        <w:t xml:space="preserve"> </w:t>
      </w:r>
      <w:r>
        <w:t>has</w:t>
      </w:r>
      <w:r>
        <w:rPr>
          <w:spacing w:val="-9"/>
        </w:rPr>
        <w:t xml:space="preserve"> </w:t>
      </w:r>
      <w:r>
        <w:t>made</w:t>
      </w:r>
      <w:r>
        <w:rPr>
          <w:spacing w:val="-6"/>
        </w:rPr>
        <w:t xml:space="preserve"> </w:t>
      </w:r>
      <w:r>
        <w:t>a</w:t>
      </w:r>
      <w:r>
        <w:rPr>
          <w:spacing w:val="-7"/>
        </w:rPr>
        <w:t xml:space="preserve"> </w:t>
      </w:r>
      <w:r>
        <w:t>significant</w:t>
      </w:r>
      <w:r>
        <w:rPr>
          <w:spacing w:val="-6"/>
        </w:rPr>
        <w:t xml:space="preserve"> </w:t>
      </w:r>
      <w:r>
        <w:t>positive</w:t>
      </w:r>
      <w:r>
        <w:rPr>
          <w:spacing w:val="-6"/>
        </w:rPr>
        <w:t xml:space="preserve"> </w:t>
      </w:r>
      <w:r>
        <w:t>difference</w:t>
      </w:r>
      <w:r>
        <w:rPr>
          <w:spacing w:val="-6"/>
        </w:rPr>
        <w:t xml:space="preserve"> </w:t>
      </w:r>
      <w:r>
        <w:t>to</w:t>
      </w:r>
      <w:r>
        <w:rPr>
          <w:spacing w:val="-8"/>
        </w:rPr>
        <w:t xml:space="preserve"> </w:t>
      </w:r>
      <w:r>
        <w:t>her</w:t>
      </w:r>
      <w:r>
        <w:rPr>
          <w:spacing w:val="-6"/>
        </w:rPr>
        <w:t xml:space="preserve"> </w:t>
      </w:r>
      <w:r>
        <w:t>quality</w:t>
      </w:r>
      <w:r>
        <w:rPr>
          <w:spacing w:val="-6"/>
        </w:rPr>
        <w:t xml:space="preserve"> </w:t>
      </w:r>
      <w:r>
        <w:t>of life, is a serious omission in the appraisal process.</w:t>
      </w:r>
    </w:p>
    <w:p w14:paraId="4B013366" w14:textId="77777777" w:rsidR="00835185" w:rsidRDefault="00835185">
      <w:pPr>
        <w:pStyle w:val="BodyText"/>
        <w:spacing w:before="1"/>
      </w:pPr>
    </w:p>
    <w:p w14:paraId="081DA9D3" w14:textId="77777777" w:rsidR="00835185" w:rsidRDefault="00D967B0">
      <w:pPr>
        <w:pStyle w:val="BodyText"/>
        <w:ind w:left="820" w:right="553"/>
        <w:jc w:val="both"/>
      </w:pPr>
      <w:r>
        <w:t>If as NICE has stated in its decision-making process there are uncertainties about various aspects</w:t>
      </w:r>
      <w:r>
        <w:rPr>
          <w:spacing w:val="-3"/>
        </w:rPr>
        <w:t xml:space="preserve"> </w:t>
      </w:r>
      <w:r>
        <w:t>of</w:t>
      </w:r>
      <w:r>
        <w:rPr>
          <w:spacing w:val="-1"/>
        </w:rPr>
        <w:t xml:space="preserve"> </w:t>
      </w:r>
      <w:proofErr w:type="spellStart"/>
      <w:r>
        <w:t>Voxelotor</w:t>
      </w:r>
      <w:proofErr w:type="spellEnd"/>
      <w:r>
        <w:t>,</w:t>
      </w:r>
      <w:r>
        <w:rPr>
          <w:spacing w:val="-1"/>
        </w:rPr>
        <w:t xml:space="preserve"> </w:t>
      </w:r>
      <w:r>
        <w:t>then</w:t>
      </w:r>
      <w:r>
        <w:rPr>
          <w:spacing w:val="-4"/>
        </w:rPr>
        <w:t xml:space="preserve"> </w:t>
      </w:r>
      <w:r>
        <w:t>surely</w:t>
      </w:r>
      <w:r>
        <w:rPr>
          <w:spacing w:val="-1"/>
        </w:rPr>
        <w:t xml:space="preserve"> </w:t>
      </w:r>
      <w:r>
        <w:t>NICE</w:t>
      </w:r>
      <w:r>
        <w:rPr>
          <w:spacing w:val="-1"/>
        </w:rPr>
        <w:t xml:space="preserve"> </w:t>
      </w:r>
      <w:r>
        <w:t>should</w:t>
      </w:r>
      <w:r>
        <w:rPr>
          <w:spacing w:val="-3"/>
        </w:rPr>
        <w:t xml:space="preserve"> </w:t>
      </w:r>
      <w:r>
        <w:t>be</w:t>
      </w:r>
      <w:r>
        <w:rPr>
          <w:spacing w:val="-1"/>
        </w:rPr>
        <w:t xml:space="preserve"> </w:t>
      </w:r>
      <w:r>
        <w:t>enabling</w:t>
      </w:r>
      <w:r>
        <w:rPr>
          <w:spacing w:val="-2"/>
        </w:rPr>
        <w:t xml:space="preserve"> </w:t>
      </w:r>
      <w:r>
        <w:t>mo</w:t>
      </w:r>
      <w:r>
        <w:t>re</w:t>
      </w:r>
      <w:r>
        <w:rPr>
          <w:spacing w:val="-1"/>
        </w:rPr>
        <w:t xml:space="preserve"> </w:t>
      </w:r>
      <w:r>
        <w:t>discussion</w:t>
      </w:r>
      <w:r>
        <w:rPr>
          <w:spacing w:val="-2"/>
        </w:rPr>
        <w:t xml:space="preserve"> </w:t>
      </w:r>
      <w:r>
        <w:t>from</w:t>
      </w:r>
      <w:r>
        <w:rPr>
          <w:spacing w:val="-2"/>
        </w:rPr>
        <w:t xml:space="preserve"> </w:t>
      </w:r>
      <w:r>
        <w:t>patients</w:t>
      </w:r>
      <w:r>
        <w:rPr>
          <w:spacing w:val="-1"/>
        </w:rPr>
        <w:t xml:space="preserve"> </w:t>
      </w:r>
      <w:r>
        <w:t>and clinicians</w:t>
      </w:r>
      <w:r>
        <w:rPr>
          <w:spacing w:val="-4"/>
        </w:rPr>
        <w:t xml:space="preserve"> </w:t>
      </w:r>
      <w:r>
        <w:t>about</w:t>
      </w:r>
      <w:r>
        <w:rPr>
          <w:spacing w:val="-6"/>
        </w:rPr>
        <w:t xml:space="preserve"> </w:t>
      </w:r>
      <w:r>
        <w:t>the</w:t>
      </w:r>
      <w:r>
        <w:rPr>
          <w:spacing w:val="-9"/>
        </w:rPr>
        <w:t xml:space="preserve"> </w:t>
      </w:r>
      <w:r>
        <w:t>matter</w:t>
      </w:r>
      <w:r>
        <w:rPr>
          <w:spacing w:val="-5"/>
        </w:rPr>
        <w:t xml:space="preserve"> </w:t>
      </w:r>
      <w:r>
        <w:t>to</w:t>
      </w:r>
      <w:r>
        <w:rPr>
          <w:spacing w:val="-3"/>
        </w:rPr>
        <w:t xml:space="preserve"> </w:t>
      </w:r>
      <w:r>
        <w:t>help</w:t>
      </w:r>
      <w:r>
        <w:rPr>
          <w:spacing w:val="-5"/>
        </w:rPr>
        <w:t xml:space="preserve"> </w:t>
      </w:r>
      <w:r>
        <w:t>inform</w:t>
      </w:r>
      <w:r>
        <w:rPr>
          <w:spacing w:val="-6"/>
        </w:rPr>
        <w:t xml:space="preserve"> </w:t>
      </w:r>
      <w:r>
        <w:t>a</w:t>
      </w:r>
      <w:r>
        <w:rPr>
          <w:spacing w:val="-7"/>
        </w:rPr>
        <w:t xml:space="preserve"> </w:t>
      </w:r>
      <w:r>
        <w:t>more</w:t>
      </w:r>
      <w:r>
        <w:rPr>
          <w:spacing w:val="-6"/>
        </w:rPr>
        <w:t xml:space="preserve"> </w:t>
      </w:r>
      <w:r>
        <w:t>inclusive</w:t>
      </w:r>
      <w:r>
        <w:rPr>
          <w:spacing w:val="-6"/>
        </w:rPr>
        <w:t xml:space="preserve"> </w:t>
      </w:r>
      <w:r>
        <w:t>assessment</w:t>
      </w:r>
      <w:r>
        <w:rPr>
          <w:spacing w:val="-4"/>
        </w:rPr>
        <w:t xml:space="preserve"> </w:t>
      </w:r>
      <w:r>
        <w:t>rather</w:t>
      </w:r>
      <w:r>
        <w:rPr>
          <w:spacing w:val="-7"/>
        </w:rPr>
        <w:t xml:space="preserve"> </w:t>
      </w:r>
      <w:r>
        <w:t>than</w:t>
      </w:r>
      <w:r>
        <w:rPr>
          <w:spacing w:val="-5"/>
        </w:rPr>
        <w:t xml:space="preserve"> </w:t>
      </w:r>
      <w:r>
        <w:t>restricting the</w:t>
      </w:r>
      <w:r>
        <w:rPr>
          <w:spacing w:val="-5"/>
        </w:rPr>
        <w:t xml:space="preserve"> </w:t>
      </w:r>
      <w:r>
        <w:t>second</w:t>
      </w:r>
      <w:r>
        <w:rPr>
          <w:spacing w:val="-6"/>
        </w:rPr>
        <w:t xml:space="preserve"> </w:t>
      </w:r>
      <w:r>
        <w:t>appraisal</w:t>
      </w:r>
      <w:r>
        <w:rPr>
          <w:spacing w:val="-6"/>
        </w:rPr>
        <w:t xml:space="preserve"> </w:t>
      </w:r>
      <w:r>
        <w:t>discussion</w:t>
      </w:r>
      <w:r>
        <w:rPr>
          <w:spacing w:val="-6"/>
        </w:rPr>
        <w:t xml:space="preserve"> </w:t>
      </w:r>
      <w:r>
        <w:t>to</w:t>
      </w:r>
      <w:r>
        <w:rPr>
          <w:spacing w:val="-6"/>
        </w:rPr>
        <w:t xml:space="preserve"> </w:t>
      </w:r>
      <w:r>
        <w:t>only</w:t>
      </w:r>
      <w:r>
        <w:rPr>
          <w:spacing w:val="-5"/>
        </w:rPr>
        <w:t xml:space="preserve"> </w:t>
      </w:r>
      <w:r>
        <w:t>the</w:t>
      </w:r>
      <w:r>
        <w:rPr>
          <w:spacing w:val="-5"/>
        </w:rPr>
        <w:t xml:space="preserve"> </w:t>
      </w:r>
      <w:r>
        <w:t>NICE</w:t>
      </w:r>
      <w:r>
        <w:rPr>
          <w:spacing w:val="-6"/>
        </w:rPr>
        <w:t xml:space="preserve"> </w:t>
      </w:r>
      <w:r>
        <w:t>committee</w:t>
      </w:r>
      <w:r>
        <w:rPr>
          <w:spacing w:val="-7"/>
        </w:rPr>
        <w:t xml:space="preserve"> </w:t>
      </w:r>
      <w:r>
        <w:t>members.</w:t>
      </w:r>
      <w:r>
        <w:rPr>
          <w:spacing w:val="38"/>
        </w:rPr>
        <w:t xml:space="preserve"> </w:t>
      </w:r>
      <w:r>
        <w:t>It</w:t>
      </w:r>
      <w:r>
        <w:rPr>
          <w:spacing w:val="-6"/>
        </w:rPr>
        <w:t xml:space="preserve"> </w:t>
      </w:r>
      <w:r>
        <w:t>is</w:t>
      </w:r>
      <w:r>
        <w:rPr>
          <w:spacing w:val="-6"/>
        </w:rPr>
        <w:t xml:space="preserve"> </w:t>
      </w:r>
      <w:r>
        <w:t>also</w:t>
      </w:r>
      <w:r>
        <w:rPr>
          <w:spacing w:val="-5"/>
        </w:rPr>
        <w:t xml:space="preserve"> </w:t>
      </w:r>
      <w:r>
        <w:t>not</w:t>
      </w:r>
      <w:r>
        <w:rPr>
          <w:spacing w:val="-5"/>
        </w:rPr>
        <w:t xml:space="preserve"> </w:t>
      </w:r>
      <w:r>
        <w:t>clear</w:t>
      </w:r>
      <w:r>
        <w:rPr>
          <w:spacing w:val="-6"/>
        </w:rPr>
        <w:t xml:space="preserve"> </w:t>
      </w:r>
      <w:r>
        <w:t>why NICE was not able to work with the company Pfizer to resolve any uncertainties throughout the process.</w:t>
      </w:r>
    </w:p>
    <w:p w14:paraId="7508A7FD" w14:textId="77777777" w:rsidR="00835185" w:rsidRDefault="00835185">
      <w:pPr>
        <w:jc w:val="both"/>
        <w:sectPr w:rsidR="00835185">
          <w:type w:val="continuous"/>
          <w:pgSz w:w="11910" w:h="16840"/>
          <w:pgMar w:top="660" w:right="880" w:bottom="2200" w:left="1340" w:header="0" w:footer="2020" w:gutter="0"/>
          <w:cols w:space="720"/>
        </w:sectPr>
      </w:pPr>
    </w:p>
    <w:p w14:paraId="682198C8" w14:textId="77777777" w:rsidR="00835185" w:rsidRDefault="00D967B0">
      <w:pPr>
        <w:pStyle w:val="Heading1"/>
        <w:numPr>
          <w:ilvl w:val="0"/>
          <w:numId w:val="1"/>
        </w:numPr>
        <w:tabs>
          <w:tab w:val="left" w:pos="818"/>
        </w:tabs>
        <w:spacing w:before="41"/>
        <w:ind w:left="818" w:hanging="358"/>
      </w:pPr>
      <w:r>
        <w:rPr>
          <w:noProof/>
        </w:rPr>
        <w:lastRenderedPageBreak/>
        <w:drawing>
          <wp:anchor distT="0" distB="0" distL="0" distR="0" simplePos="0" relativeHeight="15729664" behindDoc="0" locked="0" layoutInCell="1" allowOverlap="1" wp14:anchorId="14C01A59" wp14:editId="28BF803B">
            <wp:simplePos x="0" y="0"/>
            <wp:positionH relativeFrom="page">
              <wp:posOffset>1637029</wp:posOffset>
            </wp:positionH>
            <wp:positionV relativeFrom="page">
              <wp:posOffset>9914966</wp:posOffset>
            </wp:positionV>
            <wp:extent cx="993965" cy="538962"/>
            <wp:effectExtent l="0" t="0" r="0" b="0"/>
            <wp:wrapNone/>
            <wp:docPr id="3" name="Image 3" descr="P:\Common Area\Dropbox\INFORMATION STD PRODUCTS 1\Branding and logos\IS Logo's 2013\information-standard-member-logo-positive_ful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P:\Common Area\Dropbox\INFORMATION STD PRODUCTS 1\Branding and logos\IS Logo's 2013\information-standard-member-logo-positive_full.jpg"/>
                    <pic:cNvPicPr/>
                  </pic:nvPicPr>
                  <pic:blipFill>
                    <a:blip r:embed="rId11" cstate="print"/>
                    <a:stretch>
                      <a:fillRect/>
                    </a:stretch>
                  </pic:blipFill>
                  <pic:spPr>
                    <a:xfrm>
                      <a:off x="0" y="0"/>
                      <a:ext cx="993965" cy="538962"/>
                    </a:xfrm>
                    <a:prstGeom prst="rect">
                      <a:avLst/>
                    </a:prstGeom>
                  </pic:spPr>
                </pic:pic>
              </a:graphicData>
            </a:graphic>
          </wp:anchor>
        </w:drawing>
      </w:r>
      <w:r>
        <w:rPr>
          <w:noProof/>
        </w:rPr>
        <w:drawing>
          <wp:anchor distT="0" distB="0" distL="0" distR="0" simplePos="0" relativeHeight="15730176" behindDoc="0" locked="0" layoutInCell="1" allowOverlap="1" wp14:anchorId="55A71E3D" wp14:editId="073FFCF4">
            <wp:simplePos x="0" y="0"/>
            <wp:positionH relativeFrom="page">
              <wp:posOffset>3082020</wp:posOffset>
            </wp:positionH>
            <wp:positionV relativeFrom="page">
              <wp:posOffset>9994234</wp:posOffset>
            </wp:positionV>
            <wp:extent cx="1660174" cy="305019"/>
            <wp:effectExtent l="0" t="0" r="0" b="0"/>
            <wp:wrapNone/>
            <wp:docPr id="4" name="Image 4" descr="P:\New Common Area\Communications &amp; Media\Matthew Neal\IIP Acreditation\Standard - Accredited to 2020\PNG\IIP_ACCRED_LOGO_2020_CMY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P:\New Common Area\Communications &amp; Media\Matthew Neal\IIP Acreditation\Standard - Accredited to 2020\PNG\IIP_ACCRED_LOGO_2020_CMYK.png"/>
                    <pic:cNvPicPr/>
                  </pic:nvPicPr>
                  <pic:blipFill>
                    <a:blip r:embed="rId12" cstate="print"/>
                    <a:stretch>
                      <a:fillRect/>
                    </a:stretch>
                  </pic:blipFill>
                  <pic:spPr>
                    <a:xfrm>
                      <a:off x="0" y="0"/>
                      <a:ext cx="1660174" cy="305019"/>
                    </a:xfrm>
                    <a:prstGeom prst="rect">
                      <a:avLst/>
                    </a:prstGeom>
                  </pic:spPr>
                </pic:pic>
              </a:graphicData>
            </a:graphic>
          </wp:anchor>
        </w:drawing>
      </w:r>
      <w:r>
        <w:rPr>
          <w:noProof/>
        </w:rPr>
        <w:drawing>
          <wp:anchor distT="0" distB="0" distL="0" distR="0" simplePos="0" relativeHeight="15730688" behindDoc="0" locked="0" layoutInCell="1" allowOverlap="1" wp14:anchorId="3CD7DA9B" wp14:editId="3FEA4E77">
            <wp:simplePos x="0" y="0"/>
            <wp:positionH relativeFrom="page">
              <wp:posOffset>5235828</wp:posOffset>
            </wp:positionH>
            <wp:positionV relativeFrom="page">
              <wp:posOffset>9838702</wp:posOffset>
            </wp:positionV>
            <wp:extent cx="684860" cy="688327"/>
            <wp:effectExtent l="0" t="0" r="0" b="0"/>
            <wp:wrapNone/>
            <wp:docPr id="5" name="Image 5" descr="P:\New Common Area\Communications &amp; Media\Matthew Neal\GSK and Kings Fund Award\GSK_IMPACT_2018_winner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P:\New Common Area\Communications &amp; Media\Matthew Neal\GSK and Kings Fund Award\GSK_IMPACT_2018_winner_RGB.jpg"/>
                    <pic:cNvPicPr/>
                  </pic:nvPicPr>
                  <pic:blipFill>
                    <a:blip r:embed="rId13" cstate="print"/>
                    <a:stretch>
                      <a:fillRect/>
                    </a:stretch>
                  </pic:blipFill>
                  <pic:spPr>
                    <a:xfrm>
                      <a:off x="0" y="0"/>
                      <a:ext cx="684860" cy="688327"/>
                    </a:xfrm>
                    <a:prstGeom prst="rect">
                      <a:avLst/>
                    </a:prstGeom>
                  </pic:spPr>
                </pic:pic>
              </a:graphicData>
            </a:graphic>
          </wp:anchor>
        </w:drawing>
      </w:r>
      <w:r>
        <w:t>Health</w:t>
      </w:r>
      <w:r>
        <w:rPr>
          <w:spacing w:val="-5"/>
        </w:rPr>
        <w:t xml:space="preserve"> </w:t>
      </w:r>
      <w:r>
        <w:rPr>
          <w:spacing w:val="-2"/>
        </w:rPr>
        <w:t>Inequalities</w:t>
      </w:r>
    </w:p>
    <w:p w14:paraId="6BEF24DE" w14:textId="77777777" w:rsidR="00835185" w:rsidRDefault="00835185">
      <w:pPr>
        <w:pStyle w:val="BodyText"/>
        <w:rPr>
          <w:b/>
        </w:rPr>
      </w:pPr>
    </w:p>
    <w:p w14:paraId="50664E49" w14:textId="77777777" w:rsidR="00835185" w:rsidRDefault="00D967B0">
      <w:pPr>
        <w:pStyle w:val="BodyText"/>
        <w:spacing w:before="1"/>
        <w:ind w:left="820" w:right="555"/>
        <w:jc w:val="both"/>
      </w:pPr>
      <w:r>
        <w:t>No 4 of the NICE Equality Impact Assessment (Do the preliminary recommendations make it more difficult in</w:t>
      </w:r>
      <w:r>
        <w:t xml:space="preserve"> practice for a specific group to access the technology compared to other groups?</w:t>
      </w:r>
      <w:r>
        <w:rPr>
          <w:spacing w:val="-13"/>
        </w:rPr>
        <w:t xml:space="preserve"> </w:t>
      </w:r>
      <w:r>
        <w:t>If</w:t>
      </w:r>
      <w:r>
        <w:rPr>
          <w:spacing w:val="-12"/>
        </w:rPr>
        <w:t xml:space="preserve"> </w:t>
      </w:r>
      <w:r>
        <w:t>so,</w:t>
      </w:r>
      <w:r>
        <w:rPr>
          <w:spacing w:val="-13"/>
        </w:rPr>
        <w:t xml:space="preserve"> </w:t>
      </w:r>
      <w:r>
        <w:t>what</w:t>
      </w:r>
      <w:r>
        <w:rPr>
          <w:spacing w:val="-12"/>
        </w:rPr>
        <w:t xml:space="preserve"> </w:t>
      </w:r>
      <w:r>
        <w:t>are</w:t>
      </w:r>
      <w:r>
        <w:rPr>
          <w:spacing w:val="-13"/>
        </w:rPr>
        <w:t xml:space="preserve"> </w:t>
      </w:r>
      <w:r>
        <w:t>the</w:t>
      </w:r>
      <w:r>
        <w:rPr>
          <w:spacing w:val="-12"/>
        </w:rPr>
        <w:t xml:space="preserve"> </w:t>
      </w:r>
      <w:r>
        <w:t>barriers</w:t>
      </w:r>
      <w:r>
        <w:rPr>
          <w:spacing w:val="-13"/>
        </w:rPr>
        <w:t xml:space="preserve"> </w:t>
      </w:r>
      <w:r>
        <w:t>to,</w:t>
      </w:r>
      <w:r>
        <w:rPr>
          <w:spacing w:val="-12"/>
        </w:rPr>
        <w:t xml:space="preserve"> </w:t>
      </w:r>
      <w:r>
        <w:t>or</w:t>
      </w:r>
      <w:r>
        <w:rPr>
          <w:spacing w:val="-12"/>
        </w:rPr>
        <w:t xml:space="preserve"> </w:t>
      </w:r>
      <w:r>
        <w:t>difficulties</w:t>
      </w:r>
      <w:r>
        <w:rPr>
          <w:spacing w:val="-13"/>
        </w:rPr>
        <w:t xml:space="preserve"> </w:t>
      </w:r>
      <w:r>
        <w:t>with,</w:t>
      </w:r>
      <w:r>
        <w:rPr>
          <w:spacing w:val="-12"/>
        </w:rPr>
        <w:t xml:space="preserve"> </w:t>
      </w:r>
      <w:r>
        <w:t>access</w:t>
      </w:r>
      <w:r>
        <w:rPr>
          <w:spacing w:val="-13"/>
        </w:rPr>
        <w:t xml:space="preserve"> </w:t>
      </w:r>
      <w:r>
        <w:t>for</w:t>
      </w:r>
      <w:r>
        <w:rPr>
          <w:spacing w:val="-12"/>
        </w:rPr>
        <w:t xml:space="preserve"> </w:t>
      </w:r>
      <w:r>
        <w:t>a</w:t>
      </w:r>
      <w:r>
        <w:rPr>
          <w:spacing w:val="-13"/>
        </w:rPr>
        <w:t xml:space="preserve"> </w:t>
      </w:r>
      <w:r>
        <w:t>specific</w:t>
      </w:r>
      <w:r>
        <w:rPr>
          <w:spacing w:val="-12"/>
        </w:rPr>
        <w:t xml:space="preserve"> </w:t>
      </w:r>
      <w:r>
        <w:t>group)</w:t>
      </w:r>
      <w:r>
        <w:rPr>
          <w:spacing w:val="-12"/>
        </w:rPr>
        <w:t xml:space="preserve"> </w:t>
      </w:r>
      <w:r>
        <w:t>is</w:t>
      </w:r>
      <w:r>
        <w:rPr>
          <w:spacing w:val="-13"/>
        </w:rPr>
        <w:t xml:space="preserve"> </w:t>
      </w:r>
      <w:r>
        <w:t>marked not applicable.</w:t>
      </w:r>
      <w:r>
        <w:rPr>
          <w:spacing w:val="40"/>
        </w:rPr>
        <w:t xml:space="preserve"> </w:t>
      </w:r>
      <w:r>
        <w:t>In our view the answer to this question is yes, particularly sin</w:t>
      </w:r>
      <w:r>
        <w:t>ce the same impact assessment document states clearly that there is high unmet need in the SCD community and limited access to new safe, effective treatments for SCD.</w:t>
      </w:r>
    </w:p>
    <w:p w14:paraId="7FD62740" w14:textId="77777777" w:rsidR="00835185" w:rsidRDefault="00835185">
      <w:pPr>
        <w:pStyle w:val="BodyText"/>
        <w:spacing w:before="11"/>
        <w:rPr>
          <w:sz w:val="21"/>
        </w:rPr>
      </w:pPr>
    </w:p>
    <w:p w14:paraId="55ACAF32" w14:textId="77777777" w:rsidR="00835185" w:rsidRDefault="00D967B0">
      <w:pPr>
        <w:pStyle w:val="BodyText"/>
        <w:ind w:left="820" w:right="553"/>
        <w:jc w:val="both"/>
      </w:pPr>
      <w:r>
        <w:t>We therefore do not understand this contradiction, nor do we believe that sufficient wei</w:t>
      </w:r>
      <w:r>
        <w:t>ght has been given to the health inequalities which affect the SCD community, in this decision- making process.</w:t>
      </w:r>
    </w:p>
    <w:p w14:paraId="5CC9EF33" w14:textId="77777777" w:rsidR="00835185" w:rsidRDefault="00835185">
      <w:pPr>
        <w:pStyle w:val="BodyText"/>
        <w:spacing w:before="1"/>
      </w:pPr>
    </w:p>
    <w:p w14:paraId="49EA4FCB" w14:textId="77777777" w:rsidR="00835185" w:rsidRDefault="00D967B0">
      <w:pPr>
        <w:pStyle w:val="Heading1"/>
        <w:numPr>
          <w:ilvl w:val="0"/>
          <w:numId w:val="1"/>
        </w:numPr>
        <w:tabs>
          <w:tab w:val="left" w:pos="818"/>
        </w:tabs>
        <w:spacing w:before="1"/>
        <w:ind w:left="818" w:hanging="358"/>
      </w:pPr>
      <w:r>
        <w:t>Why</w:t>
      </w:r>
      <w:r>
        <w:rPr>
          <w:spacing w:val="-4"/>
        </w:rPr>
        <w:t xml:space="preserve"> </w:t>
      </w:r>
      <w:r>
        <w:t>the</w:t>
      </w:r>
      <w:r>
        <w:rPr>
          <w:spacing w:val="-4"/>
        </w:rPr>
        <w:t xml:space="preserve"> </w:t>
      </w:r>
      <w:r>
        <w:t>Committee</w:t>
      </w:r>
      <w:r>
        <w:rPr>
          <w:spacing w:val="-5"/>
        </w:rPr>
        <w:t xml:space="preserve"> </w:t>
      </w:r>
      <w:r>
        <w:t>made</w:t>
      </w:r>
      <w:r>
        <w:rPr>
          <w:spacing w:val="-4"/>
        </w:rPr>
        <w:t xml:space="preserve"> </w:t>
      </w:r>
      <w:r>
        <w:t>these</w:t>
      </w:r>
      <w:r>
        <w:rPr>
          <w:spacing w:val="-2"/>
        </w:rPr>
        <w:t xml:space="preserve"> recommendations.</w:t>
      </w:r>
    </w:p>
    <w:p w14:paraId="3D03F789" w14:textId="77777777" w:rsidR="00835185" w:rsidRDefault="00835185">
      <w:pPr>
        <w:pStyle w:val="BodyText"/>
        <w:spacing w:before="10"/>
        <w:rPr>
          <w:b/>
          <w:sz w:val="21"/>
        </w:rPr>
      </w:pPr>
    </w:p>
    <w:p w14:paraId="5C3C25F9" w14:textId="77777777" w:rsidR="00835185" w:rsidRDefault="00D967B0">
      <w:pPr>
        <w:pStyle w:val="BodyText"/>
        <w:ind w:left="820" w:right="554"/>
        <w:jc w:val="both"/>
      </w:pPr>
      <w:r>
        <w:t xml:space="preserve">In my 27 June email, we made the point that any NICE decision should be made clear and unambiguous, particularly having regard to the fact that </w:t>
      </w:r>
      <w:proofErr w:type="spellStart"/>
      <w:r>
        <w:t>Voxelotor</w:t>
      </w:r>
      <w:proofErr w:type="spellEnd"/>
      <w:r>
        <w:t xml:space="preserve"> is licensed by the FDA in the USA and EMA in Europe.</w:t>
      </w:r>
    </w:p>
    <w:p w14:paraId="0A89AE2E" w14:textId="77777777" w:rsidR="00835185" w:rsidRDefault="00835185">
      <w:pPr>
        <w:pStyle w:val="BodyText"/>
        <w:spacing w:before="1"/>
      </w:pPr>
    </w:p>
    <w:p w14:paraId="5EEBE3B1" w14:textId="77777777" w:rsidR="00835185" w:rsidRDefault="00D967B0">
      <w:pPr>
        <w:pStyle w:val="BodyText"/>
        <w:ind w:left="820" w:right="553"/>
        <w:jc w:val="both"/>
      </w:pPr>
      <w:r>
        <w:t>We</w:t>
      </w:r>
      <w:r>
        <w:rPr>
          <w:spacing w:val="-6"/>
        </w:rPr>
        <w:t xml:space="preserve"> </w:t>
      </w:r>
      <w:r>
        <w:t>do</w:t>
      </w:r>
      <w:r>
        <w:rPr>
          <w:spacing w:val="-5"/>
        </w:rPr>
        <w:t xml:space="preserve"> </w:t>
      </w:r>
      <w:r>
        <w:t>not</w:t>
      </w:r>
      <w:r>
        <w:rPr>
          <w:spacing w:val="-4"/>
        </w:rPr>
        <w:t xml:space="preserve"> </w:t>
      </w:r>
      <w:r>
        <w:t>believe,</w:t>
      </w:r>
      <w:r>
        <w:rPr>
          <w:spacing w:val="-6"/>
        </w:rPr>
        <w:t xml:space="preserve"> </w:t>
      </w:r>
      <w:r>
        <w:t>from</w:t>
      </w:r>
      <w:r>
        <w:rPr>
          <w:spacing w:val="-6"/>
        </w:rPr>
        <w:t xml:space="preserve"> </w:t>
      </w:r>
      <w:r>
        <w:t>a</w:t>
      </w:r>
      <w:r>
        <w:rPr>
          <w:spacing w:val="-9"/>
        </w:rPr>
        <w:t xml:space="preserve"> </w:t>
      </w:r>
      <w:r>
        <w:t>patient</w:t>
      </w:r>
      <w:r>
        <w:rPr>
          <w:spacing w:val="-4"/>
        </w:rPr>
        <w:t xml:space="preserve"> </w:t>
      </w:r>
      <w:r>
        <w:t>advocacy</w:t>
      </w:r>
      <w:r>
        <w:rPr>
          <w:spacing w:val="-4"/>
        </w:rPr>
        <w:t xml:space="preserve"> </w:t>
      </w:r>
      <w:r>
        <w:t>persp</w:t>
      </w:r>
      <w:r>
        <w:t>ective,</w:t>
      </w:r>
      <w:r>
        <w:rPr>
          <w:spacing w:val="-7"/>
        </w:rPr>
        <w:t xml:space="preserve"> </w:t>
      </w:r>
      <w:r>
        <w:t>that</w:t>
      </w:r>
      <w:r>
        <w:rPr>
          <w:spacing w:val="-7"/>
        </w:rPr>
        <w:t xml:space="preserve"> </w:t>
      </w:r>
      <w:r>
        <w:t>the</w:t>
      </w:r>
      <w:r>
        <w:rPr>
          <w:spacing w:val="-4"/>
        </w:rPr>
        <w:t xml:space="preserve"> </w:t>
      </w:r>
      <w:r>
        <w:t>reasons</w:t>
      </w:r>
      <w:r>
        <w:rPr>
          <w:spacing w:val="-7"/>
        </w:rPr>
        <w:t xml:space="preserve"> </w:t>
      </w:r>
      <w:r>
        <w:t>why</w:t>
      </w:r>
      <w:r>
        <w:rPr>
          <w:spacing w:val="-6"/>
        </w:rPr>
        <w:t xml:space="preserve"> </w:t>
      </w:r>
      <w:r>
        <w:t>the</w:t>
      </w:r>
      <w:r>
        <w:rPr>
          <w:spacing w:val="-4"/>
        </w:rPr>
        <w:t xml:space="preserve"> </w:t>
      </w:r>
      <w:r>
        <w:t>committee made its decision are clear and unambiguous or addressed the difference between NICE’s decision and the position of your peers in the USA and Europe.</w:t>
      </w:r>
      <w:r>
        <w:rPr>
          <w:spacing w:val="40"/>
        </w:rPr>
        <w:t xml:space="preserve"> </w:t>
      </w:r>
      <w:r>
        <w:t>The inference is that your methods and processes are superior t</w:t>
      </w:r>
      <w:r>
        <w:t>o those of other countries. Is that correct?</w:t>
      </w:r>
    </w:p>
    <w:p w14:paraId="1A8AD3FF" w14:textId="77777777" w:rsidR="00835185" w:rsidRDefault="00835185">
      <w:pPr>
        <w:pStyle w:val="BodyText"/>
        <w:spacing w:before="11"/>
        <w:rPr>
          <w:sz w:val="21"/>
        </w:rPr>
      </w:pPr>
    </w:p>
    <w:p w14:paraId="5AF3972E" w14:textId="77777777" w:rsidR="00835185" w:rsidRDefault="00D967B0">
      <w:pPr>
        <w:pStyle w:val="BodyText"/>
        <w:ind w:left="820" w:right="553"/>
        <w:jc w:val="both"/>
      </w:pPr>
      <w:r>
        <w:t xml:space="preserve">Whilst we accept there is a balance to be struck to meet the communication needs of all stakeholders involved with this process, it is not easy to explain this point to the SCD community, other than NICE does not believe </w:t>
      </w:r>
      <w:proofErr w:type="spellStart"/>
      <w:r>
        <w:t>Voxeletor</w:t>
      </w:r>
      <w:proofErr w:type="spellEnd"/>
      <w:r>
        <w:t xml:space="preserve"> represents value for mone</w:t>
      </w:r>
      <w:r>
        <w:t>y for the NHS and the taxpayer. Is that also, correct?</w:t>
      </w:r>
    </w:p>
    <w:p w14:paraId="4DFBACBB" w14:textId="77777777" w:rsidR="00835185" w:rsidRDefault="00835185">
      <w:pPr>
        <w:pStyle w:val="BodyText"/>
        <w:spacing w:before="1"/>
      </w:pPr>
    </w:p>
    <w:p w14:paraId="4B1E66C9" w14:textId="77777777" w:rsidR="00835185" w:rsidRDefault="00D967B0">
      <w:pPr>
        <w:pStyle w:val="BodyText"/>
        <w:spacing w:before="1" w:line="480" w:lineRule="auto"/>
        <w:ind w:left="100" w:right="5755"/>
      </w:pPr>
      <w:r>
        <w:t>We</w:t>
      </w:r>
      <w:r>
        <w:rPr>
          <w:spacing w:val="-6"/>
        </w:rPr>
        <w:t xml:space="preserve"> </w:t>
      </w:r>
      <w:r>
        <w:t>look</w:t>
      </w:r>
      <w:r>
        <w:rPr>
          <w:spacing w:val="-6"/>
        </w:rPr>
        <w:t xml:space="preserve"> </w:t>
      </w:r>
      <w:r>
        <w:t>forward</w:t>
      </w:r>
      <w:r>
        <w:rPr>
          <w:spacing w:val="-8"/>
        </w:rPr>
        <w:t xml:space="preserve"> </w:t>
      </w:r>
      <w:r>
        <w:t>to</w:t>
      </w:r>
      <w:r>
        <w:rPr>
          <w:spacing w:val="-6"/>
        </w:rPr>
        <w:t xml:space="preserve"> </w:t>
      </w:r>
      <w:r>
        <w:t>hearing</w:t>
      </w:r>
      <w:r>
        <w:rPr>
          <w:spacing w:val="-6"/>
        </w:rPr>
        <w:t xml:space="preserve"> </w:t>
      </w:r>
      <w:r>
        <w:t>from</w:t>
      </w:r>
      <w:r>
        <w:rPr>
          <w:spacing w:val="-5"/>
        </w:rPr>
        <w:t xml:space="preserve"> </w:t>
      </w:r>
      <w:r>
        <w:t>you. Yours sincerely,</w:t>
      </w:r>
    </w:p>
    <w:p w14:paraId="685A1997" w14:textId="7A442899" w:rsidR="00835185" w:rsidRDefault="00D967B0">
      <w:pPr>
        <w:pStyle w:val="BodyText"/>
        <w:rPr>
          <w:sz w:val="20"/>
        </w:rPr>
      </w:pPr>
      <w:r w:rsidRPr="00D967B0">
        <w:rPr>
          <w:noProof/>
          <w:highlight w:val="black"/>
        </w:rPr>
        <w:t>XXXXXXXXXXXXXXXX</w:t>
      </w:r>
    </w:p>
    <w:p w14:paraId="63949743" w14:textId="77777777" w:rsidR="00835185" w:rsidRDefault="00835185">
      <w:pPr>
        <w:pStyle w:val="BodyText"/>
      </w:pPr>
    </w:p>
    <w:p w14:paraId="567BC446" w14:textId="77777777" w:rsidR="00835185" w:rsidRDefault="00835185">
      <w:pPr>
        <w:pStyle w:val="BodyText"/>
        <w:spacing w:before="10"/>
        <w:rPr>
          <w:sz w:val="21"/>
        </w:rPr>
      </w:pPr>
    </w:p>
    <w:p w14:paraId="09F64BD8" w14:textId="77777777" w:rsidR="00D967B0" w:rsidRDefault="00D967B0">
      <w:pPr>
        <w:pStyle w:val="BodyText"/>
        <w:ind w:left="100" w:right="7738"/>
      </w:pPr>
      <w:r w:rsidRPr="00D967B0">
        <w:rPr>
          <w:highlight w:val="black"/>
        </w:rPr>
        <w:t>XXXXXXXXXXXXXXX</w:t>
      </w:r>
    </w:p>
    <w:p w14:paraId="65259096" w14:textId="2C30DD71" w:rsidR="00835185" w:rsidRDefault="00D967B0">
      <w:pPr>
        <w:pStyle w:val="BodyText"/>
        <w:ind w:left="100" w:right="7738"/>
      </w:pPr>
      <w:r w:rsidRPr="00D967B0">
        <w:rPr>
          <w:highlight w:val="black"/>
        </w:rPr>
        <w:t>XXXXXXXXXXXX</w:t>
      </w:r>
    </w:p>
    <w:sectPr w:rsidR="00835185">
      <w:pgSz w:w="11910" w:h="16840"/>
      <w:pgMar w:top="1380" w:right="880" w:bottom="2200" w:left="1340" w:header="0" w:footer="2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A2FD" w14:textId="77777777" w:rsidR="00D967B0" w:rsidRDefault="00D967B0">
      <w:r>
        <w:separator/>
      </w:r>
    </w:p>
  </w:endnote>
  <w:endnote w:type="continuationSeparator" w:id="0">
    <w:p w14:paraId="1F98CE01" w14:textId="77777777" w:rsidR="00D967B0" w:rsidRDefault="00D9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6B10" w14:textId="77777777" w:rsidR="00835185" w:rsidRDefault="00D967B0">
    <w:pPr>
      <w:pStyle w:val="BodyText"/>
      <w:spacing w:line="14" w:lineRule="auto"/>
      <w:rPr>
        <w:sz w:val="20"/>
      </w:rPr>
    </w:pPr>
    <w:r>
      <w:rPr>
        <w:noProof/>
      </w:rPr>
      <mc:AlternateContent>
        <mc:Choice Requires="wps">
          <w:drawing>
            <wp:anchor distT="0" distB="0" distL="0" distR="0" simplePos="0" relativeHeight="487532544" behindDoc="1" locked="0" layoutInCell="1" allowOverlap="1" wp14:anchorId="37A99FC7" wp14:editId="0163713C">
              <wp:simplePos x="0" y="0"/>
              <wp:positionH relativeFrom="page">
                <wp:posOffset>1744726</wp:posOffset>
              </wp:positionH>
              <wp:positionV relativeFrom="page">
                <wp:posOffset>9270041</wp:posOffset>
              </wp:positionV>
              <wp:extent cx="4462145" cy="5168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2145" cy="516890"/>
                      </a:xfrm>
                      <a:prstGeom prst="rect">
                        <a:avLst/>
                      </a:prstGeom>
                    </wps:spPr>
                    <wps:txbx>
                      <w:txbxContent>
                        <w:p w14:paraId="5EFBB967" w14:textId="77777777" w:rsidR="00835185" w:rsidRDefault="00D967B0">
                          <w:pPr>
                            <w:spacing w:before="10"/>
                            <w:ind w:left="1088"/>
                            <w:rPr>
                              <w:rFonts w:ascii="Times New Roman"/>
                              <w:i/>
                              <w:sz w:val="20"/>
                            </w:rPr>
                          </w:pPr>
                          <w:r>
                            <w:rPr>
                              <w:rFonts w:ascii="Times New Roman"/>
                              <w:i/>
                              <w:color w:val="FF0000"/>
                              <w:sz w:val="20"/>
                            </w:rPr>
                            <w:t>THE</w:t>
                          </w:r>
                          <w:r>
                            <w:rPr>
                              <w:rFonts w:ascii="Times New Roman"/>
                              <w:i/>
                              <w:color w:val="FF0000"/>
                              <w:spacing w:val="-5"/>
                              <w:sz w:val="20"/>
                            </w:rPr>
                            <w:t xml:space="preserve"> </w:t>
                          </w:r>
                          <w:r>
                            <w:rPr>
                              <w:rFonts w:ascii="Times New Roman"/>
                              <w:i/>
                              <w:color w:val="FF0000"/>
                              <w:sz w:val="20"/>
                            </w:rPr>
                            <w:t>VOICE</w:t>
                          </w:r>
                          <w:r>
                            <w:rPr>
                              <w:rFonts w:ascii="Times New Roman"/>
                              <w:i/>
                              <w:color w:val="FF0000"/>
                              <w:spacing w:val="-5"/>
                              <w:sz w:val="20"/>
                            </w:rPr>
                            <w:t xml:space="preserve"> </w:t>
                          </w:r>
                          <w:r>
                            <w:rPr>
                              <w:rFonts w:ascii="Times New Roman"/>
                              <w:i/>
                              <w:color w:val="FF0000"/>
                              <w:sz w:val="20"/>
                            </w:rPr>
                            <w:t>OF</w:t>
                          </w:r>
                          <w:r>
                            <w:rPr>
                              <w:rFonts w:ascii="Times New Roman"/>
                              <w:i/>
                              <w:color w:val="FF0000"/>
                              <w:spacing w:val="-4"/>
                              <w:sz w:val="20"/>
                            </w:rPr>
                            <w:t xml:space="preserve"> </w:t>
                          </w:r>
                          <w:r>
                            <w:rPr>
                              <w:rFonts w:ascii="Times New Roman"/>
                              <w:i/>
                              <w:color w:val="FF0000"/>
                              <w:sz w:val="20"/>
                            </w:rPr>
                            <w:t>THE</w:t>
                          </w:r>
                          <w:r>
                            <w:rPr>
                              <w:rFonts w:ascii="Times New Roman"/>
                              <w:i/>
                              <w:color w:val="FF0000"/>
                              <w:spacing w:val="-5"/>
                              <w:sz w:val="20"/>
                            </w:rPr>
                            <w:t xml:space="preserve"> </w:t>
                          </w:r>
                          <w:r>
                            <w:rPr>
                              <w:rFonts w:ascii="Times New Roman"/>
                              <w:i/>
                              <w:color w:val="FF0000"/>
                              <w:sz w:val="20"/>
                            </w:rPr>
                            <w:t>SICKLE</w:t>
                          </w:r>
                          <w:r>
                            <w:rPr>
                              <w:rFonts w:ascii="Times New Roman"/>
                              <w:i/>
                              <w:color w:val="FF0000"/>
                              <w:spacing w:val="-5"/>
                              <w:sz w:val="20"/>
                            </w:rPr>
                            <w:t xml:space="preserve"> </w:t>
                          </w:r>
                          <w:r>
                            <w:rPr>
                              <w:rFonts w:ascii="Times New Roman"/>
                              <w:i/>
                              <w:color w:val="FF0000"/>
                              <w:sz w:val="20"/>
                            </w:rPr>
                            <w:t>CELL</w:t>
                          </w:r>
                          <w:r>
                            <w:rPr>
                              <w:rFonts w:ascii="Times New Roman"/>
                              <w:i/>
                              <w:color w:val="FF0000"/>
                              <w:spacing w:val="-5"/>
                              <w:sz w:val="20"/>
                            </w:rPr>
                            <w:t xml:space="preserve"> </w:t>
                          </w:r>
                          <w:r>
                            <w:rPr>
                              <w:rFonts w:ascii="Times New Roman"/>
                              <w:i/>
                              <w:color w:val="FF0000"/>
                              <w:spacing w:val="-2"/>
                              <w:sz w:val="20"/>
                            </w:rPr>
                            <w:t>COMMUNITY</w:t>
                          </w:r>
                        </w:p>
                        <w:p w14:paraId="7A047D81" w14:textId="77777777" w:rsidR="00835185" w:rsidRDefault="00D967B0">
                          <w:pPr>
                            <w:spacing w:before="2"/>
                            <w:ind w:left="45" w:right="45"/>
                            <w:jc w:val="center"/>
                            <w:rPr>
                              <w:rFonts w:ascii="Times New Roman"/>
                              <w:sz w:val="16"/>
                            </w:rPr>
                          </w:pPr>
                          <w:r>
                            <w:rPr>
                              <w:rFonts w:ascii="Times New Roman"/>
                              <w:b/>
                              <w:sz w:val="16"/>
                            </w:rPr>
                            <w:t>Chair:</w:t>
                          </w:r>
                          <w:r>
                            <w:rPr>
                              <w:rFonts w:ascii="Times New Roman"/>
                              <w:b/>
                              <w:spacing w:val="-9"/>
                              <w:sz w:val="16"/>
                            </w:rPr>
                            <w:t xml:space="preserve"> </w:t>
                          </w:r>
                          <w:proofErr w:type="spellStart"/>
                          <w:r>
                            <w:rPr>
                              <w:rFonts w:ascii="Times New Roman"/>
                              <w:sz w:val="16"/>
                            </w:rPr>
                            <w:t>Ms</w:t>
                          </w:r>
                          <w:proofErr w:type="spellEnd"/>
                          <w:r>
                            <w:rPr>
                              <w:rFonts w:ascii="Times New Roman"/>
                              <w:spacing w:val="-7"/>
                              <w:sz w:val="16"/>
                            </w:rPr>
                            <w:t xml:space="preserve"> </w:t>
                          </w:r>
                          <w:r>
                            <w:rPr>
                              <w:rFonts w:ascii="Times New Roman"/>
                              <w:sz w:val="16"/>
                            </w:rPr>
                            <w:t>Michele</w:t>
                          </w:r>
                          <w:r>
                            <w:rPr>
                              <w:rFonts w:ascii="Times New Roman"/>
                              <w:spacing w:val="-6"/>
                              <w:sz w:val="16"/>
                            </w:rPr>
                            <w:t xml:space="preserve"> </w:t>
                          </w:r>
                          <w:r>
                            <w:rPr>
                              <w:rFonts w:ascii="Times New Roman"/>
                              <w:sz w:val="16"/>
                            </w:rPr>
                            <w:t>Salter</w:t>
                          </w:r>
                          <w:r>
                            <w:rPr>
                              <w:rFonts w:ascii="Times New Roman"/>
                              <w:spacing w:val="-3"/>
                              <w:sz w:val="16"/>
                            </w:rPr>
                            <w:t xml:space="preserve"> </w:t>
                          </w:r>
                          <w:r>
                            <w:rPr>
                              <w:rFonts w:ascii="Times New Roman"/>
                              <w:sz w:val="16"/>
                            </w:rPr>
                            <w:t>CPFA;</w:t>
                          </w:r>
                          <w:r>
                            <w:rPr>
                              <w:rFonts w:ascii="Times New Roman"/>
                              <w:spacing w:val="-4"/>
                              <w:sz w:val="16"/>
                            </w:rPr>
                            <w:t xml:space="preserve"> </w:t>
                          </w:r>
                          <w:r>
                            <w:rPr>
                              <w:rFonts w:ascii="Times New Roman"/>
                              <w:b/>
                              <w:sz w:val="16"/>
                            </w:rPr>
                            <w:t>Treasurer:</w:t>
                          </w:r>
                          <w:r>
                            <w:rPr>
                              <w:rFonts w:ascii="Times New Roman"/>
                              <w:b/>
                              <w:spacing w:val="-6"/>
                              <w:sz w:val="16"/>
                            </w:rPr>
                            <w:t xml:space="preserve"> </w:t>
                          </w:r>
                          <w:proofErr w:type="spellStart"/>
                          <w:r>
                            <w:rPr>
                              <w:rFonts w:ascii="Times New Roman"/>
                              <w:sz w:val="16"/>
                            </w:rPr>
                            <w:t>Ms</w:t>
                          </w:r>
                          <w:proofErr w:type="spellEnd"/>
                          <w:r>
                            <w:rPr>
                              <w:rFonts w:ascii="Times New Roman"/>
                              <w:spacing w:val="-4"/>
                              <w:sz w:val="16"/>
                            </w:rPr>
                            <w:t xml:space="preserve"> </w:t>
                          </w:r>
                          <w:r>
                            <w:rPr>
                              <w:rFonts w:ascii="Times New Roman"/>
                              <w:sz w:val="16"/>
                            </w:rPr>
                            <w:t>Julia</w:t>
                          </w:r>
                          <w:r>
                            <w:rPr>
                              <w:rFonts w:ascii="Times New Roman"/>
                              <w:spacing w:val="-6"/>
                              <w:sz w:val="16"/>
                            </w:rPr>
                            <w:t xml:space="preserve"> </w:t>
                          </w:r>
                          <w:r>
                            <w:rPr>
                              <w:rFonts w:ascii="Times New Roman"/>
                              <w:sz w:val="16"/>
                            </w:rPr>
                            <w:t>McLarty;</w:t>
                          </w:r>
                          <w:r>
                            <w:rPr>
                              <w:rFonts w:ascii="Times New Roman"/>
                              <w:spacing w:val="-3"/>
                              <w:sz w:val="16"/>
                            </w:rPr>
                            <w:t xml:space="preserve"> </w:t>
                          </w:r>
                          <w:r>
                            <w:rPr>
                              <w:rFonts w:ascii="Times New Roman"/>
                              <w:b/>
                              <w:sz w:val="16"/>
                            </w:rPr>
                            <w:t>President:</w:t>
                          </w:r>
                          <w:r>
                            <w:rPr>
                              <w:rFonts w:ascii="Times New Roman"/>
                              <w:b/>
                              <w:spacing w:val="-5"/>
                              <w:sz w:val="16"/>
                            </w:rPr>
                            <w:t xml:space="preserve"> </w:t>
                          </w:r>
                          <w:proofErr w:type="spellStart"/>
                          <w:r>
                            <w:rPr>
                              <w:rFonts w:ascii="Times New Roman"/>
                              <w:sz w:val="16"/>
                            </w:rPr>
                            <w:t>Mr</w:t>
                          </w:r>
                          <w:proofErr w:type="spellEnd"/>
                          <w:r>
                            <w:rPr>
                              <w:rFonts w:ascii="Times New Roman"/>
                              <w:spacing w:val="-7"/>
                              <w:sz w:val="16"/>
                            </w:rPr>
                            <w:t xml:space="preserve"> </w:t>
                          </w:r>
                          <w:r>
                            <w:rPr>
                              <w:rFonts w:ascii="Times New Roman"/>
                              <w:sz w:val="16"/>
                            </w:rPr>
                            <w:t>Michael</w:t>
                          </w:r>
                          <w:r>
                            <w:rPr>
                              <w:rFonts w:ascii="Times New Roman"/>
                              <w:spacing w:val="-5"/>
                              <w:sz w:val="16"/>
                            </w:rPr>
                            <w:t xml:space="preserve"> </w:t>
                          </w:r>
                          <w:r>
                            <w:rPr>
                              <w:rFonts w:ascii="Times New Roman"/>
                              <w:sz w:val="16"/>
                            </w:rPr>
                            <w:t>Parker</w:t>
                          </w:r>
                          <w:r>
                            <w:rPr>
                              <w:rFonts w:ascii="Times New Roman"/>
                              <w:spacing w:val="-5"/>
                              <w:sz w:val="16"/>
                            </w:rPr>
                            <w:t xml:space="preserve"> </w:t>
                          </w:r>
                          <w:r>
                            <w:rPr>
                              <w:rFonts w:ascii="Times New Roman"/>
                              <w:sz w:val="16"/>
                            </w:rPr>
                            <w:t>CBE</w:t>
                          </w:r>
                          <w:r>
                            <w:rPr>
                              <w:rFonts w:ascii="Times New Roman"/>
                              <w:spacing w:val="-4"/>
                              <w:sz w:val="16"/>
                            </w:rPr>
                            <w:t xml:space="preserve"> FCCA</w:t>
                          </w:r>
                        </w:p>
                        <w:p w14:paraId="194FC869" w14:textId="77777777" w:rsidR="00835185" w:rsidRDefault="00D967B0">
                          <w:pPr>
                            <w:spacing w:before="1" w:line="183" w:lineRule="exact"/>
                            <w:ind w:left="43" w:right="45"/>
                            <w:jc w:val="center"/>
                            <w:rPr>
                              <w:rFonts w:ascii="Times New Roman"/>
                              <w:sz w:val="16"/>
                            </w:rPr>
                          </w:pPr>
                          <w:r>
                            <w:rPr>
                              <w:rFonts w:ascii="Times New Roman"/>
                              <w:b/>
                              <w:sz w:val="16"/>
                            </w:rPr>
                            <w:t>Chief</w:t>
                          </w:r>
                          <w:r>
                            <w:rPr>
                              <w:rFonts w:ascii="Times New Roman"/>
                              <w:b/>
                              <w:spacing w:val="-7"/>
                              <w:sz w:val="16"/>
                            </w:rPr>
                            <w:t xml:space="preserve"> </w:t>
                          </w:r>
                          <w:r>
                            <w:rPr>
                              <w:rFonts w:ascii="Times New Roman"/>
                              <w:b/>
                              <w:sz w:val="16"/>
                            </w:rPr>
                            <w:t>Executive:</w:t>
                          </w:r>
                          <w:r>
                            <w:rPr>
                              <w:rFonts w:ascii="Times New Roman"/>
                              <w:b/>
                              <w:spacing w:val="-5"/>
                              <w:sz w:val="16"/>
                            </w:rPr>
                            <w:t xml:space="preserve"> </w:t>
                          </w:r>
                          <w:proofErr w:type="spellStart"/>
                          <w:r>
                            <w:rPr>
                              <w:rFonts w:ascii="Times New Roman"/>
                              <w:sz w:val="16"/>
                            </w:rPr>
                            <w:t>Mr</w:t>
                          </w:r>
                          <w:proofErr w:type="spellEnd"/>
                          <w:r>
                            <w:rPr>
                              <w:rFonts w:ascii="Times New Roman"/>
                              <w:spacing w:val="-5"/>
                              <w:sz w:val="16"/>
                            </w:rPr>
                            <w:t xml:space="preserve"> </w:t>
                          </w:r>
                          <w:r>
                            <w:rPr>
                              <w:rFonts w:ascii="Times New Roman"/>
                              <w:sz w:val="16"/>
                            </w:rPr>
                            <w:t>John</w:t>
                          </w:r>
                          <w:r>
                            <w:rPr>
                              <w:rFonts w:ascii="Times New Roman"/>
                              <w:spacing w:val="-3"/>
                              <w:sz w:val="16"/>
                            </w:rPr>
                            <w:t xml:space="preserve"> </w:t>
                          </w:r>
                          <w:r>
                            <w:rPr>
                              <w:rFonts w:ascii="Times New Roman"/>
                              <w:sz w:val="16"/>
                            </w:rPr>
                            <w:t>James</w:t>
                          </w:r>
                          <w:r>
                            <w:rPr>
                              <w:rFonts w:ascii="Times New Roman"/>
                              <w:spacing w:val="-4"/>
                              <w:sz w:val="16"/>
                            </w:rPr>
                            <w:t xml:space="preserve"> </w:t>
                          </w:r>
                          <w:r>
                            <w:rPr>
                              <w:rFonts w:ascii="Times New Roman"/>
                              <w:spacing w:val="-5"/>
                              <w:sz w:val="16"/>
                            </w:rPr>
                            <w:t>OBE</w:t>
                          </w:r>
                        </w:p>
                        <w:p w14:paraId="24C81214" w14:textId="77777777" w:rsidR="00835185" w:rsidRDefault="00D967B0">
                          <w:pPr>
                            <w:spacing w:line="183" w:lineRule="exact"/>
                            <w:ind w:left="45" w:right="45"/>
                            <w:jc w:val="center"/>
                            <w:rPr>
                              <w:rFonts w:ascii="Times New Roman"/>
                              <w:sz w:val="16"/>
                            </w:rPr>
                          </w:pPr>
                          <w:r>
                            <w:rPr>
                              <w:rFonts w:ascii="Times New Roman"/>
                              <w:b/>
                              <w:sz w:val="16"/>
                            </w:rPr>
                            <w:t>Company</w:t>
                          </w:r>
                          <w:r>
                            <w:rPr>
                              <w:rFonts w:ascii="Times New Roman"/>
                              <w:b/>
                              <w:spacing w:val="-4"/>
                              <w:sz w:val="16"/>
                            </w:rPr>
                            <w:t xml:space="preserve"> </w:t>
                          </w:r>
                          <w:r>
                            <w:rPr>
                              <w:rFonts w:ascii="Times New Roman"/>
                              <w:b/>
                              <w:sz w:val="16"/>
                            </w:rPr>
                            <w:t>No.</w:t>
                          </w:r>
                          <w:r>
                            <w:rPr>
                              <w:rFonts w:ascii="Times New Roman"/>
                              <w:b/>
                              <w:spacing w:val="-5"/>
                              <w:sz w:val="16"/>
                            </w:rPr>
                            <w:t xml:space="preserve"> </w:t>
                          </w:r>
                          <w:r>
                            <w:rPr>
                              <w:rFonts w:ascii="Times New Roman"/>
                              <w:sz w:val="16"/>
                            </w:rPr>
                            <w:t>284</w:t>
                          </w:r>
                          <w:r>
                            <w:rPr>
                              <w:rFonts w:ascii="Times New Roman"/>
                              <w:spacing w:val="-6"/>
                              <w:sz w:val="16"/>
                            </w:rPr>
                            <w:t xml:space="preserve"> </w:t>
                          </w:r>
                          <w:r>
                            <w:rPr>
                              <w:rFonts w:ascii="Times New Roman"/>
                              <w:sz w:val="16"/>
                            </w:rPr>
                            <w:t>0865</w:t>
                          </w:r>
                          <w:r>
                            <w:rPr>
                              <w:rFonts w:ascii="Times New Roman"/>
                              <w:spacing w:val="-3"/>
                              <w:sz w:val="16"/>
                            </w:rPr>
                            <w:t xml:space="preserve"> </w:t>
                          </w:r>
                          <w:r>
                            <w:rPr>
                              <w:rFonts w:ascii="Times New Roman"/>
                              <w:b/>
                              <w:sz w:val="16"/>
                            </w:rPr>
                            <w:t>Charity</w:t>
                          </w:r>
                          <w:r>
                            <w:rPr>
                              <w:rFonts w:ascii="Times New Roman"/>
                              <w:b/>
                              <w:spacing w:val="-4"/>
                              <w:sz w:val="16"/>
                            </w:rPr>
                            <w:t xml:space="preserve"> </w:t>
                          </w:r>
                          <w:r>
                            <w:rPr>
                              <w:rFonts w:ascii="Times New Roman"/>
                              <w:b/>
                              <w:sz w:val="16"/>
                            </w:rPr>
                            <w:t>No.</w:t>
                          </w:r>
                          <w:r>
                            <w:rPr>
                              <w:rFonts w:ascii="Times New Roman"/>
                              <w:b/>
                              <w:spacing w:val="-5"/>
                              <w:sz w:val="16"/>
                            </w:rPr>
                            <w:t xml:space="preserve"> </w:t>
                          </w:r>
                          <w:r>
                            <w:rPr>
                              <w:rFonts w:ascii="Times New Roman"/>
                              <w:spacing w:val="-2"/>
                              <w:sz w:val="16"/>
                            </w:rPr>
                            <w:t>1046631</w:t>
                          </w:r>
                        </w:p>
                      </w:txbxContent>
                    </wps:txbx>
                    <wps:bodyPr wrap="square" lIns="0" tIns="0" rIns="0" bIns="0" rtlCol="0">
                      <a:noAutofit/>
                    </wps:bodyPr>
                  </wps:wsp>
                </a:graphicData>
              </a:graphic>
            </wp:anchor>
          </w:drawing>
        </mc:Choice>
        <mc:Fallback>
          <w:pict>
            <v:shapetype w14:anchorId="37A99FC7" id="_x0000_t202" coordsize="21600,21600" o:spt="202" path="m,l,21600r21600,l21600,xe">
              <v:stroke joinstyle="miter"/>
              <v:path gradientshapeok="t" o:connecttype="rect"/>
            </v:shapetype>
            <v:shape id="Textbox 1" o:spid="_x0000_s1026" type="#_x0000_t202" style="position:absolute;margin-left:137.4pt;margin-top:729.9pt;width:351.35pt;height:40.7pt;z-index:-15783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" filled="f" stroked="f">
              <v:textbox inset="0,0,0,0">
                <w:txbxContent>
                  <w:p w14:paraId="5EFBB967" w14:textId="77777777" w:rsidR="00835185" w:rsidRDefault="00D967B0">
                    <w:pPr>
                      <w:spacing w:before="10"/>
                      <w:ind w:left="1088"/>
                      <w:rPr>
                        <w:rFonts w:ascii="Times New Roman"/>
                        <w:i/>
                        <w:sz w:val="20"/>
                      </w:rPr>
                    </w:pPr>
                    <w:r>
                      <w:rPr>
                        <w:rFonts w:ascii="Times New Roman"/>
                        <w:i/>
                        <w:color w:val="FF0000"/>
                        <w:sz w:val="20"/>
                      </w:rPr>
                      <w:t>THE</w:t>
                    </w:r>
                    <w:r>
                      <w:rPr>
                        <w:rFonts w:ascii="Times New Roman"/>
                        <w:i/>
                        <w:color w:val="FF0000"/>
                        <w:spacing w:val="-5"/>
                        <w:sz w:val="20"/>
                      </w:rPr>
                      <w:t xml:space="preserve"> </w:t>
                    </w:r>
                    <w:r>
                      <w:rPr>
                        <w:rFonts w:ascii="Times New Roman"/>
                        <w:i/>
                        <w:color w:val="FF0000"/>
                        <w:sz w:val="20"/>
                      </w:rPr>
                      <w:t>VOICE</w:t>
                    </w:r>
                    <w:r>
                      <w:rPr>
                        <w:rFonts w:ascii="Times New Roman"/>
                        <w:i/>
                        <w:color w:val="FF0000"/>
                        <w:spacing w:val="-5"/>
                        <w:sz w:val="20"/>
                      </w:rPr>
                      <w:t xml:space="preserve"> </w:t>
                    </w:r>
                    <w:r>
                      <w:rPr>
                        <w:rFonts w:ascii="Times New Roman"/>
                        <w:i/>
                        <w:color w:val="FF0000"/>
                        <w:sz w:val="20"/>
                      </w:rPr>
                      <w:t>OF</w:t>
                    </w:r>
                    <w:r>
                      <w:rPr>
                        <w:rFonts w:ascii="Times New Roman"/>
                        <w:i/>
                        <w:color w:val="FF0000"/>
                        <w:spacing w:val="-4"/>
                        <w:sz w:val="20"/>
                      </w:rPr>
                      <w:t xml:space="preserve"> </w:t>
                    </w:r>
                    <w:r>
                      <w:rPr>
                        <w:rFonts w:ascii="Times New Roman"/>
                        <w:i/>
                        <w:color w:val="FF0000"/>
                        <w:sz w:val="20"/>
                      </w:rPr>
                      <w:t>THE</w:t>
                    </w:r>
                    <w:r>
                      <w:rPr>
                        <w:rFonts w:ascii="Times New Roman"/>
                        <w:i/>
                        <w:color w:val="FF0000"/>
                        <w:spacing w:val="-5"/>
                        <w:sz w:val="20"/>
                      </w:rPr>
                      <w:t xml:space="preserve"> </w:t>
                    </w:r>
                    <w:r>
                      <w:rPr>
                        <w:rFonts w:ascii="Times New Roman"/>
                        <w:i/>
                        <w:color w:val="FF0000"/>
                        <w:sz w:val="20"/>
                      </w:rPr>
                      <w:t>SICKLE</w:t>
                    </w:r>
                    <w:r>
                      <w:rPr>
                        <w:rFonts w:ascii="Times New Roman"/>
                        <w:i/>
                        <w:color w:val="FF0000"/>
                        <w:spacing w:val="-5"/>
                        <w:sz w:val="20"/>
                      </w:rPr>
                      <w:t xml:space="preserve"> </w:t>
                    </w:r>
                    <w:r>
                      <w:rPr>
                        <w:rFonts w:ascii="Times New Roman"/>
                        <w:i/>
                        <w:color w:val="FF0000"/>
                        <w:sz w:val="20"/>
                      </w:rPr>
                      <w:t>CELL</w:t>
                    </w:r>
                    <w:r>
                      <w:rPr>
                        <w:rFonts w:ascii="Times New Roman"/>
                        <w:i/>
                        <w:color w:val="FF0000"/>
                        <w:spacing w:val="-5"/>
                        <w:sz w:val="20"/>
                      </w:rPr>
                      <w:t xml:space="preserve"> </w:t>
                    </w:r>
                    <w:r>
                      <w:rPr>
                        <w:rFonts w:ascii="Times New Roman"/>
                        <w:i/>
                        <w:color w:val="FF0000"/>
                        <w:spacing w:val="-2"/>
                        <w:sz w:val="20"/>
                      </w:rPr>
                      <w:t>COMMUNITY</w:t>
                    </w:r>
                  </w:p>
                  <w:p w14:paraId="7A047D81" w14:textId="77777777" w:rsidR="00835185" w:rsidRDefault="00D967B0">
                    <w:pPr>
                      <w:spacing w:before="2"/>
                      <w:ind w:left="45" w:right="45"/>
                      <w:jc w:val="center"/>
                      <w:rPr>
                        <w:rFonts w:ascii="Times New Roman"/>
                        <w:sz w:val="16"/>
                      </w:rPr>
                    </w:pPr>
                    <w:r>
                      <w:rPr>
                        <w:rFonts w:ascii="Times New Roman"/>
                        <w:b/>
                        <w:sz w:val="16"/>
                      </w:rPr>
                      <w:t>Chair:</w:t>
                    </w:r>
                    <w:r>
                      <w:rPr>
                        <w:rFonts w:ascii="Times New Roman"/>
                        <w:b/>
                        <w:spacing w:val="-9"/>
                        <w:sz w:val="16"/>
                      </w:rPr>
                      <w:t xml:space="preserve"> </w:t>
                    </w:r>
                    <w:proofErr w:type="spellStart"/>
                    <w:r>
                      <w:rPr>
                        <w:rFonts w:ascii="Times New Roman"/>
                        <w:sz w:val="16"/>
                      </w:rPr>
                      <w:t>Ms</w:t>
                    </w:r>
                    <w:proofErr w:type="spellEnd"/>
                    <w:r>
                      <w:rPr>
                        <w:rFonts w:ascii="Times New Roman"/>
                        <w:spacing w:val="-7"/>
                        <w:sz w:val="16"/>
                      </w:rPr>
                      <w:t xml:space="preserve"> </w:t>
                    </w:r>
                    <w:r>
                      <w:rPr>
                        <w:rFonts w:ascii="Times New Roman"/>
                        <w:sz w:val="16"/>
                      </w:rPr>
                      <w:t>Michele</w:t>
                    </w:r>
                    <w:r>
                      <w:rPr>
                        <w:rFonts w:ascii="Times New Roman"/>
                        <w:spacing w:val="-6"/>
                        <w:sz w:val="16"/>
                      </w:rPr>
                      <w:t xml:space="preserve"> </w:t>
                    </w:r>
                    <w:r>
                      <w:rPr>
                        <w:rFonts w:ascii="Times New Roman"/>
                        <w:sz w:val="16"/>
                      </w:rPr>
                      <w:t>Salter</w:t>
                    </w:r>
                    <w:r>
                      <w:rPr>
                        <w:rFonts w:ascii="Times New Roman"/>
                        <w:spacing w:val="-3"/>
                        <w:sz w:val="16"/>
                      </w:rPr>
                      <w:t xml:space="preserve"> </w:t>
                    </w:r>
                    <w:r>
                      <w:rPr>
                        <w:rFonts w:ascii="Times New Roman"/>
                        <w:sz w:val="16"/>
                      </w:rPr>
                      <w:t>CPFA;</w:t>
                    </w:r>
                    <w:r>
                      <w:rPr>
                        <w:rFonts w:ascii="Times New Roman"/>
                        <w:spacing w:val="-4"/>
                        <w:sz w:val="16"/>
                      </w:rPr>
                      <w:t xml:space="preserve"> </w:t>
                    </w:r>
                    <w:r>
                      <w:rPr>
                        <w:rFonts w:ascii="Times New Roman"/>
                        <w:b/>
                        <w:sz w:val="16"/>
                      </w:rPr>
                      <w:t>Treasurer:</w:t>
                    </w:r>
                    <w:r>
                      <w:rPr>
                        <w:rFonts w:ascii="Times New Roman"/>
                        <w:b/>
                        <w:spacing w:val="-6"/>
                        <w:sz w:val="16"/>
                      </w:rPr>
                      <w:t xml:space="preserve"> </w:t>
                    </w:r>
                    <w:proofErr w:type="spellStart"/>
                    <w:r>
                      <w:rPr>
                        <w:rFonts w:ascii="Times New Roman"/>
                        <w:sz w:val="16"/>
                      </w:rPr>
                      <w:t>Ms</w:t>
                    </w:r>
                    <w:proofErr w:type="spellEnd"/>
                    <w:r>
                      <w:rPr>
                        <w:rFonts w:ascii="Times New Roman"/>
                        <w:spacing w:val="-4"/>
                        <w:sz w:val="16"/>
                      </w:rPr>
                      <w:t xml:space="preserve"> </w:t>
                    </w:r>
                    <w:r>
                      <w:rPr>
                        <w:rFonts w:ascii="Times New Roman"/>
                        <w:sz w:val="16"/>
                      </w:rPr>
                      <w:t>Julia</w:t>
                    </w:r>
                    <w:r>
                      <w:rPr>
                        <w:rFonts w:ascii="Times New Roman"/>
                        <w:spacing w:val="-6"/>
                        <w:sz w:val="16"/>
                      </w:rPr>
                      <w:t xml:space="preserve"> </w:t>
                    </w:r>
                    <w:r>
                      <w:rPr>
                        <w:rFonts w:ascii="Times New Roman"/>
                        <w:sz w:val="16"/>
                      </w:rPr>
                      <w:t>McLarty;</w:t>
                    </w:r>
                    <w:r>
                      <w:rPr>
                        <w:rFonts w:ascii="Times New Roman"/>
                        <w:spacing w:val="-3"/>
                        <w:sz w:val="16"/>
                      </w:rPr>
                      <w:t xml:space="preserve"> </w:t>
                    </w:r>
                    <w:r>
                      <w:rPr>
                        <w:rFonts w:ascii="Times New Roman"/>
                        <w:b/>
                        <w:sz w:val="16"/>
                      </w:rPr>
                      <w:t>President:</w:t>
                    </w:r>
                    <w:r>
                      <w:rPr>
                        <w:rFonts w:ascii="Times New Roman"/>
                        <w:b/>
                        <w:spacing w:val="-5"/>
                        <w:sz w:val="16"/>
                      </w:rPr>
                      <w:t xml:space="preserve"> </w:t>
                    </w:r>
                    <w:proofErr w:type="spellStart"/>
                    <w:r>
                      <w:rPr>
                        <w:rFonts w:ascii="Times New Roman"/>
                        <w:sz w:val="16"/>
                      </w:rPr>
                      <w:t>Mr</w:t>
                    </w:r>
                    <w:proofErr w:type="spellEnd"/>
                    <w:r>
                      <w:rPr>
                        <w:rFonts w:ascii="Times New Roman"/>
                        <w:spacing w:val="-7"/>
                        <w:sz w:val="16"/>
                      </w:rPr>
                      <w:t xml:space="preserve"> </w:t>
                    </w:r>
                    <w:r>
                      <w:rPr>
                        <w:rFonts w:ascii="Times New Roman"/>
                        <w:sz w:val="16"/>
                      </w:rPr>
                      <w:t>Michael</w:t>
                    </w:r>
                    <w:r>
                      <w:rPr>
                        <w:rFonts w:ascii="Times New Roman"/>
                        <w:spacing w:val="-5"/>
                        <w:sz w:val="16"/>
                      </w:rPr>
                      <w:t xml:space="preserve"> </w:t>
                    </w:r>
                    <w:r>
                      <w:rPr>
                        <w:rFonts w:ascii="Times New Roman"/>
                        <w:sz w:val="16"/>
                      </w:rPr>
                      <w:t>Parker</w:t>
                    </w:r>
                    <w:r>
                      <w:rPr>
                        <w:rFonts w:ascii="Times New Roman"/>
                        <w:spacing w:val="-5"/>
                        <w:sz w:val="16"/>
                      </w:rPr>
                      <w:t xml:space="preserve"> </w:t>
                    </w:r>
                    <w:r>
                      <w:rPr>
                        <w:rFonts w:ascii="Times New Roman"/>
                        <w:sz w:val="16"/>
                      </w:rPr>
                      <w:t>CBE</w:t>
                    </w:r>
                    <w:r>
                      <w:rPr>
                        <w:rFonts w:ascii="Times New Roman"/>
                        <w:spacing w:val="-4"/>
                        <w:sz w:val="16"/>
                      </w:rPr>
                      <w:t xml:space="preserve"> FCCA</w:t>
                    </w:r>
                  </w:p>
                  <w:p w14:paraId="194FC869" w14:textId="77777777" w:rsidR="00835185" w:rsidRDefault="00D967B0">
                    <w:pPr>
                      <w:spacing w:before="1" w:line="183" w:lineRule="exact"/>
                      <w:ind w:left="43" w:right="45"/>
                      <w:jc w:val="center"/>
                      <w:rPr>
                        <w:rFonts w:ascii="Times New Roman"/>
                        <w:sz w:val="16"/>
                      </w:rPr>
                    </w:pPr>
                    <w:r>
                      <w:rPr>
                        <w:rFonts w:ascii="Times New Roman"/>
                        <w:b/>
                        <w:sz w:val="16"/>
                      </w:rPr>
                      <w:t>Chief</w:t>
                    </w:r>
                    <w:r>
                      <w:rPr>
                        <w:rFonts w:ascii="Times New Roman"/>
                        <w:b/>
                        <w:spacing w:val="-7"/>
                        <w:sz w:val="16"/>
                      </w:rPr>
                      <w:t xml:space="preserve"> </w:t>
                    </w:r>
                    <w:r>
                      <w:rPr>
                        <w:rFonts w:ascii="Times New Roman"/>
                        <w:b/>
                        <w:sz w:val="16"/>
                      </w:rPr>
                      <w:t>Executive:</w:t>
                    </w:r>
                    <w:r>
                      <w:rPr>
                        <w:rFonts w:ascii="Times New Roman"/>
                        <w:b/>
                        <w:spacing w:val="-5"/>
                        <w:sz w:val="16"/>
                      </w:rPr>
                      <w:t xml:space="preserve"> </w:t>
                    </w:r>
                    <w:proofErr w:type="spellStart"/>
                    <w:r>
                      <w:rPr>
                        <w:rFonts w:ascii="Times New Roman"/>
                        <w:sz w:val="16"/>
                      </w:rPr>
                      <w:t>Mr</w:t>
                    </w:r>
                    <w:proofErr w:type="spellEnd"/>
                    <w:r>
                      <w:rPr>
                        <w:rFonts w:ascii="Times New Roman"/>
                        <w:spacing w:val="-5"/>
                        <w:sz w:val="16"/>
                      </w:rPr>
                      <w:t xml:space="preserve"> </w:t>
                    </w:r>
                    <w:r>
                      <w:rPr>
                        <w:rFonts w:ascii="Times New Roman"/>
                        <w:sz w:val="16"/>
                      </w:rPr>
                      <w:t>John</w:t>
                    </w:r>
                    <w:r>
                      <w:rPr>
                        <w:rFonts w:ascii="Times New Roman"/>
                        <w:spacing w:val="-3"/>
                        <w:sz w:val="16"/>
                      </w:rPr>
                      <w:t xml:space="preserve"> </w:t>
                    </w:r>
                    <w:r>
                      <w:rPr>
                        <w:rFonts w:ascii="Times New Roman"/>
                        <w:sz w:val="16"/>
                      </w:rPr>
                      <w:t>James</w:t>
                    </w:r>
                    <w:r>
                      <w:rPr>
                        <w:rFonts w:ascii="Times New Roman"/>
                        <w:spacing w:val="-4"/>
                        <w:sz w:val="16"/>
                      </w:rPr>
                      <w:t xml:space="preserve"> </w:t>
                    </w:r>
                    <w:r>
                      <w:rPr>
                        <w:rFonts w:ascii="Times New Roman"/>
                        <w:spacing w:val="-5"/>
                        <w:sz w:val="16"/>
                      </w:rPr>
                      <w:t>OBE</w:t>
                    </w:r>
                  </w:p>
                  <w:p w14:paraId="24C81214" w14:textId="77777777" w:rsidR="00835185" w:rsidRDefault="00D967B0">
                    <w:pPr>
                      <w:spacing w:line="183" w:lineRule="exact"/>
                      <w:ind w:left="45" w:right="45"/>
                      <w:jc w:val="center"/>
                      <w:rPr>
                        <w:rFonts w:ascii="Times New Roman"/>
                        <w:sz w:val="16"/>
                      </w:rPr>
                    </w:pPr>
                    <w:r>
                      <w:rPr>
                        <w:rFonts w:ascii="Times New Roman"/>
                        <w:b/>
                        <w:sz w:val="16"/>
                      </w:rPr>
                      <w:t>Company</w:t>
                    </w:r>
                    <w:r>
                      <w:rPr>
                        <w:rFonts w:ascii="Times New Roman"/>
                        <w:b/>
                        <w:spacing w:val="-4"/>
                        <w:sz w:val="16"/>
                      </w:rPr>
                      <w:t xml:space="preserve"> </w:t>
                    </w:r>
                    <w:r>
                      <w:rPr>
                        <w:rFonts w:ascii="Times New Roman"/>
                        <w:b/>
                        <w:sz w:val="16"/>
                      </w:rPr>
                      <w:t>No.</w:t>
                    </w:r>
                    <w:r>
                      <w:rPr>
                        <w:rFonts w:ascii="Times New Roman"/>
                        <w:b/>
                        <w:spacing w:val="-5"/>
                        <w:sz w:val="16"/>
                      </w:rPr>
                      <w:t xml:space="preserve"> </w:t>
                    </w:r>
                    <w:r>
                      <w:rPr>
                        <w:rFonts w:ascii="Times New Roman"/>
                        <w:sz w:val="16"/>
                      </w:rPr>
                      <w:t>284</w:t>
                    </w:r>
                    <w:r>
                      <w:rPr>
                        <w:rFonts w:ascii="Times New Roman"/>
                        <w:spacing w:val="-6"/>
                        <w:sz w:val="16"/>
                      </w:rPr>
                      <w:t xml:space="preserve"> </w:t>
                    </w:r>
                    <w:r>
                      <w:rPr>
                        <w:rFonts w:ascii="Times New Roman"/>
                        <w:sz w:val="16"/>
                      </w:rPr>
                      <w:t>0865</w:t>
                    </w:r>
                    <w:r>
                      <w:rPr>
                        <w:rFonts w:ascii="Times New Roman"/>
                        <w:spacing w:val="-3"/>
                        <w:sz w:val="16"/>
                      </w:rPr>
                      <w:t xml:space="preserve"> </w:t>
                    </w:r>
                    <w:r>
                      <w:rPr>
                        <w:rFonts w:ascii="Times New Roman"/>
                        <w:b/>
                        <w:sz w:val="16"/>
                      </w:rPr>
                      <w:t>Charity</w:t>
                    </w:r>
                    <w:r>
                      <w:rPr>
                        <w:rFonts w:ascii="Times New Roman"/>
                        <w:b/>
                        <w:spacing w:val="-4"/>
                        <w:sz w:val="16"/>
                      </w:rPr>
                      <w:t xml:space="preserve"> </w:t>
                    </w:r>
                    <w:r>
                      <w:rPr>
                        <w:rFonts w:ascii="Times New Roman"/>
                        <w:b/>
                        <w:sz w:val="16"/>
                      </w:rPr>
                      <w:t>No.</w:t>
                    </w:r>
                    <w:r>
                      <w:rPr>
                        <w:rFonts w:ascii="Times New Roman"/>
                        <w:b/>
                        <w:spacing w:val="-5"/>
                        <w:sz w:val="16"/>
                      </w:rPr>
                      <w:t xml:space="preserve"> </w:t>
                    </w:r>
                    <w:r>
                      <w:rPr>
                        <w:rFonts w:ascii="Times New Roman"/>
                        <w:spacing w:val="-2"/>
                        <w:sz w:val="16"/>
                      </w:rPr>
                      <w:t>1046631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10DA" w14:textId="77777777" w:rsidR="00D967B0" w:rsidRDefault="00D967B0">
      <w:r>
        <w:separator/>
      </w:r>
    </w:p>
  </w:footnote>
  <w:footnote w:type="continuationSeparator" w:id="0">
    <w:p w14:paraId="4CEDD0CC" w14:textId="77777777" w:rsidR="00D967B0" w:rsidRDefault="00D96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A24E5"/>
    <w:multiLevelType w:val="hybridMultilevel"/>
    <w:tmpl w:val="174885D4"/>
    <w:lvl w:ilvl="0" w:tplc="784A3ECA">
      <w:start w:val="1"/>
      <w:numFmt w:val="decimal"/>
      <w:lvlText w:val="%1."/>
      <w:lvlJc w:val="left"/>
      <w:pPr>
        <w:ind w:left="820" w:hanging="360"/>
        <w:jc w:val="left"/>
      </w:pPr>
      <w:rPr>
        <w:rFonts w:ascii="Calibri" w:eastAsia="Calibri" w:hAnsi="Calibri" w:cs="Calibri" w:hint="default"/>
        <w:b/>
        <w:bCs/>
        <w:i w:val="0"/>
        <w:iCs w:val="0"/>
        <w:spacing w:val="0"/>
        <w:w w:val="100"/>
        <w:sz w:val="22"/>
        <w:szCs w:val="22"/>
        <w:lang w:val="en-US" w:eastAsia="en-US" w:bidi="ar-SA"/>
      </w:rPr>
    </w:lvl>
    <w:lvl w:ilvl="1" w:tplc="499A15F6">
      <w:numFmt w:val="bullet"/>
      <w:lvlText w:val="•"/>
      <w:lvlJc w:val="left"/>
      <w:pPr>
        <w:ind w:left="1706" w:hanging="360"/>
      </w:pPr>
      <w:rPr>
        <w:rFonts w:hint="default"/>
        <w:lang w:val="en-US" w:eastAsia="en-US" w:bidi="ar-SA"/>
      </w:rPr>
    </w:lvl>
    <w:lvl w:ilvl="2" w:tplc="C61824E8">
      <w:numFmt w:val="bullet"/>
      <w:lvlText w:val="•"/>
      <w:lvlJc w:val="left"/>
      <w:pPr>
        <w:ind w:left="2593" w:hanging="360"/>
      </w:pPr>
      <w:rPr>
        <w:rFonts w:hint="default"/>
        <w:lang w:val="en-US" w:eastAsia="en-US" w:bidi="ar-SA"/>
      </w:rPr>
    </w:lvl>
    <w:lvl w:ilvl="3" w:tplc="5F000E8A">
      <w:numFmt w:val="bullet"/>
      <w:lvlText w:val="•"/>
      <w:lvlJc w:val="left"/>
      <w:pPr>
        <w:ind w:left="3479" w:hanging="360"/>
      </w:pPr>
      <w:rPr>
        <w:rFonts w:hint="default"/>
        <w:lang w:val="en-US" w:eastAsia="en-US" w:bidi="ar-SA"/>
      </w:rPr>
    </w:lvl>
    <w:lvl w:ilvl="4" w:tplc="22242D34">
      <w:numFmt w:val="bullet"/>
      <w:lvlText w:val="•"/>
      <w:lvlJc w:val="left"/>
      <w:pPr>
        <w:ind w:left="4366" w:hanging="360"/>
      </w:pPr>
      <w:rPr>
        <w:rFonts w:hint="default"/>
        <w:lang w:val="en-US" w:eastAsia="en-US" w:bidi="ar-SA"/>
      </w:rPr>
    </w:lvl>
    <w:lvl w:ilvl="5" w:tplc="ADE0E2B6">
      <w:numFmt w:val="bullet"/>
      <w:lvlText w:val="•"/>
      <w:lvlJc w:val="left"/>
      <w:pPr>
        <w:ind w:left="5253" w:hanging="360"/>
      </w:pPr>
      <w:rPr>
        <w:rFonts w:hint="default"/>
        <w:lang w:val="en-US" w:eastAsia="en-US" w:bidi="ar-SA"/>
      </w:rPr>
    </w:lvl>
    <w:lvl w:ilvl="6" w:tplc="E1DE7E8A">
      <w:numFmt w:val="bullet"/>
      <w:lvlText w:val="•"/>
      <w:lvlJc w:val="left"/>
      <w:pPr>
        <w:ind w:left="6139" w:hanging="360"/>
      </w:pPr>
      <w:rPr>
        <w:rFonts w:hint="default"/>
        <w:lang w:val="en-US" w:eastAsia="en-US" w:bidi="ar-SA"/>
      </w:rPr>
    </w:lvl>
    <w:lvl w:ilvl="7" w:tplc="EA28A474">
      <w:numFmt w:val="bullet"/>
      <w:lvlText w:val="•"/>
      <w:lvlJc w:val="left"/>
      <w:pPr>
        <w:ind w:left="7026" w:hanging="360"/>
      </w:pPr>
      <w:rPr>
        <w:rFonts w:hint="default"/>
        <w:lang w:val="en-US" w:eastAsia="en-US" w:bidi="ar-SA"/>
      </w:rPr>
    </w:lvl>
    <w:lvl w:ilvl="8" w:tplc="7CB0F762">
      <w:numFmt w:val="bullet"/>
      <w:lvlText w:val="•"/>
      <w:lvlJc w:val="left"/>
      <w:pPr>
        <w:ind w:left="7913" w:hanging="360"/>
      </w:pPr>
      <w:rPr>
        <w:rFonts w:hint="default"/>
        <w:lang w:val="en-US" w:eastAsia="en-US" w:bidi="ar-SA"/>
      </w:rPr>
    </w:lvl>
  </w:abstractNum>
  <w:num w:numId="1" w16cid:durableId="12762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35185"/>
    <w:rsid w:val="00835185"/>
    <w:rsid w:val="00D9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4F33"/>
  <w15:docId w15:val="{D96DE743-E681-49A5-9EF5-8C778BB8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18" w:hanging="35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18"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icklecellsociety.or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icklecellsocie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 Davies</cp:lastModifiedBy>
  <cp:revision>2</cp:revision>
  <dcterms:created xsi:type="dcterms:W3CDTF">2023-10-05T08:04:00Z</dcterms:created>
  <dcterms:modified xsi:type="dcterms:W3CDTF">2023-10-05T09:29:00Z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2023-08-08T00:00:00Z</vt:filetime>
  </property>
  <property fmtid="{D5CDD505-2E9C-101B-9397-08002B2CF9AE}" pid="3" name="Creator">
    <vt:lpwstr>Microsoft® Word 2016</vt:lpwstr>
  </property>
  <property fmtid="{D5CDD505-2E9C-101B-9397-08002B2CF9AE}" pid="4" name="LastSaved">
    <vt:filetime>2023-10-05T00:00:00Z</vt:filetime>
  </property>
  <property fmtid="{D5CDD505-2E9C-101B-9397-08002B2CF9AE}" pid="5" name="Producer">
    <vt:lpwstr>Microsoft® Word 2016</vt:lpwstr>
  </property>
  <property fmtid="{D5CDD505-2E9C-101B-9397-08002B2CF9AE}" pid="6" name="MSIP_Label_c69d85d5-6d9e-4305-a294-1f636ec0f2d6_Enabled">
    <vt:lpwstr>true</vt:lpwstr>
  </property>
  <property fmtid="{D5CDD505-2E9C-101B-9397-08002B2CF9AE}" pid="7" name="MSIP_Label_c69d85d5-6d9e-4305-a294-1f636ec0f2d6_SetDate">
    <vt:lpwstr>2023-10-05T09:29:00Z</vt:lpwstr>
  </property>
  <property fmtid="{D5CDD505-2E9C-101B-9397-08002B2CF9AE}" pid="8" name="MSIP_Label_c69d85d5-6d9e-4305-a294-1f636ec0f2d6_Method">
    <vt:lpwstr>Standard</vt:lpwstr>
  </property>
  <property fmtid="{D5CDD505-2E9C-101B-9397-08002B2CF9AE}" pid="9" name="MSIP_Label_c69d85d5-6d9e-4305-a294-1f636ec0f2d6_Name">
    <vt:lpwstr>OFFICIAL</vt:lpwstr>
  </property>
  <property fmtid="{D5CDD505-2E9C-101B-9397-08002B2CF9AE}" pid="10" name="MSIP_Label_c69d85d5-6d9e-4305-a294-1f636ec0f2d6_SiteId">
    <vt:lpwstr>6030f479-b342-472d-a5dd-740ff7538de9</vt:lpwstr>
  </property>
  <property fmtid="{D5CDD505-2E9C-101B-9397-08002B2CF9AE}" pid="11" name="MSIP_Label_c69d85d5-6d9e-4305-a294-1f636ec0f2d6_ActionId">
    <vt:lpwstr>645435da-7503-40da-9f9a-8fd1ede0f766</vt:lpwstr>
  </property>
  <property fmtid="{D5CDD505-2E9C-101B-9397-08002B2CF9AE}" pid="12" name="MSIP_Label_c69d85d5-6d9e-4305-a294-1f636ec0f2d6_ContentBits">
    <vt:lpwstr>0</vt:lpwstr>
  </property>
</Properties>
</file>