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540AB" w:rsidRDefault="002D1B7F">
      <w:pPr>
        <w:pStyle w:val="Header"/>
      </w:pPr>
      <w:r>
        <w:rPr>
          <w:noProof/>
          <w:sz w:val="20"/>
          <w:lang w:eastAsia="en-GB"/>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-114300</wp:posOffset>
                </wp:positionV>
                <wp:extent cx="6400800" cy="9372600"/>
                <wp:effectExtent l="9525" t="9525" r="9525" b="952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72600"/>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0;margin-top:-9pt;width:7in;height:73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" filled="f"/>
            </w:pict>
          </mc:Fallback>
        </mc:AlternateContent>
      </w:r>
    </w:p>
    <w:p w:rsidR="00E540AB" w:rsidRDefault="00B30702">
      <w:pPr>
        <w:rPr>
          <w:rFonts w:cs="Arial"/>
          <w:b/>
          <w:bCs/>
          <w:color w:val="0000FF"/>
        </w:rPr>
      </w:pPr>
      <w:r>
        <w:rPr>
          <w:rFonts w:ascii="Bookman Old Style" w:hAnsi="Bookman Old Style"/>
          <w:noProof/>
          <w:color w:val="0000F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414pt;margin-top:2.75pt;width:78.3pt;height:71.8pt;z-index:251661312">
            <v:imagedata r:id="rId9" o:title=""/>
          </v:shape>
          <o:OLEObject Type="Embed" ProgID="PBrush" ShapeID="_x0000_s1040" DrawAspect="Content" ObjectID="_1488351301" r:id="rId10"/>
        </w:pict>
      </w:r>
    </w:p>
    <w:p w:rsidR="00E540AB" w:rsidRDefault="002D1B7F">
      <w:pPr>
        <w:jc w:val="center"/>
        <w:rPr>
          <w:rFonts w:ascii="Bookman Old Style" w:hAnsi="Bookman Old Style"/>
          <w:color w:val="0000FF"/>
        </w:rPr>
      </w:pPr>
      <w:r>
        <w:rPr>
          <w:rFonts w:ascii="Bookman Old Style" w:hAnsi="Bookman Old Style"/>
          <w:noProof/>
          <w:color w:val="0000FF"/>
          <w:lang w:eastAsia="en-GB"/>
        </w:rPr>
        <mc:AlternateContent>
          <mc:Choice Requires="wps">
            <w:drawing>
              <wp:anchor distT="0" distB="0" distL="114300" distR="114300" simplePos="0" relativeHeight="251662336" behindDoc="0" locked="0" layoutInCell="1" allowOverlap="1">
                <wp:simplePos x="0" y="0"/>
                <wp:positionH relativeFrom="column">
                  <wp:posOffset>5503545</wp:posOffset>
                </wp:positionH>
                <wp:positionV relativeFrom="paragraph">
                  <wp:posOffset>149225</wp:posOffset>
                </wp:positionV>
                <wp:extent cx="508635" cy="342900"/>
                <wp:effectExtent l="0" t="0" r="0" b="3175"/>
                <wp:wrapNone/>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725" w:rsidRPr="00EF4C97" w:rsidRDefault="00EA3725" w:rsidP="00D63A1C">
                            <w:pPr>
                              <w:rPr>
                                <w:rFonts w:ascii="Comic Sans MS" w:hAnsi="Comic Sans MS"/>
                              </w:rPr>
                            </w:pPr>
                            <w:r w:rsidRPr="00EF4C97">
                              <w:rPr>
                                <w:rFonts w:ascii="Comic Sans MS" w:hAnsi="Comic Sans MS"/>
                              </w:rPr>
                              <w:t>MPA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33.35pt;margin-top:11.75pt;width:40.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" filled="f" stroked="f">
                <o:lock v:ext="edit" aspectratio="t"/>
                <v:textbox>
                  <w:txbxContent>
                    <w:p w:rsidR="00EA3725" w:rsidRPr="00EF4C97" w:rsidRDefault="00EA3725" w:rsidP="00D63A1C">
                      <w:pPr>
                        <w:rPr>
                          <w:rFonts w:ascii="Comic Sans MS" w:hAnsi="Comic Sans MS"/>
                        </w:rPr>
                      </w:pPr>
                      <w:r w:rsidRPr="00EF4C97">
                        <w:rPr>
                          <w:rFonts w:ascii="Comic Sans MS" w:hAnsi="Comic Sans MS"/>
                        </w:rPr>
                        <w:t>MPA</w:t>
                      </w:r>
                    </w:p>
                  </w:txbxContent>
                </v:textbox>
              </v:shape>
            </w:pict>
          </mc:Fallback>
        </mc:AlternateContent>
      </w:r>
      <w:r w:rsidR="00ED4EE1">
        <w:rPr>
          <w:noProof/>
          <w:sz w:val="20"/>
          <w:lang w:eastAsia="en-GB"/>
        </w:rPr>
        <w:drawing>
          <wp:anchor distT="0" distB="0" distL="114300" distR="114300" simplePos="0" relativeHeight="251649024" behindDoc="0" locked="0" layoutInCell="1" allowOverlap="1">
            <wp:simplePos x="0" y="0"/>
            <wp:positionH relativeFrom="column">
              <wp:posOffset>228600</wp:posOffset>
            </wp:positionH>
            <wp:positionV relativeFrom="paragraph">
              <wp:posOffset>78740</wp:posOffset>
            </wp:positionV>
            <wp:extent cx="2667000" cy="482600"/>
            <wp:effectExtent l="19050" t="0" r="0" b="0"/>
            <wp:wrapNone/>
            <wp:docPr id="4" name="Picture 4" descr="SET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 Logo Color"/>
                    <pic:cNvPicPr>
                      <a:picLocks noChangeAspect="1" noChangeArrowheads="1"/>
                    </pic:cNvPicPr>
                  </pic:nvPicPr>
                  <pic:blipFill>
                    <a:blip r:embed="rId11" cstate="print"/>
                    <a:srcRect/>
                    <a:stretch>
                      <a:fillRect/>
                    </a:stretch>
                  </pic:blipFill>
                  <pic:spPr bwMode="auto">
                    <a:xfrm>
                      <a:off x="0" y="0"/>
                      <a:ext cx="2667000" cy="482600"/>
                    </a:xfrm>
                    <a:prstGeom prst="rect">
                      <a:avLst/>
                    </a:prstGeom>
                    <a:noFill/>
                    <a:ln w="9525">
                      <a:noFill/>
                      <a:miter lim="800000"/>
                      <a:headEnd/>
                      <a:tailEnd/>
                    </a:ln>
                  </pic:spPr>
                </pic:pic>
              </a:graphicData>
            </a:graphic>
          </wp:anchor>
        </w:drawing>
      </w:r>
    </w:p>
    <w:p w:rsidR="00E540AB" w:rsidRDefault="00E540AB">
      <w:pPr>
        <w:jc w:val="center"/>
        <w:rPr>
          <w:rFonts w:ascii="Bookman Old Style" w:hAnsi="Bookman Old Style"/>
          <w:color w:val="0000FF"/>
        </w:rPr>
      </w:pPr>
    </w:p>
    <w:p w:rsidR="00E540AB" w:rsidRDefault="00E540AB">
      <w:pPr>
        <w:jc w:val="center"/>
        <w:rPr>
          <w:rFonts w:ascii="Bookman Old Style" w:hAnsi="Bookman Old Style"/>
          <w:color w:val="0000FF"/>
        </w:rPr>
      </w:pPr>
    </w:p>
    <w:p w:rsidR="00E540AB" w:rsidRDefault="00E540AB">
      <w:pPr>
        <w:jc w:val="center"/>
        <w:rPr>
          <w:rFonts w:ascii="Bookman Old Style" w:hAnsi="Bookman Old Style" w:cs="Arial"/>
          <w:color w:val="0000FF"/>
        </w:rPr>
      </w:pPr>
    </w:p>
    <w:p w:rsidR="00E540AB" w:rsidRDefault="00E540AB">
      <w:pPr>
        <w:rPr>
          <w:sz w:val="28"/>
        </w:rPr>
      </w:pPr>
    </w:p>
    <w:p w:rsidR="00E540AB" w:rsidRDefault="002D1B7F">
      <w:pPr>
        <w:pStyle w:val="Heading1"/>
        <w:rPr>
          <w:color w:val="auto"/>
          <w:sz w:val="28"/>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4799330</wp:posOffset>
                </wp:positionH>
                <wp:positionV relativeFrom="paragraph">
                  <wp:posOffset>27940</wp:posOffset>
                </wp:positionV>
                <wp:extent cx="1449705" cy="266700"/>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725" w:rsidRPr="0055438B" w:rsidRDefault="00EA3725">
                            <w:pPr>
                              <w:rPr>
                                <w:b/>
                                <w:color w:val="31849B"/>
                              </w:rPr>
                            </w:pPr>
                            <w:r>
                              <w:rPr>
                                <w:b/>
                                <w:color w:val="31849B"/>
                              </w:rPr>
                              <w:t xml:space="preserve">Report No: </w:t>
                            </w:r>
                            <w:r w:rsidRPr="0055438B">
                              <w:rPr>
                                <w:b/>
                                <w:color w:val="31849B"/>
                              </w:rPr>
                              <w:t xml:space="preserve"> </w:t>
                            </w:r>
                            <w:r>
                              <w:rPr>
                                <w:b/>
                                <w:color w:val="31849B"/>
                              </w:rPr>
                              <w:t>935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7" type="#_x0000_t202" style="position:absolute;left:0;text-align:left;margin-left:377.9pt;margin-top:2.2pt;width:114.15pt;height:21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" stroked="f">
                <v:textbox style="mso-fit-shape-to-text:t">
                  <w:txbxContent>
                    <w:p w:rsidR="00EA3725" w:rsidRPr="0055438B" w:rsidRDefault="00EA3725">
                      <w:pPr>
                        <w:rPr>
                          <w:b/>
                          <w:color w:val="31849B"/>
                        </w:rPr>
                      </w:pPr>
                      <w:r>
                        <w:rPr>
                          <w:b/>
                          <w:color w:val="31849B"/>
                        </w:rPr>
                        <w:t xml:space="preserve">Report No: </w:t>
                      </w:r>
                      <w:r w:rsidRPr="0055438B">
                        <w:rPr>
                          <w:b/>
                          <w:color w:val="31849B"/>
                        </w:rPr>
                        <w:t xml:space="preserve"> </w:t>
                      </w:r>
                      <w:r>
                        <w:rPr>
                          <w:b/>
                          <w:color w:val="31849B"/>
                        </w:rPr>
                        <w:t>935</w:t>
                      </w:r>
                    </w:p>
                  </w:txbxContent>
                </v:textbox>
              </v:shape>
            </w:pict>
          </mc:Fallback>
        </mc:AlternateContent>
      </w:r>
    </w:p>
    <w:p w:rsidR="00E540AB" w:rsidRDefault="00E540AB">
      <w:pPr>
        <w:pStyle w:val="Heading1"/>
        <w:rPr>
          <w:color w:val="auto"/>
          <w:sz w:val="28"/>
        </w:rPr>
      </w:pPr>
    </w:p>
    <w:p w:rsidR="00E540AB" w:rsidRDefault="00E540AB">
      <w:pPr>
        <w:pStyle w:val="Heading1"/>
        <w:rPr>
          <w:color w:val="auto"/>
          <w:sz w:val="28"/>
        </w:rPr>
      </w:pPr>
    </w:p>
    <w:p w:rsidR="00E540AB" w:rsidRPr="00A753B6" w:rsidRDefault="00773A11">
      <w:pPr>
        <w:pStyle w:val="Heading1"/>
        <w:rPr>
          <w:color w:val="31849B"/>
          <w:sz w:val="28"/>
        </w:rPr>
      </w:pPr>
      <w:r>
        <w:rPr>
          <w:color w:val="31849B"/>
          <w:sz w:val="28"/>
        </w:rPr>
        <w:t>Child Health</w:t>
      </w:r>
    </w:p>
    <w:p w:rsidR="00931A06" w:rsidRPr="00931A06" w:rsidRDefault="00931A06" w:rsidP="00931A06"/>
    <w:bookmarkStart w:id="1" w:name="_Toc242088420"/>
    <w:bookmarkStart w:id="2" w:name="_Toc242088473"/>
    <w:bookmarkStart w:id="3" w:name="_Toc242088497"/>
    <w:bookmarkStart w:id="4" w:name="_Toc242088553"/>
    <w:bookmarkStart w:id="5" w:name="_Toc242088595"/>
    <w:bookmarkStart w:id="6" w:name="_Toc242088626"/>
    <w:bookmarkStart w:id="7" w:name="_Toc242693668"/>
    <w:bookmarkStart w:id="8" w:name="_Toc242693765"/>
    <w:bookmarkStart w:id="9" w:name="_Toc242693866"/>
    <w:bookmarkStart w:id="10" w:name="_Toc242693986"/>
    <w:bookmarkStart w:id="11" w:name="_Toc242694082"/>
    <w:bookmarkStart w:id="12" w:name="_Toc242694111"/>
    <w:bookmarkStart w:id="13" w:name="_Toc242694191"/>
    <w:bookmarkStart w:id="14" w:name="_Toc242694287"/>
    <w:bookmarkStart w:id="15" w:name="_Toc242694336"/>
    <w:bookmarkStart w:id="16" w:name="_Toc242694520"/>
    <w:bookmarkStart w:id="17" w:name="_Toc242694688"/>
    <w:bookmarkStart w:id="18" w:name="_Toc242694747"/>
    <w:bookmarkStart w:id="19" w:name="_Toc242694766"/>
    <w:bookmarkStart w:id="20" w:name="_Toc243452924"/>
    <w:bookmarkStart w:id="21" w:name="_Toc250724284"/>
    <w:bookmarkStart w:id="22" w:name="_Toc250724355"/>
    <w:bookmarkStart w:id="23" w:name="_Toc250724493"/>
    <w:bookmarkStart w:id="24" w:name="_Toc250724552"/>
    <w:bookmarkStart w:id="25" w:name="_Toc250724568"/>
    <w:bookmarkStart w:id="26" w:name="_Toc250729983"/>
    <w:p w:rsidR="00E540AB" w:rsidRDefault="002D1B7F">
      <w:pPr>
        <w:pStyle w:val="Heading1"/>
        <w:rPr>
          <w:color w:val="FFFFFF"/>
          <w:sz w:val="28"/>
        </w:rPr>
      </w:pP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93980</wp:posOffset>
                </wp:positionH>
                <wp:positionV relativeFrom="paragraph">
                  <wp:posOffset>139700</wp:posOffset>
                </wp:positionV>
                <wp:extent cx="6159500" cy="1419225"/>
                <wp:effectExtent l="19050" t="19050" r="31750" b="4762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419225"/>
                        </a:xfrm>
                        <a:prstGeom prst="rect">
                          <a:avLst/>
                        </a:prstGeom>
                        <a:noFill/>
                        <a:ln w="57150" cmpd="thinThick">
                          <a:solidFill>
                            <a:srgbClr val="000000"/>
                          </a:solidFill>
                          <a:miter lim="800000"/>
                          <a:headEnd/>
                          <a:tailEnd/>
                        </a:ln>
                        <a:effectLst/>
                        <a:extLst>
                          <a:ext uri="{909E8E84-426E-40DD-AFC4-6F175D3DCCD1}">
                            <a14:hiddenFill xmlns:a14="http://schemas.microsoft.com/office/drawing/2010/main">
                              <a:solidFill>
                                <a:srgbClr val="333399"/>
                              </a:solidFill>
                            </a14:hiddenFill>
                          </a:ext>
                          <a:ext uri="{AF507438-7753-43E0-B8FC-AC1667EBCBE1}">
                            <a14:hiddenEffects xmlns:a14="http://schemas.microsoft.com/office/drawing/2010/main">
                              <a:effectLst>
                                <a:outerShdw dist="81320" dir="2319588" algn="ctr" rotWithShape="0">
                                  <a:srgbClr val="808080"/>
                                </a:outerShdw>
                              </a:effectLst>
                            </a14:hiddenEffects>
                          </a:ext>
                        </a:extLst>
                      </wps:spPr>
                      <wps:txbx>
                        <w:txbxContent>
                          <w:p w:rsidR="00EA3725" w:rsidRDefault="00EA3725" w:rsidP="00F11795">
                            <w:pPr>
                              <w:jc w:val="center"/>
                              <w:rPr>
                                <w:color w:val="FFFFFF"/>
                                <w:sz w:val="36"/>
                              </w:rPr>
                            </w:pPr>
                          </w:p>
                          <w:p w:rsidR="00EA3725" w:rsidRPr="00467CF5" w:rsidRDefault="00EA3725" w:rsidP="00F11795">
                            <w:pPr>
                              <w:jc w:val="center"/>
                              <w:rPr>
                                <w:b/>
                                <w:bCs/>
                                <w:sz w:val="36"/>
                              </w:rPr>
                            </w:pPr>
                            <w:r>
                              <w:rPr>
                                <w:b/>
                                <w:bCs/>
                                <w:sz w:val="36"/>
                              </w:rPr>
                              <w:t>To determine compliance of monitoring side effects of medication in the treatment of ADHD in children and young people as advised by NICE guideline No.72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7.4pt;margin-top:11pt;width:485pt;height:11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" filled="f" fillcolor="#339" strokeweight="4.5pt">
                <v:stroke linestyle="thinThick"/>
                <v:shadow offset="5pt,4pt"/>
                <v:textbox>
                  <w:txbxContent>
                    <w:p w:rsidR="00EA3725" w:rsidRDefault="00EA3725" w:rsidP="00F11795">
                      <w:pPr>
                        <w:jc w:val="center"/>
                        <w:rPr>
                          <w:color w:val="FFFFFF"/>
                          <w:sz w:val="36"/>
                        </w:rPr>
                      </w:pPr>
                    </w:p>
                    <w:p w:rsidR="00EA3725" w:rsidRPr="00467CF5" w:rsidRDefault="00EA3725" w:rsidP="00F11795">
                      <w:pPr>
                        <w:jc w:val="center"/>
                        <w:rPr>
                          <w:b/>
                          <w:bCs/>
                          <w:sz w:val="36"/>
                        </w:rPr>
                      </w:pPr>
                      <w:r>
                        <w:rPr>
                          <w:b/>
                          <w:bCs/>
                          <w:sz w:val="36"/>
                        </w:rPr>
                        <w:t>To determine compliance of monitoring side effects of medication in the treatment of ADHD in children and young people as advised by NICE guideline No.72</w:t>
                      </w:r>
                    </w:p>
                  </w:txbxContent>
                </v:textbox>
              </v:shape>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E540AB" w:rsidRDefault="00E540AB">
      <w:pPr>
        <w:pStyle w:val="Heading1"/>
        <w:tabs>
          <w:tab w:val="center" w:pos="5386"/>
          <w:tab w:val="left" w:pos="8040"/>
        </w:tabs>
        <w:jc w:val="left"/>
        <w:rPr>
          <w:color w:val="FFFFFF"/>
          <w:sz w:val="28"/>
        </w:rPr>
      </w:pPr>
      <w:r>
        <w:rPr>
          <w:color w:val="FFFFFF"/>
          <w:sz w:val="28"/>
        </w:rPr>
        <w:tab/>
      </w:r>
      <w:r>
        <w:rPr>
          <w:color w:val="FFFFFF"/>
          <w:sz w:val="28"/>
        </w:rPr>
        <w:tab/>
      </w:r>
    </w:p>
    <w:p w:rsidR="00E540AB" w:rsidRDefault="00E540AB">
      <w:pPr>
        <w:pStyle w:val="Heading1"/>
        <w:rPr>
          <w:color w:val="FFFFFF"/>
          <w:sz w:val="28"/>
        </w:rPr>
      </w:pPr>
    </w:p>
    <w:p w:rsidR="00E540AB" w:rsidRDefault="00E540AB">
      <w:pPr>
        <w:pStyle w:val="Heading1"/>
        <w:rPr>
          <w:color w:val="FFFFFF"/>
          <w:sz w:val="28"/>
        </w:rPr>
      </w:pPr>
    </w:p>
    <w:p w:rsidR="00E540AB" w:rsidRDefault="00E540AB">
      <w:pPr>
        <w:pStyle w:val="Heading1"/>
        <w:rPr>
          <w:color w:val="auto"/>
          <w:sz w:val="28"/>
        </w:rPr>
      </w:pPr>
    </w:p>
    <w:p w:rsidR="00E540AB" w:rsidRDefault="00E540AB"/>
    <w:p w:rsidR="00E540AB" w:rsidRDefault="00E540AB"/>
    <w:p w:rsidR="00E540AB" w:rsidRDefault="00E540AB"/>
    <w:p w:rsidR="00E540AB" w:rsidRDefault="00E540AB"/>
    <w:p w:rsidR="00E540AB" w:rsidRDefault="00E540AB"/>
    <w:p w:rsidR="00E540AB" w:rsidRDefault="00E540AB"/>
    <w:p w:rsidR="00E540AB" w:rsidRDefault="00E540AB">
      <w:pPr>
        <w:jc w:val="center"/>
        <w:rPr>
          <w:rFonts w:ascii="Bookman Old Style" w:hAnsi="Bookman Old Style" w:cs="Arial"/>
          <w:b/>
          <w:bCs/>
          <w:color w:val="0000FF"/>
          <w:sz w:val="32"/>
        </w:rPr>
      </w:pPr>
    </w:p>
    <w:p w:rsidR="00E540AB" w:rsidRPr="008105A1" w:rsidRDefault="000B76F9" w:rsidP="00AA69DE">
      <w:pPr>
        <w:jc w:val="center"/>
        <w:rPr>
          <w:rFonts w:ascii="Bookman Old Style" w:hAnsi="Bookman Old Style"/>
          <w:b/>
          <w:bCs/>
          <w:color w:val="31849B"/>
          <w:sz w:val="32"/>
        </w:rPr>
      </w:pPr>
      <w:r w:rsidRPr="008105A1">
        <w:rPr>
          <w:rFonts w:ascii="Bookman Old Style" w:hAnsi="Bookman Old Style"/>
          <w:b/>
          <w:bCs/>
          <w:color w:val="31849B"/>
          <w:sz w:val="32"/>
        </w:rPr>
        <w:t>Undertaken by</w:t>
      </w:r>
    </w:p>
    <w:p w:rsidR="00553C2E" w:rsidRDefault="00773A11" w:rsidP="00AA69DE">
      <w:pPr>
        <w:jc w:val="center"/>
        <w:rPr>
          <w:rFonts w:ascii="Bookman Old Style" w:hAnsi="Bookman Old Style"/>
          <w:b/>
          <w:bCs/>
          <w:color w:val="31849B"/>
          <w:sz w:val="32"/>
        </w:rPr>
      </w:pPr>
      <w:r>
        <w:rPr>
          <w:rFonts w:ascii="Bookman Old Style" w:hAnsi="Bookman Old Style"/>
          <w:b/>
          <w:bCs/>
          <w:color w:val="31849B"/>
          <w:sz w:val="32"/>
        </w:rPr>
        <w:t xml:space="preserve">Carol </w:t>
      </w:r>
      <w:proofErr w:type="spellStart"/>
      <w:r>
        <w:rPr>
          <w:rFonts w:ascii="Bookman Old Style" w:hAnsi="Bookman Old Style"/>
          <w:b/>
          <w:bCs/>
          <w:color w:val="31849B"/>
          <w:sz w:val="32"/>
        </w:rPr>
        <w:t>Sibbald</w:t>
      </w:r>
      <w:proofErr w:type="spellEnd"/>
    </w:p>
    <w:p w:rsidR="000B76F9" w:rsidRPr="008105A1" w:rsidRDefault="00773A11" w:rsidP="00AA69DE">
      <w:pPr>
        <w:jc w:val="center"/>
        <w:rPr>
          <w:rFonts w:ascii="Bookman Old Style" w:hAnsi="Bookman Old Style"/>
          <w:b/>
          <w:bCs/>
          <w:color w:val="31849B"/>
          <w:sz w:val="32"/>
        </w:rPr>
      </w:pPr>
      <w:r>
        <w:rPr>
          <w:rFonts w:ascii="Bookman Old Style" w:hAnsi="Bookman Old Style"/>
          <w:b/>
          <w:bCs/>
          <w:color w:val="31849B"/>
          <w:sz w:val="32"/>
        </w:rPr>
        <w:t>ADHD Nurse Specialist</w:t>
      </w:r>
    </w:p>
    <w:p w:rsidR="004C7BB5" w:rsidRPr="008105A1" w:rsidRDefault="00D74BCA" w:rsidP="00AA69DE">
      <w:pPr>
        <w:jc w:val="center"/>
        <w:rPr>
          <w:rFonts w:ascii="Bookman Old Style" w:hAnsi="Bookman Old Style"/>
          <w:b/>
          <w:bCs/>
          <w:color w:val="31849B"/>
          <w:sz w:val="32"/>
        </w:rPr>
      </w:pPr>
      <w:r w:rsidRPr="008105A1">
        <w:rPr>
          <w:rFonts w:ascii="Bookman Old Style" w:hAnsi="Bookman Old Style"/>
          <w:b/>
          <w:bCs/>
          <w:color w:val="31849B"/>
          <w:sz w:val="32"/>
        </w:rPr>
        <w:t xml:space="preserve">                                      </w:t>
      </w:r>
    </w:p>
    <w:p w:rsidR="00D233B6" w:rsidRPr="008105A1" w:rsidRDefault="00D233B6" w:rsidP="00AA69DE">
      <w:pPr>
        <w:jc w:val="center"/>
        <w:rPr>
          <w:rFonts w:ascii="Bookman Old Style" w:hAnsi="Bookman Old Style"/>
          <w:b/>
          <w:bCs/>
          <w:color w:val="31849B"/>
          <w:sz w:val="32"/>
        </w:rPr>
      </w:pPr>
    </w:p>
    <w:p w:rsidR="00D233B6" w:rsidRPr="008105A1" w:rsidRDefault="00773A11" w:rsidP="00AA69DE">
      <w:pPr>
        <w:jc w:val="center"/>
        <w:rPr>
          <w:rFonts w:ascii="Bookman Old Style" w:hAnsi="Bookman Old Style"/>
          <w:b/>
          <w:bCs/>
          <w:color w:val="31849B"/>
          <w:sz w:val="32"/>
        </w:rPr>
      </w:pPr>
      <w:r>
        <w:rPr>
          <w:rFonts w:ascii="Bookman Old Style" w:hAnsi="Bookman Old Style"/>
          <w:b/>
          <w:bCs/>
          <w:color w:val="31849B"/>
          <w:sz w:val="32"/>
        </w:rPr>
        <w:t>Children’s Services</w:t>
      </w:r>
    </w:p>
    <w:p w:rsidR="00E540AB" w:rsidRDefault="00E540AB">
      <w:pPr>
        <w:rPr>
          <w:rFonts w:ascii="Bookman Old Style" w:hAnsi="Bookman Old Style"/>
        </w:rPr>
      </w:pPr>
    </w:p>
    <w:p w:rsidR="00E540AB" w:rsidRDefault="00E540AB"/>
    <w:p w:rsidR="008942AD" w:rsidRDefault="008942AD"/>
    <w:p w:rsidR="008942AD" w:rsidRDefault="008942AD"/>
    <w:p w:rsidR="008942AD" w:rsidRDefault="008942AD"/>
    <w:p w:rsidR="008942AD" w:rsidRDefault="008942AD"/>
    <w:p w:rsidR="008942AD" w:rsidRDefault="008942AD"/>
    <w:p w:rsidR="008942AD" w:rsidRDefault="008942AD"/>
    <w:p w:rsidR="00E540AB" w:rsidRDefault="00E540AB">
      <w:pPr>
        <w:pStyle w:val="Footer"/>
        <w:tabs>
          <w:tab w:val="clear" w:pos="4153"/>
          <w:tab w:val="clear" w:pos="8306"/>
          <w:tab w:val="left" w:pos="7240"/>
        </w:tabs>
      </w:pPr>
    </w:p>
    <w:p w:rsidR="00E540AB" w:rsidRDefault="00E540AB">
      <w:pPr>
        <w:tabs>
          <w:tab w:val="left" w:pos="7240"/>
        </w:tabs>
      </w:pPr>
    </w:p>
    <w:p w:rsidR="00E540AB" w:rsidRDefault="00E540AB">
      <w:pPr>
        <w:pStyle w:val="Footer"/>
        <w:tabs>
          <w:tab w:val="clear" w:pos="4153"/>
          <w:tab w:val="center" w:pos="3645"/>
        </w:tabs>
        <w:spacing w:after="120"/>
        <w:ind w:hanging="828"/>
        <w:jc w:val="right"/>
        <w:rPr>
          <w:b/>
          <w:bCs/>
        </w:rPr>
      </w:pPr>
    </w:p>
    <w:tbl>
      <w:tblPr>
        <w:tblW w:w="0" w:type="auto"/>
        <w:tblInd w:w="288" w:type="dxa"/>
        <w:tblLook w:val="0000" w:firstRow="0" w:lastRow="0" w:firstColumn="0" w:lastColumn="0" w:noHBand="0" w:noVBand="0"/>
      </w:tblPr>
      <w:tblGrid>
        <w:gridCol w:w="2992"/>
        <w:gridCol w:w="2215"/>
        <w:gridCol w:w="4513"/>
      </w:tblGrid>
      <w:tr w:rsidR="00E540AB" w:rsidTr="00C50922">
        <w:trPr>
          <w:cantSplit/>
          <w:trHeight w:val="738"/>
        </w:trPr>
        <w:tc>
          <w:tcPr>
            <w:tcW w:w="2992" w:type="dxa"/>
          </w:tcPr>
          <w:p w:rsidR="00E540AB" w:rsidRDefault="00E540AB" w:rsidP="00D63A1C">
            <w:pPr>
              <w:rPr>
                <w:rFonts w:cs="Arial"/>
                <w:b/>
                <w:bCs/>
              </w:rPr>
            </w:pPr>
          </w:p>
        </w:tc>
        <w:tc>
          <w:tcPr>
            <w:tcW w:w="2215" w:type="dxa"/>
            <w:vAlign w:val="center"/>
          </w:tcPr>
          <w:p w:rsidR="00E540AB" w:rsidRDefault="00E540AB">
            <w:pPr>
              <w:pStyle w:val="Heading9"/>
              <w:jc w:val="left"/>
            </w:pPr>
          </w:p>
        </w:tc>
        <w:tc>
          <w:tcPr>
            <w:tcW w:w="4513" w:type="dxa"/>
            <w:vMerge w:val="restart"/>
            <w:vAlign w:val="center"/>
          </w:tcPr>
          <w:p w:rsidR="001F2F2E" w:rsidRDefault="001F2F2E">
            <w:pPr>
              <w:pStyle w:val="Footer"/>
              <w:tabs>
                <w:tab w:val="clear" w:pos="4153"/>
                <w:tab w:val="center" w:pos="3645"/>
              </w:tabs>
              <w:spacing w:after="120"/>
              <w:ind w:hanging="828"/>
              <w:jc w:val="right"/>
              <w:rPr>
                <w:b/>
                <w:bCs/>
              </w:rPr>
            </w:pPr>
          </w:p>
          <w:p w:rsidR="00E540AB" w:rsidRDefault="00E540AB">
            <w:pPr>
              <w:pStyle w:val="Footer"/>
              <w:tabs>
                <w:tab w:val="clear" w:pos="4153"/>
                <w:tab w:val="center" w:pos="3645"/>
              </w:tabs>
              <w:spacing w:after="120"/>
              <w:ind w:hanging="828"/>
              <w:jc w:val="right"/>
              <w:rPr>
                <w:b/>
                <w:bCs/>
              </w:rPr>
            </w:pPr>
            <w:r>
              <w:rPr>
                <w:b/>
                <w:bCs/>
              </w:rPr>
              <w:t>Report compiled by</w:t>
            </w:r>
            <w:r w:rsidR="008105A1">
              <w:rPr>
                <w:b/>
                <w:bCs/>
              </w:rPr>
              <w:t xml:space="preserve"> </w:t>
            </w:r>
            <w:r w:rsidR="00773A11">
              <w:rPr>
                <w:b/>
                <w:bCs/>
              </w:rPr>
              <w:t xml:space="preserve">Dawn </w:t>
            </w:r>
            <w:proofErr w:type="spellStart"/>
            <w:r w:rsidR="00773A11">
              <w:rPr>
                <w:b/>
                <w:bCs/>
              </w:rPr>
              <w:t>Bothwell</w:t>
            </w:r>
            <w:proofErr w:type="spellEnd"/>
            <w:r w:rsidR="00560707">
              <w:rPr>
                <w:b/>
                <w:bCs/>
              </w:rPr>
              <w:t xml:space="preserve"> </w:t>
            </w:r>
          </w:p>
          <w:p w:rsidR="00E540AB" w:rsidRDefault="00931A06">
            <w:pPr>
              <w:pStyle w:val="Heading9"/>
            </w:pPr>
            <w:r>
              <w:t xml:space="preserve">Safe &amp; Effective Care </w:t>
            </w:r>
            <w:r w:rsidR="000B76F9">
              <w:t>Department</w:t>
            </w:r>
          </w:p>
        </w:tc>
      </w:tr>
      <w:tr w:rsidR="00E540AB" w:rsidTr="00C50922">
        <w:trPr>
          <w:cantSplit/>
        </w:trPr>
        <w:tc>
          <w:tcPr>
            <w:tcW w:w="2992" w:type="dxa"/>
          </w:tcPr>
          <w:p w:rsidR="00E540AB" w:rsidRDefault="00E540AB">
            <w:pPr>
              <w:rPr>
                <w:rFonts w:cs="Arial"/>
                <w:b/>
                <w:bCs/>
              </w:rPr>
            </w:pPr>
          </w:p>
          <w:p w:rsidR="005179A9" w:rsidRDefault="00E540AB">
            <w:pPr>
              <w:rPr>
                <w:rFonts w:cs="Arial"/>
                <w:b/>
                <w:bCs/>
              </w:rPr>
            </w:pPr>
            <w:r>
              <w:rPr>
                <w:rFonts w:cs="Arial"/>
                <w:b/>
                <w:bCs/>
              </w:rPr>
              <w:t>Date of Audit Report:</w:t>
            </w:r>
            <w:r w:rsidR="005179A9">
              <w:rPr>
                <w:rFonts w:cs="Arial"/>
                <w:b/>
                <w:bCs/>
              </w:rPr>
              <w:t xml:space="preserve"> February 2015</w:t>
            </w:r>
          </w:p>
          <w:p w:rsidR="00E540AB" w:rsidRDefault="00E540AB">
            <w:pPr>
              <w:rPr>
                <w:rFonts w:cs="Arial"/>
                <w:b/>
                <w:bCs/>
              </w:rPr>
            </w:pPr>
          </w:p>
        </w:tc>
        <w:tc>
          <w:tcPr>
            <w:tcW w:w="2215" w:type="dxa"/>
            <w:vAlign w:val="center"/>
          </w:tcPr>
          <w:p w:rsidR="00E540AB" w:rsidRDefault="00E540AB">
            <w:pPr>
              <w:pStyle w:val="Heading3"/>
              <w:autoSpaceDE/>
              <w:autoSpaceDN/>
              <w:adjustRightInd/>
              <w:rPr>
                <w:rFonts w:cs="Arial"/>
              </w:rPr>
            </w:pPr>
          </w:p>
        </w:tc>
        <w:tc>
          <w:tcPr>
            <w:tcW w:w="4513" w:type="dxa"/>
            <w:vMerge/>
          </w:tcPr>
          <w:p w:rsidR="00E540AB" w:rsidRDefault="00E540AB">
            <w:pPr>
              <w:pStyle w:val="Heading3"/>
              <w:autoSpaceDE/>
              <w:autoSpaceDN/>
              <w:adjustRightInd/>
              <w:rPr>
                <w:rFonts w:cs="Arial"/>
              </w:rPr>
            </w:pPr>
          </w:p>
        </w:tc>
      </w:tr>
    </w:tbl>
    <w:p w:rsidR="00E540AB" w:rsidRDefault="00E540AB">
      <w:pPr>
        <w:rPr>
          <w:b/>
          <w:bCs/>
        </w:rPr>
      </w:pPr>
      <w:r>
        <w:rPr>
          <w:rFonts w:cs="Arial"/>
          <w:b/>
          <w:bCs/>
        </w:rPr>
        <w:br w:type="page"/>
      </w:r>
      <w:r>
        <w:rPr>
          <w:rFonts w:ascii="Batang" w:hAnsi="Batang" w:cs="Arial"/>
          <w:b/>
          <w:bCs/>
          <w:sz w:val="28"/>
        </w:rPr>
        <w:lastRenderedPageBreak/>
        <w:t>C</w:t>
      </w:r>
      <w:r>
        <w:rPr>
          <w:rFonts w:cs="Arial"/>
          <w:b/>
          <w:bCs/>
        </w:rPr>
        <w:t xml:space="preserve">ontents </w:t>
      </w:r>
      <w:r>
        <w:rPr>
          <w:rFonts w:ascii="Batang" w:hAnsi="Batang" w:cs="Arial"/>
          <w:b/>
          <w:bCs/>
          <w:sz w:val="28"/>
        </w:rPr>
        <w:t>P</w:t>
      </w:r>
      <w:r>
        <w:rPr>
          <w:rFonts w:cs="Arial"/>
          <w:b/>
          <w:bCs/>
        </w:rPr>
        <w:t>age</w:t>
      </w:r>
      <w:r>
        <w:rPr>
          <w:b/>
          <w:bCs/>
        </w:rPr>
        <w:t xml:space="preserve"> </w:t>
      </w:r>
    </w:p>
    <w:p w:rsidR="00E540AB" w:rsidRDefault="002D1B7F">
      <w:pPr>
        <w:jc w:val="center"/>
        <w:rPr>
          <w:b/>
          <w:bCs/>
        </w:rPr>
      </w:pPr>
      <w:r>
        <w:rPr>
          <w:rFonts w:ascii="Batang" w:hAnsi="Batang" w:cs="Arial"/>
          <w:b/>
          <w:bCs/>
          <w:noProof/>
          <w:sz w:val="20"/>
          <w:lang w:eastAsia="en-GB"/>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-231140</wp:posOffset>
                </wp:positionV>
                <wp:extent cx="6743700" cy="0"/>
                <wp:effectExtent l="9525" t="6985" r="9525" b="12065"/>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2pt" to="53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0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"/>
            </w:pict>
          </mc:Fallback>
        </mc:AlternateContent>
      </w:r>
      <w:r>
        <w:rPr>
          <w:b/>
          <w:bCs/>
          <w:noProof/>
          <w:sz w:val="20"/>
          <w:lang w:eastAsia="en-GB"/>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111760</wp:posOffset>
                </wp:positionV>
                <wp:extent cx="6743700" cy="0"/>
                <wp:effectExtent l="28575" t="35560" r="28575" b="3111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53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" strokeweight="4.5pt">
                <v:stroke linestyle="thickThin"/>
              </v:line>
            </w:pict>
          </mc:Fallback>
        </mc:AlternateContent>
      </w:r>
    </w:p>
    <w:p w:rsidR="00A21671" w:rsidRDefault="00A21671" w:rsidP="00A21671">
      <w:pPr>
        <w:jc w:val="right"/>
      </w:pPr>
      <w:r>
        <w:t>Page</w:t>
      </w:r>
    </w:p>
    <w:p w:rsidR="00A21671" w:rsidRDefault="00A21671">
      <w:pPr>
        <w:jc w:val="center"/>
      </w:pPr>
    </w:p>
    <w:p w:rsidR="001836B9" w:rsidRDefault="008F57B7" w:rsidP="00531A98">
      <w:pPr>
        <w:pStyle w:val="TOC1"/>
        <w:spacing w:line="480" w:lineRule="auto"/>
        <w:rPr>
          <w:rFonts w:ascii="Calibri" w:hAnsi="Calibri"/>
          <w:noProof/>
          <w:sz w:val="22"/>
          <w:szCs w:val="22"/>
          <w:lang w:eastAsia="en-GB"/>
        </w:rPr>
      </w:pPr>
      <w:r>
        <w:fldChar w:fldCharType="begin"/>
      </w:r>
      <w:r>
        <w:instrText xml:space="preserve"> TOC \o "1-2" \h \z \u </w:instrText>
      </w:r>
      <w:r>
        <w:fldChar w:fldCharType="separate"/>
      </w:r>
      <w:hyperlink w:anchor="_Toc355193230" w:history="1">
        <w:r w:rsidR="001836B9" w:rsidRPr="003B7F9A">
          <w:rPr>
            <w:rStyle w:val="Hyperlink"/>
            <w:rFonts w:ascii="Batang" w:hAnsi="Batang"/>
            <w:noProof/>
          </w:rPr>
          <w:t>I</w:t>
        </w:r>
        <w:r w:rsidR="001836B9" w:rsidRPr="003B7F9A">
          <w:rPr>
            <w:rStyle w:val="Hyperlink"/>
            <w:noProof/>
          </w:rPr>
          <w:t>ntroduction</w:t>
        </w:r>
        <w:r w:rsidR="001836B9">
          <w:rPr>
            <w:noProof/>
            <w:webHidden/>
          </w:rPr>
          <w:tab/>
        </w:r>
        <w:r w:rsidR="001836B9">
          <w:rPr>
            <w:noProof/>
            <w:webHidden/>
          </w:rPr>
          <w:fldChar w:fldCharType="begin"/>
        </w:r>
        <w:r w:rsidR="001836B9">
          <w:rPr>
            <w:noProof/>
            <w:webHidden/>
          </w:rPr>
          <w:instrText xml:space="preserve"> PAGEREF _Toc355193230 \h </w:instrText>
        </w:r>
        <w:r w:rsidR="001836B9">
          <w:rPr>
            <w:noProof/>
            <w:webHidden/>
          </w:rPr>
        </w:r>
        <w:r w:rsidR="001836B9">
          <w:rPr>
            <w:noProof/>
            <w:webHidden/>
          </w:rPr>
          <w:fldChar w:fldCharType="separate"/>
        </w:r>
        <w:r w:rsidR="005A3789">
          <w:rPr>
            <w:noProof/>
            <w:webHidden/>
          </w:rPr>
          <w:t>2</w:t>
        </w:r>
        <w:r w:rsidR="001836B9">
          <w:rPr>
            <w:noProof/>
            <w:webHidden/>
          </w:rPr>
          <w:fldChar w:fldCharType="end"/>
        </w:r>
      </w:hyperlink>
    </w:p>
    <w:p w:rsidR="001836B9" w:rsidRDefault="00B30702" w:rsidP="00531A98">
      <w:pPr>
        <w:pStyle w:val="TOC1"/>
        <w:spacing w:line="480" w:lineRule="auto"/>
        <w:rPr>
          <w:rFonts w:ascii="Calibri" w:hAnsi="Calibri"/>
          <w:noProof/>
          <w:sz w:val="22"/>
          <w:szCs w:val="22"/>
          <w:lang w:eastAsia="en-GB"/>
        </w:rPr>
      </w:pPr>
      <w:hyperlink w:anchor="_Toc355193231" w:history="1">
        <w:r w:rsidR="001836B9" w:rsidRPr="003B7F9A">
          <w:rPr>
            <w:rStyle w:val="Hyperlink"/>
            <w:rFonts w:ascii="Batang" w:hAnsi="Batang"/>
            <w:noProof/>
          </w:rPr>
          <w:t>A</w:t>
        </w:r>
        <w:r w:rsidR="001836B9" w:rsidRPr="003B7F9A">
          <w:rPr>
            <w:rStyle w:val="Hyperlink"/>
            <w:noProof/>
          </w:rPr>
          <w:t xml:space="preserve">udit </w:t>
        </w:r>
        <w:r w:rsidR="001836B9" w:rsidRPr="003B7F9A">
          <w:rPr>
            <w:rStyle w:val="Hyperlink"/>
            <w:rFonts w:ascii="Batang" w:hAnsi="Batang"/>
            <w:noProof/>
          </w:rPr>
          <w:t>D</w:t>
        </w:r>
        <w:r w:rsidR="001836B9" w:rsidRPr="003B7F9A">
          <w:rPr>
            <w:rStyle w:val="Hyperlink"/>
            <w:noProof/>
          </w:rPr>
          <w:t>esign</w:t>
        </w:r>
        <w:r w:rsidR="001836B9">
          <w:rPr>
            <w:noProof/>
            <w:webHidden/>
          </w:rPr>
          <w:tab/>
        </w:r>
        <w:r w:rsidR="001836B9">
          <w:rPr>
            <w:noProof/>
            <w:webHidden/>
          </w:rPr>
          <w:fldChar w:fldCharType="begin"/>
        </w:r>
        <w:r w:rsidR="001836B9">
          <w:rPr>
            <w:noProof/>
            <w:webHidden/>
          </w:rPr>
          <w:instrText xml:space="preserve"> PAGEREF _Toc355193231 \h </w:instrText>
        </w:r>
        <w:r w:rsidR="001836B9">
          <w:rPr>
            <w:noProof/>
            <w:webHidden/>
          </w:rPr>
        </w:r>
        <w:r w:rsidR="001836B9">
          <w:rPr>
            <w:noProof/>
            <w:webHidden/>
          </w:rPr>
          <w:fldChar w:fldCharType="separate"/>
        </w:r>
        <w:r w:rsidR="005A3789">
          <w:rPr>
            <w:noProof/>
            <w:webHidden/>
          </w:rPr>
          <w:t>3</w:t>
        </w:r>
        <w:r w:rsidR="001836B9">
          <w:rPr>
            <w:noProof/>
            <w:webHidden/>
          </w:rPr>
          <w:fldChar w:fldCharType="end"/>
        </w:r>
      </w:hyperlink>
    </w:p>
    <w:p w:rsidR="001836B9" w:rsidRDefault="00B30702" w:rsidP="00531A98">
      <w:pPr>
        <w:pStyle w:val="TOC2"/>
        <w:spacing w:line="480" w:lineRule="auto"/>
        <w:rPr>
          <w:rFonts w:ascii="Calibri" w:hAnsi="Calibri"/>
          <w:noProof/>
          <w:sz w:val="22"/>
          <w:szCs w:val="22"/>
          <w:lang w:eastAsia="en-GB"/>
        </w:rPr>
      </w:pPr>
      <w:hyperlink w:anchor="_Toc355193232" w:history="1">
        <w:r w:rsidR="001836B9" w:rsidRPr="003B7F9A">
          <w:rPr>
            <w:rStyle w:val="Hyperlink"/>
            <w:b/>
            <w:bCs/>
            <w:noProof/>
          </w:rPr>
          <w:t>Objective(s)</w:t>
        </w:r>
        <w:r w:rsidR="001836B9">
          <w:rPr>
            <w:noProof/>
            <w:webHidden/>
          </w:rPr>
          <w:tab/>
        </w:r>
        <w:r w:rsidR="001836B9">
          <w:rPr>
            <w:noProof/>
            <w:webHidden/>
          </w:rPr>
          <w:fldChar w:fldCharType="begin"/>
        </w:r>
        <w:r w:rsidR="001836B9">
          <w:rPr>
            <w:noProof/>
            <w:webHidden/>
          </w:rPr>
          <w:instrText xml:space="preserve"> PAGEREF _Toc355193232 \h </w:instrText>
        </w:r>
        <w:r w:rsidR="001836B9">
          <w:rPr>
            <w:noProof/>
            <w:webHidden/>
          </w:rPr>
        </w:r>
        <w:r w:rsidR="001836B9">
          <w:rPr>
            <w:noProof/>
            <w:webHidden/>
          </w:rPr>
          <w:fldChar w:fldCharType="separate"/>
        </w:r>
        <w:r w:rsidR="005A3789">
          <w:rPr>
            <w:noProof/>
            <w:webHidden/>
          </w:rPr>
          <w:t>4</w:t>
        </w:r>
        <w:r w:rsidR="001836B9">
          <w:rPr>
            <w:noProof/>
            <w:webHidden/>
          </w:rPr>
          <w:fldChar w:fldCharType="end"/>
        </w:r>
      </w:hyperlink>
    </w:p>
    <w:p w:rsidR="001836B9" w:rsidRDefault="00B30702" w:rsidP="00531A98">
      <w:pPr>
        <w:pStyle w:val="TOC2"/>
        <w:spacing w:line="480" w:lineRule="auto"/>
        <w:rPr>
          <w:rFonts w:ascii="Calibri" w:hAnsi="Calibri"/>
          <w:noProof/>
          <w:sz w:val="22"/>
          <w:szCs w:val="22"/>
          <w:lang w:eastAsia="en-GB"/>
        </w:rPr>
      </w:pPr>
      <w:hyperlink w:anchor="_Toc355193233" w:history="1">
        <w:r w:rsidR="001836B9" w:rsidRPr="003B7F9A">
          <w:rPr>
            <w:rStyle w:val="Hyperlink"/>
            <w:b/>
            <w:bCs/>
            <w:noProof/>
          </w:rPr>
          <w:t>Methodology</w:t>
        </w:r>
        <w:r w:rsidR="001836B9">
          <w:rPr>
            <w:noProof/>
            <w:webHidden/>
          </w:rPr>
          <w:tab/>
        </w:r>
        <w:r w:rsidR="001836B9">
          <w:rPr>
            <w:noProof/>
            <w:webHidden/>
          </w:rPr>
          <w:fldChar w:fldCharType="begin"/>
        </w:r>
        <w:r w:rsidR="001836B9">
          <w:rPr>
            <w:noProof/>
            <w:webHidden/>
          </w:rPr>
          <w:instrText xml:space="preserve"> PAGEREF _Toc355193233 \h </w:instrText>
        </w:r>
        <w:r w:rsidR="001836B9">
          <w:rPr>
            <w:noProof/>
            <w:webHidden/>
          </w:rPr>
        </w:r>
        <w:r w:rsidR="001836B9">
          <w:rPr>
            <w:noProof/>
            <w:webHidden/>
          </w:rPr>
          <w:fldChar w:fldCharType="separate"/>
        </w:r>
        <w:r w:rsidR="005A3789">
          <w:rPr>
            <w:noProof/>
            <w:webHidden/>
          </w:rPr>
          <w:t>4</w:t>
        </w:r>
        <w:r w:rsidR="001836B9">
          <w:rPr>
            <w:noProof/>
            <w:webHidden/>
          </w:rPr>
          <w:fldChar w:fldCharType="end"/>
        </w:r>
      </w:hyperlink>
    </w:p>
    <w:p w:rsidR="001836B9" w:rsidRDefault="00B30702" w:rsidP="00531A98">
      <w:pPr>
        <w:pStyle w:val="TOC2"/>
        <w:spacing w:line="480" w:lineRule="auto"/>
        <w:rPr>
          <w:rFonts w:ascii="Calibri" w:hAnsi="Calibri"/>
          <w:noProof/>
          <w:sz w:val="22"/>
          <w:szCs w:val="22"/>
          <w:lang w:eastAsia="en-GB"/>
        </w:rPr>
      </w:pPr>
      <w:hyperlink w:anchor="_Toc355193234" w:history="1">
        <w:r w:rsidR="001836B9" w:rsidRPr="003B7F9A">
          <w:rPr>
            <w:rStyle w:val="Hyperlink"/>
            <w:b/>
            <w:bCs/>
            <w:noProof/>
          </w:rPr>
          <w:t>Measures of Quality / Standards</w:t>
        </w:r>
        <w:r w:rsidR="001836B9">
          <w:rPr>
            <w:noProof/>
            <w:webHidden/>
          </w:rPr>
          <w:tab/>
        </w:r>
        <w:r w:rsidR="001836B9">
          <w:rPr>
            <w:noProof/>
            <w:webHidden/>
          </w:rPr>
          <w:fldChar w:fldCharType="begin"/>
        </w:r>
        <w:r w:rsidR="001836B9">
          <w:rPr>
            <w:noProof/>
            <w:webHidden/>
          </w:rPr>
          <w:instrText xml:space="preserve"> PAGEREF _Toc355193234 \h </w:instrText>
        </w:r>
        <w:r w:rsidR="001836B9">
          <w:rPr>
            <w:noProof/>
            <w:webHidden/>
          </w:rPr>
        </w:r>
        <w:r w:rsidR="001836B9">
          <w:rPr>
            <w:noProof/>
            <w:webHidden/>
          </w:rPr>
          <w:fldChar w:fldCharType="separate"/>
        </w:r>
        <w:r w:rsidR="005A3789">
          <w:rPr>
            <w:noProof/>
            <w:webHidden/>
          </w:rPr>
          <w:t>5</w:t>
        </w:r>
        <w:r w:rsidR="001836B9">
          <w:rPr>
            <w:noProof/>
            <w:webHidden/>
          </w:rPr>
          <w:fldChar w:fldCharType="end"/>
        </w:r>
      </w:hyperlink>
    </w:p>
    <w:p w:rsidR="001836B9" w:rsidRDefault="00B30702" w:rsidP="00531A98">
      <w:pPr>
        <w:pStyle w:val="TOC1"/>
        <w:spacing w:line="480" w:lineRule="auto"/>
        <w:rPr>
          <w:rFonts w:ascii="Calibri" w:hAnsi="Calibri"/>
          <w:noProof/>
          <w:sz w:val="22"/>
          <w:szCs w:val="22"/>
          <w:lang w:eastAsia="en-GB"/>
        </w:rPr>
      </w:pPr>
      <w:hyperlink w:anchor="_Toc355193235" w:history="1">
        <w:r w:rsidR="001836B9" w:rsidRPr="003B7F9A">
          <w:rPr>
            <w:rStyle w:val="Hyperlink"/>
            <w:rFonts w:ascii="Batang" w:hAnsi="Batang"/>
            <w:noProof/>
          </w:rPr>
          <w:t>R</w:t>
        </w:r>
        <w:r w:rsidR="001836B9" w:rsidRPr="003B7F9A">
          <w:rPr>
            <w:rStyle w:val="Hyperlink"/>
            <w:noProof/>
          </w:rPr>
          <w:t>esults</w:t>
        </w:r>
        <w:r w:rsidR="001836B9">
          <w:rPr>
            <w:noProof/>
            <w:webHidden/>
          </w:rPr>
          <w:tab/>
        </w:r>
        <w:r w:rsidR="001836B9">
          <w:rPr>
            <w:noProof/>
            <w:webHidden/>
          </w:rPr>
          <w:fldChar w:fldCharType="begin"/>
        </w:r>
        <w:r w:rsidR="001836B9">
          <w:rPr>
            <w:noProof/>
            <w:webHidden/>
          </w:rPr>
          <w:instrText xml:space="preserve"> PAGEREF _Toc355193235 \h </w:instrText>
        </w:r>
        <w:r w:rsidR="001836B9">
          <w:rPr>
            <w:noProof/>
            <w:webHidden/>
          </w:rPr>
        </w:r>
        <w:r w:rsidR="001836B9">
          <w:rPr>
            <w:noProof/>
            <w:webHidden/>
          </w:rPr>
          <w:fldChar w:fldCharType="separate"/>
        </w:r>
        <w:r w:rsidR="005A3789">
          <w:rPr>
            <w:noProof/>
            <w:webHidden/>
          </w:rPr>
          <w:t>5</w:t>
        </w:r>
        <w:r w:rsidR="001836B9">
          <w:rPr>
            <w:noProof/>
            <w:webHidden/>
          </w:rPr>
          <w:fldChar w:fldCharType="end"/>
        </w:r>
      </w:hyperlink>
    </w:p>
    <w:p w:rsidR="001836B9" w:rsidRDefault="00B30702" w:rsidP="00531A98">
      <w:pPr>
        <w:pStyle w:val="TOC1"/>
        <w:spacing w:line="480" w:lineRule="auto"/>
        <w:rPr>
          <w:rFonts w:ascii="Calibri" w:hAnsi="Calibri"/>
          <w:noProof/>
          <w:sz w:val="22"/>
          <w:szCs w:val="22"/>
          <w:lang w:eastAsia="en-GB"/>
        </w:rPr>
      </w:pPr>
      <w:hyperlink w:anchor="_Toc355193236" w:history="1">
        <w:r w:rsidR="001836B9" w:rsidRPr="003B7F9A">
          <w:rPr>
            <w:rStyle w:val="Hyperlink"/>
            <w:rFonts w:ascii="Batang" w:hAnsi="Batang"/>
            <w:noProof/>
          </w:rPr>
          <w:t>C</w:t>
        </w:r>
        <w:r w:rsidR="001836B9" w:rsidRPr="003B7F9A">
          <w:rPr>
            <w:rStyle w:val="Hyperlink"/>
            <w:noProof/>
          </w:rPr>
          <w:t>onclusions</w:t>
        </w:r>
        <w:r w:rsidR="001836B9">
          <w:rPr>
            <w:noProof/>
            <w:webHidden/>
          </w:rPr>
          <w:tab/>
        </w:r>
        <w:r w:rsidR="001836B9">
          <w:rPr>
            <w:noProof/>
            <w:webHidden/>
          </w:rPr>
          <w:fldChar w:fldCharType="begin"/>
        </w:r>
        <w:r w:rsidR="001836B9">
          <w:rPr>
            <w:noProof/>
            <w:webHidden/>
          </w:rPr>
          <w:instrText xml:space="preserve"> PAGEREF _Toc355193236 \h </w:instrText>
        </w:r>
        <w:r w:rsidR="001836B9">
          <w:rPr>
            <w:noProof/>
            <w:webHidden/>
          </w:rPr>
        </w:r>
        <w:r w:rsidR="001836B9">
          <w:rPr>
            <w:noProof/>
            <w:webHidden/>
          </w:rPr>
          <w:fldChar w:fldCharType="separate"/>
        </w:r>
        <w:r w:rsidR="005A3789">
          <w:rPr>
            <w:noProof/>
            <w:webHidden/>
          </w:rPr>
          <w:t>10</w:t>
        </w:r>
        <w:r w:rsidR="001836B9">
          <w:rPr>
            <w:noProof/>
            <w:webHidden/>
          </w:rPr>
          <w:fldChar w:fldCharType="end"/>
        </w:r>
      </w:hyperlink>
    </w:p>
    <w:p w:rsidR="001836B9" w:rsidRDefault="00B30702" w:rsidP="00531A98">
      <w:pPr>
        <w:pStyle w:val="TOC2"/>
        <w:spacing w:line="480" w:lineRule="auto"/>
        <w:rPr>
          <w:rFonts w:ascii="Calibri" w:hAnsi="Calibri"/>
          <w:noProof/>
          <w:sz w:val="22"/>
          <w:szCs w:val="22"/>
          <w:lang w:eastAsia="en-GB"/>
        </w:rPr>
      </w:pPr>
      <w:hyperlink w:anchor="_Toc355193237" w:history="1">
        <w:r w:rsidR="001836B9" w:rsidRPr="003B7F9A">
          <w:rPr>
            <w:rStyle w:val="Hyperlink"/>
            <w:b/>
            <w:bCs/>
            <w:noProof/>
          </w:rPr>
          <w:t>Areas Identified for Improvement (areas achieving less than 100% compliance)</w:t>
        </w:r>
        <w:r w:rsidR="001836B9">
          <w:rPr>
            <w:noProof/>
            <w:webHidden/>
          </w:rPr>
          <w:tab/>
        </w:r>
        <w:r w:rsidR="001836B9">
          <w:rPr>
            <w:noProof/>
            <w:webHidden/>
          </w:rPr>
          <w:fldChar w:fldCharType="begin"/>
        </w:r>
        <w:r w:rsidR="001836B9">
          <w:rPr>
            <w:noProof/>
            <w:webHidden/>
          </w:rPr>
          <w:instrText xml:space="preserve"> PAGEREF _Toc355193237 \h </w:instrText>
        </w:r>
        <w:r w:rsidR="001836B9">
          <w:rPr>
            <w:noProof/>
            <w:webHidden/>
          </w:rPr>
        </w:r>
        <w:r w:rsidR="001836B9">
          <w:rPr>
            <w:noProof/>
            <w:webHidden/>
          </w:rPr>
          <w:fldChar w:fldCharType="separate"/>
        </w:r>
        <w:r w:rsidR="005A3789">
          <w:rPr>
            <w:noProof/>
            <w:webHidden/>
          </w:rPr>
          <w:t>10</w:t>
        </w:r>
        <w:r w:rsidR="001836B9">
          <w:rPr>
            <w:noProof/>
            <w:webHidden/>
          </w:rPr>
          <w:fldChar w:fldCharType="end"/>
        </w:r>
      </w:hyperlink>
    </w:p>
    <w:p w:rsidR="001836B9" w:rsidRDefault="00B30702" w:rsidP="00531A98">
      <w:pPr>
        <w:pStyle w:val="TOC1"/>
        <w:spacing w:line="480" w:lineRule="auto"/>
        <w:rPr>
          <w:rFonts w:ascii="Calibri" w:hAnsi="Calibri"/>
          <w:noProof/>
          <w:sz w:val="22"/>
          <w:szCs w:val="22"/>
          <w:lang w:eastAsia="en-GB"/>
        </w:rPr>
      </w:pPr>
      <w:hyperlink w:anchor="_Toc355193238" w:history="1">
        <w:r w:rsidR="001836B9" w:rsidRPr="003B7F9A">
          <w:rPr>
            <w:rStyle w:val="Hyperlink"/>
            <w:rFonts w:ascii="Batang" w:hAnsi="Batang"/>
            <w:noProof/>
          </w:rPr>
          <w:t>R</w:t>
        </w:r>
        <w:r w:rsidR="001836B9" w:rsidRPr="003B7F9A">
          <w:rPr>
            <w:rStyle w:val="Hyperlink"/>
            <w:noProof/>
          </w:rPr>
          <w:t>ecommendations</w:t>
        </w:r>
        <w:r w:rsidR="001836B9">
          <w:rPr>
            <w:noProof/>
            <w:webHidden/>
          </w:rPr>
          <w:tab/>
        </w:r>
        <w:r w:rsidR="001836B9">
          <w:rPr>
            <w:noProof/>
            <w:webHidden/>
          </w:rPr>
          <w:fldChar w:fldCharType="begin"/>
        </w:r>
        <w:r w:rsidR="001836B9">
          <w:rPr>
            <w:noProof/>
            <w:webHidden/>
          </w:rPr>
          <w:instrText xml:space="preserve"> PAGEREF _Toc355193238 \h </w:instrText>
        </w:r>
        <w:r w:rsidR="001836B9">
          <w:rPr>
            <w:noProof/>
            <w:webHidden/>
          </w:rPr>
        </w:r>
        <w:r w:rsidR="001836B9">
          <w:rPr>
            <w:noProof/>
            <w:webHidden/>
          </w:rPr>
          <w:fldChar w:fldCharType="separate"/>
        </w:r>
        <w:r w:rsidR="005A3789">
          <w:rPr>
            <w:noProof/>
            <w:webHidden/>
          </w:rPr>
          <w:t>12</w:t>
        </w:r>
        <w:r w:rsidR="001836B9">
          <w:rPr>
            <w:noProof/>
            <w:webHidden/>
          </w:rPr>
          <w:fldChar w:fldCharType="end"/>
        </w:r>
      </w:hyperlink>
    </w:p>
    <w:p w:rsidR="001836B9" w:rsidRDefault="00B30702" w:rsidP="00531A98">
      <w:pPr>
        <w:pStyle w:val="TOC1"/>
        <w:spacing w:line="480" w:lineRule="auto"/>
        <w:rPr>
          <w:noProof/>
        </w:rPr>
      </w:pPr>
      <w:hyperlink w:anchor="_Toc355193239" w:history="1">
        <w:r w:rsidR="001836B9" w:rsidRPr="003B7F9A">
          <w:rPr>
            <w:rStyle w:val="Hyperlink"/>
            <w:rFonts w:ascii="Batang" w:hAnsi="Batang"/>
            <w:noProof/>
          </w:rPr>
          <w:t>Action Plan</w:t>
        </w:r>
        <w:r w:rsidR="001836B9">
          <w:rPr>
            <w:noProof/>
            <w:webHidden/>
          </w:rPr>
          <w:tab/>
        </w:r>
        <w:r w:rsidR="001836B9">
          <w:rPr>
            <w:noProof/>
            <w:webHidden/>
          </w:rPr>
          <w:fldChar w:fldCharType="begin"/>
        </w:r>
        <w:r w:rsidR="001836B9">
          <w:rPr>
            <w:noProof/>
            <w:webHidden/>
          </w:rPr>
          <w:instrText xml:space="preserve"> PAGEREF _Toc355193239 \h </w:instrText>
        </w:r>
        <w:r w:rsidR="001836B9">
          <w:rPr>
            <w:noProof/>
            <w:webHidden/>
          </w:rPr>
        </w:r>
        <w:r w:rsidR="001836B9">
          <w:rPr>
            <w:noProof/>
            <w:webHidden/>
          </w:rPr>
          <w:fldChar w:fldCharType="separate"/>
        </w:r>
        <w:r w:rsidR="005A3789">
          <w:rPr>
            <w:b/>
            <w:bCs/>
            <w:noProof/>
            <w:webHidden/>
            <w:lang w:val="en-US"/>
          </w:rPr>
          <w:t>Error! Bookmark not defined.</w:t>
        </w:r>
        <w:r w:rsidR="001836B9">
          <w:rPr>
            <w:noProof/>
            <w:webHidden/>
          </w:rPr>
          <w:fldChar w:fldCharType="end"/>
        </w:r>
      </w:hyperlink>
    </w:p>
    <w:p w:rsidR="001B2903" w:rsidRPr="001B2903" w:rsidRDefault="001B2903" w:rsidP="00531A98">
      <w:pPr>
        <w:spacing w:line="480" w:lineRule="auto"/>
      </w:pPr>
      <w:r>
        <w:t xml:space="preserve">Appendices - </w:t>
      </w:r>
      <w:r w:rsidRPr="001B2903">
        <w:rPr>
          <w:b/>
        </w:rPr>
        <w:t>Breakdown</w:t>
      </w:r>
      <w:r>
        <w:t xml:space="preserve"> </w:t>
      </w:r>
      <w:r>
        <w:rPr>
          <w:b/>
        </w:rPr>
        <w:t xml:space="preserve">by </w:t>
      </w:r>
      <w:r w:rsidRPr="001B2903">
        <w:rPr>
          <w:b/>
        </w:rPr>
        <w:t>sector</w:t>
      </w:r>
      <w:r>
        <w:t>…………………………………………………………….…</w:t>
      </w:r>
      <w:r w:rsidR="00531A98">
        <w:t>.</w:t>
      </w:r>
      <w:r>
        <w:t>10</w:t>
      </w:r>
    </w:p>
    <w:p w:rsidR="00A21671" w:rsidRDefault="008F57B7" w:rsidP="00531A98">
      <w:pPr>
        <w:spacing w:line="480" w:lineRule="auto"/>
        <w:jc w:val="center"/>
      </w:pPr>
      <w:r>
        <w:fldChar w:fldCharType="end"/>
      </w:r>
    </w:p>
    <w:p w:rsidR="00A21671" w:rsidRDefault="00A21671">
      <w:pPr>
        <w:jc w:val="center"/>
      </w:pPr>
    </w:p>
    <w:p w:rsidR="001A4401" w:rsidRDefault="008F57B7" w:rsidP="001A4401">
      <w:pPr>
        <w:jc w:val="center"/>
      </w:pPr>
      <w:r>
        <w:br w:type="page"/>
      </w:r>
    </w:p>
    <w:p w:rsidR="00E540AB" w:rsidRPr="00AA69DE" w:rsidRDefault="00E540AB" w:rsidP="00AA69DE">
      <w:pPr>
        <w:pStyle w:val="Heading1"/>
        <w:jc w:val="left"/>
        <w:rPr>
          <w:b w:val="0"/>
          <w:bCs w:val="0"/>
          <w:color w:val="auto"/>
          <w:sz w:val="28"/>
        </w:rPr>
      </w:pPr>
      <w:bookmarkStart w:id="27" w:name="_Toc355193230"/>
      <w:r w:rsidRPr="00AA69DE">
        <w:rPr>
          <w:rFonts w:ascii="Batang" w:hAnsi="Batang"/>
          <w:b w:val="0"/>
          <w:bCs w:val="0"/>
          <w:color w:val="auto"/>
          <w:sz w:val="28"/>
        </w:rPr>
        <w:lastRenderedPageBreak/>
        <w:t>I</w:t>
      </w:r>
      <w:r w:rsidRPr="00AA69DE">
        <w:rPr>
          <w:b w:val="0"/>
          <w:bCs w:val="0"/>
          <w:color w:val="auto"/>
          <w:sz w:val="28"/>
        </w:rPr>
        <w:t>ntroduction</w:t>
      </w:r>
      <w:bookmarkEnd w:id="27"/>
    </w:p>
    <w:p w:rsidR="00E540AB" w:rsidRDefault="002D1B7F">
      <w:pPr>
        <w:rPr>
          <w:b/>
          <w:bCs/>
        </w:rPr>
      </w:pPr>
      <w:r>
        <w:rPr>
          <w:rFonts w:ascii="Batang" w:hAnsi="Batang"/>
          <w:b/>
          <w:bCs/>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-231140</wp:posOffset>
                </wp:positionV>
                <wp:extent cx="6264275" cy="0"/>
                <wp:effectExtent l="9525" t="6985" r="12700" b="1206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2pt" to="493.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HzFA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"/>
            </w:pict>
          </mc:Fallback>
        </mc:AlternateContent>
      </w:r>
      <w:r>
        <w:rPr>
          <w:rFonts w:ascii="Batang" w:hAnsi="Batang"/>
          <w:b/>
          <w:bCs/>
          <w:noProof/>
          <w:sz w:val="20"/>
          <w:lang w:eastAsia="en-GB"/>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57150</wp:posOffset>
                </wp:positionV>
                <wp:extent cx="6264275" cy="0"/>
                <wp:effectExtent l="28575" t="28575" r="31750" b="2857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9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" strokeweight="4.5pt">
                <v:stroke linestyle="thickThin"/>
              </v:line>
            </w:pict>
          </mc:Fallback>
        </mc:AlternateContent>
      </w:r>
    </w:p>
    <w:p w:rsidR="00D90DF5" w:rsidRDefault="00D90DF5" w:rsidP="006973D0">
      <w:pPr>
        <w:jc w:val="both"/>
      </w:pPr>
      <w:r w:rsidRPr="00D90DF5">
        <w:t>.</w:t>
      </w:r>
    </w:p>
    <w:p w:rsidR="00531A98" w:rsidRDefault="006973D0" w:rsidP="00904D49">
      <w:pPr>
        <w:spacing w:line="480" w:lineRule="auto"/>
        <w:jc w:val="both"/>
        <w:rPr>
          <w:rFonts w:cs="Arial"/>
        </w:rPr>
      </w:pPr>
      <w:r w:rsidRPr="006973D0">
        <w:rPr>
          <w:rFonts w:cs="Arial"/>
        </w:rPr>
        <w:t>Attention Deficit Hyperactivity Disorder (ADHD) has been described as a common, highly heritable neuro-developmental disorder arising in early childhood (</w:t>
      </w:r>
      <w:proofErr w:type="spellStart"/>
      <w:r w:rsidRPr="006973D0">
        <w:rPr>
          <w:rFonts w:cs="Arial"/>
        </w:rPr>
        <w:t>Asherson</w:t>
      </w:r>
      <w:proofErr w:type="spellEnd"/>
      <w:r w:rsidRPr="006973D0">
        <w:rPr>
          <w:rFonts w:cs="Arial"/>
        </w:rPr>
        <w:t xml:space="preserve">, </w:t>
      </w:r>
      <w:proofErr w:type="spellStart"/>
      <w:r w:rsidRPr="006973D0">
        <w:rPr>
          <w:rFonts w:cs="Arial"/>
        </w:rPr>
        <w:t>Kuntsi</w:t>
      </w:r>
      <w:proofErr w:type="spellEnd"/>
      <w:r w:rsidRPr="006973D0">
        <w:rPr>
          <w:rFonts w:cs="Arial"/>
        </w:rPr>
        <w:t>, and Taylor, 2005).</w:t>
      </w:r>
      <w:r w:rsidR="00F43C6C" w:rsidRPr="00F43C6C">
        <w:rPr>
          <w:rFonts w:cs="Arial"/>
        </w:rPr>
        <w:t xml:space="preserve"> </w:t>
      </w:r>
      <w:r w:rsidR="00F43C6C" w:rsidRPr="006973D0">
        <w:rPr>
          <w:rFonts w:cs="Arial"/>
        </w:rPr>
        <w:t xml:space="preserve">ADHD is a condition with core symptoms of inattention, impulsivity and hyperactivity inappropriate to the developmental stage (National Collaborating Centre for Mental Health 2009). </w:t>
      </w:r>
    </w:p>
    <w:p w:rsidR="00F43C6C" w:rsidRPr="006973D0" w:rsidRDefault="00F43C6C" w:rsidP="00904D49">
      <w:pPr>
        <w:spacing w:line="480" w:lineRule="auto"/>
        <w:jc w:val="both"/>
        <w:rPr>
          <w:rFonts w:cs="Arial"/>
        </w:rPr>
      </w:pPr>
      <w:r w:rsidRPr="00F43C6C">
        <w:rPr>
          <w:rFonts w:cs="Arial"/>
        </w:rPr>
        <w:t xml:space="preserve"> </w:t>
      </w:r>
      <w:r w:rsidRPr="006973D0">
        <w:rPr>
          <w:rFonts w:cs="Arial"/>
        </w:rPr>
        <w:t>ADHD occurs in approximately 5.29 per cent of children worldwide making it the most common neuro-developmental disorder in childhood (</w:t>
      </w:r>
      <w:proofErr w:type="spellStart"/>
      <w:r w:rsidRPr="006973D0">
        <w:rPr>
          <w:rFonts w:cs="Arial"/>
        </w:rPr>
        <w:t>Polanczyk</w:t>
      </w:r>
      <w:proofErr w:type="spellEnd"/>
      <w:r w:rsidRPr="006973D0">
        <w:rPr>
          <w:rFonts w:cs="Arial"/>
        </w:rPr>
        <w:t xml:space="preserve"> et al 2007</w:t>
      </w:r>
      <w:r w:rsidR="00531A98">
        <w:rPr>
          <w:rFonts w:cs="Arial"/>
        </w:rPr>
        <w:t xml:space="preserve">). </w:t>
      </w:r>
      <w:r>
        <w:rPr>
          <w:rFonts w:cs="Arial"/>
        </w:rPr>
        <w:t>In the UK there has been an exponential rise in the number of young people diagnosed with ADHD</w:t>
      </w:r>
      <w:r w:rsidR="00EC3441">
        <w:rPr>
          <w:rFonts w:cs="Arial"/>
        </w:rPr>
        <w:t xml:space="preserve"> as evidenced by t</w:t>
      </w:r>
      <w:r>
        <w:rPr>
          <w:rFonts w:cs="Arial"/>
        </w:rPr>
        <w:t>he rise in young people being prescribed medication</w:t>
      </w:r>
      <w:r w:rsidR="003E234F">
        <w:rPr>
          <w:rFonts w:cs="Arial"/>
        </w:rPr>
        <w:t xml:space="preserve"> for ADHD</w:t>
      </w:r>
      <w:r w:rsidR="00EC3441">
        <w:rPr>
          <w:rFonts w:cs="Arial"/>
        </w:rPr>
        <w:t xml:space="preserve">. </w:t>
      </w:r>
      <w:r w:rsidR="003E234F">
        <w:rPr>
          <w:rFonts w:cs="Arial"/>
        </w:rPr>
        <w:t>During the last 30 years in the UK there has been an increase</w:t>
      </w:r>
      <w:r w:rsidR="00EC3441">
        <w:rPr>
          <w:rFonts w:cs="Arial"/>
        </w:rPr>
        <w:t xml:space="preserve"> in prescribed medication</w:t>
      </w:r>
      <w:r w:rsidR="003E234F">
        <w:rPr>
          <w:rFonts w:cs="Arial"/>
        </w:rPr>
        <w:t xml:space="preserve"> from 0.5/1000 to 3/1000 (</w:t>
      </w:r>
      <w:proofErr w:type="spellStart"/>
      <w:r w:rsidR="003E234F">
        <w:rPr>
          <w:rFonts w:cs="Arial"/>
        </w:rPr>
        <w:t>Olfson</w:t>
      </w:r>
      <w:proofErr w:type="spellEnd"/>
      <w:r w:rsidR="003E234F">
        <w:rPr>
          <w:rFonts w:cs="Arial"/>
        </w:rPr>
        <w:t xml:space="preserve"> et al,</w:t>
      </w:r>
      <w:r w:rsidR="007842F0">
        <w:rPr>
          <w:rFonts w:cs="Arial"/>
        </w:rPr>
        <w:t xml:space="preserve"> </w:t>
      </w:r>
      <w:r w:rsidR="003E234F">
        <w:rPr>
          <w:rFonts w:cs="Arial"/>
        </w:rPr>
        <w:t>2003).</w:t>
      </w:r>
    </w:p>
    <w:p w:rsidR="00EC3441" w:rsidRDefault="006973D0" w:rsidP="00904D49">
      <w:pPr>
        <w:spacing w:line="480" w:lineRule="auto"/>
        <w:jc w:val="both"/>
        <w:rPr>
          <w:rFonts w:cs="Arial"/>
        </w:rPr>
      </w:pPr>
      <w:r w:rsidRPr="006973D0">
        <w:rPr>
          <w:rFonts w:cs="Arial"/>
        </w:rPr>
        <w:t xml:space="preserve"> If left untreated symptoms of hyperactivity, inattentiveness and impulsivity are claimed to be predictive of negative outcomes across many domains including self-esteem, peer relationships, academic achievement and occupational status (</w:t>
      </w:r>
      <w:proofErr w:type="spellStart"/>
      <w:r w:rsidRPr="006973D0">
        <w:rPr>
          <w:rFonts w:cs="Arial"/>
        </w:rPr>
        <w:t>Coghill</w:t>
      </w:r>
      <w:proofErr w:type="spellEnd"/>
      <w:r w:rsidRPr="006973D0">
        <w:rPr>
          <w:rFonts w:cs="Arial"/>
        </w:rPr>
        <w:t xml:space="preserve"> 2005). In addition there is a higher incidence of disruptive and anti-social behaviour, mood and anxiety disorders and an increase in accidents (</w:t>
      </w:r>
      <w:proofErr w:type="spellStart"/>
      <w:r w:rsidRPr="006973D0">
        <w:rPr>
          <w:rFonts w:cs="Arial"/>
        </w:rPr>
        <w:t>Coghill</w:t>
      </w:r>
      <w:proofErr w:type="spellEnd"/>
      <w:r w:rsidRPr="006973D0">
        <w:rPr>
          <w:rFonts w:cs="Arial"/>
        </w:rPr>
        <w:t xml:space="preserve"> 2005). </w:t>
      </w:r>
      <w:r w:rsidR="007842F0">
        <w:rPr>
          <w:rFonts w:cs="Arial"/>
        </w:rPr>
        <w:t>Recent studies, including the Lifetime Impairment Survey demonstrate that ADHD</w:t>
      </w:r>
      <w:r w:rsidR="00531A98">
        <w:rPr>
          <w:rFonts w:cs="Arial"/>
        </w:rPr>
        <w:t>, if untreated</w:t>
      </w:r>
      <w:r w:rsidR="007842F0">
        <w:rPr>
          <w:rFonts w:cs="Arial"/>
        </w:rPr>
        <w:t xml:space="preserve"> can have a negative and pervasive impact, with wide ranging associated costs in terms of healthcare and other services and long term consequences for multiple aspects of life</w:t>
      </w:r>
      <w:r w:rsidR="00DB2E2C">
        <w:rPr>
          <w:rFonts w:cs="Arial"/>
        </w:rPr>
        <w:t xml:space="preserve"> (Pitts et al, 2015).</w:t>
      </w:r>
      <w:r w:rsidR="007842F0">
        <w:rPr>
          <w:rFonts w:cs="Arial"/>
        </w:rPr>
        <w:t>. It is well established that effective treatment, pharmacological and non-pharmacological</w:t>
      </w:r>
      <w:r w:rsidR="005D7755">
        <w:rPr>
          <w:rFonts w:cs="Arial"/>
        </w:rPr>
        <w:t xml:space="preserve"> or a combination of both can help improve outcomes (Jenson et al, 200</w:t>
      </w:r>
      <w:r w:rsidR="00663073">
        <w:rPr>
          <w:rFonts w:cs="Arial"/>
        </w:rPr>
        <w:t>1</w:t>
      </w:r>
      <w:r w:rsidR="005D7755">
        <w:rPr>
          <w:rFonts w:cs="Arial"/>
        </w:rPr>
        <w:t>).</w:t>
      </w:r>
    </w:p>
    <w:p w:rsidR="00D90DF5" w:rsidRDefault="006973D0" w:rsidP="00904D49">
      <w:pPr>
        <w:spacing w:line="480" w:lineRule="auto"/>
        <w:jc w:val="both"/>
        <w:rPr>
          <w:rFonts w:cs="Arial"/>
        </w:rPr>
      </w:pPr>
      <w:r w:rsidRPr="006973D0">
        <w:rPr>
          <w:rFonts w:cs="Arial"/>
        </w:rPr>
        <w:t xml:space="preserve"> A diagnosis of ADHD is made by assessing a child or young person’s behaviour across a variety of settings. </w:t>
      </w:r>
      <w:r w:rsidR="003E234F">
        <w:rPr>
          <w:rFonts w:cs="Arial"/>
        </w:rPr>
        <w:t>Care must be taken to make a differential diagnosis as ADHD frequently occurs alongside other conditions</w:t>
      </w:r>
      <w:r w:rsidR="00EC3441">
        <w:rPr>
          <w:rFonts w:cs="Arial"/>
        </w:rPr>
        <w:t xml:space="preserve"> including autism.</w:t>
      </w:r>
    </w:p>
    <w:p w:rsidR="003E234F" w:rsidRDefault="003E234F" w:rsidP="00904D49">
      <w:pPr>
        <w:spacing w:line="480" w:lineRule="auto"/>
        <w:jc w:val="both"/>
      </w:pPr>
    </w:p>
    <w:p w:rsidR="00EC3441" w:rsidRDefault="00773A11" w:rsidP="00904D49">
      <w:pPr>
        <w:spacing w:line="480" w:lineRule="auto"/>
        <w:jc w:val="both"/>
      </w:pPr>
      <w:r w:rsidRPr="003F2AEA">
        <w:lastRenderedPageBreak/>
        <w:t>Clinical audit should make the link between the implementation of clinical standards and real life improvement.  The function of this audit is to establish a baseline on which to base future audits</w:t>
      </w:r>
      <w:r w:rsidR="003E234F">
        <w:t xml:space="preserve"> and to improve the existing service by ensuring compliance of the NICE clinical guideline 72</w:t>
      </w:r>
      <w:r w:rsidR="00C10E3A">
        <w:t xml:space="preserve"> </w:t>
      </w:r>
      <w:r w:rsidR="00C10E3A" w:rsidRPr="003F2AEA">
        <w:t>(</w:t>
      </w:r>
      <w:hyperlink r:id="rId12" w:history="1">
        <w:r w:rsidR="00C10E3A" w:rsidRPr="003F2AEA">
          <w:rPr>
            <w:rStyle w:val="Hyperlink"/>
          </w:rPr>
          <w:t>www.nice.org.uk</w:t>
        </w:r>
      </w:hyperlink>
      <w:r w:rsidR="00C10E3A" w:rsidRPr="003F2AEA">
        <w:t xml:space="preserve">) </w:t>
      </w:r>
      <w:r w:rsidR="003E234F">
        <w:t xml:space="preserve"> </w:t>
      </w:r>
      <w:r w:rsidR="00413099">
        <w:t xml:space="preserve"> The guideline </w:t>
      </w:r>
      <w:r w:rsidR="00531A98">
        <w:t xml:space="preserve">makes recommendations for </w:t>
      </w:r>
      <w:r w:rsidR="00413099">
        <w:t>the diagnosis and management of ADHD in children aged 3 and over</w:t>
      </w:r>
      <w:r w:rsidR="00531A98">
        <w:t>,</w:t>
      </w:r>
      <w:r w:rsidR="00413099">
        <w:t xml:space="preserve"> young people and adults</w:t>
      </w:r>
      <w:r w:rsidR="005578C5">
        <w:t xml:space="preserve">.  </w:t>
      </w:r>
      <w:r w:rsidR="003E234F">
        <w:t>Currently</w:t>
      </w:r>
      <w:r w:rsidRPr="003F2AEA">
        <w:t xml:space="preserve"> </w:t>
      </w:r>
      <w:r w:rsidR="003E234F">
        <w:t>t</w:t>
      </w:r>
      <w:r w:rsidRPr="003F2AEA">
        <w:t xml:space="preserve">here are approximately 1600 children/young </w:t>
      </w:r>
      <w:proofErr w:type="gramStart"/>
      <w:r w:rsidRPr="003F2AEA">
        <w:t xml:space="preserve">people </w:t>
      </w:r>
      <w:r w:rsidR="00531A98">
        <w:t xml:space="preserve"> in</w:t>
      </w:r>
      <w:proofErr w:type="gramEnd"/>
      <w:r w:rsidR="00531A98">
        <w:t xml:space="preserve"> the South Eastern Health and Social Care Trust </w:t>
      </w:r>
      <w:r w:rsidRPr="003F2AEA">
        <w:t>who are in receipt of medication for ADHD/ADD</w:t>
      </w:r>
      <w:r w:rsidR="00EC3441">
        <w:t>.</w:t>
      </w:r>
    </w:p>
    <w:p w:rsidR="00773A11" w:rsidRPr="003F2AEA" w:rsidRDefault="00773A11" w:rsidP="00904D49">
      <w:pPr>
        <w:spacing w:line="480" w:lineRule="auto"/>
        <w:jc w:val="both"/>
      </w:pPr>
      <w:r w:rsidRPr="003F2AEA">
        <w:t>NICE Clinical Guideline, No. 72</w:t>
      </w:r>
      <w:r w:rsidR="005578C5">
        <w:t xml:space="preserve"> </w:t>
      </w:r>
      <w:r w:rsidRPr="003F2AEA">
        <w:t>set</w:t>
      </w:r>
      <w:r w:rsidR="00C10E3A">
        <w:t>s</w:t>
      </w:r>
      <w:r w:rsidRPr="003F2AEA">
        <w:t xml:space="preserve"> out specific guidelines for monitoring of side effects in terms of height, weight and blood pressure.</w:t>
      </w:r>
      <w:r w:rsidR="00413099">
        <w:t xml:space="preserve"> </w:t>
      </w:r>
    </w:p>
    <w:p w:rsidR="00773A11" w:rsidRDefault="00773A11" w:rsidP="00904D49">
      <w:pPr>
        <w:spacing w:line="480" w:lineRule="auto"/>
        <w:jc w:val="both"/>
      </w:pPr>
    </w:p>
    <w:p w:rsidR="003F2AEA" w:rsidRDefault="003F2AEA" w:rsidP="00904D49">
      <w:pPr>
        <w:spacing w:line="480" w:lineRule="auto"/>
        <w:jc w:val="both"/>
      </w:pPr>
      <w:r>
        <w:t>The NICE guideline suggest</w:t>
      </w:r>
      <w:r w:rsidR="00C10E3A">
        <w:t>s</w:t>
      </w:r>
      <w:r>
        <w:t xml:space="preserve">: </w:t>
      </w:r>
    </w:p>
    <w:p w:rsidR="003F2AEA" w:rsidRPr="003F2AEA" w:rsidRDefault="003F2AEA" w:rsidP="00904D49">
      <w:pPr>
        <w:spacing w:line="480" w:lineRule="auto"/>
        <w:jc w:val="both"/>
      </w:pPr>
    </w:p>
    <w:p w:rsidR="003F2AEA" w:rsidRDefault="003F2AEA" w:rsidP="00904D49">
      <w:pPr>
        <w:pStyle w:val="ListParagraph"/>
        <w:numPr>
          <w:ilvl w:val="0"/>
          <w:numId w:val="1"/>
        </w:numPr>
        <w:spacing w:line="480" w:lineRule="auto"/>
        <w:jc w:val="both"/>
      </w:pPr>
      <w:r w:rsidRPr="003F2AEA">
        <w:t>Healthcare professionals should consider using standard symptom and side effect rating scales throughout the course of treatment as an adjunct to clinical assessment for people with ADHD.</w:t>
      </w:r>
    </w:p>
    <w:p w:rsidR="003F2AEA" w:rsidRPr="003F2AEA" w:rsidRDefault="003F2AEA" w:rsidP="00904D49">
      <w:pPr>
        <w:pStyle w:val="ListParagraph"/>
        <w:numPr>
          <w:ilvl w:val="0"/>
          <w:numId w:val="1"/>
        </w:numPr>
        <w:spacing w:line="480" w:lineRule="auto"/>
        <w:jc w:val="both"/>
      </w:pPr>
      <w:r>
        <w:t>H</w:t>
      </w:r>
      <w:r w:rsidRPr="003F2AEA">
        <w:t>eight should be measured every 6 months in children and young people</w:t>
      </w:r>
    </w:p>
    <w:p w:rsidR="003F2AEA" w:rsidRPr="003F2AEA" w:rsidRDefault="003F2AEA" w:rsidP="00904D49">
      <w:pPr>
        <w:pStyle w:val="ListParagraph"/>
        <w:numPr>
          <w:ilvl w:val="0"/>
          <w:numId w:val="1"/>
        </w:numPr>
        <w:spacing w:line="480" w:lineRule="auto"/>
        <w:jc w:val="both"/>
      </w:pPr>
      <w:r>
        <w:t>W</w:t>
      </w:r>
      <w:r w:rsidRPr="003F2AEA">
        <w:t>eight should be measured 3 and 6 months after drug treatment has started and every 6 months thereafter in children, young people and adults</w:t>
      </w:r>
    </w:p>
    <w:p w:rsidR="003F2AEA" w:rsidRDefault="003F2AEA" w:rsidP="00904D49">
      <w:pPr>
        <w:pStyle w:val="ListParagraph"/>
        <w:numPr>
          <w:ilvl w:val="0"/>
          <w:numId w:val="1"/>
        </w:numPr>
        <w:spacing w:line="480" w:lineRule="auto"/>
        <w:jc w:val="both"/>
      </w:pPr>
      <w:r>
        <w:t>H</w:t>
      </w:r>
      <w:r w:rsidRPr="003F2AEA">
        <w:t>eight and weight in children and young people should be plotted on a growth chart and reviewed by the healthcare professional responsible for treatment</w:t>
      </w:r>
    </w:p>
    <w:p w:rsidR="00A92506" w:rsidRPr="00D90DF5" w:rsidRDefault="003F2AEA" w:rsidP="00904D49">
      <w:pPr>
        <w:pStyle w:val="ListParagraph"/>
        <w:numPr>
          <w:ilvl w:val="0"/>
          <w:numId w:val="1"/>
        </w:numPr>
        <w:spacing w:line="480" w:lineRule="auto"/>
        <w:jc w:val="both"/>
      </w:pPr>
      <w:r w:rsidRPr="003F2AEA">
        <w:t>In people with ADHD, heart rate and blood pressure should be monitored and recorded on a centile chart before and after each dose change and routinely every 3 months</w:t>
      </w:r>
    </w:p>
    <w:p w:rsidR="00A92506" w:rsidRDefault="00A92506" w:rsidP="00904D49">
      <w:pPr>
        <w:spacing w:line="480" w:lineRule="auto"/>
        <w:jc w:val="both"/>
        <w:rPr>
          <w:b/>
        </w:rPr>
      </w:pPr>
    </w:p>
    <w:p w:rsidR="00F11795" w:rsidRPr="00AA69DE" w:rsidRDefault="00F11795" w:rsidP="00904D49">
      <w:pPr>
        <w:pStyle w:val="Heading1"/>
        <w:spacing w:line="480" w:lineRule="auto"/>
        <w:jc w:val="both"/>
        <w:rPr>
          <w:b w:val="0"/>
          <w:bCs w:val="0"/>
          <w:color w:val="auto"/>
          <w:sz w:val="28"/>
        </w:rPr>
      </w:pPr>
      <w:bookmarkStart w:id="28" w:name="_Toc355193231"/>
      <w:r w:rsidRPr="00AA69DE">
        <w:rPr>
          <w:rFonts w:ascii="Batang" w:hAnsi="Batang"/>
          <w:b w:val="0"/>
          <w:bCs w:val="0"/>
          <w:color w:val="auto"/>
          <w:sz w:val="28"/>
        </w:rPr>
        <w:t>A</w:t>
      </w:r>
      <w:r w:rsidRPr="00AA69DE">
        <w:rPr>
          <w:b w:val="0"/>
          <w:bCs w:val="0"/>
          <w:color w:val="auto"/>
          <w:sz w:val="28"/>
        </w:rPr>
        <w:t xml:space="preserve">udit </w:t>
      </w:r>
      <w:r w:rsidRPr="00AA69DE">
        <w:rPr>
          <w:rFonts w:ascii="Batang" w:hAnsi="Batang"/>
          <w:b w:val="0"/>
          <w:bCs w:val="0"/>
          <w:color w:val="auto"/>
          <w:sz w:val="28"/>
        </w:rPr>
        <w:t>D</w:t>
      </w:r>
      <w:r w:rsidRPr="00AA69DE">
        <w:rPr>
          <w:b w:val="0"/>
          <w:bCs w:val="0"/>
          <w:color w:val="auto"/>
          <w:sz w:val="28"/>
        </w:rPr>
        <w:t>esign</w:t>
      </w:r>
      <w:bookmarkEnd w:id="28"/>
    </w:p>
    <w:p w:rsidR="00F11795" w:rsidRDefault="002D1B7F" w:rsidP="00904D49">
      <w:pPr>
        <w:spacing w:line="480" w:lineRule="auto"/>
        <w:jc w:val="both"/>
        <w:rPr>
          <w:b/>
          <w:bCs/>
        </w:rPr>
      </w:pPr>
      <w:r>
        <w:rPr>
          <w:rFonts w:ascii="Batang" w:hAnsi="Batang"/>
          <w:b/>
          <w:bCs/>
          <w:noProof/>
          <w:sz w:val="20"/>
          <w:lang w:eastAsia="en-GB"/>
        </w:rPr>
        <mc:AlternateContent>
          <mc:Choice Requires="wps">
            <w:drawing>
              <wp:anchor distT="0" distB="0" distL="114300" distR="114300" simplePos="0" relativeHeight="251660288" behindDoc="0" locked="0" layoutInCell="1" allowOverlap="1" wp14:anchorId="214F12FF" wp14:editId="71987C6D">
                <wp:simplePos x="0" y="0"/>
                <wp:positionH relativeFrom="column">
                  <wp:posOffset>0</wp:posOffset>
                </wp:positionH>
                <wp:positionV relativeFrom="paragraph">
                  <wp:posOffset>-231140</wp:posOffset>
                </wp:positionV>
                <wp:extent cx="6264275" cy="0"/>
                <wp:effectExtent l="9525" t="6985" r="12700" b="1206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2pt" to="493.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If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"/>
            </w:pict>
          </mc:Fallback>
        </mc:AlternateContent>
      </w:r>
      <w:r>
        <w:rPr>
          <w:rFonts w:ascii="Batang" w:hAnsi="Batang"/>
          <w:b/>
          <w:bCs/>
          <w:noProof/>
          <w:sz w:val="20"/>
          <w:lang w:eastAsia="en-GB"/>
        </w:rPr>
        <mc:AlternateContent>
          <mc:Choice Requires="wps">
            <w:drawing>
              <wp:anchor distT="0" distB="0" distL="114300" distR="114300" simplePos="0" relativeHeight="251659264" behindDoc="0" locked="0" layoutInCell="1" allowOverlap="1" wp14:anchorId="01EA5FDB" wp14:editId="176C0A96">
                <wp:simplePos x="0" y="0"/>
                <wp:positionH relativeFrom="column">
                  <wp:posOffset>0</wp:posOffset>
                </wp:positionH>
                <wp:positionV relativeFrom="paragraph">
                  <wp:posOffset>57150</wp:posOffset>
                </wp:positionV>
                <wp:extent cx="6264275" cy="0"/>
                <wp:effectExtent l="28575" t="28575" r="31750" b="2857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9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" strokeweight="4.5pt">
                <v:stroke linestyle="thickThin"/>
              </v:line>
            </w:pict>
          </mc:Fallback>
        </mc:AlternateContent>
      </w:r>
    </w:p>
    <w:p w:rsidR="00E540AB" w:rsidRDefault="00E540AB" w:rsidP="00904D49">
      <w:pPr>
        <w:spacing w:line="480" w:lineRule="auto"/>
        <w:jc w:val="both"/>
        <w:rPr>
          <w:b/>
        </w:rPr>
      </w:pPr>
    </w:p>
    <w:p w:rsidR="00F11795" w:rsidRDefault="00F11795" w:rsidP="00904D49">
      <w:pPr>
        <w:pStyle w:val="Heading2"/>
        <w:spacing w:line="480" w:lineRule="auto"/>
        <w:jc w:val="both"/>
        <w:rPr>
          <w:b/>
          <w:bCs/>
          <w:u w:val="none"/>
        </w:rPr>
      </w:pPr>
      <w:bookmarkStart w:id="29" w:name="_Toc355193232"/>
      <w:r w:rsidRPr="00D63A1C">
        <w:rPr>
          <w:b/>
          <w:bCs/>
          <w:u w:val="none"/>
        </w:rPr>
        <w:lastRenderedPageBreak/>
        <w:t>Objective(s)</w:t>
      </w:r>
      <w:bookmarkEnd w:id="29"/>
      <w:r w:rsidR="00E540AB" w:rsidRPr="00D63A1C">
        <w:rPr>
          <w:b/>
          <w:bCs/>
          <w:u w:val="none"/>
        </w:rPr>
        <w:tab/>
      </w:r>
    </w:p>
    <w:p w:rsidR="00EA3725" w:rsidRPr="00EA3725" w:rsidRDefault="00EA3725" w:rsidP="005A3789">
      <w:pPr>
        <w:spacing w:line="480" w:lineRule="auto"/>
      </w:pPr>
      <w:r>
        <w:t xml:space="preserve">The aim of the audit was to determine a baseline for compliance monitoring of height, weight and blood pressure </w:t>
      </w:r>
      <w:r w:rsidR="005A3789">
        <w:t>as recommended</w:t>
      </w:r>
      <w:r>
        <w:t xml:space="preserve"> by NICE guideline 72. The audit also examined timing of reviews following commencement of medication. The results would provide evidence for service improvement and a baseline for future audits.</w:t>
      </w:r>
    </w:p>
    <w:p w:rsidR="00B706D4" w:rsidRDefault="00B706D4" w:rsidP="00904D49">
      <w:pPr>
        <w:spacing w:line="480" w:lineRule="auto"/>
        <w:jc w:val="both"/>
      </w:pPr>
    </w:p>
    <w:p w:rsidR="00187D20" w:rsidRDefault="00D90DF5" w:rsidP="00904D49">
      <w:pPr>
        <w:pStyle w:val="ListParagraph"/>
        <w:numPr>
          <w:ilvl w:val="0"/>
          <w:numId w:val="2"/>
        </w:numPr>
        <w:spacing w:line="480" w:lineRule="auto"/>
        <w:jc w:val="both"/>
      </w:pPr>
      <w:r>
        <w:t>To review 30 records from each of the 3 sectors a total of 90</w:t>
      </w:r>
    </w:p>
    <w:p w:rsidR="00D90DF5" w:rsidRDefault="00D90DF5" w:rsidP="00904D49">
      <w:pPr>
        <w:pStyle w:val="ListParagraph"/>
        <w:numPr>
          <w:ilvl w:val="0"/>
          <w:numId w:val="2"/>
        </w:numPr>
        <w:spacing w:line="480" w:lineRule="auto"/>
        <w:jc w:val="both"/>
      </w:pPr>
      <w:r>
        <w:t xml:space="preserve">To determine if </w:t>
      </w:r>
      <w:r w:rsidR="003A0400">
        <w:t>children/young people taking stimulant medication</w:t>
      </w:r>
      <w:r>
        <w:t xml:space="preserve"> </w:t>
      </w:r>
      <w:r w:rsidR="003A0400">
        <w:t>were</w:t>
      </w:r>
      <w:r w:rsidR="00EE0C0A">
        <w:t xml:space="preserve"> </w:t>
      </w:r>
      <w:r w:rsidR="003A0400">
        <w:t>monitored</w:t>
      </w:r>
      <w:r>
        <w:t xml:space="preserve"> in line with</w:t>
      </w:r>
      <w:r w:rsidR="00C10E3A">
        <w:t xml:space="preserve"> NICE</w:t>
      </w:r>
      <w:r>
        <w:t xml:space="preserve"> guidance</w:t>
      </w:r>
    </w:p>
    <w:p w:rsidR="00D90DF5" w:rsidRDefault="00D90DF5" w:rsidP="006973D0">
      <w:pPr>
        <w:pStyle w:val="ListParagraph"/>
        <w:numPr>
          <w:ilvl w:val="0"/>
          <w:numId w:val="2"/>
        </w:numPr>
        <w:jc w:val="both"/>
      </w:pPr>
      <w:r>
        <w:t xml:space="preserve">To assess if height, weight and blood pressure </w:t>
      </w:r>
      <w:r w:rsidR="003A0400">
        <w:t>were</w:t>
      </w:r>
      <w:r>
        <w:t xml:space="preserve"> recorded at time intervals as set out by NICE guidelines</w:t>
      </w:r>
    </w:p>
    <w:p w:rsidR="003A0400" w:rsidRDefault="003A0400" w:rsidP="003A0400">
      <w:pPr>
        <w:pStyle w:val="ListParagraph"/>
        <w:numPr>
          <w:ilvl w:val="0"/>
          <w:numId w:val="2"/>
        </w:numPr>
        <w:jc w:val="both"/>
      </w:pPr>
      <w:r>
        <w:t>To determine if measurements were plotted on an appropriate centile chart at each review</w:t>
      </w:r>
    </w:p>
    <w:p w:rsidR="003A0400" w:rsidRDefault="003A0400" w:rsidP="003A0400">
      <w:pPr>
        <w:pStyle w:val="ListParagraph"/>
        <w:jc w:val="both"/>
      </w:pPr>
    </w:p>
    <w:p w:rsidR="006650D7" w:rsidRPr="005E67CA" w:rsidRDefault="00E540AB" w:rsidP="006973D0">
      <w:pPr>
        <w:jc w:val="both"/>
      </w:pPr>
      <w:r w:rsidRPr="000B76F9">
        <w:tab/>
      </w:r>
    </w:p>
    <w:p w:rsidR="006650D7" w:rsidRDefault="006650D7" w:rsidP="006973D0">
      <w:pPr>
        <w:pStyle w:val="Heading2"/>
        <w:jc w:val="both"/>
        <w:rPr>
          <w:b/>
          <w:bCs/>
          <w:u w:val="none"/>
        </w:rPr>
      </w:pPr>
      <w:bookmarkStart w:id="30" w:name="_Toc355193233"/>
      <w:r w:rsidRPr="00D63A1C">
        <w:rPr>
          <w:b/>
          <w:bCs/>
          <w:u w:val="none"/>
        </w:rPr>
        <w:t>Methodology</w:t>
      </w:r>
      <w:bookmarkEnd w:id="30"/>
    </w:p>
    <w:p w:rsidR="00457907" w:rsidRDefault="00457907" w:rsidP="006973D0">
      <w:pPr>
        <w:jc w:val="both"/>
      </w:pPr>
    </w:p>
    <w:p w:rsidR="005D7755" w:rsidRDefault="00531A98" w:rsidP="001B5CC7">
      <w:pPr>
        <w:spacing w:line="480" w:lineRule="auto"/>
        <w:jc w:val="both"/>
        <w:rPr>
          <w:bCs/>
        </w:rPr>
      </w:pPr>
      <w:r>
        <w:rPr>
          <w:bCs/>
        </w:rPr>
        <w:t>For the purpose of this audit a</w:t>
      </w:r>
      <w:r w:rsidR="00D90DF5">
        <w:rPr>
          <w:bCs/>
        </w:rPr>
        <w:t xml:space="preserve"> data collection tool</w:t>
      </w:r>
      <w:r w:rsidR="002E676D">
        <w:rPr>
          <w:bCs/>
        </w:rPr>
        <w:t xml:space="preserve"> was</w:t>
      </w:r>
      <w:r w:rsidR="00D90DF5">
        <w:rPr>
          <w:bCs/>
        </w:rPr>
        <w:t xml:space="preserve"> designed</w:t>
      </w:r>
      <w:r w:rsidR="002E676D">
        <w:rPr>
          <w:bCs/>
        </w:rPr>
        <w:t xml:space="preserve"> in conjunction with</w:t>
      </w:r>
      <w:r w:rsidR="00D90DF5">
        <w:rPr>
          <w:bCs/>
        </w:rPr>
        <w:t xml:space="preserve"> the Multi-professional audit department</w:t>
      </w:r>
      <w:proofErr w:type="gramStart"/>
      <w:r w:rsidR="00426C32">
        <w:rPr>
          <w:bCs/>
        </w:rPr>
        <w:t>.</w:t>
      </w:r>
      <w:r>
        <w:rPr>
          <w:bCs/>
        </w:rPr>
        <w:t>.</w:t>
      </w:r>
      <w:proofErr w:type="gramEnd"/>
      <w:r>
        <w:rPr>
          <w:bCs/>
        </w:rPr>
        <w:t xml:space="preserve"> Ninety</w:t>
      </w:r>
      <w:r w:rsidR="002E676D">
        <w:rPr>
          <w:bCs/>
        </w:rPr>
        <w:t xml:space="preserve"> patient records were reviewed from different sectors to help establish a baseline to work from for future reference.</w:t>
      </w:r>
      <w:r w:rsidR="00EC3441">
        <w:rPr>
          <w:bCs/>
        </w:rPr>
        <w:t xml:space="preserve"> Within the South Eastern Trust ADHD clinics are established in 4 </w:t>
      </w:r>
      <w:r w:rsidR="003A0400">
        <w:rPr>
          <w:bCs/>
        </w:rPr>
        <w:t>sites to provide ease of access for families. The sites are</w:t>
      </w:r>
      <w:r w:rsidR="00EC3441">
        <w:rPr>
          <w:bCs/>
        </w:rPr>
        <w:t xml:space="preserve"> </w:t>
      </w:r>
      <w:proofErr w:type="spellStart"/>
      <w:r w:rsidR="00EC3441">
        <w:rPr>
          <w:bCs/>
        </w:rPr>
        <w:t>Scrabo</w:t>
      </w:r>
      <w:proofErr w:type="spellEnd"/>
      <w:r w:rsidR="00EC3441">
        <w:rPr>
          <w:bCs/>
        </w:rPr>
        <w:t xml:space="preserve"> Children’s Centre, the </w:t>
      </w:r>
      <w:proofErr w:type="spellStart"/>
      <w:r w:rsidR="00EC3441">
        <w:rPr>
          <w:bCs/>
        </w:rPr>
        <w:t>Downe</w:t>
      </w:r>
      <w:proofErr w:type="spellEnd"/>
      <w:r w:rsidR="00EC3441">
        <w:rPr>
          <w:bCs/>
        </w:rPr>
        <w:t xml:space="preserve"> Hospital, Warren Children’s Centre and Stewartstown Road Health Centre.</w:t>
      </w:r>
      <w:r w:rsidR="003A0400">
        <w:rPr>
          <w:bCs/>
        </w:rPr>
        <w:t xml:space="preserve"> Records from Warren and Stewartstown Road are kept on the same site</w:t>
      </w:r>
      <w:proofErr w:type="gramStart"/>
      <w:r w:rsidR="003A0400">
        <w:rPr>
          <w:bCs/>
        </w:rPr>
        <w:t>.</w:t>
      </w:r>
      <w:r w:rsidR="005D7755">
        <w:rPr>
          <w:bCs/>
        </w:rPr>
        <w:t>.</w:t>
      </w:r>
      <w:proofErr w:type="gramEnd"/>
      <w:r w:rsidR="005D7755">
        <w:rPr>
          <w:bCs/>
        </w:rPr>
        <w:t xml:space="preserve"> The service has undergone significant change during the last 2-3 years with the introduction of </w:t>
      </w:r>
      <w:r w:rsidR="003A0400">
        <w:rPr>
          <w:bCs/>
        </w:rPr>
        <w:t xml:space="preserve">scheduler:  an electronic booking </w:t>
      </w:r>
      <w:proofErr w:type="gramStart"/>
      <w:r w:rsidR="003A0400">
        <w:rPr>
          <w:bCs/>
        </w:rPr>
        <w:t xml:space="preserve">system </w:t>
      </w:r>
      <w:r w:rsidR="005D7755">
        <w:rPr>
          <w:bCs/>
        </w:rPr>
        <w:t xml:space="preserve"> and</w:t>
      </w:r>
      <w:proofErr w:type="gramEnd"/>
      <w:r w:rsidR="005D7755">
        <w:rPr>
          <w:bCs/>
        </w:rPr>
        <w:t xml:space="preserve"> partial booking.</w:t>
      </w:r>
    </w:p>
    <w:p w:rsidR="005D7755" w:rsidRDefault="005D7755" w:rsidP="001B5CC7">
      <w:pPr>
        <w:spacing w:line="480" w:lineRule="auto"/>
        <w:jc w:val="both"/>
        <w:rPr>
          <w:bCs/>
        </w:rPr>
      </w:pPr>
      <w:r>
        <w:rPr>
          <w:bCs/>
        </w:rPr>
        <w:t xml:space="preserve"> Currently staffing comprises:</w:t>
      </w:r>
    </w:p>
    <w:p w:rsidR="005D7755" w:rsidRDefault="005D7755" w:rsidP="001B5CC7">
      <w:pPr>
        <w:spacing w:line="480" w:lineRule="auto"/>
        <w:jc w:val="both"/>
        <w:rPr>
          <w:bCs/>
        </w:rPr>
      </w:pPr>
      <w:r>
        <w:rPr>
          <w:bCs/>
        </w:rPr>
        <w:t xml:space="preserve"> - 2 Consultants, </w:t>
      </w:r>
      <w:r w:rsidR="003E6327">
        <w:rPr>
          <w:bCs/>
        </w:rPr>
        <w:t>both</w:t>
      </w:r>
      <w:r>
        <w:rPr>
          <w:bCs/>
        </w:rPr>
        <w:t xml:space="preserve"> part-time </w:t>
      </w:r>
    </w:p>
    <w:p w:rsidR="00A92506" w:rsidRDefault="005D7755" w:rsidP="001B5CC7">
      <w:pPr>
        <w:spacing w:line="480" w:lineRule="auto"/>
        <w:jc w:val="both"/>
        <w:rPr>
          <w:bCs/>
        </w:rPr>
      </w:pPr>
      <w:r>
        <w:rPr>
          <w:bCs/>
        </w:rPr>
        <w:t>-  2 Associate specialists, one part-time and one full time</w:t>
      </w:r>
    </w:p>
    <w:p w:rsidR="005D7755" w:rsidRDefault="005D7755" w:rsidP="001B5CC7">
      <w:pPr>
        <w:spacing w:line="480" w:lineRule="auto"/>
        <w:jc w:val="both"/>
        <w:rPr>
          <w:bCs/>
        </w:rPr>
      </w:pPr>
      <w:r>
        <w:rPr>
          <w:bCs/>
        </w:rPr>
        <w:t>-  1 nurse prescriber</w:t>
      </w:r>
    </w:p>
    <w:p w:rsidR="002E676D" w:rsidRPr="00B706D4" w:rsidRDefault="002E676D" w:rsidP="001B5CC7">
      <w:pPr>
        <w:spacing w:line="480" w:lineRule="auto"/>
        <w:jc w:val="both"/>
        <w:rPr>
          <w:b/>
          <w:bCs/>
        </w:rPr>
      </w:pPr>
    </w:p>
    <w:p w:rsidR="00B706D4" w:rsidRPr="00560707" w:rsidRDefault="00E540AB" w:rsidP="006973D0">
      <w:pPr>
        <w:pStyle w:val="BodyText"/>
        <w:jc w:val="both"/>
        <w:rPr>
          <w:b w:val="0"/>
          <w:bCs/>
        </w:rPr>
      </w:pPr>
      <w:r w:rsidRPr="00B706D4">
        <w:rPr>
          <w:bCs/>
        </w:rPr>
        <w:t xml:space="preserve">Data Collection </w:t>
      </w:r>
      <w:r w:rsidR="00D63A1C" w:rsidRPr="00B706D4">
        <w:rPr>
          <w:bCs/>
        </w:rPr>
        <w:t>Strategy:</w:t>
      </w:r>
      <w:r w:rsidRPr="00B706D4">
        <w:rPr>
          <w:bCs/>
        </w:rPr>
        <w:t xml:space="preserve"> </w:t>
      </w:r>
      <w:r w:rsidR="00560707">
        <w:rPr>
          <w:b w:val="0"/>
          <w:bCs/>
        </w:rPr>
        <w:tab/>
      </w:r>
    </w:p>
    <w:p w:rsidR="00B706D4" w:rsidRDefault="00B706D4" w:rsidP="006973D0">
      <w:pPr>
        <w:pStyle w:val="BodyText"/>
        <w:jc w:val="both"/>
        <w:rPr>
          <w:bCs/>
        </w:rPr>
      </w:pPr>
    </w:p>
    <w:p w:rsidR="00A92506" w:rsidRDefault="00426C32" w:rsidP="001B5CC7">
      <w:pPr>
        <w:pStyle w:val="BodyText"/>
        <w:spacing w:line="480" w:lineRule="auto"/>
        <w:jc w:val="both"/>
        <w:rPr>
          <w:b w:val="0"/>
          <w:bCs/>
        </w:rPr>
      </w:pPr>
      <w:r w:rsidRPr="001B5CC7">
        <w:rPr>
          <w:b w:val="0"/>
          <w:bCs/>
        </w:rPr>
        <w:t>Data was collected prospectively</w:t>
      </w:r>
      <w:r w:rsidR="00413099" w:rsidRPr="001B5CC7">
        <w:rPr>
          <w:b w:val="0"/>
          <w:bCs/>
        </w:rPr>
        <w:t>. Records of children and young people who were diagnosed</w:t>
      </w:r>
      <w:r w:rsidR="00413099">
        <w:rPr>
          <w:b w:val="0"/>
          <w:bCs/>
        </w:rPr>
        <w:t xml:space="preserve"> and commenced on medication towards the end of 2011- 2014 were targeted. This provided a sufficient time period in which to ascertain compliance.</w:t>
      </w:r>
    </w:p>
    <w:p w:rsidR="005578C5" w:rsidRPr="00426C32" w:rsidRDefault="005578C5" w:rsidP="001B5CC7">
      <w:pPr>
        <w:pStyle w:val="BodyText"/>
        <w:spacing w:line="480" w:lineRule="auto"/>
        <w:jc w:val="both"/>
        <w:rPr>
          <w:b w:val="0"/>
          <w:bCs/>
        </w:rPr>
      </w:pPr>
      <w:r>
        <w:rPr>
          <w:b w:val="0"/>
          <w:bCs/>
        </w:rPr>
        <w:t>Data was collected during December2014 and January 2015.</w:t>
      </w:r>
    </w:p>
    <w:p w:rsidR="00A92506" w:rsidRDefault="00A92506" w:rsidP="001B5CC7">
      <w:pPr>
        <w:pStyle w:val="BodyText"/>
        <w:spacing w:line="480" w:lineRule="auto"/>
        <w:jc w:val="both"/>
        <w:rPr>
          <w:bCs/>
        </w:rPr>
      </w:pPr>
    </w:p>
    <w:p w:rsidR="00426C32" w:rsidRDefault="00426C32" w:rsidP="006973D0">
      <w:pPr>
        <w:pStyle w:val="BodyText"/>
        <w:jc w:val="both"/>
        <w:rPr>
          <w:bCs/>
        </w:rPr>
      </w:pPr>
    </w:p>
    <w:p w:rsidR="00E540AB" w:rsidRPr="004C7BB5" w:rsidRDefault="004C7BB5" w:rsidP="006973D0">
      <w:pPr>
        <w:jc w:val="both"/>
      </w:pPr>
      <w:bookmarkStart w:id="31" w:name="_Toc355193234"/>
      <w:r w:rsidRPr="004C7BB5">
        <w:rPr>
          <w:rStyle w:val="Heading2Char"/>
          <w:b/>
          <w:bCs/>
          <w:u w:val="none"/>
        </w:rPr>
        <w:t>Measures of Quality</w:t>
      </w:r>
      <w:r w:rsidR="00871144">
        <w:rPr>
          <w:rStyle w:val="Heading2Char"/>
          <w:b/>
          <w:bCs/>
          <w:u w:val="none"/>
        </w:rPr>
        <w:t xml:space="preserve"> / Standards</w:t>
      </w:r>
      <w:bookmarkEnd w:id="31"/>
      <w:r w:rsidRPr="004C7BB5">
        <w:rPr>
          <w:b/>
        </w:rPr>
        <w:t>:</w:t>
      </w:r>
    </w:p>
    <w:p w:rsidR="00E540AB" w:rsidRDefault="00E540AB" w:rsidP="006973D0">
      <w:pPr>
        <w:jc w:val="both"/>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134"/>
        <w:gridCol w:w="1567"/>
        <w:gridCol w:w="2576"/>
      </w:tblGrid>
      <w:tr w:rsidR="008E189D" w:rsidRPr="0057445F" w:rsidTr="00A840B8">
        <w:tc>
          <w:tcPr>
            <w:tcW w:w="5211" w:type="dxa"/>
            <w:shd w:val="clear" w:color="auto" w:fill="000000"/>
          </w:tcPr>
          <w:p w:rsidR="008E189D" w:rsidRPr="0057445F" w:rsidRDefault="008E189D" w:rsidP="006973D0">
            <w:pPr>
              <w:pStyle w:val="BodyText"/>
              <w:jc w:val="both"/>
              <w:rPr>
                <w:szCs w:val="24"/>
              </w:rPr>
            </w:pPr>
            <w:r w:rsidRPr="0057445F">
              <w:rPr>
                <w:szCs w:val="24"/>
              </w:rPr>
              <w:t>Evidence of Quality</w:t>
            </w:r>
          </w:p>
        </w:tc>
        <w:tc>
          <w:tcPr>
            <w:tcW w:w="1134" w:type="dxa"/>
            <w:shd w:val="clear" w:color="auto" w:fill="000000"/>
          </w:tcPr>
          <w:p w:rsidR="008E189D" w:rsidRPr="0057445F" w:rsidRDefault="008E189D" w:rsidP="006973D0">
            <w:pPr>
              <w:pStyle w:val="BodyText"/>
              <w:jc w:val="both"/>
              <w:rPr>
                <w:szCs w:val="24"/>
              </w:rPr>
            </w:pPr>
            <w:r w:rsidRPr="0057445F">
              <w:rPr>
                <w:szCs w:val="24"/>
              </w:rPr>
              <w:t>%</w:t>
            </w:r>
          </w:p>
        </w:tc>
        <w:tc>
          <w:tcPr>
            <w:tcW w:w="1567" w:type="dxa"/>
            <w:shd w:val="clear" w:color="auto" w:fill="000000"/>
          </w:tcPr>
          <w:p w:rsidR="008E189D" w:rsidRPr="0057445F" w:rsidRDefault="008E189D" w:rsidP="006973D0">
            <w:pPr>
              <w:pStyle w:val="BodyText"/>
              <w:jc w:val="both"/>
              <w:rPr>
                <w:szCs w:val="24"/>
              </w:rPr>
            </w:pPr>
            <w:r w:rsidRPr="0057445F">
              <w:rPr>
                <w:szCs w:val="24"/>
              </w:rPr>
              <w:t>Exception</w:t>
            </w:r>
          </w:p>
        </w:tc>
        <w:tc>
          <w:tcPr>
            <w:tcW w:w="2576" w:type="dxa"/>
            <w:shd w:val="clear" w:color="auto" w:fill="000000"/>
          </w:tcPr>
          <w:p w:rsidR="008E189D" w:rsidRPr="0057445F" w:rsidRDefault="008E189D" w:rsidP="006973D0">
            <w:pPr>
              <w:pStyle w:val="BodyText"/>
              <w:jc w:val="both"/>
              <w:rPr>
                <w:szCs w:val="24"/>
              </w:rPr>
            </w:pPr>
            <w:r w:rsidRPr="0057445F">
              <w:rPr>
                <w:szCs w:val="24"/>
              </w:rPr>
              <w:t>Instructions and definitions for data collection</w:t>
            </w:r>
          </w:p>
        </w:tc>
      </w:tr>
      <w:tr w:rsidR="00231921" w:rsidRPr="0057445F" w:rsidTr="00A840B8">
        <w:tc>
          <w:tcPr>
            <w:tcW w:w="5211" w:type="dxa"/>
          </w:tcPr>
          <w:p w:rsidR="00231921" w:rsidRDefault="008F2B56" w:rsidP="006973D0">
            <w:pPr>
              <w:pStyle w:val="BodyText"/>
              <w:jc w:val="both"/>
              <w:rPr>
                <w:b w:val="0"/>
                <w:szCs w:val="24"/>
              </w:rPr>
            </w:pPr>
            <w:r>
              <w:rPr>
                <w:b w:val="0"/>
                <w:szCs w:val="24"/>
              </w:rPr>
              <w:t>Initial review should be 3 months from starting medication</w:t>
            </w:r>
          </w:p>
        </w:tc>
        <w:tc>
          <w:tcPr>
            <w:tcW w:w="1134" w:type="dxa"/>
          </w:tcPr>
          <w:p w:rsidR="00231921" w:rsidRDefault="00231921" w:rsidP="006973D0">
            <w:pPr>
              <w:pStyle w:val="BodyText"/>
              <w:jc w:val="both"/>
              <w:rPr>
                <w:b w:val="0"/>
                <w:szCs w:val="24"/>
              </w:rPr>
            </w:pPr>
            <w:r>
              <w:rPr>
                <w:b w:val="0"/>
                <w:szCs w:val="24"/>
              </w:rPr>
              <w:t>100%</w:t>
            </w:r>
          </w:p>
        </w:tc>
        <w:tc>
          <w:tcPr>
            <w:tcW w:w="1567" w:type="dxa"/>
          </w:tcPr>
          <w:p w:rsidR="00231921" w:rsidRDefault="00231921" w:rsidP="006973D0">
            <w:pPr>
              <w:pStyle w:val="BodyText"/>
              <w:jc w:val="both"/>
              <w:rPr>
                <w:b w:val="0"/>
                <w:szCs w:val="24"/>
              </w:rPr>
            </w:pPr>
            <w:r>
              <w:rPr>
                <w:b w:val="0"/>
                <w:szCs w:val="24"/>
              </w:rPr>
              <w:t>None</w:t>
            </w:r>
          </w:p>
        </w:tc>
        <w:tc>
          <w:tcPr>
            <w:tcW w:w="2576" w:type="dxa"/>
          </w:tcPr>
          <w:p w:rsidR="00231921" w:rsidRPr="0057445F" w:rsidRDefault="00231921" w:rsidP="006973D0">
            <w:pPr>
              <w:pStyle w:val="BodyText"/>
              <w:jc w:val="both"/>
              <w:rPr>
                <w:b w:val="0"/>
                <w:szCs w:val="24"/>
              </w:rPr>
            </w:pPr>
          </w:p>
        </w:tc>
      </w:tr>
      <w:tr w:rsidR="008E189D" w:rsidRPr="0057445F" w:rsidTr="00A840B8">
        <w:tc>
          <w:tcPr>
            <w:tcW w:w="5211" w:type="dxa"/>
          </w:tcPr>
          <w:p w:rsidR="008E189D" w:rsidRPr="0057445F" w:rsidRDefault="00426C32" w:rsidP="006973D0">
            <w:pPr>
              <w:pStyle w:val="BodyText"/>
              <w:jc w:val="both"/>
              <w:rPr>
                <w:b w:val="0"/>
                <w:szCs w:val="24"/>
              </w:rPr>
            </w:pPr>
            <w:r>
              <w:rPr>
                <w:b w:val="0"/>
                <w:szCs w:val="24"/>
              </w:rPr>
              <w:t>Was Height measured at initial review appointment and plotted on centile charts</w:t>
            </w:r>
          </w:p>
        </w:tc>
        <w:tc>
          <w:tcPr>
            <w:tcW w:w="1134" w:type="dxa"/>
          </w:tcPr>
          <w:p w:rsidR="008E189D" w:rsidRPr="0057445F" w:rsidRDefault="00426C32" w:rsidP="006973D0">
            <w:pPr>
              <w:pStyle w:val="BodyText"/>
              <w:jc w:val="both"/>
              <w:rPr>
                <w:b w:val="0"/>
                <w:szCs w:val="24"/>
              </w:rPr>
            </w:pPr>
            <w:r>
              <w:rPr>
                <w:b w:val="0"/>
                <w:szCs w:val="24"/>
              </w:rPr>
              <w:t>100%</w:t>
            </w:r>
          </w:p>
        </w:tc>
        <w:tc>
          <w:tcPr>
            <w:tcW w:w="1567" w:type="dxa"/>
          </w:tcPr>
          <w:p w:rsidR="008E189D" w:rsidRPr="0057445F" w:rsidRDefault="00BD26BC" w:rsidP="006973D0">
            <w:pPr>
              <w:pStyle w:val="BodyText"/>
              <w:jc w:val="both"/>
              <w:rPr>
                <w:b w:val="0"/>
                <w:szCs w:val="24"/>
              </w:rPr>
            </w:pPr>
            <w:r>
              <w:rPr>
                <w:b w:val="0"/>
                <w:szCs w:val="24"/>
              </w:rPr>
              <w:t>None</w:t>
            </w:r>
          </w:p>
        </w:tc>
        <w:tc>
          <w:tcPr>
            <w:tcW w:w="2576" w:type="dxa"/>
          </w:tcPr>
          <w:p w:rsidR="00460BBC" w:rsidRPr="0057445F" w:rsidRDefault="00460BBC" w:rsidP="006973D0">
            <w:pPr>
              <w:pStyle w:val="BodyText"/>
              <w:jc w:val="both"/>
              <w:rPr>
                <w:b w:val="0"/>
                <w:szCs w:val="24"/>
              </w:rPr>
            </w:pPr>
          </w:p>
        </w:tc>
      </w:tr>
      <w:tr w:rsidR="008E189D" w:rsidTr="00A840B8">
        <w:tc>
          <w:tcPr>
            <w:tcW w:w="5211" w:type="dxa"/>
          </w:tcPr>
          <w:p w:rsidR="00460BBC" w:rsidRPr="0057445F" w:rsidRDefault="00426C32" w:rsidP="006973D0">
            <w:pPr>
              <w:pStyle w:val="BodyText"/>
              <w:jc w:val="both"/>
              <w:rPr>
                <w:b w:val="0"/>
                <w:szCs w:val="24"/>
              </w:rPr>
            </w:pPr>
            <w:r>
              <w:rPr>
                <w:b w:val="0"/>
                <w:szCs w:val="24"/>
              </w:rPr>
              <w:t>Was Weight measured at initial review appointment and plotted on centile charts</w:t>
            </w:r>
          </w:p>
        </w:tc>
        <w:tc>
          <w:tcPr>
            <w:tcW w:w="1134" w:type="dxa"/>
          </w:tcPr>
          <w:p w:rsidR="008E189D" w:rsidRPr="0057445F" w:rsidRDefault="00426C32" w:rsidP="006973D0">
            <w:pPr>
              <w:pStyle w:val="BodyText"/>
              <w:jc w:val="both"/>
              <w:rPr>
                <w:b w:val="0"/>
                <w:szCs w:val="24"/>
              </w:rPr>
            </w:pPr>
            <w:r>
              <w:rPr>
                <w:b w:val="0"/>
                <w:szCs w:val="24"/>
              </w:rPr>
              <w:t>100%</w:t>
            </w:r>
          </w:p>
        </w:tc>
        <w:tc>
          <w:tcPr>
            <w:tcW w:w="1567" w:type="dxa"/>
          </w:tcPr>
          <w:p w:rsidR="008E189D" w:rsidRPr="0057445F" w:rsidRDefault="00BD26BC" w:rsidP="006973D0">
            <w:pPr>
              <w:pStyle w:val="BodyText"/>
              <w:jc w:val="both"/>
              <w:rPr>
                <w:b w:val="0"/>
                <w:szCs w:val="24"/>
              </w:rPr>
            </w:pPr>
            <w:r>
              <w:rPr>
                <w:b w:val="0"/>
                <w:szCs w:val="24"/>
              </w:rPr>
              <w:t>None</w:t>
            </w:r>
          </w:p>
        </w:tc>
        <w:tc>
          <w:tcPr>
            <w:tcW w:w="2576" w:type="dxa"/>
          </w:tcPr>
          <w:p w:rsidR="008E189D" w:rsidRPr="0057445F" w:rsidRDefault="008E189D" w:rsidP="006973D0">
            <w:pPr>
              <w:pStyle w:val="BodyText"/>
              <w:jc w:val="both"/>
              <w:rPr>
                <w:b w:val="0"/>
                <w:szCs w:val="24"/>
              </w:rPr>
            </w:pPr>
          </w:p>
        </w:tc>
      </w:tr>
      <w:tr w:rsidR="008E189D" w:rsidRPr="0057445F" w:rsidTr="00A840B8">
        <w:tc>
          <w:tcPr>
            <w:tcW w:w="5211" w:type="dxa"/>
          </w:tcPr>
          <w:p w:rsidR="008E189D" w:rsidRPr="0057445F" w:rsidRDefault="00426C32" w:rsidP="006973D0">
            <w:pPr>
              <w:pStyle w:val="BodyText"/>
              <w:jc w:val="both"/>
              <w:rPr>
                <w:b w:val="0"/>
                <w:szCs w:val="24"/>
              </w:rPr>
            </w:pPr>
            <w:r>
              <w:rPr>
                <w:b w:val="0"/>
                <w:szCs w:val="24"/>
              </w:rPr>
              <w:t>Was Blood Pressure measured at initial review appointment and plotted on centile charts</w:t>
            </w:r>
          </w:p>
        </w:tc>
        <w:tc>
          <w:tcPr>
            <w:tcW w:w="1134" w:type="dxa"/>
          </w:tcPr>
          <w:p w:rsidR="008E189D" w:rsidRPr="0057445F" w:rsidRDefault="00426C32" w:rsidP="006973D0">
            <w:pPr>
              <w:pStyle w:val="BodyText"/>
              <w:jc w:val="both"/>
              <w:rPr>
                <w:b w:val="0"/>
                <w:szCs w:val="24"/>
              </w:rPr>
            </w:pPr>
            <w:r>
              <w:rPr>
                <w:b w:val="0"/>
                <w:szCs w:val="24"/>
              </w:rPr>
              <w:t>100%</w:t>
            </w:r>
          </w:p>
        </w:tc>
        <w:tc>
          <w:tcPr>
            <w:tcW w:w="1567" w:type="dxa"/>
          </w:tcPr>
          <w:p w:rsidR="008E189D" w:rsidRPr="0057445F" w:rsidRDefault="00BD26BC" w:rsidP="006973D0">
            <w:pPr>
              <w:pStyle w:val="BodyText"/>
              <w:jc w:val="both"/>
              <w:rPr>
                <w:b w:val="0"/>
                <w:szCs w:val="24"/>
              </w:rPr>
            </w:pPr>
            <w:r>
              <w:rPr>
                <w:b w:val="0"/>
                <w:szCs w:val="24"/>
              </w:rPr>
              <w:t>None</w:t>
            </w:r>
          </w:p>
        </w:tc>
        <w:tc>
          <w:tcPr>
            <w:tcW w:w="2576" w:type="dxa"/>
          </w:tcPr>
          <w:p w:rsidR="00460BBC" w:rsidRPr="0057445F" w:rsidRDefault="00460BBC" w:rsidP="006973D0">
            <w:pPr>
              <w:pStyle w:val="BodyText"/>
              <w:jc w:val="both"/>
              <w:rPr>
                <w:b w:val="0"/>
                <w:szCs w:val="24"/>
              </w:rPr>
            </w:pPr>
          </w:p>
        </w:tc>
      </w:tr>
      <w:tr w:rsidR="00231921" w:rsidRPr="0057445F" w:rsidTr="00A840B8">
        <w:tc>
          <w:tcPr>
            <w:tcW w:w="5211" w:type="dxa"/>
          </w:tcPr>
          <w:p w:rsidR="00231921" w:rsidRPr="00426C32" w:rsidRDefault="008F2B56" w:rsidP="006973D0">
            <w:pPr>
              <w:pStyle w:val="BodyText"/>
              <w:jc w:val="both"/>
              <w:rPr>
                <w:b w:val="0"/>
                <w:szCs w:val="24"/>
              </w:rPr>
            </w:pPr>
            <w:r>
              <w:rPr>
                <w:b w:val="0"/>
                <w:szCs w:val="24"/>
              </w:rPr>
              <w:t>2</w:t>
            </w:r>
            <w:r w:rsidRPr="008F2B56">
              <w:rPr>
                <w:b w:val="0"/>
                <w:szCs w:val="24"/>
                <w:vertAlign w:val="superscript"/>
              </w:rPr>
              <w:t>nd</w:t>
            </w:r>
            <w:r>
              <w:rPr>
                <w:b w:val="0"/>
                <w:szCs w:val="24"/>
              </w:rPr>
              <w:t xml:space="preserve"> review </w:t>
            </w:r>
            <w:r w:rsidR="00231921">
              <w:rPr>
                <w:b w:val="0"/>
                <w:szCs w:val="24"/>
              </w:rPr>
              <w:t>should be 6 months</w:t>
            </w:r>
            <w:r>
              <w:rPr>
                <w:b w:val="0"/>
                <w:szCs w:val="24"/>
              </w:rPr>
              <w:t xml:space="preserve"> after starting medication</w:t>
            </w:r>
          </w:p>
        </w:tc>
        <w:tc>
          <w:tcPr>
            <w:tcW w:w="1134" w:type="dxa"/>
          </w:tcPr>
          <w:p w:rsidR="00231921" w:rsidRDefault="00231921" w:rsidP="006973D0">
            <w:pPr>
              <w:pStyle w:val="BodyText"/>
              <w:jc w:val="both"/>
              <w:rPr>
                <w:b w:val="0"/>
                <w:szCs w:val="24"/>
              </w:rPr>
            </w:pPr>
            <w:r>
              <w:rPr>
                <w:b w:val="0"/>
                <w:szCs w:val="24"/>
              </w:rPr>
              <w:t xml:space="preserve">100% </w:t>
            </w:r>
          </w:p>
        </w:tc>
        <w:tc>
          <w:tcPr>
            <w:tcW w:w="1567" w:type="dxa"/>
          </w:tcPr>
          <w:p w:rsidR="00231921" w:rsidRDefault="00231921" w:rsidP="006973D0">
            <w:pPr>
              <w:pStyle w:val="BodyText"/>
              <w:jc w:val="both"/>
              <w:rPr>
                <w:b w:val="0"/>
                <w:szCs w:val="24"/>
              </w:rPr>
            </w:pPr>
            <w:r>
              <w:rPr>
                <w:b w:val="0"/>
                <w:szCs w:val="24"/>
              </w:rPr>
              <w:t>None</w:t>
            </w:r>
          </w:p>
        </w:tc>
        <w:tc>
          <w:tcPr>
            <w:tcW w:w="2576" w:type="dxa"/>
          </w:tcPr>
          <w:p w:rsidR="00231921" w:rsidRPr="0057445F" w:rsidRDefault="00231921" w:rsidP="006973D0">
            <w:pPr>
              <w:pStyle w:val="BodyText"/>
              <w:jc w:val="both"/>
              <w:rPr>
                <w:b w:val="0"/>
                <w:szCs w:val="24"/>
              </w:rPr>
            </w:pPr>
          </w:p>
        </w:tc>
      </w:tr>
      <w:tr w:rsidR="00426C32" w:rsidRPr="0057445F" w:rsidTr="00A840B8">
        <w:tc>
          <w:tcPr>
            <w:tcW w:w="5211" w:type="dxa"/>
          </w:tcPr>
          <w:p w:rsidR="00426C32" w:rsidRDefault="00426C32" w:rsidP="006973D0">
            <w:pPr>
              <w:pStyle w:val="BodyText"/>
              <w:jc w:val="both"/>
              <w:rPr>
                <w:b w:val="0"/>
                <w:szCs w:val="24"/>
              </w:rPr>
            </w:pPr>
            <w:r w:rsidRPr="00426C32">
              <w:rPr>
                <w:b w:val="0"/>
                <w:szCs w:val="24"/>
              </w:rPr>
              <w:t xml:space="preserve">Was Height measured at </w:t>
            </w:r>
            <w:r>
              <w:rPr>
                <w:b w:val="0"/>
                <w:szCs w:val="24"/>
              </w:rPr>
              <w:t>every</w:t>
            </w:r>
            <w:r w:rsidRPr="00426C32">
              <w:rPr>
                <w:b w:val="0"/>
                <w:szCs w:val="24"/>
              </w:rPr>
              <w:t xml:space="preserve"> review appointment and plotted on centile charts</w:t>
            </w:r>
          </w:p>
        </w:tc>
        <w:tc>
          <w:tcPr>
            <w:tcW w:w="1134" w:type="dxa"/>
          </w:tcPr>
          <w:p w:rsidR="00426C32" w:rsidRDefault="00426C32" w:rsidP="006973D0">
            <w:pPr>
              <w:pStyle w:val="BodyText"/>
              <w:jc w:val="both"/>
              <w:rPr>
                <w:b w:val="0"/>
                <w:szCs w:val="24"/>
              </w:rPr>
            </w:pPr>
            <w:r>
              <w:rPr>
                <w:b w:val="0"/>
                <w:szCs w:val="24"/>
              </w:rPr>
              <w:t>100%</w:t>
            </w:r>
          </w:p>
        </w:tc>
        <w:tc>
          <w:tcPr>
            <w:tcW w:w="1567" w:type="dxa"/>
          </w:tcPr>
          <w:p w:rsidR="00426C32" w:rsidRPr="0057445F" w:rsidRDefault="00BD26BC" w:rsidP="006973D0">
            <w:pPr>
              <w:pStyle w:val="BodyText"/>
              <w:jc w:val="both"/>
              <w:rPr>
                <w:b w:val="0"/>
                <w:szCs w:val="24"/>
              </w:rPr>
            </w:pPr>
            <w:r>
              <w:rPr>
                <w:b w:val="0"/>
                <w:szCs w:val="24"/>
              </w:rPr>
              <w:t>None</w:t>
            </w:r>
          </w:p>
        </w:tc>
        <w:tc>
          <w:tcPr>
            <w:tcW w:w="2576" w:type="dxa"/>
          </w:tcPr>
          <w:p w:rsidR="00426C32" w:rsidRPr="0057445F" w:rsidRDefault="00426C32" w:rsidP="006973D0">
            <w:pPr>
              <w:pStyle w:val="BodyText"/>
              <w:jc w:val="both"/>
              <w:rPr>
                <w:b w:val="0"/>
                <w:szCs w:val="24"/>
              </w:rPr>
            </w:pPr>
          </w:p>
        </w:tc>
      </w:tr>
      <w:tr w:rsidR="00426C32" w:rsidRPr="0057445F" w:rsidTr="00A840B8">
        <w:tc>
          <w:tcPr>
            <w:tcW w:w="5211" w:type="dxa"/>
          </w:tcPr>
          <w:p w:rsidR="00426C32" w:rsidRDefault="00426C32" w:rsidP="006973D0">
            <w:pPr>
              <w:pStyle w:val="BodyText"/>
              <w:jc w:val="both"/>
              <w:rPr>
                <w:b w:val="0"/>
                <w:szCs w:val="24"/>
              </w:rPr>
            </w:pPr>
            <w:r w:rsidRPr="00426C32">
              <w:rPr>
                <w:b w:val="0"/>
                <w:szCs w:val="24"/>
              </w:rPr>
              <w:t xml:space="preserve">Was Weight measured at </w:t>
            </w:r>
            <w:r>
              <w:rPr>
                <w:b w:val="0"/>
                <w:szCs w:val="24"/>
              </w:rPr>
              <w:t>every</w:t>
            </w:r>
            <w:r w:rsidRPr="00426C32">
              <w:rPr>
                <w:b w:val="0"/>
                <w:szCs w:val="24"/>
              </w:rPr>
              <w:t xml:space="preserve"> review appointment and plotted on centile charts</w:t>
            </w:r>
          </w:p>
        </w:tc>
        <w:tc>
          <w:tcPr>
            <w:tcW w:w="1134" w:type="dxa"/>
          </w:tcPr>
          <w:p w:rsidR="00426C32" w:rsidRDefault="00426C32" w:rsidP="006973D0">
            <w:pPr>
              <w:pStyle w:val="BodyText"/>
              <w:jc w:val="both"/>
              <w:rPr>
                <w:b w:val="0"/>
                <w:szCs w:val="24"/>
              </w:rPr>
            </w:pPr>
            <w:r>
              <w:rPr>
                <w:b w:val="0"/>
                <w:szCs w:val="24"/>
              </w:rPr>
              <w:t>100%</w:t>
            </w:r>
          </w:p>
        </w:tc>
        <w:tc>
          <w:tcPr>
            <w:tcW w:w="1567" w:type="dxa"/>
          </w:tcPr>
          <w:p w:rsidR="00426C32" w:rsidRPr="0057445F" w:rsidRDefault="00BD26BC" w:rsidP="006973D0">
            <w:pPr>
              <w:pStyle w:val="BodyText"/>
              <w:jc w:val="both"/>
              <w:rPr>
                <w:b w:val="0"/>
                <w:szCs w:val="24"/>
              </w:rPr>
            </w:pPr>
            <w:r>
              <w:rPr>
                <w:b w:val="0"/>
                <w:szCs w:val="24"/>
              </w:rPr>
              <w:t>None</w:t>
            </w:r>
          </w:p>
        </w:tc>
        <w:tc>
          <w:tcPr>
            <w:tcW w:w="2576" w:type="dxa"/>
          </w:tcPr>
          <w:p w:rsidR="00426C32" w:rsidRPr="0057445F" w:rsidRDefault="00426C32" w:rsidP="006973D0">
            <w:pPr>
              <w:pStyle w:val="BodyText"/>
              <w:jc w:val="both"/>
              <w:rPr>
                <w:b w:val="0"/>
                <w:szCs w:val="24"/>
              </w:rPr>
            </w:pPr>
          </w:p>
        </w:tc>
      </w:tr>
      <w:tr w:rsidR="00426C32" w:rsidRPr="0057445F" w:rsidTr="00A840B8">
        <w:tc>
          <w:tcPr>
            <w:tcW w:w="5211" w:type="dxa"/>
          </w:tcPr>
          <w:p w:rsidR="00426C32" w:rsidRDefault="00426C32" w:rsidP="006973D0">
            <w:pPr>
              <w:pStyle w:val="BodyText"/>
              <w:jc w:val="both"/>
              <w:rPr>
                <w:b w:val="0"/>
                <w:szCs w:val="24"/>
              </w:rPr>
            </w:pPr>
            <w:r w:rsidRPr="00426C32">
              <w:rPr>
                <w:b w:val="0"/>
                <w:szCs w:val="24"/>
              </w:rPr>
              <w:t xml:space="preserve">Was Blood Pressure measured at </w:t>
            </w:r>
            <w:r>
              <w:rPr>
                <w:b w:val="0"/>
                <w:szCs w:val="24"/>
              </w:rPr>
              <w:t>every</w:t>
            </w:r>
            <w:r w:rsidRPr="00426C32">
              <w:rPr>
                <w:b w:val="0"/>
                <w:szCs w:val="24"/>
              </w:rPr>
              <w:t xml:space="preserve"> review appointment and plotted on centile charts</w:t>
            </w:r>
          </w:p>
        </w:tc>
        <w:tc>
          <w:tcPr>
            <w:tcW w:w="1134" w:type="dxa"/>
          </w:tcPr>
          <w:p w:rsidR="00426C32" w:rsidRDefault="00426C32" w:rsidP="006973D0">
            <w:pPr>
              <w:pStyle w:val="BodyText"/>
              <w:jc w:val="both"/>
              <w:rPr>
                <w:b w:val="0"/>
                <w:szCs w:val="24"/>
              </w:rPr>
            </w:pPr>
            <w:r>
              <w:rPr>
                <w:b w:val="0"/>
                <w:szCs w:val="24"/>
              </w:rPr>
              <w:t>100%</w:t>
            </w:r>
          </w:p>
        </w:tc>
        <w:tc>
          <w:tcPr>
            <w:tcW w:w="1567" w:type="dxa"/>
          </w:tcPr>
          <w:p w:rsidR="00426C32" w:rsidRPr="0057445F" w:rsidRDefault="00BD26BC" w:rsidP="006973D0">
            <w:pPr>
              <w:pStyle w:val="BodyText"/>
              <w:jc w:val="both"/>
              <w:rPr>
                <w:b w:val="0"/>
                <w:szCs w:val="24"/>
              </w:rPr>
            </w:pPr>
            <w:r>
              <w:rPr>
                <w:b w:val="0"/>
                <w:szCs w:val="24"/>
              </w:rPr>
              <w:t>None</w:t>
            </w:r>
          </w:p>
        </w:tc>
        <w:tc>
          <w:tcPr>
            <w:tcW w:w="2576" w:type="dxa"/>
          </w:tcPr>
          <w:p w:rsidR="00426C32" w:rsidRPr="0057445F" w:rsidRDefault="00426C32" w:rsidP="006973D0">
            <w:pPr>
              <w:pStyle w:val="BodyText"/>
              <w:jc w:val="both"/>
              <w:rPr>
                <w:b w:val="0"/>
                <w:szCs w:val="24"/>
              </w:rPr>
            </w:pPr>
          </w:p>
        </w:tc>
      </w:tr>
    </w:tbl>
    <w:p w:rsidR="005E67CA" w:rsidRDefault="005E67CA" w:rsidP="006973D0">
      <w:pPr>
        <w:pStyle w:val="Heading1"/>
        <w:jc w:val="both"/>
        <w:rPr>
          <w:rFonts w:ascii="Batang" w:hAnsi="Batang"/>
          <w:bCs w:val="0"/>
          <w:color w:val="auto"/>
          <w:sz w:val="28"/>
        </w:rPr>
      </w:pPr>
    </w:p>
    <w:p w:rsidR="00994859" w:rsidRDefault="00426C32" w:rsidP="006973D0">
      <w:pPr>
        <w:jc w:val="both"/>
      </w:pPr>
      <w:r w:rsidRPr="0035621E">
        <w:rPr>
          <w:b/>
        </w:rPr>
        <w:t>For information only</w:t>
      </w:r>
      <w:r>
        <w:t>:</w:t>
      </w:r>
    </w:p>
    <w:p w:rsidR="00426C32" w:rsidRDefault="00426C32" w:rsidP="006973D0">
      <w:pPr>
        <w:jc w:val="both"/>
      </w:pPr>
    </w:p>
    <w:p w:rsidR="00426C32" w:rsidRDefault="00426C32" w:rsidP="006973D0">
      <w:pPr>
        <w:pStyle w:val="ListParagraph"/>
        <w:numPr>
          <w:ilvl w:val="0"/>
          <w:numId w:val="3"/>
        </w:numPr>
        <w:jc w:val="both"/>
      </w:pPr>
      <w:r>
        <w:t>Sector</w:t>
      </w:r>
    </w:p>
    <w:p w:rsidR="00425803" w:rsidRDefault="00425803" w:rsidP="006973D0">
      <w:pPr>
        <w:pStyle w:val="ListParagraph"/>
        <w:numPr>
          <w:ilvl w:val="0"/>
          <w:numId w:val="3"/>
        </w:numPr>
        <w:jc w:val="both"/>
      </w:pPr>
      <w:r>
        <w:t xml:space="preserve">Date patient first started medication </w:t>
      </w:r>
    </w:p>
    <w:p w:rsidR="00426C32" w:rsidRDefault="00426C32" w:rsidP="006973D0">
      <w:pPr>
        <w:pStyle w:val="ListParagraph"/>
        <w:numPr>
          <w:ilvl w:val="0"/>
          <w:numId w:val="3"/>
        </w:numPr>
        <w:jc w:val="both"/>
      </w:pPr>
      <w:r>
        <w:t>Type of</w:t>
      </w:r>
      <w:r w:rsidR="008928C6">
        <w:t xml:space="preserve"> 1st</w:t>
      </w:r>
      <w:r>
        <w:t xml:space="preserve"> contact</w:t>
      </w:r>
    </w:p>
    <w:p w:rsidR="001F2F2E" w:rsidRDefault="00426C32" w:rsidP="006973D0">
      <w:pPr>
        <w:pStyle w:val="ListParagraph"/>
        <w:numPr>
          <w:ilvl w:val="0"/>
          <w:numId w:val="3"/>
        </w:numPr>
        <w:jc w:val="both"/>
      </w:pPr>
      <w:r>
        <w:t>Type of</w:t>
      </w:r>
      <w:r w:rsidR="008928C6">
        <w:t xml:space="preserve"> 2nd</w:t>
      </w:r>
      <w:r>
        <w:t xml:space="preserve"> contact </w:t>
      </w:r>
    </w:p>
    <w:p w:rsidR="00426C32" w:rsidRDefault="00426C32" w:rsidP="006973D0">
      <w:pPr>
        <w:pStyle w:val="ListParagraph"/>
        <w:jc w:val="both"/>
      </w:pPr>
    </w:p>
    <w:p w:rsidR="001F2F2E" w:rsidRDefault="001F2F2E" w:rsidP="006973D0">
      <w:pPr>
        <w:jc w:val="both"/>
      </w:pPr>
    </w:p>
    <w:p w:rsidR="00E540AB" w:rsidRPr="00D63A1C" w:rsidRDefault="002D1B7F" w:rsidP="006973D0">
      <w:pPr>
        <w:pStyle w:val="Heading1"/>
        <w:jc w:val="both"/>
        <w:rPr>
          <w:bCs w:val="0"/>
          <w:color w:val="auto"/>
          <w:sz w:val="28"/>
        </w:rPr>
      </w:pPr>
      <w:r>
        <w:rPr>
          <w:rFonts w:ascii="Batang" w:hAnsi="Batang"/>
          <w:bCs w:val="0"/>
          <w:noProof/>
          <w:color w:val="auto"/>
          <w:sz w:val="28"/>
          <w:lang w:eastAsia="en-GB"/>
        </w:rPr>
        <mc:AlternateContent>
          <mc:Choice Requires="wps">
            <w:drawing>
              <wp:anchor distT="0" distB="0" distL="114300" distR="114300" simplePos="0" relativeHeight="251656192" behindDoc="0" locked="0" layoutInCell="1" allowOverlap="1" wp14:anchorId="7D199728" wp14:editId="59C8DA68">
                <wp:simplePos x="0" y="0"/>
                <wp:positionH relativeFrom="column">
                  <wp:posOffset>0</wp:posOffset>
                </wp:positionH>
                <wp:positionV relativeFrom="paragraph">
                  <wp:posOffset>-3175</wp:posOffset>
                </wp:positionV>
                <wp:extent cx="6264275" cy="0"/>
                <wp:effectExtent l="9525" t="6350" r="12700" b="1270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93.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Xy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"/>
            </w:pict>
          </mc:Fallback>
        </mc:AlternateContent>
      </w:r>
      <w:bookmarkStart w:id="32" w:name="_Toc355193235"/>
      <w:r w:rsidR="00E540AB" w:rsidRPr="00D63A1C">
        <w:rPr>
          <w:rFonts w:ascii="Batang" w:hAnsi="Batang"/>
          <w:bCs w:val="0"/>
          <w:color w:val="auto"/>
          <w:sz w:val="28"/>
        </w:rPr>
        <w:t>R</w:t>
      </w:r>
      <w:r w:rsidR="00E540AB" w:rsidRPr="00D63A1C">
        <w:rPr>
          <w:bCs w:val="0"/>
          <w:color w:val="auto"/>
          <w:sz w:val="28"/>
        </w:rPr>
        <w:t>esults</w:t>
      </w:r>
      <w:bookmarkEnd w:id="32"/>
    </w:p>
    <w:p w:rsidR="00E540AB" w:rsidRDefault="002D1B7F" w:rsidP="006973D0">
      <w:pPr>
        <w:pStyle w:val="BodyText"/>
        <w:jc w:val="both"/>
        <w:rPr>
          <w:bCs/>
          <w:color w:val="000000"/>
          <w:szCs w:val="24"/>
        </w:rPr>
      </w:pPr>
      <w:r>
        <w:rPr>
          <w:rFonts w:ascii="Batang" w:hAnsi="Batang"/>
          <w:bCs/>
          <w:noProof/>
          <w:color w:val="000000"/>
          <w:sz w:val="20"/>
          <w:szCs w:val="24"/>
          <w:lang w:eastAsia="en-GB"/>
        </w:rPr>
        <mc:AlternateContent>
          <mc:Choice Requires="wps">
            <w:drawing>
              <wp:anchor distT="0" distB="0" distL="114300" distR="114300" simplePos="0" relativeHeight="251653120" behindDoc="0" locked="0" layoutInCell="1" allowOverlap="1" wp14:anchorId="096FB1CF" wp14:editId="1D050680">
                <wp:simplePos x="0" y="0"/>
                <wp:positionH relativeFrom="column">
                  <wp:posOffset>0</wp:posOffset>
                </wp:positionH>
                <wp:positionV relativeFrom="paragraph">
                  <wp:posOffset>53975</wp:posOffset>
                </wp:positionV>
                <wp:extent cx="6264275" cy="0"/>
                <wp:effectExtent l="28575" t="34925" r="31750" b="317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93.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" strokeweight="4.5pt">
                <v:stroke linestyle="thickThin"/>
              </v:line>
            </w:pict>
          </mc:Fallback>
        </mc:AlternateContent>
      </w:r>
    </w:p>
    <w:p w:rsidR="00680987" w:rsidRPr="00FE6A24" w:rsidRDefault="00E540AB" w:rsidP="006973D0">
      <w:pPr>
        <w:pStyle w:val="BodyText"/>
        <w:jc w:val="both"/>
        <w:rPr>
          <w:b w:val="0"/>
          <w:color w:val="FF0000"/>
          <w:szCs w:val="24"/>
        </w:rPr>
      </w:pPr>
      <w:r>
        <w:rPr>
          <w:b w:val="0"/>
          <w:color w:val="000000"/>
          <w:szCs w:val="24"/>
        </w:rPr>
        <w:t xml:space="preserve">The data collection </w:t>
      </w:r>
      <w:proofErr w:type="spellStart"/>
      <w:r>
        <w:rPr>
          <w:b w:val="0"/>
          <w:color w:val="000000"/>
          <w:szCs w:val="24"/>
        </w:rPr>
        <w:t>proforma</w:t>
      </w:r>
      <w:r w:rsidR="008F7E70">
        <w:rPr>
          <w:b w:val="0"/>
          <w:color w:val="000000"/>
          <w:szCs w:val="24"/>
        </w:rPr>
        <w:t>s</w:t>
      </w:r>
      <w:proofErr w:type="spellEnd"/>
      <w:r>
        <w:rPr>
          <w:b w:val="0"/>
          <w:color w:val="000000"/>
          <w:szCs w:val="24"/>
        </w:rPr>
        <w:t xml:space="preserve"> were </w:t>
      </w:r>
      <w:r>
        <w:rPr>
          <w:b w:val="0"/>
        </w:rPr>
        <w:t xml:space="preserve">analysed by the Safe &amp; Effective Care Department using </w:t>
      </w:r>
      <w:r w:rsidR="00A21671">
        <w:rPr>
          <w:b w:val="0"/>
          <w:bCs/>
        </w:rPr>
        <w:t>Microsoft Excel</w:t>
      </w:r>
      <w:r>
        <w:rPr>
          <w:b w:val="0"/>
          <w:bCs/>
        </w:rPr>
        <w:t>.</w:t>
      </w:r>
      <w:r w:rsidR="008052FF">
        <w:rPr>
          <w:b w:val="0"/>
          <w:bCs/>
        </w:rPr>
        <w:t xml:space="preserve"> </w:t>
      </w:r>
    </w:p>
    <w:p w:rsidR="00680987" w:rsidRPr="00067BB3" w:rsidRDefault="00680987" w:rsidP="006973D0">
      <w:pPr>
        <w:pStyle w:val="BodyText"/>
        <w:jc w:val="both"/>
        <w:rPr>
          <w:sz w:val="22"/>
          <w:szCs w:val="22"/>
        </w:rPr>
      </w:pPr>
    </w:p>
    <w:p w:rsidR="0035621E" w:rsidRDefault="00BD26BC" w:rsidP="006973D0">
      <w:pPr>
        <w:pStyle w:val="BodyText"/>
        <w:jc w:val="both"/>
        <w:rPr>
          <w:sz w:val="22"/>
          <w:szCs w:val="22"/>
        </w:rPr>
      </w:pPr>
      <w:r>
        <w:rPr>
          <w:sz w:val="22"/>
          <w:szCs w:val="22"/>
        </w:rPr>
        <w:t>For information only:</w:t>
      </w:r>
    </w:p>
    <w:p w:rsidR="00BD26BC" w:rsidRDefault="00BD26BC" w:rsidP="006973D0">
      <w:pPr>
        <w:pStyle w:val="BodyText"/>
        <w:jc w:val="both"/>
        <w:rPr>
          <w:sz w:val="22"/>
          <w:szCs w:val="22"/>
        </w:rPr>
      </w:pPr>
    </w:p>
    <w:p w:rsidR="00BD26BC" w:rsidRDefault="00BD26BC" w:rsidP="006973D0">
      <w:pPr>
        <w:pStyle w:val="BodyText"/>
        <w:numPr>
          <w:ilvl w:val="0"/>
          <w:numId w:val="4"/>
        </w:numPr>
        <w:jc w:val="both"/>
        <w:rPr>
          <w:sz w:val="22"/>
          <w:szCs w:val="22"/>
        </w:rPr>
      </w:pPr>
      <w:r>
        <w:rPr>
          <w:sz w:val="22"/>
          <w:szCs w:val="22"/>
        </w:rPr>
        <w:t>Sector</w:t>
      </w:r>
    </w:p>
    <w:p w:rsidR="0035621E" w:rsidRDefault="0035621E" w:rsidP="006973D0">
      <w:pPr>
        <w:pStyle w:val="BodyText"/>
        <w:jc w:val="both"/>
        <w:rPr>
          <w:sz w:val="22"/>
          <w:szCs w:val="22"/>
        </w:rPr>
      </w:pPr>
    </w:p>
    <w:tbl>
      <w:tblPr>
        <w:tblStyle w:val="TableGrid"/>
        <w:tblW w:w="0" w:type="auto"/>
        <w:tblLook w:val="04A0" w:firstRow="1" w:lastRow="0" w:firstColumn="1" w:lastColumn="0" w:noHBand="0" w:noVBand="1"/>
      </w:tblPr>
      <w:tblGrid>
        <w:gridCol w:w="5148"/>
        <w:gridCol w:w="5148"/>
      </w:tblGrid>
      <w:tr w:rsidR="00BD26BC" w:rsidTr="00BD26BC">
        <w:tc>
          <w:tcPr>
            <w:tcW w:w="5148" w:type="dxa"/>
            <w:shd w:val="clear" w:color="auto" w:fill="000000" w:themeFill="text1"/>
          </w:tcPr>
          <w:p w:rsidR="00BD26BC" w:rsidRPr="00BD26BC" w:rsidRDefault="00BD26BC" w:rsidP="006973D0">
            <w:pPr>
              <w:pStyle w:val="BodyText"/>
              <w:jc w:val="both"/>
              <w:rPr>
                <w:color w:val="FFFFFF" w:themeColor="background1"/>
                <w:sz w:val="22"/>
                <w:szCs w:val="22"/>
              </w:rPr>
            </w:pPr>
            <w:r w:rsidRPr="00BD26BC">
              <w:rPr>
                <w:color w:val="FFFFFF" w:themeColor="background1"/>
                <w:sz w:val="22"/>
                <w:szCs w:val="22"/>
              </w:rPr>
              <w:t>Sector</w:t>
            </w:r>
          </w:p>
        </w:tc>
        <w:tc>
          <w:tcPr>
            <w:tcW w:w="5148" w:type="dxa"/>
            <w:shd w:val="clear" w:color="auto" w:fill="000000" w:themeFill="text1"/>
          </w:tcPr>
          <w:p w:rsidR="00BD26BC" w:rsidRPr="00BD26BC" w:rsidRDefault="00BD26BC" w:rsidP="006973D0">
            <w:pPr>
              <w:pStyle w:val="BodyText"/>
              <w:jc w:val="both"/>
              <w:rPr>
                <w:color w:val="FFFFFF" w:themeColor="background1"/>
                <w:sz w:val="22"/>
                <w:szCs w:val="22"/>
              </w:rPr>
            </w:pPr>
          </w:p>
        </w:tc>
      </w:tr>
      <w:tr w:rsidR="00BD26BC" w:rsidTr="00BD26BC">
        <w:tc>
          <w:tcPr>
            <w:tcW w:w="5148" w:type="dxa"/>
          </w:tcPr>
          <w:p w:rsidR="00BD26BC" w:rsidRPr="00BD26BC" w:rsidRDefault="00BD26BC" w:rsidP="006973D0">
            <w:pPr>
              <w:pStyle w:val="BodyText"/>
              <w:jc w:val="both"/>
              <w:rPr>
                <w:b w:val="0"/>
                <w:sz w:val="22"/>
                <w:szCs w:val="22"/>
              </w:rPr>
            </w:pPr>
            <w:proofErr w:type="spellStart"/>
            <w:r w:rsidRPr="00BD26BC">
              <w:rPr>
                <w:b w:val="0"/>
                <w:sz w:val="22"/>
                <w:szCs w:val="22"/>
              </w:rPr>
              <w:lastRenderedPageBreak/>
              <w:t>Ards</w:t>
            </w:r>
            <w:proofErr w:type="spellEnd"/>
          </w:p>
        </w:tc>
        <w:tc>
          <w:tcPr>
            <w:tcW w:w="5148" w:type="dxa"/>
          </w:tcPr>
          <w:p w:rsidR="00BD26BC" w:rsidRPr="00BD26BC" w:rsidRDefault="00231921" w:rsidP="006973D0">
            <w:pPr>
              <w:pStyle w:val="BodyText"/>
              <w:jc w:val="both"/>
              <w:rPr>
                <w:b w:val="0"/>
                <w:sz w:val="22"/>
                <w:szCs w:val="22"/>
              </w:rPr>
            </w:pPr>
            <w:r>
              <w:rPr>
                <w:b w:val="0"/>
                <w:sz w:val="22"/>
                <w:szCs w:val="22"/>
              </w:rPr>
              <w:t>33% (30)</w:t>
            </w:r>
          </w:p>
        </w:tc>
      </w:tr>
      <w:tr w:rsidR="00BD26BC" w:rsidTr="00BD26BC">
        <w:tc>
          <w:tcPr>
            <w:tcW w:w="5148" w:type="dxa"/>
          </w:tcPr>
          <w:p w:rsidR="00BD26BC" w:rsidRPr="00BD26BC" w:rsidRDefault="00BD26BC" w:rsidP="006973D0">
            <w:pPr>
              <w:pStyle w:val="BodyText"/>
              <w:jc w:val="both"/>
              <w:rPr>
                <w:b w:val="0"/>
                <w:sz w:val="22"/>
                <w:szCs w:val="22"/>
              </w:rPr>
            </w:pPr>
            <w:proofErr w:type="spellStart"/>
            <w:r w:rsidRPr="00BD26BC">
              <w:rPr>
                <w:b w:val="0"/>
                <w:sz w:val="22"/>
                <w:szCs w:val="22"/>
              </w:rPr>
              <w:t>Downe</w:t>
            </w:r>
            <w:proofErr w:type="spellEnd"/>
          </w:p>
        </w:tc>
        <w:tc>
          <w:tcPr>
            <w:tcW w:w="5148" w:type="dxa"/>
          </w:tcPr>
          <w:p w:rsidR="00BD26BC" w:rsidRPr="00BD26BC" w:rsidRDefault="00231921" w:rsidP="006973D0">
            <w:pPr>
              <w:pStyle w:val="BodyText"/>
              <w:jc w:val="both"/>
              <w:rPr>
                <w:b w:val="0"/>
                <w:sz w:val="22"/>
                <w:szCs w:val="22"/>
              </w:rPr>
            </w:pPr>
            <w:r>
              <w:rPr>
                <w:b w:val="0"/>
                <w:sz w:val="22"/>
                <w:szCs w:val="22"/>
              </w:rPr>
              <w:t>33% (30)</w:t>
            </w:r>
          </w:p>
        </w:tc>
      </w:tr>
      <w:tr w:rsidR="00BD26BC" w:rsidTr="00BD26BC">
        <w:tc>
          <w:tcPr>
            <w:tcW w:w="5148" w:type="dxa"/>
          </w:tcPr>
          <w:p w:rsidR="00BD26BC" w:rsidRPr="00BD26BC" w:rsidRDefault="00BD26BC" w:rsidP="006973D0">
            <w:pPr>
              <w:pStyle w:val="BodyText"/>
              <w:jc w:val="both"/>
              <w:rPr>
                <w:b w:val="0"/>
                <w:sz w:val="22"/>
                <w:szCs w:val="22"/>
              </w:rPr>
            </w:pPr>
            <w:r w:rsidRPr="00BD26BC">
              <w:rPr>
                <w:b w:val="0"/>
                <w:sz w:val="22"/>
                <w:szCs w:val="22"/>
              </w:rPr>
              <w:t>Lisburn</w:t>
            </w:r>
          </w:p>
        </w:tc>
        <w:tc>
          <w:tcPr>
            <w:tcW w:w="5148" w:type="dxa"/>
          </w:tcPr>
          <w:p w:rsidR="00BD26BC" w:rsidRPr="00BD26BC" w:rsidRDefault="00231921" w:rsidP="006973D0">
            <w:pPr>
              <w:pStyle w:val="BodyText"/>
              <w:jc w:val="both"/>
              <w:rPr>
                <w:b w:val="0"/>
                <w:sz w:val="22"/>
                <w:szCs w:val="22"/>
              </w:rPr>
            </w:pPr>
            <w:r>
              <w:rPr>
                <w:b w:val="0"/>
                <w:sz w:val="22"/>
                <w:szCs w:val="22"/>
              </w:rPr>
              <w:t>33% (30)</w:t>
            </w:r>
          </w:p>
        </w:tc>
      </w:tr>
    </w:tbl>
    <w:p w:rsidR="00FB171E" w:rsidRPr="00FB171E" w:rsidRDefault="00BD26BC" w:rsidP="006973D0">
      <w:pPr>
        <w:pStyle w:val="BodyText"/>
        <w:jc w:val="both"/>
        <w:rPr>
          <w:b w:val="0"/>
          <w:sz w:val="22"/>
          <w:szCs w:val="22"/>
        </w:rPr>
      </w:pPr>
      <w:r w:rsidRPr="00BD26BC">
        <w:rPr>
          <w:b w:val="0"/>
          <w:sz w:val="22"/>
          <w:szCs w:val="22"/>
        </w:rPr>
        <w:t>(N=90)</w:t>
      </w:r>
      <w:r w:rsidR="00231921">
        <w:rPr>
          <w:b w:val="0"/>
          <w:sz w:val="22"/>
          <w:szCs w:val="22"/>
        </w:rPr>
        <w:t xml:space="preserve"> due to the rounding percentages do not add to 100%</w:t>
      </w:r>
    </w:p>
    <w:p w:rsidR="00FB171E" w:rsidRDefault="00FB171E" w:rsidP="006973D0">
      <w:pPr>
        <w:pStyle w:val="BodyText"/>
        <w:jc w:val="both"/>
        <w:rPr>
          <w:sz w:val="22"/>
          <w:szCs w:val="22"/>
        </w:rPr>
      </w:pPr>
    </w:p>
    <w:p w:rsidR="00FB171E" w:rsidRDefault="00FB171E" w:rsidP="006973D0">
      <w:pPr>
        <w:pStyle w:val="BodyText"/>
        <w:numPr>
          <w:ilvl w:val="0"/>
          <w:numId w:val="4"/>
        </w:numPr>
        <w:jc w:val="both"/>
        <w:rPr>
          <w:sz w:val="22"/>
          <w:szCs w:val="22"/>
        </w:rPr>
      </w:pPr>
      <w:r>
        <w:rPr>
          <w:sz w:val="22"/>
          <w:szCs w:val="22"/>
        </w:rPr>
        <w:t>Date medication first started</w:t>
      </w:r>
    </w:p>
    <w:p w:rsidR="00FB171E" w:rsidRDefault="00FB171E" w:rsidP="006973D0">
      <w:pPr>
        <w:pStyle w:val="BodyText"/>
        <w:jc w:val="both"/>
        <w:rPr>
          <w:sz w:val="22"/>
          <w:szCs w:val="22"/>
        </w:rPr>
      </w:pPr>
    </w:p>
    <w:p w:rsidR="00FB171E" w:rsidRPr="00FB171E" w:rsidRDefault="00FB171E" w:rsidP="003A0400">
      <w:pPr>
        <w:pStyle w:val="BodyText"/>
        <w:spacing w:line="480" w:lineRule="auto"/>
        <w:jc w:val="both"/>
        <w:rPr>
          <w:b w:val="0"/>
          <w:sz w:val="22"/>
          <w:szCs w:val="22"/>
        </w:rPr>
      </w:pPr>
      <w:r w:rsidRPr="00FB171E">
        <w:rPr>
          <w:b w:val="0"/>
          <w:sz w:val="22"/>
          <w:szCs w:val="22"/>
        </w:rPr>
        <w:t>The selection of patients examined ranged from their medication starting in 20</w:t>
      </w:r>
      <w:r>
        <w:rPr>
          <w:b w:val="0"/>
          <w:sz w:val="22"/>
          <w:szCs w:val="22"/>
        </w:rPr>
        <w:t xml:space="preserve">11 up to August 2014 to give a more complete overview of the service provided. </w:t>
      </w:r>
    </w:p>
    <w:p w:rsidR="00FB171E" w:rsidRDefault="00FB171E" w:rsidP="003A0400">
      <w:pPr>
        <w:pStyle w:val="BodyText"/>
        <w:spacing w:line="480" w:lineRule="auto"/>
        <w:jc w:val="both"/>
        <w:rPr>
          <w:sz w:val="22"/>
          <w:szCs w:val="22"/>
        </w:rPr>
      </w:pPr>
    </w:p>
    <w:p w:rsidR="00FE6A24" w:rsidRDefault="00FE6A24" w:rsidP="006973D0">
      <w:pPr>
        <w:pStyle w:val="BodyText"/>
        <w:jc w:val="both"/>
        <w:rPr>
          <w:sz w:val="22"/>
          <w:szCs w:val="22"/>
        </w:rPr>
      </w:pPr>
    </w:p>
    <w:p w:rsidR="00FB171E" w:rsidRDefault="00FB171E" w:rsidP="006973D0">
      <w:pPr>
        <w:pStyle w:val="BodyText"/>
        <w:jc w:val="both"/>
        <w:rPr>
          <w:sz w:val="22"/>
          <w:szCs w:val="22"/>
        </w:rPr>
      </w:pPr>
    </w:p>
    <w:p w:rsidR="00231921" w:rsidRDefault="00231921" w:rsidP="006973D0">
      <w:pPr>
        <w:pStyle w:val="BodyText"/>
        <w:numPr>
          <w:ilvl w:val="0"/>
          <w:numId w:val="4"/>
        </w:numPr>
        <w:jc w:val="both"/>
        <w:rPr>
          <w:sz w:val="22"/>
          <w:szCs w:val="22"/>
        </w:rPr>
      </w:pPr>
      <w:r>
        <w:rPr>
          <w:sz w:val="22"/>
          <w:szCs w:val="22"/>
        </w:rPr>
        <w:t>Type of 1</w:t>
      </w:r>
      <w:r w:rsidRPr="00231921">
        <w:rPr>
          <w:sz w:val="22"/>
          <w:szCs w:val="22"/>
          <w:vertAlign w:val="superscript"/>
        </w:rPr>
        <w:t>st</w:t>
      </w:r>
      <w:r>
        <w:rPr>
          <w:sz w:val="22"/>
          <w:szCs w:val="22"/>
        </w:rPr>
        <w:t xml:space="preserve"> contact</w:t>
      </w:r>
      <w:r w:rsidR="00EE0C0A">
        <w:rPr>
          <w:sz w:val="22"/>
          <w:szCs w:val="22"/>
        </w:rPr>
        <w:t xml:space="preserve"> ( Initial review)</w:t>
      </w:r>
    </w:p>
    <w:p w:rsidR="00231921" w:rsidRDefault="00231921" w:rsidP="006973D0">
      <w:pPr>
        <w:pStyle w:val="BodyText"/>
        <w:jc w:val="both"/>
        <w:rPr>
          <w:sz w:val="22"/>
          <w:szCs w:val="22"/>
        </w:rPr>
      </w:pPr>
    </w:p>
    <w:tbl>
      <w:tblPr>
        <w:tblStyle w:val="TableGrid"/>
        <w:tblW w:w="0" w:type="auto"/>
        <w:tblLook w:val="04A0" w:firstRow="1" w:lastRow="0" w:firstColumn="1" w:lastColumn="0" w:noHBand="0" w:noVBand="1"/>
      </w:tblPr>
      <w:tblGrid>
        <w:gridCol w:w="2586"/>
        <w:gridCol w:w="2586"/>
      </w:tblGrid>
      <w:tr w:rsidR="00231921" w:rsidTr="00425803">
        <w:trPr>
          <w:trHeight w:val="262"/>
        </w:trPr>
        <w:tc>
          <w:tcPr>
            <w:tcW w:w="2586" w:type="dxa"/>
            <w:shd w:val="clear" w:color="auto" w:fill="000000" w:themeFill="text1"/>
          </w:tcPr>
          <w:p w:rsidR="00231921" w:rsidRPr="00425803" w:rsidRDefault="00425803" w:rsidP="006973D0">
            <w:pPr>
              <w:pStyle w:val="BodyText"/>
              <w:jc w:val="both"/>
              <w:rPr>
                <w:color w:val="FFFFFF" w:themeColor="background1"/>
                <w:sz w:val="22"/>
                <w:szCs w:val="22"/>
              </w:rPr>
            </w:pPr>
            <w:r w:rsidRPr="00425803">
              <w:rPr>
                <w:color w:val="FFFFFF" w:themeColor="background1"/>
                <w:sz w:val="22"/>
                <w:szCs w:val="22"/>
              </w:rPr>
              <w:t>Type</w:t>
            </w:r>
          </w:p>
        </w:tc>
        <w:tc>
          <w:tcPr>
            <w:tcW w:w="2586" w:type="dxa"/>
            <w:shd w:val="clear" w:color="auto" w:fill="000000" w:themeFill="text1"/>
          </w:tcPr>
          <w:p w:rsidR="00231921" w:rsidRPr="00425803" w:rsidRDefault="00231921" w:rsidP="006973D0">
            <w:pPr>
              <w:pStyle w:val="BodyText"/>
              <w:jc w:val="both"/>
              <w:rPr>
                <w:color w:val="FFFFFF" w:themeColor="background1"/>
                <w:sz w:val="22"/>
                <w:szCs w:val="22"/>
              </w:rPr>
            </w:pPr>
          </w:p>
        </w:tc>
      </w:tr>
      <w:tr w:rsidR="00231921" w:rsidRPr="00425803" w:rsidTr="00425803">
        <w:trPr>
          <w:trHeight w:val="247"/>
        </w:trPr>
        <w:tc>
          <w:tcPr>
            <w:tcW w:w="2586" w:type="dxa"/>
          </w:tcPr>
          <w:p w:rsidR="00231921" w:rsidRPr="00425803" w:rsidRDefault="00EE0C0A" w:rsidP="006973D0">
            <w:pPr>
              <w:pStyle w:val="BodyText"/>
              <w:jc w:val="both"/>
              <w:rPr>
                <w:b w:val="0"/>
                <w:sz w:val="22"/>
                <w:szCs w:val="22"/>
              </w:rPr>
            </w:pPr>
            <w:r>
              <w:rPr>
                <w:b w:val="0"/>
                <w:sz w:val="22"/>
                <w:szCs w:val="22"/>
              </w:rPr>
              <w:t>Face to Face</w:t>
            </w:r>
          </w:p>
        </w:tc>
        <w:tc>
          <w:tcPr>
            <w:tcW w:w="2586" w:type="dxa"/>
          </w:tcPr>
          <w:p w:rsidR="00231921" w:rsidRPr="00425803" w:rsidRDefault="00EE0C0A" w:rsidP="006973D0">
            <w:pPr>
              <w:pStyle w:val="BodyText"/>
              <w:jc w:val="both"/>
              <w:rPr>
                <w:b w:val="0"/>
                <w:sz w:val="22"/>
                <w:szCs w:val="22"/>
              </w:rPr>
            </w:pPr>
            <w:r>
              <w:rPr>
                <w:b w:val="0"/>
                <w:sz w:val="22"/>
                <w:szCs w:val="22"/>
              </w:rPr>
              <w:t>92% (83)</w:t>
            </w:r>
          </w:p>
        </w:tc>
      </w:tr>
      <w:tr w:rsidR="00231921" w:rsidRPr="00425803" w:rsidTr="00425803">
        <w:trPr>
          <w:trHeight w:val="262"/>
        </w:trPr>
        <w:tc>
          <w:tcPr>
            <w:tcW w:w="2586" w:type="dxa"/>
          </w:tcPr>
          <w:p w:rsidR="00231921" w:rsidRPr="00425803" w:rsidRDefault="00EE0C0A" w:rsidP="006973D0">
            <w:pPr>
              <w:pStyle w:val="BodyText"/>
              <w:jc w:val="both"/>
              <w:rPr>
                <w:b w:val="0"/>
                <w:sz w:val="22"/>
                <w:szCs w:val="22"/>
              </w:rPr>
            </w:pPr>
            <w:r>
              <w:rPr>
                <w:b w:val="0"/>
                <w:sz w:val="22"/>
                <w:szCs w:val="22"/>
              </w:rPr>
              <w:t>Telephone</w:t>
            </w:r>
          </w:p>
        </w:tc>
        <w:tc>
          <w:tcPr>
            <w:tcW w:w="2586" w:type="dxa"/>
          </w:tcPr>
          <w:p w:rsidR="00231921" w:rsidRPr="00425803" w:rsidRDefault="00EE0C0A" w:rsidP="006973D0">
            <w:pPr>
              <w:pStyle w:val="BodyText"/>
              <w:jc w:val="both"/>
              <w:rPr>
                <w:b w:val="0"/>
                <w:sz w:val="22"/>
                <w:szCs w:val="22"/>
              </w:rPr>
            </w:pPr>
            <w:r>
              <w:rPr>
                <w:b w:val="0"/>
                <w:sz w:val="22"/>
                <w:szCs w:val="22"/>
              </w:rPr>
              <w:t>7% (6)</w:t>
            </w:r>
          </w:p>
        </w:tc>
      </w:tr>
      <w:tr w:rsidR="00231921" w:rsidRPr="00425803" w:rsidTr="00425803">
        <w:trPr>
          <w:trHeight w:val="262"/>
        </w:trPr>
        <w:tc>
          <w:tcPr>
            <w:tcW w:w="2586" w:type="dxa"/>
          </w:tcPr>
          <w:p w:rsidR="00231921" w:rsidRPr="00425803" w:rsidRDefault="00EE0C0A" w:rsidP="006973D0">
            <w:pPr>
              <w:pStyle w:val="BodyText"/>
              <w:jc w:val="both"/>
              <w:rPr>
                <w:b w:val="0"/>
                <w:sz w:val="22"/>
                <w:szCs w:val="22"/>
              </w:rPr>
            </w:pPr>
            <w:r>
              <w:rPr>
                <w:b w:val="0"/>
                <w:sz w:val="22"/>
                <w:szCs w:val="22"/>
              </w:rPr>
              <w:t>Email</w:t>
            </w:r>
          </w:p>
        </w:tc>
        <w:tc>
          <w:tcPr>
            <w:tcW w:w="2586" w:type="dxa"/>
          </w:tcPr>
          <w:p w:rsidR="00231921" w:rsidRPr="00425803" w:rsidRDefault="00EE0C0A" w:rsidP="006973D0">
            <w:pPr>
              <w:pStyle w:val="BodyText"/>
              <w:jc w:val="both"/>
              <w:rPr>
                <w:b w:val="0"/>
                <w:sz w:val="22"/>
                <w:szCs w:val="22"/>
              </w:rPr>
            </w:pPr>
            <w:r>
              <w:rPr>
                <w:b w:val="0"/>
                <w:sz w:val="22"/>
                <w:szCs w:val="22"/>
              </w:rPr>
              <w:t>1% (1)</w:t>
            </w:r>
          </w:p>
        </w:tc>
      </w:tr>
    </w:tbl>
    <w:p w:rsidR="00231921" w:rsidRPr="00425803" w:rsidRDefault="00425803" w:rsidP="006973D0">
      <w:pPr>
        <w:pStyle w:val="BodyText"/>
        <w:jc w:val="both"/>
        <w:rPr>
          <w:b w:val="0"/>
          <w:sz w:val="22"/>
          <w:szCs w:val="22"/>
        </w:rPr>
      </w:pPr>
      <w:r w:rsidRPr="00425803">
        <w:rPr>
          <w:b w:val="0"/>
          <w:sz w:val="22"/>
          <w:szCs w:val="22"/>
        </w:rPr>
        <w:t>(N=90)</w:t>
      </w:r>
    </w:p>
    <w:p w:rsidR="00680987" w:rsidRDefault="00680987" w:rsidP="006973D0">
      <w:pPr>
        <w:pStyle w:val="BodyText"/>
        <w:jc w:val="both"/>
        <w:rPr>
          <w:sz w:val="22"/>
          <w:szCs w:val="22"/>
        </w:rPr>
      </w:pPr>
    </w:p>
    <w:p w:rsidR="002540F2" w:rsidRPr="002540F2" w:rsidRDefault="002540F2" w:rsidP="001B5CC7">
      <w:pPr>
        <w:pStyle w:val="BodyText"/>
        <w:spacing w:line="480" w:lineRule="auto"/>
        <w:jc w:val="both"/>
        <w:rPr>
          <w:b w:val="0"/>
          <w:sz w:val="22"/>
          <w:szCs w:val="22"/>
        </w:rPr>
      </w:pPr>
      <w:r w:rsidRPr="002540F2">
        <w:rPr>
          <w:b w:val="0"/>
          <w:sz w:val="22"/>
          <w:szCs w:val="22"/>
        </w:rPr>
        <w:t xml:space="preserve">The email contact was in the Lisburn sector, 4 of the telephone contacts were in the </w:t>
      </w:r>
      <w:proofErr w:type="spellStart"/>
      <w:r w:rsidRPr="002540F2">
        <w:rPr>
          <w:b w:val="0"/>
          <w:sz w:val="22"/>
          <w:szCs w:val="22"/>
        </w:rPr>
        <w:t>Ards</w:t>
      </w:r>
      <w:proofErr w:type="spellEnd"/>
      <w:r w:rsidRPr="002540F2">
        <w:rPr>
          <w:b w:val="0"/>
          <w:sz w:val="22"/>
          <w:szCs w:val="22"/>
        </w:rPr>
        <w:t xml:space="preserve"> sector with the other 2 being in Lisburn and </w:t>
      </w:r>
      <w:proofErr w:type="spellStart"/>
      <w:r w:rsidRPr="002540F2">
        <w:rPr>
          <w:b w:val="0"/>
          <w:sz w:val="22"/>
          <w:szCs w:val="22"/>
        </w:rPr>
        <w:t>Downe</w:t>
      </w:r>
      <w:proofErr w:type="spellEnd"/>
      <w:r w:rsidRPr="002540F2">
        <w:rPr>
          <w:b w:val="0"/>
          <w:sz w:val="22"/>
          <w:szCs w:val="22"/>
        </w:rPr>
        <w:t xml:space="preserve">. </w:t>
      </w:r>
    </w:p>
    <w:p w:rsidR="002540F2" w:rsidRDefault="002540F2" w:rsidP="001B5CC7">
      <w:pPr>
        <w:pStyle w:val="BodyText"/>
        <w:spacing w:line="480" w:lineRule="auto"/>
        <w:jc w:val="both"/>
        <w:rPr>
          <w:sz w:val="22"/>
          <w:szCs w:val="22"/>
        </w:rPr>
      </w:pPr>
    </w:p>
    <w:p w:rsidR="00425803" w:rsidRDefault="00425803" w:rsidP="006973D0">
      <w:pPr>
        <w:pStyle w:val="BodyText"/>
        <w:numPr>
          <w:ilvl w:val="0"/>
          <w:numId w:val="4"/>
        </w:numPr>
        <w:jc w:val="both"/>
        <w:rPr>
          <w:sz w:val="22"/>
          <w:szCs w:val="22"/>
        </w:rPr>
      </w:pPr>
      <w:r>
        <w:rPr>
          <w:sz w:val="22"/>
          <w:szCs w:val="22"/>
        </w:rPr>
        <w:t>Type of 2</w:t>
      </w:r>
      <w:r w:rsidRPr="00425803">
        <w:rPr>
          <w:sz w:val="22"/>
          <w:szCs w:val="22"/>
          <w:vertAlign w:val="superscript"/>
        </w:rPr>
        <w:t>nd</w:t>
      </w:r>
      <w:r>
        <w:rPr>
          <w:sz w:val="22"/>
          <w:szCs w:val="22"/>
        </w:rPr>
        <w:t xml:space="preserve"> contact</w:t>
      </w:r>
      <w:r w:rsidR="00EE0C0A">
        <w:rPr>
          <w:sz w:val="22"/>
          <w:szCs w:val="22"/>
        </w:rPr>
        <w:t xml:space="preserve"> (2</w:t>
      </w:r>
      <w:r w:rsidR="00EE0C0A" w:rsidRPr="00EE0C0A">
        <w:rPr>
          <w:sz w:val="22"/>
          <w:szCs w:val="22"/>
          <w:vertAlign w:val="superscript"/>
        </w:rPr>
        <w:t>nd</w:t>
      </w:r>
      <w:r w:rsidR="00EE0C0A">
        <w:rPr>
          <w:sz w:val="22"/>
          <w:szCs w:val="22"/>
        </w:rPr>
        <w:t xml:space="preserve"> review)</w:t>
      </w:r>
    </w:p>
    <w:p w:rsidR="00425803" w:rsidRDefault="00425803" w:rsidP="006973D0">
      <w:pPr>
        <w:pStyle w:val="BodyText"/>
        <w:jc w:val="both"/>
        <w:rPr>
          <w:sz w:val="22"/>
          <w:szCs w:val="22"/>
        </w:rPr>
      </w:pPr>
    </w:p>
    <w:tbl>
      <w:tblPr>
        <w:tblStyle w:val="TableGrid"/>
        <w:tblW w:w="0" w:type="auto"/>
        <w:tblLook w:val="04A0" w:firstRow="1" w:lastRow="0" w:firstColumn="1" w:lastColumn="0" w:noHBand="0" w:noVBand="1"/>
      </w:tblPr>
      <w:tblGrid>
        <w:gridCol w:w="2570"/>
        <w:gridCol w:w="2570"/>
      </w:tblGrid>
      <w:tr w:rsidR="00425803" w:rsidTr="00425803">
        <w:trPr>
          <w:trHeight w:val="262"/>
        </w:trPr>
        <w:tc>
          <w:tcPr>
            <w:tcW w:w="2570" w:type="dxa"/>
            <w:shd w:val="clear" w:color="auto" w:fill="000000" w:themeFill="text1"/>
          </w:tcPr>
          <w:p w:rsidR="00425803" w:rsidRPr="00425803" w:rsidRDefault="00425803" w:rsidP="006973D0">
            <w:pPr>
              <w:pStyle w:val="BodyText"/>
              <w:jc w:val="both"/>
              <w:rPr>
                <w:color w:val="FFFFFF" w:themeColor="background1"/>
                <w:sz w:val="22"/>
                <w:szCs w:val="22"/>
              </w:rPr>
            </w:pPr>
            <w:r w:rsidRPr="00425803">
              <w:rPr>
                <w:color w:val="FFFFFF" w:themeColor="background1"/>
                <w:sz w:val="22"/>
                <w:szCs w:val="22"/>
              </w:rPr>
              <w:t>Type</w:t>
            </w:r>
          </w:p>
        </w:tc>
        <w:tc>
          <w:tcPr>
            <w:tcW w:w="2570" w:type="dxa"/>
            <w:shd w:val="clear" w:color="auto" w:fill="000000" w:themeFill="text1"/>
          </w:tcPr>
          <w:p w:rsidR="00425803" w:rsidRPr="00425803" w:rsidRDefault="00425803" w:rsidP="006973D0">
            <w:pPr>
              <w:pStyle w:val="BodyText"/>
              <w:jc w:val="both"/>
              <w:rPr>
                <w:color w:val="FFFFFF" w:themeColor="background1"/>
                <w:sz w:val="22"/>
                <w:szCs w:val="22"/>
              </w:rPr>
            </w:pPr>
          </w:p>
        </w:tc>
      </w:tr>
      <w:tr w:rsidR="00425803" w:rsidTr="00425803">
        <w:trPr>
          <w:trHeight w:val="247"/>
        </w:trPr>
        <w:tc>
          <w:tcPr>
            <w:tcW w:w="2570" w:type="dxa"/>
          </w:tcPr>
          <w:p w:rsidR="00425803" w:rsidRPr="00425803" w:rsidRDefault="00EE0C0A" w:rsidP="006973D0">
            <w:pPr>
              <w:pStyle w:val="BodyText"/>
              <w:jc w:val="both"/>
              <w:rPr>
                <w:b w:val="0"/>
                <w:sz w:val="22"/>
                <w:szCs w:val="22"/>
              </w:rPr>
            </w:pPr>
            <w:r>
              <w:rPr>
                <w:b w:val="0"/>
                <w:sz w:val="22"/>
                <w:szCs w:val="22"/>
              </w:rPr>
              <w:t>Face to face</w:t>
            </w:r>
          </w:p>
        </w:tc>
        <w:tc>
          <w:tcPr>
            <w:tcW w:w="2570" w:type="dxa"/>
          </w:tcPr>
          <w:p w:rsidR="00425803" w:rsidRPr="00425803" w:rsidRDefault="00EE0C0A" w:rsidP="006973D0">
            <w:pPr>
              <w:pStyle w:val="BodyText"/>
              <w:jc w:val="both"/>
              <w:rPr>
                <w:b w:val="0"/>
                <w:sz w:val="22"/>
                <w:szCs w:val="22"/>
              </w:rPr>
            </w:pPr>
            <w:r>
              <w:rPr>
                <w:b w:val="0"/>
                <w:sz w:val="22"/>
                <w:szCs w:val="22"/>
              </w:rPr>
              <w:t>71% (64)</w:t>
            </w:r>
          </w:p>
        </w:tc>
      </w:tr>
      <w:tr w:rsidR="00425803" w:rsidTr="00425803">
        <w:trPr>
          <w:trHeight w:val="262"/>
        </w:trPr>
        <w:tc>
          <w:tcPr>
            <w:tcW w:w="2570" w:type="dxa"/>
          </w:tcPr>
          <w:p w:rsidR="00425803" w:rsidRPr="00425803" w:rsidRDefault="00EE0C0A" w:rsidP="006973D0">
            <w:pPr>
              <w:pStyle w:val="BodyText"/>
              <w:jc w:val="both"/>
              <w:rPr>
                <w:b w:val="0"/>
                <w:sz w:val="22"/>
                <w:szCs w:val="22"/>
              </w:rPr>
            </w:pPr>
            <w:r>
              <w:rPr>
                <w:b w:val="0"/>
                <w:sz w:val="22"/>
                <w:szCs w:val="22"/>
              </w:rPr>
              <w:t>Telephone</w:t>
            </w:r>
          </w:p>
        </w:tc>
        <w:tc>
          <w:tcPr>
            <w:tcW w:w="2570" w:type="dxa"/>
          </w:tcPr>
          <w:p w:rsidR="00425803" w:rsidRPr="00425803" w:rsidRDefault="00EE0C0A" w:rsidP="006973D0">
            <w:pPr>
              <w:pStyle w:val="BodyText"/>
              <w:jc w:val="both"/>
              <w:rPr>
                <w:b w:val="0"/>
                <w:sz w:val="22"/>
                <w:szCs w:val="22"/>
              </w:rPr>
            </w:pPr>
            <w:r>
              <w:rPr>
                <w:b w:val="0"/>
                <w:sz w:val="22"/>
                <w:szCs w:val="22"/>
              </w:rPr>
              <w:t>6% (5)</w:t>
            </w:r>
          </w:p>
        </w:tc>
      </w:tr>
      <w:tr w:rsidR="00425803" w:rsidTr="00425803">
        <w:trPr>
          <w:trHeight w:val="262"/>
        </w:trPr>
        <w:tc>
          <w:tcPr>
            <w:tcW w:w="2570" w:type="dxa"/>
          </w:tcPr>
          <w:p w:rsidR="00425803" w:rsidRPr="00425803" w:rsidRDefault="00EE0C0A" w:rsidP="006973D0">
            <w:pPr>
              <w:pStyle w:val="BodyText"/>
              <w:jc w:val="both"/>
              <w:rPr>
                <w:b w:val="0"/>
                <w:sz w:val="22"/>
                <w:szCs w:val="22"/>
              </w:rPr>
            </w:pPr>
            <w:r>
              <w:rPr>
                <w:b w:val="0"/>
                <w:sz w:val="22"/>
                <w:szCs w:val="22"/>
              </w:rPr>
              <w:t xml:space="preserve">Email </w:t>
            </w:r>
          </w:p>
        </w:tc>
        <w:tc>
          <w:tcPr>
            <w:tcW w:w="2570" w:type="dxa"/>
          </w:tcPr>
          <w:p w:rsidR="00425803" w:rsidRPr="00425803" w:rsidRDefault="00EE0C0A" w:rsidP="006973D0">
            <w:pPr>
              <w:pStyle w:val="BodyText"/>
              <w:jc w:val="both"/>
              <w:rPr>
                <w:b w:val="0"/>
                <w:sz w:val="22"/>
                <w:szCs w:val="22"/>
              </w:rPr>
            </w:pPr>
            <w:r>
              <w:rPr>
                <w:b w:val="0"/>
                <w:sz w:val="22"/>
                <w:szCs w:val="22"/>
              </w:rPr>
              <w:t>1% (1)</w:t>
            </w:r>
          </w:p>
        </w:tc>
      </w:tr>
    </w:tbl>
    <w:p w:rsidR="00EE0C0A" w:rsidRDefault="00425803" w:rsidP="006973D0">
      <w:pPr>
        <w:pStyle w:val="BodyText"/>
        <w:jc w:val="both"/>
        <w:rPr>
          <w:b w:val="0"/>
          <w:sz w:val="22"/>
          <w:szCs w:val="22"/>
        </w:rPr>
      </w:pPr>
      <w:r w:rsidRPr="00425803">
        <w:rPr>
          <w:b w:val="0"/>
          <w:sz w:val="22"/>
          <w:szCs w:val="22"/>
        </w:rPr>
        <w:t>(N=</w:t>
      </w:r>
      <w:r w:rsidR="00EE0C0A">
        <w:rPr>
          <w:b w:val="0"/>
          <w:sz w:val="22"/>
          <w:szCs w:val="22"/>
        </w:rPr>
        <w:t>70</w:t>
      </w:r>
      <w:r w:rsidRPr="00425803">
        <w:rPr>
          <w:b w:val="0"/>
          <w:sz w:val="22"/>
          <w:szCs w:val="22"/>
        </w:rPr>
        <w:t>)</w:t>
      </w:r>
      <w:r w:rsidR="00EE0C0A">
        <w:rPr>
          <w:b w:val="0"/>
          <w:sz w:val="22"/>
          <w:szCs w:val="22"/>
        </w:rPr>
        <w:t xml:space="preserve"> A total of 20 patients did not have a 2</w:t>
      </w:r>
      <w:r w:rsidR="00EE0C0A" w:rsidRPr="00EE0C0A">
        <w:rPr>
          <w:b w:val="0"/>
          <w:sz w:val="22"/>
          <w:szCs w:val="22"/>
          <w:vertAlign w:val="superscript"/>
        </w:rPr>
        <w:t>nd</w:t>
      </w:r>
      <w:r w:rsidR="00EE0C0A">
        <w:rPr>
          <w:b w:val="0"/>
          <w:sz w:val="22"/>
          <w:szCs w:val="22"/>
        </w:rPr>
        <w:t xml:space="preserve"> review</w:t>
      </w:r>
      <w:r w:rsidR="008F7E70">
        <w:rPr>
          <w:b w:val="0"/>
          <w:sz w:val="22"/>
          <w:szCs w:val="22"/>
        </w:rPr>
        <w:t xml:space="preserve"> within the time frame advised by the guideline</w:t>
      </w:r>
      <w:r w:rsidR="00EE0C0A">
        <w:rPr>
          <w:b w:val="0"/>
          <w:sz w:val="22"/>
          <w:szCs w:val="22"/>
        </w:rPr>
        <w:t xml:space="preserve"> and therefore are not applicable</w:t>
      </w:r>
    </w:p>
    <w:p w:rsidR="002540F2" w:rsidRDefault="002540F2" w:rsidP="006973D0">
      <w:pPr>
        <w:pStyle w:val="BodyText"/>
        <w:jc w:val="both"/>
        <w:rPr>
          <w:b w:val="0"/>
          <w:sz w:val="22"/>
          <w:szCs w:val="22"/>
        </w:rPr>
      </w:pPr>
    </w:p>
    <w:p w:rsidR="002540F2" w:rsidRPr="00425803" w:rsidRDefault="002540F2" w:rsidP="001B5CC7">
      <w:pPr>
        <w:pStyle w:val="BodyText"/>
        <w:spacing w:line="480" w:lineRule="auto"/>
        <w:jc w:val="both"/>
        <w:rPr>
          <w:b w:val="0"/>
          <w:sz w:val="22"/>
          <w:szCs w:val="22"/>
        </w:rPr>
      </w:pPr>
      <w:r>
        <w:rPr>
          <w:b w:val="0"/>
          <w:sz w:val="22"/>
          <w:szCs w:val="22"/>
        </w:rPr>
        <w:t xml:space="preserve">This time the email contact was in the </w:t>
      </w:r>
      <w:proofErr w:type="spellStart"/>
      <w:r>
        <w:rPr>
          <w:b w:val="0"/>
          <w:sz w:val="22"/>
          <w:szCs w:val="22"/>
        </w:rPr>
        <w:t>Downe</w:t>
      </w:r>
      <w:proofErr w:type="spellEnd"/>
      <w:r>
        <w:rPr>
          <w:b w:val="0"/>
          <w:sz w:val="22"/>
          <w:szCs w:val="22"/>
        </w:rPr>
        <w:t xml:space="preserve"> sector, 4 of the telephone contacts were in the </w:t>
      </w:r>
      <w:proofErr w:type="spellStart"/>
      <w:r>
        <w:rPr>
          <w:b w:val="0"/>
          <w:sz w:val="22"/>
          <w:szCs w:val="22"/>
        </w:rPr>
        <w:t>Ards</w:t>
      </w:r>
      <w:proofErr w:type="spellEnd"/>
      <w:r>
        <w:rPr>
          <w:b w:val="0"/>
          <w:sz w:val="22"/>
          <w:szCs w:val="22"/>
        </w:rPr>
        <w:t xml:space="preserve"> sector with the other one being in the Lisburn sector</w:t>
      </w:r>
      <w:r w:rsidR="00850F2C">
        <w:rPr>
          <w:b w:val="0"/>
          <w:sz w:val="22"/>
          <w:szCs w:val="22"/>
        </w:rPr>
        <w:t>.</w:t>
      </w:r>
      <w:r>
        <w:rPr>
          <w:b w:val="0"/>
          <w:sz w:val="22"/>
          <w:szCs w:val="22"/>
        </w:rPr>
        <w:t xml:space="preserve"> </w:t>
      </w:r>
      <w:r w:rsidR="008F7E70">
        <w:rPr>
          <w:b w:val="0"/>
          <w:sz w:val="22"/>
          <w:szCs w:val="22"/>
        </w:rPr>
        <w:t xml:space="preserve"> During data collection it was noted that in several cases appointments had been sent within the time advised by the guideline but the appointment was cancelled or the patient did not attend.</w:t>
      </w:r>
      <w:r w:rsidR="00367009">
        <w:rPr>
          <w:b w:val="0"/>
          <w:sz w:val="22"/>
          <w:szCs w:val="22"/>
        </w:rPr>
        <w:t xml:space="preserve"> Allowances should be made for this in future audits. </w:t>
      </w:r>
    </w:p>
    <w:p w:rsidR="00680987" w:rsidRDefault="00680987" w:rsidP="001B5CC7">
      <w:pPr>
        <w:pStyle w:val="BodyText"/>
        <w:spacing w:line="480" w:lineRule="auto"/>
        <w:jc w:val="both"/>
        <w:rPr>
          <w:sz w:val="22"/>
          <w:szCs w:val="22"/>
        </w:rPr>
      </w:pPr>
    </w:p>
    <w:p w:rsidR="00425803" w:rsidRDefault="00425803" w:rsidP="006973D0">
      <w:pPr>
        <w:pStyle w:val="BodyText"/>
        <w:jc w:val="both"/>
        <w:rPr>
          <w:sz w:val="22"/>
          <w:szCs w:val="22"/>
        </w:rPr>
      </w:pPr>
      <w:r>
        <w:rPr>
          <w:sz w:val="22"/>
          <w:szCs w:val="22"/>
        </w:rPr>
        <w:t>Measures of Quality:</w:t>
      </w:r>
    </w:p>
    <w:p w:rsidR="00425803" w:rsidRDefault="00425803" w:rsidP="006973D0">
      <w:pPr>
        <w:pStyle w:val="BodyText"/>
        <w:jc w:val="both"/>
        <w:rPr>
          <w:sz w:val="22"/>
          <w:szCs w:val="22"/>
        </w:rPr>
      </w:pPr>
    </w:p>
    <w:p w:rsidR="00425803" w:rsidRPr="00067BB3" w:rsidRDefault="00425803" w:rsidP="006973D0">
      <w:pPr>
        <w:pStyle w:val="BodyText"/>
        <w:numPr>
          <w:ilvl w:val="0"/>
          <w:numId w:val="5"/>
        </w:numPr>
        <w:jc w:val="both"/>
        <w:rPr>
          <w:sz w:val="22"/>
          <w:szCs w:val="22"/>
        </w:rPr>
      </w:pPr>
      <w:r>
        <w:rPr>
          <w:sz w:val="22"/>
          <w:szCs w:val="22"/>
        </w:rPr>
        <w:t>Date of 1</w:t>
      </w:r>
      <w:r w:rsidRPr="00425803">
        <w:rPr>
          <w:sz w:val="22"/>
          <w:szCs w:val="22"/>
          <w:vertAlign w:val="superscript"/>
        </w:rPr>
        <w:t>st</w:t>
      </w:r>
      <w:r>
        <w:rPr>
          <w:sz w:val="22"/>
          <w:szCs w:val="22"/>
        </w:rPr>
        <w:t xml:space="preserve"> contact since commencing medication</w:t>
      </w:r>
    </w:p>
    <w:p w:rsidR="00680987" w:rsidRDefault="00680987" w:rsidP="006973D0">
      <w:pPr>
        <w:pStyle w:val="BodyText"/>
        <w:jc w:val="both"/>
        <w:rPr>
          <w:sz w:val="22"/>
          <w:szCs w:val="22"/>
        </w:rPr>
      </w:pPr>
    </w:p>
    <w:tbl>
      <w:tblPr>
        <w:tblStyle w:val="TableGrid"/>
        <w:tblW w:w="0" w:type="auto"/>
        <w:tblLook w:val="04A0" w:firstRow="1" w:lastRow="0" w:firstColumn="1" w:lastColumn="0" w:noHBand="0" w:noVBand="1"/>
      </w:tblPr>
      <w:tblGrid>
        <w:gridCol w:w="2586"/>
        <w:gridCol w:w="2586"/>
      </w:tblGrid>
      <w:tr w:rsidR="00425803" w:rsidTr="00131D30">
        <w:trPr>
          <w:trHeight w:val="262"/>
        </w:trPr>
        <w:tc>
          <w:tcPr>
            <w:tcW w:w="2586" w:type="dxa"/>
            <w:shd w:val="clear" w:color="auto" w:fill="000000" w:themeFill="text1"/>
          </w:tcPr>
          <w:p w:rsidR="00425803" w:rsidRPr="00425803" w:rsidRDefault="00425803" w:rsidP="006973D0">
            <w:pPr>
              <w:pStyle w:val="BodyText"/>
              <w:jc w:val="both"/>
              <w:rPr>
                <w:color w:val="FFFFFF" w:themeColor="background1"/>
                <w:sz w:val="22"/>
                <w:szCs w:val="22"/>
              </w:rPr>
            </w:pPr>
            <w:r w:rsidRPr="00425803">
              <w:rPr>
                <w:color w:val="FFFFFF" w:themeColor="background1"/>
                <w:sz w:val="22"/>
                <w:szCs w:val="22"/>
              </w:rPr>
              <w:t>Length</w:t>
            </w:r>
          </w:p>
        </w:tc>
        <w:tc>
          <w:tcPr>
            <w:tcW w:w="2586" w:type="dxa"/>
            <w:shd w:val="clear" w:color="auto" w:fill="000000" w:themeFill="text1"/>
          </w:tcPr>
          <w:p w:rsidR="00425803" w:rsidRPr="00425803" w:rsidRDefault="00425803" w:rsidP="006973D0">
            <w:pPr>
              <w:pStyle w:val="BodyText"/>
              <w:jc w:val="both"/>
              <w:rPr>
                <w:color w:val="FFFFFF" w:themeColor="background1"/>
                <w:sz w:val="22"/>
                <w:szCs w:val="22"/>
              </w:rPr>
            </w:pPr>
          </w:p>
        </w:tc>
      </w:tr>
      <w:tr w:rsidR="00425803" w:rsidTr="00131D30">
        <w:trPr>
          <w:trHeight w:val="247"/>
        </w:trPr>
        <w:tc>
          <w:tcPr>
            <w:tcW w:w="2586" w:type="dxa"/>
          </w:tcPr>
          <w:p w:rsidR="00425803" w:rsidRPr="00425803" w:rsidRDefault="00707A3C" w:rsidP="006973D0">
            <w:pPr>
              <w:pStyle w:val="BodyText"/>
              <w:jc w:val="both"/>
              <w:rPr>
                <w:b w:val="0"/>
                <w:sz w:val="22"/>
                <w:szCs w:val="22"/>
              </w:rPr>
            </w:pPr>
            <w:r>
              <w:rPr>
                <w:b w:val="0"/>
                <w:sz w:val="22"/>
                <w:szCs w:val="22"/>
              </w:rPr>
              <w:t>3 months or less</w:t>
            </w:r>
          </w:p>
        </w:tc>
        <w:tc>
          <w:tcPr>
            <w:tcW w:w="2586" w:type="dxa"/>
          </w:tcPr>
          <w:p w:rsidR="00425803" w:rsidRPr="00425803" w:rsidRDefault="008A3AF2" w:rsidP="006973D0">
            <w:pPr>
              <w:pStyle w:val="BodyText"/>
              <w:jc w:val="both"/>
              <w:rPr>
                <w:b w:val="0"/>
                <w:sz w:val="22"/>
                <w:szCs w:val="22"/>
              </w:rPr>
            </w:pPr>
            <w:r>
              <w:rPr>
                <w:b w:val="0"/>
                <w:sz w:val="22"/>
                <w:szCs w:val="22"/>
              </w:rPr>
              <w:t>5</w:t>
            </w:r>
            <w:r w:rsidR="0077164B">
              <w:rPr>
                <w:b w:val="0"/>
                <w:sz w:val="22"/>
                <w:szCs w:val="22"/>
              </w:rPr>
              <w:t>9</w:t>
            </w:r>
            <w:r>
              <w:rPr>
                <w:b w:val="0"/>
                <w:sz w:val="22"/>
                <w:szCs w:val="22"/>
              </w:rPr>
              <w:t>% (</w:t>
            </w:r>
            <w:r w:rsidR="0077164B">
              <w:rPr>
                <w:b w:val="0"/>
                <w:sz w:val="22"/>
                <w:szCs w:val="22"/>
              </w:rPr>
              <w:t>53</w:t>
            </w:r>
            <w:r>
              <w:rPr>
                <w:b w:val="0"/>
                <w:sz w:val="22"/>
                <w:szCs w:val="22"/>
              </w:rPr>
              <w:t>)</w:t>
            </w:r>
          </w:p>
        </w:tc>
      </w:tr>
      <w:tr w:rsidR="00425803" w:rsidTr="00131D30">
        <w:trPr>
          <w:trHeight w:val="262"/>
        </w:trPr>
        <w:tc>
          <w:tcPr>
            <w:tcW w:w="2586" w:type="dxa"/>
          </w:tcPr>
          <w:p w:rsidR="00425803" w:rsidRPr="00425803" w:rsidRDefault="00707A3C" w:rsidP="006973D0">
            <w:pPr>
              <w:pStyle w:val="BodyText"/>
              <w:jc w:val="both"/>
              <w:rPr>
                <w:b w:val="0"/>
                <w:sz w:val="22"/>
                <w:szCs w:val="22"/>
              </w:rPr>
            </w:pPr>
            <w:r>
              <w:rPr>
                <w:b w:val="0"/>
                <w:sz w:val="22"/>
                <w:szCs w:val="22"/>
              </w:rPr>
              <w:t>4</w:t>
            </w:r>
            <w:r w:rsidR="00425803" w:rsidRPr="00425803">
              <w:rPr>
                <w:b w:val="0"/>
                <w:sz w:val="22"/>
                <w:szCs w:val="22"/>
              </w:rPr>
              <w:t xml:space="preserve"> </w:t>
            </w:r>
            <w:r w:rsidR="008A3AF2">
              <w:rPr>
                <w:b w:val="0"/>
                <w:sz w:val="22"/>
                <w:szCs w:val="22"/>
              </w:rPr>
              <w:t xml:space="preserve">– 6 </w:t>
            </w:r>
            <w:r w:rsidR="00425803" w:rsidRPr="00425803">
              <w:rPr>
                <w:b w:val="0"/>
                <w:sz w:val="22"/>
                <w:szCs w:val="22"/>
              </w:rPr>
              <w:t>months</w:t>
            </w:r>
          </w:p>
        </w:tc>
        <w:tc>
          <w:tcPr>
            <w:tcW w:w="2586" w:type="dxa"/>
          </w:tcPr>
          <w:p w:rsidR="00425803" w:rsidRPr="00425803" w:rsidRDefault="0077164B" w:rsidP="006973D0">
            <w:pPr>
              <w:pStyle w:val="BodyText"/>
              <w:jc w:val="both"/>
              <w:rPr>
                <w:b w:val="0"/>
                <w:sz w:val="22"/>
                <w:szCs w:val="22"/>
              </w:rPr>
            </w:pPr>
            <w:r>
              <w:rPr>
                <w:b w:val="0"/>
                <w:sz w:val="22"/>
                <w:szCs w:val="22"/>
              </w:rPr>
              <w:t>26% (23)</w:t>
            </w:r>
          </w:p>
        </w:tc>
      </w:tr>
      <w:tr w:rsidR="00425803" w:rsidTr="00131D30">
        <w:trPr>
          <w:trHeight w:val="262"/>
        </w:trPr>
        <w:tc>
          <w:tcPr>
            <w:tcW w:w="2586" w:type="dxa"/>
          </w:tcPr>
          <w:p w:rsidR="00425803" w:rsidRPr="00425803" w:rsidRDefault="00425803" w:rsidP="006973D0">
            <w:pPr>
              <w:pStyle w:val="BodyText"/>
              <w:jc w:val="both"/>
              <w:rPr>
                <w:b w:val="0"/>
                <w:sz w:val="22"/>
                <w:szCs w:val="22"/>
              </w:rPr>
            </w:pPr>
            <w:r w:rsidRPr="00425803">
              <w:rPr>
                <w:b w:val="0"/>
                <w:sz w:val="22"/>
                <w:szCs w:val="22"/>
              </w:rPr>
              <w:t xml:space="preserve">Greater than </w:t>
            </w:r>
            <w:r w:rsidR="008A3AF2">
              <w:rPr>
                <w:b w:val="0"/>
                <w:sz w:val="22"/>
                <w:szCs w:val="22"/>
              </w:rPr>
              <w:t>6</w:t>
            </w:r>
            <w:r w:rsidRPr="00425803">
              <w:rPr>
                <w:b w:val="0"/>
                <w:sz w:val="22"/>
                <w:szCs w:val="22"/>
              </w:rPr>
              <w:t xml:space="preserve"> months</w:t>
            </w:r>
          </w:p>
        </w:tc>
        <w:tc>
          <w:tcPr>
            <w:tcW w:w="2586" w:type="dxa"/>
          </w:tcPr>
          <w:p w:rsidR="00425803" w:rsidRPr="00425803" w:rsidRDefault="0077164B" w:rsidP="006973D0">
            <w:pPr>
              <w:pStyle w:val="BodyText"/>
              <w:jc w:val="both"/>
              <w:rPr>
                <w:b w:val="0"/>
                <w:sz w:val="22"/>
                <w:szCs w:val="22"/>
              </w:rPr>
            </w:pPr>
            <w:r>
              <w:rPr>
                <w:b w:val="0"/>
                <w:sz w:val="22"/>
                <w:szCs w:val="22"/>
              </w:rPr>
              <w:t>16% (14)</w:t>
            </w:r>
          </w:p>
        </w:tc>
      </w:tr>
    </w:tbl>
    <w:p w:rsidR="00680987" w:rsidRDefault="00C22539" w:rsidP="006973D0">
      <w:pPr>
        <w:pStyle w:val="BodyText"/>
        <w:jc w:val="both"/>
        <w:rPr>
          <w:b w:val="0"/>
          <w:sz w:val="22"/>
          <w:szCs w:val="22"/>
        </w:rPr>
      </w:pPr>
      <w:r w:rsidRPr="00C22539">
        <w:rPr>
          <w:b w:val="0"/>
          <w:sz w:val="22"/>
          <w:szCs w:val="22"/>
        </w:rPr>
        <w:t>(N=90)</w:t>
      </w:r>
    </w:p>
    <w:p w:rsidR="008F7E70" w:rsidRPr="00C22539" w:rsidRDefault="008F7E70" w:rsidP="006973D0">
      <w:pPr>
        <w:pStyle w:val="BodyText"/>
        <w:jc w:val="both"/>
        <w:rPr>
          <w:b w:val="0"/>
          <w:sz w:val="22"/>
          <w:szCs w:val="22"/>
        </w:rPr>
      </w:pPr>
      <w:r>
        <w:rPr>
          <w:b w:val="0"/>
          <w:sz w:val="22"/>
          <w:szCs w:val="22"/>
        </w:rPr>
        <w:lastRenderedPageBreak/>
        <w:t xml:space="preserve">Noted during data collection in some cases appointments </w:t>
      </w:r>
      <w:proofErr w:type="gramStart"/>
      <w:r>
        <w:rPr>
          <w:b w:val="0"/>
          <w:sz w:val="22"/>
          <w:szCs w:val="22"/>
        </w:rPr>
        <w:t>were  cancelled</w:t>
      </w:r>
      <w:proofErr w:type="gramEnd"/>
      <w:r>
        <w:rPr>
          <w:b w:val="0"/>
          <w:sz w:val="22"/>
          <w:szCs w:val="22"/>
        </w:rPr>
        <w:t xml:space="preserve"> or the patient did not attend </w:t>
      </w:r>
    </w:p>
    <w:p w:rsidR="002457F5" w:rsidRPr="00067BB3" w:rsidRDefault="002457F5" w:rsidP="006973D0">
      <w:pPr>
        <w:pStyle w:val="BodyText"/>
        <w:jc w:val="both"/>
        <w:rPr>
          <w:sz w:val="22"/>
          <w:szCs w:val="22"/>
        </w:rPr>
      </w:pPr>
    </w:p>
    <w:p w:rsidR="00680987" w:rsidRDefault="002457F5" w:rsidP="006973D0">
      <w:pPr>
        <w:pStyle w:val="BodyText"/>
        <w:numPr>
          <w:ilvl w:val="0"/>
          <w:numId w:val="5"/>
        </w:numPr>
        <w:jc w:val="both"/>
        <w:rPr>
          <w:sz w:val="22"/>
          <w:szCs w:val="22"/>
        </w:rPr>
      </w:pPr>
      <w:r>
        <w:rPr>
          <w:sz w:val="22"/>
          <w:szCs w:val="22"/>
        </w:rPr>
        <w:t>Was height measured at initial review?</w:t>
      </w:r>
    </w:p>
    <w:p w:rsidR="002457F5" w:rsidRDefault="002457F5" w:rsidP="006973D0">
      <w:pPr>
        <w:pStyle w:val="BodyText"/>
        <w:jc w:val="both"/>
        <w:rPr>
          <w:sz w:val="22"/>
          <w:szCs w:val="22"/>
        </w:rPr>
      </w:pPr>
    </w:p>
    <w:tbl>
      <w:tblPr>
        <w:tblStyle w:val="TableGrid"/>
        <w:tblW w:w="0" w:type="auto"/>
        <w:tblLook w:val="04A0" w:firstRow="1" w:lastRow="0" w:firstColumn="1" w:lastColumn="0" w:noHBand="0" w:noVBand="1"/>
      </w:tblPr>
      <w:tblGrid>
        <w:gridCol w:w="2578"/>
        <w:gridCol w:w="2578"/>
      </w:tblGrid>
      <w:tr w:rsidR="002457F5" w:rsidTr="00131D30">
        <w:trPr>
          <w:trHeight w:val="264"/>
        </w:trPr>
        <w:tc>
          <w:tcPr>
            <w:tcW w:w="5156" w:type="dxa"/>
            <w:gridSpan w:val="2"/>
            <w:shd w:val="clear" w:color="auto" w:fill="000000" w:themeFill="text1"/>
          </w:tcPr>
          <w:p w:rsidR="002457F5" w:rsidRDefault="002457F5" w:rsidP="006973D0">
            <w:pPr>
              <w:pStyle w:val="BodyText"/>
              <w:jc w:val="both"/>
              <w:rPr>
                <w:sz w:val="22"/>
                <w:szCs w:val="22"/>
              </w:rPr>
            </w:pPr>
            <w:r w:rsidRPr="002457F5">
              <w:rPr>
                <w:color w:val="FFFFFF" w:themeColor="background1"/>
                <w:sz w:val="22"/>
                <w:szCs w:val="22"/>
              </w:rPr>
              <w:t>Height measured</w:t>
            </w:r>
          </w:p>
        </w:tc>
      </w:tr>
      <w:tr w:rsidR="002457F5" w:rsidTr="00131D30">
        <w:trPr>
          <w:trHeight w:val="249"/>
        </w:trPr>
        <w:tc>
          <w:tcPr>
            <w:tcW w:w="2578" w:type="dxa"/>
          </w:tcPr>
          <w:p w:rsidR="002457F5" w:rsidRPr="002457F5" w:rsidRDefault="002457F5" w:rsidP="006973D0">
            <w:pPr>
              <w:pStyle w:val="BodyText"/>
              <w:jc w:val="both"/>
              <w:rPr>
                <w:b w:val="0"/>
                <w:sz w:val="22"/>
                <w:szCs w:val="22"/>
              </w:rPr>
            </w:pPr>
            <w:r w:rsidRPr="002457F5">
              <w:rPr>
                <w:b w:val="0"/>
                <w:sz w:val="22"/>
                <w:szCs w:val="22"/>
              </w:rPr>
              <w:t>Yes</w:t>
            </w:r>
          </w:p>
        </w:tc>
        <w:tc>
          <w:tcPr>
            <w:tcW w:w="2578" w:type="dxa"/>
          </w:tcPr>
          <w:p w:rsidR="002457F5" w:rsidRPr="002457F5" w:rsidRDefault="008A3AF2" w:rsidP="006973D0">
            <w:pPr>
              <w:pStyle w:val="BodyText"/>
              <w:jc w:val="both"/>
              <w:rPr>
                <w:b w:val="0"/>
                <w:sz w:val="22"/>
                <w:szCs w:val="22"/>
              </w:rPr>
            </w:pPr>
            <w:r>
              <w:rPr>
                <w:b w:val="0"/>
                <w:sz w:val="22"/>
                <w:szCs w:val="22"/>
              </w:rPr>
              <w:t>87% (78)</w:t>
            </w:r>
          </w:p>
        </w:tc>
      </w:tr>
      <w:tr w:rsidR="002457F5" w:rsidTr="00131D30">
        <w:trPr>
          <w:trHeight w:val="264"/>
        </w:trPr>
        <w:tc>
          <w:tcPr>
            <w:tcW w:w="2578" w:type="dxa"/>
          </w:tcPr>
          <w:p w:rsidR="002457F5" w:rsidRPr="002457F5" w:rsidRDefault="002457F5" w:rsidP="006973D0">
            <w:pPr>
              <w:pStyle w:val="BodyText"/>
              <w:jc w:val="both"/>
              <w:rPr>
                <w:b w:val="0"/>
                <w:sz w:val="22"/>
                <w:szCs w:val="22"/>
              </w:rPr>
            </w:pPr>
            <w:r w:rsidRPr="002457F5">
              <w:rPr>
                <w:b w:val="0"/>
                <w:sz w:val="22"/>
                <w:szCs w:val="22"/>
              </w:rPr>
              <w:t>No</w:t>
            </w:r>
          </w:p>
        </w:tc>
        <w:tc>
          <w:tcPr>
            <w:tcW w:w="2578" w:type="dxa"/>
          </w:tcPr>
          <w:p w:rsidR="002457F5" w:rsidRPr="002457F5" w:rsidRDefault="008A3AF2" w:rsidP="006973D0">
            <w:pPr>
              <w:pStyle w:val="BodyText"/>
              <w:jc w:val="both"/>
              <w:rPr>
                <w:b w:val="0"/>
                <w:sz w:val="22"/>
                <w:szCs w:val="22"/>
              </w:rPr>
            </w:pPr>
            <w:r>
              <w:rPr>
                <w:b w:val="0"/>
                <w:sz w:val="22"/>
                <w:szCs w:val="22"/>
              </w:rPr>
              <w:t>13% (12)</w:t>
            </w:r>
          </w:p>
        </w:tc>
      </w:tr>
    </w:tbl>
    <w:p w:rsidR="002457F5" w:rsidRDefault="002457F5" w:rsidP="006973D0">
      <w:pPr>
        <w:pStyle w:val="BodyText"/>
        <w:jc w:val="both"/>
        <w:rPr>
          <w:b w:val="0"/>
          <w:sz w:val="22"/>
          <w:szCs w:val="22"/>
        </w:rPr>
      </w:pPr>
      <w:r w:rsidRPr="002457F5">
        <w:rPr>
          <w:b w:val="0"/>
          <w:sz w:val="22"/>
          <w:szCs w:val="22"/>
        </w:rPr>
        <w:t>(</w:t>
      </w:r>
      <w:r w:rsidRPr="00C22539">
        <w:rPr>
          <w:b w:val="0"/>
          <w:sz w:val="22"/>
          <w:szCs w:val="22"/>
        </w:rPr>
        <w:t>N=90)</w:t>
      </w:r>
    </w:p>
    <w:p w:rsidR="008F7E70" w:rsidRPr="00067BB3" w:rsidRDefault="008F7E70" w:rsidP="001B5CC7">
      <w:pPr>
        <w:pStyle w:val="BodyText"/>
        <w:numPr>
          <w:ilvl w:val="0"/>
          <w:numId w:val="4"/>
        </w:numPr>
        <w:spacing w:line="480" w:lineRule="auto"/>
        <w:jc w:val="both"/>
        <w:rPr>
          <w:sz w:val="22"/>
          <w:szCs w:val="22"/>
        </w:rPr>
      </w:pPr>
      <w:r>
        <w:rPr>
          <w:b w:val="0"/>
          <w:sz w:val="22"/>
          <w:szCs w:val="22"/>
        </w:rPr>
        <w:t xml:space="preserve">In most of the clinics equipment is available to carry out height and weight but on occasions equipment </w:t>
      </w:r>
      <w:r w:rsidR="008044A8">
        <w:rPr>
          <w:b w:val="0"/>
          <w:sz w:val="22"/>
          <w:szCs w:val="22"/>
        </w:rPr>
        <w:t>for measuring height and weight in Stewartstown road was not available. This affec</w:t>
      </w:r>
      <w:r w:rsidR="005578C5">
        <w:rPr>
          <w:b w:val="0"/>
          <w:sz w:val="22"/>
          <w:szCs w:val="22"/>
        </w:rPr>
        <w:t>ted</w:t>
      </w:r>
      <w:r w:rsidR="008044A8">
        <w:rPr>
          <w:b w:val="0"/>
          <w:sz w:val="22"/>
          <w:szCs w:val="22"/>
        </w:rPr>
        <w:t xml:space="preserve"> only a small number within the survey.</w:t>
      </w:r>
    </w:p>
    <w:p w:rsidR="00680987" w:rsidRDefault="00680987" w:rsidP="001B5CC7">
      <w:pPr>
        <w:pStyle w:val="BodyText"/>
        <w:spacing w:line="480" w:lineRule="auto"/>
        <w:jc w:val="both"/>
        <w:rPr>
          <w:sz w:val="22"/>
          <w:szCs w:val="22"/>
        </w:rPr>
      </w:pPr>
    </w:p>
    <w:p w:rsidR="00C22539" w:rsidRDefault="00C22539" w:rsidP="006973D0">
      <w:pPr>
        <w:pStyle w:val="BodyText"/>
        <w:numPr>
          <w:ilvl w:val="0"/>
          <w:numId w:val="5"/>
        </w:numPr>
        <w:jc w:val="both"/>
        <w:rPr>
          <w:sz w:val="22"/>
          <w:szCs w:val="22"/>
        </w:rPr>
      </w:pPr>
      <w:r>
        <w:rPr>
          <w:sz w:val="22"/>
          <w:szCs w:val="22"/>
        </w:rPr>
        <w:t>Was height plotted on the centile chart at initial review?</w:t>
      </w:r>
    </w:p>
    <w:p w:rsidR="00C22539" w:rsidRDefault="00C22539" w:rsidP="006973D0">
      <w:pPr>
        <w:pStyle w:val="BodyText"/>
        <w:jc w:val="both"/>
        <w:rPr>
          <w:sz w:val="22"/>
          <w:szCs w:val="22"/>
        </w:rPr>
      </w:pPr>
    </w:p>
    <w:tbl>
      <w:tblPr>
        <w:tblStyle w:val="TableGrid"/>
        <w:tblW w:w="0" w:type="auto"/>
        <w:tblLook w:val="04A0" w:firstRow="1" w:lastRow="0" w:firstColumn="1" w:lastColumn="0" w:noHBand="0" w:noVBand="1"/>
      </w:tblPr>
      <w:tblGrid>
        <w:gridCol w:w="2578"/>
        <w:gridCol w:w="2578"/>
      </w:tblGrid>
      <w:tr w:rsidR="00C22539" w:rsidTr="00131D30">
        <w:trPr>
          <w:trHeight w:val="259"/>
        </w:trPr>
        <w:tc>
          <w:tcPr>
            <w:tcW w:w="5156" w:type="dxa"/>
            <w:gridSpan w:val="2"/>
            <w:shd w:val="clear" w:color="auto" w:fill="000000" w:themeFill="text1"/>
          </w:tcPr>
          <w:p w:rsidR="00C22539" w:rsidRPr="00C22539" w:rsidRDefault="00C22539" w:rsidP="006973D0">
            <w:pPr>
              <w:pStyle w:val="BodyText"/>
              <w:jc w:val="both"/>
              <w:rPr>
                <w:color w:val="FFFFFF" w:themeColor="background1"/>
                <w:sz w:val="22"/>
                <w:szCs w:val="22"/>
              </w:rPr>
            </w:pPr>
            <w:r w:rsidRPr="00C22539">
              <w:rPr>
                <w:color w:val="FFFFFF" w:themeColor="background1"/>
                <w:sz w:val="22"/>
                <w:szCs w:val="22"/>
              </w:rPr>
              <w:t>Height plotted</w:t>
            </w:r>
          </w:p>
        </w:tc>
      </w:tr>
      <w:tr w:rsidR="00C22539" w:rsidTr="00131D30">
        <w:trPr>
          <w:trHeight w:val="244"/>
        </w:trPr>
        <w:tc>
          <w:tcPr>
            <w:tcW w:w="2578" w:type="dxa"/>
          </w:tcPr>
          <w:p w:rsidR="00C22539" w:rsidRPr="00C22539" w:rsidRDefault="00C22539" w:rsidP="006973D0">
            <w:pPr>
              <w:pStyle w:val="BodyText"/>
              <w:jc w:val="both"/>
              <w:rPr>
                <w:b w:val="0"/>
                <w:sz w:val="22"/>
                <w:szCs w:val="22"/>
              </w:rPr>
            </w:pPr>
            <w:r w:rsidRPr="00C22539">
              <w:rPr>
                <w:b w:val="0"/>
                <w:sz w:val="22"/>
                <w:szCs w:val="22"/>
              </w:rPr>
              <w:t>Yes</w:t>
            </w:r>
          </w:p>
        </w:tc>
        <w:tc>
          <w:tcPr>
            <w:tcW w:w="2578" w:type="dxa"/>
          </w:tcPr>
          <w:p w:rsidR="00C22539" w:rsidRPr="00C22539" w:rsidRDefault="00EE0C0A" w:rsidP="006973D0">
            <w:pPr>
              <w:pStyle w:val="BodyText"/>
              <w:jc w:val="both"/>
              <w:rPr>
                <w:b w:val="0"/>
                <w:sz w:val="22"/>
                <w:szCs w:val="22"/>
              </w:rPr>
            </w:pPr>
            <w:r>
              <w:rPr>
                <w:b w:val="0"/>
                <w:sz w:val="22"/>
                <w:szCs w:val="22"/>
              </w:rPr>
              <w:t>41% (32)</w:t>
            </w:r>
          </w:p>
        </w:tc>
      </w:tr>
      <w:tr w:rsidR="00C22539" w:rsidTr="00131D30">
        <w:trPr>
          <w:trHeight w:val="275"/>
        </w:trPr>
        <w:tc>
          <w:tcPr>
            <w:tcW w:w="2578" w:type="dxa"/>
          </w:tcPr>
          <w:p w:rsidR="00C22539" w:rsidRPr="00C22539" w:rsidRDefault="00C22539" w:rsidP="006973D0">
            <w:pPr>
              <w:pStyle w:val="BodyText"/>
              <w:jc w:val="both"/>
              <w:rPr>
                <w:b w:val="0"/>
                <w:sz w:val="22"/>
                <w:szCs w:val="22"/>
              </w:rPr>
            </w:pPr>
            <w:r w:rsidRPr="00C22539">
              <w:rPr>
                <w:b w:val="0"/>
                <w:sz w:val="22"/>
                <w:szCs w:val="22"/>
              </w:rPr>
              <w:t>No</w:t>
            </w:r>
          </w:p>
        </w:tc>
        <w:tc>
          <w:tcPr>
            <w:tcW w:w="2578" w:type="dxa"/>
          </w:tcPr>
          <w:p w:rsidR="00C22539" w:rsidRPr="00C22539" w:rsidRDefault="00EE0C0A" w:rsidP="006973D0">
            <w:pPr>
              <w:pStyle w:val="BodyText"/>
              <w:jc w:val="both"/>
              <w:rPr>
                <w:b w:val="0"/>
                <w:sz w:val="22"/>
                <w:szCs w:val="22"/>
              </w:rPr>
            </w:pPr>
            <w:r>
              <w:rPr>
                <w:b w:val="0"/>
                <w:sz w:val="22"/>
                <w:szCs w:val="22"/>
              </w:rPr>
              <w:t>59% (46)</w:t>
            </w:r>
          </w:p>
        </w:tc>
      </w:tr>
    </w:tbl>
    <w:p w:rsidR="00C22539" w:rsidRPr="00C22539" w:rsidRDefault="00131D30" w:rsidP="006973D0">
      <w:pPr>
        <w:pStyle w:val="BodyText"/>
        <w:jc w:val="both"/>
        <w:rPr>
          <w:b w:val="0"/>
          <w:sz w:val="22"/>
          <w:szCs w:val="22"/>
        </w:rPr>
      </w:pPr>
      <w:r>
        <w:rPr>
          <w:b w:val="0"/>
          <w:sz w:val="22"/>
          <w:szCs w:val="22"/>
        </w:rPr>
        <w:t>(N=</w:t>
      </w:r>
      <w:r w:rsidR="00EE0C0A">
        <w:rPr>
          <w:b w:val="0"/>
          <w:sz w:val="22"/>
          <w:szCs w:val="22"/>
        </w:rPr>
        <w:t>7</w:t>
      </w:r>
      <w:r>
        <w:rPr>
          <w:b w:val="0"/>
          <w:sz w:val="22"/>
          <w:szCs w:val="22"/>
        </w:rPr>
        <w:t>8</w:t>
      </w:r>
      <w:r w:rsidR="00EE0C0A">
        <w:rPr>
          <w:b w:val="0"/>
          <w:sz w:val="22"/>
          <w:szCs w:val="22"/>
        </w:rPr>
        <w:t>)</w:t>
      </w:r>
    </w:p>
    <w:p w:rsidR="00680987" w:rsidRDefault="00680987" w:rsidP="006973D0">
      <w:pPr>
        <w:pStyle w:val="BodyText"/>
        <w:jc w:val="both"/>
        <w:rPr>
          <w:sz w:val="22"/>
          <w:szCs w:val="22"/>
        </w:rPr>
      </w:pPr>
    </w:p>
    <w:p w:rsidR="00C22539" w:rsidRDefault="00C22539" w:rsidP="006973D0">
      <w:pPr>
        <w:pStyle w:val="BodyText"/>
        <w:numPr>
          <w:ilvl w:val="0"/>
          <w:numId w:val="5"/>
        </w:numPr>
        <w:jc w:val="both"/>
        <w:rPr>
          <w:sz w:val="22"/>
          <w:szCs w:val="22"/>
        </w:rPr>
      </w:pPr>
      <w:r>
        <w:rPr>
          <w:sz w:val="22"/>
          <w:szCs w:val="22"/>
        </w:rPr>
        <w:t>Was weight measured at initial review?</w:t>
      </w:r>
    </w:p>
    <w:p w:rsidR="00C22539" w:rsidRDefault="00C22539" w:rsidP="006973D0">
      <w:pPr>
        <w:pStyle w:val="BodyText"/>
        <w:jc w:val="both"/>
        <w:rPr>
          <w:sz w:val="22"/>
          <w:szCs w:val="22"/>
        </w:rPr>
      </w:pPr>
    </w:p>
    <w:tbl>
      <w:tblPr>
        <w:tblStyle w:val="TableGrid"/>
        <w:tblW w:w="0" w:type="auto"/>
        <w:tblLook w:val="04A0" w:firstRow="1" w:lastRow="0" w:firstColumn="1" w:lastColumn="0" w:noHBand="0" w:noVBand="1"/>
      </w:tblPr>
      <w:tblGrid>
        <w:gridCol w:w="2578"/>
        <w:gridCol w:w="2578"/>
      </w:tblGrid>
      <w:tr w:rsidR="00C22539" w:rsidTr="00131D30">
        <w:trPr>
          <w:trHeight w:val="264"/>
        </w:trPr>
        <w:tc>
          <w:tcPr>
            <w:tcW w:w="5156" w:type="dxa"/>
            <w:gridSpan w:val="2"/>
            <w:shd w:val="clear" w:color="auto" w:fill="000000" w:themeFill="text1"/>
          </w:tcPr>
          <w:p w:rsidR="00C22539" w:rsidRPr="00C22539" w:rsidRDefault="00C22539" w:rsidP="006973D0">
            <w:pPr>
              <w:pStyle w:val="BodyText"/>
              <w:jc w:val="both"/>
              <w:rPr>
                <w:color w:val="FFFFFF" w:themeColor="background1"/>
                <w:sz w:val="22"/>
                <w:szCs w:val="22"/>
              </w:rPr>
            </w:pPr>
            <w:r w:rsidRPr="00C22539">
              <w:rPr>
                <w:color w:val="FFFFFF" w:themeColor="background1"/>
                <w:sz w:val="22"/>
                <w:szCs w:val="22"/>
              </w:rPr>
              <w:t>Weight measured</w:t>
            </w:r>
          </w:p>
        </w:tc>
      </w:tr>
      <w:tr w:rsidR="00C22539" w:rsidTr="00131D30">
        <w:trPr>
          <w:trHeight w:val="249"/>
        </w:trPr>
        <w:tc>
          <w:tcPr>
            <w:tcW w:w="2578" w:type="dxa"/>
          </w:tcPr>
          <w:p w:rsidR="00C22539" w:rsidRPr="00C22539" w:rsidRDefault="00C22539" w:rsidP="006973D0">
            <w:pPr>
              <w:pStyle w:val="BodyText"/>
              <w:jc w:val="both"/>
              <w:rPr>
                <w:b w:val="0"/>
                <w:sz w:val="22"/>
                <w:szCs w:val="22"/>
              </w:rPr>
            </w:pPr>
            <w:r w:rsidRPr="00C22539">
              <w:rPr>
                <w:b w:val="0"/>
                <w:sz w:val="22"/>
                <w:szCs w:val="22"/>
              </w:rPr>
              <w:t>Yes</w:t>
            </w:r>
          </w:p>
        </w:tc>
        <w:tc>
          <w:tcPr>
            <w:tcW w:w="2578" w:type="dxa"/>
          </w:tcPr>
          <w:p w:rsidR="00C22539" w:rsidRPr="00C22539" w:rsidRDefault="00131D30" w:rsidP="006973D0">
            <w:pPr>
              <w:pStyle w:val="BodyText"/>
              <w:jc w:val="both"/>
              <w:rPr>
                <w:b w:val="0"/>
                <w:sz w:val="22"/>
                <w:szCs w:val="22"/>
              </w:rPr>
            </w:pPr>
            <w:r>
              <w:rPr>
                <w:b w:val="0"/>
                <w:sz w:val="22"/>
                <w:szCs w:val="22"/>
              </w:rPr>
              <w:t>92% (83)</w:t>
            </w:r>
          </w:p>
        </w:tc>
      </w:tr>
      <w:tr w:rsidR="00C22539" w:rsidTr="00131D30">
        <w:trPr>
          <w:trHeight w:val="264"/>
        </w:trPr>
        <w:tc>
          <w:tcPr>
            <w:tcW w:w="2578" w:type="dxa"/>
          </w:tcPr>
          <w:p w:rsidR="00C22539" w:rsidRPr="00C22539" w:rsidRDefault="00C22539" w:rsidP="006973D0">
            <w:pPr>
              <w:pStyle w:val="BodyText"/>
              <w:jc w:val="both"/>
              <w:rPr>
                <w:b w:val="0"/>
                <w:sz w:val="22"/>
                <w:szCs w:val="22"/>
              </w:rPr>
            </w:pPr>
            <w:r w:rsidRPr="00C22539">
              <w:rPr>
                <w:b w:val="0"/>
                <w:sz w:val="22"/>
                <w:szCs w:val="22"/>
              </w:rPr>
              <w:t>No</w:t>
            </w:r>
          </w:p>
        </w:tc>
        <w:tc>
          <w:tcPr>
            <w:tcW w:w="2578" w:type="dxa"/>
          </w:tcPr>
          <w:p w:rsidR="00C22539" w:rsidRPr="00C22539" w:rsidRDefault="00131D30" w:rsidP="006973D0">
            <w:pPr>
              <w:pStyle w:val="BodyText"/>
              <w:jc w:val="both"/>
              <w:rPr>
                <w:b w:val="0"/>
                <w:sz w:val="22"/>
                <w:szCs w:val="22"/>
              </w:rPr>
            </w:pPr>
            <w:r>
              <w:rPr>
                <w:b w:val="0"/>
                <w:sz w:val="22"/>
                <w:szCs w:val="22"/>
              </w:rPr>
              <w:t>8% (7)</w:t>
            </w:r>
          </w:p>
        </w:tc>
      </w:tr>
    </w:tbl>
    <w:p w:rsidR="00C22539" w:rsidRDefault="00C22539" w:rsidP="006973D0">
      <w:pPr>
        <w:pStyle w:val="BodyText"/>
        <w:jc w:val="both"/>
        <w:rPr>
          <w:b w:val="0"/>
          <w:sz w:val="22"/>
          <w:szCs w:val="22"/>
        </w:rPr>
      </w:pPr>
      <w:r w:rsidRPr="00C22539">
        <w:rPr>
          <w:b w:val="0"/>
          <w:sz w:val="22"/>
          <w:szCs w:val="22"/>
        </w:rPr>
        <w:t>(N=90)</w:t>
      </w:r>
    </w:p>
    <w:p w:rsidR="00EE0C0A" w:rsidRDefault="00EE0C0A" w:rsidP="006973D0">
      <w:pPr>
        <w:pStyle w:val="BodyText"/>
        <w:jc w:val="both"/>
        <w:rPr>
          <w:b w:val="0"/>
          <w:sz w:val="22"/>
          <w:szCs w:val="22"/>
        </w:rPr>
      </w:pPr>
    </w:p>
    <w:p w:rsidR="00EE0C0A" w:rsidRDefault="00EE0C0A" w:rsidP="006973D0">
      <w:pPr>
        <w:pStyle w:val="BodyText"/>
        <w:jc w:val="both"/>
        <w:rPr>
          <w:b w:val="0"/>
          <w:sz w:val="22"/>
          <w:szCs w:val="22"/>
        </w:rPr>
      </w:pPr>
    </w:p>
    <w:p w:rsidR="00131D30" w:rsidRDefault="00131D30" w:rsidP="006973D0">
      <w:pPr>
        <w:pStyle w:val="BodyText"/>
        <w:numPr>
          <w:ilvl w:val="0"/>
          <w:numId w:val="5"/>
        </w:numPr>
        <w:jc w:val="both"/>
        <w:rPr>
          <w:sz w:val="22"/>
          <w:szCs w:val="22"/>
        </w:rPr>
      </w:pPr>
      <w:r w:rsidRPr="00131D30">
        <w:rPr>
          <w:sz w:val="22"/>
          <w:szCs w:val="22"/>
        </w:rPr>
        <w:t>Was weight plotted on centile chart at initial review?</w:t>
      </w:r>
    </w:p>
    <w:p w:rsidR="00131D30" w:rsidRDefault="00131D30" w:rsidP="006973D0">
      <w:pPr>
        <w:pStyle w:val="BodyText"/>
        <w:jc w:val="both"/>
        <w:rPr>
          <w:sz w:val="22"/>
          <w:szCs w:val="22"/>
        </w:rPr>
      </w:pPr>
    </w:p>
    <w:tbl>
      <w:tblPr>
        <w:tblStyle w:val="TableGrid"/>
        <w:tblW w:w="0" w:type="auto"/>
        <w:tblLook w:val="04A0" w:firstRow="1" w:lastRow="0" w:firstColumn="1" w:lastColumn="0" w:noHBand="0" w:noVBand="1"/>
      </w:tblPr>
      <w:tblGrid>
        <w:gridCol w:w="2578"/>
        <w:gridCol w:w="2578"/>
      </w:tblGrid>
      <w:tr w:rsidR="00131D30" w:rsidTr="00131D30">
        <w:trPr>
          <w:trHeight w:val="259"/>
        </w:trPr>
        <w:tc>
          <w:tcPr>
            <w:tcW w:w="5156" w:type="dxa"/>
            <w:gridSpan w:val="2"/>
            <w:shd w:val="clear" w:color="auto" w:fill="000000" w:themeFill="text1"/>
          </w:tcPr>
          <w:p w:rsidR="00131D30" w:rsidRPr="00131D30" w:rsidRDefault="00131D30" w:rsidP="006973D0">
            <w:pPr>
              <w:pStyle w:val="BodyText"/>
              <w:jc w:val="both"/>
              <w:rPr>
                <w:color w:val="FFFFFF" w:themeColor="background1"/>
                <w:sz w:val="22"/>
                <w:szCs w:val="22"/>
              </w:rPr>
            </w:pPr>
            <w:r w:rsidRPr="00131D30">
              <w:rPr>
                <w:color w:val="FFFFFF" w:themeColor="background1"/>
                <w:sz w:val="22"/>
                <w:szCs w:val="22"/>
              </w:rPr>
              <w:t>Weight plotted on chart</w:t>
            </w:r>
          </w:p>
        </w:tc>
      </w:tr>
      <w:tr w:rsidR="00131D30" w:rsidTr="00131D30">
        <w:trPr>
          <w:trHeight w:val="244"/>
        </w:trPr>
        <w:tc>
          <w:tcPr>
            <w:tcW w:w="2578" w:type="dxa"/>
          </w:tcPr>
          <w:p w:rsidR="00131D30" w:rsidRPr="00131D30" w:rsidRDefault="00131D30" w:rsidP="006973D0">
            <w:pPr>
              <w:pStyle w:val="BodyText"/>
              <w:jc w:val="both"/>
              <w:rPr>
                <w:b w:val="0"/>
                <w:sz w:val="22"/>
                <w:szCs w:val="22"/>
              </w:rPr>
            </w:pPr>
            <w:r>
              <w:rPr>
                <w:b w:val="0"/>
                <w:sz w:val="22"/>
                <w:szCs w:val="22"/>
              </w:rPr>
              <w:t>Yes</w:t>
            </w:r>
          </w:p>
        </w:tc>
        <w:tc>
          <w:tcPr>
            <w:tcW w:w="2578" w:type="dxa"/>
          </w:tcPr>
          <w:p w:rsidR="00131D30" w:rsidRPr="00131D30" w:rsidRDefault="00522B8B" w:rsidP="006973D0">
            <w:pPr>
              <w:pStyle w:val="BodyText"/>
              <w:jc w:val="both"/>
              <w:rPr>
                <w:b w:val="0"/>
                <w:sz w:val="22"/>
                <w:szCs w:val="22"/>
              </w:rPr>
            </w:pPr>
            <w:r>
              <w:rPr>
                <w:b w:val="0"/>
                <w:sz w:val="22"/>
                <w:szCs w:val="22"/>
              </w:rPr>
              <w:t>40% (</w:t>
            </w:r>
            <w:r w:rsidR="00EE0C0A">
              <w:rPr>
                <w:b w:val="0"/>
                <w:sz w:val="22"/>
                <w:szCs w:val="22"/>
              </w:rPr>
              <w:t>33</w:t>
            </w:r>
            <w:r>
              <w:rPr>
                <w:b w:val="0"/>
                <w:sz w:val="22"/>
                <w:szCs w:val="22"/>
              </w:rPr>
              <w:t>)</w:t>
            </w:r>
          </w:p>
        </w:tc>
      </w:tr>
      <w:tr w:rsidR="00131D30" w:rsidTr="00131D30">
        <w:trPr>
          <w:trHeight w:val="275"/>
        </w:trPr>
        <w:tc>
          <w:tcPr>
            <w:tcW w:w="2578" w:type="dxa"/>
          </w:tcPr>
          <w:p w:rsidR="00131D30" w:rsidRPr="00131D30" w:rsidRDefault="00131D30" w:rsidP="006973D0">
            <w:pPr>
              <w:pStyle w:val="BodyText"/>
              <w:jc w:val="both"/>
              <w:rPr>
                <w:b w:val="0"/>
                <w:sz w:val="22"/>
                <w:szCs w:val="22"/>
              </w:rPr>
            </w:pPr>
            <w:r>
              <w:rPr>
                <w:b w:val="0"/>
                <w:sz w:val="22"/>
                <w:szCs w:val="22"/>
              </w:rPr>
              <w:t>No</w:t>
            </w:r>
          </w:p>
        </w:tc>
        <w:tc>
          <w:tcPr>
            <w:tcW w:w="2578" w:type="dxa"/>
          </w:tcPr>
          <w:p w:rsidR="00131D30" w:rsidRPr="00131D30" w:rsidRDefault="00522B8B" w:rsidP="006973D0">
            <w:pPr>
              <w:pStyle w:val="BodyText"/>
              <w:jc w:val="both"/>
              <w:rPr>
                <w:b w:val="0"/>
                <w:sz w:val="22"/>
                <w:szCs w:val="22"/>
              </w:rPr>
            </w:pPr>
            <w:r>
              <w:rPr>
                <w:b w:val="0"/>
                <w:sz w:val="22"/>
                <w:szCs w:val="22"/>
              </w:rPr>
              <w:t>60% (</w:t>
            </w:r>
            <w:r w:rsidR="00EE0C0A">
              <w:rPr>
                <w:b w:val="0"/>
                <w:sz w:val="22"/>
                <w:szCs w:val="22"/>
              </w:rPr>
              <w:t>50</w:t>
            </w:r>
            <w:r>
              <w:rPr>
                <w:b w:val="0"/>
                <w:sz w:val="22"/>
                <w:szCs w:val="22"/>
              </w:rPr>
              <w:t>)</w:t>
            </w:r>
          </w:p>
        </w:tc>
      </w:tr>
    </w:tbl>
    <w:p w:rsidR="00131D30" w:rsidRPr="00131D30" w:rsidRDefault="00131D30" w:rsidP="006973D0">
      <w:pPr>
        <w:pStyle w:val="BodyText"/>
        <w:jc w:val="both"/>
        <w:rPr>
          <w:b w:val="0"/>
          <w:sz w:val="22"/>
          <w:szCs w:val="22"/>
        </w:rPr>
      </w:pPr>
      <w:r w:rsidRPr="00131D30">
        <w:rPr>
          <w:b w:val="0"/>
          <w:sz w:val="22"/>
          <w:szCs w:val="22"/>
        </w:rPr>
        <w:t>(N=8</w:t>
      </w:r>
      <w:r w:rsidR="00EE0C0A">
        <w:rPr>
          <w:b w:val="0"/>
          <w:sz w:val="22"/>
          <w:szCs w:val="22"/>
        </w:rPr>
        <w:t>3</w:t>
      </w:r>
      <w:r w:rsidRPr="00131D30">
        <w:rPr>
          <w:b w:val="0"/>
          <w:sz w:val="22"/>
          <w:szCs w:val="22"/>
        </w:rPr>
        <w:t xml:space="preserve">) </w:t>
      </w:r>
    </w:p>
    <w:p w:rsidR="00131D30" w:rsidRDefault="00131D30" w:rsidP="006973D0">
      <w:pPr>
        <w:pStyle w:val="BodyText"/>
        <w:jc w:val="both"/>
        <w:rPr>
          <w:b w:val="0"/>
          <w:sz w:val="22"/>
          <w:szCs w:val="22"/>
        </w:rPr>
      </w:pPr>
    </w:p>
    <w:p w:rsidR="008A684A" w:rsidRDefault="008A684A" w:rsidP="006973D0">
      <w:pPr>
        <w:pStyle w:val="BodyText"/>
        <w:numPr>
          <w:ilvl w:val="0"/>
          <w:numId w:val="5"/>
        </w:numPr>
        <w:jc w:val="both"/>
        <w:rPr>
          <w:sz w:val="22"/>
          <w:szCs w:val="22"/>
        </w:rPr>
      </w:pPr>
      <w:r w:rsidRPr="008A684A">
        <w:rPr>
          <w:sz w:val="22"/>
          <w:szCs w:val="22"/>
        </w:rPr>
        <w:t>Was blood pressure measured at initial review?</w:t>
      </w:r>
    </w:p>
    <w:p w:rsidR="008A684A" w:rsidRDefault="008A684A" w:rsidP="006973D0">
      <w:pPr>
        <w:pStyle w:val="BodyText"/>
        <w:ind w:left="720"/>
        <w:jc w:val="both"/>
        <w:rPr>
          <w:sz w:val="22"/>
          <w:szCs w:val="22"/>
        </w:rPr>
      </w:pPr>
    </w:p>
    <w:tbl>
      <w:tblPr>
        <w:tblStyle w:val="TableGrid"/>
        <w:tblW w:w="0" w:type="auto"/>
        <w:tblLook w:val="04A0" w:firstRow="1" w:lastRow="0" w:firstColumn="1" w:lastColumn="0" w:noHBand="0" w:noVBand="1"/>
      </w:tblPr>
      <w:tblGrid>
        <w:gridCol w:w="2578"/>
        <w:gridCol w:w="2578"/>
      </w:tblGrid>
      <w:tr w:rsidR="008A684A" w:rsidTr="008A684A">
        <w:trPr>
          <w:trHeight w:val="249"/>
        </w:trPr>
        <w:tc>
          <w:tcPr>
            <w:tcW w:w="5156" w:type="dxa"/>
            <w:gridSpan w:val="2"/>
            <w:shd w:val="clear" w:color="auto" w:fill="000000" w:themeFill="text1"/>
          </w:tcPr>
          <w:p w:rsidR="008A684A" w:rsidRPr="008A684A" w:rsidRDefault="008A684A" w:rsidP="006973D0">
            <w:pPr>
              <w:pStyle w:val="BodyText"/>
              <w:jc w:val="both"/>
              <w:rPr>
                <w:color w:val="FFFFFF" w:themeColor="background1"/>
                <w:sz w:val="22"/>
                <w:szCs w:val="22"/>
              </w:rPr>
            </w:pPr>
            <w:r w:rsidRPr="008A684A">
              <w:rPr>
                <w:color w:val="FFFFFF" w:themeColor="background1"/>
                <w:sz w:val="22"/>
                <w:szCs w:val="22"/>
              </w:rPr>
              <w:t>Blood pressure measured</w:t>
            </w:r>
          </w:p>
        </w:tc>
      </w:tr>
      <w:tr w:rsidR="008A684A" w:rsidTr="008A684A">
        <w:trPr>
          <w:trHeight w:val="264"/>
        </w:trPr>
        <w:tc>
          <w:tcPr>
            <w:tcW w:w="2578" w:type="dxa"/>
          </w:tcPr>
          <w:p w:rsidR="008A684A" w:rsidRPr="008A684A" w:rsidRDefault="008A684A" w:rsidP="006973D0">
            <w:pPr>
              <w:pStyle w:val="BodyText"/>
              <w:jc w:val="both"/>
              <w:rPr>
                <w:b w:val="0"/>
                <w:sz w:val="22"/>
                <w:szCs w:val="22"/>
              </w:rPr>
            </w:pPr>
            <w:r w:rsidRPr="008A684A">
              <w:rPr>
                <w:b w:val="0"/>
                <w:sz w:val="22"/>
                <w:szCs w:val="22"/>
              </w:rPr>
              <w:t>Yes</w:t>
            </w:r>
          </w:p>
        </w:tc>
        <w:tc>
          <w:tcPr>
            <w:tcW w:w="2578" w:type="dxa"/>
          </w:tcPr>
          <w:p w:rsidR="008A684A" w:rsidRPr="008A684A" w:rsidRDefault="008A684A" w:rsidP="006973D0">
            <w:pPr>
              <w:pStyle w:val="BodyText"/>
              <w:jc w:val="both"/>
              <w:rPr>
                <w:b w:val="0"/>
                <w:sz w:val="22"/>
                <w:szCs w:val="22"/>
              </w:rPr>
            </w:pPr>
            <w:r>
              <w:rPr>
                <w:b w:val="0"/>
                <w:sz w:val="22"/>
                <w:szCs w:val="22"/>
              </w:rPr>
              <w:t>70% (63)</w:t>
            </w:r>
          </w:p>
        </w:tc>
      </w:tr>
      <w:tr w:rsidR="008A684A" w:rsidTr="008A684A">
        <w:trPr>
          <w:trHeight w:val="264"/>
        </w:trPr>
        <w:tc>
          <w:tcPr>
            <w:tcW w:w="2578" w:type="dxa"/>
          </w:tcPr>
          <w:p w:rsidR="008A684A" w:rsidRPr="008A684A" w:rsidRDefault="008A684A" w:rsidP="006973D0">
            <w:pPr>
              <w:pStyle w:val="BodyText"/>
              <w:jc w:val="both"/>
              <w:rPr>
                <w:b w:val="0"/>
                <w:sz w:val="22"/>
                <w:szCs w:val="22"/>
              </w:rPr>
            </w:pPr>
            <w:r w:rsidRPr="008A684A">
              <w:rPr>
                <w:b w:val="0"/>
                <w:sz w:val="22"/>
                <w:szCs w:val="22"/>
              </w:rPr>
              <w:t>No</w:t>
            </w:r>
          </w:p>
        </w:tc>
        <w:tc>
          <w:tcPr>
            <w:tcW w:w="2578" w:type="dxa"/>
          </w:tcPr>
          <w:p w:rsidR="008A684A" w:rsidRPr="008A684A" w:rsidRDefault="008A684A" w:rsidP="006973D0">
            <w:pPr>
              <w:pStyle w:val="BodyText"/>
              <w:jc w:val="both"/>
              <w:rPr>
                <w:b w:val="0"/>
                <w:sz w:val="22"/>
                <w:szCs w:val="22"/>
              </w:rPr>
            </w:pPr>
            <w:r>
              <w:rPr>
                <w:b w:val="0"/>
                <w:sz w:val="22"/>
                <w:szCs w:val="22"/>
              </w:rPr>
              <w:t>30% (27)</w:t>
            </w:r>
          </w:p>
        </w:tc>
      </w:tr>
    </w:tbl>
    <w:p w:rsidR="008A684A" w:rsidRPr="008A684A" w:rsidRDefault="008A684A" w:rsidP="006973D0">
      <w:pPr>
        <w:pStyle w:val="BodyText"/>
        <w:jc w:val="both"/>
        <w:rPr>
          <w:b w:val="0"/>
          <w:sz w:val="22"/>
          <w:szCs w:val="22"/>
        </w:rPr>
      </w:pPr>
      <w:r w:rsidRPr="008A684A">
        <w:rPr>
          <w:b w:val="0"/>
          <w:sz w:val="22"/>
          <w:szCs w:val="22"/>
        </w:rPr>
        <w:t>(N=90)</w:t>
      </w:r>
    </w:p>
    <w:p w:rsidR="008A684A" w:rsidRDefault="008A684A" w:rsidP="006973D0">
      <w:pPr>
        <w:pStyle w:val="BodyText"/>
        <w:jc w:val="both"/>
        <w:rPr>
          <w:b w:val="0"/>
          <w:sz w:val="22"/>
          <w:szCs w:val="22"/>
        </w:rPr>
      </w:pPr>
    </w:p>
    <w:p w:rsidR="00C22539" w:rsidRDefault="008A684A" w:rsidP="006973D0">
      <w:pPr>
        <w:pStyle w:val="BodyText"/>
        <w:numPr>
          <w:ilvl w:val="0"/>
          <w:numId w:val="5"/>
        </w:numPr>
        <w:jc w:val="both"/>
        <w:rPr>
          <w:sz w:val="22"/>
          <w:szCs w:val="22"/>
        </w:rPr>
      </w:pPr>
      <w:r w:rsidRPr="008A684A">
        <w:rPr>
          <w:sz w:val="22"/>
          <w:szCs w:val="22"/>
        </w:rPr>
        <w:t>Was blood pressure plotted on centile chart at initial review?</w:t>
      </w:r>
    </w:p>
    <w:p w:rsidR="003A4747" w:rsidRDefault="003A4747" w:rsidP="006973D0">
      <w:pPr>
        <w:pStyle w:val="BodyText"/>
        <w:ind w:left="720"/>
        <w:jc w:val="both"/>
        <w:rPr>
          <w:sz w:val="22"/>
          <w:szCs w:val="22"/>
        </w:rPr>
      </w:pPr>
    </w:p>
    <w:tbl>
      <w:tblPr>
        <w:tblStyle w:val="TableGrid"/>
        <w:tblW w:w="0" w:type="auto"/>
        <w:tblLook w:val="04A0" w:firstRow="1" w:lastRow="0" w:firstColumn="1" w:lastColumn="0" w:noHBand="0" w:noVBand="1"/>
      </w:tblPr>
      <w:tblGrid>
        <w:gridCol w:w="2578"/>
        <w:gridCol w:w="2578"/>
      </w:tblGrid>
      <w:tr w:rsidR="00850F2C" w:rsidTr="00850F2C">
        <w:trPr>
          <w:trHeight w:val="264"/>
        </w:trPr>
        <w:tc>
          <w:tcPr>
            <w:tcW w:w="5156" w:type="dxa"/>
            <w:gridSpan w:val="2"/>
            <w:shd w:val="clear" w:color="auto" w:fill="000000" w:themeFill="text1"/>
          </w:tcPr>
          <w:p w:rsidR="00850F2C" w:rsidRPr="00850F2C" w:rsidRDefault="00850F2C" w:rsidP="006973D0">
            <w:pPr>
              <w:pStyle w:val="BodyText"/>
              <w:jc w:val="both"/>
              <w:rPr>
                <w:color w:val="FFFFFF" w:themeColor="background1"/>
                <w:sz w:val="22"/>
                <w:szCs w:val="22"/>
              </w:rPr>
            </w:pPr>
            <w:r w:rsidRPr="00850F2C">
              <w:rPr>
                <w:color w:val="FFFFFF" w:themeColor="background1"/>
                <w:sz w:val="22"/>
                <w:szCs w:val="22"/>
              </w:rPr>
              <w:t>Blood pressure plotted on chart</w:t>
            </w:r>
          </w:p>
        </w:tc>
      </w:tr>
      <w:tr w:rsidR="00850F2C" w:rsidTr="00850F2C">
        <w:trPr>
          <w:trHeight w:val="249"/>
        </w:trPr>
        <w:tc>
          <w:tcPr>
            <w:tcW w:w="2578" w:type="dxa"/>
          </w:tcPr>
          <w:p w:rsidR="00850F2C" w:rsidRPr="00850F2C" w:rsidRDefault="00522B8B" w:rsidP="006973D0">
            <w:pPr>
              <w:pStyle w:val="BodyText"/>
              <w:jc w:val="both"/>
              <w:rPr>
                <w:b w:val="0"/>
                <w:sz w:val="22"/>
                <w:szCs w:val="22"/>
              </w:rPr>
            </w:pPr>
            <w:r>
              <w:rPr>
                <w:b w:val="0"/>
                <w:sz w:val="22"/>
                <w:szCs w:val="22"/>
              </w:rPr>
              <w:t>Yes</w:t>
            </w:r>
          </w:p>
        </w:tc>
        <w:tc>
          <w:tcPr>
            <w:tcW w:w="2578" w:type="dxa"/>
          </w:tcPr>
          <w:p w:rsidR="00850F2C" w:rsidRPr="00850F2C" w:rsidRDefault="00522B8B" w:rsidP="006973D0">
            <w:pPr>
              <w:pStyle w:val="BodyText"/>
              <w:jc w:val="both"/>
              <w:rPr>
                <w:b w:val="0"/>
                <w:sz w:val="22"/>
                <w:szCs w:val="22"/>
              </w:rPr>
            </w:pPr>
            <w:r>
              <w:rPr>
                <w:b w:val="0"/>
                <w:sz w:val="22"/>
                <w:szCs w:val="22"/>
              </w:rPr>
              <w:t>1% (1)</w:t>
            </w:r>
          </w:p>
        </w:tc>
      </w:tr>
      <w:tr w:rsidR="00850F2C" w:rsidTr="00850F2C">
        <w:trPr>
          <w:trHeight w:val="264"/>
        </w:trPr>
        <w:tc>
          <w:tcPr>
            <w:tcW w:w="2578" w:type="dxa"/>
          </w:tcPr>
          <w:p w:rsidR="00850F2C" w:rsidRPr="00850F2C" w:rsidRDefault="00522B8B" w:rsidP="006973D0">
            <w:pPr>
              <w:pStyle w:val="BodyText"/>
              <w:jc w:val="both"/>
              <w:rPr>
                <w:b w:val="0"/>
                <w:sz w:val="22"/>
                <w:szCs w:val="22"/>
              </w:rPr>
            </w:pPr>
            <w:r>
              <w:rPr>
                <w:b w:val="0"/>
                <w:sz w:val="22"/>
                <w:szCs w:val="22"/>
              </w:rPr>
              <w:t>No</w:t>
            </w:r>
          </w:p>
        </w:tc>
        <w:tc>
          <w:tcPr>
            <w:tcW w:w="2578" w:type="dxa"/>
          </w:tcPr>
          <w:p w:rsidR="00850F2C" w:rsidRPr="00850F2C" w:rsidRDefault="00522B8B" w:rsidP="006973D0">
            <w:pPr>
              <w:pStyle w:val="BodyText"/>
              <w:jc w:val="both"/>
              <w:rPr>
                <w:b w:val="0"/>
                <w:sz w:val="22"/>
                <w:szCs w:val="22"/>
              </w:rPr>
            </w:pPr>
            <w:r>
              <w:rPr>
                <w:b w:val="0"/>
                <w:sz w:val="22"/>
                <w:szCs w:val="22"/>
              </w:rPr>
              <w:t>98% (62)</w:t>
            </w:r>
          </w:p>
        </w:tc>
      </w:tr>
    </w:tbl>
    <w:p w:rsidR="008A684A" w:rsidRDefault="00850F2C" w:rsidP="006973D0">
      <w:pPr>
        <w:pStyle w:val="BodyText"/>
        <w:jc w:val="both"/>
        <w:rPr>
          <w:b w:val="0"/>
          <w:sz w:val="22"/>
          <w:szCs w:val="22"/>
        </w:rPr>
      </w:pPr>
      <w:r w:rsidRPr="00850F2C">
        <w:rPr>
          <w:b w:val="0"/>
          <w:sz w:val="22"/>
          <w:szCs w:val="22"/>
        </w:rPr>
        <w:t>(N=</w:t>
      </w:r>
      <w:r w:rsidR="00EE0C0A">
        <w:rPr>
          <w:b w:val="0"/>
          <w:sz w:val="22"/>
          <w:szCs w:val="22"/>
        </w:rPr>
        <w:t>63</w:t>
      </w:r>
      <w:r w:rsidRPr="00850F2C">
        <w:rPr>
          <w:b w:val="0"/>
          <w:sz w:val="22"/>
          <w:szCs w:val="22"/>
        </w:rPr>
        <w:t xml:space="preserve">) </w:t>
      </w:r>
    </w:p>
    <w:p w:rsidR="008044A8" w:rsidRDefault="008044A8" w:rsidP="001B5CC7">
      <w:pPr>
        <w:pStyle w:val="BodyText"/>
        <w:numPr>
          <w:ilvl w:val="0"/>
          <w:numId w:val="4"/>
        </w:numPr>
        <w:spacing w:line="480" w:lineRule="auto"/>
        <w:jc w:val="both"/>
        <w:rPr>
          <w:b w:val="0"/>
          <w:sz w:val="22"/>
          <w:szCs w:val="22"/>
        </w:rPr>
      </w:pPr>
      <w:r>
        <w:rPr>
          <w:b w:val="0"/>
          <w:sz w:val="22"/>
          <w:szCs w:val="22"/>
        </w:rPr>
        <w:t>During the period that data was collected, blood pressure centile charts were not available in any clinic locations, it must be assumed that the one per cent was an error</w:t>
      </w:r>
    </w:p>
    <w:p w:rsidR="00EE0C0A" w:rsidRDefault="00EE0C0A" w:rsidP="001B5CC7">
      <w:pPr>
        <w:pStyle w:val="BodyText"/>
        <w:spacing w:line="480" w:lineRule="auto"/>
        <w:jc w:val="both"/>
        <w:rPr>
          <w:b w:val="0"/>
          <w:sz w:val="22"/>
          <w:szCs w:val="22"/>
        </w:rPr>
      </w:pPr>
    </w:p>
    <w:p w:rsidR="00C22539" w:rsidRDefault="00850F2C" w:rsidP="006973D0">
      <w:pPr>
        <w:pStyle w:val="BodyText"/>
        <w:numPr>
          <w:ilvl w:val="0"/>
          <w:numId w:val="5"/>
        </w:numPr>
        <w:jc w:val="both"/>
        <w:rPr>
          <w:sz w:val="22"/>
          <w:szCs w:val="22"/>
        </w:rPr>
      </w:pPr>
      <w:r w:rsidRPr="00850F2C">
        <w:rPr>
          <w:sz w:val="22"/>
          <w:szCs w:val="22"/>
        </w:rPr>
        <w:lastRenderedPageBreak/>
        <w:t>Did patient have a 2</w:t>
      </w:r>
      <w:r w:rsidRPr="00850F2C">
        <w:rPr>
          <w:sz w:val="22"/>
          <w:szCs w:val="22"/>
          <w:vertAlign w:val="superscript"/>
        </w:rPr>
        <w:t>nd</w:t>
      </w:r>
      <w:r w:rsidRPr="00850F2C">
        <w:rPr>
          <w:sz w:val="22"/>
          <w:szCs w:val="22"/>
        </w:rPr>
        <w:t xml:space="preserve"> review?</w:t>
      </w:r>
    </w:p>
    <w:p w:rsidR="00850F2C" w:rsidRDefault="00850F2C" w:rsidP="006973D0">
      <w:pPr>
        <w:pStyle w:val="BodyText"/>
        <w:ind w:left="720"/>
        <w:jc w:val="both"/>
        <w:rPr>
          <w:sz w:val="22"/>
          <w:szCs w:val="22"/>
        </w:rPr>
      </w:pPr>
    </w:p>
    <w:tbl>
      <w:tblPr>
        <w:tblStyle w:val="TableGrid"/>
        <w:tblW w:w="0" w:type="auto"/>
        <w:tblLook w:val="04A0" w:firstRow="1" w:lastRow="0" w:firstColumn="1" w:lastColumn="0" w:noHBand="0" w:noVBand="1"/>
      </w:tblPr>
      <w:tblGrid>
        <w:gridCol w:w="2570"/>
        <w:gridCol w:w="2570"/>
      </w:tblGrid>
      <w:tr w:rsidR="00850F2C" w:rsidTr="00850F2C">
        <w:trPr>
          <w:trHeight w:val="265"/>
        </w:trPr>
        <w:tc>
          <w:tcPr>
            <w:tcW w:w="2570" w:type="dxa"/>
            <w:shd w:val="clear" w:color="auto" w:fill="000000" w:themeFill="text1"/>
          </w:tcPr>
          <w:p w:rsidR="00850F2C" w:rsidRPr="00850F2C" w:rsidRDefault="00850F2C" w:rsidP="006973D0">
            <w:pPr>
              <w:pStyle w:val="BodyText"/>
              <w:jc w:val="both"/>
              <w:rPr>
                <w:color w:val="FFFFFF" w:themeColor="background1"/>
                <w:sz w:val="22"/>
                <w:szCs w:val="22"/>
              </w:rPr>
            </w:pPr>
            <w:r w:rsidRPr="00850F2C">
              <w:rPr>
                <w:color w:val="FFFFFF" w:themeColor="background1"/>
                <w:sz w:val="22"/>
                <w:szCs w:val="22"/>
              </w:rPr>
              <w:t>2</w:t>
            </w:r>
            <w:r w:rsidRPr="00850F2C">
              <w:rPr>
                <w:color w:val="FFFFFF" w:themeColor="background1"/>
                <w:sz w:val="22"/>
                <w:szCs w:val="22"/>
                <w:vertAlign w:val="superscript"/>
              </w:rPr>
              <w:t>nd</w:t>
            </w:r>
            <w:r w:rsidRPr="00850F2C">
              <w:rPr>
                <w:color w:val="FFFFFF" w:themeColor="background1"/>
                <w:sz w:val="22"/>
                <w:szCs w:val="22"/>
              </w:rPr>
              <w:t xml:space="preserve"> Review</w:t>
            </w:r>
          </w:p>
        </w:tc>
        <w:tc>
          <w:tcPr>
            <w:tcW w:w="2570" w:type="dxa"/>
            <w:shd w:val="clear" w:color="auto" w:fill="000000" w:themeFill="text1"/>
          </w:tcPr>
          <w:p w:rsidR="00850F2C" w:rsidRPr="00850F2C" w:rsidRDefault="00850F2C" w:rsidP="006973D0">
            <w:pPr>
              <w:pStyle w:val="BodyText"/>
              <w:jc w:val="both"/>
              <w:rPr>
                <w:color w:val="FFFFFF" w:themeColor="background1"/>
                <w:sz w:val="22"/>
                <w:szCs w:val="22"/>
              </w:rPr>
            </w:pPr>
          </w:p>
        </w:tc>
      </w:tr>
      <w:tr w:rsidR="00850F2C" w:rsidTr="00850F2C">
        <w:trPr>
          <w:trHeight w:val="249"/>
        </w:trPr>
        <w:tc>
          <w:tcPr>
            <w:tcW w:w="2570" w:type="dxa"/>
          </w:tcPr>
          <w:p w:rsidR="00850F2C" w:rsidRPr="00850F2C" w:rsidRDefault="00850F2C" w:rsidP="006973D0">
            <w:pPr>
              <w:pStyle w:val="BodyText"/>
              <w:jc w:val="both"/>
              <w:rPr>
                <w:b w:val="0"/>
                <w:sz w:val="22"/>
                <w:szCs w:val="22"/>
              </w:rPr>
            </w:pPr>
            <w:r w:rsidRPr="00850F2C">
              <w:rPr>
                <w:b w:val="0"/>
                <w:sz w:val="22"/>
                <w:szCs w:val="22"/>
              </w:rPr>
              <w:t>Yes</w:t>
            </w:r>
          </w:p>
        </w:tc>
        <w:tc>
          <w:tcPr>
            <w:tcW w:w="2570" w:type="dxa"/>
          </w:tcPr>
          <w:p w:rsidR="00850F2C" w:rsidRPr="00850F2C" w:rsidRDefault="00850F2C" w:rsidP="006973D0">
            <w:pPr>
              <w:pStyle w:val="BodyText"/>
              <w:jc w:val="both"/>
              <w:rPr>
                <w:b w:val="0"/>
                <w:sz w:val="22"/>
                <w:szCs w:val="22"/>
              </w:rPr>
            </w:pPr>
            <w:r>
              <w:rPr>
                <w:b w:val="0"/>
                <w:sz w:val="22"/>
                <w:szCs w:val="22"/>
              </w:rPr>
              <w:t>78% (70)</w:t>
            </w:r>
          </w:p>
        </w:tc>
      </w:tr>
      <w:tr w:rsidR="00850F2C" w:rsidTr="00850F2C">
        <w:trPr>
          <w:trHeight w:val="280"/>
        </w:trPr>
        <w:tc>
          <w:tcPr>
            <w:tcW w:w="2570" w:type="dxa"/>
          </w:tcPr>
          <w:p w:rsidR="00850F2C" w:rsidRPr="00850F2C" w:rsidRDefault="00850F2C" w:rsidP="006973D0">
            <w:pPr>
              <w:pStyle w:val="BodyText"/>
              <w:jc w:val="both"/>
              <w:rPr>
                <w:b w:val="0"/>
                <w:sz w:val="22"/>
                <w:szCs w:val="22"/>
              </w:rPr>
            </w:pPr>
            <w:r w:rsidRPr="00850F2C">
              <w:rPr>
                <w:b w:val="0"/>
                <w:sz w:val="22"/>
                <w:szCs w:val="22"/>
              </w:rPr>
              <w:t>No</w:t>
            </w:r>
          </w:p>
        </w:tc>
        <w:tc>
          <w:tcPr>
            <w:tcW w:w="2570" w:type="dxa"/>
          </w:tcPr>
          <w:p w:rsidR="00850F2C" w:rsidRPr="00850F2C" w:rsidRDefault="00850F2C" w:rsidP="006973D0">
            <w:pPr>
              <w:pStyle w:val="BodyText"/>
              <w:jc w:val="both"/>
              <w:rPr>
                <w:b w:val="0"/>
                <w:sz w:val="22"/>
                <w:szCs w:val="22"/>
              </w:rPr>
            </w:pPr>
            <w:r>
              <w:rPr>
                <w:b w:val="0"/>
                <w:sz w:val="22"/>
                <w:szCs w:val="22"/>
              </w:rPr>
              <w:t>22% (20)</w:t>
            </w:r>
          </w:p>
        </w:tc>
      </w:tr>
    </w:tbl>
    <w:p w:rsidR="00850F2C" w:rsidRPr="00850F2C" w:rsidRDefault="00850F2C" w:rsidP="006973D0">
      <w:pPr>
        <w:pStyle w:val="BodyText"/>
        <w:jc w:val="both"/>
        <w:rPr>
          <w:b w:val="0"/>
          <w:sz w:val="22"/>
          <w:szCs w:val="22"/>
        </w:rPr>
      </w:pPr>
      <w:r w:rsidRPr="00850F2C">
        <w:rPr>
          <w:b w:val="0"/>
          <w:sz w:val="22"/>
          <w:szCs w:val="22"/>
        </w:rPr>
        <w:t>(N=90)</w:t>
      </w:r>
    </w:p>
    <w:p w:rsidR="00850F2C" w:rsidRPr="00C22539" w:rsidRDefault="00850F2C" w:rsidP="006973D0">
      <w:pPr>
        <w:pStyle w:val="BodyText"/>
        <w:jc w:val="both"/>
        <w:rPr>
          <w:b w:val="0"/>
          <w:sz w:val="22"/>
          <w:szCs w:val="22"/>
        </w:rPr>
      </w:pPr>
    </w:p>
    <w:p w:rsidR="00EE0C0A" w:rsidRDefault="00850F2C" w:rsidP="001B5CC7">
      <w:pPr>
        <w:pStyle w:val="BodyText"/>
        <w:numPr>
          <w:ilvl w:val="0"/>
          <w:numId w:val="4"/>
        </w:numPr>
        <w:spacing w:line="480" w:lineRule="auto"/>
        <w:jc w:val="both"/>
        <w:rPr>
          <w:b w:val="0"/>
          <w:sz w:val="22"/>
          <w:szCs w:val="22"/>
        </w:rPr>
      </w:pPr>
      <w:r w:rsidRPr="00850F2C">
        <w:rPr>
          <w:b w:val="0"/>
          <w:sz w:val="22"/>
          <w:szCs w:val="22"/>
        </w:rPr>
        <w:t>6 of the patients that did not have a 2nd review started the medication in 2014 with only one being less than 6 months</w:t>
      </w:r>
      <w:r w:rsidR="008044A8">
        <w:rPr>
          <w:b w:val="0"/>
          <w:sz w:val="22"/>
          <w:szCs w:val="22"/>
        </w:rPr>
        <w:t xml:space="preserve"> but greater than 3 months</w:t>
      </w:r>
      <w:r w:rsidRPr="00850F2C">
        <w:rPr>
          <w:b w:val="0"/>
          <w:sz w:val="22"/>
          <w:szCs w:val="22"/>
        </w:rPr>
        <w:t xml:space="preserve"> since starting the medication</w:t>
      </w:r>
      <w:r w:rsidR="005578C5">
        <w:rPr>
          <w:b w:val="0"/>
          <w:sz w:val="22"/>
          <w:szCs w:val="22"/>
        </w:rPr>
        <w:t>.</w:t>
      </w:r>
      <w:r w:rsidRPr="00850F2C">
        <w:rPr>
          <w:b w:val="0"/>
          <w:sz w:val="22"/>
          <w:szCs w:val="22"/>
        </w:rPr>
        <w:t xml:space="preserve"> </w:t>
      </w:r>
    </w:p>
    <w:p w:rsidR="00680987" w:rsidRPr="00850F2C" w:rsidRDefault="00850F2C" w:rsidP="001B5CC7">
      <w:pPr>
        <w:pStyle w:val="BodyText"/>
        <w:numPr>
          <w:ilvl w:val="0"/>
          <w:numId w:val="4"/>
        </w:numPr>
        <w:spacing w:line="480" w:lineRule="auto"/>
        <w:jc w:val="both"/>
        <w:rPr>
          <w:b w:val="0"/>
          <w:sz w:val="22"/>
          <w:szCs w:val="22"/>
        </w:rPr>
      </w:pPr>
      <w:r w:rsidRPr="00850F2C">
        <w:rPr>
          <w:b w:val="0"/>
          <w:sz w:val="22"/>
          <w:szCs w:val="22"/>
        </w:rPr>
        <w:t xml:space="preserve">14 that did not have a 2nd review </w:t>
      </w:r>
      <w:r w:rsidR="00522B8B">
        <w:rPr>
          <w:b w:val="0"/>
          <w:sz w:val="22"/>
          <w:szCs w:val="22"/>
        </w:rPr>
        <w:t xml:space="preserve">since starting </w:t>
      </w:r>
      <w:r w:rsidRPr="00850F2C">
        <w:rPr>
          <w:b w:val="0"/>
          <w:sz w:val="22"/>
          <w:szCs w:val="22"/>
        </w:rPr>
        <w:t>their medication in 2013.</w:t>
      </w:r>
    </w:p>
    <w:p w:rsidR="0093275C" w:rsidRDefault="0093275C" w:rsidP="006973D0">
      <w:pPr>
        <w:pStyle w:val="BodyText"/>
        <w:jc w:val="both"/>
      </w:pPr>
    </w:p>
    <w:p w:rsidR="00EE0C0A" w:rsidRPr="00522B8B" w:rsidRDefault="00EE0C0A" w:rsidP="006973D0">
      <w:pPr>
        <w:pStyle w:val="BodyText"/>
        <w:jc w:val="both"/>
        <w:rPr>
          <w:u w:val="single"/>
        </w:rPr>
      </w:pPr>
      <w:r w:rsidRPr="00522B8B">
        <w:rPr>
          <w:u w:val="single"/>
        </w:rPr>
        <w:t>The following questions relate to the 70 patients that had a 2</w:t>
      </w:r>
      <w:r w:rsidRPr="00522B8B">
        <w:rPr>
          <w:u w:val="single"/>
          <w:vertAlign w:val="superscript"/>
        </w:rPr>
        <w:t>nd</w:t>
      </w:r>
      <w:r w:rsidRPr="00522B8B">
        <w:rPr>
          <w:u w:val="single"/>
        </w:rPr>
        <w:t xml:space="preserve"> review</w:t>
      </w:r>
    </w:p>
    <w:p w:rsidR="00EE0C0A" w:rsidRDefault="00EE0C0A" w:rsidP="006973D0">
      <w:pPr>
        <w:pStyle w:val="BodyText"/>
        <w:jc w:val="both"/>
      </w:pPr>
    </w:p>
    <w:p w:rsidR="001F2F2E" w:rsidRDefault="00850F2C" w:rsidP="006973D0">
      <w:pPr>
        <w:pStyle w:val="BodyText"/>
        <w:numPr>
          <w:ilvl w:val="0"/>
          <w:numId w:val="5"/>
        </w:numPr>
        <w:jc w:val="both"/>
      </w:pPr>
      <w:r>
        <w:t>Date of 2</w:t>
      </w:r>
      <w:r w:rsidRPr="00850F2C">
        <w:rPr>
          <w:vertAlign w:val="superscript"/>
        </w:rPr>
        <w:t>nd</w:t>
      </w:r>
      <w:r>
        <w:t xml:space="preserve"> contact since commencing medication?</w:t>
      </w:r>
    </w:p>
    <w:p w:rsidR="00850F2C" w:rsidRDefault="00850F2C" w:rsidP="006973D0">
      <w:pPr>
        <w:pStyle w:val="BodyText"/>
        <w:jc w:val="both"/>
      </w:pPr>
    </w:p>
    <w:tbl>
      <w:tblPr>
        <w:tblStyle w:val="TableGrid"/>
        <w:tblW w:w="0" w:type="auto"/>
        <w:tblLook w:val="04A0" w:firstRow="1" w:lastRow="0" w:firstColumn="1" w:lastColumn="0" w:noHBand="0" w:noVBand="1"/>
      </w:tblPr>
      <w:tblGrid>
        <w:gridCol w:w="2578"/>
        <w:gridCol w:w="2578"/>
      </w:tblGrid>
      <w:tr w:rsidR="00850F2C" w:rsidTr="00174561">
        <w:trPr>
          <w:trHeight w:val="274"/>
        </w:trPr>
        <w:tc>
          <w:tcPr>
            <w:tcW w:w="5156" w:type="dxa"/>
            <w:gridSpan w:val="2"/>
            <w:shd w:val="clear" w:color="auto" w:fill="000000" w:themeFill="text1"/>
          </w:tcPr>
          <w:p w:rsidR="00850F2C" w:rsidRPr="00174561" w:rsidRDefault="00850F2C" w:rsidP="006973D0">
            <w:pPr>
              <w:pStyle w:val="BodyText"/>
              <w:jc w:val="both"/>
              <w:rPr>
                <w:color w:val="FFFFFF" w:themeColor="background1"/>
                <w:sz w:val="22"/>
                <w:szCs w:val="22"/>
              </w:rPr>
            </w:pPr>
            <w:r w:rsidRPr="00174561">
              <w:rPr>
                <w:color w:val="FFFFFF" w:themeColor="background1"/>
                <w:sz w:val="22"/>
                <w:szCs w:val="22"/>
              </w:rPr>
              <w:t>Length of Time to 2</w:t>
            </w:r>
            <w:r w:rsidRPr="00174561">
              <w:rPr>
                <w:color w:val="FFFFFF" w:themeColor="background1"/>
                <w:sz w:val="22"/>
                <w:szCs w:val="22"/>
                <w:vertAlign w:val="superscript"/>
              </w:rPr>
              <w:t>nd</w:t>
            </w:r>
            <w:r w:rsidRPr="00174561">
              <w:rPr>
                <w:color w:val="FFFFFF" w:themeColor="background1"/>
                <w:sz w:val="22"/>
                <w:szCs w:val="22"/>
              </w:rPr>
              <w:t xml:space="preserve"> contact</w:t>
            </w:r>
          </w:p>
        </w:tc>
      </w:tr>
      <w:tr w:rsidR="00850F2C" w:rsidTr="00174561">
        <w:trPr>
          <w:trHeight w:val="274"/>
        </w:trPr>
        <w:tc>
          <w:tcPr>
            <w:tcW w:w="2578" w:type="dxa"/>
          </w:tcPr>
          <w:p w:rsidR="00850F2C" w:rsidRPr="00174561" w:rsidRDefault="00174561" w:rsidP="006973D0">
            <w:pPr>
              <w:pStyle w:val="BodyText"/>
              <w:jc w:val="both"/>
              <w:rPr>
                <w:b w:val="0"/>
              </w:rPr>
            </w:pPr>
            <w:r>
              <w:rPr>
                <w:b w:val="0"/>
              </w:rPr>
              <w:t>6 months</w:t>
            </w:r>
            <w:r w:rsidR="00B936E5">
              <w:rPr>
                <w:b w:val="0"/>
              </w:rPr>
              <w:t xml:space="preserve"> or less</w:t>
            </w:r>
          </w:p>
        </w:tc>
        <w:tc>
          <w:tcPr>
            <w:tcW w:w="2578" w:type="dxa"/>
          </w:tcPr>
          <w:p w:rsidR="00850F2C" w:rsidRPr="00174561" w:rsidRDefault="00B936E5" w:rsidP="006973D0">
            <w:pPr>
              <w:pStyle w:val="BodyText"/>
              <w:jc w:val="both"/>
              <w:rPr>
                <w:b w:val="0"/>
              </w:rPr>
            </w:pPr>
            <w:r>
              <w:rPr>
                <w:b w:val="0"/>
              </w:rPr>
              <w:t>24 % (17)</w:t>
            </w:r>
          </w:p>
        </w:tc>
      </w:tr>
      <w:tr w:rsidR="00850F2C" w:rsidTr="00174561">
        <w:trPr>
          <w:trHeight w:val="274"/>
        </w:trPr>
        <w:tc>
          <w:tcPr>
            <w:tcW w:w="2578" w:type="dxa"/>
          </w:tcPr>
          <w:p w:rsidR="00174561" w:rsidRPr="00174561" w:rsidRDefault="00B936E5" w:rsidP="006973D0">
            <w:pPr>
              <w:pStyle w:val="BodyText"/>
              <w:jc w:val="both"/>
              <w:rPr>
                <w:b w:val="0"/>
              </w:rPr>
            </w:pPr>
            <w:r>
              <w:rPr>
                <w:b w:val="0"/>
              </w:rPr>
              <w:t>7</w:t>
            </w:r>
            <w:r w:rsidR="00174561">
              <w:rPr>
                <w:b w:val="0"/>
              </w:rPr>
              <w:t xml:space="preserve"> – 9 months</w:t>
            </w:r>
          </w:p>
        </w:tc>
        <w:tc>
          <w:tcPr>
            <w:tcW w:w="2578" w:type="dxa"/>
          </w:tcPr>
          <w:p w:rsidR="00850F2C" w:rsidRPr="00174561" w:rsidRDefault="00B936E5" w:rsidP="006973D0">
            <w:pPr>
              <w:pStyle w:val="BodyText"/>
              <w:jc w:val="both"/>
              <w:rPr>
                <w:b w:val="0"/>
              </w:rPr>
            </w:pPr>
            <w:r>
              <w:rPr>
                <w:b w:val="0"/>
              </w:rPr>
              <w:t>19% (13)</w:t>
            </w:r>
          </w:p>
        </w:tc>
      </w:tr>
      <w:tr w:rsidR="00850F2C" w:rsidTr="00174561">
        <w:trPr>
          <w:trHeight w:val="289"/>
        </w:trPr>
        <w:tc>
          <w:tcPr>
            <w:tcW w:w="2578" w:type="dxa"/>
          </w:tcPr>
          <w:p w:rsidR="00850F2C" w:rsidRPr="00174561" w:rsidRDefault="00174561" w:rsidP="006973D0">
            <w:pPr>
              <w:pStyle w:val="BodyText"/>
              <w:jc w:val="both"/>
              <w:rPr>
                <w:b w:val="0"/>
              </w:rPr>
            </w:pPr>
            <w:r>
              <w:rPr>
                <w:b w:val="0"/>
              </w:rPr>
              <w:t>More than 9 months</w:t>
            </w:r>
          </w:p>
        </w:tc>
        <w:tc>
          <w:tcPr>
            <w:tcW w:w="2578" w:type="dxa"/>
          </w:tcPr>
          <w:p w:rsidR="00850F2C" w:rsidRPr="00174561" w:rsidRDefault="00B936E5" w:rsidP="006973D0">
            <w:pPr>
              <w:pStyle w:val="BodyText"/>
              <w:jc w:val="both"/>
              <w:rPr>
                <w:b w:val="0"/>
              </w:rPr>
            </w:pPr>
            <w:r>
              <w:rPr>
                <w:b w:val="0"/>
              </w:rPr>
              <w:t>57% (40)</w:t>
            </w:r>
          </w:p>
        </w:tc>
      </w:tr>
    </w:tbl>
    <w:p w:rsidR="00850F2C" w:rsidRDefault="00174561" w:rsidP="006973D0">
      <w:pPr>
        <w:pStyle w:val="BodyText"/>
        <w:jc w:val="both"/>
        <w:rPr>
          <w:b w:val="0"/>
        </w:rPr>
      </w:pPr>
      <w:r w:rsidRPr="00174561">
        <w:rPr>
          <w:b w:val="0"/>
        </w:rPr>
        <w:t>(N=70)</w:t>
      </w:r>
    </w:p>
    <w:p w:rsidR="008044A8" w:rsidRDefault="008044A8" w:rsidP="006973D0">
      <w:pPr>
        <w:pStyle w:val="BodyText"/>
        <w:jc w:val="both"/>
        <w:rPr>
          <w:b w:val="0"/>
        </w:rPr>
      </w:pPr>
      <w:r>
        <w:rPr>
          <w:b w:val="0"/>
        </w:rPr>
        <w:t>This</w:t>
      </w:r>
    </w:p>
    <w:p w:rsidR="00295EF6" w:rsidRDefault="00295EF6" w:rsidP="006973D0">
      <w:pPr>
        <w:pStyle w:val="BodyText"/>
        <w:jc w:val="both"/>
        <w:rPr>
          <w:b w:val="0"/>
        </w:rPr>
      </w:pPr>
      <w:r>
        <w:rPr>
          <w:b w:val="0"/>
        </w:rPr>
        <w:t xml:space="preserve"> </w:t>
      </w:r>
    </w:p>
    <w:p w:rsidR="00295EF6" w:rsidRDefault="00295EF6" w:rsidP="006973D0">
      <w:pPr>
        <w:pStyle w:val="BodyText"/>
        <w:numPr>
          <w:ilvl w:val="0"/>
          <w:numId w:val="5"/>
        </w:numPr>
        <w:jc w:val="both"/>
      </w:pPr>
      <w:r>
        <w:t>Was height</w:t>
      </w:r>
      <w:r w:rsidRPr="00295EF6">
        <w:t xml:space="preserve"> reviewed at every review appointment (2</w:t>
      </w:r>
      <w:r w:rsidRPr="00295EF6">
        <w:rPr>
          <w:vertAlign w:val="superscript"/>
        </w:rPr>
        <w:t>nd</w:t>
      </w:r>
      <w:r w:rsidRPr="00295EF6">
        <w:t xml:space="preserve"> review onwards)?</w:t>
      </w:r>
    </w:p>
    <w:p w:rsidR="00295EF6" w:rsidRDefault="00295EF6" w:rsidP="006973D0">
      <w:pPr>
        <w:pStyle w:val="BodyText"/>
        <w:jc w:val="both"/>
      </w:pPr>
    </w:p>
    <w:tbl>
      <w:tblPr>
        <w:tblStyle w:val="TableGrid"/>
        <w:tblW w:w="0" w:type="auto"/>
        <w:tblLook w:val="04A0" w:firstRow="1" w:lastRow="0" w:firstColumn="1" w:lastColumn="0" w:noHBand="0" w:noVBand="1"/>
      </w:tblPr>
      <w:tblGrid>
        <w:gridCol w:w="2586"/>
        <w:gridCol w:w="2586"/>
      </w:tblGrid>
      <w:tr w:rsidR="00295EF6" w:rsidTr="00295EF6">
        <w:trPr>
          <w:trHeight w:val="279"/>
        </w:trPr>
        <w:tc>
          <w:tcPr>
            <w:tcW w:w="5171" w:type="dxa"/>
            <w:gridSpan w:val="2"/>
            <w:shd w:val="clear" w:color="auto" w:fill="000000" w:themeFill="text1"/>
          </w:tcPr>
          <w:p w:rsidR="00295EF6" w:rsidRPr="00295EF6" w:rsidRDefault="00295EF6" w:rsidP="006973D0">
            <w:pPr>
              <w:pStyle w:val="BodyText"/>
              <w:jc w:val="both"/>
              <w:rPr>
                <w:color w:val="FFFFFF" w:themeColor="background1"/>
              </w:rPr>
            </w:pPr>
            <w:r>
              <w:rPr>
                <w:color w:val="FFFFFF" w:themeColor="background1"/>
              </w:rPr>
              <w:t>H</w:t>
            </w:r>
            <w:r w:rsidRPr="00295EF6">
              <w:rPr>
                <w:color w:val="FFFFFF" w:themeColor="background1"/>
              </w:rPr>
              <w:t>eight reviewed</w:t>
            </w:r>
          </w:p>
        </w:tc>
      </w:tr>
      <w:tr w:rsidR="00295EF6" w:rsidTr="00295EF6">
        <w:trPr>
          <w:trHeight w:val="279"/>
        </w:trPr>
        <w:tc>
          <w:tcPr>
            <w:tcW w:w="2586" w:type="dxa"/>
          </w:tcPr>
          <w:p w:rsidR="00295EF6" w:rsidRPr="00295EF6" w:rsidRDefault="00295EF6" w:rsidP="006973D0">
            <w:pPr>
              <w:pStyle w:val="BodyText"/>
              <w:jc w:val="both"/>
              <w:rPr>
                <w:b w:val="0"/>
              </w:rPr>
            </w:pPr>
            <w:r w:rsidRPr="00295EF6">
              <w:rPr>
                <w:b w:val="0"/>
              </w:rPr>
              <w:t>Yes</w:t>
            </w:r>
          </w:p>
        </w:tc>
        <w:tc>
          <w:tcPr>
            <w:tcW w:w="2586" w:type="dxa"/>
          </w:tcPr>
          <w:p w:rsidR="00295EF6" w:rsidRPr="00295EF6" w:rsidRDefault="00295EF6" w:rsidP="006973D0">
            <w:pPr>
              <w:pStyle w:val="BodyText"/>
              <w:jc w:val="both"/>
              <w:rPr>
                <w:b w:val="0"/>
              </w:rPr>
            </w:pPr>
            <w:r>
              <w:rPr>
                <w:b w:val="0"/>
              </w:rPr>
              <w:t>90% (61)</w:t>
            </w:r>
          </w:p>
        </w:tc>
      </w:tr>
      <w:tr w:rsidR="00295EF6" w:rsidTr="00295EF6">
        <w:trPr>
          <w:trHeight w:val="295"/>
        </w:trPr>
        <w:tc>
          <w:tcPr>
            <w:tcW w:w="2586" w:type="dxa"/>
          </w:tcPr>
          <w:p w:rsidR="00295EF6" w:rsidRPr="00295EF6" w:rsidRDefault="00295EF6" w:rsidP="006973D0">
            <w:pPr>
              <w:pStyle w:val="BodyText"/>
              <w:jc w:val="both"/>
              <w:rPr>
                <w:b w:val="0"/>
              </w:rPr>
            </w:pPr>
            <w:r w:rsidRPr="00295EF6">
              <w:rPr>
                <w:b w:val="0"/>
              </w:rPr>
              <w:t>No</w:t>
            </w:r>
          </w:p>
        </w:tc>
        <w:tc>
          <w:tcPr>
            <w:tcW w:w="2586" w:type="dxa"/>
          </w:tcPr>
          <w:p w:rsidR="00295EF6" w:rsidRPr="00295EF6" w:rsidRDefault="00295EF6" w:rsidP="006973D0">
            <w:pPr>
              <w:pStyle w:val="BodyText"/>
              <w:jc w:val="both"/>
              <w:rPr>
                <w:b w:val="0"/>
              </w:rPr>
            </w:pPr>
            <w:r>
              <w:rPr>
                <w:b w:val="0"/>
              </w:rPr>
              <w:t>10% (7)</w:t>
            </w:r>
          </w:p>
        </w:tc>
      </w:tr>
    </w:tbl>
    <w:p w:rsidR="00295EF6" w:rsidRPr="00295EF6" w:rsidRDefault="00295EF6" w:rsidP="006973D0">
      <w:pPr>
        <w:pStyle w:val="BodyText"/>
        <w:jc w:val="both"/>
        <w:rPr>
          <w:b w:val="0"/>
        </w:rPr>
      </w:pPr>
      <w:r w:rsidRPr="00295EF6">
        <w:rPr>
          <w:b w:val="0"/>
        </w:rPr>
        <w:t>(N=68)</w:t>
      </w:r>
      <w:r>
        <w:rPr>
          <w:b w:val="0"/>
        </w:rPr>
        <w:t xml:space="preserve"> Recorded as Not Applicable in 2 cases</w:t>
      </w:r>
    </w:p>
    <w:p w:rsidR="00522B8B" w:rsidRDefault="00522B8B" w:rsidP="006973D0">
      <w:pPr>
        <w:pStyle w:val="BodyText"/>
        <w:jc w:val="both"/>
        <w:rPr>
          <w:b w:val="0"/>
        </w:rPr>
      </w:pPr>
    </w:p>
    <w:p w:rsidR="00522B8B" w:rsidRDefault="00522B8B" w:rsidP="006973D0">
      <w:pPr>
        <w:pStyle w:val="BodyText"/>
        <w:jc w:val="both"/>
        <w:rPr>
          <w:b w:val="0"/>
        </w:rPr>
      </w:pPr>
    </w:p>
    <w:p w:rsidR="00295EF6" w:rsidRPr="00295EF6" w:rsidRDefault="00295EF6" w:rsidP="006973D0">
      <w:pPr>
        <w:pStyle w:val="BodyText"/>
        <w:numPr>
          <w:ilvl w:val="0"/>
          <w:numId w:val="5"/>
        </w:numPr>
        <w:jc w:val="both"/>
      </w:pPr>
      <w:r w:rsidRPr="00295EF6">
        <w:t>Were all recorded heights plotted on centile chart?</w:t>
      </w:r>
    </w:p>
    <w:p w:rsidR="00295EF6" w:rsidRDefault="00295EF6" w:rsidP="006973D0">
      <w:pPr>
        <w:pStyle w:val="BodyText"/>
        <w:jc w:val="both"/>
        <w:rPr>
          <w:b w:val="0"/>
        </w:rPr>
      </w:pPr>
    </w:p>
    <w:tbl>
      <w:tblPr>
        <w:tblStyle w:val="TableGrid"/>
        <w:tblW w:w="0" w:type="auto"/>
        <w:tblLook w:val="04A0" w:firstRow="1" w:lastRow="0" w:firstColumn="1" w:lastColumn="0" w:noHBand="0" w:noVBand="1"/>
      </w:tblPr>
      <w:tblGrid>
        <w:gridCol w:w="2570"/>
        <w:gridCol w:w="2571"/>
      </w:tblGrid>
      <w:tr w:rsidR="00295EF6" w:rsidTr="00295EF6">
        <w:trPr>
          <w:trHeight w:val="279"/>
        </w:trPr>
        <w:tc>
          <w:tcPr>
            <w:tcW w:w="5141" w:type="dxa"/>
            <w:gridSpan w:val="2"/>
            <w:shd w:val="clear" w:color="auto" w:fill="000000" w:themeFill="text1"/>
          </w:tcPr>
          <w:p w:rsidR="00295EF6" w:rsidRPr="00295EF6" w:rsidRDefault="00295EF6" w:rsidP="006973D0">
            <w:pPr>
              <w:pStyle w:val="BodyText"/>
              <w:jc w:val="both"/>
              <w:rPr>
                <w:color w:val="FFFFFF" w:themeColor="background1"/>
              </w:rPr>
            </w:pPr>
            <w:r w:rsidRPr="00295EF6">
              <w:rPr>
                <w:color w:val="FFFFFF" w:themeColor="background1"/>
              </w:rPr>
              <w:t>Heights recorded</w:t>
            </w:r>
          </w:p>
        </w:tc>
      </w:tr>
      <w:tr w:rsidR="00295EF6" w:rsidTr="00295EF6">
        <w:trPr>
          <w:trHeight w:val="279"/>
        </w:trPr>
        <w:tc>
          <w:tcPr>
            <w:tcW w:w="2570" w:type="dxa"/>
          </w:tcPr>
          <w:p w:rsidR="00295EF6" w:rsidRDefault="00295EF6" w:rsidP="006973D0">
            <w:pPr>
              <w:pStyle w:val="BodyText"/>
              <w:jc w:val="both"/>
              <w:rPr>
                <w:b w:val="0"/>
              </w:rPr>
            </w:pPr>
            <w:r>
              <w:rPr>
                <w:b w:val="0"/>
              </w:rPr>
              <w:t>Yes</w:t>
            </w:r>
          </w:p>
        </w:tc>
        <w:tc>
          <w:tcPr>
            <w:tcW w:w="2570" w:type="dxa"/>
          </w:tcPr>
          <w:p w:rsidR="00295EF6" w:rsidRDefault="00295EF6" w:rsidP="006973D0">
            <w:pPr>
              <w:pStyle w:val="BodyText"/>
              <w:jc w:val="both"/>
              <w:rPr>
                <w:b w:val="0"/>
              </w:rPr>
            </w:pPr>
            <w:r>
              <w:rPr>
                <w:b w:val="0"/>
              </w:rPr>
              <w:t>57% (39)</w:t>
            </w:r>
          </w:p>
        </w:tc>
      </w:tr>
      <w:tr w:rsidR="00295EF6" w:rsidTr="00295EF6">
        <w:trPr>
          <w:trHeight w:val="295"/>
        </w:trPr>
        <w:tc>
          <w:tcPr>
            <w:tcW w:w="2570" w:type="dxa"/>
          </w:tcPr>
          <w:p w:rsidR="00295EF6" w:rsidRDefault="00295EF6" w:rsidP="006973D0">
            <w:pPr>
              <w:pStyle w:val="BodyText"/>
              <w:jc w:val="both"/>
              <w:rPr>
                <w:b w:val="0"/>
              </w:rPr>
            </w:pPr>
            <w:r>
              <w:rPr>
                <w:b w:val="0"/>
              </w:rPr>
              <w:t>No</w:t>
            </w:r>
          </w:p>
        </w:tc>
        <w:tc>
          <w:tcPr>
            <w:tcW w:w="2570" w:type="dxa"/>
          </w:tcPr>
          <w:p w:rsidR="00295EF6" w:rsidRDefault="00295EF6" w:rsidP="006973D0">
            <w:pPr>
              <w:pStyle w:val="BodyText"/>
              <w:jc w:val="both"/>
              <w:rPr>
                <w:b w:val="0"/>
              </w:rPr>
            </w:pPr>
            <w:r>
              <w:rPr>
                <w:b w:val="0"/>
              </w:rPr>
              <w:t>43% (29)</w:t>
            </w:r>
          </w:p>
        </w:tc>
      </w:tr>
    </w:tbl>
    <w:p w:rsidR="00295EF6" w:rsidRDefault="00295EF6" w:rsidP="006973D0">
      <w:pPr>
        <w:pStyle w:val="BodyText"/>
        <w:jc w:val="both"/>
        <w:rPr>
          <w:b w:val="0"/>
        </w:rPr>
      </w:pPr>
      <w:r>
        <w:rPr>
          <w:b w:val="0"/>
        </w:rPr>
        <w:t>(N=68) Recorded as Not Applicable in 2 cases</w:t>
      </w:r>
    </w:p>
    <w:p w:rsidR="00295EF6" w:rsidRPr="00174561" w:rsidRDefault="00295EF6" w:rsidP="006973D0">
      <w:pPr>
        <w:pStyle w:val="BodyText"/>
        <w:jc w:val="both"/>
        <w:rPr>
          <w:b w:val="0"/>
        </w:rPr>
      </w:pPr>
    </w:p>
    <w:p w:rsidR="00295EF6" w:rsidRDefault="00295EF6" w:rsidP="006973D0">
      <w:pPr>
        <w:pStyle w:val="BodyText"/>
        <w:jc w:val="both"/>
      </w:pPr>
    </w:p>
    <w:p w:rsidR="00295EF6" w:rsidRDefault="00295EF6" w:rsidP="006973D0">
      <w:pPr>
        <w:pStyle w:val="BodyText"/>
        <w:numPr>
          <w:ilvl w:val="0"/>
          <w:numId w:val="5"/>
        </w:numPr>
        <w:jc w:val="both"/>
      </w:pPr>
      <w:r>
        <w:t xml:space="preserve"> Was weight measured at every review appointment?</w:t>
      </w:r>
    </w:p>
    <w:p w:rsidR="00295EF6" w:rsidRDefault="00295EF6" w:rsidP="006973D0">
      <w:pPr>
        <w:pStyle w:val="BodyText"/>
        <w:ind w:left="720"/>
        <w:jc w:val="both"/>
      </w:pPr>
    </w:p>
    <w:tbl>
      <w:tblPr>
        <w:tblStyle w:val="TableGrid"/>
        <w:tblW w:w="0" w:type="auto"/>
        <w:tblLook w:val="04A0" w:firstRow="1" w:lastRow="0" w:firstColumn="1" w:lastColumn="0" w:noHBand="0" w:noVBand="1"/>
      </w:tblPr>
      <w:tblGrid>
        <w:gridCol w:w="2578"/>
        <w:gridCol w:w="2578"/>
      </w:tblGrid>
      <w:tr w:rsidR="00295EF6" w:rsidTr="00295EF6">
        <w:trPr>
          <w:trHeight w:val="285"/>
        </w:trPr>
        <w:tc>
          <w:tcPr>
            <w:tcW w:w="2578" w:type="dxa"/>
            <w:shd w:val="clear" w:color="auto" w:fill="000000" w:themeFill="text1"/>
          </w:tcPr>
          <w:p w:rsidR="00295EF6" w:rsidRPr="00295EF6" w:rsidRDefault="00295EF6" w:rsidP="006973D0">
            <w:pPr>
              <w:pStyle w:val="BodyText"/>
              <w:jc w:val="both"/>
              <w:rPr>
                <w:color w:val="FFFFFF" w:themeColor="background1"/>
              </w:rPr>
            </w:pPr>
            <w:r w:rsidRPr="00295EF6">
              <w:rPr>
                <w:color w:val="FFFFFF" w:themeColor="background1"/>
              </w:rPr>
              <w:t>Weight measured</w:t>
            </w:r>
          </w:p>
        </w:tc>
        <w:tc>
          <w:tcPr>
            <w:tcW w:w="2578" w:type="dxa"/>
            <w:shd w:val="clear" w:color="auto" w:fill="000000" w:themeFill="text1"/>
          </w:tcPr>
          <w:p w:rsidR="00295EF6" w:rsidRPr="00295EF6" w:rsidRDefault="00295EF6" w:rsidP="006973D0">
            <w:pPr>
              <w:pStyle w:val="BodyText"/>
              <w:jc w:val="both"/>
              <w:rPr>
                <w:color w:val="FFFFFF" w:themeColor="background1"/>
              </w:rPr>
            </w:pPr>
          </w:p>
        </w:tc>
      </w:tr>
      <w:tr w:rsidR="00295EF6" w:rsidTr="00295EF6">
        <w:trPr>
          <w:trHeight w:val="270"/>
        </w:trPr>
        <w:tc>
          <w:tcPr>
            <w:tcW w:w="2578" w:type="dxa"/>
          </w:tcPr>
          <w:p w:rsidR="00295EF6" w:rsidRPr="00295EF6" w:rsidRDefault="00295EF6" w:rsidP="006973D0">
            <w:pPr>
              <w:pStyle w:val="BodyText"/>
              <w:jc w:val="both"/>
              <w:rPr>
                <w:b w:val="0"/>
              </w:rPr>
            </w:pPr>
            <w:r w:rsidRPr="00295EF6">
              <w:rPr>
                <w:b w:val="0"/>
              </w:rPr>
              <w:t>Yes</w:t>
            </w:r>
          </w:p>
        </w:tc>
        <w:tc>
          <w:tcPr>
            <w:tcW w:w="2578" w:type="dxa"/>
          </w:tcPr>
          <w:p w:rsidR="00295EF6" w:rsidRPr="00295EF6" w:rsidRDefault="000074E6" w:rsidP="006973D0">
            <w:pPr>
              <w:pStyle w:val="BodyText"/>
              <w:jc w:val="both"/>
              <w:rPr>
                <w:b w:val="0"/>
              </w:rPr>
            </w:pPr>
            <w:r>
              <w:rPr>
                <w:b w:val="0"/>
              </w:rPr>
              <w:t>94% (</w:t>
            </w:r>
            <w:r w:rsidR="00295EF6">
              <w:rPr>
                <w:b w:val="0"/>
              </w:rPr>
              <w:t>65</w:t>
            </w:r>
            <w:r>
              <w:rPr>
                <w:b w:val="0"/>
              </w:rPr>
              <w:t>)</w:t>
            </w:r>
          </w:p>
        </w:tc>
      </w:tr>
      <w:tr w:rsidR="00295EF6" w:rsidTr="00295EF6">
        <w:trPr>
          <w:trHeight w:val="270"/>
        </w:trPr>
        <w:tc>
          <w:tcPr>
            <w:tcW w:w="2578" w:type="dxa"/>
          </w:tcPr>
          <w:p w:rsidR="00295EF6" w:rsidRPr="00295EF6" w:rsidRDefault="00295EF6" w:rsidP="006973D0">
            <w:pPr>
              <w:pStyle w:val="BodyText"/>
              <w:jc w:val="both"/>
              <w:rPr>
                <w:b w:val="0"/>
              </w:rPr>
            </w:pPr>
            <w:r w:rsidRPr="00295EF6">
              <w:rPr>
                <w:b w:val="0"/>
              </w:rPr>
              <w:t>No</w:t>
            </w:r>
          </w:p>
        </w:tc>
        <w:tc>
          <w:tcPr>
            <w:tcW w:w="2578" w:type="dxa"/>
          </w:tcPr>
          <w:p w:rsidR="00295EF6" w:rsidRPr="00295EF6" w:rsidRDefault="000074E6" w:rsidP="006973D0">
            <w:pPr>
              <w:pStyle w:val="BodyText"/>
              <w:jc w:val="both"/>
              <w:rPr>
                <w:b w:val="0"/>
              </w:rPr>
            </w:pPr>
            <w:r>
              <w:rPr>
                <w:b w:val="0"/>
              </w:rPr>
              <w:t>6% (</w:t>
            </w:r>
            <w:r w:rsidR="00295EF6">
              <w:rPr>
                <w:b w:val="0"/>
              </w:rPr>
              <w:t>4</w:t>
            </w:r>
            <w:r>
              <w:rPr>
                <w:b w:val="0"/>
              </w:rPr>
              <w:t>)</w:t>
            </w:r>
          </w:p>
        </w:tc>
      </w:tr>
    </w:tbl>
    <w:p w:rsidR="00295EF6" w:rsidRPr="00295EF6" w:rsidRDefault="00295EF6" w:rsidP="006973D0">
      <w:pPr>
        <w:pStyle w:val="BodyText"/>
        <w:jc w:val="both"/>
        <w:rPr>
          <w:b w:val="0"/>
        </w:rPr>
      </w:pPr>
      <w:r w:rsidRPr="00295EF6">
        <w:rPr>
          <w:b w:val="0"/>
        </w:rPr>
        <w:t>(N=69) Recorded as Not Applicable in 1 case</w:t>
      </w:r>
    </w:p>
    <w:p w:rsidR="00295EF6" w:rsidRDefault="00295EF6" w:rsidP="006973D0">
      <w:pPr>
        <w:pStyle w:val="BodyText"/>
        <w:jc w:val="both"/>
      </w:pPr>
    </w:p>
    <w:p w:rsidR="000074E6" w:rsidRDefault="000074E6" w:rsidP="006973D0">
      <w:pPr>
        <w:pStyle w:val="BodyText"/>
        <w:numPr>
          <w:ilvl w:val="0"/>
          <w:numId w:val="5"/>
        </w:numPr>
        <w:jc w:val="both"/>
      </w:pPr>
      <w:r>
        <w:t>Were all recorded weights plotted on centile chart?</w:t>
      </w:r>
    </w:p>
    <w:p w:rsidR="000074E6" w:rsidRDefault="000074E6" w:rsidP="006973D0">
      <w:pPr>
        <w:pStyle w:val="BodyText"/>
        <w:jc w:val="both"/>
      </w:pPr>
    </w:p>
    <w:tbl>
      <w:tblPr>
        <w:tblStyle w:val="TableGrid"/>
        <w:tblW w:w="0" w:type="auto"/>
        <w:tblLook w:val="04A0" w:firstRow="1" w:lastRow="0" w:firstColumn="1" w:lastColumn="0" w:noHBand="0" w:noVBand="1"/>
      </w:tblPr>
      <w:tblGrid>
        <w:gridCol w:w="2578"/>
        <w:gridCol w:w="2578"/>
      </w:tblGrid>
      <w:tr w:rsidR="000074E6" w:rsidTr="000074E6">
        <w:trPr>
          <w:trHeight w:val="270"/>
        </w:trPr>
        <w:tc>
          <w:tcPr>
            <w:tcW w:w="2578" w:type="dxa"/>
            <w:shd w:val="clear" w:color="auto" w:fill="000000" w:themeFill="text1"/>
          </w:tcPr>
          <w:p w:rsidR="000074E6" w:rsidRPr="000074E6" w:rsidRDefault="000074E6" w:rsidP="006973D0">
            <w:pPr>
              <w:pStyle w:val="BodyText"/>
              <w:jc w:val="both"/>
              <w:rPr>
                <w:color w:val="FFFFFF" w:themeColor="background1"/>
              </w:rPr>
            </w:pPr>
            <w:r w:rsidRPr="000074E6">
              <w:rPr>
                <w:color w:val="FFFFFF" w:themeColor="background1"/>
              </w:rPr>
              <w:t>Weights recorded</w:t>
            </w:r>
          </w:p>
        </w:tc>
        <w:tc>
          <w:tcPr>
            <w:tcW w:w="2578" w:type="dxa"/>
            <w:shd w:val="clear" w:color="auto" w:fill="000000" w:themeFill="text1"/>
          </w:tcPr>
          <w:p w:rsidR="000074E6" w:rsidRPr="000074E6" w:rsidRDefault="000074E6" w:rsidP="006973D0">
            <w:pPr>
              <w:pStyle w:val="BodyText"/>
              <w:jc w:val="both"/>
              <w:rPr>
                <w:color w:val="FFFFFF" w:themeColor="background1"/>
              </w:rPr>
            </w:pPr>
          </w:p>
        </w:tc>
      </w:tr>
      <w:tr w:rsidR="000074E6" w:rsidTr="000074E6">
        <w:trPr>
          <w:trHeight w:val="270"/>
        </w:trPr>
        <w:tc>
          <w:tcPr>
            <w:tcW w:w="2578" w:type="dxa"/>
          </w:tcPr>
          <w:p w:rsidR="000074E6" w:rsidRPr="000074E6" w:rsidRDefault="000074E6" w:rsidP="006973D0">
            <w:pPr>
              <w:pStyle w:val="BodyText"/>
              <w:jc w:val="both"/>
              <w:rPr>
                <w:b w:val="0"/>
              </w:rPr>
            </w:pPr>
            <w:r w:rsidRPr="000074E6">
              <w:rPr>
                <w:b w:val="0"/>
              </w:rPr>
              <w:t>Yes</w:t>
            </w:r>
          </w:p>
        </w:tc>
        <w:tc>
          <w:tcPr>
            <w:tcW w:w="2578" w:type="dxa"/>
          </w:tcPr>
          <w:p w:rsidR="000074E6" w:rsidRPr="000074E6" w:rsidRDefault="000074E6" w:rsidP="006973D0">
            <w:pPr>
              <w:pStyle w:val="BodyText"/>
              <w:jc w:val="both"/>
              <w:rPr>
                <w:b w:val="0"/>
              </w:rPr>
            </w:pPr>
            <w:r>
              <w:rPr>
                <w:b w:val="0"/>
              </w:rPr>
              <w:t xml:space="preserve">58% (40) </w:t>
            </w:r>
          </w:p>
        </w:tc>
      </w:tr>
      <w:tr w:rsidR="000074E6" w:rsidTr="000074E6">
        <w:trPr>
          <w:trHeight w:val="270"/>
        </w:trPr>
        <w:tc>
          <w:tcPr>
            <w:tcW w:w="2578" w:type="dxa"/>
          </w:tcPr>
          <w:p w:rsidR="000074E6" w:rsidRPr="000074E6" w:rsidRDefault="000074E6" w:rsidP="006973D0">
            <w:pPr>
              <w:pStyle w:val="BodyText"/>
              <w:jc w:val="both"/>
              <w:rPr>
                <w:b w:val="0"/>
              </w:rPr>
            </w:pPr>
            <w:r w:rsidRPr="000074E6">
              <w:rPr>
                <w:b w:val="0"/>
              </w:rPr>
              <w:t>No</w:t>
            </w:r>
          </w:p>
        </w:tc>
        <w:tc>
          <w:tcPr>
            <w:tcW w:w="2578" w:type="dxa"/>
          </w:tcPr>
          <w:p w:rsidR="000074E6" w:rsidRPr="000074E6" w:rsidRDefault="000074E6" w:rsidP="006973D0">
            <w:pPr>
              <w:pStyle w:val="BodyText"/>
              <w:jc w:val="both"/>
              <w:rPr>
                <w:b w:val="0"/>
              </w:rPr>
            </w:pPr>
            <w:r>
              <w:rPr>
                <w:b w:val="0"/>
              </w:rPr>
              <w:t>42% (29)</w:t>
            </w:r>
          </w:p>
        </w:tc>
      </w:tr>
    </w:tbl>
    <w:p w:rsidR="000074E6" w:rsidRPr="000074E6" w:rsidRDefault="000074E6" w:rsidP="006973D0">
      <w:pPr>
        <w:pStyle w:val="BodyText"/>
        <w:jc w:val="both"/>
        <w:rPr>
          <w:b w:val="0"/>
        </w:rPr>
      </w:pPr>
      <w:r w:rsidRPr="000074E6">
        <w:rPr>
          <w:b w:val="0"/>
        </w:rPr>
        <w:lastRenderedPageBreak/>
        <w:t>(N=69) Recorded as Not Applicable in 1 case</w:t>
      </w:r>
    </w:p>
    <w:p w:rsidR="00295EF6" w:rsidRDefault="00295EF6" w:rsidP="006973D0">
      <w:pPr>
        <w:pStyle w:val="BodyText"/>
        <w:jc w:val="both"/>
      </w:pPr>
    </w:p>
    <w:p w:rsidR="005179A9" w:rsidRDefault="005179A9" w:rsidP="006973D0">
      <w:pPr>
        <w:pStyle w:val="BodyText"/>
        <w:numPr>
          <w:ilvl w:val="0"/>
          <w:numId w:val="5"/>
        </w:numPr>
        <w:jc w:val="both"/>
      </w:pPr>
      <w:r>
        <w:t xml:space="preserve"> Was blood pressure measured at every review appointment?</w:t>
      </w:r>
    </w:p>
    <w:p w:rsidR="005179A9" w:rsidRDefault="005179A9" w:rsidP="006973D0">
      <w:pPr>
        <w:pStyle w:val="BodyText"/>
        <w:jc w:val="both"/>
      </w:pPr>
    </w:p>
    <w:tbl>
      <w:tblPr>
        <w:tblStyle w:val="TableGrid"/>
        <w:tblW w:w="0" w:type="auto"/>
        <w:tblLook w:val="04A0" w:firstRow="1" w:lastRow="0" w:firstColumn="1" w:lastColumn="0" w:noHBand="0" w:noVBand="1"/>
      </w:tblPr>
      <w:tblGrid>
        <w:gridCol w:w="2578"/>
        <w:gridCol w:w="2578"/>
      </w:tblGrid>
      <w:tr w:rsidR="005179A9" w:rsidTr="005179A9">
        <w:trPr>
          <w:trHeight w:val="279"/>
        </w:trPr>
        <w:tc>
          <w:tcPr>
            <w:tcW w:w="5156" w:type="dxa"/>
            <w:gridSpan w:val="2"/>
            <w:shd w:val="clear" w:color="auto" w:fill="000000" w:themeFill="text1"/>
          </w:tcPr>
          <w:p w:rsidR="005179A9" w:rsidRPr="005179A9" w:rsidRDefault="005179A9" w:rsidP="006973D0">
            <w:pPr>
              <w:pStyle w:val="BodyText"/>
              <w:jc w:val="both"/>
              <w:rPr>
                <w:color w:val="FFFFFF" w:themeColor="background1"/>
              </w:rPr>
            </w:pPr>
            <w:r w:rsidRPr="005179A9">
              <w:rPr>
                <w:color w:val="FFFFFF" w:themeColor="background1"/>
              </w:rPr>
              <w:t>Blood pressure measured</w:t>
            </w:r>
          </w:p>
        </w:tc>
      </w:tr>
      <w:tr w:rsidR="005179A9" w:rsidTr="005179A9">
        <w:trPr>
          <w:trHeight w:val="279"/>
        </w:trPr>
        <w:tc>
          <w:tcPr>
            <w:tcW w:w="2578" w:type="dxa"/>
          </w:tcPr>
          <w:p w:rsidR="005179A9" w:rsidRPr="005179A9" w:rsidRDefault="005179A9" w:rsidP="006973D0">
            <w:pPr>
              <w:pStyle w:val="BodyText"/>
              <w:jc w:val="both"/>
              <w:rPr>
                <w:b w:val="0"/>
              </w:rPr>
            </w:pPr>
            <w:r>
              <w:rPr>
                <w:b w:val="0"/>
              </w:rPr>
              <w:t>Yes</w:t>
            </w:r>
          </w:p>
        </w:tc>
        <w:tc>
          <w:tcPr>
            <w:tcW w:w="2578" w:type="dxa"/>
          </w:tcPr>
          <w:p w:rsidR="005179A9" w:rsidRPr="005179A9" w:rsidRDefault="005179A9" w:rsidP="006973D0">
            <w:pPr>
              <w:pStyle w:val="BodyText"/>
              <w:jc w:val="both"/>
              <w:rPr>
                <w:b w:val="0"/>
              </w:rPr>
            </w:pPr>
            <w:r>
              <w:rPr>
                <w:b w:val="0"/>
              </w:rPr>
              <w:t>85% (58)</w:t>
            </w:r>
          </w:p>
        </w:tc>
      </w:tr>
      <w:tr w:rsidR="005179A9" w:rsidTr="005179A9">
        <w:trPr>
          <w:trHeight w:val="295"/>
        </w:trPr>
        <w:tc>
          <w:tcPr>
            <w:tcW w:w="2578" w:type="dxa"/>
          </w:tcPr>
          <w:p w:rsidR="005179A9" w:rsidRPr="005179A9" w:rsidRDefault="005179A9" w:rsidP="006973D0">
            <w:pPr>
              <w:pStyle w:val="BodyText"/>
              <w:jc w:val="both"/>
              <w:rPr>
                <w:b w:val="0"/>
              </w:rPr>
            </w:pPr>
            <w:r>
              <w:rPr>
                <w:b w:val="0"/>
              </w:rPr>
              <w:t>No</w:t>
            </w:r>
          </w:p>
        </w:tc>
        <w:tc>
          <w:tcPr>
            <w:tcW w:w="2578" w:type="dxa"/>
          </w:tcPr>
          <w:p w:rsidR="005179A9" w:rsidRPr="005179A9" w:rsidRDefault="005179A9" w:rsidP="006973D0">
            <w:pPr>
              <w:pStyle w:val="BodyText"/>
              <w:jc w:val="both"/>
              <w:rPr>
                <w:b w:val="0"/>
              </w:rPr>
            </w:pPr>
            <w:r>
              <w:rPr>
                <w:b w:val="0"/>
              </w:rPr>
              <w:t>15% (10)</w:t>
            </w:r>
          </w:p>
        </w:tc>
      </w:tr>
    </w:tbl>
    <w:p w:rsidR="005179A9" w:rsidRPr="005179A9" w:rsidRDefault="005179A9" w:rsidP="006973D0">
      <w:pPr>
        <w:pStyle w:val="BodyText"/>
        <w:jc w:val="both"/>
        <w:rPr>
          <w:b w:val="0"/>
        </w:rPr>
      </w:pPr>
      <w:r w:rsidRPr="005179A9">
        <w:rPr>
          <w:b w:val="0"/>
        </w:rPr>
        <w:t>(N=68) Recorded as Not Applicable in 2 cases</w:t>
      </w:r>
    </w:p>
    <w:p w:rsidR="00295EF6" w:rsidRDefault="00295EF6" w:rsidP="006973D0">
      <w:pPr>
        <w:pStyle w:val="BodyText"/>
        <w:jc w:val="both"/>
      </w:pPr>
    </w:p>
    <w:p w:rsidR="005179A9" w:rsidRDefault="005179A9" w:rsidP="006973D0">
      <w:pPr>
        <w:pStyle w:val="BodyText"/>
        <w:numPr>
          <w:ilvl w:val="0"/>
          <w:numId w:val="5"/>
        </w:numPr>
        <w:jc w:val="both"/>
      </w:pPr>
      <w:r>
        <w:t>Was all recorded blood pressures plotted on centile chart?</w:t>
      </w:r>
    </w:p>
    <w:p w:rsidR="005179A9" w:rsidRDefault="005179A9" w:rsidP="006973D0">
      <w:pPr>
        <w:pStyle w:val="BodyText"/>
        <w:jc w:val="both"/>
      </w:pPr>
    </w:p>
    <w:tbl>
      <w:tblPr>
        <w:tblStyle w:val="TableGrid"/>
        <w:tblW w:w="0" w:type="auto"/>
        <w:tblLook w:val="04A0" w:firstRow="1" w:lastRow="0" w:firstColumn="1" w:lastColumn="0" w:noHBand="0" w:noVBand="1"/>
      </w:tblPr>
      <w:tblGrid>
        <w:gridCol w:w="2563"/>
        <w:gridCol w:w="2563"/>
      </w:tblGrid>
      <w:tr w:rsidR="005179A9" w:rsidTr="005179A9">
        <w:trPr>
          <w:trHeight w:val="275"/>
        </w:trPr>
        <w:tc>
          <w:tcPr>
            <w:tcW w:w="5126" w:type="dxa"/>
            <w:gridSpan w:val="2"/>
            <w:shd w:val="clear" w:color="auto" w:fill="000000" w:themeFill="text1"/>
          </w:tcPr>
          <w:p w:rsidR="005179A9" w:rsidRPr="005179A9" w:rsidRDefault="005179A9" w:rsidP="006973D0">
            <w:pPr>
              <w:pStyle w:val="BodyText"/>
              <w:jc w:val="both"/>
              <w:rPr>
                <w:color w:val="FFFFFF" w:themeColor="background1"/>
              </w:rPr>
            </w:pPr>
            <w:r w:rsidRPr="005179A9">
              <w:rPr>
                <w:color w:val="FFFFFF" w:themeColor="background1"/>
              </w:rPr>
              <w:t>Blood pressures plotted</w:t>
            </w:r>
          </w:p>
        </w:tc>
      </w:tr>
      <w:tr w:rsidR="005179A9" w:rsidTr="005179A9">
        <w:trPr>
          <w:trHeight w:val="290"/>
        </w:trPr>
        <w:tc>
          <w:tcPr>
            <w:tcW w:w="2563" w:type="dxa"/>
          </w:tcPr>
          <w:p w:rsidR="005179A9" w:rsidRPr="005179A9" w:rsidRDefault="005179A9" w:rsidP="006973D0">
            <w:pPr>
              <w:pStyle w:val="BodyText"/>
              <w:jc w:val="both"/>
              <w:rPr>
                <w:b w:val="0"/>
              </w:rPr>
            </w:pPr>
            <w:r>
              <w:rPr>
                <w:b w:val="0"/>
              </w:rPr>
              <w:t>No</w:t>
            </w:r>
          </w:p>
        </w:tc>
        <w:tc>
          <w:tcPr>
            <w:tcW w:w="2563" w:type="dxa"/>
          </w:tcPr>
          <w:p w:rsidR="005179A9" w:rsidRPr="005179A9" w:rsidRDefault="005179A9" w:rsidP="006973D0">
            <w:pPr>
              <w:pStyle w:val="BodyText"/>
              <w:jc w:val="both"/>
              <w:rPr>
                <w:b w:val="0"/>
              </w:rPr>
            </w:pPr>
            <w:r>
              <w:rPr>
                <w:b w:val="0"/>
              </w:rPr>
              <w:t>100% (68)</w:t>
            </w:r>
          </w:p>
        </w:tc>
      </w:tr>
    </w:tbl>
    <w:p w:rsidR="005179A9" w:rsidRPr="005179A9" w:rsidRDefault="005179A9" w:rsidP="006973D0">
      <w:pPr>
        <w:pStyle w:val="BodyText"/>
        <w:jc w:val="both"/>
        <w:rPr>
          <w:b w:val="0"/>
        </w:rPr>
      </w:pPr>
      <w:r w:rsidRPr="005179A9">
        <w:rPr>
          <w:b w:val="0"/>
        </w:rPr>
        <w:t>(N=68) Recorded as Not Applicable in 2 cases</w:t>
      </w:r>
    </w:p>
    <w:p w:rsidR="00295EF6" w:rsidRDefault="00295EF6" w:rsidP="006973D0">
      <w:pPr>
        <w:pStyle w:val="BodyText"/>
        <w:jc w:val="both"/>
      </w:pPr>
    </w:p>
    <w:p w:rsidR="00295EF6" w:rsidRDefault="00295EF6" w:rsidP="006973D0">
      <w:pPr>
        <w:pStyle w:val="BodyText"/>
        <w:jc w:val="both"/>
      </w:pPr>
    </w:p>
    <w:p w:rsidR="00295EF6" w:rsidRDefault="003D1F35" w:rsidP="006973D0">
      <w:pPr>
        <w:pStyle w:val="BodyText"/>
        <w:jc w:val="both"/>
      </w:pPr>
      <w:r>
        <w:t>The breakdown of measures of quality by sector is under the appendices.</w:t>
      </w: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295EF6" w:rsidRDefault="00295EF6" w:rsidP="006973D0">
      <w:pPr>
        <w:pStyle w:val="BodyText"/>
        <w:jc w:val="both"/>
      </w:pPr>
    </w:p>
    <w:p w:rsidR="00E540AB" w:rsidRPr="00B10442" w:rsidRDefault="00AB23FE" w:rsidP="006973D0">
      <w:pPr>
        <w:pStyle w:val="BodyText"/>
        <w:jc w:val="both"/>
        <w:rPr>
          <w:color w:val="FF0000"/>
          <w:szCs w:val="24"/>
        </w:rPr>
      </w:pPr>
      <w:r>
        <w:br w:type="page"/>
      </w:r>
      <w:r w:rsidR="00871144" w:rsidRPr="00B10442">
        <w:rPr>
          <w:szCs w:val="24"/>
        </w:rPr>
        <w:lastRenderedPageBreak/>
        <w:t xml:space="preserve"> </w:t>
      </w:r>
      <w:r w:rsidR="002D1B7F">
        <w:rPr>
          <w:rFonts w:ascii="Batang" w:hAnsi="Batang"/>
          <w:bCs/>
          <w:noProof/>
          <w:sz w:val="20"/>
          <w:szCs w:val="24"/>
          <w:lang w:eastAsia="en-GB"/>
        </w:rPr>
        <mc:AlternateContent>
          <mc:Choice Requires="wps">
            <w:drawing>
              <wp:anchor distT="0" distB="0" distL="114300" distR="114300" simplePos="0" relativeHeight="251658240" behindDoc="0" locked="0" layoutInCell="1" allowOverlap="1" wp14:anchorId="64D72E18" wp14:editId="2E104781">
                <wp:simplePos x="0" y="0"/>
                <wp:positionH relativeFrom="column">
                  <wp:posOffset>0</wp:posOffset>
                </wp:positionH>
                <wp:positionV relativeFrom="paragraph">
                  <wp:posOffset>99060</wp:posOffset>
                </wp:positionV>
                <wp:extent cx="6264275" cy="0"/>
                <wp:effectExtent l="9525" t="13335" r="12700" b="571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93.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TjBTp&#10;QaJnoTjKHkJrBuNKiKjVxobi6FG9mmdNvzukdN0RteOR4tvJQF4WMpJ3KWHjDFywHb5oBjFk73Xs&#10;07G1fYCEDqBjlON0k4MfPaJwOM2nRf44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"/>
            </w:pict>
          </mc:Fallback>
        </mc:AlternateContent>
      </w:r>
    </w:p>
    <w:p w:rsidR="00E540AB" w:rsidRPr="00D63A1C" w:rsidRDefault="004C7BB5" w:rsidP="006973D0">
      <w:pPr>
        <w:pStyle w:val="Heading1"/>
        <w:jc w:val="both"/>
        <w:rPr>
          <w:bCs w:val="0"/>
          <w:color w:val="auto"/>
          <w:sz w:val="28"/>
        </w:rPr>
      </w:pPr>
      <w:bookmarkStart w:id="33" w:name="_Toc355193236"/>
      <w:r>
        <w:rPr>
          <w:rFonts w:ascii="Batang" w:hAnsi="Batang"/>
          <w:bCs w:val="0"/>
          <w:color w:val="auto"/>
          <w:sz w:val="28"/>
        </w:rPr>
        <w:t>C</w:t>
      </w:r>
      <w:r>
        <w:rPr>
          <w:bCs w:val="0"/>
          <w:color w:val="auto"/>
          <w:sz w:val="28"/>
        </w:rPr>
        <w:t>onclusions</w:t>
      </w:r>
      <w:bookmarkEnd w:id="33"/>
    </w:p>
    <w:p w:rsidR="00E540AB" w:rsidRDefault="002D1B7F" w:rsidP="006973D0">
      <w:pPr>
        <w:pStyle w:val="BodyText"/>
        <w:jc w:val="both"/>
        <w:rPr>
          <w:bCs/>
          <w:szCs w:val="24"/>
        </w:rPr>
      </w:pPr>
      <w:r>
        <w:rPr>
          <w:rFonts w:ascii="Batang" w:hAnsi="Batang"/>
          <w:bCs/>
          <w:noProof/>
          <w:sz w:val="20"/>
          <w:szCs w:val="24"/>
          <w:lang w:eastAsia="en-GB"/>
        </w:rPr>
        <mc:AlternateContent>
          <mc:Choice Requires="wps">
            <w:drawing>
              <wp:anchor distT="0" distB="0" distL="114300" distR="114300" simplePos="0" relativeHeight="251657216" behindDoc="0" locked="0" layoutInCell="1" allowOverlap="1" wp14:anchorId="4193F236" wp14:editId="63BFCCFE">
                <wp:simplePos x="0" y="0"/>
                <wp:positionH relativeFrom="column">
                  <wp:posOffset>0</wp:posOffset>
                </wp:positionH>
                <wp:positionV relativeFrom="paragraph">
                  <wp:posOffset>35560</wp:posOffset>
                </wp:positionV>
                <wp:extent cx="6264275" cy="0"/>
                <wp:effectExtent l="28575" t="35560" r="31750" b="3111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93.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" strokeweight="4.5pt">
                <v:stroke linestyle="thickThin"/>
              </v:line>
            </w:pict>
          </mc:Fallback>
        </mc:AlternateContent>
      </w:r>
    </w:p>
    <w:p w:rsidR="00E540AB" w:rsidRPr="00711E97" w:rsidRDefault="004C7BB5" w:rsidP="006973D0">
      <w:pPr>
        <w:pStyle w:val="Heading2"/>
        <w:jc w:val="both"/>
        <w:rPr>
          <w:rStyle w:val="BodyTextChar1"/>
          <w:bCs/>
          <w:u w:val="none"/>
        </w:rPr>
      </w:pPr>
      <w:bookmarkStart w:id="34" w:name="_Toc355193237"/>
      <w:r w:rsidRPr="00871144">
        <w:rPr>
          <w:b/>
          <w:bCs/>
        </w:rPr>
        <w:t xml:space="preserve">Areas </w:t>
      </w:r>
      <w:r w:rsidR="00415F6F">
        <w:rPr>
          <w:b/>
          <w:bCs/>
        </w:rPr>
        <w:t>of High Compliance</w:t>
      </w:r>
      <w:r w:rsidR="00871144">
        <w:rPr>
          <w:b/>
          <w:bCs/>
          <w:u w:val="none"/>
        </w:rPr>
        <w:t xml:space="preserve"> </w:t>
      </w:r>
      <w:r w:rsidR="00711E97">
        <w:rPr>
          <w:rStyle w:val="BodyTextChar1"/>
          <w:bCs/>
          <w:u w:val="none"/>
        </w:rPr>
        <w:t>(</w:t>
      </w:r>
      <w:r w:rsidR="00871144" w:rsidRPr="00711E97">
        <w:rPr>
          <w:rStyle w:val="BodyTextChar1"/>
          <w:bCs/>
          <w:u w:val="none"/>
        </w:rPr>
        <w:t xml:space="preserve">areas achieving </w:t>
      </w:r>
      <w:r w:rsidR="00415F6F">
        <w:rPr>
          <w:rStyle w:val="BodyTextChar1"/>
          <w:bCs/>
          <w:u w:val="none"/>
        </w:rPr>
        <w:t>90% compliance and above</w:t>
      </w:r>
      <w:r w:rsidR="00871144" w:rsidRPr="00711E97">
        <w:rPr>
          <w:rStyle w:val="BodyTextChar1"/>
          <w:bCs/>
          <w:u w:val="none"/>
        </w:rPr>
        <w:t>)</w:t>
      </w:r>
      <w:bookmarkEnd w:id="34"/>
    </w:p>
    <w:p w:rsidR="00B83F01" w:rsidRPr="00B83F01" w:rsidRDefault="00B83F01" w:rsidP="006973D0">
      <w:pPr>
        <w:jc w:val="both"/>
      </w:pPr>
    </w:p>
    <w:p w:rsidR="00871144" w:rsidRDefault="00871144" w:rsidP="006973D0">
      <w:pPr>
        <w:jc w:val="both"/>
        <w:rPr>
          <w:b/>
        </w:rPr>
      </w:pPr>
      <w:r w:rsidRPr="004C7BB5">
        <w:rPr>
          <w:b/>
        </w:rPr>
        <w:t>Measure of Quality</w:t>
      </w:r>
    </w:p>
    <w:p w:rsidR="00C83D8C" w:rsidRDefault="00C83D8C" w:rsidP="006973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843"/>
        <w:gridCol w:w="2108"/>
      </w:tblGrid>
      <w:tr w:rsidR="009561D6" w:rsidRPr="00CE68C6" w:rsidTr="00CE68C6">
        <w:tc>
          <w:tcPr>
            <w:tcW w:w="6345" w:type="dxa"/>
            <w:shd w:val="clear" w:color="auto" w:fill="000000"/>
          </w:tcPr>
          <w:p w:rsidR="009561D6" w:rsidRPr="00CE68C6" w:rsidRDefault="009561D6" w:rsidP="006973D0">
            <w:pPr>
              <w:pStyle w:val="BodyText"/>
              <w:jc w:val="both"/>
              <w:rPr>
                <w:szCs w:val="24"/>
              </w:rPr>
            </w:pPr>
            <w:r w:rsidRPr="00CE68C6">
              <w:rPr>
                <w:szCs w:val="24"/>
              </w:rPr>
              <w:t>Measure of Quality</w:t>
            </w:r>
          </w:p>
          <w:p w:rsidR="009561D6" w:rsidRPr="00CE68C6" w:rsidRDefault="009561D6" w:rsidP="006973D0">
            <w:pPr>
              <w:pStyle w:val="BodyText"/>
              <w:jc w:val="both"/>
              <w:rPr>
                <w:szCs w:val="24"/>
              </w:rPr>
            </w:pPr>
          </w:p>
        </w:tc>
        <w:tc>
          <w:tcPr>
            <w:tcW w:w="1843" w:type="dxa"/>
            <w:shd w:val="clear" w:color="auto" w:fill="000000"/>
          </w:tcPr>
          <w:p w:rsidR="009561D6" w:rsidRPr="00CE68C6" w:rsidRDefault="009561D6" w:rsidP="006973D0">
            <w:pPr>
              <w:pStyle w:val="BodyText"/>
              <w:jc w:val="both"/>
              <w:rPr>
                <w:szCs w:val="24"/>
              </w:rPr>
            </w:pPr>
            <w:r w:rsidRPr="00CE68C6">
              <w:rPr>
                <w:szCs w:val="24"/>
              </w:rPr>
              <w:t>Expected %</w:t>
            </w:r>
          </w:p>
        </w:tc>
        <w:tc>
          <w:tcPr>
            <w:tcW w:w="2108" w:type="dxa"/>
            <w:shd w:val="clear" w:color="auto" w:fill="000000"/>
          </w:tcPr>
          <w:p w:rsidR="009561D6" w:rsidRPr="00CE68C6" w:rsidRDefault="009561D6" w:rsidP="006973D0">
            <w:pPr>
              <w:pStyle w:val="BodyText"/>
              <w:jc w:val="both"/>
              <w:rPr>
                <w:szCs w:val="24"/>
              </w:rPr>
            </w:pPr>
            <w:r w:rsidRPr="00CE68C6">
              <w:rPr>
                <w:szCs w:val="24"/>
              </w:rPr>
              <w:t>Achieved %</w:t>
            </w:r>
          </w:p>
        </w:tc>
      </w:tr>
      <w:tr w:rsidR="00AB23FE" w:rsidRPr="00CE68C6" w:rsidTr="00CE68C6">
        <w:tc>
          <w:tcPr>
            <w:tcW w:w="6345" w:type="dxa"/>
          </w:tcPr>
          <w:p w:rsidR="00AB23FE" w:rsidRPr="0057445F" w:rsidRDefault="00763658" w:rsidP="006973D0">
            <w:pPr>
              <w:pStyle w:val="BodyText"/>
              <w:jc w:val="both"/>
              <w:rPr>
                <w:b w:val="0"/>
                <w:szCs w:val="24"/>
              </w:rPr>
            </w:pPr>
            <w:r w:rsidRPr="00763658">
              <w:rPr>
                <w:b w:val="0"/>
                <w:szCs w:val="24"/>
              </w:rPr>
              <w:t>Weight</w:t>
            </w:r>
            <w:r>
              <w:rPr>
                <w:b w:val="0"/>
                <w:szCs w:val="24"/>
              </w:rPr>
              <w:t xml:space="preserve"> was</w:t>
            </w:r>
            <w:r w:rsidRPr="00763658">
              <w:rPr>
                <w:b w:val="0"/>
                <w:szCs w:val="24"/>
              </w:rPr>
              <w:t xml:space="preserve"> measured at initial review appointment </w:t>
            </w:r>
          </w:p>
        </w:tc>
        <w:tc>
          <w:tcPr>
            <w:tcW w:w="1843" w:type="dxa"/>
          </w:tcPr>
          <w:p w:rsidR="00AB23FE" w:rsidRPr="0057445F" w:rsidRDefault="00763658" w:rsidP="006973D0">
            <w:pPr>
              <w:pStyle w:val="BodyText"/>
              <w:jc w:val="both"/>
              <w:rPr>
                <w:b w:val="0"/>
                <w:szCs w:val="24"/>
              </w:rPr>
            </w:pPr>
            <w:r>
              <w:rPr>
                <w:b w:val="0"/>
                <w:szCs w:val="24"/>
              </w:rPr>
              <w:t>100%</w:t>
            </w:r>
          </w:p>
        </w:tc>
        <w:tc>
          <w:tcPr>
            <w:tcW w:w="2108" w:type="dxa"/>
          </w:tcPr>
          <w:p w:rsidR="00AB23FE" w:rsidRPr="00CE68C6" w:rsidRDefault="00763658" w:rsidP="006973D0">
            <w:pPr>
              <w:pStyle w:val="BodyText"/>
              <w:jc w:val="both"/>
              <w:rPr>
                <w:b w:val="0"/>
                <w:szCs w:val="24"/>
              </w:rPr>
            </w:pPr>
            <w:r>
              <w:rPr>
                <w:b w:val="0"/>
                <w:szCs w:val="24"/>
              </w:rPr>
              <w:t>92%</w:t>
            </w:r>
          </w:p>
        </w:tc>
      </w:tr>
      <w:tr w:rsidR="00AB23FE" w:rsidRPr="00CE68C6" w:rsidTr="00CE68C6">
        <w:tc>
          <w:tcPr>
            <w:tcW w:w="6345" w:type="dxa"/>
          </w:tcPr>
          <w:p w:rsidR="00AB23FE" w:rsidRPr="0057445F" w:rsidRDefault="00763658" w:rsidP="006973D0">
            <w:pPr>
              <w:pStyle w:val="BodyText"/>
              <w:jc w:val="both"/>
              <w:rPr>
                <w:b w:val="0"/>
                <w:szCs w:val="24"/>
              </w:rPr>
            </w:pPr>
            <w:r w:rsidRPr="00763658">
              <w:rPr>
                <w:b w:val="0"/>
                <w:szCs w:val="24"/>
              </w:rPr>
              <w:t>Height measured</w:t>
            </w:r>
            <w:r>
              <w:rPr>
                <w:b w:val="0"/>
                <w:szCs w:val="24"/>
              </w:rPr>
              <w:t xml:space="preserve"> was</w:t>
            </w:r>
            <w:r w:rsidRPr="00763658">
              <w:rPr>
                <w:b w:val="0"/>
                <w:szCs w:val="24"/>
              </w:rPr>
              <w:t xml:space="preserve"> at every review appointment </w:t>
            </w:r>
          </w:p>
        </w:tc>
        <w:tc>
          <w:tcPr>
            <w:tcW w:w="1843" w:type="dxa"/>
          </w:tcPr>
          <w:p w:rsidR="00AB23FE" w:rsidRPr="0057445F" w:rsidRDefault="00763658" w:rsidP="006973D0">
            <w:pPr>
              <w:pStyle w:val="BodyText"/>
              <w:jc w:val="both"/>
              <w:rPr>
                <w:b w:val="0"/>
                <w:szCs w:val="24"/>
              </w:rPr>
            </w:pPr>
            <w:r>
              <w:rPr>
                <w:b w:val="0"/>
                <w:szCs w:val="24"/>
              </w:rPr>
              <w:t>100%</w:t>
            </w:r>
          </w:p>
        </w:tc>
        <w:tc>
          <w:tcPr>
            <w:tcW w:w="2108" w:type="dxa"/>
          </w:tcPr>
          <w:p w:rsidR="00AB23FE" w:rsidRPr="00CE68C6" w:rsidRDefault="00763658" w:rsidP="006973D0">
            <w:pPr>
              <w:pStyle w:val="BodyText"/>
              <w:jc w:val="both"/>
              <w:rPr>
                <w:b w:val="0"/>
                <w:szCs w:val="24"/>
              </w:rPr>
            </w:pPr>
            <w:r>
              <w:rPr>
                <w:b w:val="0"/>
                <w:szCs w:val="24"/>
              </w:rPr>
              <w:t>90%</w:t>
            </w:r>
          </w:p>
        </w:tc>
      </w:tr>
      <w:tr w:rsidR="00415F6F" w:rsidRPr="00CE68C6" w:rsidTr="00CE68C6">
        <w:tc>
          <w:tcPr>
            <w:tcW w:w="6345" w:type="dxa"/>
          </w:tcPr>
          <w:p w:rsidR="00415F6F" w:rsidRPr="0057445F" w:rsidRDefault="00763658" w:rsidP="006973D0">
            <w:pPr>
              <w:pStyle w:val="BodyText"/>
              <w:jc w:val="both"/>
              <w:rPr>
                <w:b w:val="0"/>
                <w:szCs w:val="24"/>
              </w:rPr>
            </w:pPr>
            <w:r w:rsidRPr="00763658">
              <w:rPr>
                <w:b w:val="0"/>
                <w:szCs w:val="24"/>
              </w:rPr>
              <w:t xml:space="preserve">Weight </w:t>
            </w:r>
            <w:r>
              <w:rPr>
                <w:b w:val="0"/>
                <w:szCs w:val="24"/>
              </w:rPr>
              <w:t xml:space="preserve">was </w:t>
            </w:r>
            <w:r w:rsidRPr="00763658">
              <w:rPr>
                <w:b w:val="0"/>
                <w:szCs w:val="24"/>
              </w:rPr>
              <w:t xml:space="preserve">measured at every review appointment </w:t>
            </w:r>
          </w:p>
        </w:tc>
        <w:tc>
          <w:tcPr>
            <w:tcW w:w="1843" w:type="dxa"/>
          </w:tcPr>
          <w:p w:rsidR="00415F6F" w:rsidRPr="0057445F" w:rsidRDefault="00763658" w:rsidP="006973D0">
            <w:pPr>
              <w:pStyle w:val="BodyText"/>
              <w:jc w:val="both"/>
              <w:rPr>
                <w:b w:val="0"/>
                <w:szCs w:val="24"/>
              </w:rPr>
            </w:pPr>
            <w:r>
              <w:rPr>
                <w:b w:val="0"/>
                <w:szCs w:val="24"/>
              </w:rPr>
              <w:t>100%</w:t>
            </w:r>
          </w:p>
        </w:tc>
        <w:tc>
          <w:tcPr>
            <w:tcW w:w="2108" w:type="dxa"/>
          </w:tcPr>
          <w:p w:rsidR="00415F6F" w:rsidRPr="00CE68C6" w:rsidRDefault="00763658" w:rsidP="006973D0">
            <w:pPr>
              <w:pStyle w:val="BodyText"/>
              <w:jc w:val="both"/>
              <w:rPr>
                <w:b w:val="0"/>
                <w:szCs w:val="24"/>
              </w:rPr>
            </w:pPr>
            <w:r>
              <w:rPr>
                <w:b w:val="0"/>
                <w:szCs w:val="24"/>
              </w:rPr>
              <w:t>94%</w:t>
            </w:r>
          </w:p>
        </w:tc>
      </w:tr>
    </w:tbl>
    <w:p w:rsidR="00871144" w:rsidRDefault="00871144" w:rsidP="006973D0">
      <w:pPr>
        <w:pStyle w:val="BodyText"/>
        <w:jc w:val="both"/>
        <w:rPr>
          <w:b w:val="0"/>
          <w:color w:val="FF0000"/>
          <w:szCs w:val="24"/>
        </w:rPr>
      </w:pPr>
    </w:p>
    <w:p w:rsidR="00680987" w:rsidRDefault="00680987" w:rsidP="006973D0">
      <w:pPr>
        <w:jc w:val="both"/>
      </w:pPr>
    </w:p>
    <w:p w:rsidR="00187D20" w:rsidRPr="002E676D" w:rsidRDefault="002E676D" w:rsidP="006973D0">
      <w:pPr>
        <w:jc w:val="both"/>
        <w:rPr>
          <w:b/>
        </w:rPr>
      </w:pPr>
      <w:r w:rsidRPr="002E676D">
        <w:rPr>
          <w:b/>
        </w:rPr>
        <w:t>Areas Identified for Improvement (areas achieving less than 90% compliance)</w:t>
      </w:r>
    </w:p>
    <w:p w:rsidR="00187D20" w:rsidRDefault="00187D20" w:rsidP="006973D0">
      <w:pPr>
        <w:jc w:val="both"/>
      </w:pPr>
    </w:p>
    <w:p w:rsidR="002E676D" w:rsidRDefault="002E676D" w:rsidP="006973D0">
      <w:pPr>
        <w:jc w:val="both"/>
        <w:rPr>
          <w:b/>
        </w:rPr>
      </w:pPr>
      <w:r w:rsidRPr="004C7BB5">
        <w:rPr>
          <w:b/>
        </w:rPr>
        <w:t>Measure of Quality</w:t>
      </w:r>
    </w:p>
    <w:p w:rsidR="002E676D" w:rsidRDefault="002E676D" w:rsidP="006973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843"/>
        <w:gridCol w:w="2108"/>
      </w:tblGrid>
      <w:tr w:rsidR="002E676D" w:rsidRPr="00CE68C6" w:rsidTr="005179A9">
        <w:tc>
          <w:tcPr>
            <w:tcW w:w="6345" w:type="dxa"/>
            <w:shd w:val="clear" w:color="auto" w:fill="000000"/>
          </w:tcPr>
          <w:p w:rsidR="002E676D" w:rsidRPr="00CE68C6" w:rsidRDefault="002E676D" w:rsidP="006973D0">
            <w:pPr>
              <w:pStyle w:val="BodyText"/>
              <w:jc w:val="both"/>
              <w:rPr>
                <w:szCs w:val="24"/>
              </w:rPr>
            </w:pPr>
            <w:r w:rsidRPr="00CE68C6">
              <w:rPr>
                <w:szCs w:val="24"/>
              </w:rPr>
              <w:t>Measure of Quality</w:t>
            </w:r>
          </w:p>
          <w:p w:rsidR="002E676D" w:rsidRPr="00CE68C6" w:rsidRDefault="002E676D" w:rsidP="006973D0">
            <w:pPr>
              <w:pStyle w:val="BodyText"/>
              <w:jc w:val="both"/>
              <w:rPr>
                <w:szCs w:val="24"/>
              </w:rPr>
            </w:pPr>
          </w:p>
        </w:tc>
        <w:tc>
          <w:tcPr>
            <w:tcW w:w="1843" w:type="dxa"/>
            <w:shd w:val="clear" w:color="auto" w:fill="000000"/>
          </w:tcPr>
          <w:p w:rsidR="002E676D" w:rsidRPr="00CE68C6" w:rsidRDefault="002E676D" w:rsidP="006973D0">
            <w:pPr>
              <w:pStyle w:val="BodyText"/>
              <w:jc w:val="both"/>
              <w:rPr>
                <w:szCs w:val="24"/>
              </w:rPr>
            </w:pPr>
            <w:r w:rsidRPr="00CE68C6">
              <w:rPr>
                <w:szCs w:val="24"/>
              </w:rPr>
              <w:t>Expected %</w:t>
            </w:r>
          </w:p>
        </w:tc>
        <w:tc>
          <w:tcPr>
            <w:tcW w:w="2108" w:type="dxa"/>
            <w:shd w:val="clear" w:color="auto" w:fill="000000"/>
          </w:tcPr>
          <w:p w:rsidR="002E676D" w:rsidRPr="00CE68C6" w:rsidRDefault="002E676D" w:rsidP="006973D0">
            <w:pPr>
              <w:pStyle w:val="BodyText"/>
              <w:jc w:val="both"/>
              <w:rPr>
                <w:szCs w:val="24"/>
              </w:rPr>
            </w:pPr>
            <w:r w:rsidRPr="00CE68C6">
              <w:rPr>
                <w:szCs w:val="24"/>
              </w:rPr>
              <w:t>Achieved %</w:t>
            </w:r>
          </w:p>
        </w:tc>
      </w:tr>
      <w:tr w:rsidR="002E676D" w:rsidRPr="00CE68C6" w:rsidTr="005179A9">
        <w:tc>
          <w:tcPr>
            <w:tcW w:w="6345" w:type="dxa"/>
          </w:tcPr>
          <w:p w:rsidR="002E676D" w:rsidRPr="0057445F" w:rsidRDefault="00707A3C" w:rsidP="006973D0">
            <w:pPr>
              <w:pStyle w:val="BodyText"/>
              <w:jc w:val="both"/>
              <w:rPr>
                <w:b w:val="0"/>
                <w:szCs w:val="24"/>
              </w:rPr>
            </w:pPr>
            <w:r w:rsidRPr="00707A3C">
              <w:rPr>
                <w:b w:val="0"/>
                <w:szCs w:val="24"/>
              </w:rPr>
              <w:t>Initial review should be 3 months from starting medication</w:t>
            </w:r>
          </w:p>
        </w:tc>
        <w:tc>
          <w:tcPr>
            <w:tcW w:w="1843" w:type="dxa"/>
          </w:tcPr>
          <w:p w:rsidR="002E676D" w:rsidRPr="0057445F" w:rsidRDefault="00707A3C" w:rsidP="006973D0">
            <w:pPr>
              <w:pStyle w:val="BodyText"/>
              <w:jc w:val="both"/>
              <w:rPr>
                <w:b w:val="0"/>
                <w:szCs w:val="24"/>
              </w:rPr>
            </w:pPr>
            <w:r>
              <w:rPr>
                <w:b w:val="0"/>
                <w:szCs w:val="24"/>
              </w:rPr>
              <w:t>100%</w:t>
            </w:r>
          </w:p>
        </w:tc>
        <w:tc>
          <w:tcPr>
            <w:tcW w:w="2108" w:type="dxa"/>
          </w:tcPr>
          <w:p w:rsidR="002E676D" w:rsidRPr="00CE68C6" w:rsidRDefault="00B936E5" w:rsidP="006973D0">
            <w:pPr>
              <w:pStyle w:val="BodyText"/>
              <w:jc w:val="both"/>
              <w:rPr>
                <w:b w:val="0"/>
                <w:szCs w:val="24"/>
              </w:rPr>
            </w:pPr>
            <w:r>
              <w:rPr>
                <w:b w:val="0"/>
                <w:szCs w:val="24"/>
              </w:rPr>
              <w:t>59%</w:t>
            </w:r>
          </w:p>
        </w:tc>
      </w:tr>
      <w:tr w:rsidR="002E676D" w:rsidRPr="00CE68C6" w:rsidTr="005179A9">
        <w:tc>
          <w:tcPr>
            <w:tcW w:w="6345" w:type="dxa"/>
          </w:tcPr>
          <w:p w:rsidR="002E676D" w:rsidRPr="0057445F" w:rsidRDefault="00763658" w:rsidP="006973D0">
            <w:pPr>
              <w:pStyle w:val="BodyText"/>
              <w:jc w:val="both"/>
              <w:rPr>
                <w:b w:val="0"/>
                <w:szCs w:val="24"/>
              </w:rPr>
            </w:pPr>
            <w:r w:rsidRPr="00763658">
              <w:rPr>
                <w:b w:val="0"/>
                <w:szCs w:val="24"/>
              </w:rPr>
              <w:t xml:space="preserve">Height was measured at initial review appointment </w:t>
            </w:r>
          </w:p>
        </w:tc>
        <w:tc>
          <w:tcPr>
            <w:tcW w:w="1843" w:type="dxa"/>
          </w:tcPr>
          <w:p w:rsidR="002E676D" w:rsidRPr="0057445F" w:rsidRDefault="00763658" w:rsidP="006973D0">
            <w:pPr>
              <w:pStyle w:val="BodyText"/>
              <w:jc w:val="both"/>
              <w:rPr>
                <w:b w:val="0"/>
                <w:szCs w:val="24"/>
              </w:rPr>
            </w:pPr>
            <w:r>
              <w:rPr>
                <w:b w:val="0"/>
                <w:szCs w:val="24"/>
              </w:rPr>
              <w:t>100%</w:t>
            </w:r>
          </w:p>
        </w:tc>
        <w:tc>
          <w:tcPr>
            <w:tcW w:w="2108" w:type="dxa"/>
          </w:tcPr>
          <w:p w:rsidR="002E676D" w:rsidRPr="00CE68C6" w:rsidRDefault="00763658" w:rsidP="006973D0">
            <w:pPr>
              <w:pStyle w:val="BodyText"/>
              <w:jc w:val="both"/>
              <w:rPr>
                <w:b w:val="0"/>
                <w:szCs w:val="24"/>
              </w:rPr>
            </w:pPr>
            <w:r>
              <w:rPr>
                <w:b w:val="0"/>
                <w:szCs w:val="24"/>
              </w:rPr>
              <w:t>87%</w:t>
            </w:r>
          </w:p>
        </w:tc>
      </w:tr>
      <w:tr w:rsidR="002E676D" w:rsidRPr="00CE68C6" w:rsidTr="005179A9">
        <w:tc>
          <w:tcPr>
            <w:tcW w:w="6345" w:type="dxa"/>
          </w:tcPr>
          <w:p w:rsidR="002E676D" w:rsidRPr="0057445F" w:rsidRDefault="00763658" w:rsidP="006973D0">
            <w:pPr>
              <w:pStyle w:val="BodyText"/>
              <w:jc w:val="both"/>
              <w:rPr>
                <w:b w:val="0"/>
                <w:szCs w:val="24"/>
              </w:rPr>
            </w:pPr>
            <w:r>
              <w:rPr>
                <w:b w:val="0"/>
                <w:szCs w:val="24"/>
              </w:rPr>
              <w:t>Height measurement was plotted on centile chart at initial review appointment</w:t>
            </w:r>
          </w:p>
        </w:tc>
        <w:tc>
          <w:tcPr>
            <w:tcW w:w="1843" w:type="dxa"/>
          </w:tcPr>
          <w:p w:rsidR="002E676D" w:rsidRPr="0057445F" w:rsidRDefault="00763658" w:rsidP="006973D0">
            <w:pPr>
              <w:pStyle w:val="BodyText"/>
              <w:jc w:val="both"/>
              <w:rPr>
                <w:b w:val="0"/>
                <w:szCs w:val="24"/>
              </w:rPr>
            </w:pPr>
            <w:r>
              <w:rPr>
                <w:b w:val="0"/>
                <w:szCs w:val="24"/>
              </w:rPr>
              <w:t>100%</w:t>
            </w:r>
          </w:p>
        </w:tc>
        <w:tc>
          <w:tcPr>
            <w:tcW w:w="2108" w:type="dxa"/>
          </w:tcPr>
          <w:p w:rsidR="002E676D" w:rsidRPr="00CE68C6" w:rsidRDefault="00522B8B" w:rsidP="006973D0">
            <w:pPr>
              <w:pStyle w:val="BodyText"/>
              <w:jc w:val="both"/>
              <w:rPr>
                <w:b w:val="0"/>
                <w:szCs w:val="24"/>
              </w:rPr>
            </w:pPr>
            <w:r>
              <w:rPr>
                <w:b w:val="0"/>
                <w:szCs w:val="24"/>
              </w:rPr>
              <w:t>41%</w:t>
            </w:r>
          </w:p>
        </w:tc>
      </w:tr>
      <w:tr w:rsidR="00763658" w:rsidRPr="00CE68C6" w:rsidTr="005179A9">
        <w:tc>
          <w:tcPr>
            <w:tcW w:w="6345" w:type="dxa"/>
          </w:tcPr>
          <w:p w:rsidR="00763658" w:rsidRDefault="00763658" w:rsidP="006973D0">
            <w:pPr>
              <w:pStyle w:val="BodyText"/>
              <w:jc w:val="both"/>
              <w:rPr>
                <w:b w:val="0"/>
                <w:szCs w:val="24"/>
              </w:rPr>
            </w:pPr>
            <w:r>
              <w:rPr>
                <w:b w:val="0"/>
                <w:szCs w:val="24"/>
              </w:rPr>
              <w:t>Weight measurement was plotted on centile chart at initial review appointment</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522B8B" w:rsidP="006973D0">
            <w:pPr>
              <w:pStyle w:val="BodyText"/>
              <w:jc w:val="both"/>
              <w:rPr>
                <w:b w:val="0"/>
                <w:szCs w:val="24"/>
              </w:rPr>
            </w:pPr>
            <w:r>
              <w:rPr>
                <w:b w:val="0"/>
                <w:szCs w:val="24"/>
              </w:rPr>
              <w:t>40%</w:t>
            </w:r>
          </w:p>
        </w:tc>
      </w:tr>
      <w:tr w:rsidR="00763658" w:rsidRPr="00CE68C6" w:rsidTr="005179A9">
        <w:tc>
          <w:tcPr>
            <w:tcW w:w="6345" w:type="dxa"/>
          </w:tcPr>
          <w:p w:rsidR="00763658" w:rsidRDefault="00763658" w:rsidP="006973D0">
            <w:pPr>
              <w:pStyle w:val="BodyText"/>
              <w:jc w:val="both"/>
              <w:rPr>
                <w:b w:val="0"/>
                <w:szCs w:val="24"/>
              </w:rPr>
            </w:pPr>
            <w:r w:rsidRPr="00763658">
              <w:rPr>
                <w:b w:val="0"/>
                <w:szCs w:val="24"/>
              </w:rPr>
              <w:t>Blood Pressure</w:t>
            </w:r>
            <w:r>
              <w:rPr>
                <w:b w:val="0"/>
                <w:szCs w:val="24"/>
              </w:rPr>
              <w:t xml:space="preserve"> was</w:t>
            </w:r>
            <w:r w:rsidRPr="00763658">
              <w:rPr>
                <w:b w:val="0"/>
                <w:szCs w:val="24"/>
              </w:rPr>
              <w:t xml:space="preserve"> measured at initial review appointment </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70%</w:t>
            </w:r>
          </w:p>
        </w:tc>
      </w:tr>
      <w:tr w:rsidR="00763658" w:rsidRPr="00CE68C6" w:rsidTr="005179A9">
        <w:tc>
          <w:tcPr>
            <w:tcW w:w="6345" w:type="dxa"/>
          </w:tcPr>
          <w:p w:rsidR="00763658" w:rsidRDefault="00763658" w:rsidP="006973D0">
            <w:pPr>
              <w:pStyle w:val="BodyText"/>
              <w:jc w:val="both"/>
              <w:rPr>
                <w:b w:val="0"/>
                <w:szCs w:val="24"/>
              </w:rPr>
            </w:pPr>
            <w:r>
              <w:rPr>
                <w:b w:val="0"/>
                <w:szCs w:val="24"/>
              </w:rPr>
              <w:t>Blood pressure measurement was plotted on centile chart at initial review appointment</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1%</w:t>
            </w:r>
          </w:p>
        </w:tc>
      </w:tr>
      <w:tr w:rsidR="00763658" w:rsidRPr="00CE68C6" w:rsidTr="005179A9">
        <w:tc>
          <w:tcPr>
            <w:tcW w:w="6345" w:type="dxa"/>
          </w:tcPr>
          <w:p w:rsidR="00763658" w:rsidRDefault="00763658" w:rsidP="006973D0">
            <w:pPr>
              <w:pStyle w:val="BodyText"/>
              <w:jc w:val="both"/>
              <w:rPr>
                <w:b w:val="0"/>
                <w:szCs w:val="24"/>
              </w:rPr>
            </w:pPr>
            <w:r w:rsidRPr="00763658">
              <w:rPr>
                <w:b w:val="0"/>
                <w:szCs w:val="24"/>
              </w:rPr>
              <w:t>2nd review should be 6 months after starting medication</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24%</w:t>
            </w:r>
          </w:p>
        </w:tc>
      </w:tr>
      <w:tr w:rsidR="00763658" w:rsidRPr="00CE68C6" w:rsidTr="005179A9">
        <w:tc>
          <w:tcPr>
            <w:tcW w:w="6345" w:type="dxa"/>
          </w:tcPr>
          <w:p w:rsidR="00763658" w:rsidRDefault="00763658" w:rsidP="006973D0">
            <w:pPr>
              <w:pStyle w:val="BodyText"/>
              <w:jc w:val="both"/>
              <w:rPr>
                <w:b w:val="0"/>
                <w:szCs w:val="24"/>
              </w:rPr>
            </w:pPr>
            <w:r>
              <w:rPr>
                <w:b w:val="0"/>
                <w:szCs w:val="24"/>
              </w:rPr>
              <w:t>Height measurement was plotted on centile chart after each review appointment</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57%</w:t>
            </w:r>
          </w:p>
        </w:tc>
      </w:tr>
      <w:tr w:rsidR="00763658" w:rsidRPr="00CE68C6" w:rsidTr="005179A9">
        <w:tc>
          <w:tcPr>
            <w:tcW w:w="6345" w:type="dxa"/>
          </w:tcPr>
          <w:p w:rsidR="00763658" w:rsidRDefault="00763658" w:rsidP="006973D0">
            <w:pPr>
              <w:pStyle w:val="BodyText"/>
              <w:jc w:val="both"/>
              <w:rPr>
                <w:b w:val="0"/>
                <w:szCs w:val="24"/>
              </w:rPr>
            </w:pPr>
            <w:r>
              <w:rPr>
                <w:b w:val="0"/>
                <w:szCs w:val="24"/>
              </w:rPr>
              <w:t>Weight measurement was plotted on centile chart after each review appointment</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58%</w:t>
            </w:r>
          </w:p>
        </w:tc>
      </w:tr>
      <w:tr w:rsidR="00763658" w:rsidRPr="00CE68C6" w:rsidTr="005179A9">
        <w:tc>
          <w:tcPr>
            <w:tcW w:w="6345" w:type="dxa"/>
          </w:tcPr>
          <w:p w:rsidR="00763658" w:rsidRDefault="00763658" w:rsidP="006973D0">
            <w:pPr>
              <w:pStyle w:val="BodyText"/>
              <w:jc w:val="both"/>
              <w:rPr>
                <w:b w:val="0"/>
                <w:szCs w:val="24"/>
              </w:rPr>
            </w:pPr>
            <w:r w:rsidRPr="00763658">
              <w:rPr>
                <w:b w:val="0"/>
                <w:szCs w:val="24"/>
              </w:rPr>
              <w:t>Blood Pressure</w:t>
            </w:r>
            <w:r>
              <w:rPr>
                <w:b w:val="0"/>
                <w:szCs w:val="24"/>
              </w:rPr>
              <w:t xml:space="preserve"> was</w:t>
            </w:r>
            <w:r w:rsidRPr="00763658">
              <w:rPr>
                <w:b w:val="0"/>
                <w:szCs w:val="24"/>
              </w:rPr>
              <w:t xml:space="preserve"> measured at every review appointment </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85%</w:t>
            </w:r>
          </w:p>
        </w:tc>
      </w:tr>
      <w:tr w:rsidR="00763658" w:rsidRPr="00CE68C6" w:rsidTr="005179A9">
        <w:tc>
          <w:tcPr>
            <w:tcW w:w="6345" w:type="dxa"/>
          </w:tcPr>
          <w:p w:rsidR="00763658" w:rsidRDefault="00763658" w:rsidP="006973D0">
            <w:pPr>
              <w:pStyle w:val="BodyText"/>
              <w:jc w:val="both"/>
              <w:rPr>
                <w:b w:val="0"/>
                <w:szCs w:val="24"/>
              </w:rPr>
            </w:pPr>
            <w:r>
              <w:rPr>
                <w:b w:val="0"/>
                <w:szCs w:val="24"/>
              </w:rPr>
              <w:t>Blood pressure measurement was plotted on centile chart after each review appointment</w:t>
            </w:r>
          </w:p>
        </w:tc>
        <w:tc>
          <w:tcPr>
            <w:tcW w:w="1843" w:type="dxa"/>
          </w:tcPr>
          <w:p w:rsidR="00763658" w:rsidRDefault="00763658" w:rsidP="006973D0">
            <w:pPr>
              <w:pStyle w:val="BodyText"/>
              <w:jc w:val="both"/>
              <w:rPr>
                <w:b w:val="0"/>
                <w:szCs w:val="24"/>
              </w:rPr>
            </w:pPr>
            <w:r>
              <w:rPr>
                <w:b w:val="0"/>
                <w:szCs w:val="24"/>
              </w:rPr>
              <w:t>100%</w:t>
            </w:r>
          </w:p>
        </w:tc>
        <w:tc>
          <w:tcPr>
            <w:tcW w:w="2108" w:type="dxa"/>
          </w:tcPr>
          <w:p w:rsidR="00763658" w:rsidRDefault="00763658" w:rsidP="006973D0">
            <w:pPr>
              <w:pStyle w:val="BodyText"/>
              <w:jc w:val="both"/>
              <w:rPr>
                <w:b w:val="0"/>
                <w:szCs w:val="24"/>
              </w:rPr>
            </w:pPr>
            <w:r>
              <w:rPr>
                <w:b w:val="0"/>
                <w:szCs w:val="24"/>
              </w:rPr>
              <w:t>0%</w:t>
            </w:r>
          </w:p>
        </w:tc>
      </w:tr>
    </w:tbl>
    <w:p w:rsidR="00187D20" w:rsidRDefault="00187D20" w:rsidP="006973D0">
      <w:pPr>
        <w:jc w:val="both"/>
      </w:pPr>
    </w:p>
    <w:p w:rsidR="00187D20" w:rsidRDefault="00187D20" w:rsidP="006973D0">
      <w:pPr>
        <w:jc w:val="both"/>
      </w:pPr>
    </w:p>
    <w:p w:rsidR="00187D20" w:rsidRDefault="00187D20" w:rsidP="006973D0">
      <w:pPr>
        <w:jc w:val="both"/>
      </w:pPr>
    </w:p>
    <w:p w:rsidR="00187D20" w:rsidRPr="001B5CC7" w:rsidRDefault="001B5CC7" w:rsidP="006973D0">
      <w:pPr>
        <w:jc w:val="both"/>
        <w:rPr>
          <w:b/>
          <w:sz w:val="28"/>
          <w:szCs w:val="28"/>
          <w:u w:val="single"/>
        </w:rPr>
      </w:pPr>
      <w:r w:rsidRPr="001B5CC7">
        <w:rPr>
          <w:b/>
          <w:sz w:val="28"/>
          <w:szCs w:val="28"/>
          <w:u w:val="single"/>
        </w:rPr>
        <w:t>Discussion</w:t>
      </w:r>
    </w:p>
    <w:p w:rsidR="00187D20" w:rsidRDefault="00187D20" w:rsidP="006973D0">
      <w:pPr>
        <w:jc w:val="both"/>
      </w:pPr>
    </w:p>
    <w:p w:rsidR="00A92506" w:rsidRDefault="00A92506" w:rsidP="006973D0">
      <w:pPr>
        <w:jc w:val="both"/>
      </w:pPr>
    </w:p>
    <w:p w:rsidR="004D4370" w:rsidRDefault="00063613" w:rsidP="004D4370">
      <w:pPr>
        <w:spacing w:line="480" w:lineRule="auto"/>
        <w:jc w:val="both"/>
      </w:pPr>
      <w:r>
        <w:t xml:space="preserve">Results from the audit were not unexpected. Deficits and inconsistencies </w:t>
      </w:r>
      <w:r w:rsidR="004D4370">
        <w:t>were</w:t>
      </w:r>
      <w:r>
        <w:t xml:space="preserve"> highlighted across the </w:t>
      </w:r>
      <w:r w:rsidR="00367009">
        <w:t>Trust.</w:t>
      </w:r>
      <w:r>
        <w:t xml:space="preserve"> </w:t>
      </w:r>
      <w:r w:rsidR="00367009">
        <w:t>The process of</w:t>
      </w:r>
      <w:r>
        <w:t xml:space="preserve"> audit </w:t>
      </w:r>
      <w:r w:rsidR="00367009">
        <w:t xml:space="preserve">highlighted </w:t>
      </w:r>
      <w:proofErr w:type="spellStart"/>
      <w:r>
        <w:t>ssues</w:t>
      </w:r>
      <w:proofErr w:type="spellEnd"/>
      <w:r>
        <w:t xml:space="preserve"> </w:t>
      </w:r>
      <w:r w:rsidR="00367009">
        <w:t>and</w:t>
      </w:r>
      <w:r>
        <w:t xml:space="preserve"> already</w:t>
      </w:r>
      <w:r w:rsidR="003A0400">
        <w:t xml:space="preserve"> there has</w:t>
      </w:r>
      <w:r>
        <w:t xml:space="preserve"> been a change in practice </w:t>
      </w:r>
      <w:r w:rsidR="00367009">
        <w:t>with regard to recording on centile charts.</w:t>
      </w:r>
    </w:p>
    <w:p w:rsidR="00063613" w:rsidRDefault="00063613" w:rsidP="004D4370">
      <w:pPr>
        <w:spacing w:line="480" w:lineRule="auto"/>
        <w:jc w:val="both"/>
      </w:pPr>
      <w:r>
        <w:lastRenderedPageBreak/>
        <w:t>The service deals with large numbers of children and young people,</w:t>
      </w:r>
      <w:r w:rsidR="004D4370">
        <w:t xml:space="preserve"> approximately 1,600.</w:t>
      </w:r>
      <w:r w:rsidR="003A0400">
        <w:t xml:space="preserve"> </w:t>
      </w:r>
      <w:proofErr w:type="gramStart"/>
      <w:r w:rsidR="003A0400">
        <w:t>across</w:t>
      </w:r>
      <w:proofErr w:type="gramEnd"/>
      <w:r w:rsidR="003A0400">
        <w:t xml:space="preserve"> a large geographical area </w:t>
      </w:r>
      <w:r w:rsidR="004D4370">
        <w:t>In</w:t>
      </w:r>
      <w:r>
        <w:t xml:space="preserve"> addition there are high numbers of phone enquiries</w:t>
      </w:r>
      <w:r w:rsidR="004D4370">
        <w:t xml:space="preserve"> requiring response by team members </w:t>
      </w:r>
      <w:r>
        <w:t xml:space="preserve">and, this along with limited numbers of clinical sessions has impacted </w:t>
      </w:r>
      <w:r w:rsidR="00367009">
        <w:t xml:space="preserve">on reviews carried out as recommended. </w:t>
      </w:r>
    </w:p>
    <w:p w:rsidR="004D4370" w:rsidRDefault="00063613" w:rsidP="004D4370">
      <w:pPr>
        <w:spacing w:line="480" w:lineRule="auto"/>
        <w:jc w:val="both"/>
      </w:pPr>
      <w:r>
        <w:t xml:space="preserve">During the past two to three years there has been a change in the service pathway. The introduction of a single point of entry and the scheduler system </w:t>
      </w:r>
      <w:r w:rsidR="00367009">
        <w:t>ensures</w:t>
      </w:r>
      <w:r>
        <w:t xml:space="preserve"> that children and young people</w:t>
      </w:r>
      <w:r w:rsidR="00367009">
        <w:t xml:space="preserve"> with behavioural issues</w:t>
      </w:r>
      <w:r>
        <w:t xml:space="preserve"> are directed to the appropriate service in the first instance.</w:t>
      </w:r>
      <w:r w:rsidR="004D4370">
        <w:t xml:space="preserve"> The</w:t>
      </w:r>
      <w:r w:rsidR="00367009">
        <w:t xml:space="preserve"> ADHD/ADD</w:t>
      </w:r>
      <w:r w:rsidR="004D4370">
        <w:t xml:space="preserve"> service is part of a stepped care pathway.</w:t>
      </w:r>
      <w:r>
        <w:t xml:space="preserve"> </w:t>
      </w:r>
      <w:r w:rsidR="004D4370">
        <w:t>C</w:t>
      </w:r>
      <w:r>
        <w:t xml:space="preserve">hildren and young people now coming to the </w:t>
      </w:r>
      <w:r w:rsidR="00367009">
        <w:t>ADHD/ADD</w:t>
      </w:r>
      <w:r>
        <w:t xml:space="preserve"> clinic for the first time have had a behavioural assessment, report</w:t>
      </w:r>
      <w:r w:rsidR="00367009">
        <w:t>s</w:t>
      </w:r>
      <w:r>
        <w:t xml:space="preserve"> from school</w:t>
      </w:r>
      <w:r w:rsidR="00367009">
        <w:t xml:space="preserve"> have been obtained</w:t>
      </w:r>
      <w:r w:rsidR="00933BE1">
        <w:t xml:space="preserve"> </w:t>
      </w:r>
      <w:r>
        <w:t>and the majority of cases</w:t>
      </w:r>
      <w:r w:rsidR="00933BE1">
        <w:t xml:space="preserve"> have received</w:t>
      </w:r>
      <w:r>
        <w:t xml:space="preserve"> behavioural input </w:t>
      </w:r>
      <w:r w:rsidR="00933BE1">
        <w:t>from</w:t>
      </w:r>
      <w:r w:rsidR="004D4370">
        <w:t xml:space="preserve"> the Primary Mental Health Team</w:t>
      </w:r>
      <w:r>
        <w:t xml:space="preserve">. The service has been using </w:t>
      </w:r>
      <w:proofErr w:type="spellStart"/>
      <w:r>
        <w:t>Qb</w:t>
      </w:r>
      <w:proofErr w:type="spellEnd"/>
      <w:r>
        <w:t xml:space="preserve"> testing for almost two years and older children referred with ADHD like symptoms are tested and</w:t>
      </w:r>
      <w:r w:rsidR="004D4370">
        <w:t xml:space="preserve"> then </w:t>
      </w:r>
      <w:r>
        <w:t>seen at the paediatrician’s clinic for feedback and further assessment if indicated</w:t>
      </w:r>
      <w:r w:rsidR="004D4370">
        <w:t>.</w:t>
      </w:r>
    </w:p>
    <w:p w:rsidR="00063613" w:rsidRDefault="00063613" w:rsidP="004D4370">
      <w:pPr>
        <w:spacing w:line="480" w:lineRule="auto"/>
        <w:jc w:val="both"/>
      </w:pPr>
      <w:r>
        <w:t xml:space="preserve"> The </w:t>
      </w:r>
      <w:r w:rsidR="004D4370">
        <w:t>service</w:t>
      </w:r>
      <w:r>
        <w:t xml:space="preserve"> uses Scheduler </w:t>
      </w:r>
      <w:r w:rsidR="00E75FC0">
        <w:t xml:space="preserve">an electronic system which highlights when reviews are </w:t>
      </w:r>
      <w:proofErr w:type="spellStart"/>
      <w:r w:rsidR="00E75FC0">
        <w:t>due.Partial</w:t>
      </w:r>
      <w:proofErr w:type="spellEnd"/>
      <w:r w:rsidR="00E75FC0">
        <w:t xml:space="preserve"> booking was introduced which</w:t>
      </w:r>
      <w:r>
        <w:t xml:space="preserve"> permits service users a degree of choice regarding time and date of appointment</w:t>
      </w:r>
      <w:r w:rsidR="00DB2E2C">
        <w:t>.</w:t>
      </w:r>
      <w:r w:rsidR="00933BE1">
        <w:t xml:space="preserve"> T</w:t>
      </w:r>
      <w:r>
        <w:t>he creation of the role of the ADHD nurse prescriber has increased clinical time.</w:t>
      </w:r>
      <w:r w:rsidR="00933BE1">
        <w:t xml:space="preserve">  </w:t>
      </w:r>
      <w:r w:rsidR="00DB2E2C">
        <w:t>These c</w:t>
      </w:r>
      <w:r w:rsidR="00933BE1">
        <w:t>hanges to the service have already reduced time between review appointments</w:t>
      </w:r>
      <w:r w:rsidR="00E75FC0">
        <w:t xml:space="preserve"> and it is hoped future audits will reflect the changes.</w:t>
      </w:r>
    </w:p>
    <w:p w:rsidR="009239EB" w:rsidRDefault="00FE4032" w:rsidP="009239EB">
      <w:pPr>
        <w:spacing w:line="480" w:lineRule="auto"/>
        <w:jc w:val="both"/>
      </w:pPr>
      <w:r>
        <w:t>Although the audit focused on height, weight and blood pressure</w:t>
      </w:r>
      <w:r w:rsidR="007A7990">
        <w:t xml:space="preserve"> t</w:t>
      </w:r>
      <w:r w:rsidR="00933BE1">
        <w:t xml:space="preserve">he </w:t>
      </w:r>
      <w:r>
        <w:t>guideline suggest</w:t>
      </w:r>
      <w:r w:rsidR="00933BE1">
        <w:t>s</w:t>
      </w:r>
      <w:r>
        <w:t xml:space="preserve"> using </w:t>
      </w:r>
      <w:proofErr w:type="gramStart"/>
      <w:r w:rsidR="00E75FC0">
        <w:t xml:space="preserve">a </w:t>
      </w:r>
      <w:r>
        <w:t>rating scales</w:t>
      </w:r>
      <w:proofErr w:type="gramEnd"/>
      <w:r>
        <w:t xml:space="preserve"> to monitor symptoms and side effects</w:t>
      </w:r>
      <w:r w:rsidR="00933BE1">
        <w:t>. Recent discussion with clinicians has led to agreement on the use of a rating scale</w:t>
      </w:r>
      <w:r w:rsidR="007A7990">
        <w:t xml:space="preserve"> at all reviews.</w:t>
      </w:r>
    </w:p>
    <w:p w:rsidR="009239EB" w:rsidRDefault="009239EB" w:rsidP="009239EB">
      <w:pPr>
        <w:spacing w:line="480" w:lineRule="auto"/>
        <w:jc w:val="both"/>
      </w:pPr>
      <w:r>
        <w:t>Equipment to measure height, weight and blood pressure is often not available in the various clinic locations. The equipment is not standardised, some clinicians use electronic devices for measuring blood pressure while others use the old fashioned cuffs. Provision of paediatric cuffs is also important and should be available in all clinic locations.</w:t>
      </w:r>
    </w:p>
    <w:p w:rsidR="009239EB" w:rsidRDefault="0068596A" w:rsidP="009239EB">
      <w:pPr>
        <w:spacing w:line="480" w:lineRule="auto"/>
        <w:jc w:val="both"/>
      </w:pPr>
      <w:r>
        <w:t xml:space="preserve">While auditing the records, it was clear that that while face to face contacts had not taken place </w:t>
      </w:r>
      <w:r w:rsidR="00E75FC0">
        <w:t>within the</w:t>
      </w:r>
      <w:r>
        <w:t xml:space="preserve"> recommended</w:t>
      </w:r>
      <w:r w:rsidR="00E75FC0">
        <w:t xml:space="preserve"> time</w:t>
      </w:r>
      <w:r>
        <w:t xml:space="preserve"> there was contact with patients albeit in an</w:t>
      </w:r>
      <w:r w:rsidR="00DB2E2C">
        <w:t xml:space="preserve"> ad</w:t>
      </w:r>
      <w:r>
        <w:t xml:space="preserve"> hoc way, via </w:t>
      </w:r>
      <w:r>
        <w:lastRenderedPageBreak/>
        <w:t xml:space="preserve">email and telephone. It was also noted in some cases that while appointments were offered at the appropriate time interval they were either cancelled or the patient did not attend. A further audit should take this into account. </w:t>
      </w:r>
    </w:p>
    <w:p w:rsidR="00680987" w:rsidRDefault="00680987" w:rsidP="006973D0">
      <w:pPr>
        <w:jc w:val="both"/>
      </w:pPr>
    </w:p>
    <w:p w:rsidR="00680987" w:rsidRDefault="00680987" w:rsidP="006973D0">
      <w:pPr>
        <w:jc w:val="both"/>
      </w:pPr>
    </w:p>
    <w:p w:rsidR="004C7BB5" w:rsidRDefault="002D1B7F" w:rsidP="006973D0">
      <w:pPr>
        <w:pStyle w:val="BodyText"/>
        <w:jc w:val="both"/>
        <w:rPr>
          <w:b w:val="0"/>
          <w:color w:val="FF0000"/>
          <w:szCs w:val="24"/>
        </w:rPr>
      </w:pPr>
      <w:r>
        <w:rPr>
          <w:rFonts w:ascii="Batang" w:hAnsi="Batang"/>
          <w:bCs/>
          <w:noProof/>
          <w:sz w:val="20"/>
          <w:szCs w:val="24"/>
          <w:lang w:eastAsia="en-GB"/>
        </w:rPr>
        <mc:AlternateContent>
          <mc:Choice Requires="wps">
            <w:drawing>
              <wp:anchor distT="0" distB="0" distL="114300" distR="114300" simplePos="0" relativeHeight="251664384" behindDoc="0" locked="0" layoutInCell="1" allowOverlap="1" wp14:anchorId="50282223" wp14:editId="2EB267D7">
                <wp:simplePos x="0" y="0"/>
                <wp:positionH relativeFrom="column">
                  <wp:posOffset>0</wp:posOffset>
                </wp:positionH>
                <wp:positionV relativeFrom="paragraph">
                  <wp:posOffset>99060</wp:posOffset>
                </wp:positionV>
                <wp:extent cx="6264275" cy="0"/>
                <wp:effectExtent l="9525" t="13335" r="12700" b="571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93.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q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zUNrBuNKiKjVxobi6FG9mmdNvzukdN0RteOR4tvJQF4WMpJ3KWHjDFywHb5oBjFk73Xs&#10;07G1fYCEDqBjlON0k4MfPaJwOM2nRf44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"/>
            </w:pict>
          </mc:Fallback>
        </mc:AlternateContent>
      </w:r>
    </w:p>
    <w:p w:rsidR="004C7BB5" w:rsidRPr="00D63A1C" w:rsidRDefault="004C7BB5" w:rsidP="006973D0">
      <w:pPr>
        <w:pStyle w:val="Heading1"/>
        <w:jc w:val="both"/>
        <w:rPr>
          <w:bCs w:val="0"/>
          <w:color w:val="auto"/>
          <w:sz w:val="28"/>
        </w:rPr>
      </w:pPr>
      <w:bookmarkStart w:id="35" w:name="_Toc355193238"/>
      <w:r>
        <w:rPr>
          <w:rFonts w:ascii="Batang" w:hAnsi="Batang"/>
          <w:bCs w:val="0"/>
          <w:color w:val="auto"/>
          <w:sz w:val="28"/>
        </w:rPr>
        <w:t>R</w:t>
      </w:r>
      <w:r>
        <w:rPr>
          <w:bCs w:val="0"/>
          <w:color w:val="auto"/>
          <w:sz w:val="28"/>
        </w:rPr>
        <w:t>ecommendations</w:t>
      </w:r>
      <w:bookmarkEnd w:id="35"/>
    </w:p>
    <w:p w:rsidR="004C7BB5" w:rsidRDefault="002D1B7F" w:rsidP="006973D0">
      <w:pPr>
        <w:pStyle w:val="BodyText"/>
        <w:jc w:val="both"/>
        <w:rPr>
          <w:bCs/>
          <w:szCs w:val="24"/>
        </w:rPr>
      </w:pPr>
      <w:r>
        <w:rPr>
          <w:rFonts w:ascii="Batang" w:hAnsi="Batang"/>
          <w:bCs/>
          <w:noProof/>
          <w:sz w:val="20"/>
          <w:szCs w:val="24"/>
          <w:lang w:eastAsia="en-GB"/>
        </w:rPr>
        <mc:AlternateContent>
          <mc:Choice Requires="wps">
            <w:drawing>
              <wp:anchor distT="0" distB="0" distL="114300" distR="114300" simplePos="0" relativeHeight="251663360" behindDoc="0" locked="0" layoutInCell="1" allowOverlap="1" wp14:anchorId="0D4675C1" wp14:editId="63202E00">
                <wp:simplePos x="0" y="0"/>
                <wp:positionH relativeFrom="column">
                  <wp:posOffset>0</wp:posOffset>
                </wp:positionH>
                <wp:positionV relativeFrom="paragraph">
                  <wp:posOffset>35560</wp:posOffset>
                </wp:positionV>
                <wp:extent cx="6264275" cy="0"/>
                <wp:effectExtent l="28575" t="35560" r="31750" b="3111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93.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" strokeweight="4.5pt">
                <v:stroke linestyle="thickThin"/>
              </v:line>
            </w:pict>
          </mc:Fallback>
        </mc:AlternateContent>
      </w:r>
    </w:p>
    <w:p w:rsidR="00060F15" w:rsidRDefault="00060F15" w:rsidP="009239EB">
      <w:pPr>
        <w:pStyle w:val="ListParagraph"/>
        <w:numPr>
          <w:ilvl w:val="0"/>
          <w:numId w:val="11"/>
        </w:numPr>
        <w:spacing w:line="480" w:lineRule="auto"/>
        <w:jc w:val="both"/>
      </w:pPr>
      <w:r>
        <w:t>Improve compliance with monitoring guidelines by looking at alternative methods of delivery e</w:t>
      </w:r>
      <w:r w:rsidR="00DB2E2C">
        <w:t>.</w:t>
      </w:r>
      <w:r>
        <w:t>g</w:t>
      </w:r>
      <w:r w:rsidR="00DB2E2C">
        <w:t>.</w:t>
      </w:r>
      <w:r>
        <w:t xml:space="preserve"> skill mix and shared care</w:t>
      </w:r>
    </w:p>
    <w:p w:rsidR="003E5E1E" w:rsidRDefault="00FE4032" w:rsidP="009239EB">
      <w:pPr>
        <w:pStyle w:val="ListParagraph"/>
        <w:numPr>
          <w:ilvl w:val="0"/>
          <w:numId w:val="11"/>
        </w:numPr>
        <w:spacing w:line="480" w:lineRule="auto"/>
        <w:jc w:val="both"/>
      </w:pPr>
      <w:r>
        <w:t xml:space="preserve">ADHD Rating scale to be used </w:t>
      </w:r>
      <w:r w:rsidR="009F3710">
        <w:t>at</w:t>
      </w:r>
      <w:r>
        <w:t xml:space="preserve"> each review on all sites.</w:t>
      </w:r>
    </w:p>
    <w:p w:rsidR="00FE4032" w:rsidRDefault="00FE4032" w:rsidP="009239EB">
      <w:pPr>
        <w:pStyle w:val="ListParagraph"/>
        <w:numPr>
          <w:ilvl w:val="0"/>
          <w:numId w:val="11"/>
        </w:numPr>
        <w:spacing w:line="480" w:lineRule="auto"/>
        <w:jc w:val="both"/>
      </w:pPr>
      <w:r>
        <w:t xml:space="preserve">Appropriate sized cuffs to be available </w:t>
      </w:r>
      <w:r w:rsidR="009F3710">
        <w:t>to each clinician</w:t>
      </w:r>
    </w:p>
    <w:p w:rsidR="00FE4032" w:rsidRDefault="00FE4032" w:rsidP="009239EB">
      <w:pPr>
        <w:pStyle w:val="ListParagraph"/>
        <w:numPr>
          <w:ilvl w:val="0"/>
          <w:numId w:val="11"/>
        </w:numPr>
        <w:spacing w:line="480" w:lineRule="auto"/>
        <w:jc w:val="both"/>
      </w:pPr>
      <w:r>
        <w:t>BP centile charts to be placed in all clinical records and spare charts</w:t>
      </w:r>
      <w:r w:rsidR="00733753">
        <w:t xml:space="preserve"> to be</w:t>
      </w:r>
      <w:r w:rsidR="009239EB">
        <w:t xml:space="preserve"> made</w:t>
      </w:r>
    </w:p>
    <w:p w:rsidR="00FE4032" w:rsidRDefault="00FE4032" w:rsidP="009239EB">
      <w:pPr>
        <w:pStyle w:val="ListParagraph"/>
        <w:spacing w:line="480" w:lineRule="auto"/>
        <w:jc w:val="both"/>
      </w:pPr>
      <w:r>
        <w:t xml:space="preserve"> </w:t>
      </w:r>
      <w:proofErr w:type="gramStart"/>
      <w:r w:rsidR="009239EB">
        <w:t>availabl</w:t>
      </w:r>
      <w:r>
        <w:t>e</w:t>
      </w:r>
      <w:proofErr w:type="gramEnd"/>
      <w:r>
        <w:t xml:space="preserve"> in each clinical room.</w:t>
      </w:r>
    </w:p>
    <w:p w:rsidR="009239EB" w:rsidRDefault="009239EB" w:rsidP="009239EB">
      <w:pPr>
        <w:pStyle w:val="ListParagraph"/>
        <w:numPr>
          <w:ilvl w:val="0"/>
          <w:numId w:val="11"/>
        </w:numPr>
        <w:spacing w:line="480" w:lineRule="auto"/>
        <w:jc w:val="both"/>
      </w:pPr>
      <w:r>
        <w:t xml:space="preserve">Shared care guidelines </w:t>
      </w:r>
      <w:r w:rsidR="009F3710">
        <w:t>to be disseminated to all clinicians</w:t>
      </w:r>
    </w:p>
    <w:p w:rsidR="009239EB" w:rsidRDefault="009239EB" w:rsidP="009239EB">
      <w:pPr>
        <w:pStyle w:val="ListParagraph"/>
        <w:numPr>
          <w:ilvl w:val="0"/>
          <w:numId w:val="11"/>
        </w:numPr>
        <w:spacing w:line="480" w:lineRule="auto"/>
        <w:jc w:val="both"/>
      </w:pPr>
      <w:r>
        <w:t xml:space="preserve">Monitoring guidelines </w:t>
      </w:r>
      <w:r w:rsidR="009F3710">
        <w:t>to be disseminated to all clinicians</w:t>
      </w:r>
    </w:p>
    <w:p w:rsidR="00FE4032" w:rsidRDefault="009239EB" w:rsidP="009239EB">
      <w:pPr>
        <w:pStyle w:val="ListParagraph"/>
        <w:numPr>
          <w:ilvl w:val="0"/>
          <w:numId w:val="11"/>
        </w:numPr>
        <w:jc w:val="both"/>
      </w:pPr>
      <w:r>
        <w:t>Re</w:t>
      </w:r>
      <w:r w:rsidR="0068596A">
        <w:t>-</w:t>
      </w:r>
      <w:r>
        <w:t>audit</w:t>
      </w:r>
    </w:p>
    <w:p w:rsidR="00DF5E69" w:rsidRDefault="00DF5E69" w:rsidP="006973D0">
      <w:pPr>
        <w:jc w:val="both"/>
      </w:pPr>
    </w:p>
    <w:p w:rsidR="00DF5E69" w:rsidRDefault="00DF5E69" w:rsidP="006973D0">
      <w:pPr>
        <w:jc w:val="both"/>
      </w:pPr>
    </w:p>
    <w:p w:rsidR="00D842BA" w:rsidRDefault="00D842BA" w:rsidP="00D842BA">
      <w:pPr>
        <w:spacing w:line="360" w:lineRule="auto"/>
        <w:rPr>
          <w:rFonts w:ascii="Times New Roman" w:hAnsi="Times New Roman"/>
          <w:b/>
          <w:u w:val="single"/>
        </w:rPr>
      </w:pPr>
      <w:r>
        <w:rPr>
          <w:rFonts w:ascii="Times New Roman" w:hAnsi="Times New Roman"/>
          <w:b/>
          <w:u w:val="single"/>
        </w:rPr>
        <w:t>REFERENCES:</w:t>
      </w:r>
    </w:p>
    <w:p w:rsidR="00D842BA" w:rsidRPr="00D842BA" w:rsidRDefault="00D842BA" w:rsidP="00DB2E2C">
      <w:pPr>
        <w:spacing w:line="480" w:lineRule="auto"/>
        <w:rPr>
          <w:rFonts w:cs="Arial"/>
        </w:rPr>
      </w:pPr>
      <w:proofErr w:type="spellStart"/>
      <w:r w:rsidRPr="00D842BA">
        <w:rPr>
          <w:rFonts w:cs="Arial"/>
        </w:rPr>
        <w:t>Asherson</w:t>
      </w:r>
      <w:proofErr w:type="spellEnd"/>
      <w:r w:rsidRPr="00D842BA">
        <w:rPr>
          <w:rFonts w:cs="Arial"/>
        </w:rPr>
        <w:t xml:space="preserve">, P., </w:t>
      </w:r>
      <w:proofErr w:type="spellStart"/>
      <w:r w:rsidRPr="00D842BA">
        <w:rPr>
          <w:rFonts w:cs="Arial"/>
        </w:rPr>
        <w:t>Kunsti</w:t>
      </w:r>
      <w:proofErr w:type="spellEnd"/>
      <w:r w:rsidRPr="00D842BA">
        <w:rPr>
          <w:rFonts w:cs="Arial"/>
        </w:rPr>
        <w:t>, J., and Taylor, E. (2005</w:t>
      </w:r>
      <w:proofErr w:type="gramStart"/>
      <w:r w:rsidRPr="00D842BA">
        <w:rPr>
          <w:rFonts w:cs="Arial"/>
        </w:rPr>
        <w:t xml:space="preserve">) </w:t>
      </w:r>
      <w:r w:rsidR="00733753">
        <w:rPr>
          <w:rFonts w:cs="Arial"/>
        </w:rPr>
        <w:t xml:space="preserve"> </w:t>
      </w:r>
      <w:r w:rsidRPr="00D842BA">
        <w:rPr>
          <w:rFonts w:cs="Arial"/>
        </w:rPr>
        <w:t>Unravelling</w:t>
      </w:r>
      <w:proofErr w:type="gramEnd"/>
      <w:r w:rsidRPr="00D842BA">
        <w:rPr>
          <w:rFonts w:cs="Arial"/>
        </w:rPr>
        <w:t xml:space="preserve"> the complexity of attention-deficit hyperactivity disorder: A behavioural genomic approach. </w:t>
      </w:r>
      <w:r w:rsidRPr="00D842BA">
        <w:rPr>
          <w:rFonts w:cs="Arial"/>
          <w:u w:val="single"/>
        </w:rPr>
        <w:t>The British Journal of Psychiatry,</w:t>
      </w:r>
      <w:r w:rsidRPr="00D842BA">
        <w:rPr>
          <w:rFonts w:cs="Arial"/>
        </w:rPr>
        <w:t xml:space="preserve"> 187, 103-105.</w:t>
      </w:r>
    </w:p>
    <w:p w:rsidR="00D842BA" w:rsidRDefault="00D842BA" w:rsidP="00DB2E2C">
      <w:pPr>
        <w:spacing w:line="480" w:lineRule="auto"/>
        <w:rPr>
          <w:rFonts w:cs="Arial"/>
        </w:rPr>
      </w:pPr>
      <w:proofErr w:type="spellStart"/>
      <w:r w:rsidRPr="00D842BA">
        <w:rPr>
          <w:rFonts w:cs="Arial"/>
        </w:rPr>
        <w:t>Coghill</w:t>
      </w:r>
      <w:proofErr w:type="spellEnd"/>
      <w:r w:rsidRPr="00D842BA">
        <w:rPr>
          <w:rFonts w:cs="Arial"/>
        </w:rPr>
        <w:t>, D. (2005) Attention-deficit hyperactivity disorder: Should we believe the mass media or peer-reviewed literature</w:t>
      </w:r>
      <w:r>
        <w:rPr>
          <w:rFonts w:cs="Arial"/>
        </w:rPr>
        <w:t xml:space="preserve">? </w:t>
      </w:r>
      <w:r w:rsidRPr="00D842BA">
        <w:rPr>
          <w:rFonts w:cs="Arial"/>
          <w:u w:val="single"/>
        </w:rPr>
        <w:t>Psychiatric Bulletin</w:t>
      </w:r>
      <w:r w:rsidRPr="00D842BA">
        <w:rPr>
          <w:rFonts w:cs="Arial"/>
          <w:i/>
        </w:rPr>
        <w:t xml:space="preserve">, </w:t>
      </w:r>
      <w:r w:rsidRPr="00D842BA">
        <w:rPr>
          <w:rFonts w:cs="Arial"/>
        </w:rPr>
        <w:t>29, 288-291.</w:t>
      </w:r>
    </w:p>
    <w:p w:rsidR="00663073" w:rsidRPr="00663073" w:rsidRDefault="00663073" w:rsidP="00DB2E2C">
      <w:pPr>
        <w:spacing w:line="480" w:lineRule="auto"/>
        <w:rPr>
          <w:rFonts w:cs="Arial"/>
        </w:rPr>
      </w:pPr>
      <w:r w:rsidRPr="00663073">
        <w:rPr>
          <w:rFonts w:cs="Arial"/>
        </w:rPr>
        <w:t xml:space="preserve">Jensen, P.S., </w:t>
      </w:r>
      <w:proofErr w:type="spellStart"/>
      <w:r w:rsidRPr="00663073">
        <w:rPr>
          <w:rFonts w:cs="Arial"/>
        </w:rPr>
        <w:t>Hinshaw</w:t>
      </w:r>
      <w:proofErr w:type="spellEnd"/>
      <w:r w:rsidRPr="00663073">
        <w:rPr>
          <w:rFonts w:cs="Arial"/>
        </w:rPr>
        <w:t xml:space="preserve">, S. P. et al. (2001) Findings from the NIMH Multimodal Treatment Study of ADHD (MTA): Implications and applications for primary care providers, </w:t>
      </w:r>
      <w:r w:rsidRPr="00663073">
        <w:rPr>
          <w:rFonts w:cs="Arial"/>
          <w:u w:val="single"/>
        </w:rPr>
        <w:t xml:space="preserve">Developmental </w:t>
      </w:r>
      <w:proofErr w:type="gramStart"/>
      <w:r w:rsidRPr="00663073">
        <w:rPr>
          <w:rFonts w:cs="Arial"/>
          <w:u w:val="single"/>
        </w:rPr>
        <w:t xml:space="preserve">and </w:t>
      </w:r>
      <w:r w:rsidR="00787B40">
        <w:rPr>
          <w:rFonts w:cs="Arial"/>
          <w:u w:val="single"/>
        </w:rPr>
        <w:t xml:space="preserve"> </w:t>
      </w:r>
      <w:proofErr w:type="spellStart"/>
      <w:r w:rsidRPr="00663073">
        <w:rPr>
          <w:rFonts w:cs="Arial"/>
          <w:u w:val="single"/>
        </w:rPr>
        <w:t>Behavioral</w:t>
      </w:r>
      <w:proofErr w:type="spellEnd"/>
      <w:proofErr w:type="gramEnd"/>
      <w:r w:rsidRPr="00663073">
        <w:rPr>
          <w:rFonts w:cs="Arial"/>
          <w:u w:val="single"/>
        </w:rPr>
        <w:t xml:space="preserve"> </w:t>
      </w:r>
      <w:proofErr w:type="spellStart"/>
      <w:r w:rsidRPr="00663073">
        <w:rPr>
          <w:rFonts w:cs="Arial"/>
          <w:u w:val="single"/>
        </w:rPr>
        <w:t>Pediatrics</w:t>
      </w:r>
      <w:proofErr w:type="spellEnd"/>
      <w:r>
        <w:rPr>
          <w:rFonts w:cs="Arial"/>
          <w:i/>
        </w:rPr>
        <w:t xml:space="preserve"> </w:t>
      </w:r>
      <w:r w:rsidRPr="00663073">
        <w:rPr>
          <w:rFonts w:cs="Arial"/>
          <w:i/>
        </w:rPr>
        <w:t>,</w:t>
      </w:r>
      <w:r w:rsidRPr="00663073">
        <w:rPr>
          <w:rFonts w:cs="Arial"/>
        </w:rPr>
        <w:t>22(1), 60-72.</w:t>
      </w:r>
    </w:p>
    <w:p w:rsidR="00663073" w:rsidRPr="00663073" w:rsidRDefault="00663073" w:rsidP="00DB2E2C">
      <w:pPr>
        <w:spacing w:line="480" w:lineRule="auto"/>
        <w:rPr>
          <w:rFonts w:cs="Arial"/>
        </w:rPr>
      </w:pPr>
    </w:p>
    <w:p w:rsidR="00622595" w:rsidRPr="00622595" w:rsidRDefault="00622595" w:rsidP="00DB2E2C">
      <w:pPr>
        <w:spacing w:line="480" w:lineRule="auto"/>
        <w:rPr>
          <w:rFonts w:cs="Arial"/>
        </w:rPr>
      </w:pPr>
      <w:r w:rsidRPr="00622595">
        <w:rPr>
          <w:rFonts w:cs="Arial"/>
        </w:rPr>
        <w:lastRenderedPageBreak/>
        <w:t xml:space="preserve">National Collaborating Centre for Mental Health (2009) </w:t>
      </w:r>
      <w:r w:rsidRPr="00622595">
        <w:rPr>
          <w:rFonts w:cs="Arial"/>
          <w:i/>
        </w:rPr>
        <w:t xml:space="preserve">Attention Deficit Hyperactivity Disorder: The NICE guideline on diagnosis and management of ADHD in children, young people and adults. </w:t>
      </w:r>
      <w:r w:rsidRPr="00622595">
        <w:rPr>
          <w:rFonts w:cs="Arial"/>
        </w:rPr>
        <w:t>London: British Psychological Society and the R</w:t>
      </w:r>
      <w:r w:rsidR="00E76E27">
        <w:rPr>
          <w:rFonts w:cs="Arial"/>
        </w:rPr>
        <w:t xml:space="preserve">oyal College of Psychiatrists. </w:t>
      </w:r>
    </w:p>
    <w:p w:rsidR="00DF5E69" w:rsidRDefault="00D842BA" w:rsidP="00DB2E2C">
      <w:pPr>
        <w:spacing w:line="480" w:lineRule="auto"/>
        <w:jc w:val="both"/>
        <w:rPr>
          <w:rFonts w:cs="Arial"/>
        </w:rPr>
      </w:pPr>
      <w:proofErr w:type="spellStart"/>
      <w:r w:rsidRPr="00D842BA">
        <w:rPr>
          <w:rFonts w:cs="Arial"/>
        </w:rPr>
        <w:t>Olfso</w:t>
      </w:r>
      <w:r>
        <w:rPr>
          <w:rFonts w:cs="Arial"/>
        </w:rPr>
        <w:t>n</w:t>
      </w:r>
      <w:proofErr w:type="spellEnd"/>
      <w:r w:rsidRPr="00D842BA">
        <w:rPr>
          <w:rFonts w:cs="Arial"/>
        </w:rPr>
        <w:t xml:space="preserve">, M. </w:t>
      </w:r>
      <w:proofErr w:type="spellStart"/>
      <w:r w:rsidRPr="00D842BA">
        <w:rPr>
          <w:rFonts w:cs="Arial"/>
        </w:rPr>
        <w:t>Gameroff</w:t>
      </w:r>
      <w:proofErr w:type="spellEnd"/>
      <w:r w:rsidRPr="00D842BA">
        <w:rPr>
          <w:rFonts w:cs="Arial"/>
        </w:rPr>
        <w:t xml:space="preserve">, M.J., Marcus, S.C., </w:t>
      </w:r>
      <w:proofErr w:type="spellStart"/>
      <w:r w:rsidRPr="00D842BA">
        <w:rPr>
          <w:rFonts w:cs="Arial"/>
        </w:rPr>
        <w:t>Jensen</w:t>
      </w:r>
      <w:proofErr w:type="gramStart"/>
      <w:r w:rsidRPr="00D842BA">
        <w:rPr>
          <w:rFonts w:cs="Arial"/>
        </w:rPr>
        <w:t>,P.S</w:t>
      </w:r>
      <w:proofErr w:type="spellEnd"/>
      <w:proofErr w:type="gramEnd"/>
      <w:r w:rsidRPr="00D842BA">
        <w:rPr>
          <w:rFonts w:cs="Arial"/>
        </w:rPr>
        <w:t xml:space="preserve">. (2003) National trends in the treatment of attention deficit hyperactivity disorder. </w:t>
      </w:r>
      <w:r w:rsidRPr="00D842BA">
        <w:rPr>
          <w:rFonts w:cs="Arial"/>
          <w:u w:val="single"/>
        </w:rPr>
        <w:t>American Journal of Psychiatry</w:t>
      </w:r>
      <w:r w:rsidRPr="00D842BA">
        <w:rPr>
          <w:rFonts w:cs="Arial"/>
        </w:rPr>
        <w:t>, 160, 1071-1077.</w:t>
      </w:r>
    </w:p>
    <w:p w:rsidR="00DB2E2C" w:rsidRPr="00DB2E2C" w:rsidRDefault="00DB2E2C" w:rsidP="00DB2E2C">
      <w:pPr>
        <w:spacing w:line="480" w:lineRule="auto"/>
        <w:jc w:val="both"/>
        <w:rPr>
          <w:rFonts w:cs="Arial"/>
        </w:rPr>
      </w:pPr>
      <w:r>
        <w:rPr>
          <w:rFonts w:cs="Arial"/>
        </w:rPr>
        <w:t xml:space="preserve">Pitts, M., Mangle, L., </w:t>
      </w:r>
      <w:proofErr w:type="spellStart"/>
      <w:r>
        <w:rPr>
          <w:rFonts w:cs="Arial"/>
        </w:rPr>
        <w:t>Asherson</w:t>
      </w:r>
      <w:proofErr w:type="spellEnd"/>
      <w:r>
        <w:rPr>
          <w:rFonts w:cs="Arial"/>
        </w:rPr>
        <w:t xml:space="preserve">, P. (2015) </w:t>
      </w:r>
      <w:r w:rsidRPr="00DB2E2C">
        <w:rPr>
          <w:rFonts w:cs="Helvetica"/>
        </w:rPr>
        <w:t>Impairments, Diagnosis and Treatments Associated with Attention-Deficit/Hyperactivity Disorder (ADHD) in UK Adults: Results from the Lifetime Impairment Survey</w:t>
      </w:r>
      <w:r>
        <w:rPr>
          <w:rFonts w:cs="Helvetica"/>
        </w:rPr>
        <w:t xml:space="preserve">. </w:t>
      </w:r>
      <w:proofErr w:type="gramStart"/>
      <w:r w:rsidRPr="00DB2E2C">
        <w:rPr>
          <w:rFonts w:cs="Helvetica"/>
          <w:u w:val="single"/>
        </w:rPr>
        <w:t>Archives of Psychiatric Nursing</w:t>
      </w:r>
      <w:r w:rsidRPr="00DB2E2C">
        <w:rPr>
          <w:rFonts w:cs="Helvetica"/>
        </w:rPr>
        <w:t>.</w:t>
      </w:r>
      <w:proofErr w:type="gramEnd"/>
      <w:r w:rsidRPr="00DB2E2C">
        <w:rPr>
          <w:rFonts w:cs="Helvetica"/>
        </w:rPr>
        <w:t xml:space="preserve"> </w:t>
      </w:r>
      <w:proofErr w:type="spellStart"/>
      <w:r w:rsidRPr="00DB2E2C">
        <w:rPr>
          <w:rFonts w:cs="Helvetica"/>
        </w:rPr>
        <w:t>Vol</w:t>
      </w:r>
      <w:proofErr w:type="spellEnd"/>
      <w:r w:rsidRPr="00DB2E2C">
        <w:rPr>
          <w:rFonts w:cs="Helvetica"/>
        </w:rPr>
        <w:t xml:space="preserve"> 29, Issue 1</w:t>
      </w:r>
      <w:proofErr w:type="gramStart"/>
      <w:r>
        <w:rPr>
          <w:rFonts w:cs="Helvetica"/>
        </w:rPr>
        <w:t>,56</w:t>
      </w:r>
      <w:proofErr w:type="gramEnd"/>
      <w:r>
        <w:rPr>
          <w:rFonts w:cs="Helvetica"/>
        </w:rPr>
        <w:t>-63.</w:t>
      </w:r>
    </w:p>
    <w:p w:rsidR="008172DA" w:rsidRPr="00D842BA" w:rsidRDefault="003E5E1E" w:rsidP="00DB2E2C">
      <w:pPr>
        <w:spacing w:line="480" w:lineRule="auto"/>
        <w:rPr>
          <w:rFonts w:cs="Arial"/>
        </w:rPr>
      </w:pPr>
      <w:r w:rsidRPr="00D842BA">
        <w:rPr>
          <w:rFonts w:cs="Arial"/>
        </w:rPr>
        <w:t>-</w:t>
      </w:r>
      <w:proofErr w:type="spellStart"/>
      <w:r w:rsidR="008172DA" w:rsidRPr="00D842BA">
        <w:rPr>
          <w:rFonts w:cs="Arial"/>
        </w:rPr>
        <w:t>Polanczyk</w:t>
      </w:r>
      <w:proofErr w:type="spellEnd"/>
      <w:r w:rsidR="008172DA" w:rsidRPr="00D842BA">
        <w:rPr>
          <w:rFonts w:cs="Arial"/>
        </w:rPr>
        <w:t xml:space="preserve">, G., Silva de Lima, M., </w:t>
      </w:r>
      <w:proofErr w:type="spellStart"/>
      <w:r w:rsidR="008172DA" w:rsidRPr="00D842BA">
        <w:rPr>
          <w:rFonts w:cs="Arial"/>
        </w:rPr>
        <w:t>Horta</w:t>
      </w:r>
      <w:proofErr w:type="spellEnd"/>
      <w:r w:rsidR="008172DA" w:rsidRPr="00D842BA">
        <w:rPr>
          <w:rFonts w:cs="Arial"/>
        </w:rPr>
        <w:t>, B.L. (2007</w:t>
      </w:r>
      <w:proofErr w:type="gramStart"/>
      <w:r w:rsidR="008172DA" w:rsidRPr="00D842BA">
        <w:rPr>
          <w:rFonts w:cs="Arial"/>
        </w:rPr>
        <w:t>)  Worldwide</w:t>
      </w:r>
      <w:proofErr w:type="gramEnd"/>
      <w:r w:rsidR="008172DA" w:rsidRPr="00D842BA">
        <w:rPr>
          <w:rFonts w:cs="Arial"/>
        </w:rPr>
        <w:t xml:space="preserve"> prevalence of ADHD. </w:t>
      </w:r>
      <w:r w:rsidR="008172DA" w:rsidRPr="00D842BA">
        <w:rPr>
          <w:rFonts w:cs="Arial"/>
          <w:u w:val="single"/>
        </w:rPr>
        <w:t>American Journal of Psychiatry</w:t>
      </w:r>
      <w:r w:rsidR="008172DA" w:rsidRPr="00D842BA">
        <w:rPr>
          <w:rFonts w:cs="Arial"/>
          <w:i/>
        </w:rPr>
        <w:t xml:space="preserve">, </w:t>
      </w:r>
      <w:r w:rsidR="008172DA" w:rsidRPr="00D842BA">
        <w:rPr>
          <w:rFonts w:cs="Arial"/>
        </w:rPr>
        <w:t>4, 942-948.</w:t>
      </w:r>
    </w:p>
    <w:p w:rsidR="00445933" w:rsidRPr="004F1128" w:rsidRDefault="00445933" w:rsidP="0068596A">
      <w:pPr>
        <w:jc w:val="both"/>
        <w:sectPr w:rsidR="00445933" w:rsidRPr="004F1128" w:rsidSect="00D8076A">
          <w:headerReference w:type="default" r:id="rId13"/>
          <w:footerReference w:type="even" r:id="rId14"/>
          <w:footerReference w:type="default" r:id="rId15"/>
          <w:footerReference w:type="first" r:id="rId16"/>
          <w:type w:val="nextColumn"/>
          <w:pgSz w:w="11906" w:h="16838" w:code="9"/>
          <w:pgMar w:top="720" w:right="924" w:bottom="284" w:left="902" w:header="709" w:footer="709" w:gutter="0"/>
          <w:pgNumType w:start="0"/>
          <w:cols w:space="708"/>
          <w:titlePg/>
          <w:docGrid w:linePitch="360"/>
        </w:sectPr>
      </w:pPr>
    </w:p>
    <w:p w:rsidR="003E5E1E" w:rsidRDefault="003E5E1E" w:rsidP="006973D0">
      <w:pPr>
        <w:jc w:val="both"/>
      </w:pPr>
    </w:p>
    <w:p w:rsidR="003E5E1E" w:rsidRPr="003E3C29" w:rsidRDefault="003E5E1E" w:rsidP="006973D0">
      <w:pPr>
        <w:jc w:val="both"/>
        <w:rPr>
          <w:i/>
          <w:iCs/>
          <w:color w:val="FF0000"/>
          <w:sz w:val="20"/>
          <w:szCs w:val="20"/>
        </w:rPr>
      </w:pPr>
      <w:r>
        <w:rPr>
          <w:b/>
          <w:noProof/>
          <w:sz w:val="20"/>
          <w:szCs w:val="20"/>
          <w:lang w:eastAsia="en-GB"/>
        </w:rPr>
        <mc:AlternateContent>
          <mc:Choice Requires="wps">
            <w:drawing>
              <wp:anchor distT="0" distB="0" distL="114300" distR="114300" simplePos="0" relativeHeight="251669504" behindDoc="0" locked="0" layoutInCell="0" allowOverlap="1" wp14:anchorId="64919B60" wp14:editId="4102A8DD">
                <wp:simplePos x="0" y="0"/>
                <wp:positionH relativeFrom="column">
                  <wp:posOffset>7132320</wp:posOffset>
                </wp:positionH>
                <wp:positionV relativeFrom="paragraph">
                  <wp:posOffset>26670</wp:posOffset>
                </wp:positionV>
                <wp:extent cx="2167890" cy="43053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43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725" w:rsidRDefault="00EA3725" w:rsidP="003E5E1E">
                            <w:pPr>
                              <w:jc w:val="right"/>
                            </w:pPr>
                            <w:r>
                              <w:t xml:space="preserve">MPA/T03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561.6pt;margin-top:2.1pt;width:170.7pt;height:3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K3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" o:allowincell="f" stroked="f">
                <v:textbox>
                  <w:txbxContent>
                    <w:p w:rsidR="00EA3725" w:rsidRDefault="00EA3725" w:rsidP="003E5E1E">
                      <w:pPr>
                        <w:jc w:val="right"/>
                      </w:pPr>
                      <w:r>
                        <w:t xml:space="preserve">MPA/T03  </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tblGrid>
      <w:tr w:rsidR="003E5E1E" w:rsidRPr="003E3C29" w:rsidTr="00F43C6C">
        <w:trPr>
          <w:trHeight w:val="251"/>
          <w:jc w:val="center"/>
        </w:trPr>
        <w:tc>
          <w:tcPr>
            <w:tcW w:w="3438" w:type="dxa"/>
            <w:shd w:val="pct15" w:color="auto" w:fill="FFFFFF"/>
          </w:tcPr>
          <w:p w:rsidR="003E5E1E" w:rsidRPr="003E3C29" w:rsidRDefault="003E5E1E" w:rsidP="006973D0">
            <w:pPr>
              <w:jc w:val="both"/>
              <w:rPr>
                <w:b/>
                <w:sz w:val="20"/>
                <w:szCs w:val="20"/>
              </w:rPr>
            </w:pPr>
            <w:r>
              <w:rPr>
                <w:b/>
                <w:i/>
                <w:noProof/>
                <w:sz w:val="20"/>
                <w:szCs w:val="20"/>
                <w:lang w:eastAsia="en-GB"/>
              </w:rPr>
              <w:drawing>
                <wp:anchor distT="0" distB="0" distL="114300" distR="114300" simplePos="0" relativeHeight="251670528" behindDoc="0" locked="0" layoutInCell="1" allowOverlap="1" wp14:anchorId="1E14EAD9" wp14:editId="23824207">
                  <wp:simplePos x="0" y="0"/>
                  <wp:positionH relativeFrom="column">
                    <wp:posOffset>-3477260</wp:posOffset>
                  </wp:positionH>
                  <wp:positionV relativeFrom="paragraph">
                    <wp:posOffset>-139065</wp:posOffset>
                  </wp:positionV>
                  <wp:extent cx="2105660" cy="379730"/>
                  <wp:effectExtent l="19050" t="0" r="8890" b="0"/>
                  <wp:wrapNone/>
                  <wp:docPr id="19" name="Picture 19" descr="SEHSCT01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HSCT01mainlogo"/>
                          <pic:cNvPicPr>
                            <a:picLocks noChangeAspect="1" noChangeArrowheads="1"/>
                          </pic:cNvPicPr>
                        </pic:nvPicPr>
                        <pic:blipFill>
                          <a:blip r:embed="rId17" cstate="print"/>
                          <a:srcRect/>
                          <a:stretch>
                            <a:fillRect/>
                          </a:stretch>
                        </pic:blipFill>
                        <pic:spPr bwMode="auto">
                          <a:xfrm>
                            <a:off x="0" y="0"/>
                            <a:ext cx="2105660" cy="379730"/>
                          </a:xfrm>
                          <a:prstGeom prst="rect">
                            <a:avLst/>
                          </a:prstGeom>
                          <a:noFill/>
                          <a:ln w="9525">
                            <a:noFill/>
                            <a:miter lim="800000"/>
                            <a:headEnd/>
                            <a:tailEnd/>
                          </a:ln>
                        </pic:spPr>
                      </pic:pic>
                    </a:graphicData>
                  </a:graphic>
                </wp:anchor>
              </w:drawing>
            </w:r>
            <w:r w:rsidRPr="003E3C29">
              <w:rPr>
                <w:b/>
                <w:sz w:val="20"/>
                <w:szCs w:val="20"/>
              </w:rPr>
              <w:t>ACTION PLAN</w:t>
            </w:r>
          </w:p>
        </w:tc>
      </w:tr>
    </w:tbl>
    <w:p w:rsidR="003E5E1E" w:rsidRPr="003E3C29" w:rsidRDefault="003E5E1E" w:rsidP="006973D0">
      <w:pPr>
        <w:jc w:val="both"/>
        <w:rPr>
          <w:sz w:val="20"/>
          <w:szCs w:val="20"/>
        </w:rPr>
      </w:pPr>
    </w:p>
    <w:tbl>
      <w:tblPr>
        <w:tblW w:w="0" w:type="auto"/>
        <w:tblLayout w:type="fixed"/>
        <w:tblLook w:val="0000" w:firstRow="0" w:lastRow="0" w:firstColumn="0" w:lastColumn="0" w:noHBand="0" w:noVBand="0"/>
      </w:tblPr>
      <w:tblGrid>
        <w:gridCol w:w="1638"/>
        <w:gridCol w:w="4590"/>
        <w:gridCol w:w="3240"/>
        <w:gridCol w:w="4702"/>
      </w:tblGrid>
      <w:tr w:rsidR="003E5E1E" w:rsidRPr="003E3C29" w:rsidTr="00F43C6C">
        <w:trPr>
          <w:trHeight w:val="404"/>
        </w:trPr>
        <w:tc>
          <w:tcPr>
            <w:tcW w:w="1638" w:type="dxa"/>
          </w:tcPr>
          <w:p w:rsidR="003E5E1E" w:rsidRPr="003E3C29" w:rsidRDefault="003E5E1E" w:rsidP="006973D0">
            <w:pPr>
              <w:jc w:val="both"/>
              <w:rPr>
                <w:b/>
                <w:sz w:val="20"/>
                <w:szCs w:val="20"/>
              </w:rPr>
            </w:pPr>
            <w:r w:rsidRPr="003E3C29">
              <w:rPr>
                <w:b/>
                <w:sz w:val="20"/>
                <w:szCs w:val="20"/>
              </w:rPr>
              <w:t>Directorate:</w:t>
            </w:r>
          </w:p>
        </w:tc>
        <w:tc>
          <w:tcPr>
            <w:tcW w:w="4590"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sz w:val="20"/>
                <w:szCs w:val="20"/>
              </w:rPr>
            </w:pPr>
            <w:r>
              <w:rPr>
                <w:sz w:val="20"/>
                <w:szCs w:val="20"/>
              </w:rPr>
              <w:t>Children’s Services</w:t>
            </w:r>
          </w:p>
        </w:tc>
        <w:tc>
          <w:tcPr>
            <w:tcW w:w="3240" w:type="dxa"/>
            <w:tcBorders>
              <w:left w:val="nil"/>
            </w:tcBorders>
          </w:tcPr>
          <w:p w:rsidR="003E5E1E" w:rsidRPr="003E3C29" w:rsidRDefault="003E5E1E" w:rsidP="006973D0">
            <w:pPr>
              <w:jc w:val="both"/>
              <w:rPr>
                <w:b/>
                <w:sz w:val="20"/>
                <w:szCs w:val="20"/>
              </w:rPr>
            </w:pPr>
            <w:r w:rsidRPr="003E3C29">
              <w:rPr>
                <w:b/>
                <w:sz w:val="20"/>
                <w:szCs w:val="20"/>
              </w:rPr>
              <w:t>Location:</w:t>
            </w:r>
          </w:p>
        </w:tc>
        <w:tc>
          <w:tcPr>
            <w:tcW w:w="4702"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sz w:val="20"/>
                <w:szCs w:val="20"/>
              </w:rPr>
            </w:pPr>
            <w:r>
              <w:rPr>
                <w:sz w:val="20"/>
                <w:szCs w:val="20"/>
              </w:rPr>
              <w:t>Trust wide</w:t>
            </w:r>
          </w:p>
        </w:tc>
      </w:tr>
    </w:tbl>
    <w:p w:rsidR="003E5E1E" w:rsidRPr="003E3C29" w:rsidRDefault="003E5E1E" w:rsidP="006973D0">
      <w:pPr>
        <w:jc w:val="both"/>
        <w:rPr>
          <w:sz w:val="20"/>
          <w:szCs w:val="20"/>
        </w:rPr>
      </w:pPr>
    </w:p>
    <w:tbl>
      <w:tblPr>
        <w:tblW w:w="0" w:type="auto"/>
        <w:tblLayout w:type="fixed"/>
        <w:tblLook w:val="0000" w:firstRow="0" w:lastRow="0" w:firstColumn="0" w:lastColumn="0" w:noHBand="0" w:noVBand="0"/>
      </w:tblPr>
      <w:tblGrid>
        <w:gridCol w:w="1638"/>
        <w:gridCol w:w="4590"/>
      </w:tblGrid>
      <w:tr w:rsidR="003E5E1E" w:rsidRPr="003E3C29" w:rsidTr="00F43C6C">
        <w:trPr>
          <w:trHeight w:val="368"/>
        </w:trPr>
        <w:tc>
          <w:tcPr>
            <w:tcW w:w="1638" w:type="dxa"/>
          </w:tcPr>
          <w:p w:rsidR="003E5E1E" w:rsidRPr="003E3C29" w:rsidRDefault="003E5E1E" w:rsidP="006973D0">
            <w:pPr>
              <w:jc w:val="both"/>
              <w:rPr>
                <w:b/>
                <w:sz w:val="20"/>
                <w:szCs w:val="20"/>
              </w:rPr>
            </w:pPr>
            <w:r w:rsidRPr="003E3C29">
              <w:rPr>
                <w:b/>
                <w:sz w:val="20"/>
                <w:szCs w:val="20"/>
              </w:rPr>
              <w:t>Specialty:</w:t>
            </w:r>
          </w:p>
        </w:tc>
        <w:tc>
          <w:tcPr>
            <w:tcW w:w="4590"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sz w:val="20"/>
                <w:szCs w:val="20"/>
              </w:rPr>
            </w:pPr>
            <w:r>
              <w:rPr>
                <w:sz w:val="20"/>
                <w:szCs w:val="20"/>
              </w:rPr>
              <w:t>ADHD</w:t>
            </w:r>
          </w:p>
        </w:tc>
      </w:tr>
    </w:tbl>
    <w:p w:rsidR="003E5E1E" w:rsidRPr="003E3C29" w:rsidRDefault="003E5E1E" w:rsidP="006973D0">
      <w:pPr>
        <w:jc w:val="both"/>
        <w:rPr>
          <w:sz w:val="20"/>
          <w:szCs w:val="20"/>
        </w:rPr>
      </w:pPr>
    </w:p>
    <w:tbl>
      <w:tblPr>
        <w:tblW w:w="0" w:type="auto"/>
        <w:tblLayout w:type="fixed"/>
        <w:tblLook w:val="0000" w:firstRow="0" w:lastRow="0" w:firstColumn="0" w:lastColumn="0" w:noHBand="0" w:noVBand="0"/>
      </w:tblPr>
      <w:tblGrid>
        <w:gridCol w:w="1638"/>
        <w:gridCol w:w="12532"/>
      </w:tblGrid>
      <w:tr w:rsidR="003E5E1E" w:rsidRPr="003E3C29" w:rsidTr="00F43C6C">
        <w:trPr>
          <w:trHeight w:val="386"/>
        </w:trPr>
        <w:tc>
          <w:tcPr>
            <w:tcW w:w="1638" w:type="dxa"/>
          </w:tcPr>
          <w:p w:rsidR="003E5E1E" w:rsidRPr="003E3C29" w:rsidRDefault="003E5E1E" w:rsidP="006973D0">
            <w:pPr>
              <w:jc w:val="both"/>
              <w:rPr>
                <w:b/>
                <w:sz w:val="20"/>
                <w:szCs w:val="20"/>
              </w:rPr>
            </w:pPr>
            <w:r w:rsidRPr="003E3C29">
              <w:rPr>
                <w:b/>
                <w:sz w:val="20"/>
                <w:szCs w:val="20"/>
              </w:rPr>
              <w:t>Audit Title:</w:t>
            </w:r>
          </w:p>
        </w:tc>
        <w:tc>
          <w:tcPr>
            <w:tcW w:w="12532"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sz w:val="20"/>
                <w:szCs w:val="20"/>
              </w:rPr>
            </w:pPr>
            <w:r>
              <w:rPr>
                <w:sz w:val="20"/>
                <w:szCs w:val="20"/>
              </w:rPr>
              <w:t xml:space="preserve">To determine compliance of monitoring side effects of medication in the treatment of ADHD in children and young </w:t>
            </w:r>
            <w:proofErr w:type="spellStart"/>
            <w:r>
              <w:rPr>
                <w:sz w:val="20"/>
                <w:szCs w:val="20"/>
              </w:rPr>
              <w:t>peoplein</w:t>
            </w:r>
            <w:proofErr w:type="spellEnd"/>
            <w:r>
              <w:rPr>
                <w:sz w:val="20"/>
                <w:szCs w:val="20"/>
              </w:rPr>
              <w:t xml:space="preserve"> accordance with NICE guideline No. 72</w:t>
            </w:r>
          </w:p>
        </w:tc>
      </w:tr>
    </w:tbl>
    <w:p w:rsidR="003E5E1E" w:rsidRPr="003E3C29" w:rsidRDefault="003E5E1E" w:rsidP="006973D0">
      <w:pPr>
        <w:jc w:val="both"/>
        <w:rPr>
          <w:sz w:val="20"/>
          <w:szCs w:val="20"/>
        </w:rPr>
      </w:pPr>
    </w:p>
    <w:tbl>
      <w:tblPr>
        <w:tblW w:w="0" w:type="auto"/>
        <w:tblLayout w:type="fixed"/>
        <w:tblLook w:val="0000" w:firstRow="0" w:lastRow="0" w:firstColumn="0" w:lastColumn="0" w:noHBand="0" w:noVBand="0"/>
      </w:tblPr>
      <w:tblGrid>
        <w:gridCol w:w="1638"/>
        <w:gridCol w:w="4590"/>
      </w:tblGrid>
      <w:tr w:rsidR="003E5E1E" w:rsidRPr="003E3C29" w:rsidTr="00F43C6C">
        <w:trPr>
          <w:trHeight w:val="476"/>
        </w:trPr>
        <w:tc>
          <w:tcPr>
            <w:tcW w:w="1638" w:type="dxa"/>
          </w:tcPr>
          <w:p w:rsidR="003E5E1E" w:rsidRPr="003E3C29" w:rsidRDefault="003E5E1E" w:rsidP="006973D0">
            <w:pPr>
              <w:jc w:val="both"/>
              <w:rPr>
                <w:b/>
                <w:sz w:val="20"/>
                <w:szCs w:val="20"/>
              </w:rPr>
            </w:pPr>
            <w:r w:rsidRPr="003E3C29">
              <w:rPr>
                <w:b/>
                <w:sz w:val="20"/>
                <w:szCs w:val="20"/>
              </w:rPr>
              <w:t>Date Audit Completed:</w:t>
            </w:r>
          </w:p>
        </w:tc>
        <w:tc>
          <w:tcPr>
            <w:tcW w:w="4590"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sz w:val="20"/>
                <w:szCs w:val="20"/>
              </w:rPr>
            </w:pPr>
            <w:r>
              <w:rPr>
                <w:sz w:val="20"/>
                <w:szCs w:val="20"/>
              </w:rPr>
              <w:t>January 2015</w:t>
            </w:r>
          </w:p>
        </w:tc>
      </w:tr>
    </w:tbl>
    <w:p w:rsidR="003E5E1E" w:rsidRPr="003E3C29" w:rsidRDefault="003E5E1E" w:rsidP="006973D0">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330"/>
        <w:gridCol w:w="1980"/>
        <w:gridCol w:w="1980"/>
      </w:tblGrid>
      <w:tr w:rsidR="003E5E1E" w:rsidRPr="003E3C29" w:rsidTr="00F43C6C">
        <w:trPr>
          <w:trHeight w:val="314"/>
        </w:trPr>
        <w:tc>
          <w:tcPr>
            <w:tcW w:w="6858" w:type="dxa"/>
            <w:tcBorders>
              <w:bottom w:val="nil"/>
            </w:tcBorders>
            <w:shd w:val="pct15" w:color="auto" w:fill="FFFFFF"/>
          </w:tcPr>
          <w:p w:rsidR="003E5E1E" w:rsidRPr="003E3C29" w:rsidRDefault="003E5E1E" w:rsidP="006973D0">
            <w:pPr>
              <w:jc w:val="both"/>
              <w:rPr>
                <w:b/>
                <w:sz w:val="20"/>
                <w:szCs w:val="20"/>
              </w:rPr>
            </w:pPr>
            <w:r w:rsidRPr="003E3C29">
              <w:rPr>
                <w:b/>
                <w:sz w:val="20"/>
                <w:szCs w:val="20"/>
              </w:rPr>
              <w:t>Action to be taken</w:t>
            </w:r>
          </w:p>
        </w:tc>
        <w:tc>
          <w:tcPr>
            <w:tcW w:w="3330" w:type="dxa"/>
            <w:tcBorders>
              <w:bottom w:val="nil"/>
            </w:tcBorders>
            <w:shd w:val="pct15" w:color="auto" w:fill="FFFFFF"/>
          </w:tcPr>
          <w:p w:rsidR="003E5E1E" w:rsidRPr="003E3C29" w:rsidRDefault="003E5E1E" w:rsidP="006973D0">
            <w:pPr>
              <w:jc w:val="both"/>
              <w:rPr>
                <w:b/>
                <w:sz w:val="20"/>
                <w:szCs w:val="20"/>
              </w:rPr>
            </w:pPr>
            <w:r w:rsidRPr="003E3C29">
              <w:rPr>
                <w:b/>
                <w:sz w:val="20"/>
                <w:szCs w:val="20"/>
              </w:rPr>
              <w:t>Person(s) responsible for action</w:t>
            </w:r>
          </w:p>
        </w:tc>
        <w:tc>
          <w:tcPr>
            <w:tcW w:w="1980" w:type="dxa"/>
            <w:tcBorders>
              <w:bottom w:val="nil"/>
            </w:tcBorders>
            <w:shd w:val="pct15" w:color="auto" w:fill="FFFFFF"/>
          </w:tcPr>
          <w:p w:rsidR="003E5E1E" w:rsidRPr="003E3C29" w:rsidRDefault="003E5E1E" w:rsidP="006973D0">
            <w:pPr>
              <w:jc w:val="both"/>
              <w:rPr>
                <w:b/>
                <w:sz w:val="20"/>
                <w:szCs w:val="20"/>
              </w:rPr>
            </w:pPr>
            <w:r w:rsidRPr="003E3C29">
              <w:rPr>
                <w:b/>
                <w:sz w:val="20"/>
                <w:szCs w:val="20"/>
              </w:rPr>
              <w:t>Proposed date of action</w:t>
            </w:r>
          </w:p>
        </w:tc>
        <w:tc>
          <w:tcPr>
            <w:tcW w:w="1980" w:type="dxa"/>
            <w:tcBorders>
              <w:bottom w:val="nil"/>
            </w:tcBorders>
            <w:shd w:val="pct15" w:color="auto" w:fill="FFFFFF"/>
          </w:tcPr>
          <w:p w:rsidR="003E5E1E" w:rsidRPr="003E3C29" w:rsidRDefault="003E5E1E" w:rsidP="006973D0">
            <w:pPr>
              <w:jc w:val="both"/>
              <w:rPr>
                <w:b/>
                <w:sz w:val="20"/>
                <w:szCs w:val="20"/>
              </w:rPr>
            </w:pPr>
            <w:r w:rsidRPr="003E3C29">
              <w:rPr>
                <w:b/>
                <w:sz w:val="20"/>
                <w:szCs w:val="20"/>
              </w:rPr>
              <w:t>Date action implemented</w:t>
            </w:r>
          </w:p>
        </w:tc>
      </w:tr>
      <w:tr w:rsidR="00060F15" w:rsidRPr="003E3C29" w:rsidTr="00060F15">
        <w:trPr>
          <w:trHeight w:val="517"/>
        </w:trPr>
        <w:tc>
          <w:tcPr>
            <w:tcW w:w="6858" w:type="dxa"/>
          </w:tcPr>
          <w:p w:rsidR="00060F15" w:rsidRPr="003E3C29" w:rsidRDefault="00060F15" w:rsidP="00531A98">
            <w:pPr>
              <w:jc w:val="both"/>
              <w:rPr>
                <w:b/>
                <w:sz w:val="20"/>
                <w:szCs w:val="20"/>
              </w:rPr>
            </w:pPr>
            <w:r>
              <w:rPr>
                <w:b/>
                <w:sz w:val="20"/>
                <w:szCs w:val="20"/>
              </w:rPr>
              <w:t>To improve efficiency of timely reviews through skill mix</w:t>
            </w:r>
          </w:p>
        </w:tc>
        <w:tc>
          <w:tcPr>
            <w:tcW w:w="3330" w:type="dxa"/>
          </w:tcPr>
          <w:p w:rsidR="00060F15" w:rsidRPr="003E3C29" w:rsidRDefault="00060F15" w:rsidP="00531A98">
            <w:pPr>
              <w:jc w:val="both"/>
              <w:rPr>
                <w:b/>
                <w:sz w:val="20"/>
                <w:szCs w:val="20"/>
              </w:rPr>
            </w:pPr>
            <w:r>
              <w:rPr>
                <w:b/>
                <w:sz w:val="20"/>
                <w:szCs w:val="20"/>
              </w:rPr>
              <w:t>Joanne Lee</w:t>
            </w:r>
          </w:p>
        </w:tc>
        <w:tc>
          <w:tcPr>
            <w:tcW w:w="1980" w:type="dxa"/>
          </w:tcPr>
          <w:p w:rsidR="00060F15" w:rsidRPr="003E3C29" w:rsidRDefault="00060F15" w:rsidP="00531A98">
            <w:pPr>
              <w:jc w:val="both"/>
              <w:rPr>
                <w:b/>
                <w:sz w:val="20"/>
                <w:szCs w:val="20"/>
              </w:rPr>
            </w:pPr>
          </w:p>
        </w:tc>
        <w:tc>
          <w:tcPr>
            <w:tcW w:w="1980" w:type="dxa"/>
          </w:tcPr>
          <w:p w:rsidR="00060F15" w:rsidRPr="003E3C29" w:rsidRDefault="00060F15" w:rsidP="00531A98">
            <w:pPr>
              <w:jc w:val="both"/>
              <w:rPr>
                <w:b/>
                <w:sz w:val="20"/>
                <w:szCs w:val="20"/>
              </w:rPr>
            </w:pPr>
          </w:p>
        </w:tc>
      </w:tr>
      <w:tr w:rsidR="00060F15" w:rsidRPr="003E3C29" w:rsidTr="00531A98">
        <w:trPr>
          <w:trHeight w:val="517"/>
        </w:trPr>
        <w:tc>
          <w:tcPr>
            <w:tcW w:w="6858" w:type="dxa"/>
          </w:tcPr>
          <w:p w:rsidR="00060F15" w:rsidRDefault="00060F15" w:rsidP="00531A98">
            <w:pPr>
              <w:jc w:val="both"/>
              <w:rPr>
                <w:b/>
                <w:sz w:val="20"/>
                <w:szCs w:val="20"/>
              </w:rPr>
            </w:pPr>
            <w:r>
              <w:rPr>
                <w:b/>
                <w:sz w:val="20"/>
                <w:szCs w:val="20"/>
              </w:rPr>
              <w:t xml:space="preserve">Shared care guidelines to be placed in shared care folder </w:t>
            </w:r>
          </w:p>
          <w:p w:rsidR="00060F15" w:rsidRDefault="00060F15" w:rsidP="00531A98">
            <w:pPr>
              <w:jc w:val="both"/>
              <w:rPr>
                <w:sz w:val="20"/>
                <w:szCs w:val="20"/>
              </w:rPr>
            </w:pPr>
          </w:p>
        </w:tc>
        <w:tc>
          <w:tcPr>
            <w:tcW w:w="3330" w:type="dxa"/>
          </w:tcPr>
          <w:p w:rsidR="00060F15" w:rsidRDefault="00060F15" w:rsidP="00531A98">
            <w:pPr>
              <w:jc w:val="both"/>
              <w:rPr>
                <w:b/>
                <w:sz w:val="20"/>
                <w:szCs w:val="20"/>
              </w:rPr>
            </w:pPr>
            <w:r>
              <w:rPr>
                <w:b/>
                <w:sz w:val="20"/>
                <w:szCs w:val="20"/>
              </w:rPr>
              <w:t xml:space="preserve">Administration/Carol </w:t>
            </w:r>
            <w:proofErr w:type="spellStart"/>
            <w:r>
              <w:rPr>
                <w:b/>
                <w:sz w:val="20"/>
                <w:szCs w:val="20"/>
              </w:rPr>
              <w:t>Sibbald</w:t>
            </w:r>
            <w:proofErr w:type="spellEnd"/>
          </w:p>
          <w:p w:rsidR="00060F15" w:rsidRDefault="00060F15" w:rsidP="00531A98">
            <w:pPr>
              <w:jc w:val="both"/>
              <w:rPr>
                <w:b/>
                <w:sz w:val="20"/>
                <w:szCs w:val="20"/>
              </w:rPr>
            </w:pPr>
          </w:p>
        </w:tc>
        <w:tc>
          <w:tcPr>
            <w:tcW w:w="1980" w:type="dxa"/>
          </w:tcPr>
          <w:p w:rsidR="00060F15" w:rsidRPr="003E3C29" w:rsidRDefault="00060F15" w:rsidP="00531A98">
            <w:pPr>
              <w:jc w:val="both"/>
              <w:rPr>
                <w:b/>
                <w:sz w:val="20"/>
                <w:szCs w:val="20"/>
              </w:rPr>
            </w:pPr>
          </w:p>
        </w:tc>
        <w:tc>
          <w:tcPr>
            <w:tcW w:w="1980" w:type="dxa"/>
          </w:tcPr>
          <w:p w:rsidR="00060F15" w:rsidRPr="003E3C29" w:rsidRDefault="00060F15" w:rsidP="00531A98">
            <w:pPr>
              <w:jc w:val="both"/>
              <w:rPr>
                <w:b/>
                <w:sz w:val="20"/>
                <w:szCs w:val="20"/>
              </w:rPr>
            </w:pPr>
          </w:p>
        </w:tc>
      </w:tr>
      <w:tr w:rsidR="00060F15" w:rsidRPr="003E3C29" w:rsidTr="00531A98">
        <w:trPr>
          <w:trHeight w:val="517"/>
        </w:trPr>
        <w:tc>
          <w:tcPr>
            <w:tcW w:w="6858" w:type="dxa"/>
          </w:tcPr>
          <w:p w:rsidR="00060F15" w:rsidRPr="00060F15" w:rsidRDefault="00060F15" w:rsidP="00733753">
            <w:pPr>
              <w:jc w:val="both"/>
              <w:rPr>
                <w:b/>
                <w:sz w:val="20"/>
                <w:szCs w:val="20"/>
              </w:rPr>
            </w:pPr>
            <w:r w:rsidRPr="00060F15">
              <w:rPr>
                <w:b/>
                <w:sz w:val="20"/>
                <w:szCs w:val="20"/>
              </w:rPr>
              <w:t>Meeting with G</w:t>
            </w:r>
            <w:r w:rsidR="00733753">
              <w:rPr>
                <w:b/>
                <w:sz w:val="20"/>
                <w:szCs w:val="20"/>
              </w:rPr>
              <w:t>P</w:t>
            </w:r>
            <w:r w:rsidRPr="00060F15">
              <w:rPr>
                <w:b/>
                <w:sz w:val="20"/>
                <w:szCs w:val="20"/>
              </w:rPr>
              <w:t xml:space="preserve"> representatives to </w:t>
            </w:r>
            <w:r w:rsidR="00733753">
              <w:rPr>
                <w:b/>
                <w:sz w:val="20"/>
                <w:szCs w:val="20"/>
              </w:rPr>
              <w:t>progress</w:t>
            </w:r>
            <w:r w:rsidRPr="00060F15">
              <w:rPr>
                <w:b/>
                <w:sz w:val="20"/>
                <w:szCs w:val="20"/>
              </w:rPr>
              <w:t xml:space="preserve"> shared care</w:t>
            </w:r>
          </w:p>
        </w:tc>
        <w:tc>
          <w:tcPr>
            <w:tcW w:w="3330" w:type="dxa"/>
          </w:tcPr>
          <w:p w:rsidR="00060F15" w:rsidRPr="003E3C29" w:rsidRDefault="00060F15" w:rsidP="00531A98">
            <w:pPr>
              <w:jc w:val="both"/>
              <w:rPr>
                <w:b/>
                <w:sz w:val="20"/>
                <w:szCs w:val="20"/>
              </w:rPr>
            </w:pPr>
            <w:proofErr w:type="spellStart"/>
            <w:r>
              <w:rPr>
                <w:b/>
                <w:sz w:val="20"/>
                <w:szCs w:val="20"/>
              </w:rPr>
              <w:t>Dr.</w:t>
            </w:r>
            <w:proofErr w:type="spellEnd"/>
            <w:r>
              <w:rPr>
                <w:b/>
                <w:sz w:val="20"/>
                <w:szCs w:val="20"/>
              </w:rPr>
              <w:t xml:space="preserve"> M </w:t>
            </w:r>
            <w:proofErr w:type="spellStart"/>
            <w:r>
              <w:rPr>
                <w:b/>
                <w:sz w:val="20"/>
                <w:szCs w:val="20"/>
              </w:rPr>
              <w:t>McConkey</w:t>
            </w:r>
            <w:proofErr w:type="spellEnd"/>
          </w:p>
        </w:tc>
        <w:tc>
          <w:tcPr>
            <w:tcW w:w="1980" w:type="dxa"/>
          </w:tcPr>
          <w:p w:rsidR="00060F15" w:rsidRPr="003E3C29" w:rsidRDefault="00060F15" w:rsidP="00531A98">
            <w:pPr>
              <w:jc w:val="both"/>
              <w:rPr>
                <w:b/>
                <w:sz w:val="20"/>
                <w:szCs w:val="20"/>
              </w:rPr>
            </w:pPr>
          </w:p>
        </w:tc>
        <w:tc>
          <w:tcPr>
            <w:tcW w:w="1980" w:type="dxa"/>
          </w:tcPr>
          <w:p w:rsidR="00060F15" w:rsidRPr="003E3C29" w:rsidRDefault="00060F15" w:rsidP="00531A98">
            <w:pPr>
              <w:jc w:val="both"/>
              <w:rPr>
                <w:b/>
                <w:sz w:val="20"/>
                <w:szCs w:val="20"/>
              </w:rPr>
            </w:pPr>
          </w:p>
        </w:tc>
      </w:tr>
      <w:tr w:rsidR="00733753" w:rsidRPr="003E3C29" w:rsidTr="00531A98">
        <w:trPr>
          <w:trHeight w:val="517"/>
        </w:trPr>
        <w:tc>
          <w:tcPr>
            <w:tcW w:w="6858" w:type="dxa"/>
          </w:tcPr>
          <w:p w:rsidR="00733753" w:rsidRPr="00060F15" w:rsidRDefault="00733753" w:rsidP="00733753">
            <w:pPr>
              <w:jc w:val="both"/>
              <w:rPr>
                <w:b/>
                <w:sz w:val="20"/>
                <w:szCs w:val="20"/>
              </w:rPr>
            </w:pPr>
            <w:r>
              <w:rPr>
                <w:b/>
                <w:sz w:val="20"/>
                <w:szCs w:val="20"/>
              </w:rPr>
              <w:t>Monitoring guidelines to be placed in medical records along with ICD-10 symptoms</w:t>
            </w:r>
          </w:p>
        </w:tc>
        <w:tc>
          <w:tcPr>
            <w:tcW w:w="3330" w:type="dxa"/>
          </w:tcPr>
          <w:p w:rsidR="00733753" w:rsidRDefault="00E75FC0" w:rsidP="00531A98">
            <w:pPr>
              <w:jc w:val="both"/>
              <w:rPr>
                <w:b/>
                <w:sz w:val="20"/>
                <w:szCs w:val="20"/>
              </w:rPr>
            </w:pPr>
            <w:r>
              <w:rPr>
                <w:b/>
                <w:sz w:val="20"/>
                <w:szCs w:val="20"/>
              </w:rPr>
              <w:t>Administration</w:t>
            </w:r>
          </w:p>
        </w:tc>
        <w:tc>
          <w:tcPr>
            <w:tcW w:w="1980" w:type="dxa"/>
          </w:tcPr>
          <w:p w:rsidR="00733753" w:rsidRPr="003E3C29" w:rsidRDefault="00733753" w:rsidP="00531A98">
            <w:pPr>
              <w:jc w:val="both"/>
              <w:rPr>
                <w:b/>
                <w:sz w:val="20"/>
                <w:szCs w:val="20"/>
              </w:rPr>
            </w:pPr>
          </w:p>
        </w:tc>
        <w:tc>
          <w:tcPr>
            <w:tcW w:w="1980" w:type="dxa"/>
          </w:tcPr>
          <w:p w:rsidR="00733753" w:rsidRPr="003E3C29" w:rsidRDefault="00733753" w:rsidP="00531A98">
            <w:pPr>
              <w:jc w:val="both"/>
              <w:rPr>
                <w:b/>
                <w:sz w:val="20"/>
                <w:szCs w:val="20"/>
              </w:rPr>
            </w:pPr>
          </w:p>
        </w:tc>
      </w:tr>
      <w:tr w:rsidR="003E5E1E" w:rsidRPr="003E3C29" w:rsidTr="00F43C6C">
        <w:trPr>
          <w:trHeight w:val="517"/>
        </w:trPr>
        <w:tc>
          <w:tcPr>
            <w:tcW w:w="6858" w:type="dxa"/>
          </w:tcPr>
          <w:p w:rsidR="003E5E1E" w:rsidRPr="00060F15" w:rsidRDefault="003E5E1E" w:rsidP="009F3710">
            <w:pPr>
              <w:jc w:val="both"/>
              <w:rPr>
                <w:b/>
                <w:sz w:val="20"/>
                <w:szCs w:val="20"/>
              </w:rPr>
            </w:pPr>
            <w:r w:rsidRPr="00060F15">
              <w:rPr>
                <w:b/>
                <w:sz w:val="20"/>
                <w:szCs w:val="20"/>
              </w:rPr>
              <w:t xml:space="preserve">Provision of blood pressure </w:t>
            </w:r>
            <w:r w:rsidR="009F3710" w:rsidRPr="00060F15">
              <w:rPr>
                <w:b/>
                <w:sz w:val="20"/>
                <w:szCs w:val="20"/>
              </w:rPr>
              <w:t>cuffs to all clinicians</w:t>
            </w:r>
          </w:p>
        </w:tc>
        <w:tc>
          <w:tcPr>
            <w:tcW w:w="3330" w:type="dxa"/>
          </w:tcPr>
          <w:p w:rsidR="003E5E1E" w:rsidRPr="003E3C29" w:rsidRDefault="003E5E1E" w:rsidP="006973D0">
            <w:pPr>
              <w:jc w:val="both"/>
              <w:rPr>
                <w:b/>
                <w:sz w:val="20"/>
                <w:szCs w:val="20"/>
              </w:rPr>
            </w:pPr>
            <w:r>
              <w:rPr>
                <w:b/>
                <w:sz w:val="20"/>
                <w:szCs w:val="20"/>
              </w:rPr>
              <w:t xml:space="preserve">Carol </w:t>
            </w:r>
            <w:proofErr w:type="spellStart"/>
            <w:r>
              <w:rPr>
                <w:b/>
                <w:sz w:val="20"/>
                <w:szCs w:val="20"/>
              </w:rPr>
              <w:t>Sibbald</w:t>
            </w:r>
            <w:proofErr w:type="spellEnd"/>
            <w:r>
              <w:rPr>
                <w:b/>
                <w:sz w:val="20"/>
                <w:szCs w:val="20"/>
              </w:rPr>
              <w:t>/ Administration</w:t>
            </w:r>
          </w:p>
        </w:tc>
        <w:tc>
          <w:tcPr>
            <w:tcW w:w="1980" w:type="dxa"/>
          </w:tcPr>
          <w:p w:rsidR="003E5E1E" w:rsidRPr="003E3C29" w:rsidRDefault="003E5E1E" w:rsidP="006973D0">
            <w:pPr>
              <w:jc w:val="both"/>
              <w:rPr>
                <w:b/>
                <w:sz w:val="20"/>
                <w:szCs w:val="20"/>
              </w:rPr>
            </w:pPr>
          </w:p>
        </w:tc>
        <w:tc>
          <w:tcPr>
            <w:tcW w:w="1980" w:type="dxa"/>
          </w:tcPr>
          <w:p w:rsidR="003E5E1E" w:rsidRPr="003E3C29" w:rsidRDefault="003E5E1E" w:rsidP="006973D0">
            <w:pPr>
              <w:jc w:val="both"/>
              <w:rPr>
                <w:b/>
                <w:sz w:val="20"/>
                <w:szCs w:val="20"/>
              </w:rPr>
            </w:pPr>
          </w:p>
        </w:tc>
      </w:tr>
      <w:tr w:rsidR="003E5E1E" w:rsidRPr="003E3C29" w:rsidTr="00F43C6C">
        <w:trPr>
          <w:trHeight w:val="517"/>
        </w:trPr>
        <w:tc>
          <w:tcPr>
            <w:tcW w:w="6858" w:type="dxa"/>
          </w:tcPr>
          <w:p w:rsidR="003E5E1E" w:rsidRPr="00060F15" w:rsidRDefault="009F3710" w:rsidP="009F3710">
            <w:pPr>
              <w:jc w:val="both"/>
              <w:rPr>
                <w:b/>
                <w:sz w:val="20"/>
                <w:szCs w:val="20"/>
              </w:rPr>
            </w:pPr>
            <w:r w:rsidRPr="00060F15">
              <w:rPr>
                <w:b/>
                <w:sz w:val="20"/>
                <w:szCs w:val="20"/>
              </w:rPr>
              <w:t>Blood pressure centile charts to be placed in all medical records</w:t>
            </w:r>
          </w:p>
        </w:tc>
        <w:tc>
          <w:tcPr>
            <w:tcW w:w="3330" w:type="dxa"/>
          </w:tcPr>
          <w:p w:rsidR="003E5E1E" w:rsidRPr="003E3C29" w:rsidRDefault="00733753" w:rsidP="006973D0">
            <w:pPr>
              <w:jc w:val="both"/>
              <w:rPr>
                <w:b/>
                <w:sz w:val="20"/>
                <w:szCs w:val="20"/>
              </w:rPr>
            </w:pPr>
            <w:r>
              <w:rPr>
                <w:b/>
                <w:sz w:val="20"/>
                <w:szCs w:val="20"/>
              </w:rPr>
              <w:t>Administration</w:t>
            </w:r>
          </w:p>
        </w:tc>
        <w:tc>
          <w:tcPr>
            <w:tcW w:w="1980" w:type="dxa"/>
          </w:tcPr>
          <w:p w:rsidR="003E5E1E" w:rsidRPr="003E3C29" w:rsidRDefault="003E5E1E" w:rsidP="006973D0">
            <w:pPr>
              <w:jc w:val="both"/>
              <w:rPr>
                <w:b/>
                <w:sz w:val="20"/>
                <w:szCs w:val="20"/>
              </w:rPr>
            </w:pPr>
          </w:p>
        </w:tc>
        <w:tc>
          <w:tcPr>
            <w:tcW w:w="1980" w:type="dxa"/>
          </w:tcPr>
          <w:p w:rsidR="003E5E1E" w:rsidRPr="003E3C29" w:rsidRDefault="003E5E1E" w:rsidP="006973D0">
            <w:pPr>
              <w:jc w:val="both"/>
              <w:rPr>
                <w:b/>
                <w:sz w:val="20"/>
                <w:szCs w:val="20"/>
              </w:rPr>
            </w:pPr>
          </w:p>
        </w:tc>
      </w:tr>
      <w:tr w:rsidR="003E5E1E" w:rsidRPr="003E3C29" w:rsidTr="00F43C6C">
        <w:trPr>
          <w:trHeight w:val="517"/>
        </w:trPr>
        <w:tc>
          <w:tcPr>
            <w:tcW w:w="6858" w:type="dxa"/>
          </w:tcPr>
          <w:p w:rsidR="003E5E1E" w:rsidRPr="00060F15" w:rsidRDefault="003E5E1E" w:rsidP="006973D0">
            <w:pPr>
              <w:jc w:val="both"/>
              <w:rPr>
                <w:b/>
                <w:sz w:val="20"/>
                <w:szCs w:val="20"/>
              </w:rPr>
            </w:pPr>
            <w:r w:rsidRPr="00060F15">
              <w:rPr>
                <w:b/>
                <w:sz w:val="20"/>
                <w:szCs w:val="20"/>
              </w:rPr>
              <w:t>Re audit to determine higher degree of compliance</w:t>
            </w:r>
          </w:p>
        </w:tc>
        <w:tc>
          <w:tcPr>
            <w:tcW w:w="3330" w:type="dxa"/>
          </w:tcPr>
          <w:p w:rsidR="003E5E1E" w:rsidRPr="003E3C29" w:rsidRDefault="003E5E1E" w:rsidP="006973D0">
            <w:pPr>
              <w:jc w:val="both"/>
              <w:rPr>
                <w:b/>
                <w:sz w:val="20"/>
                <w:szCs w:val="20"/>
              </w:rPr>
            </w:pPr>
            <w:r>
              <w:rPr>
                <w:b/>
                <w:sz w:val="20"/>
                <w:szCs w:val="20"/>
              </w:rPr>
              <w:t xml:space="preserve">Carol </w:t>
            </w:r>
            <w:proofErr w:type="spellStart"/>
            <w:r>
              <w:rPr>
                <w:b/>
                <w:sz w:val="20"/>
                <w:szCs w:val="20"/>
              </w:rPr>
              <w:t>Sibbald</w:t>
            </w:r>
            <w:proofErr w:type="spellEnd"/>
          </w:p>
        </w:tc>
        <w:tc>
          <w:tcPr>
            <w:tcW w:w="1980" w:type="dxa"/>
          </w:tcPr>
          <w:p w:rsidR="003E5E1E" w:rsidRPr="003E3C29" w:rsidRDefault="003E5E1E" w:rsidP="006973D0">
            <w:pPr>
              <w:jc w:val="both"/>
              <w:rPr>
                <w:b/>
                <w:sz w:val="20"/>
                <w:szCs w:val="20"/>
              </w:rPr>
            </w:pPr>
          </w:p>
        </w:tc>
        <w:tc>
          <w:tcPr>
            <w:tcW w:w="1980" w:type="dxa"/>
          </w:tcPr>
          <w:p w:rsidR="003E5E1E" w:rsidRPr="003E3C29" w:rsidRDefault="003E5E1E" w:rsidP="006973D0">
            <w:pPr>
              <w:jc w:val="both"/>
              <w:rPr>
                <w:b/>
                <w:sz w:val="20"/>
                <w:szCs w:val="20"/>
              </w:rPr>
            </w:pPr>
          </w:p>
        </w:tc>
      </w:tr>
    </w:tbl>
    <w:p w:rsidR="003E5E1E" w:rsidRPr="003E3C29" w:rsidRDefault="003E5E1E" w:rsidP="006973D0">
      <w:pPr>
        <w:jc w:val="both"/>
        <w:rPr>
          <w:b/>
          <w:sz w:val="20"/>
          <w:szCs w:val="20"/>
        </w:rPr>
      </w:pPr>
    </w:p>
    <w:tbl>
      <w:tblPr>
        <w:tblW w:w="0" w:type="auto"/>
        <w:jc w:val="center"/>
        <w:tblLayout w:type="fixed"/>
        <w:tblLook w:val="0000" w:firstRow="0" w:lastRow="0" w:firstColumn="0" w:lastColumn="0" w:noHBand="0" w:noVBand="0"/>
      </w:tblPr>
      <w:tblGrid>
        <w:gridCol w:w="1638"/>
        <w:gridCol w:w="6064"/>
        <w:gridCol w:w="1766"/>
        <w:gridCol w:w="1890"/>
      </w:tblGrid>
      <w:tr w:rsidR="003E5E1E" w:rsidRPr="003E3C29" w:rsidTr="00F43C6C">
        <w:trPr>
          <w:trHeight w:val="404"/>
          <w:jc w:val="center"/>
        </w:trPr>
        <w:tc>
          <w:tcPr>
            <w:tcW w:w="1638" w:type="dxa"/>
          </w:tcPr>
          <w:p w:rsidR="003E5E1E" w:rsidRPr="003E3C29" w:rsidRDefault="003E5E1E" w:rsidP="006973D0">
            <w:pPr>
              <w:jc w:val="both"/>
              <w:rPr>
                <w:b/>
                <w:sz w:val="20"/>
                <w:szCs w:val="20"/>
              </w:rPr>
            </w:pPr>
            <w:r w:rsidRPr="003E3C29">
              <w:rPr>
                <w:b/>
                <w:sz w:val="20"/>
                <w:szCs w:val="20"/>
              </w:rPr>
              <w:t>Signature:</w:t>
            </w:r>
          </w:p>
        </w:tc>
        <w:tc>
          <w:tcPr>
            <w:tcW w:w="6064"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b/>
                <w:sz w:val="20"/>
                <w:szCs w:val="20"/>
              </w:rPr>
            </w:pPr>
          </w:p>
        </w:tc>
        <w:tc>
          <w:tcPr>
            <w:tcW w:w="1766" w:type="dxa"/>
            <w:tcBorders>
              <w:left w:val="nil"/>
            </w:tcBorders>
          </w:tcPr>
          <w:p w:rsidR="003E5E1E" w:rsidRPr="003E3C29" w:rsidRDefault="003E5E1E" w:rsidP="006973D0">
            <w:pPr>
              <w:jc w:val="both"/>
              <w:rPr>
                <w:b/>
                <w:sz w:val="20"/>
                <w:szCs w:val="20"/>
              </w:rPr>
            </w:pPr>
            <w:r w:rsidRPr="003E3C29">
              <w:rPr>
                <w:b/>
                <w:sz w:val="20"/>
                <w:szCs w:val="20"/>
              </w:rPr>
              <w:t>Date:</w:t>
            </w:r>
          </w:p>
        </w:tc>
        <w:tc>
          <w:tcPr>
            <w:tcW w:w="1890" w:type="dxa"/>
            <w:tcBorders>
              <w:top w:val="single" w:sz="4" w:space="0" w:color="auto"/>
              <w:left w:val="single" w:sz="4" w:space="0" w:color="auto"/>
              <w:bottom w:val="single" w:sz="4" w:space="0" w:color="auto"/>
              <w:right w:val="single" w:sz="4" w:space="0" w:color="auto"/>
            </w:tcBorders>
          </w:tcPr>
          <w:p w:rsidR="003E5E1E" w:rsidRPr="003E3C29" w:rsidRDefault="003E5E1E" w:rsidP="006973D0">
            <w:pPr>
              <w:jc w:val="both"/>
              <w:rPr>
                <w:b/>
                <w:sz w:val="20"/>
                <w:szCs w:val="20"/>
              </w:rPr>
            </w:pPr>
          </w:p>
        </w:tc>
      </w:tr>
    </w:tbl>
    <w:p w:rsidR="003E5E1E" w:rsidRPr="003E3C29" w:rsidRDefault="003E5E1E" w:rsidP="006973D0">
      <w:pPr>
        <w:jc w:val="both"/>
        <w:rPr>
          <w:b/>
          <w:sz w:val="20"/>
          <w:szCs w:val="20"/>
        </w:rPr>
      </w:pPr>
    </w:p>
    <w:p w:rsidR="003E5E1E" w:rsidRPr="003E3C29" w:rsidRDefault="003E5E1E" w:rsidP="006973D0">
      <w:pPr>
        <w:jc w:val="both"/>
        <w:rPr>
          <w:b/>
          <w:i/>
          <w:sz w:val="16"/>
          <w:szCs w:val="16"/>
        </w:rPr>
      </w:pPr>
      <w:r w:rsidRPr="003E3C29">
        <w:rPr>
          <w:b/>
          <w:i/>
          <w:sz w:val="16"/>
          <w:szCs w:val="16"/>
        </w:rPr>
        <w:t>Please complete and return this Action Plan to:</w:t>
      </w:r>
    </w:p>
    <w:p w:rsidR="003E5E1E" w:rsidRPr="003E3C29" w:rsidRDefault="003E5E1E" w:rsidP="006973D0">
      <w:pPr>
        <w:ind w:left="5040" w:firstLine="720"/>
        <w:jc w:val="both"/>
        <w:rPr>
          <w:b/>
          <w:i/>
          <w:sz w:val="16"/>
          <w:szCs w:val="16"/>
        </w:rPr>
      </w:pPr>
      <w:proofErr w:type="spellStart"/>
      <w:r w:rsidRPr="003E3C29">
        <w:rPr>
          <w:b/>
          <w:i/>
          <w:sz w:val="16"/>
          <w:szCs w:val="16"/>
        </w:rPr>
        <w:t>Multiprofessional</w:t>
      </w:r>
      <w:proofErr w:type="spellEnd"/>
      <w:r w:rsidRPr="003E3C29">
        <w:rPr>
          <w:b/>
          <w:i/>
          <w:sz w:val="16"/>
          <w:szCs w:val="16"/>
        </w:rPr>
        <w:t xml:space="preserve"> Audit Co-Ordinator,</w:t>
      </w:r>
      <w:r w:rsidRPr="003E3C29">
        <w:rPr>
          <w:b/>
          <w:i/>
          <w:sz w:val="16"/>
          <w:szCs w:val="16"/>
        </w:rPr>
        <w:tab/>
      </w:r>
    </w:p>
    <w:p w:rsidR="003E5E1E" w:rsidRPr="003E3C29" w:rsidRDefault="003E5E1E" w:rsidP="006973D0">
      <w:pPr>
        <w:ind w:left="5040" w:firstLine="720"/>
        <w:jc w:val="both"/>
        <w:rPr>
          <w:b/>
          <w:i/>
          <w:sz w:val="16"/>
          <w:szCs w:val="16"/>
        </w:rPr>
      </w:pPr>
      <w:proofErr w:type="spellStart"/>
      <w:r w:rsidRPr="003E3C29">
        <w:rPr>
          <w:b/>
          <w:i/>
          <w:sz w:val="16"/>
          <w:szCs w:val="16"/>
        </w:rPr>
        <w:t>Multiprofessional</w:t>
      </w:r>
      <w:proofErr w:type="spellEnd"/>
      <w:r w:rsidRPr="003E3C29">
        <w:rPr>
          <w:b/>
          <w:i/>
          <w:sz w:val="16"/>
          <w:szCs w:val="16"/>
        </w:rPr>
        <w:t xml:space="preserve"> Audit Department</w:t>
      </w:r>
    </w:p>
    <w:p w:rsidR="003E5E1E" w:rsidRPr="003E3C29" w:rsidRDefault="003E5E1E" w:rsidP="006973D0">
      <w:pPr>
        <w:ind w:left="5040" w:firstLine="720"/>
        <w:jc w:val="both"/>
        <w:rPr>
          <w:b/>
          <w:i/>
          <w:sz w:val="16"/>
          <w:szCs w:val="16"/>
        </w:rPr>
      </w:pPr>
      <w:r w:rsidRPr="003E3C29">
        <w:rPr>
          <w:b/>
          <w:i/>
          <w:sz w:val="16"/>
          <w:szCs w:val="16"/>
        </w:rPr>
        <w:t>Home 3,</w:t>
      </w:r>
    </w:p>
    <w:p w:rsidR="003E5E1E" w:rsidRPr="003E3C29" w:rsidRDefault="003E5E1E" w:rsidP="006973D0">
      <w:pPr>
        <w:ind w:left="5040" w:firstLine="720"/>
        <w:jc w:val="both"/>
        <w:rPr>
          <w:sz w:val="16"/>
          <w:szCs w:val="16"/>
        </w:rPr>
        <w:sectPr w:rsidR="003E5E1E" w:rsidRPr="003E3C29" w:rsidSect="00FB1B5C">
          <w:headerReference w:type="default" r:id="rId18"/>
          <w:footerReference w:type="even" r:id="rId19"/>
          <w:footerReference w:type="default" r:id="rId20"/>
          <w:footerReference w:type="first" r:id="rId21"/>
          <w:pgSz w:w="16838" w:h="11906" w:orient="landscape" w:code="9"/>
          <w:pgMar w:top="902" w:right="720" w:bottom="924" w:left="1134" w:header="709" w:footer="709" w:gutter="0"/>
          <w:cols w:space="708"/>
          <w:titlePg/>
          <w:docGrid w:linePitch="360"/>
        </w:sectPr>
      </w:pPr>
      <w:r w:rsidRPr="003E3C29">
        <w:rPr>
          <w:b/>
          <w:i/>
          <w:sz w:val="16"/>
          <w:szCs w:val="16"/>
        </w:rPr>
        <w:t>Ulster Hospit</w:t>
      </w:r>
      <w:r>
        <w:rPr>
          <w:b/>
          <w:i/>
          <w:sz w:val="16"/>
          <w:szCs w:val="16"/>
        </w:rPr>
        <w:t>al</w:t>
      </w:r>
    </w:p>
    <w:p w:rsidR="000D5160" w:rsidRPr="003E3C29" w:rsidRDefault="000D5160" w:rsidP="006973D0">
      <w:pPr>
        <w:jc w:val="both"/>
        <w:rPr>
          <w:sz w:val="16"/>
          <w:szCs w:val="16"/>
        </w:rPr>
        <w:sectPr w:rsidR="000D5160" w:rsidRPr="003E3C29" w:rsidSect="00FB1B5C">
          <w:pgSz w:w="16838" w:h="11906" w:orient="landscape" w:code="9"/>
          <w:pgMar w:top="902" w:right="720" w:bottom="924" w:left="1134" w:header="709" w:footer="709" w:gutter="0"/>
          <w:cols w:space="708"/>
          <w:titlePg/>
          <w:docGrid w:linePitch="360"/>
        </w:sectPr>
      </w:pPr>
    </w:p>
    <w:p w:rsidR="003B6617" w:rsidRDefault="003B6617" w:rsidP="006973D0">
      <w:pPr>
        <w:pStyle w:val="BodyText"/>
        <w:jc w:val="both"/>
      </w:pPr>
    </w:p>
    <w:p w:rsidR="00E540AB" w:rsidRPr="00125B89" w:rsidRDefault="00FE6A24" w:rsidP="006973D0">
      <w:pPr>
        <w:jc w:val="both"/>
        <w:rPr>
          <w:b/>
          <w:color w:val="000000" w:themeColor="text1"/>
          <w:u w:val="single"/>
        </w:rPr>
      </w:pPr>
      <w:r w:rsidRPr="00125B89">
        <w:rPr>
          <w:b/>
          <w:color w:val="000000" w:themeColor="text1"/>
          <w:u w:val="single"/>
        </w:rPr>
        <w:t>Breakdown of Measures of Quality by sector:</w:t>
      </w:r>
    </w:p>
    <w:p w:rsidR="00FE6A24" w:rsidRDefault="00FE6A24" w:rsidP="006973D0">
      <w:pPr>
        <w:jc w:val="both"/>
        <w:rPr>
          <w:color w:val="FF0000"/>
        </w:rPr>
      </w:pPr>
    </w:p>
    <w:p w:rsidR="00FE6A24" w:rsidRDefault="00FE6A24" w:rsidP="006973D0">
      <w:pPr>
        <w:pStyle w:val="BodyText"/>
        <w:numPr>
          <w:ilvl w:val="0"/>
          <w:numId w:val="6"/>
        </w:numPr>
        <w:jc w:val="both"/>
        <w:rPr>
          <w:sz w:val="22"/>
          <w:szCs w:val="22"/>
        </w:rPr>
      </w:pPr>
      <w:r>
        <w:rPr>
          <w:sz w:val="22"/>
          <w:szCs w:val="22"/>
        </w:rPr>
        <w:t>Date of 1</w:t>
      </w:r>
      <w:r w:rsidRPr="00425803">
        <w:rPr>
          <w:sz w:val="22"/>
          <w:szCs w:val="22"/>
          <w:vertAlign w:val="superscript"/>
        </w:rPr>
        <w:t>st</w:t>
      </w:r>
      <w:r>
        <w:rPr>
          <w:sz w:val="22"/>
          <w:szCs w:val="22"/>
        </w:rPr>
        <w:t xml:space="preserve"> contact since commencing medication</w:t>
      </w:r>
    </w:p>
    <w:p w:rsidR="00FE6A24" w:rsidRDefault="00FE6A24" w:rsidP="006973D0">
      <w:pPr>
        <w:pStyle w:val="BodyText"/>
        <w:jc w:val="both"/>
        <w:rPr>
          <w:sz w:val="22"/>
          <w:szCs w:val="22"/>
        </w:rPr>
      </w:pPr>
    </w:p>
    <w:tbl>
      <w:tblPr>
        <w:tblStyle w:val="TableGrid"/>
        <w:tblW w:w="0" w:type="auto"/>
        <w:tblLook w:val="04A0" w:firstRow="1" w:lastRow="0" w:firstColumn="1" w:lastColumn="0" w:noHBand="0" w:noVBand="1"/>
      </w:tblPr>
      <w:tblGrid>
        <w:gridCol w:w="2574"/>
        <w:gridCol w:w="2574"/>
        <w:gridCol w:w="2574"/>
        <w:gridCol w:w="2574"/>
      </w:tblGrid>
      <w:tr w:rsidR="00FE6A24" w:rsidTr="00FE6A24">
        <w:tc>
          <w:tcPr>
            <w:tcW w:w="2574" w:type="dxa"/>
            <w:shd w:val="clear" w:color="auto" w:fill="000000" w:themeFill="text1"/>
          </w:tcPr>
          <w:p w:rsidR="00FE6A24" w:rsidRPr="00FE6A24" w:rsidRDefault="00FE6A24" w:rsidP="006973D0">
            <w:pPr>
              <w:pStyle w:val="BodyText"/>
              <w:jc w:val="both"/>
              <w:rPr>
                <w:color w:val="FFFFFF" w:themeColor="background1"/>
                <w:sz w:val="22"/>
                <w:szCs w:val="22"/>
              </w:rPr>
            </w:pPr>
          </w:p>
        </w:tc>
        <w:tc>
          <w:tcPr>
            <w:tcW w:w="2574" w:type="dxa"/>
            <w:shd w:val="clear" w:color="auto" w:fill="000000" w:themeFill="text1"/>
          </w:tcPr>
          <w:p w:rsidR="00FE6A24" w:rsidRPr="00FE6A24" w:rsidRDefault="00FE6A24" w:rsidP="006973D0">
            <w:pPr>
              <w:pStyle w:val="BodyText"/>
              <w:jc w:val="both"/>
              <w:rPr>
                <w:color w:val="FFFFFF" w:themeColor="background1"/>
                <w:sz w:val="22"/>
                <w:szCs w:val="22"/>
              </w:rPr>
            </w:pPr>
            <w:proofErr w:type="spellStart"/>
            <w:r w:rsidRPr="00FE6A24">
              <w:rPr>
                <w:color w:val="FFFFFF" w:themeColor="background1"/>
                <w:sz w:val="22"/>
                <w:szCs w:val="22"/>
              </w:rPr>
              <w:t>Ards</w:t>
            </w:r>
            <w:proofErr w:type="spellEnd"/>
          </w:p>
        </w:tc>
        <w:tc>
          <w:tcPr>
            <w:tcW w:w="2574" w:type="dxa"/>
            <w:shd w:val="clear" w:color="auto" w:fill="000000" w:themeFill="text1"/>
          </w:tcPr>
          <w:p w:rsidR="00FE6A24" w:rsidRPr="00FE6A24" w:rsidRDefault="00231C3B" w:rsidP="006973D0">
            <w:pPr>
              <w:pStyle w:val="BodyText"/>
              <w:jc w:val="both"/>
              <w:rPr>
                <w:color w:val="FFFFFF" w:themeColor="background1"/>
                <w:sz w:val="22"/>
                <w:szCs w:val="22"/>
              </w:rPr>
            </w:pPr>
            <w:proofErr w:type="spellStart"/>
            <w:r>
              <w:rPr>
                <w:color w:val="FFFFFF" w:themeColor="background1"/>
                <w:sz w:val="22"/>
                <w:szCs w:val="22"/>
              </w:rPr>
              <w:t>Downe</w:t>
            </w:r>
            <w:proofErr w:type="spellEnd"/>
          </w:p>
        </w:tc>
        <w:tc>
          <w:tcPr>
            <w:tcW w:w="2574" w:type="dxa"/>
            <w:shd w:val="clear" w:color="auto" w:fill="000000" w:themeFill="text1"/>
          </w:tcPr>
          <w:p w:rsidR="00FE6A24" w:rsidRPr="00FE6A24" w:rsidRDefault="00231C3B" w:rsidP="006973D0">
            <w:pPr>
              <w:pStyle w:val="BodyText"/>
              <w:jc w:val="both"/>
              <w:rPr>
                <w:color w:val="FFFFFF" w:themeColor="background1"/>
                <w:sz w:val="22"/>
                <w:szCs w:val="22"/>
              </w:rPr>
            </w:pPr>
            <w:r>
              <w:rPr>
                <w:color w:val="FFFFFF" w:themeColor="background1"/>
                <w:sz w:val="22"/>
                <w:szCs w:val="22"/>
              </w:rPr>
              <w:t>Lisburn</w:t>
            </w:r>
          </w:p>
        </w:tc>
      </w:tr>
      <w:tr w:rsidR="00FE6A24" w:rsidTr="00FE6A24">
        <w:tc>
          <w:tcPr>
            <w:tcW w:w="2574" w:type="dxa"/>
          </w:tcPr>
          <w:p w:rsidR="00FE6A24" w:rsidRPr="00FE6A24" w:rsidRDefault="0077164B" w:rsidP="006973D0">
            <w:pPr>
              <w:pStyle w:val="BodyText"/>
              <w:jc w:val="both"/>
              <w:rPr>
                <w:b w:val="0"/>
                <w:sz w:val="22"/>
                <w:szCs w:val="22"/>
              </w:rPr>
            </w:pPr>
            <w:r>
              <w:rPr>
                <w:b w:val="0"/>
                <w:sz w:val="22"/>
                <w:szCs w:val="22"/>
              </w:rPr>
              <w:t>3 months or less</w:t>
            </w:r>
          </w:p>
        </w:tc>
        <w:tc>
          <w:tcPr>
            <w:tcW w:w="2574" w:type="dxa"/>
          </w:tcPr>
          <w:p w:rsidR="00FE6A24" w:rsidRPr="00FE6A24" w:rsidRDefault="0077164B" w:rsidP="006973D0">
            <w:pPr>
              <w:pStyle w:val="BodyText"/>
              <w:jc w:val="both"/>
              <w:rPr>
                <w:b w:val="0"/>
                <w:sz w:val="22"/>
                <w:szCs w:val="22"/>
              </w:rPr>
            </w:pPr>
            <w:r>
              <w:rPr>
                <w:b w:val="0"/>
                <w:sz w:val="22"/>
                <w:szCs w:val="22"/>
              </w:rPr>
              <w:t>67% (20)</w:t>
            </w:r>
          </w:p>
        </w:tc>
        <w:tc>
          <w:tcPr>
            <w:tcW w:w="2574" w:type="dxa"/>
          </w:tcPr>
          <w:p w:rsidR="00FE6A24" w:rsidRPr="00FE6A24" w:rsidRDefault="00231C3B" w:rsidP="006973D0">
            <w:pPr>
              <w:pStyle w:val="BodyText"/>
              <w:jc w:val="both"/>
              <w:rPr>
                <w:b w:val="0"/>
                <w:sz w:val="22"/>
                <w:szCs w:val="22"/>
              </w:rPr>
            </w:pPr>
            <w:r>
              <w:rPr>
                <w:b w:val="0"/>
                <w:sz w:val="22"/>
                <w:szCs w:val="22"/>
              </w:rPr>
              <w:t>50% (15)</w:t>
            </w:r>
          </w:p>
        </w:tc>
        <w:tc>
          <w:tcPr>
            <w:tcW w:w="2574" w:type="dxa"/>
          </w:tcPr>
          <w:p w:rsidR="00FE6A24" w:rsidRPr="00FE6A24" w:rsidRDefault="00231C3B" w:rsidP="006973D0">
            <w:pPr>
              <w:pStyle w:val="BodyText"/>
              <w:jc w:val="both"/>
              <w:rPr>
                <w:b w:val="0"/>
                <w:sz w:val="22"/>
                <w:szCs w:val="22"/>
              </w:rPr>
            </w:pPr>
            <w:r>
              <w:rPr>
                <w:b w:val="0"/>
                <w:sz w:val="22"/>
                <w:szCs w:val="22"/>
              </w:rPr>
              <w:t>60% (18)</w:t>
            </w:r>
          </w:p>
        </w:tc>
      </w:tr>
      <w:tr w:rsidR="00FE6A24" w:rsidTr="00FE6A24">
        <w:tc>
          <w:tcPr>
            <w:tcW w:w="2574" w:type="dxa"/>
          </w:tcPr>
          <w:p w:rsidR="00FE6A24" w:rsidRPr="00FE6A24" w:rsidRDefault="0077164B" w:rsidP="006973D0">
            <w:pPr>
              <w:pStyle w:val="BodyText"/>
              <w:jc w:val="both"/>
              <w:rPr>
                <w:b w:val="0"/>
                <w:sz w:val="22"/>
                <w:szCs w:val="22"/>
              </w:rPr>
            </w:pPr>
            <w:r>
              <w:rPr>
                <w:b w:val="0"/>
                <w:sz w:val="22"/>
                <w:szCs w:val="22"/>
              </w:rPr>
              <w:t>4 – 6 months</w:t>
            </w:r>
          </w:p>
        </w:tc>
        <w:tc>
          <w:tcPr>
            <w:tcW w:w="2574" w:type="dxa"/>
          </w:tcPr>
          <w:p w:rsidR="00FE6A24" w:rsidRPr="00FE6A24" w:rsidRDefault="0077164B" w:rsidP="006973D0">
            <w:pPr>
              <w:pStyle w:val="BodyText"/>
              <w:jc w:val="both"/>
              <w:rPr>
                <w:b w:val="0"/>
                <w:sz w:val="22"/>
                <w:szCs w:val="22"/>
              </w:rPr>
            </w:pPr>
            <w:r>
              <w:rPr>
                <w:b w:val="0"/>
                <w:sz w:val="22"/>
                <w:szCs w:val="22"/>
              </w:rPr>
              <w:t>17% (5)</w:t>
            </w:r>
          </w:p>
        </w:tc>
        <w:tc>
          <w:tcPr>
            <w:tcW w:w="2574" w:type="dxa"/>
          </w:tcPr>
          <w:p w:rsidR="00FE6A24" w:rsidRPr="00FE6A24" w:rsidRDefault="0077164B" w:rsidP="006973D0">
            <w:pPr>
              <w:pStyle w:val="BodyText"/>
              <w:jc w:val="both"/>
              <w:rPr>
                <w:b w:val="0"/>
                <w:sz w:val="22"/>
                <w:szCs w:val="22"/>
              </w:rPr>
            </w:pPr>
            <w:r>
              <w:rPr>
                <w:b w:val="0"/>
                <w:sz w:val="22"/>
                <w:szCs w:val="22"/>
              </w:rPr>
              <w:t>30% (9)</w:t>
            </w:r>
          </w:p>
        </w:tc>
        <w:tc>
          <w:tcPr>
            <w:tcW w:w="2574" w:type="dxa"/>
          </w:tcPr>
          <w:p w:rsidR="00FE6A24" w:rsidRPr="00FE6A24" w:rsidRDefault="00B936E5" w:rsidP="006973D0">
            <w:pPr>
              <w:pStyle w:val="BodyText"/>
              <w:jc w:val="both"/>
              <w:rPr>
                <w:b w:val="0"/>
                <w:sz w:val="22"/>
                <w:szCs w:val="22"/>
              </w:rPr>
            </w:pPr>
            <w:r>
              <w:rPr>
                <w:b w:val="0"/>
                <w:sz w:val="22"/>
                <w:szCs w:val="22"/>
              </w:rPr>
              <w:t>30% (</w:t>
            </w:r>
            <w:r w:rsidR="0077164B">
              <w:rPr>
                <w:b w:val="0"/>
                <w:sz w:val="22"/>
                <w:szCs w:val="22"/>
              </w:rPr>
              <w:t>9</w:t>
            </w:r>
            <w:r>
              <w:rPr>
                <w:b w:val="0"/>
                <w:sz w:val="22"/>
                <w:szCs w:val="22"/>
              </w:rPr>
              <w:t>)</w:t>
            </w:r>
          </w:p>
        </w:tc>
      </w:tr>
      <w:tr w:rsidR="00FE6A24" w:rsidTr="00FE6A24">
        <w:tc>
          <w:tcPr>
            <w:tcW w:w="2574" w:type="dxa"/>
          </w:tcPr>
          <w:p w:rsidR="00FE6A24" w:rsidRPr="00FE6A24" w:rsidRDefault="0077164B" w:rsidP="006973D0">
            <w:pPr>
              <w:pStyle w:val="BodyText"/>
              <w:jc w:val="both"/>
              <w:rPr>
                <w:b w:val="0"/>
                <w:sz w:val="22"/>
                <w:szCs w:val="22"/>
              </w:rPr>
            </w:pPr>
            <w:r>
              <w:rPr>
                <w:b w:val="0"/>
                <w:sz w:val="22"/>
                <w:szCs w:val="22"/>
              </w:rPr>
              <w:t>More than 6 months</w:t>
            </w:r>
          </w:p>
        </w:tc>
        <w:tc>
          <w:tcPr>
            <w:tcW w:w="2574" w:type="dxa"/>
          </w:tcPr>
          <w:p w:rsidR="00FE6A24" w:rsidRPr="00FE6A24" w:rsidRDefault="0077164B" w:rsidP="006973D0">
            <w:pPr>
              <w:pStyle w:val="BodyText"/>
              <w:jc w:val="both"/>
              <w:rPr>
                <w:b w:val="0"/>
                <w:sz w:val="22"/>
                <w:szCs w:val="22"/>
              </w:rPr>
            </w:pPr>
            <w:r>
              <w:rPr>
                <w:b w:val="0"/>
                <w:sz w:val="22"/>
                <w:szCs w:val="22"/>
              </w:rPr>
              <w:t>17% (5)</w:t>
            </w:r>
          </w:p>
        </w:tc>
        <w:tc>
          <w:tcPr>
            <w:tcW w:w="2574" w:type="dxa"/>
          </w:tcPr>
          <w:p w:rsidR="00FE6A24" w:rsidRPr="00FE6A24" w:rsidRDefault="00231C3B" w:rsidP="006973D0">
            <w:pPr>
              <w:pStyle w:val="BodyText"/>
              <w:jc w:val="both"/>
              <w:rPr>
                <w:b w:val="0"/>
                <w:sz w:val="22"/>
                <w:szCs w:val="22"/>
              </w:rPr>
            </w:pPr>
            <w:r>
              <w:rPr>
                <w:b w:val="0"/>
                <w:sz w:val="22"/>
                <w:szCs w:val="22"/>
              </w:rPr>
              <w:t>2</w:t>
            </w:r>
            <w:r w:rsidR="00B936E5">
              <w:rPr>
                <w:b w:val="0"/>
                <w:sz w:val="22"/>
                <w:szCs w:val="22"/>
              </w:rPr>
              <w:t>0% (</w:t>
            </w:r>
            <w:r>
              <w:rPr>
                <w:b w:val="0"/>
                <w:sz w:val="22"/>
                <w:szCs w:val="22"/>
              </w:rPr>
              <w:t>6</w:t>
            </w:r>
            <w:r w:rsidR="00B936E5">
              <w:rPr>
                <w:b w:val="0"/>
                <w:sz w:val="22"/>
                <w:szCs w:val="22"/>
              </w:rPr>
              <w:t>)</w:t>
            </w:r>
          </w:p>
        </w:tc>
        <w:tc>
          <w:tcPr>
            <w:tcW w:w="2574" w:type="dxa"/>
          </w:tcPr>
          <w:p w:rsidR="00FE6A24" w:rsidRPr="00FE6A24" w:rsidRDefault="00231C3B" w:rsidP="006973D0">
            <w:pPr>
              <w:pStyle w:val="BodyText"/>
              <w:jc w:val="both"/>
              <w:rPr>
                <w:b w:val="0"/>
                <w:sz w:val="22"/>
                <w:szCs w:val="22"/>
              </w:rPr>
            </w:pPr>
            <w:r>
              <w:rPr>
                <w:b w:val="0"/>
                <w:sz w:val="22"/>
                <w:szCs w:val="22"/>
              </w:rPr>
              <w:t>1</w:t>
            </w:r>
            <w:r w:rsidR="00B936E5">
              <w:rPr>
                <w:b w:val="0"/>
                <w:sz w:val="22"/>
                <w:szCs w:val="22"/>
              </w:rPr>
              <w:t>0% (</w:t>
            </w:r>
            <w:r>
              <w:rPr>
                <w:b w:val="0"/>
                <w:sz w:val="22"/>
                <w:szCs w:val="22"/>
              </w:rPr>
              <w:t>3</w:t>
            </w:r>
            <w:r w:rsidR="00B936E5">
              <w:rPr>
                <w:b w:val="0"/>
                <w:sz w:val="22"/>
                <w:szCs w:val="22"/>
              </w:rPr>
              <w:t>)</w:t>
            </w:r>
          </w:p>
        </w:tc>
      </w:tr>
    </w:tbl>
    <w:p w:rsidR="00FE6A24" w:rsidRPr="00FE6A24" w:rsidRDefault="00FE6A24" w:rsidP="006973D0">
      <w:pPr>
        <w:pStyle w:val="BodyText"/>
        <w:jc w:val="both"/>
        <w:rPr>
          <w:b w:val="0"/>
          <w:sz w:val="22"/>
          <w:szCs w:val="22"/>
        </w:rPr>
      </w:pPr>
      <w:r>
        <w:rPr>
          <w:sz w:val="22"/>
          <w:szCs w:val="22"/>
        </w:rPr>
        <w:tab/>
      </w:r>
      <w:r>
        <w:rPr>
          <w:sz w:val="22"/>
          <w:szCs w:val="22"/>
        </w:rPr>
        <w:tab/>
      </w:r>
      <w:r>
        <w:rPr>
          <w:sz w:val="22"/>
          <w:szCs w:val="22"/>
        </w:rPr>
        <w:tab/>
      </w:r>
      <w:r>
        <w:rPr>
          <w:sz w:val="22"/>
          <w:szCs w:val="22"/>
        </w:rPr>
        <w:tab/>
      </w:r>
      <w:r w:rsidRPr="00FE6A24">
        <w:rPr>
          <w:b w:val="0"/>
          <w:sz w:val="22"/>
          <w:szCs w:val="22"/>
        </w:rPr>
        <w:t>(N=30)</w:t>
      </w:r>
      <w:r w:rsidRPr="00FE6A24">
        <w:rPr>
          <w:b w:val="0"/>
          <w:sz w:val="22"/>
          <w:szCs w:val="22"/>
        </w:rPr>
        <w:tab/>
      </w:r>
      <w:r w:rsidR="0077164B">
        <w:rPr>
          <w:b w:val="0"/>
          <w:sz w:val="22"/>
          <w:szCs w:val="22"/>
        </w:rPr>
        <w:t>*</w:t>
      </w:r>
      <w:r w:rsidR="00231C3B">
        <w:rPr>
          <w:b w:val="0"/>
          <w:sz w:val="22"/>
          <w:szCs w:val="22"/>
        </w:rPr>
        <w:tab/>
      </w:r>
      <w:r w:rsidR="00231C3B">
        <w:rPr>
          <w:b w:val="0"/>
          <w:sz w:val="22"/>
          <w:szCs w:val="22"/>
        </w:rPr>
        <w:tab/>
        <w:t xml:space="preserve">  </w:t>
      </w:r>
      <w:r w:rsidRPr="00FE6A24">
        <w:rPr>
          <w:b w:val="0"/>
          <w:sz w:val="22"/>
          <w:szCs w:val="22"/>
        </w:rPr>
        <w:t>(N=30)</w:t>
      </w:r>
      <w:r w:rsidRPr="00FE6A24">
        <w:rPr>
          <w:b w:val="0"/>
          <w:sz w:val="22"/>
          <w:szCs w:val="22"/>
        </w:rPr>
        <w:tab/>
      </w:r>
      <w:r w:rsidRPr="00FE6A24">
        <w:rPr>
          <w:b w:val="0"/>
          <w:sz w:val="22"/>
          <w:szCs w:val="22"/>
        </w:rPr>
        <w:tab/>
      </w:r>
      <w:r w:rsidRPr="00FE6A24">
        <w:rPr>
          <w:b w:val="0"/>
          <w:sz w:val="22"/>
          <w:szCs w:val="22"/>
        </w:rPr>
        <w:tab/>
        <w:t>(N=30)</w:t>
      </w:r>
    </w:p>
    <w:p w:rsidR="00FE6A24" w:rsidRDefault="00FE6A24" w:rsidP="006973D0">
      <w:pPr>
        <w:jc w:val="both"/>
        <w:rPr>
          <w:color w:val="FF0000"/>
        </w:rPr>
      </w:pPr>
    </w:p>
    <w:p w:rsidR="0077164B" w:rsidRPr="0077164B" w:rsidRDefault="0077164B" w:rsidP="006973D0">
      <w:pPr>
        <w:jc w:val="both"/>
        <w:rPr>
          <w:color w:val="000000" w:themeColor="text1"/>
        </w:rPr>
      </w:pPr>
      <w:r w:rsidRPr="0077164B">
        <w:rPr>
          <w:color w:val="000000" w:themeColor="text1"/>
        </w:rPr>
        <w:t>*Due to rounding percentages do not add to 100%</w:t>
      </w:r>
    </w:p>
    <w:p w:rsidR="0077164B" w:rsidRDefault="0077164B" w:rsidP="006973D0">
      <w:pPr>
        <w:jc w:val="both"/>
        <w:rPr>
          <w:color w:val="FF0000"/>
        </w:rPr>
      </w:pPr>
    </w:p>
    <w:p w:rsidR="00125B89" w:rsidRDefault="00125B89" w:rsidP="006973D0">
      <w:pPr>
        <w:pStyle w:val="BodyText"/>
        <w:numPr>
          <w:ilvl w:val="0"/>
          <w:numId w:val="6"/>
        </w:numPr>
        <w:jc w:val="both"/>
        <w:rPr>
          <w:sz w:val="22"/>
          <w:szCs w:val="22"/>
        </w:rPr>
      </w:pPr>
      <w:r>
        <w:rPr>
          <w:sz w:val="22"/>
          <w:szCs w:val="22"/>
        </w:rPr>
        <w:t>Was height measured at initial review?</w:t>
      </w:r>
    </w:p>
    <w:p w:rsidR="00125B89" w:rsidRDefault="00125B89" w:rsidP="006973D0">
      <w:pPr>
        <w:pStyle w:val="BodyText"/>
        <w:ind w:left="720"/>
        <w:jc w:val="both"/>
        <w:rPr>
          <w:sz w:val="22"/>
          <w:szCs w:val="22"/>
        </w:rPr>
      </w:pPr>
    </w:p>
    <w:tbl>
      <w:tblPr>
        <w:tblStyle w:val="TableGrid"/>
        <w:tblW w:w="0" w:type="auto"/>
        <w:tblLook w:val="04A0" w:firstRow="1" w:lastRow="0" w:firstColumn="1" w:lastColumn="0" w:noHBand="0" w:noVBand="1"/>
      </w:tblPr>
      <w:tblGrid>
        <w:gridCol w:w="2574"/>
        <w:gridCol w:w="2574"/>
        <w:gridCol w:w="2574"/>
        <w:gridCol w:w="2574"/>
      </w:tblGrid>
      <w:tr w:rsidR="00125B89" w:rsidTr="00125B89">
        <w:tc>
          <w:tcPr>
            <w:tcW w:w="2574" w:type="dxa"/>
            <w:shd w:val="clear" w:color="auto" w:fill="000000" w:themeFill="text1"/>
          </w:tcPr>
          <w:p w:rsidR="00125B89" w:rsidRPr="00125B89" w:rsidRDefault="00125B89" w:rsidP="006973D0">
            <w:pPr>
              <w:jc w:val="both"/>
              <w:rPr>
                <w:b/>
                <w:color w:val="FFFFFF" w:themeColor="background1"/>
              </w:rPr>
            </w:pPr>
          </w:p>
        </w:tc>
        <w:tc>
          <w:tcPr>
            <w:tcW w:w="2574" w:type="dxa"/>
            <w:shd w:val="clear" w:color="auto" w:fill="000000" w:themeFill="text1"/>
          </w:tcPr>
          <w:p w:rsidR="00125B89" w:rsidRPr="00125B89" w:rsidRDefault="00125B89"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125B89"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125B89" w:rsidRPr="00125B89" w:rsidRDefault="00231C3B" w:rsidP="006973D0">
            <w:pPr>
              <w:jc w:val="both"/>
              <w:rPr>
                <w:b/>
                <w:color w:val="FFFFFF" w:themeColor="background1"/>
              </w:rPr>
            </w:pPr>
            <w:r>
              <w:rPr>
                <w:b/>
                <w:color w:val="FFFFFF" w:themeColor="background1"/>
              </w:rPr>
              <w:t>Lisburn</w:t>
            </w:r>
          </w:p>
        </w:tc>
      </w:tr>
      <w:tr w:rsidR="00125B89" w:rsidTr="00125B89">
        <w:tc>
          <w:tcPr>
            <w:tcW w:w="2574" w:type="dxa"/>
          </w:tcPr>
          <w:p w:rsidR="00125B89" w:rsidRPr="00125B89" w:rsidRDefault="00125B89" w:rsidP="006973D0">
            <w:pPr>
              <w:jc w:val="both"/>
              <w:rPr>
                <w:color w:val="000000" w:themeColor="text1"/>
              </w:rPr>
            </w:pPr>
            <w:r w:rsidRPr="00125B89">
              <w:rPr>
                <w:color w:val="000000" w:themeColor="text1"/>
              </w:rPr>
              <w:t>Yes</w:t>
            </w:r>
          </w:p>
        </w:tc>
        <w:tc>
          <w:tcPr>
            <w:tcW w:w="2574" w:type="dxa"/>
          </w:tcPr>
          <w:p w:rsidR="00125B89" w:rsidRPr="00125B89" w:rsidRDefault="00125B89" w:rsidP="006973D0">
            <w:pPr>
              <w:jc w:val="both"/>
              <w:rPr>
                <w:color w:val="000000" w:themeColor="text1"/>
              </w:rPr>
            </w:pPr>
            <w:r>
              <w:rPr>
                <w:color w:val="000000" w:themeColor="text1"/>
              </w:rPr>
              <w:t>73% (22)</w:t>
            </w:r>
          </w:p>
        </w:tc>
        <w:tc>
          <w:tcPr>
            <w:tcW w:w="2574" w:type="dxa"/>
          </w:tcPr>
          <w:p w:rsidR="00125B89" w:rsidRPr="00125B89" w:rsidRDefault="00125B89" w:rsidP="006973D0">
            <w:pPr>
              <w:jc w:val="both"/>
              <w:rPr>
                <w:color w:val="000000" w:themeColor="text1"/>
              </w:rPr>
            </w:pPr>
            <w:r>
              <w:rPr>
                <w:color w:val="000000" w:themeColor="text1"/>
              </w:rPr>
              <w:t>93% (28)</w:t>
            </w:r>
          </w:p>
        </w:tc>
        <w:tc>
          <w:tcPr>
            <w:tcW w:w="2574" w:type="dxa"/>
          </w:tcPr>
          <w:p w:rsidR="00125B89" w:rsidRPr="00125B89" w:rsidRDefault="00125B89" w:rsidP="006973D0">
            <w:pPr>
              <w:jc w:val="both"/>
              <w:rPr>
                <w:color w:val="000000" w:themeColor="text1"/>
              </w:rPr>
            </w:pPr>
            <w:r>
              <w:rPr>
                <w:color w:val="000000" w:themeColor="text1"/>
              </w:rPr>
              <w:t>93% (28)</w:t>
            </w:r>
          </w:p>
        </w:tc>
      </w:tr>
      <w:tr w:rsidR="00125B89" w:rsidTr="00125B89">
        <w:tc>
          <w:tcPr>
            <w:tcW w:w="2574" w:type="dxa"/>
          </w:tcPr>
          <w:p w:rsidR="00125B89" w:rsidRPr="00125B89" w:rsidRDefault="00125B89" w:rsidP="006973D0">
            <w:pPr>
              <w:jc w:val="both"/>
              <w:rPr>
                <w:color w:val="000000" w:themeColor="text1"/>
              </w:rPr>
            </w:pPr>
            <w:r w:rsidRPr="00125B89">
              <w:rPr>
                <w:color w:val="000000" w:themeColor="text1"/>
              </w:rPr>
              <w:t>No</w:t>
            </w:r>
          </w:p>
        </w:tc>
        <w:tc>
          <w:tcPr>
            <w:tcW w:w="2574" w:type="dxa"/>
          </w:tcPr>
          <w:p w:rsidR="00125B89" w:rsidRPr="00125B89" w:rsidRDefault="00125B89" w:rsidP="006973D0">
            <w:pPr>
              <w:jc w:val="both"/>
              <w:rPr>
                <w:color w:val="000000" w:themeColor="text1"/>
              </w:rPr>
            </w:pPr>
            <w:r>
              <w:rPr>
                <w:color w:val="000000" w:themeColor="text1"/>
              </w:rPr>
              <w:t>27% (8)</w:t>
            </w:r>
          </w:p>
        </w:tc>
        <w:tc>
          <w:tcPr>
            <w:tcW w:w="2574" w:type="dxa"/>
          </w:tcPr>
          <w:p w:rsidR="00125B89" w:rsidRPr="00125B89" w:rsidRDefault="00125B89" w:rsidP="006973D0">
            <w:pPr>
              <w:jc w:val="both"/>
              <w:rPr>
                <w:color w:val="000000" w:themeColor="text1"/>
              </w:rPr>
            </w:pPr>
            <w:r>
              <w:rPr>
                <w:color w:val="000000" w:themeColor="text1"/>
              </w:rPr>
              <w:t>7% (2)</w:t>
            </w:r>
          </w:p>
        </w:tc>
        <w:tc>
          <w:tcPr>
            <w:tcW w:w="2574" w:type="dxa"/>
          </w:tcPr>
          <w:p w:rsidR="00125B89" w:rsidRPr="00125B89" w:rsidRDefault="00125B89" w:rsidP="006973D0">
            <w:pPr>
              <w:jc w:val="both"/>
              <w:rPr>
                <w:color w:val="000000" w:themeColor="text1"/>
              </w:rPr>
            </w:pPr>
            <w:r>
              <w:rPr>
                <w:color w:val="000000" w:themeColor="text1"/>
              </w:rPr>
              <w:t>7% (2)</w:t>
            </w:r>
          </w:p>
        </w:tc>
      </w:tr>
    </w:tbl>
    <w:p w:rsidR="00FE6A24" w:rsidRDefault="00125B89" w:rsidP="006973D0">
      <w:pPr>
        <w:jc w:val="both"/>
        <w:rPr>
          <w:color w:val="000000" w:themeColor="text1"/>
        </w:rPr>
      </w:pPr>
      <w:r>
        <w:rPr>
          <w:color w:val="FF0000"/>
        </w:rPr>
        <w:tab/>
      </w:r>
      <w:r>
        <w:rPr>
          <w:color w:val="FF0000"/>
        </w:rPr>
        <w:tab/>
      </w:r>
      <w:r>
        <w:rPr>
          <w:color w:val="FF0000"/>
        </w:rPr>
        <w:tab/>
      </w:r>
      <w:r>
        <w:rPr>
          <w:color w:val="FF0000"/>
        </w:rPr>
        <w:tab/>
      </w:r>
      <w:r w:rsidR="00231C3B">
        <w:rPr>
          <w:color w:val="000000" w:themeColor="text1"/>
        </w:rPr>
        <w:t>(N=30)</w:t>
      </w:r>
      <w:r w:rsidR="00231C3B">
        <w:rPr>
          <w:color w:val="000000" w:themeColor="text1"/>
        </w:rPr>
        <w:tab/>
      </w:r>
      <w:r w:rsidR="00231C3B">
        <w:rPr>
          <w:color w:val="000000" w:themeColor="text1"/>
        </w:rPr>
        <w:tab/>
        <w:t xml:space="preserve">  </w:t>
      </w:r>
      <w:r w:rsidRPr="00125B89">
        <w:rPr>
          <w:color w:val="000000" w:themeColor="text1"/>
        </w:rPr>
        <w:t>(N=30)</w:t>
      </w:r>
      <w:r w:rsidRPr="00125B89">
        <w:rPr>
          <w:color w:val="000000" w:themeColor="text1"/>
        </w:rPr>
        <w:tab/>
      </w:r>
      <w:r w:rsidRPr="00125B89">
        <w:rPr>
          <w:color w:val="000000" w:themeColor="text1"/>
        </w:rPr>
        <w:tab/>
      </w:r>
      <w:r w:rsidR="00231C3B">
        <w:rPr>
          <w:color w:val="000000" w:themeColor="text1"/>
        </w:rPr>
        <w:tab/>
      </w:r>
      <w:r w:rsidRPr="00125B89">
        <w:rPr>
          <w:color w:val="000000" w:themeColor="text1"/>
        </w:rPr>
        <w:t>(N=30)</w:t>
      </w:r>
    </w:p>
    <w:p w:rsidR="00125B89" w:rsidRDefault="00125B89" w:rsidP="006973D0">
      <w:pPr>
        <w:jc w:val="both"/>
        <w:rPr>
          <w:color w:val="000000" w:themeColor="text1"/>
        </w:rPr>
      </w:pPr>
    </w:p>
    <w:p w:rsidR="00125B89" w:rsidRDefault="00125B89" w:rsidP="006973D0">
      <w:pPr>
        <w:pStyle w:val="BodyText"/>
        <w:numPr>
          <w:ilvl w:val="0"/>
          <w:numId w:val="6"/>
        </w:numPr>
        <w:jc w:val="both"/>
        <w:rPr>
          <w:sz w:val="22"/>
          <w:szCs w:val="22"/>
        </w:rPr>
      </w:pPr>
      <w:r>
        <w:rPr>
          <w:sz w:val="22"/>
          <w:szCs w:val="22"/>
        </w:rPr>
        <w:t>Was height plotted on the centile chart at initial review?</w:t>
      </w:r>
    </w:p>
    <w:p w:rsidR="00125B89" w:rsidRDefault="00125B89"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125B89" w:rsidRPr="00125B89" w:rsidTr="00763658">
        <w:tc>
          <w:tcPr>
            <w:tcW w:w="2574" w:type="dxa"/>
            <w:shd w:val="clear" w:color="auto" w:fill="000000" w:themeFill="text1"/>
          </w:tcPr>
          <w:p w:rsidR="00125B89" w:rsidRPr="00125B89" w:rsidRDefault="00125B89" w:rsidP="006973D0">
            <w:pPr>
              <w:jc w:val="both"/>
              <w:rPr>
                <w:b/>
                <w:color w:val="FFFFFF" w:themeColor="background1"/>
              </w:rPr>
            </w:pPr>
          </w:p>
        </w:tc>
        <w:tc>
          <w:tcPr>
            <w:tcW w:w="2574" w:type="dxa"/>
            <w:shd w:val="clear" w:color="auto" w:fill="000000" w:themeFill="text1"/>
          </w:tcPr>
          <w:p w:rsidR="00125B89" w:rsidRPr="00125B89" w:rsidRDefault="00125B89"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125B89"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125B89" w:rsidRPr="00125B89" w:rsidRDefault="00231C3B" w:rsidP="006973D0">
            <w:pPr>
              <w:jc w:val="both"/>
              <w:rPr>
                <w:b/>
                <w:color w:val="FFFFFF" w:themeColor="background1"/>
              </w:rPr>
            </w:pPr>
            <w:r>
              <w:rPr>
                <w:b/>
                <w:color w:val="FFFFFF" w:themeColor="background1"/>
              </w:rPr>
              <w:t>Lisburn</w:t>
            </w:r>
          </w:p>
        </w:tc>
      </w:tr>
      <w:tr w:rsidR="00125B89" w:rsidRPr="00125B89" w:rsidTr="00763658">
        <w:tc>
          <w:tcPr>
            <w:tcW w:w="2574" w:type="dxa"/>
          </w:tcPr>
          <w:p w:rsidR="00125B89" w:rsidRPr="00125B89" w:rsidRDefault="00125B89" w:rsidP="006973D0">
            <w:pPr>
              <w:jc w:val="both"/>
              <w:rPr>
                <w:color w:val="000000" w:themeColor="text1"/>
              </w:rPr>
            </w:pPr>
            <w:r w:rsidRPr="00125B89">
              <w:rPr>
                <w:color w:val="000000" w:themeColor="text1"/>
              </w:rPr>
              <w:t>Yes</w:t>
            </w:r>
          </w:p>
        </w:tc>
        <w:tc>
          <w:tcPr>
            <w:tcW w:w="2574" w:type="dxa"/>
          </w:tcPr>
          <w:p w:rsidR="00125B89" w:rsidRPr="00125B89" w:rsidRDefault="00427A54" w:rsidP="006973D0">
            <w:pPr>
              <w:jc w:val="both"/>
              <w:rPr>
                <w:color w:val="000000" w:themeColor="text1"/>
              </w:rPr>
            </w:pPr>
            <w:r>
              <w:rPr>
                <w:color w:val="000000" w:themeColor="text1"/>
              </w:rPr>
              <w:t>59% (13)</w:t>
            </w:r>
          </w:p>
        </w:tc>
        <w:tc>
          <w:tcPr>
            <w:tcW w:w="2574" w:type="dxa"/>
          </w:tcPr>
          <w:p w:rsidR="00125B89" w:rsidRPr="00125B89" w:rsidRDefault="00231C3B" w:rsidP="006973D0">
            <w:pPr>
              <w:jc w:val="both"/>
              <w:rPr>
                <w:color w:val="000000" w:themeColor="text1"/>
              </w:rPr>
            </w:pPr>
            <w:r>
              <w:rPr>
                <w:color w:val="000000" w:themeColor="text1"/>
              </w:rPr>
              <w:t>14% (4)</w:t>
            </w:r>
          </w:p>
        </w:tc>
        <w:tc>
          <w:tcPr>
            <w:tcW w:w="2574" w:type="dxa"/>
          </w:tcPr>
          <w:p w:rsidR="00125B89" w:rsidRPr="00125B89" w:rsidRDefault="00231C3B" w:rsidP="006973D0">
            <w:pPr>
              <w:jc w:val="both"/>
              <w:rPr>
                <w:color w:val="000000" w:themeColor="text1"/>
              </w:rPr>
            </w:pPr>
            <w:r>
              <w:rPr>
                <w:color w:val="000000" w:themeColor="text1"/>
              </w:rPr>
              <w:t>54% (15)</w:t>
            </w:r>
          </w:p>
        </w:tc>
      </w:tr>
      <w:tr w:rsidR="00125B89" w:rsidRPr="00125B89" w:rsidTr="00763658">
        <w:tc>
          <w:tcPr>
            <w:tcW w:w="2574" w:type="dxa"/>
          </w:tcPr>
          <w:p w:rsidR="00125B89" w:rsidRPr="00125B89" w:rsidRDefault="00125B89" w:rsidP="006973D0">
            <w:pPr>
              <w:jc w:val="both"/>
              <w:rPr>
                <w:color w:val="000000" w:themeColor="text1"/>
              </w:rPr>
            </w:pPr>
            <w:r w:rsidRPr="00125B89">
              <w:rPr>
                <w:color w:val="000000" w:themeColor="text1"/>
              </w:rPr>
              <w:t>No</w:t>
            </w:r>
          </w:p>
        </w:tc>
        <w:tc>
          <w:tcPr>
            <w:tcW w:w="2574" w:type="dxa"/>
          </w:tcPr>
          <w:p w:rsidR="00125B89" w:rsidRPr="00125B89" w:rsidRDefault="00427A54" w:rsidP="006973D0">
            <w:pPr>
              <w:jc w:val="both"/>
              <w:rPr>
                <w:color w:val="000000" w:themeColor="text1"/>
              </w:rPr>
            </w:pPr>
            <w:r>
              <w:rPr>
                <w:color w:val="000000" w:themeColor="text1"/>
              </w:rPr>
              <w:t>41% (9)</w:t>
            </w:r>
          </w:p>
        </w:tc>
        <w:tc>
          <w:tcPr>
            <w:tcW w:w="2574" w:type="dxa"/>
          </w:tcPr>
          <w:p w:rsidR="00125B89" w:rsidRPr="00125B89" w:rsidRDefault="00231C3B" w:rsidP="006973D0">
            <w:pPr>
              <w:jc w:val="both"/>
              <w:rPr>
                <w:color w:val="000000" w:themeColor="text1"/>
              </w:rPr>
            </w:pPr>
            <w:r>
              <w:rPr>
                <w:color w:val="000000" w:themeColor="text1"/>
              </w:rPr>
              <w:t>8</w:t>
            </w:r>
            <w:r w:rsidR="00427A54">
              <w:rPr>
                <w:color w:val="000000" w:themeColor="text1"/>
              </w:rPr>
              <w:t>6% (</w:t>
            </w:r>
            <w:r>
              <w:rPr>
                <w:color w:val="000000" w:themeColor="text1"/>
              </w:rPr>
              <w:t>24</w:t>
            </w:r>
            <w:r w:rsidR="00427A54">
              <w:rPr>
                <w:color w:val="000000" w:themeColor="text1"/>
              </w:rPr>
              <w:t>)</w:t>
            </w:r>
          </w:p>
        </w:tc>
        <w:tc>
          <w:tcPr>
            <w:tcW w:w="2574" w:type="dxa"/>
          </w:tcPr>
          <w:p w:rsidR="00125B89" w:rsidRPr="00125B89" w:rsidRDefault="00231C3B" w:rsidP="006973D0">
            <w:pPr>
              <w:jc w:val="both"/>
              <w:rPr>
                <w:color w:val="000000" w:themeColor="text1"/>
              </w:rPr>
            </w:pPr>
            <w:r>
              <w:rPr>
                <w:color w:val="000000" w:themeColor="text1"/>
              </w:rPr>
              <w:t>46% (13)</w:t>
            </w:r>
          </w:p>
        </w:tc>
      </w:tr>
    </w:tbl>
    <w:p w:rsidR="00125B89" w:rsidRDefault="00125B89"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w:t>
      </w:r>
      <w:r w:rsidR="00522B8B">
        <w:rPr>
          <w:color w:val="000000" w:themeColor="text1"/>
        </w:rPr>
        <w:t>22</w:t>
      </w:r>
      <w:r w:rsidR="00231C3B">
        <w:rPr>
          <w:color w:val="000000" w:themeColor="text1"/>
        </w:rPr>
        <w:t>) *</w:t>
      </w:r>
      <w:r w:rsidR="00231C3B">
        <w:rPr>
          <w:color w:val="000000" w:themeColor="text1"/>
        </w:rPr>
        <w:tab/>
      </w:r>
      <w:r w:rsidR="00231C3B">
        <w:rPr>
          <w:color w:val="000000" w:themeColor="text1"/>
        </w:rPr>
        <w:tab/>
        <w:t xml:space="preserve">   </w:t>
      </w:r>
      <w:r>
        <w:rPr>
          <w:color w:val="000000" w:themeColor="text1"/>
        </w:rPr>
        <w:t>(N=</w:t>
      </w:r>
      <w:r w:rsidR="00522B8B">
        <w:rPr>
          <w:color w:val="000000" w:themeColor="text1"/>
        </w:rPr>
        <w:t>28</w:t>
      </w:r>
      <w:r>
        <w:rPr>
          <w:color w:val="000000" w:themeColor="text1"/>
        </w:rPr>
        <w:t>)</w:t>
      </w:r>
      <w:r>
        <w:rPr>
          <w:color w:val="000000" w:themeColor="text1"/>
        </w:rPr>
        <w:tab/>
      </w:r>
      <w:r>
        <w:rPr>
          <w:color w:val="000000" w:themeColor="text1"/>
        </w:rPr>
        <w:tab/>
      </w:r>
      <w:r w:rsidR="00231C3B">
        <w:rPr>
          <w:color w:val="000000" w:themeColor="text1"/>
        </w:rPr>
        <w:tab/>
      </w:r>
      <w:r>
        <w:rPr>
          <w:color w:val="000000" w:themeColor="text1"/>
        </w:rPr>
        <w:t>(N=</w:t>
      </w:r>
      <w:r w:rsidR="00522B8B">
        <w:rPr>
          <w:color w:val="000000" w:themeColor="text1"/>
        </w:rPr>
        <w:t>28</w:t>
      </w:r>
      <w:r>
        <w:rPr>
          <w:color w:val="000000" w:themeColor="text1"/>
        </w:rPr>
        <w:t>)</w:t>
      </w:r>
    </w:p>
    <w:p w:rsidR="00231C3B" w:rsidRDefault="00231C3B" w:rsidP="006973D0">
      <w:pPr>
        <w:jc w:val="both"/>
        <w:rPr>
          <w:color w:val="000000" w:themeColor="text1"/>
        </w:rPr>
      </w:pPr>
    </w:p>
    <w:p w:rsidR="00125B89" w:rsidRDefault="00125B89" w:rsidP="006973D0">
      <w:pPr>
        <w:jc w:val="both"/>
        <w:rPr>
          <w:color w:val="000000" w:themeColor="text1"/>
        </w:rPr>
      </w:pPr>
      <w:r>
        <w:rPr>
          <w:color w:val="000000" w:themeColor="text1"/>
        </w:rPr>
        <w:t>*</w:t>
      </w:r>
      <w:r w:rsidRPr="00125B89">
        <w:rPr>
          <w:color w:val="000000" w:themeColor="text1"/>
        </w:rPr>
        <w:t xml:space="preserve">2 cases were recorded as Not Applicable </w:t>
      </w:r>
      <w:r w:rsidR="007040BA">
        <w:rPr>
          <w:color w:val="000000" w:themeColor="text1"/>
        </w:rPr>
        <w:t xml:space="preserve">in </w:t>
      </w:r>
      <w:proofErr w:type="spellStart"/>
      <w:r w:rsidR="007040BA">
        <w:rPr>
          <w:color w:val="000000" w:themeColor="text1"/>
        </w:rPr>
        <w:t>Ards</w:t>
      </w:r>
      <w:proofErr w:type="spellEnd"/>
    </w:p>
    <w:p w:rsidR="00125B89" w:rsidRDefault="00125B89" w:rsidP="006973D0">
      <w:pPr>
        <w:jc w:val="both"/>
        <w:rPr>
          <w:color w:val="000000" w:themeColor="text1"/>
        </w:rPr>
      </w:pPr>
    </w:p>
    <w:p w:rsidR="00125B89" w:rsidRDefault="00125B89" w:rsidP="006973D0">
      <w:pPr>
        <w:pStyle w:val="BodyText"/>
        <w:numPr>
          <w:ilvl w:val="0"/>
          <w:numId w:val="6"/>
        </w:numPr>
        <w:jc w:val="both"/>
        <w:rPr>
          <w:sz w:val="22"/>
          <w:szCs w:val="22"/>
        </w:rPr>
      </w:pPr>
      <w:r>
        <w:rPr>
          <w:sz w:val="22"/>
          <w:szCs w:val="22"/>
        </w:rPr>
        <w:t>Was weight measured at initial review?</w:t>
      </w:r>
    </w:p>
    <w:p w:rsidR="00125B89" w:rsidRDefault="00125B89"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125B89" w:rsidRPr="00125B89" w:rsidTr="00763658">
        <w:tc>
          <w:tcPr>
            <w:tcW w:w="2574" w:type="dxa"/>
            <w:shd w:val="clear" w:color="auto" w:fill="000000" w:themeFill="text1"/>
          </w:tcPr>
          <w:p w:rsidR="00125B89" w:rsidRPr="00125B89" w:rsidRDefault="00125B89" w:rsidP="006973D0">
            <w:pPr>
              <w:jc w:val="both"/>
              <w:rPr>
                <w:b/>
                <w:color w:val="FFFFFF" w:themeColor="background1"/>
              </w:rPr>
            </w:pPr>
          </w:p>
        </w:tc>
        <w:tc>
          <w:tcPr>
            <w:tcW w:w="2574" w:type="dxa"/>
            <w:shd w:val="clear" w:color="auto" w:fill="000000" w:themeFill="text1"/>
          </w:tcPr>
          <w:p w:rsidR="00125B89" w:rsidRPr="00125B89" w:rsidRDefault="00125B89"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125B89"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125B89" w:rsidRPr="00125B89" w:rsidRDefault="00231C3B" w:rsidP="006973D0">
            <w:pPr>
              <w:jc w:val="both"/>
              <w:rPr>
                <w:b/>
                <w:color w:val="FFFFFF" w:themeColor="background1"/>
              </w:rPr>
            </w:pPr>
            <w:r>
              <w:rPr>
                <w:b/>
                <w:color w:val="FFFFFF" w:themeColor="background1"/>
              </w:rPr>
              <w:t>Lisburn</w:t>
            </w:r>
          </w:p>
        </w:tc>
      </w:tr>
      <w:tr w:rsidR="00125B89" w:rsidRPr="00125B89" w:rsidTr="00763658">
        <w:tc>
          <w:tcPr>
            <w:tcW w:w="2574" w:type="dxa"/>
          </w:tcPr>
          <w:p w:rsidR="00125B89" w:rsidRPr="00125B89" w:rsidRDefault="00125B89" w:rsidP="006973D0">
            <w:pPr>
              <w:jc w:val="both"/>
              <w:rPr>
                <w:color w:val="000000" w:themeColor="text1"/>
              </w:rPr>
            </w:pPr>
            <w:r w:rsidRPr="00125B89">
              <w:rPr>
                <w:color w:val="000000" w:themeColor="text1"/>
              </w:rPr>
              <w:t>Yes</w:t>
            </w:r>
          </w:p>
        </w:tc>
        <w:tc>
          <w:tcPr>
            <w:tcW w:w="2574" w:type="dxa"/>
          </w:tcPr>
          <w:p w:rsidR="00125B89" w:rsidRPr="00125B89" w:rsidRDefault="000D577D" w:rsidP="006973D0">
            <w:pPr>
              <w:jc w:val="both"/>
              <w:rPr>
                <w:color w:val="000000" w:themeColor="text1"/>
              </w:rPr>
            </w:pPr>
            <w:r>
              <w:rPr>
                <w:color w:val="000000" w:themeColor="text1"/>
              </w:rPr>
              <w:t>87% (</w:t>
            </w:r>
            <w:r w:rsidR="00125B89">
              <w:rPr>
                <w:color w:val="000000" w:themeColor="text1"/>
              </w:rPr>
              <w:t>26</w:t>
            </w:r>
            <w:r>
              <w:rPr>
                <w:color w:val="000000" w:themeColor="text1"/>
              </w:rPr>
              <w:t>)</w:t>
            </w:r>
          </w:p>
        </w:tc>
        <w:tc>
          <w:tcPr>
            <w:tcW w:w="2574" w:type="dxa"/>
          </w:tcPr>
          <w:p w:rsidR="00125B89" w:rsidRPr="00125B89" w:rsidRDefault="00231C3B" w:rsidP="006973D0">
            <w:pPr>
              <w:jc w:val="both"/>
              <w:rPr>
                <w:color w:val="000000" w:themeColor="text1"/>
              </w:rPr>
            </w:pPr>
            <w:r>
              <w:rPr>
                <w:color w:val="000000" w:themeColor="text1"/>
              </w:rPr>
              <w:t>93% (28)</w:t>
            </w:r>
          </w:p>
        </w:tc>
        <w:tc>
          <w:tcPr>
            <w:tcW w:w="2574" w:type="dxa"/>
          </w:tcPr>
          <w:p w:rsidR="00125B89" w:rsidRPr="00125B89" w:rsidRDefault="00231C3B" w:rsidP="006973D0">
            <w:pPr>
              <w:jc w:val="both"/>
              <w:rPr>
                <w:color w:val="000000" w:themeColor="text1"/>
              </w:rPr>
            </w:pPr>
            <w:r>
              <w:rPr>
                <w:color w:val="000000" w:themeColor="text1"/>
              </w:rPr>
              <w:t>97% (29)</w:t>
            </w:r>
          </w:p>
        </w:tc>
      </w:tr>
      <w:tr w:rsidR="00125B89" w:rsidRPr="00125B89" w:rsidTr="00763658">
        <w:tc>
          <w:tcPr>
            <w:tcW w:w="2574" w:type="dxa"/>
          </w:tcPr>
          <w:p w:rsidR="00125B89" w:rsidRPr="00125B89" w:rsidRDefault="00125B89" w:rsidP="006973D0">
            <w:pPr>
              <w:jc w:val="both"/>
              <w:rPr>
                <w:color w:val="000000" w:themeColor="text1"/>
              </w:rPr>
            </w:pPr>
            <w:r w:rsidRPr="00125B89">
              <w:rPr>
                <w:color w:val="000000" w:themeColor="text1"/>
              </w:rPr>
              <w:t>No</w:t>
            </w:r>
          </w:p>
        </w:tc>
        <w:tc>
          <w:tcPr>
            <w:tcW w:w="2574" w:type="dxa"/>
          </w:tcPr>
          <w:p w:rsidR="00125B89" w:rsidRPr="00125B89" w:rsidRDefault="000D577D" w:rsidP="006973D0">
            <w:pPr>
              <w:jc w:val="both"/>
              <w:rPr>
                <w:color w:val="000000" w:themeColor="text1"/>
              </w:rPr>
            </w:pPr>
            <w:r>
              <w:rPr>
                <w:color w:val="000000" w:themeColor="text1"/>
              </w:rPr>
              <w:t>13% (</w:t>
            </w:r>
            <w:r w:rsidR="00125B89">
              <w:rPr>
                <w:color w:val="000000" w:themeColor="text1"/>
              </w:rPr>
              <w:t>4</w:t>
            </w:r>
            <w:r>
              <w:rPr>
                <w:color w:val="000000" w:themeColor="text1"/>
              </w:rPr>
              <w:t>)</w:t>
            </w:r>
          </w:p>
        </w:tc>
        <w:tc>
          <w:tcPr>
            <w:tcW w:w="2574" w:type="dxa"/>
          </w:tcPr>
          <w:p w:rsidR="00125B89" w:rsidRPr="00125B89" w:rsidRDefault="00231C3B" w:rsidP="006973D0">
            <w:pPr>
              <w:jc w:val="both"/>
              <w:rPr>
                <w:color w:val="000000" w:themeColor="text1"/>
              </w:rPr>
            </w:pPr>
            <w:r>
              <w:rPr>
                <w:color w:val="000000" w:themeColor="text1"/>
              </w:rPr>
              <w:t>7% (2)</w:t>
            </w:r>
          </w:p>
        </w:tc>
        <w:tc>
          <w:tcPr>
            <w:tcW w:w="2574" w:type="dxa"/>
          </w:tcPr>
          <w:p w:rsidR="00125B89" w:rsidRPr="00125B89" w:rsidRDefault="00231C3B" w:rsidP="006973D0">
            <w:pPr>
              <w:jc w:val="both"/>
              <w:rPr>
                <w:color w:val="000000" w:themeColor="text1"/>
              </w:rPr>
            </w:pPr>
            <w:r>
              <w:rPr>
                <w:color w:val="000000" w:themeColor="text1"/>
              </w:rPr>
              <w:t>3% (1)</w:t>
            </w:r>
          </w:p>
        </w:tc>
      </w:tr>
    </w:tbl>
    <w:p w:rsidR="00125B89" w:rsidRDefault="00125B89"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231C3B">
        <w:rPr>
          <w:color w:val="000000" w:themeColor="text1"/>
        </w:rPr>
        <w:t>(N=30)</w:t>
      </w:r>
      <w:r w:rsidR="00231C3B">
        <w:rPr>
          <w:color w:val="000000" w:themeColor="text1"/>
        </w:rPr>
        <w:tab/>
      </w:r>
      <w:r w:rsidR="00231C3B">
        <w:rPr>
          <w:color w:val="000000" w:themeColor="text1"/>
        </w:rPr>
        <w:tab/>
        <w:t xml:space="preserve">  </w:t>
      </w:r>
      <w:r>
        <w:rPr>
          <w:color w:val="000000" w:themeColor="text1"/>
        </w:rPr>
        <w:t>(N=30)</w:t>
      </w:r>
      <w:r>
        <w:rPr>
          <w:color w:val="000000" w:themeColor="text1"/>
        </w:rPr>
        <w:tab/>
      </w:r>
      <w:r>
        <w:rPr>
          <w:color w:val="000000" w:themeColor="text1"/>
        </w:rPr>
        <w:tab/>
      </w:r>
      <w:r>
        <w:rPr>
          <w:color w:val="000000" w:themeColor="text1"/>
        </w:rPr>
        <w:tab/>
        <w:t>(N=30)</w:t>
      </w:r>
    </w:p>
    <w:p w:rsidR="000D577D" w:rsidRDefault="000D577D" w:rsidP="006973D0">
      <w:pPr>
        <w:jc w:val="both"/>
        <w:rPr>
          <w:color w:val="000000" w:themeColor="text1"/>
        </w:rPr>
      </w:pPr>
    </w:p>
    <w:p w:rsidR="003A4747" w:rsidRDefault="003A4747" w:rsidP="006973D0">
      <w:pPr>
        <w:pStyle w:val="BodyText"/>
        <w:numPr>
          <w:ilvl w:val="0"/>
          <w:numId w:val="6"/>
        </w:numPr>
        <w:jc w:val="both"/>
        <w:rPr>
          <w:sz w:val="22"/>
          <w:szCs w:val="22"/>
        </w:rPr>
      </w:pPr>
      <w:r w:rsidRPr="00131D30">
        <w:rPr>
          <w:sz w:val="22"/>
          <w:szCs w:val="22"/>
        </w:rPr>
        <w:t>Was weight plotted on centile chart at initial review?</w:t>
      </w:r>
    </w:p>
    <w:p w:rsidR="003A4747" w:rsidRDefault="003A4747"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3A4747" w:rsidRPr="00125B89" w:rsidTr="00763658">
        <w:tc>
          <w:tcPr>
            <w:tcW w:w="2574" w:type="dxa"/>
            <w:shd w:val="clear" w:color="auto" w:fill="000000" w:themeFill="text1"/>
          </w:tcPr>
          <w:p w:rsidR="003A4747" w:rsidRPr="00125B89" w:rsidRDefault="003A4747" w:rsidP="006973D0">
            <w:pPr>
              <w:jc w:val="both"/>
              <w:rPr>
                <w:b/>
                <w:color w:val="FFFFFF" w:themeColor="background1"/>
              </w:rPr>
            </w:pPr>
          </w:p>
        </w:tc>
        <w:tc>
          <w:tcPr>
            <w:tcW w:w="2574" w:type="dxa"/>
            <w:shd w:val="clear" w:color="auto" w:fill="000000" w:themeFill="text1"/>
          </w:tcPr>
          <w:p w:rsidR="003A4747" w:rsidRPr="00125B89" w:rsidRDefault="003A4747"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3A4747"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3A4747" w:rsidRPr="00125B89" w:rsidRDefault="00231C3B" w:rsidP="006973D0">
            <w:pPr>
              <w:jc w:val="both"/>
              <w:rPr>
                <w:b/>
                <w:color w:val="FFFFFF" w:themeColor="background1"/>
              </w:rPr>
            </w:pPr>
            <w:r>
              <w:rPr>
                <w:b/>
                <w:color w:val="FFFFFF" w:themeColor="background1"/>
              </w:rPr>
              <w:t>Lisburn</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Yes</w:t>
            </w:r>
          </w:p>
        </w:tc>
        <w:tc>
          <w:tcPr>
            <w:tcW w:w="2574" w:type="dxa"/>
          </w:tcPr>
          <w:p w:rsidR="003A4747" w:rsidRPr="00125B89" w:rsidRDefault="00427A54" w:rsidP="006973D0">
            <w:pPr>
              <w:jc w:val="both"/>
              <w:rPr>
                <w:color w:val="000000" w:themeColor="text1"/>
              </w:rPr>
            </w:pPr>
            <w:r>
              <w:rPr>
                <w:color w:val="000000" w:themeColor="text1"/>
              </w:rPr>
              <w:t>54% (14)</w:t>
            </w:r>
          </w:p>
        </w:tc>
        <w:tc>
          <w:tcPr>
            <w:tcW w:w="2574" w:type="dxa"/>
          </w:tcPr>
          <w:p w:rsidR="003A4747" w:rsidRPr="00125B89" w:rsidRDefault="00231C3B" w:rsidP="006973D0">
            <w:pPr>
              <w:jc w:val="both"/>
              <w:rPr>
                <w:color w:val="000000" w:themeColor="text1"/>
              </w:rPr>
            </w:pPr>
            <w:r>
              <w:rPr>
                <w:color w:val="000000" w:themeColor="text1"/>
              </w:rPr>
              <w:t>14% (4)</w:t>
            </w:r>
          </w:p>
        </w:tc>
        <w:tc>
          <w:tcPr>
            <w:tcW w:w="2574" w:type="dxa"/>
          </w:tcPr>
          <w:p w:rsidR="003A4747" w:rsidRPr="00125B89" w:rsidRDefault="00231C3B" w:rsidP="006973D0">
            <w:pPr>
              <w:jc w:val="both"/>
              <w:rPr>
                <w:color w:val="000000" w:themeColor="text1"/>
              </w:rPr>
            </w:pPr>
            <w:r>
              <w:rPr>
                <w:color w:val="000000" w:themeColor="text1"/>
              </w:rPr>
              <w:t>52% (15)</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No</w:t>
            </w:r>
          </w:p>
        </w:tc>
        <w:tc>
          <w:tcPr>
            <w:tcW w:w="2574" w:type="dxa"/>
          </w:tcPr>
          <w:p w:rsidR="003A4747" w:rsidRPr="00125B89" w:rsidRDefault="00427A54" w:rsidP="006973D0">
            <w:pPr>
              <w:jc w:val="both"/>
              <w:rPr>
                <w:color w:val="000000" w:themeColor="text1"/>
              </w:rPr>
            </w:pPr>
            <w:r>
              <w:rPr>
                <w:color w:val="000000" w:themeColor="text1"/>
              </w:rPr>
              <w:t>46% (12)</w:t>
            </w:r>
          </w:p>
        </w:tc>
        <w:tc>
          <w:tcPr>
            <w:tcW w:w="2574" w:type="dxa"/>
          </w:tcPr>
          <w:p w:rsidR="003A4747" w:rsidRPr="00125B89" w:rsidRDefault="00231C3B" w:rsidP="006973D0">
            <w:pPr>
              <w:jc w:val="both"/>
              <w:rPr>
                <w:color w:val="000000" w:themeColor="text1"/>
              </w:rPr>
            </w:pPr>
            <w:r>
              <w:rPr>
                <w:color w:val="000000" w:themeColor="text1"/>
              </w:rPr>
              <w:t>86% (24)</w:t>
            </w:r>
          </w:p>
        </w:tc>
        <w:tc>
          <w:tcPr>
            <w:tcW w:w="2574" w:type="dxa"/>
          </w:tcPr>
          <w:p w:rsidR="003A4747" w:rsidRPr="00125B89" w:rsidRDefault="00231C3B" w:rsidP="006973D0">
            <w:pPr>
              <w:jc w:val="both"/>
              <w:rPr>
                <w:color w:val="000000" w:themeColor="text1"/>
              </w:rPr>
            </w:pPr>
            <w:r>
              <w:rPr>
                <w:color w:val="000000" w:themeColor="text1"/>
              </w:rPr>
              <w:t>48% (14)</w:t>
            </w:r>
          </w:p>
        </w:tc>
      </w:tr>
    </w:tbl>
    <w:p w:rsidR="003A4747" w:rsidRDefault="003A4747"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w:t>
      </w:r>
      <w:r w:rsidR="00522B8B">
        <w:rPr>
          <w:color w:val="000000" w:themeColor="text1"/>
        </w:rPr>
        <w:t>26</w:t>
      </w:r>
      <w:r w:rsidR="00231C3B">
        <w:rPr>
          <w:color w:val="000000" w:themeColor="text1"/>
        </w:rPr>
        <w:t>)</w:t>
      </w:r>
      <w:r w:rsidR="00231C3B">
        <w:rPr>
          <w:color w:val="000000" w:themeColor="text1"/>
        </w:rPr>
        <w:tab/>
      </w:r>
      <w:r w:rsidR="00231C3B">
        <w:rPr>
          <w:color w:val="000000" w:themeColor="text1"/>
        </w:rPr>
        <w:tab/>
        <w:t xml:space="preserve">  </w:t>
      </w:r>
      <w:r>
        <w:rPr>
          <w:color w:val="000000" w:themeColor="text1"/>
        </w:rPr>
        <w:t>(N=</w:t>
      </w:r>
      <w:r w:rsidR="00522B8B">
        <w:rPr>
          <w:color w:val="000000" w:themeColor="text1"/>
        </w:rPr>
        <w:t>2</w:t>
      </w:r>
      <w:r w:rsidR="00231C3B">
        <w:rPr>
          <w:color w:val="000000" w:themeColor="text1"/>
        </w:rPr>
        <w:t>8</w:t>
      </w:r>
      <w:r>
        <w:rPr>
          <w:color w:val="000000" w:themeColor="text1"/>
        </w:rPr>
        <w:t>)</w:t>
      </w:r>
      <w:r>
        <w:rPr>
          <w:color w:val="000000" w:themeColor="text1"/>
        </w:rPr>
        <w:tab/>
      </w:r>
      <w:r>
        <w:rPr>
          <w:color w:val="000000" w:themeColor="text1"/>
        </w:rPr>
        <w:tab/>
      </w:r>
      <w:r>
        <w:rPr>
          <w:color w:val="000000" w:themeColor="text1"/>
        </w:rPr>
        <w:tab/>
        <w:t>(N=</w:t>
      </w:r>
      <w:r w:rsidR="00522B8B">
        <w:rPr>
          <w:color w:val="000000" w:themeColor="text1"/>
        </w:rPr>
        <w:t>2</w:t>
      </w:r>
      <w:r w:rsidR="00231C3B">
        <w:rPr>
          <w:color w:val="000000" w:themeColor="text1"/>
        </w:rPr>
        <w:t>9</w:t>
      </w:r>
      <w:r w:rsidR="00522B8B">
        <w:rPr>
          <w:color w:val="000000" w:themeColor="text1"/>
        </w:rPr>
        <w:t>)</w:t>
      </w:r>
    </w:p>
    <w:p w:rsidR="003A4747" w:rsidRDefault="003A4747" w:rsidP="006973D0">
      <w:pPr>
        <w:jc w:val="both"/>
        <w:rPr>
          <w:color w:val="000000" w:themeColor="text1"/>
        </w:rPr>
      </w:pPr>
    </w:p>
    <w:p w:rsidR="003A4747" w:rsidRDefault="003A4747" w:rsidP="006973D0">
      <w:pPr>
        <w:pStyle w:val="BodyText"/>
        <w:numPr>
          <w:ilvl w:val="0"/>
          <w:numId w:val="6"/>
        </w:numPr>
        <w:jc w:val="both"/>
        <w:rPr>
          <w:sz w:val="22"/>
          <w:szCs w:val="22"/>
        </w:rPr>
      </w:pPr>
      <w:r w:rsidRPr="008A684A">
        <w:rPr>
          <w:sz w:val="22"/>
          <w:szCs w:val="22"/>
        </w:rPr>
        <w:t>Was blood pressure measured at initial review?</w:t>
      </w:r>
    </w:p>
    <w:p w:rsidR="003A4747" w:rsidRDefault="003A4747"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3A4747" w:rsidRPr="00125B89" w:rsidTr="00763658">
        <w:tc>
          <w:tcPr>
            <w:tcW w:w="2574" w:type="dxa"/>
            <w:shd w:val="clear" w:color="auto" w:fill="000000" w:themeFill="text1"/>
          </w:tcPr>
          <w:p w:rsidR="003A4747" w:rsidRPr="00125B89" w:rsidRDefault="003A4747" w:rsidP="006973D0">
            <w:pPr>
              <w:jc w:val="both"/>
              <w:rPr>
                <w:b/>
                <w:color w:val="FFFFFF" w:themeColor="background1"/>
              </w:rPr>
            </w:pPr>
          </w:p>
        </w:tc>
        <w:tc>
          <w:tcPr>
            <w:tcW w:w="2574" w:type="dxa"/>
            <w:shd w:val="clear" w:color="auto" w:fill="000000" w:themeFill="text1"/>
          </w:tcPr>
          <w:p w:rsidR="003A4747" w:rsidRPr="00125B89" w:rsidRDefault="003A4747"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3A4747"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3A4747" w:rsidRPr="00125B89" w:rsidRDefault="00231C3B" w:rsidP="006973D0">
            <w:pPr>
              <w:jc w:val="both"/>
              <w:rPr>
                <w:b/>
                <w:color w:val="FFFFFF" w:themeColor="background1"/>
              </w:rPr>
            </w:pPr>
            <w:r>
              <w:rPr>
                <w:b/>
                <w:color w:val="FFFFFF" w:themeColor="background1"/>
              </w:rPr>
              <w:t>Lisburn</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Yes</w:t>
            </w:r>
          </w:p>
        </w:tc>
        <w:tc>
          <w:tcPr>
            <w:tcW w:w="2574" w:type="dxa"/>
          </w:tcPr>
          <w:p w:rsidR="003A4747" w:rsidRPr="00125B89" w:rsidRDefault="003A4747" w:rsidP="006973D0">
            <w:pPr>
              <w:jc w:val="both"/>
              <w:rPr>
                <w:color w:val="000000" w:themeColor="text1"/>
              </w:rPr>
            </w:pPr>
            <w:r>
              <w:rPr>
                <w:color w:val="000000" w:themeColor="text1"/>
              </w:rPr>
              <w:t>80% (24)</w:t>
            </w:r>
          </w:p>
        </w:tc>
        <w:tc>
          <w:tcPr>
            <w:tcW w:w="2574" w:type="dxa"/>
          </w:tcPr>
          <w:p w:rsidR="003A4747" w:rsidRPr="00125B89" w:rsidRDefault="00231C3B" w:rsidP="006973D0">
            <w:pPr>
              <w:jc w:val="both"/>
              <w:rPr>
                <w:color w:val="000000" w:themeColor="text1"/>
              </w:rPr>
            </w:pPr>
            <w:r>
              <w:rPr>
                <w:color w:val="000000" w:themeColor="text1"/>
              </w:rPr>
              <w:t>53% (16)</w:t>
            </w:r>
          </w:p>
        </w:tc>
        <w:tc>
          <w:tcPr>
            <w:tcW w:w="2574" w:type="dxa"/>
          </w:tcPr>
          <w:p w:rsidR="003A4747" w:rsidRPr="00125B89" w:rsidRDefault="00231C3B" w:rsidP="006973D0">
            <w:pPr>
              <w:jc w:val="both"/>
              <w:rPr>
                <w:color w:val="000000" w:themeColor="text1"/>
              </w:rPr>
            </w:pPr>
            <w:r>
              <w:rPr>
                <w:color w:val="000000" w:themeColor="text1"/>
              </w:rPr>
              <w:t>77% (23)</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No</w:t>
            </w:r>
          </w:p>
        </w:tc>
        <w:tc>
          <w:tcPr>
            <w:tcW w:w="2574" w:type="dxa"/>
          </w:tcPr>
          <w:p w:rsidR="003A4747" w:rsidRPr="00125B89" w:rsidRDefault="003A4747" w:rsidP="006973D0">
            <w:pPr>
              <w:jc w:val="both"/>
              <w:rPr>
                <w:color w:val="000000" w:themeColor="text1"/>
              </w:rPr>
            </w:pPr>
            <w:r>
              <w:rPr>
                <w:color w:val="000000" w:themeColor="text1"/>
              </w:rPr>
              <w:t>20% (6)</w:t>
            </w:r>
          </w:p>
        </w:tc>
        <w:tc>
          <w:tcPr>
            <w:tcW w:w="2574" w:type="dxa"/>
          </w:tcPr>
          <w:p w:rsidR="003A4747" w:rsidRPr="00125B89" w:rsidRDefault="00231C3B" w:rsidP="006973D0">
            <w:pPr>
              <w:jc w:val="both"/>
              <w:rPr>
                <w:color w:val="000000" w:themeColor="text1"/>
              </w:rPr>
            </w:pPr>
            <w:r>
              <w:rPr>
                <w:color w:val="000000" w:themeColor="text1"/>
              </w:rPr>
              <w:t>47% (14)</w:t>
            </w:r>
          </w:p>
        </w:tc>
        <w:tc>
          <w:tcPr>
            <w:tcW w:w="2574" w:type="dxa"/>
          </w:tcPr>
          <w:p w:rsidR="003A4747" w:rsidRPr="00125B89" w:rsidRDefault="00231C3B" w:rsidP="006973D0">
            <w:pPr>
              <w:jc w:val="both"/>
              <w:rPr>
                <w:color w:val="000000" w:themeColor="text1"/>
              </w:rPr>
            </w:pPr>
            <w:r>
              <w:rPr>
                <w:color w:val="000000" w:themeColor="text1"/>
              </w:rPr>
              <w:t>23% (7)</w:t>
            </w:r>
          </w:p>
        </w:tc>
      </w:tr>
    </w:tbl>
    <w:p w:rsidR="003A4747" w:rsidRDefault="003A4747"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231C3B">
        <w:rPr>
          <w:color w:val="000000" w:themeColor="text1"/>
        </w:rPr>
        <w:t>(N=30)</w:t>
      </w:r>
      <w:r w:rsidR="00231C3B">
        <w:rPr>
          <w:color w:val="000000" w:themeColor="text1"/>
        </w:rPr>
        <w:tab/>
      </w:r>
      <w:r w:rsidR="00231C3B">
        <w:rPr>
          <w:color w:val="000000" w:themeColor="text1"/>
        </w:rPr>
        <w:tab/>
        <w:t xml:space="preserve">  </w:t>
      </w:r>
      <w:r>
        <w:rPr>
          <w:color w:val="000000" w:themeColor="text1"/>
        </w:rPr>
        <w:t>(N=30)</w:t>
      </w:r>
      <w:r>
        <w:rPr>
          <w:color w:val="000000" w:themeColor="text1"/>
        </w:rPr>
        <w:tab/>
      </w:r>
      <w:r>
        <w:rPr>
          <w:color w:val="000000" w:themeColor="text1"/>
        </w:rPr>
        <w:tab/>
      </w:r>
      <w:r>
        <w:rPr>
          <w:color w:val="000000" w:themeColor="text1"/>
        </w:rPr>
        <w:tab/>
        <w:t>(N=30)</w:t>
      </w:r>
    </w:p>
    <w:p w:rsidR="003A4747" w:rsidRDefault="003A4747" w:rsidP="006973D0">
      <w:pPr>
        <w:jc w:val="both"/>
        <w:rPr>
          <w:color w:val="000000" w:themeColor="text1"/>
        </w:rPr>
      </w:pPr>
    </w:p>
    <w:p w:rsidR="00522B8B" w:rsidRDefault="00522B8B" w:rsidP="006973D0">
      <w:pPr>
        <w:jc w:val="both"/>
        <w:rPr>
          <w:color w:val="000000" w:themeColor="text1"/>
        </w:rPr>
      </w:pPr>
    </w:p>
    <w:p w:rsidR="00522B8B" w:rsidRDefault="00522B8B" w:rsidP="006973D0">
      <w:pPr>
        <w:jc w:val="both"/>
        <w:rPr>
          <w:color w:val="000000" w:themeColor="text1"/>
        </w:rPr>
      </w:pPr>
    </w:p>
    <w:p w:rsidR="00522B8B" w:rsidRDefault="00522B8B" w:rsidP="006973D0">
      <w:pPr>
        <w:jc w:val="both"/>
        <w:rPr>
          <w:color w:val="000000" w:themeColor="text1"/>
        </w:rPr>
      </w:pPr>
    </w:p>
    <w:p w:rsidR="00522B8B" w:rsidRDefault="00522B8B" w:rsidP="006973D0">
      <w:pPr>
        <w:jc w:val="both"/>
        <w:rPr>
          <w:color w:val="000000" w:themeColor="text1"/>
        </w:rPr>
      </w:pPr>
    </w:p>
    <w:p w:rsidR="00522B8B" w:rsidRDefault="00522B8B" w:rsidP="006973D0">
      <w:pPr>
        <w:jc w:val="both"/>
        <w:rPr>
          <w:color w:val="000000" w:themeColor="text1"/>
        </w:rPr>
      </w:pPr>
    </w:p>
    <w:p w:rsidR="003A4747" w:rsidRDefault="003A4747" w:rsidP="006973D0">
      <w:pPr>
        <w:pStyle w:val="BodyText"/>
        <w:numPr>
          <w:ilvl w:val="0"/>
          <w:numId w:val="6"/>
        </w:numPr>
        <w:jc w:val="both"/>
        <w:rPr>
          <w:sz w:val="22"/>
          <w:szCs w:val="22"/>
        </w:rPr>
      </w:pPr>
      <w:r w:rsidRPr="008A684A">
        <w:rPr>
          <w:sz w:val="22"/>
          <w:szCs w:val="22"/>
        </w:rPr>
        <w:t>Was blood pressure plotted on centile chart at initial review?</w:t>
      </w:r>
    </w:p>
    <w:p w:rsidR="003A4747" w:rsidRDefault="003A4747" w:rsidP="006973D0">
      <w:pPr>
        <w:pStyle w:val="BodyText"/>
        <w:jc w:val="both"/>
        <w:rPr>
          <w:sz w:val="22"/>
          <w:szCs w:val="22"/>
        </w:rPr>
      </w:pPr>
    </w:p>
    <w:tbl>
      <w:tblPr>
        <w:tblStyle w:val="TableGrid"/>
        <w:tblW w:w="0" w:type="auto"/>
        <w:tblLook w:val="04A0" w:firstRow="1" w:lastRow="0" w:firstColumn="1" w:lastColumn="0" w:noHBand="0" w:noVBand="1"/>
      </w:tblPr>
      <w:tblGrid>
        <w:gridCol w:w="2574"/>
        <w:gridCol w:w="2574"/>
        <w:gridCol w:w="2574"/>
        <w:gridCol w:w="2574"/>
      </w:tblGrid>
      <w:tr w:rsidR="003A4747" w:rsidRPr="00125B89" w:rsidTr="00763658">
        <w:tc>
          <w:tcPr>
            <w:tcW w:w="2574" w:type="dxa"/>
            <w:shd w:val="clear" w:color="auto" w:fill="000000" w:themeFill="text1"/>
          </w:tcPr>
          <w:p w:rsidR="003A4747" w:rsidRPr="00125B89" w:rsidRDefault="003A4747" w:rsidP="006973D0">
            <w:pPr>
              <w:jc w:val="both"/>
              <w:rPr>
                <w:b/>
                <w:color w:val="FFFFFF" w:themeColor="background1"/>
              </w:rPr>
            </w:pPr>
          </w:p>
        </w:tc>
        <w:tc>
          <w:tcPr>
            <w:tcW w:w="2574" w:type="dxa"/>
            <w:shd w:val="clear" w:color="auto" w:fill="000000" w:themeFill="text1"/>
          </w:tcPr>
          <w:p w:rsidR="003A4747" w:rsidRPr="00125B89" w:rsidRDefault="003A4747"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3A4747"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3A4747" w:rsidRPr="00125B89" w:rsidRDefault="00231C3B" w:rsidP="006973D0">
            <w:pPr>
              <w:jc w:val="both"/>
              <w:rPr>
                <w:b/>
                <w:color w:val="FFFFFF" w:themeColor="background1"/>
              </w:rPr>
            </w:pPr>
            <w:r>
              <w:rPr>
                <w:b/>
                <w:color w:val="FFFFFF" w:themeColor="background1"/>
              </w:rPr>
              <w:t>Lisburn</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Yes</w:t>
            </w:r>
          </w:p>
        </w:tc>
        <w:tc>
          <w:tcPr>
            <w:tcW w:w="2574" w:type="dxa"/>
          </w:tcPr>
          <w:p w:rsidR="003A4747" w:rsidRPr="00125B89" w:rsidRDefault="00427A54" w:rsidP="006973D0">
            <w:pPr>
              <w:jc w:val="both"/>
              <w:rPr>
                <w:color w:val="000000" w:themeColor="text1"/>
              </w:rPr>
            </w:pPr>
            <w:r>
              <w:rPr>
                <w:color w:val="000000" w:themeColor="text1"/>
              </w:rPr>
              <w:t>4% (1)</w:t>
            </w:r>
          </w:p>
        </w:tc>
        <w:tc>
          <w:tcPr>
            <w:tcW w:w="2574" w:type="dxa"/>
          </w:tcPr>
          <w:p w:rsidR="003A4747" w:rsidRPr="00125B89" w:rsidRDefault="003A4747" w:rsidP="006973D0">
            <w:pPr>
              <w:jc w:val="both"/>
              <w:rPr>
                <w:color w:val="000000" w:themeColor="text1"/>
              </w:rPr>
            </w:pPr>
          </w:p>
        </w:tc>
        <w:tc>
          <w:tcPr>
            <w:tcW w:w="2574" w:type="dxa"/>
          </w:tcPr>
          <w:p w:rsidR="003A4747" w:rsidRPr="00125B89" w:rsidRDefault="003A4747" w:rsidP="006973D0">
            <w:pPr>
              <w:jc w:val="both"/>
              <w:rPr>
                <w:color w:val="000000" w:themeColor="text1"/>
              </w:rPr>
            </w:pP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No</w:t>
            </w:r>
          </w:p>
        </w:tc>
        <w:tc>
          <w:tcPr>
            <w:tcW w:w="2574" w:type="dxa"/>
          </w:tcPr>
          <w:p w:rsidR="003A4747" w:rsidRPr="00125B89" w:rsidRDefault="00E44BF0" w:rsidP="006973D0">
            <w:pPr>
              <w:jc w:val="both"/>
              <w:rPr>
                <w:color w:val="000000" w:themeColor="text1"/>
              </w:rPr>
            </w:pPr>
            <w:r>
              <w:rPr>
                <w:color w:val="000000" w:themeColor="text1"/>
              </w:rPr>
              <w:t>96% (</w:t>
            </w:r>
            <w:r w:rsidR="00427A54">
              <w:rPr>
                <w:color w:val="000000" w:themeColor="text1"/>
              </w:rPr>
              <w:t>23</w:t>
            </w:r>
            <w:r>
              <w:rPr>
                <w:color w:val="000000" w:themeColor="text1"/>
              </w:rPr>
              <w:t>)</w:t>
            </w:r>
          </w:p>
        </w:tc>
        <w:tc>
          <w:tcPr>
            <w:tcW w:w="2574" w:type="dxa"/>
          </w:tcPr>
          <w:p w:rsidR="003A4747" w:rsidRPr="00125B89" w:rsidRDefault="00231C3B" w:rsidP="006973D0">
            <w:pPr>
              <w:jc w:val="both"/>
              <w:rPr>
                <w:color w:val="000000" w:themeColor="text1"/>
              </w:rPr>
            </w:pPr>
            <w:r>
              <w:rPr>
                <w:color w:val="000000" w:themeColor="text1"/>
              </w:rPr>
              <w:t>100% (16)</w:t>
            </w:r>
          </w:p>
        </w:tc>
        <w:tc>
          <w:tcPr>
            <w:tcW w:w="2574" w:type="dxa"/>
          </w:tcPr>
          <w:p w:rsidR="003A4747" w:rsidRPr="00125B89" w:rsidRDefault="00231C3B" w:rsidP="006973D0">
            <w:pPr>
              <w:jc w:val="both"/>
              <w:rPr>
                <w:color w:val="000000" w:themeColor="text1"/>
              </w:rPr>
            </w:pPr>
            <w:r>
              <w:rPr>
                <w:color w:val="000000" w:themeColor="text1"/>
              </w:rPr>
              <w:t>100% (23)</w:t>
            </w:r>
          </w:p>
        </w:tc>
      </w:tr>
    </w:tbl>
    <w:p w:rsidR="003A4747" w:rsidRDefault="003A4747"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(N=2</w:t>
      </w:r>
      <w:r w:rsidR="00522B8B">
        <w:rPr>
          <w:color w:val="000000" w:themeColor="text1"/>
        </w:rPr>
        <w:t>4</w:t>
      </w:r>
      <w:r w:rsidR="00231C3B">
        <w:rPr>
          <w:color w:val="000000" w:themeColor="text1"/>
        </w:rPr>
        <w:t>)</w:t>
      </w:r>
      <w:r w:rsidR="00231C3B">
        <w:rPr>
          <w:color w:val="000000" w:themeColor="text1"/>
        </w:rPr>
        <w:tab/>
      </w:r>
      <w:r w:rsidR="00231C3B">
        <w:rPr>
          <w:color w:val="000000" w:themeColor="text1"/>
        </w:rPr>
        <w:tab/>
        <w:t xml:space="preserve">  </w:t>
      </w:r>
      <w:r>
        <w:rPr>
          <w:color w:val="000000" w:themeColor="text1"/>
        </w:rPr>
        <w:t>(N=</w:t>
      </w:r>
      <w:r w:rsidR="00231C3B">
        <w:rPr>
          <w:color w:val="000000" w:themeColor="text1"/>
        </w:rPr>
        <w:t>16)</w:t>
      </w:r>
      <w:r w:rsidR="00231C3B">
        <w:rPr>
          <w:color w:val="000000" w:themeColor="text1"/>
        </w:rPr>
        <w:tab/>
      </w:r>
      <w:r w:rsidR="00231C3B">
        <w:rPr>
          <w:color w:val="000000" w:themeColor="text1"/>
        </w:rPr>
        <w:tab/>
      </w:r>
      <w:r w:rsidR="00231C3B">
        <w:rPr>
          <w:color w:val="000000" w:themeColor="text1"/>
        </w:rPr>
        <w:tab/>
      </w:r>
      <w:r>
        <w:rPr>
          <w:color w:val="000000" w:themeColor="text1"/>
        </w:rPr>
        <w:t>(N=</w:t>
      </w:r>
      <w:r w:rsidR="00231C3B">
        <w:rPr>
          <w:color w:val="000000" w:themeColor="text1"/>
        </w:rPr>
        <w:t>23</w:t>
      </w:r>
      <w:r>
        <w:rPr>
          <w:color w:val="000000" w:themeColor="text1"/>
        </w:rPr>
        <w:t>)</w:t>
      </w:r>
    </w:p>
    <w:p w:rsidR="00522B8B" w:rsidRDefault="00522B8B" w:rsidP="006973D0">
      <w:pPr>
        <w:jc w:val="both"/>
        <w:rPr>
          <w:color w:val="000000" w:themeColor="text1"/>
        </w:rPr>
      </w:pPr>
    </w:p>
    <w:p w:rsidR="003A4747" w:rsidRDefault="003A4747" w:rsidP="006973D0">
      <w:pPr>
        <w:pStyle w:val="BodyText"/>
        <w:numPr>
          <w:ilvl w:val="0"/>
          <w:numId w:val="6"/>
        </w:numPr>
        <w:jc w:val="both"/>
        <w:rPr>
          <w:sz w:val="22"/>
          <w:szCs w:val="22"/>
        </w:rPr>
      </w:pPr>
      <w:r w:rsidRPr="00850F2C">
        <w:rPr>
          <w:sz w:val="22"/>
          <w:szCs w:val="22"/>
        </w:rPr>
        <w:t>Did patient have a 2</w:t>
      </w:r>
      <w:r w:rsidRPr="00850F2C">
        <w:rPr>
          <w:sz w:val="22"/>
          <w:szCs w:val="22"/>
          <w:vertAlign w:val="superscript"/>
        </w:rPr>
        <w:t>nd</w:t>
      </w:r>
      <w:r w:rsidRPr="00850F2C">
        <w:rPr>
          <w:sz w:val="22"/>
          <w:szCs w:val="22"/>
        </w:rPr>
        <w:t xml:space="preserve"> review?</w:t>
      </w:r>
    </w:p>
    <w:p w:rsidR="003A4747" w:rsidRDefault="003A4747"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3A4747" w:rsidRPr="00125B89" w:rsidTr="00763658">
        <w:tc>
          <w:tcPr>
            <w:tcW w:w="2574" w:type="dxa"/>
            <w:shd w:val="clear" w:color="auto" w:fill="000000" w:themeFill="text1"/>
          </w:tcPr>
          <w:p w:rsidR="003A4747" w:rsidRPr="00125B89" w:rsidRDefault="003A4747" w:rsidP="006973D0">
            <w:pPr>
              <w:jc w:val="both"/>
              <w:rPr>
                <w:b/>
                <w:color w:val="FFFFFF" w:themeColor="background1"/>
              </w:rPr>
            </w:pPr>
          </w:p>
        </w:tc>
        <w:tc>
          <w:tcPr>
            <w:tcW w:w="2574" w:type="dxa"/>
            <w:shd w:val="clear" w:color="auto" w:fill="000000" w:themeFill="text1"/>
          </w:tcPr>
          <w:p w:rsidR="003A4747" w:rsidRPr="00125B89" w:rsidRDefault="003A4747"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3A4747" w:rsidRPr="00125B89" w:rsidRDefault="00231C3B"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3A4747" w:rsidRPr="00125B89" w:rsidRDefault="00231C3B" w:rsidP="006973D0">
            <w:pPr>
              <w:jc w:val="both"/>
              <w:rPr>
                <w:b/>
                <w:color w:val="FFFFFF" w:themeColor="background1"/>
              </w:rPr>
            </w:pPr>
            <w:r>
              <w:rPr>
                <w:b/>
                <w:color w:val="FFFFFF" w:themeColor="background1"/>
              </w:rPr>
              <w:t>Lisburn</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Yes</w:t>
            </w:r>
          </w:p>
        </w:tc>
        <w:tc>
          <w:tcPr>
            <w:tcW w:w="2574" w:type="dxa"/>
          </w:tcPr>
          <w:p w:rsidR="003A4747" w:rsidRPr="00125B89" w:rsidRDefault="009A6DDB" w:rsidP="006973D0">
            <w:pPr>
              <w:jc w:val="both"/>
              <w:rPr>
                <w:color w:val="000000" w:themeColor="text1"/>
              </w:rPr>
            </w:pPr>
            <w:r>
              <w:rPr>
                <w:color w:val="000000" w:themeColor="text1"/>
              </w:rPr>
              <w:t>77% (23)</w:t>
            </w:r>
          </w:p>
        </w:tc>
        <w:tc>
          <w:tcPr>
            <w:tcW w:w="2574" w:type="dxa"/>
          </w:tcPr>
          <w:p w:rsidR="003A4747" w:rsidRPr="00125B89" w:rsidRDefault="00231C3B" w:rsidP="006973D0">
            <w:pPr>
              <w:jc w:val="both"/>
              <w:rPr>
                <w:color w:val="000000" w:themeColor="text1"/>
              </w:rPr>
            </w:pPr>
            <w:r>
              <w:rPr>
                <w:color w:val="000000" w:themeColor="text1"/>
              </w:rPr>
              <w:t>63% (19)</w:t>
            </w:r>
          </w:p>
        </w:tc>
        <w:tc>
          <w:tcPr>
            <w:tcW w:w="2574" w:type="dxa"/>
          </w:tcPr>
          <w:p w:rsidR="003A4747" w:rsidRPr="00125B89" w:rsidRDefault="00231C3B" w:rsidP="006973D0">
            <w:pPr>
              <w:jc w:val="both"/>
              <w:rPr>
                <w:color w:val="000000" w:themeColor="text1"/>
              </w:rPr>
            </w:pPr>
            <w:r>
              <w:rPr>
                <w:color w:val="000000" w:themeColor="text1"/>
              </w:rPr>
              <w:t>93% (28)</w:t>
            </w:r>
          </w:p>
        </w:tc>
      </w:tr>
      <w:tr w:rsidR="003A4747" w:rsidRPr="00125B89" w:rsidTr="00763658">
        <w:tc>
          <w:tcPr>
            <w:tcW w:w="2574" w:type="dxa"/>
          </w:tcPr>
          <w:p w:rsidR="003A4747" w:rsidRPr="00125B89" w:rsidRDefault="003A4747" w:rsidP="006973D0">
            <w:pPr>
              <w:jc w:val="both"/>
              <w:rPr>
                <w:color w:val="000000" w:themeColor="text1"/>
              </w:rPr>
            </w:pPr>
            <w:r w:rsidRPr="00125B89">
              <w:rPr>
                <w:color w:val="000000" w:themeColor="text1"/>
              </w:rPr>
              <w:t>No</w:t>
            </w:r>
          </w:p>
        </w:tc>
        <w:tc>
          <w:tcPr>
            <w:tcW w:w="2574" w:type="dxa"/>
          </w:tcPr>
          <w:p w:rsidR="003A4747" w:rsidRPr="00125B89" w:rsidRDefault="009A6DDB" w:rsidP="006973D0">
            <w:pPr>
              <w:jc w:val="both"/>
              <w:rPr>
                <w:color w:val="000000" w:themeColor="text1"/>
              </w:rPr>
            </w:pPr>
            <w:r>
              <w:rPr>
                <w:color w:val="000000" w:themeColor="text1"/>
              </w:rPr>
              <w:t>23% (7)</w:t>
            </w:r>
          </w:p>
        </w:tc>
        <w:tc>
          <w:tcPr>
            <w:tcW w:w="2574" w:type="dxa"/>
          </w:tcPr>
          <w:p w:rsidR="003A4747" w:rsidRPr="00125B89" w:rsidRDefault="00231C3B" w:rsidP="006973D0">
            <w:pPr>
              <w:jc w:val="both"/>
              <w:rPr>
                <w:color w:val="000000" w:themeColor="text1"/>
              </w:rPr>
            </w:pPr>
            <w:r>
              <w:rPr>
                <w:color w:val="000000" w:themeColor="text1"/>
              </w:rPr>
              <w:t>37% (11)</w:t>
            </w:r>
          </w:p>
        </w:tc>
        <w:tc>
          <w:tcPr>
            <w:tcW w:w="2574" w:type="dxa"/>
          </w:tcPr>
          <w:p w:rsidR="003A4747" w:rsidRPr="00125B89" w:rsidRDefault="00231C3B" w:rsidP="006973D0">
            <w:pPr>
              <w:jc w:val="both"/>
              <w:rPr>
                <w:color w:val="000000" w:themeColor="text1"/>
              </w:rPr>
            </w:pPr>
            <w:r>
              <w:rPr>
                <w:color w:val="000000" w:themeColor="text1"/>
              </w:rPr>
              <w:t>7% (2)</w:t>
            </w:r>
          </w:p>
        </w:tc>
      </w:tr>
    </w:tbl>
    <w:p w:rsidR="003A4747" w:rsidRDefault="003A4747"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231C3B">
        <w:rPr>
          <w:color w:val="000000" w:themeColor="text1"/>
        </w:rPr>
        <w:t>(N=30)</w:t>
      </w:r>
      <w:r w:rsidR="00231C3B">
        <w:rPr>
          <w:color w:val="000000" w:themeColor="text1"/>
        </w:rPr>
        <w:tab/>
      </w:r>
      <w:r w:rsidR="00231C3B">
        <w:rPr>
          <w:color w:val="000000" w:themeColor="text1"/>
        </w:rPr>
        <w:tab/>
        <w:t xml:space="preserve">   </w:t>
      </w:r>
      <w:r>
        <w:rPr>
          <w:color w:val="000000" w:themeColor="text1"/>
        </w:rPr>
        <w:t>(N=30)</w:t>
      </w:r>
      <w:r>
        <w:rPr>
          <w:color w:val="000000" w:themeColor="text1"/>
        </w:rPr>
        <w:tab/>
      </w:r>
      <w:r>
        <w:rPr>
          <w:color w:val="000000" w:themeColor="text1"/>
        </w:rPr>
        <w:tab/>
      </w:r>
      <w:r w:rsidR="00231C3B">
        <w:rPr>
          <w:color w:val="000000" w:themeColor="text1"/>
        </w:rPr>
        <w:tab/>
      </w:r>
      <w:r>
        <w:rPr>
          <w:color w:val="000000" w:themeColor="text1"/>
        </w:rPr>
        <w:t>(N=30)</w:t>
      </w:r>
    </w:p>
    <w:p w:rsidR="009A6DDB" w:rsidRDefault="009A6DDB" w:rsidP="006973D0">
      <w:pPr>
        <w:jc w:val="both"/>
        <w:rPr>
          <w:color w:val="000000" w:themeColor="text1"/>
        </w:rPr>
      </w:pPr>
    </w:p>
    <w:p w:rsidR="009A6DDB" w:rsidRDefault="009A6DDB" w:rsidP="006973D0">
      <w:pPr>
        <w:pStyle w:val="BodyText"/>
        <w:numPr>
          <w:ilvl w:val="0"/>
          <w:numId w:val="6"/>
        </w:numPr>
        <w:jc w:val="both"/>
      </w:pPr>
      <w:r>
        <w:t>Date of 2</w:t>
      </w:r>
      <w:r w:rsidRPr="00850F2C">
        <w:rPr>
          <w:vertAlign w:val="superscript"/>
        </w:rPr>
        <w:t>nd</w:t>
      </w:r>
      <w:r>
        <w:t xml:space="preserve"> contact since commencing medication?</w:t>
      </w:r>
    </w:p>
    <w:p w:rsidR="009A6DDB" w:rsidRDefault="009A6DDB"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9A6DDB" w:rsidRPr="00125B89" w:rsidTr="00763658">
        <w:tc>
          <w:tcPr>
            <w:tcW w:w="2574" w:type="dxa"/>
            <w:shd w:val="clear" w:color="auto" w:fill="000000" w:themeFill="text1"/>
          </w:tcPr>
          <w:p w:rsidR="009A6DDB" w:rsidRPr="00125B89" w:rsidRDefault="009A6DDB" w:rsidP="006973D0">
            <w:pPr>
              <w:jc w:val="both"/>
              <w:rPr>
                <w:b/>
                <w:color w:val="FFFFFF" w:themeColor="background1"/>
              </w:rPr>
            </w:pPr>
          </w:p>
        </w:tc>
        <w:tc>
          <w:tcPr>
            <w:tcW w:w="2574" w:type="dxa"/>
            <w:shd w:val="clear" w:color="auto" w:fill="000000" w:themeFill="text1"/>
          </w:tcPr>
          <w:p w:rsidR="009A6DDB" w:rsidRPr="00125B89" w:rsidRDefault="009A6DDB"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9A6DDB" w:rsidRPr="00125B89" w:rsidRDefault="00494D02"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9A6DDB" w:rsidRPr="00125B89" w:rsidRDefault="00494D02" w:rsidP="006973D0">
            <w:pPr>
              <w:jc w:val="both"/>
              <w:rPr>
                <w:b/>
                <w:color w:val="FFFFFF" w:themeColor="background1"/>
              </w:rPr>
            </w:pPr>
            <w:r>
              <w:rPr>
                <w:b/>
                <w:color w:val="FFFFFF" w:themeColor="background1"/>
              </w:rPr>
              <w:t>Lisburn</w:t>
            </w:r>
          </w:p>
        </w:tc>
      </w:tr>
      <w:tr w:rsidR="009A6DDB" w:rsidRPr="00125B89" w:rsidTr="00763658">
        <w:tc>
          <w:tcPr>
            <w:tcW w:w="2574" w:type="dxa"/>
          </w:tcPr>
          <w:p w:rsidR="009A6DDB" w:rsidRPr="00125B89" w:rsidRDefault="00B936E5" w:rsidP="006973D0">
            <w:pPr>
              <w:jc w:val="both"/>
              <w:rPr>
                <w:color w:val="000000" w:themeColor="text1"/>
              </w:rPr>
            </w:pPr>
            <w:r>
              <w:rPr>
                <w:color w:val="000000" w:themeColor="text1"/>
              </w:rPr>
              <w:t>6 months or less</w:t>
            </w:r>
          </w:p>
        </w:tc>
        <w:tc>
          <w:tcPr>
            <w:tcW w:w="2574" w:type="dxa"/>
          </w:tcPr>
          <w:p w:rsidR="009A6DDB" w:rsidRPr="00125B89" w:rsidRDefault="00B936E5" w:rsidP="006973D0">
            <w:pPr>
              <w:jc w:val="both"/>
              <w:rPr>
                <w:color w:val="000000" w:themeColor="text1"/>
              </w:rPr>
            </w:pPr>
            <w:r>
              <w:rPr>
                <w:color w:val="000000" w:themeColor="text1"/>
              </w:rPr>
              <w:t>30% (7)</w:t>
            </w:r>
          </w:p>
        </w:tc>
        <w:tc>
          <w:tcPr>
            <w:tcW w:w="2574" w:type="dxa"/>
          </w:tcPr>
          <w:p w:rsidR="009A6DDB" w:rsidRPr="00125B89" w:rsidRDefault="00494D02" w:rsidP="006973D0">
            <w:pPr>
              <w:jc w:val="both"/>
              <w:rPr>
                <w:color w:val="000000" w:themeColor="text1"/>
              </w:rPr>
            </w:pPr>
            <w:r>
              <w:rPr>
                <w:color w:val="000000" w:themeColor="text1"/>
              </w:rPr>
              <w:t>21% (4)</w:t>
            </w:r>
          </w:p>
        </w:tc>
        <w:tc>
          <w:tcPr>
            <w:tcW w:w="2574" w:type="dxa"/>
          </w:tcPr>
          <w:p w:rsidR="009A6DDB" w:rsidRPr="00125B89" w:rsidRDefault="00494D02" w:rsidP="006973D0">
            <w:pPr>
              <w:jc w:val="both"/>
              <w:rPr>
                <w:color w:val="000000" w:themeColor="text1"/>
              </w:rPr>
            </w:pPr>
            <w:r>
              <w:rPr>
                <w:color w:val="000000" w:themeColor="text1"/>
              </w:rPr>
              <w:t>21% (6)</w:t>
            </w:r>
          </w:p>
        </w:tc>
      </w:tr>
      <w:tr w:rsidR="009A6DDB" w:rsidRPr="00125B89" w:rsidTr="00763658">
        <w:tc>
          <w:tcPr>
            <w:tcW w:w="2574" w:type="dxa"/>
          </w:tcPr>
          <w:p w:rsidR="009A6DDB" w:rsidRPr="00125B89" w:rsidRDefault="00B936E5" w:rsidP="006973D0">
            <w:pPr>
              <w:jc w:val="both"/>
              <w:rPr>
                <w:color w:val="000000" w:themeColor="text1"/>
              </w:rPr>
            </w:pPr>
            <w:r>
              <w:rPr>
                <w:color w:val="000000" w:themeColor="text1"/>
              </w:rPr>
              <w:t>7</w:t>
            </w:r>
            <w:r w:rsidR="009A6DDB">
              <w:rPr>
                <w:color w:val="000000" w:themeColor="text1"/>
              </w:rPr>
              <w:t xml:space="preserve"> – 9 months</w:t>
            </w:r>
          </w:p>
        </w:tc>
        <w:tc>
          <w:tcPr>
            <w:tcW w:w="2574" w:type="dxa"/>
          </w:tcPr>
          <w:p w:rsidR="009A6DDB" w:rsidRPr="00125B89" w:rsidRDefault="00B936E5" w:rsidP="006973D0">
            <w:pPr>
              <w:jc w:val="both"/>
              <w:rPr>
                <w:color w:val="000000" w:themeColor="text1"/>
              </w:rPr>
            </w:pPr>
            <w:r>
              <w:rPr>
                <w:color w:val="000000" w:themeColor="text1"/>
              </w:rPr>
              <w:t>22% (5)</w:t>
            </w:r>
          </w:p>
        </w:tc>
        <w:tc>
          <w:tcPr>
            <w:tcW w:w="2574" w:type="dxa"/>
          </w:tcPr>
          <w:p w:rsidR="009A6DDB" w:rsidRPr="00125B89" w:rsidRDefault="00494D02" w:rsidP="006973D0">
            <w:pPr>
              <w:jc w:val="both"/>
              <w:rPr>
                <w:color w:val="000000" w:themeColor="text1"/>
              </w:rPr>
            </w:pPr>
            <w:r>
              <w:rPr>
                <w:color w:val="000000" w:themeColor="text1"/>
              </w:rPr>
              <w:t>5% (1)</w:t>
            </w:r>
          </w:p>
        </w:tc>
        <w:tc>
          <w:tcPr>
            <w:tcW w:w="2574" w:type="dxa"/>
          </w:tcPr>
          <w:p w:rsidR="009A6DDB" w:rsidRPr="00125B89" w:rsidRDefault="00494D02" w:rsidP="006973D0">
            <w:pPr>
              <w:jc w:val="both"/>
              <w:rPr>
                <w:color w:val="000000" w:themeColor="text1"/>
              </w:rPr>
            </w:pPr>
            <w:r>
              <w:rPr>
                <w:color w:val="000000" w:themeColor="text1"/>
              </w:rPr>
              <w:t>25% (7)</w:t>
            </w:r>
          </w:p>
        </w:tc>
      </w:tr>
      <w:tr w:rsidR="009A6DDB" w:rsidRPr="00125B89" w:rsidTr="00763658">
        <w:tc>
          <w:tcPr>
            <w:tcW w:w="2574" w:type="dxa"/>
          </w:tcPr>
          <w:p w:rsidR="009A6DDB" w:rsidRPr="00125B89" w:rsidRDefault="009A6DDB" w:rsidP="006973D0">
            <w:pPr>
              <w:jc w:val="both"/>
              <w:rPr>
                <w:color w:val="000000" w:themeColor="text1"/>
              </w:rPr>
            </w:pPr>
            <w:r>
              <w:rPr>
                <w:color w:val="000000" w:themeColor="text1"/>
              </w:rPr>
              <w:t>More than 9 months</w:t>
            </w:r>
          </w:p>
        </w:tc>
        <w:tc>
          <w:tcPr>
            <w:tcW w:w="2574" w:type="dxa"/>
          </w:tcPr>
          <w:p w:rsidR="009A6DDB" w:rsidRPr="00125B89" w:rsidRDefault="00B936E5" w:rsidP="006973D0">
            <w:pPr>
              <w:jc w:val="both"/>
              <w:rPr>
                <w:color w:val="000000" w:themeColor="text1"/>
              </w:rPr>
            </w:pPr>
            <w:r>
              <w:rPr>
                <w:color w:val="000000" w:themeColor="text1"/>
              </w:rPr>
              <w:t>48% (11)</w:t>
            </w:r>
          </w:p>
        </w:tc>
        <w:tc>
          <w:tcPr>
            <w:tcW w:w="2574" w:type="dxa"/>
          </w:tcPr>
          <w:p w:rsidR="009A6DDB" w:rsidRPr="00125B89" w:rsidRDefault="00494D02" w:rsidP="006973D0">
            <w:pPr>
              <w:jc w:val="both"/>
              <w:rPr>
                <w:color w:val="000000" w:themeColor="text1"/>
              </w:rPr>
            </w:pPr>
            <w:r>
              <w:rPr>
                <w:color w:val="000000" w:themeColor="text1"/>
              </w:rPr>
              <w:t>74% (14)</w:t>
            </w:r>
          </w:p>
        </w:tc>
        <w:tc>
          <w:tcPr>
            <w:tcW w:w="2574" w:type="dxa"/>
          </w:tcPr>
          <w:p w:rsidR="009A6DDB" w:rsidRPr="00125B89" w:rsidRDefault="00494D02" w:rsidP="006973D0">
            <w:pPr>
              <w:jc w:val="both"/>
              <w:rPr>
                <w:color w:val="000000" w:themeColor="text1"/>
              </w:rPr>
            </w:pPr>
            <w:r>
              <w:rPr>
                <w:color w:val="000000" w:themeColor="text1"/>
              </w:rPr>
              <w:t>54% (15)</w:t>
            </w:r>
          </w:p>
        </w:tc>
      </w:tr>
    </w:tbl>
    <w:p w:rsidR="009A6DDB" w:rsidRDefault="009A6DDB"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sidR="00494D02">
        <w:rPr>
          <w:color w:val="000000" w:themeColor="text1"/>
        </w:rPr>
        <w:t>(N=23)</w:t>
      </w:r>
      <w:r w:rsidR="00494D02">
        <w:rPr>
          <w:color w:val="000000" w:themeColor="text1"/>
        </w:rPr>
        <w:tab/>
      </w:r>
      <w:r w:rsidR="00494D02">
        <w:rPr>
          <w:color w:val="000000" w:themeColor="text1"/>
        </w:rPr>
        <w:tab/>
        <w:t xml:space="preserve">  (N=19</w:t>
      </w:r>
      <w:r>
        <w:rPr>
          <w:color w:val="000000" w:themeColor="text1"/>
        </w:rPr>
        <w:t>)</w:t>
      </w:r>
      <w:r>
        <w:rPr>
          <w:color w:val="000000" w:themeColor="text1"/>
        </w:rPr>
        <w:tab/>
      </w:r>
      <w:r>
        <w:rPr>
          <w:color w:val="000000" w:themeColor="text1"/>
        </w:rPr>
        <w:tab/>
      </w:r>
      <w:r w:rsidR="00494D02">
        <w:rPr>
          <w:color w:val="000000" w:themeColor="text1"/>
        </w:rPr>
        <w:tab/>
      </w:r>
      <w:r>
        <w:rPr>
          <w:color w:val="000000" w:themeColor="text1"/>
        </w:rPr>
        <w:t>(N=</w:t>
      </w:r>
      <w:r w:rsidR="00494D02">
        <w:rPr>
          <w:color w:val="000000" w:themeColor="text1"/>
        </w:rPr>
        <w:t>28</w:t>
      </w:r>
      <w:r>
        <w:rPr>
          <w:color w:val="000000" w:themeColor="text1"/>
        </w:rPr>
        <w:t>)</w:t>
      </w:r>
    </w:p>
    <w:p w:rsidR="000510E0" w:rsidRDefault="000510E0" w:rsidP="006973D0">
      <w:pPr>
        <w:jc w:val="both"/>
        <w:rPr>
          <w:color w:val="000000" w:themeColor="text1"/>
        </w:rPr>
      </w:pPr>
    </w:p>
    <w:p w:rsidR="000510E0" w:rsidRDefault="000510E0" w:rsidP="006973D0">
      <w:pPr>
        <w:pStyle w:val="BodyText"/>
        <w:numPr>
          <w:ilvl w:val="0"/>
          <w:numId w:val="6"/>
        </w:numPr>
        <w:jc w:val="both"/>
      </w:pPr>
      <w:r>
        <w:t>Was height</w:t>
      </w:r>
      <w:r w:rsidRPr="00295EF6">
        <w:t xml:space="preserve"> reviewed at every review appointment (2</w:t>
      </w:r>
      <w:r w:rsidRPr="00295EF6">
        <w:rPr>
          <w:vertAlign w:val="superscript"/>
        </w:rPr>
        <w:t>nd</w:t>
      </w:r>
      <w:r w:rsidRPr="00295EF6">
        <w:t xml:space="preserve"> review onwards)?</w:t>
      </w:r>
    </w:p>
    <w:p w:rsidR="000510E0" w:rsidRDefault="000510E0"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0510E0" w:rsidRPr="00125B89" w:rsidTr="00763658">
        <w:tc>
          <w:tcPr>
            <w:tcW w:w="2574" w:type="dxa"/>
            <w:shd w:val="clear" w:color="auto" w:fill="000000" w:themeFill="text1"/>
          </w:tcPr>
          <w:p w:rsidR="000510E0" w:rsidRPr="00125B89" w:rsidRDefault="000510E0" w:rsidP="006973D0">
            <w:pPr>
              <w:jc w:val="both"/>
              <w:rPr>
                <w:b/>
                <w:color w:val="FFFFFF" w:themeColor="background1"/>
              </w:rPr>
            </w:pPr>
          </w:p>
        </w:tc>
        <w:tc>
          <w:tcPr>
            <w:tcW w:w="2574" w:type="dxa"/>
            <w:shd w:val="clear" w:color="auto" w:fill="000000" w:themeFill="text1"/>
          </w:tcPr>
          <w:p w:rsidR="000510E0" w:rsidRPr="00125B89" w:rsidRDefault="000510E0"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0510E0" w:rsidRPr="00125B89" w:rsidRDefault="00494D02"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0510E0" w:rsidRPr="00125B89" w:rsidRDefault="00494D02" w:rsidP="006973D0">
            <w:pPr>
              <w:jc w:val="both"/>
              <w:rPr>
                <w:b/>
                <w:color w:val="FFFFFF" w:themeColor="background1"/>
              </w:rPr>
            </w:pPr>
            <w:r>
              <w:rPr>
                <w:b/>
                <w:color w:val="FFFFFF" w:themeColor="background1"/>
              </w:rPr>
              <w:t>Lisburn</w:t>
            </w:r>
          </w:p>
        </w:tc>
      </w:tr>
      <w:tr w:rsidR="000510E0" w:rsidRPr="00125B89" w:rsidTr="00763658">
        <w:tc>
          <w:tcPr>
            <w:tcW w:w="2574" w:type="dxa"/>
          </w:tcPr>
          <w:p w:rsidR="000510E0" w:rsidRPr="00125B89" w:rsidRDefault="000510E0" w:rsidP="006973D0">
            <w:pPr>
              <w:jc w:val="both"/>
              <w:rPr>
                <w:color w:val="000000" w:themeColor="text1"/>
              </w:rPr>
            </w:pPr>
            <w:r w:rsidRPr="00125B89">
              <w:rPr>
                <w:color w:val="000000" w:themeColor="text1"/>
              </w:rPr>
              <w:t>Yes</w:t>
            </w:r>
          </w:p>
        </w:tc>
        <w:tc>
          <w:tcPr>
            <w:tcW w:w="2574" w:type="dxa"/>
          </w:tcPr>
          <w:p w:rsidR="000510E0" w:rsidRPr="00125B89" w:rsidRDefault="00E44BF0" w:rsidP="006973D0">
            <w:pPr>
              <w:jc w:val="both"/>
              <w:rPr>
                <w:color w:val="000000" w:themeColor="text1"/>
              </w:rPr>
            </w:pPr>
            <w:r>
              <w:rPr>
                <w:color w:val="000000" w:themeColor="text1"/>
              </w:rPr>
              <w:t>77% (17)</w:t>
            </w:r>
          </w:p>
        </w:tc>
        <w:tc>
          <w:tcPr>
            <w:tcW w:w="2574" w:type="dxa"/>
          </w:tcPr>
          <w:p w:rsidR="000510E0" w:rsidRPr="00125B89" w:rsidRDefault="00494D02" w:rsidP="006973D0">
            <w:pPr>
              <w:jc w:val="both"/>
              <w:rPr>
                <w:color w:val="000000" w:themeColor="text1"/>
              </w:rPr>
            </w:pPr>
            <w:r>
              <w:rPr>
                <w:color w:val="000000" w:themeColor="text1"/>
              </w:rPr>
              <w:t>89% (16)</w:t>
            </w:r>
          </w:p>
        </w:tc>
        <w:tc>
          <w:tcPr>
            <w:tcW w:w="2574" w:type="dxa"/>
          </w:tcPr>
          <w:p w:rsidR="000510E0" w:rsidRPr="00125B89" w:rsidRDefault="00494D02" w:rsidP="006973D0">
            <w:pPr>
              <w:jc w:val="both"/>
              <w:rPr>
                <w:color w:val="000000" w:themeColor="text1"/>
              </w:rPr>
            </w:pPr>
            <w:r>
              <w:rPr>
                <w:color w:val="000000" w:themeColor="text1"/>
              </w:rPr>
              <w:t>100% (28)</w:t>
            </w:r>
          </w:p>
        </w:tc>
      </w:tr>
      <w:tr w:rsidR="000510E0" w:rsidRPr="00125B89" w:rsidTr="00763658">
        <w:tc>
          <w:tcPr>
            <w:tcW w:w="2574" w:type="dxa"/>
          </w:tcPr>
          <w:p w:rsidR="000510E0" w:rsidRPr="00125B89" w:rsidRDefault="000510E0" w:rsidP="006973D0">
            <w:pPr>
              <w:jc w:val="both"/>
              <w:rPr>
                <w:color w:val="000000" w:themeColor="text1"/>
              </w:rPr>
            </w:pPr>
            <w:r w:rsidRPr="00125B89">
              <w:rPr>
                <w:color w:val="000000" w:themeColor="text1"/>
              </w:rPr>
              <w:t>No</w:t>
            </w:r>
          </w:p>
        </w:tc>
        <w:tc>
          <w:tcPr>
            <w:tcW w:w="2574" w:type="dxa"/>
          </w:tcPr>
          <w:p w:rsidR="000510E0" w:rsidRPr="00125B89" w:rsidRDefault="00E44BF0" w:rsidP="006973D0">
            <w:pPr>
              <w:jc w:val="both"/>
              <w:rPr>
                <w:color w:val="000000" w:themeColor="text1"/>
              </w:rPr>
            </w:pPr>
            <w:r>
              <w:rPr>
                <w:color w:val="000000" w:themeColor="text1"/>
              </w:rPr>
              <w:t>23% (5)</w:t>
            </w:r>
          </w:p>
        </w:tc>
        <w:tc>
          <w:tcPr>
            <w:tcW w:w="2574" w:type="dxa"/>
          </w:tcPr>
          <w:p w:rsidR="000510E0" w:rsidRPr="00125B89" w:rsidRDefault="00494D02" w:rsidP="006973D0">
            <w:pPr>
              <w:jc w:val="both"/>
              <w:rPr>
                <w:color w:val="000000" w:themeColor="text1"/>
              </w:rPr>
            </w:pPr>
            <w:r>
              <w:rPr>
                <w:color w:val="000000" w:themeColor="text1"/>
              </w:rPr>
              <w:t>11% (2)</w:t>
            </w:r>
          </w:p>
        </w:tc>
        <w:tc>
          <w:tcPr>
            <w:tcW w:w="2574" w:type="dxa"/>
          </w:tcPr>
          <w:p w:rsidR="000510E0" w:rsidRPr="00125B89" w:rsidRDefault="000510E0" w:rsidP="006973D0">
            <w:pPr>
              <w:jc w:val="both"/>
              <w:rPr>
                <w:color w:val="000000" w:themeColor="text1"/>
              </w:rPr>
            </w:pPr>
          </w:p>
        </w:tc>
      </w:tr>
    </w:tbl>
    <w:p w:rsidR="000510E0" w:rsidRDefault="000510E0"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(N=2</w:t>
      </w:r>
      <w:r w:rsidR="00E44BF0">
        <w:rPr>
          <w:color w:val="000000" w:themeColor="text1"/>
        </w:rPr>
        <w:t>2</w:t>
      </w:r>
      <w:r w:rsidR="00494D02">
        <w:rPr>
          <w:color w:val="000000" w:themeColor="text1"/>
        </w:rPr>
        <w:t>)*</w:t>
      </w:r>
      <w:r w:rsidR="00494D02">
        <w:rPr>
          <w:color w:val="000000" w:themeColor="text1"/>
        </w:rPr>
        <w:tab/>
      </w:r>
      <w:r w:rsidR="00494D02">
        <w:rPr>
          <w:color w:val="000000" w:themeColor="text1"/>
        </w:rPr>
        <w:tab/>
        <w:t xml:space="preserve">   </w:t>
      </w:r>
      <w:r>
        <w:rPr>
          <w:color w:val="000000" w:themeColor="text1"/>
        </w:rPr>
        <w:t>(N=</w:t>
      </w:r>
      <w:r w:rsidR="00494D02">
        <w:rPr>
          <w:color w:val="000000" w:themeColor="text1"/>
        </w:rPr>
        <w:t>1</w:t>
      </w:r>
      <w:r w:rsidR="00522B8B">
        <w:rPr>
          <w:color w:val="000000" w:themeColor="text1"/>
        </w:rPr>
        <w:t>8</w:t>
      </w:r>
      <w:r>
        <w:rPr>
          <w:color w:val="000000" w:themeColor="text1"/>
        </w:rPr>
        <w:t>)</w:t>
      </w:r>
      <w:r w:rsidR="001B2903">
        <w:rPr>
          <w:color w:val="000000" w:themeColor="text1"/>
        </w:rPr>
        <w:t>*</w:t>
      </w:r>
      <w:r>
        <w:rPr>
          <w:color w:val="000000" w:themeColor="text1"/>
        </w:rPr>
        <w:tab/>
      </w:r>
      <w:r>
        <w:rPr>
          <w:color w:val="000000" w:themeColor="text1"/>
        </w:rPr>
        <w:tab/>
      </w:r>
      <w:r w:rsidR="00494D02">
        <w:rPr>
          <w:color w:val="000000" w:themeColor="text1"/>
        </w:rPr>
        <w:tab/>
      </w:r>
      <w:r>
        <w:rPr>
          <w:color w:val="000000" w:themeColor="text1"/>
        </w:rPr>
        <w:t>(N=</w:t>
      </w:r>
      <w:r w:rsidR="00494D02">
        <w:rPr>
          <w:color w:val="000000" w:themeColor="text1"/>
        </w:rPr>
        <w:t>2</w:t>
      </w:r>
      <w:r w:rsidR="00E44BF0">
        <w:rPr>
          <w:color w:val="000000" w:themeColor="text1"/>
        </w:rPr>
        <w:t>8</w:t>
      </w:r>
      <w:r w:rsidR="00494D02">
        <w:rPr>
          <w:color w:val="000000" w:themeColor="text1"/>
        </w:rPr>
        <w:t>)</w:t>
      </w:r>
    </w:p>
    <w:p w:rsidR="000510E0" w:rsidRDefault="000510E0" w:rsidP="006973D0">
      <w:pPr>
        <w:jc w:val="both"/>
        <w:rPr>
          <w:color w:val="000000" w:themeColor="text1"/>
        </w:rPr>
      </w:pPr>
    </w:p>
    <w:p w:rsidR="000510E0" w:rsidRDefault="000510E0" w:rsidP="006973D0">
      <w:pPr>
        <w:jc w:val="both"/>
        <w:rPr>
          <w:color w:val="000000" w:themeColor="text1"/>
        </w:rPr>
      </w:pPr>
      <w:r>
        <w:rPr>
          <w:color w:val="000000" w:themeColor="text1"/>
        </w:rPr>
        <w:t>*</w:t>
      </w:r>
      <w:r w:rsidR="00E44BF0">
        <w:rPr>
          <w:color w:val="000000" w:themeColor="text1"/>
        </w:rPr>
        <w:t>1</w:t>
      </w:r>
      <w:r>
        <w:rPr>
          <w:color w:val="000000" w:themeColor="text1"/>
        </w:rPr>
        <w:t xml:space="preserve"> case w</w:t>
      </w:r>
      <w:r w:rsidR="00E44BF0">
        <w:rPr>
          <w:color w:val="000000" w:themeColor="text1"/>
        </w:rPr>
        <w:t>as</w:t>
      </w:r>
      <w:r>
        <w:rPr>
          <w:color w:val="000000" w:themeColor="text1"/>
        </w:rPr>
        <w:t xml:space="preserve"> deemed as Not Applicable</w:t>
      </w:r>
      <w:r w:rsidR="007040BA">
        <w:rPr>
          <w:color w:val="000000" w:themeColor="text1"/>
        </w:rPr>
        <w:t xml:space="preserve"> in </w:t>
      </w:r>
      <w:proofErr w:type="spellStart"/>
      <w:r w:rsidR="007040BA">
        <w:rPr>
          <w:color w:val="000000" w:themeColor="text1"/>
        </w:rPr>
        <w:t>Ards</w:t>
      </w:r>
      <w:proofErr w:type="spellEnd"/>
      <w:r w:rsidR="007040BA">
        <w:rPr>
          <w:color w:val="000000" w:themeColor="text1"/>
        </w:rPr>
        <w:t xml:space="preserve"> and </w:t>
      </w:r>
      <w:proofErr w:type="spellStart"/>
      <w:r w:rsidR="007040BA">
        <w:rPr>
          <w:color w:val="000000" w:themeColor="text1"/>
        </w:rPr>
        <w:t>Downe</w:t>
      </w:r>
      <w:proofErr w:type="spellEnd"/>
    </w:p>
    <w:p w:rsidR="000510E0" w:rsidRDefault="000510E0" w:rsidP="006973D0">
      <w:pPr>
        <w:jc w:val="both"/>
        <w:rPr>
          <w:color w:val="000000" w:themeColor="text1"/>
        </w:rPr>
      </w:pPr>
    </w:p>
    <w:p w:rsidR="000510E0" w:rsidRPr="00295EF6" w:rsidRDefault="000510E0" w:rsidP="006973D0">
      <w:pPr>
        <w:pStyle w:val="BodyText"/>
        <w:numPr>
          <w:ilvl w:val="0"/>
          <w:numId w:val="6"/>
        </w:numPr>
        <w:jc w:val="both"/>
      </w:pPr>
      <w:r w:rsidRPr="00295EF6">
        <w:t>Were all recorded heights plotted on centile chart</w:t>
      </w:r>
      <w:r w:rsidR="005F1CF0">
        <w:t>?</w:t>
      </w:r>
    </w:p>
    <w:p w:rsidR="000510E0" w:rsidRDefault="000510E0"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0510E0" w:rsidRPr="00125B89" w:rsidTr="00763658">
        <w:tc>
          <w:tcPr>
            <w:tcW w:w="2574" w:type="dxa"/>
            <w:shd w:val="clear" w:color="auto" w:fill="000000" w:themeFill="text1"/>
          </w:tcPr>
          <w:p w:rsidR="000510E0" w:rsidRPr="00125B89" w:rsidRDefault="000510E0" w:rsidP="006973D0">
            <w:pPr>
              <w:jc w:val="both"/>
              <w:rPr>
                <w:b/>
                <w:color w:val="FFFFFF" w:themeColor="background1"/>
              </w:rPr>
            </w:pPr>
          </w:p>
        </w:tc>
        <w:tc>
          <w:tcPr>
            <w:tcW w:w="2574" w:type="dxa"/>
            <w:shd w:val="clear" w:color="auto" w:fill="000000" w:themeFill="text1"/>
          </w:tcPr>
          <w:p w:rsidR="000510E0" w:rsidRPr="00125B89" w:rsidRDefault="000510E0"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0510E0" w:rsidRPr="00125B89" w:rsidRDefault="00494D02"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0510E0" w:rsidRPr="00125B89" w:rsidRDefault="00494D02" w:rsidP="006973D0">
            <w:pPr>
              <w:jc w:val="both"/>
              <w:rPr>
                <w:b/>
                <w:color w:val="FFFFFF" w:themeColor="background1"/>
              </w:rPr>
            </w:pPr>
            <w:r>
              <w:rPr>
                <w:b/>
                <w:color w:val="FFFFFF" w:themeColor="background1"/>
              </w:rPr>
              <w:t>Lisburn</w:t>
            </w:r>
          </w:p>
        </w:tc>
      </w:tr>
      <w:tr w:rsidR="000510E0" w:rsidRPr="00125B89" w:rsidTr="00763658">
        <w:tc>
          <w:tcPr>
            <w:tcW w:w="2574" w:type="dxa"/>
          </w:tcPr>
          <w:p w:rsidR="000510E0" w:rsidRPr="00125B89" w:rsidRDefault="000510E0" w:rsidP="006973D0">
            <w:pPr>
              <w:jc w:val="both"/>
              <w:rPr>
                <w:color w:val="000000" w:themeColor="text1"/>
              </w:rPr>
            </w:pPr>
            <w:r w:rsidRPr="00125B89">
              <w:rPr>
                <w:color w:val="000000" w:themeColor="text1"/>
              </w:rPr>
              <w:t>Yes</w:t>
            </w:r>
          </w:p>
        </w:tc>
        <w:tc>
          <w:tcPr>
            <w:tcW w:w="2574" w:type="dxa"/>
          </w:tcPr>
          <w:p w:rsidR="000510E0" w:rsidRPr="00125B89" w:rsidRDefault="00E44BF0" w:rsidP="006973D0">
            <w:pPr>
              <w:jc w:val="both"/>
              <w:rPr>
                <w:color w:val="000000" w:themeColor="text1"/>
              </w:rPr>
            </w:pPr>
            <w:r>
              <w:rPr>
                <w:color w:val="000000" w:themeColor="text1"/>
              </w:rPr>
              <w:t>65% (11)</w:t>
            </w:r>
          </w:p>
        </w:tc>
        <w:tc>
          <w:tcPr>
            <w:tcW w:w="2574" w:type="dxa"/>
          </w:tcPr>
          <w:p w:rsidR="000510E0" w:rsidRPr="00125B89" w:rsidRDefault="00494D02" w:rsidP="006973D0">
            <w:pPr>
              <w:jc w:val="both"/>
              <w:rPr>
                <w:color w:val="000000" w:themeColor="text1"/>
              </w:rPr>
            </w:pPr>
            <w:r>
              <w:rPr>
                <w:color w:val="000000" w:themeColor="text1"/>
              </w:rPr>
              <w:t>50% (8)</w:t>
            </w:r>
          </w:p>
        </w:tc>
        <w:tc>
          <w:tcPr>
            <w:tcW w:w="2574" w:type="dxa"/>
          </w:tcPr>
          <w:p w:rsidR="000510E0" w:rsidRPr="00125B89" w:rsidRDefault="00494D02" w:rsidP="006973D0">
            <w:pPr>
              <w:jc w:val="both"/>
              <w:rPr>
                <w:color w:val="000000" w:themeColor="text1"/>
              </w:rPr>
            </w:pPr>
            <w:r>
              <w:rPr>
                <w:color w:val="000000" w:themeColor="text1"/>
              </w:rPr>
              <w:t>71% (20)</w:t>
            </w:r>
          </w:p>
        </w:tc>
      </w:tr>
      <w:tr w:rsidR="000510E0" w:rsidRPr="00125B89" w:rsidTr="00763658">
        <w:tc>
          <w:tcPr>
            <w:tcW w:w="2574" w:type="dxa"/>
          </w:tcPr>
          <w:p w:rsidR="000510E0" w:rsidRPr="00125B89" w:rsidRDefault="000510E0" w:rsidP="006973D0">
            <w:pPr>
              <w:jc w:val="both"/>
              <w:rPr>
                <w:color w:val="000000" w:themeColor="text1"/>
              </w:rPr>
            </w:pPr>
            <w:r w:rsidRPr="00125B89">
              <w:rPr>
                <w:color w:val="000000" w:themeColor="text1"/>
              </w:rPr>
              <w:t>No</w:t>
            </w:r>
          </w:p>
        </w:tc>
        <w:tc>
          <w:tcPr>
            <w:tcW w:w="2574" w:type="dxa"/>
          </w:tcPr>
          <w:p w:rsidR="000510E0" w:rsidRPr="00125B89" w:rsidRDefault="00E44BF0" w:rsidP="006973D0">
            <w:pPr>
              <w:jc w:val="both"/>
              <w:rPr>
                <w:color w:val="000000" w:themeColor="text1"/>
              </w:rPr>
            </w:pPr>
            <w:r>
              <w:rPr>
                <w:color w:val="000000" w:themeColor="text1"/>
              </w:rPr>
              <w:t>35% (6)</w:t>
            </w:r>
          </w:p>
        </w:tc>
        <w:tc>
          <w:tcPr>
            <w:tcW w:w="2574" w:type="dxa"/>
          </w:tcPr>
          <w:p w:rsidR="000510E0" w:rsidRPr="00125B89" w:rsidRDefault="00494D02" w:rsidP="006973D0">
            <w:pPr>
              <w:jc w:val="both"/>
              <w:rPr>
                <w:color w:val="000000" w:themeColor="text1"/>
              </w:rPr>
            </w:pPr>
            <w:r>
              <w:rPr>
                <w:color w:val="000000" w:themeColor="text1"/>
              </w:rPr>
              <w:t>50% (8)</w:t>
            </w:r>
          </w:p>
        </w:tc>
        <w:tc>
          <w:tcPr>
            <w:tcW w:w="2574" w:type="dxa"/>
          </w:tcPr>
          <w:p w:rsidR="000510E0" w:rsidRPr="00125B89" w:rsidRDefault="00494D02" w:rsidP="006973D0">
            <w:pPr>
              <w:jc w:val="both"/>
              <w:rPr>
                <w:color w:val="000000" w:themeColor="text1"/>
              </w:rPr>
            </w:pPr>
            <w:r>
              <w:rPr>
                <w:color w:val="000000" w:themeColor="text1"/>
              </w:rPr>
              <w:t>29% (8)</w:t>
            </w:r>
          </w:p>
        </w:tc>
      </w:tr>
    </w:tbl>
    <w:p w:rsidR="002F5B41" w:rsidRDefault="000510E0"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w:t>
      </w:r>
      <w:r w:rsidR="00E44BF0">
        <w:rPr>
          <w:color w:val="000000" w:themeColor="text1"/>
        </w:rPr>
        <w:t>17</w:t>
      </w:r>
      <w:r w:rsidR="00522B8B">
        <w:rPr>
          <w:color w:val="000000" w:themeColor="text1"/>
        </w:rPr>
        <w:t>)</w:t>
      </w:r>
      <w:r w:rsidR="00494D02">
        <w:rPr>
          <w:color w:val="000000" w:themeColor="text1"/>
        </w:rPr>
        <w:tab/>
      </w:r>
      <w:r w:rsidR="00494D02">
        <w:rPr>
          <w:color w:val="000000" w:themeColor="text1"/>
        </w:rPr>
        <w:tab/>
        <w:t xml:space="preserve">    </w:t>
      </w:r>
      <w:r>
        <w:rPr>
          <w:color w:val="000000" w:themeColor="text1"/>
        </w:rPr>
        <w:t>(N=</w:t>
      </w:r>
      <w:r w:rsidR="00494D02">
        <w:rPr>
          <w:color w:val="000000" w:themeColor="text1"/>
        </w:rPr>
        <w:t>16</w:t>
      </w:r>
      <w:r>
        <w:rPr>
          <w:color w:val="000000" w:themeColor="text1"/>
        </w:rPr>
        <w:t>)</w:t>
      </w:r>
      <w:r>
        <w:rPr>
          <w:color w:val="000000" w:themeColor="text1"/>
        </w:rPr>
        <w:tab/>
      </w:r>
      <w:r>
        <w:rPr>
          <w:color w:val="000000" w:themeColor="text1"/>
        </w:rPr>
        <w:tab/>
      </w:r>
      <w:r w:rsidR="00494D02">
        <w:rPr>
          <w:color w:val="000000" w:themeColor="text1"/>
        </w:rPr>
        <w:tab/>
      </w:r>
      <w:r>
        <w:rPr>
          <w:color w:val="000000" w:themeColor="text1"/>
        </w:rPr>
        <w:t>(N=</w:t>
      </w:r>
      <w:r w:rsidR="00494D02">
        <w:rPr>
          <w:color w:val="000000" w:themeColor="text1"/>
        </w:rPr>
        <w:t>28</w:t>
      </w:r>
      <w:r w:rsidR="00522B8B">
        <w:rPr>
          <w:color w:val="000000" w:themeColor="text1"/>
        </w:rPr>
        <w:t>)</w:t>
      </w:r>
    </w:p>
    <w:p w:rsidR="003E1DED" w:rsidRDefault="003E1DED" w:rsidP="006973D0">
      <w:pPr>
        <w:jc w:val="both"/>
        <w:rPr>
          <w:color w:val="000000" w:themeColor="text1"/>
        </w:rPr>
      </w:pPr>
    </w:p>
    <w:p w:rsidR="003E1DED" w:rsidRDefault="003E1DED" w:rsidP="006973D0">
      <w:pPr>
        <w:pStyle w:val="BodyText"/>
        <w:numPr>
          <w:ilvl w:val="0"/>
          <w:numId w:val="6"/>
        </w:numPr>
        <w:jc w:val="both"/>
      </w:pPr>
      <w:r>
        <w:t>Was weight measured at every review appointment</w:t>
      </w:r>
      <w:r w:rsidR="005F1CF0">
        <w:t xml:space="preserve"> </w:t>
      </w:r>
      <w:r w:rsidR="005F1CF0" w:rsidRPr="005F1CF0">
        <w:t>(2nd review onwards)?</w:t>
      </w:r>
    </w:p>
    <w:p w:rsidR="003E1DED" w:rsidRDefault="003E1DED"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3E1DED" w:rsidRPr="00125B89" w:rsidTr="00763658">
        <w:tc>
          <w:tcPr>
            <w:tcW w:w="2574" w:type="dxa"/>
            <w:shd w:val="clear" w:color="auto" w:fill="000000" w:themeFill="text1"/>
          </w:tcPr>
          <w:p w:rsidR="003E1DED" w:rsidRPr="00125B89" w:rsidRDefault="003E1DED" w:rsidP="006973D0">
            <w:pPr>
              <w:jc w:val="both"/>
              <w:rPr>
                <w:b/>
                <w:color w:val="FFFFFF" w:themeColor="background1"/>
              </w:rPr>
            </w:pPr>
          </w:p>
        </w:tc>
        <w:tc>
          <w:tcPr>
            <w:tcW w:w="2574" w:type="dxa"/>
            <w:shd w:val="clear" w:color="auto" w:fill="000000" w:themeFill="text1"/>
          </w:tcPr>
          <w:p w:rsidR="003E1DED" w:rsidRPr="00125B89" w:rsidRDefault="003E1DED"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3E1DED" w:rsidRPr="00125B89" w:rsidRDefault="00494D02"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3E1DED" w:rsidRPr="00125B89" w:rsidRDefault="00494D02" w:rsidP="006973D0">
            <w:pPr>
              <w:jc w:val="both"/>
              <w:rPr>
                <w:b/>
                <w:color w:val="FFFFFF" w:themeColor="background1"/>
              </w:rPr>
            </w:pPr>
            <w:r>
              <w:rPr>
                <w:b/>
                <w:color w:val="FFFFFF" w:themeColor="background1"/>
              </w:rPr>
              <w:t>Lisburn</w:t>
            </w:r>
          </w:p>
        </w:tc>
      </w:tr>
      <w:tr w:rsidR="003E1DED" w:rsidRPr="00125B89" w:rsidTr="00763658">
        <w:tc>
          <w:tcPr>
            <w:tcW w:w="2574" w:type="dxa"/>
          </w:tcPr>
          <w:p w:rsidR="003E1DED" w:rsidRPr="00125B89" w:rsidRDefault="003E1DED" w:rsidP="006973D0">
            <w:pPr>
              <w:jc w:val="both"/>
              <w:rPr>
                <w:color w:val="000000" w:themeColor="text1"/>
              </w:rPr>
            </w:pPr>
            <w:r w:rsidRPr="00125B89">
              <w:rPr>
                <w:color w:val="000000" w:themeColor="text1"/>
              </w:rPr>
              <w:t>Yes</w:t>
            </w:r>
          </w:p>
        </w:tc>
        <w:tc>
          <w:tcPr>
            <w:tcW w:w="2574" w:type="dxa"/>
          </w:tcPr>
          <w:p w:rsidR="003E1DED" w:rsidRPr="00125B89" w:rsidRDefault="007956CC" w:rsidP="006973D0">
            <w:pPr>
              <w:jc w:val="both"/>
              <w:rPr>
                <w:color w:val="000000" w:themeColor="text1"/>
              </w:rPr>
            </w:pPr>
            <w:r>
              <w:rPr>
                <w:color w:val="000000" w:themeColor="text1"/>
              </w:rPr>
              <w:t>95% (21)</w:t>
            </w:r>
          </w:p>
        </w:tc>
        <w:tc>
          <w:tcPr>
            <w:tcW w:w="2574" w:type="dxa"/>
          </w:tcPr>
          <w:p w:rsidR="003E1DED" w:rsidRPr="00125B89" w:rsidRDefault="00494D02" w:rsidP="006973D0">
            <w:pPr>
              <w:jc w:val="both"/>
              <w:rPr>
                <w:color w:val="000000" w:themeColor="text1"/>
              </w:rPr>
            </w:pPr>
            <w:r>
              <w:rPr>
                <w:color w:val="000000" w:themeColor="text1"/>
              </w:rPr>
              <w:t>84% (16)</w:t>
            </w:r>
          </w:p>
        </w:tc>
        <w:tc>
          <w:tcPr>
            <w:tcW w:w="2574" w:type="dxa"/>
          </w:tcPr>
          <w:p w:rsidR="003E1DED" w:rsidRPr="00125B89" w:rsidRDefault="00494D02" w:rsidP="006973D0">
            <w:pPr>
              <w:jc w:val="both"/>
              <w:rPr>
                <w:color w:val="000000" w:themeColor="text1"/>
              </w:rPr>
            </w:pPr>
            <w:r>
              <w:rPr>
                <w:color w:val="000000" w:themeColor="text1"/>
              </w:rPr>
              <w:t>100% (28)</w:t>
            </w:r>
          </w:p>
        </w:tc>
      </w:tr>
      <w:tr w:rsidR="003E1DED" w:rsidRPr="00125B89" w:rsidTr="00763658">
        <w:tc>
          <w:tcPr>
            <w:tcW w:w="2574" w:type="dxa"/>
          </w:tcPr>
          <w:p w:rsidR="003E1DED" w:rsidRPr="00125B89" w:rsidRDefault="003E1DED" w:rsidP="006973D0">
            <w:pPr>
              <w:jc w:val="both"/>
              <w:rPr>
                <w:color w:val="000000" w:themeColor="text1"/>
              </w:rPr>
            </w:pPr>
            <w:r w:rsidRPr="00125B89">
              <w:rPr>
                <w:color w:val="000000" w:themeColor="text1"/>
              </w:rPr>
              <w:t>No</w:t>
            </w:r>
          </w:p>
        </w:tc>
        <w:tc>
          <w:tcPr>
            <w:tcW w:w="2574" w:type="dxa"/>
          </w:tcPr>
          <w:p w:rsidR="003E1DED" w:rsidRPr="00125B89" w:rsidRDefault="007956CC" w:rsidP="006973D0">
            <w:pPr>
              <w:jc w:val="both"/>
              <w:rPr>
                <w:color w:val="000000" w:themeColor="text1"/>
              </w:rPr>
            </w:pPr>
            <w:r>
              <w:rPr>
                <w:color w:val="000000" w:themeColor="text1"/>
              </w:rPr>
              <w:t>5% (1)</w:t>
            </w:r>
          </w:p>
        </w:tc>
        <w:tc>
          <w:tcPr>
            <w:tcW w:w="2574" w:type="dxa"/>
          </w:tcPr>
          <w:p w:rsidR="003E1DED" w:rsidRPr="00125B89" w:rsidRDefault="00494D02" w:rsidP="006973D0">
            <w:pPr>
              <w:jc w:val="both"/>
              <w:rPr>
                <w:color w:val="000000" w:themeColor="text1"/>
              </w:rPr>
            </w:pPr>
            <w:r>
              <w:rPr>
                <w:color w:val="000000" w:themeColor="text1"/>
              </w:rPr>
              <w:t>16% (3)</w:t>
            </w:r>
          </w:p>
        </w:tc>
        <w:tc>
          <w:tcPr>
            <w:tcW w:w="2574" w:type="dxa"/>
          </w:tcPr>
          <w:p w:rsidR="003E1DED" w:rsidRPr="00125B89" w:rsidRDefault="003E1DED" w:rsidP="006973D0">
            <w:pPr>
              <w:jc w:val="both"/>
              <w:rPr>
                <w:color w:val="000000" w:themeColor="text1"/>
              </w:rPr>
            </w:pPr>
          </w:p>
        </w:tc>
      </w:tr>
    </w:tbl>
    <w:p w:rsidR="007956CC" w:rsidRDefault="003E1DED"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(N=2</w:t>
      </w:r>
      <w:r w:rsidR="005F1CF0">
        <w:rPr>
          <w:color w:val="000000" w:themeColor="text1"/>
        </w:rPr>
        <w:t>2)</w:t>
      </w:r>
      <w:r w:rsidR="00494D02">
        <w:rPr>
          <w:color w:val="000000" w:themeColor="text1"/>
        </w:rPr>
        <w:tab/>
      </w:r>
      <w:r w:rsidR="00494D02">
        <w:rPr>
          <w:color w:val="000000" w:themeColor="text1"/>
        </w:rPr>
        <w:tab/>
        <w:t xml:space="preserve">  </w:t>
      </w:r>
      <w:r>
        <w:rPr>
          <w:color w:val="000000" w:themeColor="text1"/>
        </w:rPr>
        <w:t>(N=</w:t>
      </w:r>
      <w:r w:rsidR="00494D02">
        <w:rPr>
          <w:color w:val="000000" w:themeColor="text1"/>
        </w:rPr>
        <w:t>19</w:t>
      </w:r>
      <w:r>
        <w:rPr>
          <w:color w:val="000000" w:themeColor="text1"/>
        </w:rPr>
        <w:t>)</w:t>
      </w:r>
      <w:r>
        <w:rPr>
          <w:color w:val="000000" w:themeColor="text1"/>
        </w:rPr>
        <w:tab/>
      </w:r>
      <w:r>
        <w:rPr>
          <w:color w:val="000000" w:themeColor="text1"/>
        </w:rPr>
        <w:tab/>
      </w:r>
      <w:r w:rsidR="00494D02">
        <w:rPr>
          <w:color w:val="000000" w:themeColor="text1"/>
        </w:rPr>
        <w:t xml:space="preserve">           </w:t>
      </w:r>
      <w:r>
        <w:rPr>
          <w:color w:val="000000" w:themeColor="text1"/>
        </w:rPr>
        <w:t>(N=</w:t>
      </w:r>
      <w:r w:rsidR="00494D02">
        <w:rPr>
          <w:color w:val="000000" w:themeColor="text1"/>
        </w:rPr>
        <w:t>28</w:t>
      </w:r>
      <w:r w:rsidR="007956CC">
        <w:rPr>
          <w:color w:val="000000" w:themeColor="text1"/>
        </w:rPr>
        <w:t>)</w:t>
      </w:r>
    </w:p>
    <w:p w:rsidR="005F1CF0" w:rsidRDefault="005F1CF0" w:rsidP="006973D0">
      <w:pPr>
        <w:jc w:val="both"/>
        <w:rPr>
          <w:color w:val="000000" w:themeColor="text1"/>
        </w:rPr>
      </w:pPr>
    </w:p>
    <w:p w:rsidR="00163F0D" w:rsidRDefault="00163F0D" w:rsidP="006973D0">
      <w:pPr>
        <w:pStyle w:val="BodyText"/>
        <w:numPr>
          <w:ilvl w:val="0"/>
          <w:numId w:val="6"/>
        </w:numPr>
        <w:jc w:val="both"/>
      </w:pPr>
      <w:r>
        <w:t>Were all recorded weights plotted on centile chart?</w:t>
      </w:r>
    </w:p>
    <w:p w:rsidR="00163F0D" w:rsidRDefault="00163F0D"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163F0D" w:rsidRPr="00125B89" w:rsidTr="00763658">
        <w:tc>
          <w:tcPr>
            <w:tcW w:w="2574" w:type="dxa"/>
            <w:shd w:val="clear" w:color="auto" w:fill="000000" w:themeFill="text1"/>
          </w:tcPr>
          <w:p w:rsidR="00163F0D" w:rsidRPr="00125B89" w:rsidRDefault="00163F0D" w:rsidP="006973D0">
            <w:pPr>
              <w:jc w:val="both"/>
              <w:rPr>
                <w:b/>
                <w:color w:val="FFFFFF" w:themeColor="background1"/>
              </w:rPr>
            </w:pPr>
          </w:p>
        </w:tc>
        <w:tc>
          <w:tcPr>
            <w:tcW w:w="2574" w:type="dxa"/>
            <w:shd w:val="clear" w:color="auto" w:fill="000000" w:themeFill="text1"/>
          </w:tcPr>
          <w:p w:rsidR="00163F0D" w:rsidRPr="00125B89" w:rsidRDefault="00163F0D"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163F0D" w:rsidRPr="00125B89" w:rsidRDefault="00494D02" w:rsidP="006973D0">
            <w:pPr>
              <w:jc w:val="both"/>
              <w:rPr>
                <w:b/>
                <w:color w:val="FFFFFF" w:themeColor="background1"/>
              </w:rPr>
            </w:pPr>
            <w:proofErr w:type="spellStart"/>
            <w:r>
              <w:rPr>
                <w:b/>
                <w:color w:val="FFFFFF" w:themeColor="background1"/>
              </w:rPr>
              <w:t>Downe</w:t>
            </w:r>
            <w:proofErr w:type="spellEnd"/>
          </w:p>
        </w:tc>
        <w:tc>
          <w:tcPr>
            <w:tcW w:w="2574" w:type="dxa"/>
            <w:shd w:val="clear" w:color="auto" w:fill="000000" w:themeFill="text1"/>
          </w:tcPr>
          <w:p w:rsidR="00163F0D" w:rsidRPr="00125B89" w:rsidRDefault="00494D02" w:rsidP="006973D0">
            <w:pPr>
              <w:jc w:val="both"/>
              <w:rPr>
                <w:b/>
                <w:color w:val="FFFFFF" w:themeColor="background1"/>
              </w:rPr>
            </w:pPr>
            <w:r>
              <w:rPr>
                <w:b/>
                <w:color w:val="FFFFFF" w:themeColor="background1"/>
              </w:rPr>
              <w:t>Lisburn</w:t>
            </w:r>
          </w:p>
        </w:tc>
      </w:tr>
      <w:tr w:rsidR="00163F0D" w:rsidRPr="00125B89" w:rsidTr="00763658">
        <w:tc>
          <w:tcPr>
            <w:tcW w:w="2574" w:type="dxa"/>
          </w:tcPr>
          <w:p w:rsidR="00163F0D" w:rsidRPr="00125B89" w:rsidRDefault="00163F0D" w:rsidP="006973D0">
            <w:pPr>
              <w:jc w:val="both"/>
              <w:rPr>
                <w:color w:val="000000" w:themeColor="text1"/>
              </w:rPr>
            </w:pPr>
            <w:r w:rsidRPr="00125B89">
              <w:rPr>
                <w:color w:val="000000" w:themeColor="text1"/>
              </w:rPr>
              <w:t>Yes</w:t>
            </w:r>
          </w:p>
        </w:tc>
        <w:tc>
          <w:tcPr>
            <w:tcW w:w="2574" w:type="dxa"/>
          </w:tcPr>
          <w:p w:rsidR="00163F0D" w:rsidRPr="00125B89" w:rsidRDefault="007956CC" w:rsidP="006973D0">
            <w:pPr>
              <w:jc w:val="both"/>
              <w:rPr>
                <w:color w:val="000000" w:themeColor="text1"/>
              </w:rPr>
            </w:pPr>
            <w:r>
              <w:rPr>
                <w:color w:val="000000" w:themeColor="text1"/>
              </w:rPr>
              <w:t>57% (12)</w:t>
            </w:r>
          </w:p>
        </w:tc>
        <w:tc>
          <w:tcPr>
            <w:tcW w:w="2574" w:type="dxa"/>
          </w:tcPr>
          <w:p w:rsidR="00163F0D" w:rsidRPr="00125B89" w:rsidRDefault="00494D02" w:rsidP="006973D0">
            <w:pPr>
              <w:jc w:val="both"/>
              <w:rPr>
                <w:color w:val="000000" w:themeColor="text1"/>
              </w:rPr>
            </w:pPr>
            <w:r>
              <w:rPr>
                <w:color w:val="000000" w:themeColor="text1"/>
              </w:rPr>
              <w:t>50% (8</w:t>
            </w:r>
            <w:r w:rsidR="007956CC">
              <w:rPr>
                <w:color w:val="000000" w:themeColor="text1"/>
              </w:rPr>
              <w:t>)</w:t>
            </w:r>
          </w:p>
        </w:tc>
        <w:tc>
          <w:tcPr>
            <w:tcW w:w="2574" w:type="dxa"/>
          </w:tcPr>
          <w:p w:rsidR="00163F0D" w:rsidRPr="00125B89" w:rsidRDefault="00494D02" w:rsidP="006973D0">
            <w:pPr>
              <w:jc w:val="both"/>
              <w:rPr>
                <w:color w:val="000000" w:themeColor="text1"/>
              </w:rPr>
            </w:pPr>
            <w:r>
              <w:rPr>
                <w:color w:val="000000" w:themeColor="text1"/>
              </w:rPr>
              <w:t>71% (20)</w:t>
            </w:r>
          </w:p>
        </w:tc>
      </w:tr>
      <w:tr w:rsidR="00163F0D" w:rsidRPr="00125B89" w:rsidTr="00763658">
        <w:tc>
          <w:tcPr>
            <w:tcW w:w="2574" w:type="dxa"/>
          </w:tcPr>
          <w:p w:rsidR="00163F0D" w:rsidRPr="00125B89" w:rsidRDefault="00163F0D" w:rsidP="006973D0">
            <w:pPr>
              <w:jc w:val="both"/>
              <w:rPr>
                <w:color w:val="000000" w:themeColor="text1"/>
              </w:rPr>
            </w:pPr>
            <w:r w:rsidRPr="00125B89">
              <w:rPr>
                <w:color w:val="000000" w:themeColor="text1"/>
              </w:rPr>
              <w:t>No</w:t>
            </w:r>
          </w:p>
        </w:tc>
        <w:tc>
          <w:tcPr>
            <w:tcW w:w="2574" w:type="dxa"/>
          </w:tcPr>
          <w:p w:rsidR="00163F0D" w:rsidRPr="00125B89" w:rsidRDefault="007956CC" w:rsidP="006973D0">
            <w:pPr>
              <w:jc w:val="both"/>
              <w:rPr>
                <w:color w:val="000000" w:themeColor="text1"/>
              </w:rPr>
            </w:pPr>
            <w:r>
              <w:rPr>
                <w:color w:val="000000" w:themeColor="text1"/>
              </w:rPr>
              <w:t>43% (9)</w:t>
            </w:r>
          </w:p>
        </w:tc>
        <w:tc>
          <w:tcPr>
            <w:tcW w:w="2574" w:type="dxa"/>
          </w:tcPr>
          <w:p w:rsidR="00163F0D" w:rsidRPr="00125B89" w:rsidRDefault="00494D02" w:rsidP="006973D0">
            <w:pPr>
              <w:jc w:val="both"/>
              <w:rPr>
                <w:color w:val="000000" w:themeColor="text1"/>
              </w:rPr>
            </w:pPr>
            <w:r>
              <w:rPr>
                <w:color w:val="000000" w:themeColor="text1"/>
              </w:rPr>
              <w:t>50%</w:t>
            </w:r>
            <w:r w:rsidR="007956CC">
              <w:rPr>
                <w:color w:val="000000" w:themeColor="text1"/>
              </w:rPr>
              <w:t xml:space="preserve"> (8)</w:t>
            </w:r>
          </w:p>
        </w:tc>
        <w:tc>
          <w:tcPr>
            <w:tcW w:w="2574" w:type="dxa"/>
          </w:tcPr>
          <w:p w:rsidR="00163F0D" w:rsidRPr="00125B89" w:rsidRDefault="00494D02" w:rsidP="006973D0">
            <w:pPr>
              <w:jc w:val="both"/>
              <w:rPr>
                <w:color w:val="000000" w:themeColor="text1"/>
              </w:rPr>
            </w:pPr>
            <w:r>
              <w:rPr>
                <w:color w:val="000000" w:themeColor="text1"/>
              </w:rPr>
              <w:t>29% (8)</w:t>
            </w:r>
          </w:p>
        </w:tc>
      </w:tr>
    </w:tbl>
    <w:p w:rsidR="00163F0D" w:rsidRDefault="00163F0D"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(N=2</w:t>
      </w:r>
      <w:r w:rsidR="005F1CF0">
        <w:rPr>
          <w:color w:val="000000" w:themeColor="text1"/>
        </w:rPr>
        <w:t>1</w:t>
      </w:r>
      <w:r w:rsidR="007956CC">
        <w:rPr>
          <w:color w:val="000000" w:themeColor="text1"/>
        </w:rPr>
        <w:t>)</w:t>
      </w:r>
      <w:r w:rsidR="00494D02">
        <w:rPr>
          <w:color w:val="000000" w:themeColor="text1"/>
        </w:rPr>
        <w:tab/>
      </w:r>
      <w:r w:rsidR="00494D02">
        <w:rPr>
          <w:color w:val="000000" w:themeColor="text1"/>
        </w:rPr>
        <w:tab/>
        <w:t xml:space="preserve">  </w:t>
      </w:r>
      <w:r>
        <w:rPr>
          <w:color w:val="000000" w:themeColor="text1"/>
        </w:rPr>
        <w:t>(N=</w:t>
      </w:r>
      <w:r w:rsidR="00494D02">
        <w:rPr>
          <w:color w:val="000000" w:themeColor="text1"/>
        </w:rPr>
        <w:t>16)</w:t>
      </w:r>
      <w:r>
        <w:rPr>
          <w:color w:val="000000" w:themeColor="text1"/>
        </w:rPr>
        <w:tab/>
      </w:r>
      <w:r>
        <w:rPr>
          <w:color w:val="000000" w:themeColor="text1"/>
        </w:rPr>
        <w:tab/>
      </w:r>
      <w:r w:rsidR="00494D02">
        <w:rPr>
          <w:color w:val="000000" w:themeColor="text1"/>
        </w:rPr>
        <w:t xml:space="preserve">         </w:t>
      </w:r>
      <w:r>
        <w:rPr>
          <w:color w:val="000000" w:themeColor="text1"/>
        </w:rPr>
        <w:t>(N=</w:t>
      </w:r>
      <w:r w:rsidR="00494D02">
        <w:rPr>
          <w:color w:val="000000" w:themeColor="text1"/>
        </w:rPr>
        <w:t>28</w:t>
      </w:r>
      <w:r w:rsidR="007956CC">
        <w:rPr>
          <w:color w:val="000000" w:themeColor="text1"/>
        </w:rPr>
        <w:t>)</w:t>
      </w:r>
    </w:p>
    <w:p w:rsidR="00163F0D" w:rsidRDefault="00163F0D" w:rsidP="006973D0">
      <w:pPr>
        <w:jc w:val="both"/>
        <w:rPr>
          <w:color w:val="000000" w:themeColor="text1"/>
        </w:rPr>
      </w:pPr>
    </w:p>
    <w:p w:rsidR="00163F0D" w:rsidRDefault="00163F0D" w:rsidP="006973D0">
      <w:pPr>
        <w:pStyle w:val="BodyText"/>
        <w:numPr>
          <w:ilvl w:val="0"/>
          <w:numId w:val="6"/>
        </w:numPr>
        <w:jc w:val="both"/>
      </w:pPr>
      <w:r>
        <w:t>Was blood pressure measured at every review appointment</w:t>
      </w:r>
      <w:r w:rsidR="005F1CF0">
        <w:t xml:space="preserve"> </w:t>
      </w:r>
      <w:r w:rsidR="005F1CF0" w:rsidRPr="005F1CF0">
        <w:t>(2nd review onwards)?</w:t>
      </w:r>
    </w:p>
    <w:p w:rsidR="00163F0D" w:rsidRDefault="00163F0D"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163F0D" w:rsidRPr="00125B89" w:rsidTr="00763658">
        <w:tc>
          <w:tcPr>
            <w:tcW w:w="2574" w:type="dxa"/>
            <w:shd w:val="clear" w:color="auto" w:fill="000000" w:themeFill="text1"/>
          </w:tcPr>
          <w:p w:rsidR="00163F0D" w:rsidRPr="00125B89" w:rsidRDefault="00163F0D" w:rsidP="006973D0">
            <w:pPr>
              <w:jc w:val="both"/>
              <w:rPr>
                <w:b/>
                <w:color w:val="FFFFFF" w:themeColor="background1"/>
              </w:rPr>
            </w:pPr>
          </w:p>
        </w:tc>
        <w:tc>
          <w:tcPr>
            <w:tcW w:w="2574" w:type="dxa"/>
            <w:shd w:val="clear" w:color="auto" w:fill="000000" w:themeFill="text1"/>
          </w:tcPr>
          <w:p w:rsidR="00163F0D" w:rsidRPr="00125B89" w:rsidRDefault="00163F0D"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163F0D" w:rsidRPr="00125B89" w:rsidRDefault="00494D02" w:rsidP="006973D0">
            <w:pPr>
              <w:jc w:val="both"/>
              <w:rPr>
                <w:b/>
                <w:color w:val="FFFFFF" w:themeColor="background1"/>
              </w:rPr>
            </w:pPr>
            <w:proofErr w:type="spellStart"/>
            <w:r>
              <w:rPr>
                <w:b/>
                <w:color w:val="FFFFFF" w:themeColor="background1"/>
              </w:rPr>
              <w:t>Downe</w:t>
            </w:r>
            <w:proofErr w:type="spellEnd"/>
            <w:r>
              <w:rPr>
                <w:b/>
                <w:color w:val="FFFFFF" w:themeColor="background1"/>
              </w:rPr>
              <w:t xml:space="preserve"> </w:t>
            </w:r>
          </w:p>
        </w:tc>
        <w:tc>
          <w:tcPr>
            <w:tcW w:w="2574" w:type="dxa"/>
            <w:shd w:val="clear" w:color="auto" w:fill="000000" w:themeFill="text1"/>
          </w:tcPr>
          <w:p w:rsidR="00163F0D" w:rsidRPr="00125B89" w:rsidRDefault="00494D02" w:rsidP="006973D0">
            <w:pPr>
              <w:jc w:val="both"/>
              <w:rPr>
                <w:b/>
                <w:color w:val="FFFFFF" w:themeColor="background1"/>
              </w:rPr>
            </w:pPr>
            <w:r>
              <w:rPr>
                <w:b/>
                <w:color w:val="FFFFFF" w:themeColor="background1"/>
              </w:rPr>
              <w:t>Lisburn</w:t>
            </w:r>
          </w:p>
        </w:tc>
      </w:tr>
      <w:tr w:rsidR="00163F0D" w:rsidRPr="00125B89" w:rsidTr="00763658">
        <w:tc>
          <w:tcPr>
            <w:tcW w:w="2574" w:type="dxa"/>
          </w:tcPr>
          <w:p w:rsidR="00163F0D" w:rsidRPr="00125B89" w:rsidRDefault="00163F0D" w:rsidP="006973D0">
            <w:pPr>
              <w:jc w:val="both"/>
              <w:rPr>
                <w:color w:val="000000" w:themeColor="text1"/>
              </w:rPr>
            </w:pPr>
            <w:r w:rsidRPr="00125B89">
              <w:rPr>
                <w:color w:val="000000" w:themeColor="text1"/>
              </w:rPr>
              <w:t>Yes</w:t>
            </w:r>
          </w:p>
        </w:tc>
        <w:tc>
          <w:tcPr>
            <w:tcW w:w="2574" w:type="dxa"/>
          </w:tcPr>
          <w:p w:rsidR="00163F0D" w:rsidRPr="00125B89" w:rsidRDefault="007956CC" w:rsidP="006973D0">
            <w:pPr>
              <w:jc w:val="both"/>
              <w:rPr>
                <w:color w:val="000000" w:themeColor="text1"/>
              </w:rPr>
            </w:pPr>
            <w:r>
              <w:rPr>
                <w:color w:val="000000" w:themeColor="text1"/>
              </w:rPr>
              <w:t>82% (18)</w:t>
            </w:r>
          </w:p>
        </w:tc>
        <w:tc>
          <w:tcPr>
            <w:tcW w:w="2574" w:type="dxa"/>
          </w:tcPr>
          <w:p w:rsidR="00163F0D" w:rsidRPr="00125B89" w:rsidRDefault="00494D02" w:rsidP="006973D0">
            <w:pPr>
              <w:jc w:val="both"/>
              <w:rPr>
                <w:color w:val="000000" w:themeColor="text1"/>
              </w:rPr>
            </w:pPr>
            <w:r>
              <w:rPr>
                <w:color w:val="000000" w:themeColor="text1"/>
              </w:rPr>
              <w:t>72% (13)</w:t>
            </w:r>
          </w:p>
        </w:tc>
        <w:tc>
          <w:tcPr>
            <w:tcW w:w="2574" w:type="dxa"/>
          </w:tcPr>
          <w:p w:rsidR="00163F0D" w:rsidRPr="00125B89" w:rsidRDefault="00494D02" w:rsidP="006973D0">
            <w:pPr>
              <w:jc w:val="both"/>
              <w:rPr>
                <w:color w:val="000000" w:themeColor="text1"/>
              </w:rPr>
            </w:pPr>
            <w:r>
              <w:rPr>
                <w:color w:val="000000" w:themeColor="text1"/>
              </w:rPr>
              <w:t>96% (27)</w:t>
            </w:r>
          </w:p>
        </w:tc>
      </w:tr>
      <w:tr w:rsidR="00163F0D" w:rsidRPr="00125B89" w:rsidTr="00763658">
        <w:tc>
          <w:tcPr>
            <w:tcW w:w="2574" w:type="dxa"/>
          </w:tcPr>
          <w:p w:rsidR="00163F0D" w:rsidRPr="00125B89" w:rsidRDefault="00163F0D" w:rsidP="006973D0">
            <w:pPr>
              <w:jc w:val="both"/>
              <w:rPr>
                <w:color w:val="000000" w:themeColor="text1"/>
              </w:rPr>
            </w:pPr>
            <w:r w:rsidRPr="00125B89">
              <w:rPr>
                <w:color w:val="000000" w:themeColor="text1"/>
              </w:rPr>
              <w:t>No</w:t>
            </w:r>
          </w:p>
        </w:tc>
        <w:tc>
          <w:tcPr>
            <w:tcW w:w="2574" w:type="dxa"/>
          </w:tcPr>
          <w:p w:rsidR="00163F0D" w:rsidRPr="00125B89" w:rsidRDefault="007956CC" w:rsidP="006973D0">
            <w:pPr>
              <w:jc w:val="both"/>
              <w:rPr>
                <w:color w:val="000000" w:themeColor="text1"/>
              </w:rPr>
            </w:pPr>
            <w:r>
              <w:rPr>
                <w:color w:val="000000" w:themeColor="text1"/>
              </w:rPr>
              <w:t>18% (4)</w:t>
            </w:r>
          </w:p>
        </w:tc>
        <w:tc>
          <w:tcPr>
            <w:tcW w:w="2574" w:type="dxa"/>
          </w:tcPr>
          <w:p w:rsidR="00163F0D" w:rsidRPr="00125B89" w:rsidRDefault="00494D02" w:rsidP="006973D0">
            <w:pPr>
              <w:jc w:val="both"/>
              <w:rPr>
                <w:color w:val="000000" w:themeColor="text1"/>
              </w:rPr>
            </w:pPr>
            <w:r>
              <w:rPr>
                <w:color w:val="000000" w:themeColor="text1"/>
              </w:rPr>
              <w:t>28% (5)</w:t>
            </w:r>
          </w:p>
        </w:tc>
        <w:tc>
          <w:tcPr>
            <w:tcW w:w="2574" w:type="dxa"/>
          </w:tcPr>
          <w:p w:rsidR="00163F0D" w:rsidRPr="00125B89" w:rsidRDefault="00494D02" w:rsidP="006973D0">
            <w:pPr>
              <w:jc w:val="both"/>
              <w:rPr>
                <w:color w:val="000000" w:themeColor="text1"/>
              </w:rPr>
            </w:pPr>
            <w:r>
              <w:rPr>
                <w:color w:val="000000" w:themeColor="text1"/>
              </w:rPr>
              <w:t>4% (1)</w:t>
            </w:r>
          </w:p>
        </w:tc>
      </w:tr>
    </w:tbl>
    <w:p w:rsidR="00163F0D" w:rsidRDefault="00163F0D"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t>(N=2</w:t>
      </w:r>
      <w:r w:rsidR="007956CC">
        <w:rPr>
          <w:color w:val="000000" w:themeColor="text1"/>
        </w:rPr>
        <w:t>2</w:t>
      </w:r>
      <w:r w:rsidR="00494D02">
        <w:rPr>
          <w:color w:val="000000" w:themeColor="text1"/>
        </w:rPr>
        <w:t>)*</w:t>
      </w:r>
      <w:r w:rsidR="00494D02">
        <w:rPr>
          <w:color w:val="000000" w:themeColor="text1"/>
        </w:rPr>
        <w:tab/>
      </w:r>
      <w:r w:rsidR="00494D02">
        <w:rPr>
          <w:color w:val="000000" w:themeColor="text1"/>
        </w:rPr>
        <w:tab/>
        <w:t xml:space="preserve">   </w:t>
      </w:r>
      <w:r>
        <w:rPr>
          <w:color w:val="000000" w:themeColor="text1"/>
        </w:rPr>
        <w:t>(N=</w:t>
      </w:r>
      <w:r w:rsidR="00494D02">
        <w:rPr>
          <w:color w:val="000000" w:themeColor="text1"/>
        </w:rPr>
        <w:t>1</w:t>
      </w:r>
      <w:r w:rsidR="00427A54">
        <w:rPr>
          <w:color w:val="000000" w:themeColor="text1"/>
        </w:rPr>
        <w:t>8</w:t>
      </w:r>
      <w:r>
        <w:rPr>
          <w:color w:val="000000" w:themeColor="text1"/>
        </w:rPr>
        <w:t>)</w:t>
      </w:r>
      <w:r w:rsidR="00494D02">
        <w:rPr>
          <w:color w:val="000000" w:themeColor="text1"/>
        </w:rPr>
        <w:t>*</w:t>
      </w:r>
      <w:r>
        <w:rPr>
          <w:color w:val="000000" w:themeColor="text1"/>
        </w:rPr>
        <w:tab/>
      </w:r>
      <w:r>
        <w:rPr>
          <w:color w:val="000000" w:themeColor="text1"/>
        </w:rPr>
        <w:tab/>
      </w:r>
      <w:r w:rsidR="00494D02">
        <w:rPr>
          <w:color w:val="000000" w:themeColor="text1"/>
        </w:rPr>
        <w:t xml:space="preserve">        </w:t>
      </w:r>
      <w:r>
        <w:rPr>
          <w:color w:val="000000" w:themeColor="text1"/>
        </w:rPr>
        <w:t>(N=</w:t>
      </w:r>
      <w:r w:rsidR="00494D02">
        <w:rPr>
          <w:color w:val="000000" w:themeColor="text1"/>
        </w:rPr>
        <w:t>28</w:t>
      </w:r>
      <w:r>
        <w:rPr>
          <w:color w:val="000000" w:themeColor="text1"/>
        </w:rPr>
        <w:t>)</w:t>
      </w:r>
    </w:p>
    <w:p w:rsidR="00163F0D" w:rsidRDefault="00163F0D" w:rsidP="006973D0">
      <w:pPr>
        <w:jc w:val="both"/>
        <w:rPr>
          <w:color w:val="000000" w:themeColor="text1"/>
        </w:rPr>
      </w:pPr>
    </w:p>
    <w:p w:rsidR="00163F0D" w:rsidRDefault="00163F0D" w:rsidP="006973D0">
      <w:pPr>
        <w:jc w:val="both"/>
        <w:rPr>
          <w:color w:val="000000" w:themeColor="text1"/>
        </w:rPr>
      </w:pPr>
      <w:r>
        <w:rPr>
          <w:color w:val="000000" w:themeColor="text1"/>
        </w:rPr>
        <w:t>*</w:t>
      </w:r>
      <w:r w:rsidR="007040BA">
        <w:rPr>
          <w:color w:val="000000" w:themeColor="text1"/>
        </w:rPr>
        <w:t>1</w:t>
      </w:r>
      <w:r>
        <w:rPr>
          <w:color w:val="000000" w:themeColor="text1"/>
        </w:rPr>
        <w:t xml:space="preserve"> case w</w:t>
      </w:r>
      <w:r w:rsidR="007040BA">
        <w:rPr>
          <w:color w:val="000000" w:themeColor="text1"/>
        </w:rPr>
        <w:t>as</w:t>
      </w:r>
      <w:r>
        <w:rPr>
          <w:color w:val="000000" w:themeColor="text1"/>
        </w:rPr>
        <w:t xml:space="preserve"> deemed as Not Applicable</w:t>
      </w:r>
      <w:r w:rsidR="007040BA">
        <w:rPr>
          <w:color w:val="000000" w:themeColor="text1"/>
        </w:rPr>
        <w:t xml:space="preserve"> in </w:t>
      </w:r>
      <w:proofErr w:type="spellStart"/>
      <w:r w:rsidR="007040BA">
        <w:rPr>
          <w:color w:val="000000" w:themeColor="text1"/>
        </w:rPr>
        <w:t>Ards</w:t>
      </w:r>
      <w:proofErr w:type="spellEnd"/>
      <w:r w:rsidR="007040BA">
        <w:rPr>
          <w:color w:val="000000" w:themeColor="text1"/>
        </w:rPr>
        <w:t xml:space="preserve"> and </w:t>
      </w:r>
      <w:proofErr w:type="spellStart"/>
      <w:r w:rsidR="007040BA">
        <w:rPr>
          <w:color w:val="000000" w:themeColor="text1"/>
        </w:rPr>
        <w:t>Downe</w:t>
      </w:r>
      <w:proofErr w:type="spellEnd"/>
    </w:p>
    <w:p w:rsidR="00163F0D" w:rsidRDefault="00163F0D" w:rsidP="006973D0">
      <w:pPr>
        <w:jc w:val="both"/>
        <w:rPr>
          <w:color w:val="000000" w:themeColor="text1"/>
        </w:rPr>
      </w:pPr>
    </w:p>
    <w:p w:rsidR="00F10443" w:rsidRDefault="00F10443" w:rsidP="006973D0">
      <w:pPr>
        <w:pStyle w:val="BodyText"/>
        <w:numPr>
          <w:ilvl w:val="0"/>
          <w:numId w:val="6"/>
        </w:numPr>
        <w:jc w:val="both"/>
      </w:pPr>
      <w:r>
        <w:t>Was all recorded blood pressures plotted on centile chart?</w:t>
      </w:r>
    </w:p>
    <w:p w:rsidR="00F10443" w:rsidRDefault="00F10443" w:rsidP="006973D0">
      <w:pPr>
        <w:jc w:val="both"/>
        <w:rPr>
          <w:color w:val="000000" w:themeColor="text1"/>
        </w:rPr>
      </w:pPr>
    </w:p>
    <w:tbl>
      <w:tblPr>
        <w:tblStyle w:val="TableGrid"/>
        <w:tblW w:w="0" w:type="auto"/>
        <w:tblLook w:val="04A0" w:firstRow="1" w:lastRow="0" w:firstColumn="1" w:lastColumn="0" w:noHBand="0" w:noVBand="1"/>
      </w:tblPr>
      <w:tblGrid>
        <w:gridCol w:w="2574"/>
        <w:gridCol w:w="2574"/>
        <w:gridCol w:w="2574"/>
        <w:gridCol w:w="2574"/>
      </w:tblGrid>
      <w:tr w:rsidR="00F10443" w:rsidRPr="00125B89" w:rsidTr="00763658">
        <w:tc>
          <w:tcPr>
            <w:tcW w:w="2574" w:type="dxa"/>
            <w:shd w:val="clear" w:color="auto" w:fill="000000" w:themeFill="text1"/>
          </w:tcPr>
          <w:p w:rsidR="00F10443" w:rsidRPr="00125B89" w:rsidRDefault="00F10443" w:rsidP="006973D0">
            <w:pPr>
              <w:jc w:val="both"/>
              <w:rPr>
                <w:b/>
                <w:color w:val="FFFFFF" w:themeColor="background1"/>
              </w:rPr>
            </w:pPr>
          </w:p>
        </w:tc>
        <w:tc>
          <w:tcPr>
            <w:tcW w:w="2574" w:type="dxa"/>
            <w:shd w:val="clear" w:color="auto" w:fill="000000" w:themeFill="text1"/>
          </w:tcPr>
          <w:p w:rsidR="00F10443" w:rsidRPr="00125B89" w:rsidRDefault="00F10443" w:rsidP="006973D0">
            <w:pPr>
              <w:jc w:val="both"/>
              <w:rPr>
                <w:b/>
                <w:color w:val="FFFFFF" w:themeColor="background1"/>
              </w:rPr>
            </w:pPr>
            <w:proofErr w:type="spellStart"/>
            <w:r w:rsidRPr="00125B89">
              <w:rPr>
                <w:b/>
                <w:color w:val="FFFFFF" w:themeColor="background1"/>
              </w:rPr>
              <w:t>Ards</w:t>
            </w:r>
            <w:proofErr w:type="spellEnd"/>
          </w:p>
        </w:tc>
        <w:tc>
          <w:tcPr>
            <w:tcW w:w="2574" w:type="dxa"/>
            <w:shd w:val="clear" w:color="auto" w:fill="000000" w:themeFill="text1"/>
          </w:tcPr>
          <w:p w:rsidR="00F10443" w:rsidRPr="00125B89" w:rsidRDefault="00231C3B" w:rsidP="006973D0">
            <w:pPr>
              <w:jc w:val="both"/>
              <w:rPr>
                <w:b/>
                <w:color w:val="FFFFFF" w:themeColor="background1"/>
              </w:rPr>
            </w:pPr>
            <w:proofErr w:type="spellStart"/>
            <w:r>
              <w:rPr>
                <w:b/>
                <w:color w:val="FFFFFF" w:themeColor="background1"/>
              </w:rPr>
              <w:t>Downe</w:t>
            </w:r>
            <w:proofErr w:type="spellEnd"/>
            <w:r>
              <w:rPr>
                <w:b/>
                <w:color w:val="FFFFFF" w:themeColor="background1"/>
              </w:rPr>
              <w:t xml:space="preserve"> </w:t>
            </w:r>
          </w:p>
        </w:tc>
        <w:tc>
          <w:tcPr>
            <w:tcW w:w="2574" w:type="dxa"/>
            <w:shd w:val="clear" w:color="auto" w:fill="000000" w:themeFill="text1"/>
          </w:tcPr>
          <w:p w:rsidR="00F10443" w:rsidRPr="00125B89" w:rsidRDefault="00231C3B" w:rsidP="006973D0">
            <w:pPr>
              <w:jc w:val="both"/>
              <w:rPr>
                <w:b/>
                <w:color w:val="FFFFFF" w:themeColor="background1"/>
              </w:rPr>
            </w:pPr>
            <w:r>
              <w:rPr>
                <w:b/>
                <w:color w:val="FFFFFF" w:themeColor="background1"/>
              </w:rPr>
              <w:t>Lisburn</w:t>
            </w:r>
          </w:p>
        </w:tc>
      </w:tr>
      <w:tr w:rsidR="00F10443" w:rsidRPr="00125B89" w:rsidTr="00763658">
        <w:tc>
          <w:tcPr>
            <w:tcW w:w="2574" w:type="dxa"/>
          </w:tcPr>
          <w:p w:rsidR="00F10443" w:rsidRPr="00125B89" w:rsidRDefault="00F10443" w:rsidP="006973D0">
            <w:pPr>
              <w:jc w:val="both"/>
              <w:rPr>
                <w:color w:val="000000" w:themeColor="text1"/>
              </w:rPr>
            </w:pPr>
            <w:r w:rsidRPr="00125B89">
              <w:rPr>
                <w:color w:val="000000" w:themeColor="text1"/>
              </w:rPr>
              <w:t>No</w:t>
            </w:r>
          </w:p>
        </w:tc>
        <w:tc>
          <w:tcPr>
            <w:tcW w:w="2574" w:type="dxa"/>
          </w:tcPr>
          <w:p w:rsidR="00F10443" w:rsidRPr="00125B89" w:rsidRDefault="007040BA" w:rsidP="006973D0">
            <w:pPr>
              <w:jc w:val="both"/>
              <w:rPr>
                <w:color w:val="000000" w:themeColor="text1"/>
              </w:rPr>
            </w:pPr>
            <w:r>
              <w:rPr>
                <w:color w:val="000000" w:themeColor="text1"/>
              </w:rPr>
              <w:t>100% (18)</w:t>
            </w:r>
          </w:p>
        </w:tc>
        <w:tc>
          <w:tcPr>
            <w:tcW w:w="2574" w:type="dxa"/>
          </w:tcPr>
          <w:p w:rsidR="00F10443" w:rsidRPr="00125B89" w:rsidRDefault="007040BA" w:rsidP="006973D0">
            <w:pPr>
              <w:jc w:val="both"/>
              <w:rPr>
                <w:color w:val="000000" w:themeColor="text1"/>
              </w:rPr>
            </w:pPr>
            <w:r>
              <w:rPr>
                <w:color w:val="000000" w:themeColor="text1"/>
              </w:rPr>
              <w:t>100% (</w:t>
            </w:r>
            <w:r w:rsidR="00231C3B">
              <w:rPr>
                <w:color w:val="000000" w:themeColor="text1"/>
              </w:rPr>
              <w:t>13</w:t>
            </w:r>
            <w:r>
              <w:rPr>
                <w:color w:val="000000" w:themeColor="text1"/>
              </w:rPr>
              <w:t>)</w:t>
            </w:r>
          </w:p>
        </w:tc>
        <w:tc>
          <w:tcPr>
            <w:tcW w:w="2574" w:type="dxa"/>
          </w:tcPr>
          <w:p w:rsidR="00F10443" w:rsidRPr="00125B89" w:rsidRDefault="007040BA" w:rsidP="006973D0">
            <w:pPr>
              <w:jc w:val="both"/>
              <w:rPr>
                <w:color w:val="000000" w:themeColor="text1"/>
              </w:rPr>
            </w:pPr>
            <w:r>
              <w:rPr>
                <w:color w:val="000000" w:themeColor="text1"/>
              </w:rPr>
              <w:t>100% (</w:t>
            </w:r>
            <w:r w:rsidR="00231C3B">
              <w:rPr>
                <w:color w:val="000000" w:themeColor="text1"/>
              </w:rPr>
              <w:t>27</w:t>
            </w:r>
            <w:r>
              <w:rPr>
                <w:color w:val="000000" w:themeColor="text1"/>
              </w:rPr>
              <w:t>)</w:t>
            </w:r>
          </w:p>
        </w:tc>
      </w:tr>
    </w:tbl>
    <w:p w:rsidR="00F10443" w:rsidRDefault="00F10443" w:rsidP="006973D0">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rsidR="00F10443" w:rsidRPr="00125B89" w:rsidRDefault="00F10443" w:rsidP="006973D0">
      <w:pPr>
        <w:jc w:val="both"/>
        <w:rPr>
          <w:color w:val="000000" w:themeColor="text1"/>
        </w:rPr>
      </w:pPr>
    </w:p>
    <w:sectPr w:rsidR="00F10443" w:rsidRPr="00125B89" w:rsidSect="00FB1B5C">
      <w:pgSz w:w="11906" w:h="16838" w:code="9"/>
      <w:pgMar w:top="720" w:right="924"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15E" w:rsidRDefault="00DD415E">
      <w:r>
        <w:separator/>
      </w:r>
    </w:p>
  </w:endnote>
  <w:endnote w:type="continuationSeparator" w:id="0">
    <w:p w:rsidR="00DD415E" w:rsidRDefault="00DD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EA3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725" w:rsidRDefault="00EA37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EA3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702">
      <w:rPr>
        <w:rStyle w:val="PageNumber"/>
        <w:noProof/>
      </w:rPr>
      <w:t>13</w:t>
    </w:r>
    <w:r>
      <w:rPr>
        <w:rStyle w:val="PageNumber"/>
      </w:rPr>
      <w:fldChar w:fldCharType="end"/>
    </w:r>
  </w:p>
  <w:p w:rsidR="00EA3725" w:rsidRDefault="00EA37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B30702">
    <w:pPr>
      <w:pStyle w:val="Footer"/>
      <w:jc w:val="center"/>
    </w:pPr>
    <w:sdt>
      <w:sdtPr>
        <w:id w:val="1485425660"/>
        <w:docPartObj>
          <w:docPartGallery w:val="Page Numbers (Bottom of Page)"/>
          <w:docPartUnique/>
        </w:docPartObj>
      </w:sdtPr>
      <w:sdtEndPr>
        <w:rPr>
          <w:noProof/>
        </w:rPr>
      </w:sdtEndPr>
      <w:sdtContent>
        <w:r w:rsidR="00EA3725">
          <w:fldChar w:fldCharType="begin"/>
        </w:r>
        <w:r w:rsidR="00EA3725">
          <w:instrText xml:space="preserve"> PAGE   \* MERGEFORMAT </w:instrText>
        </w:r>
        <w:r w:rsidR="00EA3725">
          <w:fldChar w:fldCharType="separate"/>
        </w:r>
        <w:r>
          <w:rPr>
            <w:noProof/>
          </w:rPr>
          <w:t>0</w:t>
        </w:r>
        <w:r w:rsidR="00EA3725">
          <w:rPr>
            <w:noProof/>
          </w:rPr>
          <w:fldChar w:fldCharType="end"/>
        </w:r>
      </w:sdtContent>
    </w:sdt>
  </w:p>
  <w:p w:rsidR="00EA3725" w:rsidRDefault="00EA37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EA3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725" w:rsidRDefault="00EA372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EA3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702">
      <w:rPr>
        <w:rStyle w:val="PageNumber"/>
        <w:noProof/>
      </w:rPr>
      <w:t>18</w:t>
    </w:r>
    <w:r>
      <w:rPr>
        <w:rStyle w:val="PageNumber"/>
      </w:rPr>
      <w:fldChar w:fldCharType="end"/>
    </w:r>
  </w:p>
  <w:p w:rsidR="00EA3725" w:rsidRDefault="00EA372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B30702">
    <w:pPr>
      <w:pStyle w:val="Footer"/>
      <w:jc w:val="center"/>
    </w:pPr>
    <w:sdt>
      <w:sdtPr>
        <w:id w:val="-527099133"/>
        <w:docPartObj>
          <w:docPartGallery w:val="Page Numbers (Bottom of Page)"/>
          <w:docPartUnique/>
        </w:docPartObj>
      </w:sdtPr>
      <w:sdtEndPr>
        <w:rPr>
          <w:noProof/>
        </w:rPr>
      </w:sdtEndPr>
      <w:sdtContent>
        <w:r w:rsidR="00EA3725">
          <w:fldChar w:fldCharType="begin"/>
        </w:r>
        <w:r w:rsidR="00EA3725">
          <w:instrText xml:space="preserve"> PAGE   \* MERGEFORMAT </w:instrText>
        </w:r>
        <w:r w:rsidR="00EA3725">
          <w:fldChar w:fldCharType="separate"/>
        </w:r>
        <w:r>
          <w:rPr>
            <w:noProof/>
          </w:rPr>
          <w:t>16</w:t>
        </w:r>
        <w:r w:rsidR="00EA3725">
          <w:rPr>
            <w:noProof/>
          </w:rPr>
          <w:fldChar w:fldCharType="end"/>
        </w:r>
      </w:sdtContent>
    </w:sdt>
  </w:p>
  <w:p w:rsidR="00EA3725" w:rsidRDefault="00EA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15E" w:rsidRDefault="00DD415E">
      <w:r>
        <w:separator/>
      </w:r>
    </w:p>
  </w:footnote>
  <w:footnote w:type="continuationSeparator" w:id="0">
    <w:p w:rsidR="00DD415E" w:rsidRDefault="00DD4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25" w:rsidRDefault="00EA3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292255"/>
      <w:docPartObj>
        <w:docPartGallery w:val="Watermarks"/>
        <w:docPartUnique/>
      </w:docPartObj>
    </w:sdtPr>
    <w:sdtEndPr/>
    <w:sdtContent>
      <w:p w:rsidR="00EA3725" w:rsidRDefault="00B3070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C9"/>
    <w:multiLevelType w:val="hybridMultilevel"/>
    <w:tmpl w:val="7404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90F59"/>
    <w:multiLevelType w:val="hybridMultilevel"/>
    <w:tmpl w:val="1EAACE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5A73919"/>
    <w:multiLevelType w:val="hybridMultilevel"/>
    <w:tmpl w:val="B90ED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3573A0"/>
    <w:multiLevelType w:val="hybridMultilevel"/>
    <w:tmpl w:val="06C4EE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3226C2"/>
    <w:multiLevelType w:val="hybridMultilevel"/>
    <w:tmpl w:val="5394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833F12"/>
    <w:multiLevelType w:val="hybridMultilevel"/>
    <w:tmpl w:val="79204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B53097"/>
    <w:multiLevelType w:val="hybridMultilevel"/>
    <w:tmpl w:val="ADF03F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9657FE"/>
    <w:multiLevelType w:val="hybridMultilevel"/>
    <w:tmpl w:val="F7DE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F538FE"/>
    <w:multiLevelType w:val="hybridMultilevel"/>
    <w:tmpl w:val="03E0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5E2628"/>
    <w:multiLevelType w:val="hybridMultilevel"/>
    <w:tmpl w:val="03ECE0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B36453"/>
    <w:multiLevelType w:val="hybridMultilevel"/>
    <w:tmpl w:val="5F6652E2"/>
    <w:lvl w:ilvl="0" w:tplc="08090001">
      <w:start w:val="1"/>
      <w:numFmt w:val="bullet"/>
      <w:lvlText w:val=""/>
      <w:lvlJc w:val="left"/>
      <w:pPr>
        <w:ind w:left="720" w:hanging="360"/>
      </w:pPr>
      <w:rPr>
        <w:rFonts w:ascii="Symbol" w:hAnsi="Symbol" w:hint="default"/>
      </w:rPr>
    </w:lvl>
    <w:lvl w:ilvl="1" w:tplc="2CEA86D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10"/>
  </w:num>
  <w:num w:numId="5">
    <w:abstractNumId w:val="2"/>
  </w:num>
  <w:num w:numId="6">
    <w:abstractNumId w:val="5"/>
  </w:num>
  <w:num w:numId="7">
    <w:abstractNumId w:val="9"/>
  </w:num>
  <w:num w:numId="8">
    <w:abstractNumId w:val="6"/>
  </w:num>
  <w:num w:numId="9">
    <w:abstractNumId w:val="3"/>
  </w:num>
  <w:num w:numId="10">
    <w:abstractNumId w:val="7"/>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795"/>
    <w:rsid w:val="00002413"/>
    <w:rsid w:val="00006E7D"/>
    <w:rsid w:val="000074E6"/>
    <w:rsid w:val="0002382A"/>
    <w:rsid w:val="000247D3"/>
    <w:rsid w:val="00033751"/>
    <w:rsid w:val="00034817"/>
    <w:rsid w:val="0003705B"/>
    <w:rsid w:val="000432CC"/>
    <w:rsid w:val="000472B0"/>
    <w:rsid w:val="000474DB"/>
    <w:rsid w:val="000510E0"/>
    <w:rsid w:val="00057914"/>
    <w:rsid w:val="00060F15"/>
    <w:rsid w:val="00063613"/>
    <w:rsid w:val="00067BB3"/>
    <w:rsid w:val="000734D4"/>
    <w:rsid w:val="00073F0C"/>
    <w:rsid w:val="000744C1"/>
    <w:rsid w:val="00076CE3"/>
    <w:rsid w:val="00080CD3"/>
    <w:rsid w:val="00083B76"/>
    <w:rsid w:val="00091EDE"/>
    <w:rsid w:val="000A099C"/>
    <w:rsid w:val="000A238A"/>
    <w:rsid w:val="000A6965"/>
    <w:rsid w:val="000B0399"/>
    <w:rsid w:val="000B11D6"/>
    <w:rsid w:val="000B3163"/>
    <w:rsid w:val="000B76F9"/>
    <w:rsid w:val="000C2C9F"/>
    <w:rsid w:val="000C7275"/>
    <w:rsid w:val="000D13D1"/>
    <w:rsid w:val="000D5160"/>
    <w:rsid w:val="000D577D"/>
    <w:rsid w:val="000E3011"/>
    <w:rsid w:val="00104353"/>
    <w:rsid w:val="0010519D"/>
    <w:rsid w:val="00106BC2"/>
    <w:rsid w:val="00110677"/>
    <w:rsid w:val="0011181F"/>
    <w:rsid w:val="00114D06"/>
    <w:rsid w:val="00125B89"/>
    <w:rsid w:val="00131D30"/>
    <w:rsid w:val="00132719"/>
    <w:rsid w:val="00134558"/>
    <w:rsid w:val="00142ADD"/>
    <w:rsid w:val="00153F6F"/>
    <w:rsid w:val="001575B5"/>
    <w:rsid w:val="00157DC8"/>
    <w:rsid w:val="00162174"/>
    <w:rsid w:val="00163F0D"/>
    <w:rsid w:val="00164DE5"/>
    <w:rsid w:val="00173770"/>
    <w:rsid w:val="00174561"/>
    <w:rsid w:val="00181392"/>
    <w:rsid w:val="00183421"/>
    <w:rsid w:val="001836B9"/>
    <w:rsid w:val="00187808"/>
    <w:rsid w:val="00187D20"/>
    <w:rsid w:val="0019115B"/>
    <w:rsid w:val="0019214B"/>
    <w:rsid w:val="001943DB"/>
    <w:rsid w:val="001A4401"/>
    <w:rsid w:val="001B0D61"/>
    <w:rsid w:val="001B2903"/>
    <w:rsid w:val="001B5CC7"/>
    <w:rsid w:val="001E0485"/>
    <w:rsid w:val="001F0D6D"/>
    <w:rsid w:val="001F2F2E"/>
    <w:rsid w:val="0020108C"/>
    <w:rsid w:val="00211520"/>
    <w:rsid w:val="00211845"/>
    <w:rsid w:val="0021248D"/>
    <w:rsid w:val="00212ABF"/>
    <w:rsid w:val="00213812"/>
    <w:rsid w:val="00223AB1"/>
    <w:rsid w:val="00225A41"/>
    <w:rsid w:val="00231921"/>
    <w:rsid w:val="00231C3B"/>
    <w:rsid w:val="00235E8F"/>
    <w:rsid w:val="0024315B"/>
    <w:rsid w:val="002457F5"/>
    <w:rsid w:val="00251285"/>
    <w:rsid w:val="002540F2"/>
    <w:rsid w:val="00267DAC"/>
    <w:rsid w:val="002739B5"/>
    <w:rsid w:val="0027511E"/>
    <w:rsid w:val="00275A53"/>
    <w:rsid w:val="00282297"/>
    <w:rsid w:val="002846E8"/>
    <w:rsid w:val="0029307F"/>
    <w:rsid w:val="00293A26"/>
    <w:rsid w:val="00295EF6"/>
    <w:rsid w:val="002970FE"/>
    <w:rsid w:val="00297E7D"/>
    <w:rsid w:val="002A366F"/>
    <w:rsid w:val="002A61AE"/>
    <w:rsid w:val="002A65FB"/>
    <w:rsid w:val="002B3D14"/>
    <w:rsid w:val="002B4303"/>
    <w:rsid w:val="002C68FB"/>
    <w:rsid w:val="002D1B7F"/>
    <w:rsid w:val="002E11E3"/>
    <w:rsid w:val="002E676D"/>
    <w:rsid w:val="002F5B41"/>
    <w:rsid w:val="002F6C78"/>
    <w:rsid w:val="00302523"/>
    <w:rsid w:val="00316EAC"/>
    <w:rsid w:val="003248F9"/>
    <w:rsid w:val="0033346C"/>
    <w:rsid w:val="003529AF"/>
    <w:rsid w:val="0035621E"/>
    <w:rsid w:val="0036583F"/>
    <w:rsid w:val="00367009"/>
    <w:rsid w:val="0037168E"/>
    <w:rsid w:val="0037285F"/>
    <w:rsid w:val="003768AB"/>
    <w:rsid w:val="00383BD6"/>
    <w:rsid w:val="003A038F"/>
    <w:rsid w:val="003A0400"/>
    <w:rsid w:val="003A407C"/>
    <w:rsid w:val="003A4747"/>
    <w:rsid w:val="003A70CB"/>
    <w:rsid w:val="003B6157"/>
    <w:rsid w:val="003B6617"/>
    <w:rsid w:val="003C0D7F"/>
    <w:rsid w:val="003C27EF"/>
    <w:rsid w:val="003C581E"/>
    <w:rsid w:val="003D1F35"/>
    <w:rsid w:val="003D5877"/>
    <w:rsid w:val="003D68C6"/>
    <w:rsid w:val="003D742A"/>
    <w:rsid w:val="003E1DED"/>
    <w:rsid w:val="003E234F"/>
    <w:rsid w:val="003E2A1D"/>
    <w:rsid w:val="003E3C29"/>
    <w:rsid w:val="003E5842"/>
    <w:rsid w:val="003E5E1E"/>
    <w:rsid w:val="003E6327"/>
    <w:rsid w:val="003F2AEA"/>
    <w:rsid w:val="003F2E0A"/>
    <w:rsid w:val="00406962"/>
    <w:rsid w:val="0041061D"/>
    <w:rsid w:val="00413099"/>
    <w:rsid w:val="00415F6F"/>
    <w:rsid w:val="00416F03"/>
    <w:rsid w:val="00425803"/>
    <w:rsid w:val="00426C32"/>
    <w:rsid w:val="00427A54"/>
    <w:rsid w:val="00430194"/>
    <w:rsid w:val="004454A6"/>
    <w:rsid w:val="00445933"/>
    <w:rsid w:val="00450348"/>
    <w:rsid w:val="00456506"/>
    <w:rsid w:val="00457907"/>
    <w:rsid w:val="00460BBC"/>
    <w:rsid w:val="00461788"/>
    <w:rsid w:val="00464716"/>
    <w:rsid w:val="0046505E"/>
    <w:rsid w:val="00467CF5"/>
    <w:rsid w:val="00473FFB"/>
    <w:rsid w:val="00491ABA"/>
    <w:rsid w:val="00494D02"/>
    <w:rsid w:val="00497CD4"/>
    <w:rsid w:val="004A4D52"/>
    <w:rsid w:val="004A7D74"/>
    <w:rsid w:val="004B00B1"/>
    <w:rsid w:val="004B0223"/>
    <w:rsid w:val="004B06A8"/>
    <w:rsid w:val="004B255F"/>
    <w:rsid w:val="004B36C2"/>
    <w:rsid w:val="004C7BB5"/>
    <w:rsid w:val="004D0F17"/>
    <w:rsid w:val="004D101A"/>
    <w:rsid w:val="004D1994"/>
    <w:rsid w:val="004D4370"/>
    <w:rsid w:val="004D5B60"/>
    <w:rsid w:val="004D6AC6"/>
    <w:rsid w:val="004E2303"/>
    <w:rsid w:val="004F1128"/>
    <w:rsid w:val="004F2C8C"/>
    <w:rsid w:val="004F3582"/>
    <w:rsid w:val="004F656B"/>
    <w:rsid w:val="00502120"/>
    <w:rsid w:val="0050335E"/>
    <w:rsid w:val="00513A47"/>
    <w:rsid w:val="00513E88"/>
    <w:rsid w:val="005164F6"/>
    <w:rsid w:val="005179A9"/>
    <w:rsid w:val="00522B8B"/>
    <w:rsid w:val="00531A98"/>
    <w:rsid w:val="00534F14"/>
    <w:rsid w:val="0053551C"/>
    <w:rsid w:val="005370BC"/>
    <w:rsid w:val="00537F0C"/>
    <w:rsid w:val="00547065"/>
    <w:rsid w:val="00553471"/>
    <w:rsid w:val="00553C2E"/>
    <w:rsid w:val="0055438B"/>
    <w:rsid w:val="005578C5"/>
    <w:rsid w:val="00560707"/>
    <w:rsid w:val="00561A6A"/>
    <w:rsid w:val="00561BBE"/>
    <w:rsid w:val="0057445F"/>
    <w:rsid w:val="00580625"/>
    <w:rsid w:val="0058583B"/>
    <w:rsid w:val="0059467F"/>
    <w:rsid w:val="005A1285"/>
    <w:rsid w:val="005A2757"/>
    <w:rsid w:val="005A3789"/>
    <w:rsid w:val="005B19D0"/>
    <w:rsid w:val="005B3F12"/>
    <w:rsid w:val="005B4F82"/>
    <w:rsid w:val="005B57A2"/>
    <w:rsid w:val="005B754C"/>
    <w:rsid w:val="005B77B6"/>
    <w:rsid w:val="005C252E"/>
    <w:rsid w:val="005C6DC1"/>
    <w:rsid w:val="005D3520"/>
    <w:rsid w:val="005D7755"/>
    <w:rsid w:val="005E67CA"/>
    <w:rsid w:val="005E6927"/>
    <w:rsid w:val="005F1CF0"/>
    <w:rsid w:val="005F2FA5"/>
    <w:rsid w:val="00612769"/>
    <w:rsid w:val="00622595"/>
    <w:rsid w:val="006247F9"/>
    <w:rsid w:val="0063393A"/>
    <w:rsid w:val="006362C3"/>
    <w:rsid w:val="00641B89"/>
    <w:rsid w:val="00642884"/>
    <w:rsid w:val="00646A28"/>
    <w:rsid w:val="0065739B"/>
    <w:rsid w:val="0065787C"/>
    <w:rsid w:val="00663073"/>
    <w:rsid w:val="006650D7"/>
    <w:rsid w:val="00680987"/>
    <w:rsid w:val="0068596A"/>
    <w:rsid w:val="00686B9F"/>
    <w:rsid w:val="006931E7"/>
    <w:rsid w:val="00694DCF"/>
    <w:rsid w:val="006973D0"/>
    <w:rsid w:val="006A4F72"/>
    <w:rsid w:val="006B281B"/>
    <w:rsid w:val="006C412B"/>
    <w:rsid w:val="006C4B84"/>
    <w:rsid w:val="006D07C1"/>
    <w:rsid w:val="006D497D"/>
    <w:rsid w:val="006E6FAD"/>
    <w:rsid w:val="006F6019"/>
    <w:rsid w:val="00700AD1"/>
    <w:rsid w:val="007037D3"/>
    <w:rsid w:val="007040BA"/>
    <w:rsid w:val="00707A3C"/>
    <w:rsid w:val="00711E97"/>
    <w:rsid w:val="00715908"/>
    <w:rsid w:val="00723176"/>
    <w:rsid w:val="007237B9"/>
    <w:rsid w:val="00731151"/>
    <w:rsid w:val="00732EC9"/>
    <w:rsid w:val="00733753"/>
    <w:rsid w:val="007344BE"/>
    <w:rsid w:val="00742AF3"/>
    <w:rsid w:val="007454E4"/>
    <w:rsid w:val="00751EF6"/>
    <w:rsid w:val="00763658"/>
    <w:rsid w:val="007661B6"/>
    <w:rsid w:val="0077164B"/>
    <w:rsid w:val="00773A11"/>
    <w:rsid w:val="00775CBE"/>
    <w:rsid w:val="00781ECF"/>
    <w:rsid w:val="007832FF"/>
    <w:rsid w:val="007842F0"/>
    <w:rsid w:val="00784D05"/>
    <w:rsid w:val="007850FD"/>
    <w:rsid w:val="00787B40"/>
    <w:rsid w:val="007956CC"/>
    <w:rsid w:val="00797F01"/>
    <w:rsid w:val="007A2DE0"/>
    <w:rsid w:val="007A651C"/>
    <w:rsid w:val="007A7990"/>
    <w:rsid w:val="007B161A"/>
    <w:rsid w:val="007D124D"/>
    <w:rsid w:val="007D3023"/>
    <w:rsid w:val="007E4A2F"/>
    <w:rsid w:val="007E6549"/>
    <w:rsid w:val="007E79EE"/>
    <w:rsid w:val="007F37E0"/>
    <w:rsid w:val="007F57ED"/>
    <w:rsid w:val="008044A8"/>
    <w:rsid w:val="008052FF"/>
    <w:rsid w:val="008105A1"/>
    <w:rsid w:val="0081464C"/>
    <w:rsid w:val="008172DA"/>
    <w:rsid w:val="00824E08"/>
    <w:rsid w:val="00845E3E"/>
    <w:rsid w:val="00850F2C"/>
    <w:rsid w:val="0086724C"/>
    <w:rsid w:val="00871144"/>
    <w:rsid w:val="00875F8D"/>
    <w:rsid w:val="00881173"/>
    <w:rsid w:val="00882B95"/>
    <w:rsid w:val="008928C6"/>
    <w:rsid w:val="008942AD"/>
    <w:rsid w:val="008A3AF2"/>
    <w:rsid w:val="008A684A"/>
    <w:rsid w:val="008E189D"/>
    <w:rsid w:val="008E1EE3"/>
    <w:rsid w:val="008E384B"/>
    <w:rsid w:val="008F2B56"/>
    <w:rsid w:val="008F57B7"/>
    <w:rsid w:val="008F7E70"/>
    <w:rsid w:val="00900850"/>
    <w:rsid w:val="00900D5C"/>
    <w:rsid w:val="00904D49"/>
    <w:rsid w:val="0090581F"/>
    <w:rsid w:val="00907292"/>
    <w:rsid w:val="00911F90"/>
    <w:rsid w:val="009173D2"/>
    <w:rsid w:val="009239EB"/>
    <w:rsid w:val="009259E9"/>
    <w:rsid w:val="00931A06"/>
    <w:rsid w:val="0093275C"/>
    <w:rsid w:val="00933BE1"/>
    <w:rsid w:val="00935E4C"/>
    <w:rsid w:val="00942ECD"/>
    <w:rsid w:val="00945670"/>
    <w:rsid w:val="00955B59"/>
    <w:rsid w:val="009561D6"/>
    <w:rsid w:val="009606EC"/>
    <w:rsid w:val="00961366"/>
    <w:rsid w:val="009644DD"/>
    <w:rsid w:val="00964D93"/>
    <w:rsid w:val="009673DD"/>
    <w:rsid w:val="00980949"/>
    <w:rsid w:val="00982414"/>
    <w:rsid w:val="00982B77"/>
    <w:rsid w:val="009903A7"/>
    <w:rsid w:val="00993D35"/>
    <w:rsid w:val="00994859"/>
    <w:rsid w:val="009A5F4C"/>
    <w:rsid w:val="009A6DDB"/>
    <w:rsid w:val="009B1615"/>
    <w:rsid w:val="009B43BA"/>
    <w:rsid w:val="009C10D5"/>
    <w:rsid w:val="009C1304"/>
    <w:rsid w:val="009C2D94"/>
    <w:rsid w:val="009C3F1F"/>
    <w:rsid w:val="009D3636"/>
    <w:rsid w:val="009F3710"/>
    <w:rsid w:val="00A00A72"/>
    <w:rsid w:val="00A04EFA"/>
    <w:rsid w:val="00A21671"/>
    <w:rsid w:val="00A240B8"/>
    <w:rsid w:val="00A34E2C"/>
    <w:rsid w:val="00A62216"/>
    <w:rsid w:val="00A63090"/>
    <w:rsid w:val="00A66863"/>
    <w:rsid w:val="00A7505F"/>
    <w:rsid w:val="00A753B6"/>
    <w:rsid w:val="00A8272C"/>
    <w:rsid w:val="00A840B8"/>
    <w:rsid w:val="00A855F6"/>
    <w:rsid w:val="00A86D52"/>
    <w:rsid w:val="00A9058C"/>
    <w:rsid w:val="00A92224"/>
    <w:rsid w:val="00A92506"/>
    <w:rsid w:val="00A96421"/>
    <w:rsid w:val="00AA5974"/>
    <w:rsid w:val="00AA69DE"/>
    <w:rsid w:val="00AB23FE"/>
    <w:rsid w:val="00AB6CDB"/>
    <w:rsid w:val="00AC33D4"/>
    <w:rsid w:val="00AC4CEB"/>
    <w:rsid w:val="00AC57D6"/>
    <w:rsid w:val="00AC6C22"/>
    <w:rsid w:val="00AD0A20"/>
    <w:rsid w:val="00AD1D4A"/>
    <w:rsid w:val="00AD2A42"/>
    <w:rsid w:val="00AD5AD8"/>
    <w:rsid w:val="00AD5DDF"/>
    <w:rsid w:val="00AD7890"/>
    <w:rsid w:val="00AE3B72"/>
    <w:rsid w:val="00AE4642"/>
    <w:rsid w:val="00AE6800"/>
    <w:rsid w:val="00AF3D3C"/>
    <w:rsid w:val="00AF47F3"/>
    <w:rsid w:val="00B02EF5"/>
    <w:rsid w:val="00B10442"/>
    <w:rsid w:val="00B1072B"/>
    <w:rsid w:val="00B154A5"/>
    <w:rsid w:val="00B162DD"/>
    <w:rsid w:val="00B21D98"/>
    <w:rsid w:val="00B22ECE"/>
    <w:rsid w:val="00B23AAF"/>
    <w:rsid w:val="00B30702"/>
    <w:rsid w:val="00B3377A"/>
    <w:rsid w:val="00B33E38"/>
    <w:rsid w:val="00B36634"/>
    <w:rsid w:val="00B57E14"/>
    <w:rsid w:val="00B63DED"/>
    <w:rsid w:val="00B67C42"/>
    <w:rsid w:val="00B706D4"/>
    <w:rsid w:val="00B72161"/>
    <w:rsid w:val="00B76B83"/>
    <w:rsid w:val="00B827DB"/>
    <w:rsid w:val="00B82CD3"/>
    <w:rsid w:val="00B83F01"/>
    <w:rsid w:val="00B85D2B"/>
    <w:rsid w:val="00B923EE"/>
    <w:rsid w:val="00B936E5"/>
    <w:rsid w:val="00B94A52"/>
    <w:rsid w:val="00BA0346"/>
    <w:rsid w:val="00BB2D20"/>
    <w:rsid w:val="00BB496F"/>
    <w:rsid w:val="00BB5504"/>
    <w:rsid w:val="00BD0D50"/>
    <w:rsid w:val="00BD1F83"/>
    <w:rsid w:val="00BD20C0"/>
    <w:rsid w:val="00BD26BC"/>
    <w:rsid w:val="00BD29AC"/>
    <w:rsid w:val="00BD45F4"/>
    <w:rsid w:val="00BE1CD8"/>
    <w:rsid w:val="00BE3874"/>
    <w:rsid w:val="00BE4558"/>
    <w:rsid w:val="00BE6DDD"/>
    <w:rsid w:val="00BF4DAA"/>
    <w:rsid w:val="00BF531B"/>
    <w:rsid w:val="00BF5D8C"/>
    <w:rsid w:val="00C0216A"/>
    <w:rsid w:val="00C05EB1"/>
    <w:rsid w:val="00C06A6F"/>
    <w:rsid w:val="00C06AC4"/>
    <w:rsid w:val="00C10E3A"/>
    <w:rsid w:val="00C143A6"/>
    <w:rsid w:val="00C1719A"/>
    <w:rsid w:val="00C21678"/>
    <w:rsid w:val="00C22539"/>
    <w:rsid w:val="00C25BCF"/>
    <w:rsid w:val="00C338DC"/>
    <w:rsid w:val="00C36506"/>
    <w:rsid w:val="00C50922"/>
    <w:rsid w:val="00C51270"/>
    <w:rsid w:val="00C62205"/>
    <w:rsid w:val="00C65D05"/>
    <w:rsid w:val="00C66520"/>
    <w:rsid w:val="00C73EEC"/>
    <w:rsid w:val="00C75AD0"/>
    <w:rsid w:val="00C800DB"/>
    <w:rsid w:val="00C822BD"/>
    <w:rsid w:val="00C83D8C"/>
    <w:rsid w:val="00C83DB0"/>
    <w:rsid w:val="00C84765"/>
    <w:rsid w:val="00C850D7"/>
    <w:rsid w:val="00C8518F"/>
    <w:rsid w:val="00C85B62"/>
    <w:rsid w:val="00C86C5B"/>
    <w:rsid w:val="00C87FED"/>
    <w:rsid w:val="00C91B46"/>
    <w:rsid w:val="00CA4CDF"/>
    <w:rsid w:val="00CB4A72"/>
    <w:rsid w:val="00CB5853"/>
    <w:rsid w:val="00CB7930"/>
    <w:rsid w:val="00CC083C"/>
    <w:rsid w:val="00CC0D56"/>
    <w:rsid w:val="00CC1C60"/>
    <w:rsid w:val="00CC5C05"/>
    <w:rsid w:val="00CD6300"/>
    <w:rsid w:val="00CE5995"/>
    <w:rsid w:val="00CE68C6"/>
    <w:rsid w:val="00CF1D11"/>
    <w:rsid w:val="00D0213A"/>
    <w:rsid w:val="00D0468E"/>
    <w:rsid w:val="00D20018"/>
    <w:rsid w:val="00D233B6"/>
    <w:rsid w:val="00D251AB"/>
    <w:rsid w:val="00D26BEE"/>
    <w:rsid w:val="00D27E23"/>
    <w:rsid w:val="00D33386"/>
    <w:rsid w:val="00D3507D"/>
    <w:rsid w:val="00D3540E"/>
    <w:rsid w:val="00D40FA7"/>
    <w:rsid w:val="00D42EA9"/>
    <w:rsid w:val="00D42F33"/>
    <w:rsid w:val="00D44D9D"/>
    <w:rsid w:val="00D50B1D"/>
    <w:rsid w:val="00D54317"/>
    <w:rsid w:val="00D60903"/>
    <w:rsid w:val="00D62CB9"/>
    <w:rsid w:val="00D63A1C"/>
    <w:rsid w:val="00D74BCA"/>
    <w:rsid w:val="00D8076A"/>
    <w:rsid w:val="00D842BA"/>
    <w:rsid w:val="00D90DF5"/>
    <w:rsid w:val="00DA3085"/>
    <w:rsid w:val="00DA4FF3"/>
    <w:rsid w:val="00DB2182"/>
    <w:rsid w:val="00DB2E2C"/>
    <w:rsid w:val="00DC3B13"/>
    <w:rsid w:val="00DC5117"/>
    <w:rsid w:val="00DC622A"/>
    <w:rsid w:val="00DD14E6"/>
    <w:rsid w:val="00DD415E"/>
    <w:rsid w:val="00DD4BB2"/>
    <w:rsid w:val="00DE6383"/>
    <w:rsid w:val="00DF1DEC"/>
    <w:rsid w:val="00DF209F"/>
    <w:rsid w:val="00DF2AE7"/>
    <w:rsid w:val="00DF5E69"/>
    <w:rsid w:val="00E017AC"/>
    <w:rsid w:val="00E0186D"/>
    <w:rsid w:val="00E10F0F"/>
    <w:rsid w:val="00E14699"/>
    <w:rsid w:val="00E15103"/>
    <w:rsid w:val="00E175B7"/>
    <w:rsid w:val="00E20FC9"/>
    <w:rsid w:val="00E3663F"/>
    <w:rsid w:val="00E44BF0"/>
    <w:rsid w:val="00E45364"/>
    <w:rsid w:val="00E518E1"/>
    <w:rsid w:val="00E540AB"/>
    <w:rsid w:val="00E62461"/>
    <w:rsid w:val="00E70808"/>
    <w:rsid w:val="00E75FC0"/>
    <w:rsid w:val="00E76E27"/>
    <w:rsid w:val="00E82900"/>
    <w:rsid w:val="00E94224"/>
    <w:rsid w:val="00E95384"/>
    <w:rsid w:val="00E96015"/>
    <w:rsid w:val="00E964F0"/>
    <w:rsid w:val="00E971F9"/>
    <w:rsid w:val="00EA3725"/>
    <w:rsid w:val="00EA4571"/>
    <w:rsid w:val="00EB09BF"/>
    <w:rsid w:val="00EB270F"/>
    <w:rsid w:val="00EB2F7A"/>
    <w:rsid w:val="00EC3441"/>
    <w:rsid w:val="00EC4E92"/>
    <w:rsid w:val="00ED2534"/>
    <w:rsid w:val="00ED4D2A"/>
    <w:rsid w:val="00ED4EE1"/>
    <w:rsid w:val="00EE0C0A"/>
    <w:rsid w:val="00EE489B"/>
    <w:rsid w:val="00EE55FA"/>
    <w:rsid w:val="00EE638E"/>
    <w:rsid w:val="00EF0DA9"/>
    <w:rsid w:val="00F012F1"/>
    <w:rsid w:val="00F024AA"/>
    <w:rsid w:val="00F10443"/>
    <w:rsid w:val="00F11795"/>
    <w:rsid w:val="00F11947"/>
    <w:rsid w:val="00F144A2"/>
    <w:rsid w:val="00F14B85"/>
    <w:rsid w:val="00F24229"/>
    <w:rsid w:val="00F43C6C"/>
    <w:rsid w:val="00F61760"/>
    <w:rsid w:val="00F662B4"/>
    <w:rsid w:val="00F7045E"/>
    <w:rsid w:val="00F91253"/>
    <w:rsid w:val="00F93982"/>
    <w:rsid w:val="00FB171E"/>
    <w:rsid w:val="00FB1B5C"/>
    <w:rsid w:val="00FB4A4B"/>
    <w:rsid w:val="00FB718C"/>
    <w:rsid w:val="00FC10A5"/>
    <w:rsid w:val="00FC2844"/>
    <w:rsid w:val="00FD192F"/>
    <w:rsid w:val="00FD6957"/>
    <w:rsid w:val="00FE4032"/>
    <w:rsid w:val="00FE4FE1"/>
    <w:rsid w:val="00FE6A24"/>
    <w:rsid w:val="00FF1DC7"/>
    <w:rsid w:val="00FF2B9B"/>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jc w:val="center"/>
      <w:outlineLvl w:val="0"/>
    </w:pPr>
    <w:rPr>
      <w:rFonts w:cs="Arial"/>
      <w:b/>
      <w:bCs/>
      <w:color w:val="0000FF"/>
      <w:sz w:val="32"/>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autoSpaceDE w:val="0"/>
      <w:autoSpaceDN w:val="0"/>
      <w:adjustRightInd w:val="0"/>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left="3600" w:firstLine="720"/>
      <w:outlineLvl w:val="4"/>
    </w:pPr>
    <w:rPr>
      <w:b/>
      <w:szCs w:val="20"/>
    </w:rPr>
  </w:style>
  <w:style w:type="paragraph" w:styleId="Heading6">
    <w:name w:val="heading 6"/>
    <w:basedOn w:val="Normal"/>
    <w:next w:val="Normal"/>
    <w:qFormat/>
    <w:pPr>
      <w:keepNext/>
      <w:ind w:left="5040"/>
      <w:outlineLvl w:val="5"/>
    </w:pPr>
    <w:rPr>
      <w:b/>
      <w:szCs w:val="20"/>
    </w:rPr>
  </w:style>
  <w:style w:type="paragraph" w:styleId="Heading7">
    <w:name w:val="heading 7"/>
    <w:basedOn w:val="Normal"/>
    <w:next w:val="Normal"/>
    <w:qFormat/>
    <w:pPr>
      <w:keepNext/>
      <w:ind w:left="3600"/>
      <w:outlineLvl w:val="6"/>
    </w:pPr>
    <w:rPr>
      <w:b/>
      <w:szCs w:val="20"/>
    </w:rPr>
  </w:style>
  <w:style w:type="paragraph" w:styleId="Heading8">
    <w:name w:val="heading 8"/>
    <w:basedOn w:val="Normal"/>
    <w:next w:val="Normal"/>
    <w:qFormat/>
    <w:pPr>
      <w:keepNext/>
      <w:jc w:val="center"/>
      <w:outlineLvl w:val="7"/>
    </w:pPr>
    <w:rPr>
      <w:i/>
      <w:iCs/>
      <w:color w:val="FF0000"/>
    </w:rPr>
  </w:style>
  <w:style w:type="paragraph" w:styleId="Heading9">
    <w:name w:val="heading 9"/>
    <w:basedOn w:val="Normal"/>
    <w:next w:val="Normal"/>
    <w:qFormat/>
    <w:pPr>
      <w:keepNext/>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BodyTextIndent2">
    <w:name w:val="Body Text Indent 2"/>
    <w:basedOn w:val="Normal"/>
    <w:pPr>
      <w:ind w:left="360"/>
    </w:pPr>
  </w:style>
  <w:style w:type="paragraph" w:styleId="Caption">
    <w:name w:val="caption"/>
    <w:basedOn w:val="Normal"/>
    <w:next w:val="Normal"/>
    <w:qFormat/>
    <w:rPr>
      <w:b/>
      <w:bCs/>
    </w:rPr>
  </w:style>
  <w:style w:type="paragraph" w:styleId="BodyText2">
    <w:name w:val="Body Text 2"/>
    <w:basedOn w:val="Normal"/>
    <w:pPr>
      <w:jc w:val="center"/>
    </w:pPr>
    <w:rPr>
      <w:b/>
      <w:szCs w:val="20"/>
    </w:rPr>
  </w:style>
  <w:style w:type="paragraph" w:styleId="BodyText">
    <w:name w:val="Body Text"/>
    <w:basedOn w:val="Normal"/>
    <w:link w:val="BodyTextChar1"/>
    <w:rPr>
      <w:b/>
      <w:szCs w:val="20"/>
    </w:rPr>
  </w:style>
  <w:style w:type="paragraph" w:styleId="Title">
    <w:name w:val="Title"/>
    <w:basedOn w:val="Normal"/>
    <w:qFormat/>
    <w:pPr>
      <w:widowControl w:val="0"/>
      <w:overflowPunct w:val="0"/>
      <w:autoSpaceDE w:val="0"/>
      <w:autoSpaceDN w:val="0"/>
      <w:adjustRightInd w:val="0"/>
      <w:jc w:val="center"/>
      <w:textAlignment w:val="baseline"/>
    </w:pPr>
    <w:rPr>
      <w:b/>
      <w:szCs w:val="20"/>
      <w:u w:val="single"/>
      <w:lang w:val="en-US"/>
    </w:rPr>
  </w:style>
  <w:style w:type="paragraph" w:styleId="BodyText3">
    <w:name w:val="Body Text 3"/>
    <w:basedOn w:val="Normal"/>
    <w:p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3">
    <w:name w:val="Body Text Indent 3"/>
    <w:basedOn w:val="Normal"/>
    <w:pPr>
      <w:ind w:left="180" w:hanging="180"/>
    </w:pPr>
    <w:rPr>
      <w:bCs/>
    </w:rPr>
  </w:style>
  <w:style w:type="character" w:customStyle="1" w:styleId="Heading2Char">
    <w:name w:val="Heading 2 Char"/>
    <w:link w:val="Heading2"/>
    <w:rsid w:val="00D63A1C"/>
    <w:rPr>
      <w:rFonts w:ascii="Arial" w:hAnsi="Arial"/>
      <w:sz w:val="24"/>
      <w:szCs w:val="24"/>
      <w:u w:val="single"/>
      <w:lang w:val="en-GB" w:eastAsia="en-US" w:bidi="ar-SA"/>
    </w:rPr>
  </w:style>
  <w:style w:type="paragraph" w:styleId="TOC2">
    <w:name w:val="toc 2"/>
    <w:basedOn w:val="Normal"/>
    <w:next w:val="Normal"/>
    <w:autoRedefine/>
    <w:uiPriority w:val="39"/>
    <w:rsid w:val="00CB4A72"/>
    <w:pPr>
      <w:tabs>
        <w:tab w:val="right" w:leader="dot" w:pos="10080"/>
      </w:tabs>
      <w:ind w:left="240"/>
    </w:pPr>
  </w:style>
  <w:style w:type="paragraph" w:styleId="TOC1">
    <w:name w:val="toc 1"/>
    <w:basedOn w:val="Normal"/>
    <w:next w:val="Normal"/>
    <w:autoRedefine/>
    <w:uiPriority w:val="39"/>
    <w:rsid w:val="00CB4A72"/>
    <w:pPr>
      <w:tabs>
        <w:tab w:val="right" w:leader="dot" w:pos="10080"/>
      </w:tabs>
    </w:pPr>
  </w:style>
  <w:style w:type="character" w:styleId="Hyperlink">
    <w:name w:val="Hyperlink"/>
    <w:uiPriority w:val="99"/>
    <w:rsid w:val="008F57B7"/>
    <w:rPr>
      <w:color w:val="0000FF"/>
      <w:u w:val="single"/>
    </w:rPr>
  </w:style>
  <w:style w:type="character" w:customStyle="1" w:styleId="BodyTextChar1">
    <w:name w:val="Body Text Char1"/>
    <w:link w:val="BodyText"/>
    <w:rsid w:val="008F57B7"/>
    <w:rPr>
      <w:rFonts w:ascii="Arial" w:hAnsi="Arial"/>
      <w:b/>
      <w:sz w:val="24"/>
      <w:lang w:val="en-GB" w:eastAsia="en-US" w:bidi="ar-SA"/>
    </w:rPr>
  </w:style>
  <w:style w:type="paragraph" w:styleId="BalloonText">
    <w:name w:val="Balloon Text"/>
    <w:basedOn w:val="Normal"/>
    <w:link w:val="BalloonTextChar"/>
    <w:rsid w:val="00267DAC"/>
    <w:rPr>
      <w:rFonts w:ascii="Tahoma" w:hAnsi="Tahoma"/>
      <w:sz w:val="16"/>
      <w:szCs w:val="16"/>
    </w:rPr>
  </w:style>
  <w:style w:type="character" w:customStyle="1" w:styleId="BalloonTextChar">
    <w:name w:val="Balloon Text Char"/>
    <w:link w:val="BalloonText"/>
    <w:rsid w:val="00267DAC"/>
    <w:rPr>
      <w:rFonts w:ascii="Tahoma" w:hAnsi="Tahoma" w:cs="Tahoma"/>
      <w:sz w:val="16"/>
      <w:szCs w:val="16"/>
      <w:lang w:eastAsia="en-US"/>
    </w:rPr>
  </w:style>
  <w:style w:type="character" w:customStyle="1" w:styleId="BodyTextChar">
    <w:name w:val="Body Text Char"/>
    <w:rsid w:val="008E189D"/>
    <w:rPr>
      <w:rFonts w:ascii="Arial" w:hAnsi="Arial"/>
      <w:b/>
      <w:sz w:val="24"/>
      <w:lang w:val="en-GB" w:eastAsia="en-US" w:bidi="ar-SA"/>
    </w:rPr>
  </w:style>
  <w:style w:type="table" w:styleId="TableGrid">
    <w:name w:val="Table Grid"/>
    <w:basedOn w:val="TableNormal"/>
    <w:rsid w:val="008E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6D4"/>
    <w:pPr>
      <w:ind w:left="720"/>
    </w:pPr>
  </w:style>
  <w:style w:type="paragraph" w:customStyle="1" w:styleId="Default">
    <w:name w:val="Default"/>
    <w:rsid w:val="0027511E"/>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8928C6"/>
    <w:rPr>
      <w:color w:val="800080" w:themeColor="followedHyperlink"/>
      <w:u w:val="single"/>
    </w:rPr>
  </w:style>
  <w:style w:type="character" w:customStyle="1" w:styleId="FooterChar">
    <w:name w:val="Footer Char"/>
    <w:basedOn w:val="DefaultParagraphFont"/>
    <w:link w:val="Footer"/>
    <w:uiPriority w:val="99"/>
    <w:rsid w:val="001B2903"/>
    <w:rPr>
      <w:rFonts w:ascii="Arial" w:hAnsi="Arial"/>
      <w:sz w:val="24"/>
      <w:szCs w:val="24"/>
      <w:lang w:eastAsia="en-US"/>
    </w:rPr>
  </w:style>
  <w:style w:type="character" w:customStyle="1" w:styleId="Heading1Char">
    <w:name w:val="Heading 1 Char"/>
    <w:basedOn w:val="DefaultParagraphFont"/>
    <w:link w:val="Heading1"/>
    <w:rsid w:val="003E5E1E"/>
    <w:rPr>
      <w:rFonts w:ascii="Arial" w:hAnsi="Arial" w:cs="Arial"/>
      <w:b/>
      <w:bCs/>
      <w:color w:val="0000FF"/>
      <w:sz w:val="32"/>
      <w:szCs w:val="24"/>
      <w:lang w:eastAsia="en-US"/>
    </w:rPr>
  </w:style>
  <w:style w:type="character" w:customStyle="1" w:styleId="HeaderChar">
    <w:name w:val="Header Char"/>
    <w:basedOn w:val="DefaultParagraphFont"/>
    <w:link w:val="Header"/>
    <w:rsid w:val="003E5E1E"/>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jc w:val="center"/>
      <w:outlineLvl w:val="0"/>
    </w:pPr>
    <w:rPr>
      <w:rFonts w:cs="Arial"/>
      <w:b/>
      <w:bCs/>
      <w:color w:val="0000FF"/>
      <w:sz w:val="32"/>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autoSpaceDE w:val="0"/>
      <w:autoSpaceDN w:val="0"/>
      <w:adjustRightInd w:val="0"/>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left="3600" w:firstLine="720"/>
      <w:outlineLvl w:val="4"/>
    </w:pPr>
    <w:rPr>
      <w:b/>
      <w:szCs w:val="20"/>
    </w:rPr>
  </w:style>
  <w:style w:type="paragraph" w:styleId="Heading6">
    <w:name w:val="heading 6"/>
    <w:basedOn w:val="Normal"/>
    <w:next w:val="Normal"/>
    <w:qFormat/>
    <w:pPr>
      <w:keepNext/>
      <w:ind w:left="5040"/>
      <w:outlineLvl w:val="5"/>
    </w:pPr>
    <w:rPr>
      <w:b/>
      <w:szCs w:val="20"/>
    </w:rPr>
  </w:style>
  <w:style w:type="paragraph" w:styleId="Heading7">
    <w:name w:val="heading 7"/>
    <w:basedOn w:val="Normal"/>
    <w:next w:val="Normal"/>
    <w:qFormat/>
    <w:pPr>
      <w:keepNext/>
      <w:ind w:left="3600"/>
      <w:outlineLvl w:val="6"/>
    </w:pPr>
    <w:rPr>
      <w:b/>
      <w:szCs w:val="20"/>
    </w:rPr>
  </w:style>
  <w:style w:type="paragraph" w:styleId="Heading8">
    <w:name w:val="heading 8"/>
    <w:basedOn w:val="Normal"/>
    <w:next w:val="Normal"/>
    <w:qFormat/>
    <w:pPr>
      <w:keepNext/>
      <w:jc w:val="center"/>
      <w:outlineLvl w:val="7"/>
    </w:pPr>
    <w:rPr>
      <w:i/>
      <w:iCs/>
      <w:color w:val="FF0000"/>
    </w:rPr>
  </w:style>
  <w:style w:type="paragraph" w:styleId="Heading9">
    <w:name w:val="heading 9"/>
    <w:basedOn w:val="Normal"/>
    <w:next w:val="Normal"/>
    <w:qFormat/>
    <w:pPr>
      <w:keepNext/>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BodyTextIndent2">
    <w:name w:val="Body Text Indent 2"/>
    <w:basedOn w:val="Normal"/>
    <w:pPr>
      <w:ind w:left="360"/>
    </w:pPr>
  </w:style>
  <w:style w:type="paragraph" w:styleId="Caption">
    <w:name w:val="caption"/>
    <w:basedOn w:val="Normal"/>
    <w:next w:val="Normal"/>
    <w:qFormat/>
    <w:rPr>
      <w:b/>
      <w:bCs/>
    </w:rPr>
  </w:style>
  <w:style w:type="paragraph" w:styleId="BodyText2">
    <w:name w:val="Body Text 2"/>
    <w:basedOn w:val="Normal"/>
    <w:pPr>
      <w:jc w:val="center"/>
    </w:pPr>
    <w:rPr>
      <w:b/>
      <w:szCs w:val="20"/>
    </w:rPr>
  </w:style>
  <w:style w:type="paragraph" w:styleId="BodyText">
    <w:name w:val="Body Text"/>
    <w:basedOn w:val="Normal"/>
    <w:link w:val="BodyTextChar1"/>
    <w:rPr>
      <w:b/>
      <w:szCs w:val="20"/>
    </w:rPr>
  </w:style>
  <w:style w:type="paragraph" w:styleId="Title">
    <w:name w:val="Title"/>
    <w:basedOn w:val="Normal"/>
    <w:qFormat/>
    <w:pPr>
      <w:widowControl w:val="0"/>
      <w:overflowPunct w:val="0"/>
      <w:autoSpaceDE w:val="0"/>
      <w:autoSpaceDN w:val="0"/>
      <w:adjustRightInd w:val="0"/>
      <w:jc w:val="center"/>
      <w:textAlignment w:val="baseline"/>
    </w:pPr>
    <w:rPr>
      <w:b/>
      <w:szCs w:val="20"/>
      <w:u w:val="single"/>
      <w:lang w:val="en-US"/>
    </w:rPr>
  </w:style>
  <w:style w:type="paragraph" w:styleId="BodyText3">
    <w:name w:val="Body Text 3"/>
    <w:basedOn w:val="Normal"/>
    <w:p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3">
    <w:name w:val="Body Text Indent 3"/>
    <w:basedOn w:val="Normal"/>
    <w:pPr>
      <w:ind w:left="180" w:hanging="180"/>
    </w:pPr>
    <w:rPr>
      <w:bCs/>
    </w:rPr>
  </w:style>
  <w:style w:type="character" w:customStyle="1" w:styleId="Heading2Char">
    <w:name w:val="Heading 2 Char"/>
    <w:link w:val="Heading2"/>
    <w:rsid w:val="00D63A1C"/>
    <w:rPr>
      <w:rFonts w:ascii="Arial" w:hAnsi="Arial"/>
      <w:sz w:val="24"/>
      <w:szCs w:val="24"/>
      <w:u w:val="single"/>
      <w:lang w:val="en-GB" w:eastAsia="en-US" w:bidi="ar-SA"/>
    </w:rPr>
  </w:style>
  <w:style w:type="paragraph" w:styleId="TOC2">
    <w:name w:val="toc 2"/>
    <w:basedOn w:val="Normal"/>
    <w:next w:val="Normal"/>
    <w:autoRedefine/>
    <w:uiPriority w:val="39"/>
    <w:rsid w:val="00CB4A72"/>
    <w:pPr>
      <w:tabs>
        <w:tab w:val="right" w:leader="dot" w:pos="10080"/>
      </w:tabs>
      <w:ind w:left="240"/>
    </w:pPr>
  </w:style>
  <w:style w:type="paragraph" w:styleId="TOC1">
    <w:name w:val="toc 1"/>
    <w:basedOn w:val="Normal"/>
    <w:next w:val="Normal"/>
    <w:autoRedefine/>
    <w:uiPriority w:val="39"/>
    <w:rsid w:val="00CB4A72"/>
    <w:pPr>
      <w:tabs>
        <w:tab w:val="right" w:leader="dot" w:pos="10080"/>
      </w:tabs>
    </w:pPr>
  </w:style>
  <w:style w:type="character" w:styleId="Hyperlink">
    <w:name w:val="Hyperlink"/>
    <w:uiPriority w:val="99"/>
    <w:rsid w:val="008F57B7"/>
    <w:rPr>
      <w:color w:val="0000FF"/>
      <w:u w:val="single"/>
    </w:rPr>
  </w:style>
  <w:style w:type="character" w:customStyle="1" w:styleId="BodyTextChar1">
    <w:name w:val="Body Text Char1"/>
    <w:link w:val="BodyText"/>
    <w:rsid w:val="008F57B7"/>
    <w:rPr>
      <w:rFonts w:ascii="Arial" w:hAnsi="Arial"/>
      <w:b/>
      <w:sz w:val="24"/>
      <w:lang w:val="en-GB" w:eastAsia="en-US" w:bidi="ar-SA"/>
    </w:rPr>
  </w:style>
  <w:style w:type="paragraph" w:styleId="BalloonText">
    <w:name w:val="Balloon Text"/>
    <w:basedOn w:val="Normal"/>
    <w:link w:val="BalloonTextChar"/>
    <w:rsid w:val="00267DAC"/>
    <w:rPr>
      <w:rFonts w:ascii="Tahoma" w:hAnsi="Tahoma"/>
      <w:sz w:val="16"/>
      <w:szCs w:val="16"/>
    </w:rPr>
  </w:style>
  <w:style w:type="character" w:customStyle="1" w:styleId="BalloonTextChar">
    <w:name w:val="Balloon Text Char"/>
    <w:link w:val="BalloonText"/>
    <w:rsid w:val="00267DAC"/>
    <w:rPr>
      <w:rFonts w:ascii="Tahoma" w:hAnsi="Tahoma" w:cs="Tahoma"/>
      <w:sz w:val="16"/>
      <w:szCs w:val="16"/>
      <w:lang w:eastAsia="en-US"/>
    </w:rPr>
  </w:style>
  <w:style w:type="character" w:customStyle="1" w:styleId="BodyTextChar">
    <w:name w:val="Body Text Char"/>
    <w:rsid w:val="008E189D"/>
    <w:rPr>
      <w:rFonts w:ascii="Arial" w:hAnsi="Arial"/>
      <w:b/>
      <w:sz w:val="24"/>
      <w:lang w:val="en-GB" w:eastAsia="en-US" w:bidi="ar-SA"/>
    </w:rPr>
  </w:style>
  <w:style w:type="table" w:styleId="TableGrid">
    <w:name w:val="Table Grid"/>
    <w:basedOn w:val="TableNormal"/>
    <w:rsid w:val="008E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6D4"/>
    <w:pPr>
      <w:ind w:left="720"/>
    </w:pPr>
  </w:style>
  <w:style w:type="paragraph" w:customStyle="1" w:styleId="Default">
    <w:name w:val="Default"/>
    <w:rsid w:val="0027511E"/>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8928C6"/>
    <w:rPr>
      <w:color w:val="800080" w:themeColor="followedHyperlink"/>
      <w:u w:val="single"/>
    </w:rPr>
  </w:style>
  <w:style w:type="character" w:customStyle="1" w:styleId="FooterChar">
    <w:name w:val="Footer Char"/>
    <w:basedOn w:val="DefaultParagraphFont"/>
    <w:link w:val="Footer"/>
    <w:uiPriority w:val="99"/>
    <w:rsid w:val="001B2903"/>
    <w:rPr>
      <w:rFonts w:ascii="Arial" w:hAnsi="Arial"/>
      <w:sz w:val="24"/>
      <w:szCs w:val="24"/>
      <w:lang w:eastAsia="en-US"/>
    </w:rPr>
  </w:style>
  <w:style w:type="character" w:customStyle="1" w:styleId="Heading1Char">
    <w:name w:val="Heading 1 Char"/>
    <w:basedOn w:val="DefaultParagraphFont"/>
    <w:link w:val="Heading1"/>
    <w:rsid w:val="003E5E1E"/>
    <w:rPr>
      <w:rFonts w:ascii="Arial" w:hAnsi="Arial" w:cs="Arial"/>
      <w:b/>
      <w:bCs/>
      <w:color w:val="0000FF"/>
      <w:sz w:val="32"/>
      <w:szCs w:val="24"/>
      <w:lang w:eastAsia="en-US"/>
    </w:rPr>
  </w:style>
  <w:style w:type="character" w:customStyle="1" w:styleId="HeaderChar">
    <w:name w:val="Header Char"/>
    <w:basedOn w:val="DefaultParagraphFont"/>
    <w:link w:val="Header"/>
    <w:rsid w:val="003E5E1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106">
      <w:bodyDiv w:val="1"/>
      <w:marLeft w:val="0"/>
      <w:marRight w:val="0"/>
      <w:marTop w:val="0"/>
      <w:marBottom w:val="0"/>
      <w:divBdr>
        <w:top w:val="none" w:sz="0" w:space="0" w:color="auto"/>
        <w:left w:val="none" w:sz="0" w:space="0" w:color="auto"/>
        <w:bottom w:val="none" w:sz="0" w:space="0" w:color="auto"/>
        <w:right w:val="none" w:sz="0" w:space="0" w:color="auto"/>
      </w:divBdr>
    </w:div>
    <w:div w:id="11273167">
      <w:bodyDiv w:val="1"/>
      <w:marLeft w:val="0"/>
      <w:marRight w:val="0"/>
      <w:marTop w:val="0"/>
      <w:marBottom w:val="0"/>
      <w:divBdr>
        <w:top w:val="none" w:sz="0" w:space="0" w:color="auto"/>
        <w:left w:val="none" w:sz="0" w:space="0" w:color="auto"/>
        <w:bottom w:val="none" w:sz="0" w:space="0" w:color="auto"/>
        <w:right w:val="none" w:sz="0" w:space="0" w:color="auto"/>
      </w:divBdr>
    </w:div>
    <w:div w:id="14039569">
      <w:bodyDiv w:val="1"/>
      <w:marLeft w:val="0"/>
      <w:marRight w:val="0"/>
      <w:marTop w:val="0"/>
      <w:marBottom w:val="0"/>
      <w:divBdr>
        <w:top w:val="none" w:sz="0" w:space="0" w:color="auto"/>
        <w:left w:val="none" w:sz="0" w:space="0" w:color="auto"/>
        <w:bottom w:val="none" w:sz="0" w:space="0" w:color="auto"/>
        <w:right w:val="none" w:sz="0" w:space="0" w:color="auto"/>
      </w:divBdr>
    </w:div>
    <w:div w:id="21052058">
      <w:bodyDiv w:val="1"/>
      <w:marLeft w:val="0"/>
      <w:marRight w:val="0"/>
      <w:marTop w:val="0"/>
      <w:marBottom w:val="0"/>
      <w:divBdr>
        <w:top w:val="none" w:sz="0" w:space="0" w:color="auto"/>
        <w:left w:val="none" w:sz="0" w:space="0" w:color="auto"/>
        <w:bottom w:val="none" w:sz="0" w:space="0" w:color="auto"/>
        <w:right w:val="none" w:sz="0" w:space="0" w:color="auto"/>
      </w:divBdr>
    </w:div>
    <w:div w:id="27604702">
      <w:bodyDiv w:val="1"/>
      <w:marLeft w:val="0"/>
      <w:marRight w:val="0"/>
      <w:marTop w:val="0"/>
      <w:marBottom w:val="0"/>
      <w:divBdr>
        <w:top w:val="none" w:sz="0" w:space="0" w:color="auto"/>
        <w:left w:val="none" w:sz="0" w:space="0" w:color="auto"/>
        <w:bottom w:val="none" w:sz="0" w:space="0" w:color="auto"/>
        <w:right w:val="none" w:sz="0" w:space="0" w:color="auto"/>
      </w:divBdr>
    </w:div>
    <w:div w:id="32511005">
      <w:bodyDiv w:val="1"/>
      <w:marLeft w:val="0"/>
      <w:marRight w:val="0"/>
      <w:marTop w:val="0"/>
      <w:marBottom w:val="0"/>
      <w:divBdr>
        <w:top w:val="none" w:sz="0" w:space="0" w:color="auto"/>
        <w:left w:val="none" w:sz="0" w:space="0" w:color="auto"/>
        <w:bottom w:val="none" w:sz="0" w:space="0" w:color="auto"/>
        <w:right w:val="none" w:sz="0" w:space="0" w:color="auto"/>
      </w:divBdr>
    </w:div>
    <w:div w:id="54666936">
      <w:bodyDiv w:val="1"/>
      <w:marLeft w:val="0"/>
      <w:marRight w:val="0"/>
      <w:marTop w:val="0"/>
      <w:marBottom w:val="0"/>
      <w:divBdr>
        <w:top w:val="none" w:sz="0" w:space="0" w:color="auto"/>
        <w:left w:val="none" w:sz="0" w:space="0" w:color="auto"/>
        <w:bottom w:val="none" w:sz="0" w:space="0" w:color="auto"/>
        <w:right w:val="none" w:sz="0" w:space="0" w:color="auto"/>
      </w:divBdr>
    </w:div>
    <w:div w:id="55670624">
      <w:bodyDiv w:val="1"/>
      <w:marLeft w:val="0"/>
      <w:marRight w:val="0"/>
      <w:marTop w:val="0"/>
      <w:marBottom w:val="0"/>
      <w:divBdr>
        <w:top w:val="none" w:sz="0" w:space="0" w:color="auto"/>
        <w:left w:val="none" w:sz="0" w:space="0" w:color="auto"/>
        <w:bottom w:val="none" w:sz="0" w:space="0" w:color="auto"/>
        <w:right w:val="none" w:sz="0" w:space="0" w:color="auto"/>
      </w:divBdr>
    </w:div>
    <w:div w:id="58137928">
      <w:bodyDiv w:val="1"/>
      <w:marLeft w:val="0"/>
      <w:marRight w:val="0"/>
      <w:marTop w:val="0"/>
      <w:marBottom w:val="0"/>
      <w:divBdr>
        <w:top w:val="none" w:sz="0" w:space="0" w:color="auto"/>
        <w:left w:val="none" w:sz="0" w:space="0" w:color="auto"/>
        <w:bottom w:val="none" w:sz="0" w:space="0" w:color="auto"/>
        <w:right w:val="none" w:sz="0" w:space="0" w:color="auto"/>
      </w:divBdr>
    </w:div>
    <w:div w:id="65567789">
      <w:bodyDiv w:val="1"/>
      <w:marLeft w:val="0"/>
      <w:marRight w:val="0"/>
      <w:marTop w:val="0"/>
      <w:marBottom w:val="0"/>
      <w:divBdr>
        <w:top w:val="none" w:sz="0" w:space="0" w:color="auto"/>
        <w:left w:val="none" w:sz="0" w:space="0" w:color="auto"/>
        <w:bottom w:val="none" w:sz="0" w:space="0" w:color="auto"/>
        <w:right w:val="none" w:sz="0" w:space="0" w:color="auto"/>
      </w:divBdr>
    </w:div>
    <w:div w:id="79717685">
      <w:bodyDiv w:val="1"/>
      <w:marLeft w:val="0"/>
      <w:marRight w:val="0"/>
      <w:marTop w:val="0"/>
      <w:marBottom w:val="0"/>
      <w:divBdr>
        <w:top w:val="none" w:sz="0" w:space="0" w:color="auto"/>
        <w:left w:val="none" w:sz="0" w:space="0" w:color="auto"/>
        <w:bottom w:val="none" w:sz="0" w:space="0" w:color="auto"/>
        <w:right w:val="none" w:sz="0" w:space="0" w:color="auto"/>
      </w:divBdr>
    </w:div>
    <w:div w:id="84957371">
      <w:bodyDiv w:val="1"/>
      <w:marLeft w:val="0"/>
      <w:marRight w:val="0"/>
      <w:marTop w:val="0"/>
      <w:marBottom w:val="0"/>
      <w:divBdr>
        <w:top w:val="none" w:sz="0" w:space="0" w:color="auto"/>
        <w:left w:val="none" w:sz="0" w:space="0" w:color="auto"/>
        <w:bottom w:val="none" w:sz="0" w:space="0" w:color="auto"/>
        <w:right w:val="none" w:sz="0" w:space="0" w:color="auto"/>
      </w:divBdr>
    </w:div>
    <w:div w:id="86854535">
      <w:bodyDiv w:val="1"/>
      <w:marLeft w:val="0"/>
      <w:marRight w:val="0"/>
      <w:marTop w:val="0"/>
      <w:marBottom w:val="0"/>
      <w:divBdr>
        <w:top w:val="none" w:sz="0" w:space="0" w:color="auto"/>
        <w:left w:val="none" w:sz="0" w:space="0" w:color="auto"/>
        <w:bottom w:val="none" w:sz="0" w:space="0" w:color="auto"/>
        <w:right w:val="none" w:sz="0" w:space="0" w:color="auto"/>
      </w:divBdr>
    </w:div>
    <w:div w:id="87429088">
      <w:bodyDiv w:val="1"/>
      <w:marLeft w:val="0"/>
      <w:marRight w:val="0"/>
      <w:marTop w:val="0"/>
      <w:marBottom w:val="0"/>
      <w:divBdr>
        <w:top w:val="none" w:sz="0" w:space="0" w:color="auto"/>
        <w:left w:val="none" w:sz="0" w:space="0" w:color="auto"/>
        <w:bottom w:val="none" w:sz="0" w:space="0" w:color="auto"/>
        <w:right w:val="none" w:sz="0" w:space="0" w:color="auto"/>
      </w:divBdr>
    </w:div>
    <w:div w:id="87434598">
      <w:bodyDiv w:val="1"/>
      <w:marLeft w:val="0"/>
      <w:marRight w:val="0"/>
      <w:marTop w:val="0"/>
      <w:marBottom w:val="0"/>
      <w:divBdr>
        <w:top w:val="none" w:sz="0" w:space="0" w:color="auto"/>
        <w:left w:val="none" w:sz="0" w:space="0" w:color="auto"/>
        <w:bottom w:val="none" w:sz="0" w:space="0" w:color="auto"/>
        <w:right w:val="none" w:sz="0" w:space="0" w:color="auto"/>
      </w:divBdr>
    </w:div>
    <w:div w:id="89550375">
      <w:bodyDiv w:val="1"/>
      <w:marLeft w:val="0"/>
      <w:marRight w:val="0"/>
      <w:marTop w:val="0"/>
      <w:marBottom w:val="0"/>
      <w:divBdr>
        <w:top w:val="none" w:sz="0" w:space="0" w:color="auto"/>
        <w:left w:val="none" w:sz="0" w:space="0" w:color="auto"/>
        <w:bottom w:val="none" w:sz="0" w:space="0" w:color="auto"/>
        <w:right w:val="none" w:sz="0" w:space="0" w:color="auto"/>
      </w:divBdr>
    </w:div>
    <w:div w:id="90517213">
      <w:bodyDiv w:val="1"/>
      <w:marLeft w:val="0"/>
      <w:marRight w:val="0"/>
      <w:marTop w:val="0"/>
      <w:marBottom w:val="0"/>
      <w:divBdr>
        <w:top w:val="none" w:sz="0" w:space="0" w:color="auto"/>
        <w:left w:val="none" w:sz="0" w:space="0" w:color="auto"/>
        <w:bottom w:val="none" w:sz="0" w:space="0" w:color="auto"/>
        <w:right w:val="none" w:sz="0" w:space="0" w:color="auto"/>
      </w:divBdr>
    </w:div>
    <w:div w:id="116219825">
      <w:bodyDiv w:val="1"/>
      <w:marLeft w:val="0"/>
      <w:marRight w:val="0"/>
      <w:marTop w:val="0"/>
      <w:marBottom w:val="0"/>
      <w:divBdr>
        <w:top w:val="none" w:sz="0" w:space="0" w:color="auto"/>
        <w:left w:val="none" w:sz="0" w:space="0" w:color="auto"/>
        <w:bottom w:val="none" w:sz="0" w:space="0" w:color="auto"/>
        <w:right w:val="none" w:sz="0" w:space="0" w:color="auto"/>
      </w:divBdr>
    </w:div>
    <w:div w:id="121970653">
      <w:bodyDiv w:val="1"/>
      <w:marLeft w:val="0"/>
      <w:marRight w:val="0"/>
      <w:marTop w:val="0"/>
      <w:marBottom w:val="0"/>
      <w:divBdr>
        <w:top w:val="none" w:sz="0" w:space="0" w:color="auto"/>
        <w:left w:val="none" w:sz="0" w:space="0" w:color="auto"/>
        <w:bottom w:val="none" w:sz="0" w:space="0" w:color="auto"/>
        <w:right w:val="none" w:sz="0" w:space="0" w:color="auto"/>
      </w:divBdr>
    </w:div>
    <w:div w:id="124198214">
      <w:bodyDiv w:val="1"/>
      <w:marLeft w:val="0"/>
      <w:marRight w:val="0"/>
      <w:marTop w:val="0"/>
      <w:marBottom w:val="0"/>
      <w:divBdr>
        <w:top w:val="none" w:sz="0" w:space="0" w:color="auto"/>
        <w:left w:val="none" w:sz="0" w:space="0" w:color="auto"/>
        <w:bottom w:val="none" w:sz="0" w:space="0" w:color="auto"/>
        <w:right w:val="none" w:sz="0" w:space="0" w:color="auto"/>
      </w:divBdr>
    </w:div>
    <w:div w:id="164246446">
      <w:bodyDiv w:val="1"/>
      <w:marLeft w:val="0"/>
      <w:marRight w:val="0"/>
      <w:marTop w:val="0"/>
      <w:marBottom w:val="0"/>
      <w:divBdr>
        <w:top w:val="none" w:sz="0" w:space="0" w:color="auto"/>
        <w:left w:val="none" w:sz="0" w:space="0" w:color="auto"/>
        <w:bottom w:val="none" w:sz="0" w:space="0" w:color="auto"/>
        <w:right w:val="none" w:sz="0" w:space="0" w:color="auto"/>
      </w:divBdr>
    </w:div>
    <w:div w:id="167184629">
      <w:bodyDiv w:val="1"/>
      <w:marLeft w:val="0"/>
      <w:marRight w:val="0"/>
      <w:marTop w:val="0"/>
      <w:marBottom w:val="0"/>
      <w:divBdr>
        <w:top w:val="none" w:sz="0" w:space="0" w:color="auto"/>
        <w:left w:val="none" w:sz="0" w:space="0" w:color="auto"/>
        <w:bottom w:val="none" w:sz="0" w:space="0" w:color="auto"/>
        <w:right w:val="none" w:sz="0" w:space="0" w:color="auto"/>
      </w:divBdr>
    </w:div>
    <w:div w:id="167403879">
      <w:bodyDiv w:val="1"/>
      <w:marLeft w:val="0"/>
      <w:marRight w:val="0"/>
      <w:marTop w:val="0"/>
      <w:marBottom w:val="0"/>
      <w:divBdr>
        <w:top w:val="none" w:sz="0" w:space="0" w:color="auto"/>
        <w:left w:val="none" w:sz="0" w:space="0" w:color="auto"/>
        <w:bottom w:val="none" w:sz="0" w:space="0" w:color="auto"/>
        <w:right w:val="none" w:sz="0" w:space="0" w:color="auto"/>
      </w:divBdr>
    </w:div>
    <w:div w:id="177013582">
      <w:bodyDiv w:val="1"/>
      <w:marLeft w:val="0"/>
      <w:marRight w:val="0"/>
      <w:marTop w:val="0"/>
      <w:marBottom w:val="0"/>
      <w:divBdr>
        <w:top w:val="none" w:sz="0" w:space="0" w:color="auto"/>
        <w:left w:val="none" w:sz="0" w:space="0" w:color="auto"/>
        <w:bottom w:val="none" w:sz="0" w:space="0" w:color="auto"/>
        <w:right w:val="none" w:sz="0" w:space="0" w:color="auto"/>
      </w:divBdr>
    </w:div>
    <w:div w:id="177894520">
      <w:bodyDiv w:val="1"/>
      <w:marLeft w:val="0"/>
      <w:marRight w:val="0"/>
      <w:marTop w:val="0"/>
      <w:marBottom w:val="0"/>
      <w:divBdr>
        <w:top w:val="none" w:sz="0" w:space="0" w:color="auto"/>
        <w:left w:val="none" w:sz="0" w:space="0" w:color="auto"/>
        <w:bottom w:val="none" w:sz="0" w:space="0" w:color="auto"/>
        <w:right w:val="none" w:sz="0" w:space="0" w:color="auto"/>
      </w:divBdr>
    </w:div>
    <w:div w:id="179860879">
      <w:bodyDiv w:val="1"/>
      <w:marLeft w:val="0"/>
      <w:marRight w:val="0"/>
      <w:marTop w:val="0"/>
      <w:marBottom w:val="0"/>
      <w:divBdr>
        <w:top w:val="none" w:sz="0" w:space="0" w:color="auto"/>
        <w:left w:val="none" w:sz="0" w:space="0" w:color="auto"/>
        <w:bottom w:val="none" w:sz="0" w:space="0" w:color="auto"/>
        <w:right w:val="none" w:sz="0" w:space="0" w:color="auto"/>
      </w:divBdr>
    </w:div>
    <w:div w:id="188953471">
      <w:bodyDiv w:val="1"/>
      <w:marLeft w:val="0"/>
      <w:marRight w:val="0"/>
      <w:marTop w:val="0"/>
      <w:marBottom w:val="0"/>
      <w:divBdr>
        <w:top w:val="none" w:sz="0" w:space="0" w:color="auto"/>
        <w:left w:val="none" w:sz="0" w:space="0" w:color="auto"/>
        <w:bottom w:val="none" w:sz="0" w:space="0" w:color="auto"/>
        <w:right w:val="none" w:sz="0" w:space="0" w:color="auto"/>
      </w:divBdr>
    </w:div>
    <w:div w:id="191067368">
      <w:bodyDiv w:val="1"/>
      <w:marLeft w:val="0"/>
      <w:marRight w:val="0"/>
      <w:marTop w:val="0"/>
      <w:marBottom w:val="0"/>
      <w:divBdr>
        <w:top w:val="none" w:sz="0" w:space="0" w:color="auto"/>
        <w:left w:val="none" w:sz="0" w:space="0" w:color="auto"/>
        <w:bottom w:val="none" w:sz="0" w:space="0" w:color="auto"/>
        <w:right w:val="none" w:sz="0" w:space="0" w:color="auto"/>
      </w:divBdr>
    </w:div>
    <w:div w:id="191500546">
      <w:bodyDiv w:val="1"/>
      <w:marLeft w:val="0"/>
      <w:marRight w:val="0"/>
      <w:marTop w:val="0"/>
      <w:marBottom w:val="0"/>
      <w:divBdr>
        <w:top w:val="none" w:sz="0" w:space="0" w:color="auto"/>
        <w:left w:val="none" w:sz="0" w:space="0" w:color="auto"/>
        <w:bottom w:val="none" w:sz="0" w:space="0" w:color="auto"/>
        <w:right w:val="none" w:sz="0" w:space="0" w:color="auto"/>
      </w:divBdr>
    </w:div>
    <w:div w:id="195050067">
      <w:bodyDiv w:val="1"/>
      <w:marLeft w:val="0"/>
      <w:marRight w:val="0"/>
      <w:marTop w:val="0"/>
      <w:marBottom w:val="0"/>
      <w:divBdr>
        <w:top w:val="none" w:sz="0" w:space="0" w:color="auto"/>
        <w:left w:val="none" w:sz="0" w:space="0" w:color="auto"/>
        <w:bottom w:val="none" w:sz="0" w:space="0" w:color="auto"/>
        <w:right w:val="none" w:sz="0" w:space="0" w:color="auto"/>
      </w:divBdr>
    </w:div>
    <w:div w:id="204412294">
      <w:bodyDiv w:val="1"/>
      <w:marLeft w:val="0"/>
      <w:marRight w:val="0"/>
      <w:marTop w:val="0"/>
      <w:marBottom w:val="0"/>
      <w:divBdr>
        <w:top w:val="none" w:sz="0" w:space="0" w:color="auto"/>
        <w:left w:val="none" w:sz="0" w:space="0" w:color="auto"/>
        <w:bottom w:val="none" w:sz="0" w:space="0" w:color="auto"/>
        <w:right w:val="none" w:sz="0" w:space="0" w:color="auto"/>
      </w:divBdr>
    </w:div>
    <w:div w:id="209070998">
      <w:bodyDiv w:val="1"/>
      <w:marLeft w:val="0"/>
      <w:marRight w:val="0"/>
      <w:marTop w:val="0"/>
      <w:marBottom w:val="0"/>
      <w:divBdr>
        <w:top w:val="none" w:sz="0" w:space="0" w:color="auto"/>
        <w:left w:val="none" w:sz="0" w:space="0" w:color="auto"/>
        <w:bottom w:val="none" w:sz="0" w:space="0" w:color="auto"/>
        <w:right w:val="none" w:sz="0" w:space="0" w:color="auto"/>
      </w:divBdr>
    </w:div>
    <w:div w:id="232740699">
      <w:bodyDiv w:val="1"/>
      <w:marLeft w:val="0"/>
      <w:marRight w:val="0"/>
      <w:marTop w:val="0"/>
      <w:marBottom w:val="0"/>
      <w:divBdr>
        <w:top w:val="none" w:sz="0" w:space="0" w:color="auto"/>
        <w:left w:val="none" w:sz="0" w:space="0" w:color="auto"/>
        <w:bottom w:val="none" w:sz="0" w:space="0" w:color="auto"/>
        <w:right w:val="none" w:sz="0" w:space="0" w:color="auto"/>
      </w:divBdr>
    </w:div>
    <w:div w:id="245770732">
      <w:bodyDiv w:val="1"/>
      <w:marLeft w:val="0"/>
      <w:marRight w:val="0"/>
      <w:marTop w:val="0"/>
      <w:marBottom w:val="0"/>
      <w:divBdr>
        <w:top w:val="none" w:sz="0" w:space="0" w:color="auto"/>
        <w:left w:val="none" w:sz="0" w:space="0" w:color="auto"/>
        <w:bottom w:val="none" w:sz="0" w:space="0" w:color="auto"/>
        <w:right w:val="none" w:sz="0" w:space="0" w:color="auto"/>
      </w:divBdr>
    </w:div>
    <w:div w:id="245962789">
      <w:bodyDiv w:val="1"/>
      <w:marLeft w:val="0"/>
      <w:marRight w:val="0"/>
      <w:marTop w:val="0"/>
      <w:marBottom w:val="0"/>
      <w:divBdr>
        <w:top w:val="none" w:sz="0" w:space="0" w:color="auto"/>
        <w:left w:val="none" w:sz="0" w:space="0" w:color="auto"/>
        <w:bottom w:val="none" w:sz="0" w:space="0" w:color="auto"/>
        <w:right w:val="none" w:sz="0" w:space="0" w:color="auto"/>
      </w:divBdr>
    </w:div>
    <w:div w:id="254748610">
      <w:bodyDiv w:val="1"/>
      <w:marLeft w:val="0"/>
      <w:marRight w:val="0"/>
      <w:marTop w:val="0"/>
      <w:marBottom w:val="0"/>
      <w:divBdr>
        <w:top w:val="none" w:sz="0" w:space="0" w:color="auto"/>
        <w:left w:val="none" w:sz="0" w:space="0" w:color="auto"/>
        <w:bottom w:val="none" w:sz="0" w:space="0" w:color="auto"/>
        <w:right w:val="none" w:sz="0" w:space="0" w:color="auto"/>
      </w:divBdr>
      <w:divsChild>
        <w:div w:id="1729263194">
          <w:marLeft w:val="0"/>
          <w:marRight w:val="0"/>
          <w:marTop w:val="100"/>
          <w:marBottom w:val="100"/>
          <w:divBdr>
            <w:top w:val="none" w:sz="0" w:space="0" w:color="auto"/>
            <w:left w:val="none" w:sz="0" w:space="0" w:color="auto"/>
            <w:bottom w:val="none" w:sz="0" w:space="0" w:color="auto"/>
            <w:right w:val="none" w:sz="0" w:space="0" w:color="auto"/>
          </w:divBdr>
          <w:divsChild>
            <w:div w:id="2036148229">
              <w:marLeft w:val="0"/>
              <w:marRight w:val="0"/>
              <w:marTop w:val="0"/>
              <w:marBottom w:val="0"/>
              <w:divBdr>
                <w:top w:val="none" w:sz="0" w:space="0" w:color="auto"/>
                <w:left w:val="none" w:sz="0" w:space="0" w:color="auto"/>
                <w:bottom w:val="none" w:sz="0" w:space="0" w:color="auto"/>
                <w:right w:val="none" w:sz="0" w:space="0" w:color="auto"/>
              </w:divBdr>
              <w:divsChild>
                <w:div w:id="1491750941">
                  <w:marLeft w:val="105"/>
                  <w:marRight w:val="105"/>
                  <w:marTop w:val="150"/>
                  <w:marBottom w:val="150"/>
                  <w:divBdr>
                    <w:top w:val="none" w:sz="0" w:space="0" w:color="auto"/>
                    <w:left w:val="none" w:sz="0" w:space="0" w:color="auto"/>
                    <w:bottom w:val="none" w:sz="0" w:space="0" w:color="auto"/>
                    <w:right w:val="none" w:sz="0" w:space="0" w:color="auto"/>
                  </w:divBdr>
                  <w:divsChild>
                    <w:div w:id="1667703632">
                      <w:marLeft w:val="0"/>
                      <w:marRight w:val="0"/>
                      <w:marTop w:val="0"/>
                      <w:marBottom w:val="0"/>
                      <w:divBdr>
                        <w:top w:val="none" w:sz="0" w:space="0" w:color="auto"/>
                        <w:left w:val="none" w:sz="0" w:space="0" w:color="auto"/>
                        <w:bottom w:val="none" w:sz="0" w:space="0" w:color="auto"/>
                        <w:right w:val="none" w:sz="0" w:space="0" w:color="auto"/>
                      </w:divBdr>
                      <w:divsChild>
                        <w:div w:id="79720932">
                          <w:marLeft w:val="0"/>
                          <w:marRight w:val="0"/>
                          <w:marTop w:val="0"/>
                          <w:marBottom w:val="0"/>
                          <w:divBdr>
                            <w:top w:val="none" w:sz="0" w:space="0" w:color="auto"/>
                            <w:left w:val="none" w:sz="0" w:space="0" w:color="auto"/>
                            <w:bottom w:val="none" w:sz="0" w:space="0" w:color="auto"/>
                            <w:right w:val="none" w:sz="0" w:space="0" w:color="auto"/>
                          </w:divBdr>
                          <w:divsChild>
                            <w:div w:id="345720083">
                              <w:marLeft w:val="0"/>
                              <w:marRight w:val="0"/>
                              <w:marTop w:val="0"/>
                              <w:marBottom w:val="0"/>
                              <w:divBdr>
                                <w:top w:val="none" w:sz="0" w:space="0" w:color="auto"/>
                                <w:left w:val="none" w:sz="0" w:space="0" w:color="auto"/>
                                <w:bottom w:val="none" w:sz="0" w:space="0" w:color="auto"/>
                                <w:right w:val="none" w:sz="0" w:space="0" w:color="auto"/>
                              </w:divBdr>
                              <w:divsChild>
                                <w:div w:id="427821207">
                                  <w:marLeft w:val="105"/>
                                  <w:marRight w:val="105"/>
                                  <w:marTop w:val="150"/>
                                  <w:marBottom w:val="150"/>
                                  <w:divBdr>
                                    <w:top w:val="none" w:sz="0" w:space="0" w:color="auto"/>
                                    <w:left w:val="none" w:sz="0" w:space="0" w:color="auto"/>
                                    <w:bottom w:val="none" w:sz="0" w:space="0" w:color="auto"/>
                                    <w:right w:val="none" w:sz="0" w:space="0" w:color="auto"/>
                                  </w:divBdr>
                                  <w:divsChild>
                                    <w:div w:id="152574338">
                                      <w:marLeft w:val="0"/>
                                      <w:marRight w:val="0"/>
                                      <w:marTop w:val="0"/>
                                      <w:marBottom w:val="0"/>
                                      <w:divBdr>
                                        <w:top w:val="none" w:sz="0" w:space="0" w:color="auto"/>
                                        <w:left w:val="none" w:sz="0" w:space="0" w:color="auto"/>
                                        <w:bottom w:val="none" w:sz="0" w:space="0" w:color="auto"/>
                                        <w:right w:val="none" w:sz="0" w:space="0" w:color="auto"/>
                                      </w:divBdr>
                                      <w:divsChild>
                                        <w:div w:id="1114594771">
                                          <w:marLeft w:val="0"/>
                                          <w:marRight w:val="0"/>
                                          <w:marTop w:val="0"/>
                                          <w:marBottom w:val="0"/>
                                          <w:divBdr>
                                            <w:top w:val="none" w:sz="0" w:space="0" w:color="auto"/>
                                            <w:left w:val="none" w:sz="0" w:space="0" w:color="auto"/>
                                            <w:bottom w:val="none" w:sz="0" w:space="0" w:color="auto"/>
                                            <w:right w:val="none" w:sz="0" w:space="0" w:color="auto"/>
                                          </w:divBdr>
                                          <w:divsChild>
                                            <w:div w:id="716201722">
                                              <w:marLeft w:val="0"/>
                                              <w:marRight w:val="0"/>
                                              <w:marTop w:val="0"/>
                                              <w:marBottom w:val="0"/>
                                              <w:divBdr>
                                                <w:top w:val="none" w:sz="0" w:space="0" w:color="auto"/>
                                                <w:left w:val="none" w:sz="0" w:space="0" w:color="auto"/>
                                                <w:bottom w:val="none" w:sz="0" w:space="0" w:color="auto"/>
                                                <w:right w:val="none" w:sz="0" w:space="0" w:color="auto"/>
                                              </w:divBdr>
                                              <w:divsChild>
                                                <w:div w:id="84041205">
                                                  <w:marLeft w:val="0"/>
                                                  <w:marRight w:val="0"/>
                                                  <w:marTop w:val="0"/>
                                                  <w:marBottom w:val="0"/>
                                                  <w:divBdr>
                                                    <w:top w:val="none" w:sz="0" w:space="0" w:color="auto"/>
                                                    <w:left w:val="none" w:sz="0" w:space="0" w:color="auto"/>
                                                    <w:bottom w:val="none" w:sz="0" w:space="0" w:color="auto"/>
                                                    <w:right w:val="none" w:sz="0" w:space="0" w:color="auto"/>
                                                  </w:divBdr>
                                                  <w:divsChild>
                                                    <w:div w:id="1188173976">
                                                      <w:marLeft w:val="105"/>
                                                      <w:marRight w:val="105"/>
                                                      <w:marTop w:val="150"/>
                                                      <w:marBottom w:val="150"/>
                                                      <w:divBdr>
                                                        <w:top w:val="none" w:sz="0" w:space="0" w:color="auto"/>
                                                        <w:left w:val="none" w:sz="0" w:space="0" w:color="auto"/>
                                                        <w:bottom w:val="none" w:sz="0" w:space="0" w:color="auto"/>
                                                        <w:right w:val="none" w:sz="0" w:space="0" w:color="auto"/>
                                                      </w:divBdr>
                                                      <w:divsChild>
                                                        <w:div w:id="1626232243">
                                                          <w:marLeft w:val="0"/>
                                                          <w:marRight w:val="0"/>
                                                          <w:marTop w:val="0"/>
                                                          <w:marBottom w:val="0"/>
                                                          <w:divBdr>
                                                            <w:top w:val="none" w:sz="0" w:space="0" w:color="auto"/>
                                                            <w:left w:val="none" w:sz="0" w:space="0" w:color="auto"/>
                                                            <w:bottom w:val="none" w:sz="0" w:space="0" w:color="auto"/>
                                                            <w:right w:val="none" w:sz="0" w:space="0" w:color="auto"/>
                                                          </w:divBdr>
                                                          <w:divsChild>
                                                            <w:div w:id="345179609">
                                                              <w:marLeft w:val="0"/>
                                                              <w:marRight w:val="0"/>
                                                              <w:marTop w:val="0"/>
                                                              <w:marBottom w:val="0"/>
                                                              <w:divBdr>
                                                                <w:top w:val="none" w:sz="0" w:space="0" w:color="auto"/>
                                                                <w:left w:val="none" w:sz="0" w:space="0" w:color="auto"/>
                                                                <w:bottom w:val="none" w:sz="0" w:space="0" w:color="auto"/>
                                                                <w:right w:val="none" w:sz="0" w:space="0" w:color="auto"/>
                                                              </w:divBdr>
                                                              <w:divsChild>
                                                                <w:div w:id="1463039484">
                                                                  <w:marLeft w:val="0"/>
                                                                  <w:marRight w:val="0"/>
                                                                  <w:marTop w:val="0"/>
                                                                  <w:marBottom w:val="0"/>
                                                                  <w:divBdr>
                                                                    <w:top w:val="none" w:sz="0" w:space="0" w:color="auto"/>
                                                                    <w:left w:val="none" w:sz="0" w:space="0" w:color="auto"/>
                                                                    <w:bottom w:val="none" w:sz="0" w:space="0" w:color="auto"/>
                                                                    <w:right w:val="none" w:sz="0" w:space="0" w:color="auto"/>
                                                                  </w:divBdr>
                                                                  <w:divsChild>
                                                                    <w:div w:id="1538394729">
                                                                      <w:marLeft w:val="0"/>
                                                                      <w:marRight w:val="0"/>
                                                                      <w:marTop w:val="0"/>
                                                                      <w:marBottom w:val="0"/>
                                                                      <w:divBdr>
                                                                        <w:top w:val="none" w:sz="0" w:space="0" w:color="auto"/>
                                                                        <w:left w:val="none" w:sz="0" w:space="0" w:color="auto"/>
                                                                        <w:bottom w:val="none" w:sz="0" w:space="0" w:color="auto"/>
                                                                        <w:right w:val="none" w:sz="0" w:space="0" w:color="auto"/>
                                                                      </w:divBdr>
                                                                      <w:divsChild>
                                                                        <w:div w:id="25764048">
                                                                          <w:marLeft w:val="0"/>
                                                                          <w:marRight w:val="0"/>
                                                                          <w:marTop w:val="0"/>
                                                                          <w:marBottom w:val="0"/>
                                                                          <w:divBdr>
                                                                            <w:top w:val="none" w:sz="0" w:space="0" w:color="auto"/>
                                                                            <w:left w:val="none" w:sz="0" w:space="0" w:color="auto"/>
                                                                            <w:bottom w:val="none" w:sz="0" w:space="0" w:color="auto"/>
                                                                            <w:right w:val="none" w:sz="0" w:space="0" w:color="auto"/>
                                                                          </w:divBdr>
                                                                          <w:divsChild>
                                                                            <w:div w:id="1949660592">
                                                                              <w:marLeft w:val="105"/>
                                                                              <w:marRight w:val="105"/>
                                                                              <w:marTop w:val="150"/>
                                                                              <w:marBottom w:val="150"/>
                                                                              <w:divBdr>
                                                                                <w:top w:val="none" w:sz="0" w:space="0" w:color="auto"/>
                                                                                <w:left w:val="none" w:sz="0" w:space="0" w:color="auto"/>
                                                                                <w:bottom w:val="none" w:sz="0" w:space="0" w:color="auto"/>
                                                                                <w:right w:val="none" w:sz="0" w:space="0" w:color="auto"/>
                                                                              </w:divBdr>
                                                                              <w:divsChild>
                                                                                <w:div w:id="310913180">
                                                                                  <w:marLeft w:val="0"/>
                                                                                  <w:marRight w:val="0"/>
                                                                                  <w:marTop w:val="0"/>
                                                                                  <w:marBottom w:val="0"/>
                                                                                  <w:divBdr>
                                                                                    <w:top w:val="none" w:sz="0" w:space="0" w:color="auto"/>
                                                                                    <w:left w:val="none" w:sz="0" w:space="0" w:color="auto"/>
                                                                                    <w:bottom w:val="none" w:sz="0" w:space="0" w:color="auto"/>
                                                                                    <w:right w:val="none" w:sz="0" w:space="0" w:color="auto"/>
                                                                                  </w:divBdr>
                                                                                  <w:divsChild>
                                                                                    <w:div w:id="1440372159">
                                                                                      <w:marLeft w:val="0"/>
                                                                                      <w:marRight w:val="0"/>
                                                                                      <w:marTop w:val="0"/>
                                                                                      <w:marBottom w:val="0"/>
                                                                                      <w:divBdr>
                                                                                        <w:top w:val="none" w:sz="0" w:space="0" w:color="auto"/>
                                                                                        <w:left w:val="none" w:sz="0" w:space="0" w:color="auto"/>
                                                                                        <w:bottom w:val="none" w:sz="0" w:space="0" w:color="auto"/>
                                                                                        <w:right w:val="none" w:sz="0" w:space="0" w:color="auto"/>
                                                                                      </w:divBdr>
                                                                                      <w:divsChild>
                                                                                        <w:div w:id="100152072">
                                                                                          <w:marLeft w:val="0"/>
                                                                                          <w:marRight w:val="0"/>
                                                                                          <w:marTop w:val="0"/>
                                                                                          <w:marBottom w:val="0"/>
                                                                                          <w:divBdr>
                                                                                            <w:top w:val="none" w:sz="0" w:space="0" w:color="auto"/>
                                                                                            <w:left w:val="none" w:sz="0" w:space="0" w:color="auto"/>
                                                                                            <w:bottom w:val="none" w:sz="0" w:space="0" w:color="auto"/>
                                                                                            <w:right w:val="none" w:sz="0" w:space="0" w:color="auto"/>
                                                                                          </w:divBdr>
                                                                                          <w:divsChild>
                                                                                            <w:div w:id="1638335391">
                                                                                              <w:marLeft w:val="0"/>
                                                                                              <w:marRight w:val="0"/>
                                                                                              <w:marTop w:val="0"/>
                                                                                              <w:marBottom w:val="0"/>
                                                                                              <w:divBdr>
                                                                                                <w:top w:val="none" w:sz="0" w:space="0" w:color="auto"/>
                                                                                                <w:left w:val="none" w:sz="0" w:space="0" w:color="auto"/>
                                                                                                <w:bottom w:val="none" w:sz="0" w:space="0" w:color="auto"/>
                                                                                                <w:right w:val="none" w:sz="0" w:space="0" w:color="auto"/>
                                                                                              </w:divBdr>
                                                                                              <w:divsChild>
                                                                                                <w:div w:id="5280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405166">
      <w:bodyDiv w:val="1"/>
      <w:marLeft w:val="0"/>
      <w:marRight w:val="0"/>
      <w:marTop w:val="0"/>
      <w:marBottom w:val="0"/>
      <w:divBdr>
        <w:top w:val="none" w:sz="0" w:space="0" w:color="auto"/>
        <w:left w:val="none" w:sz="0" w:space="0" w:color="auto"/>
        <w:bottom w:val="none" w:sz="0" w:space="0" w:color="auto"/>
        <w:right w:val="none" w:sz="0" w:space="0" w:color="auto"/>
      </w:divBdr>
    </w:div>
    <w:div w:id="256791631">
      <w:bodyDiv w:val="1"/>
      <w:marLeft w:val="0"/>
      <w:marRight w:val="0"/>
      <w:marTop w:val="0"/>
      <w:marBottom w:val="0"/>
      <w:divBdr>
        <w:top w:val="none" w:sz="0" w:space="0" w:color="auto"/>
        <w:left w:val="none" w:sz="0" w:space="0" w:color="auto"/>
        <w:bottom w:val="none" w:sz="0" w:space="0" w:color="auto"/>
        <w:right w:val="none" w:sz="0" w:space="0" w:color="auto"/>
      </w:divBdr>
    </w:div>
    <w:div w:id="258103252">
      <w:bodyDiv w:val="1"/>
      <w:marLeft w:val="0"/>
      <w:marRight w:val="0"/>
      <w:marTop w:val="0"/>
      <w:marBottom w:val="0"/>
      <w:divBdr>
        <w:top w:val="none" w:sz="0" w:space="0" w:color="auto"/>
        <w:left w:val="none" w:sz="0" w:space="0" w:color="auto"/>
        <w:bottom w:val="none" w:sz="0" w:space="0" w:color="auto"/>
        <w:right w:val="none" w:sz="0" w:space="0" w:color="auto"/>
      </w:divBdr>
    </w:div>
    <w:div w:id="261886266">
      <w:bodyDiv w:val="1"/>
      <w:marLeft w:val="0"/>
      <w:marRight w:val="0"/>
      <w:marTop w:val="0"/>
      <w:marBottom w:val="0"/>
      <w:divBdr>
        <w:top w:val="none" w:sz="0" w:space="0" w:color="auto"/>
        <w:left w:val="none" w:sz="0" w:space="0" w:color="auto"/>
        <w:bottom w:val="none" w:sz="0" w:space="0" w:color="auto"/>
        <w:right w:val="none" w:sz="0" w:space="0" w:color="auto"/>
      </w:divBdr>
    </w:div>
    <w:div w:id="263267017">
      <w:bodyDiv w:val="1"/>
      <w:marLeft w:val="0"/>
      <w:marRight w:val="0"/>
      <w:marTop w:val="0"/>
      <w:marBottom w:val="0"/>
      <w:divBdr>
        <w:top w:val="none" w:sz="0" w:space="0" w:color="auto"/>
        <w:left w:val="none" w:sz="0" w:space="0" w:color="auto"/>
        <w:bottom w:val="none" w:sz="0" w:space="0" w:color="auto"/>
        <w:right w:val="none" w:sz="0" w:space="0" w:color="auto"/>
      </w:divBdr>
    </w:div>
    <w:div w:id="278874204">
      <w:bodyDiv w:val="1"/>
      <w:marLeft w:val="0"/>
      <w:marRight w:val="0"/>
      <w:marTop w:val="0"/>
      <w:marBottom w:val="0"/>
      <w:divBdr>
        <w:top w:val="none" w:sz="0" w:space="0" w:color="auto"/>
        <w:left w:val="none" w:sz="0" w:space="0" w:color="auto"/>
        <w:bottom w:val="none" w:sz="0" w:space="0" w:color="auto"/>
        <w:right w:val="none" w:sz="0" w:space="0" w:color="auto"/>
      </w:divBdr>
    </w:div>
    <w:div w:id="290673599">
      <w:bodyDiv w:val="1"/>
      <w:marLeft w:val="0"/>
      <w:marRight w:val="0"/>
      <w:marTop w:val="0"/>
      <w:marBottom w:val="0"/>
      <w:divBdr>
        <w:top w:val="none" w:sz="0" w:space="0" w:color="auto"/>
        <w:left w:val="none" w:sz="0" w:space="0" w:color="auto"/>
        <w:bottom w:val="none" w:sz="0" w:space="0" w:color="auto"/>
        <w:right w:val="none" w:sz="0" w:space="0" w:color="auto"/>
      </w:divBdr>
    </w:div>
    <w:div w:id="294792976">
      <w:bodyDiv w:val="1"/>
      <w:marLeft w:val="0"/>
      <w:marRight w:val="0"/>
      <w:marTop w:val="0"/>
      <w:marBottom w:val="0"/>
      <w:divBdr>
        <w:top w:val="none" w:sz="0" w:space="0" w:color="auto"/>
        <w:left w:val="none" w:sz="0" w:space="0" w:color="auto"/>
        <w:bottom w:val="none" w:sz="0" w:space="0" w:color="auto"/>
        <w:right w:val="none" w:sz="0" w:space="0" w:color="auto"/>
      </w:divBdr>
    </w:div>
    <w:div w:id="300696046">
      <w:bodyDiv w:val="1"/>
      <w:marLeft w:val="0"/>
      <w:marRight w:val="0"/>
      <w:marTop w:val="0"/>
      <w:marBottom w:val="0"/>
      <w:divBdr>
        <w:top w:val="none" w:sz="0" w:space="0" w:color="auto"/>
        <w:left w:val="none" w:sz="0" w:space="0" w:color="auto"/>
        <w:bottom w:val="none" w:sz="0" w:space="0" w:color="auto"/>
        <w:right w:val="none" w:sz="0" w:space="0" w:color="auto"/>
      </w:divBdr>
    </w:div>
    <w:div w:id="308677341">
      <w:bodyDiv w:val="1"/>
      <w:marLeft w:val="0"/>
      <w:marRight w:val="0"/>
      <w:marTop w:val="0"/>
      <w:marBottom w:val="0"/>
      <w:divBdr>
        <w:top w:val="none" w:sz="0" w:space="0" w:color="auto"/>
        <w:left w:val="none" w:sz="0" w:space="0" w:color="auto"/>
        <w:bottom w:val="none" w:sz="0" w:space="0" w:color="auto"/>
        <w:right w:val="none" w:sz="0" w:space="0" w:color="auto"/>
      </w:divBdr>
    </w:div>
    <w:div w:id="309212846">
      <w:bodyDiv w:val="1"/>
      <w:marLeft w:val="0"/>
      <w:marRight w:val="0"/>
      <w:marTop w:val="0"/>
      <w:marBottom w:val="0"/>
      <w:divBdr>
        <w:top w:val="none" w:sz="0" w:space="0" w:color="auto"/>
        <w:left w:val="none" w:sz="0" w:space="0" w:color="auto"/>
        <w:bottom w:val="none" w:sz="0" w:space="0" w:color="auto"/>
        <w:right w:val="none" w:sz="0" w:space="0" w:color="auto"/>
      </w:divBdr>
    </w:div>
    <w:div w:id="315305500">
      <w:bodyDiv w:val="1"/>
      <w:marLeft w:val="0"/>
      <w:marRight w:val="0"/>
      <w:marTop w:val="0"/>
      <w:marBottom w:val="0"/>
      <w:divBdr>
        <w:top w:val="none" w:sz="0" w:space="0" w:color="auto"/>
        <w:left w:val="none" w:sz="0" w:space="0" w:color="auto"/>
        <w:bottom w:val="none" w:sz="0" w:space="0" w:color="auto"/>
        <w:right w:val="none" w:sz="0" w:space="0" w:color="auto"/>
      </w:divBdr>
    </w:div>
    <w:div w:id="325717374">
      <w:bodyDiv w:val="1"/>
      <w:marLeft w:val="0"/>
      <w:marRight w:val="0"/>
      <w:marTop w:val="0"/>
      <w:marBottom w:val="0"/>
      <w:divBdr>
        <w:top w:val="none" w:sz="0" w:space="0" w:color="auto"/>
        <w:left w:val="none" w:sz="0" w:space="0" w:color="auto"/>
        <w:bottom w:val="none" w:sz="0" w:space="0" w:color="auto"/>
        <w:right w:val="none" w:sz="0" w:space="0" w:color="auto"/>
      </w:divBdr>
    </w:div>
    <w:div w:id="326446195">
      <w:bodyDiv w:val="1"/>
      <w:marLeft w:val="0"/>
      <w:marRight w:val="0"/>
      <w:marTop w:val="0"/>
      <w:marBottom w:val="0"/>
      <w:divBdr>
        <w:top w:val="none" w:sz="0" w:space="0" w:color="auto"/>
        <w:left w:val="none" w:sz="0" w:space="0" w:color="auto"/>
        <w:bottom w:val="none" w:sz="0" w:space="0" w:color="auto"/>
        <w:right w:val="none" w:sz="0" w:space="0" w:color="auto"/>
      </w:divBdr>
    </w:div>
    <w:div w:id="335613723">
      <w:bodyDiv w:val="1"/>
      <w:marLeft w:val="0"/>
      <w:marRight w:val="0"/>
      <w:marTop w:val="0"/>
      <w:marBottom w:val="0"/>
      <w:divBdr>
        <w:top w:val="none" w:sz="0" w:space="0" w:color="auto"/>
        <w:left w:val="none" w:sz="0" w:space="0" w:color="auto"/>
        <w:bottom w:val="none" w:sz="0" w:space="0" w:color="auto"/>
        <w:right w:val="none" w:sz="0" w:space="0" w:color="auto"/>
      </w:divBdr>
    </w:div>
    <w:div w:id="340086797">
      <w:bodyDiv w:val="1"/>
      <w:marLeft w:val="0"/>
      <w:marRight w:val="0"/>
      <w:marTop w:val="0"/>
      <w:marBottom w:val="0"/>
      <w:divBdr>
        <w:top w:val="none" w:sz="0" w:space="0" w:color="auto"/>
        <w:left w:val="none" w:sz="0" w:space="0" w:color="auto"/>
        <w:bottom w:val="none" w:sz="0" w:space="0" w:color="auto"/>
        <w:right w:val="none" w:sz="0" w:space="0" w:color="auto"/>
      </w:divBdr>
    </w:div>
    <w:div w:id="354815696">
      <w:bodyDiv w:val="1"/>
      <w:marLeft w:val="0"/>
      <w:marRight w:val="0"/>
      <w:marTop w:val="0"/>
      <w:marBottom w:val="0"/>
      <w:divBdr>
        <w:top w:val="none" w:sz="0" w:space="0" w:color="auto"/>
        <w:left w:val="none" w:sz="0" w:space="0" w:color="auto"/>
        <w:bottom w:val="none" w:sz="0" w:space="0" w:color="auto"/>
        <w:right w:val="none" w:sz="0" w:space="0" w:color="auto"/>
      </w:divBdr>
    </w:div>
    <w:div w:id="361127880">
      <w:bodyDiv w:val="1"/>
      <w:marLeft w:val="0"/>
      <w:marRight w:val="0"/>
      <w:marTop w:val="0"/>
      <w:marBottom w:val="0"/>
      <w:divBdr>
        <w:top w:val="none" w:sz="0" w:space="0" w:color="auto"/>
        <w:left w:val="none" w:sz="0" w:space="0" w:color="auto"/>
        <w:bottom w:val="none" w:sz="0" w:space="0" w:color="auto"/>
        <w:right w:val="none" w:sz="0" w:space="0" w:color="auto"/>
      </w:divBdr>
    </w:div>
    <w:div w:id="361250655">
      <w:bodyDiv w:val="1"/>
      <w:marLeft w:val="0"/>
      <w:marRight w:val="0"/>
      <w:marTop w:val="0"/>
      <w:marBottom w:val="0"/>
      <w:divBdr>
        <w:top w:val="none" w:sz="0" w:space="0" w:color="auto"/>
        <w:left w:val="none" w:sz="0" w:space="0" w:color="auto"/>
        <w:bottom w:val="none" w:sz="0" w:space="0" w:color="auto"/>
        <w:right w:val="none" w:sz="0" w:space="0" w:color="auto"/>
      </w:divBdr>
    </w:div>
    <w:div w:id="370963101">
      <w:bodyDiv w:val="1"/>
      <w:marLeft w:val="0"/>
      <w:marRight w:val="0"/>
      <w:marTop w:val="0"/>
      <w:marBottom w:val="0"/>
      <w:divBdr>
        <w:top w:val="none" w:sz="0" w:space="0" w:color="auto"/>
        <w:left w:val="none" w:sz="0" w:space="0" w:color="auto"/>
        <w:bottom w:val="none" w:sz="0" w:space="0" w:color="auto"/>
        <w:right w:val="none" w:sz="0" w:space="0" w:color="auto"/>
      </w:divBdr>
    </w:div>
    <w:div w:id="384065407">
      <w:bodyDiv w:val="1"/>
      <w:marLeft w:val="0"/>
      <w:marRight w:val="0"/>
      <w:marTop w:val="0"/>
      <w:marBottom w:val="0"/>
      <w:divBdr>
        <w:top w:val="none" w:sz="0" w:space="0" w:color="auto"/>
        <w:left w:val="none" w:sz="0" w:space="0" w:color="auto"/>
        <w:bottom w:val="none" w:sz="0" w:space="0" w:color="auto"/>
        <w:right w:val="none" w:sz="0" w:space="0" w:color="auto"/>
      </w:divBdr>
    </w:div>
    <w:div w:id="386151923">
      <w:bodyDiv w:val="1"/>
      <w:marLeft w:val="0"/>
      <w:marRight w:val="0"/>
      <w:marTop w:val="0"/>
      <w:marBottom w:val="0"/>
      <w:divBdr>
        <w:top w:val="none" w:sz="0" w:space="0" w:color="auto"/>
        <w:left w:val="none" w:sz="0" w:space="0" w:color="auto"/>
        <w:bottom w:val="none" w:sz="0" w:space="0" w:color="auto"/>
        <w:right w:val="none" w:sz="0" w:space="0" w:color="auto"/>
      </w:divBdr>
    </w:div>
    <w:div w:id="418217008">
      <w:bodyDiv w:val="1"/>
      <w:marLeft w:val="0"/>
      <w:marRight w:val="0"/>
      <w:marTop w:val="0"/>
      <w:marBottom w:val="0"/>
      <w:divBdr>
        <w:top w:val="none" w:sz="0" w:space="0" w:color="auto"/>
        <w:left w:val="none" w:sz="0" w:space="0" w:color="auto"/>
        <w:bottom w:val="none" w:sz="0" w:space="0" w:color="auto"/>
        <w:right w:val="none" w:sz="0" w:space="0" w:color="auto"/>
      </w:divBdr>
    </w:div>
    <w:div w:id="422335134">
      <w:bodyDiv w:val="1"/>
      <w:marLeft w:val="0"/>
      <w:marRight w:val="0"/>
      <w:marTop w:val="0"/>
      <w:marBottom w:val="0"/>
      <w:divBdr>
        <w:top w:val="none" w:sz="0" w:space="0" w:color="auto"/>
        <w:left w:val="none" w:sz="0" w:space="0" w:color="auto"/>
        <w:bottom w:val="none" w:sz="0" w:space="0" w:color="auto"/>
        <w:right w:val="none" w:sz="0" w:space="0" w:color="auto"/>
      </w:divBdr>
    </w:div>
    <w:div w:id="426779814">
      <w:bodyDiv w:val="1"/>
      <w:marLeft w:val="0"/>
      <w:marRight w:val="0"/>
      <w:marTop w:val="0"/>
      <w:marBottom w:val="0"/>
      <w:divBdr>
        <w:top w:val="none" w:sz="0" w:space="0" w:color="auto"/>
        <w:left w:val="none" w:sz="0" w:space="0" w:color="auto"/>
        <w:bottom w:val="none" w:sz="0" w:space="0" w:color="auto"/>
        <w:right w:val="none" w:sz="0" w:space="0" w:color="auto"/>
      </w:divBdr>
    </w:div>
    <w:div w:id="427047208">
      <w:bodyDiv w:val="1"/>
      <w:marLeft w:val="0"/>
      <w:marRight w:val="0"/>
      <w:marTop w:val="0"/>
      <w:marBottom w:val="0"/>
      <w:divBdr>
        <w:top w:val="none" w:sz="0" w:space="0" w:color="auto"/>
        <w:left w:val="none" w:sz="0" w:space="0" w:color="auto"/>
        <w:bottom w:val="none" w:sz="0" w:space="0" w:color="auto"/>
        <w:right w:val="none" w:sz="0" w:space="0" w:color="auto"/>
      </w:divBdr>
    </w:div>
    <w:div w:id="428232941">
      <w:bodyDiv w:val="1"/>
      <w:marLeft w:val="0"/>
      <w:marRight w:val="0"/>
      <w:marTop w:val="0"/>
      <w:marBottom w:val="0"/>
      <w:divBdr>
        <w:top w:val="none" w:sz="0" w:space="0" w:color="auto"/>
        <w:left w:val="none" w:sz="0" w:space="0" w:color="auto"/>
        <w:bottom w:val="none" w:sz="0" w:space="0" w:color="auto"/>
        <w:right w:val="none" w:sz="0" w:space="0" w:color="auto"/>
      </w:divBdr>
    </w:div>
    <w:div w:id="429663576">
      <w:bodyDiv w:val="1"/>
      <w:marLeft w:val="0"/>
      <w:marRight w:val="0"/>
      <w:marTop w:val="0"/>
      <w:marBottom w:val="0"/>
      <w:divBdr>
        <w:top w:val="none" w:sz="0" w:space="0" w:color="auto"/>
        <w:left w:val="none" w:sz="0" w:space="0" w:color="auto"/>
        <w:bottom w:val="none" w:sz="0" w:space="0" w:color="auto"/>
        <w:right w:val="none" w:sz="0" w:space="0" w:color="auto"/>
      </w:divBdr>
    </w:div>
    <w:div w:id="449127072">
      <w:bodyDiv w:val="1"/>
      <w:marLeft w:val="0"/>
      <w:marRight w:val="0"/>
      <w:marTop w:val="0"/>
      <w:marBottom w:val="0"/>
      <w:divBdr>
        <w:top w:val="none" w:sz="0" w:space="0" w:color="auto"/>
        <w:left w:val="none" w:sz="0" w:space="0" w:color="auto"/>
        <w:bottom w:val="none" w:sz="0" w:space="0" w:color="auto"/>
        <w:right w:val="none" w:sz="0" w:space="0" w:color="auto"/>
      </w:divBdr>
    </w:div>
    <w:div w:id="458303130">
      <w:bodyDiv w:val="1"/>
      <w:marLeft w:val="0"/>
      <w:marRight w:val="0"/>
      <w:marTop w:val="0"/>
      <w:marBottom w:val="0"/>
      <w:divBdr>
        <w:top w:val="none" w:sz="0" w:space="0" w:color="auto"/>
        <w:left w:val="none" w:sz="0" w:space="0" w:color="auto"/>
        <w:bottom w:val="none" w:sz="0" w:space="0" w:color="auto"/>
        <w:right w:val="none" w:sz="0" w:space="0" w:color="auto"/>
      </w:divBdr>
    </w:div>
    <w:div w:id="458913846">
      <w:bodyDiv w:val="1"/>
      <w:marLeft w:val="0"/>
      <w:marRight w:val="0"/>
      <w:marTop w:val="0"/>
      <w:marBottom w:val="0"/>
      <w:divBdr>
        <w:top w:val="none" w:sz="0" w:space="0" w:color="auto"/>
        <w:left w:val="none" w:sz="0" w:space="0" w:color="auto"/>
        <w:bottom w:val="none" w:sz="0" w:space="0" w:color="auto"/>
        <w:right w:val="none" w:sz="0" w:space="0" w:color="auto"/>
      </w:divBdr>
    </w:div>
    <w:div w:id="461965237">
      <w:bodyDiv w:val="1"/>
      <w:marLeft w:val="0"/>
      <w:marRight w:val="0"/>
      <w:marTop w:val="0"/>
      <w:marBottom w:val="0"/>
      <w:divBdr>
        <w:top w:val="none" w:sz="0" w:space="0" w:color="auto"/>
        <w:left w:val="none" w:sz="0" w:space="0" w:color="auto"/>
        <w:bottom w:val="none" w:sz="0" w:space="0" w:color="auto"/>
        <w:right w:val="none" w:sz="0" w:space="0" w:color="auto"/>
      </w:divBdr>
    </w:div>
    <w:div w:id="465391127">
      <w:bodyDiv w:val="1"/>
      <w:marLeft w:val="0"/>
      <w:marRight w:val="0"/>
      <w:marTop w:val="0"/>
      <w:marBottom w:val="0"/>
      <w:divBdr>
        <w:top w:val="none" w:sz="0" w:space="0" w:color="auto"/>
        <w:left w:val="none" w:sz="0" w:space="0" w:color="auto"/>
        <w:bottom w:val="none" w:sz="0" w:space="0" w:color="auto"/>
        <w:right w:val="none" w:sz="0" w:space="0" w:color="auto"/>
      </w:divBdr>
    </w:div>
    <w:div w:id="467430692">
      <w:bodyDiv w:val="1"/>
      <w:marLeft w:val="0"/>
      <w:marRight w:val="0"/>
      <w:marTop w:val="0"/>
      <w:marBottom w:val="0"/>
      <w:divBdr>
        <w:top w:val="none" w:sz="0" w:space="0" w:color="auto"/>
        <w:left w:val="none" w:sz="0" w:space="0" w:color="auto"/>
        <w:bottom w:val="none" w:sz="0" w:space="0" w:color="auto"/>
        <w:right w:val="none" w:sz="0" w:space="0" w:color="auto"/>
      </w:divBdr>
    </w:div>
    <w:div w:id="467747245">
      <w:bodyDiv w:val="1"/>
      <w:marLeft w:val="0"/>
      <w:marRight w:val="0"/>
      <w:marTop w:val="0"/>
      <w:marBottom w:val="0"/>
      <w:divBdr>
        <w:top w:val="none" w:sz="0" w:space="0" w:color="auto"/>
        <w:left w:val="none" w:sz="0" w:space="0" w:color="auto"/>
        <w:bottom w:val="none" w:sz="0" w:space="0" w:color="auto"/>
        <w:right w:val="none" w:sz="0" w:space="0" w:color="auto"/>
      </w:divBdr>
    </w:div>
    <w:div w:id="483745673">
      <w:bodyDiv w:val="1"/>
      <w:marLeft w:val="0"/>
      <w:marRight w:val="0"/>
      <w:marTop w:val="0"/>
      <w:marBottom w:val="0"/>
      <w:divBdr>
        <w:top w:val="none" w:sz="0" w:space="0" w:color="auto"/>
        <w:left w:val="none" w:sz="0" w:space="0" w:color="auto"/>
        <w:bottom w:val="none" w:sz="0" w:space="0" w:color="auto"/>
        <w:right w:val="none" w:sz="0" w:space="0" w:color="auto"/>
      </w:divBdr>
    </w:div>
    <w:div w:id="485051910">
      <w:bodyDiv w:val="1"/>
      <w:marLeft w:val="0"/>
      <w:marRight w:val="0"/>
      <w:marTop w:val="0"/>
      <w:marBottom w:val="0"/>
      <w:divBdr>
        <w:top w:val="none" w:sz="0" w:space="0" w:color="auto"/>
        <w:left w:val="none" w:sz="0" w:space="0" w:color="auto"/>
        <w:bottom w:val="none" w:sz="0" w:space="0" w:color="auto"/>
        <w:right w:val="none" w:sz="0" w:space="0" w:color="auto"/>
      </w:divBdr>
    </w:div>
    <w:div w:id="502160455">
      <w:bodyDiv w:val="1"/>
      <w:marLeft w:val="0"/>
      <w:marRight w:val="0"/>
      <w:marTop w:val="0"/>
      <w:marBottom w:val="0"/>
      <w:divBdr>
        <w:top w:val="none" w:sz="0" w:space="0" w:color="auto"/>
        <w:left w:val="none" w:sz="0" w:space="0" w:color="auto"/>
        <w:bottom w:val="none" w:sz="0" w:space="0" w:color="auto"/>
        <w:right w:val="none" w:sz="0" w:space="0" w:color="auto"/>
      </w:divBdr>
    </w:div>
    <w:div w:id="505680069">
      <w:bodyDiv w:val="1"/>
      <w:marLeft w:val="0"/>
      <w:marRight w:val="0"/>
      <w:marTop w:val="0"/>
      <w:marBottom w:val="0"/>
      <w:divBdr>
        <w:top w:val="none" w:sz="0" w:space="0" w:color="auto"/>
        <w:left w:val="none" w:sz="0" w:space="0" w:color="auto"/>
        <w:bottom w:val="none" w:sz="0" w:space="0" w:color="auto"/>
        <w:right w:val="none" w:sz="0" w:space="0" w:color="auto"/>
      </w:divBdr>
    </w:div>
    <w:div w:id="519664983">
      <w:bodyDiv w:val="1"/>
      <w:marLeft w:val="0"/>
      <w:marRight w:val="0"/>
      <w:marTop w:val="0"/>
      <w:marBottom w:val="0"/>
      <w:divBdr>
        <w:top w:val="none" w:sz="0" w:space="0" w:color="auto"/>
        <w:left w:val="none" w:sz="0" w:space="0" w:color="auto"/>
        <w:bottom w:val="none" w:sz="0" w:space="0" w:color="auto"/>
        <w:right w:val="none" w:sz="0" w:space="0" w:color="auto"/>
      </w:divBdr>
    </w:div>
    <w:div w:id="536431595">
      <w:bodyDiv w:val="1"/>
      <w:marLeft w:val="0"/>
      <w:marRight w:val="0"/>
      <w:marTop w:val="0"/>
      <w:marBottom w:val="0"/>
      <w:divBdr>
        <w:top w:val="none" w:sz="0" w:space="0" w:color="auto"/>
        <w:left w:val="none" w:sz="0" w:space="0" w:color="auto"/>
        <w:bottom w:val="none" w:sz="0" w:space="0" w:color="auto"/>
        <w:right w:val="none" w:sz="0" w:space="0" w:color="auto"/>
      </w:divBdr>
    </w:div>
    <w:div w:id="542787885">
      <w:bodyDiv w:val="1"/>
      <w:marLeft w:val="0"/>
      <w:marRight w:val="0"/>
      <w:marTop w:val="0"/>
      <w:marBottom w:val="0"/>
      <w:divBdr>
        <w:top w:val="none" w:sz="0" w:space="0" w:color="auto"/>
        <w:left w:val="none" w:sz="0" w:space="0" w:color="auto"/>
        <w:bottom w:val="none" w:sz="0" w:space="0" w:color="auto"/>
        <w:right w:val="none" w:sz="0" w:space="0" w:color="auto"/>
      </w:divBdr>
    </w:div>
    <w:div w:id="547766466">
      <w:bodyDiv w:val="1"/>
      <w:marLeft w:val="0"/>
      <w:marRight w:val="0"/>
      <w:marTop w:val="0"/>
      <w:marBottom w:val="0"/>
      <w:divBdr>
        <w:top w:val="none" w:sz="0" w:space="0" w:color="auto"/>
        <w:left w:val="none" w:sz="0" w:space="0" w:color="auto"/>
        <w:bottom w:val="none" w:sz="0" w:space="0" w:color="auto"/>
        <w:right w:val="none" w:sz="0" w:space="0" w:color="auto"/>
      </w:divBdr>
    </w:div>
    <w:div w:id="563105164">
      <w:bodyDiv w:val="1"/>
      <w:marLeft w:val="0"/>
      <w:marRight w:val="0"/>
      <w:marTop w:val="0"/>
      <w:marBottom w:val="0"/>
      <w:divBdr>
        <w:top w:val="none" w:sz="0" w:space="0" w:color="auto"/>
        <w:left w:val="none" w:sz="0" w:space="0" w:color="auto"/>
        <w:bottom w:val="none" w:sz="0" w:space="0" w:color="auto"/>
        <w:right w:val="none" w:sz="0" w:space="0" w:color="auto"/>
      </w:divBdr>
    </w:div>
    <w:div w:id="565144286">
      <w:bodyDiv w:val="1"/>
      <w:marLeft w:val="0"/>
      <w:marRight w:val="0"/>
      <w:marTop w:val="0"/>
      <w:marBottom w:val="0"/>
      <w:divBdr>
        <w:top w:val="none" w:sz="0" w:space="0" w:color="auto"/>
        <w:left w:val="none" w:sz="0" w:space="0" w:color="auto"/>
        <w:bottom w:val="none" w:sz="0" w:space="0" w:color="auto"/>
        <w:right w:val="none" w:sz="0" w:space="0" w:color="auto"/>
      </w:divBdr>
    </w:div>
    <w:div w:id="587807953">
      <w:bodyDiv w:val="1"/>
      <w:marLeft w:val="0"/>
      <w:marRight w:val="0"/>
      <w:marTop w:val="0"/>
      <w:marBottom w:val="0"/>
      <w:divBdr>
        <w:top w:val="none" w:sz="0" w:space="0" w:color="auto"/>
        <w:left w:val="none" w:sz="0" w:space="0" w:color="auto"/>
        <w:bottom w:val="none" w:sz="0" w:space="0" w:color="auto"/>
        <w:right w:val="none" w:sz="0" w:space="0" w:color="auto"/>
      </w:divBdr>
    </w:div>
    <w:div w:id="596526379">
      <w:bodyDiv w:val="1"/>
      <w:marLeft w:val="0"/>
      <w:marRight w:val="0"/>
      <w:marTop w:val="0"/>
      <w:marBottom w:val="0"/>
      <w:divBdr>
        <w:top w:val="none" w:sz="0" w:space="0" w:color="auto"/>
        <w:left w:val="none" w:sz="0" w:space="0" w:color="auto"/>
        <w:bottom w:val="none" w:sz="0" w:space="0" w:color="auto"/>
        <w:right w:val="none" w:sz="0" w:space="0" w:color="auto"/>
      </w:divBdr>
    </w:div>
    <w:div w:id="605696119">
      <w:bodyDiv w:val="1"/>
      <w:marLeft w:val="0"/>
      <w:marRight w:val="0"/>
      <w:marTop w:val="0"/>
      <w:marBottom w:val="0"/>
      <w:divBdr>
        <w:top w:val="none" w:sz="0" w:space="0" w:color="auto"/>
        <w:left w:val="none" w:sz="0" w:space="0" w:color="auto"/>
        <w:bottom w:val="none" w:sz="0" w:space="0" w:color="auto"/>
        <w:right w:val="none" w:sz="0" w:space="0" w:color="auto"/>
      </w:divBdr>
    </w:div>
    <w:div w:id="606348287">
      <w:bodyDiv w:val="1"/>
      <w:marLeft w:val="0"/>
      <w:marRight w:val="0"/>
      <w:marTop w:val="0"/>
      <w:marBottom w:val="0"/>
      <w:divBdr>
        <w:top w:val="none" w:sz="0" w:space="0" w:color="auto"/>
        <w:left w:val="none" w:sz="0" w:space="0" w:color="auto"/>
        <w:bottom w:val="none" w:sz="0" w:space="0" w:color="auto"/>
        <w:right w:val="none" w:sz="0" w:space="0" w:color="auto"/>
      </w:divBdr>
    </w:div>
    <w:div w:id="609623895">
      <w:bodyDiv w:val="1"/>
      <w:marLeft w:val="0"/>
      <w:marRight w:val="0"/>
      <w:marTop w:val="0"/>
      <w:marBottom w:val="0"/>
      <w:divBdr>
        <w:top w:val="none" w:sz="0" w:space="0" w:color="auto"/>
        <w:left w:val="none" w:sz="0" w:space="0" w:color="auto"/>
        <w:bottom w:val="none" w:sz="0" w:space="0" w:color="auto"/>
        <w:right w:val="none" w:sz="0" w:space="0" w:color="auto"/>
      </w:divBdr>
    </w:div>
    <w:div w:id="612787571">
      <w:bodyDiv w:val="1"/>
      <w:marLeft w:val="0"/>
      <w:marRight w:val="0"/>
      <w:marTop w:val="0"/>
      <w:marBottom w:val="0"/>
      <w:divBdr>
        <w:top w:val="none" w:sz="0" w:space="0" w:color="auto"/>
        <w:left w:val="none" w:sz="0" w:space="0" w:color="auto"/>
        <w:bottom w:val="none" w:sz="0" w:space="0" w:color="auto"/>
        <w:right w:val="none" w:sz="0" w:space="0" w:color="auto"/>
      </w:divBdr>
    </w:div>
    <w:div w:id="635835587">
      <w:bodyDiv w:val="1"/>
      <w:marLeft w:val="0"/>
      <w:marRight w:val="0"/>
      <w:marTop w:val="0"/>
      <w:marBottom w:val="0"/>
      <w:divBdr>
        <w:top w:val="none" w:sz="0" w:space="0" w:color="auto"/>
        <w:left w:val="none" w:sz="0" w:space="0" w:color="auto"/>
        <w:bottom w:val="none" w:sz="0" w:space="0" w:color="auto"/>
        <w:right w:val="none" w:sz="0" w:space="0" w:color="auto"/>
      </w:divBdr>
    </w:div>
    <w:div w:id="655574626">
      <w:bodyDiv w:val="1"/>
      <w:marLeft w:val="0"/>
      <w:marRight w:val="0"/>
      <w:marTop w:val="0"/>
      <w:marBottom w:val="0"/>
      <w:divBdr>
        <w:top w:val="none" w:sz="0" w:space="0" w:color="auto"/>
        <w:left w:val="none" w:sz="0" w:space="0" w:color="auto"/>
        <w:bottom w:val="none" w:sz="0" w:space="0" w:color="auto"/>
        <w:right w:val="none" w:sz="0" w:space="0" w:color="auto"/>
      </w:divBdr>
    </w:div>
    <w:div w:id="658928811">
      <w:bodyDiv w:val="1"/>
      <w:marLeft w:val="0"/>
      <w:marRight w:val="0"/>
      <w:marTop w:val="0"/>
      <w:marBottom w:val="0"/>
      <w:divBdr>
        <w:top w:val="none" w:sz="0" w:space="0" w:color="auto"/>
        <w:left w:val="none" w:sz="0" w:space="0" w:color="auto"/>
        <w:bottom w:val="none" w:sz="0" w:space="0" w:color="auto"/>
        <w:right w:val="none" w:sz="0" w:space="0" w:color="auto"/>
      </w:divBdr>
    </w:div>
    <w:div w:id="686717147">
      <w:bodyDiv w:val="1"/>
      <w:marLeft w:val="0"/>
      <w:marRight w:val="0"/>
      <w:marTop w:val="0"/>
      <w:marBottom w:val="0"/>
      <w:divBdr>
        <w:top w:val="none" w:sz="0" w:space="0" w:color="auto"/>
        <w:left w:val="none" w:sz="0" w:space="0" w:color="auto"/>
        <w:bottom w:val="none" w:sz="0" w:space="0" w:color="auto"/>
        <w:right w:val="none" w:sz="0" w:space="0" w:color="auto"/>
      </w:divBdr>
    </w:div>
    <w:div w:id="688144496">
      <w:bodyDiv w:val="1"/>
      <w:marLeft w:val="0"/>
      <w:marRight w:val="0"/>
      <w:marTop w:val="0"/>
      <w:marBottom w:val="0"/>
      <w:divBdr>
        <w:top w:val="none" w:sz="0" w:space="0" w:color="auto"/>
        <w:left w:val="none" w:sz="0" w:space="0" w:color="auto"/>
        <w:bottom w:val="none" w:sz="0" w:space="0" w:color="auto"/>
        <w:right w:val="none" w:sz="0" w:space="0" w:color="auto"/>
      </w:divBdr>
    </w:div>
    <w:div w:id="688875114">
      <w:bodyDiv w:val="1"/>
      <w:marLeft w:val="0"/>
      <w:marRight w:val="0"/>
      <w:marTop w:val="0"/>
      <w:marBottom w:val="0"/>
      <w:divBdr>
        <w:top w:val="none" w:sz="0" w:space="0" w:color="auto"/>
        <w:left w:val="none" w:sz="0" w:space="0" w:color="auto"/>
        <w:bottom w:val="none" w:sz="0" w:space="0" w:color="auto"/>
        <w:right w:val="none" w:sz="0" w:space="0" w:color="auto"/>
      </w:divBdr>
    </w:div>
    <w:div w:id="696466291">
      <w:bodyDiv w:val="1"/>
      <w:marLeft w:val="0"/>
      <w:marRight w:val="0"/>
      <w:marTop w:val="0"/>
      <w:marBottom w:val="0"/>
      <w:divBdr>
        <w:top w:val="none" w:sz="0" w:space="0" w:color="auto"/>
        <w:left w:val="none" w:sz="0" w:space="0" w:color="auto"/>
        <w:bottom w:val="none" w:sz="0" w:space="0" w:color="auto"/>
        <w:right w:val="none" w:sz="0" w:space="0" w:color="auto"/>
      </w:divBdr>
    </w:div>
    <w:div w:id="697513833">
      <w:bodyDiv w:val="1"/>
      <w:marLeft w:val="0"/>
      <w:marRight w:val="0"/>
      <w:marTop w:val="0"/>
      <w:marBottom w:val="0"/>
      <w:divBdr>
        <w:top w:val="none" w:sz="0" w:space="0" w:color="auto"/>
        <w:left w:val="none" w:sz="0" w:space="0" w:color="auto"/>
        <w:bottom w:val="none" w:sz="0" w:space="0" w:color="auto"/>
        <w:right w:val="none" w:sz="0" w:space="0" w:color="auto"/>
      </w:divBdr>
    </w:div>
    <w:div w:id="705105919">
      <w:bodyDiv w:val="1"/>
      <w:marLeft w:val="0"/>
      <w:marRight w:val="0"/>
      <w:marTop w:val="0"/>
      <w:marBottom w:val="0"/>
      <w:divBdr>
        <w:top w:val="none" w:sz="0" w:space="0" w:color="auto"/>
        <w:left w:val="none" w:sz="0" w:space="0" w:color="auto"/>
        <w:bottom w:val="none" w:sz="0" w:space="0" w:color="auto"/>
        <w:right w:val="none" w:sz="0" w:space="0" w:color="auto"/>
      </w:divBdr>
    </w:div>
    <w:div w:id="714738345">
      <w:bodyDiv w:val="1"/>
      <w:marLeft w:val="0"/>
      <w:marRight w:val="0"/>
      <w:marTop w:val="0"/>
      <w:marBottom w:val="0"/>
      <w:divBdr>
        <w:top w:val="none" w:sz="0" w:space="0" w:color="auto"/>
        <w:left w:val="none" w:sz="0" w:space="0" w:color="auto"/>
        <w:bottom w:val="none" w:sz="0" w:space="0" w:color="auto"/>
        <w:right w:val="none" w:sz="0" w:space="0" w:color="auto"/>
      </w:divBdr>
    </w:div>
    <w:div w:id="716903529">
      <w:bodyDiv w:val="1"/>
      <w:marLeft w:val="0"/>
      <w:marRight w:val="0"/>
      <w:marTop w:val="0"/>
      <w:marBottom w:val="0"/>
      <w:divBdr>
        <w:top w:val="none" w:sz="0" w:space="0" w:color="auto"/>
        <w:left w:val="none" w:sz="0" w:space="0" w:color="auto"/>
        <w:bottom w:val="none" w:sz="0" w:space="0" w:color="auto"/>
        <w:right w:val="none" w:sz="0" w:space="0" w:color="auto"/>
      </w:divBdr>
    </w:div>
    <w:div w:id="719521721">
      <w:bodyDiv w:val="1"/>
      <w:marLeft w:val="0"/>
      <w:marRight w:val="0"/>
      <w:marTop w:val="0"/>
      <w:marBottom w:val="0"/>
      <w:divBdr>
        <w:top w:val="none" w:sz="0" w:space="0" w:color="auto"/>
        <w:left w:val="none" w:sz="0" w:space="0" w:color="auto"/>
        <w:bottom w:val="none" w:sz="0" w:space="0" w:color="auto"/>
        <w:right w:val="none" w:sz="0" w:space="0" w:color="auto"/>
      </w:divBdr>
    </w:div>
    <w:div w:id="731544155">
      <w:bodyDiv w:val="1"/>
      <w:marLeft w:val="0"/>
      <w:marRight w:val="0"/>
      <w:marTop w:val="0"/>
      <w:marBottom w:val="0"/>
      <w:divBdr>
        <w:top w:val="none" w:sz="0" w:space="0" w:color="auto"/>
        <w:left w:val="none" w:sz="0" w:space="0" w:color="auto"/>
        <w:bottom w:val="none" w:sz="0" w:space="0" w:color="auto"/>
        <w:right w:val="none" w:sz="0" w:space="0" w:color="auto"/>
      </w:divBdr>
    </w:div>
    <w:div w:id="746342544">
      <w:bodyDiv w:val="1"/>
      <w:marLeft w:val="0"/>
      <w:marRight w:val="0"/>
      <w:marTop w:val="0"/>
      <w:marBottom w:val="0"/>
      <w:divBdr>
        <w:top w:val="none" w:sz="0" w:space="0" w:color="auto"/>
        <w:left w:val="none" w:sz="0" w:space="0" w:color="auto"/>
        <w:bottom w:val="none" w:sz="0" w:space="0" w:color="auto"/>
        <w:right w:val="none" w:sz="0" w:space="0" w:color="auto"/>
      </w:divBdr>
    </w:div>
    <w:div w:id="747767322">
      <w:bodyDiv w:val="1"/>
      <w:marLeft w:val="0"/>
      <w:marRight w:val="0"/>
      <w:marTop w:val="0"/>
      <w:marBottom w:val="0"/>
      <w:divBdr>
        <w:top w:val="none" w:sz="0" w:space="0" w:color="auto"/>
        <w:left w:val="none" w:sz="0" w:space="0" w:color="auto"/>
        <w:bottom w:val="none" w:sz="0" w:space="0" w:color="auto"/>
        <w:right w:val="none" w:sz="0" w:space="0" w:color="auto"/>
      </w:divBdr>
    </w:div>
    <w:div w:id="773523537">
      <w:bodyDiv w:val="1"/>
      <w:marLeft w:val="0"/>
      <w:marRight w:val="0"/>
      <w:marTop w:val="0"/>
      <w:marBottom w:val="0"/>
      <w:divBdr>
        <w:top w:val="none" w:sz="0" w:space="0" w:color="auto"/>
        <w:left w:val="none" w:sz="0" w:space="0" w:color="auto"/>
        <w:bottom w:val="none" w:sz="0" w:space="0" w:color="auto"/>
        <w:right w:val="none" w:sz="0" w:space="0" w:color="auto"/>
      </w:divBdr>
    </w:div>
    <w:div w:id="776368951">
      <w:bodyDiv w:val="1"/>
      <w:marLeft w:val="0"/>
      <w:marRight w:val="0"/>
      <w:marTop w:val="0"/>
      <w:marBottom w:val="0"/>
      <w:divBdr>
        <w:top w:val="none" w:sz="0" w:space="0" w:color="auto"/>
        <w:left w:val="none" w:sz="0" w:space="0" w:color="auto"/>
        <w:bottom w:val="none" w:sz="0" w:space="0" w:color="auto"/>
        <w:right w:val="none" w:sz="0" w:space="0" w:color="auto"/>
      </w:divBdr>
    </w:div>
    <w:div w:id="779686694">
      <w:bodyDiv w:val="1"/>
      <w:marLeft w:val="0"/>
      <w:marRight w:val="0"/>
      <w:marTop w:val="0"/>
      <w:marBottom w:val="0"/>
      <w:divBdr>
        <w:top w:val="none" w:sz="0" w:space="0" w:color="auto"/>
        <w:left w:val="none" w:sz="0" w:space="0" w:color="auto"/>
        <w:bottom w:val="none" w:sz="0" w:space="0" w:color="auto"/>
        <w:right w:val="none" w:sz="0" w:space="0" w:color="auto"/>
      </w:divBdr>
    </w:div>
    <w:div w:id="797911685">
      <w:bodyDiv w:val="1"/>
      <w:marLeft w:val="0"/>
      <w:marRight w:val="0"/>
      <w:marTop w:val="0"/>
      <w:marBottom w:val="0"/>
      <w:divBdr>
        <w:top w:val="none" w:sz="0" w:space="0" w:color="auto"/>
        <w:left w:val="none" w:sz="0" w:space="0" w:color="auto"/>
        <w:bottom w:val="none" w:sz="0" w:space="0" w:color="auto"/>
        <w:right w:val="none" w:sz="0" w:space="0" w:color="auto"/>
      </w:divBdr>
    </w:div>
    <w:div w:id="817066907">
      <w:bodyDiv w:val="1"/>
      <w:marLeft w:val="0"/>
      <w:marRight w:val="0"/>
      <w:marTop w:val="0"/>
      <w:marBottom w:val="0"/>
      <w:divBdr>
        <w:top w:val="none" w:sz="0" w:space="0" w:color="auto"/>
        <w:left w:val="none" w:sz="0" w:space="0" w:color="auto"/>
        <w:bottom w:val="none" w:sz="0" w:space="0" w:color="auto"/>
        <w:right w:val="none" w:sz="0" w:space="0" w:color="auto"/>
      </w:divBdr>
    </w:div>
    <w:div w:id="818571921">
      <w:bodyDiv w:val="1"/>
      <w:marLeft w:val="0"/>
      <w:marRight w:val="0"/>
      <w:marTop w:val="0"/>
      <w:marBottom w:val="0"/>
      <w:divBdr>
        <w:top w:val="none" w:sz="0" w:space="0" w:color="auto"/>
        <w:left w:val="none" w:sz="0" w:space="0" w:color="auto"/>
        <w:bottom w:val="none" w:sz="0" w:space="0" w:color="auto"/>
        <w:right w:val="none" w:sz="0" w:space="0" w:color="auto"/>
      </w:divBdr>
    </w:div>
    <w:div w:id="820193854">
      <w:bodyDiv w:val="1"/>
      <w:marLeft w:val="0"/>
      <w:marRight w:val="0"/>
      <w:marTop w:val="0"/>
      <w:marBottom w:val="0"/>
      <w:divBdr>
        <w:top w:val="none" w:sz="0" w:space="0" w:color="auto"/>
        <w:left w:val="none" w:sz="0" w:space="0" w:color="auto"/>
        <w:bottom w:val="none" w:sz="0" w:space="0" w:color="auto"/>
        <w:right w:val="none" w:sz="0" w:space="0" w:color="auto"/>
      </w:divBdr>
    </w:div>
    <w:div w:id="831334939">
      <w:bodyDiv w:val="1"/>
      <w:marLeft w:val="0"/>
      <w:marRight w:val="0"/>
      <w:marTop w:val="0"/>
      <w:marBottom w:val="0"/>
      <w:divBdr>
        <w:top w:val="none" w:sz="0" w:space="0" w:color="auto"/>
        <w:left w:val="none" w:sz="0" w:space="0" w:color="auto"/>
        <w:bottom w:val="none" w:sz="0" w:space="0" w:color="auto"/>
        <w:right w:val="none" w:sz="0" w:space="0" w:color="auto"/>
      </w:divBdr>
    </w:div>
    <w:div w:id="835070473">
      <w:bodyDiv w:val="1"/>
      <w:marLeft w:val="0"/>
      <w:marRight w:val="0"/>
      <w:marTop w:val="0"/>
      <w:marBottom w:val="0"/>
      <w:divBdr>
        <w:top w:val="none" w:sz="0" w:space="0" w:color="auto"/>
        <w:left w:val="none" w:sz="0" w:space="0" w:color="auto"/>
        <w:bottom w:val="none" w:sz="0" w:space="0" w:color="auto"/>
        <w:right w:val="none" w:sz="0" w:space="0" w:color="auto"/>
      </w:divBdr>
    </w:div>
    <w:div w:id="841706046">
      <w:bodyDiv w:val="1"/>
      <w:marLeft w:val="0"/>
      <w:marRight w:val="0"/>
      <w:marTop w:val="0"/>
      <w:marBottom w:val="0"/>
      <w:divBdr>
        <w:top w:val="none" w:sz="0" w:space="0" w:color="auto"/>
        <w:left w:val="none" w:sz="0" w:space="0" w:color="auto"/>
        <w:bottom w:val="none" w:sz="0" w:space="0" w:color="auto"/>
        <w:right w:val="none" w:sz="0" w:space="0" w:color="auto"/>
      </w:divBdr>
    </w:div>
    <w:div w:id="864640245">
      <w:bodyDiv w:val="1"/>
      <w:marLeft w:val="0"/>
      <w:marRight w:val="0"/>
      <w:marTop w:val="0"/>
      <w:marBottom w:val="0"/>
      <w:divBdr>
        <w:top w:val="none" w:sz="0" w:space="0" w:color="auto"/>
        <w:left w:val="none" w:sz="0" w:space="0" w:color="auto"/>
        <w:bottom w:val="none" w:sz="0" w:space="0" w:color="auto"/>
        <w:right w:val="none" w:sz="0" w:space="0" w:color="auto"/>
      </w:divBdr>
    </w:div>
    <w:div w:id="866992507">
      <w:bodyDiv w:val="1"/>
      <w:marLeft w:val="0"/>
      <w:marRight w:val="0"/>
      <w:marTop w:val="0"/>
      <w:marBottom w:val="0"/>
      <w:divBdr>
        <w:top w:val="none" w:sz="0" w:space="0" w:color="auto"/>
        <w:left w:val="none" w:sz="0" w:space="0" w:color="auto"/>
        <w:bottom w:val="none" w:sz="0" w:space="0" w:color="auto"/>
        <w:right w:val="none" w:sz="0" w:space="0" w:color="auto"/>
      </w:divBdr>
    </w:div>
    <w:div w:id="879513263">
      <w:bodyDiv w:val="1"/>
      <w:marLeft w:val="0"/>
      <w:marRight w:val="0"/>
      <w:marTop w:val="0"/>
      <w:marBottom w:val="0"/>
      <w:divBdr>
        <w:top w:val="none" w:sz="0" w:space="0" w:color="auto"/>
        <w:left w:val="none" w:sz="0" w:space="0" w:color="auto"/>
        <w:bottom w:val="none" w:sz="0" w:space="0" w:color="auto"/>
        <w:right w:val="none" w:sz="0" w:space="0" w:color="auto"/>
      </w:divBdr>
    </w:div>
    <w:div w:id="891891120">
      <w:bodyDiv w:val="1"/>
      <w:marLeft w:val="0"/>
      <w:marRight w:val="0"/>
      <w:marTop w:val="0"/>
      <w:marBottom w:val="0"/>
      <w:divBdr>
        <w:top w:val="none" w:sz="0" w:space="0" w:color="auto"/>
        <w:left w:val="none" w:sz="0" w:space="0" w:color="auto"/>
        <w:bottom w:val="none" w:sz="0" w:space="0" w:color="auto"/>
        <w:right w:val="none" w:sz="0" w:space="0" w:color="auto"/>
      </w:divBdr>
    </w:div>
    <w:div w:id="894463267">
      <w:bodyDiv w:val="1"/>
      <w:marLeft w:val="0"/>
      <w:marRight w:val="0"/>
      <w:marTop w:val="0"/>
      <w:marBottom w:val="0"/>
      <w:divBdr>
        <w:top w:val="none" w:sz="0" w:space="0" w:color="auto"/>
        <w:left w:val="none" w:sz="0" w:space="0" w:color="auto"/>
        <w:bottom w:val="none" w:sz="0" w:space="0" w:color="auto"/>
        <w:right w:val="none" w:sz="0" w:space="0" w:color="auto"/>
      </w:divBdr>
    </w:div>
    <w:div w:id="896546321">
      <w:bodyDiv w:val="1"/>
      <w:marLeft w:val="0"/>
      <w:marRight w:val="0"/>
      <w:marTop w:val="0"/>
      <w:marBottom w:val="0"/>
      <w:divBdr>
        <w:top w:val="none" w:sz="0" w:space="0" w:color="auto"/>
        <w:left w:val="none" w:sz="0" w:space="0" w:color="auto"/>
        <w:bottom w:val="none" w:sz="0" w:space="0" w:color="auto"/>
        <w:right w:val="none" w:sz="0" w:space="0" w:color="auto"/>
      </w:divBdr>
    </w:div>
    <w:div w:id="906495769">
      <w:bodyDiv w:val="1"/>
      <w:marLeft w:val="0"/>
      <w:marRight w:val="0"/>
      <w:marTop w:val="0"/>
      <w:marBottom w:val="0"/>
      <w:divBdr>
        <w:top w:val="none" w:sz="0" w:space="0" w:color="auto"/>
        <w:left w:val="none" w:sz="0" w:space="0" w:color="auto"/>
        <w:bottom w:val="none" w:sz="0" w:space="0" w:color="auto"/>
        <w:right w:val="none" w:sz="0" w:space="0" w:color="auto"/>
      </w:divBdr>
    </w:div>
    <w:div w:id="906955742">
      <w:bodyDiv w:val="1"/>
      <w:marLeft w:val="0"/>
      <w:marRight w:val="0"/>
      <w:marTop w:val="0"/>
      <w:marBottom w:val="0"/>
      <w:divBdr>
        <w:top w:val="none" w:sz="0" w:space="0" w:color="auto"/>
        <w:left w:val="none" w:sz="0" w:space="0" w:color="auto"/>
        <w:bottom w:val="none" w:sz="0" w:space="0" w:color="auto"/>
        <w:right w:val="none" w:sz="0" w:space="0" w:color="auto"/>
      </w:divBdr>
    </w:div>
    <w:div w:id="918556601">
      <w:bodyDiv w:val="1"/>
      <w:marLeft w:val="0"/>
      <w:marRight w:val="0"/>
      <w:marTop w:val="0"/>
      <w:marBottom w:val="0"/>
      <w:divBdr>
        <w:top w:val="none" w:sz="0" w:space="0" w:color="auto"/>
        <w:left w:val="none" w:sz="0" w:space="0" w:color="auto"/>
        <w:bottom w:val="none" w:sz="0" w:space="0" w:color="auto"/>
        <w:right w:val="none" w:sz="0" w:space="0" w:color="auto"/>
      </w:divBdr>
    </w:div>
    <w:div w:id="919174573">
      <w:bodyDiv w:val="1"/>
      <w:marLeft w:val="0"/>
      <w:marRight w:val="0"/>
      <w:marTop w:val="0"/>
      <w:marBottom w:val="0"/>
      <w:divBdr>
        <w:top w:val="none" w:sz="0" w:space="0" w:color="auto"/>
        <w:left w:val="none" w:sz="0" w:space="0" w:color="auto"/>
        <w:bottom w:val="none" w:sz="0" w:space="0" w:color="auto"/>
        <w:right w:val="none" w:sz="0" w:space="0" w:color="auto"/>
      </w:divBdr>
    </w:div>
    <w:div w:id="928853626">
      <w:bodyDiv w:val="1"/>
      <w:marLeft w:val="0"/>
      <w:marRight w:val="0"/>
      <w:marTop w:val="0"/>
      <w:marBottom w:val="0"/>
      <w:divBdr>
        <w:top w:val="none" w:sz="0" w:space="0" w:color="auto"/>
        <w:left w:val="none" w:sz="0" w:space="0" w:color="auto"/>
        <w:bottom w:val="none" w:sz="0" w:space="0" w:color="auto"/>
        <w:right w:val="none" w:sz="0" w:space="0" w:color="auto"/>
      </w:divBdr>
    </w:div>
    <w:div w:id="941962447">
      <w:bodyDiv w:val="1"/>
      <w:marLeft w:val="0"/>
      <w:marRight w:val="0"/>
      <w:marTop w:val="0"/>
      <w:marBottom w:val="0"/>
      <w:divBdr>
        <w:top w:val="none" w:sz="0" w:space="0" w:color="auto"/>
        <w:left w:val="none" w:sz="0" w:space="0" w:color="auto"/>
        <w:bottom w:val="none" w:sz="0" w:space="0" w:color="auto"/>
        <w:right w:val="none" w:sz="0" w:space="0" w:color="auto"/>
      </w:divBdr>
    </w:div>
    <w:div w:id="957032641">
      <w:bodyDiv w:val="1"/>
      <w:marLeft w:val="0"/>
      <w:marRight w:val="0"/>
      <w:marTop w:val="0"/>
      <w:marBottom w:val="0"/>
      <w:divBdr>
        <w:top w:val="none" w:sz="0" w:space="0" w:color="auto"/>
        <w:left w:val="none" w:sz="0" w:space="0" w:color="auto"/>
        <w:bottom w:val="none" w:sz="0" w:space="0" w:color="auto"/>
        <w:right w:val="none" w:sz="0" w:space="0" w:color="auto"/>
      </w:divBdr>
    </w:div>
    <w:div w:id="957564654">
      <w:bodyDiv w:val="1"/>
      <w:marLeft w:val="0"/>
      <w:marRight w:val="0"/>
      <w:marTop w:val="0"/>
      <w:marBottom w:val="0"/>
      <w:divBdr>
        <w:top w:val="none" w:sz="0" w:space="0" w:color="auto"/>
        <w:left w:val="none" w:sz="0" w:space="0" w:color="auto"/>
        <w:bottom w:val="none" w:sz="0" w:space="0" w:color="auto"/>
        <w:right w:val="none" w:sz="0" w:space="0" w:color="auto"/>
      </w:divBdr>
    </w:div>
    <w:div w:id="965162717">
      <w:bodyDiv w:val="1"/>
      <w:marLeft w:val="0"/>
      <w:marRight w:val="0"/>
      <w:marTop w:val="0"/>
      <w:marBottom w:val="0"/>
      <w:divBdr>
        <w:top w:val="none" w:sz="0" w:space="0" w:color="auto"/>
        <w:left w:val="none" w:sz="0" w:space="0" w:color="auto"/>
        <w:bottom w:val="none" w:sz="0" w:space="0" w:color="auto"/>
        <w:right w:val="none" w:sz="0" w:space="0" w:color="auto"/>
      </w:divBdr>
    </w:div>
    <w:div w:id="972717228">
      <w:bodyDiv w:val="1"/>
      <w:marLeft w:val="0"/>
      <w:marRight w:val="0"/>
      <w:marTop w:val="0"/>
      <w:marBottom w:val="0"/>
      <w:divBdr>
        <w:top w:val="none" w:sz="0" w:space="0" w:color="auto"/>
        <w:left w:val="none" w:sz="0" w:space="0" w:color="auto"/>
        <w:bottom w:val="none" w:sz="0" w:space="0" w:color="auto"/>
        <w:right w:val="none" w:sz="0" w:space="0" w:color="auto"/>
      </w:divBdr>
    </w:div>
    <w:div w:id="976374652">
      <w:bodyDiv w:val="1"/>
      <w:marLeft w:val="0"/>
      <w:marRight w:val="0"/>
      <w:marTop w:val="0"/>
      <w:marBottom w:val="0"/>
      <w:divBdr>
        <w:top w:val="none" w:sz="0" w:space="0" w:color="auto"/>
        <w:left w:val="none" w:sz="0" w:space="0" w:color="auto"/>
        <w:bottom w:val="none" w:sz="0" w:space="0" w:color="auto"/>
        <w:right w:val="none" w:sz="0" w:space="0" w:color="auto"/>
      </w:divBdr>
    </w:div>
    <w:div w:id="979071264">
      <w:bodyDiv w:val="1"/>
      <w:marLeft w:val="0"/>
      <w:marRight w:val="0"/>
      <w:marTop w:val="0"/>
      <w:marBottom w:val="0"/>
      <w:divBdr>
        <w:top w:val="none" w:sz="0" w:space="0" w:color="auto"/>
        <w:left w:val="none" w:sz="0" w:space="0" w:color="auto"/>
        <w:bottom w:val="none" w:sz="0" w:space="0" w:color="auto"/>
        <w:right w:val="none" w:sz="0" w:space="0" w:color="auto"/>
      </w:divBdr>
    </w:div>
    <w:div w:id="988170425">
      <w:bodyDiv w:val="1"/>
      <w:marLeft w:val="0"/>
      <w:marRight w:val="0"/>
      <w:marTop w:val="0"/>
      <w:marBottom w:val="0"/>
      <w:divBdr>
        <w:top w:val="none" w:sz="0" w:space="0" w:color="auto"/>
        <w:left w:val="none" w:sz="0" w:space="0" w:color="auto"/>
        <w:bottom w:val="none" w:sz="0" w:space="0" w:color="auto"/>
        <w:right w:val="none" w:sz="0" w:space="0" w:color="auto"/>
      </w:divBdr>
    </w:div>
    <w:div w:id="990862806">
      <w:bodyDiv w:val="1"/>
      <w:marLeft w:val="0"/>
      <w:marRight w:val="0"/>
      <w:marTop w:val="0"/>
      <w:marBottom w:val="0"/>
      <w:divBdr>
        <w:top w:val="none" w:sz="0" w:space="0" w:color="auto"/>
        <w:left w:val="none" w:sz="0" w:space="0" w:color="auto"/>
        <w:bottom w:val="none" w:sz="0" w:space="0" w:color="auto"/>
        <w:right w:val="none" w:sz="0" w:space="0" w:color="auto"/>
      </w:divBdr>
    </w:div>
    <w:div w:id="997465072">
      <w:bodyDiv w:val="1"/>
      <w:marLeft w:val="0"/>
      <w:marRight w:val="0"/>
      <w:marTop w:val="0"/>
      <w:marBottom w:val="0"/>
      <w:divBdr>
        <w:top w:val="none" w:sz="0" w:space="0" w:color="auto"/>
        <w:left w:val="none" w:sz="0" w:space="0" w:color="auto"/>
        <w:bottom w:val="none" w:sz="0" w:space="0" w:color="auto"/>
        <w:right w:val="none" w:sz="0" w:space="0" w:color="auto"/>
      </w:divBdr>
    </w:div>
    <w:div w:id="1015695846">
      <w:bodyDiv w:val="1"/>
      <w:marLeft w:val="0"/>
      <w:marRight w:val="0"/>
      <w:marTop w:val="0"/>
      <w:marBottom w:val="0"/>
      <w:divBdr>
        <w:top w:val="none" w:sz="0" w:space="0" w:color="auto"/>
        <w:left w:val="none" w:sz="0" w:space="0" w:color="auto"/>
        <w:bottom w:val="none" w:sz="0" w:space="0" w:color="auto"/>
        <w:right w:val="none" w:sz="0" w:space="0" w:color="auto"/>
      </w:divBdr>
    </w:div>
    <w:div w:id="1018627295">
      <w:bodyDiv w:val="1"/>
      <w:marLeft w:val="0"/>
      <w:marRight w:val="0"/>
      <w:marTop w:val="0"/>
      <w:marBottom w:val="0"/>
      <w:divBdr>
        <w:top w:val="none" w:sz="0" w:space="0" w:color="auto"/>
        <w:left w:val="none" w:sz="0" w:space="0" w:color="auto"/>
        <w:bottom w:val="none" w:sz="0" w:space="0" w:color="auto"/>
        <w:right w:val="none" w:sz="0" w:space="0" w:color="auto"/>
      </w:divBdr>
    </w:div>
    <w:div w:id="1025791022">
      <w:bodyDiv w:val="1"/>
      <w:marLeft w:val="0"/>
      <w:marRight w:val="0"/>
      <w:marTop w:val="0"/>
      <w:marBottom w:val="0"/>
      <w:divBdr>
        <w:top w:val="none" w:sz="0" w:space="0" w:color="auto"/>
        <w:left w:val="none" w:sz="0" w:space="0" w:color="auto"/>
        <w:bottom w:val="none" w:sz="0" w:space="0" w:color="auto"/>
        <w:right w:val="none" w:sz="0" w:space="0" w:color="auto"/>
      </w:divBdr>
    </w:div>
    <w:div w:id="1025862963">
      <w:bodyDiv w:val="1"/>
      <w:marLeft w:val="0"/>
      <w:marRight w:val="0"/>
      <w:marTop w:val="0"/>
      <w:marBottom w:val="0"/>
      <w:divBdr>
        <w:top w:val="none" w:sz="0" w:space="0" w:color="auto"/>
        <w:left w:val="none" w:sz="0" w:space="0" w:color="auto"/>
        <w:bottom w:val="none" w:sz="0" w:space="0" w:color="auto"/>
        <w:right w:val="none" w:sz="0" w:space="0" w:color="auto"/>
      </w:divBdr>
    </w:div>
    <w:div w:id="1027947320">
      <w:bodyDiv w:val="1"/>
      <w:marLeft w:val="0"/>
      <w:marRight w:val="0"/>
      <w:marTop w:val="0"/>
      <w:marBottom w:val="0"/>
      <w:divBdr>
        <w:top w:val="none" w:sz="0" w:space="0" w:color="auto"/>
        <w:left w:val="none" w:sz="0" w:space="0" w:color="auto"/>
        <w:bottom w:val="none" w:sz="0" w:space="0" w:color="auto"/>
        <w:right w:val="none" w:sz="0" w:space="0" w:color="auto"/>
      </w:divBdr>
    </w:div>
    <w:div w:id="1028221313">
      <w:bodyDiv w:val="1"/>
      <w:marLeft w:val="0"/>
      <w:marRight w:val="0"/>
      <w:marTop w:val="0"/>
      <w:marBottom w:val="0"/>
      <w:divBdr>
        <w:top w:val="none" w:sz="0" w:space="0" w:color="auto"/>
        <w:left w:val="none" w:sz="0" w:space="0" w:color="auto"/>
        <w:bottom w:val="none" w:sz="0" w:space="0" w:color="auto"/>
        <w:right w:val="none" w:sz="0" w:space="0" w:color="auto"/>
      </w:divBdr>
    </w:div>
    <w:div w:id="1031031527">
      <w:bodyDiv w:val="1"/>
      <w:marLeft w:val="0"/>
      <w:marRight w:val="0"/>
      <w:marTop w:val="0"/>
      <w:marBottom w:val="0"/>
      <w:divBdr>
        <w:top w:val="none" w:sz="0" w:space="0" w:color="auto"/>
        <w:left w:val="none" w:sz="0" w:space="0" w:color="auto"/>
        <w:bottom w:val="none" w:sz="0" w:space="0" w:color="auto"/>
        <w:right w:val="none" w:sz="0" w:space="0" w:color="auto"/>
      </w:divBdr>
    </w:div>
    <w:div w:id="1044403610">
      <w:bodyDiv w:val="1"/>
      <w:marLeft w:val="0"/>
      <w:marRight w:val="0"/>
      <w:marTop w:val="0"/>
      <w:marBottom w:val="0"/>
      <w:divBdr>
        <w:top w:val="none" w:sz="0" w:space="0" w:color="auto"/>
        <w:left w:val="none" w:sz="0" w:space="0" w:color="auto"/>
        <w:bottom w:val="none" w:sz="0" w:space="0" w:color="auto"/>
        <w:right w:val="none" w:sz="0" w:space="0" w:color="auto"/>
      </w:divBdr>
    </w:div>
    <w:div w:id="1050688059">
      <w:bodyDiv w:val="1"/>
      <w:marLeft w:val="0"/>
      <w:marRight w:val="0"/>
      <w:marTop w:val="0"/>
      <w:marBottom w:val="0"/>
      <w:divBdr>
        <w:top w:val="none" w:sz="0" w:space="0" w:color="auto"/>
        <w:left w:val="none" w:sz="0" w:space="0" w:color="auto"/>
        <w:bottom w:val="none" w:sz="0" w:space="0" w:color="auto"/>
        <w:right w:val="none" w:sz="0" w:space="0" w:color="auto"/>
      </w:divBdr>
    </w:div>
    <w:div w:id="1058556635">
      <w:bodyDiv w:val="1"/>
      <w:marLeft w:val="0"/>
      <w:marRight w:val="0"/>
      <w:marTop w:val="0"/>
      <w:marBottom w:val="0"/>
      <w:divBdr>
        <w:top w:val="none" w:sz="0" w:space="0" w:color="auto"/>
        <w:left w:val="none" w:sz="0" w:space="0" w:color="auto"/>
        <w:bottom w:val="none" w:sz="0" w:space="0" w:color="auto"/>
        <w:right w:val="none" w:sz="0" w:space="0" w:color="auto"/>
      </w:divBdr>
    </w:div>
    <w:div w:id="1072390092">
      <w:bodyDiv w:val="1"/>
      <w:marLeft w:val="0"/>
      <w:marRight w:val="0"/>
      <w:marTop w:val="0"/>
      <w:marBottom w:val="0"/>
      <w:divBdr>
        <w:top w:val="none" w:sz="0" w:space="0" w:color="auto"/>
        <w:left w:val="none" w:sz="0" w:space="0" w:color="auto"/>
        <w:bottom w:val="none" w:sz="0" w:space="0" w:color="auto"/>
        <w:right w:val="none" w:sz="0" w:space="0" w:color="auto"/>
      </w:divBdr>
    </w:div>
    <w:div w:id="1079867788">
      <w:bodyDiv w:val="1"/>
      <w:marLeft w:val="0"/>
      <w:marRight w:val="0"/>
      <w:marTop w:val="0"/>
      <w:marBottom w:val="0"/>
      <w:divBdr>
        <w:top w:val="none" w:sz="0" w:space="0" w:color="auto"/>
        <w:left w:val="none" w:sz="0" w:space="0" w:color="auto"/>
        <w:bottom w:val="none" w:sz="0" w:space="0" w:color="auto"/>
        <w:right w:val="none" w:sz="0" w:space="0" w:color="auto"/>
      </w:divBdr>
    </w:div>
    <w:div w:id="1081486144">
      <w:bodyDiv w:val="1"/>
      <w:marLeft w:val="0"/>
      <w:marRight w:val="0"/>
      <w:marTop w:val="0"/>
      <w:marBottom w:val="0"/>
      <w:divBdr>
        <w:top w:val="none" w:sz="0" w:space="0" w:color="auto"/>
        <w:left w:val="none" w:sz="0" w:space="0" w:color="auto"/>
        <w:bottom w:val="none" w:sz="0" w:space="0" w:color="auto"/>
        <w:right w:val="none" w:sz="0" w:space="0" w:color="auto"/>
      </w:divBdr>
    </w:div>
    <w:div w:id="1089231967">
      <w:bodyDiv w:val="1"/>
      <w:marLeft w:val="0"/>
      <w:marRight w:val="0"/>
      <w:marTop w:val="0"/>
      <w:marBottom w:val="0"/>
      <w:divBdr>
        <w:top w:val="none" w:sz="0" w:space="0" w:color="auto"/>
        <w:left w:val="none" w:sz="0" w:space="0" w:color="auto"/>
        <w:bottom w:val="none" w:sz="0" w:space="0" w:color="auto"/>
        <w:right w:val="none" w:sz="0" w:space="0" w:color="auto"/>
      </w:divBdr>
    </w:div>
    <w:div w:id="1098718275">
      <w:bodyDiv w:val="1"/>
      <w:marLeft w:val="0"/>
      <w:marRight w:val="0"/>
      <w:marTop w:val="0"/>
      <w:marBottom w:val="0"/>
      <w:divBdr>
        <w:top w:val="none" w:sz="0" w:space="0" w:color="auto"/>
        <w:left w:val="none" w:sz="0" w:space="0" w:color="auto"/>
        <w:bottom w:val="none" w:sz="0" w:space="0" w:color="auto"/>
        <w:right w:val="none" w:sz="0" w:space="0" w:color="auto"/>
      </w:divBdr>
    </w:div>
    <w:div w:id="1105199472">
      <w:bodyDiv w:val="1"/>
      <w:marLeft w:val="0"/>
      <w:marRight w:val="0"/>
      <w:marTop w:val="0"/>
      <w:marBottom w:val="0"/>
      <w:divBdr>
        <w:top w:val="none" w:sz="0" w:space="0" w:color="auto"/>
        <w:left w:val="none" w:sz="0" w:space="0" w:color="auto"/>
        <w:bottom w:val="none" w:sz="0" w:space="0" w:color="auto"/>
        <w:right w:val="none" w:sz="0" w:space="0" w:color="auto"/>
      </w:divBdr>
    </w:div>
    <w:div w:id="1106003038">
      <w:bodyDiv w:val="1"/>
      <w:marLeft w:val="0"/>
      <w:marRight w:val="0"/>
      <w:marTop w:val="0"/>
      <w:marBottom w:val="0"/>
      <w:divBdr>
        <w:top w:val="none" w:sz="0" w:space="0" w:color="auto"/>
        <w:left w:val="none" w:sz="0" w:space="0" w:color="auto"/>
        <w:bottom w:val="none" w:sz="0" w:space="0" w:color="auto"/>
        <w:right w:val="none" w:sz="0" w:space="0" w:color="auto"/>
      </w:divBdr>
    </w:div>
    <w:div w:id="1116604959">
      <w:bodyDiv w:val="1"/>
      <w:marLeft w:val="0"/>
      <w:marRight w:val="0"/>
      <w:marTop w:val="0"/>
      <w:marBottom w:val="0"/>
      <w:divBdr>
        <w:top w:val="none" w:sz="0" w:space="0" w:color="auto"/>
        <w:left w:val="none" w:sz="0" w:space="0" w:color="auto"/>
        <w:bottom w:val="none" w:sz="0" w:space="0" w:color="auto"/>
        <w:right w:val="none" w:sz="0" w:space="0" w:color="auto"/>
      </w:divBdr>
    </w:div>
    <w:div w:id="1118985565">
      <w:bodyDiv w:val="1"/>
      <w:marLeft w:val="0"/>
      <w:marRight w:val="0"/>
      <w:marTop w:val="0"/>
      <w:marBottom w:val="0"/>
      <w:divBdr>
        <w:top w:val="none" w:sz="0" w:space="0" w:color="auto"/>
        <w:left w:val="none" w:sz="0" w:space="0" w:color="auto"/>
        <w:bottom w:val="none" w:sz="0" w:space="0" w:color="auto"/>
        <w:right w:val="none" w:sz="0" w:space="0" w:color="auto"/>
      </w:divBdr>
    </w:div>
    <w:div w:id="1126506453">
      <w:bodyDiv w:val="1"/>
      <w:marLeft w:val="0"/>
      <w:marRight w:val="0"/>
      <w:marTop w:val="0"/>
      <w:marBottom w:val="0"/>
      <w:divBdr>
        <w:top w:val="none" w:sz="0" w:space="0" w:color="auto"/>
        <w:left w:val="none" w:sz="0" w:space="0" w:color="auto"/>
        <w:bottom w:val="none" w:sz="0" w:space="0" w:color="auto"/>
        <w:right w:val="none" w:sz="0" w:space="0" w:color="auto"/>
      </w:divBdr>
    </w:div>
    <w:div w:id="1128667729">
      <w:bodyDiv w:val="1"/>
      <w:marLeft w:val="0"/>
      <w:marRight w:val="0"/>
      <w:marTop w:val="0"/>
      <w:marBottom w:val="0"/>
      <w:divBdr>
        <w:top w:val="none" w:sz="0" w:space="0" w:color="auto"/>
        <w:left w:val="none" w:sz="0" w:space="0" w:color="auto"/>
        <w:bottom w:val="none" w:sz="0" w:space="0" w:color="auto"/>
        <w:right w:val="none" w:sz="0" w:space="0" w:color="auto"/>
      </w:divBdr>
    </w:div>
    <w:div w:id="1129084329">
      <w:bodyDiv w:val="1"/>
      <w:marLeft w:val="0"/>
      <w:marRight w:val="0"/>
      <w:marTop w:val="0"/>
      <w:marBottom w:val="0"/>
      <w:divBdr>
        <w:top w:val="none" w:sz="0" w:space="0" w:color="auto"/>
        <w:left w:val="none" w:sz="0" w:space="0" w:color="auto"/>
        <w:bottom w:val="none" w:sz="0" w:space="0" w:color="auto"/>
        <w:right w:val="none" w:sz="0" w:space="0" w:color="auto"/>
      </w:divBdr>
    </w:div>
    <w:div w:id="1131679125">
      <w:bodyDiv w:val="1"/>
      <w:marLeft w:val="0"/>
      <w:marRight w:val="0"/>
      <w:marTop w:val="0"/>
      <w:marBottom w:val="0"/>
      <w:divBdr>
        <w:top w:val="none" w:sz="0" w:space="0" w:color="auto"/>
        <w:left w:val="none" w:sz="0" w:space="0" w:color="auto"/>
        <w:bottom w:val="none" w:sz="0" w:space="0" w:color="auto"/>
        <w:right w:val="none" w:sz="0" w:space="0" w:color="auto"/>
      </w:divBdr>
    </w:div>
    <w:div w:id="1153180873">
      <w:bodyDiv w:val="1"/>
      <w:marLeft w:val="0"/>
      <w:marRight w:val="0"/>
      <w:marTop w:val="0"/>
      <w:marBottom w:val="0"/>
      <w:divBdr>
        <w:top w:val="none" w:sz="0" w:space="0" w:color="auto"/>
        <w:left w:val="none" w:sz="0" w:space="0" w:color="auto"/>
        <w:bottom w:val="none" w:sz="0" w:space="0" w:color="auto"/>
        <w:right w:val="none" w:sz="0" w:space="0" w:color="auto"/>
      </w:divBdr>
    </w:div>
    <w:div w:id="1157182673">
      <w:bodyDiv w:val="1"/>
      <w:marLeft w:val="0"/>
      <w:marRight w:val="0"/>
      <w:marTop w:val="0"/>
      <w:marBottom w:val="0"/>
      <w:divBdr>
        <w:top w:val="none" w:sz="0" w:space="0" w:color="auto"/>
        <w:left w:val="none" w:sz="0" w:space="0" w:color="auto"/>
        <w:bottom w:val="none" w:sz="0" w:space="0" w:color="auto"/>
        <w:right w:val="none" w:sz="0" w:space="0" w:color="auto"/>
      </w:divBdr>
    </w:div>
    <w:div w:id="1160729577">
      <w:bodyDiv w:val="1"/>
      <w:marLeft w:val="0"/>
      <w:marRight w:val="0"/>
      <w:marTop w:val="0"/>
      <w:marBottom w:val="0"/>
      <w:divBdr>
        <w:top w:val="none" w:sz="0" w:space="0" w:color="auto"/>
        <w:left w:val="none" w:sz="0" w:space="0" w:color="auto"/>
        <w:bottom w:val="none" w:sz="0" w:space="0" w:color="auto"/>
        <w:right w:val="none" w:sz="0" w:space="0" w:color="auto"/>
      </w:divBdr>
    </w:div>
    <w:div w:id="1161694659">
      <w:bodyDiv w:val="1"/>
      <w:marLeft w:val="0"/>
      <w:marRight w:val="0"/>
      <w:marTop w:val="0"/>
      <w:marBottom w:val="0"/>
      <w:divBdr>
        <w:top w:val="none" w:sz="0" w:space="0" w:color="auto"/>
        <w:left w:val="none" w:sz="0" w:space="0" w:color="auto"/>
        <w:bottom w:val="none" w:sz="0" w:space="0" w:color="auto"/>
        <w:right w:val="none" w:sz="0" w:space="0" w:color="auto"/>
      </w:divBdr>
    </w:div>
    <w:div w:id="1162161394">
      <w:bodyDiv w:val="1"/>
      <w:marLeft w:val="0"/>
      <w:marRight w:val="0"/>
      <w:marTop w:val="0"/>
      <w:marBottom w:val="0"/>
      <w:divBdr>
        <w:top w:val="none" w:sz="0" w:space="0" w:color="auto"/>
        <w:left w:val="none" w:sz="0" w:space="0" w:color="auto"/>
        <w:bottom w:val="none" w:sz="0" w:space="0" w:color="auto"/>
        <w:right w:val="none" w:sz="0" w:space="0" w:color="auto"/>
      </w:divBdr>
    </w:div>
    <w:div w:id="1172838262">
      <w:bodyDiv w:val="1"/>
      <w:marLeft w:val="0"/>
      <w:marRight w:val="0"/>
      <w:marTop w:val="0"/>
      <w:marBottom w:val="0"/>
      <w:divBdr>
        <w:top w:val="none" w:sz="0" w:space="0" w:color="auto"/>
        <w:left w:val="none" w:sz="0" w:space="0" w:color="auto"/>
        <w:bottom w:val="none" w:sz="0" w:space="0" w:color="auto"/>
        <w:right w:val="none" w:sz="0" w:space="0" w:color="auto"/>
      </w:divBdr>
    </w:div>
    <w:div w:id="1180007930">
      <w:bodyDiv w:val="1"/>
      <w:marLeft w:val="0"/>
      <w:marRight w:val="0"/>
      <w:marTop w:val="0"/>
      <w:marBottom w:val="0"/>
      <w:divBdr>
        <w:top w:val="none" w:sz="0" w:space="0" w:color="auto"/>
        <w:left w:val="none" w:sz="0" w:space="0" w:color="auto"/>
        <w:bottom w:val="none" w:sz="0" w:space="0" w:color="auto"/>
        <w:right w:val="none" w:sz="0" w:space="0" w:color="auto"/>
      </w:divBdr>
    </w:div>
    <w:div w:id="1192962981">
      <w:bodyDiv w:val="1"/>
      <w:marLeft w:val="0"/>
      <w:marRight w:val="0"/>
      <w:marTop w:val="0"/>
      <w:marBottom w:val="0"/>
      <w:divBdr>
        <w:top w:val="none" w:sz="0" w:space="0" w:color="auto"/>
        <w:left w:val="none" w:sz="0" w:space="0" w:color="auto"/>
        <w:bottom w:val="none" w:sz="0" w:space="0" w:color="auto"/>
        <w:right w:val="none" w:sz="0" w:space="0" w:color="auto"/>
      </w:divBdr>
    </w:div>
    <w:div w:id="1198935906">
      <w:bodyDiv w:val="1"/>
      <w:marLeft w:val="0"/>
      <w:marRight w:val="0"/>
      <w:marTop w:val="0"/>
      <w:marBottom w:val="0"/>
      <w:divBdr>
        <w:top w:val="none" w:sz="0" w:space="0" w:color="auto"/>
        <w:left w:val="none" w:sz="0" w:space="0" w:color="auto"/>
        <w:bottom w:val="none" w:sz="0" w:space="0" w:color="auto"/>
        <w:right w:val="none" w:sz="0" w:space="0" w:color="auto"/>
      </w:divBdr>
    </w:div>
    <w:div w:id="1202086633">
      <w:bodyDiv w:val="1"/>
      <w:marLeft w:val="0"/>
      <w:marRight w:val="0"/>
      <w:marTop w:val="0"/>
      <w:marBottom w:val="0"/>
      <w:divBdr>
        <w:top w:val="none" w:sz="0" w:space="0" w:color="auto"/>
        <w:left w:val="none" w:sz="0" w:space="0" w:color="auto"/>
        <w:bottom w:val="none" w:sz="0" w:space="0" w:color="auto"/>
        <w:right w:val="none" w:sz="0" w:space="0" w:color="auto"/>
      </w:divBdr>
    </w:div>
    <w:div w:id="1207445520">
      <w:bodyDiv w:val="1"/>
      <w:marLeft w:val="0"/>
      <w:marRight w:val="0"/>
      <w:marTop w:val="0"/>
      <w:marBottom w:val="0"/>
      <w:divBdr>
        <w:top w:val="none" w:sz="0" w:space="0" w:color="auto"/>
        <w:left w:val="none" w:sz="0" w:space="0" w:color="auto"/>
        <w:bottom w:val="none" w:sz="0" w:space="0" w:color="auto"/>
        <w:right w:val="none" w:sz="0" w:space="0" w:color="auto"/>
      </w:divBdr>
    </w:div>
    <w:div w:id="1223829241">
      <w:bodyDiv w:val="1"/>
      <w:marLeft w:val="0"/>
      <w:marRight w:val="0"/>
      <w:marTop w:val="0"/>
      <w:marBottom w:val="0"/>
      <w:divBdr>
        <w:top w:val="none" w:sz="0" w:space="0" w:color="auto"/>
        <w:left w:val="none" w:sz="0" w:space="0" w:color="auto"/>
        <w:bottom w:val="none" w:sz="0" w:space="0" w:color="auto"/>
        <w:right w:val="none" w:sz="0" w:space="0" w:color="auto"/>
      </w:divBdr>
    </w:div>
    <w:div w:id="1232933574">
      <w:bodyDiv w:val="1"/>
      <w:marLeft w:val="0"/>
      <w:marRight w:val="0"/>
      <w:marTop w:val="0"/>
      <w:marBottom w:val="0"/>
      <w:divBdr>
        <w:top w:val="none" w:sz="0" w:space="0" w:color="auto"/>
        <w:left w:val="none" w:sz="0" w:space="0" w:color="auto"/>
        <w:bottom w:val="none" w:sz="0" w:space="0" w:color="auto"/>
        <w:right w:val="none" w:sz="0" w:space="0" w:color="auto"/>
      </w:divBdr>
    </w:div>
    <w:div w:id="1234897023">
      <w:bodyDiv w:val="1"/>
      <w:marLeft w:val="0"/>
      <w:marRight w:val="0"/>
      <w:marTop w:val="0"/>
      <w:marBottom w:val="0"/>
      <w:divBdr>
        <w:top w:val="none" w:sz="0" w:space="0" w:color="auto"/>
        <w:left w:val="none" w:sz="0" w:space="0" w:color="auto"/>
        <w:bottom w:val="none" w:sz="0" w:space="0" w:color="auto"/>
        <w:right w:val="none" w:sz="0" w:space="0" w:color="auto"/>
      </w:divBdr>
    </w:div>
    <w:div w:id="1235123542">
      <w:bodyDiv w:val="1"/>
      <w:marLeft w:val="0"/>
      <w:marRight w:val="0"/>
      <w:marTop w:val="0"/>
      <w:marBottom w:val="0"/>
      <w:divBdr>
        <w:top w:val="none" w:sz="0" w:space="0" w:color="auto"/>
        <w:left w:val="none" w:sz="0" w:space="0" w:color="auto"/>
        <w:bottom w:val="none" w:sz="0" w:space="0" w:color="auto"/>
        <w:right w:val="none" w:sz="0" w:space="0" w:color="auto"/>
      </w:divBdr>
    </w:div>
    <w:div w:id="1239513503">
      <w:bodyDiv w:val="1"/>
      <w:marLeft w:val="0"/>
      <w:marRight w:val="0"/>
      <w:marTop w:val="0"/>
      <w:marBottom w:val="0"/>
      <w:divBdr>
        <w:top w:val="none" w:sz="0" w:space="0" w:color="auto"/>
        <w:left w:val="none" w:sz="0" w:space="0" w:color="auto"/>
        <w:bottom w:val="none" w:sz="0" w:space="0" w:color="auto"/>
        <w:right w:val="none" w:sz="0" w:space="0" w:color="auto"/>
      </w:divBdr>
    </w:div>
    <w:div w:id="1244149390">
      <w:bodyDiv w:val="1"/>
      <w:marLeft w:val="0"/>
      <w:marRight w:val="0"/>
      <w:marTop w:val="0"/>
      <w:marBottom w:val="0"/>
      <w:divBdr>
        <w:top w:val="none" w:sz="0" w:space="0" w:color="auto"/>
        <w:left w:val="none" w:sz="0" w:space="0" w:color="auto"/>
        <w:bottom w:val="none" w:sz="0" w:space="0" w:color="auto"/>
        <w:right w:val="none" w:sz="0" w:space="0" w:color="auto"/>
      </w:divBdr>
    </w:div>
    <w:div w:id="1254049438">
      <w:bodyDiv w:val="1"/>
      <w:marLeft w:val="0"/>
      <w:marRight w:val="0"/>
      <w:marTop w:val="0"/>
      <w:marBottom w:val="0"/>
      <w:divBdr>
        <w:top w:val="none" w:sz="0" w:space="0" w:color="auto"/>
        <w:left w:val="none" w:sz="0" w:space="0" w:color="auto"/>
        <w:bottom w:val="none" w:sz="0" w:space="0" w:color="auto"/>
        <w:right w:val="none" w:sz="0" w:space="0" w:color="auto"/>
      </w:divBdr>
    </w:div>
    <w:div w:id="1255624601">
      <w:bodyDiv w:val="1"/>
      <w:marLeft w:val="0"/>
      <w:marRight w:val="0"/>
      <w:marTop w:val="0"/>
      <w:marBottom w:val="0"/>
      <w:divBdr>
        <w:top w:val="none" w:sz="0" w:space="0" w:color="auto"/>
        <w:left w:val="none" w:sz="0" w:space="0" w:color="auto"/>
        <w:bottom w:val="none" w:sz="0" w:space="0" w:color="auto"/>
        <w:right w:val="none" w:sz="0" w:space="0" w:color="auto"/>
      </w:divBdr>
    </w:div>
    <w:div w:id="1269119583">
      <w:bodyDiv w:val="1"/>
      <w:marLeft w:val="0"/>
      <w:marRight w:val="0"/>
      <w:marTop w:val="0"/>
      <w:marBottom w:val="0"/>
      <w:divBdr>
        <w:top w:val="none" w:sz="0" w:space="0" w:color="auto"/>
        <w:left w:val="none" w:sz="0" w:space="0" w:color="auto"/>
        <w:bottom w:val="none" w:sz="0" w:space="0" w:color="auto"/>
        <w:right w:val="none" w:sz="0" w:space="0" w:color="auto"/>
      </w:divBdr>
    </w:div>
    <w:div w:id="1283226746">
      <w:bodyDiv w:val="1"/>
      <w:marLeft w:val="0"/>
      <w:marRight w:val="0"/>
      <w:marTop w:val="0"/>
      <w:marBottom w:val="0"/>
      <w:divBdr>
        <w:top w:val="none" w:sz="0" w:space="0" w:color="auto"/>
        <w:left w:val="none" w:sz="0" w:space="0" w:color="auto"/>
        <w:bottom w:val="none" w:sz="0" w:space="0" w:color="auto"/>
        <w:right w:val="none" w:sz="0" w:space="0" w:color="auto"/>
      </w:divBdr>
    </w:div>
    <w:div w:id="1284458642">
      <w:bodyDiv w:val="1"/>
      <w:marLeft w:val="0"/>
      <w:marRight w:val="0"/>
      <w:marTop w:val="0"/>
      <w:marBottom w:val="0"/>
      <w:divBdr>
        <w:top w:val="none" w:sz="0" w:space="0" w:color="auto"/>
        <w:left w:val="none" w:sz="0" w:space="0" w:color="auto"/>
        <w:bottom w:val="none" w:sz="0" w:space="0" w:color="auto"/>
        <w:right w:val="none" w:sz="0" w:space="0" w:color="auto"/>
      </w:divBdr>
    </w:div>
    <w:div w:id="1313295435">
      <w:bodyDiv w:val="1"/>
      <w:marLeft w:val="0"/>
      <w:marRight w:val="0"/>
      <w:marTop w:val="0"/>
      <w:marBottom w:val="0"/>
      <w:divBdr>
        <w:top w:val="none" w:sz="0" w:space="0" w:color="auto"/>
        <w:left w:val="none" w:sz="0" w:space="0" w:color="auto"/>
        <w:bottom w:val="none" w:sz="0" w:space="0" w:color="auto"/>
        <w:right w:val="none" w:sz="0" w:space="0" w:color="auto"/>
      </w:divBdr>
    </w:div>
    <w:div w:id="1316372378">
      <w:bodyDiv w:val="1"/>
      <w:marLeft w:val="0"/>
      <w:marRight w:val="0"/>
      <w:marTop w:val="0"/>
      <w:marBottom w:val="0"/>
      <w:divBdr>
        <w:top w:val="none" w:sz="0" w:space="0" w:color="auto"/>
        <w:left w:val="none" w:sz="0" w:space="0" w:color="auto"/>
        <w:bottom w:val="none" w:sz="0" w:space="0" w:color="auto"/>
        <w:right w:val="none" w:sz="0" w:space="0" w:color="auto"/>
      </w:divBdr>
    </w:div>
    <w:div w:id="1330215927">
      <w:bodyDiv w:val="1"/>
      <w:marLeft w:val="0"/>
      <w:marRight w:val="0"/>
      <w:marTop w:val="0"/>
      <w:marBottom w:val="0"/>
      <w:divBdr>
        <w:top w:val="none" w:sz="0" w:space="0" w:color="auto"/>
        <w:left w:val="none" w:sz="0" w:space="0" w:color="auto"/>
        <w:bottom w:val="none" w:sz="0" w:space="0" w:color="auto"/>
        <w:right w:val="none" w:sz="0" w:space="0" w:color="auto"/>
      </w:divBdr>
    </w:div>
    <w:div w:id="1333221347">
      <w:bodyDiv w:val="1"/>
      <w:marLeft w:val="0"/>
      <w:marRight w:val="0"/>
      <w:marTop w:val="0"/>
      <w:marBottom w:val="0"/>
      <w:divBdr>
        <w:top w:val="none" w:sz="0" w:space="0" w:color="auto"/>
        <w:left w:val="none" w:sz="0" w:space="0" w:color="auto"/>
        <w:bottom w:val="none" w:sz="0" w:space="0" w:color="auto"/>
        <w:right w:val="none" w:sz="0" w:space="0" w:color="auto"/>
      </w:divBdr>
    </w:div>
    <w:div w:id="1344631087">
      <w:bodyDiv w:val="1"/>
      <w:marLeft w:val="0"/>
      <w:marRight w:val="0"/>
      <w:marTop w:val="0"/>
      <w:marBottom w:val="0"/>
      <w:divBdr>
        <w:top w:val="none" w:sz="0" w:space="0" w:color="auto"/>
        <w:left w:val="none" w:sz="0" w:space="0" w:color="auto"/>
        <w:bottom w:val="none" w:sz="0" w:space="0" w:color="auto"/>
        <w:right w:val="none" w:sz="0" w:space="0" w:color="auto"/>
      </w:divBdr>
    </w:div>
    <w:div w:id="1360620336">
      <w:bodyDiv w:val="1"/>
      <w:marLeft w:val="0"/>
      <w:marRight w:val="0"/>
      <w:marTop w:val="0"/>
      <w:marBottom w:val="0"/>
      <w:divBdr>
        <w:top w:val="none" w:sz="0" w:space="0" w:color="auto"/>
        <w:left w:val="none" w:sz="0" w:space="0" w:color="auto"/>
        <w:bottom w:val="none" w:sz="0" w:space="0" w:color="auto"/>
        <w:right w:val="none" w:sz="0" w:space="0" w:color="auto"/>
      </w:divBdr>
    </w:div>
    <w:div w:id="1361467349">
      <w:bodyDiv w:val="1"/>
      <w:marLeft w:val="0"/>
      <w:marRight w:val="0"/>
      <w:marTop w:val="0"/>
      <w:marBottom w:val="0"/>
      <w:divBdr>
        <w:top w:val="none" w:sz="0" w:space="0" w:color="auto"/>
        <w:left w:val="none" w:sz="0" w:space="0" w:color="auto"/>
        <w:bottom w:val="none" w:sz="0" w:space="0" w:color="auto"/>
        <w:right w:val="none" w:sz="0" w:space="0" w:color="auto"/>
      </w:divBdr>
    </w:div>
    <w:div w:id="1361467700">
      <w:bodyDiv w:val="1"/>
      <w:marLeft w:val="0"/>
      <w:marRight w:val="0"/>
      <w:marTop w:val="0"/>
      <w:marBottom w:val="0"/>
      <w:divBdr>
        <w:top w:val="none" w:sz="0" w:space="0" w:color="auto"/>
        <w:left w:val="none" w:sz="0" w:space="0" w:color="auto"/>
        <w:bottom w:val="none" w:sz="0" w:space="0" w:color="auto"/>
        <w:right w:val="none" w:sz="0" w:space="0" w:color="auto"/>
      </w:divBdr>
    </w:div>
    <w:div w:id="1373194891">
      <w:bodyDiv w:val="1"/>
      <w:marLeft w:val="0"/>
      <w:marRight w:val="0"/>
      <w:marTop w:val="0"/>
      <w:marBottom w:val="0"/>
      <w:divBdr>
        <w:top w:val="none" w:sz="0" w:space="0" w:color="auto"/>
        <w:left w:val="none" w:sz="0" w:space="0" w:color="auto"/>
        <w:bottom w:val="none" w:sz="0" w:space="0" w:color="auto"/>
        <w:right w:val="none" w:sz="0" w:space="0" w:color="auto"/>
      </w:divBdr>
    </w:div>
    <w:div w:id="1373798317">
      <w:bodyDiv w:val="1"/>
      <w:marLeft w:val="0"/>
      <w:marRight w:val="0"/>
      <w:marTop w:val="0"/>
      <w:marBottom w:val="0"/>
      <w:divBdr>
        <w:top w:val="none" w:sz="0" w:space="0" w:color="auto"/>
        <w:left w:val="none" w:sz="0" w:space="0" w:color="auto"/>
        <w:bottom w:val="none" w:sz="0" w:space="0" w:color="auto"/>
        <w:right w:val="none" w:sz="0" w:space="0" w:color="auto"/>
      </w:divBdr>
    </w:div>
    <w:div w:id="1375886165">
      <w:bodyDiv w:val="1"/>
      <w:marLeft w:val="0"/>
      <w:marRight w:val="0"/>
      <w:marTop w:val="0"/>
      <w:marBottom w:val="0"/>
      <w:divBdr>
        <w:top w:val="none" w:sz="0" w:space="0" w:color="auto"/>
        <w:left w:val="none" w:sz="0" w:space="0" w:color="auto"/>
        <w:bottom w:val="none" w:sz="0" w:space="0" w:color="auto"/>
        <w:right w:val="none" w:sz="0" w:space="0" w:color="auto"/>
      </w:divBdr>
    </w:div>
    <w:div w:id="1391266431">
      <w:bodyDiv w:val="1"/>
      <w:marLeft w:val="0"/>
      <w:marRight w:val="0"/>
      <w:marTop w:val="0"/>
      <w:marBottom w:val="0"/>
      <w:divBdr>
        <w:top w:val="none" w:sz="0" w:space="0" w:color="auto"/>
        <w:left w:val="none" w:sz="0" w:space="0" w:color="auto"/>
        <w:bottom w:val="none" w:sz="0" w:space="0" w:color="auto"/>
        <w:right w:val="none" w:sz="0" w:space="0" w:color="auto"/>
      </w:divBdr>
    </w:div>
    <w:div w:id="1394158989">
      <w:bodyDiv w:val="1"/>
      <w:marLeft w:val="0"/>
      <w:marRight w:val="0"/>
      <w:marTop w:val="0"/>
      <w:marBottom w:val="0"/>
      <w:divBdr>
        <w:top w:val="none" w:sz="0" w:space="0" w:color="auto"/>
        <w:left w:val="none" w:sz="0" w:space="0" w:color="auto"/>
        <w:bottom w:val="none" w:sz="0" w:space="0" w:color="auto"/>
        <w:right w:val="none" w:sz="0" w:space="0" w:color="auto"/>
      </w:divBdr>
    </w:div>
    <w:div w:id="1395851736">
      <w:bodyDiv w:val="1"/>
      <w:marLeft w:val="0"/>
      <w:marRight w:val="0"/>
      <w:marTop w:val="0"/>
      <w:marBottom w:val="0"/>
      <w:divBdr>
        <w:top w:val="none" w:sz="0" w:space="0" w:color="auto"/>
        <w:left w:val="none" w:sz="0" w:space="0" w:color="auto"/>
        <w:bottom w:val="none" w:sz="0" w:space="0" w:color="auto"/>
        <w:right w:val="none" w:sz="0" w:space="0" w:color="auto"/>
      </w:divBdr>
    </w:div>
    <w:div w:id="1397631267">
      <w:bodyDiv w:val="1"/>
      <w:marLeft w:val="0"/>
      <w:marRight w:val="0"/>
      <w:marTop w:val="0"/>
      <w:marBottom w:val="0"/>
      <w:divBdr>
        <w:top w:val="none" w:sz="0" w:space="0" w:color="auto"/>
        <w:left w:val="none" w:sz="0" w:space="0" w:color="auto"/>
        <w:bottom w:val="none" w:sz="0" w:space="0" w:color="auto"/>
        <w:right w:val="none" w:sz="0" w:space="0" w:color="auto"/>
      </w:divBdr>
    </w:div>
    <w:div w:id="1398017224">
      <w:bodyDiv w:val="1"/>
      <w:marLeft w:val="0"/>
      <w:marRight w:val="0"/>
      <w:marTop w:val="0"/>
      <w:marBottom w:val="0"/>
      <w:divBdr>
        <w:top w:val="none" w:sz="0" w:space="0" w:color="auto"/>
        <w:left w:val="none" w:sz="0" w:space="0" w:color="auto"/>
        <w:bottom w:val="none" w:sz="0" w:space="0" w:color="auto"/>
        <w:right w:val="none" w:sz="0" w:space="0" w:color="auto"/>
      </w:divBdr>
    </w:div>
    <w:div w:id="1399859280">
      <w:bodyDiv w:val="1"/>
      <w:marLeft w:val="0"/>
      <w:marRight w:val="0"/>
      <w:marTop w:val="0"/>
      <w:marBottom w:val="0"/>
      <w:divBdr>
        <w:top w:val="none" w:sz="0" w:space="0" w:color="auto"/>
        <w:left w:val="none" w:sz="0" w:space="0" w:color="auto"/>
        <w:bottom w:val="none" w:sz="0" w:space="0" w:color="auto"/>
        <w:right w:val="none" w:sz="0" w:space="0" w:color="auto"/>
      </w:divBdr>
    </w:div>
    <w:div w:id="1410690749">
      <w:bodyDiv w:val="1"/>
      <w:marLeft w:val="0"/>
      <w:marRight w:val="0"/>
      <w:marTop w:val="0"/>
      <w:marBottom w:val="0"/>
      <w:divBdr>
        <w:top w:val="none" w:sz="0" w:space="0" w:color="auto"/>
        <w:left w:val="none" w:sz="0" w:space="0" w:color="auto"/>
        <w:bottom w:val="none" w:sz="0" w:space="0" w:color="auto"/>
        <w:right w:val="none" w:sz="0" w:space="0" w:color="auto"/>
      </w:divBdr>
    </w:div>
    <w:div w:id="1413353394">
      <w:bodyDiv w:val="1"/>
      <w:marLeft w:val="0"/>
      <w:marRight w:val="0"/>
      <w:marTop w:val="0"/>
      <w:marBottom w:val="0"/>
      <w:divBdr>
        <w:top w:val="none" w:sz="0" w:space="0" w:color="auto"/>
        <w:left w:val="none" w:sz="0" w:space="0" w:color="auto"/>
        <w:bottom w:val="none" w:sz="0" w:space="0" w:color="auto"/>
        <w:right w:val="none" w:sz="0" w:space="0" w:color="auto"/>
      </w:divBdr>
    </w:div>
    <w:div w:id="1444763263">
      <w:bodyDiv w:val="1"/>
      <w:marLeft w:val="0"/>
      <w:marRight w:val="0"/>
      <w:marTop w:val="0"/>
      <w:marBottom w:val="0"/>
      <w:divBdr>
        <w:top w:val="none" w:sz="0" w:space="0" w:color="auto"/>
        <w:left w:val="none" w:sz="0" w:space="0" w:color="auto"/>
        <w:bottom w:val="none" w:sz="0" w:space="0" w:color="auto"/>
        <w:right w:val="none" w:sz="0" w:space="0" w:color="auto"/>
      </w:divBdr>
    </w:div>
    <w:div w:id="1450322944">
      <w:bodyDiv w:val="1"/>
      <w:marLeft w:val="0"/>
      <w:marRight w:val="0"/>
      <w:marTop w:val="0"/>
      <w:marBottom w:val="0"/>
      <w:divBdr>
        <w:top w:val="none" w:sz="0" w:space="0" w:color="auto"/>
        <w:left w:val="none" w:sz="0" w:space="0" w:color="auto"/>
        <w:bottom w:val="none" w:sz="0" w:space="0" w:color="auto"/>
        <w:right w:val="none" w:sz="0" w:space="0" w:color="auto"/>
      </w:divBdr>
    </w:div>
    <w:div w:id="1454982677">
      <w:bodyDiv w:val="1"/>
      <w:marLeft w:val="0"/>
      <w:marRight w:val="0"/>
      <w:marTop w:val="0"/>
      <w:marBottom w:val="0"/>
      <w:divBdr>
        <w:top w:val="none" w:sz="0" w:space="0" w:color="auto"/>
        <w:left w:val="none" w:sz="0" w:space="0" w:color="auto"/>
        <w:bottom w:val="none" w:sz="0" w:space="0" w:color="auto"/>
        <w:right w:val="none" w:sz="0" w:space="0" w:color="auto"/>
      </w:divBdr>
    </w:div>
    <w:div w:id="1455296836">
      <w:bodyDiv w:val="1"/>
      <w:marLeft w:val="0"/>
      <w:marRight w:val="0"/>
      <w:marTop w:val="0"/>
      <w:marBottom w:val="0"/>
      <w:divBdr>
        <w:top w:val="none" w:sz="0" w:space="0" w:color="auto"/>
        <w:left w:val="none" w:sz="0" w:space="0" w:color="auto"/>
        <w:bottom w:val="none" w:sz="0" w:space="0" w:color="auto"/>
        <w:right w:val="none" w:sz="0" w:space="0" w:color="auto"/>
      </w:divBdr>
    </w:div>
    <w:div w:id="1458908384">
      <w:bodyDiv w:val="1"/>
      <w:marLeft w:val="0"/>
      <w:marRight w:val="0"/>
      <w:marTop w:val="0"/>
      <w:marBottom w:val="0"/>
      <w:divBdr>
        <w:top w:val="none" w:sz="0" w:space="0" w:color="auto"/>
        <w:left w:val="none" w:sz="0" w:space="0" w:color="auto"/>
        <w:bottom w:val="none" w:sz="0" w:space="0" w:color="auto"/>
        <w:right w:val="none" w:sz="0" w:space="0" w:color="auto"/>
      </w:divBdr>
    </w:div>
    <w:div w:id="1460755907">
      <w:bodyDiv w:val="1"/>
      <w:marLeft w:val="0"/>
      <w:marRight w:val="0"/>
      <w:marTop w:val="0"/>
      <w:marBottom w:val="0"/>
      <w:divBdr>
        <w:top w:val="none" w:sz="0" w:space="0" w:color="auto"/>
        <w:left w:val="none" w:sz="0" w:space="0" w:color="auto"/>
        <w:bottom w:val="none" w:sz="0" w:space="0" w:color="auto"/>
        <w:right w:val="none" w:sz="0" w:space="0" w:color="auto"/>
      </w:divBdr>
    </w:div>
    <w:div w:id="1469084529">
      <w:bodyDiv w:val="1"/>
      <w:marLeft w:val="0"/>
      <w:marRight w:val="0"/>
      <w:marTop w:val="0"/>
      <w:marBottom w:val="0"/>
      <w:divBdr>
        <w:top w:val="none" w:sz="0" w:space="0" w:color="auto"/>
        <w:left w:val="none" w:sz="0" w:space="0" w:color="auto"/>
        <w:bottom w:val="none" w:sz="0" w:space="0" w:color="auto"/>
        <w:right w:val="none" w:sz="0" w:space="0" w:color="auto"/>
      </w:divBdr>
    </w:div>
    <w:div w:id="1470856273">
      <w:bodyDiv w:val="1"/>
      <w:marLeft w:val="0"/>
      <w:marRight w:val="0"/>
      <w:marTop w:val="0"/>
      <w:marBottom w:val="0"/>
      <w:divBdr>
        <w:top w:val="none" w:sz="0" w:space="0" w:color="auto"/>
        <w:left w:val="none" w:sz="0" w:space="0" w:color="auto"/>
        <w:bottom w:val="none" w:sz="0" w:space="0" w:color="auto"/>
        <w:right w:val="none" w:sz="0" w:space="0" w:color="auto"/>
      </w:divBdr>
    </w:div>
    <w:div w:id="1471168324">
      <w:bodyDiv w:val="1"/>
      <w:marLeft w:val="0"/>
      <w:marRight w:val="0"/>
      <w:marTop w:val="0"/>
      <w:marBottom w:val="0"/>
      <w:divBdr>
        <w:top w:val="none" w:sz="0" w:space="0" w:color="auto"/>
        <w:left w:val="none" w:sz="0" w:space="0" w:color="auto"/>
        <w:bottom w:val="none" w:sz="0" w:space="0" w:color="auto"/>
        <w:right w:val="none" w:sz="0" w:space="0" w:color="auto"/>
      </w:divBdr>
    </w:div>
    <w:div w:id="1476603730">
      <w:bodyDiv w:val="1"/>
      <w:marLeft w:val="0"/>
      <w:marRight w:val="0"/>
      <w:marTop w:val="0"/>
      <w:marBottom w:val="0"/>
      <w:divBdr>
        <w:top w:val="none" w:sz="0" w:space="0" w:color="auto"/>
        <w:left w:val="none" w:sz="0" w:space="0" w:color="auto"/>
        <w:bottom w:val="none" w:sz="0" w:space="0" w:color="auto"/>
        <w:right w:val="none" w:sz="0" w:space="0" w:color="auto"/>
      </w:divBdr>
    </w:div>
    <w:div w:id="1482844679">
      <w:bodyDiv w:val="1"/>
      <w:marLeft w:val="0"/>
      <w:marRight w:val="0"/>
      <w:marTop w:val="0"/>
      <w:marBottom w:val="0"/>
      <w:divBdr>
        <w:top w:val="none" w:sz="0" w:space="0" w:color="auto"/>
        <w:left w:val="none" w:sz="0" w:space="0" w:color="auto"/>
        <w:bottom w:val="none" w:sz="0" w:space="0" w:color="auto"/>
        <w:right w:val="none" w:sz="0" w:space="0" w:color="auto"/>
      </w:divBdr>
    </w:div>
    <w:div w:id="1484393746">
      <w:bodyDiv w:val="1"/>
      <w:marLeft w:val="0"/>
      <w:marRight w:val="0"/>
      <w:marTop w:val="0"/>
      <w:marBottom w:val="0"/>
      <w:divBdr>
        <w:top w:val="none" w:sz="0" w:space="0" w:color="auto"/>
        <w:left w:val="none" w:sz="0" w:space="0" w:color="auto"/>
        <w:bottom w:val="none" w:sz="0" w:space="0" w:color="auto"/>
        <w:right w:val="none" w:sz="0" w:space="0" w:color="auto"/>
      </w:divBdr>
    </w:div>
    <w:div w:id="1496409565">
      <w:bodyDiv w:val="1"/>
      <w:marLeft w:val="0"/>
      <w:marRight w:val="0"/>
      <w:marTop w:val="0"/>
      <w:marBottom w:val="0"/>
      <w:divBdr>
        <w:top w:val="none" w:sz="0" w:space="0" w:color="auto"/>
        <w:left w:val="none" w:sz="0" w:space="0" w:color="auto"/>
        <w:bottom w:val="none" w:sz="0" w:space="0" w:color="auto"/>
        <w:right w:val="none" w:sz="0" w:space="0" w:color="auto"/>
      </w:divBdr>
    </w:div>
    <w:div w:id="1503547330">
      <w:bodyDiv w:val="1"/>
      <w:marLeft w:val="0"/>
      <w:marRight w:val="0"/>
      <w:marTop w:val="0"/>
      <w:marBottom w:val="0"/>
      <w:divBdr>
        <w:top w:val="none" w:sz="0" w:space="0" w:color="auto"/>
        <w:left w:val="none" w:sz="0" w:space="0" w:color="auto"/>
        <w:bottom w:val="none" w:sz="0" w:space="0" w:color="auto"/>
        <w:right w:val="none" w:sz="0" w:space="0" w:color="auto"/>
      </w:divBdr>
    </w:div>
    <w:div w:id="1513036129">
      <w:bodyDiv w:val="1"/>
      <w:marLeft w:val="0"/>
      <w:marRight w:val="0"/>
      <w:marTop w:val="0"/>
      <w:marBottom w:val="0"/>
      <w:divBdr>
        <w:top w:val="none" w:sz="0" w:space="0" w:color="auto"/>
        <w:left w:val="none" w:sz="0" w:space="0" w:color="auto"/>
        <w:bottom w:val="none" w:sz="0" w:space="0" w:color="auto"/>
        <w:right w:val="none" w:sz="0" w:space="0" w:color="auto"/>
      </w:divBdr>
    </w:div>
    <w:div w:id="1518036899">
      <w:bodyDiv w:val="1"/>
      <w:marLeft w:val="0"/>
      <w:marRight w:val="0"/>
      <w:marTop w:val="0"/>
      <w:marBottom w:val="0"/>
      <w:divBdr>
        <w:top w:val="none" w:sz="0" w:space="0" w:color="auto"/>
        <w:left w:val="none" w:sz="0" w:space="0" w:color="auto"/>
        <w:bottom w:val="none" w:sz="0" w:space="0" w:color="auto"/>
        <w:right w:val="none" w:sz="0" w:space="0" w:color="auto"/>
      </w:divBdr>
    </w:div>
    <w:div w:id="1536694185">
      <w:bodyDiv w:val="1"/>
      <w:marLeft w:val="0"/>
      <w:marRight w:val="0"/>
      <w:marTop w:val="0"/>
      <w:marBottom w:val="0"/>
      <w:divBdr>
        <w:top w:val="none" w:sz="0" w:space="0" w:color="auto"/>
        <w:left w:val="none" w:sz="0" w:space="0" w:color="auto"/>
        <w:bottom w:val="none" w:sz="0" w:space="0" w:color="auto"/>
        <w:right w:val="none" w:sz="0" w:space="0" w:color="auto"/>
      </w:divBdr>
    </w:div>
    <w:div w:id="1543395810">
      <w:bodyDiv w:val="1"/>
      <w:marLeft w:val="0"/>
      <w:marRight w:val="0"/>
      <w:marTop w:val="0"/>
      <w:marBottom w:val="0"/>
      <w:divBdr>
        <w:top w:val="none" w:sz="0" w:space="0" w:color="auto"/>
        <w:left w:val="none" w:sz="0" w:space="0" w:color="auto"/>
        <w:bottom w:val="none" w:sz="0" w:space="0" w:color="auto"/>
        <w:right w:val="none" w:sz="0" w:space="0" w:color="auto"/>
      </w:divBdr>
    </w:div>
    <w:div w:id="1547064061">
      <w:bodyDiv w:val="1"/>
      <w:marLeft w:val="0"/>
      <w:marRight w:val="0"/>
      <w:marTop w:val="0"/>
      <w:marBottom w:val="0"/>
      <w:divBdr>
        <w:top w:val="none" w:sz="0" w:space="0" w:color="auto"/>
        <w:left w:val="none" w:sz="0" w:space="0" w:color="auto"/>
        <w:bottom w:val="none" w:sz="0" w:space="0" w:color="auto"/>
        <w:right w:val="none" w:sz="0" w:space="0" w:color="auto"/>
      </w:divBdr>
    </w:div>
    <w:div w:id="1568297006">
      <w:bodyDiv w:val="1"/>
      <w:marLeft w:val="0"/>
      <w:marRight w:val="0"/>
      <w:marTop w:val="0"/>
      <w:marBottom w:val="0"/>
      <w:divBdr>
        <w:top w:val="none" w:sz="0" w:space="0" w:color="auto"/>
        <w:left w:val="none" w:sz="0" w:space="0" w:color="auto"/>
        <w:bottom w:val="none" w:sz="0" w:space="0" w:color="auto"/>
        <w:right w:val="none" w:sz="0" w:space="0" w:color="auto"/>
      </w:divBdr>
    </w:div>
    <w:div w:id="1574047498">
      <w:bodyDiv w:val="1"/>
      <w:marLeft w:val="0"/>
      <w:marRight w:val="0"/>
      <w:marTop w:val="0"/>
      <w:marBottom w:val="0"/>
      <w:divBdr>
        <w:top w:val="none" w:sz="0" w:space="0" w:color="auto"/>
        <w:left w:val="none" w:sz="0" w:space="0" w:color="auto"/>
        <w:bottom w:val="none" w:sz="0" w:space="0" w:color="auto"/>
        <w:right w:val="none" w:sz="0" w:space="0" w:color="auto"/>
      </w:divBdr>
    </w:div>
    <w:div w:id="1574923841">
      <w:bodyDiv w:val="1"/>
      <w:marLeft w:val="0"/>
      <w:marRight w:val="0"/>
      <w:marTop w:val="0"/>
      <w:marBottom w:val="0"/>
      <w:divBdr>
        <w:top w:val="none" w:sz="0" w:space="0" w:color="auto"/>
        <w:left w:val="none" w:sz="0" w:space="0" w:color="auto"/>
        <w:bottom w:val="none" w:sz="0" w:space="0" w:color="auto"/>
        <w:right w:val="none" w:sz="0" w:space="0" w:color="auto"/>
      </w:divBdr>
    </w:div>
    <w:div w:id="1581719598">
      <w:bodyDiv w:val="1"/>
      <w:marLeft w:val="0"/>
      <w:marRight w:val="0"/>
      <w:marTop w:val="0"/>
      <w:marBottom w:val="0"/>
      <w:divBdr>
        <w:top w:val="none" w:sz="0" w:space="0" w:color="auto"/>
        <w:left w:val="none" w:sz="0" w:space="0" w:color="auto"/>
        <w:bottom w:val="none" w:sz="0" w:space="0" w:color="auto"/>
        <w:right w:val="none" w:sz="0" w:space="0" w:color="auto"/>
      </w:divBdr>
    </w:div>
    <w:div w:id="1592619350">
      <w:bodyDiv w:val="1"/>
      <w:marLeft w:val="0"/>
      <w:marRight w:val="0"/>
      <w:marTop w:val="0"/>
      <w:marBottom w:val="0"/>
      <w:divBdr>
        <w:top w:val="none" w:sz="0" w:space="0" w:color="auto"/>
        <w:left w:val="none" w:sz="0" w:space="0" w:color="auto"/>
        <w:bottom w:val="none" w:sz="0" w:space="0" w:color="auto"/>
        <w:right w:val="none" w:sz="0" w:space="0" w:color="auto"/>
      </w:divBdr>
    </w:div>
    <w:div w:id="1607543534">
      <w:bodyDiv w:val="1"/>
      <w:marLeft w:val="0"/>
      <w:marRight w:val="0"/>
      <w:marTop w:val="0"/>
      <w:marBottom w:val="0"/>
      <w:divBdr>
        <w:top w:val="none" w:sz="0" w:space="0" w:color="auto"/>
        <w:left w:val="none" w:sz="0" w:space="0" w:color="auto"/>
        <w:bottom w:val="none" w:sz="0" w:space="0" w:color="auto"/>
        <w:right w:val="none" w:sz="0" w:space="0" w:color="auto"/>
      </w:divBdr>
    </w:div>
    <w:div w:id="1608388132">
      <w:bodyDiv w:val="1"/>
      <w:marLeft w:val="0"/>
      <w:marRight w:val="0"/>
      <w:marTop w:val="0"/>
      <w:marBottom w:val="0"/>
      <w:divBdr>
        <w:top w:val="none" w:sz="0" w:space="0" w:color="auto"/>
        <w:left w:val="none" w:sz="0" w:space="0" w:color="auto"/>
        <w:bottom w:val="none" w:sz="0" w:space="0" w:color="auto"/>
        <w:right w:val="none" w:sz="0" w:space="0" w:color="auto"/>
      </w:divBdr>
    </w:div>
    <w:div w:id="1619290028">
      <w:bodyDiv w:val="1"/>
      <w:marLeft w:val="0"/>
      <w:marRight w:val="0"/>
      <w:marTop w:val="0"/>
      <w:marBottom w:val="0"/>
      <w:divBdr>
        <w:top w:val="none" w:sz="0" w:space="0" w:color="auto"/>
        <w:left w:val="none" w:sz="0" w:space="0" w:color="auto"/>
        <w:bottom w:val="none" w:sz="0" w:space="0" w:color="auto"/>
        <w:right w:val="none" w:sz="0" w:space="0" w:color="auto"/>
      </w:divBdr>
    </w:div>
    <w:div w:id="1620993918">
      <w:bodyDiv w:val="1"/>
      <w:marLeft w:val="0"/>
      <w:marRight w:val="0"/>
      <w:marTop w:val="0"/>
      <w:marBottom w:val="0"/>
      <w:divBdr>
        <w:top w:val="none" w:sz="0" w:space="0" w:color="auto"/>
        <w:left w:val="none" w:sz="0" w:space="0" w:color="auto"/>
        <w:bottom w:val="none" w:sz="0" w:space="0" w:color="auto"/>
        <w:right w:val="none" w:sz="0" w:space="0" w:color="auto"/>
      </w:divBdr>
    </w:div>
    <w:div w:id="1624459745">
      <w:bodyDiv w:val="1"/>
      <w:marLeft w:val="0"/>
      <w:marRight w:val="0"/>
      <w:marTop w:val="0"/>
      <w:marBottom w:val="0"/>
      <w:divBdr>
        <w:top w:val="none" w:sz="0" w:space="0" w:color="auto"/>
        <w:left w:val="none" w:sz="0" w:space="0" w:color="auto"/>
        <w:bottom w:val="none" w:sz="0" w:space="0" w:color="auto"/>
        <w:right w:val="none" w:sz="0" w:space="0" w:color="auto"/>
      </w:divBdr>
    </w:div>
    <w:div w:id="1635255811">
      <w:bodyDiv w:val="1"/>
      <w:marLeft w:val="0"/>
      <w:marRight w:val="0"/>
      <w:marTop w:val="0"/>
      <w:marBottom w:val="0"/>
      <w:divBdr>
        <w:top w:val="none" w:sz="0" w:space="0" w:color="auto"/>
        <w:left w:val="none" w:sz="0" w:space="0" w:color="auto"/>
        <w:bottom w:val="none" w:sz="0" w:space="0" w:color="auto"/>
        <w:right w:val="none" w:sz="0" w:space="0" w:color="auto"/>
      </w:divBdr>
    </w:div>
    <w:div w:id="1643077218">
      <w:bodyDiv w:val="1"/>
      <w:marLeft w:val="0"/>
      <w:marRight w:val="0"/>
      <w:marTop w:val="0"/>
      <w:marBottom w:val="0"/>
      <w:divBdr>
        <w:top w:val="none" w:sz="0" w:space="0" w:color="auto"/>
        <w:left w:val="none" w:sz="0" w:space="0" w:color="auto"/>
        <w:bottom w:val="none" w:sz="0" w:space="0" w:color="auto"/>
        <w:right w:val="none" w:sz="0" w:space="0" w:color="auto"/>
      </w:divBdr>
    </w:div>
    <w:div w:id="1643609467">
      <w:bodyDiv w:val="1"/>
      <w:marLeft w:val="0"/>
      <w:marRight w:val="0"/>
      <w:marTop w:val="0"/>
      <w:marBottom w:val="0"/>
      <w:divBdr>
        <w:top w:val="none" w:sz="0" w:space="0" w:color="auto"/>
        <w:left w:val="none" w:sz="0" w:space="0" w:color="auto"/>
        <w:bottom w:val="none" w:sz="0" w:space="0" w:color="auto"/>
        <w:right w:val="none" w:sz="0" w:space="0" w:color="auto"/>
      </w:divBdr>
    </w:div>
    <w:div w:id="1648902853">
      <w:bodyDiv w:val="1"/>
      <w:marLeft w:val="0"/>
      <w:marRight w:val="0"/>
      <w:marTop w:val="0"/>
      <w:marBottom w:val="0"/>
      <w:divBdr>
        <w:top w:val="none" w:sz="0" w:space="0" w:color="auto"/>
        <w:left w:val="none" w:sz="0" w:space="0" w:color="auto"/>
        <w:bottom w:val="none" w:sz="0" w:space="0" w:color="auto"/>
        <w:right w:val="none" w:sz="0" w:space="0" w:color="auto"/>
      </w:divBdr>
    </w:div>
    <w:div w:id="1651253688">
      <w:bodyDiv w:val="1"/>
      <w:marLeft w:val="0"/>
      <w:marRight w:val="0"/>
      <w:marTop w:val="0"/>
      <w:marBottom w:val="0"/>
      <w:divBdr>
        <w:top w:val="none" w:sz="0" w:space="0" w:color="auto"/>
        <w:left w:val="none" w:sz="0" w:space="0" w:color="auto"/>
        <w:bottom w:val="none" w:sz="0" w:space="0" w:color="auto"/>
        <w:right w:val="none" w:sz="0" w:space="0" w:color="auto"/>
      </w:divBdr>
    </w:div>
    <w:div w:id="1662463793">
      <w:bodyDiv w:val="1"/>
      <w:marLeft w:val="0"/>
      <w:marRight w:val="0"/>
      <w:marTop w:val="0"/>
      <w:marBottom w:val="0"/>
      <w:divBdr>
        <w:top w:val="none" w:sz="0" w:space="0" w:color="auto"/>
        <w:left w:val="none" w:sz="0" w:space="0" w:color="auto"/>
        <w:bottom w:val="none" w:sz="0" w:space="0" w:color="auto"/>
        <w:right w:val="none" w:sz="0" w:space="0" w:color="auto"/>
      </w:divBdr>
    </w:div>
    <w:div w:id="1680740987">
      <w:bodyDiv w:val="1"/>
      <w:marLeft w:val="0"/>
      <w:marRight w:val="0"/>
      <w:marTop w:val="0"/>
      <w:marBottom w:val="0"/>
      <w:divBdr>
        <w:top w:val="none" w:sz="0" w:space="0" w:color="auto"/>
        <w:left w:val="none" w:sz="0" w:space="0" w:color="auto"/>
        <w:bottom w:val="none" w:sz="0" w:space="0" w:color="auto"/>
        <w:right w:val="none" w:sz="0" w:space="0" w:color="auto"/>
      </w:divBdr>
    </w:div>
    <w:div w:id="1690525157">
      <w:bodyDiv w:val="1"/>
      <w:marLeft w:val="0"/>
      <w:marRight w:val="0"/>
      <w:marTop w:val="0"/>
      <w:marBottom w:val="0"/>
      <w:divBdr>
        <w:top w:val="none" w:sz="0" w:space="0" w:color="auto"/>
        <w:left w:val="none" w:sz="0" w:space="0" w:color="auto"/>
        <w:bottom w:val="none" w:sz="0" w:space="0" w:color="auto"/>
        <w:right w:val="none" w:sz="0" w:space="0" w:color="auto"/>
      </w:divBdr>
    </w:div>
    <w:div w:id="1699550594">
      <w:bodyDiv w:val="1"/>
      <w:marLeft w:val="0"/>
      <w:marRight w:val="0"/>
      <w:marTop w:val="0"/>
      <w:marBottom w:val="0"/>
      <w:divBdr>
        <w:top w:val="none" w:sz="0" w:space="0" w:color="auto"/>
        <w:left w:val="none" w:sz="0" w:space="0" w:color="auto"/>
        <w:bottom w:val="none" w:sz="0" w:space="0" w:color="auto"/>
        <w:right w:val="none" w:sz="0" w:space="0" w:color="auto"/>
      </w:divBdr>
    </w:div>
    <w:div w:id="1707022886">
      <w:bodyDiv w:val="1"/>
      <w:marLeft w:val="0"/>
      <w:marRight w:val="0"/>
      <w:marTop w:val="0"/>
      <w:marBottom w:val="0"/>
      <w:divBdr>
        <w:top w:val="none" w:sz="0" w:space="0" w:color="auto"/>
        <w:left w:val="none" w:sz="0" w:space="0" w:color="auto"/>
        <w:bottom w:val="none" w:sz="0" w:space="0" w:color="auto"/>
        <w:right w:val="none" w:sz="0" w:space="0" w:color="auto"/>
      </w:divBdr>
    </w:div>
    <w:div w:id="1711146442">
      <w:bodyDiv w:val="1"/>
      <w:marLeft w:val="0"/>
      <w:marRight w:val="0"/>
      <w:marTop w:val="0"/>
      <w:marBottom w:val="0"/>
      <w:divBdr>
        <w:top w:val="none" w:sz="0" w:space="0" w:color="auto"/>
        <w:left w:val="none" w:sz="0" w:space="0" w:color="auto"/>
        <w:bottom w:val="none" w:sz="0" w:space="0" w:color="auto"/>
        <w:right w:val="none" w:sz="0" w:space="0" w:color="auto"/>
      </w:divBdr>
    </w:div>
    <w:div w:id="1716352611">
      <w:bodyDiv w:val="1"/>
      <w:marLeft w:val="0"/>
      <w:marRight w:val="0"/>
      <w:marTop w:val="0"/>
      <w:marBottom w:val="0"/>
      <w:divBdr>
        <w:top w:val="none" w:sz="0" w:space="0" w:color="auto"/>
        <w:left w:val="none" w:sz="0" w:space="0" w:color="auto"/>
        <w:bottom w:val="none" w:sz="0" w:space="0" w:color="auto"/>
        <w:right w:val="none" w:sz="0" w:space="0" w:color="auto"/>
      </w:divBdr>
    </w:div>
    <w:div w:id="1731886048">
      <w:bodyDiv w:val="1"/>
      <w:marLeft w:val="0"/>
      <w:marRight w:val="0"/>
      <w:marTop w:val="0"/>
      <w:marBottom w:val="0"/>
      <w:divBdr>
        <w:top w:val="none" w:sz="0" w:space="0" w:color="auto"/>
        <w:left w:val="none" w:sz="0" w:space="0" w:color="auto"/>
        <w:bottom w:val="none" w:sz="0" w:space="0" w:color="auto"/>
        <w:right w:val="none" w:sz="0" w:space="0" w:color="auto"/>
      </w:divBdr>
    </w:div>
    <w:div w:id="1737824052">
      <w:bodyDiv w:val="1"/>
      <w:marLeft w:val="0"/>
      <w:marRight w:val="0"/>
      <w:marTop w:val="0"/>
      <w:marBottom w:val="0"/>
      <w:divBdr>
        <w:top w:val="none" w:sz="0" w:space="0" w:color="auto"/>
        <w:left w:val="none" w:sz="0" w:space="0" w:color="auto"/>
        <w:bottom w:val="none" w:sz="0" w:space="0" w:color="auto"/>
        <w:right w:val="none" w:sz="0" w:space="0" w:color="auto"/>
      </w:divBdr>
    </w:div>
    <w:div w:id="1738087186">
      <w:bodyDiv w:val="1"/>
      <w:marLeft w:val="0"/>
      <w:marRight w:val="0"/>
      <w:marTop w:val="0"/>
      <w:marBottom w:val="0"/>
      <w:divBdr>
        <w:top w:val="none" w:sz="0" w:space="0" w:color="auto"/>
        <w:left w:val="none" w:sz="0" w:space="0" w:color="auto"/>
        <w:bottom w:val="none" w:sz="0" w:space="0" w:color="auto"/>
        <w:right w:val="none" w:sz="0" w:space="0" w:color="auto"/>
      </w:divBdr>
    </w:div>
    <w:div w:id="1747917504">
      <w:bodyDiv w:val="1"/>
      <w:marLeft w:val="0"/>
      <w:marRight w:val="0"/>
      <w:marTop w:val="0"/>
      <w:marBottom w:val="0"/>
      <w:divBdr>
        <w:top w:val="none" w:sz="0" w:space="0" w:color="auto"/>
        <w:left w:val="none" w:sz="0" w:space="0" w:color="auto"/>
        <w:bottom w:val="none" w:sz="0" w:space="0" w:color="auto"/>
        <w:right w:val="none" w:sz="0" w:space="0" w:color="auto"/>
      </w:divBdr>
    </w:div>
    <w:div w:id="1749767037">
      <w:bodyDiv w:val="1"/>
      <w:marLeft w:val="0"/>
      <w:marRight w:val="0"/>
      <w:marTop w:val="0"/>
      <w:marBottom w:val="0"/>
      <w:divBdr>
        <w:top w:val="none" w:sz="0" w:space="0" w:color="auto"/>
        <w:left w:val="none" w:sz="0" w:space="0" w:color="auto"/>
        <w:bottom w:val="none" w:sz="0" w:space="0" w:color="auto"/>
        <w:right w:val="none" w:sz="0" w:space="0" w:color="auto"/>
      </w:divBdr>
    </w:div>
    <w:div w:id="1750615790">
      <w:bodyDiv w:val="1"/>
      <w:marLeft w:val="0"/>
      <w:marRight w:val="0"/>
      <w:marTop w:val="0"/>
      <w:marBottom w:val="0"/>
      <w:divBdr>
        <w:top w:val="none" w:sz="0" w:space="0" w:color="auto"/>
        <w:left w:val="none" w:sz="0" w:space="0" w:color="auto"/>
        <w:bottom w:val="none" w:sz="0" w:space="0" w:color="auto"/>
        <w:right w:val="none" w:sz="0" w:space="0" w:color="auto"/>
      </w:divBdr>
    </w:div>
    <w:div w:id="1751080946">
      <w:bodyDiv w:val="1"/>
      <w:marLeft w:val="0"/>
      <w:marRight w:val="0"/>
      <w:marTop w:val="0"/>
      <w:marBottom w:val="0"/>
      <w:divBdr>
        <w:top w:val="none" w:sz="0" w:space="0" w:color="auto"/>
        <w:left w:val="none" w:sz="0" w:space="0" w:color="auto"/>
        <w:bottom w:val="none" w:sz="0" w:space="0" w:color="auto"/>
        <w:right w:val="none" w:sz="0" w:space="0" w:color="auto"/>
      </w:divBdr>
    </w:div>
    <w:div w:id="1766153459">
      <w:bodyDiv w:val="1"/>
      <w:marLeft w:val="0"/>
      <w:marRight w:val="0"/>
      <w:marTop w:val="0"/>
      <w:marBottom w:val="0"/>
      <w:divBdr>
        <w:top w:val="none" w:sz="0" w:space="0" w:color="auto"/>
        <w:left w:val="none" w:sz="0" w:space="0" w:color="auto"/>
        <w:bottom w:val="none" w:sz="0" w:space="0" w:color="auto"/>
        <w:right w:val="none" w:sz="0" w:space="0" w:color="auto"/>
      </w:divBdr>
    </w:div>
    <w:div w:id="1793085700">
      <w:bodyDiv w:val="1"/>
      <w:marLeft w:val="0"/>
      <w:marRight w:val="0"/>
      <w:marTop w:val="0"/>
      <w:marBottom w:val="0"/>
      <w:divBdr>
        <w:top w:val="none" w:sz="0" w:space="0" w:color="auto"/>
        <w:left w:val="none" w:sz="0" w:space="0" w:color="auto"/>
        <w:bottom w:val="none" w:sz="0" w:space="0" w:color="auto"/>
        <w:right w:val="none" w:sz="0" w:space="0" w:color="auto"/>
      </w:divBdr>
    </w:div>
    <w:div w:id="1794593090">
      <w:bodyDiv w:val="1"/>
      <w:marLeft w:val="0"/>
      <w:marRight w:val="0"/>
      <w:marTop w:val="0"/>
      <w:marBottom w:val="0"/>
      <w:divBdr>
        <w:top w:val="none" w:sz="0" w:space="0" w:color="auto"/>
        <w:left w:val="none" w:sz="0" w:space="0" w:color="auto"/>
        <w:bottom w:val="none" w:sz="0" w:space="0" w:color="auto"/>
        <w:right w:val="none" w:sz="0" w:space="0" w:color="auto"/>
      </w:divBdr>
    </w:div>
    <w:div w:id="1796290548">
      <w:bodyDiv w:val="1"/>
      <w:marLeft w:val="0"/>
      <w:marRight w:val="0"/>
      <w:marTop w:val="0"/>
      <w:marBottom w:val="0"/>
      <w:divBdr>
        <w:top w:val="none" w:sz="0" w:space="0" w:color="auto"/>
        <w:left w:val="none" w:sz="0" w:space="0" w:color="auto"/>
        <w:bottom w:val="none" w:sz="0" w:space="0" w:color="auto"/>
        <w:right w:val="none" w:sz="0" w:space="0" w:color="auto"/>
      </w:divBdr>
    </w:div>
    <w:div w:id="1804929974">
      <w:bodyDiv w:val="1"/>
      <w:marLeft w:val="0"/>
      <w:marRight w:val="0"/>
      <w:marTop w:val="0"/>
      <w:marBottom w:val="0"/>
      <w:divBdr>
        <w:top w:val="none" w:sz="0" w:space="0" w:color="auto"/>
        <w:left w:val="none" w:sz="0" w:space="0" w:color="auto"/>
        <w:bottom w:val="none" w:sz="0" w:space="0" w:color="auto"/>
        <w:right w:val="none" w:sz="0" w:space="0" w:color="auto"/>
      </w:divBdr>
    </w:div>
    <w:div w:id="1805003131">
      <w:bodyDiv w:val="1"/>
      <w:marLeft w:val="0"/>
      <w:marRight w:val="0"/>
      <w:marTop w:val="0"/>
      <w:marBottom w:val="0"/>
      <w:divBdr>
        <w:top w:val="none" w:sz="0" w:space="0" w:color="auto"/>
        <w:left w:val="none" w:sz="0" w:space="0" w:color="auto"/>
        <w:bottom w:val="none" w:sz="0" w:space="0" w:color="auto"/>
        <w:right w:val="none" w:sz="0" w:space="0" w:color="auto"/>
      </w:divBdr>
    </w:div>
    <w:div w:id="1807703170">
      <w:bodyDiv w:val="1"/>
      <w:marLeft w:val="0"/>
      <w:marRight w:val="0"/>
      <w:marTop w:val="0"/>
      <w:marBottom w:val="0"/>
      <w:divBdr>
        <w:top w:val="none" w:sz="0" w:space="0" w:color="auto"/>
        <w:left w:val="none" w:sz="0" w:space="0" w:color="auto"/>
        <w:bottom w:val="none" w:sz="0" w:space="0" w:color="auto"/>
        <w:right w:val="none" w:sz="0" w:space="0" w:color="auto"/>
      </w:divBdr>
    </w:div>
    <w:div w:id="1807772676">
      <w:bodyDiv w:val="1"/>
      <w:marLeft w:val="0"/>
      <w:marRight w:val="0"/>
      <w:marTop w:val="0"/>
      <w:marBottom w:val="0"/>
      <w:divBdr>
        <w:top w:val="none" w:sz="0" w:space="0" w:color="auto"/>
        <w:left w:val="none" w:sz="0" w:space="0" w:color="auto"/>
        <w:bottom w:val="none" w:sz="0" w:space="0" w:color="auto"/>
        <w:right w:val="none" w:sz="0" w:space="0" w:color="auto"/>
      </w:divBdr>
    </w:div>
    <w:div w:id="1819571522">
      <w:bodyDiv w:val="1"/>
      <w:marLeft w:val="0"/>
      <w:marRight w:val="0"/>
      <w:marTop w:val="0"/>
      <w:marBottom w:val="0"/>
      <w:divBdr>
        <w:top w:val="none" w:sz="0" w:space="0" w:color="auto"/>
        <w:left w:val="none" w:sz="0" w:space="0" w:color="auto"/>
        <w:bottom w:val="none" w:sz="0" w:space="0" w:color="auto"/>
        <w:right w:val="none" w:sz="0" w:space="0" w:color="auto"/>
      </w:divBdr>
    </w:div>
    <w:div w:id="1827818829">
      <w:bodyDiv w:val="1"/>
      <w:marLeft w:val="0"/>
      <w:marRight w:val="0"/>
      <w:marTop w:val="0"/>
      <w:marBottom w:val="0"/>
      <w:divBdr>
        <w:top w:val="none" w:sz="0" w:space="0" w:color="auto"/>
        <w:left w:val="none" w:sz="0" w:space="0" w:color="auto"/>
        <w:bottom w:val="none" w:sz="0" w:space="0" w:color="auto"/>
        <w:right w:val="none" w:sz="0" w:space="0" w:color="auto"/>
      </w:divBdr>
    </w:div>
    <w:div w:id="1843085099">
      <w:bodyDiv w:val="1"/>
      <w:marLeft w:val="0"/>
      <w:marRight w:val="0"/>
      <w:marTop w:val="0"/>
      <w:marBottom w:val="0"/>
      <w:divBdr>
        <w:top w:val="none" w:sz="0" w:space="0" w:color="auto"/>
        <w:left w:val="none" w:sz="0" w:space="0" w:color="auto"/>
        <w:bottom w:val="none" w:sz="0" w:space="0" w:color="auto"/>
        <w:right w:val="none" w:sz="0" w:space="0" w:color="auto"/>
      </w:divBdr>
    </w:div>
    <w:div w:id="1845625674">
      <w:bodyDiv w:val="1"/>
      <w:marLeft w:val="0"/>
      <w:marRight w:val="0"/>
      <w:marTop w:val="0"/>
      <w:marBottom w:val="0"/>
      <w:divBdr>
        <w:top w:val="none" w:sz="0" w:space="0" w:color="auto"/>
        <w:left w:val="none" w:sz="0" w:space="0" w:color="auto"/>
        <w:bottom w:val="none" w:sz="0" w:space="0" w:color="auto"/>
        <w:right w:val="none" w:sz="0" w:space="0" w:color="auto"/>
      </w:divBdr>
    </w:div>
    <w:div w:id="1847818918">
      <w:bodyDiv w:val="1"/>
      <w:marLeft w:val="0"/>
      <w:marRight w:val="0"/>
      <w:marTop w:val="0"/>
      <w:marBottom w:val="0"/>
      <w:divBdr>
        <w:top w:val="none" w:sz="0" w:space="0" w:color="auto"/>
        <w:left w:val="none" w:sz="0" w:space="0" w:color="auto"/>
        <w:bottom w:val="none" w:sz="0" w:space="0" w:color="auto"/>
        <w:right w:val="none" w:sz="0" w:space="0" w:color="auto"/>
      </w:divBdr>
    </w:div>
    <w:div w:id="1860466114">
      <w:bodyDiv w:val="1"/>
      <w:marLeft w:val="0"/>
      <w:marRight w:val="0"/>
      <w:marTop w:val="0"/>
      <w:marBottom w:val="0"/>
      <w:divBdr>
        <w:top w:val="none" w:sz="0" w:space="0" w:color="auto"/>
        <w:left w:val="none" w:sz="0" w:space="0" w:color="auto"/>
        <w:bottom w:val="none" w:sz="0" w:space="0" w:color="auto"/>
        <w:right w:val="none" w:sz="0" w:space="0" w:color="auto"/>
      </w:divBdr>
    </w:div>
    <w:div w:id="1866940110">
      <w:bodyDiv w:val="1"/>
      <w:marLeft w:val="0"/>
      <w:marRight w:val="0"/>
      <w:marTop w:val="0"/>
      <w:marBottom w:val="0"/>
      <w:divBdr>
        <w:top w:val="none" w:sz="0" w:space="0" w:color="auto"/>
        <w:left w:val="none" w:sz="0" w:space="0" w:color="auto"/>
        <w:bottom w:val="none" w:sz="0" w:space="0" w:color="auto"/>
        <w:right w:val="none" w:sz="0" w:space="0" w:color="auto"/>
      </w:divBdr>
    </w:div>
    <w:div w:id="1876429498">
      <w:bodyDiv w:val="1"/>
      <w:marLeft w:val="0"/>
      <w:marRight w:val="0"/>
      <w:marTop w:val="0"/>
      <w:marBottom w:val="0"/>
      <w:divBdr>
        <w:top w:val="none" w:sz="0" w:space="0" w:color="auto"/>
        <w:left w:val="none" w:sz="0" w:space="0" w:color="auto"/>
        <w:bottom w:val="none" w:sz="0" w:space="0" w:color="auto"/>
        <w:right w:val="none" w:sz="0" w:space="0" w:color="auto"/>
      </w:divBdr>
    </w:div>
    <w:div w:id="1876846297">
      <w:bodyDiv w:val="1"/>
      <w:marLeft w:val="0"/>
      <w:marRight w:val="0"/>
      <w:marTop w:val="0"/>
      <w:marBottom w:val="0"/>
      <w:divBdr>
        <w:top w:val="none" w:sz="0" w:space="0" w:color="auto"/>
        <w:left w:val="none" w:sz="0" w:space="0" w:color="auto"/>
        <w:bottom w:val="none" w:sz="0" w:space="0" w:color="auto"/>
        <w:right w:val="none" w:sz="0" w:space="0" w:color="auto"/>
      </w:divBdr>
    </w:div>
    <w:div w:id="1898395985">
      <w:bodyDiv w:val="1"/>
      <w:marLeft w:val="0"/>
      <w:marRight w:val="0"/>
      <w:marTop w:val="0"/>
      <w:marBottom w:val="0"/>
      <w:divBdr>
        <w:top w:val="none" w:sz="0" w:space="0" w:color="auto"/>
        <w:left w:val="none" w:sz="0" w:space="0" w:color="auto"/>
        <w:bottom w:val="none" w:sz="0" w:space="0" w:color="auto"/>
        <w:right w:val="none" w:sz="0" w:space="0" w:color="auto"/>
      </w:divBdr>
    </w:div>
    <w:div w:id="1901281329">
      <w:bodyDiv w:val="1"/>
      <w:marLeft w:val="0"/>
      <w:marRight w:val="0"/>
      <w:marTop w:val="0"/>
      <w:marBottom w:val="0"/>
      <w:divBdr>
        <w:top w:val="none" w:sz="0" w:space="0" w:color="auto"/>
        <w:left w:val="none" w:sz="0" w:space="0" w:color="auto"/>
        <w:bottom w:val="none" w:sz="0" w:space="0" w:color="auto"/>
        <w:right w:val="none" w:sz="0" w:space="0" w:color="auto"/>
      </w:divBdr>
    </w:div>
    <w:div w:id="1902983293">
      <w:bodyDiv w:val="1"/>
      <w:marLeft w:val="0"/>
      <w:marRight w:val="0"/>
      <w:marTop w:val="0"/>
      <w:marBottom w:val="0"/>
      <w:divBdr>
        <w:top w:val="none" w:sz="0" w:space="0" w:color="auto"/>
        <w:left w:val="none" w:sz="0" w:space="0" w:color="auto"/>
        <w:bottom w:val="none" w:sz="0" w:space="0" w:color="auto"/>
        <w:right w:val="none" w:sz="0" w:space="0" w:color="auto"/>
      </w:divBdr>
    </w:div>
    <w:div w:id="1920367467">
      <w:bodyDiv w:val="1"/>
      <w:marLeft w:val="0"/>
      <w:marRight w:val="0"/>
      <w:marTop w:val="0"/>
      <w:marBottom w:val="0"/>
      <w:divBdr>
        <w:top w:val="none" w:sz="0" w:space="0" w:color="auto"/>
        <w:left w:val="none" w:sz="0" w:space="0" w:color="auto"/>
        <w:bottom w:val="none" w:sz="0" w:space="0" w:color="auto"/>
        <w:right w:val="none" w:sz="0" w:space="0" w:color="auto"/>
      </w:divBdr>
    </w:div>
    <w:div w:id="1924682140">
      <w:bodyDiv w:val="1"/>
      <w:marLeft w:val="0"/>
      <w:marRight w:val="0"/>
      <w:marTop w:val="0"/>
      <w:marBottom w:val="0"/>
      <w:divBdr>
        <w:top w:val="none" w:sz="0" w:space="0" w:color="auto"/>
        <w:left w:val="none" w:sz="0" w:space="0" w:color="auto"/>
        <w:bottom w:val="none" w:sz="0" w:space="0" w:color="auto"/>
        <w:right w:val="none" w:sz="0" w:space="0" w:color="auto"/>
      </w:divBdr>
    </w:div>
    <w:div w:id="1935169933">
      <w:bodyDiv w:val="1"/>
      <w:marLeft w:val="0"/>
      <w:marRight w:val="0"/>
      <w:marTop w:val="0"/>
      <w:marBottom w:val="0"/>
      <w:divBdr>
        <w:top w:val="none" w:sz="0" w:space="0" w:color="auto"/>
        <w:left w:val="none" w:sz="0" w:space="0" w:color="auto"/>
        <w:bottom w:val="none" w:sz="0" w:space="0" w:color="auto"/>
        <w:right w:val="none" w:sz="0" w:space="0" w:color="auto"/>
      </w:divBdr>
    </w:div>
    <w:div w:id="1944143317">
      <w:bodyDiv w:val="1"/>
      <w:marLeft w:val="0"/>
      <w:marRight w:val="0"/>
      <w:marTop w:val="0"/>
      <w:marBottom w:val="0"/>
      <w:divBdr>
        <w:top w:val="none" w:sz="0" w:space="0" w:color="auto"/>
        <w:left w:val="none" w:sz="0" w:space="0" w:color="auto"/>
        <w:bottom w:val="none" w:sz="0" w:space="0" w:color="auto"/>
        <w:right w:val="none" w:sz="0" w:space="0" w:color="auto"/>
      </w:divBdr>
    </w:div>
    <w:div w:id="1946032909">
      <w:bodyDiv w:val="1"/>
      <w:marLeft w:val="0"/>
      <w:marRight w:val="0"/>
      <w:marTop w:val="0"/>
      <w:marBottom w:val="0"/>
      <w:divBdr>
        <w:top w:val="none" w:sz="0" w:space="0" w:color="auto"/>
        <w:left w:val="none" w:sz="0" w:space="0" w:color="auto"/>
        <w:bottom w:val="none" w:sz="0" w:space="0" w:color="auto"/>
        <w:right w:val="none" w:sz="0" w:space="0" w:color="auto"/>
      </w:divBdr>
    </w:div>
    <w:div w:id="1958415616">
      <w:bodyDiv w:val="1"/>
      <w:marLeft w:val="0"/>
      <w:marRight w:val="0"/>
      <w:marTop w:val="0"/>
      <w:marBottom w:val="0"/>
      <w:divBdr>
        <w:top w:val="none" w:sz="0" w:space="0" w:color="auto"/>
        <w:left w:val="none" w:sz="0" w:space="0" w:color="auto"/>
        <w:bottom w:val="none" w:sz="0" w:space="0" w:color="auto"/>
        <w:right w:val="none" w:sz="0" w:space="0" w:color="auto"/>
      </w:divBdr>
    </w:div>
    <w:div w:id="1960450341">
      <w:bodyDiv w:val="1"/>
      <w:marLeft w:val="0"/>
      <w:marRight w:val="0"/>
      <w:marTop w:val="0"/>
      <w:marBottom w:val="0"/>
      <w:divBdr>
        <w:top w:val="none" w:sz="0" w:space="0" w:color="auto"/>
        <w:left w:val="none" w:sz="0" w:space="0" w:color="auto"/>
        <w:bottom w:val="none" w:sz="0" w:space="0" w:color="auto"/>
        <w:right w:val="none" w:sz="0" w:space="0" w:color="auto"/>
      </w:divBdr>
    </w:div>
    <w:div w:id="1961911847">
      <w:bodyDiv w:val="1"/>
      <w:marLeft w:val="0"/>
      <w:marRight w:val="0"/>
      <w:marTop w:val="0"/>
      <w:marBottom w:val="0"/>
      <w:divBdr>
        <w:top w:val="none" w:sz="0" w:space="0" w:color="auto"/>
        <w:left w:val="none" w:sz="0" w:space="0" w:color="auto"/>
        <w:bottom w:val="none" w:sz="0" w:space="0" w:color="auto"/>
        <w:right w:val="none" w:sz="0" w:space="0" w:color="auto"/>
      </w:divBdr>
    </w:div>
    <w:div w:id="1984460414">
      <w:bodyDiv w:val="1"/>
      <w:marLeft w:val="0"/>
      <w:marRight w:val="0"/>
      <w:marTop w:val="0"/>
      <w:marBottom w:val="0"/>
      <w:divBdr>
        <w:top w:val="none" w:sz="0" w:space="0" w:color="auto"/>
        <w:left w:val="none" w:sz="0" w:space="0" w:color="auto"/>
        <w:bottom w:val="none" w:sz="0" w:space="0" w:color="auto"/>
        <w:right w:val="none" w:sz="0" w:space="0" w:color="auto"/>
      </w:divBdr>
    </w:div>
    <w:div w:id="1994336219">
      <w:bodyDiv w:val="1"/>
      <w:marLeft w:val="0"/>
      <w:marRight w:val="0"/>
      <w:marTop w:val="0"/>
      <w:marBottom w:val="0"/>
      <w:divBdr>
        <w:top w:val="none" w:sz="0" w:space="0" w:color="auto"/>
        <w:left w:val="none" w:sz="0" w:space="0" w:color="auto"/>
        <w:bottom w:val="none" w:sz="0" w:space="0" w:color="auto"/>
        <w:right w:val="none" w:sz="0" w:space="0" w:color="auto"/>
      </w:divBdr>
    </w:div>
    <w:div w:id="1997027887">
      <w:bodyDiv w:val="1"/>
      <w:marLeft w:val="0"/>
      <w:marRight w:val="0"/>
      <w:marTop w:val="0"/>
      <w:marBottom w:val="0"/>
      <w:divBdr>
        <w:top w:val="none" w:sz="0" w:space="0" w:color="auto"/>
        <w:left w:val="none" w:sz="0" w:space="0" w:color="auto"/>
        <w:bottom w:val="none" w:sz="0" w:space="0" w:color="auto"/>
        <w:right w:val="none" w:sz="0" w:space="0" w:color="auto"/>
      </w:divBdr>
    </w:div>
    <w:div w:id="2007244063">
      <w:bodyDiv w:val="1"/>
      <w:marLeft w:val="0"/>
      <w:marRight w:val="0"/>
      <w:marTop w:val="0"/>
      <w:marBottom w:val="0"/>
      <w:divBdr>
        <w:top w:val="none" w:sz="0" w:space="0" w:color="auto"/>
        <w:left w:val="none" w:sz="0" w:space="0" w:color="auto"/>
        <w:bottom w:val="none" w:sz="0" w:space="0" w:color="auto"/>
        <w:right w:val="none" w:sz="0" w:space="0" w:color="auto"/>
      </w:divBdr>
    </w:div>
    <w:div w:id="2009822690">
      <w:bodyDiv w:val="1"/>
      <w:marLeft w:val="0"/>
      <w:marRight w:val="0"/>
      <w:marTop w:val="0"/>
      <w:marBottom w:val="0"/>
      <w:divBdr>
        <w:top w:val="none" w:sz="0" w:space="0" w:color="auto"/>
        <w:left w:val="none" w:sz="0" w:space="0" w:color="auto"/>
        <w:bottom w:val="none" w:sz="0" w:space="0" w:color="auto"/>
        <w:right w:val="none" w:sz="0" w:space="0" w:color="auto"/>
      </w:divBdr>
    </w:div>
    <w:div w:id="2020934801">
      <w:bodyDiv w:val="1"/>
      <w:marLeft w:val="0"/>
      <w:marRight w:val="0"/>
      <w:marTop w:val="0"/>
      <w:marBottom w:val="0"/>
      <w:divBdr>
        <w:top w:val="none" w:sz="0" w:space="0" w:color="auto"/>
        <w:left w:val="none" w:sz="0" w:space="0" w:color="auto"/>
        <w:bottom w:val="none" w:sz="0" w:space="0" w:color="auto"/>
        <w:right w:val="none" w:sz="0" w:space="0" w:color="auto"/>
      </w:divBdr>
    </w:div>
    <w:div w:id="2029872986">
      <w:bodyDiv w:val="1"/>
      <w:marLeft w:val="0"/>
      <w:marRight w:val="0"/>
      <w:marTop w:val="0"/>
      <w:marBottom w:val="0"/>
      <w:divBdr>
        <w:top w:val="none" w:sz="0" w:space="0" w:color="auto"/>
        <w:left w:val="none" w:sz="0" w:space="0" w:color="auto"/>
        <w:bottom w:val="none" w:sz="0" w:space="0" w:color="auto"/>
        <w:right w:val="none" w:sz="0" w:space="0" w:color="auto"/>
      </w:divBdr>
    </w:div>
    <w:div w:id="2042319801">
      <w:bodyDiv w:val="1"/>
      <w:marLeft w:val="0"/>
      <w:marRight w:val="0"/>
      <w:marTop w:val="0"/>
      <w:marBottom w:val="0"/>
      <w:divBdr>
        <w:top w:val="none" w:sz="0" w:space="0" w:color="auto"/>
        <w:left w:val="none" w:sz="0" w:space="0" w:color="auto"/>
        <w:bottom w:val="none" w:sz="0" w:space="0" w:color="auto"/>
        <w:right w:val="none" w:sz="0" w:space="0" w:color="auto"/>
      </w:divBdr>
    </w:div>
    <w:div w:id="2051219273">
      <w:bodyDiv w:val="1"/>
      <w:marLeft w:val="0"/>
      <w:marRight w:val="0"/>
      <w:marTop w:val="0"/>
      <w:marBottom w:val="0"/>
      <w:divBdr>
        <w:top w:val="none" w:sz="0" w:space="0" w:color="auto"/>
        <w:left w:val="none" w:sz="0" w:space="0" w:color="auto"/>
        <w:bottom w:val="none" w:sz="0" w:space="0" w:color="auto"/>
        <w:right w:val="none" w:sz="0" w:space="0" w:color="auto"/>
      </w:divBdr>
    </w:div>
    <w:div w:id="2065710808">
      <w:bodyDiv w:val="1"/>
      <w:marLeft w:val="0"/>
      <w:marRight w:val="0"/>
      <w:marTop w:val="0"/>
      <w:marBottom w:val="0"/>
      <w:divBdr>
        <w:top w:val="none" w:sz="0" w:space="0" w:color="auto"/>
        <w:left w:val="none" w:sz="0" w:space="0" w:color="auto"/>
        <w:bottom w:val="none" w:sz="0" w:space="0" w:color="auto"/>
        <w:right w:val="none" w:sz="0" w:space="0" w:color="auto"/>
      </w:divBdr>
    </w:div>
    <w:div w:id="2067604391">
      <w:bodyDiv w:val="1"/>
      <w:marLeft w:val="0"/>
      <w:marRight w:val="0"/>
      <w:marTop w:val="0"/>
      <w:marBottom w:val="0"/>
      <w:divBdr>
        <w:top w:val="none" w:sz="0" w:space="0" w:color="auto"/>
        <w:left w:val="none" w:sz="0" w:space="0" w:color="auto"/>
        <w:bottom w:val="none" w:sz="0" w:space="0" w:color="auto"/>
        <w:right w:val="none" w:sz="0" w:space="0" w:color="auto"/>
      </w:divBdr>
    </w:div>
    <w:div w:id="2083093814">
      <w:bodyDiv w:val="1"/>
      <w:marLeft w:val="0"/>
      <w:marRight w:val="0"/>
      <w:marTop w:val="0"/>
      <w:marBottom w:val="0"/>
      <w:divBdr>
        <w:top w:val="none" w:sz="0" w:space="0" w:color="auto"/>
        <w:left w:val="none" w:sz="0" w:space="0" w:color="auto"/>
        <w:bottom w:val="none" w:sz="0" w:space="0" w:color="auto"/>
        <w:right w:val="none" w:sz="0" w:space="0" w:color="auto"/>
      </w:divBdr>
    </w:div>
    <w:div w:id="2090303278">
      <w:bodyDiv w:val="1"/>
      <w:marLeft w:val="0"/>
      <w:marRight w:val="0"/>
      <w:marTop w:val="0"/>
      <w:marBottom w:val="0"/>
      <w:divBdr>
        <w:top w:val="none" w:sz="0" w:space="0" w:color="auto"/>
        <w:left w:val="none" w:sz="0" w:space="0" w:color="auto"/>
        <w:bottom w:val="none" w:sz="0" w:space="0" w:color="auto"/>
        <w:right w:val="none" w:sz="0" w:space="0" w:color="auto"/>
      </w:divBdr>
    </w:div>
    <w:div w:id="2096397177">
      <w:bodyDiv w:val="1"/>
      <w:marLeft w:val="0"/>
      <w:marRight w:val="0"/>
      <w:marTop w:val="0"/>
      <w:marBottom w:val="0"/>
      <w:divBdr>
        <w:top w:val="none" w:sz="0" w:space="0" w:color="auto"/>
        <w:left w:val="none" w:sz="0" w:space="0" w:color="auto"/>
        <w:bottom w:val="none" w:sz="0" w:space="0" w:color="auto"/>
        <w:right w:val="none" w:sz="0" w:space="0" w:color="auto"/>
      </w:divBdr>
    </w:div>
    <w:div w:id="2100439022">
      <w:bodyDiv w:val="1"/>
      <w:marLeft w:val="0"/>
      <w:marRight w:val="0"/>
      <w:marTop w:val="0"/>
      <w:marBottom w:val="0"/>
      <w:divBdr>
        <w:top w:val="none" w:sz="0" w:space="0" w:color="auto"/>
        <w:left w:val="none" w:sz="0" w:space="0" w:color="auto"/>
        <w:bottom w:val="none" w:sz="0" w:space="0" w:color="auto"/>
        <w:right w:val="none" w:sz="0" w:space="0" w:color="auto"/>
      </w:divBdr>
    </w:div>
    <w:div w:id="2106002144">
      <w:bodyDiv w:val="1"/>
      <w:marLeft w:val="0"/>
      <w:marRight w:val="0"/>
      <w:marTop w:val="0"/>
      <w:marBottom w:val="0"/>
      <w:divBdr>
        <w:top w:val="none" w:sz="0" w:space="0" w:color="auto"/>
        <w:left w:val="none" w:sz="0" w:space="0" w:color="auto"/>
        <w:bottom w:val="none" w:sz="0" w:space="0" w:color="auto"/>
        <w:right w:val="none" w:sz="0" w:space="0" w:color="auto"/>
      </w:divBdr>
    </w:div>
    <w:div w:id="2113672106">
      <w:bodyDiv w:val="1"/>
      <w:marLeft w:val="0"/>
      <w:marRight w:val="0"/>
      <w:marTop w:val="0"/>
      <w:marBottom w:val="0"/>
      <w:divBdr>
        <w:top w:val="none" w:sz="0" w:space="0" w:color="auto"/>
        <w:left w:val="none" w:sz="0" w:space="0" w:color="auto"/>
        <w:bottom w:val="none" w:sz="0" w:space="0" w:color="auto"/>
        <w:right w:val="none" w:sz="0" w:space="0" w:color="auto"/>
      </w:divBdr>
    </w:div>
    <w:div w:id="2129006186">
      <w:bodyDiv w:val="1"/>
      <w:marLeft w:val="0"/>
      <w:marRight w:val="0"/>
      <w:marTop w:val="0"/>
      <w:marBottom w:val="0"/>
      <w:divBdr>
        <w:top w:val="none" w:sz="0" w:space="0" w:color="auto"/>
        <w:left w:val="none" w:sz="0" w:space="0" w:color="auto"/>
        <w:bottom w:val="none" w:sz="0" w:space="0" w:color="auto"/>
        <w:right w:val="none" w:sz="0" w:space="0" w:color="auto"/>
      </w:divBdr>
    </w:div>
    <w:div w:id="2129736044">
      <w:bodyDiv w:val="1"/>
      <w:marLeft w:val="0"/>
      <w:marRight w:val="0"/>
      <w:marTop w:val="0"/>
      <w:marBottom w:val="0"/>
      <w:divBdr>
        <w:top w:val="none" w:sz="0" w:space="0" w:color="auto"/>
        <w:left w:val="none" w:sz="0" w:space="0" w:color="auto"/>
        <w:bottom w:val="none" w:sz="0" w:space="0" w:color="auto"/>
        <w:right w:val="none" w:sz="0" w:space="0" w:color="auto"/>
      </w:divBdr>
    </w:div>
    <w:div w:id="2138792570">
      <w:bodyDiv w:val="1"/>
      <w:marLeft w:val="0"/>
      <w:marRight w:val="0"/>
      <w:marTop w:val="0"/>
      <w:marBottom w:val="0"/>
      <w:divBdr>
        <w:top w:val="none" w:sz="0" w:space="0" w:color="auto"/>
        <w:left w:val="none" w:sz="0" w:space="0" w:color="auto"/>
        <w:bottom w:val="none" w:sz="0" w:space="0" w:color="auto"/>
        <w:right w:val="none" w:sz="0" w:space="0" w:color="auto"/>
      </w:divBdr>
    </w:div>
    <w:div w:id="21451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nice.org.uk"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CB9F-1E66-4ADA-A168-3BBBEDEB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B647F5E5</Template>
  <TotalTime>2</TotalTime>
  <Pages>19</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DEF</vt:lpstr>
    </vt:vector>
  </TitlesOfParts>
  <Company>UCHT</Company>
  <LinksUpToDate>false</LinksUpToDate>
  <CharactersWithSpaces>21919</CharactersWithSpaces>
  <SharedDoc>false</SharedDoc>
  <HLinks>
    <vt:vector size="60" baseType="variant">
      <vt:variant>
        <vt:i4>1245245</vt:i4>
      </vt:variant>
      <vt:variant>
        <vt:i4>56</vt:i4>
      </vt:variant>
      <vt:variant>
        <vt:i4>0</vt:i4>
      </vt:variant>
      <vt:variant>
        <vt:i4>5</vt:i4>
      </vt:variant>
      <vt:variant>
        <vt:lpwstr/>
      </vt:variant>
      <vt:variant>
        <vt:lpwstr>_Toc355193239</vt:lpwstr>
      </vt:variant>
      <vt:variant>
        <vt:i4>1245245</vt:i4>
      </vt:variant>
      <vt:variant>
        <vt:i4>50</vt:i4>
      </vt:variant>
      <vt:variant>
        <vt:i4>0</vt:i4>
      </vt:variant>
      <vt:variant>
        <vt:i4>5</vt:i4>
      </vt:variant>
      <vt:variant>
        <vt:lpwstr/>
      </vt:variant>
      <vt:variant>
        <vt:lpwstr>_Toc355193238</vt:lpwstr>
      </vt:variant>
      <vt:variant>
        <vt:i4>1245245</vt:i4>
      </vt:variant>
      <vt:variant>
        <vt:i4>44</vt:i4>
      </vt:variant>
      <vt:variant>
        <vt:i4>0</vt:i4>
      </vt:variant>
      <vt:variant>
        <vt:i4>5</vt:i4>
      </vt:variant>
      <vt:variant>
        <vt:lpwstr/>
      </vt:variant>
      <vt:variant>
        <vt:lpwstr>_Toc355193237</vt:lpwstr>
      </vt:variant>
      <vt:variant>
        <vt:i4>1245245</vt:i4>
      </vt:variant>
      <vt:variant>
        <vt:i4>38</vt:i4>
      </vt:variant>
      <vt:variant>
        <vt:i4>0</vt:i4>
      </vt:variant>
      <vt:variant>
        <vt:i4>5</vt:i4>
      </vt:variant>
      <vt:variant>
        <vt:lpwstr/>
      </vt:variant>
      <vt:variant>
        <vt:lpwstr>_Toc355193236</vt:lpwstr>
      </vt:variant>
      <vt:variant>
        <vt:i4>1245245</vt:i4>
      </vt:variant>
      <vt:variant>
        <vt:i4>32</vt:i4>
      </vt:variant>
      <vt:variant>
        <vt:i4>0</vt:i4>
      </vt:variant>
      <vt:variant>
        <vt:i4>5</vt:i4>
      </vt:variant>
      <vt:variant>
        <vt:lpwstr/>
      </vt:variant>
      <vt:variant>
        <vt:lpwstr>_Toc355193235</vt:lpwstr>
      </vt:variant>
      <vt:variant>
        <vt:i4>1245245</vt:i4>
      </vt:variant>
      <vt:variant>
        <vt:i4>26</vt:i4>
      </vt:variant>
      <vt:variant>
        <vt:i4>0</vt:i4>
      </vt:variant>
      <vt:variant>
        <vt:i4>5</vt:i4>
      </vt:variant>
      <vt:variant>
        <vt:lpwstr/>
      </vt:variant>
      <vt:variant>
        <vt:lpwstr>_Toc355193234</vt:lpwstr>
      </vt:variant>
      <vt:variant>
        <vt:i4>1245245</vt:i4>
      </vt:variant>
      <vt:variant>
        <vt:i4>20</vt:i4>
      </vt:variant>
      <vt:variant>
        <vt:i4>0</vt:i4>
      </vt:variant>
      <vt:variant>
        <vt:i4>5</vt:i4>
      </vt:variant>
      <vt:variant>
        <vt:lpwstr/>
      </vt:variant>
      <vt:variant>
        <vt:lpwstr>_Toc355193233</vt:lpwstr>
      </vt:variant>
      <vt:variant>
        <vt:i4>1245245</vt:i4>
      </vt:variant>
      <vt:variant>
        <vt:i4>14</vt:i4>
      </vt:variant>
      <vt:variant>
        <vt:i4>0</vt:i4>
      </vt:variant>
      <vt:variant>
        <vt:i4>5</vt:i4>
      </vt:variant>
      <vt:variant>
        <vt:lpwstr/>
      </vt:variant>
      <vt:variant>
        <vt:lpwstr>_Toc355193232</vt:lpwstr>
      </vt:variant>
      <vt:variant>
        <vt:i4>1245245</vt:i4>
      </vt:variant>
      <vt:variant>
        <vt:i4>8</vt:i4>
      </vt:variant>
      <vt:variant>
        <vt:i4>0</vt:i4>
      </vt:variant>
      <vt:variant>
        <vt:i4>5</vt:i4>
      </vt:variant>
      <vt:variant>
        <vt:lpwstr/>
      </vt:variant>
      <vt:variant>
        <vt:lpwstr>_Toc355193231</vt:lpwstr>
      </vt:variant>
      <vt:variant>
        <vt:i4>1245245</vt:i4>
      </vt:variant>
      <vt:variant>
        <vt:i4>2</vt:i4>
      </vt:variant>
      <vt:variant>
        <vt:i4>0</vt:i4>
      </vt:variant>
      <vt:variant>
        <vt:i4>5</vt:i4>
      </vt:variant>
      <vt:variant>
        <vt:lpwstr/>
      </vt:variant>
      <vt:variant>
        <vt:lpwstr>_Toc355193230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dc:title>
  <dc:creator>PC User</dc:creator>
  <cp:lastModifiedBy>Chris Bird</cp:lastModifiedBy>
  <cp:revision>3</cp:revision>
  <cp:lastPrinted>2015-03-13T16:44:00Z</cp:lastPrinted>
  <dcterms:created xsi:type="dcterms:W3CDTF">2015-03-13T16:44:00Z</dcterms:created>
  <dcterms:modified xsi:type="dcterms:W3CDTF">2015-03-20T10:09:00Z</dcterms:modified>
</cp:coreProperties>
</file>