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83D" w:rsidRPr="000B5A94" w:rsidRDefault="0024383D" w:rsidP="00340B94">
      <w:pPr>
        <w:pStyle w:val="Heading1"/>
      </w:pPr>
      <w:bookmarkStart w:id="0" w:name="_Appendix_B:_Consultation"/>
      <w:bookmarkStart w:id="1" w:name="_GoBack"/>
      <w:bookmarkEnd w:id="0"/>
      <w:bookmarkEnd w:id="1"/>
      <w:r w:rsidRPr="000B5A94">
        <w:t>Consultation form</w:t>
      </w:r>
    </w:p>
    <w:p w:rsidR="0024383D" w:rsidRDefault="00CB7F09" w:rsidP="00240DCE">
      <w:pPr>
        <w:pStyle w:val="Default"/>
      </w:pPr>
      <w:r>
        <w:t>We are</w:t>
      </w:r>
      <w:r w:rsidR="0024383D" w:rsidRPr="0024383D">
        <w:t xml:space="preserve"> seek</w:t>
      </w:r>
      <w:r>
        <w:t>ing your</w:t>
      </w:r>
      <w:r w:rsidR="0024383D" w:rsidRPr="0024383D">
        <w:t xml:space="preserve"> views on potential topics </w:t>
      </w:r>
      <w:r w:rsidR="008503FD">
        <w:t xml:space="preserve">relevant to social care for guideline and quality </w:t>
      </w:r>
      <w:r w:rsidR="00540187">
        <w:t>standard</w:t>
      </w:r>
      <w:r w:rsidR="0024383D" w:rsidRPr="0024383D">
        <w:t xml:space="preserve"> development</w:t>
      </w:r>
      <w:r w:rsidR="00540187">
        <w:t>.</w:t>
      </w:r>
      <w:r w:rsidR="0024383D" w:rsidRPr="0024383D">
        <w:t xml:space="preserve"> We </w:t>
      </w:r>
      <w:r w:rsidR="00A84F35">
        <w:t>would like</w:t>
      </w:r>
      <w:r w:rsidR="0024383D" w:rsidRPr="0024383D">
        <w:t xml:space="preserve"> your views on an initial list </w:t>
      </w:r>
      <w:r w:rsidR="00A84F35">
        <w:t xml:space="preserve">of </w:t>
      </w:r>
      <w:r w:rsidR="00A973F9">
        <w:t xml:space="preserve">proposed </w:t>
      </w:r>
      <w:r w:rsidR="00A84F35">
        <w:t xml:space="preserve">topics </w:t>
      </w:r>
      <w:r w:rsidR="0024383D" w:rsidRPr="0024383D">
        <w:t xml:space="preserve">and any other areas </w:t>
      </w:r>
      <w:r w:rsidR="00A973F9">
        <w:t xml:space="preserve">that </w:t>
      </w:r>
      <w:r w:rsidR="0024383D" w:rsidRPr="0024383D">
        <w:t xml:space="preserve">you feel need to be included. </w:t>
      </w:r>
      <w:r w:rsidR="0024383D" w:rsidRPr="000C19A4">
        <w:rPr>
          <w:b/>
        </w:rPr>
        <w:t xml:space="preserve">The consultation </w:t>
      </w:r>
      <w:r w:rsidR="00A973F9" w:rsidRPr="000C19A4">
        <w:rPr>
          <w:b/>
        </w:rPr>
        <w:t>is</w:t>
      </w:r>
      <w:r w:rsidR="0024383D" w:rsidRPr="000C19A4">
        <w:rPr>
          <w:b/>
        </w:rPr>
        <w:t xml:space="preserve"> open from </w:t>
      </w:r>
      <w:r w:rsidR="00AB4AAA" w:rsidRPr="000C19A4">
        <w:rPr>
          <w:b/>
        </w:rPr>
        <w:t>Friday 17 July 2015 to Friday 9 October 2015</w:t>
      </w:r>
      <w:r w:rsidR="0024383D" w:rsidRPr="000C19A4">
        <w:rPr>
          <w:b/>
        </w:rPr>
        <w:t>.</w:t>
      </w:r>
      <w:r w:rsidR="00AB4AAA">
        <w:t xml:space="preserve"> Please return </w:t>
      </w:r>
      <w:r w:rsidR="00A973F9">
        <w:t xml:space="preserve">this </w:t>
      </w:r>
      <w:r w:rsidR="00AB4AAA">
        <w:t xml:space="preserve">form to </w:t>
      </w:r>
      <w:hyperlink r:id="rId8" w:history="1">
        <w:r w:rsidR="00AB4AAA" w:rsidRPr="006C0EFE">
          <w:rPr>
            <w:rStyle w:val="Hyperlink"/>
          </w:rPr>
          <w:t>socialcaretopics@nice.org.uk</w:t>
        </w:r>
      </w:hyperlink>
      <w:r w:rsidR="00AB4AAA">
        <w:t xml:space="preserve"> </w:t>
      </w:r>
      <w:r w:rsidR="009E39DB">
        <w:t>by 5pm on Friday 9</w:t>
      </w:r>
      <w:r w:rsidR="009E39DB" w:rsidRPr="009E39DB">
        <w:rPr>
          <w:vertAlign w:val="superscript"/>
        </w:rPr>
        <w:t>th</w:t>
      </w:r>
      <w:r w:rsidR="009E39DB">
        <w:t xml:space="preserve"> October. </w:t>
      </w:r>
    </w:p>
    <w:p w:rsidR="0024383D" w:rsidRDefault="0024383D" w:rsidP="00240DC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11278"/>
      </w:tblGrid>
      <w:tr w:rsidR="0024383D" w:rsidRPr="00906579" w:rsidTr="003E3594">
        <w:tc>
          <w:tcPr>
            <w:tcW w:w="2896" w:type="dxa"/>
          </w:tcPr>
          <w:p w:rsidR="0024383D" w:rsidRPr="00540187" w:rsidRDefault="0024383D" w:rsidP="003E3594">
            <w:pPr>
              <w:spacing w:before="12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540187">
              <w:rPr>
                <w:rFonts w:ascii="Arial" w:hAnsi="Arial" w:cs="Arial"/>
                <w:b/>
                <w:bCs/>
                <w:lang w:eastAsia="en-US"/>
              </w:rPr>
              <w:t>Organisation</w:t>
            </w:r>
          </w:p>
        </w:tc>
        <w:tc>
          <w:tcPr>
            <w:tcW w:w="11278" w:type="dxa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4383D" w:rsidRPr="00906579" w:rsidTr="003E3594">
        <w:tc>
          <w:tcPr>
            <w:tcW w:w="2896" w:type="dxa"/>
          </w:tcPr>
          <w:p w:rsidR="0024383D" w:rsidRPr="00540187" w:rsidRDefault="0024383D" w:rsidP="003E3594">
            <w:pPr>
              <w:spacing w:before="12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540187">
              <w:rPr>
                <w:rFonts w:ascii="Arial" w:hAnsi="Arial" w:cs="Arial"/>
                <w:b/>
                <w:bCs/>
                <w:lang w:eastAsia="en-US"/>
              </w:rPr>
              <w:t>Title (e.g. Dr, Mr, Ms, Prof)</w:t>
            </w:r>
          </w:p>
        </w:tc>
        <w:tc>
          <w:tcPr>
            <w:tcW w:w="11278" w:type="dxa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24383D" w:rsidRPr="00906579" w:rsidTr="003E3594">
        <w:tc>
          <w:tcPr>
            <w:tcW w:w="2896" w:type="dxa"/>
          </w:tcPr>
          <w:p w:rsidR="0024383D" w:rsidRPr="00540187" w:rsidRDefault="0024383D" w:rsidP="003E3594">
            <w:pPr>
              <w:spacing w:before="120" w:after="60"/>
              <w:rPr>
                <w:rFonts w:ascii="Arial" w:hAnsi="Arial" w:cs="Arial"/>
                <w:b/>
                <w:lang w:eastAsia="en-US"/>
              </w:rPr>
            </w:pPr>
            <w:r w:rsidRPr="00540187">
              <w:rPr>
                <w:rFonts w:ascii="Arial" w:hAnsi="Arial" w:cs="Arial"/>
                <w:b/>
                <w:lang w:eastAsia="en-US"/>
              </w:rPr>
              <w:t>Name</w:t>
            </w:r>
          </w:p>
        </w:tc>
        <w:tc>
          <w:tcPr>
            <w:tcW w:w="11278" w:type="dxa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lang w:eastAsia="en-US"/>
              </w:rPr>
            </w:pPr>
          </w:p>
        </w:tc>
      </w:tr>
      <w:tr w:rsidR="0024383D" w:rsidRPr="00906579" w:rsidTr="003E3594">
        <w:tc>
          <w:tcPr>
            <w:tcW w:w="2896" w:type="dxa"/>
          </w:tcPr>
          <w:p w:rsidR="0024383D" w:rsidRPr="00540187" w:rsidRDefault="0024383D" w:rsidP="003E3594">
            <w:pPr>
              <w:spacing w:before="120" w:after="60"/>
              <w:rPr>
                <w:rFonts w:ascii="Arial" w:hAnsi="Arial" w:cs="Arial"/>
                <w:b/>
                <w:lang w:eastAsia="en-US"/>
              </w:rPr>
            </w:pPr>
            <w:r w:rsidRPr="00540187">
              <w:rPr>
                <w:rFonts w:ascii="Arial" w:hAnsi="Arial" w:cs="Arial"/>
                <w:b/>
                <w:lang w:eastAsia="en-US"/>
              </w:rPr>
              <w:t>Job title or role</w:t>
            </w:r>
          </w:p>
        </w:tc>
        <w:tc>
          <w:tcPr>
            <w:tcW w:w="11278" w:type="dxa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lang w:eastAsia="en-US"/>
              </w:rPr>
            </w:pPr>
          </w:p>
        </w:tc>
      </w:tr>
      <w:tr w:rsidR="0024383D" w:rsidRPr="00906579" w:rsidTr="003E3594">
        <w:trPr>
          <w:trHeight w:val="822"/>
        </w:trPr>
        <w:tc>
          <w:tcPr>
            <w:tcW w:w="2896" w:type="dxa"/>
          </w:tcPr>
          <w:p w:rsidR="0024383D" w:rsidRPr="00540187" w:rsidRDefault="0024383D" w:rsidP="003E3594">
            <w:pPr>
              <w:spacing w:before="120" w:after="60"/>
              <w:rPr>
                <w:rFonts w:ascii="Arial" w:hAnsi="Arial" w:cs="Arial"/>
                <w:b/>
                <w:lang w:eastAsia="en-US"/>
              </w:rPr>
            </w:pPr>
            <w:r w:rsidRPr="00540187">
              <w:rPr>
                <w:rFonts w:ascii="Arial" w:hAnsi="Arial" w:cs="Arial"/>
                <w:b/>
                <w:lang w:eastAsia="en-US"/>
              </w:rPr>
              <w:t>Address and postcode</w:t>
            </w:r>
          </w:p>
        </w:tc>
        <w:tc>
          <w:tcPr>
            <w:tcW w:w="11278" w:type="dxa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lang w:eastAsia="en-US"/>
              </w:rPr>
            </w:pPr>
          </w:p>
        </w:tc>
      </w:tr>
      <w:tr w:rsidR="0024383D" w:rsidRPr="00906579" w:rsidTr="003E3594">
        <w:tc>
          <w:tcPr>
            <w:tcW w:w="2896" w:type="dxa"/>
          </w:tcPr>
          <w:p w:rsidR="0024383D" w:rsidRPr="00540187" w:rsidRDefault="0024383D" w:rsidP="003E3594">
            <w:pPr>
              <w:spacing w:before="120" w:after="60"/>
              <w:rPr>
                <w:rFonts w:ascii="Arial" w:hAnsi="Arial" w:cs="Arial"/>
                <w:b/>
                <w:lang w:eastAsia="en-US"/>
              </w:rPr>
            </w:pPr>
            <w:r w:rsidRPr="00540187">
              <w:rPr>
                <w:rFonts w:ascii="Arial" w:hAnsi="Arial" w:cs="Arial"/>
                <w:b/>
                <w:lang w:eastAsia="en-US"/>
              </w:rPr>
              <w:t>Telephone number</w:t>
            </w:r>
          </w:p>
        </w:tc>
        <w:tc>
          <w:tcPr>
            <w:tcW w:w="11278" w:type="dxa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lang w:eastAsia="en-US"/>
              </w:rPr>
            </w:pPr>
          </w:p>
        </w:tc>
      </w:tr>
      <w:tr w:rsidR="0024383D" w:rsidRPr="00906579" w:rsidTr="003E3594">
        <w:tc>
          <w:tcPr>
            <w:tcW w:w="2896" w:type="dxa"/>
          </w:tcPr>
          <w:p w:rsidR="0024383D" w:rsidRPr="00540187" w:rsidRDefault="0024383D" w:rsidP="003E3594">
            <w:pPr>
              <w:spacing w:before="120" w:after="60"/>
              <w:rPr>
                <w:rFonts w:ascii="Arial" w:hAnsi="Arial" w:cs="Arial"/>
                <w:b/>
                <w:lang w:eastAsia="en-US"/>
              </w:rPr>
            </w:pPr>
            <w:r w:rsidRPr="00540187">
              <w:rPr>
                <w:rFonts w:ascii="Arial" w:hAnsi="Arial" w:cs="Arial"/>
                <w:b/>
                <w:lang w:eastAsia="en-US"/>
              </w:rPr>
              <w:t>Email address</w:t>
            </w:r>
          </w:p>
        </w:tc>
        <w:tc>
          <w:tcPr>
            <w:tcW w:w="11278" w:type="dxa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lang w:eastAsia="en-US"/>
              </w:rPr>
            </w:pPr>
          </w:p>
        </w:tc>
      </w:tr>
      <w:tr w:rsidR="0024383D" w:rsidRPr="00906579" w:rsidTr="003E3594">
        <w:tc>
          <w:tcPr>
            <w:tcW w:w="14174" w:type="dxa"/>
            <w:gridSpan w:val="2"/>
          </w:tcPr>
          <w:p w:rsidR="0024383D" w:rsidRPr="00906579" w:rsidRDefault="0024383D" w:rsidP="003E3594">
            <w:pPr>
              <w:spacing w:before="120" w:after="60"/>
              <w:rPr>
                <w:rFonts w:ascii="Arial" w:hAnsi="Arial" w:cs="Arial"/>
                <w:lang w:eastAsia="en-US"/>
              </w:rPr>
            </w:pPr>
            <w:r w:rsidRPr="00906579">
              <w:rPr>
                <w:rFonts w:ascii="Arial" w:hAnsi="Arial" w:cs="Arial"/>
                <w:b/>
                <w:lang w:eastAsia="en-US"/>
              </w:rPr>
              <w:t>Please note</w:t>
            </w:r>
            <w:r w:rsidRPr="00540187">
              <w:rPr>
                <w:rFonts w:ascii="Arial" w:hAnsi="Arial" w:cs="Arial"/>
                <w:b/>
                <w:lang w:eastAsia="en-US"/>
              </w:rPr>
              <w:t>:</w:t>
            </w:r>
            <w:r w:rsidRPr="00906579">
              <w:rPr>
                <w:rFonts w:ascii="Arial" w:hAnsi="Arial" w:cs="Arial"/>
                <w:lang w:eastAsia="en-US"/>
              </w:rPr>
              <w:t xml:space="preserve"> comments submitted </w:t>
            </w:r>
            <w:r>
              <w:rPr>
                <w:rFonts w:ascii="Arial" w:hAnsi="Arial" w:cs="Arial"/>
                <w:lang w:eastAsia="en-US"/>
              </w:rPr>
              <w:t>may be</w:t>
            </w:r>
            <w:r w:rsidRPr="00906579">
              <w:rPr>
                <w:rFonts w:ascii="Arial" w:hAnsi="Arial" w:cs="Arial"/>
                <w:lang w:eastAsia="en-US"/>
              </w:rPr>
              <w:t xml:space="preserve"> published on the NICE website.</w:t>
            </w:r>
          </w:p>
        </w:tc>
      </w:tr>
    </w:tbl>
    <w:p w:rsidR="0024383D" w:rsidRDefault="0024383D" w:rsidP="00240DCE">
      <w:pPr>
        <w:pStyle w:val="Default"/>
      </w:pPr>
    </w:p>
    <w:p w:rsidR="0024383D" w:rsidRPr="00A054AF" w:rsidRDefault="0024383D" w:rsidP="0024383D">
      <w:pPr>
        <w:rPr>
          <w:rFonts w:ascii="Arial" w:hAnsi="Arial" w:cs="Arial"/>
          <w:sz w:val="20"/>
        </w:rPr>
      </w:pPr>
      <w:r w:rsidRPr="00A054AF">
        <w:rPr>
          <w:rFonts w:ascii="Arial" w:hAnsi="Arial" w:cs="Arial"/>
          <w:sz w:val="20"/>
        </w:rPr>
        <w:t>The personal data submitted on this form will be used by the National Institute for Health and C</w:t>
      </w:r>
      <w:r>
        <w:rPr>
          <w:rFonts w:ascii="Arial" w:hAnsi="Arial" w:cs="Arial"/>
          <w:sz w:val="20"/>
        </w:rPr>
        <w:t xml:space="preserve">are </w:t>
      </w:r>
      <w:r w:rsidRPr="00A054AF">
        <w:rPr>
          <w:rFonts w:ascii="Arial" w:hAnsi="Arial" w:cs="Arial"/>
          <w:sz w:val="20"/>
        </w:rPr>
        <w:t>Excellence (NICE) for the purpose specified. The information will not be passed to any other third party and will be held in accordance with the Data Protection Act 1998.</w:t>
      </w:r>
    </w:p>
    <w:p w:rsidR="0024383D" w:rsidRDefault="0024383D" w:rsidP="00240DCE">
      <w:pPr>
        <w:pStyle w:val="Default"/>
      </w:pPr>
    </w:p>
    <w:p w:rsidR="0024383D" w:rsidRDefault="0024383D">
      <w:pPr>
        <w:rPr>
          <w:rFonts w:ascii="Arial" w:hAnsi="Arial"/>
          <w:b/>
          <w:bCs/>
          <w:i/>
          <w:iCs/>
          <w:sz w:val="26"/>
          <w:szCs w:val="26"/>
        </w:rPr>
      </w:pPr>
      <w:r>
        <w:br w:type="page"/>
      </w:r>
    </w:p>
    <w:p w:rsidR="0024383D" w:rsidRPr="00F55F26" w:rsidRDefault="0024383D" w:rsidP="00F55F26">
      <w:pPr>
        <w:pStyle w:val="Heading2"/>
      </w:pPr>
      <w:r>
        <w:lastRenderedPageBreak/>
        <w:t xml:space="preserve">General comments </w:t>
      </w:r>
    </w:p>
    <w:p w:rsidR="000034FB" w:rsidRPr="000034FB" w:rsidRDefault="000034FB" w:rsidP="000034FB">
      <w:pPr>
        <w:pStyle w:val="Paragraph"/>
        <w:numPr>
          <w:ilvl w:val="0"/>
          <w:numId w:val="0"/>
        </w:numPr>
        <w:tabs>
          <w:tab w:val="clear" w:pos="567"/>
          <w:tab w:val="left" w:pos="18711"/>
        </w:tabs>
      </w:pPr>
      <w:r>
        <w:t xml:space="preserve">Please use the section below to include any general comments </w:t>
      </w:r>
      <w:r w:rsidR="00A973F9">
        <w:t xml:space="preserve">you and </w:t>
      </w:r>
      <w:r>
        <w:t xml:space="preserve">your organisation may have about the </w:t>
      </w:r>
      <w:r w:rsidR="008D08D6">
        <w:t>topics relevant to</w:t>
      </w:r>
      <w:r>
        <w:t xml:space="preserve"> </w:t>
      </w:r>
      <w:r w:rsidR="00B75AB2">
        <w:t>social care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9"/>
      </w:tblGrid>
      <w:tr w:rsidR="0024383D" w:rsidTr="003E3594">
        <w:trPr>
          <w:trHeight w:val="7234"/>
        </w:trPr>
        <w:tc>
          <w:tcPr>
            <w:tcW w:w="14039" w:type="dxa"/>
            <w:shd w:val="clear" w:color="auto" w:fill="auto"/>
          </w:tcPr>
          <w:p w:rsidR="0024383D" w:rsidRDefault="0024383D" w:rsidP="003E3594">
            <w:pPr>
              <w:pStyle w:val="Paragraphnonumbers"/>
            </w:pPr>
          </w:p>
        </w:tc>
      </w:tr>
    </w:tbl>
    <w:p w:rsidR="0024383D" w:rsidRDefault="0024383D" w:rsidP="0024383D">
      <w:pPr>
        <w:pStyle w:val="Paragraphnonumbers"/>
      </w:pPr>
    </w:p>
    <w:p w:rsidR="0024383D" w:rsidRDefault="001635BD" w:rsidP="0024383D">
      <w:pPr>
        <w:pStyle w:val="Heading2"/>
      </w:pPr>
      <w:r>
        <w:lastRenderedPageBreak/>
        <w:t>Feedback on p</w:t>
      </w:r>
      <w:r w:rsidR="0024383D">
        <w:t xml:space="preserve">roposed </w:t>
      </w:r>
      <w:r w:rsidR="008D08D6">
        <w:t xml:space="preserve">new </w:t>
      </w:r>
      <w:r w:rsidR="0024383D">
        <w:t xml:space="preserve">topics </w:t>
      </w:r>
      <w:r w:rsidR="008D08D6">
        <w:t xml:space="preserve">relevant to </w:t>
      </w:r>
      <w:r w:rsidR="000034FB">
        <w:t>social care</w:t>
      </w:r>
    </w:p>
    <w:p w:rsidR="000034FB" w:rsidRDefault="000034FB" w:rsidP="000034FB">
      <w:pPr>
        <w:pStyle w:val="Paragraphnonumbers"/>
      </w:pPr>
      <w:r>
        <w:t xml:space="preserve">The table below lists the proposed topics </w:t>
      </w:r>
      <w:r w:rsidR="008503FD">
        <w:t xml:space="preserve">relevant to </w:t>
      </w:r>
      <w:r>
        <w:t xml:space="preserve">social care. </w:t>
      </w:r>
      <w:r w:rsidR="00E61DE8">
        <w:t>Please</w:t>
      </w:r>
      <w:r>
        <w:t xml:space="preserve"> consider the list below and provide the following feedback:</w:t>
      </w:r>
    </w:p>
    <w:p w:rsidR="000034FB" w:rsidRDefault="000034FB" w:rsidP="008503FD">
      <w:pPr>
        <w:pStyle w:val="Bullets"/>
        <w:spacing w:line="240" w:lineRule="auto"/>
      </w:pPr>
      <w:r>
        <w:t>Should the topic be included?</w:t>
      </w:r>
    </w:p>
    <w:p w:rsidR="000034FB" w:rsidRDefault="000034FB" w:rsidP="008503FD">
      <w:pPr>
        <w:pStyle w:val="Bullets"/>
        <w:spacing w:line="240" w:lineRule="auto"/>
      </w:pPr>
      <w:r>
        <w:t>Why should the topic be included/excluded?</w:t>
      </w:r>
    </w:p>
    <w:p w:rsidR="000034FB" w:rsidRDefault="000034FB" w:rsidP="008503FD">
      <w:pPr>
        <w:pStyle w:val="Bullets"/>
        <w:spacing w:line="240" w:lineRule="auto"/>
      </w:pPr>
      <w:r>
        <w:t xml:space="preserve">If it is to be included what </w:t>
      </w:r>
      <w:r w:rsidR="00A84F35">
        <w:t xml:space="preserve">are the </w:t>
      </w:r>
      <w:r>
        <w:t xml:space="preserve">key areas </w:t>
      </w:r>
      <w:r w:rsidR="00A84F35">
        <w:t xml:space="preserve">that </w:t>
      </w:r>
      <w:r>
        <w:t>should be covered?</w:t>
      </w:r>
    </w:p>
    <w:p w:rsidR="00423EF5" w:rsidRDefault="00423EF5" w:rsidP="008503FD">
      <w:pPr>
        <w:pStyle w:val="Bullets"/>
        <w:spacing w:line="240" w:lineRule="auto"/>
      </w:pPr>
      <w:r w:rsidRPr="005C2F79">
        <w:t>What are the key sources of evidence for this topic?</w:t>
      </w:r>
    </w:p>
    <w:p w:rsidR="000034FB" w:rsidRDefault="000034FB" w:rsidP="000034FB">
      <w:pPr>
        <w:pStyle w:val="Bullets"/>
        <w:numPr>
          <w:ilvl w:val="0"/>
          <w:numId w:val="0"/>
        </w:numPr>
      </w:pPr>
      <w:r>
        <w:t xml:space="preserve">In order to analyse the responses we would appreciate it if stakeholders could answer either yes or no to the first question and provide a more detailed </w:t>
      </w:r>
      <w:r w:rsidR="00A84F35">
        <w:t xml:space="preserve">response </w:t>
      </w:r>
      <w:r>
        <w:t xml:space="preserve">in the subsequent columns. </w:t>
      </w:r>
    </w:p>
    <w:p w:rsidR="008503FD" w:rsidRDefault="008503FD" w:rsidP="000034FB">
      <w:pPr>
        <w:pStyle w:val="Bullets"/>
        <w:numPr>
          <w:ilvl w:val="0"/>
          <w:numId w:val="0"/>
        </w:num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4"/>
        <w:gridCol w:w="1454"/>
        <w:gridCol w:w="3226"/>
        <w:gridCol w:w="3025"/>
        <w:gridCol w:w="3025"/>
      </w:tblGrid>
      <w:tr w:rsidR="005C2F79" w:rsidRPr="00B41269" w:rsidTr="008316BF">
        <w:trPr>
          <w:trHeight w:val="600"/>
          <w:tblHeader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F79" w:rsidRPr="008503FD" w:rsidRDefault="005C2F79" w:rsidP="008503FD">
            <w:pPr>
              <w:rPr>
                <w:rFonts w:ascii="Arial" w:hAnsi="Arial" w:cs="Arial"/>
                <w:b/>
                <w:color w:val="000000"/>
              </w:rPr>
            </w:pPr>
            <w:r w:rsidRPr="008503FD">
              <w:rPr>
                <w:rFonts w:ascii="Arial" w:hAnsi="Arial" w:cs="Arial"/>
                <w:b/>
                <w:color w:val="000000"/>
              </w:rPr>
              <w:t xml:space="preserve">Proposed </w:t>
            </w:r>
            <w:r w:rsidR="00A84F35">
              <w:rPr>
                <w:rFonts w:ascii="Arial" w:hAnsi="Arial" w:cs="Arial"/>
                <w:b/>
                <w:color w:val="000000"/>
              </w:rPr>
              <w:t>t</w:t>
            </w:r>
            <w:r w:rsidRPr="008503FD">
              <w:rPr>
                <w:rFonts w:ascii="Arial" w:hAnsi="Arial" w:cs="Arial"/>
                <w:b/>
                <w:color w:val="000000"/>
              </w:rPr>
              <w:t>opic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F79" w:rsidRPr="008503FD" w:rsidRDefault="005C2F79" w:rsidP="008503FD">
            <w:pPr>
              <w:rPr>
                <w:rFonts w:ascii="Arial" w:hAnsi="Arial" w:cs="Arial"/>
                <w:b/>
                <w:color w:val="000000"/>
              </w:rPr>
            </w:pPr>
            <w:r w:rsidRPr="008503FD">
              <w:rPr>
                <w:rFonts w:ascii="Arial" w:hAnsi="Arial" w:cs="Arial"/>
                <w:b/>
                <w:color w:val="000000"/>
              </w:rPr>
              <w:t>Should this be included? (Yes/No)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F79" w:rsidRPr="008503FD" w:rsidRDefault="005C2F79" w:rsidP="008503FD">
            <w:pPr>
              <w:rPr>
                <w:rFonts w:ascii="Arial" w:hAnsi="Arial" w:cs="Arial"/>
                <w:b/>
                <w:color w:val="000000"/>
              </w:rPr>
            </w:pPr>
            <w:r w:rsidRPr="008503FD">
              <w:rPr>
                <w:rFonts w:ascii="Arial" w:hAnsi="Arial" w:cs="Arial"/>
                <w:b/>
                <w:color w:val="000000"/>
              </w:rPr>
              <w:t>Why should this be included/excluded?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C2F79" w:rsidRPr="008503FD" w:rsidRDefault="005C2F79" w:rsidP="008503FD">
            <w:pPr>
              <w:rPr>
                <w:rFonts w:ascii="Arial" w:hAnsi="Arial" w:cs="Arial"/>
                <w:b/>
                <w:color w:val="000000"/>
              </w:rPr>
            </w:pPr>
            <w:r w:rsidRPr="008503FD">
              <w:rPr>
                <w:rFonts w:ascii="Arial" w:hAnsi="Arial" w:cs="Arial"/>
                <w:b/>
                <w:color w:val="000000"/>
              </w:rPr>
              <w:t>If included what are the key areas to cover?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2F79" w:rsidRPr="008503FD" w:rsidRDefault="005C2F79" w:rsidP="008503FD">
            <w:pPr>
              <w:pStyle w:val="Default"/>
              <w:spacing w:line="276" w:lineRule="auto"/>
              <w:rPr>
                <w:b/>
              </w:rPr>
            </w:pPr>
            <w:r w:rsidRPr="008503FD">
              <w:rPr>
                <w:b/>
              </w:rPr>
              <w:t>What are the key sources of evidence for this topic?</w:t>
            </w:r>
          </w:p>
          <w:p w:rsidR="005C2F79" w:rsidRPr="008503FD" w:rsidRDefault="005C2F79" w:rsidP="00A84F3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C2F79" w:rsidRPr="00B41269" w:rsidTr="008316BF">
        <w:trPr>
          <w:trHeight w:val="300"/>
        </w:trPr>
        <w:tc>
          <w:tcPr>
            <w:tcW w:w="3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C2F79" w:rsidRPr="00B41269" w:rsidRDefault="005C2F79" w:rsidP="00A84F3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Topic </w:t>
            </w:r>
            <w:r w:rsidR="00A84F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  <w:r w:rsidRPr="00B412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:rsidR="005C2F79" w:rsidRPr="00B41269" w:rsidRDefault="005C2F79" w:rsidP="003E359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Adoption in looked-after children and young people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6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6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6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Assessment and care and support planning in adults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6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6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316B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Care and support for people with an acquired physical impairment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Disabilities and complex needs in adults, children and young people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Fostering in looked-after children and young people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 xml:space="preserve">Maintaining independent living and preventing isolation in adults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Nutrition in care homes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Personal and intimate care in adults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Safeguarding in care homes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Short-term breaks (respite care) for people with social care needs and their carers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Support for carers and young carers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Support for adults, children and young people with sensory disabilities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 xml:space="preserve">Support for young parents in the community 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Support in leaving care for looked-after children and young people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5A4B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A4B" w:rsidRPr="008316BF" w:rsidRDefault="001C5A4B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1C5A4B">
              <w:rPr>
                <w:rFonts w:ascii="Arial" w:hAnsi="Arial" w:cs="Arial"/>
                <w:sz w:val="22"/>
                <w:szCs w:val="22"/>
              </w:rPr>
              <w:t>Supporting children in care homes: sexual orientation and preventing sexual exploitation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4B" w:rsidRPr="008316BF" w:rsidRDefault="001C5A4B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4B" w:rsidRPr="008316BF" w:rsidRDefault="001C5A4B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A4B" w:rsidRPr="008316BF" w:rsidRDefault="001C5A4B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A4B" w:rsidRPr="008316BF" w:rsidRDefault="001C5A4B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Supporting sexual identity in adults with social care needs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Supportive approaches and physical environments in care homes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16BF" w:rsidRPr="008316BF" w:rsidTr="008316BF">
        <w:trPr>
          <w:trHeight w:val="300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6BF" w:rsidRPr="008316BF" w:rsidRDefault="008316BF" w:rsidP="008316BF">
            <w:pPr>
              <w:rPr>
                <w:rFonts w:ascii="Arial" w:hAnsi="Arial" w:cs="Arial"/>
                <w:sz w:val="22"/>
                <w:szCs w:val="22"/>
              </w:rPr>
            </w:pPr>
            <w:r w:rsidRPr="008316BF">
              <w:rPr>
                <w:rFonts w:ascii="Arial" w:hAnsi="Arial" w:cs="Arial"/>
                <w:sz w:val="22"/>
                <w:szCs w:val="22"/>
              </w:rPr>
              <w:t>Supportive approaches and physical environments in children's homes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6BF" w:rsidRPr="008316BF" w:rsidRDefault="008316BF" w:rsidP="003E35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8503FD" w:rsidRDefault="008503FD" w:rsidP="0024383D">
      <w:pPr>
        <w:pStyle w:val="Heading2"/>
      </w:pPr>
    </w:p>
    <w:p w:rsidR="008503FD" w:rsidRDefault="008503FD">
      <w:pPr>
        <w:rPr>
          <w:rFonts w:ascii="Arial" w:hAnsi="Arial"/>
          <w:b/>
          <w:bCs/>
          <w:i/>
          <w:iCs/>
          <w:sz w:val="26"/>
          <w:szCs w:val="26"/>
        </w:rPr>
      </w:pPr>
      <w:r>
        <w:br w:type="page"/>
      </w:r>
    </w:p>
    <w:p w:rsidR="0024383D" w:rsidRDefault="00A84F35" w:rsidP="0024383D">
      <w:pPr>
        <w:pStyle w:val="Heading2"/>
      </w:pPr>
      <w:r>
        <w:t>Suggestions for further new t</w:t>
      </w:r>
      <w:r w:rsidR="0024383D">
        <w:t xml:space="preserve">opics </w:t>
      </w:r>
    </w:p>
    <w:p w:rsidR="0024383D" w:rsidRDefault="00A84F35" w:rsidP="0024383D">
      <w:pPr>
        <w:pStyle w:val="Paragraphnonumbers"/>
      </w:pPr>
      <w:r>
        <w:t>Please</w:t>
      </w:r>
      <w:r w:rsidR="0024383D">
        <w:t xml:space="preserve"> suggest additional topics that are not </w:t>
      </w:r>
      <w:r w:rsidRPr="00A84F35">
        <w:t xml:space="preserve">currently referred to NICE </w:t>
      </w:r>
      <w:r>
        <w:t>or</w:t>
      </w:r>
      <w:r w:rsidRPr="00A84F35">
        <w:t xml:space="preserve"> </w:t>
      </w:r>
      <w:r>
        <w:t xml:space="preserve">included in the list of proposed new topics </w:t>
      </w:r>
      <w:r w:rsidR="0024383D">
        <w:t>in th</w:t>
      </w:r>
      <w:r>
        <w:t>is</w:t>
      </w:r>
      <w:r w:rsidR="0024383D">
        <w:t xml:space="preserve"> document. </w:t>
      </w:r>
      <w:r>
        <w:t>F</w:t>
      </w:r>
      <w:r w:rsidR="0024383D">
        <w:t xml:space="preserve">or the topics to be considered </w:t>
      </w:r>
      <w:r>
        <w:t>please</w:t>
      </w:r>
      <w:r w:rsidR="0024383D">
        <w:t xml:space="preserve"> provide a rationale and proposed remit for any </w:t>
      </w:r>
      <w:r>
        <w:t xml:space="preserve">possible </w:t>
      </w:r>
      <w:r w:rsidR="0024383D">
        <w:t>topics.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C2F79" w:rsidRPr="00B41269" w:rsidTr="00BF7801">
        <w:trPr>
          <w:trHeight w:val="30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F79" w:rsidRPr="00BF7801" w:rsidRDefault="005C2F79" w:rsidP="005C2F79">
            <w:pPr>
              <w:rPr>
                <w:rFonts w:ascii="Arial" w:hAnsi="Arial" w:cs="Arial"/>
                <w:b/>
                <w:color w:val="000000"/>
              </w:rPr>
            </w:pPr>
            <w:r w:rsidRPr="00BF7801">
              <w:rPr>
                <w:rFonts w:ascii="Arial" w:hAnsi="Arial" w:cs="Arial"/>
                <w:b/>
                <w:color w:val="000000"/>
              </w:rPr>
              <w:t>Are there any other topics that should be included?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F79" w:rsidRPr="00BF7801" w:rsidRDefault="005C2F79" w:rsidP="005C2F79">
            <w:pPr>
              <w:rPr>
                <w:rFonts w:ascii="Arial" w:hAnsi="Arial" w:cs="Arial"/>
                <w:b/>
                <w:color w:val="000000"/>
              </w:rPr>
            </w:pPr>
            <w:r w:rsidRPr="00BF7801">
              <w:rPr>
                <w:rFonts w:ascii="Arial" w:hAnsi="Arial" w:cs="Arial"/>
                <w:b/>
                <w:color w:val="000000"/>
              </w:rPr>
              <w:t>Why should this be included?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F79" w:rsidRPr="00BF7801" w:rsidRDefault="005C2F79" w:rsidP="005C2F79">
            <w:pPr>
              <w:rPr>
                <w:rFonts w:ascii="Arial" w:hAnsi="Arial" w:cs="Arial"/>
                <w:b/>
                <w:color w:val="000000"/>
              </w:rPr>
            </w:pPr>
            <w:r w:rsidRPr="00BF7801">
              <w:rPr>
                <w:rFonts w:ascii="Arial" w:hAnsi="Arial" w:cs="Arial"/>
                <w:b/>
                <w:color w:val="000000"/>
              </w:rPr>
              <w:t>If included what are the key areas to cover?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C2F79" w:rsidRPr="00BF7801" w:rsidRDefault="005C2F79" w:rsidP="00BF7801">
            <w:pPr>
              <w:pStyle w:val="Default"/>
              <w:spacing w:line="276" w:lineRule="auto"/>
              <w:rPr>
                <w:b/>
              </w:rPr>
            </w:pPr>
            <w:r w:rsidRPr="00BF7801">
              <w:rPr>
                <w:b/>
              </w:rPr>
              <w:t>What are the key sources of evidence for this topic?</w:t>
            </w:r>
          </w:p>
        </w:tc>
      </w:tr>
      <w:tr w:rsidR="005C2F79" w:rsidRPr="00B41269" w:rsidTr="005C2F79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C2F79" w:rsidRPr="00B41269" w:rsidTr="005C2F79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C2F79" w:rsidRPr="00B41269" w:rsidTr="005C2F79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C2F79" w:rsidRPr="00B41269" w:rsidTr="005C2F79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C2F79" w:rsidRPr="00B41269" w:rsidTr="005C2F79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C2F79" w:rsidRPr="00B41269" w:rsidTr="005C2F79">
        <w:trPr>
          <w:trHeight w:val="300"/>
        </w:trPr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2F79" w:rsidRPr="00B41269" w:rsidRDefault="005C2F79" w:rsidP="005C2F7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4383D" w:rsidRDefault="0024383D" w:rsidP="0024383D">
      <w:pPr>
        <w:pStyle w:val="Paragraphnonumbers"/>
      </w:pPr>
    </w:p>
    <w:p w:rsidR="005C2F79" w:rsidRDefault="00A84F35" w:rsidP="00BF7801">
      <w:pPr>
        <w:pStyle w:val="Heading2"/>
      </w:pPr>
      <w:r>
        <w:t>Importance of new topics</w:t>
      </w:r>
    </w:p>
    <w:p w:rsidR="005C2F79" w:rsidRDefault="001635BD" w:rsidP="005C2F79">
      <w:pPr>
        <w:pStyle w:val="Default"/>
        <w:spacing w:line="276" w:lineRule="auto"/>
      </w:pPr>
      <w:r>
        <w:t>Please also select from</w:t>
      </w:r>
      <w:r w:rsidR="005C2F79">
        <w:t xml:space="preserve"> the proposed and additional topics:</w:t>
      </w:r>
    </w:p>
    <w:p w:rsidR="005C2F79" w:rsidRDefault="005C2F79" w:rsidP="005C2F79">
      <w:pPr>
        <w:pStyle w:val="Default"/>
        <w:numPr>
          <w:ilvl w:val="1"/>
          <w:numId w:val="27"/>
        </w:numPr>
        <w:spacing w:line="276" w:lineRule="auto"/>
      </w:pPr>
      <w:r>
        <w:t>the 3 most important topics for children’s social care</w:t>
      </w:r>
    </w:p>
    <w:p w:rsidR="005C2F79" w:rsidRDefault="005C2F79" w:rsidP="005C2F79">
      <w:pPr>
        <w:pStyle w:val="Default"/>
        <w:numPr>
          <w:ilvl w:val="1"/>
          <w:numId w:val="27"/>
        </w:numPr>
        <w:spacing w:line="276" w:lineRule="auto"/>
      </w:pPr>
      <w:r>
        <w:t>the 3 most important topics for adults’ social care</w:t>
      </w:r>
      <w:r w:rsidR="00E61DE8">
        <w:t>.</w:t>
      </w:r>
    </w:p>
    <w:p w:rsidR="005C2F79" w:rsidRDefault="005C2F79" w:rsidP="00FB5BB0">
      <w:pPr>
        <w:pStyle w:val="Default"/>
        <w:spacing w:line="276" w:lineRule="auto"/>
        <w:ind w:left="796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6679"/>
        <w:gridCol w:w="6679"/>
      </w:tblGrid>
      <w:tr w:rsidR="005C2F79" w:rsidRPr="00B41269" w:rsidTr="00FB5BB0">
        <w:trPr>
          <w:trHeight w:val="30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C2F79" w:rsidRPr="00BF7801" w:rsidRDefault="005C2F79" w:rsidP="00607890">
            <w:pPr>
              <w:rPr>
                <w:rFonts w:ascii="Arial" w:hAnsi="Arial" w:cs="Arial"/>
                <w:b/>
                <w:color w:val="000000"/>
              </w:rPr>
            </w:pPr>
            <w:r w:rsidRPr="00BF7801">
              <w:rPr>
                <w:rFonts w:ascii="Arial" w:hAnsi="Arial" w:cs="Arial"/>
                <w:b/>
                <w:color w:val="000000"/>
              </w:rPr>
              <w:t>Rank</w:t>
            </w:r>
          </w:p>
        </w:tc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F79" w:rsidRPr="00BF7801" w:rsidRDefault="005C2F79" w:rsidP="00607890">
            <w:pPr>
              <w:rPr>
                <w:rFonts w:ascii="Arial" w:hAnsi="Arial" w:cs="Arial"/>
                <w:b/>
                <w:color w:val="000000"/>
              </w:rPr>
            </w:pPr>
            <w:r w:rsidRPr="00BF7801">
              <w:rPr>
                <w:rFonts w:ascii="Arial" w:hAnsi="Arial" w:cs="Arial"/>
                <w:b/>
                <w:color w:val="000000"/>
              </w:rPr>
              <w:t>Most important topic for children’s social care</w:t>
            </w:r>
          </w:p>
        </w:tc>
        <w:tc>
          <w:tcPr>
            <w:tcW w:w="2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C2F79" w:rsidRPr="00BF7801" w:rsidRDefault="005C2F79" w:rsidP="005C2F79">
            <w:pPr>
              <w:rPr>
                <w:rFonts w:ascii="Arial" w:hAnsi="Arial" w:cs="Arial"/>
                <w:b/>
                <w:color w:val="000000"/>
              </w:rPr>
            </w:pPr>
            <w:r w:rsidRPr="00BF7801">
              <w:rPr>
                <w:rFonts w:ascii="Arial" w:hAnsi="Arial" w:cs="Arial"/>
                <w:b/>
                <w:color w:val="000000"/>
              </w:rPr>
              <w:t>Most important topic for adults’ social care</w:t>
            </w:r>
          </w:p>
        </w:tc>
      </w:tr>
      <w:tr w:rsidR="005C2F79" w:rsidRPr="00B41269" w:rsidTr="00FB5BB0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79" w:rsidRPr="00BF7801" w:rsidRDefault="005C2F79" w:rsidP="0060789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7801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6078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6078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C2F79" w:rsidRPr="00B41269" w:rsidTr="00FB5BB0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79" w:rsidRPr="00BF7801" w:rsidRDefault="005C2F79" w:rsidP="0060789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7801"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6078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6078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C2F79" w:rsidRPr="00B41269" w:rsidTr="00FB5BB0">
        <w:trPr>
          <w:trHeight w:val="30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79" w:rsidRPr="00BF7801" w:rsidRDefault="005C2F79" w:rsidP="0060789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F7801"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6078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F79" w:rsidRPr="00B41269" w:rsidRDefault="005C2F79" w:rsidP="0060789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126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BF7801" w:rsidRDefault="00BF7801" w:rsidP="0024383D">
      <w:pPr>
        <w:rPr>
          <w:rFonts w:ascii="Arial" w:hAnsi="Arial" w:cs="Arial"/>
          <w:b/>
          <w:lang w:val="en" w:eastAsia="en-US"/>
        </w:rPr>
      </w:pPr>
    </w:p>
    <w:p w:rsidR="0024383D" w:rsidRPr="00906579" w:rsidRDefault="0024383D" w:rsidP="0024383D">
      <w:pPr>
        <w:rPr>
          <w:rFonts w:ascii="Arial" w:hAnsi="Arial" w:cs="Arial"/>
          <w:lang w:val="en" w:eastAsia="en-US"/>
        </w:rPr>
      </w:pPr>
      <w:r w:rsidRPr="00906579">
        <w:rPr>
          <w:rFonts w:ascii="Arial" w:hAnsi="Arial" w:cs="Arial"/>
          <w:b/>
          <w:lang w:val="en" w:eastAsia="en-US"/>
        </w:rPr>
        <w:t>Closing date:</w:t>
      </w:r>
      <w:r w:rsidRPr="00906579">
        <w:rPr>
          <w:rFonts w:ascii="Arial" w:hAnsi="Arial" w:cs="Arial"/>
          <w:lang w:val="en" w:eastAsia="en-US"/>
        </w:rPr>
        <w:t xml:space="preserve"> Please </w:t>
      </w:r>
      <w:r w:rsidR="001635BD">
        <w:rPr>
          <w:rFonts w:ascii="Arial" w:hAnsi="Arial" w:cs="Arial"/>
          <w:lang w:val="en" w:eastAsia="en-US"/>
        </w:rPr>
        <w:t>send</w:t>
      </w:r>
      <w:r w:rsidR="001635BD" w:rsidRPr="00906579">
        <w:rPr>
          <w:rFonts w:ascii="Arial" w:hAnsi="Arial" w:cs="Arial"/>
          <w:lang w:val="en" w:eastAsia="en-US"/>
        </w:rPr>
        <w:t xml:space="preserve"> </w:t>
      </w:r>
      <w:r w:rsidRPr="00906579">
        <w:rPr>
          <w:rFonts w:ascii="Arial" w:hAnsi="Arial" w:cs="Arial"/>
          <w:lang w:val="en" w:eastAsia="en-US"/>
        </w:rPr>
        <w:t xml:space="preserve">this </w:t>
      </w:r>
      <w:r w:rsidR="006A66CA">
        <w:rPr>
          <w:rFonts w:ascii="Arial" w:hAnsi="Arial" w:cs="Arial"/>
          <w:lang w:val="en" w:eastAsia="en-US"/>
        </w:rPr>
        <w:t xml:space="preserve">form to </w:t>
      </w:r>
      <w:hyperlink r:id="rId9" w:history="1">
        <w:r w:rsidR="001635BD" w:rsidRPr="001635BD">
          <w:rPr>
            <w:rStyle w:val="Hyperlink"/>
            <w:rFonts w:ascii="Arial" w:hAnsi="Arial" w:cs="Arial"/>
            <w:lang w:val="en" w:eastAsia="en-US"/>
          </w:rPr>
          <w:t>socialcaretopics@nice.org.uk</w:t>
        </w:r>
      </w:hyperlink>
      <w:r w:rsidR="006A66CA">
        <w:rPr>
          <w:rFonts w:ascii="Arial" w:hAnsi="Arial" w:cs="Arial"/>
          <w:lang w:val="en" w:eastAsia="en-US"/>
        </w:rPr>
        <w:t xml:space="preserve"> by Friday 9 October 2015.</w:t>
      </w:r>
      <w:hyperlink r:id="rId10" w:history="1"/>
      <w:r w:rsidRPr="00906579">
        <w:rPr>
          <w:rFonts w:ascii="Arial" w:hAnsi="Arial" w:cs="Arial"/>
          <w:lang w:val="en" w:eastAsia="en-US"/>
        </w:rPr>
        <w:t xml:space="preserve">  </w:t>
      </w:r>
    </w:p>
    <w:p w:rsidR="0024383D" w:rsidRPr="00906579" w:rsidRDefault="0024383D" w:rsidP="0024383D">
      <w:pPr>
        <w:rPr>
          <w:rFonts w:ascii="Arial" w:hAnsi="Arial" w:cs="Arial"/>
          <w:b/>
          <w:color w:val="99CCFF"/>
          <w:lang w:eastAsia="en-US"/>
        </w:rPr>
      </w:pPr>
    </w:p>
    <w:p w:rsidR="0024383D" w:rsidRPr="00BF7801" w:rsidRDefault="0024383D" w:rsidP="00BF7801">
      <w:pPr>
        <w:pStyle w:val="Paragraphnonumbers"/>
        <w:rPr>
          <w:rFonts w:cs="Arial"/>
        </w:rPr>
      </w:pPr>
      <w:r w:rsidRPr="00B41269">
        <w:rPr>
          <w:rFonts w:cs="Arial"/>
          <w:b/>
          <w:lang w:eastAsia="en-US"/>
        </w:rPr>
        <w:t>PLEASE NOTE:</w:t>
      </w:r>
      <w:r w:rsidRPr="00B41269">
        <w:rPr>
          <w:rFonts w:cs="Arial"/>
          <w:lang w:eastAsia="en-US"/>
        </w:rPr>
        <w:t xml:space="preserve"> </w:t>
      </w:r>
      <w:r w:rsidR="001635BD">
        <w:rPr>
          <w:rFonts w:cs="Arial"/>
          <w:lang w:eastAsia="en-US"/>
        </w:rPr>
        <w:t>NICE</w:t>
      </w:r>
      <w:r w:rsidRPr="00B41269">
        <w:rPr>
          <w:rFonts w:cs="Arial"/>
          <w:lang w:eastAsia="en-US"/>
        </w:rPr>
        <w:t xml:space="preserve"> reserves the right to summarise and edit comments received during consultations, or not to publish them at all, where in the reasonable opinion of </w:t>
      </w:r>
      <w:r w:rsidR="001635BD">
        <w:rPr>
          <w:rFonts w:cs="Arial"/>
          <w:lang w:eastAsia="en-US"/>
        </w:rPr>
        <w:t>NICE</w:t>
      </w:r>
      <w:r w:rsidRPr="00B41269">
        <w:rPr>
          <w:rFonts w:cs="Arial"/>
          <w:lang w:eastAsia="en-US"/>
        </w:rPr>
        <w:t xml:space="preserve">, the comments are </w:t>
      </w:r>
      <w:r w:rsidR="00BF7801">
        <w:rPr>
          <w:rFonts w:cs="Arial"/>
          <w:lang w:eastAsia="en-US"/>
        </w:rPr>
        <w:t>long</w:t>
      </w:r>
      <w:r w:rsidRPr="00B41269">
        <w:rPr>
          <w:rFonts w:cs="Arial"/>
          <w:lang w:eastAsia="en-US"/>
        </w:rPr>
        <w:t>, publication would be unlawful or publication would be otherwise inappropriate.</w:t>
      </w:r>
    </w:p>
    <w:sectPr w:rsidR="0024383D" w:rsidRPr="00BF7801" w:rsidSect="000B5A94">
      <w:footerReference w:type="default" r:id="rId11"/>
      <w:pgSz w:w="16838" w:h="11906" w:orient="landscape"/>
      <w:pgMar w:top="144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AE" w:rsidRDefault="001A5CAE" w:rsidP="00446BEE">
      <w:r>
        <w:separator/>
      </w:r>
    </w:p>
  </w:endnote>
  <w:endnote w:type="continuationSeparator" w:id="0">
    <w:p w:rsidR="001A5CAE" w:rsidRDefault="001A5CA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CAE" w:rsidRDefault="001A5CAE">
    <w:pPr>
      <w:pStyle w:val="Footer"/>
    </w:pPr>
    <w:r w:rsidRPr="0001612F">
      <w:t xml:space="preserve">Social </w:t>
    </w:r>
    <w:r>
      <w:t>c</w:t>
    </w:r>
    <w:r w:rsidRPr="0001612F">
      <w:t xml:space="preserve">are </w:t>
    </w:r>
    <w:r>
      <w:t>t</w:t>
    </w:r>
    <w:r w:rsidRPr="0001612F">
      <w:t>opic consultation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2C2FBF">
      <w:rPr>
        <w:noProof/>
      </w:rPr>
      <w:t>1</w:t>
    </w:r>
    <w:r>
      <w:fldChar w:fldCharType="end"/>
    </w:r>
    <w:r>
      <w:t xml:space="preserve"> of </w:t>
    </w:r>
    <w:r w:rsidR="002C2FBF">
      <w:fldChar w:fldCharType="begin"/>
    </w:r>
    <w:r w:rsidR="002C2FBF">
      <w:instrText xml:space="preserve"> NUMPAGES  </w:instrText>
    </w:r>
    <w:r w:rsidR="002C2FBF">
      <w:fldChar w:fldCharType="separate"/>
    </w:r>
    <w:r w:rsidR="002C2FBF">
      <w:rPr>
        <w:noProof/>
      </w:rPr>
      <w:t>1</w:t>
    </w:r>
    <w:r w:rsidR="002C2FB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AE" w:rsidRDefault="001A5CAE" w:rsidP="00446BEE">
      <w:r>
        <w:separator/>
      </w:r>
    </w:p>
  </w:footnote>
  <w:footnote w:type="continuationSeparator" w:id="0">
    <w:p w:rsidR="001A5CAE" w:rsidRDefault="001A5CA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2AA7"/>
    <w:multiLevelType w:val="hybridMultilevel"/>
    <w:tmpl w:val="263C32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975352"/>
    <w:multiLevelType w:val="hybridMultilevel"/>
    <w:tmpl w:val="93BC1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494AF6"/>
    <w:multiLevelType w:val="hybridMultilevel"/>
    <w:tmpl w:val="195C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47463"/>
    <w:multiLevelType w:val="hybridMultilevel"/>
    <w:tmpl w:val="89AE5B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AF2D3E"/>
    <w:multiLevelType w:val="hybridMultilevel"/>
    <w:tmpl w:val="A6A233F4"/>
    <w:lvl w:ilvl="0" w:tplc="7B0E3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C0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E8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C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2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A4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AC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6E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4C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9DA06A5"/>
    <w:multiLevelType w:val="hybridMultilevel"/>
    <w:tmpl w:val="18C6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76BFF"/>
    <w:multiLevelType w:val="hybridMultilevel"/>
    <w:tmpl w:val="AF88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C8033F"/>
    <w:multiLevelType w:val="hybridMultilevel"/>
    <w:tmpl w:val="EDEAB3C2"/>
    <w:lvl w:ilvl="0" w:tplc="E6F037C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71095"/>
    <w:multiLevelType w:val="hybridMultilevel"/>
    <w:tmpl w:val="B07E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07B79"/>
    <w:multiLevelType w:val="hybridMultilevel"/>
    <w:tmpl w:val="30DE2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5B79A0"/>
    <w:multiLevelType w:val="hybridMultilevel"/>
    <w:tmpl w:val="96EA3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70780"/>
    <w:multiLevelType w:val="hybridMultilevel"/>
    <w:tmpl w:val="B31E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924C87"/>
    <w:multiLevelType w:val="hybridMultilevel"/>
    <w:tmpl w:val="573606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39B33B6E"/>
    <w:multiLevelType w:val="hybridMultilevel"/>
    <w:tmpl w:val="751E7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F65E3E"/>
    <w:multiLevelType w:val="hybridMultilevel"/>
    <w:tmpl w:val="50EC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F588A"/>
    <w:multiLevelType w:val="hybridMultilevel"/>
    <w:tmpl w:val="BC80F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573894"/>
    <w:multiLevelType w:val="hybridMultilevel"/>
    <w:tmpl w:val="7F160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C34D65"/>
    <w:multiLevelType w:val="hybridMultilevel"/>
    <w:tmpl w:val="B61A9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DE1141"/>
    <w:multiLevelType w:val="hybridMultilevel"/>
    <w:tmpl w:val="B950EA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DB3F88"/>
    <w:multiLevelType w:val="hybridMultilevel"/>
    <w:tmpl w:val="F7B45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166046"/>
    <w:multiLevelType w:val="hybridMultilevel"/>
    <w:tmpl w:val="5C7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9C3292"/>
    <w:multiLevelType w:val="hybridMultilevel"/>
    <w:tmpl w:val="6B9A8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F044E8"/>
    <w:multiLevelType w:val="hybridMultilevel"/>
    <w:tmpl w:val="913C4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E6637"/>
    <w:multiLevelType w:val="hybridMultilevel"/>
    <w:tmpl w:val="139A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4406DC"/>
    <w:multiLevelType w:val="hybridMultilevel"/>
    <w:tmpl w:val="B07AE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416720"/>
    <w:multiLevelType w:val="hybridMultilevel"/>
    <w:tmpl w:val="2A9E5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A292C"/>
    <w:multiLevelType w:val="hybridMultilevel"/>
    <w:tmpl w:val="6AA00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862CC"/>
    <w:multiLevelType w:val="hybridMultilevel"/>
    <w:tmpl w:val="DBCEF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533F8"/>
    <w:multiLevelType w:val="hybridMultilevel"/>
    <w:tmpl w:val="C4FA1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26FAE"/>
    <w:multiLevelType w:val="hybridMultilevel"/>
    <w:tmpl w:val="4CDAB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1405C5"/>
    <w:multiLevelType w:val="hybridMultilevel"/>
    <w:tmpl w:val="3040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E304B"/>
    <w:multiLevelType w:val="hybridMultilevel"/>
    <w:tmpl w:val="D85A9C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031C05"/>
    <w:multiLevelType w:val="hybridMultilevel"/>
    <w:tmpl w:val="3BFE0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794EAB"/>
    <w:multiLevelType w:val="hybridMultilevel"/>
    <w:tmpl w:val="7298AB6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625E1"/>
    <w:multiLevelType w:val="hybridMultilevel"/>
    <w:tmpl w:val="29FC1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42"/>
    <w:lvlOverride w:ilvl="0">
      <w:startOverride w:val="1"/>
    </w:lvlOverride>
  </w:num>
  <w:num w:numId="4">
    <w:abstractNumId w:val="42"/>
    <w:lvlOverride w:ilvl="0">
      <w:startOverride w:val="1"/>
    </w:lvlOverride>
  </w:num>
  <w:num w:numId="5">
    <w:abstractNumId w:val="42"/>
    <w:lvlOverride w:ilvl="0">
      <w:startOverride w:val="1"/>
    </w:lvlOverride>
  </w:num>
  <w:num w:numId="6">
    <w:abstractNumId w:val="42"/>
    <w:lvlOverride w:ilvl="0">
      <w:startOverride w:val="1"/>
    </w:lvlOverride>
  </w:num>
  <w:num w:numId="7">
    <w:abstractNumId w:val="42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3"/>
  </w:num>
  <w:num w:numId="21">
    <w:abstractNumId w:val="44"/>
  </w:num>
  <w:num w:numId="22">
    <w:abstractNumId w:val="18"/>
  </w:num>
  <w:num w:numId="23">
    <w:abstractNumId w:val="47"/>
  </w:num>
  <w:num w:numId="24">
    <w:abstractNumId w:val="22"/>
  </w:num>
  <w:num w:numId="25">
    <w:abstractNumId w:val="30"/>
  </w:num>
  <w:num w:numId="26">
    <w:abstractNumId w:val="39"/>
  </w:num>
  <w:num w:numId="27">
    <w:abstractNumId w:val="24"/>
  </w:num>
  <w:num w:numId="28">
    <w:abstractNumId w:val="40"/>
  </w:num>
  <w:num w:numId="29">
    <w:abstractNumId w:val="14"/>
  </w:num>
  <w:num w:numId="30">
    <w:abstractNumId w:val="34"/>
  </w:num>
  <w:num w:numId="31">
    <w:abstractNumId w:val="26"/>
  </w:num>
  <w:num w:numId="32">
    <w:abstractNumId w:val="15"/>
  </w:num>
  <w:num w:numId="33">
    <w:abstractNumId w:val="23"/>
  </w:num>
  <w:num w:numId="34">
    <w:abstractNumId w:val="41"/>
  </w:num>
  <w:num w:numId="35">
    <w:abstractNumId w:val="20"/>
  </w:num>
  <w:num w:numId="36">
    <w:abstractNumId w:val="35"/>
  </w:num>
  <w:num w:numId="37">
    <w:abstractNumId w:val="33"/>
  </w:num>
  <w:num w:numId="38">
    <w:abstractNumId w:val="12"/>
  </w:num>
  <w:num w:numId="39">
    <w:abstractNumId w:val="27"/>
  </w:num>
  <w:num w:numId="40">
    <w:abstractNumId w:val="48"/>
  </w:num>
  <w:num w:numId="41">
    <w:abstractNumId w:val="45"/>
  </w:num>
  <w:num w:numId="42">
    <w:abstractNumId w:val="25"/>
  </w:num>
  <w:num w:numId="43">
    <w:abstractNumId w:val="11"/>
  </w:num>
  <w:num w:numId="44">
    <w:abstractNumId w:val="43"/>
  </w:num>
  <w:num w:numId="45">
    <w:abstractNumId w:val="28"/>
  </w:num>
  <w:num w:numId="46">
    <w:abstractNumId w:val="29"/>
  </w:num>
  <w:num w:numId="47">
    <w:abstractNumId w:val="37"/>
  </w:num>
  <w:num w:numId="48">
    <w:abstractNumId w:val="17"/>
  </w:num>
  <w:num w:numId="49">
    <w:abstractNumId w:val="21"/>
  </w:num>
  <w:num w:numId="50">
    <w:abstractNumId w:val="32"/>
  </w:num>
  <w:num w:numId="51">
    <w:abstractNumId w:val="46"/>
  </w:num>
  <w:num w:numId="52">
    <w:abstractNumId w:val="36"/>
  </w:num>
  <w:num w:numId="53">
    <w:abstractNumId w:val="31"/>
  </w:num>
  <w:num w:numId="54">
    <w:abstractNumId w:val="10"/>
  </w:num>
  <w:num w:numId="55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CE"/>
    <w:rsid w:val="00000EC1"/>
    <w:rsid w:val="000034FB"/>
    <w:rsid w:val="000053F8"/>
    <w:rsid w:val="00013692"/>
    <w:rsid w:val="0001612F"/>
    <w:rsid w:val="00022EF6"/>
    <w:rsid w:val="00024D0A"/>
    <w:rsid w:val="00035B8D"/>
    <w:rsid w:val="00037CD0"/>
    <w:rsid w:val="00042A44"/>
    <w:rsid w:val="0004541C"/>
    <w:rsid w:val="000472DC"/>
    <w:rsid w:val="0005497B"/>
    <w:rsid w:val="00056F38"/>
    <w:rsid w:val="00070065"/>
    <w:rsid w:val="00082E65"/>
    <w:rsid w:val="000926DE"/>
    <w:rsid w:val="000A4FEE"/>
    <w:rsid w:val="000B5939"/>
    <w:rsid w:val="000B5A94"/>
    <w:rsid w:val="000C19A4"/>
    <w:rsid w:val="000D271A"/>
    <w:rsid w:val="000E23C4"/>
    <w:rsid w:val="000E7B98"/>
    <w:rsid w:val="00111CCE"/>
    <w:rsid w:val="001134E7"/>
    <w:rsid w:val="001272F8"/>
    <w:rsid w:val="00127B0F"/>
    <w:rsid w:val="00153A08"/>
    <w:rsid w:val="001635BD"/>
    <w:rsid w:val="0017149E"/>
    <w:rsid w:val="0017169E"/>
    <w:rsid w:val="00181A4A"/>
    <w:rsid w:val="00193049"/>
    <w:rsid w:val="001A5CAE"/>
    <w:rsid w:val="001B0EE9"/>
    <w:rsid w:val="001B1E1A"/>
    <w:rsid w:val="001B3309"/>
    <w:rsid w:val="001B65B3"/>
    <w:rsid w:val="001C20BB"/>
    <w:rsid w:val="001C5A4B"/>
    <w:rsid w:val="001E54B1"/>
    <w:rsid w:val="001E5E34"/>
    <w:rsid w:val="001E7E52"/>
    <w:rsid w:val="002029A6"/>
    <w:rsid w:val="00203878"/>
    <w:rsid w:val="00205A32"/>
    <w:rsid w:val="002071DE"/>
    <w:rsid w:val="00226454"/>
    <w:rsid w:val="002408EA"/>
    <w:rsid w:val="00240DCE"/>
    <w:rsid w:val="0024383D"/>
    <w:rsid w:val="0025032E"/>
    <w:rsid w:val="00256F2E"/>
    <w:rsid w:val="002819D7"/>
    <w:rsid w:val="00291882"/>
    <w:rsid w:val="0029598B"/>
    <w:rsid w:val="002A3FEE"/>
    <w:rsid w:val="002B3E1A"/>
    <w:rsid w:val="002C1A7E"/>
    <w:rsid w:val="002C2FBF"/>
    <w:rsid w:val="002C5149"/>
    <w:rsid w:val="002D2611"/>
    <w:rsid w:val="002D3376"/>
    <w:rsid w:val="002D6999"/>
    <w:rsid w:val="002F7DA9"/>
    <w:rsid w:val="00311ED0"/>
    <w:rsid w:val="00314FA6"/>
    <w:rsid w:val="00336882"/>
    <w:rsid w:val="00340B94"/>
    <w:rsid w:val="003648C5"/>
    <w:rsid w:val="003722FA"/>
    <w:rsid w:val="00396743"/>
    <w:rsid w:val="003A34E5"/>
    <w:rsid w:val="003B034B"/>
    <w:rsid w:val="003B0CB9"/>
    <w:rsid w:val="003C7AAF"/>
    <w:rsid w:val="003E3594"/>
    <w:rsid w:val="004014B1"/>
    <w:rsid w:val="00402222"/>
    <w:rsid w:val="004066C5"/>
    <w:rsid w:val="00406AD2"/>
    <w:rsid w:val="004075B6"/>
    <w:rsid w:val="0041353E"/>
    <w:rsid w:val="00420952"/>
    <w:rsid w:val="00420F75"/>
    <w:rsid w:val="00421ACE"/>
    <w:rsid w:val="00423EF5"/>
    <w:rsid w:val="004318E6"/>
    <w:rsid w:val="00433EFF"/>
    <w:rsid w:val="00443081"/>
    <w:rsid w:val="00446564"/>
    <w:rsid w:val="00446BEE"/>
    <w:rsid w:val="004646AB"/>
    <w:rsid w:val="00467323"/>
    <w:rsid w:val="00486B3F"/>
    <w:rsid w:val="004958B6"/>
    <w:rsid w:val="004A0167"/>
    <w:rsid w:val="004A0F5F"/>
    <w:rsid w:val="004A1490"/>
    <w:rsid w:val="004A24B1"/>
    <w:rsid w:val="004A3598"/>
    <w:rsid w:val="004A4ECD"/>
    <w:rsid w:val="005025A1"/>
    <w:rsid w:val="00513A19"/>
    <w:rsid w:val="0053131E"/>
    <w:rsid w:val="0053379F"/>
    <w:rsid w:val="00540187"/>
    <w:rsid w:val="005653BA"/>
    <w:rsid w:val="00575D6A"/>
    <w:rsid w:val="005B1528"/>
    <w:rsid w:val="005B4730"/>
    <w:rsid w:val="005B6432"/>
    <w:rsid w:val="005C2F79"/>
    <w:rsid w:val="005E5EEA"/>
    <w:rsid w:val="005F7F5A"/>
    <w:rsid w:val="006027D4"/>
    <w:rsid w:val="00607890"/>
    <w:rsid w:val="00613D19"/>
    <w:rsid w:val="00624D30"/>
    <w:rsid w:val="006635F7"/>
    <w:rsid w:val="00663B54"/>
    <w:rsid w:val="00671E12"/>
    <w:rsid w:val="00677F13"/>
    <w:rsid w:val="006921E1"/>
    <w:rsid w:val="006A66CA"/>
    <w:rsid w:val="006B398F"/>
    <w:rsid w:val="006E0861"/>
    <w:rsid w:val="006F1D9A"/>
    <w:rsid w:val="006F4B25"/>
    <w:rsid w:val="006F6496"/>
    <w:rsid w:val="006F6FE6"/>
    <w:rsid w:val="006F768A"/>
    <w:rsid w:val="006F7CEE"/>
    <w:rsid w:val="00701F78"/>
    <w:rsid w:val="00703FB5"/>
    <w:rsid w:val="00704FDB"/>
    <w:rsid w:val="00705EC3"/>
    <w:rsid w:val="007069B7"/>
    <w:rsid w:val="0072068B"/>
    <w:rsid w:val="0072547A"/>
    <w:rsid w:val="00736348"/>
    <w:rsid w:val="00752E81"/>
    <w:rsid w:val="00760908"/>
    <w:rsid w:val="00766C63"/>
    <w:rsid w:val="007823F6"/>
    <w:rsid w:val="007A1A35"/>
    <w:rsid w:val="007C5CAF"/>
    <w:rsid w:val="007C7E8B"/>
    <w:rsid w:val="007D3CF8"/>
    <w:rsid w:val="007D436E"/>
    <w:rsid w:val="007E275B"/>
    <w:rsid w:val="007F238D"/>
    <w:rsid w:val="007F58AE"/>
    <w:rsid w:val="008068F9"/>
    <w:rsid w:val="00814D8B"/>
    <w:rsid w:val="008243F4"/>
    <w:rsid w:val="00824E66"/>
    <w:rsid w:val="00827BB1"/>
    <w:rsid w:val="008316BF"/>
    <w:rsid w:val="008503FD"/>
    <w:rsid w:val="00861B92"/>
    <w:rsid w:val="00872ADD"/>
    <w:rsid w:val="008814FB"/>
    <w:rsid w:val="00881A4C"/>
    <w:rsid w:val="008C3A13"/>
    <w:rsid w:val="008D08D6"/>
    <w:rsid w:val="008F3193"/>
    <w:rsid w:val="008F5E30"/>
    <w:rsid w:val="00914D7F"/>
    <w:rsid w:val="0097273E"/>
    <w:rsid w:val="00995994"/>
    <w:rsid w:val="009A76E0"/>
    <w:rsid w:val="009E39DB"/>
    <w:rsid w:val="009E680B"/>
    <w:rsid w:val="009F31BD"/>
    <w:rsid w:val="00A00DF3"/>
    <w:rsid w:val="00A15A1F"/>
    <w:rsid w:val="00A167EC"/>
    <w:rsid w:val="00A27421"/>
    <w:rsid w:val="00A3325A"/>
    <w:rsid w:val="00A36B4C"/>
    <w:rsid w:val="00A428DF"/>
    <w:rsid w:val="00A43013"/>
    <w:rsid w:val="00A47585"/>
    <w:rsid w:val="00A54F37"/>
    <w:rsid w:val="00A84F35"/>
    <w:rsid w:val="00A956E8"/>
    <w:rsid w:val="00A973F9"/>
    <w:rsid w:val="00AA1B45"/>
    <w:rsid w:val="00AA7A1A"/>
    <w:rsid w:val="00AB4AAA"/>
    <w:rsid w:val="00AB66B4"/>
    <w:rsid w:val="00AC2551"/>
    <w:rsid w:val="00AD4923"/>
    <w:rsid w:val="00AE3B33"/>
    <w:rsid w:val="00AF108A"/>
    <w:rsid w:val="00AF7995"/>
    <w:rsid w:val="00B02E55"/>
    <w:rsid w:val="00B036C1"/>
    <w:rsid w:val="00B04059"/>
    <w:rsid w:val="00B062B5"/>
    <w:rsid w:val="00B12AF7"/>
    <w:rsid w:val="00B1520F"/>
    <w:rsid w:val="00B41269"/>
    <w:rsid w:val="00B42BF9"/>
    <w:rsid w:val="00B44A3F"/>
    <w:rsid w:val="00B50861"/>
    <w:rsid w:val="00B5431F"/>
    <w:rsid w:val="00B75AB2"/>
    <w:rsid w:val="00BF7801"/>
    <w:rsid w:val="00BF7FE0"/>
    <w:rsid w:val="00C0274B"/>
    <w:rsid w:val="00C1012F"/>
    <w:rsid w:val="00C21097"/>
    <w:rsid w:val="00C23081"/>
    <w:rsid w:val="00C259F3"/>
    <w:rsid w:val="00C30DBE"/>
    <w:rsid w:val="00C3415A"/>
    <w:rsid w:val="00C541AF"/>
    <w:rsid w:val="00C62EBC"/>
    <w:rsid w:val="00C71A0A"/>
    <w:rsid w:val="00C73ED0"/>
    <w:rsid w:val="00C81104"/>
    <w:rsid w:val="00C90C12"/>
    <w:rsid w:val="00C96411"/>
    <w:rsid w:val="00CA36AC"/>
    <w:rsid w:val="00CB37C0"/>
    <w:rsid w:val="00CB3EF5"/>
    <w:rsid w:val="00CB5671"/>
    <w:rsid w:val="00CB7F09"/>
    <w:rsid w:val="00CC13D5"/>
    <w:rsid w:val="00CC2305"/>
    <w:rsid w:val="00CC461A"/>
    <w:rsid w:val="00CC6BDD"/>
    <w:rsid w:val="00CD7E10"/>
    <w:rsid w:val="00CF58B7"/>
    <w:rsid w:val="00D14D4C"/>
    <w:rsid w:val="00D2768C"/>
    <w:rsid w:val="00D351C1"/>
    <w:rsid w:val="00D35EFB"/>
    <w:rsid w:val="00D504B3"/>
    <w:rsid w:val="00D50585"/>
    <w:rsid w:val="00D5791E"/>
    <w:rsid w:val="00D64546"/>
    <w:rsid w:val="00D86BF0"/>
    <w:rsid w:val="00DA5939"/>
    <w:rsid w:val="00DB5F5A"/>
    <w:rsid w:val="00DC5F7B"/>
    <w:rsid w:val="00DD7CC4"/>
    <w:rsid w:val="00DE2D5A"/>
    <w:rsid w:val="00DF1463"/>
    <w:rsid w:val="00E00BEB"/>
    <w:rsid w:val="00E03586"/>
    <w:rsid w:val="00E268FE"/>
    <w:rsid w:val="00E33141"/>
    <w:rsid w:val="00E50953"/>
    <w:rsid w:val="00E51920"/>
    <w:rsid w:val="00E61DE8"/>
    <w:rsid w:val="00E64120"/>
    <w:rsid w:val="00E660A1"/>
    <w:rsid w:val="00E76B7B"/>
    <w:rsid w:val="00E91A5D"/>
    <w:rsid w:val="00E932CA"/>
    <w:rsid w:val="00E944B4"/>
    <w:rsid w:val="00EA3CCF"/>
    <w:rsid w:val="00EB2F59"/>
    <w:rsid w:val="00F055F1"/>
    <w:rsid w:val="00F25E85"/>
    <w:rsid w:val="00F4527D"/>
    <w:rsid w:val="00F55F26"/>
    <w:rsid w:val="00F610AF"/>
    <w:rsid w:val="00F7081B"/>
    <w:rsid w:val="00F8705A"/>
    <w:rsid w:val="00F9500D"/>
    <w:rsid w:val="00FA1E45"/>
    <w:rsid w:val="00FA2C5A"/>
    <w:rsid w:val="00FA4F66"/>
    <w:rsid w:val="00FB5BB0"/>
    <w:rsid w:val="00FB76F9"/>
    <w:rsid w:val="00FC2D11"/>
    <w:rsid w:val="00FC5D44"/>
    <w:rsid w:val="00FC6230"/>
    <w:rsid w:val="00FF426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BDAD34DF-8266-4588-A7A1-AD9E9F94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uiPriority="9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40DCE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9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9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240D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240D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4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DCE"/>
  </w:style>
  <w:style w:type="paragraph" w:styleId="CommentSubject">
    <w:name w:val="annotation subject"/>
    <w:basedOn w:val="CommentText"/>
    <w:next w:val="CommentText"/>
    <w:link w:val="CommentSubjectChar"/>
    <w:semiHidden/>
    <w:rsid w:val="0024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40DCE"/>
    <w:rPr>
      <w:b/>
      <w:bCs/>
    </w:rPr>
  </w:style>
  <w:style w:type="character" w:customStyle="1" w:styleId="apple-converted-space">
    <w:name w:val="apple-converted-space"/>
    <w:basedOn w:val="DefaultParagraphFont"/>
    <w:rsid w:val="003B034B"/>
  </w:style>
  <w:style w:type="character" w:styleId="Strong">
    <w:name w:val="Strong"/>
    <w:basedOn w:val="DefaultParagraphFont"/>
    <w:uiPriority w:val="22"/>
    <w:qFormat/>
    <w:rsid w:val="003B03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0DF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F31BD"/>
    <w:pPr>
      <w:ind w:left="720"/>
      <w:contextualSpacing/>
    </w:pPr>
  </w:style>
  <w:style w:type="character" w:styleId="Hyperlink">
    <w:name w:val="Hyperlink"/>
    <w:basedOn w:val="DefaultParagraphFont"/>
    <w:semiHidden/>
    <w:rsid w:val="001272F8"/>
    <w:rPr>
      <w:color w:val="0000FF" w:themeColor="hyperlink"/>
      <w:u w:val="single"/>
    </w:rPr>
  </w:style>
  <w:style w:type="table" w:styleId="TableGrid">
    <w:name w:val="Table Grid"/>
    <w:basedOn w:val="TableNormal"/>
    <w:rsid w:val="006E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rsid w:val="00704F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331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caretopics@nic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QSconsultations@nice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caretopics@ni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95162-1E73-4BC2-9791-80BCFA2F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A956EBB4</Template>
  <TotalTime>0</TotalTime>
  <Pages>6</Pages>
  <Words>642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Baillie</dc:creator>
  <cp:lastModifiedBy>Joanna Quayle</cp:lastModifiedBy>
  <cp:revision>2</cp:revision>
  <cp:lastPrinted>2015-06-30T08:33:00Z</cp:lastPrinted>
  <dcterms:created xsi:type="dcterms:W3CDTF">2015-07-17T13:09:00Z</dcterms:created>
  <dcterms:modified xsi:type="dcterms:W3CDTF">2015-07-17T13:09:00Z</dcterms:modified>
</cp:coreProperties>
</file>