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98B91" w14:textId="78C251EA" w:rsidR="000A3945" w:rsidRPr="000D76E0" w:rsidRDefault="000A3945" w:rsidP="000D76E0">
      <w:pPr>
        <w:pStyle w:val="NICEnormal"/>
        <w:jc w:val="center"/>
        <w:rPr>
          <w:b/>
          <w:bCs/>
        </w:rPr>
      </w:pPr>
      <w:r w:rsidRPr="000D76E0">
        <w:rPr>
          <w:b/>
          <w:bCs/>
        </w:rPr>
        <w:t xml:space="preserve">NATIONAL INSTITUTE FOR HEALTH AND </w:t>
      </w:r>
      <w:r w:rsidRPr="000D76E0">
        <w:rPr>
          <w:b/>
          <w:bCs/>
          <w:lang w:val="en-GB"/>
        </w:rPr>
        <w:t>CARE</w:t>
      </w:r>
      <w:r w:rsidRPr="000D76E0">
        <w:rPr>
          <w:b/>
          <w:bCs/>
        </w:rPr>
        <w:t xml:space="preserve"> EXCELLENCE</w:t>
      </w:r>
    </w:p>
    <w:p w14:paraId="7FC76623" w14:textId="5A63FA2B" w:rsidR="000D76E0" w:rsidRDefault="000A3945" w:rsidP="000D76E0">
      <w:pPr>
        <w:pStyle w:val="Heading1"/>
        <w:jc w:val="center"/>
      </w:pPr>
      <w:r w:rsidRPr="000A3A29">
        <w:t>Minutes of the Bo</w:t>
      </w:r>
      <w:r w:rsidR="004B78E4">
        <w:t>ard Strategy Meeting</w:t>
      </w:r>
    </w:p>
    <w:p w14:paraId="3C8A0578" w14:textId="1AFC5838" w:rsidR="002E70AE" w:rsidRPr="000D76E0" w:rsidRDefault="003E104D" w:rsidP="000D76E0">
      <w:pPr>
        <w:jc w:val="center"/>
        <w:rPr>
          <w:rFonts w:ascii="Arial" w:hAnsi="Arial" w:cs="Arial"/>
        </w:rPr>
      </w:pPr>
      <w:r w:rsidRPr="000D76E0">
        <w:rPr>
          <w:rFonts w:ascii="Arial" w:hAnsi="Arial" w:cs="Arial"/>
        </w:rPr>
        <w:t>17 April</w:t>
      </w:r>
      <w:r w:rsidR="00A54FF1" w:rsidRPr="000D76E0">
        <w:rPr>
          <w:rFonts w:ascii="Arial" w:hAnsi="Arial" w:cs="Arial"/>
        </w:rPr>
        <w:t xml:space="preserve"> 201</w:t>
      </w:r>
      <w:r w:rsidR="00721583" w:rsidRPr="000D76E0">
        <w:rPr>
          <w:rFonts w:ascii="Arial" w:hAnsi="Arial" w:cs="Arial"/>
        </w:rPr>
        <w:t>9</w:t>
      </w:r>
      <w:r w:rsidR="000A3945" w:rsidRPr="000D76E0">
        <w:rPr>
          <w:rFonts w:ascii="Arial" w:hAnsi="Arial" w:cs="Arial"/>
        </w:rPr>
        <w:t xml:space="preserve"> in the</w:t>
      </w:r>
      <w:r w:rsidR="000D76E0" w:rsidRPr="000D76E0">
        <w:rPr>
          <w:rFonts w:ascii="Arial" w:hAnsi="Arial" w:cs="Arial"/>
        </w:rPr>
        <w:t xml:space="preserve"> </w:t>
      </w:r>
      <w:proofErr w:type="spellStart"/>
      <w:r w:rsidR="00B5176B" w:rsidRPr="000D76E0">
        <w:rPr>
          <w:rFonts w:ascii="Arial" w:hAnsi="Arial" w:cs="Arial"/>
        </w:rPr>
        <w:t>Bollin</w:t>
      </w:r>
      <w:proofErr w:type="spellEnd"/>
      <w:r w:rsidR="00DF5D00" w:rsidRPr="000D76E0">
        <w:rPr>
          <w:rFonts w:ascii="Arial" w:hAnsi="Arial" w:cs="Arial"/>
        </w:rPr>
        <w:t xml:space="preserve"> meeting room</w:t>
      </w:r>
      <w:r w:rsidR="000A3945" w:rsidRPr="000D76E0">
        <w:rPr>
          <w:rFonts w:ascii="Arial" w:hAnsi="Arial" w:cs="Arial"/>
        </w:rPr>
        <w:t xml:space="preserve">, </w:t>
      </w:r>
      <w:r w:rsidR="00436DB6" w:rsidRPr="000D76E0">
        <w:rPr>
          <w:rFonts w:ascii="Arial" w:hAnsi="Arial" w:cs="Arial"/>
        </w:rPr>
        <w:t xml:space="preserve">NICE </w:t>
      </w:r>
      <w:r w:rsidR="00B5176B" w:rsidRPr="000D76E0">
        <w:rPr>
          <w:rFonts w:ascii="Arial" w:hAnsi="Arial" w:cs="Arial"/>
        </w:rPr>
        <w:t>Manchester</w:t>
      </w:r>
      <w:r w:rsidR="00CD7BF2" w:rsidRPr="000D76E0">
        <w:rPr>
          <w:rFonts w:ascii="Arial" w:hAnsi="Arial" w:cs="Arial"/>
        </w:rPr>
        <w:t xml:space="preserve"> o</w:t>
      </w:r>
      <w:r w:rsidR="00436DB6" w:rsidRPr="000D76E0">
        <w:rPr>
          <w:rFonts w:ascii="Arial" w:hAnsi="Arial" w:cs="Arial"/>
        </w:rPr>
        <w:t>ffice</w:t>
      </w:r>
    </w:p>
    <w:p w14:paraId="1600A550" w14:textId="77777777" w:rsidR="000A3945" w:rsidRPr="000A3A29" w:rsidRDefault="000A3945" w:rsidP="000A3945">
      <w:pPr>
        <w:pStyle w:val="Paragraphnonumbers"/>
        <w:spacing w:before="0" w:after="0" w:line="240" w:lineRule="auto"/>
        <w:jc w:val="both"/>
        <w:rPr>
          <w:i/>
        </w:rPr>
      </w:pPr>
    </w:p>
    <w:p w14:paraId="31D2A3F0" w14:textId="347B6558" w:rsidR="000A3945" w:rsidRDefault="000A3945" w:rsidP="000A3945">
      <w:pPr>
        <w:pStyle w:val="Paragraphnonumbers"/>
        <w:spacing w:before="0" w:after="0" w:line="240" w:lineRule="auto"/>
        <w:jc w:val="both"/>
        <w:rPr>
          <w:i/>
        </w:rPr>
      </w:pPr>
      <w:r w:rsidRPr="000A3A29">
        <w:rPr>
          <w:i/>
        </w:rPr>
        <w:t xml:space="preserve">These notes are a summary record of the main points discussed at the meeting and the decisions made. They are not intended to provide a verbatim record of the Board’s discussion. </w:t>
      </w:r>
    </w:p>
    <w:p w14:paraId="7CEBB363" w14:textId="77777777" w:rsidR="00312E63" w:rsidRPr="000A3A29" w:rsidRDefault="00312E63" w:rsidP="000A3945">
      <w:pPr>
        <w:pStyle w:val="Paragraphnonumbers"/>
        <w:spacing w:before="0" w:after="0" w:line="240" w:lineRule="auto"/>
        <w:jc w:val="both"/>
        <w:rPr>
          <w:i/>
        </w:rPr>
      </w:pPr>
    </w:p>
    <w:p w14:paraId="763B80B9" w14:textId="77777777" w:rsidR="00EB62F2" w:rsidRPr="00312E63" w:rsidRDefault="00EB62F2" w:rsidP="00312E63">
      <w:pPr>
        <w:pStyle w:val="Heading2"/>
      </w:pPr>
      <w:r w:rsidRPr="00312E63">
        <w:t>Present</w:t>
      </w:r>
    </w:p>
    <w:p w14:paraId="63C639DB" w14:textId="77777777" w:rsidR="00E3059B" w:rsidRDefault="00E3059B" w:rsidP="00EB62F2">
      <w:pPr>
        <w:pStyle w:val="Paragraphnonumbers"/>
        <w:tabs>
          <w:tab w:val="left" w:pos="3402"/>
        </w:tabs>
        <w:spacing w:before="0" w:after="0" w:line="240" w:lineRule="auto"/>
        <w:jc w:val="both"/>
        <w:rPr>
          <w:b/>
        </w:rPr>
      </w:pPr>
    </w:p>
    <w:p w14:paraId="46A6821E" w14:textId="77777777" w:rsidR="00064DFF" w:rsidRDefault="00EB62F2" w:rsidP="00EB62F2">
      <w:pPr>
        <w:pStyle w:val="Paragraphnonumbers"/>
        <w:tabs>
          <w:tab w:val="left" w:pos="3402"/>
        </w:tabs>
        <w:spacing w:before="0" w:after="0" w:line="240" w:lineRule="auto"/>
        <w:jc w:val="both"/>
      </w:pPr>
      <w:r>
        <w:rPr>
          <w:b/>
        </w:rPr>
        <w:t>Non-Executive Directors</w:t>
      </w:r>
      <w:r>
        <w:tab/>
      </w:r>
      <w:r w:rsidR="00ED7C46">
        <w:t>Sir David Haslam</w:t>
      </w:r>
    </w:p>
    <w:p w14:paraId="7CDA8087" w14:textId="77777777" w:rsidR="00ED7C46" w:rsidRDefault="003272AE" w:rsidP="00894B1D">
      <w:pPr>
        <w:pStyle w:val="Paragraphnonumbers"/>
        <w:tabs>
          <w:tab w:val="left" w:pos="3402"/>
        </w:tabs>
        <w:spacing w:before="0" w:after="0" w:line="240" w:lineRule="auto"/>
        <w:jc w:val="both"/>
        <w:rPr>
          <w:lang w:eastAsia="x-none"/>
        </w:rPr>
      </w:pPr>
      <w:r>
        <w:tab/>
      </w:r>
      <w:r w:rsidR="00ED7C46">
        <w:rPr>
          <w:lang w:eastAsia="x-none"/>
        </w:rPr>
        <w:t>Professor Martin Cowie</w:t>
      </w:r>
    </w:p>
    <w:p w14:paraId="6581ADC2" w14:textId="77777777" w:rsidR="002173AF" w:rsidRDefault="00ED7C46" w:rsidP="00894B1D">
      <w:pPr>
        <w:pStyle w:val="Paragraphnonumbers"/>
        <w:tabs>
          <w:tab w:val="left" w:pos="3402"/>
        </w:tabs>
        <w:spacing w:before="0" w:after="0" w:line="240" w:lineRule="auto"/>
        <w:jc w:val="both"/>
        <w:rPr>
          <w:lang w:eastAsia="x-none"/>
        </w:rPr>
      </w:pPr>
      <w:r>
        <w:rPr>
          <w:lang w:eastAsia="x-none"/>
        </w:rPr>
        <w:tab/>
      </w:r>
      <w:r w:rsidR="002173AF">
        <w:rPr>
          <w:lang w:eastAsia="x-none"/>
        </w:rPr>
        <w:t>Professor Angela Coulter</w:t>
      </w:r>
    </w:p>
    <w:p w14:paraId="3AF3C8EA" w14:textId="77777777" w:rsidR="00A54FF1" w:rsidRDefault="002173AF" w:rsidP="00894B1D">
      <w:pPr>
        <w:pStyle w:val="Paragraphnonumbers"/>
        <w:tabs>
          <w:tab w:val="left" w:pos="3402"/>
        </w:tabs>
        <w:spacing w:before="0" w:after="0" w:line="240" w:lineRule="auto"/>
        <w:jc w:val="both"/>
        <w:rPr>
          <w:lang w:eastAsia="x-none"/>
        </w:rPr>
      </w:pPr>
      <w:r>
        <w:rPr>
          <w:lang w:eastAsia="x-none"/>
        </w:rPr>
        <w:tab/>
      </w:r>
      <w:r w:rsidR="00A54FF1">
        <w:rPr>
          <w:lang w:eastAsia="x-none"/>
        </w:rPr>
        <w:t xml:space="preserve">Elaine Inglesby-Burke </w:t>
      </w:r>
    </w:p>
    <w:p w14:paraId="356F7FE4" w14:textId="77777777" w:rsidR="00435DEE" w:rsidRDefault="00A54FF1" w:rsidP="003272AE">
      <w:pPr>
        <w:pStyle w:val="Paragraphnonumbers"/>
        <w:tabs>
          <w:tab w:val="left" w:pos="3402"/>
        </w:tabs>
        <w:spacing w:before="0" w:after="0" w:line="240" w:lineRule="auto"/>
        <w:jc w:val="both"/>
      </w:pPr>
      <w:r>
        <w:rPr>
          <w:lang w:eastAsia="x-none"/>
        </w:rPr>
        <w:tab/>
      </w:r>
      <w:r w:rsidR="00435DEE">
        <w:t xml:space="preserve">Professor Tim Irish </w:t>
      </w:r>
    </w:p>
    <w:p w14:paraId="118A213A" w14:textId="77777777" w:rsidR="00ED7C46" w:rsidRDefault="00435DEE" w:rsidP="003272AE">
      <w:pPr>
        <w:pStyle w:val="Paragraphnonumbers"/>
        <w:tabs>
          <w:tab w:val="left" w:pos="3402"/>
        </w:tabs>
        <w:spacing w:before="0" w:after="0" w:line="240" w:lineRule="auto"/>
        <w:jc w:val="both"/>
      </w:pPr>
      <w:r>
        <w:tab/>
      </w:r>
      <w:r w:rsidR="00ED7C46">
        <w:t>Dr Rima Makarem</w:t>
      </w:r>
    </w:p>
    <w:p w14:paraId="7B2967E9" w14:textId="77777777" w:rsidR="003272AE" w:rsidRDefault="00ED7C46" w:rsidP="003272AE">
      <w:pPr>
        <w:pStyle w:val="Paragraphnonumbers"/>
        <w:tabs>
          <w:tab w:val="left" w:pos="3402"/>
        </w:tabs>
        <w:spacing w:before="0" w:after="0" w:line="240" w:lineRule="auto"/>
        <w:jc w:val="both"/>
      </w:pPr>
      <w:r>
        <w:tab/>
      </w:r>
      <w:r w:rsidR="003272AE">
        <w:t>Tom Wright</w:t>
      </w:r>
    </w:p>
    <w:p w14:paraId="7E845E89" w14:textId="01C5B2B4" w:rsidR="00EB62F2" w:rsidRDefault="00FB4184" w:rsidP="00FB4184">
      <w:pPr>
        <w:pStyle w:val="Paragraphnonumbers"/>
        <w:tabs>
          <w:tab w:val="left" w:pos="3402"/>
          <w:tab w:val="left" w:pos="6510"/>
        </w:tabs>
        <w:spacing w:before="0" w:after="0" w:line="240" w:lineRule="auto"/>
        <w:ind w:left="3402"/>
        <w:jc w:val="both"/>
      </w:pPr>
      <w:r>
        <w:tab/>
      </w:r>
    </w:p>
    <w:p w14:paraId="372BA894" w14:textId="77777777" w:rsidR="009834E7" w:rsidRDefault="00EB62F2" w:rsidP="00EB62F2">
      <w:pPr>
        <w:pStyle w:val="Paragraphnonumbers"/>
        <w:tabs>
          <w:tab w:val="left" w:pos="3402"/>
        </w:tabs>
        <w:spacing w:before="0" w:after="0" w:line="240" w:lineRule="auto"/>
        <w:jc w:val="both"/>
      </w:pPr>
      <w:r>
        <w:rPr>
          <w:b/>
        </w:rPr>
        <w:t>Executive Directors</w:t>
      </w:r>
      <w:r>
        <w:tab/>
      </w:r>
      <w:r w:rsidR="009834E7">
        <w:t>Sir Andrew Dillon</w:t>
      </w:r>
    </w:p>
    <w:p w14:paraId="20EF0484" w14:textId="77777777" w:rsidR="00ED7C46" w:rsidRDefault="00ED7C46" w:rsidP="00EB62F2">
      <w:pPr>
        <w:pStyle w:val="Paragraphnonumbers"/>
        <w:tabs>
          <w:tab w:val="left" w:pos="3402"/>
        </w:tabs>
        <w:spacing w:before="0" w:after="0" w:line="240" w:lineRule="auto"/>
        <w:jc w:val="both"/>
      </w:pPr>
      <w:r>
        <w:tab/>
        <w:t>Ben Bennett</w:t>
      </w:r>
      <w:r w:rsidR="009834E7">
        <w:tab/>
      </w:r>
    </w:p>
    <w:p w14:paraId="0C8D1220" w14:textId="77777777" w:rsidR="003272AE" w:rsidRDefault="00ED7C46" w:rsidP="00EB62F2">
      <w:pPr>
        <w:pStyle w:val="Paragraphnonumbers"/>
        <w:tabs>
          <w:tab w:val="left" w:pos="3402"/>
        </w:tabs>
        <w:spacing w:before="0" w:after="0" w:line="240" w:lineRule="auto"/>
        <w:jc w:val="both"/>
      </w:pPr>
      <w:r>
        <w:tab/>
      </w:r>
      <w:r w:rsidR="00242980">
        <w:t>Professor Gillian Leng</w:t>
      </w:r>
    </w:p>
    <w:p w14:paraId="1AFD04C2" w14:textId="77777777" w:rsidR="00C45799" w:rsidRDefault="00C45799" w:rsidP="00EB62F2">
      <w:pPr>
        <w:pStyle w:val="Paragraphnonumbers"/>
        <w:tabs>
          <w:tab w:val="left" w:pos="3402"/>
        </w:tabs>
        <w:spacing w:before="0" w:after="0" w:line="240" w:lineRule="auto"/>
        <w:jc w:val="both"/>
      </w:pPr>
      <w:r>
        <w:tab/>
        <w:t>Alexia Tonnel</w:t>
      </w:r>
    </w:p>
    <w:p w14:paraId="77AC439D" w14:textId="77777777" w:rsidR="00064DFF" w:rsidRDefault="003272AE" w:rsidP="00EB62F2">
      <w:pPr>
        <w:pStyle w:val="Paragraphnonumbers"/>
        <w:tabs>
          <w:tab w:val="left" w:pos="3402"/>
        </w:tabs>
        <w:spacing w:before="0" w:after="0" w:line="240" w:lineRule="auto"/>
        <w:jc w:val="both"/>
      </w:pPr>
      <w:r>
        <w:tab/>
      </w:r>
    </w:p>
    <w:p w14:paraId="26AAE6A2" w14:textId="77777777" w:rsidR="00ED7C46" w:rsidRDefault="00EB62F2" w:rsidP="00EB62F2">
      <w:pPr>
        <w:pStyle w:val="Paragraphnonumbers"/>
        <w:tabs>
          <w:tab w:val="left" w:pos="3402"/>
        </w:tabs>
        <w:spacing w:before="0" w:after="0" w:line="240" w:lineRule="auto"/>
        <w:jc w:val="both"/>
      </w:pPr>
      <w:r>
        <w:rPr>
          <w:b/>
        </w:rPr>
        <w:t>Directors in attendance</w:t>
      </w:r>
      <w:r>
        <w:tab/>
      </w:r>
      <w:r w:rsidR="00ED7C46">
        <w:t>Meindert Boysen</w:t>
      </w:r>
    </w:p>
    <w:p w14:paraId="055E8D6D" w14:textId="77777777" w:rsidR="00C45799" w:rsidRDefault="00ED7C46" w:rsidP="00EB62F2">
      <w:pPr>
        <w:pStyle w:val="Paragraphnonumbers"/>
        <w:tabs>
          <w:tab w:val="left" w:pos="3402"/>
        </w:tabs>
        <w:spacing w:before="0" w:after="0" w:line="240" w:lineRule="auto"/>
        <w:jc w:val="both"/>
        <w:rPr>
          <w:lang w:eastAsia="x-none"/>
        </w:rPr>
      </w:pPr>
      <w:r>
        <w:tab/>
      </w:r>
      <w:r w:rsidR="00C45799">
        <w:rPr>
          <w:lang w:eastAsia="x-none"/>
        </w:rPr>
        <w:t>Paul Chrisp</w:t>
      </w:r>
    </w:p>
    <w:p w14:paraId="17644765" w14:textId="77777777" w:rsidR="00435DEE" w:rsidRDefault="00435DEE" w:rsidP="00EB62F2">
      <w:pPr>
        <w:pStyle w:val="Paragraphnonumbers"/>
        <w:tabs>
          <w:tab w:val="left" w:pos="3402"/>
        </w:tabs>
        <w:spacing w:before="0" w:after="0" w:line="240" w:lineRule="auto"/>
        <w:jc w:val="both"/>
        <w:rPr>
          <w:lang w:eastAsia="x-none"/>
        </w:rPr>
      </w:pPr>
      <w:r>
        <w:rPr>
          <w:lang w:eastAsia="x-none"/>
        </w:rPr>
        <w:tab/>
        <w:t>Jane Gizbert</w:t>
      </w:r>
    </w:p>
    <w:p w14:paraId="7D13BB63" w14:textId="77777777" w:rsidR="00B5359A" w:rsidRDefault="00C45799" w:rsidP="00EB62F2">
      <w:pPr>
        <w:pStyle w:val="Paragraphnonumbers"/>
        <w:tabs>
          <w:tab w:val="left" w:pos="3402"/>
        </w:tabs>
        <w:spacing w:before="0" w:after="0" w:line="240" w:lineRule="auto"/>
        <w:jc w:val="both"/>
      </w:pPr>
      <w:r>
        <w:rPr>
          <w:lang w:eastAsia="x-none"/>
        </w:rPr>
        <w:tab/>
      </w:r>
    </w:p>
    <w:p w14:paraId="7908D307" w14:textId="77777777" w:rsidR="00C45799" w:rsidRDefault="00EB62F2" w:rsidP="003400D0">
      <w:pPr>
        <w:pStyle w:val="Paragraphnonumbers"/>
        <w:tabs>
          <w:tab w:val="left" w:pos="3402"/>
        </w:tabs>
        <w:spacing w:before="0" w:after="0" w:line="240" w:lineRule="auto"/>
        <w:ind w:left="3402" w:hanging="3402"/>
        <w:jc w:val="both"/>
      </w:pPr>
      <w:r>
        <w:rPr>
          <w:b/>
        </w:rPr>
        <w:t>In attendance</w:t>
      </w:r>
      <w:r>
        <w:tab/>
      </w:r>
      <w:r w:rsidR="00EC4B78">
        <w:t>Dr Tom Clutton-Brock</w:t>
      </w:r>
    </w:p>
    <w:p w14:paraId="62949C5E" w14:textId="77777777" w:rsidR="00242980" w:rsidRDefault="00C45799" w:rsidP="00E04620">
      <w:pPr>
        <w:pStyle w:val="Paragraphnonumbers"/>
        <w:tabs>
          <w:tab w:val="left" w:pos="3402"/>
        </w:tabs>
        <w:spacing w:before="0" w:after="0" w:line="240" w:lineRule="auto"/>
        <w:ind w:left="3402" w:hanging="3402"/>
        <w:jc w:val="both"/>
      </w:pPr>
      <w:r>
        <w:tab/>
      </w:r>
      <w:r w:rsidR="00987331">
        <w:t xml:space="preserve">Dr </w:t>
      </w:r>
      <w:r w:rsidR="00242980">
        <w:t>Peter Jackson</w:t>
      </w:r>
    </w:p>
    <w:p w14:paraId="7A3FA07B" w14:textId="77777777" w:rsidR="008131B7" w:rsidRDefault="008131B7" w:rsidP="00D21015">
      <w:pPr>
        <w:pStyle w:val="Paragraphnonumbers"/>
        <w:tabs>
          <w:tab w:val="left" w:pos="3402"/>
        </w:tabs>
        <w:spacing w:before="0" w:after="0" w:line="240" w:lineRule="auto"/>
        <w:ind w:left="3402" w:hanging="3402"/>
        <w:jc w:val="both"/>
        <w:rPr>
          <w:rFonts w:cs="Arial"/>
        </w:rPr>
      </w:pPr>
      <w:r>
        <w:rPr>
          <w:rFonts w:cs="Arial"/>
        </w:rPr>
        <w:tab/>
      </w:r>
      <w:r w:rsidR="004355FA">
        <w:rPr>
          <w:rFonts w:cs="Arial"/>
        </w:rPr>
        <w:t xml:space="preserve">Professor </w:t>
      </w:r>
      <w:r>
        <w:rPr>
          <w:rFonts w:cs="Arial"/>
        </w:rPr>
        <w:t>Daniel Keegan</w:t>
      </w:r>
      <w:r w:rsidR="00021957">
        <w:rPr>
          <w:rFonts w:cs="Arial"/>
        </w:rPr>
        <w:tab/>
      </w:r>
    </w:p>
    <w:p w14:paraId="75FC82D2" w14:textId="77777777" w:rsidR="008131B7" w:rsidRDefault="008131B7" w:rsidP="00D21015">
      <w:pPr>
        <w:pStyle w:val="Paragraphnonumbers"/>
        <w:tabs>
          <w:tab w:val="left" w:pos="3402"/>
        </w:tabs>
        <w:spacing w:before="0" w:after="0" w:line="240" w:lineRule="auto"/>
        <w:ind w:left="3402" w:hanging="3402"/>
        <w:jc w:val="both"/>
        <w:rPr>
          <w:rFonts w:cs="Arial"/>
        </w:rPr>
      </w:pPr>
      <w:r>
        <w:rPr>
          <w:rFonts w:cs="Arial"/>
        </w:rPr>
        <w:tab/>
        <w:t>Paul Lincoln</w:t>
      </w:r>
      <w:r>
        <w:rPr>
          <w:rFonts w:cs="Arial"/>
        </w:rPr>
        <w:tab/>
      </w:r>
    </w:p>
    <w:p w14:paraId="7333A11B" w14:textId="77777777" w:rsidR="003400D0" w:rsidRDefault="008131B7" w:rsidP="00D21015">
      <w:pPr>
        <w:pStyle w:val="Paragraphnonumbers"/>
        <w:tabs>
          <w:tab w:val="left" w:pos="3402"/>
        </w:tabs>
        <w:spacing w:before="0" w:after="0" w:line="240" w:lineRule="auto"/>
        <w:ind w:left="3402" w:hanging="3402"/>
        <w:jc w:val="both"/>
        <w:rPr>
          <w:rFonts w:cs="Arial"/>
        </w:rPr>
      </w:pPr>
      <w:r>
        <w:rPr>
          <w:rFonts w:cs="Arial"/>
        </w:rPr>
        <w:tab/>
      </w:r>
      <w:r w:rsidR="004355FA">
        <w:rPr>
          <w:rFonts w:cs="Arial"/>
        </w:rPr>
        <w:t xml:space="preserve">Dr </w:t>
      </w:r>
      <w:r>
        <w:rPr>
          <w:rFonts w:cs="Arial"/>
        </w:rPr>
        <w:t>Hugh McIntyre</w:t>
      </w:r>
    </w:p>
    <w:p w14:paraId="1EB87B87" w14:textId="77777777" w:rsidR="008131B7" w:rsidRDefault="008131B7" w:rsidP="00D21015">
      <w:pPr>
        <w:pStyle w:val="Paragraphnonumbers"/>
        <w:tabs>
          <w:tab w:val="left" w:pos="3402"/>
        </w:tabs>
        <w:spacing w:before="0" w:after="0" w:line="240" w:lineRule="auto"/>
        <w:ind w:left="3402" w:hanging="3402"/>
        <w:jc w:val="both"/>
        <w:rPr>
          <w:rFonts w:cs="Arial"/>
        </w:rPr>
      </w:pPr>
      <w:r>
        <w:rPr>
          <w:rFonts w:cs="Arial"/>
        </w:rPr>
        <w:tab/>
      </w:r>
      <w:r w:rsidR="004355FA">
        <w:rPr>
          <w:rFonts w:cs="Arial"/>
        </w:rPr>
        <w:t xml:space="preserve">Professor </w:t>
      </w:r>
      <w:r>
        <w:rPr>
          <w:rFonts w:cs="Arial"/>
        </w:rPr>
        <w:t>Gary McVeigh</w:t>
      </w:r>
    </w:p>
    <w:p w14:paraId="2667A11E" w14:textId="77777777" w:rsidR="00D97E53" w:rsidRDefault="00EF42B5" w:rsidP="00EC4B78">
      <w:pPr>
        <w:pStyle w:val="Paragraphnonumbers"/>
        <w:tabs>
          <w:tab w:val="left" w:pos="3402"/>
        </w:tabs>
        <w:spacing w:before="0" w:after="0" w:line="240" w:lineRule="auto"/>
        <w:ind w:left="3402" w:hanging="3402"/>
        <w:jc w:val="both"/>
        <w:rPr>
          <w:rFonts w:cs="Arial"/>
        </w:rPr>
      </w:pPr>
      <w:r>
        <w:rPr>
          <w:rFonts w:cs="Arial"/>
        </w:rPr>
        <w:tab/>
      </w:r>
      <w:r w:rsidR="00EC4B78">
        <w:rPr>
          <w:rFonts w:cs="Arial"/>
        </w:rPr>
        <w:t>Moya Alcock</w:t>
      </w:r>
    </w:p>
    <w:p w14:paraId="709CC2C7" w14:textId="77777777" w:rsidR="00EC4B78" w:rsidRDefault="00EC4B78" w:rsidP="00EC4B78">
      <w:pPr>
        <w:pStyle w:val="Paragraphnonumbers"/>
        <w:tabs>
          <w:tab w:val="left" w:pos="3402"/>
        </w:tabs>
        <w:spacing w:before="0" w:after="0" w:line="240" w:lineRule="auto"/>
        <w:ind w:left="3402" w:hanging="3402"/>
        <w:jc w:val="both"/>
        <w:rPr>
          <w:rFonts w:cs="Arial"/>
        </w:rPr>
      </w:pPr>
      <w:r>
        <w:rPr>
          <w:rFonts w:cs="Arial"/>
        </w:rPr>
        <w:tab/>
        <w:t>Christine Carson</w:t>
      </w:r>
    </w:p>
    <w:p w14:paraId="48E9460D" w14:textId="77777777" w:rsidR="00EC4B78" w:rsidRDefault="00EC4B78" w:rsidP="00EC4B78">
      <w:pPr>
        <w:pStyle w:val="Paragraphnonumbers"/>
        <w:tabs>
          <w:tab w:val="left" w:pos="3402"/>
        </w:tabs>
        <w:spacing w:before="0" w:after="0" w:line="240" w:lineRule="auto"/>
        <w:ind w:left="3402" w:hanging="3402"/>
        <w:jc w:val="both"/>
        <w:rPr>
          <w:rFonts w:cs="Arial"/>
        </w:rPr>
      </w:pPr>
      <w:r>
        <w:rPr>
          <w:rFonts w:cs="Arial"/>
        </w:rPr>
        <w:tab/>
        <w:t>Catherine Wilkinson</w:t>
      </w:r>
    </w:p>
    <w:p w14:paraId="38314102" w14:textId="77777777" w:rsidR="00A233C2" w:rsidRDefault="00D97E53" w:rsidP="00D21015">
      <w:pPr>
        <w:pStyle w:val="Paragraphnonumbers"/>
        <w:tabs>
          <w:tab w:val="left" w:pos="3402"/>
        </w:tabs>
        <w:spacing w:before="0" w:after="0" w:line="240" w:lineRule="auto"/>
        <w:ind w:left="3402" w:hanging="3402"/>
        <w:jc w:val="both"/>
        <w:rPr>
          <w:rFonts w:cs="Arial"/>
        </w:rPr>
      </w:pPr>
      <w:r>
        <w:rPr>
          <w:rFonts w:cs="Arial"/>
        </w:rPr>
        <w:tab/>
      </w:r>
      <w:r w:rsidR="00A233C2" w:rsidRPr="00F36794">
        <w:rPr>
          <w:rFonts w:cs="Arial"/>
        </w:rPr>
        <w:t>David Coombs (minutes)</w:t>
      </w:r>
    </w:p>
    <w:p w14:paraId="5497ACDD" w14:textId="77777777" w:rsidR="00266231" w:rsidRDefault="00266231" w:rsidP="00D21015">
      <w:pPr>
        <w:pStyle w:val="Paragraphnonumbers"/>
        <w:tabs>
          <w:tab w:val="left" w:pos="3402"/>
        </w:tabs>
        <w:spacing w:before="0" w:after="0" w:line="240" w:lineRule="auto"/>
        <w:ind w:left="3402" w:hanging="3402"/>
        <w:jc w:val="both"/>
        <w:rPr>
          <w:rFonts w:cs="Arial"/>
        </w:rPr>
      </w:pPr>
      <w:r>
        <w:rPr>
          <w:rFonts w:cs="Arial"/>
        </w:rPr>
        <w:tab/>
      </w:r>
      <w:r w:rsidR="00841C8B">
        <w:rPr>
          <w:rFonts w:cs="Arial"/>
        </w:rPr>
        <w:t>Jane Silvester (item 6)</w:t>
      </w:r>
    </w:p>
    <w:p w14:paraId="59CF6A88" w14:textId="77777777" w:rsidR="00841C8B" w:rsidRDefault="00841C8B" w:rsidP="00D21015">
      <w:pPr>
        <w:pStyle w:val="Paragraphnonumbers"/>
        <w:tabs>
          <w:tab w:val="left" w:pos="3402"/>
        </w:tabs>
        <w:spacing w:before="0" w:after="0" w:line="240" w:lineRule="auto"/>
        <w:ind w:left="3402" w:hanging="3402"/>
        <w:jc w:val="both"/>
        <w:rPr>
          <w:rFonts w:cs="Arial"/>
        </w:rPr>
      </w:pPr>
      <w:r>
        <w:rPr>
          <w:rFonts w:cs="Arial"/>
        </w:rPr>
        <w:tab/>
        <w:t>Phillip Hemmings (item 10)</w:t>
      </w:r>
    </w:p>
    <w:p w14:paraId="0536D1DB" w14:textId="77777777" w:rsidR="00245CD4" w:rsidRDefault="001A3C33" w:rsidP="00C45799">
      <w:pPr>
        <w:pStyle w:val="Paragraphnonumbers"/>
        <w:tabs>
          <w:tab w:val="left" w:pos="3402"/>
        </w:tabs>
        <w:spacing w:before="0" w:after="0" w:line="240" w:lineRule="auto"/>
        <w:ind w:left="3402" w:hanging="3402"/>
        <w:jc w:val="both"/>
      </w:pPr>
      <w:r>
        <w:rPr>
          <w:rFonts w:cs="Arial"/>
        </w:rPr>
        <w:tab/>
      </w:r>
    </w:p>
    <w:p w14:paraId="231D67FF" w14:textId="77777777" w:rsidR="00EB62F2" w:rsidRPr="000D76E0" w:rsidRDefault="00EB62F2" w:rsidP="00312E63">
      <w:pPr>
        <w:pStyle w:val="Heading2"/>
        <w:rPr>
          <w:i/>
          <w:iCs/>
        </w:rPr>
      </w:pPr>
      <w:r w:rsidRPr="000D76E0">
        <w:t>Apolo</w:t>
      </w:r>
      <w:bookmarkStart w:id="0" w:name="_GoBack"/>
      <w:bookmarkEnd w:id="0"/>
      <w:r w:rsidRPr="000D76E0">
        <w:t>gies</w:t>
      </w:r>
      <w:r w:rsidR="007A7458" w:rsidRPr="000D76E0">
        <w:t xml:space="preserve"> (Board and Senior Management Team)</w:t>
      </w:r>
      <w:r w:rsidR="00883EF3" w:rsidRPr="000D76E0">
        <w:t xml:space="preserve"> (item 1)</w:t>
      </w:r>
    </w:p>
    <w:p w14:paraId="3A2B6646" w14:textId="77777777" w:rsidR="00EB62F2" w:rsidRPr="001E09E7" w:rsidRDefault="00EB62F2" w:rsidP="00D14FB6">
      <w:pPr>
        <w:pStyle w:val="Paragraph"/>
        <w:numPr>
          <w:ilvl w:val="0"/>
          <w:numId w:val="0"/>
        </w:numPr>
        <w:ind w:left="567"/>
      </w:pPr>
    </w:p>
    <w:p w14:paraId="2DFF4D98" w14:textId="77777777" w:rsidR="00E04620" w:rsidRDefault="00841C8B" w:rsidP="00D14FB6">
      <w:pPr>
        <w:pStyle w:val="Paragraph"/>
      </w:pPr>
      <w:r>
        <w:t>Apologies were received from Professor Sheena Asthana.</w:t>
      </w:r>
    </w:p>
    <w:p w14:paraId="3650829B" w14:textId="77777777" w:rsidR="00242980" w:rsidRDefault="00242980" w:rsidP="00D14FB6">
      <w:pPr>
        <w:pStyle w:val="Paragraph"/>
        <w:numPr>
          <w:ilvl w:val="0"/>
          <w:numId w:val="0"/>
        </w:numPr>
        <w:ind w:left="720"/>
      </w:pPr>
    </w:p>
    <w:p w14:paraId="49AF4B9A" w14:textId="77777777" w:rsidR="000A3945" w:rsidRPr="000D76E0" w:rsidRDefault="00883EF3" w:rsidP="00312E63">
      <w:pPr>
        <w:pStyle w:val="Heading2"/>
        <w:rPr>
          <w:i/>
          <w:iCs/>
        </w:rPr>
      </w:pPr>
      <w:r w:rsidRPr="000D76E0">
        <w:t>Declarations</w:t>
      </w:r>
      <w:r w:rsidR="000A3945" w:rsidRPr="000D76E0">
        <w:t xml:space="preserve"> of interest</w:t>
      </w:r>
      <w:r w:rsidRPr="000D76E0">
        <w:t xml:space="preserve"> (item 2)</w:t>
      </w:r>
    </w:p>
    <w:p w14:paraId="64F41DDF" w14:textId="77777777" w:rsidR="00E3059B" w:rsidRPr="001E09E7" w:rsidRDefault="00E3059B" w:rsidP="001E09E7">
      <w:pPr>
        <w:jc w:val="both"/>
        <w:rPr>
          <w:rFonts w:ascii="Arial" w:hAnsi="Arial" w:cs="Arial"/>
        </w:rPr>
      </w:pPr>
    </w:p>
    <w:p w14:paraId="042AE66E" w14:textId="77777777" w:rsidR="000A3945" w:rsidRPr="00DA6C8C" w:rsidRDefault="00897C09" w:rsidP="00D14FB6">
      <w:pPr>
        <w:pStyle w:val="Paragraph"/>
      </w:pPr>
      <w:r>
        <w:t xml:space="preserve">None. </w:t>
      </w:r>
    </w:p>
    <w:p w14:paraId="7CD6CB72" w14:textId="77777777" w:rsidR="00A57002" w:rsidRPr="00D954A9" w:rsidRDefault="00A57002" w:rsidP="00D14FB6">
      <w:pPr>
        <w:pStyle w:val="Paragraph"/>
        <w:numPr>
          <w:ilvl w:val="0"/>
          <w:numId w:val="0"/>
        </w:numPr>
        <w:ind w:left="720"/>
      </w:pPr>
    </w:p>
    <w:p w14:paraId="5747CB2D" w14:textId="77777777" w:rsidR="000A3945" w:rsidRPr="000D76E0" w:rsidRDefault="00237B04" w:rsidP="00312E63">
      <w:pPr>
        <w:pStyle w:val="Heading2"/>
        <w:rPr>
          <w:i/>
          <w:iCs/>
        </w:rPr>
      </w:pPr>
      <w:r w:rsidRPr="000D76E0">
        <w:t xml:space="preserve">Minutes of </w:t>
      </w:r>
      <w:r w:rsidR="008654D4" w:rsidRPr="000D76E0">
        <w:t>February 2019</w:t>
      </w:r>
      <w:r w:rsidR="00767EBB" w:rsidRPr="000D76E0">
        <w:t xml:space="preserve"> Board Strategy m</w:t>
      </w:r>
      <w:r w:rsidR="000A3945" w:rsidRPr="000D76E0">
        <w:t xml:space="preserve">eeting </w:t>
      </w:r>
      <w:r w:rsidR="00883EF3" w:rsidRPr="000D76E0">
        <w:t>(item 3)</w:t>
      </w:r>
    </w:p>
    <w:p w14:paraId="784A5370" w14:textId="77777777" w:rsidR="000A3945" w:rsidRPr="001E09E7" w:rsidRDefault="000A3945" w:rsidP="00D14FB6">
      <w:pPr>
        <w:pStyle w:val="Paragraph"/>
        <w:numPr>
          <w:ilvl w:val="0"/>
          <w:numId w:val="0"/>
        </w:numPr>
      </w:pPr>
    </w:p>
    <w:p w14:paraId="566FE493" w14:textId="77777777" w:rsidR="000A3945" w:rsidRPr="001E09E7" w:rsidRDefault="006242EC" w:rsidP="00D14FB6">
      <w:pPr>
        <w:pStyle w:val="Paragraph"/>
      </w:pPr>
      <w:r w:rsidRPr="001E09E7">
        <w:t>The</w:t>
      </w:r>
      <w:r w:rsidR="00CD3C1E">
        <w:t xml:space="preserve"> </w:t>
      </w:r>
      <w:r w:rsidRPr="001E09E7">
        <w:t xml:space="preserve">minutes of the </w:t>
      </w:r>
      <w:r w:rsidR="00D54F04">
        <w:t xml:space="preserve">Board Strategy </w:t>
      </w:r>
      <w:r w:rsidR="00D954A9">
        <w:t xml:space="preserve">meeting </w:t>
      </w:r>
      <w:r w:rsidR="008654D4">
        <w:t xml:space="preserve">(part 1 and part 2) </w:t>
      </w:r>
      <w:r w:rsidR="00D954A9">
        <w:t xml:space="preserve">on </w:t>
      </w:r>
      <w:r w:rsidR="008654D4">
        <w:t>27 February 2019</w:t>
      </w:r>
      <w:r w:rsidR="000F209F" w:rsidRPr="001E09E7">
        <w:t xml:space="preserve"> </w:t>
      </w:r>
      <w:r w:rsidR="000A3945" w:rsidRPr="001E09E7">
        <w:t>were agreed as correct record</w:t>
      </w:r>
      <w:r w:rsidR="007A3942">
        <w:t>s</w:t>
      </w:r>
      <w:r w:rsidR="00CD3C1E">
        <w:t xml:space="preserve">. </w:t>
      </w:r>
    </w:p>
    <w:p w14:paraId="1DA0C308" w14:textId="77777777" w:rsidR="000F209F" w:rsidRDefault="000F209F" w:rsidP="00D14FB6">
      <w:pPr>
        <w:pStyle w:val="Paragraph"/>
        <w:numPr>
          <w:ilvl w:val="0"/>
          <w:numId w:val="0"/>
        </w:numPr>
        <w:ind w:left="851"/>
      </w:pPr>
    </w:p>
    <w:p w14:paraId="3B66C566" w14:textId="77777777" w:rsidR="000F209F" w:rsidRPr="000D76E0" w:rsidRDefault="00767EBB" w:rsidP="00312E63">
      <w:pPr>
        <w:pStyle w:val="Heading2"/>
        <w:rPr>
          <w:i/>
          <w:iCs/>
        </w:rPr>
      </w:pPr>
      <w:r w:rsidRPr="000D76E0">
        <w:t>Matters a</w:t>
      </w:r>
      <w:r w:rsidR="000F209F" w:rsidRPr="000D76E0">
        <w:t>rising</w:t>
      </w:r>
      <w:r w:rsidR="00883EF3" w:rsidRPr="000D76E0">
        <w:t xml:space="preserve"> (item 4)</w:t>
      </w:r>
    </w:p>
    <w:p w14:paraId="70AFBC6F" w14:textId="77777777" w:rsidR="000A3945" w:rsidRPr="00841C8B" w:rsidRDefault="000A3945" w:rsidP="00D14FB6">
      <w:pPr>
        <w:pStyle w:val="Paragraph"/>
        <w:numPr>
          <w:ilvl w:val="0"/>
          <w:numId w:val="0"/>
        </w:numPr>
        <w:ind w:left="567"/>
      </w:pPr>
    </w:p>
    <w:p w14:paraId="20DCDB1F" w14:textId="77777777" w:rsidR="00987331" w:rsidRDefault="000F49B5" w:rsidP="00D14FB6">
      <w:pPr>
        <w:pStyle w:val="Paragraph"/>
      </w:pPr>
      <w:r w:rsidRPr="00841C8B">
        <w:t>Andrew Dillon</w:t>
      </w:r>
      <w:r w:rsidR="00E62905" w:rsidRPr="00841C8B">
        <w:t xml:space="preserve"> provided </w:t>
      </w:r>
      <w:r w:rsidR="00243F77" w:rsidRPr="00841C8B">
        <w:t xml:space="preserve">an update </w:t>
      </w:r>
      <w:r w:rsidR="00E62905" w:rsidRPr="00841C8B">
        <w:t>on the actions arising from the Board Strategy meeting on 27 February 2019</w:t>
      </w:r>
      <w:r w:rsidR="00EE653B">
        <w:t>. He noted that</w:t>
      </w:r>
      <w:r w:rsidR="00243F77" w:rsidRPr="00841C8B">
        <w:t>:</w:t>
      </w:r>
    </w:p>
    <w:p w14:paraId="53CF0436" w14:textId="77777777" w:rsidR="00EE653B" w:rsidRDefault="00EE653B" w:rsidP="00D14FB6">
      <w:pPr>
        <w:pStyle w:val="Bullets"/>
        <w:spacing w:before="120" w:line="240" w:lineRule="auto"/>
      </w:pPr>
      <w:r>
        <w:t xml:space="preserve">The </w:t>
      </w:r>
      <w:r w:rsidR="002173AF">
        <w:t xml:space="preserve">2019/20 risk register has been populated and will be presented to the </w:t>
      </w:r>
      <w:r>
        <w:t xml:space="preserve">Audit and Risk Committee </w:t>
      </w:r>
      <w:r w:rsidR="002173AF">
        <w:t xml:space="preserve">next week. </w:t>
      </w:r>
    </w:p>
    <w:p w14:paraId="47E15E30" w14:textId="77777777" w:rsidR="00EE653B" w:rsidRDefault="00D14FB6" w:rsidP="00D14FB6">
      <w:pPr>
        <w:pStyle w:val="Bullets"/>
        <w:spacing w:before="120" w:line="240" w:lineRule="auto"/>
      </w:pPr>
      <w:r>
        <w:t>Recruitment</w:t>
      </w:r>
      <w:r w:rsidR="0056118A">
        <w:t xml:space="preserve"> of a </w:t>
      </w:r>
      <w:r w:rsidR="00EE653B">
        <w:t xml:space="preserve">new Chair </w:t>
      </w:r>
      <w:r w:rsidR="0056118A">
        <w:t xml:space="preserve">is now underway. </w:t>
      </w:r>
    </w:p>
    <w:p w14:paraId="2BE737B9" w14:textId="77777777" w:rsidR="00EE653B" w:rsidRPr="00841C8B" w:rsidRDefault="00EE653B" w:rsidP="00D14FB6">
      <w:pPr>
        <w:pStyle w:val="Bullets"/>
        <w:spacing w:before="120" w:line="240" w:lineRule="auto"/>
      </w:pPr>
      <w:r>
        <w:t>Following feedback from the Department of Health and Social Care (DHSC)</w:t>
      </w:r>
      <w:r w:rsidR="002173AF">
        <w:t xml:space="preserve">, </w:t>
      </w:r>
      <w:r>
        <w:t xml:space="preserve">supporting commentary from NHS England </w:t>
      </w:r>
      <w:r w:rsidR="002173AF">
        <w:t xml:space="preserve">will accompany the business plan </w:t>
      </w:r>
      <w:r>
        <w:t xml:space="preserve">on the website, rather than </w:t>
      </w:r>
      <w:r w:rsidR="002173AF">
        <w:t xml:space="preserve">be part of </w:t>
      </w:r>
      <w:r>
        <w:t>the actual document.</w:t>
      </w:r>
    </w:p>
    <w:p w14:paraId="305C3B38" w14:textId="77777777" w:rsidR="00FE0A67" w:rsidRDefault="00FE0A67" w:rsidP="00D14FB6">
      <w:pPr>
        <w:pStyle w:val="Actions"/>
      </w:pPr>
    </w:p>
    <w:p w14:paraId="5D589B6C" w14:textId="77777777" w:rsidR="000A3945" w:rsidRPr="000D76E0" w:rsidRDefault="000A3945" w:rsidP="00312E63">
      <w:pPr>
        <w:pStyle w:val="Heading2"/>
        <w:rPr>
          <w:i/>
          <w:iCs/>
        </w:rPr>
      </w:pPr>
      <w:r w:rsidRPr="000D76E0">
        <w:t>Chief Executive’s update</w:t>
      </w:r>
      <w:r w:rsidR="00883EF3" w:rsidRPr="000D76E0">
        <w:t xml:space="preserve"> (item 5)</w:t>
      </w:r>
    </w:p>
    <w:p w14:paraId="2B4F7466" w14:textId="77777777" w:rsidR="00640E73" w:rsidRDefault="00640E73" w:rsidP="00D14FB6">
      <w:pPr>
        <w:pStyle w:val="Paragraph"/>
        <w:numPr>
          <w:ilvl w:val="0"/>
          <w:numId w:val="0"/>
        </w:numPr>
        <w:ind w:left="720"/>
      </w:pPr>
    </w:p>
    <w:p w14:paraId="223131B1" w14:textId="77777777" w:rsidR="0007235E" w:rsidRDefault="00E04620" w:rsidP="00D14FB6">
      <w:pPr>
        <w:pStyle w:val="Paragraph"/>
      </w:pPr>
      <w:r>
        <w:t xml:space="preserve">Andrew Dillon </w:t>
      </w:r>
      <w:r w:rsidR="00B47511">
        <w:t xml:space="preserve">updated the Board on </w:t>
      </w:r>
      <w:r w:rsidR="00066C3A">
        <w:t xml:space="preserve">recent </w:t>
      </w:r>
      <w:r w:rsidR="00486D83">
        <w:t>developments</w:t>
      </w:r>
      <w:r w:rsidR="00A17595">
        <w:t xml:space="preserve">. He noted </w:t>
      </w:r>
      <w:r w:rsidR="0056118A">
        <w:t>that:</w:t>
      </w:r>
      <w:r w:rsidR="00066C3A">
        <w:t xml:space="preserve"> </w:t>
      </w:r>
    </w:p>
    <w:p w14:paraId="544C1576" w14:textId="77777777" w:rsidR="007A3942" w:rsidRDefault="0056118A" w:rsidP="00D14FB6">
      <w:pPr>
        <w:pStyle w:val="Bullets"/>
        <w:spacing w:before="120" w:line="240" w:lineRule="auto"/>
      </w:pPr>
      <w:r>
        <w:t xml:space="preserve">The advert for the new Chair was published yesterday, with </w:t>
      </w:r>
      <w:r w:rsidR="00147510">
        <w:t xml:space="preserve">applications required by </w:t>
      </w:r>
      <w:r w:rsidR="002173AF">
        <w:t>7 May</w:t>
      </w:r>
      <w:r w:rsidR="00147510">
        <w:t xml:space="preserve">. </w:t>
      </w:r>
      <w:r>
        <w:t xml:space="preserve">The </w:t>
      </w:r>
      <w:r w:rsidR="002173AF">
        <w:t xml:space="preserve">appointment </w:t>
      </w:r>
      <w:r>
        <w:t>process c</w:t>
      </w:r>
      <w:r w:rsidR="00612ED5">
        <w:t>ulminates</w:t>
      </w:r>
      <w:r>
        <w:t xml:space="preserve"> with the proposed appointee attending</w:t>
      </w:r>
      <w:r w:rsidR="00612ED5">
        <w:t xml:space="preserve"> the</w:t>
      </w:r>
      <w:r>
        <w:t xml:space="preserve"> </w:t>
      </w:r>
      <w:r w:rsidR="00612ED5">
        <w:t xml:space="preserve">Health Select Committee </w:t>
      </w:r>
      <w:r>
        <w:t>in July.</w:t>
      </w:r>
    </w:p>
    <w:p w14:paraId="05E0389F" w14:textId="77777777" w:rsidR="0056118A" w:rsidRDefault="0056118A" w:rsidP="00D14FB6">
      <w:pPr>
        <w:pStyle w:val="Bullets"/>
        <w:spacing w:before="120" w:line="240" w:lineRule="auto"/>
      </w:pPr>
      <w:r>
        <w:t>The SMT retreat at the start of April</w:t>
      </w:r>
      <w:r w:rsidR="00866CF6">
        <w:t xml:space="preserve"> held positive discussions on </w:t>
      </w:r>
      <w:r w:rsidR="00612ED5">
        <w:t xml:space="preserve">the NICE Connect project and </w:t>
      </w:r>
      <w:r w:rsidR="00866CF6">
        <w:t xml:space="preserve">challenges in the Centre for Health Technology Evaluation including the review of the technology appraisal </w:t>
      </w:r>
      <w:r w:rsidR="00062E59">
        <w:t xml:space="preserve">(TA) </w:t>
      </w:r>
      <w:r w:rsidR="00866CF6">
        <w:t xml:space="preserve">and highly specialised technologies </w:t>
      </w:r>
      <w:r w:rsidR="00062E59">
        <w:t xml:space="preserve">(HST) </w:t>
      </w:r>
      <w:r w:rsidR="00866CF6">
        <w:t xml:space="preserve">programme </w:t>
      </w:r>
      <w:r w:rsidR="00D14FB6">
        <w:t>methods</w:t>
      </w:r>
      <w:r w:rsidR="00866CF6">
        <w:t xml:space="preserve"> and process</w:t>
      </w:r>
      <w:r w:rsidR="00612ED5">
        <w:t xml:space="preserve">. </w:t>
      </w:r>
    </w:p>
    <w:p w14:paraId="05E8DCB2" w14:textId="77777777" w:rsidR="00866CF6" w:rsidRDefault="00866CF6" w:rsidP="00D14FB6">
      <w:pPr>
        <w:pStyle w:val="Bullets"/>
        <w:spacing w:before="120" w:line="240" w:lineRule="auto"/>
      </w:pPr>
      <w:r>
        <w:t>The annual staff survey launches next week.</w:t>
      </w:r>
    </w:p>
    <w:p w14:paraId="51673D3A" w14:textId="77777777" w:rsidR="00866CF6" w:rsidRDefault="00866CF6" w:rsidP="00D14FB6">
      <w:pPr>
        <w:pStyle w:val="Bullets"/>
        <w:spacing w:before="120" w:line="240" w:lineRule="auto"/>
      </w:pPr>
      <w:r>
        <w:t xml:space="preserve">NICE has agreed with NHS England </w:t>
      </w:r>
      <w:r w:rsidR="00500F62">
        <w:t xml:space="preserve">(NHSE) </w:t>
      </w:r>
      <w:r>
        <w:t>a pilot to evaluate four digital health technologies</w:t>
      </w:r>
      <w:r w:rsidR="00035827">
        <w:t xml:space="preserve"> (DHTs)</w:t>
      </w:r>
      <w:r w:rsidR="00500F62">
        <w:t xml:space="preserve">, building on the evidence standards framework published by NICE earlier this year. NHSE </w:t>
      </w:r>
      <w:r w:rsidR="005E0549">
        <w:t xml:space="preserve">are particularly interested in technologies that are resource </w:t>
      </w:r>
      <w:proofErr w:type="gramStart"/>
      <w:r w:rsidR="005E0549">
        <w:t>releasing, and</w:t>
      </w:r>
      <w:proofErr w:type="gramEnd"/>
      <w:r w:rsidR="005E0549">
        <w:t xml:space="preserve"> could be eligible for a new funding direction for </w:t>
      </w:r>
      <w:r w:rsidR="00612ED5">
        <w:t xml:space="preserve">cost saving </w:t>
      </w:r>
      <w:r w:rsidR="005E0549">
        <w:t xml:space="preserve">medical </w:t>
      </w:r>
      <w:r w:rsidR="00D14FB6">
        <w:t>technologies</w:t>
      </w:r>
      <w:r w:rsidR="00612ED5">
        <w:t xml:space="preserve">. </w:t>
      </w:r>
    </w:p>
    <w:p w14:paraId="00A4CC7D" w14:textId="77777777" w:rsidR="00CD0F0A" w:rsidRDefault="00480F0F" w:rsidP="00D14FB6">
      <w:pPr>
        <w:pStyle w:val="Bullets"/>
        <w:spacing w:before="120" w:line="240" w:lineRule="auto"/>
      </w:pPr>
      <w:r>
        <w:t xml:space="preserve">Work to review the </w:t>
      </w:r>
      <w:r w:rsidR="00062E59">
        <w:t xml:space="preserve">criteria for routing a technology to the highly </w:t>
      </w:r>
      <w:r w:rsidR="00D14FB6">
        <w:t>specialised</w:t>
      </w:r>
      <w:r w:rsidR="00062E59">
        <w:t xml:space="preserve"> </w:t>
      </w:r>
      <w:r w:rsidR="00D14FB6">
        <w:t>technologies</w:t>
      </w:r>
      <w:r w:rsidR="00062E59">
        <w:t xml:space="preserve"> </w:t>
      </w:r>
      <w:r w:rsidR="00D14FB6">
        <w:t>programme</w:t>
      </w:r>
      <w:r w:rsidR="00612ED5">
        <w:t xml:space="preserve"> has commenced</w:t>
      </w:r>
      <w:r w:rsidR="00062E59">
        <w:t xml:space="preserve">. This will be undertaken in collaboration with the DHSC and NHSE, </w:t>
      </w:r>
      <w:r w:rsidR="00FC6726">
        <w:t>with proposals brought to the Board</w:t>
      </w:r>
      <w:r w:rsidR="00612ED5">
        <w:t xml:space="preserve"> in due course</w:t>
      </w:r>
      <w:r w:rsidR="00FC6726">
        <w:t xml:space="preserve">. </w:t>
      </w:r>
      <w:r w:rsidR="00612ED5">
        <w:t xml:space="preserve">It </w:t>
      </w:r>
      <w:r w:rsidR="00FC6726">
        <w:t xml:space="preserve">precedes a </w:t>
      </w:r>
      <w:r w:rsidR="00062E59">
        <w:t>wider review of the TA and HST methods</w:t>
      </w:r>
      <w:r w:rsidR="00612ED5">
        <w:t xml:space="preserve"> and processes that will follow later this year</w:t>
      </w:r>
      <w:r w:rsidR="00062E59">
        <w:t xml:space="preserve">. </w:t>
      </w:r>
    </w:p>
    <w:p w14:paraId="4D4598E6" w14:textId="77777777" w:rsidR="00FC6726" w:rsidRDefault="00035827" w:rsidP="00D14FB6">
      <w:pPr>
        <w:pStyle w:val="Bullets"/>
        <w:spacing w:before="120" w:line="240" w:lineRule="auto"/>
      </w:pPr>
      <w:r>
        <w:t>NICE’s annual conference</w:t>
      </w:r>
      <w:r w:rsidR="00612ED5">
        <w:t>, themed around the 20</w:t>
      </w:r>
      <w:r w:rsidR="00612ED5" w:rsidRPr="00035827">
        <w:rPr>
          <w:vertAlign w:val="superscript"/>
        </w:rPr>
        <w:t>th</w:t>
      </w:r>
      <w:r w:rsidR="00612ED5">
        <w:t xml:space="preserve"> anniversary, takes </w:t>
      </w:r>
      <w:r>
        <w:t>place on 9 May.</w:t>
      </w:r>
    </w:p>
    <w:p w14:paraId="02077FF5" w14:textId="77777777" w:rsidR="00035827" w:rsidRDefault="00035827" w:rsidP="00D14FB6">
      <w:pPr>
        <w:pStyle w:val="Bullets"/>
        <w:spacing w:before="120" w:line="240" w:lineRule="auto"/>
      </w:pPr>
      <w:r>
        <w:lastRenderedPageBreak/>
        <w:t xml:space="preserve">He and Meindert Boysen recently attended a </w:t>
      </w:r>
      <w:r w:rsidR="00612ED5">
        <w:t xml:space="preserve">recent </w:t>
      </w:r>
      <w:r>
        <w:t xml:space="preserve">meeting of the </w:t>
      </w:r>
      <w:proofErr w:type="gramStart"/>
      <w:r>
        <w:t>All Party</w:t>
      </w:r>
      <w:proofErr w:type="gramEnd"/>
      <w:r>
        <w:t xml:space="preserve"> Parliamentary Group on Access to Medicines. The discussions were positive and helped set the context for the upcoming </w:t>
      </w:r>
      <w:r w:rsidR="00612ED5">
        <w:t>review of</w:t>
      </w:r>
      <w:r>
        <w:t xml:space="preserve"> the TA and HST methods</w:t>
      </w:r>
      <w:r w:rsidR="00612ED5">
        <w:t xml:space="preserve"> and processes</w:t>
      </w:r>
      <w:r>
        <w:t>.</w:t>
      </w:r>
    </w:p>
    <w:p w14:paraId="74C4951F" w14:textId="77777777" w:rsidR="00500F62" w:rsidRDefault="00500F62" w:rsidP="00D14FB6">
      <w:pPr>
        <w:pStyle w:val="Paragraph"/>
        <w:numPr>
          <w:ilvl w:val="0"/>
          <w:numId w:val="0"/>
        </w:numPr>
        <w:ind w:left="720"/>
      </w:pPr>
    </w:p>
    <w:p w14:paraId="3499AC2B" w14:textId="77777777" w:rsidR="00500F62" w:rsidRDefault="005E0549" w:rsidP="00D14FB6">
      <w:pPr>
        <w:pStyle w:val="Paragraph"/>
      </w:pPr>
      <w:r>
        <w:t xml:space="preserve">The Board discussed the </w:t>
      </w:r>
      <w:r w:rsidR="00035827">
        <w:t>DHT</w:t>
      </w:r>
      <w:r w:rsidR="00DD5543">
        <w:t>s</w:t>
      </w:r>
      <w:r w:rsidR="00035827">
        <w:t xml:space="preserve"> </w:t>
      </w:r>
      <w:r>
        <w:t xml:space="preserve">pilot and the practical </w:t>
      </w:r>
      <w:r w:rsidR="00D14FB6">
        <w:t>implications</w:t>
      </w:r>
      <w:r>
        <w:t xml:space="preserve"> of rolling out such technologies. </w:t>
      </w:r>
      <w:proofErr w:type="gramStart"/>
      <w:r w:rsidR="0075687E">
        <w:t>A number of</w:t>
      </w:r>
      <w:proofErr w:type="gramEnd"/>
      <w:r w:rsidR="0075687E">
        <w:t xml:space="preserve"> issues and questions were noted, including the audience for both the technologies and NICE’s guidance</w:t>
      </w:r>
      <w:r w:rsidR="00612ED5">
        <w:t xml:space="preserve">. </w:t>
      </w:r>
      <w:r w:rsidR="0075687E">
        <w:t xml:space="preserve">On a more general point, it was noted that it will be important to consider how data generated by </w:t>
      </w:r>
      <w:r w:rsidR="00FF05A0">
        <w:t xml:space="preserve">digital health </w:t>
      </w:r>
      <w:r w:rsidR="00D14FB6">
        <w:t>technologies</w:t>
      </w:r>
      <w:r w:rsidR="00FF05A0">
        <w:t xml:space="preserve"> is used</w:t>
      </w:r>
      <w:r w:rsidR="00612ED5">
        <w:t>, and the technologies’ role in the care pathway.</w:t>
      </w:r>
      <w:r w:rsidR="00FF05A0">
        <w:t xml:space="preserve"> I</w:t>
      </w:r>
      <w:r w:rsidR="00500F62">
        <w:t xml:space="preserve">t was agreed that the morning session of the May Board meeting should receive a paper on the pilot. </w:t>
      </w:r>
    </w:p>
    <w:p w14:paraId="066EB961" w14:textId="77777777" w:rsidR="00500F62" w:rsidRDefault="00500F62" w:rsidP="00D14FB6">
      <w:pPr>
        <w:pStyle w:val="Paragraph"/>
        <w:numPr>
          <w:ilvl w:val="0"/>
          <w:numId w:val="0"/>
        </w:numPr>
        <w:ind w:left="720"/>
      </w:pPr>
    </w:p>
    <w:p w14:paraId="60CA63DA" w14:textId="77777777" w:rsidR="00500F62" w:rsidRDefault="00500F62" w:rsidP="00D14FB6">
      <w:pPr>
        <w:pStyle w:val="Actions"/>
      </w:pPr>
      <w:r>
        <w:t>ACTION: Meindert Boysen</w:t>
      </w:r>
    </w:p>
    <w:p w14:paraId="4F658314" w14:textId="77777777" w:rsidR="00500F62" w:rsidRDefault="00500F62" w:rsidP="00D14FB6">
      <w:pPr>
        <w:pStyle w:val="Paragraph"/>
        <w:numPr>
          <w:ilvl w:val="0"/>
          <w:numId w:val="0"/>
        </w:numPr>
        <w:ind w:left="720"/>
      </w:pPr>
    </w:p>
    <w:p w14:paraId="4EA776A9" w14:textId="4A4D4A92" w:rsidR="007A3942" w:rsidRDefault="007A3942" w:rsidP="00312E63">
      <w:pPr>
        <w:pStyle w:val="Heading2"/>
      </w:pPr>
      <w:r w:rsidRPr="000D76E0">
        <w:t xml:space="preserve">Social care programme update (item </w:t>
      </w:r>
      <w:r w:rsidR="002711D9" w:rsidRPr="000D76E0">
        <w:t>6)</w:t>
      </w:r>
    </w:p>
    <w:p w14:paraId="1232910B" w14:textId="77777777" w:rsidR="00312E63" w:rsidRPr="00312E63" w:rsidRDefault="00312E63" w:rsidP="00312E63">
      <w:pPr>
        <w:pStyle w:val="Paragraph"/>
        <w:numPr>
          <w:ilvl w:val="0"/>
          <w:numId w:val="0"/>
        </w:numPr>
        <w:ind w:left="720"/>
        <w:rPr>
          <w:lang w:val="x-none" w:eastAsia="x-none"/>
        </w:rPr>
      </w:pPr>
    </w:p>
    <w:p w14:paraId="098022D7" w14:textId="77777777" w:rsidR="00840433" w:rsidRDefault="002711D9" w:rsidP="00612ED5">
      <w:pPr>
        <w:pStyle w:val="Paragraph"/>
      </w:pPr>
      <w:r>
        <w:t xml:space="preserve">Gill Leng presented the </w:t>
      </w:r>
      <w:r w:rsidRPr="002711D9">
        <w:t xml:space="preserve">overview of the social care programme </w:t>
      </w:r>
      <w:r w:rsidR="00612ED5">
        <w:t xml:space="preserve">and the </w:t>
      </w:r>
      <w:r w:rsidRPr="002711D9">
        <w:t>summar</w:t>
      </w:r>
      <w:r w:rsidR="00612ED5">
        <w:t>y of</w:t>
      </w:r>
      <w:r w:rsidRPr="002711D9">
        <w:t xml:space="preserve"> key activities </w:t>
      </w:r>
      <w:r w:rsidR="00612ED5">
        <w:t xml:space="preserve">in </w:t>
      </w:r>
      <w:r w:rsidRPr="002711D9">
        <w:t>2018/19.</w:t>
      </w:r>
      <w:r w:rsidR="007C0481">
        <w:t xml:space="preserve"> Gill noted the extent of NICE’s social care guidance, with the quick guides particularly well received. </w:t>
      </w:r>
      <w:r w:rsidR="00612ED5">
        <w:t xml:space="preserve">To date, </w:t>
      </w:r>
      <w:r w:rsidR="007C0481">
        <w:t xml:space="preserve">NICE has not been commissioned to produce guidance on the effectiveness of digital </w:t>
      </w:r>
      <w:r w:rsidR="00D14FB6">
        <w:t>technologies</w:t>
      </w:r>
      <w:r w:rsidR="007C0481">
        <w:t xml:space="preserve"> in social care, and this coul</w:t>
      </w:r>
      <w:r w:rsidR="00D14FB6">
        <w:t xml:space="preserve">d be an opportunity for future work </w:t>
      </w:r>
      <w:r w:rsidR="007C0481">
        <w:t xml:space="preserve">given such </w:t>
      </w:r>
      <w:r w:rsidR="00D14FB6">
        <w:t>technologies</w:t>
      </w:r>
      <w:r w:rsidR="007C0481">
        <w:t xml:space="preserve"> are extensively used in </w:t>
      </w:r>
      <w:r w:rsidR="007C0481" w:rsidRPr="00612ED5">
        <w:t>the</w:t>
      </w:r>
      <w:r w:rsidR="007C0481">
        <w:t xml:space="preserve"> sector. </w:t>
      </w:r>
      <w:r w:rsidR="006E2C32">
        <w:t>Gill outlined the ongoing challenges in relation to NICE’s social care activities, including the diversity of the sector</w:t>
      </w:r>
      <w:r w:rsidR="00840433">
        <w:t xml:space="preserve">, </w:t>
      </w:r>
      <w:r w:rsidR="00DD5543">
        <w:t xml:space="preserve">and </w:t>
      </w:r>
      <w:r w:rsidR="00612ED5">
        <w:t xml:space="preserve">the </w:t>
      </w:r>
      <w:r w:rsidR="00840433">
        <w:t>large number of providers</w:t>
      </w:r>
      <w:r w:rsidR="006E2C32">
        <w:t xml:space="preserve"> and </w:t>
      </w:r>
      <w:r w:rsidR="00612ED5">
        <w:t xml:space="preserve">commissioners. </w:t>
      </w:r>
      <w:r w:rsidR="00DD5543">
        <w:t>Also, w</w:t>
      </w:r>
      <w:r w:rsidR="00612ED5">
        <w:t xml:space="preserve">hile there is a </w:t>
      </w:r>
      <w:proofErr w:type="spellStart"/>
      <w:proofErr w:type="gramStart"/>
      <w:r w:rsidR="00612ED5">
        <w:t>well established</w:t>
      </w:r>
      <w:proofErr w:type="spellEnd"/>
      <w:proofErr w:type="gramEnd"/>
      <w:r w:rsidR="00612ED5">
        <w:t xml:space="preserve"> focus on personalisation and self-directed support in social care, there can be limited evidence to support the development of shared decision aids. </w:t>
      </w:r>
    </w:p>
    <w:p w14:paraId="13C545BC" w14:textId="77777777" w:rsidR="00C4213E" w:rsidRDefault="00C4213E" w:rsidP="00D14FB6">
      <w:pPr>
        <w:pStyle w:val="Paragraph"/>
        <w:numPr>
          <w:ilvl w:val="0"/>
          <w:numId w:val="0"/>
        </w:numPr>
        <w:ind w:left="720"/>
      </w:pPr>
    </w:p>
    <w:p w14:paraId="1210F68C" w14:textId="77777777" w:rsidR="003B6876" w:rsidRDefault="00656F71" w:rsidP="00D14FB6">
      <w:pPr>
        <w:pStyle w:val="Paragraph"/>
      </w:pPr>
      <w:r>
        <w:t xml:space="preserve">The Board discussed the report and NICE’s engagement with the social care sector. </w:t>
      </w:r>
      <w:r w:rsidR="00050B87">
        <w:t xml:space="preserve">The ongoing work to raise the profile of NICE’s guidance through the Care Quality Commission was welcomed, and a range of other </w:t>
      </w:r>
      <w:r w:rsidR="003B6876">
        <w:t xml:space="preserve">important </w:t>
      </w:r>
      <w:r w:rsidR="00050B87">
        <w:t xml:space="preserve">relationships were highlighted </w:t>
      </w:r>
      <w:r w:rsidR="00A45642">
        <w:t>including national charities</w:t>
      </w:r>
      <w:r w:rsidR="003B6876">
        <w:t>,</w:t>
      </w:r>
      <w:r w:rsidR="00A45642">
        <w:t xml:space="preserve"> and umbrella organisations for home care and care home providers. </w:t>
      </w:r>
    </w:p>
    <w:p w14:paraId="2FCF03A5" w14:textId="77777777" w:rsidR="003B6876" w:rsidRDefault="003B6876" w:rsidP="003B6876">
      <w:pPr>
        <w:pStyle w:val="ListParagraph"/>
      </w:pPr>
    </w:p>
    <w:p w14:paraId="33CB9FEB" w14:textId="77777777" w:rsidR="00840433" w:rsidRDefault="00A45642" w:rsidP="00D14FB6">
      <w:pPr>
        <w:pStyle w:val="Paragraph"/>
      </w:pPr>
      <w:r>
        <w:t xml:space="preserve">NICE’s role in promoting and </w:t>
      </w:r>
      <w:r w:rsidR="00D14FB6">
        <w:t>facilitating</w:t>
      </w:r>
      <w:r>
        <w:t xml:space="preserve"> integration between health and social care was highlighted</w:t>
      </w:r>
      <w:r w:rsidR="00F72AD6">
        <w:t xml:space="preserve">. </w:t>
      </w:r>
      <w:r>
        <w:t xml:space="preserve">Board members </w:t>
      </w:r>
      <w:r w:rsidR="00F72AD6">
        <w:t xml:space="preserve">noted the need to </w:t>
      </w:r>
      <w:r w:rsidR="00C4213E">
        <w:t xml:space="preserve">ensure such </w:t>
      </w:r>
      <w:r w:rsidR="00D14FB6">
        <w:t>drives</w:t>
      </w:r>
      <w:r w:rsidR="00C4213E">
        <w:t xml:space="preserve"> to integrate care </w:t>
      </w:r>
      <w:r w:rsidR="00EE423B">
        <w:t xml:space="preserve">look at </w:t>
      </w:r>
      <w:r w:rsidR="00D14FB6">
        <w:t>how</w:t>
      </w:r>
      <w:r w:rsidR="00EE423B">
        <w:t xml:space="preserve"> to draw on the </w:t>
      </w:r>
      <w:r w:rsidR="00D14FB6">
        <w:t>personalised</w:t>
      </w:r>
      <w:r w:rsidR="00C4213E">
        <w:t xml:space="preserve"> </w:t>
      </w:r>
      <w:r w:rsidR="003B6876">
        <w:t xml:space="preserve">supportive </w:t>
      </w:r>
      <w:r w:rsidR="00EE423B">
        <w:t>culture in social care</w:t>
      </w:r>
      <w:r w:rsidR="00DD5543">
        <w:t xml:space="preserve">. </w:t>
      </w:r>
    </w:p>
    <w:p w14:paraId="25C2BF15" w14:textId="77777777" w:rsidR="007A3942" w:rsidRDefault="007A3942" w:rsidP="00976141">
      <w:pPr>
        <w:pStyle w:val="Heading3"/>
      </w:pPr>
    </w:p>
    <w:p w14:paraId="3B2951C2" w14:textId="77777777" w:rsidR="00C4213E" w:rsidRPr="00C4213E" w:rsidRDefault="00C4213E" w:rsidP="00D14FB6">
      <w:pPr>
        <w:pStyle w:val="Paragraph"/>
      </w:pPr>
      <w:r>
        <w:t xml:space="preserve">The Board </w:t>
      </w:r>
      <w:r w:rsidR="003B6876">
        <w:t xml:space="preserve">noted the report and </w:t>
      </w:r>
      <w:r>
        <w:t>looked forward to receiving the impact report on social care</w:t>
      </w:r>
      <w:r w:rsidR="003B6876">
        <w:t xml:space="preserve"> in July. </w:t>
      </w:r>
    </w:p>
    <w:p w14:paraId="3B32641B" w14:textId="77777777" w:rsidR="00C4213E" w:rsidRDefault="00C4213E" w:rsidP="00D14FB6">
      <w:pPr>
        <w:pStyle w:val="Paragraph"/>
        <w:numPr>
          <w:ilvl w:val="0"/>
          <w:numId w:val="0"/>
        </w:numPr>
        <w:ind w:left="720"/>
      </w:pPr>
    </w:p>
    <w:p w14:paraId="1737377A" w14:textId="77777777" w:rsidR="002711D9" w:rsidRPr="000D76E0" w:rsidRDefault="002711D9" w:rsidP="00312E63">
      <w:pPr>
        <w:pStyle w:val="Heading2"/>
        <w:rPr>
          <w:i/>
          <w:iCs/>
        </w:rPr>
      </w:pPr>
      <w:r w:rsidRPr="000D76E0">
        <w:t>Business plan (item 7)</w:t>
      </w:r>
    </w:p>
    <w:p w14:paraId="3C580ABA" w14:textId="77777777" w:rsidR="002711D9" w:rsidRDefault="002711D9" w:rsidP="002711D9">
      <w:pPr>
        <w:pStyle w:val="Heading3"/>
      </w:pPr>
    </w:p>
    <w:p w14:paraId="18A05F62" w14:textId="77777777" w:rsidR="002711D9" w:rsidRDefault="00A73DB4" w:rsidP="00D14FB6">
      <w:pPr>
        <w:pStyle w:val="Paragraph"/>
      </w:pPr>
      <w:r w:rsidRPr="00A73DB4">
        <w:t xml:space="preserve">Andrew Dillon </w:t>
      </w:r>
      <w:r>
        <w:t xml:space="preserve">presented the </w:t>
      </w:r>
      <w:r w:rsidRPr="00A73DB4">
        <w:t xml:space="preserve">revised draft </w:t>
      </w:r>
      <w:r w:rsidR="003B6876">
        <w:t xml:space="preserve">2019/20 </w:t>
      </w:r>
      <w:r w:rsidRPr="00A73DB4">
        <w:t>business plan that reflect</w:t>
      </w:r>
      <w:r>
        <w:t>s</w:t>
      </w:r>
      <w:r w:rsidRPr="00A73DB4">
        <w:t xml:space="preserve"> the additional cost pressures notified in March</w:t>
      </w:r>
      <w:r>
        <w:t xml:space="preserve"> relating to the </w:t>
      </w:r>
      <w:r>
        <w:lastRenderedPageBreak/>
        <w:t>Agenda for Change pay deal and the increased employer’s contributions to the NHS pension scheme</w:t>
      </w:r>
      <w:r w:rsidRPr="00A73DB4">
        <w:t>.</w:t>
      </w:r>
      <w:r w:rsidR="005E7AF4">
        <w:t xml:space="preserve"> Subject to any comments from the Board, the revised business plan will be shared with the Department for Health and Social Care (DHSC) sponsor team for final comment with a view to the Board form</w:t>
      </w:r>
      <w:r w:rsidR="003B6876">
        <w:t>ally approving the plan at the</w:t>
      </w:r>
      <w:r w:rsidR="005E7AF4">
        <w:t xml:space="preserve"> public meeting in May.</w:t>
      </w:r>
      <w:r w:rsidR="00CD2B35">
        <w:t xml:space="preserve"> Andrew stated that the DHSC has now confirmed in </w:t>
      </w:r>
      <w:r w:rsidR="00D14FB6">
        <w:t>writing</w:t>
      </w:r>
      <w:r w:rsidR="00CD2B35">
        <w:t xml:space="preserve"> the commitment to </w:t>
      </w:r>
      <w:r w:rsidR="00D14FB6">
        <w:t>underwrite</w:t>
      </w:r>
      <w:r w:rsidR="00CD2B35">
        <w:t xml:space="preserve"> the shortfall from the first year of the introduction of charging for the TA and HST programmes in 2019/20 to the extent this is necessary. </w:t>
      </w:r>
    </w:p>
    <w:p w14:paraId="5B77F5F6" w14:textId="77777777" w:rsidR="00CD2B35" w:rsidRDefault="00CD2B35" w:rsidP="00D14FB6">
      <w:pPr>
        <w:pStyle w:val="Paragraph"/>
        <w:numPr>
          <w:ilvl w:val="0"/>
          <w:numId w:val="0"/>
        </w:numPr>
        <w:ind w:left="720"/>
      </w:pPr>
    </w:p>
    <w:p w14:paraId="2423C386" w14:textId="77777777" w:rsidR="00CD2B35" w:rsidRDefault="00CD2B35" w:rsidP="00D14FB6">
      <w:pPr>
        <w:pStyle w:val="Paragraph"/>
      </w:pPr>
      <w:r>
        <w:t xml:space="preserve">The Board supported the revised draft business </w:t>
      </w:r>
      <w:proofErr w:type="gramStart"/>
      <w:r>
        <w:t>plan, and</w:t>
      </w:r>
      <w:proofErr w:type="gramEnd"/>
      <w:r>
        <w:t xml:space="preserve"> noted that the 2018/19 outputs in appendix </w:t>
      </w:r>
      <w:r w:rsidR="00F54906">
        <w:t xml:space="preserve">2 will be updated to </w:t>
      </w:r>
      <w:r w:rsidR="00D14FB6">
        <w:t>reflect</w:t>
      </w:r>
      <w:r w:rsidR="00F54906">
        <w:t xml:space="preserve"> the final year-end outturn.</w:t>
      </w:r>
    </w:p>
    <w:p w14:paraId="0B10A767" w14:textId="77777777" w:rsidR="002711D9" w:rsidRDefault="002711D9" w:rsidP="00D14FB6">
      <w:pPr>
        <w:pStyle w:val="Paragraph"/>
        <w:numPr>
          <w:ilvl w:val="0"/>
          <w:numId w:val="0"/>
        </w:numPr>
        <w:ind w:left="720"/>
      </w:pPr>
    </w:p>
    <w:p w14:paraId="18F2C4FB" w14:textId="77777777" w:rsidR="00F54906" w:rsidRDefault="00F54906" w:rsidP="00D14FB6">
      <w:pPr>
        <w:pStyle w:val="Actions"/>
      </w:pPr>
      <w:r>
        <w:t>ACTION: David Coombs</w:t>
      </w:r>
    </w:p>
    <w:p w14:paraId="347B8B41" w14:textId="77777777" w:rsidR="00F54906" w:rsidRPr="002711D9" w:rsidRDefault="00F54906" w:rsidP="00D14FB6">
      <w:pPr>
        <w:pStyle w:val="Paragraph"/>
        <w:numPr>
          <w:ilvl w:val="0"/>
          <w:numId w:val="0"/>
        </w:numPr>
        <w:ind w:left="720"/>
      </w:pPr>
    </w:p>
    <w:p w14:paraId="029A0DB1" w14:textId="77777777" w:rsidR="00A73DB4" w:rsidRPr="000D76E0" w:rsidRDefault="00A73DB4" w:rsidP="00312E63">
      <w:pPr>
        <w:pStyle w:val="Heading2"/>
        <w:rPr>
          <w:i/>
          <w:iCs/>
        </w:rPr>
      </w:pPr>
      <w:r w:rsidRPr="000D76E0">
        <w:t>NICE Connect (item 8)</w:t>
      </w:r>
    </w:p>
    <w:p w14:paraId="6B0BE0F1" w14:textId="77777777" w:rsidR="00A73DB4" w:rsidRDefault="00A73DB4" w:rsidP="00D14FB6">
      <w:pPr>
        <w:pStyle w:val="Paragraph"/>
        <w:numPr>
          <w:ilvl w:val="0"/>
          <w:numId w:val="0"/>
        </w:numPr>
        <w:ind w:left="720"/>
      </w:pPr>
    </w:p>
    <w:p w14:paraId="41C16CBF" w14:textId="77777777" w:rsidR="00A73DB4" w:rsidRDefault="00A73DB4" w:rsidP="00D14FB6">
      <w:pPr>
        <w:pStyle w:val="Paragraph"/>
      </w:pPr>
      <w:r>
        <w:t>Gill Leng</w:t>
      </w:r>
      <w:r w:rsidR="005E7AF4">
        <w:t xml:space="preserve"> provided an update on the NICE Connect </w:t>
      </w:r>
      <w:proofErr w:type="gramStart"/>
      <w:r w:rsidR="005E7AF4">
        <w:t>project</w:t>
      </w:r>
      <w:r w:rsidR="004619D2">
        <w:t>, and</w:t>
      </w:r>
      <w:proofErr w:type="gramEnd"/>
      <w:r w:rsidR="004619D2">
        <w:t xml:space="preserve"> </w:t>
      </w:r>
      <w:r w:rsidR="00D14FB6">
        <w:t>reminded the Board of</w:t>
      </w:r>
      <w:r w:rsidR="00BC4C70">
        <w:t xml:space="preserve"> the drivers </w:t>
      </w:r>
      <w:r w:rsidR="00D14FB6">
        <w:t>and rationale for the</w:t>
      </w:r>
      <w:r w:rsidR="00BC4C70">
        <w:t xml:space="preserve"> wide scale transformation programme</w:t>
      </w:r>
      <w:r w:rsidR="00D14FB6">
        <w:t xml:space="preserve">. </w:t>
      </w:r>
      <w:r w:rsidR="00BC4C70">
        <w:t xml:space="preserve">Gill outlined the </w:t>
      </w:r>
      <w:proofErr w:type="gramStart"/>
      <w:r w:rsidR="00BC4C70">
        <w:t>high le</w:t>
      </w:r>
      <w:r w:rsidR="003B6876">
        <w:t>vel</w:t>
      </w:r>
      <w:proofErr w:type="gramEnd"/>
      <w:r w:rsidR="003B6876">
        <w:t xml:space="preserve"> </w:t>
      </w:r>
      <w:r w:rsidR="00BC4C70">
        <w:t xml:space="preserve">model of what is required, including the alignment of data management across the </w:t>
      </w:r>
      <w:r w:rsidR="00D14FB6">
        <w:t>organisation</w:t>
      </w:r>
      <w:r w:rsidR="00BC4C70">
        <w:t xml:space="preserve">, </w:t>
      </w:r>
      <w:r w:rsidR="00D14FB6">
        <w:t>simplified</w:t>
      </w:r>
      <w:r w:rsidR="00BC4C70">
        <w:t xml:space="preserve"> aligned content, </w:t>
      </w:r>
      <w:r w:rsidR="00CB6FA0">
        <w:t xml:space="preserve">modified processes and methods, and </w:t>
      </w:r>
      <w:r w:rsidR="00BC4C70">
        <w:t>a digital architecture to support th</w:t>
      </w:r>
      <w:r w:rsidR="00CB6FA0">
        <w:t>is</w:t>
      </w:r>
      <w:r w:rsidR="00BC4C70">
        <w:t xml:space="preserve"> new way </w:t>
      </w:r>
      <w:r w:rsidR="00CB6FA0">
        <w:t>of working. The September Board will receive a report setting out initial learning from the pilot and the issues to consider in terms of the future model. It is then proposed to discuss the next steps in further detail at the October Board Strategy away-day.</w:t>
      </w:r>
    </w:p>
    <w:p w14:paraId="3475BB39" w14:textId="77777777" w:rsidR="00CB6FA0" w:rsidRDefault="00CB6FA0" w:rsidP="00D14FB6">
      <w:pPr>
        <w:pStyle w:val="Paragraph"/>
        <w:numPr>
          <w:ilvl w:val="0"/>
          <w:numId w:val="0"/>
        </w:numPr>
        <w:ind w:left="720"/>
      </w:pPr>
    </w:p>
    <w:p w14:paraId="239C3966" w14:textId="77777777" w:rsidR="00CB6FA0" w:rsidRPr="00A73DB4" w:rsidRDefault="00D426A4" w:rsidP="00D14FB6">
      <w:pPr>
        <w:pStyle w:val="Paragraph"/>
      </w:pPr>
      <w:r>
        <w:t xml:space="preserve">The Board welcomed the work undertaken to date and reaffirmed support for the pilot. The importance of dedicated capacity to lead the transformation programme was highlighted, together with external expertise and engagement. In response, Andrew Dillon confirmed that </w:t>
      </w:r>
      <w:r w:rsidR="003B6876">
        <w:t xml:space="preserve">the senior management team </w:t>
      </w:r>
      <w:r>
        <w:t xml:space="preserve">have been discussing these issues and </w:t>
      </w:r>
      <w:r w:rsidR="00604D6A">
        <w:t xml:space="preserve">the scope for a transformation director. Such a post, and capacity to engage externally will require resourcing and there is no headroom to fund this </w:t>
      </w:r>
      <w:r w:rsidR="003B6876">
        <w:t xml:space="preserve">given </w:t>
      </w:r>
      <w:r w:rsidR="00604D6A">
        <w:t xml:space="preserve">the current financial constraints. Proposals will come to the Board </w:t>
      </w:r>
      <w:r w:rsidR="003B6876">
        <w:t xml:space="preserve">shortly, and it will be necessary </w:t>
      </w:r>
      <w:r w:rsidR="00604D6A">
        <w:t xml:space="preserve">to consider </w:t>
      </w:r>
      <w:r w:rsidR="00D14FB6">
        <w:t>how</w:t>
      </w:r>
      <w:r w:rsidR="00604D6A">
        <w:t xml:space="preserve"> to release resources from existing activities.</w:t>
      </w:r>
    </w:p>
    <w:p w14:paraId="3B52C0AB" w14:textId="77777777" w:rsidR="00A73DB4" w:rsidRDefault="00A73DB4" w:rsidP="00976141">
      <w:pPr>
        <w:pStyle w:val="Heading3"/>
      </w:pPr>
    </w:p>
    <w:p w14:paraId="70B625F4" w14:textId="77777777" w:rsidR="0007235E" w:rsidRPr="000D76E0" w:rsidRDefault="00976141" w:rsidP="00312E63">
      <w:pPr>
        <w:pStyle w:val="Heading2"/>
        <w:rPr>
          <w:i/>
          <w:iCs/>
        </w:rPr>
      </w:pPr>
      <w:r w:rsidRPr="000D76E0">
        <w:t xml:space="preserve">EU exit (item </w:t>
      </w:r>
      <w:r w:rsidR="00A73DB4" w:rsidRPr="000D76E0">
        <w:t>9</w:t>
      </w:r>
      <w:r w:rsidRPr="000D76E0">
        <w:t>)</w:t>
      </w:r>
    </w:p>
    <w:p w14:paraId="16DAE692" w14:textId="77777777" w:rsidR="00976141" w:rsidRDefault="00976141" w:rsidP="00D14FB6">
      <w:pPr>
        <w:pStyle w:val="Paragraph"/>
        <w:numPr>
          <w:ilvl w:val="0"/>
          <w:numId w:val="0"/>
        </w:numPr>
        <w:ind w:left="720"/>
      </w:pPr>
    </w:p>
    <w:p w14:paraId="66CC3C4A" w14:textId="77777777" w:rsidR="00976141" w:rsidRDefault="00A73DB4" w:rsidP="00D14FB6">
      <w:pPr>
        <w:pStyle w:val="Paragraph"/>
      </w:pPr>
      <w:r>
        <w:t xml:space="preserve">Meindert Boysen </w:t>
      </w:r>
      <w:r w:rsidR="00B357C1">
        <w:t xml:space="preserve">advised the Board that following the extension of the </w:t>
      </w:r>
      <w:r w:rsidR="00CA7386">
        <w:t>article</w:t>
      </w:r>
      <w:r w:rsidR="00B357C1">
        <w:t xml:space="preserve"> 50 period to 31 October 2019 the Government </w:t>
      </w:r>
      <w:r w:rsidR="008D6AA9">
        <w:t xml:space="preserve">is temporarily scaling back </w:t>
      </w:r>
      <w:r w:rsidR="00B37446">
        <w:t>planning for a ‘no deal’ scenario</w:t>
      </w:r>
      <w:r w:rsidR="003B6876">
        <w:t xml:space="preserve"> and he has likewise stood down </w:t>
      </w:r>
      <w:r w:rsidR="00DD5543">
        <w:t xml:space="preserve">NICE’s </w:t>
      </w:r>
      <w:r w:rsidR="003B6876">
        <w:t xml:space="preserve">internal weekly </w:t>
      </w:r>
      <w:r w:rsidR="00DD5543">
        <w:t xml:space="preserve">EU exit </w:t>
      </w:r>
      <w:r w:rsidR="003B6876">
        <w:t>planning meetings. However, i</w:t>
      </w:r>
      <w:r w:rsidR="008D6AA9" w:rsidRPr="008D6AA9">
        <w:t xml:space="preserve">n the meantime, </w:t>
      </w:r>
      <w:r w:rsidR="008D6AA9">
        <w:t xml:space="preserve">NICE </w:t>
      </w:r>
      <w:r w:rsidR="003B6876">
        <w:t xml:space="preserve">will </w:t>
      </w:r>
      <w:r w:rsidR="008D6AA9">
        <w:t>continu</w:t>
      </w:r>
      <w:r w:rsidR="003B6876">
        <w:t>e</w:t>
      </w:r>
      <w:r w:rsidR="008D6AA9">
        <w:t xml:space="preserve"> to work with the MHRA </w:t>
      </w:r>
      <w:r w:rsidR="008D6AA9" w:rsidRPr="008D6AA9">
        <w:t xml:space="preserve">to work through the implications for the TA </w:t>
      </w:r>
      <w:r w:rsidR="0012720D">
        <w:t xml:space="preserve">and HST </w:t>
      </w:r>
      <w:r w:rsidR="008D6AA9" w:rsidRPr="008D6AA9">
        <w:t xml:space="preserve">programme of any changes to the medicines regulatory process in both a ‘no deal’ and ‘with deal’ EU exit. </w:t>
      </w:r>
    </w:p>
    <w:p w14:paraId="4431C723" w14:textId="77777777" w:rsidR="00146416" w:rsidRDefault="00146416" w:rsidP="00D14FB6">
      <w:pPr>
        <w:pStyle w:val="Paragraph"/>
        <w:numPr>
          <w:ilvl w:val="0"/>
          <w:numId w:val="0"/>
        </w:numPr>
        <w:ind w:left="720"/>
      </w:pPr>
    </w:p>
    <w:p w14:paraId="44B164E7" w14:textId="77777777" w:rsidR="00A73DB4" w:rsidRPr="000D76E0" w:rsidRDefault="00A73DB4" w:rsidP="00312E63">
      <w:pPr>
        <w:pStyle w:val="Heading2"/>
        <w:rPr>
          <w:i/>
          <w:iCs/>
        </w:rPr>
      </w:pPr>
      <w:r w:rsidRPr="000D76E0">
        <w:t>Annual report and accounts (item 10)</w:t>
      </w:r>
    </w:p>
    <w:p w14:paraId="6478CDEE" w14:textId="77777777" w:rsidR="00A73DB4" w:rsidRDefault="00A73DB4" w:rsidP="00D14FB6">
      <w:pPr>
        <w:pStyle w:val="Paragraph"/>
        <w:numPr>
          <w:ilvl w:val="0"/>
          <w:numId w:val="0"/>
        </w:numPr>
        <w:ind w:left="720"/>
      </w:pPr>
    </w:p>
    <w:p w14:paraId="0980FF67" w14:textId="77777777" w:rsidR="00A73DB4" w:rsidRDefault="0012720D" w:rsidP="00D14FB6">
      <w:pPr>
        <w:pStyle w:val="Paragraph"/>
      </w:pPr>
      <w:r>
        <w:t xml:space="preserve">Phillip Hemmings </w:t>
      </w:r>
      <w:r w:rsidR="005E7AF4">
        <w:t xml:space="preserve">presented the update on progress made in the production of the 2018/19 annual </w:t>
      </w:r>
      <w:proofErr w:type="gramStart"/>
      <w:r w:rsidR="005E7AF4">
        <w:t xml:space="preserve">report, </w:t>
      </w:r>
      <w:r w:rsidR="00CA7386">
        <w:t>and</w:t>
      </w:r>
      <w:proofErr w:type="gramEnd"/>
      <w:r w:rsidR="00CA7386">
        <w:t xml:space="preserve"> asked the Board for any comments on the draft of the highlights section.</w:t>
      </w:r>
    </w:p>
    <w:p w14:paraId="34D2C106" w14:textId="77777777" w:rsidR="0012720D" w:rsidRDefault="0012720D" w:rsidP="00D14FB6">
      <w:pPr>
        <w:pStyle w:val="Paragraph"/>
        <w:numPr>
          <w:ilvl w:val="0"/>
          <w:numId w:val="0"/>
        </w:numPr>
        <w:ind w:left="720"/>
      </w:pPr>
    </w:p>
    <w:p w14:paraId="1443DC46" w14:textId="77777777" w:rsidR="0012720D" w:rsidRDefault="0012720D" w:rsidP="00D14FB6">
      <w:pPr>
        <w:pStyle w:val="Paragraph"/>
      </w:pPr>
      <w:r>
        <w:t xml:space="preserve">The Board reviewed the draft and made </w:t>
      </w:r>
      <w:proofErr w:type="gramStart"/>
      <w:r>
        <w:t>a number of</w:t>
      </w:r>
      <w:proofErr w:type="gramEnd"/>
      <w:r>
        <w:t xml:space="preserve"> suggestions for amendments. It was agreed that the report should </w:t>
      </w:r>
      <w:r w:rsidRPr="0012720D">
        <w:t>includ</w:t>
      </w:r>
      <w:r>
        <w:t xml:space="preserve">e </w:t>
      </w:r>
      <w:r w:rsidRPr="0012720D">
        <w:t xml:space="preserve">greater reference to public health and social care, </w:t>
      </w:r>
      <w:r w:rsidR="00157797">
        <w:t xml:space="preserve">refer to </w:t>
      </w:r>
      <w:r w:rsidRPr="0012720D">
        <w:t xml:space="preserve">NICE’s work on public involvement, personalisation of care, and </w:t>
      </w:r>
      <w:r w:rsidR="00157797">
        <w:t xml:space="preserve">the contribution to </w:t>
      </w:r>
      <w:r w:rsidRPr="0012720D">
        <w:t xml:space="preserve">informing the health and social care research agenda. </w:t>
      </w:r>
    </w:p>
    <w:p w14:paraId="0A661BC9" w14:textId="77777777" w:rsidR="00157797" w:rsidRDefault="00157797" w:rsidP="00157797">
      <w:pPr>
        <w:pStyle w:val="ListParagraph"/>
      </w:pPr>
    </w:p>
    <w:p w14:paraId="0A44A3E6" w14:textId="77777777" w:rsidR="00157797" w:rsidRDefault="00157797" w:rsidP="00D14FB6">
      <w:pPr>
        <w:pStyle w:val="Actions"/>
      </w:pPr>
      <w:r>
        <w:t>ACTION: Jane Gizbert</w:t>
      </w:r>
    </w:p>
    <w:p w14:paraId="065052AD" w14:textId="77777777" w:rsidR="00A73DB4" w:rsidRPr="00146416" w:rsidRDefault="00A73DB4" w:rsidP="00D14FB6">
      <w:pPr>
        <w:pStyle w:val="Paragraph"/>
        <w:numPr>
          <w:ilvl w:val="0"/>
          <w:numId w:val="0"/>
        </w:numPr>
        <w:ind w:left="720"/>
      </w:pPr>
    </w:p>
    <w:p w14:paraId="52805917" w14:textId="77777777" w:rsidR="000A3945" w:rsidRPr="000D76E0" w:rsidRDefault="000A3945" w:rsidP="00312E63">
      <w:pPr>
        <w:pStyle w:val="Heading2"/>
        <w:rPr>
          <w:i/>
          <w:iCs/>
        </w:rPr>
      </w:pPr>
      <w:r w:rsidRPr="000D76E0">
        <w:t>Any other business</w:t>
      </w:r>
      <w:r w:rsidR="00E04620" w:rsidRPr="000D76E0">
        <w:t xml:space="preserve"> (item </w:t>
      </w:r>
      <w:r w:rsidR="003C266F" w:rsidRPr="000D76E0">
        <w:t>1</w:t>
      </w:r>
      <w:r w:rsidR="00B357C1" w:rsidRPr="000D76E0">
        <w:t>1</w:t>
      </w:r>
      <w:r w:rsidR="00883EF3" w:rsidRPr="000D76E0">
        <w:t>)</w:t>
      </w:r>
    </w:p>
    <w:p w14:paraId="20E6A192" w14:textId="77777777" w:rsidR="000A3945" w:rsidRPr="00866637" w:rsidRDefault="000A3945" w:rsidP="00D14FB6">
      <w:pPr>
        <w:pStyle w:val="Paragraph"/>
        <w:numPr>
          <w:ilvl w:val="0"/>
          <w:numId w:val="0"/>
        </w:numPr>
        <w:ind w:left="709"/>
      </w:pPr>
    </w:p>
    <w:p w14:paraId="4AD12C30" w14:textId="77777777" w:rsidR="003C266F" w:rsidRPr="00242980" w:rsidRDefault="00B357C1" w:rsidP="00D14FB6">
      <w:pPr>
        <w:pStyle w:val="Paragraph"/>
      </w:pPr>
      <w:r>
        <w:t>None.</w:t>
      </w:r>
    </w:p>
    <w:p w14:paraId="55991895" w14:textId="77777777" w:rsidR="00245CD4" w:rsidRDefault="00245CD4" w:rsidP="00D14FB6">
      <w:pPr>
        <w:pStyle w:val="Paragraph"/>
        <w:numPr>
          <w:ilvl w:val="0"/>
          <w:numId w:val="0"/>
        </w:numPr>
        <w:ind w:left="720"/>
      </w:pPr>
    </w:p>
    <w:p w14:paraId="6D510297" w14:textId="77777777" w:rsidR="000A3945" w:rsidRPr="000D76E0" w:rsidRDefault="000A3945" w:rsidP="00312E63">
      <w:pPr>
        <w:pStyle w:val="Heading2"/>
        <w:rPr>
          <w:i/>
          <w:iCs/>
        </w:rPr>
      </w:pPr>
      <w:r w:rsidRPr="000D76E0">
        <w:t>Date of the next meeting</w:t>
      </w:r>
    </w:p>
    <w:p w14:paraId="57DD3B5D" w14:textId="77777777" w:rsidR="000A3945" w:rsidRPr="001E09E7" w:rsidRDefault="000A3945" w:rsidP="00D14FB6">
      <w:pPr>
        <w:pStyle w:val="Paragraph"/>
        <w:numPr>
          <w:ilvl w:val="0"/>
          <w:numId w:val="0"/>
        </w:numPr>
        <w:ind w:left="567"/>
      </w:pPr>
    </w:p>
    <w:p w14:paraId="5D3B36D3" w14:textId="77777777" w:rsidR="000A3945" w:rsidRPr="001E09E7" w:rsidRDefault="000A3945" w:rsidP="00D14FB6">
      <w:pPr>
        <w:pStyle w:val="Paragraph"/>
      </w:pPr>
      <w:r w:rsidRPr="001E09E7">
        <w:t>The next Board strategy meeting</w:t>
      </w:r>
      <w:r w:rsidR="009A19EB" w:rsidRPr="001E09E7">
        <w:t xml:space="preserve"> will </w:t>
      </w:r>
      <w:r w:rsidR="0025324D">
        <w:t xml:space="preserve">be </w:t>
      </w:r>
      <w:r w:rsidR="003C266F">
        <w:t xml:space="preserve">on </w:t>
      </w:r>
      <w:r w:rsidR="009F7147">
        <w:t xml:space="preserve">Wednesday </w:t>
      </w:r>
      <w:r w:rsidR="00B357C1">
        <w:t>19 June</w:t>
      </w:r>
      <w:r w:rsidR="002F4F1C">
        <w:t xml:space="preserve"> 2019</w:t>
      </w:r>
      <w:r w:rsidR="009F7147">
        <w:t xml:space="preserve"> in the </w:t>
      </w:r>
      <w:r w:rsidR="00B357C1">
        <w:t>Derwent</w:t>
      </w:r>
      <w:r w:rsidR="003C266F">
        <w:t xml:space="preserve">, </w:t>
      </w:r>
      <w:r w:rsidR="009834E7">
        <w:t xml:space="preserve">NICE offices, </w:t>
      </w:r>
      <w:r w:rsidR="00B357C1">
        <w:t>London</w:t>
      </w:r>
      <w:r w:rsidR="009F7147">
        <w:t xml:space="preserve">. </w:t>
      </w:r>
    </w:p>
    <w:sectPr w:rsidR="000A3945" w:rsidRPr="001E09E7" w:rsidSect="009662A8">
      <w:headerReference w:type="default" r:id="rId7"/>
      <w:footerReference w:type="default" r:id="rId8"/>
      <w:headerReference w:type="first" r:id="rId9"/>
      <w:footerReference w:type="first" r:id="rId10"/>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E9B5F" w14:textId="77777777" w:rsidR="00242581" w:rsidRDefault="00242581" w:rsidP="000A3945">
      <w:r>
        <w:separator/>
      </w:r>
    </w:p>
  </w:endnote>
  <w:endnote w:type="continuationSeparator" w:id="0">
    <w:p w14:paraId="2CCCFC74" w14:textId="77777777" w:rsidR="00242581" w:rsidRDefault="00242581" w:rsidP="000A3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3E0B0" w14:textId="089F4DDB" w:rsidR="000A3945" w:rsidRDefault="000A3945" w:rsidP="000A3945">
    <w:pPr>
      <w:pStyle w:val="Footer"/>
    </w:pPr>
    <w:r w:rsidRPr="00461F00">
      <w:rPr>
        <w:sz w:val="18"/>
        <w:szCs w:val="18"/>
      </w:rPr>
      <w:t>Board strat</w:t>
    </w:r>
    <w:r>
      <w:rPr>
        <w:sz w:val="18"/>
        <w:szCs w:val="18"/>
      </w:rPr>
      <w:t>egy meeting</w:t>
    </w:r>
    <w:r w:rsidR="009834E7">
      <w:rPr>
        <w:sz w:val="18"/>
        <w:szCs w:val="18"/>
        <w:lang w:val="en-GB"/>
      </w:rPr>
      <w:t xml:space="preserve"> </w:t>
    </w:r>
    <w:r w:rsidR="00ED7C46">
      <w:rPr>
        <w:sz w:val="18"/>
        <w:szCs w:val="18"/>
        <w:lang w:val="en-GB"/>
      </w:rPr>
      <w:t>17 April</w:t>
    </w:r>
    <w:r w:rsidR="00D82D47">
      <w:rPr>
        <w:sz w:val="18"/>
        <w:szCs w:val="18"/>
        <w:lang w:val="en-GB"/>
      </w:rPr>
      <w:t xml:space="preserve"> 2019</w:t>
    </w:r>
    <w:r>
      <w:rPr>
        <w:sz w:val="18"/>
        <w:szCs w:val="18"/>
      </w:rPr>
      <w:t xml:space="preserve">: </w:t>
    </w:r>
    <w:r w:rsidR="00FF7455">
      <w:rPr>
        <w:sz w:val="18"/>
        <w:szCs w:val="18"/>
        <w:lang w:val="en-GB"/>
      </w:rPr>
      <w:t xml:space="preserve">confirmed </w:t>
    </w:r>
    <w:r w:rsidRPr="00461F00">
      <w:rPr>
        <w:sz w:val="18"/>
        <w:szCs w:val="18"/>
      </w:rPr>
      <w:t>minutes</w:t>
    </w:r>
    <w:r w:rsidR="00EB7EC3">
      <w:rPr>
        <w:sz w:val="18"/>
        <w:szCs w:val="18"/>
      </w:rPr>
      <w:tab/>
    </w:r>
    <w:r w:rsidRPr="009662A8">
      <w:rPr>
        <w:sz w:val="18"/>
      </w:rPr>
      <w:fldChar w:fldCharType="begin"/>
    </w:r>
    <w:r w:rsidRPr="009662A8">
      <w:rPr>
        <w:sz w:val="18"/>
      </w:rPr>
      <w:instrText xml:space="preserve"> PAGE </w:instrText>
    </w:r>
    <w:r w:rsidRPr="009662A8">
      <w:rPr>
        <w:sz w:val="18"/>
      </w:rPr>
      <w:fldChar w:fldCharType="separate"/>
    </w:r>
    <w:r w:rsidR="00C7794F">
      <w:rPr>
        <w:noProof/>
        <w:sz w:val="18"/>
      </w:rPr>
      <w:t>5</w:t>
    </w:r>
    <w:r w:rsidRPr="009662A8">
      <w:rPr>
        <w:sz w:val="18"/>
      </w:rPr>
      <w:fldChar w:fldCharType="end"/>
    </w:r>
    <w:r w:rsidRPr="009662A8">
      <w:rPr>
        <w:sz w:val="18"/>
      </w:rPr>
      <w:t xml:space="preserve"> of </w:t>
    </w:r>
    <w:r w:rsidR="002F1D27" w:rsidRPr="009662A8">
      <w:rPr>
        <w:sz w:val="18"/>
      </w:rPr>
      <w:fldChar w:fldCharType="begin"/>
    </w:r>
    <w:r w:rsidR="002F1D27" w:rsidRPr="009662A8">
      <w:rPr>
        <w:sz w:val="18"/>
      </w:rPr>
      <w:instrText xml:space="preserve"> NUMPAGES  </w:instrText>
    </w:r>
    <w:r w:rsidR="002F1D27" w:rsidRPr="009662A8">
      <w:rPr>
        <w:sz w:val="18"/>
      </w:rPr>
      <w:fldChar w:fldCharType="separate"/>
    </w:r>
    <w:r w:rsidR="00C7794F">
      <w:rPr>
        <w:noProof/>
        <w:sz w:val="18"/>
      </w:rPr>
      <w:t>5</w:t>
    </w:r>
    <w:r w:rsidR="002F1D27" w:rsidRPr="009662A8">
      <w:rPr>
        <w:noProof/>
        <w:sz w:val="18"/>
      </w:rPr>
      <w:fldChar w:fldCharType="end"/>
    </w:r>
  </w:p>
  <w:p w14:paraId="283FBDE5" w14:textId="77777777" w:rsidR="000A3945" w:rsidRDefault="000A39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5CA09" w14:textId="44DD6D10" w:rsidR="009662A8" w:rsidRDefault="009056C8">
    <w:pPr>
      <w:pStyle w:val="Footer"/>
    </w:pPr>
    <w:r w:rsidRPr="00461F00">
      <w:rPr>
        <w:sz w:val="18"/>
        <w:szCs w:val="18"/>
      </w:rPr>
      <w:t>Board strat</w:t>
    </w:r>
    <w:r>
      <w:rPr>
        <w:sz w:val="18"/>
        <w:szCs w:val="18"/>
      </w:rPr>
      <w:t>egy meeting</w:t>
    </w:r>
    <w:r>
      <w:rPr>
        <w:sz w:val="18"/>
        <w:szCs w:val="18"/>
        <w:lang w:val="en-GB"/>
      </w:rPr>
      <w:t xml:space="preserve"> 17 April 2019</w:t>
    </w:r>
    <w:r>
      <w:rPr>
        <w:sz w:val="18"/>
        <w:szCs w:val="18"/>
      </w:rPr>
      <w:t xml:space="preserve">: </w:t>
    </w:r>
    <w:r>
      <w:rPr>
        <w:sz w:val="18"/>
        <w:szCs w:val="18"/>
        <w:lang w:val="en-GB"/>
      </w:rPr>
      <w:t xml:space="preserve">confirmed </w:t>
    </w:r>
    <w:r w:rsidRPr="00461F00">
      <w:rPr>
        <w:sz w:val="18"/>
        <w:szCs w:val="18"/>
      </w:rPr>
      <w:t>minutes</w:t>
    </w:r>
    <w:r w:rsidR="00463959">
      <w:rPr>
        <w:sz w:val="18"/>
        <w:szCs w:val="18"/>
      </w:rPr>
      <w:tab/>
    </w:r>
    <w:r w:rsidR="00463959" w:rsidRPr="009662A8">
      <w:rPr>
        <w:sz w:val="18"/>
      </w:rPr>
      <w:fldChar w:fldCharType="begin"/>
    </w:r>
    <w:r w:rsidR="00463959" w:rsidRPr="009662A8">
      <w:rPr>
        <w:sz w:val="18"/>
      </w:rPr>
      <w:instrText xml:space="preserve"> PAGE </w:instrText>
    </w:r>
    <w:r w:rsidR="00463959" w:rsidRPr="009662A8">
      <w:rPr>
        <w:sz w:val="18"/>
      </w:rPr>
      <w:fldChar w:fldCharType="separate"/>
    </w:r>
    <w:r w:rsidR="00463959">
      <w:rPr>
        <w:sz w:val="18"/>
      </w:rPr>
      <w:t>2</w:t>
    </w:r>
    <w:r w:rsidR="00463959" w:rsidRPr="009662A8">
      <w:rPr>
        <w:sz w:val="18"/>
      </w:rPr>
      <w:fldChar w:fldCharType="end"/>
    </w:r>
    <w:r w:rsidR="00463959" w:rsidRPr="009662A8">
      <w:rPr>
        <w:sz w:val="18"/>
      </w:rPr>
      <w:t xml:space="preserve"> of </w:t>
    </w:r>
    <w:r w:rsidR="00463959" w:rsidRPr="009662A8">
      <w:rPr>
        <w:sz w:val="18"/>
      </w:rPr>
      <w:fldChar w:fldCharType="begin"/>
    </w:r>
    <w:r w:rsidR="00463959" w:rsidRPr="009662A8">
      <w:rPr>
        <w:sz w:val="18"/>
      </w:rPr>
      <w:instrText xml:space="preserve"> NUMPAGES  </w:instrText>
    </w:r>
    <w:r w:rsidR="00463959" w:rsidRPr="009662A8">
      <w:rPr>
        <w:sz w:val="18"/>
      </w:rPr>
      <w:fldChar w:fldCharType="separate"/>
    </w:r>
    <w:r w:rsidR="00463959">
      <w:rPr>
        <w:sz w:val="18"/>
      </w:rPr>
      <w:t>5</w:t>
    </w:r>
    <w:r w:rsidR="00463959" w:rsidRPr="009662A8">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326E7" w14:textId="77777777" w:rsidR="00242581" w:rsidRDefault="00242581" w:rsidP="000A3945">
      <w:r>
        <w:separator/>
      </w:r>
    </w:p>
  </w:footnote>
  <w:footnote w:type="continuationSeparator" w:id="0">
    <w:p w14:paraId="494AD1DC" w14:textId="77777777" w:rsidR="00242581" w:rsidRDefault="00242581" w:rsidP="000A3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33947" w14:textId="625DAD6F" w:rsidR="009662A8" w:rsidRPr="009D13B3" w:rsidRDefault="009662A8" w:rsidP="009662A8">
    <w:pPr>
      <w:pStyle w:val="Header"/>
      <w:rPr>
        <w:lang w:val="en-GB"/>
      </w:rPr>
    </w:pPr>
    <w:r>
      <w:rPr>
        <w:noProof/>
        <w:lang w:val="en-GB" w:eastAsia="en-GB"/>
      </w:rPr>
      <w:drawing>
        <wp:inline distT="0" distB="0" distL="0" distR="0" wp14:anchorId="747B75C9" wp14:editId="3F62A3E5">
          <wp:extent cx="2712720" cy="2679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2720" cy="267970"/>
                  </a:xfrm>
                  <a:prstGeom prst="rect">
                    <a:avLst/>
                  </a:prstGeom>
                  <a:noFill/>
                </pic:spPr>
              </pic:pic>
            </a:graphicData>
          </a:graphic>
        </wp:inline>
      </w:drawing>
    </w:r>
    <w:r w:rsidR="009D13B3">
      <w:rPr>
        <w:lang w:val="en-GB"/>
      </w:rPr>
      <w:tab/>
    </w:r>
    <w:r w:rsidR="003272AE">
      <w:rPr>
        <w:lang w:val="en-GB"/>
      </w:rPr>
      <w:tab/>
    </w:r>
  </w:p>
  <w:p w14:paraId="26295C85" w14:textId="77777777" w:rsidR="009D13B3" w:rsidRPr="009D13B3" w:rsidRDefault="009D13B3">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B744B" w14:textId="3F4C06F4" w:rsidR="009662A8" w:rsidRPr="009D13B3" w:rsidRDefault="009662A8" w:rsidP="009662A8">
    <w:pPr>
      <w:pStyle w:val="Header"/>
      <w:rPr>
        <w:lang w:val="en-GB"/>
      </w:rPr>
    </w:pPr>
    <w:r>
      <w:rPr>
        <w:noProof/>
        <w:lang w:val="en-GB" w:eastAsia="en-GB"/>
      </w:rPr>
      <w:drawing>
        <wp:inline distT="0" distB="0" distL="0" distR="0" wp14:anchorId="2D8FB346" wp14:editId="7CDD3EA5">
          <wp:extent cx="2712720" cy="267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2720" cy="267970"/>
                  </a:xfrm>
                  <a:prstGeom prst="rect">
                    <a:avLst/>
                  </a:prstGeom>
                  <a:noFill/>
                </pic:spPr>
              </pic:pic>
            </a:graphicData>
          </a:graphic>
        </wp:inline>
      </w:drawing>
    </w:r>
    <w:r>
      <w:rPr>
        <w:lang w:val="en-GB"/>
      </w:rPr>
      <w:tab/>
      <w:t xml:space="preserve">                                                </w:t>
    </w:r>
    <w:r>
      <w:rPr>
        <w:lang w:val="en-GB"/>
      </w:rPr>
      <w:tab/>
    </w:r>
    <w:r w:rsidR="003272AE">
      <w:rPr>
        <w:lang w:val="en-GB"/>
      </w:rPr>
      <w:tab/>
    </w:r>
  </w:p>
  <w:p w14:paraId="0689201D" w14:textId="77777777" w:rsidR="009662A8" w:rsidRDefault="009662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74CFF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1854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2ACF0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DC11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D2CBF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DA15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781E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C287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74B1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588A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961E0"/>
    <w:multiLevelType w:val="hybridMultilevel"/>
    <w:tmpl w:val="5454AE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E853F9"/>
    <w:multiLevelType w:val="hybridMultilevel"/>
    <w:tmpl w:val="D94A8EF0"/>
    <w:lvl w:ilvl="0" w:tplc="2228E262">
      <w:start w:val="1"/>
      <w:numFmt w:val="bullet"/>
      <w:pStyle w:val="Subbullets"/>
      <w:lvlText w:val="­"/>
      <w:lvlJc w:val="left"/>
      <w:pPr>
        <w:ind w:left="1588" w:hanging="454"/>
      </w:pPr>
      <w:rPr>
        <w:rFonts w:ascii="Courier New" w:hAnsi="Courier New" w:hint="default"/>
      </w:rPr>
    </w:lvl>
    <w:lvl w:ilvl="1" w:tplc="56623FF2" w:tentative="1">
      <w:start w:val="1"/>
      <w:numFmt w:val="bullet"/>
      <w:lvlText w:val="o"/>
      <w:lvlJc w:val="left"/>
      <w:pPr>
        <w:ind w:left="1440" w:hanging="360"/>
      </w:pPr>
      <w:rPr>
        <w:rFonts w:ascii="Courier New" w:hAnsi="Courier New" w:cs="Courier New" w:hint="default"/>
      </w:rPr>
    </w:lvl>
    <w:lvl w:ilvl="2" w:tplc="87F42BCA" w:tentative="1">
      <w:start w:val="1"/>
      <w:numFmt w:val="bullet"/>
      <w:lvlText w:val=""/>
      <w:lvlJc w:val="left"/>
      <w:pPr>
        <w:ind w:left="2160" w:hanging="360"/>
      </w:pPr>
      <w:rPr>
        <w:rFonts w:ascii="Wingdings" w:hAnsi="Wingdings" w:hint="default"/>
      </w:rPr>
    </w:lvl>
    <w:lvl w:ilvl="3" w:tplc="721617D6" w:tentative="1">
      <w:start w:val="1"/>
      <w:numFmt w:val="bullet"/>
      <w:lvlText w:val=""/>
      <w:lvlJc w:val="left"/>
      <w:pPr>
        <w:ind w:left="2880" w:hanging="360"/>
      </w:pPr>
      <w:rPr>
        <w:rFonts w:ascii="Symbol" w:hAnsi="Symbol" w:hint="default"/>
      </w:rPr>
    </w:lvl>
    <w:lvl w:ilvl="4" w:tplc="C2EED0F2" w:tentative="1">
      <w:start w:val="1"/>
      <w:numFmt w:val="bullet"/>
      <w:lvlText w:val="o"/>
      <w:lvlJc w:val="left"/>
      <w:pPr>
        <w:ind w:left="3600" w:hanging="360"/>
      </w:pPr>
      <w:rPr>
        <w:rFonts w:ascii="Courier New" w:hAnsi="Courier New" w:cs="Courier New" w:hint="default"/>
      </w:rPr>
    </w:lvl>
    <w:lvl w:ilvl="5" w:tplc="7654177E" w:tentative="1">
      <w:start w:val="1"/>
      <w:numFmt w:val="bullet"/>
      <w:lvlText w:val=""/>
      <w:lvlJc w:val="left"/>
      <w:pPr>
        <w:ind w:left="4320" w:hanging="360"/>
      </w:pPr>
      <w:rPr>
        <w:rFonts w:ascii="Wingdings" w:hAnsi="Wingdings" w:hint="default"/>
      </w:rPr>
    </w:lvl>
    <w:lvl w:ilvl="6" w:tplc="B3463C70" w:tentative="1">
      <w:start w:val="1"/>
      <w:numFmt w:val="bullet"/>
      <w:lvlText w:val=""/>
      <w:lvlJc w:val="left"/>
      <w:pPr>
        <w:ind w:left="5040" w:hanging="360"/>
      </w:pPr>
      <w:rPr>
        <w:rFonts w:ascii="Symbol" w:hAnsi="Symbol" w:hint="default"/>
      </w:rPr>
    </w:lvl>
    <w:lvl w:ilvl="7" w:tplc="129A18E0" w:tentative="1">
      <w:start w:val="1"/>
      <w:numFmt w:val="bullet"/>
      <w:lvlText w:val="o"/>
      <w:lvlJc w:val="left"/>
      <w:pPr>
        <w:ind w:left="5760" w:hanging="360"/>
      </w:pPr>
      <w:rPr>
        <w:rFonts w:ascii="Courier New" w:hAnsi="Courier New" w:cs="Courier New" w:hint="default"/>
      </w:rPr>
    </w:lvl>
    <w:lvl w:ilvl="8" w:tplc="D3225272" w:tentative="1">
      <w:start w:val="1"/>
      <w:numFmt w:val="bullet"/>
      <w:lvlText w:val=""/>
      <w:lvlJc w:val="left"/>
      <w:pPr>
        <w:ind w:left="6480" w:hanging="360"/>
      </w:pPr>
      <w:rPr>
        <w:rFonts w:ascii="Wingdings" w:hAnsi="Wingdings" w:hint="default"/>
      </w:rPr>
    </w:lvl>
  </w:abstractNum>
  <w:abstractNum w:abstractNumId="13" w15:restartNumberingAfterBreak="0">
    <w:nsid w:val="25A0339B"/>
    <w:multiLevelType w:val="hybridMultilevel"/>
    <w:tmpl w:val="FA3EC214"/>
    <w:lvl w:ilvl="0" w:tplc="D87E07D0">
      <w:start w:val="3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CC3584"/>
    <w:multiLevelType w:val="multilevel"/>
    <w:tmpl w:val="74C29F2A"/>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F5C1BF0"/>
    <w:multiLevelType w:val="hybridMultilevel"/>
    <w:tmpl w:val="8DB4B87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994523"/>
    <w:multiLevelType w:val="hybridMultilevel"/>
    <w:tmpl w:val="F81274BC"/>
    <w:lvl w:ilvl="0" w:tplc="26E23022">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B5155AE"/>
    <w:multiLevelType w:val="hybridMultilevel"/>
    <w:tmpl w:val="BE6CD0A4"/>
    <w:lvl w:ilvl="0" w:tplc="CE50567A">
      <w:start w:val="1"/>
      <w:numFmt w:val="decimal"/>
      <w:pStyle w:val="Paragraph"/>
      <w:lvlText w:val="%1"/>
      <w:lvlJc w:val="left"/>
      <w:pPr>
        <w:ind w:left="720" w:hanging="360"/>
      </w:pPr>
      <w:rPr>
        <w:rFonts w:hint="default"/>
        <w:b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076528"/>
    <w:multiLevelType w:val="hybridMultilevel"/>
    <w:tmpl w:val="114AA4A6"/>
    <w:lvl w:ilvl="0" w:tplc="20827198">
      <w:start w:val="1"/>
      <w:numFmt w:val="bullet"/>
      <w:lvlText w:val="•"/>
      <w:lvlJc w:val="left"/>
      <w:pPr>
        <w:tabs>
          <w:tab w:val="num" w:pos="1440"/>
        </w:tabs>
        <w:ind w:left="1440" w:hanging="360"/>
      </w:pPr>
      <w:rPr>
        <w:rFonts w:ascii="Arial" w:hAnsi="Arial" w:hint="default"/>
      </w:rPr>
    </w:lvl>
    <w:lvl w:ilvl="1" w:tplc="6B6C8CAA" w:tentative="1">
      <w:start w:val="1"/>
      <w:numFmt w:val="bullet"/>
      <w:lvlText w:val="•"/>
      <w:lvlJc w:val="left"/>
      <w:pPr>
        <w:tabs>
          <w:tab w:val="num" w:pos="2160"/>
        </w:tabs>
        <w:ind w:left="2160" w:hanging="360"/>
      </w:pPr>
      <w:rPr>
        <w:rFonts w:ascii="Arial" w:hAnsi="Arial" w:hint="default"/>
      </w:rPr>
    </w:lvl>
    <w:lvl w:ilvl="2" w:tplc="B91E3344" w:tentative="1">
      <w:start w:val="1"/>
      <w:numFmt w:val="bullet"/>
      <w:lvlText w:val="•"/>
      <w:lvlJc w:val="left"/>
      <w:pPr>
        <w:tabs>
          <w:tab w:val="num" w:pos="2880"/>
        </w:tabs>
        <w:ind w:left="2880" w:hanging="360"/>
      </w:pPr>
      <w:rPr>
        <w:rFonts w:ascii="Arial" w:hAnsi="Arial" w:hint="default"/>
      </w:rPr>
    </w:lvl>
    <w:lvl w:ilvl="3" w:tplc="3C587246" w:tentative="1">
      <w:start w:val="1"/>
      <w:numFmt w:val="bullet"/>
      <w:lvlText w:val="•"/>
      <w:lvlJc w:val="left"/>
      <w:pPr>
        <w:tabs>
          <w:tab w:val="num" w:pos="3600"/>
        </w:tabs>
        <w:ind w:left="3600" w:hanging="360"/>
      </w:pPr>
      <w:rPr>
        <w:rFonts w:ascii="Arial" w:hAnsi="Arial" w:hint="default"/>
      </w:rPr>
    </w:lvl>
    <w:lvl w:ilvl="4" w:tplc="7C78A6FE" w:tentative="1">
      <w:start w:val="1"/>
      <w:numFmt w:val="bullet"/>
      <w:lvlText w:val="•"/>
      <w:lvlJc w:val="left"/>
      <w:pPr>
        <w:tabs>
          <w:tab w:val="num" w:pos="4320"/>
        </w:tabs>
        <w:ind w:left="4320" w:hanging="360"/>
      </w:pPr>
      <w:rPr>
        <w:rFonts w:ascii="Arial" w:hAnsi="Arial" w:hint="default"/>
      </w:rPr>
    </w:lvl>
    <w:lvl w:ilvl="5" w:tplc="F05A5254" w:tentative="1">
      <w:start w:val="1"/>
      <w:numFmt w:val="bullet"/>
      <w:lvlText w:val="•"/>
      <w:lvlJc w:val="left"/>
      <w:pPr>
        <w:tabs>
          <w:tab w:val="num" w:pos="5040"/>
        </w:tabs>
        <w:ind w:left="5040" w:hanging="360"/>
      </w:pPr>
      <w:rPr>
        <w:rFonts w:ascii="Arial" w:hAnsi="Arial" w:hint="default"/>
      </w:rPr>
    </w:lvl>
    <w:lvl w:ilvl="6" w:tplc="E056DAD6" w:tentative="1">
      <w:start w:val="1"/>
      <w:numFmt w:val="bullet"/>
      <w:lvlText w:val="•"/>
      <w:lvlJc w:val="left"/>
      <w:pPr>
        <w:tabs>
          <w:tab w:val="num" w:pos="5760"/>
        </w:tabs>
        <w:ind w:left="5760" w:hanging="360"/>
      </w:pPr>
      <w:rPr>
        <w:rFonts w:ascii="Arial" w:hAnsi="Arial" w:hint="default"/>
      </w:rPr>
    </w:lvl>
    <w:lvl w:ilvl="7" w:tplc="E760FD18" w:tentative="1">
      <w:start w:val="1"/>
      <w:numFmt w:val="bullet"/>
      <w:lvlText w:val="•"/>
      <w:lvlJc w:val="left"/>
      <w:pPr>
        <w:tabs>
          <w:tab w:val="num" w:pos="6480"/>
        </w:tabs>
        <w:ind w:left="6480" w:hanging="360"/>
      </w:pPr>
      <w:rPr>
        <w:rFonts w:ascii="Arial" w:hAnsi="Arial" w:hint="default"/>
      </w:rPr>
    </w:lvl>
    <w:lvl w:ilvl="8" w:tplc="25D82E70" w:tentative="1">
      <w:start w:val="1"/>
      <w:numFmt w:val="bullet"/>
      <w:lvlText w:val="•"/>
      <w:lvlJc w:val="left"/>
      <w:pPr>
        <w:tabs>
          <w:tab w:val="num" w:pos="7200"/>
        </w:tabs>
        <w:ind w:left="7200" w:hanging="360"/>
      </w:pPr>
      <w:rPr>
        <w:rFonts w:ascii="Arial" w:hAnsi="Arial" w:hint="default"/>
      </w:rPr>
    </w:lvl>
  </w:abstractNum>
  <w:abstractNum w:abstractNumId="19" w15:restartNumberingAfterBreak="0">
    <w:nsid w:val="58A339B3"/>
    <w:multiLevelType w:val="hybridMultilevel"/>
    <w:tmpl w:val="92461A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9C93D14"/>
    <w:multiLevelType w:val="hybridMultilevel"/>
    <w:tmpl w:val="5EFA2DC2"/>
    <w:lvl w:ilvl="0" w:tplc="C09801CC">
      <w:start w:val="1"/>
      <w:numFmt w:val="decimal"/>
      <w:lvlText w:val="%1."/>
      <w:lvlJc w:val="left"/>
      <w:pPr>
        <w:ind w:left="851" w:hanging="85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1F012D1"/>
    <w:multiLevelType w:val="hybridMultilevel"/>
    <w:tmpl w:val="5A1AFEE8"/>
    <w:lvl w:ilvl="0" w:tplc="263E805A">
      <w:start w:val="2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EA229F"/>
    <w:multiLevelType w:val="multilevel"/>
    <w:tmpl w:val="5F70BD7A"/>
    <w:lvl w:ilvl="0">
      <w:start w:val="1"/>
      <w:numFmt w:val="decimal"/>
      <w:pStyle w:val="ITTHeading1"/>
      <w:lvlText w:val="%1."/>
      <w:lvlJc w:val="left"/>
      <w:pPr>
        <w:ind w:left="720" w:hanging="360"/>
      </w:pPr>
      <w:rPr>
        <w:rFonts w:hint="default"/>
      </w:rPr>
    </w:lvl>
    <w:lvl w:ilvl="1">
      <w:start w:val="1"/>
      <w:numFmt w:val="decimal"/>
      <w:pStyle w:val="ITTParagraphLevel2"/>
      <w:isLgl/>
      <w:lvlText w:val="%1.%2."/>
      <w:lvlJc w:val="left"/>
      <w:pPr>
        <w:ind w:left="1146" w:hanging="720"/>
      </w:pPr>
      <w:rPr>
        <w:rFonts w:hint="default"/>
        <w:b w:val="0"/>
        <w:sz w:val="22"/>
        <w:szCs w:val="22"/>
      </w:rPr>
    </w:lvl>
    <w:lvl w:ilvl="2">
      <w:start w:val="1"/>
      <w:numFmt w:val="decimal"/>
      <w:pStyle w:val="ITTParagraphLevel3"/>
      <w:isLgl/>
      <w:lvlText w:val="%1.%2.%3."/>
      <w:lvlJc w:val="left"/>
      <w:pPr>
        <w:ind w:left="1713"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96F2189"/>
    <w:multiLevelType w:val="hybridMultilevel"/>
    <w:tmpl w:val="DD246504"/>
    <w:lvl w:ilvl="0" w:tplc="B4AA8252">
      <w:start w:val="1"/>
      <w:numFmt w:val="bullet"/>
      <w:pStyle w:val="Bullets"/>
      <w:lvlText w:val=""/>
      <w:lvlJc w:val="left"/>
      <w:pPr>
        <w:ind w:left="1174" w:hanging="454"/>
      </w:pPr>
      <w:rPr>
        <w:rFonts w:ascii="Symbol" w:hAnsi="Symbol" w:hint="default"/>
      </w:rPr>
    </w:lvl>
    <w:lvl w:ilvl="1" w:tplc="EDCEBBA4" w:tentative="1">
      <w:start w:val="1"/>
      <w:numFmt w:val="bullet"/>
      <w:lvlText w:val="o"/>
      <w:lvlJc w:val="left"/>
      <w:pPr>
        <w:ind w:left="1480" w:hanging="360"/>
      </w:pPr>
      <w:rPr>
        <w:rFonts w:ascii="Courier New" w:hAnsi="Courier New" w:cs="Courier New" w:hint="default"/>
      </w:rPr>
    </w:lvl>
    <w:lvl w:ilvl="2" w:tplc="0A18A4E0" w:tentative="1">
      <w:start w:val="1"/>
      <w:numFmt w:val="bullet"/>
      <w:lvlText w:val=""/>
      <w:lvlJc w:val="left"/>
      <w:pPr>
        <w:ind w:left="2200" w:hanging="360"/>
      </w:pPr>
      <w:rPr>
        <w:rFonts w:ascii="Wingdings" w:hAnsi="Wingdings" w:hint="default"/>
      </w:rPr>
    </w:lvl>
    <w:lvl w:ilvl="3" w:tplc="C2A0FF6C" w:tentative="1">
      <w:start w:val="1"/>
      <w:numFmt w:val="bullet"/>
      <w:lvlText w:val=""/>
      <w:lvlJc w:val="left"/>
      <w:pPr>
        <w:ind w:left="2920" w:hanging="360"/>
      </w:pPr>
      <w:rPr>
        <w:rFonts w:ascii="Symbol" w:hAnsi="Symbol" w:hint="default"/>
      </w:rPr>
    </w:lvl>
    <w:lvl w:ilvl="4" w:tplc="8564B8CC" w:tentative="1">
      <w:start w:val="1"/>
      <w:numFmt w:val="bullet"/>
      <w:lvlText w:val="o"/>
      <w:lvlJc w:val="left"/>
      <w:pPr>
        <w:ind w:left="3640" w:hanging="360"/>
      </w:pPr>
      <w:rPr>
        <w:rFonts w:ascii="Courier New" w:hAnsi="Courier New" w:cs="Courier New" w:hint="default"/>
      </w:rPr>
    </w:lvl>
    <w:lvl w:ilvl="5" w:tplc="0C0A316E" w:tentative="1">
      <w:start w:val="1"/>
      <w:numFmt w:val="bullet"/>
      <w:lvlText w:val=""/>
      <w:lvlJc w:val="left"/>
      <w:pPr>
        <w:ind w:left="4360" w:hanging="360"/>
      </w:pPr>
      <w:rPr>
        <w:rFonts w:ascii="Wingdings" w:hAnsi="Wingdings" w:hint="default"/>
      </w:rPr>
    </w:lvl>
    <w:lvl w:ilvl="6" w:tplc="BF4E9A58" w:tentative="1">
      <w:start w:val="1"/>
      <w:numFmt w:val="bullet"/>
      <w:lvlText w:val=""/>
      <w:lvlJc w:val="left"/>
      <w:pPr>
        <w:ind w:left="5080" w:hanging="360"/>
      </w:pPr>
      <w:rPr>
        <w:rFonts w:ascii="Symbol" w:hAnsi="Symbol" w:hint="default"/>
      </w:rPr>
    </w:lvl>
    <w:lvl w:ilvl="7" w:tplc="9614F188" w:tentative="1">
      <w:start w:val="1"/>
      <w:numFmt w:val="bullet"/>
      <w:lvlText w:val="o"/>
      <w:lvlJc w:val="left"/>
      <w:pPr>
        <w:ind w:left="5800" w:hanging="360"/>
      </w:pPr>
      <w:rPr>
        <w:rFonts w:ascii="Courier New" w:hAnsi="Courier New" w:cs="Courier New" w:hint="default"/>
      </w:rPr>
    </w:lvl>
    <w:lvl w:ilvl="8" w:tplc="A05EAC0E" w:tentative="1">
      <w:start w:val="1"/>
      <w:numFmt w:val="bullet"/>
      <w:lvlText w:val=""/>
      <w:lvlJc w:val="left"/>
      <w:pPr>
        <w:ind w:left="6520" w:hanging="360"/>
      </w:pPr>
      <w:rPr>
        <w:rFonts w:ascii="Wingdings" w:hAnsi="Wingdings" w:hint="default"/>
      </w:rPr>
    </w:lvl>
  </w:abstractNum>
  <w:abstractNum w:abstractNumId="24" w15:restartNumberingAfterBreak="0">
    <w:nsid w:val="73850636"/>
    <w:multiLevelType w:val="hybridMultilevel"/>
    <w:tmpl w:val="DF7AC99A"/>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num w:numId="1">
    <w:abstractNumId w:val="20"/>
  </w:num>
  <w:num w:numId="2">
    <w:abstractNumId w:val="23"/>
  </w:num>
  <w:num w:numId="3">
    <w:abstractNumId w:val="12"/>
  </w:num>
  <w:num w:numId="4">
    <w:abstractNumId w:val="14"/>
  </w:num>
  <w:num w:numId="5">
    <w:abstractNumId w:val="22"/>
  </w:num>
  <w:num w:numId="6">
    <w:abstractNumId w:val="17"/>
  </w:num>
  <w:num w:numId="7">
    <w:abstractNumId w:val="13"/>
  </w:num>
  <w:num w:numId="8">
    <w:abstractNumId w:val="21"/>
  </w:num>
  <w:num w:numId="9">
    <w:abstractNumId w:val="18"/>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9"/>
  </w:num>
  <w:num w:numId="13">
    <w:abstractNumId w:val="16"/>
  </w:num>
  <w:num w:numId="14">
    <w:abstractNumId w:val="15"/>
  </w:num>
  <w:num w:numId="15">
    <w:abstractNumId w:val="10"/>
  </w:num>
  <w:num w:numId="16">
    <w:abstractNumId w:val="11"/>
  </w:num>
  <w:num w:numId="17">
    <w:abstractNumId w:val="24"/>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2A5"/>
    <w:rsid w:val="0000132E"/>
    <w:rsid w:val="00003677"/>
    <w:rsid w:val="0000393A"/>
    <w:rsid w:val="00017594"/>
    <w:rsid w:val="00021957"/>
    <w:rsid w:val="00022D8F"/>
    <w:rsid w:val="000235EA"/>
    <w:rsid w:val="000249A6"/>
    <w:rsid w:val="000278FF"/>
    <w:rsid w:val="00030AAC"/>
    <w:rsid w:val="000312FA"/>
    <w:rsid w:val="00035827"/>
    <w:rsid w:val="00040149"/>
    <w:rsid w:val="000403DB"/>
    <w:rsid w:val="000453D4"/>
    <w:rsid w:val="00047CAF"/>
    <w:rsid w:val="00050691"/>
    <w:rsid w:val="00050B87"/>
    <w:rsid w:val="00051308"/>
    <w:rsid w:val="00051F89"/>
    <w:rsid w:val="000533EF"/>
    <w:rsid w:val="000545AE"/>
    <w:rsid w:val="00055C0C"/>
    <w:rsid w:val="000608EB"/>
    <w:rsid w:val="000621A1"/>
    <w:rsid w:val="00062B11"/>
    <w:rsid w:val="00062E59"/>
    <w:rsid w:val="00063B08"/>
    <w:rsid w:val="00064DFF"/>
    <w:rsid w:val="000652A5"/>
    <w:rsid w:val="00065AB6"/>
    <w:rsid w:val="0006665D"/>
    <w:rsid w:val="00066C3A"/>
    <w:rsid w:val="00067C84"/>
    <w:rsid w:val="00067E46"/>
    <w:rsid w:val="0007235E"/>
    <w:rsid w:val="000807B1"/>
    <w:rsid w:val="00081C91"/>
    <w:rsid w:val="00083C94"/>
    <w:rsid w:val="0008570E"/>
    <w:rsid w:val="00091DD6"/>
    <w:rsid w:val="00093123"/>
    <w:rsid w:val="0009588A"/>
    <w:rsid w:val="000A0EBB"/>
    <w:rsid w:val="000A0F10"/>
    <w:rsid w:val="000A3945"/>
    <w:rsid w:val="000A3A29"/>
    <w:rsid w:val="000A5FA5"/>
    <w:rsid w:val="000A60C1"/>
    <w:rsid w:val="000B0BCE"/>
    <w:rsid w:val="000B188E"/>
    <w:rsid w:val="000B1A8B"/>
    <w:rsid w:val="000B285C"/>
    <w:rsid w:val="000B7F06"/>
    <w:rsid w:val="000C6C32"/>
    <w:rsid w:val="000D5B9A"/>
    <w:rsid w:val="000D76E0"/>
    <w:rsid w:val="000D7984"/>
    <w:rsid w:val="000D79B1"/>
    <w:rsid w:val="000E1319"/>
    <w:rsid w:val="000E1E83"/>
    <w:rsid w:val="000E4922"/>
    <w:rsid w:val="000E4C71"/>
    <w:rsid w:val="000F08D6"/>
    <w:rsid w:val="000F0B0F"/>
    <w:rsid w:val="000F209F"/>
    <w:rsid w:val="000F23D9"/>
    <w:rsid w:val="000F3D00"/>
    <w:rsid w:val="000F4348"/>
    <w:rsid w:val="000F49B5"/>
    <w:rsid w:val="000F4F64"/>
    <w:rsid w:val="000F5266"/>
    <w:rsid w:val="000F54AF"/>
    <w:rsid w:val="0010079C"/>
    <w:rsid w:val="001007F1"/>
    <w:rsid w:val="00101C00"/>
    <w:rsid w:val="00105C09"/>
    <w:rsid w:val="00107862"/>
    <w:rsid w:val="00115ABE"/>
    <w:rsid w:val="00116564"/>
    <w:rsid w:val="001219F1"/>
    <w:rsid w:val="0012596B"/>
    <w:rsid w:val="0012720D"/>
    <w:rsid w:val="00130E38"/>
    <w:rsid w:val="00130FD8"/>
    <w:rsid w:val="001321D8"/>
    <w:rsid w:val="0013293D"/>
    <w:rsid w:val="0014222B"/>
    <w:rsid w:val="001445C4"/>
    <w:rsid w:val="001457BE"/>
    <w:rsid w:val="00146416"/>
    <w:rsid w:val="00147510"/>
    <w:rsid w:val="00152FDA"/>
    <w:rsid w:val="00153F70"/>
    <w:rsid w:val="00156161"/>
    <w:rsid w:val="001571AB"/>
    <w:rsid w:val="00157797"/>
    <w:rsid w:val="00170274"/>
    <w:rsid w:val="00173225"/>
    <w:rsid w:val="00173C5E"/>
    <w:rsid w:val="00174D25"/>
    <w:rsid w:val="00182AF9"/>
    <w:rsid w:val="00185EEA"/>
    <w:rsid w:val="00186FB2"/>
    <w:rsid w:val="001903FF"/>
    <w:rsid w:val="00190AB3"/>
    <w:rsid w:val="0019385B"/>
    <w:rsid w:val="001946CC"/>
    <w:rsid w:val="001968E6"/>
    <w:rsid w:val="001972F1"/>
    <w:rsid w:val="001A2AEA"/>
    <w:rsid w:val="001A3975"/>
    <w:rsid w:val="001A3C33"/>
    <w:rsid w:val="001A3D90"/>
    <w:rsid w:val="001A4E7E"/>
    <w:rsid w:val="001B0460"/>
    <w:rsid w:val="001B05DB"/>
    <w:rsid w:val="001B66CB"/>
    <w:rsid w:val="001C34F1"/>
    <w:rsid w:val="001C5996"/>
    <w:rsid w:val="001D0066"/>
    <w:rsid w:val="001D02A5"/>
    <w:rsid w:val="001D2721"/>
    <w:rsid w:val="001D492B"/>
    <w:rsid w:val="001D504B"/>
    <w:rsid w:val="001D751B"/>
    <w:rsid w:val="001E071C"/>
    <w:rsid w:val="001E09E7"/>
    <w:rsid w:val="001E21CE"/>
    <w:rsid w:val="001E2356"/>
    <w:rsid w:val="001E47AB"/>
    <w:rsid w:val="001E6601"/>
    <w:rsid w:val="001E7660"/>
    <w:rsid w:val="001F16A7"/>
    <w:rsid w:val="001F2FC7"/>
    <w:rsid w:val="001F4786"/>
    <w:rsid w:val="001F5B2B"/>
    <w:rsid w:val="001F6739"/>
    <w:rsid w:val="001F75C4"/>
    <w:rsid w:val="00202CCB"/>
    <w:rsid w:val="00202D4B"/>
    <w:rsid w:val="0020372F"/>
    <w:rsid w:val="00207D10"/>
    <w:rsid w:val="0021099E"/>
    <w:rsid w:val="0021271C"/>
    <w:rsid w:val="00213D0D"/>
    <w:rsid w:val="00216FD7"/>
    <w:rsid w:val="002173AF"/>
    <w:rsid w:val="00223A8C"/>
    <w:rsid w:val="00223E4F"/>
    <w:rsid w:val="002314DC"/>
    <w:rsid w:val="00231BE2"/>
    <w:rsid w:val="0023338C"/>
    <w:rsid w:val="00233E9B"/>
    <w:rsid w:val="002342AE"/>
    <w:rsid w:val="00234537"/>
    <w:rsid w:val="002365F3"/>
    <w:rsid w:val="002377C0"/>
    <w:rsid w:val="00237B04"/>
    <w:rsid w:val="00242581"/>
    <w:rsid w:val="00242980"/>
    <w:rsid w:val="00243F77"/>
    <w:rsid w:val="00245566"/>
    <w:rsid w:val="00245CD4"/>
    <w:rsid w:val="0025324D"/>
    <w:rsid w:val="0025419E"/>
    <w:rsid w:val="00263860"/>
    <w:rsid w:val="00265EA0"/>
    <w:rsid w:val="00266231"/>
    <w:rsid w:val="002711D9"/>
    <w:rsid w:val="00273EBE"/>
    <w:rsid w:val="002758AF"/>
    <w:rsid w:val="00275E39"/>
    <w:rsid w:val="002775D3"/>
    <w:rsid w:val="0028004D"/>
    <w:rsid w:val="00286089"/>
    <w:rsid w:val="0028639C"/>
    <w:rsid w:val="0028730D"/>
    <w:rsid w:val="002945D3"/>
    <w:rsid w:val="00294FB5"/>
    <w:rsid w:val="002976BA"/>
    <w:rsid w:val="002A27FD"/>
    <w:rsid w:val="002A2832"/>
    <w:rsid w:val="002A2F60"/>
    <w:rsid w:val="002A3A65"/>
    <w:rsid w:val="002B08AA"/>
    <w:rsid w:val="002B60A8"/>
    <w:rsid w:val="002B616E"/>
    <w:rsid w:val="002B6D25"/>
    <w:rsid w:val="002B75AE"/>
    <w:rsid w:val="002C0428"/>
    <w:rsid w:val="002C2BD1"/>
    <w:rsid w:val="002C513C"/>
    <w:rsid w:val="002C792E"/>
    <w:rsid w:val="002D3A00"/>
    <w:rsid w:val="002D48B4"/>
    <w:rsid w:val="002D67C2"/>
    <w:rsid w:val="002D6802"/>
    <w:rsid w:val="002E063A"/>
    <w:rsid w:val="002E1114"/>
    <w:rsid w:val="002E4267"/>
    <w:rsid w:val="002E521D"/>
    <w:rsid w:val="002E5570"/>
    <w:rsid w:val="002E70AE"/>
    <w:rsid w:val="002E7675"/>
    <w:rsid w:val="002F0687"/>
    <w:rsid w:val="002F1CD8"/>
    <w:rsid w:val="002F1D27"/>
    <w:rsid w:val="002F4F1C"/>
    <w:rsid w:val="0030025C"/>
    <w:rsid w:val="003006FB"/>
    <w:rsid w:val="00302E8D"/>
    <w:rsid w:val="00303ADD"/>
    <w:rsid w:val="00303E68"/>
    <w:rsid w:val="003058D6"/>
    <w:rsid w:val="0030735F"/>
    <w:rsid w:val="00312DBA"/>
    <w:rsid w:val="00312E63"/>
    <w:rsid w:val="003143E9"/>
    <w:rsid w:val="00314C25"/>
    <w:rsid w:val="00315C6F"/>
    <w:rsid w:val="00316BA4"/>
    <w:rsid w:val="00320873"/>
    <w:rsid w:val="0032315D"/>
    <w:rsid w:val="00326ABE"/>
    <w:rsid w:val="003272AE"/>
    <w:rsid w:val="00331624"/>
    <w:rsid w:val="00333FEF"/>
    <w:rsid w:val="0033536B"/>
    <w:rsid w:val="00335A0C"/>
    <w:rsid w:val="003400D0"/>
    <w:rsid w:val="003528CD"/>
    <w:rsid w:val="00353C00"/>
    <w:rsid w:val="0036002A"/>
    <w:rsid w:val="00362A28"/>
    <w:rsid w:val="003668F3"/>
    <w:rsid w:val="00367383"/>
    <w:rsid w:val="00372105"/>
    <w:rsid w:val="00372134"/>
    <w:rsid w:val="003737C5"/>
    <w:rsid w:val="0037625A"/>
    <w:rsid w:val="00376FA9"/>
    <w:rsid w:val="0038166F"/>
    <w:rsid w:val="0038278A"/>
    <w:rsid w:val="003904A5"/>
    <w:rsid w:val="00393B54"/>
    <w:rsid w:val="003952A3"/>
    <w:rsid w:val="003A5713"/>
    <w:rsid w:val="003A5929"/>
    <w:rsid w:val="003B4640"/>
    <w:rsid w:val="003B6876"/>
    <w:rsid w:val="003B7DB2"/>
    <w:rsid w:val="003C0091"/>
    <w:rsid w:val="003C266F"/>
    <w:rsid w:val="003C5204"/>
    <w:rsid w:val="003C58CB"/>
    <w:rsid w:val="003C5A20"/>
    <w:rsid w:val="003C627C"/>
    <w:rsid w:val="003C67A0"/>
    <w:rsid w:val="003D00CF"/>
    <w:rsid w:val="003D5578"/>
    <w:rsid w:val="003D664C"/>
    <w:rsid w:val="003E0F26"/>
    <w:rsid w:val="003E104D"/>
    <w:rsid w:val="003F1181"/>
    <w:rsid w:val="003F1E72"/>
    <w:rsid w:val="004002A7"/>
    <w:rsid w:val="0040030E"/>
    <w:rsid w:val="0040172E"/>
    <w:rsid w:val="00411229"/>
    <w:rsid w:val="004115FD"/>
    <w:rsid w:val="004117F4"/>
    <w:rsid w:val="004215F2"/>
    <w:rsid w:val="00422E4E"/>
    <w:rsid w:val="00423159"/>
    <w:rsid w:val="00423D7E"/>
    <w:rsid w:val="00424F99"/>
    <w:rsid w:val="004256B9"/>
    <w:rsid w:val="004267D6"/>
    <w:rsid w:val="00434555"/>
    <w:rsid w:val="00435038"/>
    <w:rsid w:val="004355FA"/>
    <w:rsid w:val="00435DEE"/>
    <w:rsid w:val="00436DB6"/>
    <w:rsid w:val="00440D54"/>
    <w:rsid w:val="00441927"/>
    <w:rsid w:val="004467BD"/>
    <w:rsid w:val="004515DC"/>
    <w:rsid w:val="004576C6"/>
    <w:rsid w:val="004606A9"/>
    <w:rsid w:val="004619D2"/>
    <w:rsid w:val="004638CE"/>
    <w:rsid w:val="00463959"/>
    <w:rsid w:val="00463B99"/>
    <w:rsid w:val="00472666"/>
    <w:rsid w:val="00475AA0"/>
    <w:rsid w:val="00475AB4"/>
    <w:rsid w:val="004762E7"/>
    <w:rsid w:val="00480F0F"/>
    <w:rsid w:val="00481ACE"/>
    <w:rsid w:val="00483C8A"/>
    <w:rsid w:val="0048624E"/>
    <w:rsid w:val="00486D83"/>
    <w:rsid w:val="00490B6E"/>
    <w:rsid w:val="00492290"/>
    <w:rsid w:val="00492ACF"/>
    <w:rsid w:val="00492D84"/>
    <w:rsid w:val="00495567"/>
    <w:rsid w:val="004A3300"/>
    <w:rsid w:val="004B528F"/>
    <w:rsid w:val="004B5A82"/>
    <w:rsid w:val="004B78E4"/>
    <w:rsid w:val="004C1157"/>
    <w:rsid w:val="004C3CB6"/>
    <w:rsid w:val="004C6A12"/>
    <w:rsid w:val="004C6A97"/>
    <w:rsid w:val="004C7C34"/>
    <w:rsid w:val="004D30D6"/>
    <w:rsid w:val="004D56DD"/>
    <w:rsid w:val="004D59F3"/>
    <w:rsid w:val="004E3C06"/>
    <w:rsid w:val="004E7772"/>
    <w:rsid w:val="004F017C"/>
    <w:rsid w:val="004F103D"/>
    <w:rsid w:val="004F2A03"/>
    <w:rsid w:val="004F302A"/>
    <w:rsid w:val="00500F62"/>
    <w:rsid w:val="00501FAC"/>
    <w:rsid w:val="00503257"/>
    <w:rsid w:val="00503EA9"/>
    <w:rsid w:val="00507305"/>
    <w:rsid w:val="00510261"/>
    <w:rsid w:val="00513F33"/>
    <w:rsid w:val="00515B1D"/>
    <w:rsid w:val="00517D22"/>
    <w:rsid w:val="005213FF"/>
    <w:rsid w:val="005255C2"/>
    <w:rsid w:val="00527486"/>
    <w:rsid w:val="005323F0"/>
    <w:rsid w:val="00534A42"/>
    <w:rsid w:val="00534A63"/>
    <w:rsid w:val="0053745D"/>
    <w:rsid w:val="00542E9E"/>
    <w:rsid w:val="00542F78"/>
    <w:rsid w:val="0054336D"/>
    <w:rsid w:val="00552075"/>
    <w:rsid w:val="005524F1"/>
    <w:rsid w:val="00556D45"/>
    <w:rsid w:val="00557D77"/>
    <w:rsid w:val="005608A2"/>
    <w:rsid w:val="00560AC2"/>
    <w:rsid w:val="0056118A"/>
    <w:rsid w:val="0056166C"/>
    <w:rsid w:val="00561C3B"/>
    <w:rsid w:val="00571729"/>
    <w:rsid w:val="00571DA9"/>
    <w:rsid w:val="00572056"/>
    <w:rsid w:val="0058025F"/>
    <w:rsid w:val="005803C8"/>
    <w:rsid w:val="00581D66"/>
    <w:rsid w:val="00581EF1"/>
    <w:rsid w:val="00581F0D"/>
    <w:rsid w:val="005825B7"/>
    <w:rsid w:val="00584172"/>
    <w:rsid w:val="00585C66"/>
    <w:rsid w:val="005861B3"/>
    <w:rsid w:val="00586430"/>
    <w:rsid w:val="005870C2"/>
    <w:rsid w:val="00591C83"/>
    <w:rsid w:val="00592AAA"/>
    <w:rsid w:val="0059501F"/>
    <w:rsid w:val="00595797"/>
    <w:rsid w:val="005A01BA"/>
    <w:rsid w:val="005A1BE2"/>
    <w:rsid w:val="005A2F67"/>
    <w:rsid w:val="005A50A5"/>
    <w:rsid w:val="005A6E98"/>
    <w:rsid w:val="005B0323"/>
    <w:rsid w:val="005B1E53"/>
    <w:rsid w:val="005B2392"/>
    <w:rsid w:val="005B40A2"/>
    <w:rsid w:val="005B4850"/>
    <w:rsid w:val="005B7ED4"/>
    <w:rsid w:val="005C04F1"/>
    <w:rsid w:val="005C0952"/>
    <w:rsid w:val="005C1928"/>
    <w:rsid w:val="005C4125"/>
    <w:rsid w:val="005C51F8"/>
    <w:rsid w:val="005C6A42"/>
    <w:rsid w:val="005C6F47"/>
    <w:rsid w:val="005D0AB0"/>
    <w:rsid w:val="005D2FB1"/>
    <w:rsid w:val="005D6591"/>
    <w:rsid w:val="005E0549"/>
    <w:rsid w:val="005E1F2A"/>
    <w:rsid w:val="005E2F7A"/>
    <w:rsid w:val="005E54B6"/>
    <w:rsid w:val="005E6860"/>
    <w:rsid w:val="005E7AF4"/>
    <w:rsid w:val="005F332B"/>
    <w:rsid w:val="005F56B4"/>
    <w:rsid w:val="005F5A26"/>
    <w:rsid w:val="005F6371"/>
    <w:rsid w:val="00600D71"/>
    <w:rsid w:val="00601F9F"/>
    <w:rsid w:val="00604D6A"/>
    <w:rsid w:val="00605F13"/>
    <w:rsid w:val="00610B01"/>
    <w:rsid w:val="00612ED5"/>
    <w:rsid w:val="0061570D"/>
    <w:rsid w:val="00617A12"/>
    <w:rsid w:val="00622709"/>
    <w:rsid w:val="00622B6C"/>
    <w:rsid w:val="00623753"/>
    <w:rsid w:val="006242EC"/>
    <w:rsid w:val="00624B98"/>
    <w:rsid w:val="006263A2"/>
    <w:rsid w:val="00626BFF"/>
    <w:rsid w:val="006278CF"/>
    <w:rsid w:val="00631A02"/>
    <w:rsid w:val="00634793"/>
    <w:rsid w:val="00640E73"/>
    <w:rsid w:val="00641665"/>
    <w:rsid w:val="006442F0"/>
    <w:rsid w:val="00644997"/>
    <w:rsid w:val="00645143"/>
    <w:rsid w:val="00647449"/>
    <w:rsid w:val="00647B2E"/>
    <w:rsid w:val="0065324D"/>
    <w:rsid w:val="00656F71"/>
    <w:rsid w:val="0066206B"/>
    <w:rsid w:val="00662E11"/>
    <w:rsid w:val="00665E8F"/>
    <w:rsid w:val="006715A3"/>
    <w:rsid w:val="00676026"/>
    <w:rsid w:val="00676602"/>
    <w:rsid w:val="00682A48"/>
    <w:rsid w:val="006A09B2"/>
    <w:rsid w:val="006A1BB7"/>
    <w:rsid w:val="006A717A"/>
    <w:rsid w:val="006B0331"/>
    <w:rsid w:val="006B1EE8"/>
    <w:rsid w:val="006B2360"/>
    <w:rsid w:val="006B7607"/>
    <w:rsid w:val="006C04A9"/>
    <w:rsid w:val="006C0877"/>
    <w:rsid w:val="006C0B7A"/>
    <w:rsid w:val="006C1496"/>
    <w:rsid w:val="006C2B39"/>
    <w:rsid w:val="006D515A"/>
    <w:rsid w:val="006D6C04"/>
    <w:rsid w:val="006E03A6"/>
    <w:rsid w:val="006E23CE"/>
    <w:rsid w:val="006E2C32"/>
    <w:rsid w:val="006E3254"/>
    <w:rsid w:val="006E7E83"/>
    <w:rsid w:val="006F3602"/>
    <w:rsid w:val="006F3ADB"/>
    <w:rsid w:val="006F6DFC"/>
    <w:rsid w:val="00701278"/>
    <w:rsid w:val="00704A65"/>
    <w:rsid w:val="00705AF6"/>
    <w:rsid w:val="0070637F"/>
    <w:rsid w:val="00714C55"/>
    <w:rsid w:val="00717C74"/>
    <w:rsid w:val="00721583"/>
    <w:rsid w:val="00723FE9"/>
    <w:rsid w:val="00724F0B"/>
    <w:rsid w:val="0072544F"/>
    <w:rsid w:val="007278FE"/>
    <w:rsid w:val="00731E28"/>
    <w:rsid w:val="00736C27"/>
    <w:rsid w:val="00737EA1"/>
    <w:rsid w:val="00741216"/>
    <w:rsid w:val="00741BB6"/>
    <w:rsid w:val="00744746"/>
    <w:rsid w:val="00744930"/>
    <w:rsid w:val="00744AC1"/>
    <w:rsid w:val="00744AD3"/>
    <w:rsid w:val="007470DB"/>
    <w:rsid w:val="0075106E"/>
    <w:rsid w:val="007513DB"/>
    <w:rsid w:val="0075205D"/>
    <w:rsid w:val="00752F18"/>
    <w:rsid w:val="007541FC"/>
    <w:rsid w:val="00754569"/>
    <w:rsid w:val="0075687E"/>
    <w:rsid w:val="0075712B"/>
    <w:rsid w:val="00760F5A"/>
    <w:rsid w:val="00767EBB"/>
    <w:rsid w:val="00770B54"/>
    <w:rsid w:val="007723B4"/>
    <w:rsid w:val="007740A3"/>
    <w:rsid w:val="0077497D"/>
    <w:rsid w:val="00776E45"/>
    <w:rsid w:val="00780480"/>
    <w:rsid w:val="007804C1"/>
    <w:rsid w:val="0078306A"/>
    <w:rsid w:val="007853CE"/>
    <w:rsid w:val="0079114F"/>
    <w:rsid w:val="007964FE"/>
    <w:rsid w:val="007A0660"/>
    <w:rsid w:val="007A27B5"/>
    <w:rsid w:val="007A3942"/>
    <w:rsid w:val="007A3F27"/>
    <w:rsid w:val="007A5EB6"/>
    <w:rsid w:val="007A6BDB"/>
    <w:rsid w:val="007A7458"/>
    <w:rsid w:val="007B098B"/>
    <w:rsid w:val="007B0F1D"/>
    <w:rsid w:val="007B3B6F"/>
    <w:rsid w:val="007B679B"/>
    <w:rsid w:val="007B72E6"/>
    <w:rsid w:val="007C0356"/>
    <w:rsid w:val="007C0481"/>
    <w:rsid w:val="007C1005"/>
    <w:rsid w:val="007C11BD"/>
    <w:rsid w:val="007C357D"/>
    <w:rsid w:val="007C7603"/>
    <w:rsid w:val="007C78AF"/>
    <w:rsid w:val="007D34F8"/>
    <w:rsid w:val="007D4A71"/>
    <w:rsid w:val="007D634D"/>
    <w:rsid w:val="007E0B29"/>
    <w:rsid w:val="007E3B93"/>
    <w:rsid w:val="007E666A"/>
    <w:rsid w:val="007E779F"/>
    <w:rsid w:val="007E7E10"/>
    <w:rsid w:val="007F1E1D"/>
    <w:rsid w:val="007F2553"/>
    <w:rsid w:val="007F33AA"/>
    <w:rsid w:val="00800EEF"/>
    <w:rsid w:val="00804742"/>
    <w:rsid w:val="00804B5A"/>
    <w:rsid w:val="0080775E"/>
    <w:rsid w:val="00811A33"/>
    <w:rsid w:val="00811C87"/>
    <w:rsid w:val="008131B7"/>
    <w:rsid w:val="008138A0"/>
    <w:rsid w:val="0082084E"/>
    <w:rsid w:val="00821E65"/>
    <w:rsid w:val="008223DD"/>
    <w:rsid w:val="00823931"/>
    <w:rsid w:val="008269B2"/>
    <w:rsid w:val="0083076F"/>
    <w:rsid w:val="008307DF"/>
    <w:rsid w:val="00833578"/>
    <w:rsid w:val="008341F2"/>
    <w:rsid w:val="00835AC4"/>
    <w:rsid w:val="00840433"/>
    <w:rsid w:val="00841055"/>
    <w:rsid w:val="00841C8B"/>
    <w:rsid w:val="0084274A"/>
    <w:rsid w:val="00843202"/>
    <w:rsid w:val="00844103"/>
    <w:rsid w:val="00844603"/>
    <w:rsid w:val="00844D6E"/>
    <w:rsid w:val="008504B5"/>
    <w:rsid w:val="00850811"/>
    <w:rsid w:val="008510D7"/>
    <w:rsid w:val="00851FEA"/>
    <w:rsid w:val="00854E54"/>
    <w:rsid w:val="00854F78"/>
    <w:rsid w:val="008654D4"/>
    <w:rsid w:val="00866637"/>
    <w:rsid w:val="00866CF6"/>
    <w:rsid w:val="008701D2"/>
    <w:rsid w:val="00871445"/>
    <w:rsid w:val="0087407C"/>
    <w:rsid w:val="00877133"/>
    <w:rsid w:val="00881A02"/>
    <w:rsid w:val="0088272A"/>
    <w:rsid w:val="008829CC"/>
    <w:rsid w:val="00883EF3"/>
    <w:rsid w:val="00884D13"/>
    <w:rsid w:val="00885E0B"/>
    <w:rsid w:val="00891829"/>
    <w:rsid w:val="00891CD9"/>
    <w:rsid w:val="00894AE3"/>
    <w:rsid w:val="00894B1D"/>
    <w:rsid w:val="00895269"/>
    <w:rsid w:val="00897C09"/>
    <w:rsid w:val="00897E7A"/>
    <w:rsid w:val="008A2AEE"/>
    <w:rsid w:val="008A2CBE"/>
    <w:rsid w:val="008A3C8B"/>
    <w:rsid w:val="008A47AE"/>
    <w:rsid w:val="008A77B3"/>
    <w:rsid w:val="008B02BE"/>
    <w:rsid w:val="008B1756"/>
    <w:rsid w:val="008B78A8"/>
    <w:rsid w:val="008C1467"/>
    <w:rsid w:val="008C2419"/>
    <w:rsid w:val="008C3EB6"/>
    <w:rsid w:val="008C5939"/>
    <w:rsid w:val="008D3A4B"/>
    <w:rsid w:val="008D6AA9"/>
    <w:rsid w:val="008E0CCF"/>
    <w:rsid w:val="008E43BB"/>
    <w:rsid w:val="008E457C"/>
    <w:rsid w:val="008E5CAB"/>
    <w:rsid w:val="008F1E31"/>
    <w:rsid w:val="008F4819"/>
    <w:rsid w:val="008F4F59"/>
    <w:rsid w:val="008F6F05"/>
    <w:rsid w:val="008F7CA6"/>
    <w:rsid w:val="009056C8"/>
    <w:rsid w:val="00906136"/>
    <w:rsid w:val="00910020"/>
    <w:rsid w:val="00915319"/>
    <w:rsid w:val="00915F45"/>
    <w:rsid w:val="009203DA"/>
    <w:rsid w:val="009228CF"/>
    <w:rsid w:val="00922D8E"/>
    <w:rsid w:val="00923015"/>
    <w:rsid w:val="0092364D"/>
    <w:rsid w:val="009236D8"/>
    <w:rsid w:val="00925D05"/>
    <w:rsid w:val="00932514"/>
    <w:rsid w:val="0093256F"/>
    <w:rsid w:val="00932AB3"/>
    <w:rsid w:val="00940BE3"/>
    <w:rsid w:val="00943E5F"/>
    <w:rsid w:val="00945917"/>
    <w:rsid w:val="00947128"/>
    <w:rsid w:val="009471ED"/>
    <w:rsid w:val="0095046B"/>
    <w:rsid w:val="00951564"/>
    <w:rsid w:val="00954C68"/>
    <w:rsid w:val="00963AEA"/>
    <w:rsid w:val="00964CCD"/>
    <w:rsid w:val="00964FDB"/>
    <w:rsid w:val="00965A61"/>
    <w:rsid w:val="009662A8"/>
    <w:rsid w:val="0096752D"/>
    <w:rsid w:val="00975A4E"/>
    <w:rsid w:val="00976141"/>
    <w:rsid w:val="00977E0A"/>
    <w:rsid w:val="00977FD0"/>
    <w:rsid w:val="00982C9F"/>
    <w:rsid w:val="00982CED"/>
    <w:rsid w:val="00982CFC"/>
    <w:rsid w:val="009834E7"/>
    <w:rsid w:val="00984779"/>
    <w:rsid w:val="00987331"/>
    <w:rsid w:val="00990BA6"/>
    <w:rsid w:val="00992AC8"/>
    <w:rsid w:val="009953D0"/>
    <w:rsid w:val="00996F1F"/>
    <w:rsid w:val="00997E22"/>
    <w:rsid w:val="009A1531"/>
    <w:rsid w:val="009A19EB"/>
    <w:rsid w:val="009A52C2"/>
    <w:rsid w:val="009A6749"/>
    <w:rsid w:val="009A6C9A"/>
    <w:rsid w:val="009B6E6C"/>
    <w:rsid w:val="009D0F4C"/>
    <w:rsid w:val="009D13B3"/>
    <w:rsid w:val="009D1F42"/>
    <w:rsid w:val="009D42A5"/>
    <w:rsid w:val="009E0FDB"/>
    <w:rsid w:val="009E2FCA"/>
    <w:rsid w:val="009E3676"/>
    <w:rsid w:val="009F108A"/>
    <w:rsid w:val="009F4A17"/>
    <w:rsid w:val="009F4B0E"/>
    <w:rsid w:val="009F7147"/>
    <w:rsid w:val="009F7A8D"/>
    <w:rsid w:val="00A009DA"/>
    <w:rsid w:val="00A00D0A"/>
    <w:rsid w:val="00A01851"/>
    <w:rsid w:val="00A052A3"/>
    <w:rsid w:val="00A059B7"/>
    <w:rsid w:val="00A1076B"/>
    <w:rsid w:val="00A157D4"/>
    <w:rsid w:val="00A1633C"/>
    <w:rsid w:val="00A17595"/>
    <w:rsid w:val="00A203BB"/>
    <w:rsid w:val="00A233C2"/>
    <w:rsid w:val="00A304DE"/>
    <w:rsid w:val="00A30E23"/>
    <w:rsid w:val="00A30EE0"/>
    <w:rsid w:val="00A32797"/>
    <w:rsid w:val="00A32967"/>
    <w:rsid w:val="00A32ACA"/>
    <w:rsid w:val="00A3353D"/>
    <w:rsid w:val="00A350EF"/>
    <w:rsid w:val="00A37B7A"/>
    <w:rsid w:val="00A4037D"/>
    <w:rsid w:val="00A40462"/>
    <w:rsid w:val="00A418A5"/>
    <w:rsid w:val="00A42991"/>
    <w:rsid w:val="00A44B4B"/>
    <w:rsid w:val="00A45642"/>
    <w:rsid w:val="00A45DCB"/>
    <w:rsid w:val="00A4608F"/>
    <w:rsid w:val="00A46EF6"/>
    <w:rsid w:val="00A46FDC"/>
    <w:rsid w:val="00A52C1E"/>
    <w:rsid w:val="00A538EF"/>
    <w:rsid w:val="00A549BD"/>
    <w:rsid w:val="00A54FF1"/>
    <w:rsid w:val="00A5659B"/>
    <w:rsid w:val="00A57002"/>
    <w:rsid w:val="00A570A2"/>
    <w:rsid w:val="00A67725"/>
    <w:rsid w:val="00A73DB4"/>
    <w:rsid w:val="00A75645"/>
    <w:rsid w:val="00A77BF2"/>
    <w:rsid w:val="00A95986"/>
    <w:rsid w:val="00A9768A"/>
    <w:rsid w:val="00AB021A"/>
    <w:rsid w:val="00AB3350"/>
    <w:rsid w:val="00AB5145"/>
    <w:rsid w:val="00AB6A7D"/>
    <w:rsid w:val="00AC1D3D"/>
    <w:rsid w:val="00AC2C3B"/>
    <w:rsid w:val="00AC3570"/>
    <w:rsid w:val="00AD166A"/>
    <w:rsid w:val="00AD16E2"/>
    <w:rsid w:val="00AD1C9F"/>
    <w:rsid w:val="00AD46CD"/>
    <w:rsid w:val="00AD7192"/>
    <w:rsid w:val="00AD76E2"/>
    <w:rsid w:val="00AE1E7F"/>
    <w:rsid w:val="00AE30D5"/>
    <w:rsid w:val="00AE7518"/>
    <w:rsid w:val="00AF3BCC"/>
    <w:rsid w:val="00AF4BF0"/>
    <w:rsid w:val="00AF4E94"/>
    <w:rsid w:val="00AF587B"/>
    <w:rsid w:val="00AF7195"/>
    <w:rsid w:val="00B02D81"/>
    <w:rsid w:val="00B032D0"/>
    <w:rsid w:val="00B225F2"/>
    <w:rsid w:val="00B24C40"/>
    <w:rsid w:val="00B357C1"/>
    <w:rsid w:val="00B37446"/>
    <w:rsid w:val="00B41205"/>
    <w:rsid w:val="00B4253E"/>
    <w:rsid w:val="00B43B52"/>
    <w:rsid w:val="00B448D6"/>
    <w:rsid w:val="00B47511"/>
    <w:rsid w:val="00B5176B"/>
    <w:rsid w:val="00B5359A"/>
    <w:rsid w:val="00B5557D"/>
    <w:rsid w:val="00B561B3"/>
    <w:rsid w:val="00B579D0"/>
    <w:rsid w:val="00B57C2D"/>
    <w:rsid w:val="00B61F38"/>
    <w:rsid w:val="00B62A65"/>
    <w:rsid w:val="00B6424E"/>
    <w:rsid w:val="00B65341"/>
    <w:rsid w:val="00B65A5A"/>
    <w:rsid w:val="00B6677C"/>
    <w:rsid w:val="00B72B13"/>
    <w:rsid w:val="00B72D9A"/>
    <w:rsid w:val="00B72DB5"/>
    <w:rsid w:val="00B7486C"/>
    <w:rsid w:val="00B7522D"/>
    <w:rsid w:val="00B76155"/>
    <w:rsid w:val="00B7635C"/>
    <w:rsid w:val="00B8067D"/>
    <w:rsid w:val="00B8334D"/>
    <w:rsid w:val="00B83BE0"/>
    <w:rsid w:val="00B841E9"/>
    <w:rsid w:val="00B844C4"/>
    <w:rsid w:val="00B868BA"/>
    <w:rsid w:val="00B961B6"/>
    <w:rsid w:val="00B97527"/>
    <w:rsid w:val="00B97D95"/>
    <w:rsid w:val="00BA32F1"/>
    <w:rsid w:val="00BA6348"/>
    <w:rsid w:val="00BB466B"/>
    <w:rsid w:val="00BB6572"/>
    <w:rsid w:val="00BB673A"/>
    <w:rsid w:val="00BB67C6"/>
    <w:rsid w:val="00BB7613"/>
    <w:rsid w:val="00BC1902"/>
    <w:rsid w:val="00BC2F9C"/>
    <w:rsid w:val="00BC4C70"/>
    <w:rsid w:val="00BD1448"/>
    <w:rsid w:val="00BD1AAD"/>
    <w:rsid w:val="00BD2219"/>
    <w:rsid w:val="00BD647E"/>
    <w:rsid w:val="00BD6525"/>
    <w:rsid w:val="00BD703C"/>
    <w:rsid w:val="00BE351A"/>
    <w:rsid w:val="00BE542D"/>
    <w:rsid w:val="00BF0639"/>
    <w:rsid w:val="00BF2176"/>
    <w:rsid w:val="00BF27D0"/>
    <w:rsid w:val="00BF2FDF"/>
    <w:rsid w:val="00C00252"/>
    <w:rsid w:val="00C058D2"/>
    <w:rsid w:val="00C0794A"/>
    <w:rsid w:val="00C107E1"/>
    <w:rsid w:val="00C10E8F"/>
    <w:rsid w:val="00C157EB"/>
    <w:rsid w:val="00C16C34"/>
    <w:rsid w:val="00C26553"/>
    <w:rsid w:val="00C265AD"/>
    <w:rsid w:val="00C273FB"/>
    <w:rsid w:val="00C31737"/>
    <w:rsid w:val="00C31D55"/>
    <w:rsid w:val="00C33660"/>
    <w:rsid w:val="00C4066E"/>
    <w:rsid w:val="00C4154C"/>
    <w:rsid w:val="00C4213E"/>
    <w:rsid w:val="00C42829"/>
    <w:rsid w:val="00C45799"/>
    <w:rsid w:val="00C478EF"/>
    <w:rsid w:val="00C57F49"/>
    <w:rsid w:val="00C705B9"/>
    <w:rsid w:val="00C76C56"/>
    <w:rsid w:val="00C76E25"/>
    <w:rsid w:val="00C7794F"/>
    <w:rsid w:val="00C82CE5"/>
    <w:rsid w:val="00C8525F"/>
    <w:rsid w:val="00C857B2"/>
    <w:rsid w:val="00C860D2"/>
    <w:rsid w:val="00C926AD"/>
    <w:rsid w:val="00C95083"/>
    <w:rsid w:val="00CA2379"/>
    <w:rsid w:val="00CA27E8"/>
    <w:rsid w:val="00CA7386"/>
    <w:rsid w:val="00CB0ED4"/>
    <w:rsid w:val="00CB2842"/>
    <w:rsid w:val="00CB4182"/>
    <w:rsid w:val="00CB59B1"/>
    <w:rsid w:val="00CB6FA0"/>
    <w:rsid w:val="00CC2646"/>
    <w:rsid w:val="00CC73E1"/>
    <w:rsid w:val="00CD0162"/>
    <w:rsid w:val="00CD0F0A"/>
    <w:rsid w:val="00CD1B81"/>
    <w:rsid w:val="00CD2B35"/>
    <w:rsid w:val="00CD3C1E"/>
    <w:rsid w:val="00CD5AEE"/>
    <w:rsid w:val="00CD6ED4"/>
    <w:rsid w:val="00CD6F54"/>
    <w:rsid w:val="00CD7BF2"/>
    <w:rsid w:val="00CE2485"/>
    <w:rsid w:val="00CE2B02"/>
    <w:rsid w:val="00CE75A7"/>
    <w:rsid w:val="00CE7CD8"/>
    <w:rsid w:val="00CF1953"/>
    <w:rsid w:val="00CF2A0D"/>
    <w:rsid w:val="00CF5FD4"/>
    <w:rsid w:val="00D00842"/>
    <w:rsid w:val="00D0212D"/>
    <w:rsid w:val="00D03B0F"/>
    <w:rsid w:val="00D04216"/>
    <w:rsid w:val="00D071B0"/>
    <w:rsid w:val="00D07A4F"/>
    <w:rsid w:val="00D1028A"/>
    <w:rsid w:val="00D12963"/>
    <w:rsid w:val="00D14B80"/>
    <w:rsid w:val="00D14E6C"/>
    <w:rsid w:val="00D14FB6"/>
    <w:rsid w:val="00D21015"/>
    <w:rsid w:val="00D21479"/>
    <w:rsid w:val="00D244EC"/>
    <w:rsid w:val="00D24CE0"/>
    <w:rsid w:val="00D26BC9"/>
    <w:rsid w:val="00D3141A"/>
    <w:rsid w:val="00D415D9"/>
    <w:rsid w:val="00D416C8"/>
    <w:rsid w:val="00D426A4"/>
    <w:rsid w:val="00D44E24"/>
    <w:rsid w:val="00D5232E"/>
    <w:rsid w:val="00D54F04"/>
    <w:rsid w:val="00D5513A"/>
    <w:rsid w:val="00D56803"/>
    <w:rsid w:val="00D575F1"/>
    <w:rsid w:val="00D60CF1"/>
    <w:rsid w:val="00D63D70"/>
    <w:rsid w:val="00D65921"/>
    <w:rsid w:val="00D702E9"/>
    <w:rsid w:val="00D81336"/>
    <w:rsid w:val="00D8159E"/>
    <w:rsid w:val="00D81D5E"/>
    <w:rsid w:val="00D82D47"/>
    <w:rsid w:val="00D82ED9"/>
    <w:rsid w:val="00D834A1"/>
    <w:rsid w:val="00D83D60"/>
    <w:rsid w:val="00D84205"/>
    <w:rsid w:val="00D8648D"/>
    <w:rsid w:val="00D872C7"/>
    <w:rsid w:val="00D9493B"/>
    <w:rsid w:val="00D954A9"/>
    <w:rsid w:val="00D955E4"/>
    <w:rsid w:val="00D9754D"/>
    <w:rsid w:val="00D97E53"/>
    <w:rsid w:val="00DA2A9D"/>
    <w:rsid w:val="00DA2E4A"/>
    <w:rsid w:val="00DA5507"/>
    <w:rsid w:val="00DA5CF6"/>
    <w:rsid w:val="00DA63A8"/>
    <w:rsid w:val="00DA681F"/>
    <w:rsid w:val="00DA6C06"/>
    <w:rsid w:val="00DA6C8C"/>
    <w:rsid w:val="00DB0CB2"/>
    <w:rsid w:val="00DB1086"/>
    <w:rsid w:val="00DB68AC"/>
    <w:rsid w:val="00DC04A4"/>
    <w:rsid w:val="00DC07A7"/>
    <w:rsid w:val="00DC3361"/>
    <w:rsid w:val="00DC42A6"/>
    <w:rsid w:val="00DC4B75"/>
    <w:rsid w:val="00DD543A"/>
    <w:rsid w:val="00DD54E0"/>
    <w:rsid w:val="00DD5543"/>
    <w:rsid w:val="00DD5DF4"/>
    <w:rsid w:val="00DE3DA3"/>
    <w:rsid w:val="00DE6311"/>
    <w:rsid w:val="00DF2366"/>
    <w:rsid w:val="00DF5D00"/>
    <w:rsid w:val="00E00505"/>
    <w:rsid w:val="00E019AD"/>
    <w:rsid w:val="00E0286A"/>
    <w:rsid w:val="00E0348D"/>
    <w:rsid w:val="00E04620"/>
    <w:rsid w:val="00E0528B"/>
    <w:rsid w:val="00E07C0D"/>
    <w:rsid w:val="00E13FF9"/>
    <w:rsid w:val="00E1506F"/>
    <w:rsid w:val="00E1771F"/>
    <w:rsid w:val="00E20D4A"/>
    <w:rsid w:val="00E21FD1"/>
    <w:rsid w:val="00E273B9"/>
    <w:rsid w:val="00E300D4"/>
    <w:rsid w:val="00E3059B"/>
    <w:rsid w:val="00E34163"/>
    <w:rsid w:val="00E341C0"/>
    <w:rsid w:val="00E345D2"/>
    <w:rsid w:val="00E43D6E"/>
    <w:rsid w:val="00E44CA9"/>
    <w:rsid w:val="00E479F7"/>
    <w:rsid w:val="00E47B41"/>
    <w:rsid w:val="00E50269"/>
    <w:rsid w:val="00E518EC"/>
    <w:rsid w:val="00E528E5"/>
    <w:rsid w:val="00E560BC"/>
    <w:rsid w:val="00E56974"/>
    <w:rsid w:val="00E56F6D"/>
    <w:rsid w:val="00E57EB2"/>
    <w:rsid w:val="00E6227E"/>
    <w:rsid w:val="00E62905"/>
    <w:rsid w:val="00E65A7B"/>
    <w:rsid w:val="00E66BE6"/>
    <w:rsid w:val="00E75236"/>
    <w:rsid w:val="00E76064"/>
    <w:rsid w:val="00E8136F"/>
    <w:rsid w:val="00E82D0B"/>
    <w:rsid w:val="00E83271"/>
    <w:rsid w:val="00E83DBC"/>
    <w:rsid w:val="00E876A1"/>
    <w:rsid w:val="00E92C27"/>
    <w:rsid w:val="00E952B6"/>
    <w:rsid w:val="00E97186"/>
    <w:rsid w:val="00EA3C02"/>
    <w:rsid w:val="00EA4F57"/>
    <w:rsid w:val="00EA52F9"/>
    <w:rsid w:val="00EA62EC"/>
    <w:rsid w:val="00EB56C9"/>
    <w:rsid w:val="00EB62F2"/>
    <w:rsid w:val="00EB7C6B"/>
    <w:rsid w:val="00EB7EC3"/>
    <w:rsid w:val="00EC0658"/>
    <w:rsid w:val="00EC25D0"/>
    <w:rsid w:val="00EC4343"/>
    <w:rsid w:val="00EC4910"/>
    <w:rsid w:val="00EC4B78"/>
    <w:rsid w:val="00EC6E5A"/>
    <w:rsid w:val="00EC7B8C"/>
    <w:rsid w:val="00ED1671"/>
    <w:rsid w:val="00ED2D05"/>
    <w:rsid w:val="00ED30EA"/>
    <w:rsid w:val="00ED400D"/>
    <w:rsid w:val="00ED7C46"/>
    <w:rsid w:val="00EE423B"/>
    <w:rsid w:val="00EE4C3E"/>
    <w:rsid w:val="00EE653B"/>
    <w:rsid w:val="00EE682F"/>
    <w:rsid w:val="00EF3B95"/>
    <w:rsid w:val="00EF42B5"/>
    <w:rsid w:val="00EF5051"/>
    <w:rsid w:val="00EF72DA"/>
    <w:rsid w:val="00F024FB"/>
    <w:rsid w:val="00F0279D"/>
    <w:rsid w:val="00F04CCC"/>
    <w:rsid w:val="00F12778"/>
    <w:rsid w:val="00F13911"/>
    <w:rsid w:val="00F163BD"/>
    <w:rsid w:val="00F1711A"/>
    <w:rsid w:val="00F17492"/>
    <w:rsid w:val="00F21D21"/>
    <w:rsid w:val="00F2310F"/>
    <w:rsid w:val="00F240C8"/>
    <w:rsid w:val="00F25B94"/>
    <w:rsid w:val="00F33808"/>
    <w:rsid w:val="00F348CB"/>
    <w:rsid w:val="00F34DCF"/>
    <w:rsid w:val="00F36794"/>
    <w:rsid w:val="00F37339"/>
    <w:rsid w:val="00F376FC"/>
    <w:rsid w:val="00F40F11"/>
    <w:rsid w:val="00F47B70"/>
    <w:rsid w:val="00F54906"/>
    <w:rsid w:val="00F56EF6"/>
    <w:rsid w:val="00F60B7B"/>
    <w:rsid w:val="00F61707"/>
    <w:rsid w:val="00F63FFF"/>
    <w:rsid w:val="00F6500C"/>
    <w:rsid w:val="00F70F68"/>
    <w:rsid w:val="00F71811"/>
    <w:rsid w:val="00F72AD6"/>
    <w:rsid w:val="00F7313A"/>
    <w:rsid w:val="00F75FB0"/>
    <w:rsid w:val="00F7795F"/>
    <w:rsid w:val="00F806CC"/>
    <w:rsid w:val="00F9453E"/>
    <w:rsid w:val="00F94D78"/>
    <w:rsid w:val="00F971B5"/>
    <w:rsid w:val="00FA13DE"/>
    <w:rsid w:val="00FA51A3"/>
    <w:rsid w:val="00FA58D8"/>
    <w:rsid w:val="00FA7037"/>
    <w:rsid w:val="00FB0FB1"/>
    <w:rsid w:val="00FB21CC"/>
    <w:rsid w:val="00FB2CE7"/>
    <w:rsid w:val="00FB2ED1"/>
    <w:rsid w:val="00FB4184"/>
    <w:rsid w:val="00FB57AB"/>
    <w:rsid w:val="00FB6B35"/>
    <w:rsid w:val="00FB6EFE"/>
    <w:rsid w:val="00FB7614"/>
    <w:rsid w:val="00FC1D8B"/>
    <w:rsid w:val="00FC2384"/>
    <w:rsid w:val="00FC4999"/>
    <w:rsid w:val="00FC6726"/>
    <w:rsid w:val="00FD07E4"/>
    <w:rsid w:val="00FD39D8"/>
    <w:rsid w:val="00FD7847"/>
    <w:rsid w:val="00FD7EEA"/>
    <w:rsid w:val="00FE0A67"/>
    <w:rsid w:val="00FE32CC"/>
    <w:rsid w:val="00FE4CB8"/>
    <w:rsid w:val="00FF05A0"/>
    <w:rsid w:val="00FF0B5B"/>
    <w:rsid w:val="00FF1F79"/>
    <w:rsid w:val="00FF37F3"/>
    <w:rsid w:val="00FF7455"/>
    <w:rsid w:val="00FF7F9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738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7">
    <w:lsdException w:name="Normal" w:qFormat="1"/>
    <w:lsdException w:name="heading 1" w:qFormat="1"/>
    <w:lsdException w:name="heading 2" w:uiPriority="2" w:qFormat="1"/>
    <w:lsdException w:name="heading 3" w:uiPriority="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D76E0"/>
    <w:rPr>
      <w:sz w:val="24"/>
      <w:szCs w:val="24"/>
      <w:lang w:eastAsia="en-GB"/>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lang w:val="x-none" w:eastAsia="x-none"/>
    </w:rPr>
  </w:style>
  <w:style w:type="paragraph" w:styleId="Heading2">
    <w:name w:val="heading 2"/>
    <w:basedOn w:val="Heading1"/>
    <w:next w:val="Paragraph"/>
    <w:link w:val="Heading2Char"/>
    <w:uiPriority w:val="2"/>
    <w:qFormat/>
    <w:rsid w:val="00312E63"/>
    <w:pPr>
      <w:spacing w:before="0" w:after="0"/>
      <w:outlineLvl w:val="1"/>
    </w:pPr>
    <w:rPr>
      <w:sz w:val="24"/>
      <w:szCs w:val="24"/>
    </w:rPr>
  </w:style>
  <w:style w:type="paragraph" w:styleId="Heading3">
    <w:name w:val="heading 3"/>
    <w:basedOn w:val="Normal"/>
    <w:next w:val="Paragraph"/>
    <w:link w:val="Heading3Char"/>
    <w:uiPriority w:val="3"/>
    <w:qFormat/>
    <w:rsid w:val="00A157D4"/>
    <w:pPr>
      <w:keepNext/>
      <w:jc w:val="both"/>
      <w:outlineLvl w:val="2"/>
    </w:pPr>
    <w:rPr>
      <w:rFonts w:ascii="Arial" w:hAnsi="Arial" w:cs="Arial"/>
      <w:b/>
      <w:bCs/>
      <w:lang w:eastAsia="x-none"/>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link w:val="ParagraphChar"/>
    <w:uiPriority w:val="4"/>
    <w:qFormat/>
    <w:rsid w:val="00D14FB6"/>
    <w:pPr>
      <w:numPr>
        <w:numId w:val="11"/>
      </w:numPr>
      <w:ind w:hanging="720"/>
    </w:pPr>
    <w:rPr>
      <w:rFonts w:ascii="Arial" w:hAnsi="Arial" w:cs="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lang w:val="x-none" w:eastAsia="x-none"/>
    </w:rPr>
  </w:style>
  <w:style w:type="character" w:customStyle="1" w:styleId="TitleChar">
    <w:name w:val="Title Char"/>
    <w:link w:val="Title"/>
    <w:rsid w:val="00FC10ED"/>
    <w:rPr>
      <w:rFonts w:ascii="Arial" w:hAnsi="Arial"/>
      <w:b/>
      <w:bCs/>
      <w:kern w:val="28"/>
      <w:sz w:val="32"/>
      <w:szCs w:val="32"/>
    </w:rPr>
  </w:style>
  <w:style w:type="character" w:customStyle="1" w:styleId="Heading1Char">
    <w:name w:val="Heading 1 Char"/>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2"/>
      </w:numPr>
      <w:spacing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lang w:val="x-none" w:eastAsia="x-none"/>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lang w:val="x-none" w:eastAsia="x-none"/>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lang w:val="x-none" w:eastAsia="x-none"/>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312E63"/>
    <w:rPr>
      <w:rFonts w:ascii="Arial" w:hAnsi="Arial"/>
      <w:b/>
      <w:bCs/>
      <w:kern w:val="32"/>
      <w:sz w:val="24"/>
      <w:szCs w:val="24"/>
      <w:lang w:val="x-none" w:eastAsia="x-none"/>
    </w:rPr>
  </w:style>
  <w:style w:type="character" w:customStyle="1" w:styleId="Heading3Char">
    <w:name w:val="Heading 3 Char"/>
    <w:link w:val="Heading3"/>
    <w:uiPriority w:val="3"/>
    <w:rsid w:val="00A157D4"/>
    <w:rPr>
      <w:rFonts w:ascii="Arial" w:hAnsi="Arial" w:cs="Arial"/>
      <w:b/>
      <w:bCs/>
      <w:sz w:val="24"/>
      <w:szCs w:val="24"/>
      <w:lang w:eastAsia="x-none"/>
    </w:rPr>
  </w:style>
  <w:style w:type="paragraph" w:customStyle="1" w:styleId="Subbullets">
    <w:name w:val="Sub bullets"/>
    <w:basedOn w:val="Normal"/>
    <w:uiPriority w:val="6"/>
    <w:qFormat/>
    <w:rsid w:val="001A23E4"/>
    <w:pPr>
      <w:numPr>
        <w:numId w:val="3"/>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semiHidden/>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semiHidden/>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link w:val="Heading4"/>
    <w:rsid w:val="00F858CA"/>
    <w:rPr>
      <w:rFonts w:ascii="Arial" w:eastAsia="Times New Roman" w:hAnsi="Arial" w:cs="Times New Roman"/>
      <w:b/>
      <w:bCs/>
      <w:i/>
      <w:sz w:val="24"/>
      <w:szCs w:val="28"/>
    </w:rPr>
  </w:style>
  <w:style w:type="paragraph" w:customStyle="1" w:styleId="ColorfulList-Accent11">
    <w:name w:val="Colorful List - Accent 11"/>
    <w:basedOn w:val="Normal"/>
    <w:uiPriority w:val="34"/>
    <w:qFormat/>
    <w:rsid w:val="001B3B5F"/>
    <w:pPr>
      <w:ind w:left="720"/>
      <w:contextualSpacing/>
    </w:pPr>
  </w:style>
  <w:style w:type="character" w:styleId="Hyperlink">
    <w:name w:val="Hyperlink"/>
    <w:uiPriority w:val="99"/>
    <w:semiHidden/>
    <w:unhideWhenUsed/>
    <w:rsid w:val="001E2EE5"/>
    <w:rPr>
      <w:strike w:val="0"/>
      <w:dstrike w:val="0"/>
      <w:color w:val="6F7073"/>
      <w:u w:val="none"/>
      <w:effect w:val="none"/>
    </w:rPr>
  </w:style>
  <w:style w:type="character" w:styleId="Emphasis">
    <w:name w:val="Emphasis"/>
    <w:uiPriority w:val="20"/>
    <w:qFormat/>
    <w:rsid w:val="00FB4AE2"/>
    <w:rPr>
      <w:b/>
      <w:bCs/>
      <w:i w:val="0"/>
      <w:iCs w:val="0"/>
    </w:rPr>
  </w:style>
  <w:style w:type="paragraph" w:styleId="NormalWeb">
    <w:name w:val="Normal (Web)"/>
    <w:basedOn w:val="Normal"/>
    <w:uiPriority w:val="99"/>
    <w:unhideWhenUsed/>
    <w:rsid w:val="00BD2210"/>
    <w:pPr>
      <w:spacing w:before="100" w:beforeAutospacing="1" w:after="100" w:afterAutospacing="1"/>
    </w:pPr>
  </w:style>
  <w:style w:type="paragraph" w:customStyle="1" w:styleId="NICEnormal">
    <w:name w:val="NICE normal"/>
    <w:link w:val="NICEnormalChar"/>
    <w:rsid w:val="00E168EF"/>
    <w:pPr>
      <w:spacing w:after="240" w:line="360" w:lineRule="auto"/>
    </w:pPr>
    <w:rPr>
      <w:rFonts w:ascii="Arial" w:hAnsi="Arial"/>
      <w:sz w:val="24"/>
      <w:szCs w:val="24"/>
      <w:lang w:val="en-US"/>
    </w:rPr>
  </w:style>
  <w:style w:type="character" w:styleId="Strong">
    <w:name w:val="Strong"/>
    <w:uiPriority w:val="22"/>
    <w:qFormat/>
    <w:rsid w:val="0072032C"/>
    <w:rPr>
      <w:b/>
      <w:bCs/>
    </w:rPr>
  </w:style>
  <w:style w:type="character" w:styleId="CommentReference">
    <w:name w:val="annotation reference"/>
    <w:semiHidden/>
    <w:rsid w:val="006307D3"/>
    <w:rPr>
      <w:sz w:val="16"/>
      <w:szCs w:val="16"/>
    </w:rPr>
  </w:style>
  <w:style w:type="paragraph" w:styleId="CommentText">
    <w:name w:val="annotation text"/>
    <w:basedOn w:val="Normal"/>
    <w:link w:val="CommentTextChar"/>
    <w:semiHidden/>
    <w:rsid w:val="006307D3"/>
    <w:rPr>
      <w:sz w:val="20"/>
      <w:szCs w:val="20"/>
    </w:rPr>
  </w:style>
  <w:style w:type="character" w:customStyle="1" w:styleId="CommentTextChar">
    <w:name w:val="Comment Text Char"/>
    <w:basedOn w:val="DefaultParagraphFont"/>
    <w:link w:val="CommentText"/>
    <w:semiHidden/>
    <w:rsid w:val="006307D3"/>
  </w:style>
  <w:style w:type="paragraph" w:styleId="CommentSubject">
    <w:name w:val="annotation subject"/>
    <w:basedOn w:val="CommentText"/>
    <w:next w:val="CommentText"/>
    <w:link w:val="CommentSubjectChar"/>
    <w:semiHidden/>
    <w:rsid w:val="006307D3"/>
    <w:rPr>
      <w:b/>
      <w:bCs/>
      <w:lang w:val="x-none" w:eastAsia="x-none"/>
    </w:rPr>
  </w:style>
  <w:style w:type="character" w:customStyle="1" w:styleId="CommentSubjectChar">
    <w:name w:val="Comment Subject Char"/>
    <w:link w:val="CommentSubject"/>
    <w:semiHidden/>
    <w:rsid w:val="006307D3"/>
    <w:rPr>
      <w:b/>
      <w:bCs/>
    </w:rPr>
  </w:style>
  <w:style w:type="paragraph" w:customStyle="1" w:styleId="Numberedheading1">
    <w:name w:val="Numbered heading 1"/>
    <w:basedOn w:val="Heading1"/>
    <w:next w:val="NICEnormal"/>
    <w:rsid w:val="00186F5C"/>
    <w:pPr>
      <w:numPr>
        <w:numId w:val="4"/>
      </w:numPr>
      <w:spacing w:line="360" w:lineRule="auto"/>
    </w:pPr>
    <w:rPr>
      <w:rFonts w:cs="Arial"/>
      <w:sz w:val="32"/>
      <w:szCs w:val="24"/>
      <w:lang w:val="en-GB" w:eastAsia="en-US"/>
    </w:rPr>
  </w:style>
  <w:style w:type="paragraph" w:customStyle="1" w:styleId="Numberedheading2">
    <w:name w:val="Numbered heading 2"/>
    <w:basedOn w:val="Heading2"/>
    <w:next w:val="NICEnormal"/>
    <w:rsid w:val="00186F5C"/>
    <w:pPr>
      <w:numPr>
        <w:ilvl w:val="1"/>
        <w:numId w:val="4"/>
      </w:numPr>
      <w:spacing w:line="360" w:lineRule="auto"/>
    </w:pPr>
    <w:rPr>
      <w:rFonts w:cs="Arial"/>
      <w:lang w:val="en-GB" w:eastAsia="en-US"/>
    </w:rPr>
  </w:style>
  <w:style w:type="paragraph" w:customStyle="1" w:styleId="Numberedheading3">
    <w:name w:val="Numbered heading 3"/>
    <w:basedOn w:val="Heading3"/>
    <w:next w:val="NICEnormal"/>
    <w:rsid w:val="00186F5C"/>
    <w:pPr>
      <w:numPr>
        <w:ilvl w:val="2"/>
        <w:numId w:val="4"/>
      </w:numPr>
      <w:spacing w:line="360" w:lineRule="auto"/>
    </w:pPr>
    <w:rPr>
      <w:sz w:val="26"/>
      <w:lang w:eastAsia="en-US"/>
    </w:rPr>
  </w:style>
  <w:style w:type="paragraph" w:customStyle="1" w:styleId="Numberedlevel4text">
    <w:name w:val="Numbered level 4 text"/>
    <w:basedOn w:val="NICEnormal"/>
    <w:rsid w:val="00186F5C"/>
    <w:pPr>
      <w:numPr>
        <w:ilvl w:val="3"/>
        <w:numId w:val="4"/>
      </w:numPr>
    </w:pPr>
    <w:rPr>
      <w:lang w:val="en-GB"/>
    </w:rPr>
  </w:style>
  <w:style w:type="paragraph" w:customStyle="1" w:styleId="StinkingStyles">
    <w:name w:val="Stinking Styles"/>
    <w:qFormat/>
    <w:rsid w:val="00B25EF3"/>
    <w:rPr>
      <w:sz w:val="24"/>
      <w:szCs w:val="24"/>
      <w:lang w:eastAsia="en-GB"/>
    </w:rPr>
  </w:style>
  <w:style w:type="paragraph" w:customStyle="1" w:styleId="ImportWordListStyleDefinition66079442">
    <w:name w:val="Import Word List Style Definition 66079442"/>
    <w:rsid w:val="00FD487F"/>
    <w:pPr>
      <w:ind w:left="851" w:hanging="851"/>
    </w:pPr>
    <w:rPr>
      <w:lang w:eastAsia="en-GB"/>
    </w:rPr>
  </w:style>
  <w:style w:type="paragraph" w:customStyle="1" w:styleId="yiv617839179msonormal">
    <w:name w:val="yiv617839179msonormal"/>
    <w:basedOn w:val="Normal"/>
    <w:rsid w:val="004532E9"/>
    <w:pPr>
      <w:spacing w:before="100" w:beforeAutospacing="1" w:after="100" w:afterAutospacing="1"/>
    </w:pPr>
  </w:style>
  <w:style w:type="paragraph" w:customStyle="1" w:styleId="ColorfulList-Accent12">
    <w:name w:val="Colorful List - Accent 12"/>
    <w:basedOn w:val="Normal"/>
    <w:uiPriority w:val="34"/>
    <w:qFormat/>
    <w:rsid w:val="006E47EE"/>
    <w:pPr>
      <w:ind w:left="720"/>
    </w:pPr>
  </w:style>
  <w:style w:type="character" w:customStyle="1" w:styleId="NICEnormalChar">
    <w:name w:val="NICE normal Char"/>
    <w:link w:val="NICEnormal"/>
    <w:rsid w:val="006746D8"/>
    <w:rPr>
      <w:rFonts w:ascii="Arial" w:hAnsi="Arial"/>
      <w:sz w:val="24"/>
      <w:szCs w:val="24"/>
      <w:lang w:val="en-US" w:eastAsia="en-US" w:bidi="ar-SA"/>
    </w:rPr>
  </w:style>
  <w:style w:type="paragraph" w:customStyle="1" w:styleId="ITTParagraphLevel2">
    <w:name w:val="ITT Paragraph Level 2"/>
    <w:basedOn w:val="Normal"/>
    <w:qFormat/>
    <w:rsid w:val="005526E2"/>
    <w:pPr>
      <w:numPr>
        <w:ilvl w:val="1"/>
        <w:numId w:val="5"/>
      </w:numPr>
      <w:tabs>
        <w:tab w:val="left" w:pos="0"/>
        <w:tab w:val="left" w:pos="1134"/>
      </w:tabs>
      <w:spacing w:after="240"/>
    </w:pPr>
    <w:rPr>
      <w:rFonts w:ascii="Arial" w:hAnsi="Arial" w:cs="Arial"/>
      <w:sz w:val="22"/>
      <w:szCs w:val="22"/>
      <w:lang w:val="en-US" w:eastAsia="en-US" w:bidi="en-US"/>
    </w:rPr>
  </w:style>
  <w:style w:type="paragraph" w:customStyle="1" w:styleId="ITTHeading1">
    <w:name w:val="ITT Heading 1"/>
    <w:basedOn w:val="Normal"/>
    <w:qFormat/>
    <w:rsid w:val="005526E2"/>
    <w:pPr>
      <w:numPr>
        <w:numId w:val="5"/>
      </w:numPr>
      <w:tabs>
        <w:tab w:val="left" w:pos="1134"/>
      </w:tabs>
      <w:spacing w:after="240"/>
      <w:outlineLvl w:val="0"/>
    </w:pPr>
    <w:rPr>
      <w:rFonts w:ascii="Arial" w:hAnsi="Arial"/>
      <w:b/>
      <w:sz w:val="28"/>
      <w:szCs w:val="28"/>
      <w:lang w:eastAsia="en-US"/>
    </w:rPr>
  </w:style>
  <w:style w:type="paragraph" w:customStyle="1" w:styleId="ITTParagraphLevel3">
    <w:name w:val="ITT Paragraph Level 3"/>
    <w:basedOn w:val="ITTParagraphLevel2"/>
    <w:qFormat/>
    <w:rsid w:val="005526E2"/>
    <w:pPr>
      <w:numPr>
        <w:ilvl w:val="2"/>
      </w:numPr>
    </w:pPr>
  </w:style>
  <w:style w:type="paragraph" w:customStyle="1" w:styleId="Body">
    <w:name w:val="Body"/>
    <w:rsid w:val="00F76804"/>
    <w:rPr>
      <w:rFonts w:ascii="Helvetica" w:eastAsia="ヒラギノ角ゴ Pro W3" w:hAnsi="Helvetica"/>
      <w:color w:val="000000"/>
      <w:sz w:val="24"/>
      <w:lang w:val="en-US" w:eastAsia="en-GB"/>
    </w:rPr>
  </w:style>
  <w:style w:type="paragraph" w:customStyle="1" w:styleId="Default">
    <w:name w:val="Default"/>
    <w:rsid w:val="00CB0ED4"/>
    <w:pPr>
      <w:autoSpaceDE w:val="0"/>
      <w:autoSpaceDN w:val="0"/>
      <w:adjustRightInd w:val="0"/>
    </w:pPr>
    <w:rPr>
      <w:rFonts w:ascii="Arial" w:hAnsi="Arial" w:cs="Arial"/>
      <w:color w:val="000000"/>
      <w:sz w:val="24"/>
      <w:szCs w:val="24"/>
      <w:lang w:eastAsia="en-GB"/>
    </w:rPr>
  </w:style>
  <w:style w:type="paragraph" w:styleId="ListParagraph">
    <w:name w:val="List Paragraph"/>
    <w:basedOn w:val="Normal"/>
    <w:uiPriority w:val="34"/>
    <w:qFormat/>
    <w:rsid w:val="00F2310F"/>
    <w:pPr>
      <w:ind w:left="720"/>
    </w:pPr>
  </w:style>
  <w:style w:type="paragraph" w:customStyle="1" w:styleId="Actions">
    <w:name w:val="Actions"/>
    <w:basedOn w:val="Paragraph"/>
    <w:link w:val="ActionsChar"/>
    <w:qFormat/>
    <w:rsid w:val="004638CE"/>
    <w:pPr>
      <w:numPr>
        <w:numId w:val="0"/>
      </w:numPr>
      <w:ind w:left="720"/>
      <w:jc w:val="right"/>
    </w:pPr>
    <w:rPr>
      <w:b/>
    </w:rPr>
  </w:style>
  <w:style w:type="character" w:customStyle="1" w:styleId="ParagraphChar">
    <w:name w:val="Paragraph Char"/>
    <w:basedOn w:val="DefaultParagraphFont"/>
    <w:link w:val="Paragraph"/>
    <w:uiPriority w:val="4"/>
    <w:rsid w:val="00D14FB6"/>
    <w:rPr>
      <w:rFonts w:ascii="Arial" w:hAnsi="Arial" w:cs="Arial"/>
      <w:sz w:val="24"/>
      <w:szCs w:val="24"/>
      <w:lang w:eastAsia="en-GB"/>
    </w:rPr>
  </w:style>
  <w:style w:type="character" w:customStyle="1" w:styleId="ActionsChar">
    <w:name w:val="Actions Char"/>
    <w:basedOn w:val="ParagraphChar"/>
    <w:link w:val="Actions"/>
    <w:rsid w:val="004638CE"/>
    <w:rPr>
      <w:rFonts w:ascii="Arial" w:hAnsi="Arial" w:cs="Arial"/>
      <w:b/>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67558">
      <w:bodyDiv w:val="1"/>
      <w:marLeft w:val="0"/>
      <w:marRight w:val="0"/>
      <w:marTop w:val="0"/>
      <w:marBottom w:val="0"/>
      <w:divBdr>
        <w:top w:val="none" w:sz="0" w:space="0" w:color="auto"/>
        <w:left w:val="none" w:sz="0" w:space="0" w:color="auto"/>
        <w:bottom w:val="none" w:sz="0" w:space="0" w:color="auto"/>
        <w:right w:val="none" w:sz="0" w:space="0" w:color="auto"/>
      </w:divBdr>
      <w:divsChild>
        <w:div w:id="134487851">
          <w:marLeft w:val="0"/>
          <w:marRight w:val="0"/>
          <w:marTop w:val="80"/>
          <w:marBottom w:val="0"/>
          <w:divBdr>
            <w:top w:val="none" w:sz="0" w:space="0" w:color="auto"/>
            <w:left w:val="none" w:sz="0" w:space="0" w:color="auto"/>
            <w:bottom w:val="none" w:sz="0" w:space="0" w:color="auto"/>
            <w:right w:val="none" w:sz="0" w:space="0" w:color="auto"/>
          </w:divBdr>
        </w:div>
        <w:div w:id="683480669">
          <w:marLeft w:val="0"/>
          <w:marRight w:val="0"/>
          <w:marTop w:val="80"/>
          <w:marBottom w:val="0"/>
          <w:divBdr>
            <w:top w:val="none" w:sz="0" w:space="0" w:color="auto"/>
            <w:left w:val="none" w:sz="0" w:space="0" w:color="auto"/>
            <w:bottom w:val="none" w:sz="0" w:space="0" w:color="auto"/>
            <w:right w:val="none" w:sz="0" w:space="0" w:color="auto"/>
          </w:divBdr>
        </w:div>
        <w:div w:id="986318648">
          <w:marLeft w:val="0"/>
          <w:marRight w:val="0"/>
          <w:marTop w:val="80"/>
          <w:marBottom w:val="0"/>
          <w:divBdr>
            <w:top w:val="none" w:sz="0" w:space="0" w:color="auto"/>
            <w:left w:val="none" w:sz="0" w:space="0" w:color="auto"/>
            <w:bottom w:val="none" w:sz="0" w:space="0" w:color="auto"/>
            <w:right w:val="none" w:sz="0" w:space="0" w:color="auto"/>
          </w:divBdr>
        </w:div>
        <w:div w:id="1019896050">
          <w:marLeft w:val="0"/>
          <w:marRight w:val="0"/>
          <w:marTop w:val="80"/>
          <w:marBottom w:val="0"/>
          <w:divBdr>
            <w:top w:val="none" w:sz="0" w:space="0" w:color="auto"/>
            <w:left w:val="none" w:sz="0" w:space="0" w:color="auto"/>
            <w:bottom w:val="none" w:sz="0" w:space="0" w:color="auto"/>
            <w:right w:val="none" w:sz="0" w:space="0" w:color="auto"/>
          </w:divBdr>
        </w:div>
        <w:div w:id="1906792875">
          <w:marLeft w:val="0"/>
          <w:marRight w:val="0"/>
          <w:marTop w:val="80"/>
          <w:marBottom w:val="0"/>
          <w:divBdr>
            <w:top w:val="none" w:sz="0" w:space="0" w:color="auto"/>
            <w:left w:val="none" w:sz="0" w:space="0" w:color="auto"/>
            <w:bottom w:val="none" w:sz="0" w:space="0" w:color="auto"/>
            <w:right w:val="none" w:sz="0" w:space="0" w:color="auto"/>
          </w:divBdr>
        </w:div>
      </w:divsChild>
    </w:div>
    <w:div w:id="79719092">
      <w:bodyDiv w:val="1"/>
      <w:marLeft w:val="0"/>
      <w:marRight w:val="0"/>
      <w:marTop w:val="0"/>
      <w:marBottom w:val="0"/>
      <w:divBdr>
        <w:top w:val="none" w:sz="0" w:space="0" w:color="auto"/>
        <w:left w:val="none" w:sz="0" w:space="0" w:color="auto"/>
        <w:bottom w:val="none" w:sz="0" w:space="0" w:color="auto"/>
        <w:right w:val="none" w:sz="0" w:space="0" w:color="auto"/>
      </w:divBdr>
      <w:divsChild>
        <w:div w:id="1195728598">
          <w:marLeft w:val="0"/>
          <w:marRight w:val="0"/>
          <w:marTop w:val="80"/>
          <w:marBottom w:val="0"/>
          <w:divBdr>
            <w:top w:val="none" w:sz="0" w:space="0" w:color="auto"/>
            <w:left w:val="none" w:sz="0" w:space="0" w:color="auto"/>
            <w:bottom w:val="none" w:sz="0" w:space="0" w:color="auto"/>
            <w:right w:val="none" w:sz="0" w:space="0" w:color="auto"/>
          </w:divBdr>
        </w:div>
        <w:div w:id="1239286820">
          <w:marLeft w:val="0"/>
          <w:marRight w:val="0"/>
          <w:marTop w:val="80"/>
          <w:marBottom w:val="0"/>
          <w:divBdr>
            <w:top w:val="none" w:sz="0" w:space="0" w:color="auto"/>
            <w:left w:val="none" w:sz="0" w:space="0" w:color="auto"/>
            <w:bottom w:val="none" w:sz="0" w:space="0" w:color="auto"/>
            <w:right w:val="none" w:sz="0" w:space="0" w:color="auto"/>
          </w:divBdr>
        </w:div>
        <w:div w:id="1611350131">
          <w:marLeft w:val="0"/>
          <w:marRight w:val="0"/>
          <w:marTop w:val="80"/>
          <w:marBottom w:val="0"/>
          <w:divBdr>
            <w:top w:val="none" w:sz="0" w:space="0" w:color="auto"/>
            <w:left w:val="none" w:sz="0" w:space="0" w:color="auto"/>
            <w:bottom w:val="none" w:sz="0" w:space="0" w:color="auto"/>
            <w:right w:val="none" w:sz="0" w:space="0" w:color="auto"/>
          </w:divBdr>
        </w:div>
        <w:div w:id="1634024631">
          <w:marLeft w:val="0"/>
          <w:marRight w:val="0"/>
          <w:marTop w:val="80"/>
          <w:marBottom w:val="0"/>
          <w:divBdr>
            <w:top w:val="none" w:sz="0" w:space="0" w:color="auto"/>
            <w:left w:val="none" w:sz="0" w:space="0" w:color="auto"/>
            <w:bottom w:val="none" w:sz="0" w:space="0" w:color="auto"/>
            <w:right w:val="none" w:sz="0" w:space="0" w:color="auto"/>
          </w:divBdr>
        </w:div>
        <w:div w:id="1898467010">
          <w:marLeft w:val="0"/>
          <w:marRight w:val="0"/>
          <w:marTop w:val="80"/>
          <w:marBottom w:val="0"/>
          <w:divBdr>
            <w:top w:val="none" w:sz="0" w:space="0" w:color="auto"/>
            <w:left w:val="none" w:sz="0" w:space="0" w:color="auto"/>
            <w:bottom w:val="none" w:sz="0" w:space="0" w:color="auto"/>
            <w:right w:val="none" w:sz="0" w:space="0" w:color="auto"/>
          </w:divBdr>
        </w:div>
      </w:divsChild>
    </w:div>
    <w:div w:id="131751072">
      <w:bodyDiv w:val="1"/>
      <w:marLeft w:val="0"/>
      <w:marRight w:val="0"/>
      <w:marTop w:val="0"/>
      <w:marBottom w:val="0"/>
      <w:divBdr>
        <w:top w:val="none" w:sz="0" w:space="0" w:color="auto"/>
        <w:left w:val="none" w:sz="0" w:space="0" w:color="auto"/>
        <w:bottom w:val="none" w:sz="0" w:space="0" w:color="auto"/>
        <w:right w:val="none" w:sz="0" w:space="0" w:color="auto"/>
      </w:divBdr>
      <w:divsChild>
        <w:div w:id="254747707">
          <w:marLeft w:val="0"/>
          <w:marRight w:val="0"/>
          <w:marTop w:val="80"/>
          <w:marBottom w:val="0"/>
          <w:divBdr>
            <w:top w:val="none" w:sz="0" w:space="0" w:color="auto"/>
            <w:left w:val="none" w:sz="0" w:space="0" w:color="auto"/>
            <w:bottom w:val="none" w:sz="0" w:space="0" w:color="auto"/>
            <w:right w:val="none" w:sz="0" w:space="0" w:color="auto"/>
          </w:divBdr>
        </w:div>
      </w:divsChild>
    </w:div>
    <w:div w:id="142166113">
      <w:bodyDiv w:val="1"/>
      <w:marLeft w:val="0"/>
      <w:marRight w:val="0"/>
      <w:marTop w:val="0"/>
      <w:marBottom w:val="0"/>
      <w:divBdr>
        <w:top w:val="none" w:sz="0" w:space="0" w:color="auto"/>
        <w:left w:val="none" w:sz="0" w:space="0" w:color="auto"/>
        <w:bottom w:val="none" w:sz="0" w:space="0" w:color="auto"/>
        <w:right w:val="none" w:sz="0" w:space="0" w:color="auto"/>
      </w:divBdr>
      <w:divsChild>
        <w:div w:id="500320636">
          <w:marLeft w:val="0"/>
          <w:marRight w:val="0"/>
          <w:marTop w:val="115"/>
          <w:marBottom w:val="0"/>
          <w:divBdr>
            <w:top w:val="none" w:sz="0" w:space="0" w:color="auto"/>
            <w:left w:val="none" w:sz="0" w:space="0" w:color="auto"/>
            <w:bottom w:val="none" w:sz="0" w:space="0" w:color="auto"/>
            <w:right w:val="none" w:sz="0" w:space="0" w:color="auto"/>
          </w:divBdr>
        </w:div>
        <w:div w:id="718671800">
          <w:marLeft w:val="0"/>
          <w:marRight w:val="0"/>
          <w:marTop w:val="115"/>
          <w:marBottom w:val="0"/>
          <w:divBdr>
            <w:top w:val="none" w:sz="0" w:space="0" w:color="auto"/>
            <w:left w:val="none" w:sz="0" w:space="0" w:color="auto"/>
            <w:bottom w:val="none" w:sz="0" w:space="0" w:color="auto"/>
            <w:right w:val="none" w:sz="0" w:space="0" w:color="auto"/>
          </w:divBdr>
        </w:div>
        <w:div w:id="1147479000">
          <w:marLeft w:val="0"/>
          <w:marRight w:val="0"/>
          <w:marTop w:val="115"/>
          <w:marBottom w:val="0"/>
          <w:divBdr>
            <w:top w:val="none" w:sz="0" w:space="0" w:color="auto"/>
            <w:left w:val="none" w:sz="0" w:space="0" w:color="auto"/>
            <w:bottom w:val="none" w:sz="0" w:space="0" w:color="auto"/>
            <w:right w:val="none" w:sz="0" w:space="0" w:color="auto"/>
          </w:divBdr>
        </w:div>
      </w:divsChild>
    </w:div>
    <w:div w:id="147285955">
      <w:bodyDiv w:val="1"/>
      <w:marLeft w:val="0"/>
      <w:marRight w:val="0"/>
      <w:marTop w:val="0"/>
      <w:marBottom w:val="0"/>
      <w:divBdr>
        <w:top w:val="none" w:sz="0" w:space="0" w:color="auto"/>
        <w:left w:val="none" w:sz="0" w:space="0" w:color="auto"/>
        <w:bottom w:val="none" w:sz="0" w:space="0" w:color="auto"/>
        <w:right w:val="none" w:sz="0" w:space="0" w:color="auto"/>
      </w:divBdr>
      <w:divsChild>
        <w:div w:id="150799294">
          <w:marLeft w:val="547"/>
          <w:marRight w:val="0"/>
          <w:marTop w:val="115"/>
          <w:marBottom w:val="0"/>
          <w:divBdr>
            <w:top w:val="none" w:sz="0" w:space="0" w:color="auto"/>
            <w:left w:val="none" w:sz="0" w:space="0" w:color="auto"/>
            <w:bottom w:val="none" w:sz="0" w:space="0" w:color="auto"/>
            <w:right w:val="none" w:sz="0" w:space="0" w:color="auto"/>
          </w:divBdr>
        </w:div>
        <w:div w:id="165899979">
          <w:marLeft w:val="1166"/>
          <w:marRight w:val="0"/>
          <w:marTop w:val="106"/>
          <w:marBottom w:val="0"/>
          <w:divBdr>
            <w:top w:val="none" w:sz="0" w:space="0" w:color="auto"/>
            <w:left w:val="none" w:sz="0" w:space="0" w:color="auto"/>
            <w:bottom w:val="none" w:sz="0" w:space="0" w:color="auto"/>
            <w:right w:val="none" w:sz="0" w:space="0" w:color="auto"/>
          </w:divBdr>
        </w:div>
        <w:div w:id="213733622">
          <w:marLeft w:val="1166"/>
          <w:marRight w:val="0"/>
          <w:marTop w:val="106"/>
          <w:marBottom w:val="0"/>
          <w:divBdr>
            <w:top w:val="none" w:sz="0" w:space="0" w:color="auto"/>
            <w:left w:val="none" w:sz="0" w:space="0" w:color="auto"/>
            <w:bottom w:val="none" w:sz="0" w:space="0" w:color="auto"/>
            <w:right w:val="none" w:sz="0" w:space="0" w:color="auto"/>
          </w:divBdr>
        </w:div>
        <w:div w:id="1148743982">
          <w:marLeft w:val="547"/>
          <w:marRight w:val="0"/>
          <w:marTop w:val="115"/>
          <w:marBottom w:val="0"/>
          <w:divBdr>
            <w:top w:val="none" w:sz="0" w:space="0" w:color="auto"/>
            <w:left w:val="none" w:sz="0" w:space="0" w:color="auto"/>
            <w:bottom w:val="none" w:sz="0" w:space="0" w:color="auto"/>
            <w:right w:val="none" w:sz="0" w:space="0" w:color="auto"/>
          </w:divBdr>
        </w:div>
        <w:div w:id="1534152085">
          <w:marLeft w:val="1166"/>
          <w:marRight w:val="0"/>
          <w:marTop w:val="106"/>
          <w:marBottom w:val="0"/>
          <w:divBdr>
            <w:top w:val="none" w:sz="0" w:space="0" w:color="auto"/>
            <w:left w:val="none" w:sz="0" w:space="0" w:color="auto"/>
            <w:bottom w:val="none" w:sz="0" w:space="0" w:color="auto"/>
            <w:right w:val="none" w:sz="0" w:space="0" w:color="auto"/>
          </w:divBdr>
        </w:div>
      </w:divsChild>
    </w:div>
    <w:div w:id="212084495">
      <w:bodyDiv w:val="1"/>
      <w:marLeft w:val="0"/>
      <w:marRight w:val="0"/>
      <w:marTop w:val="0"/>
      <w:marBottom w:val="0"/>
      <w:divBdr>
        <w:top w:val="none" w:sz="0" w:space="0" w:color="auto"/>
        <w:left w:val="none" w:sz="0" w:space="0" w:color="auto"/>
        <w:bottom w:val="none" w:sz="0" w:space="0" w:color="auto"/>
        <w:right w:val="none" w:sz="0" w:space="0" w:color="auto"/>
      </w:divBdr>
      <w:divsChild>
        <w:div w:id="1618026278">
          <w:marLeft w:val="547"/>
          <w:marRight w:val="0"/>
          <w:marTop w:val="125"/>
          <w:marBottom w:val="0"/>
          <w:divBdr>
            <w:top w:val="none" w:sz="0" w:space="0" w:color="auto"/>
            <w:left w:val="none" w:sz="0" w:space="0" w:color="auto"/>
            <w:bottom w:val="none" w:sz="0" w:space="0" w:color="auto"/>
            <w:right w:val="none" w:sz="0" w:space="0" w:color="auto"/>
          </w:divBdr>
        </w:div>
      </w:divsChild>
    </w:div>
    <w:div w:id="274989151">
      <w:bodyDiv w:val="1"/>
      <w:marLeft w:val="0"/>
      <w:marRight w:val="0"/>
      <w:marTop w:val="0"/>
      <w:marBottom w:val="0"/>
      <w:divBdr>
        <w:top w:val="none" w:sz="0" w:space="0" w:color="auto"/>
        <w:left w:val="none" w:sz="0" w:space="0" w:color="auto"/>
        <w:bottom w:val="none" w:sz="0" w:space="0" w:color="auto"/>
        <w:right w:val="none" w:sz="0" w:space="0" w:color="auto"/>
      </w:divBdr>
      <w:divsChild>
        <w:div w:id="342169957">
          <w:marLeft w:val="1166"/>
          <w:marRight w:val="0"/>
          <w:marTop w:val="134"/>
          <w:marBottom w:val="0"/>
          <w:divBdr>
            <w:top w:val="none" w:sz="0" w:space="0" w:color="auto"/>
            <w:left w:val="none" w:sz="0" w:space="0" w:color="auto"/>
            <w:bottom w:val="none" w:sz="0" w:space="0" w:color="auto"/>
            <w:right w:val="none" w:sz="0" w:space="0" w:color="auto"/>
          </w:divBdr>
        </w:div>
        <w:div w:id="488710036">
          <w:marLeft w:val="547"/>
          <w:marRight w:val="0"/>
          <w:marTop w:val="154"/>
          <w:marBottom w:val="0"/>
          <w:divBdr>
            <w:top w:val="none" w:sz="0" w:space="0" w:color="auto"/>
            <w:left w:val="none" w:sz="0" w:space="0" w:color="auto"/>
            <w:bottom w:val="none" w:sz="0" w:space="0" w:color="auto"/>
            <w:right w:val="none" w:sz="0" w:space="0" w:color="auto"/>
          </w:divBdr>
        </w:div>
        <w:div w:id="663780711">
          <w:marLeft w:val="547"/>
          <w:marRight w:val="0"/>
          <w:marTop w:val="154"/>
          <w:marBottom w:val="0"/>
          <w:divBdr>
            <w:top w:val="none" w:sz="0" w:space="0" w:color="auto"/>
            <w:left w:val="none" w:sz="0" w:space="0" w:color="auto"/>
            <w:bottom w:val="none" w:sz="0" w:space="0" w:color="auto"/>
            <w:right w:val="none" w:sz="0" w:space="0" w:color="auto"/>
          </w:divBdr>
        </w:div>
        <w:div w:id="1051071592">
          <w:marLeft w:val="547"/>
          <w:marRight w:val="0"/>
          <w:marTop w:val="154"/>
          <w:marBottom w:val="0"/>
          <w:divBdr>
            <w:top w:val="none" w:sz="0" w:space="0" w:color="auto"/>
            <w:left w:val="none" w:sz="0" w:space="0" w:color="auto"/>
            <w:bottom w:val="none" w:sz="0" w:space="0" w:color="auto"/>
            <w:right w:val="none" w:sz="0" w:space="0" w:color="auto"/>
          </w:divBdr>
        </w:div>
        <w:div w:id="1755079996">
          <w:marLeft w:val="547"/>
          <w:marRight w:val="0"/>
          <w:marTop w:val="154"/>
          <w:marBottom w:val="0"/>
          <w:divBdr>
            <w:top w:val="none" w:sz="0" w:space="0" w:color="auto"/>
            <w:left w:val="none" w:sz="0" w:space="0" w:color="auto"/>
            <w:bottom w:val="none" w:sz="0" w:space="0" w:color="auto"/>
            <w:right w:val="none" w:sz="0" w:space="0" w:color="auto"/>
          </w:divBdr>
        </w:div>
      </w:divsChild>
    </w:div>
    <w:div w:id="322203660">
      <w:bodyDiv w:val="1"/>
      <w:marLeft w:val="0"/>
      <w:marRight w:val="0"/>
      <w:marTop w:val="0"/>
      <w:marBottom w:val="0"/>
      <w:divBdr>
        <w:top w:val="none" w:sz="0" w:space="0" w:color="auto"/>
        <w:left w:val="none" w:sz="0" w:space="0" w:color="auto"/>
        <w:bottom w:val="none" w:sz="0" w:space="0" w:color="auto"/>
        <w:right w:val="none" w:sz="0" w:space="0" w:color="auto"/>
      </w:divBdr>
      <w:divsChild>
        <w:div w:id="1093473001">
          <w:marLeft w:val="547"/>
          <w:marRight w:val="0"/>
          <w:marTop w:val="154"/>
          <w:marBottom w:val="0"/>
          <w:divBdr>
            <w:top w:val="none" w:sz="0" w:space="0" w:color="auto"/>
            <w:left w:val="none" w:sz="0" w:space="0" w:color="auto"/>
            <w:bottom w:val="none" w:sz="0" w:space="0" w:color="auto"/>
            <w:right w:val="none" w:sz="0" w:space="0" w:color="auto"/>
          </w:divBdr>
        </w:div>
      </w:divsChild>
    </w:div>
    <w:div w:id="540677954">
      <w:bodyDiv w:val="1"/>
      <w:marLeft w:val="0"/>
      <w:marRight w:val="0"/>
      <w:marTop w:val="0"/>
      <w:marBottom w:val="0"/>
      <w:divBdr>
        <w:top w:val="none" w:sz="0" w:space="0" w:color="auto"/>
        <w:left w:val="none" w:sz="0" w:space="0" w:color="auto"/>
        <w:bottom w:val="none" w:sz="0" w:space="0" w:color="auto"/>
        <w:right w:val="none" w:sz="0" w:space="0" w:color="auto"/>
      </w:divBdr>
      <w:divsChild>
        <w:div w:id="1114594465">
          <w:marLeft w:val="360"/>
          <w:marRight w:val="0"/>
          <w:marTop w:val="200"/>
          <w:marBottom w:val="0"/>
          <w:divBdr>
            <w:top w:val="none" w:sz="0" w:space="0" w:color="auto"/>
            <w:left w:val="none" w:sz="0" w:space="0" w:color="auto"/>
            <w:bottom w:val="none" w:sz="0" w:space="0" w:color="auto"/>
            <w:right w:val="none" w:sz="0" w:space="0" w:color="auto"/>
          </w:divBdr>
        </w:div>
      </w:divsChild>
    </w:div>
    <w:div w:id="979502889">
      <w:bodyDiv w:val="1"/>
      <w:marLeft w:val="0"/>
      <w:marRight w:val="0"/>
      <w:marTop w:val="0"/>
      <w:marBottom w:val="0"/>
      <w:divBdr>
        <w:top w:val="none" w:sz="0" w:space="0" w:color="auto"/>
        <w:left w:val="none" w:sz="0" w:space="0" w:color="auto"/>
        <w:bottom w:val="none" w:sz="0" w:space="0" w:color="auto"/>
        <w:right w:val="none" w:sz="0" w:space="0" w:color="auto"/>
      </w:divBdr>
      <w:divsChild>
        <w:div w:id="494297522">
          <w:marLeft w:val="547"/>
          <w:marRight w:val="0"/>
          <w:marTop w:val="80"/>
          <w:marBottom w:val="0"/>
          <w:divBdr>
            <w:top w:val="none" w:sz="0" w:space="0" w:color="auto"/>
            <w:left w:val="none" w:sz="0" w:space="0" w:color="auto"/>
            <w:bottom w:val="none" w:sz="0" w:space="0" w:color="auto"/>
            <w:right w:val="none" w:sz="0" w:space="0" w:color="auto"/>
          </w:divBdr>
        </w:div>
        <w:div w:id="603683382">
          <w:marLeft w:val="547"/>
          <w:marRight w:val="0"/>
          <w:marTop w:val="80"/>
          <w:marBottom w:val="0"/>
          <w:divBdr>
            <w:top w:val="none" w:sz="0" w:space="0" w:color="auto"/>
            <w:left w:val="none" w:sz="0" w:space="0" w:color="auto"/>
            <w:bottom w:val="none" w:sz="0" w:space="0" w:color="auto"/>
            <w:right w:val="none" w:sz="0" w:space="0" w:color="auto"/>
          </w:divBdr>
        </w:div>
        <w:div w:id="762072122">
          <w:marLeft w:val="1267"/>
          <w:marRight w:val="0"/>
          <w:marTop w:val="80"/>
          <w:marBottom w:val="0"/>
          <w:divBdr>
            <w:top w:val="none" w:sz="0" w:space="0" w:color="auto"/>
            <w:left w:val="none" w:sz="0" w:space="0" w:color="auto"/>
            <w:bottom w:val="none" w:sz="0" w:space="0" w:color="auto"/>
            <w:right w:val="none" w:sz="0" w:space="0" w:color="auto"/>
          </w:divBdr>
        </w:div>
        <w:div w:id="864247783">
          <w:marLeft w:val="1267"/>
          <w:marRight w:val="0"/>
          <w:marTop w:val="80"/>
          <w:marBottom w:val="0"/>
          <w:divBdr>
            <w:top w:val="none" w:sz="0" w:space="0" w:color="auto"/>
            <w:left w:val="none" w:sz="0" w:space="0" w:color="auto"/>
            <w:bottom w:val="none" w:sz="0" w:space="0" w:color="auto"/>
            <w:right w:val="none" w:sz="0" w:space="0" w:color="auto"/>
          </w:divBdr>
        </w:div>
        <w:div w:id="1520125660">
          <w:marLeft w:val="1267"/>
          <w:marRight w:val="0"/>
          <w:marTop w:val="80"/>
          <w:marBottom w:val="0"/>
          <w:divBdr>
            <w:top w:val="none" w:sz="0" w:space="0" w:color="auto"/>
            <w:left w:val="none" w:sz="0" w:space="0" w:color="auto"/>
            <w:bottom w:val="none" w:sz="0" w:space="0" w:color="auto"/>
            <w:right w:val="none" w:sz="0" w:space="0" w:color="auto"/>
          </w:divBdr>
        </w:div>
      </w:divsChild>
    </w:div>
    <w:div w:id="1023676767">
      <w:bodyDiv w:val="1"/>
      <w:marLeft w:val="0"/>
      <w:marRight w:val="0"/>
      <w:marTop w:val="0"/>
      <w:marBottom w:val="0"/>
      <w:divBdr>
        <w:top w:val="none" w:sz="0" w:space="0" w:color="auto"/>
        <w:left w:val="none" w:sz="0" w:space="0" w:color="auto"/>
        <w:bottom w:val="none" w:sz="0" w:space="0" w:color="auto"/>
        <w:right w:val="none" w:sz="0" w:space="0" w:color="auto"/>
      </w:divBdr>
      <w:divsChild>
        <w:div w:id="68308238">
          <w:marLeft w:val="0"/>
          <w:marRight w:val="0"/>
          <w:marTop w:val="80"/>
          <w:marBottom w:val="0"/>
          <w:divBdr>
            <w:top w:val="none" w:sz="0" w:space="0" w:color="auto"/>
            <w:left w:val="none" w:sz="0" w:space="0" w:color="auto"/>
            <w:bottom w:val="none" w:sz="0" w:space="0" w:color="auto"/>
            <w:right w:val="none" w:sz="0" w:space="0" w:color="auto"/>
          </w:divBdr>
        </w:div>
        <w:div w:id="278417883">
          <w:marLeft w:val="0"/>
          <w:marRight w:val="0"/>
          <w:marTop w:val="80"/>
          <w:marBottom w:val="0"/>
          <w:divBdr>
            <w:top w:val="none" w:sz="0" w:space="0" w:color="auto"/>
            <w:left w:val="none" w:sz="0" w:space="0" w:color="auto"/>
            <w:bottom w:val="none" w:sz="0" w:space="0" w:color="auto"/>
            <w:right w:val="none" w:sz="0" w:space="0" w:color="auto"/>
          </w:divBdr>
        </w:div>
        <w:div w:id="603994978">
          <w:marLeft w:val="0"/>
          <w:marRight w:val="0"/>
          <w:marTop w:val="80"/>
          <w:marBottom w:val="0"/>
          <w:divBdr>
            <w:top w:val="none" w:sz="0" w:space="0" w:color="auto"/>
            <w:left w:val="none" w:sz="0" w:space="0" w:color="auto"/>
            <w:bottom w:val="none" w:sz="0" w:space="0" w:color="auto"/>
            <w:right w:val="none" w:sz="0" w:space="0" w:color="auto"/>
          </w:divBdr>
        </w:div>
        <w:div w:id="1125738471">
          <w:marLeft w:val="0"/>
          <w:marRight w:val="0"/>
          <w:marTop w:val="80"/>
          <w:marBottom w:val="0"/>
          <w:divBdr>
            <w:top w:val="none" w:sz="0" w:space="0" w:color="auto"/>
            <w:left w:val="none" w:sz="0" w:space="0" w:color="auto"/>
            <w:bottom w:val="none" w:sz="0" w:space="0" w:color="auto"/>
            <w:right w:val="none" w:sz="0" w:space="0" w:color="auto"/>
          </w:divBdr>
        </w:div>
        <w:div w:id="1916931514">
          <w:marLeft w:val="0"/>
          <w:marRight w:val="0"/>
          <w:marTop w:val="80"/>
          <w:marBottom w:val="0"/>
          <w:divBdr>
            <w:top w:val="none" w:sz="0" w:space="0" w:color="auto"/>
            <w:left w:val="none" w:sz="0" w:space="0" w:color="auto"/>
            <w:bottom w:val="none" w:sz="0" w:space="0" w:color="auto"/>
            <w:right w:val="none" w:sz="0" w:space="0" w:color="auto"/>
          </w:divBdr>
        </w:div>
        <w:div w:id="2127455897">
          <w:marLeft w:val="0"/>
          <w:marRight w:val="0"/>
          <w:marTop w:val="80"/>
          <w:marBottom w:val="0"/>
          <w:divBdr>
            <w:top w:val="none" w:sz="0" w:space="0" w:color="auto"/>
            <w:left w:val="none" w:sz="0" w:space="0" w:color="auto"/>
            <w:bottom w:val="none" w:sz="0" w:space="0" w:color="auto"/>
            <w:right w:val="none" w:sz="0" w:space="0" w:color="auto"/>
          </w:divBdr>
        </w:div>
      </w:divsChild>
    </w:div>
    <w:div w:id="1056583607">
      <w:bodyDiv w:val="1"/>
      <w:marLeft w:val="0"/>
      <w:marRight w:val="0"/>
      <w:marTop w:val="0"/>
      <w:marBottom w:val="0"/>
      <w:divBdr>
        <w:top w:val="none" w:sz="0" w:space="0" w:color="auto"/>
        <w:left w:val="none" w:sz="0" w:space="0" w:color="auto"/>
        <w:bottom w:val="none" w:sz="0" w:space="0" w:color="auto"/>
        <w:right w:val="none" w:sz="0" w:space="0" w:color="auto"/>
      </w:divBdr>
    </w:div>
    <w:div w:id="1066301482">
      <w:bodyDiv w:val="1"/>
      <w:marLeft w:val="0"/>
      <w:marRight w:val="0"/>
      <w:marTop w:val="0"/>
      <w:marBottom w:val="0"/>
      <w:divBdr>
        <w:top w:val="none" w:sz="0" w:space="0" w:color="auto"/>
        <w:left w:val="none" w:sz="0" w:space="0" w:color="auto"/>
        <w:bottom w:val="none" w:sz="0" w:space="0" w:color="auto"/>
        <w:right w:val="none" w:sz="0" w:space="0" w:color="auto"/>
      </w:divBdr>
      <w:divsChild>
        <w:div w:id="87626435">
          <w:marLeft w:val="720"/>
          <w:marRight w:val="0"/>
          <w:marTop w:val="80"/>
          <w:marBottom w:val="0"/>
          <w:divBdr>
            <w:top w:val="none" w:sz="0" w:space="0" w:color="auto"/>
            <w:left w:val="none" w:sz="0" w:space="0" w:color="auto"/>
            <w:bottom w:val="none" w:sz="0" w:space="0" w:color="auto"/>
            <w:right w:val="none" w:sz="0" w:space="0" w:color="auto"/>
          </w:divBdr>
        </w:div>
        <w:div w:id="162093845">
          <w:marLeft w:val="0"/>
          <w:marRight w:val="0"/>
          <w:marTop w:val="80"/>
          <w:marBottom w:val="0"/>
          <w:divBdr>
            <w:top w:val="none" w:sz="0" w:space="0" w:color="auto"/>
            <w:left w:val="none" w:sz="0" w:space="0" w:color="auto"/>
            <w:bottom w:val="none" w:sz="0" w:space="0" w:color="auto"/>
            <w:right w:val="none" w:sz="0" w:space="0" w:color="auto"/>
          </w:divBdr>
        </w:div>
        <w:div w:id="605043651">
          <w:marLeft w:val="720"/>
          <w:marRight w:val="0"/>
          <w:marTop w:val="80"/>
          <w:marBottom w:val="0"/>
          <w:divBdr>
            <w:top w:val="none" w:sz="0" w:space="0" w:color="auto"/>
            <w:left w:val="none" w:sz="0" w:space="0" w:color="auto"/>
            <w:bottom w:val="none" w:sz="0" w:space="0" w:color="auto"/>
            <w:right w:val="none" w:sz="0" w:space="0" w:color="auto"/>
          </w:divBdr>
        </w:div>
        <w:div w:id="650794715">
          <w:marLeft w:val="720"/>
          <w:marRight w:val="0"/>
          <w:marTop w:val="80"/>
          <w:marBottom w:val="0"/>
          <w:divBdr>
            <w:top w:val="none" w:sz="0" w:space="0" w:color="auto"/>
            <w:left w:val="none" w:sz="0" w:space="0" w:color="auto"/>
            <w:bottom w:val="none" w:sz="0" w:space="0" w:color="auto"/>
            <w:right w:val="none" w:sz="0" w:space="0" w:color="auto"/>
          </w:divBdr>
        </w:div>
        <w:div w:id="850801812">
          <w:marLeft w:val="0"/>
          <w:marRight w:val="0"/>
          <w:marTop w:val="80"/>
          <w:marBottom w:val="0"/>
          <w:divBdr>
            <w:top w:val="none" w:sz="0" w:space="0" w:color="auto"/>
            <w:left w:val="none" w:sz="0" w:space="0" w:color="auto"/>
            <w:bottom w:val="none" w:sz="0" w:space="0" w:color="auto"/>
            <w:right w:val="none" w:sz="0" w:space="0" w:color="auto"/>
          </w:divBdr>
        </w:div>
        <w:div w:id="1327856779">
          <w:marLeft w:val="720"/>
          <w:marRight w:val="0"/>
          <w:marTop w:val="80"/>
          <w:marBottom w:val="0"/>
          <w:divBdr>
            <w:top w:val="none" w:sz="0" w:space="0" w:color="auto"/>
            <w:left w:val="none" w:sz="0" w:space="0" w:color="auto"/>
            <w:bottom w:val="none" w:sz="0" w:space="0" w:color="auto"/>
            <w:right w:val="none" w:sz="0" w:space="0" w:color="auto"/>
          </w:divBdr>
        </w:div>
        <w:div w:id="1513110095">
          <w:marLeft w:val="720"/>
          <w:marRight w:val="0"/>
          <w:marTop w:val="80"/>
          <w:marBottom w:val="0"/>
          <w:divBdr>
            <w:top w:val="none" w:sz="0" w:space="0" w:color="auto"/>
            <w:left w:val="none" w:sz="0" w:space="0" w:color="auto"/>
            <w:bottom w:val="none" w:sz="0" w:space="0" w:color="auto"/>
            <w:right w:val="none" w:sz="0" w:space="0" w:color="auto"/>
          </w:divBdr>
        </w:div>
        <w:div w:id="1840386520">
          <w:marLeft w:val="0"/>
          <w:marRight w:val="0"/>
          <w:marTop w:val="80"/>
          <w:marBottom w:val="0"/>
          <w:divBdr>
            <w:top w:val="none" w:sz="0" w:space="0" w:color="auto"/>
            <w:left w:val="none" w:sz="0" w:space="0" w:color="auto"/>
            <w:bottom w:val="none" w:sz="0" w:space="0" w:color="auto"/>
            <w:right w:val="none" w:sz="0" w:space="0" w:color="auto"/>
          </w:divBdr>
        </w:div>
      </w:divsChild>
    </w:div>
    <w:div w:id="1140153763">
      <w:bodyDiv w:val="1"/>
      <w:marLeft w:val="0"/>
      <w:marRight w:val="0"/>
      <w:marTop w:val="0"/>
      <w:marBottom w:val="0"/>
      <w:divBdr>
        <w:top w:val="none" w:sz="0" w:space="0" w:color="auto"/>
        <w:left w:val="none" w:sz="0" w:space="0" w:color="auto"/>
        <w:bottom w:val="none" w:sz="0" w:space="0" w:color="auto"/>
        <w:right w:val="none" w:sz="0" w:space="0" w:color="auto"/>
      </w:divBdr>
      <w:divsChild>
        <w:div w:id="1138954516">
          <w:marLeft w:val="547"/>
          <w:marRight w:val="0"/>
          <w:marTop w:val="154"/>
          <w:marBottom w:val="0"/>
          <w:divBdr>
            <w:top w:val="none" w:sz="0" w:space="0" w:color="auto"/>
            <w:left w:val="none" w:sz="0" w:space="0" w:color="auto"/>
            <w:bottom w:val="none" w:sz="0" w:space="0" w:color="auto"/>
            <w:right w:val="none" w:sz="0" w:space="0" w:color="auto"/>
          </w:divBdr>
        </w:div>
      </w:divsChild>
    </w:div>
    <w:div w:id="1192302291">
      <w:bodyDiv w:val="1"/>
      <w:marLeft w:val="0"/>
      <w:marRight w:val="0"/>
      <w:marTop w:val="0"/>
      <w:marBottom w:val="0"/>
      <w:divBdr>
        <w:top w:val="none" w:sz="0" w:space="0" w:color="auto"/>
        <w:left w:val="none" w:sz="0" w:space="0" w:color="auto"/>
        <w:bottom w:val="none" w:sz="0" w:space="0" w:color="auto"/>
        <w:right w:val="none" w:sz="0" w:space="0" w:color="auto"/>
      </w:divBdr>
      <w:divsChild>
        <w:div w:id="774788508">
          <w:marLeft w:val="720"/>
          <w:marRight w:val="0"/>
          <w:marTop w:val="80"/>
          <w:marBottom w:val="0"/>
          <w:divBdr>
            <w:top w:val="none" w:sz="0" w:space="0" w:color="auto"/>
            <w:left w:val="none" w:sz="0" w:space="0" w:color="auto"/>
            <w:bottom w:val="none" w:sz="0" w:space="0" w:color="auto"/>
            <w:right w:val="none" w:sz="0" w:space="0" w:color="auto"/>
          </w:divBdr>
        </w:div>
        <w:div w:id="935674346">
          <w:marLeft w:val="720"/>
          <w:marRight w:val="0"/>
          <w:marTop w:val="80"/>
          <w:marBottom w:val="0"/>
          <w:divBdr>
            <w:top w:val="none" w:sz="0" w:space="0" w:color="auto"/>
            <w:left w:val="none" w:sz="0" w:space="0" w:color="auto"/>
            <w:bottom w:val="none" w:sz="0" w:space="0" w:color="auto"/>
            <w:right w:val="none" w:sz="0" w:space="0" w:color="auto"/>
          </w:divBdr>
        </w:div>
        <w:div w:id="994384000">
          <w:marLeft w:val="720"/>
          <w:marRight w:val="0"/>
          <w:marTop w:val="80"/>
          <w:marBottom w:val="0"/>
          <w:divBdr>
            <w:top w:val="none" w:sz="0" w:space="0" w:color="auto"/>
            <w:left w:val="none" w:sz="0" w:space="0" w:color="auto"/>
            <w:bottom w:val="none" w:sz="0" w:space="0" w:color="auto"/>
            <w:right w:val="none" w:sz="0" w:space="0" w:color="auto"/>
          </w:divBdr>
        </w:div>
        <w:div w:id="1235354474">
          <w:marLeft w:val="720"/>
          <w:marRight w:val="0"/>
          <w:marTop w:val="80"/>
          <w:marBottom w:val="0"/>
          <w:divBdr>
            <w:top w:val="none" w:sz="0" w:space="0" w:color="auto"/>
            <w:left w:val="none" w:sz="0" w:space="0" w:color="auto"/>
            <w:bottom w:val="none" w:sz="0" w:space="0" w:color="auto"/>
            <w:right w:val="none" w:sz="0" w:space="0" w:color="auto"/>
          </w:divBdr>
        </w:div>
        <w:div w:id="1481573832">
          <w:marLeft w:val="720"/>
          <w:marRight w:val="0"/>
          <w:marTop w:val="80"/>
          <w:marBottom w:val="0"/>
          <w:divBdr>
            <w:top w:val="none" w:sz="0" w:space="0" w:color="auto"/>
            <w:left w:val="none" w:sz="0" w:space="0" w:color="auto"/>
            <w:bottom w:val="none" w:sz="0" w:space="0" w:color="auto"/>
            <w:right w:val="none" w:sz="0" w:space="0" w:color="auto"/>
          </w:divBdr>
        </w:div>
        <w:div w:id="1636911358">
          <w:marLeft w:val="720"/>
          <w:marRight w:val="0"/>
          <w:marTop w:val="80"/>
          <w:marBottom w:val="0"/>
          <w:divBdr>
            <w:top w:val="none" w:sz="0" w:space="0" w:color="auto"/>
            <w:left w:val="none" w:sz="0" w:space="0" w:color="auto"/>
            <w:bottom w:val="none" w:sz="0" w:space="0" w:color="auto"/>
            <w:right w:val="none" w:sz="0" w:space="0" w:color="auto"/>
          </w:divBdr>
        </w:div>
        <w:div w:id="1743454834">
          <w:marLeft w:val="720"/>
          <w:marRight w:val="0"/>
          <w:marTop w:val="80"/>
          <w:marBottom w:val="0"/>
          <w:divBdr>
            <w:top w:val="none" w:sz="0" w:space="0" w:color="auto"/>
            <w:left w:val="none" w:sz="0" w:space="0" w:color="auto"/>
            <w:bottom w:val="none" w:sz="0" w:space="0" w:color="auto"/>
            <w:right w:val="none" w:sz="0" w:space="0" w:color="auto"/>
          </w:divBdr>
        </w:div>
        <w:div w:id="1996833237">
          <w:marLeft w:val="720"/>
          <w:marRight w:val="0"/>
          <w:marTop w:val="80"/>
          <w:marBottom w:val="0"/>
          <w:divBdr>
            <w:top w:val="none" w:sz="0" w:space="0" w:color="auto"/>
            <w:left w:val="none" w:sz="0" w:space="0" w:color="auto"/>
            <w:bottom w:val="none" w:sz="0" w:space="0" w:color="auto"/>
            <w:right w:val="none" w:sz="0" w:space="0" w:color="auto"/>
          </w:divBdr>
        </w:div>
        <w:div w:id="2000189143">
          <w:marLeft w:val="0"/>
          <w:marRight w:val="0"/>
          <w:marTop w:val="80"/>
          <w:marBottom w:val="0"/>
          <w:divBdr>
            <w:top w:val="none" w:sz="0" w:space="0" w:color="auto"/>
            <w:left w:val="none" w:sz="0" w:space="0" w:color="auto"/>
            <w:bottom w:val="none" w:sz="0" w:space="0" w:color="auto"/>
            <w:right w:val="none" w:sz="0" w:space="0" w:color="auto"/>
          </w:divBdr>
        </w:div>
        <w:div w:id="2095128182">
          <w:marLeft w:val="0"/>
          <w:marRight w:val="0"/>
          <w:marTop w:val="80"/>
          <w:marBottom w:val="0"/>
          <w:divBdr>
            <w:top w:val="none" w:sz="0" w:space="0" w:color="auto"/>
            <w:left w:val="none" w:sz="0" w:space="0" w:color="auto"/>
            <w:bottom w:val="none" w:sz="0" w:space="0" w:color="auto"/>
            <w:right w:val="none" w:sz="0" w:space="0" w:color="auto"/>
          </w:divBdr>
        </w:div>
      </w:divsChild>
    </w:div>
    <w:div w:id="1200361755">
      <w:bodyDiv w:val="1"/>
      <w:marLeft w:val="0"/>
      <w:marRight w:val="0"/>
      <w:marTop w:val="0"/>
      <w:marBottom w:val="0"/>
      <w:divBdr>
        <w:top w:val="none" w:sz="0" w:space="0" w:color="auto"/>
        <w:left w:val="none" w:sz="0" w:space="0" w:color="auto"/>
        <w:bottom w:val="none" w:sz="0" w:space="0" w:color="auto"/>
        <w:right w:val="none" w:sz="0" w:space="0" w:color="auto"/>
      </w:divBdr>
      <w:divsChild>
        <w:div w:id="505481392">
          <w:marLeft w:val="547"/>
          <w:marRight w:val="0"/>
          <w:marTop w:val="80"/>
          <w:marBottom w:val="0"/>
          <w:divBdr>
            <w:top w:val="none" w:sz="0" w:space="0" w:color="auto"/>
            <w:left w:val="none" w:sz="0" w:space="0" w:color="auto"/>
            <w:bottom w:val="none" w:sz="0" w:space="0" w:color="auto"/>
            <w:right w:val="none" w:sz="0" w:space="0" w:color="auto"/>
          </w:divBdr>
        </w:div>
        <w:div w:id="600407241">
          <w:marLeft w:val="547"/>
          <w:marRight w:val="0"/>
          <w:marTop w:val="80"/>
          <w:marBottom w:val="0"/>
          <w:divBdr>
            <w:top w:val="none" w:sz="0" w:space="0" w:color="auto"/>
            <w:left w:val="none" w:sz="0" w:space="0" w:color="auto"/>
            <w:bottom w:val="none" w:sz="0" w:space="0" w:color="auto"/>
            <w:right w:val="none" w:sz="0" w:space="0" w:color="auto"/>
          </w:divBdr>
        </w:div>
        <w:div w:id="1914924564">
          <w:marLeft w:val="547"/>
          <w:marRight w:val="0"/>
          <w:marTop w:val="80"/>
          <w:marBottom w:val="0"/>
          <w:divBdr>
            <w:top w:val="none" w:sz="0" w:space="0" w:color="auto"/>
            <w:left w:val="none" w:sz="0" w:space="0" w:color="auto"/>
            <w:bottom w:val="none" w:sz="0" w:space="0" w:color="auto"/>
            <w:right w:val="none" w:sz="0" w:space="0" w:color="auto"/>
          </w:divBdr>
        </w:div>
      </w:divsChild>
    </w:div>
    <w:div w:id="1379401753">
      <w:bodyDiv w:val="1"/>
      <w:marLeft w:val="0"/>
      <w:marRight w:val="0"/>
      <w:marTop w:val="0"/>
      <w:marBottom w:val="0"/>
      <w:divBdr>
        <w:top w:val="none" w:sz="0" w:space="0" w:color="auto"/>
        <w:left w:val="none" w:sz="0" w:space="0" w:color="auto"/>
        <w:bottom w:val="none" w:sz="0" w:space="0" w:color="auto"/>
        <w:right w:val="none" w:sz="0" w:space="0" w:color="auto"/>
      </w:divBdr>
      <w:divsChild>
        <w:div w:id="262110132">
          <w:marLeft w:val="0"/>
          <w:marRight w:val="0"/>
          <w:marTop w:val="80"/>
          <w:marBottom w:val="0"/>
          <w:divBdr>
            <w:top w:val="none" w:sz="0" w:space="0" w:color="auto"/>
            <w:left w:val="none" w:sz="0" w:space="0" w:color="auto"/>
            <w:bottom w:val="none" w:sz="0" w:space="0" w:color="auto"/>
            <w:right w:val="none" w:sz="0" w:space="0" w:color="auto"/>
          </w:divBdr>
        </w:div>
        <w:div w:id="977613068">
          <w:marLeft w:val="0"/>
          <w:marRight w:val="0"/>
          <w:marTop w:val="80"/>
          <w:marBottom w:val="0"/>
          <w:divBdr>
            <w:top w:val="none" w:sz="0" w:space="0" w:color="auto"/>
            <w:left w:val="none" w:sz="0" w:space="0" w:color="auto"/>
            <w:bottom w:val="none" w:sz="0" w:space="0" w:color="auto"/>
            <w:right w:val="none" w:sz="0" w:space="0" w:color="auto"/>
          </w:divBdr>
        </w:div>
        <w:div w:id="1023823216">
          <w:marLeft w:val="0"/>
          <w:marRight w:val="0"/>
          <w:marTop w:val="80"/>
          <w:marBottom w:val="0"/>
          <w:divBdr>
            <w:top w:val="none" w:sz="0" w:space="0" w:color="auto"/>
            <w:left w:val="none" w:sz="0" w:space="0" w:color="auto"/>
            <w:bottom w:val="none" w:sz="0" w:space="0" w:color="auto"/>
            <w:right w:val="none" w:sz="0" w:space="0" w:color="auto"/>
          </w:divBdr>
        </w:div>
        <w:div w:id="1310212439">
          <w:marLeft w:val="0"/>
          <w:marRight w:val="0"/>
          <w:marTop w:val="80"/>
          <w:marBottom w:val="0"/>
          <w:divBdr>
            <w:top w:val="none" w:sz="0" w:space="0" w:color="auto"/>
            <w:left w:val="none" w:sz="0" w:space="0" w:color="auto"/>
            <w:bottom w:val="none" w:sz="0" w:space="0" w:color="auto"/>
            <w:right w:val="none" w:sz="0" w:space="0" w:color="auto"/>
          </w:divBdr>
        </w:div>
      </w:divsChild>
    </w:div>
    <w:div w:id="1626815231">
      <w:bodyDiv w:val="1"/>
      <w:marLeft w:val="0"/>
      <w:marRight w:val="0"/>
      <w:marTop w:val="0"/>
      <w:marBottom w:val="0"/>
      <w:divBdr>
        <w:top w:val="none" w:sz="0" w:space="0" w:color="auto"/>
        <w:left w:val="none" w:sz="0" w:space="0" w:color="auto"/>
        <w:bottom w:val="none" w:sz="0" w:space="0" w:color="auto"/>
        <w:right w:val="none" w:sz="0" w:space="0" w:color="auto"/>
      </w:divBdr>
    </w:div>
    <w:div w:id="1642728776">
      <w:bodyDiv w:val="1"/>
      <w:marLeft w:val="0"/>
      <w:marRight w:val="0"/>
      <w:marTop w:val="0"/>
      <w:marBottom w:val="0"/>
      <w:divBdr>
        <w:top w:val="none" w:sz="0" w:space="0" w:color="auto"/>
        <w:left w:val="none" w:sz="0" w:space="0" w:color="auto"/>
        <w:bottom w:val="none" w:sz="0" w:space="0" w:color="auto"/>
        <w:right w:val="none" w:sz="0" w:space="0" w:color="auto"/>
      </w:divBdr>
      <w:divsChild>
        <w:div w:id="272637684">
          <w:marLeft w:val="0"/>
          <w:marRight w:val="0"/>
          <w:marTop w:val="80"/>
          <w:marBottom w:val="0"/>
          <w:divBdr>
            <w:top w:val="none" w:sz="0" w:space="0" w:color="auto"/>
            <w:left w:val="none" w:sz="0" w:space="0" w:color="auto"/>
            <w:bottom w:val="none" w:sz="0" w:space="0" w:color="auto"/>
            <w:right w:val="none" w:sz="0" w:space="0" w:color="auto"/>
          </w:divBdr>
        </w:div>
        <w:div w:id="372660443">
          <w:marLeft w:val="0"/>
          <w:marRight w:val="0"/>
          <w:marTop w:val="80"/>
          <w:marBottom w:val="0"/>
          <w:divBdr>
            <w:top w:val="none" w:sz="0" w:space="0" w:color="auto"/>
            <w:left w:val="none" w:sz="0" w:space="0" w:color="auto"/>
            <w:bottom w:val="none" w:sz="0" w:space="0" w:color="auto"/>
            <w:right w:val="none" w:sz="0" w:space="0" w:color="auto"/>
          </w:divBdr>
        </w:div>
        <w:div w:id="1017853783">
          <w:marLeft w:val="0"/>
          <w:marRight w:val="0"/>
          <w:marTop w:val="80"/>
          <w:marBottom w:val="0"/>
          <w:divBdr>
            <w:top w:val="none" w:sz="0" w:space="0" w:color="auto"/>
            <w:left w:val="none" w:sz="0" w:space="0" w:color="auto"/>
            <w:bottom w:val="none" w:sz="0" w:space="0" w:color="auto"/>
            <w:right w:val="none" w:sz="0" w:space="0" w:color="auto"/>
          </w:divBdr>
        </w:div>
        <w:div w:id="1255893516">
          <w:marLeft w:val="0"/>
          <w:marRight w:val="0"/>
          <w:marTop w:val="80"/>
          <w:marBottom w:val="0"/>
          <w:divBdr>
            <w:top w:val="none" w:sz="0" w:space="0" w:color="auto"/>
            <w:left w:val="none" w:sz="0" w:space="0" w:color="auto"/>
            <w:bottom w:val="none" w:sz="0" w:space="0" w:color="auto"/>
            <w:right w:val="none" w:sz="0" w:space="0" w:color="auto"/>
          </w:divBdr>
        </w:div>
        <w:div w:id="1430812071">
          <w:marLeft w:val="0"/>
          <w:marRight w:val="0"/>
          <w:marTop w:val="80"/>
          <w:marBottom w:val="0"/>
          <w:divBdr>
            <w:top w:val="none" w:sz="0" w:space="0" w:color="auto"/>
            <w:left w:val="none" w:sz="0" w:space="0" w:color="auto"/>
            <w:bottom w:val="none" w:sz="0" w:space="0" w:color="auto"/>
            <w:right w:val="none" w:sz="0" w:space="0" w:color="auto"/>
          </w:divBdr>
        </w:div>
      </w:divsChild>
    </w:div>
    <w:div w:id="1688363811">
      <w:bodyDiv w:val="1"/>
      <w:marLeft w:val="0"/>
      <w:marRight w:val="0"/>
      <w:marTop w:val="0"/>
      <w:marBottom w:val="0"/>
      <w:divBdr>
        <w:top w:val="none" w:sz="0" w:space="0" w:color="auto"/>
        <w:left w:val="none" w:sz="0" w:space="0" w:color="auto"/>
        <w:bottom w:val="none" w:sz="0" w:space="0" w:color="auto"/>
        <w:right w:val="none" w:sz="0" w:space="0" w:color="auto"/>
      </w:divBdr>
      <w:divsChild>
        <w:div w:id="512885872">
          <w:marLeft w:val="547"/>
          <w:marRight w:val="0"/>
          <w:marTop w:val="115"/>
          <w:marBottom w:val="0"/>
          <w:divBdr>
            <w:top w:val="none" w:sz="0" w:space="0" w:color="auto"/>
            <w:left w:val="none" w:sz="0" w:space="0" w:color="auto"/>
            <w:bottom w:val="none" w:sz="0" w:space="0" w:color="auto"/>
            <w:right w:val="none" w:sz="0" w:space="0" w:color="auto"/>
          </w:divBdr>
        </w:div>
        <w:div w:id="516387197">
          <w:marLeft w:val="547"/>
          <w:marRight w:val="0"/>
          <w:marTop w:val="115"/>
          <w:marBottom w:val="0"/>
          <w:divBdr>
            <w:top w:val="none" w:sz="0" w:space="0" w:color="auto"/>
            <w:left w:val="none" w:sz="0" w:space="0" w:color="auto"/>
            <w:bottom w:val="none" w:sz="0" w:space="0" w:color="auto"/>
            <w:right w:val="none" w:sz="0" w:space="0" w:color="auto"/>
          </w:divBdr>
        </w:div>
        <w:div w:id="1901210880">
          <w:marLeft w:val="1166"/>
          <w:marRight w:val="0"/>
          <w:marTop w:val="106"/>
          <w:marBottom w:val="0"/>
          <w:divBdr>
            <w:top w:val="none" w:sz="0" w:space="0" w:color="auto"/>
            <w:left w:val="none" w:sz="0" w:space="0" w:color="auto"/>
            <w:bottom w:val="none" w:sz="0" w:space="0" w:color="auto"/>
            <w:right w:val="none" w:sz="0" w:space="0" w:color="auto"/>
          </w:divBdr>
        </w:div>
        <w:div w:id="2026050974">
          <w:marLeft w:val="547"/>
          <w:marRight w:val="0"/>
          <w:marTop w:val="115"/>
          <w:marBottom w:val="0"/>
          <w:divBdr>
            <w:top w:val="none" w:sz="0" w:space="0" w:color="auto"/>
            <w:left w:val="none" w:sz="0" w:space="0" w:color="auto"/>
            <w:bottom w:val="none" w:sz="0" w:space="0" w:color="auto"/>
            <w:right w:val="none" w:sz="0" w:space="0" w:color="auto"/>
          </w:divBdr>
        </w:div>
      </w:divsChild>
    </w:div>
    <w:div w:id="1854954731">
      <w:bodyDiv w:val="1"/>
      <w:marLeft w:val="0"/>
      <w:marRight w:val="0"/>
      <w:marTop w:val="0"/>
      <w:marBottom w:val="0"/>
      <w:divBdr>
        <w:top w:val="none" w:sz="0" w:space="0" w:color="auto"/>
        <w:left w:val="none" w:sz="0" w:space="0" w:color="auto"/>
        <w:bottom w:val="none" w:sz="0" w:space="0" w:color="auto"/>
        <w:right w:val="none" w:sz="0" w:space="0" w:color="auto"/>
      </w:divBdr>
      <w:divsChild>
        <w:div w:id="105194845">
          <w:marLeft w:val="0"/>
          <w:marRight w:val="0"/>
          <w:marTop w:val="80"/>
          <w:marBottom w:val="0"/>
          <w:divBdr>
            <w:top w:val="none" w:sz="0" w:space="0" w:color="auto"/>
            <w:left w:val="none" w:sz="0" w:space="0" w:color="auto"/>
            <w:bottom w:val="none" w:sz="0" w:space="0" w:color="auto"/>
            <w:right w:val="none" w:sz="0" w:space="0" w:color="auto"/>
          </w:divBdr>
        </w:div>
        <w:div w:id="867838584">
          <w:marLeft w:val="0"/>
          <w:marRight w:val="0"/>
          <w:marTop w:val="80"/>
          <w:marBottom w:val="0"/>
          <w:divBdr>
            <w:top w:val="none" w:sz="0" w:space="0" w:color="auto"/>
            <w:left w:val="none" w:sz="0" w:space="0" w:color="auto"/>
            <w:bottom w:val="none" w:sz="0" w:space="0" w:color="auto"/>
            <w:right w:val="none" w:sz="0" w:space="0" w:color="auto"/>
          </w:divBdr>
        </w:div>
        <w:div w:id="1051080668">
          <w:marLeft w:val="0"/>
          <w:marRight w:val="0"/>
          <w:marTop w:val="80"/>
          <w:marBottom w:val="0"/>
          <w:divBdr>
            <w:top w:val="none" w:sz="0" w:space="0" w:color="auto"/>
            <w:left w:val="none" w:sz="0" w:space="0" w:color="auto"/>
            <w:bottom w:val="none" w:sz="0" w:space="0" w:color="auto"/>
            <w:right w:val="none" w:sz="0" w:space="0" w:color="auto"/>
          </w:divBdr>
        </w:div>
      </w:divsChild>
    </w:div>
    <w:div w:id="1868130492">
      <w:bodyDiv w:val="1"/>
      <w:marLeft w:val="0"/>
      <w:marRight w:val="0"/>
      <w:marTop w:val="0"/>
      <w:marBottom w:val="0"/>
      <w:divBdr>
        <w:top w:val="none" w:sz="0" w:space="0" w:color="auto"/>
        <w:left w:val="none" w:sz="0" w:space="0" w:color="auto"/>
        <w:bottom w:val="none" w:sz="0" w:space="0" w:color="auto"/>
        <w:right w:val="none" w:sz="0" w:space="0" w:color="auto"/>
      </w:divBdr>
      <w:divsChild>
        <w:div w:id="439224163">
          <w:marLeft w:val="547"/>
          <w:marRight w:val="0"/>
          <w:marTop w:val="154"/>
          <w:marBottom w:val="0"/>
          <w:divBdr>
            <w:top w:val="none" w:sz="0" w:space="0" w:color="auto"/>
            <w:left w:val="none" w:sz="0" w:space="0" w:color="auto"/>
            <w:bottom w:val="none" w:sz="0" w:space="0" w:color="auto"/>
            <w:right w:val="none" w:sz="0" w:space="0" w:color="auto"/>
          </w:divBdr>
        </w:div>
        <w:div w:id="697924177">
          <w:marLeft w:val="547"/>
          <w:marRight w:val="0"/>
          <w:marTop w:val="154"/>
          <w:marBottom w:val="0"/>
          <w:divBdr>
            <w:top w:val="none" w:sz="0" w:space="0" w:color="auto"/>
            <w:left w:val="none" w:sz="0" w:space="0" w:color="auto"/>
            <w:bottom w:val="none" w:sz="0" w:space="0" w:color="auto"/>
            <w:right w:val="none" w:sz="0" w:space="0" w:color="auto"/>
          </w:divBdr>
        </w:div>
        <w:div w:id="1492481848">
          <w:marLeft w:val="547"/>
          <w:marRight w:val="0"/>
          <w:marTop w:val="154"/>
          <w:marBottom w:val="0"/>
          <w:divBdr>
            <w:top w:val="none" w:sz="0" w:space="0" w:color="auto"/>
            <w:left w:val="none" w:sz="0" w:space="0" w:color="auto"/>
            <w:bottom w:val="none" w:sz="0" w:space="0" w:color="auto"/>
            <w:right w:val="none" w:sz="0" w:space="0" w:color="auto"/>
          </w:divBdr>
        </w:div>
      </w:divsChild>
    </w:div>
    <w:div w:id="1895508008">
      <w:bodyDiv w:val="1"/>
      <w:marLeft w:val="0"/>
      <w:marRight w:val="0"/>
      <w:marTop w:val="0"/>
      <w:marBottom w:val="0"/>
      <w:divBdr>
        <w:top w:val="none" w:sz="0" w:space="0" w:color="auto"/>
        <w:left w:val="none" w:sz="0" w:space="0" w:color="auto"/>
        <w:bottom w:val="none" w:sz="0" w:space="0" w:color="auto"/>
        <w:right w:val="none" w:sz="0" w:space="0" w:color="auto"/>
      </w:divBdr>
      <w:divsChild>
        <w:div w:id="128671180">
          <w:marLeft w:val="547"/>
          <w:marRight w:val="0"/>
          <w:marTop w:val="154"/>
          <w:marBottom w:val="0"/>
          <w:divBdr>
            <w:top w:val="none" w:sz="0" w:space="0" w:color="auto"/>
            <w:left w:val="none" w:sz="0" w:space="0" w:color="auto"/>
            <w:bottom w:val="none" w:sz="0" w:space="0" w:color="auto"/>
            <w:right w:val="none" w:sz="0" w:space="0" w:color="auto"/>
          </w:divBdr>
        </w:div>
        <w:div w:id="477310900">
          <w:marLeft w:val="547"/>
          <w:marRight w:val="0"/>
          <w:marTop w:val="154"/>
          <w:marBottom w:val="0"/>
          <w:divBdr>
            <w:top w:val="none" w:sz="0" w:space="0" w:color="auto"/>
            <w:left w:val="none" w:sz="0" w:space="0" w:color="auto"/>
            <w:bottom w:val="none" w:sz="0" w:space="0" w:color="auto"/>
            <w:right w:val="none" w:sz="0" w:space="0" w:color="auto"/>
          </w:divBdr>
        </w:div>
        <w:div w:id="879127783">
          <w:marLeft w:val="547"/>
          <w:marRight w:val="0"/>
          <w:marTop w:val="154"/>
          <w:marBottom w:val="0"/>
          <w:divBdr>
            <w:top w:val="none" w:sz="0" w:space="0" w:color="auto"/>
            <w:left w:val="none" w:sz="0" w:space="0" w:color="auto"/>
            <w:bottom w:val="none" w:sz="0" w:space="0" w:color="auto"/>
            <w:right w:val="none" w:sz="0" w:space="0" w:color="auto"/>
          </w:divBdr>
        </w:div>
      </w:divsChild>
    </w:div>
    <w:div w:id="1905991467">
      <w:bodyDiv w:val="1"/>
      <w:marLeft w:val="0"/>
      <w:marRight w:val="0"/>
      <w:marTop w:val="0"/>
      <w:marBottom w:val="0"/>
      <w:divBdr>
        <w:top w:val="none" w:sz="0" w:space="0" w:color="auto"/>
        <w:left w:val="none" w:sz="0" w:space="0" w:color="auto"/>
        <w:bottom w:val="none" w:sz="0" w:space="0" w:color="auto"/>
        <w:right w:val="none" w:sz="0" w:space="0" w:color="auto"/>
      </w:divBdr>
      <w:divsChild>
        <w:div w:id="1523081746">
          <w:marLeft w:val="0"/>
          <w:marRight w:val="0"/>
          <w:marTop w:val="80"/>
          <w:marBottom w:val="0"/>
          <w:divBdr>
            <w:top w:val="none" w:sz="0" w:space="0" w:color="auto"/>
            <w:left w:val="none" w:sz="0" w:space="0" w:color="auto"/>
            <w:bottom w:val="none" w:sz="0" w:space="0" w:color="auto"/>
            <w:right w:val="none" w:sz="0" w:space="0" w:color="auto"/>
          </w:divBdr>
        </w:div>
      </w:divsChild>
    </w:div>
    <w:div w:id="1933852386">
      <w:bodyDiv w:val="1"/>
      <w:marLeft w:val="0"/>
      <w:marRight w:val="0"/>
      <w:marTop w:val="0"/>
      <w:marBottom w:val="0"/>
      <w:divBdr>
        <w:top w:val="none" w:sz="0" w:space="0" w:color="auto"/>
        <w:left w:val="none" w:sz="0" w:space="0" w:color="auto"/>
        <w:bottom w:val="none" w:sz="0" w:space="0" w:color="auto"/>
        <w:right w:val="none" w:sz="0" w:space="0" w:color="auto"/>
      </w:divBdr>
      <w:divsChild>
        <w:div w:id="1914899420">
          <w:marLeft w:val="360"/>
          <w:marRight w:val="0"/>
          <w:marTop w:val="200"/>
          <w:marBottom w:val="0"/>
          <w:divBdr>
            <w:top w:val="none" w:sz="0" w:space="0" w:color="auto"/>
            <w:left w:val="none" w:sz="0" w:space="0" w:color="auto"/>
            <w:bottom w:val="none" w:sz="0" w:space="0" w:color="auto"/>
            <w:right w:val="none" w:sz="0" w:space="0" w:color="auto"/>
          </w:divBdr>
        </w:div>
      </w:divsChild>
    </w:div>
    <w:div w:id="1984386370">
      <w:bodyDiv w:val="1"/>
      <w:marLeft w:val="0"/>
      <w:marRight w:val="0"/>
      <w:marTop w:val="0"/>
      <w:marBottom w:val="0"/>
      <w:divBdr>
        <w:top w:val="none" w:sz="0" w:space="0" w:color="auto"/>
        <w:left w:val="none" w:sz="0" w:space="0" w:color="auto"/>
        <w:bottom w:val="none" w:sz="0" w:space="0" w:color="auto"/>
        <w:right w:val="none" w:sz="0" w:space="0" w:color="auto"/>
      </w:divBdr>
    </w:div>
    <w:div w:id="2049067199">
      <w:bodyDiv w:val="1"/>
      <w:marLeft w:val="0"/>
      <w:marRight w:val="0"/>
      <w:marTop w:val="0"/>
      <w:marBottom w:val="0"/>
      <w:divBdr>
        <w:top w:val="none" w:sz="0" w:space="0" w:color="auto"/>
        <w:left w:val="none" w:sz="0" w:space="0" w:color="auto"/>
        <w:bottom w:val="none" w:sz="0" w:space="0" w:color="auto"/>
        <w:right w:val="none" w:sz="0" w:space="0" w:color="auto"/>
      </w:divBdr>
      <w:divsChild>
        <w:div w:id="1129788416">
          <w:marLeft w:val="547"/>
          <w:marRight w:val="0"/>
          <w:marTop w:val="154"/>
          <w:marBottom w:val="0"/>
          <w:divBdr>
            <w:top w:val="none" w:sz="0" w:space="0" w:color="auto"/>
            <w:left w:val="none" w:sz="0" w:space="0" w:color="auto"/>
            <w:bottom w:val="none" w:sz="0" w:space="0" w:color="auto"/>
            <w:right w:val="none" w:sz="0" w:space="0" w:color="auto"/>
          </w:divBdr>
        </w:div>
        <w:div w:id="1239444758">
          <w:marLeft w:val="547"/>
          <w:marRight w:val="0"/>
          <w:marTop w:val="154"/>
          <w:marBottom w:val="0"/>
          <w:divBdr>
            <w:top w:val="none" w:sz="0" w:space="0" w:color="auto"/>
            <w:left w:val="none" w:sz="0" w:space="0" w:color="auto"/>
            <w:bottom w:val="none" w:sz="0" w:space="0" w:color="auto"/>
            <w:right w:val="none" w:sz="0" w:space="0" w:color="auto"/>
          </w:divBdr>
        </w:div>
        <w:div w:id="1525023523">
          <w:marLeft w:val="547"/>
          <w:marRight w:val="0"/>
          <w:marTop w:val="154"/>
          <w:marBottom w:val="0"/>
          <w:divBdr>
            <w:top w:val="none" w:sz="0" w:space="0" w:color="auto"/>
            <w:left w:val="none" w:sz="0" w:space="0" w:color="auto"/>
            <w:bottom w:val="none" w:sz="0" w:space="0" w:color="auto"/>
            <w:right w:val="none" w:sz="0" w:space="0" w:color="auto"/>
          </w:divBdr>
        </w:div>
        <w:div w:id="1616718651">
          <w:marLeft w:val="547"/>
          <w:marRight w:val="0"/>
          <w:marTop w:val="154"/>
          <w:marBottom w:val="0"/>
          <w:divBdr>
            <w:top w:val="none" w:sz="0" w:space="0" w:color="auto"/>
            <w:left w:val="none" w:sz="0" w:space="0" w:color="auto"/>
            <w:bottom w:val="none" w:sz="0" w:space="0" w:color="auto"/>
            <w:right w:val="none" w:sz="0" w:space="0" w:color="auto"/>
          </w:divBdr>
        </w:div>
      </w:divsChild>
    </w:div>
    <w:div w:id="2053728526">
      <w:bodyDiv w:val="1"/>
      <w:marLeft w:val="0"/>
      <w:marRight w:val="0"/>
      <w:marTop w:val="0"/>
      <w:marBottom w:val="0"/>
      <w:divBdr>
        <w:top w:val="none" w:sz="0" w:space="0" w:color="auto"/>
        <w:left w:val="none" w:sz="0" w:space="0" w:color="auto"/>
        <w:bottom w:val="none" w:sz="0" w:space="0" w:color="auto"/>
        <w:right w:val="none" w:sz="0" w:space="0" w:color="auto"/>
      </w:divBdr>
      <w:divsChild>
        <w:div w:id="115222300">
          <w:marLeft w:val="360"/>
          <w:marRight w:val="0"/>
          <w:marTop w:val="200"/>
          <w:marBottom w:val="0"/>
          <w:divBdr>
            <w:top w:val="none" w:sz="0" w:space="0" w:color="auto"/>
            <w:left w:val="none" w:sz="0" w:space="0" w:color="auto"/>
            <w:bottom w:val="none" w:sz="0" w:space="0" w:color="auto"/>
            <w:right w:val="none" w:sz="0" w:space="0" w:color="auto"/>
          </w:divBdr>
        </w:div>
      </w:divsChild>
    </w:div>
    <w:div w:id="2056347460">
      <w:bodyDiv w:val="1"/>
      <w:marLeft w:val="0"/>
      <w:marRight w:val="0"/>
      <w:marTop w:val="0"/>
      <w:marBottom w:val="0"/>
      <w:divBdr>
        <w:top w:val="none" w:sz="0" w:space="0" w:color="auto"/>
        <w:left w:val="none" w:sz="0" w:space="0" w:color="auto"/>
        <w:bottom w:val="none" w:sz="0" w:space="0" w:color="auto"/>
        <w:right w:val="none" w:sz="0" w:space="0" w:color="auto"/>
      </w:divBdr>
      <w:divsChild>
        <w:div w:id="94056542">
          <w:marLeft w:val="547"/>
          <w:marRight w:val="0"/>
          <w:marTop w:val="154"/>
          <w:marBottom w:val="0"/>
          <w:divBdr>
            <w:top w:val="none" w:sz="0" w:space="0" w:color="auto"/>
            <w:left w:val="none" w:sz="0" w:space="0" w:color="auto"/>
            <w:bottom w:val="none" w:sz="0" w:space="0" w:color="auto"/>
            <w:right w:val="none" w:sz="0" w:space="0" w:color="auto"/>
          </w:divBdr>
        </w:div>
        <w:div w:id="821504324">
          <w:marLeft w:val="547"/>
          <w:marRight w:val="0"/>
          <w:marTop w:val="154"/>
          <w:marBottom w:val="0"/>
          <w:divBdr>
            <w:top w:val="none" w:sz="0" w:space="0" w:color="auto"/>
            <w:left w:val="none" w:sz="0" w:space="0" w:color="auto"/>
            <w:bottom w:val="none" w:sz="0" w:space="0" w:color="auto"/>
            <w:right w:val="none" w:sz="0" w:space="0" w:color="auto"/>
          </w:divBdr>
        </w:div>
        <w:div w:id="1290553068">
          <w:marLeft w:val="547"/>
          <w:marRight w:val="0"/>
          <w:marTop w:val="154"/>
          <w:marBottom w:val="0"/>
          <w:divBdr>
            <w:top w:val="none" w:sz="0" w:space="0" w:color="auto"/>
            <w:left w:val="none" w:sz="0" w:space="0" w:color="auto"/>
            <w:bottom w:val="none" w:sz="0" w:space="0" w:color="auto"/>
            <w:right w:val="none" w:sz="0" w:space="0" w:color="auto"/>
          </w:divBdr>
        </w:div>
        <w:div w:id="2107797699">
          <w:marLeft w:val="547"/>
          <w:marRight w:val="0"/>
          <w:marTop w:val="154"/>
          <w:marBottom w:val="0"/>
          <w:divBdr>
            <w:top w:val="none" w:sz="0" w:space="0" w:color="auto"/>
            <w:left w:val="none" w:sz="0" w:space="0" w:color="auto"/>
            <w:bottom w:val="none" w:sz="0" w:space="0" w:color="auto"/>
            <w:right w:val="none" w:sz="0" w:space="0" w:color="auto"/>
          </w:divBdr>
        </w:div>
      </w:divsChild>
    </w:div>
    <w:div w:id="2060203318">
      <w:bodyDiv w:val="1"/>
      <w:marLeft w:val="0"/>
      <w:marRight w:val="0"/>
      <w:marTop w:val="0"/>
      <w:marBottom w:val="0"/>
      <w:divBdr>
        <w:top w:val="none" w:sz="0" w:space="0" w:color="auto"/>
        <w:left w:val="none" w:sz="0" w:space="0" w:color="auto"/>
        <w:bottom w:val="none" w:sz="0" w:space="0" w:color="auto"/>
        <w:right w:val="none" w:sz="0" w:space="0" w:color="auto"/>
      </w:divBdr>
      <w:divsChild>
        <w:div w:id="1308558076">
          <w:marLeft w:val="0"/>
          <w:marRight w:val="0"/>
          <w:marTop w:val="80"/>
          <w:marBottom w:val="0"/>
          <w:divBdr>
            <w:top w:val="none" w:sz="0" w:space="0" w:color="auto"/>
            <w:left w:val="none" w:sz="0" w:space="0" w:color="auto"/>
            <w:bottom w:val="none" w:sz="0" w:space="0" w:color="auto"/>
            <w:right w:val="none" w:sz="0" w:space="0" w:color="auto"/>
          </w:divBdr>
        </w:div>
      </w:divsChild>
    </w:div>
    <w:div w:id="2126389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4DDBF198</Template>
  <TotalTime>0</TotalTime>
  <Pages>5</Pages>
  <Words>1439</Words>
  <Characters>7550</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2019-10-16T09:56:00Z</dcterms:created>
  <dcterms:modified xsi:type="dcterms:W3CDTF">2019-10-16T09:56:00Z</dcterms:modified>
</cp:coreProperties>
</file>