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98B91" w14:textId="78C251EA" w:rsidR="000A3945" w:rsidRPr="00701E17" w:rsidRDefault="000A3945" w:rsidP="000D76E0">
      <w:pPr>
        <w:pStyle w:val="NICEnormal"/>
        <w:jc w:val="center"/>
        <w:rPr>
          <w:b/>
          <w:bCs/>
          <w:lang w:val="en-GB"/>
        </w:rPr>
      </w:pPr>
      <w:r w:rsidRPr="00701E17">
        <w:rPr>
          <w:b/>
          <w:bCs/>
          <w:lang w:val="en-GB"/>
        </w:rPr>
        <w:t>NATIONAL INSTITUTE FOR HEALTH AND CARE EXCELLENCE</w:t>
      </w:r>
    </w:p>
    <w:p w14:paraId="7FC76623" w14:textId="5A63FA2B" w:rsidR="000D76E0" w:rsidRPr="00701E17" w:rsidRDefault="000A3945" w:rsidP="000D76E0">
      <w:pPr>
        <w:pStyle w:val="Heading1"/>
        <w:jc w:val="center"/>
        <w:rPr>
          <w:lang w:val="en-GB"/>
        </w:rPr>
      </w:pPr>
      <w:r w:rsidRPr="00701E17">
        <w:rPr>
          <w:lang w:val="en-GB"/>
        </w:rPr>
        <w:t>Minutes of the Bo</w:t>
      </w:r>
      <w:r w:rsidR="004B78E4" w:rsidRPr="00701E17">
        <w:rPr>
          <w:lang w:val="en-GB"/>
        </w:rPr>
        <w:t>ard Strategy Meeting</w:t>
      </w:r>
    </w:p>
    <w:p w14:paraId="1600A550" w14:textId="1A1AC257" w:rsidR="000A3945" w:rsidRPr="00701E17" w:rsidRDefault="00C72E88" w:rsidP="00C72E88">
      <w:pPr>
        <w:jc w:val="center"/>
        <w:rPr>
          <w:rFonts w:ascii="Arial" w:hAnsi="Arial" w:cs="Arial"/>
        </w:rPr>
      </w:pPr>
      <w:r w:rsidRPr="00701E17">
        <w:rPr>
          <w:rFonts w:ascii="Arial" w:hAnsi="Arial" w:cs="Arial"/>
        </w:rPr>
        <w:t xml:space="preserve">Wednesday </w:t>
      </w:r>
      <w:r w:rsidR="007E4B54">
        <w:rPr>
          <w:rFonts w:ascii="Arial" w:hAnsi="Arial" w:cs="Arial"/>
        </w:rPr>
        <w:t>16 December</w:t>
      </w:r>
      <w:r w:rsidR="00003260" w:rsidRPr="00701E17">
        <w:rPr>
          <w:rFonts w:ascii="Arial" w:hAnsi="Arial" w:cs="Arial"/>
        </w:rPr>
        <w:t xml:space="preserve"> 2020</w:t>
      </w:r>
      <w:r w:rsidR="000A3945" w:rsidRPr="00701E17">
        <w:rPr>
          <w:rFonts w:ascii="Arial" w:hAnsi="Arial" w:cs="Arial"/>
        </w:rPr>
        <w:t xml:space="preserve"> </w:t>
      </w:r>
      <w:r w:rsidRPr="00701E17">
        <w:rPr>
          <w:rFonts w:ascii="Arial" w:hAnsi="Arial" w:cs="Arial"/>
        </w:rPr>
        <w:t>via Zoom</w:t>
      </w:r>
    </w:p>
    <w:p w14:paraId="0B006EAD" w14:textId="77777777" w:rsidR="00C72E88" w:rsidRPr="00701E17" w:rsidRDefault="00C72E88" w:rsidP="00C72E88">
      <w:pPr>
        <w:jc w:val="center"/>
        <w:rPr>
          <w:i/>
        </w:rPr>
      </w:pPr>
    </w:p>
    <w:p w14:paraId="31D2A3F0" w14:textId="347B6558" w:rsidR="000A3945" w:rsidRPr="001D2E1C" w:rsidRDefault="000A3945" w:rsidP="000A3945">
      <w:pPr>
        <w:pStyle w:val="Paragraphnonumbers"/>
        <w:spacing w:before="0" w:after="0" w:line="240" w:lineRule="auto"/>
        <w:jc w:val="both"/>
        <w:rPr>
          <w:iCs/>
        </w:rPr>
      </w:pPr>
      <w:r w:rsidRPr="001D2E1C">
        <w:rPr>
          <w:iCs/>
        </w:rPr>
        <w:t xml:space="preserve">These notes are a summary record of the main points discussed at the meeting and the decisions made. They are not intended to provide a verbatim record of the Board’s discussion. </w:t>
      </w:r>
    </w:p>
    <w:p w14:paraId="7CEBB363" w14:textId="77777777" w:rsidR="00312E63" w:rsidRPr="00701E17" w:rsidRDefault="00312E63" w:rsidP="000A3945">
      <w:pPr>
        <w:pStyle w:val="Paragraphnonumbers"/>
        <w:spacing w:before="0" w:after="0" w:line="240" w:lineRule="auto"/>
        <w:jc w:val="both"/>
        <w:rPr>
          <w:i/>
        </w:rPr>
      </w:pPr>
    </w:p>
    <w:p w14:paraId="763B80B9" w14:textId="77777777" w:rsidR="00EB62F2" w:rsidRPr="00701E17" w:rsidRDefault="00EB62F2" w:rsidP="00312E63">
      <w:pPr>
        <w:pStyle w:val="Heading2"/>
        <w:rPr>
          <w:lang w:val="en-GB"/>
        </w:rPr>
      </w:pPr>
      <w:r w:rsidRPr="00701E17">
        <w:rPr>
          <w:lang w:val="en-GB"/>
        </w:rPr>
        <w:t>Present</w:t>
      </w:r>
    </w:p>
    <w:p w14:paraId="63C639DB" w14:textId="77777777" w:rsidR="00E3059B" w:rsidRPr="00701E17" w:rsidRDefault="00E3059B" w:rsidP="00EB62F2">
      <w:pPr>
        <w:pStyle w:val="Paragraphnonumbers"/>
        <w:tabs>
          <w:tab w:val="left" w:pos="3402"/>
        </w:tabs>
        <w:spacing w:before="0" w:after="0" w:line="240" w:lineRule="auto"/>
        <w:jc w:val="both"/>
        <w:rPr>
          <w:b/>
        </w:rPr>
      </w:pPr>
    </w:p>
    <w:p w14:paraId="5D420148" w14:textId="4B5FB07A" w:rsidR="00131CBD" w:rsidRPr="00701E17" w:rsidRDefault="00131CBD" w:rsidP="00131CBD">
      <w:pPr>
        <w:pStyle w:val="Paragraphnonumbers"/>
        <w:tabs>
          <w:tab w:val="left" w:pos="3402"/>
        </w:tabs>
        <w:spacing w:before="0" w:after="0" w:line="240" w:lineRule="auto"/>
        <w:jc w:val="both"/>
        <w:rPr>
          <w:color w:val="000000" w:themeColor="text1"/>
        </w:rPr>
      </w:pPr>
      <w:r w:rsidRPr="00701E17">
        <w:rPr>
          <w:b/>
          <w:color w:val="000000" w:themeColor="text1"/>
        </w:rPr>
        <w:t>Non-Executive Directors</w:t>
      </w:r>
      <w:r w:rsidRPr="00701E17">
        <w:rPr>
          <w:color w:val="000000" w:themeColor="text1"/>
        </w:rPr>
        <w:tab/>
      </w:r>
      <w:r w:rsidR="0027411F" w:rsidRPr="00701E17">
        <w:rPr>
          <w:color w:val="000000" w:themeColor="text1"/>
        </w:rPr>
        <w:t>Sharmila Nebhrajani</w:t>
      </w:r>
    </w:p>
    <w:p w14:paraId="6E273B12" w14:textId="6E39853E" w:rsidR="00B372C9" w:rsidRPr="00701E17" w:rsidRDefault="00131CBD" w:rsidP="00131CBD">
      <w:pPr>
        <w:pStyle w:val="Paragraphnonumbers"/>
        <w:tabs>
          <w:tab w:val="left" w:pos="3402"/>
        </w:tabs>
        <w:spacing w:before="0" w:after="0" w:line="240" w:lineRule="auto"/>
        <w:jc w:val="both"/>
        <w:rPr>
          <w:color w:val="000000" w:themeColor="text1"/>
        </w:rPr>
      </w:pPr>
      <w:r w:rsidRPr="00701E17">
        <w:rPr>
          <w:color w:val="000000" w:themeColor="text1"/>
        </w:rPr>
        <w:tab/>
      </w:r>
      <w:r w:rsidR="007E4B54">
        <w:rPr>
          <w:color w:val="000000" w:themeColor="text1"/>
        </w:rPr>
        <w:t xml:space="preserve">Dame </w:t>
      </w:r>
      <w:r w:rsidR="00B372C9" w:rsidRPr="00701E17">
        <w:rPr>
          <w:color w:val="000000" w:themeColor="text1"/>
        </w:rPr>
        <w:t xml:space="preserve">Elaine Inglesby-Burke </w:t>
      </w:r>
    </w:p>
    <w:p w14:paraId="7BA40240" w14:textId="098C71F2" w:rsidR="007E4B54" w:rsidRDefault="00B372C9" w:rsidP="00131CBD">
      <w:pPr>
        <w:pStyle w:val="Paragraphnonumbers"/>
        <w:tabs>
          <w:tab w:val="left" w:pos="3402"/>
        </w:tabs>
        <w:spacing w:before="0" w:after="0" w:line="240" w:lineRule="auto"/>
        <w:jc w:val="both"/>
        <w:rPr>
          <w:color w:val="000000" w:themeColor="text1"/>
        </w:rPr>
      </w:pPr>
      <w:r w:rsidRPr="00701E17">
        <w:rPr>
          <w:color w:val="000000" w:themeColor="text1"/>
        </w:rPr>
        <w:tab/>
      </w:r>
      <w:r w:rsidR="007E4B54">
        <w:rPr>
          <w:color w:val="000000" w:themeColor="text1"/>
        </w:rPr>
        <w:t>Professor Tim Irish</w:t>
      </w:r>
    </w:p>
    <w:p w14:paraId="3706A285" w14:textId="6BFBF9D3" w:rsidR="00131CBD" w:rsidRPr="00701E17" w:rsidRDefault="007E4B54" w:rsidP="00131CBD">
      <w:pPr>
        <w:pStyle w:val="Paragraphnonumbers"/>
        <w:tabs>
          <w:tab w:val="left" w:pos="3402"/>
        </w:tabs>
        <w:spacing w:before="0" w:after="0" w:line="240" w:lineRule="auto"/>
        <w:jc w:val="both"/>
        <w:rPr>
          <w:color w:val="000000" w:themeColor="text1"/>
        </w:rPr>
      </w:pPr>
      <w:r>
        <w:rPr>
          <w:color w:val="000000" w:themeColor="text1"/>
        </w:rPr>
        <w:tab/>
      </w:r>
      <w:r w:rsidR="007C5500" w:rsidRPr="00701E17">
        <w:rPr>
          <w:color w:val="000000" w:themeColor="text1"/>
        </w:rPr>
        <w:t>Dr Rima Makarem</w:t>
      </w:r>
    </w:p>
    <w:p w14:paraId="484A4EEE" w14:textId="417EF96E" w:rsidR="00131CBD" w:rsidRPr="00701E17" w:rsidRDefault="00131CBD" w:rsidP="00131CBD">
      <w:pPr>
        <w:pStyle w:val="Paragraphnonumbers"/>
        <w:tabs>
          <w:tab w:val="left" w:pos="3402"/>
        </w:tabs>
        <w:spacing w:before="0" w:after="0" w:line="240" w:lineRule="auto"/>
        <w:jc w:val="both"/>
        <w:rPr>
          <w:color w:val="000000" w:themeColor="text1"/>
        </w:rPr>
      </w:pPr>
      <w:r w:rsidRPr="00701E17">
        <w:rPr>
          <w:color w:val="000000" w:themeColor="text1"/>
        </w:rPr>
        <w:tab/>
        <w:t>Tom Wright</w:t>
      </w:r>
    </w:p>
    <w:p w14:paraId="65C2ED54" w14:textId="77777777" w:rsidR="00131CBD" w:rsidRPr="00701E17" w:rsidRDefault="00131CBD" w:rsidP="00131CBD">
      <w:pPr>
        <w:pStyle w:val="Paragraphnonumbers"/>
        <w:tabs>
          <w:tab w:val="left" w:pos="3402"/>
        </w:tabs>
        <w:spacing w:before="0" w:after="0" w:line="240" w:lineRule="auto"/>
        <w:ind w:left="3402"/>
        <w:jc w:val="both"/>
        <w:rPr>
          <w:color w:val="000000" w:themeColor="text1"/>
        </w:rPr>
      </w:pPr>
    </w:p>
    <w:p w14:paraId="5CB63A9C" w14:textId="788E94A8" w:rsidR="00131CBD" w:rsidRPr="00701E17" w:rsidRDefault="00131CBD" w:rsidP="00131CBD">
      <w:pPr>
        <w:pStyle w:val="Paragraphnonumbers"/>
        <w:tabs>
          <w:tab w:val="left" w:pos="3402"/>
        </w:tabs>
        <w:spacing w:before="0" w:after="0" w:line="240" w:lineRule="auto"/>
        <w:jc w:val="both"/>
        <w:rPr>
          <w:color w:val="000000" w:themeColor="text1"/>
        </w:rPr>
      </w:pPr>
      <w:r w:rsidRPr="00701E17">
        <w:rPr>
          <w:b/>
          <w:color w:val="000000" w:themeColor="text1"/>
        </w:rPr>
        <w:t>Executive Directors</w:t>
      </w:r>
      <w:r w:rsidRPr="00701E17">
        <w:rPr>
          <w:color w:val="000000" w:themeColor="text1"/>
        </w:rPr>
        <w:tab/>
        <w:t>Professor Gillian Leng</w:t>
      </w:r>
    </w:p>
    <w:p w14:paraId="79F51B3F" w14:textId="2055638E" w:rsidR="00BF5F5F" w:rsidRPr="00701E17" w:rsidRDefault="00131CBD" w:rsidP="00131CBD">
      <w:pPr>
        <w:pStyle w:val="Paragraphnonumbers"/>
        <w:tabs>
          <w:tab w:val="left" w:pos="3402"/>
        </w:tabs>
        <w:spacing w:before="0" w:after="0" w:line="240" w:lineRule="auto"/>
        <w:jc w:val="both"/>
        <w:rPr>
          <w:color w:val="000000" w:themeColor="text1"/>
        </w:rPr>
      </w:pPr>
      <w:r w:rsidRPr="00701E17">
        <w:rPr>
          <w:color w:val="000000" w:themeColor="text1"/>
        </w:rPr>
        <w:tab/>
      </w:r>
      <w:r w:rsidR="00BF5F5F" w:rsidRPr="00701E17">
        <w:rPr>
          <w:color w:val="000000" w:themeColor="text1"/>
        </w:rPr>
        <w:t>Meindert Boysen</w:t>
      </w:r>
    </w:p>
    <w:p w14:paraId="06D8F224" w14:textId="5975108F" w:rsidR="00BF5F5F" w:rsidRPr="00701E17" w:rsidRDefault="00BF5F5F" w:rsidP="00131CBD">
      <w:pPr>
        <w:pStyle w:val="Paragraphnonumbers"/>
        <w:tabs>
          <w:tab w:val="left" w:pos="3402"/>
        </w:tabs>
        <w:spacing w:before="0" w:after="0" w:line="240" w:lineRule="auto"/>
        <w:jc w:val="both"/>
        <w:rPr>
          <w:color w:val="000000" w:themeColor="text1"/>
        </w:rPr>
      </w:pPr>
      <w:r w:rsidRPr="00701E17">
        <w:rPr>
          <w:color w:val="000000" w:themeColor="text1"/>
        </w:rPr>
        <w:tab/>
        <w:t>Paul Chrisp</w:t>
      </w:r>
    </w:p>
    <w:p w14:paraId="2BC580E2" w14:textId="30593D56" w:rsidR="007E4B54" w:rsidRDefault="00BF5F5F" w:rsidP="00131CBD">
      <w:pPr>
        <w:pStyle w:val="Paragraphnonumbers"/>
        <w:tabs>
          <w:tab w:val="left" w:pos="3402"/>
        </w:tabs>
        <w:spacing w:before="0" w:after="0" w:line="240" w:lineRule="auto"/>
        <w:jc w:val="both"/>
        <w:rPr>
          <w:color w:val="000000" w:themeColor="text1"/>
        </w:rPr>
      </w:pPr>
      <w:r w:rsidRPr="00701E17">
        <w:rPr>
          <w:color w:val="000000" w:themeColor="text1"/>
        </w:rPr>
        <w:tab/>
      </w:r>
      <w:r w:rsidR="007E4B54">
        <w:rPr>
          <w:color w:val="000000" w:themeColor="text1"/>
        </w:rPr>
        <w:t>Jennifer Howells</w:t>
      </w:r>
    </w:p>
    <w:p w14:paraId="55F3494A" w14:textId="6A92C87B" w:rsidR="00131CBD" w:rsidRPr="00701E17" w:rsidRDefault="007E4B54" w:rsidP="00131CBD">
      <w:pPr>
        <w:pStyle w:val="Paragraphnonumbers"/>
        <w:tabs>
          <w:tab w:val="left" w:pos="3402"/>
        </w:tabs>
        <w:spacing w:before="0" w:after="0" w:line="240" w:lineRule="auto"/>
        <w:jc w:val="both"/>
        <w:rPr>
          <w:color w:val="000000" w:themeColor="text1"/>
        </w:rPr>
      </w:pPr>
      <w:r>
        <w:rPr>
          <w:color w:val="000000" w:themeColor="text1"/>
        </w:rPr>
        <w:tab/>
      </w:r>
      <w:r w:rsidR="00131CBD" w:rsidRPr="00701E17">
        <w:rPr>
          <w:color w:val="000000" w:themeColor="text1"/>
        </w:rPr>
        <w:t>Alexia Tonnel</w:t>
      </w:r>
    </w:p>
    <w:p w14:paraId="714F74D2" w14:textId="085115C5" w:rsidR="00131CBD" w:rsidRPr="00701E17" w:rsidRDefault="00BF5F5F" w:rsidP="00131CBD">
      <w:pPr>
        <w:pStyle w:val="Paragraphnonumbers"/>
        <w:tabs>
          <w:tab w:val="left" w:pos="3402"/>
        </w:tabs>
        <w:spacing w:before="0" w:after="0" w:line="240" w:lineRule="auto"/>
        <w:jc w:val="both"/>
        <w:rPr>
          <w:color w:val="000000" w:themeColor="text1"/>
        </w:rPr>
      </w:pPr>
      <w:r w:rsidRPr="00701E17">
        <w:rPr>
          <w:color w:val="000000" w:themeColor="text1"/>
        </w:rPr>
        <w:tab/>
        <w:t xml:space="preserve"> </w:t>
      </w:r>
      <w:r w:rsidR="00131CBD" w:rsidRPr="00701E17">
        <w:rPr>
          <w:color w:val="000000" w:themeColor="text1"/>
        </w:rPr>
        <w:tab/>
      </w:r>
    </w:p>
    <w:p w14:paraId="2CA00D86" w14:textId="42C0F6DB" w:rsidR="00131CBD" w:rsidRPr="00701E17" w:rsidRDefault="00131CBD" w:rsidP="00131CBD">
      <w:pPr>
        <w:pStyle w:val="Paragraphnonumbers"/>
        <w:tabs>
          <w:tab w:val="left" w:pos="3402"/>
        </w:tabs>
        <w:spacing w:before="0" w:after="0" w:line="240" w:lineRule="auto"/>
        <w:jc w:val="both"/>
        <w:rPr>
          <w:color w:val="000000" w:themeColor="text1"/>
        </w:rPr>
      </w:pPr>
      <w:r w:rsidRPr="00701E17">
        <w:rPr>
          <w:b/>
          <w:color w:val="000000" w:themeColor="text1"/>
        </w:rPr>
        <w:t>Directors in attendance</w:t>
      </w:r>
      <w:r w:rsidRPr="00701E17">
        <w:rPr>
          <w:color w:val="000000" w:themeColor="text1"/>
        </w:rPr>
        <w:tab/>
      </w:r>
      <w:r w:rsidRPr="00701E17">
        <w:rPr>
          <w:color w:val="000000" w:themeColor="text1"/>
          <w:lang w:eastAsia="x-none"/>
        </w:rPr>
        <w:t>Jane Gizbert</w:t>
      </w:r>
    </w:p>
    <w:p w14:paraId="630E518C" w14:textId="229D5CE0" w:rsidR="007E4B54" w:rsidRDefault="007E4B54" w:rsidP="00131CBD">
      <w:pPr>
        <w:pStyle w:val="Paragraphnonumbers"/>
        <w:tabs>
          <w:tab w:val="left" w:pos="3402"/>
        </w:tabs>
        <w:spacing w:before="0" w:after="0" w:line="240" w:lineRule="auto"/>
        <w:jc w:val="both"/>
        <w:rPr>
          <w:color w:val="000000" w:themeColor="text1"/>
          <w:lang w:eastAsia="x-none"/>
        </w:rPr>
      </w:pPr>
      <w:r>
        <w:rPr>
          <w:color w:val="000000" w:themeColor="text1"/>
          <w:lang w:eastAsia="x-none"/>
        </w:rPr>
        <w:tab/>
        <w:t>Felix Greaves</w:t>
      </w:r>
      <w:r w:rsidR="007C5500" w:rsidRPr="00701E17">
        <w:rPr>
          <w:color w:val="000000" w:themeColor="text1"/>
          <w:lang w:eastAsia="x-none"/>
        </w:rPr>
        <w:tab/>
      </w:r>
    </w:p>
    <w:p w14:paraId="78639771" w14:textId="0A00B4E7" w:rsidR="007C5500" w:rsidRPr="00701E17" w:rsidRDefault="007E4B54" w:rsidP="00131CBD">
      <w:pPr>
        <w:pStyle w:val="Paragraphnonumbers"/>
        <w:tabs>
          <w:tab w:val="left" w:pos="3402"/>
        </w:tabs>
        <w:spacing w:before="0" w:after="0" w:line="240" w:lineRule="auto"/>
        <w:jc w:val="both"/>
        <w:rPr>
          <w:color w:val="000000" w:themeColor="text1"/>
          <w:lang w:eastAsia="x-none"/>
        </w:rPr>
      </w:pPr>
      <w:r>
        <w:rPr>
          <w:color w:val="000000" w:themeColor="text1"/>
          <w:lang w:eastAsia="x-none"/>
        </w:rPr>
        <w:tab/>
      </w:r>
      <w:r w:rsidR="004F187A" w:rsidRPr="00701E17">
        <w:rPr>
          <w:color w:val="000000" w:themeColor="text1"/>
          <w:lang w:eastAsia="x-none"/>
        </w:rPr>
        <w:t>Judith Richardson</w:t>
      </w:r>
    </w:p>
    <w:p w14:paraId="13339517" w14:textId="77777777" w:rsidR="00131CBD" w:rsidRPr="00701E17" w:rsidRDefault="00131CBD" w:rsidP="00131CBD">
      <w:pPr>
        <w:pStyle w:val="Paragraphnonumbers"/>
        <w:tabs>
          <w:tab w:val="left" w:pos="3402"/>
        </w:tabs>
        <w:spacing w:before="0" w:after="0" w:line="240" w:lineRule="auto"/>
        <w:jc w:val="both"/>
        <w:rPr>
          <w:color w:val="FF0000"/>
        </w:rPr>
      </w:pPr>
    </w:p>
    <w:p w14:paraId="0786A290" w14:textId="6CCC0B7F" w:rsidR="0063571A" w:rsidRPr="00701E17" w:rsidRDefault="00131CBD" w:rsidP="00066C99">
      <w:pPr>
        <w:pStyle w:val="Paragraphnonumbers"/>
        <w:tabs>
          <w:tab w:val="left" w:pos="3402"/>
        </w:tabs>
        <w:spacing w:before="0" w:after="0" w:line="240" w:lineRule="auto"/>
        <w:ind w:left="3402" w:hanging="3402"/>
        <w:jc w:val="both"/>
        <w:rPr>
          <w:color w:val="000000" w:themeColor="text1"/>
        </w:rPr>
      </w:pPr>
      <w:r w:rsidRPr="00701E17">
        <w:rPr>
          <w:b/>
          <w:color w:val="000000" w:themeColor="text1"/>
        </w:rPr>
        <w:t>In attendance</w:t>
      </w:r>
      <w:r w:rsidRPr="00701E17">
        <w:rPr>
          <w:color w:val="000000" w:themeColor="text1"/>
        </w:rPr>
        <w:tab/>
      </w:r>
      <w:r w:rsidR="007E4B54">
        <w:rPr>
          <w:color w:val="000000" w:themeColor="text1"/>
        </w:rPr>
        <w:t>Professor Thomas Clutton-Brock</w:t>
      </w:r>
    </w:p>
    <w:p w14:paraId="7AF2F55A" w14:textId="498B9D87" w:rsidR="007E4B54" w:rsidRDefault="00E803A3" w:rsidP="00066C99">
      <w:pPr>
        <w:pStyle w:val="Paragraphnonumbers"/>
        <w:tabs>
          <w:tab w:val="left" w:pos="3402"/>
        </w:tabs>
        <w:spacing w:before="0" w:after="0" w:line="240" w:lineRule="auto"/>
        <w:ind w:left="3402" w:hanging="3402"/>
        <w:jc w:val="both"/>
        <w:rPr>
          <w:color w:val="000000" w:themeColor="text1"/>
        </w:rPr>
      </w:pPr>
      <w:r w:rsidRPr="00701E17">
        <w:rPr>
          <w:color w:val="000000" w:themeColor="text1"/>
        </w:rPr>
        <w:tab/>
      </w:r>
      <w:r w:rsidR="007E4B54">
        <w:rPr>
          <w:color w:val="000000" w:themeColor="text1"/>
        </w:rPr>
        <w:t>Professor Peter Groves</w:t>
      </w:r>
    </w:p>
    <w:p w14:paraId="5AE8C69F" w14:textId="0C2715CB" w:rsidR="007E4B54" w:rsidRDefault="007E4B54" w:rsidP="00066C99">
      <w:pPr>
        <w:pStyle w:val="Paragraphnonumbers"/>
        <w:tabs>
          <w:tab w:val="left" w:pos="3402"/>
        </w:tabs>
        <w:spacing w:before="0" w:after="0" w:line="240" w:lineRule="auto"/>
        <w:ind w:left="3402" w:hanging="3402"/>
        <w:jc w:val="both"/>
        <w:rPr>
          <w:color w:val="000000" w:themeColor="text1"/>
        </w:rPr>
      </w:pPr>
      <w:r>
        <w:rPr>
          <w:color w:val="000000" w:themeColor="text1"/>
        </w:rPr>
        <w:tab/>
        <w:t>Dr Ann Hoskins</w:t>
      </w:r>
    </w:p>
    <w:p w14:paraId="4FD8C425" w14:textId="527BC6BD" w:rsidR="004F187A" w:rsidRPr="00701E17" w:rsidRDefault="007E4B54" w:rsidP="00066C99">
      <w:pPr>
        <w:pStyle w:val="Paragraphnonumbers"/>
        <w:tabs>
          <w:tab w:val="left" w:pos="3402"/>
        </w:tabs>
        <w:spacing w:before="0" w:after="0" w:line="240" w:lineRule="auto"/>
        <w:ind w:left="3402" w:hanging="3402"/>
        <w:jc w:val="both"/>
        <w:rPr>
          <w:color w:val="000000" w:themeColor="text1"/>
        </w:rPr>
      </w:pPr>
      <w:r>
        <w:rPr>
          <w:color w:val="000000" w:themeColor="text1"/>
        </w:rPr>
        <w:tab/>
      </w:r>
      <w:r w:rsidR="004F187A" w:rsidRPr="00701E17">
        <w:rPr>
          <w:color w:val="000000" w:themeColor="text1"/>
        </w:rPr>
        <w:t>Dr Peter Jackson</w:t>
      </w:r>
    </w:p>
    <w:p w14:paraId="6277A081" w14:textId="6BCCAB40" w:rsidR="00131CBD" w:rsidRDefault="00BD39AC" w:rsidP="00131CBD">
      <w:pPr>
        <w:pStyle w:val="Paragraphnonumbers"/>
        <w:tabs>
          <w:tab w:val="left" w:pos="3402"/>
        </w:tabs>
        <w:spacing w:before="0" w:after="0" w:line="240" w:lineRule="auto"/>
        <w:ind w:left="3402" w:hanging="3402"/>
        <w:jc w:val="both"/>
        <w:rPr>
          <w:color w:val="000000" w:themeColor="text1"/>
        </w:rPr>
      </w:pPr>
      <w:r w:rsidRPr="00701E17">
        <w:rPr>
          <w:color w:val="000000" w:themeColor="text1"/>
        </w:rPr>
        <w:tab/>
      </w:r>
      <w:r w:rsidR="007E4B54">
        <w:rPr>
          <w:color w:val="000000" w:themeColor="text1"/>
        </w:rPr>
        <w:t xml:space="preserve">Dr </w:t>
      </w:r>
      <w:r w:rsidR="007E4B54" w:rsidRPr="00701E17">
        <w:rPr>
          <w:rFonts w:cs="Arial"/>
          <w:color w:val="000000" w:themeColor="text1"/>
        </w:rPr>
        <w:t>Norma O’Flynn</w:t>
      </w:r>
    </w:p>
    <w:p w14:paraId="3BF3028F" w14:textId="0E3BF321" w:rsidR="005D6216" w:rsidRPr="00701E17" w:rsidRDefault="007E4B54" w:rsidP="00131CBD">
      <w:pPr>
        <w:pStyle w:val="Paragraphnonumbers"/>
        <w:tabs>
          <w:tab w:val="left" w:pos="3402"/>
        </w:tabs>
        <w:spacing w:before="0" w:after="0" w:line="240" w:lineRule="auto"/>
        <w:ind w:left="3402" w:hanging="3402"/>
        <w:jc w:val="both"/>
        <w:rPr>
          <w:rFonts w:cs="Arial"/>
          <w:color w:val="000000" w:themeColor="text1"/>
        </w:rPr>
      </w:pPr>
      <w:r>
        <w:rPr>
          <w:rFonts w:cs="Arial"/>
          <w:color w:val="000000" w:themeColor="text1"/>
        </w:rPr>
        <w:tab/>
        <w:t xml:space="preserve">Vanessa Nunes </w:t>
      </w:r>
    </w:p>
    <w:p w14:paraId="1332E50A" w14:textId="53EA1AB1" w:rsidR="00B417DB" w:rsidRPr="00701E17" w:rsidRDefault="00131CBD" w:rsidP="00131CBD">
      <w:pPr>
        <w:pStyle w:val="Paragraphnonumbers"/>
        <w:tabs>
          <w:tab w:val="left" w:pos="3402"/>
        </w:tabs>
        <w:spacing w:before="0" w:after="0" w:line="240" w:lineRule="auto"/>
        <w:ind w:left="3402" w:hanging="3402"/>
        <w:jc w:val="both"/>
        <w:rPr>
          <w:rFonts w:cs="Arial"/>
        </w:rPr>
      </w:pPr>
      <w:r w:rsidRPr="00701E17">
        <w:rPr>
          <w:rFonts w:cs="Arial"/>
          <w:color w:val="000000" w:themeColor="text1"/>
        </w:rPr>
        <w:tab/>
      </w:r>
      <w:r w:rsidR="00B417DB" w:rsidRPr="00701E17">
        <w:rPr>
          <w:rFonts w:cs="Arial"/>
        </w:rPr>
        <w:t>D</w:t>
      </w:r>
      <w:r w:rsidRPr="00701E17">
        <w:rPr>
          <w:rFonts w:cs="Arial"/>
        </w:rPr>
        <w:t>avid Coombs (minutes)</w:t>
      </w:r>
    </w:p>
    <w:p w14:paraId="7132C322" w14:textId="1DA048A9" w:rsidR="007E4B54" w:rsidRDefault="00B417DB" w:rsidP="00131CBD">
      <w:pPr>
        <w:pStyle w:val="Paragraphnonumbers"/>
        <w:tabs>
          <w:tab w:val="left" w:pos="3402"/>
        </w:tabs>
        <w:spacing w:before="0" w:after="0" w:line="240" w:lineRule="auto"/>
        <w:ind w:left="3402" w:hanging="3402"/>
        <w:jc w:val="both"/>
        <w:rPr>
          <w:rFonts w:cs="Arial"/>
        </w:rPr>
      </w:pPr>
      <w:r w:rsidRPr="00701E17">
        <w:rPr>
          <w:rFonts w:cs="Arial"/>
        </w:rPr>
        <w:tab/>
      </w:r>
      <w:r w:rsidR="007E4B54">
        <w:rPr>
          <w:rFonts w:cs="Arial"/>
        </w:rPr>
        <w:t>Professor Jo Rycroft-Malone (item 3)</w:t>
      </w:r>
    </w:p>
    <w:p w14:paraId="54712D59" w14:textId="77E96FC9" w:rsidR="007E4B54" w:rsidRDefault="007E4B54" w:rsidP="00F40904">
      <w:pPr>
        <w:pStyle w:val="Paragraphnonumbers"/>
        <w:spacing w:before="0" w:after="0" w:line="240" w:lineRule="auto"/>
        <w:ind w:left="2682" w:firstLine="720"/>
      </w:pPr>
      <w:r>
        <w:t xml:space="preserve">Moya </w:t>
      </w:r>
      <w:r w:rsidR="00F16109">
        <w:t>Alcock</w:t>
      </w:r>
      <w:r>
        <w:t xml:space="preserve"> (item 3)</w:t>
      </w:r>
    </w:p>
    <w:p w14:paraId="649D1821" w14:textId="68B3F2BC" w:rsidR="007E4B54" w:rsidRDefault="007E4B54" w:rsidP="00F40904">
      <w:pPr>
        <w:pStyle w:val="Paragraphnonumbers"/>
        <w:spacing w:before="0" w:after="0" w:line="240" w:lineRule="auto"/>
        <w:ind w:left="2682" w:firstLine="720"/>
      </w:pPr>
      <w:r>
        <w:t>Rachel Neary-Jones (item 3)</w:t>
      </w:r>
    </w:p>
    <w:p w14:paraId="1F39ECAA" w14:textId="1EED43C7" w:rsidR="005D6216" w:rsidRPr="00F40904" w:rsidRDefault="007E4B54" w:rsidP="00F40904">
      <w:pPr>
        <w:pStyle w:val="Paragraphnonumbers"/>
        <w:spacing w:before="0" w:after="0" w:line="240" w:lineRule="auto"/>
        <w:ind w:left="3042" w:firstLine="360"/>
      </w:pPr>
      <w:r>
        <w:t>Helen Knight (item 7)</w:t>
      </w:r>
    </w:p>
    <w:p w14:paraId="0C39051C" w14:textId="2CEAECEA" w:rsidR="005D6216" w:rsidRPr="00F40904" w:rsidRDefault="005D6216" w:rsidP="00F40904">
      <w:pPr>
        <w:pStyle w:val="Paragraphnonumbers"/>
        <w:spacing w:before="0" w:after="0" w:line="240" w:lineRule="auto"/>
        <w:ind w:left="3042" w:firstLine="360"/>
      </w:pPr>
      <w:r w:rsidRPr="00F40904">
        <w:t xml:space="preserve">Ian Watson (item </w:t>
      </w:r>
      <w:r w:rsidR="007E4B54">
        <w:t>7</w:t>
      </w:r>
      <w:r w:rsidRPr="00F40904">
        <w:t>)</w:t>
      </w:r>
    </w:p>
    <w:p w14:paraId="093BC2DC" w14:textId="2D8E745A" w:rsidR="00203CC9" w:rsidRPr="00F40904" w:rsidRDefault="008863F7" w:rsidP="00F40904">
      <w:pPr>
        <w:pStyle w:val="Paragraphnonumbers"/>
        <w:spacing w:before="0" w:after="0" w:line="240" w:lineRule="auto"/>
      </w:pPr>
      <w:r w:rsidRPr="00F40904">
        <w:tab/>
      </w:r>
    </w:p>
    <w:p w14:paraId="0BE8421E" w14:textId="77777777" w:rsidR="00131CBD" w:rsidRPr="00701E17" w:rsidRDefault="00131CBD" w:rsidP="00131CBD">
      <w:pPr>
        <w:pStyle w:val="Heading2"/>
        <w:rPr>
          <w:lang w:val="en-GB"/>
        </w:rPr>
      </w:pPr>
      <w:r w:rsidRPr="00701E17">
        <w:rPr>
          <w:lang w:val="en-GB"/>
        </w:rPr>
        <w:t>Apologies (Board and Senior Management Team) (item 1)</w:t>
      </w:r>
    </w:p>
    <w:p w14:paraId="683D3D4E" w14:textId="77777777" w:rsidR="00131CBD" w:rsidRPr="00701E17" w:rsidRDefault="00131CBD" w:rsidP="00131CBD">
      <w:pPr>
        <w:pStyle w:val="Paragraph"/>
        <w:numPr>
          <w:ilvl w:val="0"/>
          <w:numId w:val="0"/>
        </w:numPr>
        <w:ind w:left="567"/>
      </w:pPr>
    </w:p>
    <w:p w14:paraId="1065D353" w14:textId="56A1FE83" w:rsidR="00131CBD" w:rsidRDefault="007E4B54" w:rsidP="00003260">
      <w:pPr>
        <w:pStyle w:val="Paragraph"/>
      </w:pPr>
      <w:r>
        <w:t>None.</w:t>
      </w:r>
    </w:p>
    <w:p w14:paraId="06665584" w14:textId="7E1D0414" w:rsidR="00D31078" w:rsidRDefault="00D31078">
      <w:pPr>
        <w:rPr>
          <w:rFonts w:ascii="Arial" w:hAnsi="Arial" w:cs="Arial"/>
        </w:rPr>
      </w:pPr>
      <w:r>
        <w:br w:type="page"/>
      </w:r>
    </w:p>
    <w:p w14:paraId="3A326A54" w14:textId="77777777" w:rsidR="00F40904" w:rsidRDefault="00F40904" w:rsidP="00F40904">
      <w:pPr>
        <w:pStyle w:val="Paragraph"/>
        <w:numPr>
          <w:ilvl w:val="0"/>
          <w:numId w:val="0"/>
        </w:numPr>
        <w:ind w:left="720"/>
      </w:pPr>
    </w:p>
    <w:p w14:paraId="2688E74D" w14:textId="77777777" w:rsidR="00131CBD" w:rsidRPr="00701E17" w:rsidRDefault="00131CBD" w:rsidP="00131CBD">
      <w:pPr>
        <w:pStyle w:val="Heading2"/>
        <w:rPr>
          <w:lang w:val="en-GB"/>
        </w:rPr>
      </w:pPr>
      <w:r w:rsidRPr="00701E17">
        <w:rPr>
          <w:lang w:val="en-GB"/>
        </w:rPr>
        <w:t>Declarations of interest (item 2)</w:t>
      </w:r>
    </w:p>
    <w:p w14:paraId="6D1E4A77" w14:textId="77777777" w:rsidR="00131CBD" w:rsidRPr="00701E17" w:rsidRDefault="00131CBD" w:rsidP="00131CBD">
      <w:pPr>
        <w:jc w:val="both"/>
        <w:rPr>
          <w:rFonts w:ascii="Arial" w:hAnsi="Arial" w:cs="Arial"/>
        </w:rPr>
      </w:pPr>
    </w:p>
    <w:p w14:paraId="1F377235" w14:textId="5BA29496" w:rsidR="00B41AB3" w:rsidRDefault="00B41AB3" w:rsidP="00131CBD">
      <w:pPr>
        <w:pStyle w:val="Paragraph"/>
        <w:numPr>
          <w:ilvl w:val="0"/>
          <w:numId w:val="6"/>
        </w:numPr>
        <w:ind w:hanging="720"/>
      </w:pPr>
      <w:r>
        <w:t>Sharmila Nebhrajani noted that she has been appointed as a non-</w:t>
      </w:r>
      <w:r w:rsidR="00EA02B8">
        <w:t>executive</w:t>
      </w:r>
      <w:r>
        <w:t xml:space="preserve"> director of ITV Plc and asked that the </w:t>
      </w:r>
      <w:r w:rsidR="00EA02B8">
        <w:t>register</w:t>
      </w:r>
      <w:r>
        <w:t xml:space="preserve"> of interests is updated accordingly. </w:t>
      </w:r>
    </w:p>
    <w:p w14:paraId="029043A7" w14:textId="73800647" w:rsidR="00B41AB3" w:rsidRDefault="00B41AB3" w:rsidP="00B41AB3">
      <w:pPr>
        <w:pStyle w:val="Paragraph"/>
        <w:numPr>
          <w:ilvl w:val="0"/>
          <w:numId w:val="0"/>
        </w:numPr>
        <w:ind w:left="720"/>
      </w:pPr>
    </w:p>
    <w:p w14:paraId="117DBCDF" w14:textId="6816B7F5" w:rsidR="00B41AB3" w:rsidRDefault="00B41AB3" w:rsidP="00B41AB3">
      <w:pPr>
        <w:pStyle w:val="Actions"/>
      </w:pPr>
      <w:r>
        <w:t>ACTION: David Coombs</w:t>
      </w:r>
    </w:p>
    <w:p w14:paraId="27CA8438" w14:textId="77777777" w:rsidR="00B41AB3" w:rsidRDefault="00B41AB3" w:rsidP="00B41AB3">
      <w:pPr>
        <w:pStyle w:val="Paragraph"/>
        <w:numPr>
          <w:ilvl w:val="0"/>
          <w:numId w:val="0"/>
        </w:numPr>
        <w:ind w:left="720"/>
      </w:pPr>
    </w:p>
    <w:p w14:paraId="3E1B9ABC" w14:textId="4A9C1E5A" w:rsidR="00131CBD" w:rsidRDefault="00D309C5" w:rsidP="00131CBD">
      <w:pPr>
        <w:pStyle w:val="Paragraph"/>
        <w:numPr>
          <w:ilvl w:val="0"/>
          <w:numId w:val="6"/>
        </w:numPr>
        <w:ind w:hanging="720"/>
      </w:pPr>
      <w:r w:rsidRPr="00701E17">
        <w:t>I</w:t>
      </w:r>
      <w:r w:rsidR="00FE25EA" w:rsidRPr="00701E17">
        <w:t xml:space="preserve">t was confirmed there were no conflicts of interest relevant to the meeting. </w:t>
      </w:r>
    </w:p>
    <w:p w14:paraId="62452F32" w14:textId="77777777" w:rsidR="00B41AB3" w:rsidRPr="00701E17" w:rsidRDefault="00B41AB3" w:rsidP="00B41AB3">
      <w:pPr>
        <w:pStyle w:val="Paragraph"/>
        <w:numPr>
          <w:ilvl w:val="0"/>
          <w:numId w:val="0"/>
        </w:numPr>
        <w:ind w:left="720"/>
      </w:pPr>
    </w:p>
    <w:p w14:paraId="2D6E5AFD" w14:textId="2EEB6C15" w:rsidR="00203CC9" w:rsidRDefault="007E4B54" w:rsidP="002B7B1C">
      <w:pPr>
        <w:pStyle w:val="Heading2"/>
        <w:rPr>
          <w:lang w:val="en-GB"/>
        </w:rPr>
      </w:pPr>
      <w:r>
        <w:rPr>
          <w:lang w:val="en-GB"/>
        </w:rPr>
        <w:t>Implementation deep-dive (item 3)</w:t>
      </w:r>
    </w:p>
    <w:p w14:paraId="6CE79F84" w14:textId="0CDF755B" w:rsidR="007E4B54" w:rsidRDefault="007E4B54" w:rsidP="007E4B54">
      <w:pPr>
        <w:pStyle w:val="Paragraph"/>
        <w:numPr>
          <w:ilvl w:val="0"/>
          <w:numId w:val="0"/>
        </w:numPr>
        <w:ind w:left="720" w:hanging="720"/>
        <w:rPr>
          <w:lang w:eastAsia="x-none"/>
        </w:rPr>
      </w:pPr>
    </w:p>
    <w:p w14:paraId="099D7E0D" w14:textId="0E6EDD5B" w:rsidR="00377FE0" w:rsidRDefault="007E4B54" w:rsidP="009926C8">
      <w:pPr>
        <w:pStyle w:val="Paragraph"/>
      </w:pPr>
      <w:r>
        <w:t xml:space="preserve">Judith Richardson opened the Board’s ‘deep-dive’ into NICE’s approach to </w:t>
      </w:r>
      <w:r w:rsidR="00EA02B8">
        <w:t>implementation and</w:t>
      </w:r>
      <w:r w:rsidR="00B41AB3">
        <w:t xml:space="preserve"> outlined the </w:t>
      </w:r>
      <w:r w:rsidR="0044345C">
        <w:t xml:space="preserve">evidence-based </w:t>
      </w:r>
      <w:r w:rsidR="00EA02B8">
        <w:t>implementation</w:t>
      </w:r>
      <w:r w:rsidR="00B41AB3">
        <w:t xml:space="preserve"> strategy, </w:t>
      </w:r>
      <w:r w:rsidR="00B0135C">
        <w:t xml:space="preserve">the </w:t>
      </w:r>
      <w:r w:rsidR="0044345C">
        <w:t>current</w:t>
      </w:r>
      <w:r w:rsidR="00B41AB3">
        <w:t xml:space="preserve"> challenges</w:t>
      </w:r>
      <w:r w:rsidR="00B0135C">
        <w:t>,</w:t>
      </w:r>
      <w:r w:rsidR="00B41AB3">
        <w:t xml:space="preserve"> and </w:t>
      </w:r>
      <w:r w:rsidR="00B0135C">
        <w:t xml:space="preserve">the </w:t>
      </w:r>
      <w:r w:rsidR="00EA02B8">
        <w:t>drivers</w:t>
      </w:r>
      <w:r w:rsidR="00B41AB3">
        <w:t xml:space="preserve"> for change. Jo </w:t>
      </w:r>
      <w:r w:rsidR="00EA02B8">
        <w:t>Rycroft</w:t>
      </w:r>
      <w:r w:rsidR="00B41AB3">
        <w:t>-Malone, chair of NICE’s Implementation Strategy Group</w:t>
      </w:r>
      <w:r w:rsidR="00B0135C">
        <w:t>,</w:t>
      </w:r>
      <w:r w:rsidR="00B41AB3">
        <w:t xml:space="preserve"> explained the </w:t>
      </w:r>
      <w:r w:rsidR="00B0135C">
        <w:t>group’s</w:t>
      </w:r>
      <w:r w:rsidR="00B41AB3">
        <w:t xml:space="preserve"> role advising NICE on the latest evidence base for implementation</w:t>
      </w:r>
      <w:r w:rsidR="00377FE0">
        <w:t xml:space="preserve">. </w:t>
      </w:r>
      <w:r w:rsidR="00B0135C">
        <w:t>It</w:t>
      </w:r>
      <w:r w:rsidR="00377FE0">
        <w:t xml:space="preserve"> also helps support the </w:t>
      </w:r>
      <w:r w:rsidR="00EA02B8">
        <w:t>development</w:t>
      </w:r>
      <w:r w:rsidR="00377FE0">
        <w:t xml:space="preserve"> of resources such as the implementation toolkit </w:t>
      </w:r>
      <w:r w:rsidR="00EA02B8">
        <w:t>and</w:t>
      </w:r>
      <w:r w:rsidR="00377FE0">
        <w:t xml:space="preserve"> suggests areas for </w:t>
      </w:r>
      <w:r w:rsidR="00EA02B8">
        <w:t>focus</w:t>
      </w:r>
      <w:r w:rsidR="00377FE0">
        <w:t xml:space="preserve">. Persistent themes discussed at the group include the need for clarity over NICE’s role in </w:t>
      </w:r>
      <w:r w:rsidR="00EA02B8">
        <w:t>implementation</w:t>
      </w:r>
      <w:r w:rsidR="00377FE0">
        <w:t xml:space="preserve">, the </w:t>
      </w:r>
      <w:r w:rsidR="00EA02B8">
        <w:t>importance</w:t>
      </w:r>
      <w:r w:rsidR="00377FE0">
        <w:t xml:space="preserve"> of partnerships, </w:t>
      </w:r>
      <w:r w:rsidR="0044345C">
        <w:t>the most effective use of resources</w:t>
      </w:r>
      <w:r w:rsidR="00377FE0">
        <w:t xml:space="preserve">, and how to </w:t>
      </w:r>
      <w:r w:rsidR="00EA02B8">
        <w:t>measure</w:t>
      </w:r>
      <w:r w:rsidR="00377FE0">
        <w:t xml:space="preserve"> impact. </w:t>
      </w:r>
      <w:r w:rsidR="009926C8">
        <w:t xml:space="preserve">Moya Alcock and Chris Connell outlined examples of engagement at the national, </w:t>
      </w:r>
      <w:r w:rsidR="00EA02B8">
        <w:t>regional</w:t>
      </w:r>
      <w:r w:rsidR="009926C8">
        <w:t xml:space="preserve">, and local levels to promote the implementation of NICE’s </w:t>
      </w:r>
      <w:proofErr w:type="gramStart"/>
      <w:r w:rsidR="009926C8">
        <w:t xml:space="preserve">guidance, </w:t>
      </w:r>
      <w:r w:rsidR="0044345C">
        <w:t>and</w:t>
      </w:r>
      <w:proofErr w:type="gramEnd"/>
      <w:r w:rsidR="0044345C">
        <w:t xml:space="preserve"> </w:t>
      </w:r>
      <w:r w:rsidR="009926C8">
        <w:t>highlight</w:t>
      </w:r>
      <w:r w:rsidR="0044345C">
        <w:t xml:space="preserve">ed </w:t>
      </w:r>
      <w:r w:rsidR="009926C8">
        <w:t xml:space="preserve">common themes in successful engagement. </w:t>
      </w:r>
    </w:p>
    <w:p w14:paraId="53A6C0AB" w14:textId="77777777" w:rsidR="009926C8" w:rsidRDefault="009926C8" w:rsidP="009926C8">
      <w:pPr>
        <w:pStyle w:val="Paragraph"/>
        <w:numPr>
          <w:ilvl w:val="0"/>
          <w:numId w:val="0"/>
        </w:numPr>
        <w:ind w:left="720"/>
      </w:pPr>
    </w:p>
    <w:p w14:paraId="6AB7CF44" w14:textId="5A11D130" w:rsidR="009926C8" w:rsidRDefault="009926C8" w:rsidP="00D16DA7">
      <w:pPr>
        <w:pStyle w:val="Paragraph"/>
        <w:ind w:hanging="360"/>
        <w:rPr>
          <w:lang w:eastAsia="x-none"/>
        </w:rPr>
      </w:pPr>
      <w:r>
        <w:t>Judith Richardson concluded the presentation by outlining the proposal to r</w:t>
      </w:r>
      <w:r w:rsidRPr="009926C8">
        <w:t xml:space="preserve">efresh </w:t>
      </w:r>
      <w:r w:rsidR="00304F20">
        <w:t xml:space="preserve">the </w:t>
      </w:r>
      <w:r w:rsidRPr="009926C8">
        <w:t xml:space="preserve">implementation strategy to reflect the changes in the external landscape and </w:t>
      </w:r>
      <w:r>
        <w:t xml:space="preserve">NICE’s new strategy, </w:t>
      </w:r>
      <w:r w:rsidR="00EA02B8">
        <w:t>including</w:t>
      </w:r>
      <w:r>
        <w:t xml:space="preserve"> the </w:t>
      </w:r>
      <w:r w:rsidRPr="009926C8">
        <w:t>move towards dynamic living guidance</w:t>
      </w:r>
      <w:r w:rsidR="00304F20">
        <w:t>;</w:t>
      </w:r>
      <w:r>
        <w:t xml:space="preserve"> to r</w:t>
      </w:r>
      <w:r w:rsidRPr="009926C8">
        <w:t>e-align resources and expertise to support NICE’s national engagement and partnerships</w:t>
      </w:r>
      <w:r w:rsidR="00304F20">
        <w:t>;</w:t>
      </w:r>
      <w:r>
        <w:t xml:space="preserve"> and </w:t>
      </w:r>
      <w:r w:rsidR="00EA02B8">
        <w:t>rationalise</w:t>
      </w:r>
      <w:r>
        <w:t xml:space="preserve"> </w:t>
      </w:r>
      <w:r w:rsidRPr="009926C8">
        <w:rPr>
          <w:lang w:eastAsia="x-none"/>
        </w:rPr>
        <w:t xml:space="preserve">activities to focus on </w:t>
      </w:r>
      <w:r w:rsidR="00304F20">
        <w:rPr>
          <w:lang w:eastAsia="x-none"/>
        </w:rPr>
        <w:t xml:space="preserve">where </w:t>
      </w:r>
      <w:r>
        <w:rPr>
          <w:lang w:eastAsia="x-none"/>
        </w:rPr>
        <w:t>there is</w:t>
      </w:r>
      <w:r w:rsidRPr="009926C8">
        <w:rPr>
          <w:lang w:eastAsia="x-none"/>
        </w:rPr>
        <w:t xml:space="preserve"> demonstra</w:t>
      </w:r>
      <w:r>
        <w:rPr>
          <w:lang w:eastAsia="x-none"/>
        </w:rPr>
        <w:t xml:space="preserve">ble </w:t>
      </w:r>
      <w:r w:rsidRPr="009926C8">
        <w:rPr>
          <w:lang w:eastAsia="x-none"/>
        </w:rPr>
        <w:t>impact.</w:t>
      </w:r>
    </w:p>
    <w:p w14:paraId="025A83C5" w14:textId="77777777" w:rsidR="009926C8" w:rsidRDefault="009926C8" w:rsidP="009926C8">
      <w:pPr>
        <w:pStyle w:val="ListParagraph"/>
        <w:rPr>
          <w:lang w:eastAsia="x-none"/>
        </w:rPr>
      </w:pPr>
    </w:p>
    <w:p w14:paraId="43CD53F0" w14:textId="345EA9DB" w:rsidR="00304F20" w:rsidRDefault="00583C93" w:rsidP="0065314A">
      <w:pPr>
        <w:pStyle w:val="Paragraph"/>
      </w:pPr>
      <w:r>
        <w:t xml:space="preserve">The Board members and committee chairs reflected on the issues raised in the presentation and NICE’s role in implementation more generally. The discussion noted the importance of working with the Royal Colleges and partners to </w:t>
      </w:r>
      <w:r w:rsidR="0044345C">
        <w:t xml:space="preserve">promote </w:t>
      </w:r>
      <w:r>
        <w:t xml:space="preserve">the implementation of NICE’s guidelines, while </w:t>
      </w:r>
      <w:r w:rsidR="00EA02B8">
        <w:t>recognising</w:t>
      </w:r>
      <w:r>
        <w:t xml:space="preserve"> the need for </w:t>
      </w:r>
      <w:r w:rsidR="00EA02B8">
        <w:t>discretion</w:t>
      </w:r>
      <w:r>
        <w:t xml:space="preserve"> at the local level when taking decisions on individual care. There was strong support for considering implementation issues </w:t>
      </w:r>
      <w:r w:rsidR="00304F20">
        <w:t>at</w:t>
      </w:r>
      <w:r>
        <w:t xml:space="preserve"> the </w:t>
      </w:r>
      <w:r w:rsidR="00EA02B8">
        <w:t>outset</w:t>
      </w:r>
      <w:r>
        <w:t xml:space="preserve"> of guidance development, noting this is currently part of the med-tech guidance </w:t>
      </w:r>
      <w:r w:rsidR="00EA02B8">
        <w:t>development</w:t>
      </w:r>
      <w:r>
        <w:t xml:space="preserve"> process. </w:t>
      </w:r>
      <w:r w:rsidR="0065314A">
        <w:t>C</w:t>
      </w:r>
      <w:r>
        <w:t>urrent and past committee members</w:t>
      </w:r>
      <w:r w:rsidR="0065314A">
        <w:t>’ role</w:t>
      </w:r>
      <w:r>
        <w:t xml:space="preserve"> in he</w:t>
      </w:r>
      <w:r w:rsidR="0065314A">
        <w:t>l</w:t>
      </w:r>
      <w:r>
        <w:t xml:space="preserve">ping promote NICE guidance was highlighted, and it was suggested NICE could </w:t>
      </w:r>
      <w:r w:rsidR="00EA02B8">
        <w:t>potentially</w:t>
      </w:r>
      <w:r w:rsidR="0065314A">
        <w:t xml:space="preserve"> </w:t>
      </w:r>
      <w:r>
        <w:t xml:space="preserve">do more to </w:t>
      </w:r>
      <w:r w:rsidR="0044345C">
        <w:t xml:space="preserve">utilise </w:t>
      </w:r>
      <w:r>
        <w:t>this resource of ‘</w:t>
      </w:r>
      <w:proofErr w:type="gramStart"/>
      <w:r>
        <w:t>champions’</w:t>
      </w:r>
      <w:proofErr w:type="gramEnd"/>
      <w:r>
        <w:t xml:space="preserve">. </w:t>
      </w:r>
      <w:r w:rsidR="0035532D">
        <w:t xml:space="preserve">The </w:t>
      </w:r>
      <w:r w:rsidR="00EA02B8">
        <w:t>transformative</w:t>
      </w:r>
      <w:r w:rsidR="0035532D">
        <w:t xml:space="preserve"> role of </w:t>
      </w:r>
      <w:r w:rsidR="00EA02B8">
        <w:t>technology</w:t>
      </w:r>
      <w:r w:rsidR="0035532D">
        <w:t xml:space="preserve"> was highlighted, </w:t>
      </w:r>
      <w:r w:rsidR="00EA02B8">
        <w:t>with</w:t>
      </w:r>
      <w:r w:rsidR="0035532D">
        <w:t xml:space="preserve"> a recommendation </w:t>
      </w:r>
      <w:r>
        <w:t>to</w:t>
      </w:r>
      <w:r w:rsidR="00304F20">
        <w:t xml:space="preserve"> use this to</w:t>
      </w:r>
      <w:r>
        <w:t xml:space="preserve"> </w:t>
      </w:r>
      <w:r w:rsidR="0035532D">
        <w:t xml:space="preserve">increase engagement with individual patients and service users, </w:t>
      </w:r>
      <w:r w:rsidR="00EA02B8">
        <w:t>including</w:t>
      </w:r>
      <w:r w:rsidR="0035532D">
        <w:t xml:space="preserve"> for example by seeking to embed </w:t>
      </w:r>
      <w:r w:rsidR="0035532D">
        <w:lastRenderedPageBreak/>
        <w:t xml:space="preserve">NICE guidance in software used by </w:t>
      </w:r>
      <w:r w:rsidR="00EA02B8">
        <w:t>clinicians</w:t>
      </w:r>
      <w:r w:rsidR="0035532D">
        <w:t xml:space="preserve"> and individual patients/service users. There was </w:t>
      </w:r>
      <w:r w:rsidR="0044345C">
        <w:t xml:space="preserve">encouragement </w:t>
      </w:r>
      <w:r w:rsidR="00304F20">
        <w:t xml:space="preserve">for NICE to work </w:t>
      </w:r>
      <w:r w:rsidR="0035532D">
        <w:t xml:space="preserve">with Integrated Care Systems, </w:t>
      </w:r>
      <w:r w:rsidR="0044345C">
        <w:t xml:space="preserve">promoting </w:t>
      </w:r>
      <w:r w:rsidR="0065314A">
        <w:t xml:space="preserve">guidance </w:t>
      </w:r>
      <w:r w:rsidR="0044345C">
        <w:t xml:space="preserve">as </w:t>
      </w:r>
      <w:r w:rsidR="0065314A">
        <w:t>a</w:t>
      </w:r>
      <w:r w:rsidR="00304F20">
        <w:t xml:space="preserve"> valuable</w:t>
      </w:r>
      <w:r w:rsidR="0065314A">
        <w:t xml:space="preserve"> </w:t>
      </w:r>
      <w:r w:rsidR="00EA02B8">
        <w:t>resource</w:t>
      </w:r>
      <w:r w:rsidR="0065314A">
        <w:t xml:space="preserve"> </w:t>
      </w:r>
      <w:r w:rsidR="0044345C">
        <w:t>at</w:t>
      </w:r>
      <w:r w:rsidR="0065314A">
        <w:t xml:space="preserve"> the interface of </w:t>
      </w:r>
      <w:r w:rsidR="00EA02B8">
        <w:t>adult</w:t>
      </w:r>
      <w:r w:rsidR="0065314A">
        <w:t xml:space="preserve"> social care and health </w:t>
      </w:r>
      <w:r w:rsidR="00EA02B8">
        <w:t>services</w:t>
      </w:r>
      <w:r w:rsidR="0065314A">
        <w:t xml:space="preserve">. </w:t>
      </w:r>
    </w:p>
    <w:p w14:paraId="785E8C75" w14:textId="77777777" w:rsidR="00304F20" w:rsidRDefault="00304F20" w:rsidP="00304F20">
      <w:pPr>
        <w:pStyle w:val="Paragraph"/>
        <w:numPr>
          <w:ilvl w:val="0"/>
          <w:numId w:val="0"/>
        </w:numPr>
        <w:ind w:left="720"/>
      </w:pPr>
    </w:p>
    <w:p w14:paraId="228A8032" w14:textId="3DF3A8F0" w:rsidR="00583C93" w:rsidRDefault="0035532D" w:rsidP="0065314A">
      <w:pPr>
        <w:pStyle w:val="Paragraph"/>
      </w:pPr>
      <w:r>
        <w:t>Th</w:t>
      </w:r>
      <w:r w:rsidR="00304F20">
        <w:t xml:space="preserve">e Board gave </w:t>
      </w:r>
      <w:r>
        <w:t xml:space="preserve">general support for </w:t>
      </w:r>
      <w:r w:rsidR="0065314A">
        <w:t xml:space="preserve">the proposed next steps </w:t>
      </w:r>
      <w:r w:rsidR="00EA02B8">
        <w:t>summarised</w:t>
      </w:r>
      <w:r w:rsidR="0065314A">
        <w:t xml:space="preserve"> at the end of the presentation and </w:t>
      </w:r>
      <w:r w:rsidR="00EA02B8">
        <w:t>highlighted</w:t>
      </w:r>
      <w:r w:rsidR="0065314A">
        <w:t xml:space="preserve"> the </w:t>
      </w:r>
      <w:r w:rsidR="00EA02B8">
        <w:t>importance</w:t>
      </w:r>
      <w:r w:rsidR="0065314A">
        <w:t xml:space="preserve"> of </w:t>
      </w:r>
      <w:r w:rsidR="00EA02B8">
        <w:t>comprehensively</w:t>
      </w:r>
      <w:r w:rsidR="0065314A">
        <w:t xml:space="preserve"> reviewing and </w:t>
      </w:r>
      <w:r w:rsidR="00EA02B8">
        <w:t>refreshing</w:t>
      </w:r>
      <w:r w:rsidR="0065314A">
        <w:t xml:space="preserve"> the implementation strategy in light of NICE’s new 5 </w:t>
      </w:r>
      <w:r w:rsidR="00EA02B8">
        <w:t>year</w:t>
      </w:r>
      <w:r w:rsidR="0065314A">
        <w:t xml:space="preserve"> strategy and the points raised in today’s discussion. </w:t>
      </w:r>
    </w:p>
    <w:p w14:paraId="17DF2D79" w14:textId="77777777" w:rsidR="00304F20" w:rsidRDefault="00304F20" w:rsidP="00304F20">
      <w:pPr>
        <w:pStyle w:val="ListParagraph"/>
      </w:pPr>
    </w:p>
    <w:p w14:paraId="47A4C9D1" w14:textId="22C270BC" w:rsidR="00304F20" w:rsidRPr="009926C8" w:rsidRDefault="00304F20" w:rsidP="00304F20">
      <w:pPr>
        <w:pStyle w:val="Actions"/>
      </w:pPr>
      <w:r>
        <w:t>ACTION: Judith Richardson</w:t>
      </w:r>
    </w:p>
    <w:p w14:paraId="3FFFEF0B" w14:textId="77777777" w:rsidR="007E4B54" w:rsidRPr="007E4B54" w:rsidRDefault="007E4B54" w:rsidP="007E4B54">
      <w:pPr>
        <w:pStyle w:val="Paragraph"/>
        <w:numPr>
          <w:ilvl w:val="0"/>
          <w:numId w:val="0"/>
        </w:numPr>
        <w:ind w:left="720" w:hanging="720"/>
        <w:rPr>
          <w:lang w:eastAsia="x-none"/>
        </w:rPr>
      </w:pPr>
    </w:p>
    <w:p w14:paraId="1B7D19E8" w14:textId="678E7863" w:rsidR="00131CBD" w:rsidRPr="00701E17" w:rsidRDefault="00131CBD" w:rsidP="002B7B1C">
      <w:pPr>
        <w:pStyle w:val="Heading2"/>
        <w:rPr>
          <w:lang w:val="en-GB"/>
        </w:rPr>
      </w:pPr>
      <w:r w:rsidRPr="00701E17">
        <w:rPr>
          <w:lang w:val="en-GB"/>
        </w:rPr>
        <w:t xml:space="preserve">Minutes of </w:t>
      </w:r>
      <w:r w:rsidR="007E4B54">
        <w:rPr>
          <w:lang w:val="en-GB"/>
        </w:rPr>
        <w:t>August and October</w:t>
      </w:r>
      <w:r w:rsidR="00C72E88" w:rsidRPr="00701E17">
        <w:rPr>
          <w:lang w:val="en-GB"/>
        </w:rPr>
        <w:t xml:space="preserve"> 2020</w:t>
      </w:r>
      <w:r w:rsidRPr="00701E17">
        <w:rPr>
          <w:lang w:val="en-GB"/>
        </w:rPr>
        <w:t xml:space="preserve"> Board strategy meeting</w:t>
      </w:r>
      <w:r w:rsidR="007E4B54">
        <w:rPr>
          <w:lang w:val="en-GB"/>
        </w:rPr>
        <w:t>s</w:t>
      </w:r>
      <w:r w:rsidRPr="00701E17">
        <w:rPr>
          <w:lang w:val="en-GB"/>
        </w:rPr>
        <w:t xml:space="preserve"> (item </w:t>
      </w:r>
      <w:r w:rsidR="007E4B54">
        <w:rPr>
          <w:lang w:val="en-GB"/>
        </w:rPr>
        <w:t>4</w:t>
      </w:r>
      <w:r w:rsidRPr="00701E17">
        <w:rPr>
          <w:lang w:val="en-GB"/>
        </w:rPr>
        <w:t>)</w:t>
      </w:r>
    </w:p>
    <w:p w14:paraId="29578B1C" w14:textId="77777777" w:rsidR="00131CBD" w:rsidRPr="00701E17" w:rsidRDefault="00131CBD" w:rsidP="00131CBD">
      <w:pPr>
        <w:pStyle w:val="Paragraph"/>
        <w:numPr>
          <w:ilvl w:val="0"/>
          <w:numId w:val="0"/>
        </w:numPr>
      </w:pPr>
    </w:p>
    <w:p w14:paraId="7010E3CC" w14:textId="02ABFD8A" w:rsidR="00DE7792" w:rsidRDefault="00DE7792" w:rsidP="00DE7792">
      <w:pPr>
        <w:pStyle w:val="Paragraph"/>
        <w:numPr>
          <w:ilvl w:val="0"/>
          <w:numId w:val="6"/>
        </w:numPr>
        <w:ind w:hanging="720"/>
      </w:pPr>
      <w:r>
        <w:t xml:space="preserve">The minutes of the Board strategy meeting </w:t>
      </w:r>
      <w:r w:rsidR="007867C2">
        <w:t xml:space="preserve">held </w:t>
      </w:r>
      <w:r>
        <w:t>on 19 August 2020 were agreed subject to clarifying in paragraph 22 that the proposals in the</w:t>
      </w:r>
      <w:r w:rsidRPr="00DE7792">
        <w:t xml:space="preserve"> </w:t>
      </w:r>
      <w:r>
        <w:t>methods review apply</w:t>
      </w:r>
      <w:r w:rsidRPr="00DE7792">
        <w:t xml:space="preserve"> across all 4 of NICE’s health technology evaluation programmes</w:t>
      </w:r>
      <w:r w:rsidR="0044345C">
        <w:t>.</w:t>
      </w:r>
    </w:p>
    <w:p w14:paraId="7ADE92BB" w14:textId="77777777" w:rsidR="0065314A" w:rsidRDefault="0065314A" w:rsidP="0065314A">
      <w:pPr>
        <w:pStyle w:val="Paragraph"/>
        <w:numPr>
          <w:ilvl w:val="0"/>
          <w:numId w:val="0"/>
        </w:numPr>
        <w:ind w:left="720"/>
      </w:pPr>
    </w:p>
    <w:p w14:paraId="31DDC4F7" w14:textId="096DC4C7" w:rsidR="00131CBD" w:rsidRDefault="00DE7792" w:rsidP="00DE7792">
      <w:pPr>
        <w:pStyle w:val="Actions"/>
      </w:pPr>
      <w:r>
        <w:t>ACTION: David Coombs/Meindert Boysen</w:t>
      </w:r>
    </w:p>
    <w:p w14:paraId="4E156F37" w14:textId="7467BD36" w:rsidR="00DE7792" w:rsidRDefault="00DE7792" w:rsidP="00131CBD">
      <w:pPr>
        <w:pStyle w:val="Paragraph"/>
        <w:numPr>
          <w:ilvl w:val="0"/>
          <w:numId w:val="0"/>
        </w:numPr>
        <w:ind w:left="567"/>
      </w:pPr>
    </w:p>
    <w:p w14:paraId="48B24419" w14:textId="77777777" w:rsidR="007867C2" w:rsidRDefault="007867C2" w:rsidP="007867C2">
      <w:pPr>
        <w:pStyle w:val="Paragraph"/>
        <w:numPr>
          <w:ilvl w:val="0"/>
          <w:numId w:val="6"/>
        </w:numPr>
        <w:ind w:hanging="720"/>
      </w:pPr>
      <w:r w:rsidRPr="00701E17">
        <w:t>The minutes of the Board strategy meeting</w:t>
      </w:r>
      <w:r>
        <w:t xml:space="preserve"> held on 21 October</w:t>
      </w:r>
      <w:r w:rsidRPr="00701E17">
        <w:t xml:space="preserve"> 2020 were agreed as a correct record.</w:t>
      </w:r>
      <w:r>
        <w:t xml:space="preserve"> </w:t>
      </w:r>
    </w:p>
    <w:p w14:paraId="7B320337" w14:textId="77777777" w:rsidR="007867C2" w:rsidRPr="00701E17" w:rsidRDefault="007867C2" w:rsidP="00131CBD">
      <w:pPr>
        <w:pStyle w:val="Paragraph"/>
        <w:numPr>
          <w:ilvl w:val="0"/>
          <w:numId w:val="0"/>
        </w:numPr>
        <w:ind w:left="567"/>
      </w:pPr>
    </w:p>
    <w:p w14:paraId="7D214D92" w14:textId="19AD98AD" w:rsidR="00C72E88" w:rsidRDefault="009917E2" w:rsidP="002B7B1C">
      <w:pPr>
        <w:pStyle w:val="Heading2"/>
        <w:rPr>
          <w:lang w:val="en-GB"/>
        </w:rPr>
      </w:pPr>
      <w:r>
        <w:rPr>
          <w:lang w:val="en-GB"/>
        </w:rPr>
        <w:t xml:space="preserve">Action log (item </w:t>
      </w:r>
      <w:r w:rsidR="007E4B54">
        <w:rPr>
          <w:lang w:val="en-GB"/>
        </w:rPr>
        <w:t>5</w:t>
      </w:r>
      <w:r>
        <w:rPr>
          <w:lang w:val="en-GB"/>
        </w:rPr>
        <w:t>)</w:t>
      </w:r>
    </w:p>
    <w:p w14:paraId="12EDBF33" w14:textId="609721DA" w:rsidR="009917E2" w:rsidRDefault="009917E2" w:rsidP="009917E2">
      <w:pPr>
        <w:pStyle w:val="Paragraph"/>
        <w:numPr>
          <w:ilvl w:val="0"/>
          <w:numId w:val="0"/>
        </w:numPr>
        <w:ind w:left="720" w:hanging="720"/>
        <w:rPr>
          <w:lang w:eastAsia="x-none"/>
        </w:rPr>
      </w:pPr>
    </w:p>
    <w:p w14:paraId="20FA8077" w14:textId="024ACB58" w:rsidR="003E7573" w:rsidRDefault="005D49D1" w:rsidP="003E7573">
      <w:pPr>
        <w:pStyle w:val="Paragraph"/>
      </w:pPr>
      <w:r>
        <w:t xml:space="preserve">The Board noted the update on the actions from </w:t>
      </w:r>
      <w:r w:rsidR="007E4B54">
        <w:t xml:space="preserve">previous Board </w:t>
      </w:r>
      <w:r w:rsidR="007867C2">
        <w:t>s</w:t>
      </w:r>
      <w:r w:rsidR="007E4B54">
        <w:t xml:space="preserve">trategy meetings </w:t>
      </w:r>
      <w:r>
        <w:t xml:space="preserve">and confirmed that </w:t>
      </w:r>
      <w:r w:rsidR="00145DFE">
        <w:t xml:space="preserve">those </w:t>
      </w:r>
      <w:r>
        <w:t>marked ‘completed’ could be closed.</w:t>
      </w:r>
      <w:r w:rsidR="00826B5D">
        <w:t xml:space="preserve"> It was agreed that each action should in future be numbered for ease of reference.</w:t>
      </w:r>
    </w:p>
    <w:p w14:paraId="1FA32F30" w14:textId="5255F703" w:rsidR="00826B5D" w:rsidRDefault="00826B5D" w:rsidP="00826B5D">
      <w:pPr>
        <w:pStyle w:val="Paragraph"/>
        <w:numPr>
          <w:ilvl w:val="0"/>
          <w:numId w:val="0"/>
        </w:numPr>
        <w:ind w:left="720" w:hanging="720"/>
      </w:pPr>
    </w:p>
    <w:p w14:paraId="46F21F3B" w14:textId="25DF90C6" w:rsidR="00826B5D" w:rsidRDefault="00826B5D" w:rsidP="00826B5D">
      <w:pPr>
        <w:pStyle w:val="Actions"/>
      </w:pPr>
      <w:r>
        <w:t>ACTION: David Coombs</w:t>
      </w:r>
    </w:p>
    <w:p w14:paraId="55D26D9A" w14:textId="22F63E7E" w:rsidR="00145DFE" w:rsidRDefault="00145DFE" w:rsidP="00145DFE">
      <w:pPr>
        <w:pStyle w:val="Paragraph"/>
        <w:numPr>
          <w:ilvl w:val="0"/>
          <w:numId w:val="0"/>
        </w:numPr>
        <w:ind w:left="720"/>
      </w:pPr>
    </w:p>
    <w:p w14:paraId="5BC823F1" w14:textId="38435486" w:rsidR="00EB77AE" w:rsidRDefault="00EB77AE" w:rsidP="00EB77AE">
      <w:pPr>
        <w:pStyle w:val="Paragraph"/>
      </w:pPr>
      <w:r>
        <w:t xml:space="preserve">Jennifer Howells </w:t>
      </w:r>
      <w:r w:rsidR="007867C2">
        <w:t>noted</w:t>
      </w:r>
      <w:r>
        <w:t xml:space="preserve"> that the Department for Health and Social Care (DHSC) has been advised of its financial allocation for 2021/22, but NICE is </w:t>
      </w:r>
      <w:r w:rsidR="0086584E">
        <w:t>unlikely</w:t>
      </w:r>
      <w:r>
        <w:t xml:space="preserve"> to be informed of its allocation until later in January.</w:t>
      </w:r>
    </w:p>
    <w:p w14:paraId="2EB82D71" w14:textId="77777777" w:rsidR="00EB77AE" w:rsidRDefault="00EB77AE" w:rsidP="00145DFE">
      <w:pPr>
        <w:pStyle w:val="Paragraph"/>
        <w:numPr>
          <w:ilvl w:val="0"/>
          <w:numId w:val="0"/>
        </w:numPr>
        <w:ind w:left="720"/>
      </w:pPr>
    </w:p>
    <w:p w14:paraId="7694AC47" w14:textId="7BCE463F" w:rsidR="009917E2" w:rsidRDefault="009917E2" w:rsidP="009917E2">
      <w:pPr>
        <w:pStyle w:val="Heading2"/>
      </w:pPr>
      <w:r>
        <w:t xml:space="preserve">Chairman’s remarks (item </w:t>
      </w:r>
      <w:r w:rsidR="007E4B54">
        <w:rPr>
          <w:lang w:val="en-GB"/>
        </w:rPr>
        <w:t>6</w:t>
      </w:r>
      <w:r>
        <w:t>)</w:t>
      </w:r>
    </w:p>
    <w:p w14:paraId="478F5405" w14:textId="77777777" w:rsidR="003E7573" w:rsidRPr="003E7573" w:rsidRDefault="003E7573" w:rsidP="003E7573">
      <w:pPr>
        <w:pStyle w:val="Paragraph"/>
        <w:numPr>
          <w:ilvl w:val="0"/>
          <w:numId w:val="0"/>
        </w:numPr>
        <w:ind w:left="720"/>
        <w:rPr>
          <w:lang w:val="x-none" w:eastAsia="x-none"/>
        </w:rPr>
      </w:pPr>
    </w:p>
    <w:p w14:paraId="4D7280F3" w14:textId="3DF6D52C" w:rsidR="0086584E" w:rsidRDefault="003E7573" w:rsidP="0086584E">
      <w:pPr>
        <w:pStyle w:val="Paragraph"/>
        <w:rPr>
          <w:lang w:eastAsia="x-none"/>
        </w:rPr>
      </w:pPr>
      <w:r>
        <w:t xml:space="preserve">Sharmila Nebhrajani </w:t>
      </w:r>
      <w:r w:rsidR="005D49D1" w:rsidRPr="005D49D1">
        <w:t>provide</w:t>
      </w:r>
      <w:r w:rsidR="005D49D1">
        <w:t>d</w:t>
      </w:r>
      <w:r w:rsidR="005D49D1" w:rsidRPr="005D49D1">
        <w:t xml:space="preserve"> an oral update on </w:t>
      </w:r>
      <w:r w:rsidR="0086584E">
        <w:t>the recruitment of the new non-executive directors (NEDs)</w:t>
      </w:r>
      <w:r w:rsidR="0044345C">
        <w:t>. T</w:t>
      </w:r>
      <w:r w:rsidR="0086584E">
        <w:t xml:space="preserve">he appointments panel has </w:t>
      </w:r>
      <w:r w:rsidR="00EA02B8">
        <w:t>submitted</w:t>
      </w:r>
      <w:r w:rsidR="0086584E">
        <w:t xml:space="preserve"> its recommendations for Ministerial approval</w:t>
      </w:r>
      <w:r w:rsidR="0044345C">
        <w:t>, but t</w:t>
      </w:r>
      <w:r w:rsidR="0086584E">
        <w:t xml:space="preserve">he </w:t>
      </w:r>
      <w:r w:rsidR="00EA02B8">
        <w:t>timescale</w:t>
      </w:r>
      <w:r w:rsidR="0086584E">
        <w:t xml:space="preserve"> for confirming the appointments is not yet known</w:t>
      </w:r>
      <w:r w:rsidR="0044345C">
        <w:t xml:space="preserve">. In </w:t>
      </w:r>
      <w:r w:rsidR="0086584E">
        <w:t xml:space="preserve">the interim, it is proposed to appoint a medical adviser to the Board until a medically qualified NED takes up post. </w:t>
      </w:r>
    </w:p>
    <w:p w14:paraId="3BE5969E" w14:textId="77777777" w:rsidR="009B3EA0" w:rsidRDefault="009B3EA0" w:rsidP="009B3EA0">
      <w:pPr>
        <w:pStyle w:val="Paragraph"/>
        <w:numPr>
          <w:ilvl w:val="0"/>
          <w:numId w:val="0"/>
        </w:numPr>
        <w:ind w:left="720"/>
        <w:rPr>
          <w:lang w:eastAsia="x-none"/>
        </w:rPr>
      </w:pPr>
    </w:p>
    <w:p w14:paraId="437B2435" w14:textId="24361793" w:rsidR="009B3EA0" w:rsidRDefault="009B3EA0" w:rsidP="0086584E">
      <w:pPr>
        <w:pStyle w:val="Paragraph"/>
        <w:rPr>
          <w:lang w:eastAsia="x-none"/>
        </w:rPr>
      </w:pPr>
      <w:r>
        <w:rPr>
          <w:lang w:eastAsia="x-none"/>
        </w:rPr>
        <w:t xml:space="preserve">Sharmila Nebhrajani gave a brief update on recent meetings with stakeholders, including </w:t>
      </w:r>
      <w:r w:rsidR="0049737C">
        <w:rPr>
          <w:lang w:eastAsia="x-none"/>
        </w:rPr>
        <w:t xml:space="preserve">NHS </w:t>
      </w:r>
      <w:r w:rsidR="0049737C">
        <w:t>England &amp; Improvement (</w:t>
      </w:r>
      <w:r w:rsidR="00C827E2">
        <w:rPr>
          <w:lang w:eastAsia="x-none"/>
        </w:rPr>
        <w:t>NHSE</w:t>
      </w:r>
      <w:r w:rsidR="0049737C">
        <w:rPr>
          <w:lang w:eastAsia="x-none"/>
        </w:rPr>
        <w:t>&amp;</w:t>
      </w:r>
      <w:r w:rsidR="00C827E2">
        <w:rPr>
          <w:lang w:eastAsia="x-none"/>
        </w:rPr>
        <w:t>I</w:t>
      </w:r>
      <w:r w:rsidR="0049737C">
        <w:rPr>
          <w:lang w:eastAsia="x-none"/>
        </w:rPr>
        <w:t>)</w:t>
      </w:r>
      <w:r w:rsidR="00C827E2">
        <w:rPr>
          <w:lang w:eastAsia="x-none"/>
        </w:rPr>
        <w:t xml:space="preserve">, representatives of Royal Colleges, parliamentarians and </w:t>
      </w:r>
      <w:r>
        <w:rPr>
          <w:lang w:eastAsia="x-none"/>
        </w:rPr>
        <w:t xml:space="preserve">the life </w:t>
      </w:r>
      <w:r>
        <w:rPr>
          <w:lang w:eastAsia="x-none"/>
        </w:rPr>
        <w:lastRenderedPageBreak/>
        <w:t xml:space="preserve">sciences industry, where issues </w:t>
      </w:r>
      <w:r w:rsidR="00EA02B8">
        <w:rPr>
          <w:lang w:eastAsia="x-none"/>
        </w:rPr>
        <w:t>raised</w:t>
      </w:r>
      <w:r>
        <w:rPr>
          <w:lang w:eastAsia="x-none"/>
        </w:rPr>
        <w:t xml:space="preserve"> </w:t>
      </w:r>
      <w:r w:rsidR="00EA02B8">
        <w:rPr>
          <w:lang w:eastAsia="x-none"/>
        </w:rPr>
        <w:t>included</w:t>
      </w:r>
      <w:r w:rsidR="00C827E2">
        <w:rPr>
          <w:lang w:eastAsia="x-none"/>
        </w:rPr>
        <w:t xml:space="preserve"> their hopes for the soon to be launched new strategy for the organisation</w:t>
      </w:r>
      <w:r w:rsidR="00930D12">
        <w:rPr>
          <w:lang w:eastAsia="x-none"/>
        </w:rPr>
        <w:t xml:space="preserve"> and </w:t>
      </w:r>
      <w:r>
        <w:rPr>
          <w:lang w:eastAsia="x-none"/>
        </w:rPr>
        <w:t xml:space="preserve">the </w:t>
      </w:r>
      <w:r w:rsidR="00EA02B8">
        <w:rPr>
          <w:lang w:eastAsia="x-none"/>
        </w:rPr>
        <w:t>methods</w:t>
      </w:r>
      <w:r>
        <w:rPr>
          <w:lang w:eastAsia="x-none"/>
        </w:rPr>
        <w:t xml:space="preserve"> review; a desire for NICE to be </w:t>
      </w:r>
      <w:r w:rsidR="00C827E2">
        <w:rPr>
          <w:lang w:eastAsia="x-none"/>
        </w:rPr>
        <w:t>more active in the assessment of</w:t>
      </w:r>
      <w:r>
        <w:rPr>
          <w:lang w:eastAsia="x-none"/>
        </w:rPr>
        <w:t xml:space="preserve"> digital </w:t>
      </w:r>
      <w:r w:rsidR="00EA02B8">
        <w:rPr>
          <w:lang w:eastAsia="x-none"/>
        </w:rPr>
        <w:t>health</w:t>
      </w:r>
      <w:r>
        <w:rPr>
          <w:lang w:eastAsia="x-none"/>
        </w:rPr>
        <w:t xml:space="preserve"> technologies; and </w:t>
      </w:r>
      <w:r w:rsidR="007867C2">
        <w:rPr>
          <w:lang w:eastAsia="x-none"/>
        </w:rPr>
        <w:t xml:space="preserve">the extent </w:t>
      </w:r>
      <w:r>
        <w:rPr>
          <w:lang w:eastAsia="x-none"/>
        </w:rPr>
        <w:t>NICE</w:t>
      </w:r>
      <w:r w:rsidR="007867C2">
        <w:rPr>
          <w:lang w:eastAsia="x-none"/>
        </w:rPr>
        <w:t xml:space="preserve"> </w:t>
      </w:r>
      <w:r w:rsidR="00C827E2">
        <w:rPr>
          <w:lang w:eastAsia="x-none"/>
        </w:rPr>
        <w:t>c</w:t>
      </w:r>
      <w:r w:rsidR="007867C2">
        <w:rPr>
          <w:lang w:eastAsia="x-none"/>
        </w:rPr>
        <w:t xml:space="preserve">ould broaden its focus to consider </w:t>
      </w:r>
      <w:r>
        <w:rPr>
          <w:lang w:eastAsia="x-none"/>
        </w:rPr>
        <w:t xml:space="preserve">wider societal value. It was noted that this latter issue may be a </w:t>
      </w:r>
      <w:r w:rsidR="00EA02B8">
        <w:rPr>
          <w:lang w:eastAsia="x-none"/>
        </w:rPr>
        <w:t>topic</w:t>
      </w:r>
      <w:r>
        <w:rPr>
          <w:lang w:eastAsia="x-none"/>
        </w:rPr>
        <w:t xml:space="preserve"> to </w:t>
      </w:r>
      <w:r w:rsidR="00EA02B8">
        <w:rPr>
          <w:lang w:eastAsia="x-none"/>
        </w:rPr>
        <w:t>consider</w:t>
      </w:r>
      <w:r>
        <w:rPr>
          <w:lang w:eastAsia="x-none"/>
        </w:rPr>
        <w:t xml:space="preserve"> as part of the new approach to </w:t>
      </w:r>
      <w:r w:rsidR="00EA02B8">
        <w:rPr>
          <w:lang w:eastAsia="x-none"/>
        </w:rPr>
        <w:t>deliberative</w:t>
      </w:r>
      <w:r>
        <w:rPr>
          <w:lang w:eastAsia="x-none"/>
        </w:rPr>
        <w:t xml:space="preserve"> public engagement </w:t>
      </w:r>
      <w:r w:rsidR="00EA02B8">
        <w:rPr>
          <w:lang w:eastAsia="x-none"/>
        </w:rPr>
        <w:t>agreed</w:t>
      </w:r>
      <w:r>
        <w:rPr>
          <w:lang w:eastAsia="x-none"/>
        </w:rPr>
        <w:t xml:space="preserve"> at the </w:t>
      </w:r>
      <w:r w:rsidR="00EA02B8">
        <w:rPr>
          <w:lang w:eastAsia="x-none"/>
        </w:rPr>
        <w:t>November</w:t>
      </w:r>
      <w:r>
        <w:rPr>
          <w:lang w:eastAsia="x-none"/>
        </w:rPr>
        <w:t xml:space="preserve"> public Board meeting. </w:t>
      </w:r>
    </w:p>
    <w:p w14:paraId="6628D799" w14:textId="77777777" w:rsidR="009B3EA0" w:rsidRDefault="009B3EA0" w:rsidP="009B3EA0">
      <w:pPr>
        <w:pStyle w:val="ListParagraph"/>
        <w:rPr>
          <w:lang w:eastAsia="x-none"/>
        </w:rPr>
      </w:pPr>
    </w:p>
    <w:p w14:paraId="6273E0A8" w14:textId="7AD7CA5C" w:rsidR="009B3EA0" w:rsidRDefault="009B3EA0" w:rsidP="0086584E">
      <w:pPr>
        <w:pStyle w:val="Paragraph"/>
        <w:rPr>
          <w:lang w:eastAsia="x-none"/>
        </w:rPr>
      </w:pPr>
      <w:r>
        <w:rPr>
          <w:lang w:eastAsia="x-none"/>
        </w:rPr>
        <w:t xml:space="preserve">The Board noted the update and supported the proposal to appoint a temporary medical adviser to the Board. </w:t>
      </w:r>
    </w:p>
    <w:p w14:paraId="7CDAD743" w14:textId="77777777" w:rsidR="009B3EA0" w:rsidRDefault="009B3EA0" w:rsidP="009B3EA0">
      <w:pPr>
        <w:pStyle w:val="ListParagraph"/>
        <w:rPr>
          <w:lang w:eastAsia="x-none"/>
        </w:rPr>
      </w:pPr>
    </w:p>
    <w:p w14:paraId="5044DCE3" w14:textId="16454795" w:rsidR="009B3EA0" w:rsidRDefault="009B3EA0" w:rsidP="009B3EA0">
      <w:pPr>
        <w:pStyle w:val="Actions"/>
      </w:pPr>
      <w:r>
        <w:t>ACTION: Sharmila Nebhrajani</w:t>
      </w:r>
    </w:p>
    <w:p w14:paraId="3D41E197" w14:textId="77777777" w:rsidR="007E4B54" w:rsidRDefault="007E4B54" w:rsidP="007E4B54">
      <w:pPr>
        <w:pStyle w:val="Paragraph"/>
        <w:numPr>
          <w:ilvl w:val="0"/>
          <w:numId w:val="0"/>
        </w:numPr>
        <w:ind w:left="720"/>
        <w:rPr>
          <w:lang w:eastAsia="x-none"/>
        </w:rPr>
      </w:pPr>
    </w:p>
    <w:p w14:paraId="4235BB03" w14:textId="54D286C9" w:rsidR="00131CBD" w:rsidRPr="00701E17" w:rsidRDefault="00131CBD" w:rsidP="002B7B1C">
      <w:pPr>
        <w:pStyle w:val="Heading2"/>
        <w:rPr>
          <w:lang w:val="en-GB"/>
        </w:rPr>
      </w:pPr>
      <w:r w:rsidRPr="00701E17">
        <w:rPr>
          <w:lang w:val="en-GB"/>
        </w:rPr>
        <w:t xml:space="preserve">Chief Executive’s update (item </w:t>
      </w:r>
      <w:r w:rsidR="007E4B54">
        <w:rPr>
          <w:lang w:val="en-GB"/>
        </w:rPr>
        <w:t>7</w:t>
      </w:r>
      <w:r w:rsidRPr="00701E17">
        <w:rPr>
          <w:lang w:val="en-GB"/>
        </w:rPr>
        <w:t>)</w:t>
      </w:r>
    </w:p>
    <w:p w14:paraId="22543B08" w14:textId="77777777" w:rsidR="00131CBD" w:rsidRPr="00507B77" w:rsidRDefault="00131CBD" w:rsidP="00131CBD">
      <w:pPr>
        <w:pStyle w:val="Paragraph"/>
        <w:numPr>
          <w:ilvl w:val="0"/>
          <w:numId w:val="0"/>
        </w:numPr>
        <w:ind w:left="720"/>
      </w:pPr>
    </w:p>
    <w:p w14:paraId="1BDCB0BC" w14:textId="19FF4799" w:rsidR="009B3EA0" w:rsidRDefault="000E1850" w:rsidP="007867C2">
      <w:pPr>
        <w:pStyle w:val="Paragraph"/>
      </w:pPr>
      <w:r w:rsidRPr="00507B77">
        <w:t>Gill Leng</w:t>
      </w:r>
      <w:r w:rsidR="00131CBD" w:rsidRPr="00507B77">
        <w:t xml:space="preserve"> </w:t>
      </w:r>
      <w:r w:rsidR="00FE1805" w:rsidRPr="00507B77">
        <w:t xml:space="preserve">briefed the Board </w:t>
      </w:r>
      <w:r w:rsidR="007B3553" w:rsidRPr="00507B77">
        <w:t xml:space="preserve">on </w:t>
      </w:r>
      <w:r w:rsidR="00FE1805" w:rsidRPr="00507B77">
        <w:t xml:space="preserve">a range of </w:t>
      </w:r>
      <w:r w:rsidR="00131CBD" w:rsidRPr="00507B77">
        <w:t>recent developments</w:t>
      </w:r>
      <w:r w:rsidR="00FE1805" w:rsidRPr="00507B77">
        <w:t xml:space="preserve"> and topical issues</w:t>
      </w:r>
      <w:r w:rsidR="00CB33F0" w:rsidRPr="00507B77">
        <w:t xml:space="preserve"> including: the renaming of the </w:t>
      </w:r>
      <w:r w:rsidR="007867C2">
        <w:t>S</w:t>
      </w:r>
      <w:r w:rsidR="00CB33F0" w:rsidRPr="00507B77">
        <w:t xml:space="preserve">enior </w:t>
      </w:r>
      <w:r w:rsidR="007867C2">
        <w:t>M</w:t>
      </w:r>
      <w:r w:rsidR="00CB33F0" w:rsidRPr="00507B77">
        <w:t xml:space="preserve">anagement </w:t>
      </w:r>
      <w:r w:rsidR="007867C2">
        <w:t>T</w:t>
      </w:r>
      <w:r w:rsidR="00CB33F0" w:rsidRPr="00507B77">
        <w:t>eam</w:t>
      </w:r>
      <w:r w:rsidR="007867C2">
        <w:t xml:space="preserve"> (SMT)</w:t>
      </w:r>
      <w:r w:rsidR="00CB33F0" w:rsidRPr="00507B77">
        <w:t xml:space="preserve"> </w:t>
      </w:r>
      <w:r w:rsidR="0044345C">
        <w:t>as</w:t>
      </w:r>
      <w:r w:rsidR="00CB33F0" w:rsidRPr="00507B77">
        <w:t xml:space="preserve"> the </w:t>
      </w:r>
      <w:r w:rsidR="007867C2">
        <w:t>E</w:t>
      </w:r>
      <w:r w:rsidR="00CB33F0" w:rsidRPr="00507B77">
        <w:t xml:space="preserve">xecutive </w:t>
      </w:r>
      <w:r w:rsidR="007867C2">
        <w:t>T</w:t>
      </w:r>
      <w:r w:rsidR="00CB33F0" w:rsidRPr="00507B77">
        <w:t xml:space="preserve">eam to </w:t>
      </w:r>
      <w:r w:rsidR="009B3EA0">
        <w:t xml:space="preserve">better </w:t>
      </w:r>
      <w:r w:rsidR="00CB33F0" w:rsidRPr="00507B77">
        <w:t xml:space="preserve">reflect its strategic leadership role; the publication of </w:t>
      </w:r>
      <w:r w:rsidR="00507B77" w:rsidRPr="00507B77">
        <w:t>NICE’s</w:t>
      </w:r>
      <w:r w:rsidR="00CB33F0" w:rsidRPr="00507B77">
        <w:t xml:space="preserve"> latest COVID-19 guidance; current and potential judicial reviews involving NICE; </w:t>
      </w:r>
      <w:r w:rsidR="009B3EA0">
        <w:t xml:space="preserve">and </w:t>
      </w:r>
      <w:r w:rsidR="00CB33F0" w:rsidRPr="00507B77">
        <w:t xml:space="preserve">the work to identify a </w:t>
      </w:r>
      <w:r w:rsidR="00507B77" w:rsidRPr="00507B77">
        <w:t xml:space="preserve">software </w:t>
      </w:r>
      <w:r w:rsidR="00CB33F0" w:rsidRPr="00507B77">
        <w:t xml:space="preserve">platform to take forward </w:t>
      </w:r>
      <w:r w:rsidR="00507B77" w:rsidRPr="00507B77">
        <w:t>NICE’s</w:t>
      </w:r>
      <w:r w:rsidR="00CB33F0" w:rsidRPr="00507B77">
        <w:t xml:space="preserve"> ambition for dynamic, living guidelines</w:t>
      </w:r>
      <w:r w:rsidR="009B3EA0">
        <w:t xml:space="preserve">. </w:t>
      </w:r>
      <w:r w:rsidR="00452608">
        <w:t xml:space="preserve">On this latter point, Gill noted the </w:t>
      </w:r>
      <w:r w:rsidR="00EA02B8">
        <w:t>piloting</w:t>
      </w:r>
      <w:r w:rsidR="00452608">
        <w:t xml:space="preserve"> of a range of different technologies in the past and </w:t>
      </w:r>
      <w:r w:rsidR="00EA02B8">
        <w:t>highlighted</w:t>
      </w:r>
      <w:r w:rsidR="00452608">
        <w:t xml:space="preserve"> the need to</w:t>
      </w:r>
      <w:r w:rsidR="00A955E1">
        <w:t xml:space="preserve"> quickly review the available products and then</w:t>
      </w:r>
      <w:r w:rsidR="00452608">
        <w:t xml:space="preserve"> move forward with </w:t>
      </w:r>
      <w:r w:rsidR="00AE2727">
        <w:t xml:space="preserve">a preferred technology </w:t>
      </w:r>
      <w:r w:rsidR="00EA02B8">
        <w:t>to</w:t>
      </w:r>
      <w:r w:rsidR="00AE2727">
        <w:t xml:space="preserve"> start to deliver the new strategy. It was noted that a single tool is unlikely to </w:t>
      </w:r>
      <w:r w:rsidR="00EA02B8">
        <w:t xml:space="preserve">fully </w:t>
      </w:r>
      <w:r w:rsidR="00AE2727">
        <w:t xml:space="preserve">meet </w:t>
      </w:r>
      <w:r w:rsidR="00EA02B8">
        <w:t xml:space="preserve">NICE’s </w:t>
      </w:r>
      <w:r w:rsidR="00AE2727">
        <w:t>requi</w:t>
      </w:r>
      <w:r w:rsidR="00EA02B8">
        <w:t xml:space="preserve">rements </w:t>
      </w:r>
      <w:r w:rsidR="00AE2727">
        <w:t xml:space="preserve">and therefore the scope to bring together different </w:t>
      </w:r>
      <w:r w:rsidR="00EA02B8">
        <w:t>technologies</w:t>
      </w:r>
      <w:r w:rsidR="00AE2727">
        <w:t xml:space="preserve"> will be explored. There was </w:t>
      </w:r>
      <w:r w:rsidR="00C827E2">
        <w:t xml:space="preserve">strong desire from the </w:t>
      </w:r>
      <w:r w:rsidR="0049737C">
        <w:t>B</w:t>
      </w:r>
      <w:r w:rsidR="00C827E2">
        <w:t xml:space="preserve">oard to make progress quickly on this issue and broad </w:t>
      </w:r>
      <w:r w:rsidR="00EA02B8">
        <w:t>encouragement</w:t>
      </w:r>
      <w:r w:rsidR="00AE2727">
        <w:t xml:space="preserve"> to look at how NICE’s processes may need to change to enable the use of existing platforms, rather than seeking to design a new tool </w:t>
      </w:r>
      <w:r w:rsidR="0044345C">
        <w:t xml:space="preserve">to accommodate </w:t>
      </w:r>
      <w:r w:rsidR="00AE2727">
        <w:t xml:space="preserve">NICE’s current processes. </w:t>
      </w:r>
    </w:p>
    <w:p w14:paraId="2ADA7381" w14:textId="77777777" w:rsidR="009B3EA0" w:rsidRDefault="009B3EA0" w:rsidP="009B3EA0">
      <w:pPr>
        <w:pStyle w:val="Paragraph"/>
        <w:numPr>
          <w:ilvl w:val="0"/>
          <w:numId w:val="0"/>
        </w:numPr>
        <w:ind w:left="720"/>
      </w:pPr>
    </w:p>
    <w:p w14:paraId="371AD635" w14:textId="35B291F8" w:rsidR="00452608" w:rsidRDefault="00452608" w:rsidP="00507B77">
      <w:pPr>
        <w:pStyle w:val="Paragraph"/>
      </w:pPr>
      <w:r w:rsidRPr="00507B77">
        <w:t xml:space="preserve">Gill </w:t>
      </w:r>
      <w:r>
        <w:t xml:space="preserve">Leng and Meindert Boysen </w:t>
      </w:r>
      <w:r w:rsidR="00EA02B8">
        <w:t>briefly</w:t>
      </w:r>
      <w:r>
        <w:t xml:space="preserve"> updated </w:t>
      </w:r>
      <w:r w:rsidRPr="00507B77">
        <w:t xml:space="preserve">the Board on the feedback from the first stage of the consultation on the health technology evaluation methods review. </w:t>
      </w:r>
      <w:r>
        <w:t xml:space="preserve">No </w:t>
      </w:r>
      <w:r w:rsidR="00C827E2">
        <w:t xml:space="preserve">major </w:t>
      </w:r>
      <w:r w:rsidR="00EA02B8">
        <w:t>concerns</w:t>
      </w:r>
      <w:r>
        <w:t xml:space="preserve"> have been raised to date, with the next phase of the review – that will look at how </w:t>
      </w:r>
      <w:r w:rsidR="00A955E1">
        <w:t>to</w:t>
      </w:r>
      <w:r>
        <w:t xml:space="preserve"> implement the changes – likely to be of key interest to stakeholders. It was agreed that an overview of the main themes in the feedback from key </w:t>
      </w:r>
      <w:r w:rsidR="00EA02B8">
        <w:t>stakeholders</w:t>
      </w:r>
      <w:r>
        <w:t xml:space="preserve"> in the first stage consultation should be provided to the morning session of the January Board meeting. </w:t>
      </w:r>
    </w:p>
    <w:p w14:paraId="11506B87" w14:textId="77777777" w:rsidR="00452608" w:rsidRDefault="00452608" w:rsidP="00452608">
      <w:pPr>
        <w:pStyle w:val="ListParagraph"/>
      </w:pPr>
    </w:p>
    <w:p w14:paraId="4DAD6D8C" w14:textId="68FF2871" w:rsidR="00452608" w:rsidRDefault="00452608" w:rsidP="00452608">
      <w:pPr>
        <w:pStyle w:val="Actions"/>
      </w:pPr>
      <w:r>
        <w:t xml:space="preserve">ACTION: Meindert Boysen </w:t>
      </w:r>
    </w:p>
    <w:p w14:paraId="1B9870D2" w14:textId="77777777" w:rsidR="00452608" w:rsidRDefault="00452608" w:rsidP="00452608">
      <w:pPr>
        <w:pStyle w:val="ListParagraph"/>
      </w:pPr>
    </w:p>
    <w:p w14:paraId="247D25D0" w14:textId="144B79F2" w:rsidR="00373019" w:rsidRDefault="009B3EA0" w:rsidP="00AE2727">
      <w:pPr>
        <w:pStyle w:val="Paragraph"/>
        <w:ind w:hanging="360"/>
      </w:pPr>
      <w:r>
        <w:t xml:space="preserve">Alexia Tonnel </w:t>
      </w:r>
      <w:r w:rsidR="00452608">
        <w:t>briefed</w:t>
      </w:r>
      <w:r>
        <w:t xml:space="preserve"> the Board on the </w:t>
      </w:r>
      <w:r w:rsidR="00CB33F0" w:rsidRPr="00507B77">
        <w:t>refinement of the business case for investment in a digital workplace</w:t>
      </w:r>
      <w:r w:rsidR="00AE2727">
        <w:t xml:space="preserve">, to address the feedback from the Board in </w:t>
      </w:r>
      <w:r w:rsidR="00EA02B8">
        <w:t>September</w:t>
      </w:r>
      <w:r w:rsidR="00AE2727">
        <w:t xml:space="preserve">. Following external input from a </w:t>
      </w:r>
      <w:r w:rsidR="00EA02B8">
        <w:t>range</w:t>
      </w:r>
      <w:r w:rsidR="00AE2727">
        <w:t xml:space="preserve"> of </w:t>
      </w:r>
      <w:r w:rsidR="00EA02B8">
        <w:t>sources</w:t>
      </w:r>
      <w:r w:rsidR="00AE2727">
        <w:t xml:space="preserve">, it is now proposed to </w:t>
      </w:r>
      <w:r w:rsidR="00AE2727" w:rsidRPr="00AE2727">
        <w:t xml:space="preserve">bring forward the scoping, planning and benefits work of the original ‘foundational phase’ and some technical </w:t>
      </w:r>
      <w:r w:rsidR="00A955E1">
        <w:t>work</w:t>
      </w:r>
      <w:r w:rsidR="00AE2727" w:rsidRPr="00AE2727">
        <w:t xml:space="preserve"> to start in January 2021</w:t>
      </w:r>
      <w:r w:rsidR="00AE2727">
        <w:t xml:space="preserve">, and feed this into a revised </w:t>
      </w:r>
      <w:r w:rsidR="00AE2727" w:rsidRPr="00AE2727">
        <w:t xml:space="preserve">business case for </w:t>
      </w:r>
      <w:r w:rsidR="00AE2727" w:rsidRPr="00AE2727">
        <w:lastRenderedPageBreak/>
        <w:t xml:space="preserve">long term investment </w:t>
      </w:r>
      <w:r w:rsidR="00AE2727">
        <w:t xml:space="preserve">that would come back to the Board later than envisaged – potentially April. This would maintain progress with the </w:t>
      </w:r>
      <w:r w:rsidR="00A955E1">
        <w:t>transformation</w:t>
      </w:r>
      <w:r w:rsidR="00AE2727">
        <w:t>, while ensuring alignment with the strategic vision</w:t>
      </w:r>
      <w:r w:rsidR="0044345C">
        <w:t xml:space="preserve"> and</w:t>
      </w:r>
      <w:r w:rsidR="00AE2727">
        <w:t xml:space="preserve"> </w:t>
      </w:r>
      <w:r w:rsidR="00A955E1">
        <w:t xml:space="preserve">prioritisation of </w:t>
      </w:r>
      <w:r w:rsidR="00EA02B8">
        <w:t>investment</w:t>
      </w:r>
      <w:r w:rsidR="00AE2727">
        <w:t xml:space="preserve"> within the </w:t>
      </w:r>
      <w:r w:rsidR="00EA02B8">
        <w:t>available</w:t>
      </w:r>
      <w:r w:rsidR="00AE2727">
        <w:t xml:space="preserve"> resources. </w:t>
      </w:r>
      <w:r w:rsidR="00A955E1">
        <w:t>Targeted external input</w:t>
      </w:r>
      <w:r w:rsidR="0044345C">
        <w:t xml:space="preserve"> is also proposed</w:t>
      </w:r>
      <w:r w:rsidR="00A955E1">
        <w:t xml:space="preserve"> to support this work. </w:t>
      </w:r>
    </w:p>
    <w:p w14:paraId="705C6970" w14:textId="2445DD55" w:rsidR="00452608" w:rsidRDefault="00452608" w:rsidP="00D16DA7">
      <w:pPr>
        <w:pStyle w:val="Paragraph"/>
        <w:numPr>
          <w:ilvl w:val="0"/>
          <w:numId w:val="0"/>
        </w:numPr>
        <w:ind w:left="720"/>
      </w:pPr>
    </w:p>
    <w:p w14:paraId="3C60F5B2" w14:textId="18FEAC09" w:rsidR="00452608" w:rsidRDefault="00452608" w:rsidP="0074107C">
      <w:pPr>
        <w:pStyle w:val="Paragraph"/>
      </w:pPr>
      <w:r>
        <w:t xml:space="preserve">Sharmila </w:t>
      </w:r>
      <w:r w:rsidR="00F16109">
        <w:t>Nebhrajani</w:t>
      </w:r>
      <w:r>
        <w:t xml:space="preserve"> noted NICE’s involvement in the DHSC’s planning for the end of the </w:t>
      </w:r>
      <w:r w:rsidR="0074107C">
        <w:t xml:space="preserve">EU exit </w:t>
      </w:r>
      <w:r>
        <w:t xml:space="preserve">transition period and highlighted the action from the August Board strategy meeting to consider NICE’s role in </w:t>
      </w:r>
      <w:r w:rsidR="00F16109">
        <w:t>mitigating</w:t>
      </w:r>
      <w:r>
        <w:t xml:space="preserve"> the </w:t>
      </w:r>
      <w:r w:rsidR="00F16109">
        <w:t>risks</w:t>
      </w:r>
      <w:r>
        <w:t xml:space="preserve"> to the health system from EU exit. Gill Leng stated that the key </w:t>
      </w:r>
      <w:r w:rsidR="00F16109">
        <w:t>risk for</w:t>
      </w:r>
      <w:r>
        <w:t xml:space="preserve"> the health system relates to </w:t>
      </w:r>
      <w:r w:rsidR="00F16109">
        <w:t>medicines</w:t>
      </w:r>
      <w:r>
        <w:t xml:space="preserve"> supply, and while NICE has a limited role in </w:t>
      </w:r>
      <w:r w:rsidR="00F16109">
        <w:t>addressing</w:t>
      </w:r>
      <w:r>
        <w:t xml:space="preserve"> this, the organisation has been </w:t>
      </w:r>
      <w:r w:rsidR="00F16109">
        <w:t>liaising</w:t>
      </w:r>
      <w:r>
        <w:t xml:space="preserve"> with DHSC and </w:t>
      </w:r>
      <w:r w:rsidR="0049737C">
        <w:rPr>
          <w:lang w:eastAsia="x-none"/>
        </w:rPr>
        <w:t xml:space="preserve">NHSE&amp;I </w:t>
      </w:r>
      <w:r>
        <w:t xml:space="preserve">to consider how NICE </w:t>
      </w:r>
      <w:r w:rsidR="00F16109">
        <w:t>guidance</w:t>
      </w:r>
      <w:r>
        <w:t xml:space="preserve"> can provide advice on alternative </w:t>
      </w:r>
      <w:r w:rsidR="00F16109">
        <w:t>medicines</w:t>
      </w:r>
      <w:r>
        <w:t xml:space="preserve"> in the </w:t>
      </w:r>
      <w:r w:rsidR="00F16109">
        <w:t>event</w:t>
      </w:r>
      <w:r>
        <w:t xml:space="preserve"> of supply issues. On this basis, it was agreed that the action from the August Board meeting could be closed. </w:t>
      </w:r>
    </w:p>
    <w:p w14:paraId="2748D23C" w14:textId="038CA427" w:rsidR="00452608" w:rsidRDefault="00452608" w:rsidP="00D16DA7">
      <w:pPr>
        <w:pStyle w:val="Paragraph"/>
        <w:numPr>
          <w:ilvl w:val="0"/>
          <w:numId w:val="0"/>
        </w:numPr>
        <w:ind w:left="720"/>
      </w:pPr>
    </w:p>
    <w:p w14:paraId="45822E08" w14:textId="31CCEB7B" w:rsidR="00AE2727" w:rsidRDefault="00AE2727" w:rsidP="00AE2727">
      <w:pPr>
        <w:pStyle w:val="Paragraph"/>
      </w:pPr>
      <w:r>
        <w:t xml:space="preserve">Gill Leng concluded by highlighting the positive feedback from Lord Bethell, NICE’s sponsoring Minister, on the </w:t>
      </w:r>
      <w:r w:rsidR="00F16109">
        <w:t>Institute’s</w:t>
      </w:r>
      <w:r>
        <w:t xml:space="preserve"> work over the last year. Board members echoed these thanks, noting NICE’s response to the </w:t>
      </w:r>
      <w:r w:rsidR="00F16109">
        <w:t>challenging</w:t>
      </w:r>
      <w:r>
        <w:t xml:space="preserve"> </w:t>
      </w:r>
      <w:r w:rsidR="00F16109">
        <w:t>circumstances</w:t>
      </w:r>
      <w:r>
        <w:t xml:space="preserve"> and ongoing progress with its transformation. </w:t>
      </w:r>
    </w:p>
    <w:p w14:paraId="73FC9805" w14:textId="77777777" w:rsidR="00452608" w:rsidRPr="00507B77" w:rsidRDefault="00452608" w:rsidP="00D16DA7">
      <w:pPr>
        <w:pStyle w:val="Paragraph"/>
        <w:numPr>
          <w:ilvl w:val="0"/>
          <w:numId w:val="0"/>
        </w:numPr>
        <w:ind w:left="720"/>
      </w:pPr>
    </w:p>
    <w:p w14:paraId="3BD3A6D2" w14:textId="77777777" w:rsidR="008509F2" w:rsidRDefault="008509F2" w:rsidP="008509F2">
      <w:pPr>
        <w:pStyle w:val="Heading2"/>
      </w:pPr>
      <w:r>
        <w:rPr>
          <w:lang w:val="en-GB"/>
        </w:rPr>
        <w:t>Future arrangements for Board meetings</w:t>
      </w:r>
      <w:r>
        <w:t xml:space="preserve"> (item </w:t>
      </w:r>
      <w:r>
        <w:rPr>
          <w:lang w:val="en-GB"/>
        </w:rPr>
        <w:t>10</w:t>
      </w:r>
      <w:r>
        <w:t>)</w:t>
      </w:r>
    </w:p>
    <w:p w14:paraId="41B38EBF" w14:textId="77777777" w:rsidR="008509F2" w:rsidRDefault="008509F2" w:rsidP="008509F2">
      <w:pPr>
        <w:pStyle w:val="Paragraph"/>
        <w:numPr>
          <w:ilvl w:val="0"/>
          <w:numId w:val="0"/>
        </w:numPr>
        <w:ind w:left="720" w:hanging="720"/>
      </w:pPr>
    </w:p>
    <w:p w14:paraId="20A2FB71" w14:textId="3655BFA7" w:rsidR="00FA2575" w:rsidRPr="00FA2575" w:rsidRDefault="008509F2" w:rsidP="00D16DA7">
      <w:pPr>
        <w:pStyle w:val="Paragraph"/>
      </w:pPr>
      <w:r>
        <w:rPr>
          <w:color w:val="000000" w:themeColor="text1"/>
        </w:rPr>
        <w:t>Gill Leng outlined proposed changes to the format and structure of the Board meetings</w:t>
      </w:r>
      <w:r w:rsidR="00D16DA7">
        <w:rPr>
          <w:color w:val="000000" w:themeColor="text1"/>
        </w:rPr>
        <w:t>, to take effect in 2021</w:t>
      </w:r>
      <w:r w:rsidR="00FA2575">
        <w:rPr>
          <w:color w:val="000000" w:themeColor="text1"/>
        </w:rPr>
        <w:t xml:space="preserve">, including restarting </w:t>
      </w:r>
      <w:r w:rsidR="00F16109">
        <w:rPr>
          <w:color w:val="000000" w:themeColor="text1"/>
        </w:rPr>
        <w:t>face</w:t>
      </w:r>
      <w:r w:rsidR="00FA2575">
        <w:rPr>
          <w:color w:val="000000" w:themeColor="text1"/>
        </w:rPr>
        <w:t xml:space="preserve"> to face meetings, holding ‘board to board’ meetings with key ALB </w:t>
      </w:r>
      <w:r w:rsidR="00F16109">
        <w:rPr>
          <w:color w:val="000000" w:themeColor="text1"/>
        </w:rPr>
        <w:t>partners</w:t>
      </w:r>
      <w:r w:rsidR="00FA2575">
        <w:rPr>
          <w:color w:val="000000" w:themeColor="text1"/>
        </w:rPr>
        <w:t>, and a new 6 monthly meeting for all of the committee chairs</w:t>
      </w:r>
      <w:r w:rsidR="00D16DA7">
        <w:rPr>
          <w:color w:val="000000" w:themeColor="text1"/>
        </w:rPr>
        <w:t>.</w:t>
      </w:r>
    </w:p>
    <w:p w14:paraId="16B211A0" w14:textId="77777777" w:rsidR="00FA2575" w:rsidRPr="00FA2575" w:rsidRDefault="00FA2575" w:rsidP="00FA2575">
      <w:pPr>
        <w:pStyle w:val="Paragraph"/>
        <w:numPr>
          <w:ilvl w:val="0"/>
          <w:numId w:val="0"/>
        </w:numPr>
        <w:ind w:left="720"/>
      </w:pPr>
    </w:p>
    <w:p w14:paraId="02232C86" w14:textId="77777777" w:rsidR="0074107C" w:rsidRPr="0074107C" w:rsidRDefault="00FA2575" w:rsidP="00FA2575">
      <w:pPr>
        <w:pStyle w:val="Paragraph"/>
      </w:pPr>
      <w:r>
        <w:rPr>
          <w:color w:val="000000" w:themeColor="text1"/>
        </w:rPr>
        <w:t>The Board supported the proposed changes and agreed that the re</w:t>
      </w:r>
      <w:r w:rsidR="0074107C">
        <w:rPr>
          <w:color w:val="000000" w:themeColor="text1"/>
        </w:rPr>
        <w:t xml:space="preserve">sumption </w:t>
      </w:r>
      <w:r>
        <w:rPr>
          <w:color w:val="000000" w:themeColor="text1"/>
        </w:rPr>
        <w:t xml:space="preserve">of </w:t>
      </w:r>
      <w:r w:rsidR="00F16109">
        <w:rPr>
          <w:color w:val="000000" w:themeColor="text1"/>
        </w:rPr>
        <w:t>face-to-face</w:t>
      </w:r>
      <w:r>
        <w:rPr>
          <w:color w:val="000000" w:themeColor="text1"/>
        </w:rPr>
        <w:t xml:space="preserve"> </w:t>
      </w:r>
      <w:r w:rsidR="0074107C">
        <w:rPr>
          <w:color w:val="000000" w:themeColor="text1"/>
        </w:rPr>
        <w:t xml:space="preserve">Board </w:t>
      </w:r>
      <w:r w:rsidR="00F16109">
        <w:rPr>
          <w:color w:val="000000" w:themeColor="text1"/>
        </w:rPr>
        <w:t>meetings</w:t>
      </w:r>
      <w:r>
        <w:rPr>
          <w:color w:val="000000" w:themeColor="text1"/>
        </w:rPr>
        <w:t xml:space="preserve"> should be deferred until the new NED appointees are in place and the COVID-19 situation enables such meetings. </w:t>
      </w:r>
    </w:p>
    <w:p w14:paraId="1A6FB77F" w14:textId="77777777" w:rsidR="0074107C" w:rsidRDefault="0074107C" w:rsidP="0074107C">
      <w:pPr>
        <w:pStyle w:val="ListParagraph"/>
        <w:rPr>
          <w:color w:val="000000" w:themeColor="text1"/>
        </w:rPr>
      </w:pPr>
    </w:p>
    <w:p w14:paraId="73237121" w14:textId="3BE2E0C1" w:rsidR="00D16DA7" w:rsidRPr="008509F2" w:rsidRDefault="00FA2575" w:rsidP="00FA2575">
      <w:pPr>
        <w:pStyle w:val="Paragraph"/>
      </w:pPr>
      <w:r>
        <w:rPr>
          <w:color w:val="000000" w:themeColor="text1"/>
        </w:rPr>
        <w:t>The committee chairs present ga</w:t>
      </w:r>
      <w:r w:rsidR="00EA02B8">
        <w:rPr>
          <w:color w:val="000000" w:themeColor="text1"/>
        </w:rPr>
        <w:t>v</w:t>
      </w:r>
      <w:r>
        <w:rPr>
          <w:color w:val="000000" w:themeColor="text1"/>
        </w:rPr>
        <w:t xml:space="preserve">e </w:t>
      </w:r>
      <w:r w:rsidR="00EA02B8">
        <w:rPr>
          <w:color w:val="000000" w:themeColor="text1"/>
        </w:rPr>
        <w:t>positive</w:t>
      </w:r>
      <w:r>
        <w:rPr>
          <w:color w:val="000000" w:themeColor="text1"/>
        </w:rPr>
        <w:t xml:space="preserve"> feedback on the </w:t>
      </w:r>
      <w:r w:rsidR="00EA02B8">
        <w:rPr>
          <w:color w:val="000000" w:themeColor="text1"/>
        </w:rPr>
        <w:t>proposal</w:t>
      </w:r>
      <w:r>
        <w:rPr>
          <w:color w:val="000000" w:themeColor="text1"/>
        </w:rPr>
        <w:t xml:space="preserve"> to </w:t>
      </w:r>
      <w:r w:rsidR="00F16109">
        <w:rPr>
          <w:color w:val="000000" w:themeColor="text1"/>
        </w:rPr>
        <w:t>bring</w:t>
      </w:r>
      <w:r>
        <w:rPr>
          <w:color w:val="000000" w:themeColor="text1"/>
        </w:rPr>
        <w:t xml:space="preserve"> together all of the committee chairs on a </w:t>
      </w:r>
      <w:r w:rsidR="00F16109">
        <w:rPr>
          <w:color w:val="000000" w:themeColor="text1"/>
        </w:rPr>
        <w:t>6-monthly</w:t>
      </w:r>
      <w:r>
        <w:rPr>
          <w:color w:val="000000" w:themeColor="text1"/>
        </w:rPr>
        <w:t xml:space="preserve"> basis, noting this would provide the opportunity for broader </w:t>
      </w:r>
      <w:r w:rsidR="00EA02B8">
        <w:rPr>
          <w:color w:val="000000" w:themeColor="text1"/>
        </w:rPr>
        <w:t>engagement</w:t>
      </w:r>
      <w:r>
        <w:rPr>
          <w:color w:val="000000" w:themeColor="text1"/>
        </w:rPr>
        <w:t xml:space="preserve"> than the current arrangements by which chairs </w:t>
      </w:r>
      <w:r w:rsidR="00EA02B8">
        <w:rPr>
          <w:color w:val="000000" w:themeColor="text1"/>
        </w:rPr>
        <w:t>attend</w:t>
      </w:r>
      <w:r>
        <w:rPr>
          <w:color w:val="000000" w:themeColor="text1"/>
        </w:rPr>
        <w:t xml:space="preserve"> the strategy meetings on a rota basis.</w:t>
      </w:r>
      <w:r w:rsidR="00BB500A">
        <w:rPr>
          <w:color w:val="000000" w:themeColor="text1"/>
        </w:rPr>
        <w:t xml:space="preserve"> The need to ensure appropriate linkage between the Board and this new 6-monthly meeting was highlighted. </w:t>
      </w:r>
    </w:p>
    <w:p w14:paraId="7DD37533" w14:textId="77777777" w:rsidR="008509F2" w:rsidRPr="007E4B54" w:rsidRDefault="008509F2" w:rsidP="008509F2">
      <w:pPr>
        <w:pStyle w:val="Paragraph"/>
        <w:numPr>
          <w:ilvl w:val="0"/>
          <w:numId w:val="0"/>
        </w:numPr>
        <w:ind w:left="720"/>
      </w:pPr>
    </w:p>
    <w:p w14:paraId="32C06516" w14:textId="7F006C02" w:rsidR="003E7573" w:rsidRDefault="007E4B54" w:rsidP="00296004">
      <w:pPr>
        <w:pStyle w:val="Heading2"/>
      </w:pPr>
      <w:r>
        <w:rPr>
          <w:lang w:val="en-GB"/>
        </w:rPr>
        <w:t>Strategic update</w:t>
      </w:r>
      <w:r w:rsidR="003E7573">
        <w:t xml:space="preserve"> (item </w:t>
      </w:r>
      <w:r>
        <w:rPr>
          <w:lang w:val="en-GB"/>
        </w:rPr>
        <w:t>8</w:t>
      </w:r>
      <w:r w:rsidR="003E7573">
        <w:t>)</w:t>
      </w:r>
    </w:p>
    <w:p w14:paraId="58E81B6F" w14:textId="613A858C" w:rsidR="003E7573" w:rsidRDefault="003E7573" w:rsidP="003E7573">
      <w:pPr>
        <w:pStyle w:val="Paragraph"/>
        <w:numPr>
          <w:ilvl w:val="0"/>
          <w:numId w:val="0"/>
        </w:numPr>
        <w:ind w:left="720" w:hanging="720"/>
      </w:pPr>
    </w:p>
    <w:p w14:paraId="1FB0A7EB" w14:textId="4FA26462" w:rsidR="007764B5" w:rsidRDefault="00AE2E06" w:rsidP="007764B5">
      <w:pPr>
        <w:pStyle w:val="Paragraph"/>
      </w:pPr>
      <w:r>
        <w:t xml:space="preserve">Gill Leng </w:t>
      </w:r>
      <w:r w:rsidR="00507B77">
        <w:t>updated the Board on the development of NICE’s new strategic plan</w:t>
      </w:r>
      <w:r w:rsidR="007764B5">
        <w:t xml:space="preserve"> and outlined the key activities over the coming months, with a view to </w:t>
      </w:r>
      <w:r w:rsidR="001C2858">
        <w:t>publishing</w:t>
      </w:r>
      <w:r w:rsidR="007764B5">
        <w:t xml:space="preserve"> the plan in April. Paul Chrisp updated the Board on the new approach to guidelines, </w:t>
      </w:r>
      <w:r w:rsidR="001C2858">
        <w:t>which</w:t>
      </w:r>
      <w:r w:rsidR="007764B5">
        <w:t xml:space="preserve"> would</w:t>
      </w:r>
      <w:r w:rsidR="007764B5" w:rsidRPr="007764B5">
        <w:t xml:space="preserve"> simplify, streamline, and speed up guideline development and updat</w:t>
      </w:r>
      <w:r w:rsidR="007764B5">
        <w:t xml:space="preserve">es, and focus on prioritised topics. Meindert Boysen and Felix Greaves outlined </w:t>
      </w:r>
      <w:r w:rsidR="007764B5">
        <w:lastRenderedPageBreak/>
        <w:t xml:space="preserve">NICE’s proposed </w:t>
      </w:r>
      <w:r w:rsidR="001C2858">
        <w:t>ambition</w:t>
      </w:r>
      <w:r w:rsidR="007764B5">
        <w:t xml:space="preserve"> </w:t>
      </w:r>
      <w:r w:rsidR="00E07D42">
        <w:t xml:space="preserve">and role </w:t>
      </w:r>
      <w:r w:rsidR="007764B5">
        <w:t>in relation to digital health technologies</w:t>
      </w:r>
      <w:r w:rsidR="00E07D42">
        <w:t xml:space="preserve">. </w:t>
      </w:r>
      <w:r w:rsidR="00E07D42" w:rsidRPr="00E07D42">
        <w:t xml:space="preserve">In addition to </w:t>
      </w:r>
      <w:r w:rsidR="00E07D42">
        <w:t>NICE’s</w:t>
      </w:r>
      <w:r w:rsidR="00E07D42" w:rsidRPr="00E07D42">
        <w:t xml:space="preserve"> core role of evaluating the value of digital health technologies and managing their introduction, NICE intends to </w:t>
      </w:r>
      <w:r w:rsidR="00E07D42">
        <w:t xml:space="preserve">have a wider </w:t>
      </w:r>
      <w:r w:rsidR="001C2858">
        <w:t>leadership</w:t>
      </w:r>
      <w:r w:rsidR="00E07D42">
        <w:t xml:space="preserve"> role, working with others on </w:t>
      </w:r>
      <w:r w:rsidR="001C2858">
        <w:t>regulatory</w:t>
      </w:r>
      <w:r w:rsidR="00E07D42">
        <w:t xml:space="preserve"> </w:t>
      </w:r>
      <w:r w:rsidR="001C2858">
        <w:t>pathways</w:t>
      </w:r>
      <w:r w:rsidR="00E07D42">
        <w:t xml:space="preserve">, ‘thought leadership’, topic selection, and payment and access </w:t>
      </w:r>
      <w:r w:rsidR="001C2858">
        <w:t>models</w:t>
      </w:r>
      <w:r w:rsidR="00E07D42">
        <w:t xml:space="preserve">. An Office for Digital Health will be </w:t>
      </w:r>
      <w:r w:rsidR="001C2858">
        <w:t>established</w:t>
      </w:r>
      <w:r w:rsidR="00E07D42">
        <w:t xml:space="preserve"> within NICE to coordinate activities internally, and across ALBs and industry. </w:t>
      </w:r>
    </w:p>
    <w:p w14:paraId="3A9ABEBA" w14:textId="5D93A808" w:rsidR="00DE68B7" w:rsidRDefault="00DE68B7" w:rsidP="00DE68B7">
      <w:pPr>
        <w:pStyle w:val="Paragraph"/>
        <w:numPr>
          <w:ilvl w:val="0"/>
          <w:numId w:val="0"/>
        </w:numPr>
        <w:ind w:left="720" w:hanging="720"/>
      </w:pPr>
    </w:p>
    <w:p w14:paraId="53D62684" w14:textId="63612F55" w:rsidR="007D7547" w:rsidRDefault="00CB0767" w:rsidP="007D7547">
      <w:pPr>
        <w:pStyle w:val="Paragraph"/>
      </w:pPr>
      <w:r>
        <w:t xml:space="preserve">The Board supported the vision around dynamic, living guidelines and </w:t>
      </w:r>
      <w:r w:rsidR="001C2858">
        <w:t>the</w:t>
      </w:r>
      <w:r>
        <w:t xml:space="preserve"> ambition and proposed role in relation </w:t>
      </w:r>
      <w:r w:rsidR="00BB500A">
        <w:t xml:space="preserve">to </w:t>
      </w:r>
      <w:r w:rsidR="001C2858">
        <w:t>digital</w:t>
      </w:r>
      <w:r>
        <w:t xml:space="preserve"> health technologies, </w:t>
      </w:r>
      <w:r w:rsidR="0044345C">
        <w:t xml:space="preserve">noting </w:t>
      </w:r>
      <w:r w:rsidR="001C2858">
        <w:t>both</w:t>
      </w:r>
      <w:r>
        <w:t xml:space="preserve"> are key planks of NICE’s new strategy. </w:t>
      </w:r>
      <w:r w:rsidR="00C827E2">
        <w:t xml:space="preserve">Bearing in mind the needs of the system and the fact that NICE Connect had been some time in development, </w:t>
      </w:r>
      <w:r>
        <w:t xml:space="preserve">Board members highlighted the need for clarity over what actions can be delivered quickly, and which will take longer. It will be important </w:t>
      </w:r>
      <w:r w:rsidR="00BB500A">
        <w:t xml:space="preserve">to both </w:t>
      </w:r>
      <w:r>
        <w:t xml:space="preserve">deliver actions that meet the system’s immediate needs, while also planning the actions that will take longer to implement. </w:t>
      </w:r>
      <w:r w:rsidR="007D7547">
        <w:t>Ongoing</w:t>
      </w:r>
      <w:r>
        <w:t xml:space="preserve"> and regular feedback from </w:t>
      </w:r>
      <w:r w:rsidR="001C2858">
        <w:t>stakeholders</w:t>
      </w:r>
      <w:r>
        <w:t xml:space="preserve"> on the new approaches to guidelines and digital health technologies</w:t>
      </w:r>
      <w:r w:rsidR="007D7547">
        <w:t xml:space="preserve"> should be </w:t>
      </w:r>
      <w:proofErr w:type="gramStart"/>
      <w:r w:rsidR="001C2858">
        <w:t>sought</w:t>
      </w:r>
      <w:r>
        <w:t>, and</w:t>
      </w:r>
      <w:proofErr w:type="gramEnd"/>
      <w:r>
        <w:t xml:space="preserve"> fed into the ongoing </w:t>
      </w:r>
      <w:r w:rsidR="001C2858">
        <w:t>iteration</w:t>
      </w:r>
      <w:r>
        <w:t xml:space="preserve"> of the strategy. </w:t>
      </w:r>
      <w:r w:rsidR="007D7547">
        <w:t xml:space="preserve">Board members highlighted the need for the strategy to consider NICE’s own digital transformation; </w:t>
      </w:r>
      <w:r w:rsidR="00BB500A">
        <w:t xml:space="preserve">the </w:t>
      </w:r>
      <w:r w:rsidR="007D7547">
        <w:t xml:space="preserve">approach to implementation; and the ambitions for evaluating </w:t>
      </w:r>
      <w:r w:rsidR="0044345C">
        <w:t>a</w:t>
      </w:r>
      <w:r w:rsidR="007D7547" w:rsidRPr="007D7547">
        <w:t>dvanced therapy medicinal products (ATMPs)</w:t>
      </w:r>
      <w:r w:rsidR="007D7547">
        <w:t>.</w:t>
      </w:r>
      <w:r w:rsidR="00BB500A">
        <w:t xml:space="preserve"> Information on specific deliverables, for example the number of digital health technologies that will be subject to formal evaluation, was also requested. </w:t>
      </w:r>
      <w:r w:rsidR="007D7547">
        <w:t xml:space="preserve">Gill Leng thanked the </w:t>
      </w:r>
      <w:r w:rsidR="001C2858">
        <w:t>Board</w:t>
      </w:r>
      <w:r w:rsidR="007D7547">
        <w:t xml:space="preserve"> for the </w:t>
      </w:r>
      <w:r w:rsidR="001C2858">
        <w:t>feedback</w:t>
      </w:r>
      <w:r w:rsidR="007D7547">
        <w:t xml:space="preserve"> and stated that the annual </w:t>
      </w:r>
      <w:r w:rsidR="001C2858">
        <w:t>business</w:t>
      </w:r>
      <w:r w:rsidR="007D7547">
        <w:t xml:space="preserve"> plan will set out the s</w:t>
      </w:r>
      <w:r w:rsidR="001C2858">
        <w:t>pecific actions</w:t>
      </w:r>
      <w:r w:rsidR="007D7547">
        <w:t xml:space="preserve"> and deliverables for 2021/22.</w:t>
      </w:r>
    </w:p>
    <w:p w14:paraId="13BC0054" w14:textId="77777777" w:rsidR="007D7547" w:rsidRDefault="007D7547" w:rsidP="007D7547">
      <w:pPr>
        <w:pStyle w:val="Paragraph"/>
        <w:numPr>
          <w:ilvl w:val="0"/>
          <w:numId w:val="0"/>
        </w:numPr>
        <w:ind w:left="720"/>
      </w:pPr>
    </w:p>
    <w:p w14:paraId="7FFC799F" w14:textId="49FD6089" w:rsidR="007D7547" w:rsidRDefault="00B23389" w:rsidP="007D7547">
      <w:pPr>
        <w:pStyle w:val="Paragraph"/>
      </w:pPr>
      <w:r>
        <w:t xml:space="preserve">Jennifer Howells updated the Board on the commissioning of </w:t>
      </w:r>
      <w:r w:rsidRPr="00B23389">
        <w:t>South, Central &amp; West Commissioning Support Unit (SCWCSU)</w:t>
      </w:r>
      <w:r>
        <w:t xml:space="preserve"> to </w:t>
      </w:r>
      <w:r w:rsidR="001C2858">
        <w:t>undertake</w:t>
      </w:r>
      <w:r>
        <w:t xml:space="preserve"> a </w:t>
      </w:r>
      <w:r w:rsidR="001C2858">
        <w:t>review</w:t>
      </w:r>
      <w:r>
        <w:t xml:space="preserve"> of NICE’s </w:t>
      </w:r>
      <w:r w:rsidR="001C2858">
        <w:t>organisational</w:t>
      </w:r>
      <w:r>
        <w:t xml:space="preserve"> design. </w:t>
      </w:r>
      <w:r w:rsidR="00BB500A">
        <w:t xml:space="preserve">Board members will have the </w:t>
      </w:r>
      <w:r w:rsidR="001C2858">
        <w:t>opportunity</w:t>
      </w:r>
      <w:r>
        <w:t xml:space="preserve"> to </w:t>
      </w:r>
      <w:r w:rsidR="001C2858">
        <w:t>input</w:t>
      </w:r>
      <w:r>
        <w:t xml:space="preserve"> </w:t>
      </w:r>
      <w:r w:rsidR="00BB500A">
        <w:t>in</w:t>
      </w:r>
      <w:r>
        <w:t xml:space="preserve">to the review, which aims </w:t>
      </w:r>
      <w:r w:rsidR="001C2858">
        <w:t>to</w:t>
      </w:r>
      <w:r>
        <w:t xml:space="preserve"> conclude with the </w:t>
      </w:r>
      <w:r w:rsidR="001C2858">
        <w:t>consultants</w:t>
      </w:r>
      <w:r>
        <w:t xml:space="preserve"> presenting </w:t>
      </w:r>
      <w:r w:rsidR="0044345C">
        <w:t xml:space="preserve">their findings and </w:t>
      </w:r>
      <w:r>
        <w:t xml:space="preserve">options to the February </w:t>
      </w:r>
      <w:r w:rsidR="001C2858">
        <w:t>Board</w:t>
      </w:r>
      <w:r>
        <w:t xml:space="preserve"> </w:t>
      </w:r>
      <w:r w:rsidR="001C2858">
        <w:t>Strategy</w:t>
      </w:r>
      <w:r>
        <w:t xml:space="preserve"> meeting. The Board welcomed the work and the broader focus beyond the </w:t>
      </w:r>
      <w:r w:rsidR="001C2858">
        <w:t>organisational</w:t>
      </w:r>
      <w:r>
        <w:t xml:space="preserve"> structure.  </w:t>
      </w:r>
    </w:p>
    <w:p w14:paraId="6AC3397E" w14:textId="483E1913" w:rsidR="00E07D42" w:rsidRPr="007764B5" w:rsidRDefault="00E07D42" w:rsidP="004719E3">
      <w:pPr>
        <w:pStyle w:val="Paragraph"/>
        <w:numPr>
          <w:ilvl w:val="0"/>
          <w:numId w:val="0"/>
        </w:numPr>
        <w:ind w:left="720"/>
      </w:pPr>
    </w:p>
    <w:p w14:paraId="45241D25" w14:textId="10BF01C6" w:rsidR="004719E3" w:rsidRPr="00B84108" w:rsidRDefault="004719E3" w:rsidP="00296004">
      <w:pPr>
        <w:pStyle w:val="Heading2"/>
        <w:rPr>
          <w:b w:val="0"/>
          <w:bCs w:val="0"/>
          <w:lang w:val="en-GB"/>
        </w:rPr>
      </w:pPr>
      <w:r w:rsidRPr="00B84108">
        <w:rPr>
          <w:b w:val="0"/>
          <w:bCs w:val="0"/>
          <w:lang w:val="en-GB"/>
        </w:rPr>
        <w:t xml:space="preserve">The </w:t>
      </w:r>
      <w:r w:rsidR="0044345C" w:rsidRPr="00B84108">
        <w:rPr>
          <w:b w:val="0"/>
          <w:bCs w:val="0"/>
          <w:lang w:val="en-GB"/>
        </w:rPr>
        <w:t>c</w:t>
      </w:r>
      <w:r w:rsidRPr="00B84108">
        <w:rPr>
          <w:b w:val="0"/>
          <w:bCs w:val="0"/>
          <w:lang w:val="en-GB"/>
        </w:rPr>
        <w:t xml:space="preserve">ommittee </w:t>
      </w:r>
      <w:r w:rsidR="0044345C" w:rsidRPr="00B84108">
        <w:rPr>
          <w:b w:val="0"/>
          <w:bCs w:val="0"/>
          <w:lang w:val="en-GB"/>
        </w:rPr>
        <w:t>c</w:t>
      </w:r>
      <w:r w:rsidRPr="00B84108">
        <w:rPr>
          <w:b w:val="0"/>
          <w:bCs w:val="0"/>
          <w:lang w:val="en-GB"/>
        </w:rPr>
        <w:t xml:space="preserve">hairs and </w:t>
      </w:r>
      <w:r w:rsidR="0044345C" w:rsidRPr="00B84108">
        <w:rPr>
          <w:b w:val="0"/>
          <w:bCs w:val="0"/>
          <w:lang w:val="en-GB"/>
        </w:rPr>
        <w:t>g</w:t>
      </w:r>
      <w:r w:rsidRPr="00B84108">
        <w:rPr>
          <w:b w:val="0"/>
          <w:bCs w:val="0"/>
          <w:lang w:val="en-GB"/>
        </w:rPr>
        <w:t xml:space="preserve">uideline </w:t>
      </w:r>
      <w:r w:rsidR="0044345C" w:rsidRPr="00B84108">
        <w:rPr>
          <w:b w:val="0"/>
          <w:bCs w:val="0"/>
          <w:lang w:val="en-GB"/>
        </w:rPr>
        <w:t>c</w:t>
      </w:r>
      <w:r w:rsidRPr="00B84108">
        <w:rPr>
          <w:b w:val="0"/>
          <w:bCs w:val="0"/>
          <w:lang w:val="en-GB"/>
        </w:rPr>
        <w:t xml:space="preserve">entre representatives then left the meeting. </w:t>
      </w:r>
      <w:r w:rsidR="00B84108">
        <w:rPr>
          <w:b w:val="0"/>
          <w:bCs w:val="0"/>
          <w:lang w:val="en-GB"/>
        </w:rPr>
        <w:br/>
      </w:r>
    </w:p>
    <w:p w14:paraId="6DC8C648" w14:textId="69EB9A24" w:rsidR="00131CBD" w:rsidRPr="00701E17" w:rsidRDefault="00131CBD" w:rsidP="002B7B1C">
      <w:pPr>
        <w:pStyle w:val="Heading2"/>
        <w:rPr>
          <w:lang w:val="en-GB"/>
        </w:rPr>
      </w:pPr>
      <w:r w:rsidRPr="00701E17">
        <w:rPr>
          <w:lang w:val="en-GB"/>
        </w:rPr>
        <w:t>Any other business (item 1</w:t>
      </w:r>
      <w:r w:rsidR="003114C7">
        <w:rPr>
          <w:lang w:val="en-GB"/>
        </w:rPr>
        <w:t>1</w:t>
      </w:r>
      <w:r w:rsidRPr="00701E17">
        <w:rPr>
          <w:lang w:val="en-GB"/>
        </w:rPr>
        <w:t>)</w:t>
      </w:r>
    </w:p>
    <w:p w14:paraId="4A6BA8A0" w14:textId="77777777" w:rsidR="00131CBD" w:rsidRPr="00701E17" w:rsidRDefault="00131CBD" w:rsidP="00131CBD">
      <w:pPr>
        <w:pStyle w:val="Paragraph"/>
        <w:numPr>
          <w:ilvl w:val="0"/>
          <w:numId w:val="0"/>
        </w:numPr>
        <w:ind w:left="709"/>
      </w:pPr>
    </w:p>
    <w:p w14:paraId="42860DEA" w14:textId="2AC29489" w:rsidR="005613E9" w:rsidRPr="00701E17" w:rsidRDefault="00F51B78" w:rsidP="00BD4EEF">
      <w:pPr>
        <w:pStyle w:val="Paragraph"/>
      </w:pPr>
      <w:r>
        <w:t>Meindert Boysen, on behalf of SMT colleagues, paid tribute to Gill Leng for her impact since becoming Chief Executive on 1 April</w:t>
      </w:r>
      <w:r w:rsidR="00BB500A">
        <w:t xml:space="preserve"> 2020</w:t>
      </w:r>
      <w:r>
        <w:t xml:space="preserve">. Sharmila Nebhrajani likewise thanked the SMT for their achievements </w:t>
      </w:r>
      <w:r w:rsidR="00BB500A">
        <w:t xml:space="preserve">in a challenging time. </w:t>
      </w:r>
    </w:p>
    <w:p w14:paraId="7B8FAB81" w14:textId="77777777" w:rsidR="005613E9" w:rsidRPr="00701E17" w:rsidRDefault="005613E9" w:rsidP="00AC485E">
      <w:pPr>
        <w:pStyle w:val="Paragraph"/>
        <w:numPr>
          <w:ilvl w:val="0"/>
          <w:numId w:val="0"/>
        </w:numPr>
        <w:ind w:left="720"/>
      </w:pPr>
    </w:p>
    <w:p w14:paraId="61706B09" w14:textId="77777777" w:rsidR="00131CBD" w:rsidRPr="00701E17" w:rsidRDefault="00131CBD" w:rsidP="002B7B1C">
      <w:pPr>
        <w:pStyle w:val="Heading2"/>
        <w:rPr>
          <w:lang w:val="en-GB"/>
        </w:rPr>
      </w:pPr>
      <w:r w:rsidRPr="00701E17">
        <w:rPr>
          <w:lang w:val="en-GB"/>
        </w:rPr>
        <w:t>Date of the next meeting</w:t>
      </w:r>
    </w:p>
    <w:p w14:paraId="30C72212" w14:textId="77777777" w:rsidR="00131CBD" w:rsidRPr="00701E17" w:rsidRDefault="00131CBD" w:rsidP="00131CBD">
      <w:pPr>
        <w:pStyle w:val="Paragraph"/>
        <w:numPr>
          <w:ilvl w:val="0"/>
          <w:numId w:val="0"/>
        </w:numPr>
        <w:ind w:left="567"/>
      </w:pPr>
    </w:p>
    <w:p w14:paraId="6272D24C" w14:textId="0602C9B4" w:rsidR="00131CBD" w:rsidRPr="00701E17" w:rsidRDefault="00131CBD" w:rsidP="00131CBD">
      <w:pPr>
        <w:pStyle w:val="Paragraph"/>
        <w:numPr>
          <w:ilvl w:val="0"/>
          <w:numId w:val="6"/>
        </w:numPr>
        <w:ind w:hanging="720"/>
      </w:pPr>
      <w:r w:rsidRPr="00701E17">
        <w:lastRenderedPageBreak/>
        <w:t xml:space="preserve">The next Board strategy meeting will be </w:t>
      </w:r>
      <w:r w:rsidR="003114C7">
        <w:t>Thursday 25 February</w:t>
      </w:r>
      <w:r w:rsidR="00296004" w:rsidRPr="00296004">
        <w:t xml:space="preserve"> 202</w:t>
      </w:r>
      <w:r w:rsidR="003114C7">
        <w:t>1</w:t>
      </w:r>
      <w:r w:rsidR="00296004" w:rsidRPr="00296004">
        <w:t xml:space="preserve">, </w:t>
      </w:r>
      <w:r w:rsidR="00FC4148">
        <w:t>via Zoom</w:t>
      </w:r>
      <w:r w:rsidR="003114C7">
        <w:t xml:space="preserve">. </w:t>
      </w:r>
    </w:p>
    <w:p w14:paraId="466781B8" w14:textId="77777777" w:rsidR="00131CBD" w:rsidRPr="00701E17" w:rsidRDefault="00131CBD" w:rsidP="00131CBD">
      <w:pPr>
        <w:pStyle w:val="Paragraphnonumbers"/>
        <w:tabs>
          <w:tab w:val="left" w:pos="3402"/>
        </w:tabs>
        <w:spacing w:before="0" w:after="0" w:line="240" w:lineRule="auto"/>
        <w:ind w:left="3402" w:hanging="3402"/>
        <w:jc w:val="both"/>
        <w:rPr>
          <w:rFonts w:cs="Arial"/>
        </w:rPr>
      </w:pPr>
    </w:p>
    <w:sectPr w:rsidR="00131CBD" w:rsidRPr="00701E17" w:rsidSect="009662A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CF557" w14:textId="77777777" w:rsidR="009D239E" w:rsidRDefault="009D239E" w:rsidP="000A3945">
      <w:r>
        <w:separator/>
      </w:r>
    </w:p>
  </w:endnote>
  <w:endnote w:type="continuationSeparator" w:id="0">
    <w:p w14:paraId="5317B5E9" w14:textId="77777777" w:rsidR="009D239E" w:rsidRDefault="009D239E" w:rsidP="000A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BE93" w14:textId="77777777" w:rsidR="009D239E" w:rsidRDefault="009D239E" w:rsidP="000A3945">
      <w:r>
        <w:separator/>
      </w:r>
    </w:p>
  </w:footnote>
  <w:footnote w:type="continuationSeparator" w:id="0">
    <w:p w14:paraId="6941D54E" w14:textId="77777777" w:rsidR="009D239E" w:rsidRDefault="009D239E" w:rsidP="000A3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4CF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1854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ACF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DC11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2CBF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DA15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781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C287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74B1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588A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961E0"/>
    <w:multiLevelType w:val="hybridMultilevel"/>
    <w:tmpl w:val="5454A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D94A8EF0"/>
    <w:lvl w:ilvl="0" w:tplc="2228E262">
      <w:start w:val="1"/>
      <w:numFmt w:val="bullet"/>
      <w:pStyle w:val="Subbullets"/>
      <w:lvlText w:val="­"/>
      <w:lvlJc w:val="left"/>
      <w:pPr>
        <w:ind w:left="1588" w:hanging="454"/>
      </w:pPr>
      <w:rPr>
        <w:rFonts w:ascii="Courier New" w:hAnsi="Courier New" w:hint="default"/>
      </w:rPr>
    </w:lvl>
    <w:lvl w:ilvl="1" w:tplc="56623FF2" w:tentative="1">
      <w:start w:val="1"/>
      <w:numFmt w:val="bullet"/>
      <w:lvlText w:val="o"/>
      <w:lvlJc w:val="left"/>
      <w:pPr>
        <w:ind w:left="1440" w:hanging="360"/>
      </w:pPr>
      <w:rPr>
        <w:rFonts w:ascii="Courier New" w:hAnsi="Courier New" w:cs="Courier New" w:hint="default"/>
      </w:rPr>
    </w:lvl>
    <w:lvl w:ilvl="2" w:tplc="87F42BCA" w:tentative="1">
      <w:start w:val="1"/>
      <w:numFmt w:val="bullet"/>
      <w:lvlText w:val=""/>
      <w:lvlJc w:val="left"/>
      <w:pPr>
        <w:ind w:left="2160" w:hanging="360"/>
      </w:pPr>
      <w:rPr>
        <w:rFonts w:ascii="Wingdings" w:hAnsi="Wingdings" w:hint="default"/>
      </w:rPr>
    </w:lvl>
    <w:lvl w:ilvl="3" w:tplc="721617D6" w:tentative="1">
      <w:start w:val="1"/>
      <w:numFmt w:val="bullet"/>
      <w:lvlText w:val=""/>
      <w:lvlJc w:val="left"/>
      <w:pPr>
        <w:ind w:left="2880" w:hanging="360"/>
      </w:pPr>
      <w:rPr>
        <w:rFonts w:ascii="Symbol" w:hAnsi="Symbol" w:hint="default"/>
      </w:rPr>
    </w:lvl>
    <w:lvl w:ilvl="4" w:tplc="C2EED0F2" w:tentative="1">
      <w:start w:val="1"/>
      <w:numFmt w:val="bullet"/>
      <w:lvlText w:val="o"/>
      <w:lvlJc w:val="left"/>
      <w:pPr>
        <w:ind w:left="3600" w:hanging="360"/>
      </w:pPr>
      <w:rPr>
        <w:rFonts w:ascii="Courier New" w:hAnsi="Courier New" w:cs="Courier New" w:hint="default"/>
      </w:rPr>
    </w:lvl>
    <w:lvl w:ilvl="5" w:tplc="7654177E" w:tentative="1">
      <w:start w:val="1"/>
      <w:numFmt w:val="bullet"/>
      <w:lvlText w:val=""/>
      <w:lvlJc w:val="left"/>
      <w:pPr>
        <w:ind w:left="4320" w:hanging="360"/>
      </w:pPr>
      <w:rPr>
        <w:rFonts w:ascii="Wingdings" w:hAnsi="Wingdings" w:hint="default"/>
      </w:rPr>
    </w:lvl>
    <w:lvl w:ilvl="6" w:tplc="B3463C70" w:tentative="1">
      <w:start w:val="1"/>
      <w:numFmt w:val="bullet"/>
      <w:lvlText w:val=""/>
      <w:lvlJc w:val="left"/>
      <w:pPr>
        <w:ind w:left="5040" w:hanging="360"/>
      </w:pPr>
      <w:rPr>
        <w:rFonts w:ascii="Symbol" w:hAnsi="Symbol" w:hint="default"/>
      </w:rPr>
    </w:lvl>
    <w:lvl w:ilvl="7" w:tplc="129A18E0" w:tentative="1">
      <w:start w:val="1"/>
      <w:numFmt w:val="bullet"/>
      <w:lvlText w:val="o"/>
      <w:lvlJc w:val="left"/>
      <w:pPr>
        <w:ind w:left="5760" w:hanging="360"/>
      </w:pPr>
      <w:rPr>
        <w:rFonts w:ascii="Courier New" w:hAnsi="Courier New" w:cs="Courier New" w:hint="default"/>
      </w:rPr>
    </w:lvl>
    <w:lvl w:ilvl="8" w:tplc="D3225272" w:tentative="1">
      <w:start w:val="1"/>
      <w:numFmt w:val="bullet"/>
      <w:lvlText w:val=""/>
      <w:lvlJc w:val="left"/>
      <w:pPr>
        <w:ind w:left="6480" w:hanging="360"/>
      </w:pPr>
      <w:rPr>
        <w:rFonts w:ascii="Wingdings" w:hAnsi="Wingdings" w:hint="default"/>
      </w:rPr>
    </w:lvl>
  </w:abstractNum>
  <w:abstractNum w:abstractNumId="13" w15:restartNumberingAfterBreak="0">
    <w:nsid w:val="25A0339B"/>
    <w:multiLevelType w:val="hybridMultilevel"/>
    <w:tmpl w:val="FA3EC214"/>
    <w:lvl w:ilvl="0" w:tplc="D87E07D0">
      <w:start w:val="3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CC3584"/>
    <w:multiLevelType w:val="multilevel"/>
    <w:tmpl w:val="74C29F2A"/>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F5C1BF0"/>
    <w:multiLevelType w:val="hybridMultilevel"/>
    <w:tmpl w:val="8DB4B8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94523"/>
    <w:multiLevelType w:val="hybridMultilevel"/>
    <w:tmpl w:val="F81274BC"/>
    <w:lvl w:ilvl="0" w:tplc="26E2302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5155AE"/>
    <w:multiLevelType w:val="hybridMultilevel"/>
    <w:tmpl w:val="BE6CD0A4"/>
    <w:lvl w:ilvl="0" w:tplc="CE50567A">
      <w:start w:val="1"/>
      <w:numFmt w:val="decimal"/>
      <w:pStyle w:val="Paragraph"/>
      <w:lvlText w:val="%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076528"/>
    <w:multiLevelType w:val="hybridMultilevel"/>
    <w:tmpl w:val="114AA4A6"/>
    <w:lvl w:ilvl="0" w:tplc="20827198">
      <w:start w:val="1"/>
      <w:numFmt w:val="bullet"/>
      <w:lvlText w:val="•"/>
      <w:lvlJc w:val="left"/>
      <w:pPr>
        <w:tabs>
          <w:tab w:val="num" w:pos="1440"/>
        </w:tabs>
        <w:ind w:left="1440" w:hanging="360"/>
      </w:pPr>
      <w:rPr>
        <w:rFonts w:ascii="Arial" w:hAnsi="Arial" w:hint="default"/>
      </w:rPr>
    </w:lvl>
    <w:lvl w:ilvl="1" w:tplc="6B6C8CAA" w:tentative="1">
      <w:start w:val="1"/>
      <w:numFmt w:val="bullet"/>
      <w:lvlText w:val="•"/>
      <w:lvlJc w:val="left"/>
      <w:pPr>
        <w:tabs>
          <w:tab w:val="num" w:pos="2160"/>
        </w:tabs>
        <w:ind w:left="2160" w:hanging="360"/>
      </w:pPr>
      <w:rPr>
        <w:rFonts w:ascii="Arial" w:hAnsi="Arial" w:hint="default"/>
      </w:rPr>
    </w:lvl>
    <w:lvl w:ilvl="2" w:tplc="B91E3344" w:tentative="1">
      <w:start w:val="1"/>
      <w:numFmt w:val="bullet"/>
      <w:lvlText w:val="•"/>
      <w:lvlJc w:val="left"/>
      <w:pPr>
        <w:tabs>
          <w:tab w:val="num" w:pos="2880"/>
        </w:tabs>
        <w:ind w:left="2880" w:hanging="360"/>
      </w:pPr>
      <w:rPr>
        <w:rFonts w:ascii="Arial" w:hAnsi="Arial" w:hint="default"/>
      </w:rPr>
    </w:lvl>
    <w:lvl w:ilvl="3" w:tplc="3C587246" w:tentative="1">
      <w:start w:val="1"/>
      <w:numFmt w:val="bullet"/>
      <w:lvlText w:val="•"/>
      <w:lvlJc w:val="left"/>
      <w:pPr>
        <w:tabs>
          <w:tab w:val="num" w:pos="3600"/>
        </w:tabs>
        <w:ind w:left="3600" w:hanging="360"/>
      </w:pPr>
      <w:rPr>
        <w:rFonts w:ascii="Arial" w:hAnsi="Arial" w:hint="default"/>
      </w:rPr>
    </w:lvl>
    <w:lvl w:ilvl="4" w:tplc="7C78A6FE" w:tentative="1">
      <w:start w:val="1"/>
      <w:numFmt w:val="bullet"/>
      <w:lvlText w:val="•"/>
      <w:lvlJc w:val="left"/>
      <w:pPr>
        <w:tabs>
          <w:tab w:val="num" w:pos="4320"/>
        </w:tabs>
        <w:ind w:left="4320" w:hanging="360"/>
      </w:pPr>
      <w:rPr>
        <w:rFonts w:ascii="Arial" w:hAnsi="Arial" w:hint="default"/>
      </w:rPr>
    </w:lvl>
    <w:lvl w:ilvl="5" w:tplc="F05A5254" w:tentative="1">
      <w:start w:val="1"/>
      <w:numFmt w:val="bullet"/>
      <w:lvlText w:val="•"/>
      <w:lvlJc w:val="left"/>
      <w:pPr>
        <w:tabs>
          <w:tab w:val="num" w:pos="5040"/>
        </w:tabs>
        <w:ind w:left="5040" w:hanging="360"/>
      </w:pPr>
      <w:rPr>
        <w:rFonts w:ascii="Arial" w:hAnsi="Arial" w:hint="default"/>
      </w:rPr>
    </w:lvl>
    <w:lvl w:ilvl="6" w:tplc="E056DAD6" w:tentative="1">
      <w:start w:val="1"/>
      <w:numFmt w:val="bullet"/>
      <w:lvlText w:val="•"/>
      <w:lvlJc w:val="left"/>
      <w:pPr>
        <w:tabs>
          <w:tab w:val="num" w:pos="5760"/>
        </w:tabs>
        <w:ind w:left="5760" w:hanging="360"/>
      </w:pPr>
      <w:rPr>
        <w:rFonts w:ascii="Arial" w:hAnsi="Arial" w:hint="default"/>
      </w:rPr>
    </w:lvl>
    <w:lvl w:ilvl="7" w:tplc="E760FD18" w:tentative="1">
      <w:start w:val="1"/>
      <w:numFmt w:val="bullet"/>
      <w:lvlText w:val="•"/>
      <w:lvlJc w:val="left"/>
      <w:pPr>
        <w:tabs>
          <w:tab w:val="num" w:pos="6480"/>
        </w:tabs>
        <w:ind w:left="6480" w:hanging="360"/>
      </w:pPr>
      <w:rPr>
        <w:rFonts w:ascii="Arial" w:hAnsi="Arial" w:hint="default"/>
      </w:rPr>
    </w:lvl>
    <w:lvl w:ilvl="8" w:tplc="25D82E70" w:tentative="1">
      <w:start w:val="1"/>
      <w:numFmt w:val="bullet"/>
      <w:lvlText w:val="•"/>
      <w:lvlJc w:val="left"/>
      <w:pPr>
        <w:tabs>
          <w:tab w:val="num" w:pos="7200"/>
        </w:tabs>
        <w:ind w:left="7200" w:hanging="360"/>
      </w:pPr>
      <w:rPr>
        <w:rFonts w:ascii="Arial" w:hAnsi="Arial" w:hint="default"/>
      </w:rPr>
    </w:lvl>
  </w:abstractNum>
  <w:abstractNum w:abstractNumId="19" w15:restartNumberingAfterBreak="0">
    <w:nsid w:val="4E362BDB"/>
    <w:multiLevelType w:val="hybridMultilevel"/>
    <w:tmpl w:val="1D36F648"/>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0" w15:restartNumberingAfterBreak="0">
    <w:nsid w:val="58A339B3"/>
    <w:multiLevelType w:val="hybridMultilevel"/>
    <w:tmpl w:val="92461A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9C93D14"/>
    <w:multiLevelType w:val="hybridMultilevel"/>
    <w:tmpl w:val="5EFA2DC2"/>
    <w:lvl w:ilvl="0" w:tplc="C09801CC">
      <w:start w:val="1"/>
      <w:numFmt w:val="decimal"/>
      <w:lvlText w:val="%1."/>
      <w:lvlJc w:val="left"/>
      <w:pPr>
        <w:ind w:left="85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F012D1"/>
    <w:multiLevelType w:val="hybridMultilevel"/>
    <w:tmpl w:val="5A1AFEE8"/>
    <w:lvl w:ilvl="0" w:tplc="263E805A">
      <w:start w:val="2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EA229F"/>
    <w:multiLevelType w:val="multilevel"/>
    <w:tmpl w:val="5F70BD7A"/>
    <w:lvl w:ilvl="0">
      <w:start w:val="1"/>
      <w:numFmt w:val="decimal"/>
      <w:pStyle w:val="ITTHeading1"/>
      <w:lvlText w:val="%1."/>
      <w:lvlJc w:val="left"/>
      <w:pPr>
        <w:ind w:left="720" w:hanging="360"/>
      </w:pPr>
      <w:rPr>
        <w:rFonts w:hint="default"/>
      </w:rPr>
    </w:lvl>
    <w:lvl w:ilvl="1">
      <w:start w:val="1"/>
      <w:numFmt w:val="decimal"/>
      <w:pStyle w:val="ITTParagraphLevel2"/>
      <w:isLgl/>
      <w:lvlText w:val="%1.%2."/>
      <w:lvlJc w:val="left"/>
      <w:pPr>
        <w:ind w:left="1146" w:hanging="720"/>
      </w:pPr>
      <w:rPr>
        <w:rFonts w:hint="default"/>
        <w:b w:val="0"/>
        <w:sz w:val="22"/>
        <w:szCs w:val="22"/>
      </w:rPr>
    </w:lvl>
    <w:lvl w:ilvl="2">
      <w:start w:val="1"/>
      <w:numFmt w:val="decimal"/>
      <w:pStyle w:val="ITTParagraphLevel3"/>
      <w:isLgl/>
      <w:lvlText w:val="%1.%2.%3."/>
      <w:lvlJc w:val="left"/>
      <w:pPr>
        <w:ind w:left="1713"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7336B35"/>
    <w:multiLevelType w:val="hybridMultilevel"/>
    <w:tmpl w:val="4CB64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704E0C6">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1A4ECB"/>
    <w:multiLevelType w:val="hybridMultilevel"/>
    <w:tmpl w:val="F88CBA0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6" w15:restartNumberingAfterBreak="0">
    <w:nsid w:val="696F2189"/>
    <w:multiLevelType w:val="hybridMultilevel"/>
    <w:tmpl w:val="DD246504"/>
    <w:lvl w:ilvl="0" w:tplc="B4AA8252">
      <w:start w:val="1"/>
      <w:numFmt w:val="bullet"/>
      <w:pStyle w:val="Bullets"/>
      <w:lvlText w:val=""/>
      <w:lvlJc w:val="left"/>
      <w:pPr>
        <w:ind w:left="1174" w:hanging="454"/>
      </w:pPr>
      <w:rPr>
        <w:rFonts w:ascii="Symbol" w:hAnsi="Symbol" w:hint="default"/>
      </w:rPr>
    </w:lvl>
    <w:lvl w:ilvl="1" w:tplc="EDCEBBA4" w:tentative="1">
      <w:start w:val="1"/>
      <w:numFmt w:val="bullet"/>
      <w:lvlText w:val="o"/>
      <w:lvlJc w:val="left"/>
      <w:pPr>
        <w:ind w:left="1480" w:hanging="360"/>
      </w:pPr>
      <w:rPr>
        <w:rFonts w:ascii="Courier New" w:hAnsi="Courier New" w:cs="Courier New" w:hint="default"/>
      </w:rPr>
    </w:lvl>
    <w:lvl w:ilvl="2" w:tplc="0A18A4E0" w:tentative="1">
      <w:start w:val="1"/>
      <w:numFmt w:val="bullet"/>
      <w:lvlText w:val=""/>
      <w:lvlJc w:val="left"/>
      <w:pPr>
        <w:ind w:left="2200" w:hanging="360"/>
      </w:pPr>
      <w:rPr>
        <w:rFonts w:ascii="Wingdings" w:hAnsi="Wingdings" w:hint="default"/>
      </w:rPr>
    </w:lvl>
    <w:lvl w:ilvl="3" w:tplc="C2A0FF6C" w:tentative="1">
      <w:start w:val="1"/>
      <w:numFmt w:val="bullet"/>
      <w:lvlText w:val=""/>
      <w:lvlJc w:val="left"/>
      <w:pPr>
        <w:ind w:left="2920" w:hanging="360"/>
      </w:pPr>
      <w:rPr>
        <w:rFonts w:ascii="Symbol" w:hAnsi="Symbol" w:hint="default"/>
      </w:rPr>
    </w:lvl>
    <w:lvl w:ilvl="4" w:tplc="8564B8CC" w:tentative="1">
      <w:start w:val="1"/>
      <w:numFmt w:val="bullet"/>
      <w:lvlText w:val="o"/>
      <w:lvlJc w:val="left"/>
      <w:pPr>
        <w:ind w:left="3640" w:hanging="360"/>
      </w:pPr>
      <w:rPr>
        <w:rFonts w:ascii="Courier New" w:hAnsi="Courier New" w:cs="Courier New" w:hint="default"/>
      </w:rPr>
    </w:lvl>
    <w:lvl w:ilvl="5" w:tplc="0C0A316E" w:tentative="1">
      <w:start w:val="1"/>
      <w:numFmt w:val="bullet"/>
      <w:lvlText w:val=""/>
      <w:lvlJc w:val="left"/>
      <w:pPr>
        <w:ind w:left="4360" w:hanging="360"/>
      </w:pPr>
      <w:rPr>
        <w:rFonts w:ascii="Wingdings" w:hAnsi="Wingdings" w:hint="default"/>
      </w:rPr>
    </w:lvl>
    <w:lvl w:ilvl="6" w:tplc="BF4E9A58" w:tentative="1">
      <w:start w:val="1"/>
      <w:numFmt w:val="bullet"/>
      <w:lvlText w:val=""/>
      <w:lvlJc w:val="left"/>
      <w:pPr>
        <w:ind w:left="5080" w:hanging="360"/>
      </w:pPr>
      <w:rPr>
        <w:rFonts w:ascii="Symbol" w:hAnsi="Symbol" w:hint="default"/>
      </w:rPr>
    </w:lvl>
    <w:lvl w:ilvl="7" w:tplc="9614F188" w:tentative="1">
      <w:start w:val="1"/>
      <w:numFmt w:val="bullet"/>
      <w:lvlText w:val="o"/>
      <w:lvlJc w:val="left"/>
      <w:pPr>
        <w:ind w:left="5800" w:hanging="360"/>
      </w:pPr>
      <w:rPr>
        <w:rFonts w:ascii="Courier New" w:hAnsi="Courier New" w:cs="Courier New" w:hint="default"/>
      </w:rPr>
    </w:lvl>
    <w:lvl w:ilvl="8" w:tplc="A05EAC0E" w:tentative="1">
      <w:start w:val="1"/>
      <w:numFmt w:val="bullet"/>
      <w:lvlText w:val=""/>
      <w:lvlJc w:val="left"/>
      <w:pPr>
        <w:ind w:left="6520" w:hanging="360"/>
      </w:pPr>
      <w:rPr>
        <w:rFonts w:ascii="Wingdings" w:hAnsi="Wingdings" w:hint="default"/>
      </w:rPr>
    </w:lvl>
  </w:abstractNum>
  <w:abstractNum w:abstractNumId="27" w15:restartNumberingAfterBreak="0">
    <w:nsid w:val="73850636"/>
    <w:multiLevelType w:val="hybridMultilevel"/>
    <w:tmpl w:val="DF7AC99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abstractNumId w:val="21"/>
  </w:num>
  <w:num w:numId="2">
    <w:abstractNumId w:val="26"/>
  </w:num>
  <w:num w:numId="3">
    <w:abstractNumId w:val="12"/>
  </w:num>
  <w:num w:numId="4">
    <w:abstractNumId w:val="14"/>
  </w:num>
  <w:num w:numId="5">
    <w:abstractNumId w:val="23"/>
  </w:num>
  <w:num w:numId="6">
    <w:abstractNumId w:val="17"/>
  </w:num>
  <w:num w:numId="7">
    <w:abstractNumId w:val="13"/>
  </w:num>
  <w:num w:numId="8">
    <w:abstractNumId w:val="22"/>
  </w:num>
  <w:num w:numId="9">
    <w:abstractNumId w:val="1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0"/>
  </w:num>
  <w:num w:numId="13">
    <w:abstractNumId w:val="16"/>
  </w:num>
  <w:num w:numId="14">
    <w:abstractNumId w:val="15"/>
  </w:num>
  <w:num w:numId="15">
    <w:abstractNumId w:val="10"/>
  </w:num>
  <w:num w:numId="16">
    <w:abstractNumId w:val="11"/>
  </w:num>
  <w:num w:numId="17">
    <w:abstractNumId w:val="27"/>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4"/>
  </w:num>
  <w:num w:numId="3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A5"/>
    <w:rsid w:val="00000025"/>
    <w:rsid w:val="0000132E"/>
    <w:rsid w:val="00001556"/>
    <w:rsid w:val="00003260"/>
    <w:rsid w:val="00003677"/>
    <w:rsid w:val="0000393A"/>
    <w:rsid w:val="00004C01"/>
    <w:rsid w:val="00005211"/>
    <w:rsid w:val="000059C5"/>
    <w:rsid w:val="00011A3D"/>
    <w:rsid w:val="00017594"/>
    <w:rsid w:val="00021957"/>
    <w:rsid w:val="00022D8F"/>
    <w:rsid w:val="00022EB0"/>
    <w:rsid w:val="000235EA"/>
    <w:rsid w:val="000249A6"/>
    <w:rsid w:val="000278FF"/>
    <w:rsid w:val="00030AAC"/>
    <w:rsid w:val="000312FA"/>
    <w:rsid w:val="00035827"/>
    <w:rsid w:val="0003649A"/>
    <w:rsid w:val="00040149"/>
    <w:rsid w:val="000403DB"/>
    <w:rsid w:val="000433AB"/>
    <w:rsid w:val="00044902"/>
    <w:rsid w:val="000453D4"/>
    <w:rsid w:val="000477A4"/>
    <w:rsid w:val="00047CAF"/>
    <w:rsid w:val="00050691"/>
    <w:rsid w:val="00050B87"/>
    <w:rsid w:val="00051308"/>
    <w:rsid w:val="00051F89"/>
    <w:rsid w:val="000533EF"/>
    <w:rsid w:val="000545AE"/>
    <w:rsid w:val="000550EF"/>
    <w:rsid w:val="00055C0C"/>
    <w:rsid w:val="000579CC"/>
    <w:rsid w:val="000608EB"/>
    <w:rsid w:val="000621A1"/>
    <w:rsid w:val="00062B11"/>
    <w:rsid w:val="00062E59"/>
    <w:rsid w:val="00063B08"/>
    <w:rsid w:val="00064DFF"/>
    <w:rsid w:val="000652A5"/>
    <w:rsid w:val="00065AB6"/>
    <w:rsid w:val="0006665D"/>
    <w:rsid w:val="00066C3A"/>
    <w:rsid w:val="00066C99"/>
    <w:rsid w:val="00067C84"/>
    <w:rsid w:val="00067E46"/>
    <w:rsid w:val="0007235E"/>
    <w:rsid w:val="00072A11"/>
    <w:rsid w:val="00072F20"/>
    <w:rsid w:val="000747D8"/>
    <w:rsid w:val="0008066A"/>
    <w:rsid w:val="000807B1"/>
    <w:rsid w:val="00080DAC"/>
    <w:rsid w:val="00081C91"/>
    <w:rsid w:val="00083C94"/>
    <w:rsid w:val="0008570E"/>
    <w:rsid w:val="0008653B"/>
    <w:rsid w:val="00091DD6"/>
    <w:rsid w:val="00093123"/>
    <w:rsid w:val="0009588A"/>
    <w:rsid w:val="000A0EBB"/>
    <w:rsid w:val="000A0F10"/>
    <w:rsid w:val="000A1C02"/>
    <w:rsid w:val="000A27C3"/>
    <w:rsid w:val="000A3945"/>
    <w:rsid w:val="000A3A29"/>
    <w:rsid w:val="000A5FA5"/>
    <w:rsid w:val="000A60C1"/>
    <w:rsid w:val="000B0BCE"/>
    <w:rsid w:val="000B188E"/>
    <w:rsid w:val="000B1A8B"/>
    <w:rsid w:val="000B268C"/>
    <w:rsid w:val="000B285C"/>
    <w:rsid w:val="000B38EB"/>
    <w:rsid w:val="000B578F"/>
    <w:rsid w:val="000B7F06"/>
    <w:rsid w:val="000C2BC8"/>
    <w:rsid w:val="000C3073"/>
    <w:rsid w:val="000C6C32"/>
    <w:rsid w:val="000D1BE2"/>
    <w:rsid w:val="000D5B9A"/>
    <w:rsid w:val="000D73C9"/>
    <w:rsid w:val="000D76E0"/>
    <w:rsid w:val="000D7984"/>
    <w:rsid w:val="000D79B1"/>
    <w:rsid w:val="000E1319"/>
    <w:rsid w:val="000E1850"/>
    <w:rsid w:val="000E1E83"/>
    <w:rsid w:val="000E3F3C"/>
    <w:rsid w:val="000E4922"/>
    <w:rsid w:val="000E4C71"/>
    <w:rsid w:val="000E7600"/>
    <w:rsid w:val="000F08D6"/>
    <w:rsid w:val="000F0B0F"/>
    <w:rsid w:val="000F194F"/>
    <w:rsid w:val="000F1EAF"/>
    <w:rsid w:val="000F209F"/>
    <w:rsid w:val="000F23D9"/>
    <w:rsid w:val="000F3D00"/>
    <w:rsid w:val="000F4348"/>
    <w:rsid w:val="000F49B5"/>
    <w:rsid w:val="000F4F64"/>
    <w:rsid w:val="000F5266"/>
    <w:rsid w:val="000F54AF"/>
    <w:rsid w:val="000F62B5"/>
    <w:rsid w:val="0010079C"/>
    <w:rsid w:val="001007F1"/>
    <w:rsid w:val="00101C00"/>
    <w:rsid w:val="001026A8"/>
    <w:rsid w:val="00102AA6"/>
    <w:rsid w:val="001035B1"/>
    <w:rsid w:val="00105C09"/>
    <w:rsid w:val="00106918"/>
    <w:rsid w:val="00107862"/>
    <w:rsid w:val="00111ED2"/>
    <w:rsid w:val="00115ABE"/>
    <w:rsid w:val="00116564"/>
    <w:rsid w:val="001219F1"/>
    <w:rsid w:val="001221C6"/>
    <w:rsid w:val="0012596B"/>
    <w:rsid w:val="0012720D"/>
    <w:rsid w:val="00127572"/>
    <w:rsid w:val="00130E38"/>
    <w:rsid w:val="00130FD8"/>
    <w:rsid w:val="00131A85"/>
    <w:rsid w:val="00131CBD"/>
    <w:rsid w:val="00131E77"/>
    <w:rsid w:val="001321D8"/>
    <w:rsid w:val="0013293D"/>
    <w:rsid w:val="0013548F"/>
    <w:rsid w:val="00135688"/>
    <w:rsid w:val="00136B10"/>
    <w:rsid w:val="0014222B"/>
    <w:rsid w:val="001445C4"/>
    <w:rsid w:val="001457BE"/>
    <w:rsid w:val="00145DFE"/>
    <w:rsid w:val="00146416"/>
    <w:rsid w:val="00147510"/>
    <w:rsid w:val="00152FDA"/>
    <w:rsid w:val="00153F70"/>
    <w:rsid w:val="001547FB"/>
    <w:rsid w:val="00156161"/>
    <w:rsid w:val="001571AB"/>
    <w:rsid w:val="00157797"/>
    <w:rsid w:val="00157E49"/>
    <w:rsid w:val="0016265A"/>
    <w:rsid w:val="00170274"/>
    <w:rsid w:val="0017197B"/>
    <w:rsid w:val="00173225"/>
    <w:rsid w:val="00173C5E"/>
    <w:rsid w:val="00173E22"/>
    <w:rsid w:val="00174D25"/>
    <w:rsid w:val="00182AF9"/>
    <w:rsid w:val="00185EEA"/>
    <w:rsid w:val="00186D7F"/>
    <w:rsid w:val="00186FB2"/>
    <w:rsid w:val="001903FF"/>
    <w:rsid w:val="001905E2"/>
    <w:rsid w:val="00190AB3"/>
    <w:rsid w:val="0019385B"/>
    <w:rsid w:val="001946CC"/>
    <w:rsid w:val="001968E6"/>
    <w:rsid w:val="001972F1"/>
    <w:rsid w:val="001A10A8"/>
    <w:rsid w:val="001A2AEA"/>
    <w:rsid w:val="001A3975"/>
    <w:rsid w:val="001A3C33"/>
    <w:rsid w:val="001A3D90"/>
    <w:rsid w:val="001A4E7E"/>
    <w:rsid w:val="001B0460"/>
    <w:rsid w:val="001B05DB"/>
    <w:rsid w:val="001B31C5"/>
    <w:rsid w:val="001B34E4"/>
    <w:rsid w:val="001B66CB"/>
    <w:rsid w:val="001B7A24"/>
    <w:rsid w:val="001C1744"/>
    <w:rsid w:val="001C25E3"/>
    <w:rsid w:val="001C2858"/>
    <w:rsid w:val="001C34F1"/>
    <w:rsid w:val="001C395A"/>
    <w:rsid w:val="001C5996"/>
    <w:rsid w:val="001D0066"/>
    <w:rsid w:val="001D020E"/>
    <w:rsid w:val="001D02A5"/>
    <w:rsid w:val="001D2721"/>
    <w:rsid w:val="001D2E1C"/>
    <w:rsid w:val="001D492B"/>
    <w:rsid w:val="001D504B"/>
    <w:rsid w:val="001D6797"/>
    <w:rsid w:val="001D751B"/>
    <w:rsid w:val="001E071C"/>
    <w:rsid w:val="001E09E7"/>
    <w:rsid w:val="001E1004"/>
    <w:rsid w:val="001E21CE"/>
    <w:rsid w:val="001E2356"/>
    <w:rsid w:val="001E47AB"/>
    <w:rsid w:val="001E6601"/>
    <w:rsid w:val="001E7660"/>
    <w:rsid w:val="001F16A7"/>
    <w:rsid w:val="001F2FC7"/>
    <w:rsid w:val="001F4786"/>
    <w:rsid w:val="001F4F7A"/>
    <w:rsid w:val="001F5B2B"/>
    <w:rsid w:val="001F6739"/>
    <w:rsid w:val="001F75C4"/>
    <w:rsid w:val="0020140A"/>
    <w:rsid w:val="00202CCB"/>
    <w:rsid w:val="00202D4B"/>
    <w:rsid w:val="0020372F"/>
    <w:rsid w:val="00203CC9"/>
    <w:rsid w:val="002053EA"/>
    <w:rsid w:val="00207D10"/>
    <w:rsid w:val="0021099E"/>
    <w:rsid w:val="0021271C"/>
    <w:rsid w:val="00212F94"/>
    <w:rsid w:val="00213D0D"/>
    <w:rsid w:val="002157E7"/>
    <w:rsid w:val="00216FD7"/>
    <w:rsid w:val="002173AF"/>
    <w:rsid w:val="00221F91"/>
    <w:rsid w:val="00223A8C"/>
    <w:rsid w:val="00223E4F"/>
    <w:rsid w:val="0022460E"/>
    <w:rsid w:val="002314DC"/>
    <w:rsid w:val="00231BE2"/>
    <w:rsid w:val="00231FF1"/>
    <w:rsid w:val="0023338C"/>
    <w:rsid w:val="00233E9B"/>
    <w:rsid w:val="002342AE"/>
    <w:rsid w:val="00234537"/>
    <w:rsid w:val="002365F3"/>
    <w:rsid w:val="002377C0"/>
    <w:rsid w:val="00237B04"/>
    <w:rsid w:val="00241D50"/>
    <w:rsid w:val="00242581"/>
    <w:rsid w:val="00242980"/>
    <w:rsid w:val="00242A27"/>
    <w:rsid w:val="00243F77"/>
    <w:rsid w:val="00245566"/>
    <w:rsid w:val="00245CD4"/>
    <w:rsid w:val="0025324D"/>
    <w:rsid w:val="00253895"/>
    <w:rsid w:val="0025419E"/>
    <w:rsid w:val="00261AD3"/>
    <w:rsid w:val="00263860"/>
    <w:rsid w:val="00265EA0"/>
    <w:rsid w:val="00266231"/>
    <w:rsid w:val="002672E3"/>
    <w:rsid w:val="00270918"/>
    <w:rsid w:val="002711D9"/>
    <w:rsid w:val="00273EBE"/>
    <w:rsid w:val="0027411F"/>
    <w:rsid w:val="00275501"/>
    <w:rsid w:val="002758AF"/>
    <w:rsid w:val="00275AD9"/>
    <w:rsid w:val="00275E39"/>
    <w:rsid w:val="002775D3"/>
    <w:rsid w:val="0028004D"/>
    <w:rsid w:val="00286089"/>
    <w:rsid w:val="0028639C"/>
    <w:rsid w:val="0028730D"/>
    <w:rsid w:val="00290267"/>
    <w:rsid w:val="002945D3"/>
    <w:rsid w:val="00294FB5"/>
    <w:rsid w:val="00296004"/>
    <w:rsid w:val="002976BA"/>
    <w:rsid w:val="002A27FD"/>
    <w:rsid w:val="002A2832"/>
    <w:rsid w:val="002A2F60"/>
    <w:rsid w:val="002A3A65"/>
    <w:rsid w:val="002A539E"/>
    <w:rsid w:val="002A6E70"/>
    <w:rsid w:val="002B08AA"/>
    <w:rsid w:val="002B2BF0"/>
    <w:rsid w:val="002B34C9"/>
    <w:rsid w:val="002B60A8"/>
    <w:rsid w:val="002B616E"/>
    <w:rsid w:val="002B6D25"/>
    <w:rsid w:val="002B75AE"/>
    <w:rsid w:val="002B76B0"/>
    <w:rsid w:val="002B7B1C"/>
    <w:rsid w:val="002C0428"/>
    <w:rsid w:val="002C1FAF"/>
    <w:rsid w:val="002C2BD1"/>
    <w:rsid w:val="002C513C"/>
    <w:rsid w:val="002C774B"/>
    <w:rsid w:val="002C792E"/>
    <w:rsid w:val="002D30CA"/>
    <w:rsid w:val="002D3A00"/>
    <w:rsid w:val="002D3F3D"/>
    <w:rsid w:val="002D48B4"/>
    <w:rsid w:val="002D67C2"/>
    <w:rsid w:val="002D6802"/>
    <w:rsid w:val="002E04B5"/>
    <w:rsid w:val="002E063A"/>
    <w:rsid w:val="002E1114"/>
    <w:rsid w:val="002E2EC1"/>
    <w:rsid w:val="002E4267"/>
    <w:rsid w:val="002E521D"/>
    <w:rsid w:val="002E5570"/>
    <w:rsid w:val="002E6E4D"/>
    <w:rsid w:val="002E70AE"/>
    <w:rsid w:val="002E7675"/>
    <w:rsid w:val="002F0687"/>
    <w:rsid w:val="002F1CD8"/>
    <w:rsid w:val="002F1D27"/>
    <w:rsid w:val="002F4F1C"/>
    <w:rsid w:val="0030025C"/>
    <w:rsid w:val="003006FB"/>
    <w:rsid w:val="00302E8D"/>
    <w:rsid w:val="00303ADD"/>
    <w:rsid w:val="00303E68"/>
    <w:rsid w:val="00304F20"/>
    <w:rsid w:val="003058D6"/>
    <w:rsid w:val="0030731A"/>
    <w:rsid w:val="0030735F"/>
    <w:rsid w:val="00310267"/>
    <w:rsid w:val="00310439"/>
    <w:rsid w:val="003114C7"/>
    <w:rsid w:val="00312BA4"/>
    <w:rsid w:val="00312DBA"/>
    <w:rsid w:val="00312E63"/>
    <w:rsid w:val="00313084"/>
    <w:rsid w:val="003135B8"/>
    <w:rsid w:val="003143E9"/>
    <w:rsid w:val="00314C25"/>
    <w:rsid w:val="00315C6F"/>
    <w:rsid w:val="00316BA4"/>
    <w:rsid w:val="00317CDF"/>
    <w:rsid w:val="00320873"/>
    <w:rsid w:val="0032315D"/>
    <w:rsid w:val="00323DF8"/>
    <w:rsid w:val="00326ABE"/>
    <w:rsid w:val="003272AE"/>
    <w:rsid w:val="003278F6"/>
    <w:rsid w:val="00327E2B"/>
    <w:rsid w:val="00331624"/>
    <w:rsid w:val="00333FEF"/>
    <w:rsid w:val="0033536B"/>
    <w:rsid w:val="00335A0C"/>
    <w:rsid w:val="003400D0"/>
    <w:rsid w:val="00340A80"/>
    <w:rsid w:val="00343080"/>
    <w:rsid w:val="00343F1F"/>
    <w:rsid w:val="00346AA6"/>
    <w:rsid w:val="00351AC1"/>
    <w:rsid w:val="00352597"/>
    <w:rsid w:val="003528CD"/>
    <w:rsid w:val="00353C00"/>
    <w:rsid w:val="0035532D"/>
    <w:rsid w:val="003567E8"/>
    <w:rsid w:val="0036002A"/>
    <w:rsid w:val="00362A28"/>
    <w:rsid w:val="00363E11"/>
    <w:rsid w:val="003668F3"/>
    <w:rsid w:val="00367383"/>
    <w:rsid w:val="00372105"/>
    <w:rsid w:val="00372134"/>
    <w:rsid w:val="00373019"/>
    <w:rsid w:val="003737C5"/>
    <w:rsid w:val="0037625A"/>
    <w:rsid w:val="00376FA9"/>
    <w:rsid w:val="00377D39"/>
    <w:rsid w:val="00377FE0"/>
    <w:rsid w:val="0038166F"/>
    <w:rsid w:val="0038219A"/>
    <w:rsid w:val="0038234F"/>
    <w:rsid w:val="0038278A"/>
    <w:rsid w:val="00384C75"/>
    <w:rsid w:val="00386F59"/>
    <w:rsid w:val="003904A5"/>
    <w:rsid w:val="00392B09"/>
    <w:rsid w:val="00393B54"/>
    <w:rsid w:val="00393C66"/>
    <w:rsid w:val="003952A3"/>
    <w:rsid w:val="003A0BE6"/>
    <w:rsid w:val="003A1F24"/>
    <w:rsid w:val="003A5713"/>
    <w:rsid w:val="003A5929"/>
    <w:rsid w:val="003B01C8"/>
    <w:rsid w:val="003B1111"/>
    <w:rsid w:val="003B2BC2"/>
    <w:rsid w:val="003B4640"/>
    <w:rsid w:val="003B6876"/>
    <w:rsid w:val="003B7DB2"/>
    <w:rsid w:val="003C0091"/>
    <w:rsid w:val="003C1063"/>
    <w:rsid w:val="003C266F"/>
    <w:rsid w:val="003C5204"/>
    <w:rsid w:val="003C58CB"/>
    <w:rsid w:val="003C5A20"/>
    <w:rsid w:val="003C627C"/>
    <w:rsid w:val="003C67A0"/>
    <w:rsid w:val="003D00CF"/>
    <w:rsid w:val="003D0423"/>
    <w:rsid w:val="003D5578"/>
    <w:rsid w:val="003D664C"/>
    <w:rsid w:val="003D709F"/>
    <w:rsid w:val="003E0F26"/>
    <w:rsid w:val="003E104D"/>
    <w:rsid w:val="003E11C8"/>
    <w:rsid w:val="003E498B"/>
    <w:rsid w:val="003E7573"/>
    <w:rsid w:val="003F1181"/>
    <w:rsid w:val="003F1E72"/>
    <w:rsid w:val="004002A7"/>
    <w:rsid w:val="0040030E"/>
    <w:rsid w:val="0040172E"/>
    <w:rsid w:val="00402AFB"/>
    <w:rsid w:val="004111E6"/>
    <w:rsid w:val="00411229"/>
    <w:rsid w:val="004115FD"/>
    <w:rsid w:val="004117F4"/>
    <w:rsid w:val="004215F2"/>
    <w:rsid w:val="00422C7D"/>
    <w:rsid w:val="00422E4E"/>
    <w:rsid w:val="00423159"/>
    <w:rsid w:val="00423D7E"/>
    <w:rsid w:val="00424F99"/>
    <w:rsid w:val="004256B9"/>
    <w:rsid w:val="004267D6"/>
    <w:rsid w:val="00433905"/>
    <w:rsid w:val="00434555"/>
    <w:rsid w:val="00435038"/>
    <w:rsid w:val="004355FA"/>
    <w:rsid w:val="00435DEE"/>
    <w:rsid w:val="00436DB6"/>
    <w:rsid w:val="00437BE7"/>
    <w:rsid w:val="00440D54"/>
    <w:rsid w:val="00441927"/>
    <w:rsid w:val="004431B8"/>
    <w:rsid w:val="0044345C"/>
    <w:rsid w:val="004467BD"/>
    <w:rsid w:val="004515DC"/>
    <w:rsid w:val="00452608"/>
    <w:rsid w:val="00453169"/>
    <w:rsid w:val="00453512"/>
    <w:rsid w:val="004576C6"/>
    <w:rsid w:val="004579B6"/>
    <w:rsid w:val="004606A9"/>
    <w:rsid w:val="004619D2"/>
    <w:rsid w:val="004638CE"/>
    <w:rsid w:val="00463959"/>
    <w:rsid w:val="00463B99"/>
    <w:rsid w:val="00464250"/>
    <w:rsid w:val="00464FB4"/>
    <w:rsid w:val="004719E3"/>
    <w:rsid w:val="00472200"/>
    <w:rsid w:val="00472666"/>
    <w:rsid w:val="00475AA0"/>
    <w:rsid w:val="00475AB4"/>
    <w:rsid w:val="004762E7"/>
    <w:rsid w:val="00480503"/>
    <w:rsid w:val="00480D22"/>
    <w:rsid w:val="00480F0F"/>
    <w:rsid w:val="00481ACE"/>
    <w:rsid w:val="00483C8A"/>
    <w:rsid w:val="0048624E"/>
    <w:rsid w:val="00486D83"/>
    <w:rsid w:val="00490B6E"/>
    <w:rsid w:val="00492290"/>
    <w:rsid w:val="00492ACF"/>
    <w:rsid w:val="00492D84"/>
    <w:rsid w:val="00495567"/>
    <w:rsid w:val="0049737C"/>
    <w:rsid w:val="0049780B"/>
    <w:rsid w:val="004A156E"/>
    <w:rsid w:val="004A31A0"/>
    <w:rsid w:val="004A3300"/>
    <w:rsid w:val="004A4873"/>
    <w:rsid w:val="004A5246"/>
    <w:rsid w:val="004B06EB"/>
    <w:rsid w:val="004B0805"/>
    <w:rsid w:val="004B528F"/>
    <w:rsid w:val="004B5A82"/>
    <w:rsid w:val="004B78E4"/>
    <w:rsid w:val="004C1157"/>
    <w:rsid w:val="004C3CB6"/>
    <w:rsid w:val="004C4DDB"/>
    <w:rsid w:val="004C6A12"/>
    <w:rsid w:val="004C6A97"/>
    <w:rsid w:val="004C7C34"/>
    <w:rsid w:val="004D03E2"/>
    <w:rsid w:val="004D30D6"/>
    <w:rsid w:val="004D3E36"/>
    <w:rsid w:val="004D3ECC"/>
    <w:rsid w:val="004D56DD"/>
    <w:rsid w:val="004D59F3"/>
    <w:rsid w:val="004E0008"/>
    <w:rsid w:val="004E32A2"/>
    <w:rsid w:val="004E3C06"/>
    <w:rsid w:val="004E412A"/>
    <w:rsid w:val="004E6778"/>
    <w:rsid w:val="004E699C"/>
    <w:rsid w:val="004E6BF8"/>
    <w:rsid w:val="004E7772"/>
    <w:rsid w:val="004F017C"/>
    <w:rsid w:val="004F103D"/>
    <w:rsid w:val="004F187A"/>
    <w:rsid w:val="004F2A03"/>
    <w:rsid w:val="004F302A"/>
    <w:rsid w:val="004F60C5"/>
    <w:rsid w:val="0050066C"/>
    <w:rsid w:val="00500F62"/>
    <w:rsid w:val="00501FAC"/>
    <w:rsid w:val="00503257"/>
    <w:rsid w:val="00503EA9"/>
    <w:rsid w:val="00507305"/>
    <w:rsid w:val="00507B77"/>
    <w:rsid w:val="00510261"/>
    <w:rsid w:val="00513F33"/>
    <w:rsid w:val="00515B1D"/>
    <w:rsid w:val="00516087"/>
    <w:rsid w:val="00517D22"/>
    <w:rsid w:val="005213FF"/>
    <w:rsid w:val="00521525"/>
    <w:rsid w:val="005255C2"/>
    <w:rsid w:val="00527486"/>
    <w:rsid w:val="00531773"/>
    <w:rsid w:val="005323F0"/>
    <w:rsid w:val="00534A42"/>
    <w:rsid w:val="00534A63"/>
    <w:rsid w:val="00536925"/>
    <w:rsid w:val="0053745D"/>
    <w:rsid w:val="0054094E"/>
    <w:rsid w:val="00542E9E"/>
    <w:rsid w:val="00542F78"/>
    <w:rsid w:val="0054336D"/>
    <w:rsid w:val="00547EFB"/>
    <w:rsid w:val="00550DF3"/>
    <w:rsid w:val="00552075"/>
    <w:rsid w:val="005524F1"/>
    <w:rsid w:val="00555F16"/>
    <w:rsid w:val="00556D45"/>
    <w:rsid w:val="00557D77"/>
    <w:rsid w:val="005608A2"/>
    <w:rsid w:val="00560AC2"/>
    <w:rsid w:val="0056118A"/>
    <w:rsid w:val="005613E9"/>
    <w:rsid w:val="0056166C"/>
    <w:rsid w:val="00561C3B"/>
    <w:rsid w:val="00565D17"/>
    <w:rsid w:val="00567502"/>
    <w:rsid w:val="00571729"/>
    <w:rsid w:val="00571DA9"/>
    <w:rsid w:val="00572056"/>
    <w:rsid w:val="0058025F"/>
    <w:rsid w:val="005803C8"/>
    <w:rsid w:val="00581D66"/>
    <w:rsid w:val="00581EF1"/>
    <w:rsid w:val="00581F0D"/>
    <w:rsid w:val="005825B7"/>
    <w:rsid w:val="00583C93"/>
    <w:rsid w:val="00584172"/>
    <w:rsid w:val="00585C66"/>
    <w:rsid w:val="005861B3"/>
    <w:rsid w:val="00586430"/>
    <w:rsid w:val="00586740"/>
    <w:rsid w:val="005870C2"/>
    <w:rsid w:val="0059187E"/>
    <w:rsid w:val="00591C83"/>
    <w:rsid w:val="00592AAA"/>
    <w:rsid w:val="0059305E"/>
    <w:rsid w:val="00594397"/>
    <w:rsid w:val="0059501F"/>
    <w:rsid w:val="00595797"/>
    <w:rsid w:val="005A01BA"/>
    <w:rsid w:val="005A1A2E"/>
    <w:rsid w:val="005A1BE2"/>
    <w:rsid w:val="005A2F67"/>
    <w:rsid w:val="005A41A6"/>
    <w:rsid w:val="005A4392"/>
    <w:rsid w:val="005A50A5"/>
    <w:rsid w:val="005A6E98"/>
    <w:rsid w:val="005A7C1F"/>
    <w:rsid w:val="005B0323"/>
    <w:rsid w:val="005B1E53"/>
    <w:rsid w:val="005B2392"/>
    <w:rsid w:val="005B2464"/>
    <w:rsid w:val="005B3681"/>
    <w:rsid w:val="005B3945"/>
    <w:rsid w:val="005B40A2"/>
    <w:rsid w:val="005B4523"/>
    <w:rsid w:val="005B4850"/>
    <w:rsid w:val="005B7ED4"/>
    <w:rsid w:val="005C04F1"/>
    <w:rsid w:val="005C0952"/>
    <w:rsid w:val="005C1928"/>
    <w:rsid w:val="005C4125"/>
    <w:rsid w:val="005C51F8"/>
    <w:rsid w:val="005C5CB3"/>
    <w:rsid w:val="005C6A42"/>
    <w:rsid w:val="005C6F47"/>
    <w:rsid w:val="005C79A4"/>
    <w:rsid w:val="005D0AB0"/>
    <w:rsid w:val="005D2FB1"/>
    <w:rsid w:val="005D49D1"/>
    <w:rsid w:val="005D6216"/>
    <w:rsid w:val="005D6591"/>
    <w:rsid w:val="005D7215"/>
    <w:rsid w:val="005D7CFF"/>
    <w:rsid w:val="005E0549"/>
    <w:rsid w:val="005E1F2A"/>
    <w:rsid w:val="005E2F7A"/>
    <w:rsid w:val="005E4685"/>
    <w:rsid w:val="005E54B6"/>
    <w:rsid w:val="005E6860"/>
    <w:rsid w:val="005E7A3E"/>
    <w:rsid w:val="005E7AF4"/>
    <w:rsid w:val="005F332B"/>
    <w:rsid w:val="005F56B4"/>
    <w:rsid w:val="005F5A26"/>
    <w:rsid w:val="005F6028"/>
    <w:rsid w:val="005F6360"/>
    <w:rsid w:val="005F6371"/>
    <w:rsid w:val="00600D71"/>
    <w:rsid w:val="00601F9F"/>
    <w:rsid w:val="00604779"/>
    <w:rsid w:val="00604D6A"/>
    <w:rsid w:val="00605F13"/>
    <w:rsid w:val="00606CAA"/>
    <w:rsid w:val="00610B01"/>
    <w:rsid w:val="006121BD"/>
    <w:rsid w:val="00612ED5"/>
    <w:rsid w:val="0061570D"/>
    <w:rsid w:val="006177EB"/>
    <w:rsid w:val="00617A12"/>
    <w:rsid w:val="00622709"/>
    <w:rsid w:val="00622B6C"/>
    <w:rsid w:val="00623753"/>
    <w:rsid w:val="006242EC"/>
    <w:rsid w:val="00624B98"/>
    <w:rsid w:val="006263A2"/>
    <w:rsid w:val="00626BFF"/>
    <w:rsid w:val="006278CF"/>
    <w:rsid w:val="00631A02"/>
    <w:rsid w:val="00632406"/>
    <w:rsid w:val="00634793"/>
    <w:rsid w:val="0063571A"/>
    <w:rsid w:val="00640E73"/>
    <w:rsid w:val="00641665"/>
    <w:rsid w:val="006442F0"/>
    <w:rsid w:val="00644997"/>
    <w:rsid w:val="00644DE1"/>
    <w:rsid w:val="00645143"/>
    <w:rsid w:val="00647449"/>
    <w:rsid w:val="00647B2E"/>
    <w:rsid w:val="006502EB"/>
    <w:rsid w:val="0065314A"/>
    <w:rsid w:val="0065324D"/>
    <w:rsid w:val="00654DB7"/>
    <w:rsid w:val="00656F71"/>
    <w:rsid w:val="00657BE6"/>
    <w:rsid w:val="0066206B"/>
    <w:rsid w:val="00662E11"/>
    <w:rsid w:val="00665E8F"/>
    <w:rsid w:val="006663B5"/>
    <w:rsid w:val="00666641"/>
    <w:rsid w:val="006715A3"/>
    <w:rsid w:val="00676026"/>
    <w:rsid w:val="00676602"/>
    <w:rsid w:val="00681EEA"/>
    <w:rsid w:val="00682A48"/>
    <w:rsid w:val="0068321C"/>
    <w:rsid w:val="00690B2F"/>
    <w:rsid w:val="00691E46"/>
    <w:rsid w:val="00694F59"/>
    <w:rsid w:val="006A09B2"/>
    <w:rsid w:val="006A1BB7"/>
    <w:rsid w:val="006A6520"/>
    <w:rsid w:val="006A717A"/>
    <w:rsid w:val="006B0331"/>
    <w:rsid w:val="006B1EE8"/>
    <w:rsid w:val="006B2360"/>
    <w:rsid w:val="006B5203"/>
    <w:rsid w:val="006B7607"/>
    <w:rsid w:val="006C04A9"/>
    <w:rsid w:val="006C0877"/>
    <w:rsid w:val="006C0B7A"/>
    <w:rsid w:val="006C1496"/>
    <w:rsid w:val="006C2B39"/>
    <w:rsid w:val="006C2DA3"/>
    <w:rsid w:val="006C54A2"/>
    <w:rsid w:val="006C58FD"/>
    <w:rsid w:val="006C6505"/>
    <w:rsid w:val="006D515A"/>
    <w:rsid w:val="006D6C04"/>
    <w:rsid w:val="006E03A6"/>
    <w:rsid w:val="006E23CE"/>
    <w:rsid w:val="006E2C32"/>
    <w:rsid w:val="006E3254"/>
    <w:rsid w:val="006E4F89"/>
    <w:rsid w:val="006E5E66"/>
    <w:rsid w:val="006E6A3C"/>
    <w:rsid w:val="006E7E83"/>
    <w:rsid w:val="006F1DEE"/>
    <w:rsid w:val="006F3602"/>
    <w:rsid w:val="006F3ADB"/>
    <w:rsid w:val="006F3AF0"/>
    <w:rsid w:val="006F6481"/>
    <w:rsid w:val="006F6DFC"/>
    <w:rsid w:val="00701278"/>
    <w:rsid w:val="0070165F"/>
    <w:rsid w:val="00701D6A"/>
    <w:rsid w:val="00701E17"/>
    <w:rsid w:val="00704A65"/>
    <w:rsid w:val="00705AF6"/>
    <w:rsid w:val="0070637F"/>
    <w:rsid w:val="0071036C"/>
    <w:rsid w:val="007117A1"/>
    <w:rsid w:val="00714C55"/>
    <w:rsid w:val="00717C74"/>
    <w:rsid w:val="00721583"/>
    <w:rsid w:val="00722463"/>
    <w:rsid w:val="00722A43"/>
    <w:rsid w:val="00722D54"/>
    <w:rsid w:val="00722E1F"/>
    <w:rsid w:val="00723FE9"/>
    <w:rsid w:val="00724F0B"/>
    <w:rsid w:val="0072544F"/>
    <w:rsid w:val="007278FE"/>
    <w:rsid w:val="00727CD5"/>
    <w:rsid w:val="00731012"/>
    <w:rsid w:val="00731E28"/>
    <w:rsid w:val="007341AA"/>
    <w:rsid w:val="00736C27"/>
    <w:rsid w:val="00737EA1"/>
    <w:rsid w:val="0074107C"/>
    <w:rsid w:val="00741216"/>
    <w:rsid w:val="00741BB6"/>
    <w:rsid w:val="00744746"/>
    <w:rsid w:val="00744930"/>
    <w:rsid w:val="00744AC1"/>
    <w:rsid w:val="00744AD3"/>
    <w:rsid w:val="00746539"/>
    <w:rsid w:val="007470DB"/>
    <w:rsid w:val="00747F4E"/>
    <w:rsid w:val="0075106E"/>
    <w:rsid w:val="007513DB"/>
    <w:rsid w:val="0075205D"/>
    <w:rsid w:val="00752F18"/>
    <w:rsid w:val="007536A7"/>
    <w:rsid w:val="007541FC"/>
    <w:rsid w:val="00754569"/>
    <w:rsid w:val="00755554"/>
    <w:rsid w:val="0075687E"/>
    <w:rsid w:val="0075712B"/>
    <w:rsid w:val="00760F5A"/>
    <w:rsid w:val="0076216C"/>
    <w:rsid w:val="00764925"/>
    <w:rsid w:val="00766EDF"/>
    <w:rsid w:val="00767EBB"/>
    <w:rsid w:val="00770B54"/>
    <w:rsid w:val="007723B4"/>
    <w:rsid w:val="007740A3"/>
    <w:rsid w:val="007744C1"/>
    <w:rsid w:val="0077497D"/>
    <w:rsid w:val="007764B5"/>
    <w:rsid w:val="00776E45"/>
    <w:rsid w:val="00780480"/>
    <w:rsid w:val="007804C1"/>
    <w:rsid w:val="0078306A"/>
    <w:rsid w:val="007853CE"/>
    <w:rsid w:val="007864D7"/>
    <w:rsid w:val="007867C2"/>
    <w:rsid w:val="007902BB"/>
    <w:rsid w:val="0079114F"/>
    <w:rsid w:val="00791A46"/>
    <w:rsid w:val="007964FE"/>
    <w:rsid w:val="00796F09"/>
    <w:rsid w:val="007A0660"/>
    <w:rsid w:val="007A08D7"/>
    <w:rsid w:val="007A22D4"/>
    <w:rsid w:val="007A27B5"/>
    <w:rsid w:val="007A3942"/>
    <w:rsid w:val="007A3F27"/>
    <w:rsid w:val="007A5EB6"/>
    <w:rsid w:val="007A6BDB"/>
    <w:rsid w:val="007A7458"/>
    <w:rsid w:val="007B098B"/>
    <w:rsid w:val="007B0F1D"/>
    <w:rsid w:val="007B3553"/>
    <w:rsid w:val="007B3B6F"/>
    <w:rsid w:val="007B679B"/>
    <w:rsid w:val="007B72E6"/>
    <w:rsid w:val="007C0356"/>
    <w:rsid w:val="007C0481"/>
    <w:rsid w:val="007C1005"/>
    <w:rsid w:val="007C11BD"/>
    <w:rsid w:val="007C2B2F"/>
    <w:rsid w:val="007C357D"/>
    <w:rsid w:val="007C50F5"/>
    <w:rsid w:val="007C5500"/>
    <w:rsid w:val="007C7603"/>
    <w:rsid w:val="007C78AF"/>
    <w:rsid w:val="007C799E"/>
    <w:rsid w:val="007D1F39"/>
    <w:rsid w:val="007D233B"/>
    <w:rsid w:val="007D34F8"/>
    <w:rsid w:val="007D4809"/>
    <w:rsid w:val="007D4A71"/>
    <w:rsid w:val="007D634D"/>
    <w:rsid w:val="007D7547"/>
    <w:rsid w:val="007E0B29"/>
    <w:rsid w:val="007E3B93"/>
    <w:rsid w:val="007E4B54"/>
    <w:rsid w:val="007E666A"/>
    <w:rsid w:val="007E779F"/>
    <w:rsid w:val="007E7E10"/>
    <w:rsid w:val="007F12E7"/>
    <w:rsid w:val="007F1648"/>
    <w:rsid w:val="007F1E1D"/>
    <w:rsid w:val="007F2553"/>
    <w:rsid w:val="007F33AA"/>
    <w:rsid w:val="007F68CF"/>
    <w:rsid w:val="007F7E7F"/>
    <w:rsid w:val="00800EEF"/>
    <w:rsid w:val="008015F8"/>
    <w:rsid w:val="00804742"/>
    <w:rsid w:val="00804B5A"/>
    <w:rsid w:val="0080775E"/>
    <w:rsid w:val="00811A33"/>
    <w:rsid w:val="00811C87"/>
    <w:rsid w:val="008131B7"/>
    <w:rsid w:val="008138A0"/>
    <w:rsid w:val="00817827"/>
    <w:rsid w:val="0082084E"/>
    <w:rsid w:val="00821E65"/>
    <w:rsid w:val="008223DD"/>
    <w:rsid w:val="00823931"/>
    <w:rsid w:val="008269B2"/>
    <w:rsid w:val="00826B5D"/>
    <w:rsid w:val="0083076F"/>
    <w:rsid w:val="008307DF"/>
    <w:rsid w:val="00833578"/>
    <w:rsid w:val="008341F2"/>
    <w:rsid w:val="008345ED"/>
    <w:rsid w:val="00835248"/>
    <w:rsid w:val="00835AC4"/>
    <w:rsid w:val="00840433"/>
    <w:rsid w:val="00841055"/>
    <w:rsid w:val="00841C8B"/>
    <w:rsid w:val="0084274A"/>
    <w:rsid w:val="00843202"/>
    <w:rsid w:val="00844103"/>
    <w:rsid w:val="00844603"/>
    <w:rsid w:val="00844D6E"/>
    <w:rsid w:val="008452BC"/>
    <w:rsid w:val="008504B5"/>
    <w:rsid w:val="00850811"/>
    <w:rsid w:val="008509F2"/>
    <w:rsid w:val="00850A90"/>
    <w:rsid w:val="008510D7"/>
    <w:rsid w:val="00851FEA"/>
    <w:rsid w:val="00854E54"/>
    <w:rsid w:val="00854F78"/>
    <w:rsid w:val="008574DA"/>
    <w:rsid w:val="00860F36"/>
    <w:rsid w:val="00863446"/>
    <w:rsid w:val="008643D0"/>
    <w:rsid w:val="008654D4"/>
    <w:rsid w:val="0086584E"/>
    <w:rsid w:val="0086631D"/>
    <w:rsid w:val="00866637"/>
    <w:rsid w:val="00866CF6"/>
    <w:rsid w:val="008701D2"/>
    <w:rsid w:val="00870B3D"/>
    <w:rsid w:val="00871445"/>
    <w:rsid w:val="0087407C"/>
    <w:rsid w:val="00876A2E"/>
    <w:rsid w:val="00877133"/>
    <w:rsid w:val="00881A02"/>
    <w:rsid w:val="0088272A"/>
    <w:rsid w:val="008829CC"/>
    <w:rsid w:val="00883E71"/>
    <w:rsid w:val="00883EF3"/>
    <w:rsid w:val="00884D13"/>
    <w:rsid w:val="00885E0B"/>
    <w:rsid w:val="008863F7"/>
    <w:rsid w:val="00890CD2"/>
    <w:rsid w:val="00891829"/>
    <w:rsid w:val="00891CD9"/>
    <w:rsid w:val="00894AE3"/>
    <w:rsid w:val="00894B1D"/>
    <w:rsid w:val="00895269"/>
    <w:rsid w:val="00897C09"/>
    <w:rsid w:val="00897E7A"/>
    <w:rsid w:val="008A2AEE"/>
    <w:rsid w:val="008A2CBE"/>
    <w:rsid w:val="008A3C8B"/>
    <w:rsid w:val="008A47AE"/>
    <w:rsid w:val="008A77B3"/>
    <w:rsid w:val="008A78F4"/>
    <w:rsid w:val="008B02BE"/>
    <w:rsid w:val="008B1756"/>
    <w:rsid w:val="008B2319"/>
    <w:rsid w:val="008B78A8"/>
    <w:rsid w:val="008C1467"/>
    <w:rsid w:val="008C1EF4"/>
    <w:rsid w:val="008C2419"/>
    <w:rsid w:val="008C3EB6"/>
    <w:rsid w:val="008C4594"/>
    <w:rsid w:val="008C4724"/>
    <w:rsid w:val="008C4E5A"/>
    <w:rsid w:val="008C5939"/>
    <w:rsid w:val="008C6354"/>
    <w:rsid w:val="008D3A4B"/>
    <w:rsid w:val="008D66A3"/>
    <w:rsid w:val="008D6AA9"/>
    <w:rsid w:val="008E0CCF"/>
    <w:rsid w:val="008E235B"/>
    <w:rsid w:val="008E43BB"/>
    <w:rsid w:val="008E457C"/>
    <w:rsid w:val="008E47D4"/>
    <w:rsid w:val="008E5CAB"/>
    <w:rsid w:val="008E7161"/>
    <w:rsid w:val="008F1E31"/>
    <w:rsid w:val="008F3B28"/>
    <w:rsid w:val="008F4819"/>
    <w:rsid w:val="008F4F59"/>
    <w:rsid w:val="008F6F05"/>
    <w:rsid w:val="008F7CA6"/>
    <w:rsid w:val="0090253A"/>
    <w:rsid w:val="009056C8"/>
    <w:rsid w:val="00906136"/>
    <w:rsid w:val="00906AE8"/>
    <w:rsid w:val="009075B3"/>
    <w:rsid w:val="00910020"/>
    <w:rsid w:val="00915319"/>
    <w:rsid w:val="00915F45"/>
    <w:rsid w:val="009203DA"/>
    <w:rsid w:val="009228CF"/>
    <w:rsid w:val="00922D8E"/>
    <w:rsid w:val="00923015"/>
    <w:rsid w:val="0092364D"/>
    <w:rsid w:val="009236D8"/>
    <w:rsid w:val="0092451E"/>
    <w:rsid w:val="00925D05"/>
    <w:rsid w:val="009300B7"/>
    <w:rsid w:val="00930D12"/>
    <w:rsid w:val="009315BA"/>
    <w:rsid w:val="00932514"/>
    <w:rsid w:val="0093256F"/>
    <w:rsid w:val="00932AB3"/>
    <w:rsid w:val="00935452"/>
    <w:rsid w:val="00935B6E"/>
    <w:rsid w:val="00940BE3"/>
    <w:rsid w:val="00943E5F"/>
    <w:rsid w:val="00945917"/>
    <w:rsid w:val="00947128"/>
    <w:rsid w:val="009471ED"/>
    <w:rsid w:val="0095046B"/>
    <w:rsid w:val="00951564"/>
    <w:rsid w:val="00954C68"/>
    <w:rsid w:val="00963AEA"/>
    <w:rsid w:val="00964CCD"/>
    <w:rsid w:val="00964F92"/>
    <w:rsid w:val="00964FDB"/>
    <w:rsid w:val="00965A61"/>
    <w:rsid w:val="00965D5B"/>
    <w:rsid w:val="009662A8"/>
    <w:rsid w:val="0096752D"/>
    <w:rsid w:val="00971EA4"/>
    <w:rsid w:val="00974B0E"/>
    <w:rsid w:val="00975A4E"/>
    <w:rsid w:val="00976141"/>
    <w:rsid w:val="00977E0A"/>
    <w:rsid w:val="00977FD0"/>
    <w:rsid w:val="0098200D"/>
    <w:rsid w:val="00982C9F"/>
    <w:rsid w:val="00982CED"/>
    <w:rsid w:val="00982CFC"/>
    <w:rsid w:val="009834E7"/>
    <w:rsid w:val="00984779"/>
    <w:rsid w:val="00986BDD"/>
    <w:rsid w:val="00987331"/>
    <w:rsid w:val="00990BA6"/>
    <w:rsid w:val="009917E2"/>
    <w:rsid w:val="00991E3C"/>
    <w:rsid w:val="009926C8"/>
    <w:rsid w:val="00992AC8"/>
    <w:rsid w:val="009953D0"/>
    <w:rsid w:val="00996F1F"/>
    <w:rsid w:val="00997AA5"/>
    <w:rsid w:val="00997E22"/>
    <w:rsid w:val="009A1531"/>
    <w:rsid w:val="009A19EB"/>
    <w:rsid w:val="009A1BFE"/>
    <w:rsid w:val="009A52C2"/>
    <w:rsid w:val="009A5F1E"/>
    <w:rsid w:val="009A6749"/>
    <w:rsid w:val="009A6C9A"/>
    <w:rsid w:val="009B3EA0"/>
    <w:rsid w:val="009B6E6C"/>
    <w:rsid w:val="009C651E"/>
    <w:rsid w:val="009D0F4C"/>
    <w:rsid w:val="009D13B3"/>
    <w:rsid w:val="009D1F42"/>
    <w:rsid w:val="009D239E"/>
    <w:rsid w:val="009D25B9"/>
    <w:rsid w:val="009D2A6F"/>
    <w:rsid w:val="009D42A5"/>
    <w:rsid w:val="009E0FDB"/>
    <w:rsid w:val="009E17D6"/>
    <w:rsid w:val="009E2FCA"/>
    <w:rsid w:val="009E3676"/>
    <w:rsid w:val="009F108A"/>
    <w:rsid w:val="009F4A17"/>
    <w:rsid w:val="009F4B0E"/>
    <w:rsid w:val="009F5419"/>
    <w:rsid w:val="009F7147"/>
    <w:rsid w:val="009F7A8D"/>
    <w:rsid w:val="00A009DA"/>
    <w:rsid w:val="00A00D0A"/>
    <w:rsid w:val="00A01851"/>
    <w:rsid w:val="00A052A3"/>
    <w:rsid w:val="00A059B7"/>
    <w:rsid w:val="00A1071B"/>
    <w:rsid w:val="00A1076B"/>
    <w:rsid w:val="00A14AA0"/>
    <w:rsid w:val="00A157D4"/>
    <w:rsid w:val="00A1633C"/>
    <w:rsid w:val="00A167E9"/>
    <w:rsid w:val="00A17595"/>
    <w:rsid w:val="00A203BB"/>
    <w:rsid w:val="00A21DE7"/>
    <w:rsid w:val="00A233C2"/>
    <w:rsid w:val="00A235F5"/>
    <w:rsid w:val="00A2407F"/>
    <w:rsid w:val="00A27E22"/>
    <w:rsid w:val="00A304DE"/>
    <w:rsid w:val="00A30E23"/>
    <w:rsid w:val="00A30EE0"/>
    <w:rsid w:val="00A32797"/>
    <w:rsid w:val="00A32967"/>
    <w:rsid w:val="00A32ACA"/>
    <w:rsid w:val="00A32FFE"/>
    <w:rsid w:val="00A3353D"/>
    <w:rsid w:val="00A350EF"/>
    <w:rsid w:val="00A3644F"/>
    <w:rsid w:val="00A36929"/>
    <w:rsid w:val="00A37B7A"/>
    <w:rsid w:val="00A4037D"/>
    <w:rsid w:val="00A40462"/>
    <w:rsid w:val="00A418A5"/>
    <w:rsid w:val="00A42991"/>
    <w:rsid w:val="00A44B4B"/>
    <w:rsid w:val="00A45642"/>
    <w:rsid w:val="00A4580B"/>
    <w:rsid w:val="00A45DCB"/>
    <w:rsid w:val="00A4608F"/>
    <w:rsid w:val="00A46EF6"/>
    <w:rsid w:val="00A46FDC"/>
    <w:rsid w:val="00A50C72"/>
    <w:rsid w:val="00A5260E"/>
    <w:rsid w:val="00A52C1E"/>
    <w:rsid w:val="00A538EF"/>
    <w:rsid w:val="00A549BD"/>
    <w:rsid w:val="00A54FF1"/>
    <w:rsid w:val="00A55985"/>
    <w:rsid w:val="00A55F26"/>
    <w:rsid w:val="00A5659B"/>
    <w:rsid w:val="00A566D8"/>
    <w:rsid w:val="00A56B22"/>
    <w:rsid w:val="00A57002"/>
    <w:rsid w:val="00A570A2"/>
    <w:rsid w:val="00A62256"/>
    <w:rsid w:val="00A629DF"/>
    <w:rsid w:val="00A6534C"/>
    <w:rsid w:val="00A67725"/>
    <w:rsid w:val="00A72D9D"/>
    <w:rsid w:val="00A73DB4"/>
    <w:rsid w:val="00A75645"/>
    <w:rsid w:val="00A7757B"/>
    <w:rsid w:val="00A77BF2"/>
    <w:rsid w:val="00A80A1F"/>
    <w:rsid w:val="00A816FF"/>
    <w:rsid w:val="00A81E51"/>
    <w:rsid w:val="00A955E1"/>
    <w:rsid w:val="00A95986"/>
    <w:rsid w:val="00A9750A"/>
    <w:rsid w:val="00A9768A"/>
    <w:rsid w:val="00AA726C"/>
    <w:rsid w:val="00AB021A"/>
    <w:rsid w:val="00AB32E7"/>
    <w:rsid w:val="00AB3350"/>
    <w:rsid w:val="00AB5145"/>
    <w:rsid w:val="00AB6A7D"/>
    <w:rsid w:val="00AB6DDD"/>
    <w:rsid w:val="00AC181F"/>
    <w:rsid w:val="00AC1D3D"/>
    <w:rsid w:val="00AC2C3B"/>
    <w:rsid w:val="00AC3570"/>
    <w:rsid w:val="00AC485E"/>
    <w:rsid w:val="00AC7F41"/>
    <w:rsid w:val="00AD166A"/>
    <w:rsid w:val="00AD16E2"/>
    <w:rsid w:val="00AD1C9F"/>
    <w:rsid w:val="00AD2F00"/>
    <w:rsid w:val="00AD30A9"/>
    <w:rsid w:val="00AD40A1"/>
    <w:rsid w:val="00AD46CD"/>
    <w:rsid w:val="00AD7192"/>
    <w:rsid w:val="00AD76E2"/>
    <w:rsid w:val="00AE1E7F"/>
    <w:rsid w:val="00AE2727"/>
    <w:rsid w:val="00AE2E06"/>
    <w:rsid w:val="00AE2F39"/>
    <w:rsid w:val="00AE30D5"/>
    <w:rsid w:val="00AE7249"/>
    <w:rsid w:val="00AE7518"/>
    <w:rsid w:val="00AF02A6"/>
    <w:rsid w:val="00AF3BCC"/>
    <w:rsid w:val="00AF4BF0"/>
    <w:rsid w:val="00AF4E94"/>
    <w:rsid w:val="00AF587B"/>
    <w:rsid w:val="00AF7195"/>
    <w:rsid w:val="00B008B3"/>
    <w:rsid w:val="00B00A56"/>
    <w:rsid w:val="00B0135C"/>
    <w:rsid w:val="00B02D81"/>
    <w:rsid w:val="00B0315B"/>
    <w:rsid w:val="00B032D0"/>
    <w:rsid w:val="00B10BDD"/>
    <w:rsid w:val="00B11EC0"/>
    <w:rsid w:val="00B14FCC"/>
    <w:rsid w:val="00B16F90"/>
    <w:rsid w:val="00B225F2"/>
    <w:rsid w:val="00B23389"/>
    <w:rsid w:val="00B24C40"/>
    <w:rsid w:val="00B27344"/>
    <w:rsid w:val="00B357C1"/>
    <w:rsid w:val="00B372C9"/>
    <w:rsid w:val="00B37446"/>
    <w:rsid w:val="00B41205"/>
    <w:rsid w:val="00B417DB"/>
    <w:rsid w:val="00B41AB3"/>
    <w:rsid w:val="00B4253E"/>
    <w:rsid w:val="00B4395B"/>
    <w:rsid w:val="00B43B52"/>
    <w:rsid w:val="00B448D6"/>
    <w:rsid w:val="00B453FA"/>
    <w:rsid w:val="00B47511"/>
    <w:rsid w:val="00B5176B"/>
    <w:rsid w:val="00B5359A"/>
    <w:rsid w:val="00B540E3"/>
    <w:rsid w:val="00B5557D"/>
    <w:rsid w:val="00B561B3"/>
    <w:rsid w:val="00B579D0"/>
    <w:rsid w:val="00B57C2D"/>
    <w:rsid w:val="00B61F38"/>
    <w:rsid w:val="00B62A65"/>
    <w:rsid w:val="00B6424E"/>
    <w:rsid w:val="00B64CFC"/>
    <w:rsid w:val="00B65341"/>
    <w:rsid w:val="00B65A5A"/>
    <w:rsid w:val="00B6677C"/>
    <w:rsid w:val="00B67202"/>
    <w:rsid w:val="00B714F0"/>
    <w:rsid w:val="00B72B13"/>
    <w:rsid w:val="00B72D9A"/>
    <w:rsid w:val="00B72DB5"/>
    <w:rsid w:val="00B73058"/>
    <w:rsid w:val="00B7486C"/>
    <w:rsid w:val="00B74ADB"/>
    <w:rsid w:val="00B7522D"/>
    <w:rsid w:val="00B75DD0"/>
    <w:rsid w:val="00B76155"/>
    <w:rsid w:val="00B7635C"/>
    <w:rsid w:val="00B764E7"/>
    <w:rsid w:val="00B8067D"/>
    <w:rsid w:val="00B80D93"/>
    <w:rsid w:val="00B826C5"/>
    <w:rsid w:val="00B8334D"/>
    <w:rsid w:val="00B83BE0"/>
    <w:rsid w:val="00B84108"/>
    <w:rsid w:val="00B841E9"/>
    <w:rsid w:val="00B844C4"/>
    <w:rsid w:val="00B868BA"/>
    <w:rsid w:val="00B8706A"/>
    <w:rsid w:val="00B94403"/>
    <w:rsid w:val="00B961B6"/>
    <w:rsid w:val="00B97527"/>
    <w:rsid w:val="00B97D95"/>
    <w:rsid w:val="00BA1A91"/>
    <w:rsid w:val="00BA32F1"/>
    <w:rsid w:val="00BA4A6C"/>
    <w:rsid w:val="00BA6348"/>
    <w:rsid w:val="00BB466B"/>
    <w:rsid w:val="00BB500A"/>
    <w:rsid w:val="00BB6572"/>
    <w:rsid w:val="00BB673A"/>
    <w:rsid w:val="00BB67C6"/>
    <w:rsid w:val="00BB7613"/>
    <w:rsid w:val="00BC162A"/>
    <w:rsid w:val="00BC1902"/>
    <w:rsid w:val="00BC2F9C"/>
    <w:rsid w:val="00BC4C70"/>
    <w:rsid w:val="00BD1448"/>
    <w:rsid w:val="00BD1AAD"/>
    <w:rsid w:val="00BD2219"/>
    <w:rsid w:val="00BD39AC"/>
    <w:rsid w:val="00BD4EEF"/>
    <w:rsid w:val="00BD647E"/>
    <w:rsid w:val="00BD6525"/>
    <w:rsid w:val="00BD6BDA"/>
    <w:rsid w:val="00BD703C"/>
    <w:rsid w:val="00BD77E3"/>
    <w:rsid w:val="00BE0D54"/>
    <w:rsid w:val="00BE34AC"/>
    <w:rsid w:val="00BE351A"/>
    <w:rsid w:val="00BE513C"/>
    <w:rsid w:val="00BE542D"/>
    <w:rsid w:val="00BF0639"/>
    <w:rsid w:val="00BF0D3E"/>
    <w:rsid w:val="00BF0DF0"/>
    <w:rsid w:val="00BF1215"/>
    <w:rsid w:val="00BF2176"/>
    <w:rsid w:val="00BF27D0"/>
    <w:rsid w:val="00BF2FDF"/>
    <w:rsid w:val="00BF5F5F"/>
    <w:rsid w:val="00C00252"/>
    <w:rsid w:val="00C01FC2"/>
    <w:rsid w:val="00C03C63"/>
    <w:rsid w:val="00C058D2"/>
    <w:rsid w:val="00C07898"/>
    <w:rsid w:val="00C0794A"/>
    <w:rsid w:val="00C107E1"/>
    <w:rsid w:val="00C1087E"/>
    <w:rsid w:val="00C10E8F"/>
    <w:rsid w:val="00C11216"/>
    <w:rsid w:val="00C148D2"/>
    <w:rsid w:val="00C157EB"/>
    <w:rsid w:val="00C16C34"/>
    <w:rsid w:val="00C23FF4"/>
    <w:rsid w:val="00C26553"/>
    <w:rsid w:val="00C265AD"/>
    <w:rsid w:val="00C273FB"/>
    <w:rsid w:val="00C31737"/>
    <w:rsid w:val="00C31D55"/>
    <w:rsid w:val="00C33660"/>
    <w:rsid w:val="00C37E8C"/>
    <w:rsid w:val="00C4066E"/>
    <w:rsid w:val="00C4154C"/>
    <w:rsid w:val="00C4213E"/>
    <w:rsid w:val="00C42829"/>
    <w:rsid w:val="00C4471D"/>
    <w:rsid w:val="00C45799"/>
    <w:rsid w:val="00C478EF"/>
    <w:rsid w:val="00C57F49"/>
    <w:rsid w:val="00C701ED"/>
    <w:rsid w:val="00C705B9"/>
    <w:rsid w:val="00C71C06"/>
    <w:rsid w:val="00C72E88"/>
    <w:rsid w:val="00C76C56"/>
    <w:rsid w:val="00C76E25"/>
    <w:rsid w:val="00C7794F"/>
    <w:rsid w:val="00C827E2"/>
    <w:rsid w:val="00C82CE5"/>
    <w:rsid w:val="00C8525F"/>
    <w:rsid w:val="00C857B2"/>
    <w:rsid w:val="00C860D2"/>
    <w:rsid w:val="00C926AD"/>
    <w:rsid w:val="00C95083"/>
    <w:rsid w:val="00CA142D"/>
    <w:rsid w:val="00CA2379"/>
    <w:rsid w:val="00CA27E8"/>
    <w:rsid w:val="00CA7386"/>
    <w:rsid w:val="00CB0767"/>
    <w:rsid w:val="00CB0ED4"/>
    <w:rsid w:val="00CB2842"/>
    <w:rsid w:val="00CB2918"/>
    <w:rsid w:val="00CB33F0"/>
    <w:rsid w:val="00CB4182"/>
    <w:rsid w:val="00CB59B1"/>
    <w:rsid w:val="00CB6FA0"/>
    <w:rsid w:val="00CC2646"/>
    <w:rsid w:val="00CC5033"/>
    <w:rsid w:val="00CC54C1"/>
    <w:rsid w:val="00CC73E1"/>
    <w:rsid w:val="00CC74D2"/>
    <w:rsid w:val="00CD0162"/>
    <w:rsid w:val="00CD0F0A"/>
    <w:rsid w:val="00CD1B81"/>
    <w:rsid w:val="00CD1D60"/>
    <w:rsid w:val="00CD2B35"/>
    <w:rsid w:val="00CD2C2A"/>
    <w:rsid w:val="00CD3C1E"/>
    <w:rsid w:val="00CD5AEE"/>
    <w:rsid w:val="00CD6ED4"/>
    <w:rsid w:val="00CD6F54"/>
    <w:rsid w:val="00CD7BF2"/>
    <w:rsid w:val="00CE2485"/>
    <w:rsid w:val="00CE2B02"/>
    <w:rsid w:val="00CE75A7"/>
    <w:rsid w:val="00CE7CD8"/>
    <w:rsid w:val="00CF1953"/>
    <w:rsid w:val="00CF2A0D"/>
    <w:rsid w:val="00CF5A67"/>
    <w:rsid w:val="00CF5FD4"/>
    <w:rsid w:val="00CF7770"/>
    <w:rsid w:val="00D00623"/>
    <w:rsid w:val="00D00842"/>
    <w:rsid w:val="00D0212D"/>
    <w:rsid w:val="00D03B0F"/>
    <w:rsid w:val="00D04216"/>
    <w:rsid w:val="00D05FE8"/>
    <w:rsid w:val="00D071B0"/>
    <w:rsid w:val="00D07A4F"/>
    <w:rsid w:val="00D1028A"/>
    <w:rsid w:val="00D12963"/>
    <w:rsid w:val="00D14A08"/>
    <w:rsid w:val="00D14B80"/>
    <w:rsid w:val="00D14E6C"/>
    <w:rsid w:val="00D14FB6"/>
    <w:rsid w:val="00D15236"/>
    <w:rsid w:val="00D15548"/>
    <w:rsid w:val="00D16DA7"/>
    <w:rsid w:val="00D17A82"/>
    <w:rsid w:val="00D21015"/>
    <w:rsid w:val="00D2128A"/>
    <w:rsid w:val="00D21479"/>
    <w:rsid w:val="00D244EC"/>
    <w:rsid w:val="00D24CE0"/>
    <w:rsid w:val="00D259F7"/>
    <w:rsid w:val="00D26BC9"/>
    <w:rsid w:val="00D309C5"/>
    <w:rsid w:val="00D31078"/>
    <w:rsid w:val="00D3141A"/>
    <w:rsid w:val="00D34F67"/>
    <w:rsid w:val="00D40102"/>
    <w:rsid w:val="00D404A6"/>
    <w:rsid w:val="00D415D9"/>
    <w:rsid w:val="00D416C8"/>
    <w:rsid w:val="00D426A4"/>
    <w:rsid w:val="00D44E24"/>
    <w:rsid w:val="00D51AA6"/>
    <w:rsid w:val="00D5232E"/>
    <w:rsid w:val="00D53B55"/>
    <w:rsid w:val="00D5491B"/>
    <w:rsid w:val="00D54F04"/>
    <w:rsid w:val="00D5513A"/>
    <w:rsid w:val="00D56803"/>
    <w:rsid w:val="00D575F1"/>
    <w:rsid w:val="00D60CF1"/>
    <w:rsid w:val="00D63D70"/>
    <w:rsid w:val="00D64B54"/>
    <w:rsid w:val="00D65921"/>
    <w:rsid w:val="00D702E9"/>
    <w:rsid w:val="00D723D7"/>
    <w:rsid w:val="00D75691"/>
    <w:rsid w:val="00D81336"/>
    <w:rsid w:val="00D8159E"/>
    <w:rsid w:val="00D81D5E"/>
    <w:rsid w:val="00D82D47"/>
    <w:rsid w:val="00D82ED9"/>
    <w:rsid w:val="00D834A1"/>
    <w:rsid w:val="00D83D60"/>
    <w:rsid w:val="00D84205"/>
    <w:rsid w:val="00D8648D"/>
    <w:rsid w:val="00D872C7"/>
    <w:rsid w:val="00D9022C"/>
    <w:rsid w:val="00D9493B"/>
    <w:rsid w:val="00D954A9"/>
    <w:rsid w:val="00D955E4"/>
    <w:rsid w:val="00D95ABC"/>
    <w:rsid w:val="00D9754D"/>
    <w:rsid w:val="00D97E53"/>
    <w:rsid w:val="00DA0DF7"/>
    <w:rsid w:val="00DA2A9D"/>
    <w:rsid w:val="00DA2E4A"/>
    <w:rsid w:val="00DA51C9"/>
    <w:rsid w:val="00DA5507"/>
    <w:rsid w:val="00DA5CF6"/>
    <w:rsid w:val="00DA63A8"/>
    <w:rsid w:val="00DA6C06"/>
    <w:rsid w:val="00DA6C8C"/>
    <w:rsid w:val="00DB0CB2"/>
    <w:rsid w:val="00DB1086"/>
    <w:rsid w:val="00DB68AC"/>
    <w:rsid w:val="00DC04A4"/>
    <w:rsid w:val="00DC07A7"/>
    <w:rsid w:val="00DC3361"/>
    <w:rsid w:val="00DC42A6"/>
    <w:rsid w:val="00DC43F4"/>
    <w:rsid w:val="00DC4B75"/>
    <w:rsid w:val="00DC6447"/>
    <w:rsid w:val="00DD018B"/>
    <w:rsid w:val="00DD17CE"/>
    <w:rsid w:val="00DD25B2"/>
    <w:rsid w:val="00DD543A"/>
    <w:rsid w:val="00DD54E0"/>
    <w:rsid w:val="00DD5543"/>
    <w:rsid w:val="00DD5DF4"/>
    <w:rsid w:val="00DD7A8B"/>
    <w:rsid w:val="00DE2325"/>
    <w:rsid w:val="00DE3DA3"/>
    <w:rsid w:val="00DE6024"/>
    <w:rsid w:val="00DE6311"/>
    <w:rsid w:val="00DE68B7"/>
    <w:rsid w:val="00DE7792"/>
    <w:rsid w:val="00DF2366"/>
    <w:rsid w:val="00DF450B"/>
    <w:rsid w:val="00DF5D00"/>
    <w:rsid w:val="00E00505"/>
    <w:rsid w:val="00E019AD"/>
    <w:rsid w:val="00E0286A"/>
    <w:rsid w:val="00E0348D"/>
    <w:rsid w:val="00E034E8"/>
    <w:rsid w:val="00E04620"/>
    <w:rsid w:val="00E0528B"/>
    <w:rsid w:val="00E05F97"/>
    <w:rsid w:val="00E06D77"/>
    <w:rsid w:val="00E07C0D"/>
    <w:rsid w:val="00E07D42"/>
    <w:rsid w:val="00E10C86"/>
    <w:rsid w:val="00E11799"/>
    <w:rsid w:val="00E122D6"/>
    <w:rsid w:val="00E13FF9"/>
    <w:rsid w:val="00E1506F"/>
    <w:rsid w:val="00E158DD"/>
    <w:rsid w:val="00E1771F"/>
    <w:rsid w:val="00E20D4A"/>
    <w:rsid w:val="00E21FD1"/>
    <w:rsid w:val="00E235F6"/>
    <w:rsid w:val="00E2551A"/>
    <w:rsid w:val="00E273B9"/>
    <w:rsid w:val="00E300D4"/>
    <w:rsid w:val="00E3059B"/>
    <w:rsid w:val="00E34163"/>
    <w:rsid w:val="00E341C0"/>
    <w:rsid w:val="00E345D2"/>
    <w:rsid w:val="00E35E7E"/>
    <w:rsid w:val="00E37C36"/>
    <w:rsid w:val="00E43D6E"/>
    <w:rsid w:val="00E44CA9"/>
    <w:rsid w:val="00E479F7"/>
    <w:rsid w:val="00E47B41"/>
    <w:rsid w:val="00E50269"/>
    <w:rsid w:val="00E518EC"/>
    <w:rsid w:val="00E528E5"/>
    <w:rsid w:val="00E52B3B"/>
    <w:rsid w:val="00E560BC"/>
    <w:rsid w:val="00E56974"/>
    <w:rsid w:val="00E56F6D"/>
    <w:rsid w:val="00E57EB2"/>
    <w:rsid w:val="00E6227E"/>
    <w:rsid w:val="00E62905"/>
    <w:rsid w:val="00E64107"/>
    <w:rsid w:val="00E65A7B"/>
    <w:rsid w:val="00E66BE6"/>
    <w:rsid w:val="00E67960"/>
    <w:rsid w:val="00E67AC7"/>
    <w:rsid w:val="00E7172A"/>
    <w:rsid w:val="00E71CC5"/>
    <w:rsid w:val="00E75236"/>
    <w:rsid w:val="00E76064"/>
    <w:rsid w:val="00E766CD"/>
    <w:rsid w:val="00E803A3"/>
    <w:rsid w:val="00E8136F"/>
    <w:rsid w:val="00E82D0B"/>
    <w:rsid w:val="00E83271"/>
    <w:rsid w:val="00E83DBC"/>
    <w:rsid w:val="00E876A1"/>
    <w:rsid w:val="00E92C27"/>
    <w:rsid w:val="00E952B6"/>
    <w:rsid w:val="00E97186"/>
    <w:rsid w:val="00EA02B8"/>
    <w:rsid w:val="00EA0630"/>
    <w:rsid w:val="00EA3C02"/>
    <w:rsid w:val="00EA4F57"/>
    <w:rsid w:val="00EA4F6E"/>
    <w:rsid w:val="00EA52F9"/>
    <w:rsid w:val="00EA62EC"/>
    <w:rsid w:val="00EB3736"/>
    <w:rsid w:val="00EB4720"/>
    <w:rsid w:val="00EB56C9"/>
    <w:rsid w:val="00EB62F2"/>
    <w:rsid w:val="00EB77AE"/>
    <w:rsid w:val="00EB7C6B"/>
    <w:rsid w:val="00EB7EC3"/>
    <w:rsid w:val="00EC02B6"/>
    <w:rsid w:val="00EC0658"/>
    <w:rsid w:val="00EC25D0"/>
    <w:rsid w:val="00EC4343"/>
    <w:rsid w:val="00EC4910"/>
    <w:rsid w:val="00EC4B78"/>
    <w:rsid w:val="00EC6E5A"/>
    <w:rsid w:val="00EC7B8C"/>
    <w:rsid w:val="00ED0408"/>
    <w:rsid w:val="00ED1671"/>
    <w:rsid w:val="00ED2D05"/>
    <w:rsid w:val="00ED30EA"/>
    <w:rsid w:val="00ED400D"/>
    <w:rsid w:val="00ED7C46"/>
    <w:rsid w:val="00EE2BF3"/>
    <w:rsid w:val="00EE2C29"/>
    <w:rsid w:val="00EE423B"/>
    <w:rsid w:val="00EE4C3E"/>
    <w:rsid w:val="00EE653B"/>
    <w:rsid w:val="00EE682F"/>
    <w:rsid w:val="00EF1576"/>
    <w:rsid w:val="00EF3B95"/>
    <w:rsid w:val="00EF42B5"/>
    <w:rsid w:val="00EF5051"/>
    <w:rsid w:val="00EF72DA"/>
    <w:rsid w:val="00F024FB"/>
    <w:rsid w:val="00F0279D"/>
    <w:rsid w:val="00F04CCC"/>
    <w:rsid w:val="00F12778"/>
    <w:rsid w:val="00F13911"/>
    <w:rsid w:val="00F14C04"/>
    <w:rsid w:val="00F16109"/>
    <w:rsid w:val="00F163BD"/>
    <w:rsid w:val="00F1711A"/>
    <w:rsid w:val="00F17492"/>
    <w:rsid w:val="00F17A09"/>
    <w:rsid w:val="00F21D21"/>
    <w:rsid w:val="00F2310F"/>
    <w:rsid w:val="00F240C8"/>
    <w:rsid w:val="00F24996"/>
    <w:rsid w:val="00F25B94"/>
    <w:rsid w:val="00F2704E"/>
    <w:rsid w:val="00F334E7"/>
    <w:rsid w:val="00F33808"/>
    <w:rsid w:val="00F348CB"/>
    <w:rsid w:val="00F34BA3"/>
    <w:rsid w:val="00F34DCF"/>
    <w:rsid w:val="00F355CA"/>
    <w:rsid w:val="00F36794"/>
    <w:rsid w:val="00F37339"/>
    <w:rsid w:val="00F376FC"/>
    <w:rsid w:val="00F37CD2"/>
    <w:rsid w:val="00F40904"/>
    <w:rsid w:val="00F40A9A"/>
    <w:rsid w:val="00F40F11"/>
    <w:rsid w:val="00F43D74"/>
    <w:rsid w:val="00F44B43"/>
    <w:rsid w:val="00F47B70"/>
    <w:rsid w:val="00F51B78"/>
    <w:rsid w:val="00F54906"/>
    <w:rsid w:val="00F56EF6"/>
    <w:rsid w:val="00F60B7B"/>
    <w:rsid w:val="00F61707"/>
    <w:rsid w:val="00F63FFF"/>
    <w:rsid w:val="00F6500C"/>
    <w:rsid w:val="00F70F68"/>
    <w:rsid w:val="00F71811"/>
    <w:rsid w:val="00F72AD6"/>
    <w:rsid w:val="00F7313A"/>
    <w:rsid w:val="00F75405"/>
    <w:rsid w:val="00F75FB0"/>
    <w:rsid w:val="00F76F16"/>
    <w:rsid w:val="00F7795F"/>
    <w:rsid w:val="00F806CC"/>
    <w:rsid w:val="00F8372F"/>
    <w:rsid w:val="00F87E8D"/>
    <w:rsid w:val="00F920BC"/>
    <w:rsid w:val="00F9453E"/>
    <w:rsid w:val="00F94D78"/>
    <w:rsid w:val="00F9631D"/>
    <w:rsid w:val="00F971B5"/>
    <w:rsid w:val="00F978E1"/>
    <w:rsid w:val="00FA13DE"/>
    <w:rsid w:val="00FA2575"/>
    <w:rsid w:val="00FA51A3"/>
    <w:rsid w:val="00FA5810"/>
    <w:rsid w:val="00FA58D8"/>
    <w:rsid w:val="00FA6707"/>
    <w:rsid w:val="00FA7037"/>
    <w:rsid w:val="00FA7E00"/>
    <w:rsid w:val="00FB00B0"/>
    <w:rsid w:val="00FB0FB1"/>
    <w:rsid w:val="00FB21CC"/>
    <w:rsid w:val="00FB2A8F"/>
    <w:rsid w:val="00FB2CE7"/>
    <w:rsid w:val="00FB2ED1"/>
    <w:rsid w:val="00FB3766"/>
    <w:rsid w:val="00FB4184"/>
    <w:rsid w:val="00FB57AB"/>
    <w:rsid w:val="00FB6853"/>
    <w:rsid w:val="00FB6B35"/>
    <w:rsid w:val="00FB6EFE"/>
    <w:rsid w:val="00FB7614"/>
    <w:rsid w:val="00FB7FA5"/>
    <w:rsid w:val="00FC1CFE"/>
    <w:rsid w:val="00FC1D8B"/>
    <w:rsid w:val="00FC2384"/>
    <w:rsid w:val="00FC3439"/>
    <w:rsid w:val="00FC4148"/>
    <w:rsid w:val="00FC42A7"/>
    <w:rsid w:val="00FC4999"/>
    <w:rsid w:val="00FC6726"/>
    <w:rsid w:val="00FD07E4"/>
    <w:rsid w:val="00FD13DC"/>
    <w:rsid w:val="00FD39D8"/>
    <w:rsid w:val="00FD4505"/>
    <w:rsid w:val="00FD7847"/>
    <w:rsid w:val="00FD7EEA"/>
    <w:rsid w:val="00FE066E"/>
    <w:rsid w:val="00FE0A67"/>
    <w:rsid w:val="00FE163B"/>
    <w:rsid w:val="00FE1805"/>
    <w:rsid w:val="00FE25EA"/>
    <w:rsid w:val="00FE32CC"/>
    <w:rsid w:val="00FE4CB8"/>
    <w:rsid w:val="00FE516E"/>
    <w:rsid w:val="00FF05A0"/>
    <w:rsid w:val="00FF0B5B"/>
    <w:rsid w:val="00FF1D51"/>
    <w:rsid w:val="00FF1F79"/>
    <w:rsid w:val="00FF26FF"/>
    <w:rsid w:val="00FF3631"/>
    <w:rsid w:val="00FF3702"/>
    <w:rsid w:val="00FF37F3"/>
    <w:rsid w:val="00FF7455"/>
    <w:rsid w:val="00FF7F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38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6E0"/>
    <w:rPr>
      <w:sz w:val="24"/>
      <w:szCs w:val="24"/>
      <w:lang w:eastAsia="en-GB"/>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Heading1"/>
    <w:next w:val="Paragraph"/>
    <w:link w:val="Heading2Char"/>
    <w:uiPriority w:val="2"/>
    <w:qFormat/>
    <w:rsid w:val="00312E63"/>
    <w:pPr>
      <w:spacing w:before="0" w:after="0"/>
      <w:outlineLvl w:val="1"/>
    </w:pPr>
    <w:rPr>
      <w:sz w:val="24"/>
      <w:szCs w:val="24"/>
    </w:rPr>
  </w:style>
  <w:style w:type="paragraph" w:styleId="Heading3">
    <w:name w:val="heading 3"/>
    <w:basedOn w:val="Normal"/>
    <w:next w:val="Paragraph"/>
    <w:link w:val="Heading3Char"/>
    <w:uiPriority w:val="3"/>
    <w:qFormat/>
    <w:rsid w:val="00A157D4"/>
    <w:pPr>
      <w:keepNext/>
      <w:jc w:val="both"/>
      <w:outlineLvl w:val="2"/>
    </w:pPr>
    <w:rPr>
      <w:rFonts w:ascii="Arial" w:hAnsi="Arial" w:cs="Arial"/>
      <w:b/>
      <w:bCs/>
      <w:lang w:eastAsia="x-none"/>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uiPriority w:val="4"/>
    <w:qFormat/>
    <w:rsid w:val="00D14FB6"/>
    <w:pPr>
      <w:numPr>
        <w:numId w:val="11"/>
      </w:numPr>
      <w:ind w:hanging="720"/>
    </w:pPr>
    <w:rPr>
      <w:rFonts w:ascii="Arial" w:hAnsi="Arial" w:cs="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312E63"/>
    <w:rPr>
      <w:rFonts w:ascii="Arial" w:hAnsi="Arial"/>
      <w:b/>
      <w:bCs/>
      <w:kern w:val="32"/>
      <w:sz w:val="24"/>
      <w:szCs w:val="24"/>
      <w:lang w:val="x-none" w:eastAsia="x-none"/>
    </w:rPr>
  </w:style>
  <w:style w:type="character" w:customStyle="1" w:styleId="Heading3Char">
    <w:name w:val="Heading 3 Char"/>
    <w:link w:val="Heading3"/>
    <w:uiPriority w:val="3"/>
    <w:rsid w:val="00A157D4"/>
    <w:rPr>
      <w:rFonts w:ascii="Arial" w:hAnsi="Arial" w:cs="Arial"/>
      <w:b/>
      <w:bCs/>
      <w:sz w:val="24"/>
      <w:szCs w:val="24"/>
      <w:lang w:eastAsia="x-none"/>
    </w:rPr>
  </w:style>
  <w:style w:type="paragraph" w:customStyle="1" w:styleId="Subbullets">
    <w:name w:val="Sub bullets"/>
    <w:basedOn w:val="Normal"/>
    <w:uiPriority w:val="6"/>
    <w:qFormat/>
    <w:rsid w:val="001A23E4"/>
    <w:pPr>
      <w:numPr>
        <w:numId w:val="3"/>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semiHidden/>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semiHidden/>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link w:val="Heading4"/>
    <w:rsid w:val="00F858CA"/>
    <w:rPr>
      <w:rFonts w:ascii="Arial" w:eastAsia="Times New Roman" w:hAnsi="Arial" w:cs="Times New Roman"/>
      <w:b/>
      <w:bCs/>
      <w:i/>
      <w:sz w:val="24"/>
      <w:szCs w:val="28"/>
    </w:rPr>
  </w:style>
  <w:style w:type="paragraph" w:customStyle="1" w:styleId="ColorfulList-Accent11">
    <w:name w:val="Colorful List - Accent 11"/>
    <w:basedOn w:val="Normal"/>
    <w:uiPriority w:val="34"/>
    <w:qFormat/>
    <w:rsid w:val="001B3B5F"/>
    <w:pPr>
      <w:ind w:left="720"/>
      <w:contextualSpacing/>
    </w:pPr>
  </w:style>
  <w:style w:type="character" w:styleId="Hyperlink">
    <w:name w:val="Hyperlink"/>
    <w:uiPriority w:val="99"/>
    <w:semiHidden/>
    <w:unhideWhenUsed/>
    <w:rsid w:val="001E2EE5"/>
    <w:rPr>
      <w:strike w:val="0"/>
      <w:dstrike w:val="0"/>
      <w:color w:val="6F7073"/>
      <w:u w:val="none"/>
      <w:effect w:val="none"/>
    </w:rPr>
  </w:style>
  <w:style w:type="character" w:styleId="Emphasis">
    <w:name w:val="Emphasis"/>
    <w:uiPriority w:val="20"/>
    <w:qFormat/>
    <w:rsid w:val="00FB4AE2"/>
    <w:rPr>
      <w:b/>
      <w:bCs/>
      <w:i w:val="0"/>
      <w:iCs w:val="0"/>
    </w:rPr>
  </w:style>
  <w:style w:type="paragraph" w:styleId="NormalWeb">
    <w:name w:val="Normal (Web)"/>
    <w:basedOn w:val="Normal"/>
    <w:uiPriority w:val="99"/>
    <w:unhideWhenUsed/>
    <w:rsid w:val="00BD2210"/>
    <w:pPr>
      <w:spacing w:before="100" w:beforeAutospacing="1" w:after="100" w:afterAutospacing="1"/>
    </w:pPr>
  </w:style>
  <w:style w:type="paragraph" w:customStyle="1" w:styleId="NICEnormal">
    <w:name w:val="NICE normal"/>
    <w:link w:val="NICEnormalChar"/>
    <w:rsid w:val="00E168EF"/>
    <w:pPr>
      <w:spacing w:after="240" w:line="360" w:lineRule="auto"/>
    </w:pPr>
    <w:rPr>
      <w:rFonts w:ascii="Arial" w:hAnsi="Arial"/>
      <w:sz w:val="24"/>
      <w:szCs w:val="24"/>
      <w:lang w:val="en-US"/>
    </w:rPr>
  </w:style>
  <w:style w:type="character" w:styleId="Strong">
    <w:name w:val="Strong"/>
    <w:uiPriority w:val="22"/>
    <w:qFormat/>
    <w:rsid w:val="0072032C"/>
    <w:rPr>
      <w:b/>
      <w:bCs/>
    </w:rPr>
  </w:style>
  <w:style w:type="character" w:styleId="CommentReference">
    <w:name w:val="annotation reference"/>
    <w:semiHidden/>
    <w:rsid w:val="006307D3"/>
    <w:rPr>
      <w:sz w:val="16"/>
      <w:szCs w:val="16"/>
    </w:rPr>
  </w:style>
  <w:style w:type="paragraph" w:styleId="CommentText">
    <w:name w:val="annotation text"/>
    <w:basedOn w:val="Normal"/>
    <w:link w:val="CommentTextChar"/>
    <w:semiHidden/>
    <w:rsid w:val="006307D3"/>
    <w:rPr>
      <w:sz w:val="20"/>
      <w:szCs w:val="20"/>
    </w:rPr>
  </w:style>
  <w:style w:type="character" w:customStyle="1" w:styleId="CommentTextChar">
    <w:name w:val="Comment Text Char"/>
    <w:basedOn w:val="DefaultParagraphFont"/>
    <w:link w:val="CommentText"/>
    <w:semiHidden/>
    <w:rsid w:val="006307D3"/>
  </w:style>
  <w:style w:type="paragraph" w:styleId="CommentSubject">
    <w:name w:val="annotation subject"/>
    <w:basedOn w:val="CommentText"/>
    <w:next w:val="CommentText"/>
    <w:link w:val="CommentSubjectChar"/>
    <w:semiHidden/>
    <w:rsid w:val="006307D3"/>
    <w:rPr>
      <w:b/>
      <w:bCs/>
      <w:lang w:val="x-none" w:eastAsia="x-none"/>
    </w:rPr>
  </w:style>
  <w:style w:type="character" w:customStyle="1" w:styleId="CommentSubjectChar">
    <w:name w:val="Comment Subject Char"/>
    <w:link w:val="CommentSubject"/>
    <w:semiHidden/>
    <w:rsid w:val="006307D3"/>
    <w:rPr>
      <w:b/>
      <w:bCs/>
    </w:rPr>
  </w:style>
  <w:style w:type="paragraph" w:customStyle="1" w:styleId="Numberedheading1">
    <w:name w:val="Numbered heading 1"/>
    <w:basedOn w:val="Heading1"/>
    <w:next w:val="NICEnormal"/>
    <w:rsid w:val="00186F5C"/>
    <w:pPr>
      <w:numPr>
        <w:numId w:val="4"/>
      </w:numPr>
      <w:spacing w:line="360" w:lineRule="auto"/>
    </w:pPr>
    <w:rPr>
      <w:rFonts w:cs="Arial"/>
      <w:sz w:val="32"/>
      <w:szCs w:val="24"/>
      <w:lang w:val="en-GB" w:eastAsia="en-US"/>
    </w:rPr>
  </w:style>
  <w:style w:type="paragraph" w:customStyle="1" w:styleId="Numberedheading2">
    <w:name w:val="Numbered heading 2"/>
    <w:basedOn w:val="Heading2"/>
    <w:next w:val="NICEnormal"/>
    <w:rsid w:val="00186F5C"/>
    <w:pPr>
      <w:numPr>
        <w:ilvl w:val="1"/>
        <w:numId w:val="4"/>
      </w:numPr>
      <w:spacing w:line="360" w:lineRule="auto"/>
    </w:pPr>
    <w:rPr>
      <w:rFonts w:cs="Arial"/>
      <w:lang w:val="en-GB" w:eastAsia="en-US"/>
    </w:rPr>
  </w:style>
  <w:style w:type="paragraph" w:customStyle="1" w:styleId="Numberedheading3">
    <w:name w:val="Numbered heading 3"/>
    <w:basedOn w:val="Heading3"/>
    <w:next w:val="NICEnormal"/>
    <w:rsid w:val="00186F5C"/>
    <w:pPr>
      <w:numPr>
        <w:ilvl w:val="2"/>
        <w:numId w:val="4"/>
      </w:numPr>
      <w:spacing w:line="360" w:lineRule="auto"/>
    </w:pPr>
    <w:rPr>
      <w:sz w:val="26"/>
      <w:lang w:eastAsia="en-US"/>
    </w:rPr>
  </w:style>
  <w:style w:type="paragraph" w:customStyle="1" w:styleId="Numberedlevel4text">
    <w:name w:val="Numbered level 4 text"/>
    <w:basedOn w:val="NICEnormal"/>
    <w:rsid w:val="00186F5C"/>
    <w:pPr>
      <w:numPr>
        <w:ilvl w:val="3"/>
        <w:numId w:val="4"/>
      </w:numPr>
    </w:pPr>
    <w:rPr>
      <w:lang w:val="en-GB"/>
    </w:rPr>
  </w:style>
  <w:style w:type="paragraph" w:customStyle="1" w:styleId="StinkingStyles">
    <w:name w:val="Stinking Styles"/>
    <w:qFormat/>
    <w:rsid w:val="00B25EF3"/>
    <w:rPr>
      <w:sz w:val="24"/>
      <w:szCs w:val="24"/>
      <w:lang w:eastAsia="en-GB"/>
    </w:rPr>
  </w:style>
  <w:style w:type="paragraph" w:customStyle="1" w:styleId="ImportWordListStyleDefinition66079442">
    <w:name w:val="Import Word List Style Definition 66079442"/>
    <w:rsid w:val="00FD487F"/>
    <w:pPr>
      <w:ind w:left="851" w:hanging="851"/>
    </w:pPr>
    <w:rPr>
      <w:lang w:eastAsia="en-GB"/>
    </w:rPr>
  </w:style>
  <w:style w:type="paragraph" w:customStyle="1" w:styleId="yiv617839179msonormal">
    <w:name w:val="yiv617839179msonormal"/>
    <w:basedOn w:val="Normal"/>
    <w:rsid w:val="004532E9"/>
    <w:pPr>
      <w:spacing w:before="100" w:beforeAutospacing="1" w:after="100" w:afterAutospacing="1"/>
    </w:pPr>
  </w:style>
  <w:style w:type="paragraph" w:customStyle="1" w:styleId="ColorfulList-Accent12">
    <w:name w:val="Colorful List - Accent 12"/>
    <w:basedOn w:val="Normal"/>
    <w:uiPriority w:val="34"/>
    <w:qFormat/>
    <w:rsid w:val="006E47EE"/>
    <w:pPr>
      <w:ind w:left="720"/>
    </w:pPr>
  </w:style>
  <w:style w:type="character" w:customStyle="1" w:styleId="NICEnormalChar">
    <w:name w:val="NICE normal Char"/>
    <w:link w:val="NICEnormal"/>
    <w:rsid w:val="006746D8"/>
    <w:rPr>
      <w:rFonts w:ascii="Arial" w:hAnsi="Arial"/>
      <w:sz w:val="24"/>
      <w:szCs w:val="24"/>
      <w:lang w:val="en-US" w:eastAsia="en-US" w:bidi="ar-SA"/>
    </w:rPr>
  </w:style>
  <w:style w:type="paragraph" w:customStyle="1" w:styleId="ITTParagraphLevel2">
    <w:name w:val="ITT Paragraph Level 2"/>
    <w:basedOn w:val="Normal"/>
    <w:qFormat/>
    <w:rsid w:val="005526E2"/>
    <w:pPr>
      <w:numPr>
        <w:ilvl w:val="1"/>
        <w:numId w:val="5"/>
      </w:numPr>
      <w:tabs>
        <w:tab w:val="left" w:pos="0"/>
        <w:tab w:val="left" w:pos="1134"/>
      </w:tabs>
      <w:spacing w:after="240"/>
    </w:pPr>
    <w:rPr>
      <w:rFonts w:ascii="Arial" w:hAnsi="Arial" w:cs="Arial"/>
      <w:sz w:val="22"/>
      <w:szCs w:val="22"/>
      <w:lang w:val="en-US" w:eastAsia="en-US" w:bidi="en-US"/>
    </w:rPr>
  </w:style>
  <w:style w:type="paragraph" w:customStyle="1" w:styleId="ITTHeading1">
    <w:name w:val="ITT Heading 1"/>
    <w:basedOn w:val="Normal"/>
    <w:qFormat/>
    <w:rsid w:val="005526E2"/>
    <w:pPr>
      <w:numPr>
        <w:numId w:val="5"/>
      </w:numPr>
      <w:tabs>
        <w:tab w:val="left" w:pos="1134"/>
      </w:tabs>
      <w:spacing w:after="240"/>
      <w:outlineLvl w:val="0"/>
    </w:pPr>
    <w:rPr>
      <w:rFonts w:ascii="Arial" w:hAnsi="Arial"/>
      <w:b/>
      <w:sz w:val="28"/>
      <w:szCs w:val="28"/>
      <w:lang w:eastAsia="en-US"/>
    </w:rPr>
  </w:style>
  <w:style w:type="paragraph" w:customStyle="1" w:styleId="ITTParagraphLevel3">
    <w:name w:val="ITT Paragraph Level 3"/>
    <w:basedOn w:val="ITTParagraphLevel2"/>
    <w:qFormat/>
    <w:rsid w:val="005526E2"/>
    <w:pPr>
      <w:numPr>
        <w:ilvl w:val="2"/>
      </w:numPr>
    </w:pPr>
  </w:style>
  <w:style w:type="paragraph" w:customStyle="1" w:styleId="Body">
    <w:name w:val="Body"/>
    <w:rsid w:val="00F76804"/>
    <w:rPr>
      <w:rFonts w:ascii="Helvetica" w:eastAsia="ヒラギノ角ゴ Pro W3" w:hAnsi="Helvetica"/>
      <w:color w:val="000000"/>
      <w:sz w:val="24"/>
      <w:lang w:val="en-US" w:eastAsia="en-GB"/>
    </w:rPr>
  </w:style>
  <w:style w:type="paragraph" w:customStyle="1" w:styleId="Default">
    <w:name w:val="Default"/>
    <w:rsid w:val="00CB0ED4"/>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F2310F"/>
    <w:pPr>
      <w:ind w:left="720"/>
    </w:pPr>
  </w:style>
  <w:style w:type="paragraph" w:customStyle="1" w:styleId="Actions">
    <w:name w:val="Actions"/>
    <w:basedOn w:val="Paragraph"/>
    <w:link w:val="ActionsChar"/>
    <w:qFormat/>
    <w:rsid w:val="004638CE"/>
    <w:pPr>
      <w:numPr>
        <w:numId w:val="0"/>
      </w:numPr>
      <w:ind w:left="720"/>
      <w:jc w:val="right"/>
    </w:pPr>
    <w:rPr>
      <w:b/>
    </w:rPr>
  </w:style>
  <w:style w:type="character" w:customStyle="1" w:styleId="ParagraphChar">
    <w:name w:val="Paragraph Char"/>
    <w:basedOn w:val="DefaultParagraphFont"/>
    <w:link w:val="Paragraph"/>
    <w:uiPriority w:val="4"/>
    <w:rsid w:val="00D14FB6"/>
    <w:rPr>
      <w:rFonts w:ascii="Arial" w:hAnsi="Arial" w:cs="Arial"/>
      <w:sz w:val="24"/>
      <w:szCs w:val="24"/>
      <w:lang w:eastAsia="en-GB"/>
    </w:rPr>
  </w:style>
  <w:style w:type="character" w:customStyle="1" w:styleId="ActionsChar">
    <w:name w:val="Actions Char"/>
    <w:basedOn w:val="ParagraphChar"/>
    <w:link w:val="Actions"/>
    <w:rsid w:val="004638CE"/>
    <w:rPr>
      <w:rFonts w:ascii="Arial" w:hAnsi="Arial" w:cs="Arial"/>
      <w:b/>
      <w:sz w:val="24"/>
      <w:szCs w:val="24"/>
      <w:lang w:eastAsia="en-GB"/>
    </w:rPr>
  </w:style>
  <w:style w:type="character" w:customStyle="1" w:styleId="NumberedparaChar">
    <w:name w:val="Numbered para Char"/>
    <w:link w:val="Numberedpara"/>
    <w:locked/>
    <w:rsid w:val="00003260"/>
    <w:rPr>
      <w:rFonts w:ascii="Arial" w:hAnsi="Arial" w:cs="Arial"/>
      <w:color w:val="000000"/>
      <w:sz w:val="22"/>
      <w:szCs w:val="22"/>
    </w:rPr>
  </w:style>
  <w:style w:type="paragraph" w:customStyle="1" w:styleId="Numberedpara">
    <w:name w:val="Numbered para"/>
    <w:basedOn w:val="Normal"/>
    <w:link w:val="NumberedparaChar"/>
    <w:qFormat/>
    <w:rsid w:val="00003260"/>
    <w:pPr>
      <w:numPr>
        <w:numId w:val="28"/>
      </w:numPr>
      <w:autoSpaceDE w:val="0"/>
      <w:autoSpaceDN w:val="0"/>
      <w:adjustRightInd w:val="0"/>
      <w:ind w:left="357" w:hanging="357"/>
    </w:pPr>
    <w:rPr>
      <w:rFonts w:ascii="Arial" w:hAnsi="Arial"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7558">
      <w:bodyDiv w:val="1"/>
      <w:marLeft w:val="0"/>
      <w:marRight w:val="0"/>
      <w:marTop w:val="0"/>
      <w:marBottom w:val="0"/>
      <w:divBdr>
        <w:top w:val="none" w:sz="0" w:space="0" w:color="auto"/>
        <w:left w:val="none" w:sz="0" w:space="0" w:color="auto"/>
        <w:bottom w:val="none" w:sz="0" w:space="0" w:color="auto"/>
        <w:right w:val="none" w:sz="0" w:space="0" w:color="auto"/>
      </w:divBdr>
      <w:divsChild>
        <w:div w:id="134487851">
          <w:marLeft w:val="0"/>
          <w:marRight w:val="0"/>
          <w:marTop w:val="80"/>
          <w:marBottom w:val="0"/>
          <w:divBdr>
            <w:top w:val="none" w:sz="0" w:space="0" w:color="auto"/>
            <w:left w:val="none" w:sz="0" w:space="0" w:color="auto"/>
            <w:bottom w:val="none" w:sz="0" w:space="0" w:color="auto"/>
            <w:right w:val="none" w:sz="0" w:space="0" w:color="auto"/>
          </w:divBdr>
        </w:div>
        <w:div w:id="683480669">
          <w:marLeft w:val="0"/>
          <w:marRight w:val="0"/>
          <w:marTop w:val="80"/>
          <w:marBottom w:val="0"/>
          <w:divBdr>
            <w:top w:val="none" w:sz="0" w:space="0" w:color="auto"/>
            <w:left w:val="none" w:sz="0" w:space="0" w:color="auto"/>
            <w:bottom w:val="none" w:sz="0" w:space="0" w:color="auto"/>
            <w:right w:val="none" w:sz="0" w:space="0" w:color="auto"/>
          </w:divBdr>
        </w:div>
        <w:div w:id="986318648">
          <w:marLeft w:val="0"/>
          <w:marRight w:val="0"/>
          <w:marTop w:val="80"/>
          <w:marBottom w:val="0"/>
          <w:divBdr>
            <w:top w:val="none" w:sz="0" w:space="0" w:color="auto"/>
            <w:left w:val="none" w:sz="0" w:space="0" w:color="auto"/>
            <w:bottom w:val="none" w:sz="0" w:space="0" w:color="auto"/>
            <w:right w:val="none" w:sz="0" w:space="0" w:color="auto"/>
          </w:divBdr>
        </w:div>
        <w:div w:id="1019896050">
          <w:marLeft w:val="0"/>
          <w:marRight w:val="0"/>
          <w:marTop w:val="80"/>
          <w:marBottom w:val="0"/>
          <w:divBdr>
            <w:top w:val="none" w:sz="0" w:space="0" w:color="auto"/>
            <w:left w:val="none" w:sz="0" w:space="0" w:color="auto"/>
            <w:bottom w:val="none" w:sz="0" w:space="0" w:color="auto"/>
            <w:right w:val="none" w:sz="0" w:space="0" w:color="auto"/>
          </w:divBdr>
        </w:div>
        <w:div w:id="1906792875">
          <w:marLeft w:val="0"/>
          <w:marRight w:val="0"/>
          <w:marTop w:val="80"/>
          <w:marBottom w:val="0"/>
          <w:divBdr>
            <w:top w:val="none" w:sz="0" w:space="0" w:color="auto"/>
            <w:left w:val="none" w:sz="0" w:space="0" w:color="auto"/>
            <w:bottom w:val="none" w:sz="0" w:space="0" w:color="auto"/>
            <w:right w:val="none" w:sz="0" w:space="0" w:color="auto"/>
          </w:divBdr>
        </w:div>
      </w:divsChild>
    </w:div>
    <w:div w:id="79719092">
      <w:bodyDiv w:val="1"/>
      <w:marLeft w:val="0"/>
      <w:marRight w:val="0"/>
      <w:marTop w:val="0"/>
      <w:marBottom w:val="0"/>
      <w:divBdr>
        <w:top w:val="none" w:sz="0" w:space="0" w:color="auto"/>
        <w:left w:val="none" w:sz="0" w:space="0" w:color="auto"/>
        <w:bottom w:val="none" w:sz="0" w:space="0" w:color="auto"/>
        <w:right w:val="none" w:sz="0" w:space="0" w:color="auto"/>
      </w:divBdr>
      <w:divsChild>
        <w:div w:id="1195728598">
          <w:marLeft w:val="0"/>
          <w:marRight w:val="0"/>
          <w:marTop w:val="80"/>
          <w:marBottom w:val="0"/>
          <w:divBdr>
            <w:top w:val="none" w:sz="0" w:space="0" w:color="auto"/>
            <w:left w:val="none" w:sz="0" w:space="0" w:color="auto"/>
            <w:bottom w:val="none" w:sz="0" w:space="0" w:color="auto"/>
            <w:right w:val="none" w:sz="0" w:space="0" w:color="auto"/>
          </w:divBdr>
        </w:div>
        <w:div w:id="1239286820">
          <w:marLeft w:val="0"/>
          <w:marRight w:val="0"/>
          <w:marTop w:val="80"/>
          <w:marBottom w:val="0"/>
          <w:divBdr>
            <w:top w:val="none" w:sz="0" w:space="0" w:color="auto"/>
            <w:left w:val="none" w:sz="0" w:space="0" w:color="auto"/>
            <w:bottom w:val="none" w:sz="0" w:space="0" w:color="auto"/>
            <w:right w:val="none" w:sz="0" w:space="0" w:color="auto"/>
          </w:divBdr>
        </w:div>
        <w:div w:id="1611350131">
          <w:marLeft w:val="0"/>
          <w:marRight w:val="0"/>
          <w:marTop w:val="80"/>
          <w:marBottom w:val="0"/>
          <w:divBdr>
            <w:top w:val="none" w:sz="0" w:space="0" w:color="auto"/>
            <w:left w:val="none" w:sz="0" w:space="0" w:color="auto"/>
            <w:bottom w:val="none" w:sz="0" w:space="0" w:color="auto"/>
            <w:right w:val="none" w:sz="0" w:space="0" w:color="auto"/>
          </w:divBdr>
        </w:div>
        <w:div w:id="1634024631">
          <w:marLeft w:val="0"/>
          <w:marRight w:val="0"/>
          <w:marTop w:val="80"/>
          <w:marBottom w:val="0"/>
          <w:divBdr>
            <w:top w:val="none" w:sz="0" w:space="0" w:color="auto"/>
            <w:left w:val="none" w:sz="0" w:space="0" w:color="auto"/>
            <w:bottom w:val="none" w:sz="0" w:space="0" w:color="auto"/>
            <w:right w:val="none" w:sz="0" w:space="0" w:color="auto"/>
          </w:divBdr>
        </w:div>
        <w:div w:id="1898467010">
          <w:marLeft w:val="0"/>
          <w:marRight w:val="0"/>
          <w:marTop w:val="80"/>
          <w:marBottom w:val="0"/>
          <w:divBdr>
            <w:top w:val="none" w:sz="0" w:space="0" w:color="auto"/>
            <w:left w:val="none" w:sz="0" w:space="0" w:color="auto"/>
            <w:bottom w:val="none" w:sz="0" w:space="0" w:color="auto"/>
            <w:right w:val="none" w:sz="0" w:space="0" w:color="auto"/>
          </w:divBdr>
        </w:div>
      </w:divsChild>
    </w:div>
    <w:div w:id="131751072">
      <w:bodyDiv w:val="1"/>
      <w:marLeft w:val="0"/>
      <w:marRight w:val="0"/>
      <w:marTop w:val="0"/>
      <w:marBottom w:val="0"/>
      <w:divBdr>
        <w:top w:val="none" w:sz="0" w:space="0" w:color="auto"/>
        <w:left w:val="none" w:sz="0" w:space="0" w:color="auto"/>
        <w:bottom w:val="none" w:sz="0" w:space="0" w:color="auto"/>
        <w:right w:val="none" w:sz="0" w:space="0" w:color="auto"/>
      </w:divBdr>
      <w:divsChild>
        <w:div w:id="254747707">
          <w:marLeft w:val="0"/>
          <w:marRight w:val="0"/>
          <w:marTop w:val="80"/>
          <w:marBottom w:val="0"/>
          <w:divBdr>
            <w:top w:val="none" w:sz="0" w:space="0" w:color="auto"/>
            <w:left w:val="none" w:sz="0" w:space="0" w:color="auto"/>
            <w:bottom w:val="none" w:sz="0" w:space="0" w:color="auto"/>
            <w:right w:val="none" w:sz="0" w:space="0" w:color="auto"/>
          </w:divBdr>
        </w:div>
      </w:divsChild>
    </w:div>
    <w:div w:id="142166113">
      <w:bodyDiv w:val="1"/>
      <w:marLeft w:val="0"/>
      <w:marRight w:val="0"/>
      <w:marTop w:val="0"/>
      <w:marBottom w:val="0"/>
      <w:divBdr>
        <w:top w:val="none" w:sz="0" w:space="0" w:color="auto"/>
        <w:left w:val="none" w:sz="0" w:space="0" w:color="auto"/>
        <w:bottom w:val="none" w:sz="0" w:space="0" w:color="auto"/>
        <w:right w:val="none" w:sz="0" w:space="0" w:color="auto"/>
      </w:divBdr>
      <w:divsChild>
        <w:div w:id="500320636">
          <w:marLeft w:val="0"/>
          <w:marRight w:val="0"/>
          <w:marTop w:val="115"/>
          <w:marBottom w:val="0"/>
          <w:divBdr>
            <w:top w:val="none" w:sz="0" w:space="0" w:color="auto"/>
            <w:left w:val="none" w:sz="0" w:space="0" w:color="auto"/>
            <w:bottom w:val="none" w:sz="0" w:space="0" w:color="auto"/>
            <w:right w:val="none" w:sz="0" w:space="0" w:color="auto"/>
          </w:divBdr>
        </w:div>
        <w:div w:id="718671800">
          <w:marLeft w:val="0"/>
          <w:marRight w:val="0"/>
          <w:marTop w:val="115"/>
          <w:marBottom w:val="0"/>
          <w:divBdr>
            <w:top w:val="none" w:sz="0" w:space="0" w:color="auto"/>
            <w:left w:val="none" w:sz="0" w:space="0" w:color="auto"/>
            <w:bottom w:val="none" w:sz="0" w:space="0" w:color="auto"/>
            <w:right w:val="none" w:sz="0" w:space="0" w:color="auto"/>
          </w:divBdr>
        </w:div>
        <w:div w:id="1147479000">
          <w:marLeft w:val="0"/>
          <w:marRight w:val="0"/>
          <w:marTop w:val="115"/>
          <w:marBottom w:val="0"/>
          <w:divBdr>
            <w:top w:val="none" w:sz="0" w:space="0" w:color="auto"/>
            <w:left w:val="none" w:sz="0" w:space="0" w:color="auto"/>
            <w:bottom w:val="none" w:sz="0" w:space="0" w:color="auto"/>
            <w:right w:val="none" w:sz="0" w:space="0" w:color="auto"/>
          </w:divBdr>
        </w:div>
      </w:divsChild>
    </w:div>
    <w:div w:id="147285955">
      <w:bodyDiv w:val="1"/>
      <w:marLeft w:val="0"/>
      <w:marRight w:val="0"/>
      <w:marTop w:val="0"/>
      <w:marBottom w:val="0"/>
      <w:divBdr>
        <w:top w:val="none" w:sz="0" w:space="0" w:color="auto"/>
        <w:left w:val="none" w:sz="0" w:space="0" w:color="auto"/>
        <w:bottom w:val="none" w:sz="0" w:space="0" w:color="auto"/>
        <w:right w:val="none" w:sz="0" w:space="0" w:color="auto"/>
      </w:divBdr>
      <w:divsChild>
        <w:div w:id="150799294">
          <w:marLeft w:val="547"/>
          <w:marRight w:val="0"/>
          <w:marTop w:val="115"/>
          <w:marBottom w:val="0"/>
          <w:divBdr>
            <w:top w:val="none" w:sz="0" w:space="0" w:color="auto"/>
            <w:left w:val="none" w:sz="0" w:space="0" w:color="auto"/>
            <w:bottom w:val="none" w:sz="0" w:space="0" w:color="auto"/>
            <w:right w:val="none" w:sz="0" w:space="0" w:color="auto"/>
          </w:divBdr>
        </w:div>
        <w:div w:id="165899979">
          <w:marLeft w:val="1166"/>
          <w:marRight w:val="0"/>
          <w:marTop w:val="106"/>
          <w:marBottom w:val="0"/>
          <w:divBdr>
            <w:top w:val="none" w:sz="0" w:space="0" w:color="auto"/>
            <w:left w:val="none" w:sz="0" w:space="0" w:color="auto"/>
            <w:bottom w:val="none" w:sz="0" w:space="0" w:color="auto"/>
            <w:right w:val="none" w:sz="0" w:space="0" w:color="auto"/>
          </w:divBdr>
        </w:div>
        <w:div w:id="213733622">
          <w:marLeft w:val="1166"/>
          <w:marRight w:val="0"/>
          <w:marTop w:val="106"/>
          <w:marBottom w:val="0"/>
          <w:divBdr>
            <w:top w:val="none" w:sz="0" w:space="0" w:color="auto"/>
            <w:left w:val="none" w:sz="0" w:space="0" w:color="auto"/>
            <w:bottom w:val="none" w:sz="0" w:space="0" w:color="auto"/>
            <w:right w:val="none" w:sz="0" w:space="0" w:color="auto"/>
          </w:divBdr>
        </w:div>
        <w:div w:id="1148743982">
          <w:marLeft w:val="547"/>
          <w:marRight w:val="0"/>
          <w:marTop w:val="115"/>
          <w:marBottom w:val="0"/>
          <w:divBdr>
            <w:top w:val="none" w:sz="0" w:space="0" w:color="auto"/>
            <w:left w:val="none" w:sz="0" w:space="0" w:color="auto"/>
            <w:bottom w:val="none" w:sz="0" w:space="0" w:color="auto"/>
            <w:right w:val="none" w:sz="0" w:space="0" w:color="auto"/>
          </w:divBdr>
        </w:div>
        <w:div w:id="1534152085">
          <w:marLeft w:val="1166"/>
          <w:marRight w:val="0"/>
          <w:marTop w:val="106"/>
          <w:marBottom w:val="0"/>
          <w:divBdr>
            <w:top w:val="none" w:sz="0" w:space="0" w:color="auto"/>
            <w:left w:val="none" w:sz="0" w:space="0" w:color="auto"/>
            <w:bottom w:val="none" w:sz="0" w:space="0" w:color="auto"/>
            <w:right w:val="none" w:sz="0" w:space="0" w:color="auto"/>
          </w:divBdr>
        </w:div>
      </w:divsChild>
    </w:div>
    <w:div w:id="212084495">
      <w:bodyDiv w:val="1"/>
      <w:marLeft w:val="0"/>
      <w:marRight w:val="0"/>
      <w:marTop w:val="0"/>
      <w:marBottom w:val="0"/>
      <w:divBdr>
        <w:top w:val="none" w:sz="0" w:space="0" w:color="auto"/>
        <w:left w:val="none" w:sz="0" w:space="0" w:color="auto"/>
        <w:bottom w:val="none" w:sz="0" w:space="0" w:color="auto"/>
        <w:right w:val="none" w:sz="0" w:space="0" w:color="auto"/>
      </w:divBdr>
      <w:divsChild>
        <w:div w:id="1618026278">
          <w:marLeft w:val="547"/>
          <w:marRight w:val="0"/>
          <w:marTop w:val="125"/>
          <w:marBottom w:val="0"/>
          <w:divBdr>
            <w:top w:val="none" w:sz="0" w:space="0" w:color="auto"/>
            <w:left w:val="none" w:sz="0" w:space="0" w:color="auto"/>
            <w:bottom w:val="none" w:sz="0" w:space="0" w:color="auto"/>
            <w:right w:val="none" w:sz="0" w:space="0" w:color="auto"/>
          </w:divBdr>
        </w:div>
      </w:divsChild>
    </w:div>
    <w:div w:id="274989151">
      <w:bodyDiv w:val="1"/>
      <w:marLeft w:val="0"/>
      <w:marRight w:val="0"/>
      <w:marTop w:val="0"/>
      <w:marBottom w:val="0"/>
      <w:divBdr>
        <w:top w:val="none" w:sz="0" w:space="0" w:color="auto"/>
        <w:left w:val="none" w:sz="0" w:space="0" w:color="auto"/>
        <w:bottom w:val="none" w:sz="0" w:space="0" w:color="auto"/>
        <w:right w:val="none" w:sz="0" w:space="0" w:color="auto"/>
      </w:divBdr>
      <w:divsChild>
        <w:div w:id="342169957">
          <w:marLeft w:val="1166"/>
          <w:marRight w:val="0"/>
          <w:marTop w:val="134"/>
          <w:marBottom w:val="0"/>
          <w:divBdr>
            <w:top w:val="none" w:sz="0" w:space="0" w:color="auto"/>
            <w:left w:val="none" w:sz="0" w:space="0" w:color="auto"/>
            <w:bottom w:val="none" w:sz="0" w:space="0" w:color="auto"/>
            <w:right w:val="none" w:sz="0" w:space="0" w:color="auto"/>
          </w:divBdr>
        </w:div>
        <w:div w:id="488710036">
          <w:marLeft w:val="547"/>
          <w:marRight w:val="0"/>
          <w:marTop w:val="154"/>
          <w:marBottom w:val="0"/>
          <w:divBdr>
            <w:top w:val="none" w:sz="0" w:space="0" w:color="auto"/>
            <w:left w:val="none" w:sz="0" w:space="0" w:color="auto"/>
            <w:bottom w:val="none" w:sz="0" w:space="0" w:color="auto"/>
            <w:right w:val="none" w:sz="0" w:space="0" w:color="auto"/>
          </w:divBdr>
        </w:div>
        <w:div w:id="663780711">
          <w:marLeft w:val="547"/>
          <w:marRight w:val="0"/>
          <w:marTop w:val="154"/>
          <w:marBottom w:val="0"/>
          <w:divBdr>
            <w:top w:val="none" w:sz="0" w:space="0" w:color="auto"/>
            <w:left w:val="none" w:sz="0" w:space="0" w:color="auto"/>
            <w:bottom w:val="none" w:sz="0" w:space="0" w:color="auto"/>
            <w:right w:val="none" w:sz="0" w:space="0" w:color="auto"/>
          </w:divBdr>
        </w:div>
        <w:div w:id="1051071592">
          <w:marLeft w:val="547"/>
          <w:marRight w:val="0"/>
          <w:marTop w:val="154"/>
          <w:marBottom w:val="0"/>
          <w:divBdr>
            <w:top w:val="none" w:sz="0" w:space="0" w:color="auto"/>
            <w:left w:val="none" w:sz="0" w:space="0" w:color="auto"/>
            <w:bottom w:val="none" w:sz="0" w:space="0" w:color="auto"/>
            <w:right w:val="none" w:sz="0" w:space="0" w:color="auto"/>
          </w:divBdr>
        </w:div>
        <w:div w:id="1755079996">
          <w:marLeft w:val="547"/>
          <w:marRight w:val="0"/>
          <w:marTop w:val="154"/>
          <w:marBottom w:val="0"/>
          <w:divBdr>
            <w:top w:val="none" w:sz="0" w:space="0" w:color="auto"/>
            <w:left w:val="none" w:sz="0" w:space="0" w:color="auto"/>
            <w:bottom w:val="none" w:sz="0" w:space="0" w:color="auto"/>
            <w:right w:val="none" w:sz="0" w:space="0" w:color="auto"/>
          </w:divBdr>
        </w:div>
      </w:divsChild>
    </w:div>
    <w:div w:id="322203660">
      <w:bodyDiv w:val="1"/>
      <w:marLeft w:val="0"/>
      <w:marRight w:val="0"/>
      <w:marTop w:val="0"/>
      <w:marBottom w:val="0"/>
      <w:divBdr>
        <w:top w:val="none" w:sz="0" w:space="0" w:color="auto"/>
        <w:left w:val="none" w:sz="0" w:space="0" w:color="auto"/>
        <w:bottom w:val="none" w:sz="0" w:space="0" w:color="auto"/>
        <w:right w:val="none" w:sz="0" w:space="0" w:color="auto"/>
      </w:divBdr>
      <w:divsChild>
        <w:div w:id="1093473001">
          <w:marLeft w:val="547"/>
          <w:marRight w:val="0"/>
          <w:marTop w:val="154"/>
          <w:marBottom w:val="0"/>
          <w:divBdr>
            <w:top w:val="none" w:sz="0" w:space="0" w:color="auto"/>
            <w:left w:val="none" w:sz="0" w:space="0" w:color="auto"/>
            <w:bottom w:val="none" w:sz="0" w:space="0" w:color="auto"/>
            <w:right w:val="none" w:sz="0" w:space="0" w:color="auto"/>
          </w:divBdr>
        </w:div>
      </w:divsChild>
    </w:div>
    <w:div w:id="540677954">
      <w:bodyDiv w:val="1"/>
      <w:marLeft w:val="0"/>
      <w:marRight w:val="0"/>
      <w:marTop w:val="0"/>
      <w:marBottom w:val="0"/>
      <w:divBdr>
        <w:top w:val="none" w:sz="0" w:space="0" w:color="auto"/>
        <w:left w:val="none" w:sz="0" w:space="0" w:color="auto"/>
        <w:bottom w:val="none" w:sz="0" w:space="0" w:color="auto"/>
        <w:right w:val="none" w:sz="0" w:space="0" w:color="auto"/>
      </w:divBdr>
      <w:divsChild>
        <w:div w:id="1114594465">
          <w:marLeft w:val="360"/>
          <w:marRight w:val="0"/>
          <w:marTop w:val="200"/>
          <w:marBottom w:val="0"/>
          <w:divBdr>
            <w:top w:val="none" w:sz="0" w:space="0" w:color="auto"/>
            <w:left w:val="none" w:sz="0" w:space="0" w:color="auto"/>
            <w:bottom w:val="none" w:sz="0" w:space="0" w:color="auto"/>
            <w:right w:val="none" w:sz="0" w:space="0" w:color="auto"/>
          </w:divBdr>
        </w:div>
      </w:divsChild>
    </w:div>
    <w:div w:id="979502889">
      <w:bodyDiv w:val="1"/>
      <w:marLeft w:val="0"/>
      <w:marRight w:val="0"/>
      <w:marTop w:val="0"/>
      <w:marBottom w:val="0"/>
      <w:divBdr>
        <w:top w:val="none" w:sz="0" w:space="0" w:color="auto"/>
        <w:left w:val="none" w:sz="0" w:space="0" w:color="auto"/>
        <w:bottom w:val="none" w:sz="0" w:space="0" w:color="auto"/>
        <w:right w:val="none" w:sz="0" w:space="0" w:color="auto"/>
      </w:divBdr>
      <w:divsChild>
        <w:div w:id="494297522">
          <w:marLeft w:val="547"/>
          <w:marRight w:val="0"/>
          <w:marTop w:val="80"/>
          <w:marBottom w:val="0"/>
          <w:divBdr>
            <w:top w:val="none" w:sz="0" w:space="0" w:color="auto"/>
            <w:left w:val="none" w:sz="0" w:space="0" w:color="auto"/>
            <w:bottom w:val="none" w:sz="0" w:space="0" w:color="auto"/>
            <w:right w:val="none" w:sz="0" w:space="0" w:color="auto"/>
          </w:divBdr>
        </w:div>
        <w:div w:id="603683382">
          <w:marLeft w:val="547"/>
          <w:marRight w:val="0"/>
          <w:marTop w:val="80"/>
          <w:marBottom w:val="0"/>
          <w:divBdr>
            <w:top w:val="none" w:sz="0" w:space="0" w:color="auto"/>
            <w:left w:val="none" w:sz="0" w:space="0" w:color="auto"/>
            <w:bottom w:val="none" w:sz="0" w:space="0" w:color="auto"/>
            <w:right w:val="none" w:sz="0" w:space="0" w:color="auto"/>
          </w:divBdr>
        </w:div>
        <w:div w:id="762072122">
          <w:marLeft w:val="1267"/>
          <w:marRight w:val="0"/>
          <w:marTop w:val="80"/>
          <w:marBottom w:val="0"/>
          <w:divBdr>
            <w:top w:val="none" w:sz="0" w:space="0" w:color="auto"/>
            <w:left w:val="none" w:sz="0" w:space="0" w:color="auto"/>
            <w:bottom w:val="none" w:sz="0" w:space="0" w:color="auto"/>
            <w:right w:val="none" w:sz="0" w:space="0" w:color="auto"/>
          </w:divBdr>
        </w:div>
        <w:div w:id="864247783">
          <w:marLeft w:val="1267"/>
          <w:marRight w:val="0"/>
          <w:marTop w:val="80"/>
          <w:marBottom w:val="0"/>
          <w:divBdr>
            <w:top w:val="none" w:sz="0" w:space="0" w:color="auto"/>
            <w:left w:val="none" w:sz="0" w:space="0" w:color="auto"/>
            <w:bottom w:val="none" w:sz="0" w:space="0" w:color="auto"/>
            <w:right w:val="none" w:sz="0" w:space="0" w:color="auto"/>
          </w:divBdr>
        </w:div>
        <w:div w:id="1520125660">
          <w:marLeft w:val="1267"/>
          <w:marRight w:val="0"/>
          <w:marTop w:val="80"/>
          <w:marBottom w:val="0"/>
          <w:divBdr>
            <w:top w:val="none" w:sz="0" w:space="0" w:color="auto"/>
            <w:left w:val="none" w:sz="0" w:space="0" w:color="auto"/>
            <w:bottom w:val="none" w:sz="0" w:space="0" w:color="auto"/>
            <w:right w:val="none" w:sz="0" w:space="0" w:color="auto"/>
          </w:divBdr>
        </w:div>
      </w:divsChild>
    </w:div>
    <w:div w:id="1023676767">
      <w:bodyDiv w:val="1"/>
      <w:marLeft w:val="0"/>
      <w:marRight w:val="0"/>
      <w:marTop w:val="0"/>
      <w:marBottom w:val="0"/>
      <w:divBdr>
        <w:top w:val="none" w:sz="0" w:space="0" w:color="auto"/>
        <w:left w:val="none" w:sz="0" w:space="0" w:color="auto"/>
        <w:bottom w:val="none" w:sz="0" w:space="0" w:color="auto"/>
        <w:right w:val="none" w:sz="0" w:space="0" w:color="auto"/>
      </w:divBdr>
      <w:divsChild>
        <w:div w:id="68308238">
          <w:marLeft w:val="0"/>
          <w:marRight w:val="0"/>
          <w:marTop w:val="80"/>
          <w:marBottom w:val="0"/>
          <w:divBdr>
            <w:top w:val="none" w:sz="0" w:space="0" w:color="auto"/>
            <w:left w:val="none" w:sz="0" w:space="0" w:color="auto"/>
            <w:bottom w:val="none" w:sz="0" w:space="0" w:color="auto"/>
            <w:right w:val="none" w:sz="0" w:space="0" w:color="auto"/>
          </w:divBdr>
        </w:div>
        <w:div w:id="278417883">
          <w:marLeft w:val="0"/>
          <w:marRight w:val="0"/>
          <w:marTop w:val="80"/>
          <w:marBottom w:val="0"/>
          <w:divBdr>
            <w:top w:val="none" w:sz="0" w:space="0" w:color="auto"/>
            <w:left w:val="none" w:sz="0" w:space="0" w:color="auto"/>
            <w:bottom w:val="none" w:sz="0" w:space="0" w:color="auto"/>
            <w:right w:val="none" w:sz="0" w:space="0" w:color="auto"/>
          </w:divBdr>
        </w:div>
        <w:div w:id="603994978">
          <w:marLeft w:val="0"/>
          <w:marRight w:val="0"/>
          <w:marTop w:val="80"/>
          <w:marBottom w:val="0"/>
          <w:divBdr>
            <w:top w:val="none" w:sz="0" w:space="0" w:color="auto"/>
            <w:left w:val="none" w:sz="0" w:space="0" w:color="auto"/>
            <w:bottom w:val="none" w:sz="0" w:space="0" w:color="auto"/>
            <w:right w:val="none" w:sz="0" w:space="0" w:color="auto"/>
          </w:divBdr>
        </w:div>
        <w:div w:id="1125738471">
          <w:marLeft w:val="0"/>
          <w:marRight w:val="0"/>
          <w:marTop w:val="80"/>
          <w:marBottom w:val="0"/>
          <w:divBdr>
            <w:top w:val="none" w:sz="0" w:space="0" w:color="auto"/>
            <w:left w:val="none" w:sz="0" w:space="0" w:color="auto"/>
            <w:bottom w:val="none" w:sz="0" w:space="0" w:color="auto"/>
            <w:right w:val="none" w:sz="0" w:space="0" w:color="auto"/>
          </w:divBdr>
        </w:div>
        <w:div w:id="1916931514">
          <w:marLeft w:val="0"/>
          <w:marRight w:val="0"/>
          <w:marTop w:val="80"/>
          <w:marBottom w:val="0"/>
          <w:divBdr>
            <w:top w:val="none" w:sz="0" w:space="0" w:color="auto"/>
            <w:left w:val="none" w:sz="0" w:space="0" w:color="auto"/>
            <w:bottom w:val="none" w:sz="0" w:space="0" w:color="auto"/>
            <w:right w:val="none" w:sz="0" w:space="0" w:color="auto"/>
          </w:divBdr>
        </w:div>
        <w:div w:id="2127455897">
          <w:marLeft w:val="0"/>
          <w:marRight w:val="0"/>
          <w:marTop w:val="80"/>
          <w:marBottom w:val="0"/>
          <w:divBdr>
            <w:top w:val="none" w:sz="0" w:space="0" w:color="auto"/>
            <w:left w:val="none" w:sz="0" w:space="0" w:color="auto"/>
            <w:bottom w:val="none" w:sz="0" w:space="0" w:color="auto"/>
            <w:right w:val="none" w:sz="0" w:space="0" w:color="auto"/>
          </w:divBdr>
        </w:div>
      </w:divsChild>
    </w:div>
    <w:div w:id="1056583607">
      <w:bodyDiv w:val="1"/>
      <w:marLeft w:val="0"/>
      <w:marRight w:val="0"/>
      <w:marTop w:val="0"/>
      <w:marBottom w:val="0"/>
      <w:divBdr>
        <w:top w:val="none" w:sz="0" w:space="0" w:color="auto"/>
        <w:left w:val="none" w:sz="0" w:space="0" w:color="auto"/>
        <w:bottom w:val="none" w:sz="0" w:space="0" w:color="auto"/>
        <w:right w:val="none" w:sz="0" w:space="0" w:color="auto"/>
      </w:divBdr>
    </w:div>
    <w:div w:id="1066301482">
      <w:bodyDiv w:val="1"/>
      <w:marLeft w:val="0"/>
      <w:marRight w:val="0"/>
      <w:marTop w:val="0"/>
      <w:marBottom w:val="0"/>
      <w:divBdr>
        <w:top w:val="none" w:sz="0" w:space="0" w:color="auto"/>
        <w:left w:val="none" w:sz="0" w:space="0" w:color="auto"/>
        <w:bottom w:val="none" w:sz="0" w:space="0" w:color="auto"/>
        <w:right w:val="none" w:sz="0" w:space="0" w:color="auto"/>
      </w:divBdr>
      <w:divsChild>
        <w:div w:id="87626435">
          <w:marLeft w:val="720"/>
          <w:marRight w:val="0"/>
          <w:marTop w:val="80"/>
          <w:marBottom w:val="0"/>
          <w:divBdr>
            <w:top w:val="none" w:sz="0" w:space="0" w:color="auto"/>
            <w:left w:val="none" w:sz="0" w:space="0" w:color="auto"/>
            <w:bottom w:val="none" w:sz="0" w:space="0" w:color="auto"/>
            <w:right w:val="none" w:sz="0" w:space="0" w:color="auto"/>
          </w:divBdr>
        </w:div>
        <w:div w:id="162093845">
          <w:marLeft w:val="0"/>
          <w:marRight w:val="0"/>
          <w:marTop w:val="80"/>
          <w:marBottom w:val="0"/>
          <w:divBdr>
            <w:top w:val="none" w:sz="0" w:space="0" w:color="auto"/>
            <w:left w:val="none" w:sz="0" w:space="0" w:color="auto"/>
            <w:bottom w:val="none" w:sz="0" w:space="0" w:color="auto"/>
            <w:right w:val="none" w:sz="0" w:space="0" w:color="auto"/>
          </w:divBdr>
        </w:div>
        <w:div w:id="605043651">
          <w:marLeft w:val="720"/>
          <w:marRight w:val="0"/>
          <w:marTop w:val="80"/>
          <w:marBottom w:val="0"/>
          <w:divBdr>
            <w:top w:val="none" w:sz="0" w:space="0" w:color="auto"/>
            <w:left w:val="none" w:sz="0" w:space="0" w:color="auto"/>
            <w:bottom w:val="none" w:sz="0" w:space="0" w:color="auto"/>
            <w:right w:val="none" w:sz="0" w:space="0" w:color="auto"/>
          </w:divBdr>
        </w:div>
        <w:div w:id="650794715">
          <w:marLeft w:val="720"/>
          <w:marRight w:val="0"/>
          <w:marTop w:val="80"/>
          <w:marBottom w:val="0"/>
          <w:divBdr>
            <w:top w:val="none" w:sz="0" w:space="0" w:color="auto"/>
            <w:left w:val="none" w:sz="0" w:space="0" w:color="auto"/>
            <w:bottom w:val="none" w:sz="0" w:space="0" w:color="auto"/>
            <w:right w:val="none" w:sz="0" w:space="0" w:color="auto"/>
          </w:divBdr>
        </w:div>
        <w:div w:id="850801812">
          <w:marLeft w:val="0"/>
          <w:marRight w:val="0"/>
          <w:marTop w:val="80"/>
          <w:marBottom w:val="0"/>
          <w:divBdr>
            <w:top w:val="none" w:sz="0" w:space="0" w:color="auto"/>
            <w:left w:val="none" w:sz="0" w:space="0" w:color="auto"/>
            <w:bottom w:val="none" w:sz="0" w:space="0" w:color="auto"/>
            <w:right w:val="none" w:sz="0" w:space="0" w:color="auto"/>
          </w:divBdr>
        </w:div>
        <w:div w:id="1327856779">
          <w:marLeft w:val="720"/>
          <w:marRight w:val="0"/>
          <w:marTop w:val="80"/>
          <w:marBottom w:val="0"/>
          <w:divBdr>
            <w:top w:val="none" w:sz="0" w:space="0" w:color="auto"/>
            <w:left w:val="none" w:sz="0" w:space="0" w:color="auto"/>
            <w:bottom w:val="none" w:sz="0" w:space="0" w:color="auto"/>
            <w:right w:val="none" w:sz="0" w:space="0" w:color="auto"/>
          </w:divBdr>
        </w:div>
        <w:div w:id="1513110095">
          <w:marLeft w:val="720"/>
          <w:marRight w:val="0"/>
          <w:marTop w:val="80"/>
          <w:marBottom w:val="0"/>
          <w:divBdr>
            <w:top w:val="none" w:sz="0" w:space="0" w:color="auto"/>
            <w:left w:val="none" w:sz="0" w:space="0" w:color="auto"/>
            <w:bottom w:val="none" w:sz="0" w:space="0" w:color="auto"/>
            <w:right w:val="none" w:sz="0" w:space="0" w:color="auto"/>
          </w:divBdr>
        </w:div>
        <w:div w:id="1840386520">
          <w:marLeft w:val="0"/>
          <w:marRight w:val="0"/>
          <w:marTop w:val="80"/>
          <w:marBottom w:val="0"/>
          <w:divBdr>
            <w:top w:val="none" w:sz="0" w:space="0" w:color="auto"/>
            <w:left w:val="none" w:sz="0" w:space="0" w:color="auto"/>
            <w:bottom w:val="none" w:sz="0" w:space="0" w:color="auto"/>
            <w:right w:val="none" w:sz="0" w:space="0" w:color="auto"/>
          </w:divBdr>
        </w:div>
      </w:divsChild>
    </w:div>
    <w:div w:id="1140153763">
      <w:bodyDiv w:val="1"/>
      <w:marLeft w:val="0"/>
      <w:marRight w:val="0"/>
      <w:marTop w:val="0"/>
      <w:marBottom w:val="0"/>
      <w:divBdr>
        <w:top w:val="none" w:sz="0" w:space="0" w:color="auto"/>
        <w:left w:val="none" w:sz="0" w:space="0" w:color="auto"/>
        <w:bottom w:val="none" w:sz="0" w:space="0" w:color="auto"/>
        <w:right w:val="none" w:sz="0" w:space="0" w:color="auto"/>
      </w:divBdr>
      <w:divsChild>
        <w:div w:id="1138954516">
          <w:marLeft w:val="547"/>
          <w:marRight w:val="0"/>
          <w:marTop w:val="154"/>
          <w:marBottom w:val="0"/>
          <w:divBdr>
            <w:top w:val="none" w:sz="0" w:space="0" w:color="auto"/>
            <w:left w:val="none" w:sz="0" w:space="0" w:color="auto"/>
            <w:bottom w:val="none" w:sz="0" w:space="0" w:color="auto"/>
            <w:right w:val="none" w:sz="0" w:space="0" w:color="auto"/>
          </w:divBdr>
        </w:div>
      </w:divsChild>
    </w:div>
    <w:div w:id="1192302291">
      <w:bodyDiv w:val="1"/>
      <w:marLeft w:val="0"/>
      <w:marRight w:val="0"/>
      <w:marTop w:val="0"/>
      <w:marBottom w:val="0"/>
      <w:divBdr>
        <w:top w:val="none" w:sz="0" w:space="0" w:color="auto"/>
        <w:left w:val="none" w:sz="0" w:space="0" w:color="auto"/>
        <w:bottom w:val="none" w:sz="0" w:space="0" w:color="auto"/>
        <w:right w:val="none" w:sz="0" w:space="0" w:color="auto"/>
      </w:divBdr>
      <w:divsChild>
        <w:div w:id="774788508">
          <w:marLeft w:val="720"/>
          <w:marRight w:val="0"/>
          <w:marTop w:val="80"/>
          <w:marBottom w:val="0"/>
          <w:divBdr>
            <w:top w:val="none" w:sz="0" w:space="0" w:color="auto"/>
            <w:left w:val="none" w:sz="0" w:space="0" w:color="auto"/>
            <w:bottom w:val="none" w:sz="0" w:space="0" w:color="auto"/>
            <w:right w:val="none" w:sz="0" w:space="0" w:color="auto"/>
          </w:divBdr>
        </w:div>
        <w:div w:id="935674346">
          <w:marLeft w:val="720"/>
          <w:marRight w:val="0"/>
          <w:marTop w:val="80"/>
          <w:marBottom w:val="0"/>
          <w:divBdr>
            <w:top w:val="none" w:sz="0" w:space="0" w:color="auto"/>
            <w:left w:val="none" w:sz="0" w:space="0" w:color="auto"/>
            <w:bottom w:val="none" w:sz="0" w:space="0" w:color="auto"/>
            <w:right w:val="none" w:sz="0" w:space="0" w:color="auto"/>
          </w:divBdr>
        </w:div>
        <w:div w:id="994384000">
          <w:marLeft w:val="720"/>
          <w:marRight w:val="0"/>
          <w:marTop w:val="80"/>
          <w:marBottom w:val="0"/>
          <w:divBdr>
            <w:top w:val="none" w:sz="0" w:space="0" w:color="auto"/>
            <w:left w:val="none" w:sz="0" w:space="0" w:color="auto"/>
            <w:bottom w:val="none" w:sz="0" w:space="0" w:color="auto"/>
            <w:right w:val="none" w:sz="0" w:space="0" w:color="auto"/>
          </w:divBdr>
        </w:div>
        <w:div w:id="1235354474">
          <w:marLeft w:val="720"/>
          <w:marRight w:val="0"/>
          <w:marTop w:val="80"/>
          <w:marBottom w:val="0"/>
          <w:divBdr>
            <w:top w:val="none" w:sz="0" w:space="0" w:color="auto"/>
            <w:left w:val="none" w:sz="0" w:space="0" w:color="auto"/>
            <w:bottom w:val="none" w:sz="0" w:space="0" w:color="auto"/>
            <w:right w:val="none" w:sz="0" w:space="0" w:color="auto"/>
          </w:divBdr>
        </w:div>
        <w:div w:id="1481573832">
          <w:marLeft w:val="720"/>
          <w:marRight w:val="0"/>
          <w:marTop w:val="80"/>
          <w:marBottom w:val="0"/>
          <w:divBdr>
            <w:top w:val="none" w:sz="0" w:space="0" w:color="auto"/>
            <w:left w:val="none" w:sz="0" w:space="0" w:color="auto"/>
            <w:bottom w:val="none" w:sz="0" w:space="0" w:color="auto"/>
            <w:right w:val="none" w:sz="0" w:space="0" w:color="auto"/>
          </w:divBdr>
        </w:div>
        <w:div w:id="1636911358">
          <w:marLeft w:val="720"/>
          <w:marRight w:val="0"/>
          <w:marTop w:val="80"/>
          <w:marBottom w:val="0"/>
          <w:divBdr>
            <w:top w:val="none" w:sz="0" w:space="0" w:color="auto"/>
            <w:left w:val="none" w:sz="0" w:space="0" w:color="auto"/>
            <w:bottom w:val="none" w:sz="0" w:space="0" w:color="auto"/>
            <w:right w:val="none" w:sz="0" w:space="0" w:color="auto"/>
          </w:divBdr>
        </w:div>
        <w:div w:id="1743454834">
          <w:marLeft w:val="720"/>
          <w:marRight w:val="0"/>
          <w:marTop w:val="80"/>
          <w:marBottom w:val="0"/>
          <w:divBdr>
            <w:top w:val="none" w:sz="0" w:space="0" w:color="auto"/>
            <w:left w:val="none" w:sz="0" w:space="0" w:color="auto"/>
            <w:bottom w:val="none" w:sz="0" w:space="0" w:color="auto"/>
            <w:right w:val="none" w:sz="0" w:space="0" w:color="auto"/>
          </w:divBdr>
        </w:div>
        <w:div w:id="1996833237">
          <w:marLeft w:val="720"/>
          <w:marRight w:val="0"/>
          <w:marTop w:val="80"/>
          <w:marBottom w:val="0"/>
          <w:divBdr>
            <w:top w:val="none" w:sz="0" w:space="0" w:color="auto"/>
            <w:left w:val="none" w:sz="0" w:space="0" w:color="auto"/>
            <w:bottom w:val="none" w:sz="0" w:space="0" w:color="auto"/>
            <w:right w:val="none" w:sz="0" w:space="0" w:color="auto"/>
          </w:divBdr>
        </w:div>
        <w:div w:id="2000189143">
          <w:marLeft w:val="0"/>
          <w:marRight w:val="0"/>
          <w:marTop w:val="80"/>
          <w:marBottom w:val="0"/>
          <w:divBdr>
            <w:top w:val="none" w:sz="0" w:space="0" w:color="auto"/>
            <w:left w:val="none" w:sz="0" w:space="0" w:color="auto"/>
            <w:bottom w:val="none" w:sz="0" w:space="0" w:color="auto"/>
            <w:right w:val="none" w:sz="0" w:space="0" w:color="auto"/>
          </w:divBdr>
        </w:div>
        <w:div w:id="2095128182">
          <w:marLeft w:val="0"/>
          <w:marRight w:val="0"/>
          <w:marTop w:val="80"/>
          <w:marBottom w:val="0"/>
          <w:divBdr>
            <w:top w:val="none" w:sz="0" w:space="0" w:color="auto"/>
            <w:left w:val="none" w:sz="0" w:space="0" w:color="auto"/>
            <w:bottom w:val="none" w:sz="0" w:space="0" w:color="auto"/>
            <w:right w:val="none" w:sz="0" w:space="0" w:color="auto"/>
          </w:divBdr>
        </w:div>
      </w:divsChild>
    </w:div>
    <w:div w:id="1200361755">
      <w:bodyDiv w:val="1"/>
      <w:marLeft w:val="0"/>
      <w:marRight w:val="0"/>
      <w:marTop w:val="0"/>
      <w:marBottom w:val="0"/>
      <w:divBdr>
        <w:top w:val="none" w:sz="0" w:space="0" w:color="auto"/>
        <w:left w:val="none" w:sz="0" w:space="0" w:color="auto"/>
        <w:bottom w:val="none" w:sz="0" w:space="0" w:color="auto"/>
        <w:right w:val="none" w:sz="0" w:space="0" w:color="auto"/>
      </w:divBdr>
      <w:divsChild>
        <w:div w:id="505481392">
          <w:marLeft w:val="547"/>
          <w:marRight w:val="0"/>
          <w:marTop w:val="80"/>
          <w:marBottom w:val="0"/>
          <w:divBdr>
            <w:top w:val="none" w:sz="0" w:space="0" w:color="auto"/>
            <w:left w:val="none" w:sz="0" w:space="0" w:color="auto"/>
            <w:bottom w:val="none" w:sz="0" w:space="0" w:color="auto"/>
            <w:right w:val="none" w:sz="0" w:space="0" w:color="auto"/>
          </w:divBdr>
        </w:div>
        <w:div w:id="600407241">
          <w:marLeft w:val="547"/>
          <w:marRight w:val="0"/>
          <w:marTop w:val="80"/>
          <w:marBottom w:val="0"/>
          <w:divBdr>
            <w:top w:val="none" w:sz="0" w:space="0" w:color="auto"/>
            <w:left w:val="none" w:sz="0" w:space="0" w:color="auto"/>
            <w:bottom w:val="none" w:sz="0" w:space="0" w:color="auto"/>
            <w:right w:val="none" w:sz="0" w:space="0" w:color="auto"/>
          </w:divBdr>
        </w:div>
        <w:div w:id="1914924564">
          <w:marLeft w:val="547"/>
          <w:marRight w:val="0"/>
          <w:marTop w:val="80"/>
          <w:marBottom w:val="0"/>
          <w:divBdr>
            <w:top w:val="none" w:sz="0" w:space="0" w:color="auto"/>
            <w:left w:val="none" w:sz="0" w:space="0" w:color="auto"/>
            <w:bottom w:val="none" w:sz="0" w:space="0" w:color="auto"/>
            <w:right w:val="none" w:sz="0" w:space="0" w:color="auto"/>
          </w:divBdr>
        </w:div>
      </w:divsChild>
    </w:div>
    <w:div w:id="1379401753">
      <w:bodyDiv w:val="1"/>
      <w:marLeft w:val="0"/>
      <w:marRight w:val="0"/>
      <w:marTop w:val="0"/>
      <w:marBottom w:val="0"/>
      <w:divBdr>
        <w:top w:val="none" w:sz="0" w:space="0" w:color="auto"/>
        <w:left w:val="none" w:sz="0" w:space="0" w:color="auto"/>
        <w:bottom w:val="none" w:sz="0" w:space="0" w:color="auto"/>
        <w:right w:val="none" w:sz="0" w:space="0" w:color="auto"/>
      </w:divBdr>
      <w:divsChild>
        <w:div w:id="262110132">
          <w:marLeft w:val="0"/>
          <w:marRight w:val="0"/>
          <w:marTop w:val="80"/>
          <w:marBottom w:val="0"/>
          <w:divBdr>
            <w:top w:val="none" w:sz="0" w:space="0" w:color="auto"/>
            <w:left w:val="none" w:sz="0" w:space="0" w:color="auto"/>
            <w:bottom w:val="none" w:sz="0" w:space="0" w:color="auto"/>
            <w:right w:val="none" w:sz="0" w:space="0" w:color="auto"/>
          </w:divBdr>
        </w:div>
        <w:div w:id="977613068">
          <w:marLeft w:val="0"/>
          <w:marRight w:val="0"/>
          <w:marTop w:val="80"/>
          <w:marBottom w:val="0"/>
          <w:divBdr>
            <w:top w:val="none" w:sz="0" w:space="0" w:color="auto"/>
            <w:left w:val="none" w:sz="0" w:space="0" w:color="auto"/>
            <w:bottom w:val="none" w:sz="0" w:space="0" w:color="auto"/>
            <w:right w:val="none" w:sz="0" w:space="0" w:color="auto"/>
          </w:divBdr>
        </w:div>
        <w:div w:id="1023823216">
          <w:marLeft w:val="0"/>
          <w:marRight w:val="0"/>
          <w:marTop w:val="80"/>
          <w:marBottom w:val="0"/>
          <w:divBdr>
            <w:top w:val="none" w:sz="0" w:space="0" w:color="auto"/>
            <w:left w:val="none" w:sz="0" w:space="0" w:color="auto"/>
            <w:bottom w:val="none" w:sz="0" w:space="0" w:color="auto"/>
            <w:right w:val="none" w:sz="0" w:space="0" w:color="auto"/>
          </w:divBdr>
        </w:div>
        <w:div w:id="1310212439">
          <w:marLeft w:val="0"/>
          <w:marRight w:val="0"/>
          <w:marTop w:val="80"/>
          <w:marBottom w:val="0"/>
          <w:divBdr>
            <w:top w:val="none" w:sz="0" w:space="0" w:color="auto"/>
            <w:left w:val="none" w:sz="0" w:space="0" w:color="auto"/>
            <w:bottom w:val="none" w:sz="0" w:space="0" w:color="auto"/>
            <w:right w:val="none" w:sz="0" w:space="0" w:color="auto"/>
          </w:divBdr>
        </w:div>
      </w:divsChild>
    </w:div>
    <w:div w:id="1617372981">
      <w:bodyDiv w:val="1"/>
      <w:marLeft w:val="0"/>
      <w:marRight w:val="0"/>
      <w:marTop w:val="0"/>
      <w:marBottom w:val="0"/>
      <w:divBdr>
        <w:top w:val="none" w:sz="0" w:space="0" w:color="auto"/>
        <w:left w:val="none" w:sz="0" w:space="0" w:color="auto"/>
        <w:bottom w:val="none" w:sz="0" w:space="0" w:color="auto"/>
        <w:right w:val="none" w:sz="0" w:space="0" w:color="auto"/>
      </w:divBdr>
    </w:div>
    <w:div w:id="1626815231">
      <w:bodyDiv w:val="1"/>
      <w:marLeft w:val="0"/>
      <w:marRight w:val="0"/>
      <w:marTop w:val="0"/>
      <w:marBottom w:val="0"/>
      <w:divBdr>
        <w:top w:val="none" w:sz="0" w:space="0" w:color="auto"/>
        <w:left w:val="none" w:sz="0" w:space="0" w:color="auto"/>
        <w:bottom w:val="none" w:sz="0" w:space="0" w:color="auto"/>
        <w:right w:val="none" w:sz="0" w:space="0" w:color="auto"/>
      </w:divBdr>
    </w:div>
    <w:div w:id="1642728776">
      <w:bodyDiv w:val="1"/>
      <w:marLeft w:val="0"/>
      <w:marRight w:val="0"/>
      <w:marTop w:val="0"/>
      <w:marBottom w:val="0"/>
      <w:divBdr>
        <w:top w:val="none" w:sz="0" w:space="0" w:color="auto"/>
        <w:left w:val="none" w:sz="0" w:space="0" w:color="auto"/>
        <w:bottom w:val="none" w:sz="0" w:space="0" w:color="auto"/>
        <w:right w:val="none" w:sz="0" w:space="0" w:color="auto"/>
      </w:divBdr>
      <w:divsChild>
        <w:div w:id="272637684">
          <w:marLeft w:val="0"/>
          <w:marRight w:val="0"/>
          <w:marTop w:val="80"/>
          <w:marBottom w:val="0"/>
          <w:divBdr>
            <w:top w:val="none" w:sz="0" w:space="0" w:color="auto"/>
            <w:left w:val="none" w:sz="0" w:space="0" w:color="auto"/>
            <w:bottom w:val="none" w:sz="0" w:space="0" w:color="auto"/>
            <w:right w:val="none" w:sz="0" w:space="0" w:color="auto"/>
          </w:divBdr>
        </w:div>
        <w:div w:id="372660443">
          <w:marLeft w:val="0"/>
          <w:marRight w:val="0"/>
          <w:marTop w:val="80"/>
          <w:marBottom w:val="0"/>
          <w:divBdr>
            <w:top w:val="none" w:sz="0" w:space="0" w:color="auto"/>
            <w:left w:val="none" w:sz="0" w:space="0" w:color="auto"/>
            <w:bottom w:val="none" w:sz="0" w:space="0" w:color="auto"/>
            <w:right w:val="none" w:sz="0" w:space="0" w:color="auto"/>
          </w:divBdr>
        </w:div>
        <w:div w:id="1017853783">
          <w:marLeft w:val="0"/>
          <w:marRight w:val="0"/>
          <w:marTop w:val="80"/>
          <w:marBottom w:val="0"/>
          <w:divBdr>
            <w:top w:val="none" w:sz="0" w:space="0" w:color="auto"/>
            <w:left w:val="none" w:sz="0" w:space="0" w:color="auto"/>
            <w:bottom w:val="none" w:sz="0" w:space="0" w:color="auto"/>
            <w:right w:val="none" w:sz="0" w:space="0" w:color="auto"/>
          </w:divBdr>
        </w:div>
        <w:div w:id="1255893516">
          <w:marLeft w:val="0"/>
          <w:marRight w:val="0"/>
          <w:marTop w:val="80"/>
          <w:marBottom w:val="0"/>
          <w:divBdr>
            <w:top w:val="none" w:sz="0" w:space="0" w:color="auto"/>
            <w:left w:val="none" w:sz="0" w:space="0" w:color="auto"/>
            <w:bottom w:val="none" w:sz="0" w:space="0" w:color="auto"/>
            <w:right w:val="none" w:sz="0" w:space="0" w:color="auto"/>
          </w:divBdr>
        </w:div>
        <w:div w:id="1430812071">
          <w:marLeft w:val="0"/>
          <w:marRight w:val="0"/>
          <w:marTop w:val="80"/>
          <w:marBottom w:val="0"/>
          <w:divBdr>
            <w:top w:val="none" w:sz="0" w:space="0" w:color="auto"/>
            <w:left w:val="none" w:sz="0" w:space="0" w:color="auto"/>
            <w:bottom w:val="none" w:sz="0" w:space="0" w:color="auto"/>
            <w:right w:val="none" w:sz="0" w:space="0" w:color="auto"/>
          </w:divBdr>
        </w:div>
      </w:divsChild>
    </w:div>
    <w:div w:id="1688363811">
      <w:bodyDiv w:val="1"/>
      <w:marLeft w:val="0"/>
      <w:marRight w:val="0"/>
      <w:marTop w:val="0"/>
      <w:marBottom w:val="0"/>
      <w:divBdr>
        <w:top w:val="none" w:sz="0" w:space="0" w:color="auto"/>
        <w:left w:val="none" w:sz="0" w:space="0" w:color="auto"/>
        <w:bottom w:val="none" w:sz="0" w:space="0" w:color="auto"/>
        <w:right w:val="none" w:sz="0" w:space="0" w:color="auto"/>
      </w:divBdr>
      <w:divsChild>
        <w:div w:id="512885872">
          <w:marLeft w:val="547"/>
          <w:marRight w:val="0"/>
          <w:marTop w:val="115"/>
          <w:marBottom w:val="0"/>
          <w:divBdr>
            <w:top w:val="none" w:sz="0" w:space="0" w:color="auto"/>
            <w:left w:val="none" w:sz="0" w:space="0" w:color="auto"/>
            <w:bottom w:val="none" w:sz="0" w:space="0" w:color="auto"/>
            <w:right w:val="none" w:sz="0" w:space="0" w:color="auto"/>
          </w:divBdr>
        </w:div>
        <w:div w:id="516387197">
          <w:marLeft w:val="547"/>
          <w:marRight w:val="0"/>
          <w:marTop w:val="115"/>
          <w:marBottom w:val="0"/>
          <w:divBdr>
            <w:top w:val="none" w:sz="0" w:space="0" w:color="auto"/>
            <w:left w:val="none" w:sz="0" w:space="0" w:color="auto"/>
            <w:bottom w:val="none" w:sz="0" w:space="0" w:color="auto"/>
            <w:right w:val="none" w:sz="0" w:space="0" w:color="auto"/>
          </w:divBdr>
        </w:div>
        <w:div w:id="1901210880">
          <w:marLeft w:val="1166"/>
          <w:marRight w:val="0"/>
          <w:marTop w:val="106"/>
          <w:marBottom w:val="0"/>
          <w:divBdr>
            <w:top w:val="none" w:sz="0" w:space="0" w:color="auto"/>
            <w:left w:val="none" w:sz="0" w:space="0" w:color="auto"/>
            <w:bottom w:val="none" w:sz="0" w:space="0" w:color="auto"/>
            <w:right w:val="none" w:sz="0" w:space="0" w:color="auto"/>
          </w:divBdr>
        </w:div>
        <w:div w:id="2026050974">
          <w:marLeft w:val="547"/>
          <w:marRight w:val="0"/>
          <w:marTop w:val="115"/>
          <w:marBottom w:val="0"/>
          <w:divBdr>
            <w:top w:val="none" w:sz="0" w:space="0" w:color="auto"/>
            <w:left w:val="none" w:sz="0" w:space="0" w:color="auto"/>
            <w:bottom w:val="none" w:sz="0" w:space="0" w:color="auto"/>
            <w:right w:val="none" w:sz="0" w:space="0" w:color="auto"/>
          </w:divBdr>
        </w:div>
      </w:divsChild>
    </w:div>
    <w:div w:id="1854954731">
      <w:bodyDiv w:val="1"/>
      <w:marLeft w:val="0"/>
      <w:marRight w:val="0"/>
      <w:marTop w:val="0"/>
      <w:marBottom w:val="0"/>
      <w:divBdr>
        <w:top w:val="none" w:sz="0" w:space="0" w:color="auto"/>
        <w:left w:val="none" w:sz="0" w:space="0" w:color="auto"/>
        <w:bottom w:val="none" w:sz="0" w:space="0" w:color="auto"/>
        <w:right w:val="none" w:sz="0" w:space="0" w:color="auto"/>
      </w:divBdr>
      <w:divsChild>
        <w:div w:id="105194845">
          <w:marLeft w:val="0"/>
          <w:marRight w:val="0"/>
          <w:marTop w:val="80"/>
          <w:marBottom w:val="0"/>
          <w:divBdr>
            <w:top w:val="none" w:sz="0" w:space="0" w:color="auto"/>
            <w:left w:val="none" w:sz="0" w:space="0" w:color="auto"/>
            <w:bottom w:val="none" w:sz="0" w:space="0" w:color="auto"/>
            <w:right w:val="none" w:sz="0" w:space="0" w:color="auto"/>
          </w:divBdr>
        </w:div>
        <w:div w:id="867838584">
          <w:marLeft w:val="0"/>
          <w:marRight w:val="0"/>
          <w:marTop w:val="80"/>
          <w:marBottom w:val="0"/>
          <w:divBdr>
            <w:top w:val="none" w:sz="0" w:space="0" w:color="auto"/>
            <w:left w:val="none" w:sz="0" w:space="0" w:color="auto"/>
            <w:bottom w:val="none" w:sz="0" w:space="0" w:color="auto"/>
            <w:right w:val="none" w:sz="0" w:space="0" w:color="auto"/>
          </w:divBdr>
        </w:div>
        <w:div w:id="1051080668">
          <w:marLeft w:val="0"/>
          <w:marRight w:val="0"/>
          <w:marTop w:val="80"/>
          <w:marBottom w:val="0"/>
          <w:divBdr>
            <w:top w:val="none" w:sz="0" w:space="0" w:color="auto"/>
            <w:left w:val="none" w:sz="0" w:space="0" w:color="auto"/>
            <w:bottom w:val="none" w:sz="0" w:space="0" w:color="auto"/>
            <w:right w:val="none" w:sz="0" w:space="0" w:color="auto"/>
          </w:divBdr>
        </w:div>
      </w:divsChild>
    </w:div>
    <w:div w:id="1868130492">
      <w:bodyDiv w:val="1"/>
      <w:marLeft w:val="0"/>
      <w:marRight w:val="0"/>
      <w:marTop w:val="0"/>
      <w:marBottom w:val="0"/>
      <w:divBdr>
        <w:top w:val="none" w:sz="0" w:space="0" w:color="auto"/>
        <w:left w:val="none" w:sz="0" w:space="0" w:color="auto"/>
        <w:bottom w:val="none" w:sz="0" w:space="0" w:color="auto"/>
        <w:right w:val="none" w:sz="0" w:space="0" w:color="auto"/>
      </w:divBdr>
      <w:divsChild>
        <w:div w:id="439224163">
          <w:marLeft w:val="547"/>
          <w:marRight w:val="0"/>
          <w:marTop w:val="154"/>
          <w:marBottom w:val="0"/>
          <w:divBdr>
            <w:top w:val="none" w:sz="0" w:space="0" w:color="auto"/>
            <w:left w:val="none" w:sz="0" w:space="0" w:color="auto"/>
            <w:bottom w:val="none" w:sz="0" w:space="0" w:color="auto"/>
            <w:right w:val="none" w:sz="0" w:space="0" w:color="auto"/>
          </w:divBdr>
        </w:div>
        <w:div w:id="697924177">
          <w:marLeft w:val="547"/>
          <w:marRight w:val="0"/>
          <w:marTop w:val="154"/>
          <w:marBottom w:val="0"/>
          <w:divBdr>
            <w:top w:val="none" w:sz="0" w:space="0" w:color="auto"/>
            <w:left w:val="none" w:sz="0" w:space="0" w:color="auto"/>
            <w:bottom w:val="none" w:sz="0" w:space="0" w:color="auto"/>
            <w:right w:val="none" w:sz="0" w:space="0" w:color="auto"/>
          </w:divBdr>
        </w:div>
        <w:div w:id="1492481848">
          <w:marLeft w:val="547"/>
          <w:marRight w:val="0"/>
          <w:marTop w:val="154"/>
          <w:marBottom w:val="0"/>
          <w:divBdr>
            <w:top w:val="none" w:sz="0" w:space="0" w:color="auto"/>
            <w:left w:val="none" w:sz="0" w:space="0" w:color="auto"/>
            <w:bottom w:val="none" w:sz="0" w:space="0" w:color="auto"/>
            <w:right w:val="none" w:sz="0" w:space="0" w:color="auto"/>
          </w:divBdr>
        </w:div>
      </w:divsChild>
    </w:div>
    <w:div w:id="1895508008">
      <w:bodyDiv w:val="1"/>
      <w:marLeft w:val="0"/>
      <w:marRight w:val="0"/>
      <w:marTop w:val="0"/>
      <w:marBottom w:val="0"/>
      <w:divBdr>
        <w:top w:val="none" w:sz="0" w:space="0" w:color="auto"/>
        <w:left w:val="none" w:sz="0" w:space="0" w:color="auto"/>
        <w:bottom w:val="none" w:sz="0" w:space="0" w:color="auto"/>
        <w:right w:val="none" w:sz="0" w:space="0" w:color="auto"/>
      </w:divBdr>
      <w:divsChild>
        <w:div w:id="128671180">
          <w:marLeft w:val="547"/>
          <w:marRight w:val="0"/>
          <w:marTop w:val="154"/>
          <w:marBottom w:val="0"/>
          <w:divBdr>
            <w:top w:val="none" w:sz="0" w:space="0" w:color="auto"/>
            <w:left w:val="none" w:sz="0" w:space="0" w:color="auto"/>
            <w:bottom w:val="none" w:sz="0" w:space="0" w:color="auto"/>
            <w:right w:val="none" w:sz="0" w:space="0" w:color="auto"/>
          </w:divBdr>
        </w:div>
        <w:div w:id="477310900">
          <w:marLeft w:val="547"/>
          <w:marRight w:val="0"/>
          <w:marTop w:val="154"/>
          <w:marBottom w:val="0"/>
          <w:divBdr>
            <w:top w:val="none" w:sz="0" w:space="0" w:color="auto"/>
            <w:left w:val="none" w:sz="0" w:space="0" w:color="auto"/>
            <w:bottom w:val="none" w:sz="0" w:space="0" w:color="auto"/>
            <w:right w:val="none" w:sz="0" w:space="0" w:color="auto"/>
          </w:divBdr>
        </w:div>
        <w:div w:id="879127783">
          <w:marLeft w:val="547"/>
          <w:marRight w:val="0"/>
          <w:marTop w:val="154"/>
          <w:marBottom w:val="0"/>
          <w:divBdr>
            <w:top w:val="none" w:sz="0" w:space="0" w:color="auto"/>
            <w:left w:val="none" w:sz="0" w:space="0" w:color="auto"/>
            <w:bottom w:val="none" w:sz="0" w:space="0" w:color="auto"/>
            <w:right w:val="none" w:sz="0" w:space="0" w:color="auto"/>
          </w:divBdr>
        </w:div>
      </w:divsChild>
    </w:div>
    <w:div w:id="1905991467">
      <w:bodyDiv w:val="1"/>
      <w:marLeft w:val="0"/>
      <w:marRight w:val="0"/>
      <w:marTop w:val="0"/>
      <w:marBottom w:val="0"/>
      <w:divBdr>
        <w:top w:val="none" w:sz="0" w:space="0" w:color="auto"/>
        <w:left w:val="none" w:sz="0" w:space="0" w:color="auto"/>
        <w:bottom w:val="none" w:sz="0" w:space="0" w:color="auto"/>
        <w:right w:val="none" w:sz="0" w:space="0" w:color="auto"/>
      </w:divBdr>
      <w:divsChild>
        <w:div w:id="1523081746">
          <w:marLeft w:val="0"/>
          <w:marRight w:val="0"/>
          <w:marTop w:val="80"/>
          <w:marBottom w:val="0"/>
          <w:divBdr>
            <w:top w:val="none" w:sz="0" w:space="0" w:color="auto"/>
            <w:left w:val="none" w:sz="0" w:space="0" w:color="auto"/>
            <w:bottom w:val="none" w:sz="0" w:space="0" w:color="auto"/>
            <w:right w:val="none" w:sz="0" w:space="0" w:color="auto"/>
          </w:divBdr>
        </w:div>
      </w:divsChild>
    </w:div>
    <w:div w:id="1933852386">
      <w:bodyDiv w:val="1"/>
      <w:marLeft w:val="0"/>
      <w:marRight w:val="0"/>
      <w:marTop w:val="0"/>
      <w:marBottom w:val="0"/>
      <w:divBdr>
        <w:top w:val="none" w:sz="0" w:space="0" w:color="auto"/>
        <w:left w:val="none" w:sz="0" w:space="0" w:color="auto"/>
        <w:bottom w:val="none" w:sz="0" w:space="0" w:color="auto"/>
        <w:right w:val="none" w:sz="0" w:space="0" w:color="auto"/>
      </w:divBdr>
      <w:divsChild>
        <w:div w:id="1914899420">
          <w:marLeft w:val="360"/>
          <w:marRight w:val="0"/>
          <w:marTop w:val="200"/>
          <w:marBottom w:val="0"/>
          <w:divBdr>
            <w:top w:val="none" w:sz="0" w:space="0" w:color="auto"/>
            <w:left w:val="none" w:sz="0" w:space="0" w:color="auto"/>
            <w:bottom w:val="none" w:sz="0" w:space="0" w:color="auto"/>
            <w:right w:val="none" w:sz="0" w:space="0" w:color="auto"/>
          </w:divBdr>
        </w:div>
      </w:divsChild>
    </w:div>
    <w:div w:id="1984386370">
      <w:bodyDiv w:val="1"/>
      <w:marLeft w:val="0"/>
      <w:marRight w:val="0"/>
      <w:marTop w:val="0"/>
      <w:marBottom w:val="0"/>
      <w:divBdr>
        <w:top w:val="none" w:sz="0" w:space="0" w:color="auto"/>
        <w:left w:val="none" w:sz="0" w:space="0" w:color="auto"/>
        <w:bottom w:val="none" w:sz="0" w:space="0" w:color="auto"/>
        <w:right w:val="none" w:sz="0" w:space="0" w:color="auto"/>
      </w:divBdr>
    </w:div>
    <w:div w:id="2049067199">
      <w:bodyDiv w:val="1"/>
      <w:marLeft w:val="0"/>
      <w:marRight w:val="0"/>
      <w:marTop w:val="0"/>
      <w:marBottom w:val="0"/>
      <w:divBdr>
        <w:top w:val="none" w:sz="0" w:space="0" w:color="auto"/>
        <w:left w:val="none" w:sz="0" w:space="0" w:color="auto"/>
        <w:bottom w:val="none" w:sz="0" w:space="0" w:color="auto"/>
        <w:right w:val="none" w:sz="0" w:space="0" w:color="auto"/>
      </w:divBdr>
      <w:divsChild>
        <w:div w:id="1129788416">
          <w:marLeft w:val="547"/>
          <w:marRight w:val="0"/>
          <w:marTop w:val="154"/>
          <w:marBottom w:val="0"/>
          <w:divBdr>
            <w:top w:val="none" w:sz="0" w:space="0" w:color="auto"/>
            <w:left w:val="none" w:sz="0" w:space="0" w:color="auto"/>
            <w:bottom w:val="none" w:sz="0" w:space="0" w:color="auto"/>
            <w:right w:val="none" w:sz="0" w:space="0" w:color="auto"/>
          </w:divBdr>
        </w:div>
        <w:div w:id="1239444758">
          <w:marLeft w:val="547"/>
          <w:marRight w:val="0"/>
          <w:marTop w:val="154"/>
          <w:marBottom w:val="0"/>
          <w:divBdr>
            <w:top w:val="none" w:sz="0" w:space="0" w:color="auto"/>
            <w:left w:val="none" w:sz="0" w:space="0" w:color="auto"/>
            <w:bottom w:val="none" w:sz="0" w:space="0" w:color="auto"/>
            <w:right w:val="none" w:sz="0" w:space="0" w:color="auto"/>
          </w:divBdr>
        </w:div>
        <w:div w:id="1525023523">
          <w:marLeft w:val="547"/>
          <w:marRight w:val="0"/>
          <w:marTop w:val="154"/>
          <w:marBottom w:val="0"/>
          <w:divBdr>
            <w:top w:val="none" w:sz="0" w:space="0" w:color="auto"/>
            <w:left w:val="none" w:sz="0" w:space="0" w:color="auto"/>
            <w:bottom w:val="none" w:sz="0" w:space="0" w:color="auto"/>
            <w:right w:val="none" w:sz="0" w:space="0" w:color="auto"/>
          </w:divBdr>
        </w:div>
        <w:div w:id="1616718651">
          <w:marLeft w:val="547"/>
          <w:marRight w:val="0"/>
          <w:marTop w:val="154"/>
          <w:marBottom w:val="0"/>
          <w:divBdr>
            <w:top w:val="none" w:sz="0" w:space="0" w:color="auto"/>
            <w:left w:val="none" w:sz="0" w:space="0" w:color="auto"/>
            <w:bottom w:val="none" w:sz="0" w:space="0" w:color="auto"/>
            <w:right w:val="none" w:sz="0" w:space="0" w:color="auto"/>
          </w:divBdr>
        </w:div>
      </w:divsChild>
    </w:div>
    <w:div w:id="2053728526">
      <w:bodyDiv w:val="1"/>
      <w:marLeft w:val="0"/>
      <w:marRight w:val="0"/>
      <w:marTop w:val="0"/>
      <w:marBottom w:val="0"/>
      <w:divBdr>
        <w:top w:val="none" w:sz="0" w:space="0" w:color="auto"/>
        <w:left w:val="none" w:sz="0" w:space="0" w:color="auto"/>
        <w:bottom w:val="none" w:sz="0" w:space="0" w:color="auto"/>
        <w:right w:val="none" w:sz="0" w:space="0" w:color="auto"/>
      </w:divBdr>
      <w:divsChild>
        <w:div w:id="115222300">
          <w:marLeft w:val="360"/>
          <w:marRight w:val="0"/>
          <w:marTop w:val="200"/>
          <w:marBottom w:val="0"/>
          <w:divBdr>
            <w:top w:val="none" w:sz="0" w:space="0" w:color="auto"/>
            <w:left w:val="none" w:sz="0" w:space="0" w:color="auto"/>
            <w:bottom w:val="none" w:sz="0" w:space="0" w:color="auto"/>
            <w:right w:val="none" w:sz="0" w:space="0" w:color="auto"/>
          </w:divBdr>
        </w:div>
      </w:divsChild>
    </w:div>
    <w:div w:id="2056347460">
      <w:bodyDiv w:val="1"/>
      <w:marLeft w:val="0"/>
      <w:marRight w:val="0"/>
      <w:marTop w:val="0"/>
      <w:marBottom w:val="0"/>
      <w:divBdr>
        <w:top w:val="none" w:sz="0" w:space="0" w:color="auto"/>
        <w:left w:val="none" w:sz="0" w:space="0" w:color="auto"/>
        <w:bottom w:val="none" w:sz="0" w:space="0" w:color="auto"/>
        <w:right w:val="none" w:sz="0" w:space="0" w:color="auto"/>
      </w:divBdr>
      <w:divsChild>
        <w:div w:id="94056542">
          <w:marLeft w:val="547"/>
          <w:marRight w:val="0"/>
          <w:marTop w:val="154"/>
          <w:marBottom w:val="0"/>
          <w:divBdr>
            <w:top w:val="none" w:sz="0" w:space="0" w:color="auto"/>
            <w:left w:val="none" w:sz="0" w:space="0" w:color="auto"/>
            <w:bottom w:val="none" w:sz="0" w:space="0" w:color="auto"/>
            <w:right w:val="none" w:sz="0" w:space="0" w:color="auto"/>
          </w:divBdr>
        </w:div>
        <w:div w:id="821504324">
          <w:marLeft w:val="547"/>
          <w:marRight w:val="0"/>
          <w:marTop w:val="154"/>
          <w:marBottom w:val="0"/>
          <w:divBdr>
            <w:top w:val="none" w:sz="0" w:space="0" w:color="auto"/>
            <w:left w:val="none" w:sz="0" w:space="0" w:color="auto"/>
            <w:bottom w:val="none" w:sz="0" w:space="0" w:color="auto"/>
            <w:right w:val="none" w:sz="0" w:space="0" w:color="auto"/>
          </w:divBdr>
        </w:div>
        <w:div w:id="1290553068">
          <w:marLeft w:val="547"/>
          <w:marRight w:val="0"/>
          <w:marTop w:val="154"/>
          <w:marBottom w:val="0"/>
          <w:divBdr>
            <w:top w:val="none" w:sz="0" w:space="0" w:color="auto"/>
            <w:left w:val="none" w:sz="0" w:space="0" w:color="auto"/>
            <w:bottom w:val="none" w:sz="0" w:space="0" w:color="auto"/>
            <w:right w:val="none" w:sz="0" w:space="0" w:color="auto"/>
          </w:divBdr>
        </w:div>
        <w:div w:id="2107797699">
          <w:marLeft w:val="547"/>
          <w:marRight w:val="0"/>
          <w:marTop w:val="154"/>
          <w:marBottom w:val="0"/>
          <w:divBdr>
            <w:top w:val="none" w:sz="0" w:space="0" w:color="auto"/>
            <w:left w:val="none" w:sz="0" w:space="0" w:color="auto"/>
            <w:bottom w:val="none" w:sz="0" w:space="0" w:color="auto"/>
            <w:right w:val="none" w:sz="0" w:space="0" w:color="auto"/>
          </w:divBdr>
        </w:div>
      </w:divsChild>
    </w:div>
    <w:div w:id="2060203318">
      <w:bodyDiv w:val="1"/>
      <w:marLeft w:val="0"/>
      <w:marRight w:val="0"/>
      <w:marTop w:val="0"/>
      <w:marBottom w:val="0"/>
      <w:divBdr>
        <w:top w:val="none" w:sz="0" w:space="0" w:color="auto"/>
        <w:left w:val="none" w:sz="0" w:space="0" w:color="auto"/>
        <w:bottom w:val="none" w:sz="0" w:space="0" w:color="auto"/>
        <w:right w:val="none" w:sz="0" w:space="0" w:color="auto"/>
      </w:divBdr>
      <w:divsChild>
        <w:div w:id="1308558076">
          <w:marLeft w:val="0"/>
          <w:marRight w:val="0"/>
          <w:marTop w:val="80"/>
          <w:marBottom w:val="0"/>
          <w:divBdr>
            <w:top w:val="none" w:sz="0" w:space="0" w:color="auto"/>
            <w:left w:val="none" w:sz="0" w:space="0" w:color="auto"/>
            <w:bottom w:val="none" w:sz="0" w:space="0" w:color="auto"/>
            <w:right w:val="none" w:sz="0" w:space="0" w:color="auto"/>
          </w:divBdr>
        </w:div>
      </w:divsChild>
    </w:div>
    <w:div w:id="212638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16997-1E9A-4AC7-9BD8-039C226A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2129</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NICE Board Strategy Meeting</dc:title>
  <dc:subject/>
  <dc:creator/>
  <cp:keywords/>
  <dc:description/>
  <cp:lastModifiedBy/>
  <cp:revision>1</cp:revision>
  <dcterms:created xsi:type="dcterms:W3CDTF">2021-06-18T10:34:00Z</dcterms:created>
  <dcterms:modified xsi:type="dcterms:W3CDTF">2021-06-18T10:39:00Z</dcterms:modified>
</cp:coreProperties>
</file>