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229D340C" w:rsidR="00707D8B" w:rsidRPr="007A1F11" w:rsidRDefault="00707D8B" w:rsidP="007A1F11">
      <w:pPr>
        <w:pStyle w:val="Heading1"/>
        <w:jc w:val="center"/>
      </w:pPr>
      <w:r w:rsidRPr="00E07754">
        <w:t>Senior Management Team</w:t>
      </w:r>
      <w:r w:rsidR="007A1F11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75CD1544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21B8F">
        <w:rPr>
          <w:b/>
        </w:rPr>
        <w:t>10.</w:t>
      </w:r>
      <w:r w:rsidR="00821B8F" w:rsidRPr="00821B8F">
        <w:rPr>
          <w:b/>
        </w:rPr>
        <w:t>00</w:t>
      </w:r>
      <w:r w:rsidR="00FC0C4C" w:rsidRPr="00821B8F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72F25DAB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2221EA">
        <w:rPr>
          <w:b/>
        </w:rPr>
        <w:t>1</w:t>
      </w:r>
      <w:r w:rsidR="00821B8F">
        <w:rPr>
          <w:b/>
        </w:rPr>
        <w:t>8</w:t>
      </w:r>
      <w:r w:rsidR="00F52F0C">
        <w:rPr>
          <w:b/>
        </w:rPr>
        <w:t xml:space="preserve"> June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471231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3D2D312B" w14:textId="1CE3D3DF" w:rsidR="007A1F11" w:rsidRPr="007A1F11" w:rsidRDefault="007A1F11" w:rsidP="007A1F11">
      <w:pPr>
        <w:pStyle w:val="ListParagraph"/>
        <w:numPr>
          <w:ilvl w:val="0"/>
          <w:numId w:val="45"/>
        </w:numPr>
        <w:rPr>
          <w:b/>
          <w:bCs/>
        </w:rPr>
      </w:pPr>
      <w:r w:rsidRPr="007A1F11">
        <w:rPr>
          <w:b/>
          <w:bCs/>
        </w:rPr>
        <w:t>Apologies for absence</w:t>
      </w:r>
      <w:r w:rsidR="001F1566">
        <w:rPr>
          <w:b/>
          <w:bCs/>
        </w:rPr>
        <w:br/>
      </w:r>
    </w:p>
    <w:p w14:paraId="40EB8F8F" w14:textId="478766DB" w:rsidR="007A1F11" w:rsidRPr="007A1F11" w:rsidRDefault="007A1F11" w:rsidP="007A1F11">
      <w:pPr>
        <w:pStyle w:val="ListParagraph"/>
        <w:numPr>
          <w:ilvl w:val="0"/>
          <w:numId w:val="45"/>
        </w:numPr>
        <w:rPr>
          <w:b/>
          <w:bCs/>
        </w:rPr>
      </w:pPr>
      <w:r w:rsidRPr="007A1F11">
        <w:rPr>
          <w:b/>
          <w:bCs/>
        </w:rPr>
        <w:t>Freedom of Information and Publication Scheme</w:t>
      </w:r>
    </w:p>
    <w:p w14:paraId="205021D1" w14:textId="6B43CB68" w:rsidR="007A1F11" w:rsidRPr="007A1F11" w:rsidRDefault="007A1F11" w:rsidP="007A1F11">
      <w:pPr>
        <w:ind w:left="360"/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  <w:r>
        <w:t xml:space="preserve"> (</w:t>
      </w:r>
      <w:r w:rsidRPr="00707D8B">
        <w:t>Oral</w:t>
      </w:r>
      <w:r>
        <w:t>)</w:t>
      </w:r>
      <w:r w:rsidR="001F1566">
        <w:br/>
      </w:r>
    </w:p>
    <w:p w14:paraId="28F6BCE7" w14:textId="049669B5" w:rsidR="007A1F11" w:rsidRPr="007A1F11" w:rsidRDefault="007A1F11" w:rsidP="007A1F11">
      <w:pPr>
        <w:pStyle w:val="ListParagraph"/>
        <w:numPr>
          <w:ilvl w:val="0"/>
          <w:numId w:val="45"/>
        </w:numPr>
        <w:rPr>
          <w:b/>
          <w:bCs/>
        </w:rPr>
      </w:pPr>
      <w:r w:rsidRPr="007A1F11">
        <w:rPr>
          <w:b/>
          <w:bCs/>
        </w:rPr>
        <w:t>Declarations of interest</w:t>
      </w:r>
    </w:p>
    <w:p w14:paraId="1AAC5CC7" w14:textId="22DF33DE" w:rsidR="007A1F11" w:rsidRPr="007A1F11" w:rsidRDefault="007A1F11" w:rsidP="007A1F11">
      <w:pPr>
        <w:ind w:left="360"/>
        <w:rPr>
          <w:b/>
          <w:bCs/>
          <w:kern w:val="32"/>
        </w:rPr>
      </w:pPr>
      <w:r w:rsidRPr="00685F26">
        <w:t>To note any new interests and consider any conflicts of interest specific to the meeting</w:t>
      </w:r>
      <w:r>
        <w:rPr>
          <w:b/>
        </w:rPr>
        <w:t xml:space="preserve"> </w:t>
      </w:r>
      <w:r>
        <w:t>(Attached)</w:t>
      </w:r>
      <w:r w:rsidR="001F1566">
        <w:br/>
      </w:r>
    </w:p>
    <w:p w14:paraId="1E2229AC" w14:textId="331B9FED" w:rsidR="007A1F11" w:rsidRPr="007A1F11" w:rsidRDefault="007A1F11" w:rsidP="007A1F11">
      <w:pPr>
        <w:pStyle w:val="ListParagraph"/>
        <w:numPr>
          <w:ilvl w:val="0"/>
          <w:numId w:val="45"/>
        </w:numPr>
        <w:rPr>
          <w:b/>
          <w:bCs/>
        </w:rPr>
      </w:pPr>
      <w:r w:rsidRPr="007A1F11">
        <w:rPr>
          <w:b/>
          <w:bCs/>
        </w:rPr>
        <w:t>Minutes of the last meetings</w:t>
      </w:r>
    </w:p>
    <w:p w14:paraId="2918B3EF" w14:textId="67D59274" w:rsidR="007A1F11" w:rsidRPr="007A1F11" w:rsidRDefault="007A1F11" w:rsidP="007A1F11">
      <w:pPr>
        <w:ind w:firstLine="360"/>
        <w:rPr>
          <w:b/>
          <w:bCs/>
          <w:kern w:val="32"/>
        </w:rPr>
      </w:pPr>
      <w:r w:rsidRPr="00707D8B">
        <w:t xml:space="preserve">To consider and approve the minutes of the meeting on </w:t>
      </w:r>
      <w:r>
        <w:t>11 June 2019</w:t>
      </w:r>
      <w:r w:rsidRPr="00707D8B">
        <w:t xml:space="preserve"> </w:t>
      </w:r>
      <w:r>
        <w:t>(Attached)</w:t>
      </w:r>
      <w:r w:rsidR="001F1566">
        <w:br/>
      </w:r>
    </w:p>
    <w:p w14:paraId="3FAA7A50" w14:textId="3DEBD5F4" w:rsidR="007A1F11" w:rsidRPr="007A1F11" w:rsidRDefault="007A1F11" w:rsidP="007A1F11">
      <w:pPr>
        <w:pStyle w:val="ListParagraph"/>
        <w:numPr>
          <w:ilvl w:val="0"/>
          <w:numId w:val="45"/>
        </w:numPr>
        <w:rPr>
          <w:b/>
          <w:bCs/>
        </w:rPr>
      </w:pPr>
      <w:r w:rsidRPr="007A1F11">
        <w:rPr>
          <w:b/>
          <w:bCs/>
        </w:rPr>
        <w:t>Matters arising</w:t>
      </w:r>
    </w:p>
    <w:p w14:paraId="02A86ECD" w14:textId="07605EEF" w:rsidR="007A1F11" w:rsidRPr="007A1F11" w:rsidRDefault="007A1F11" w:rsidP="007A1F11">
      <w:pPr>
        <w:ind w:firstLine="360"/>
        <w:rPr>
          <w:b/>
          <w:bCs/>
          <w:kern w:val="32"/>
        </w:rPr>
      </w:pPr>
      <w:r w:rsidRPr="00707D8B">
        <w:t xml:space="preserve">To consider any matters arising from the meeting on </w:t>
      </w:r>
      <w:r>
        <w:t>11 June 2019</w:t>
      </w:r>
      <w:r>
        <w:rPr>
          <w:b/>
        </w:rPr>
        <w:t xml:space="preserve"> </w:t>
      </w:r>
      <w:r>
        <w:t>(Oral)</w:t>
      </w:r>
      <w:r w:rsidR="001F1566">
        <w:br/>
      </w:r>
    </w:p>
    <w:p w14:paraId="6B7BCDE6" w14:textId="32044B06" w:rsidR="007A1F11" w:rsidRPr="007A1F11" w:rsidRDefault="007A1F11" w:rsidP="007A1F11">
      <w:pPr>
        <w:pStyle w:val="ListParagraph"/>
        <w:numPr>
          <w:ilvl w:val="0"/>
          <w:numId w:val="45"/>
        </w:numPr>
        <w:rPr>
          <w:b/>
          <w:bCs/>
        </w:rPr>
      </w:pPr>
      <w:r w:rsidRPr="007A1F11">
        <w:rPr>
          <w:b/>
          <w:bCs/>
        </w:rPr>
        <w:t>June Board strategy meeting</w:t>
      </w:r>
    </w:p>
    <w:p w14:paraId="4490B4F2" w14:textId="1726B4CB" w:rsidR="007A1F11" w:rsidRPr="007A1F11" w:rsidRDefault="007A1F11" w:rsidP="007A1F11">
      <w:pPr>
        <w:ind w:firstLine="360"/>
        <w:rPr>
          <w:b/>
          <w:bCs/>
          <w:kern w:val="32"/>
        </w:rPr>
      </w:pPr>
      <w:r>
        <w:t>To note the papers and arrangements</w:t>
      </w:r>
      <w:r>
        <w:rPr>
          <w:b/>
          <w:bCs/>
        </w:rPr>
        <w:t xml:space="preserve"> </w:t>
      </w:r>
      <w:r>
        <w:t>(Attached)</w:t>
      </w:r>
      <w:r w:rsidR="001F1566">
        <w:br/>
      </w:r>
    </w:p>
    <w:p w14:paraId="1C2156B8" w14:textId="17892781" w:rsidR="007A1F11" w:rsidRPr="007A1F11" w:rsidRDefault="007A1F11" w:rsidP="007A1F11">
      <w:pPr>
        <w:ind w:firstLine="360"/>
        <w:rPr>
          <w:b/>
          <w:bCs/>
          <w:kern w:val="28"/>
        </w:rPr>
      </w:pPr>
      <w:r w:rsidRPr="007A1F11">
        <w:rPr>
          <w:b/>
          <w:bCs/>
        </w:rPr>
        <w:t>7. For consideration or approval</w:t>
      </w:r>
    </w:p>
    <w:p w14:paraId="462D937E" w14:textId="167AC132" w:rsidR="001F1566" w:rsidRPr="001F1566" w:rsidRDefault="007A1F11" w:rsidP="001F1566">
      <w:pPr>
        <w:ind w:firstLine="360"/>
      </w:pPr>
      <w:r>
        <w:t>7</w:t>
      </w:r>
      <w:r w:rsidRPr="00471231">
        <w:t>.1</w:t>
      </w:r>
      <w:r>
        <w:rPr>
          <w:b/>
        </w:rPr>
        <w:t xml:space="preserve"> </w:t>
      </w:r>
      <w:r>
        <w:t xml:space="preserve">Public involvement at NICE: annual review 2018/19 </w:t>
      </w:r>
    </w:p>
    <w:p w14:paraId="637D92A8" w14:textId="7E524F63" w:rsidR="007A1F11" w:rsidRPr="007A1F11" w:rsidRDefault="007A1F11" w:rsidP="007A1F11">
      <w:pPr>
        <w:ind w:firstLine="360"/>
        <w:rPr>
          <w:b/>
          <w:bCs/>
          <w:kern w:val="28"/>
        </w:rPr>
      </w:pPr>
      <w:r>
        <w:t>To approve the report for submission to the July Board meeting</w:t>
      </w:r>
      <w:r>
        <w:rPr>
          <w:b/>
        </w:rPr>
        <w:t xml:space="preserve"> </w:t>
      </w:r>
      <w:r>
        <w:t>(Attached)</w:t>
      </w:r>
      <w:r w:rsidR="001F1566">
        <w:br/>
      </w:r>
    </w:p>
    <w:p w14:paraId="600FE37C" w14:textId="222C000F" w:rsidR="007A1F11" w:rsidRDefault="007A1F11" w:rsidP="007A1F11">
      <w:pPr>
        <w:ind w:left="360"/>
        <w:rPr>
          <w:b/>
          <w:kern w:val="28"/>
        </w:rPr>
      </w:pPr>
      <w:r>
        <w:t>7.2</w:t>
      </w:r>
      <w:r>
        <w:rPr>
          <w:b/>
        </w:rPr>
        <w:t xml:space="preserve"> </w:t>
      </w:r>
      <w:r w:rsidRPr="00CC52AB">
        <w:rPr>
          <w:kern w:val="28"/>
        </w:rPr>
        <w:t xml:space="preserve">Developing and testing a new model for the evaluation and purchasing of antimicrobials in the UK </w:t>
      </w:r>
    </w:p>
    <w:p w14:paraId="2403C6E1" w14:textId="36BC79F5" w:rsidR="007A1F11" w:rsidRPr="007A1F11" w:rsidRDefault="007A1F11" w:rsidP="007A1F11">
      <w:pPr>
        <w:ind w:firstLine="360"/>
        <w:rPr>
          <w:b/>
          <w:bCs/>
          <w:kern w:val="32"/>
        </w:rPr>
      </w:pPr>
      <w:r>
        <w:t>To approve the proposals</w:t>
      </w:r>
      <w:r>
        <w:rPr>
          <w:b/>
        </w:rPr>
        <w:t xml:space="preserve"> </w:t>
      </w:r>
      <w:r>
        <w:t>(Attached)</w:t>
      </w:r>
      <w:r w:rsidR="001F1566">
        <w:br/>
      </w:r>
    </w:p>
    <w:p w14:paraId="2D6AB171" w14:textId="75CC298B" w:rsidR="007A1F11" w:rsidRDefault="007A1F11" w:rsidP="007A1F11">
      <w:pPr>
        <w:ind w:firstLine="360"/>
        <w:rPr>
          <w:b/>
          <w:kern w:val="28"/>
        </w:rPr>
      </w:pPr>
      <w:r>
        <w:t>7.3</w:t>
      </w:r>
      <w:r>
        <w:rPr>
          <w:b/>
        </w:rPr>
        <w:t xml:space="preserve"> </w:t>
      </w:r>
      <w:r>
        <w:rPr>
          <w:kern w:val="28"/>
        </w:rPr>
        <w:t>Public email folder migration</w:t>
      </w:r>
    </w:p>
    <w:p w14:paraId="59F801F8" w14:textId="779F828B" w:rsidR="007A1F11" w:rsidRPr="007A1F11" w:rsidRDefault="007A1F11" w:rsidP="007A1F11">
      <w:pPr>
        <w:ind w:firstLine="360"/>
        <w:rPr>
          <w:b/>
          <w:bCs/>
          <w:kern w:val="32"/>
        </w:rPr>
      </w:pPr>
      <w:r>
        <w:t>To consider and approve the proposals (Attached)</w:t>
      </w:r>
      <w:r w:rsidR="001F1566">
        <w:br/>
      </w:r>
    </w:p>
    <w:p w14:paraId="65E16FDF" w14:textId="4CE4BFC9" w:rsidR="007A1F11" w:rsidRDefault="007A1F11" w:rsidP="007A1F11">
      <w:pPr>
        <w:ind w:left="360"/>
        <w:rPr>
          <w:b/>
        </w:rPr>
      </w:pPr>
      <w:r>
        <w:t>7.4</w:t>
      </w:r>
      <w:r>
        <w:rPr>
          <w:b/>
        </w:rPr>
        <w:t xml:space="preserve"> </w:t>
      </w:r>
      <w:r>
        <w:t>Scope of the methods review for health technology assessment programmes in CHTE</w:t>
      </w:r>
    </w:p>
    <w:p w14:paraId="1A03F578" w14:textId="3D6006D5" w:rsidR="007A1F11" w:rsidRPr="007A1F11" w:rsidRDefault="007A1F11" w:rsidP="007A1F11">
      <w:pPr>
        <w:ind w:firstLine="360"/>
        <w:rPr>
          <w:b/>
          <w:bCs/>
          <w:kern w:val="32"/>
        </w:rPr>
      </w:pPr>
      <w:r>
        <w:t>To consider and approve the proposals</w:t>
      </w:r>
      <w:r>
        <w:rPr>
          <w:b/>
          <w:bCs/>
        </w:rPr>
        <w:t xml:space="preserve"> </w:t>
      </w:r>
      <w:r>
        <w:t>(Attached)</w:t>
      </w:r>
      <w:r w:rsidR="001F1566">
        <w:br/>
      </w:r>
    </w:p>
    <w:p w14:paraId="298CD8CC" w14:textId="23985C01" w:rsidR="007A1F11" w:rsidRDefault="007A1F11" w:rsidP="007A1F11">
      <w:pPr>
        <w:ind w:left="360"/>
        <w:rPr>
          <w:b/>
        </w:rPr>
      </w:pPr>
      <w:r>
        <w:t>7.5</w:t>
      </w:r>
      <w:r>
        <w:rPr>
          <w:b/>
        </w:rPr>
        <w:t xml:space="preserve"> </w:t>
      </w:r>
      <w:r>
        <w:t xml:space="preserve">CHTE topic selection re-consideration of </w:t>
      </w:r>
      <w:proofErr w:type="spellStart"/>
      <w:r w:rsidRPr="00790D27">
        <w:t>caplacizumab</w:t>
      </w:r>
      <w:proofErr w:type="spellEnd"/>
      <w:r w:rsidRPr="00790D27">
        <w:t xml:space="preserve"> for treating acute acquired thrombotic thrombocytopenic purpura</w:t>
      </w:r>
    </w:p>
    <w:p w14:paraId="2A6326F1" w14:textId="27F2E86E" w:rsidR="007A1F11" w:rsidRPr="007A1F11" w:rsidRDefault="007A1F11" w:rsidP="007A1F11">
      <w:pPr>
        <w:ind w:firstLine="360"/>
        <w:rPr>
          <w:b/>
          <w:bCs/>
          <w:kern w:val="32"/>
        </w:rPr>
      </w:pPr>
      <w:r>
        <w:t>To approve the routing proposal</w:t>
      </w:r>
      <w:r>
        <w:rPr>
          <w:b/>
          <w:bCs/>
        </w:rPr>
        <w:t xml:space="preserve"> </w:t>
      </w:r>
      <w:r>
        <w:t>(Attached)</w:t>
      </w:r>
      <w:r w:rsidR="001F1566">
        <w:br/>
      </w:r>
    </w:p>
    <w:p w14:paraId="10B395D6" w14:textId="4E63CF32" w:rsidR="007A1F11" w:rsidRDefault="007A1F11" w:rsidP="007A1F11">
      <w:pPr>
        <w:ind w:firstLine="360"/>
        <w:rPr>
          <w:b/>
        </w:rPr>
      </w:pPr>
      <w:r>
        <w:t>7.6</w:t>
      </w:r>
      <w:r>
        <w:rPr>
          <w:b/>
        </w:rPr>
        <w:t xml:space="preserve"> </w:t>
      </w:r>
      <w:r>
        <w:t xml:space="preserve">Routing of medicines to the highly specialised technologies programme </w:t>
      </w:r>
    </w:p>
    <w:p w14:paraId="7FAB6094" w14:textId="2CCB8FA4" w:rsidR="007A1F11" w:rsidRPr="007A1F11" w:rsidRDefault="007A1F11" w:rsidP="007A1F11">
      <w:pPr>
        <w:ind w:firstLine="360"/>
        <w:rPr>
          <w:b/>
          <w:bCs/>
          <w:kern w:val="32"/>
        </w:rPr>
      </w:pPr>
      <w:r>
        <w:t>To review the proposals</w:t>
      </w:r>
      <w:r>
        <w:rPr>
          <w:b/>
          <w:bCs/>
        </w:rPr>
        <w:t xml:space="preserve"> </w:t>
      </w:r>
      <w:r>
        <w:t>(Attached)</w:t>
      </w:r>
      <w:r w:rsidR="001F1566">
        <w:br/>
      </w:r>
    </w:p>
    <w:p w14:paraId="10865254" w14:textId="24CE86CA" w:rsidR="007A1F11" w:rsidRDefault="007A1F11" w:rsidP="007A1F11">
      <w:pPr>
        <w:ind w:firstLine="360"/>
        <w:rPr>
          <w:b/>
        </w:rPr>
      </w:pPr>
      <w:r>
        <w:t>7.7</w:t>
      </w:r>
      <w:r>
        <w:rPr>
          <w:b/>
        </w:rPr>
        <w:t xml:space="preserve"> </w:t>
      </w:r>
      <w:r>
        <w:t>Guideline committee chair appointment</w:t>
      </w:r>
    </w:p>
    <w:p w14:paraId="41066821" w14:textId="18524B97" w:rsidR="007A1F11" w:rsidRPr="007A1F11" w:rsidRDefault="007A1F11" w:rsidP="007A1F11">
      <w:pPr>
        <w:ind w:left="360"/>
        <w:rPr>
          <w:b/>
          <w:bCs/>
          <w:kern w:val="28"/>
        </w:rPr>
      </w:pPr>
      <w:r>
        <w:t>To approve the appointment to the guideline committee on meningitis (bacterial) and meningococcal septicaemia: recognition, diagnosis and management</w:t>
      </w:r>
      <w:r>
        <w:rPr>
          <w:b/>
        </w:rPr>
        <w:t xml:space="preserve"> </w:t>
      </w:r>
      <w:r>
        <w:t>(Attached)</w:t>
      </w:r>
      <w:r w:rsidR="001F1566">
        <w:br/>
      </w:r>
    </w:p>
    <w:p w14:paraId="75AEDC85" w14:textId="4BFE538D" w:rsidR="007A1F11" w:rsidRPr="007A1F11" w:rsidRDefault="007A1F11" w:rsidP="007A1F11">
      <w:pPr>
        <w:pStyle w:val="ListParagraph"/>
        <w:numPr>
          <w:ilvl w:val="0"/>
          <w:numId w:val="46"/>
        </w:numPr>
        <w:rPr>
          <w:b/>
          <w:bCs/>
          <w:kern w:val="28"/>
        </w:rPr>
      </w:pPr>
      <w:r w:rsidRPr="007A1F11">
        <w:rPr>
          <w:b/>
          <w:bCs/>
        </w:rPr>
        <w:t>EU Exit</w:t>
      </w:r>
    </w:p>
    <w:p w14:paraId="7C4190B6" w14:textId="282A9E7F" w:rsidR="007A1F11" w:rsidRPr="007A1F11" w:rsidRDefault="007A1F11" w:rsidP="007A1F11">
      <w:pPr>
        <w:ind w:firstLine="284"/>
        <w:rPr>
          <w:b/>
          <w:bCs/>
          <w:kern w:val="32"/>
        </w:rPr>
      </w:pPr>
      <w:r>
        <w:t>To receive an update</w:t>
      </w:r>
      <w:r>
        <w:rPr>
          <w:b/>
        </w:rPr>
        <w:t xml:space="preserve"> </w:t>
      </w:r>
      <w:r>
        <w:t>(Oral)</w:t>
      </w:r>
      <w:r w:rsidR="001F1566">
        <w:br/>
      </w:r>
    </w:p>
    <w:p w14:paraId="5AE2AE5C" w14:textId="4CE1C8A2" w:rsidR="007A1F11" w:rsidRPr="007A1F11" w:rsidRDefault="007A1F11" w:rsidP="007A1F11">
      <w:pPr>
        <w:pStyle w:val="ListParagraph"/>
        <w:numPr>
          <w:ilvl w:val="0"/>
          <w:numId w:val="46"/>
        </w:numPr>
        <w:rPr>
          <w:b/>
          <w:bCs/>
          <w:kern w:val="28"/>
        </w:rPr>
      </w:pPr>
      <w:r w:rsidRPr="007A1F11">
        <w:rPr>
          <w:b/>
          <w:bCs/>
        </w:rPr>
        <w:lastRenderedPageBreak/>
        <w:t>NICE Connect project</w:t>
      </w:r>
    </w:p>
    <w:p w14:paraId="7072307E" w14:textId="060F4249" w:rsidR="007A1F11" w:rsidRPr="007A1F11" w:rsidRDefault="007A1F11" w:rsidP="007A1F11">
      <w:pPr>
        <w:ind w:firstLine="284"/>
        <w:rPr>
          <w:b/>
          <w:bCs/>
          <w:kern w:val="32"/>
        </w:rPr>
      </w:pPr>
      <w:r w:rsidRPr="00877122">
        <w:t>To receive an update</w:t>
      </w:r>
      <w:r>
        <w:rPr>
          <w:b/>
        </w:rPr>
        <w:t xml:space="preserve"> </w:t>
      </w:r>
      <w:r>
        <w:t>(Oral)</w:t>
      </w:r>
      <w:r w:rsidR="001F1566">
        <w:br/>
      </w:r>
    </w:p>
    <w:p w14:paraId="15BB12CC" w14:textId="6A4A81A3" w:rsidR="007A1F11" w:rsidRPr="007A1F11" w:rsidRDefault="007A1F11" w:rsidP="007A1F11">
      <w:pPr>
        <w:pStyle w:val="ListParagraph"/>
        <w:numPr>
          <w:ilvl w:val="0"/>
          <w:numId w:val="46"/>
        </w:numPr>
        <w:rPr>
          <w:b/>
          <w:bCs/>
          <w:kern w:val="28"/>
        </w:rPr>
      </w:pPr>
      <w:r w:rsidRPr="007A1F11">
        <w:rPr>
          <w:b/>
          <w:bCs/>
        </w:rPr>
        <w:t>Weekly staff updates</w:t>
      </w:r>
    </w:p>
    <w:p w14:paraId="02D6C18D" w14:textId="126E9D53" w:rsidR="007A1F11" w:rsidRPr="007A1F11" w:rsidRDefault="007A1F11" w:rsidP="007A1F11">
      <w:pPr>
        <w:ind w:firstLine="284"/>
        <w:rPr>
          <w:b/>
          <w:bCs/>
          <w:kern w:val="32"/>
        </w:rPr>
      </w:pPr>
      <w:r w:rsidRPr="008F0888">
        <w:t>To agree key messages</w:t>
      </w:r>
      <w:r>
        <w:rPr>
          <w:b/>
          <w:bCs/>
        </w:rPr>
        <w:t xml:space="preserve"> </w:t>
      </w:r>
      <w:r>
        <w:t>(Oral)</w:t>
      </w:r>
      <w:r w:rsidR="001F1566">
        <w:br/>
      </w:r>
      <w:bookmarkStart w:id="0" w:name="_GoBack"/>
      <w:bookmarkEnd w:id="0"/>
    </w:p>
    <w:p w14:paraId="444037F7" w14:textId="05CBD730" w:rsidR="007A1F11" w:rsidRPr="007A1F11" w:rsidRDefault="007A1F11" w:rsidP="007A1F11">
      <w:pPr>
        <w:pStyle w:val="ListParagraph"/>
        <w:numPr>
          <w:ilvl w:val="0"/>
          <w:numId w:val="46"/>
        </w:numPr>
        <w:rPr>
          <w:b/>
          <w:bCs/>
          <w:kern w:val="28"/>
        </w:rPr>
      </w:pPr>
      <w:r w:rsidRPr="007A1F11">
        <w:rPr>
          <w:b/>
          <w:bCs/>
        </w:rPr>
        <w:t>Any other business</w:t>
      </w:r>
    </w:p>
    <w:p w14:paraId="6C4A40BB" w14:textId="6794F8D5" w:rsidR="007A1F11" w:rsidRPr="007A1F11" w:rsidRDefault="007A1F11" w:rsidP="007A1F11">
      <w:pPr>
        <w:ind w:firstLine="284"/>
        <w:rPr>
          <w:b/>
          <w:bCs/>
          <w:kern w:val="32"/>
        </w:rPr>
      </w:pPr>
      <w:r w:rsidRPr="00F9122E">
        <w:t>To consider any other business of an urgent nature</w:t>
      </w:r>
      <w:r>
        <w:rPr>
          <w:b/>
          <w:bCs/>
        </w:rPr>
        <w:t xml:space="preserve"> </w:t>
      </w:r>
      <w:r>
        <w:t>(Oral)</w:t>
      </w:r>
    </w:p>
    <w:p w14:paraId="2D975EF5" w14:textId="68A4E8B0" w:rsidR="006D6FE9" w:rsidRPr="00402774" w:rsidRDefault="007B3087" w:rsidP="007A1F11">
      <w:r w:rsidRPr="00402774">
        <w:t xml:space="preserve"> </w:t>
      </w:r>
    </w:p>
    <w:sectPr w:rsidR="006D6FE9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48BC91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D62CF">
      <w:rPr>
        <w:noProof/>
      </w:rPr>
      <w:t>4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7D62CF">
      <w:rPr>
        <w:noProof/>
      </w:rPr>
      <w:t>4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97B72"/>
    <w:multiLevelType w:val="hybridMultilevel"/>
    <w:tmpl w:val="5D9EF97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75E09"/>
    <w:multiLevelType w:val="hybridMultilevel"/>
    <w:tmpl w:val="D2468854"/>
    <w:lvl w:ilvl="0" w:tplc="534CEB5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35"/>
  </w:num>
  <w:num w:numId="3">
    <w:abstractNumId w:val="35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4"/>
  </w:num>
  <w:num w:numId="21">
    <w:abstractNumId w:val="34"/>
  </w:num>
  <w:num w:numId="22">
    <w:abstractNumId w:val="12"/>
  </w:num>
  <w:num w:numId="23">
    <w:abstractNumId w:val="22"/>
  </w:num>
  <w:num w:numId="24">
    <w:abstractNumId w:val="37"/>
  </w:num>
  <w:num w:numId="25">
    <w:abstractNumId w:val="31"/>
  </w:num>
  <w:num w:numId="26">
    <w:abstractNumId w:val="24"/>
  </w:num>
  <w:num w:numId="27">
    <w:abstractNumId w:val="27"/>
  </w:num>
  <w:num w:numId="28">
    <w:abstractNumId w:val="29"/>
  </w:num>
  <w:num w:numId="29">
    <w:abstractNumId w:val="23"/>
  </w:num>
  <w:num w:numId="30">
    <w:abstractNumId w:val="33"/>
  </w:num>
  <w:num w:numId="31">
    <w:abstractNumId w:val="38"/>
  </w:num>
  <w:num w:numId="32">
    <w:abstractNumId w:val="11"/>
  </w:num>
  <w:num w:numId="33">
    <w:abstractNumId w:val="13"/>
  </w:num>
  <w:num w:numId="34">
    <w:abstractNumId w:val="21"/>
  </w:num>
  <w:num w:numId="35">
    <w:abstractNumId w:val="18"/>
  </w:num>
  <w:num w:numId="36">
    <w:abstractNumId w:val="26"/>
  </w:num>
  <w:num w:numId="37">
    <w:abstractNumId w:val="10"/>
  </w:num>
  <w:num w:numId="38">
    <w:abstractNumId w:val="15"/>
  </w:num>
  <w:num w:numId="39">
    <w:abstractNumId w:val="30"/>
  </w:num>
  <w:num w:numId="40">
    <w:abstractNumId w:val="36"/>
  </w:num>
  <w:num w:numId="41">
    <w:abstractNumId w:val="28"/>
  </w:num>
  <w:num w:numId="42">
    <w:abstractNumId w:val="25"/>
  </w:num>
  <w:num w:numId="43">
    <w:abstractNumId w:val="16"/>
  </w:num>
  <w:num w:numId="44">
    <w:abstractNumId w:val="20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6023"/>
    <w:rsid w:val="000C748A"/>
    <w:rsid w:val="000D390C"/>
    <w:rsid w:val="000D46CD"/>
    <w:rsid w:val="000E15E9"/>
    <w:rsid w:val="000E3B77"/>
    <w:rsid w:val="000F4EC7"/>
    <w:rsid w:val="001077CE"/>
    <w:rsid w:val="00110A1E"/>
    <w:rsid w:val="00111A35"/>
    <w:rsid w:val="00111CCE"/>
    <w:rsid w:val="00111CDB"/>
    <w:rsid w:val="001134E7"/>
    <w:rsid w:val="00114599"/>
    <w:rsid w:val="00142175"/>
    <w:rsid w:val="00142432"/>
    <w:rsid w:val="00142B6F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3E"/>
    <w:rsid w:val="00185A77"/>
    <w:rsid w:val="00186EDB"/>
    <w:rsid w:val="00197F20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9A7"/>
    <w:rsid w:val="001F1566"/>
    <w:rsid w:val="002029A6"/>
    <w:rsid w:val="002103B0"/>
    <w:rsid w:val="00212744"/>
    <w:rsid w:val="002156E3"/>
    <w:rsid w:val="002221EA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5796"/>
    <w:rsid w:val="002B78E2"/>
    <w:rsid w:val="002C0005"/>
    <w:rsid w:val="002C1A7E"/>
    <w:rsid w:val="002C376A"/>
    <w:rsid w:val="002C3CEE"/>
    <w:rsid w:val="002C3F91"/>
    <w:rsid w:val="002C7070"/>
    <w:rsid w:val="002D3376"/>
    <w:rsid w:val="002D3B22"/>
    <w:rsid w:val="002E479E"/>
    <w:rsid w:val="00300497"/>
    <w:rsid w:val="0030078E"/>
    <w:rsid w:val="003048C3"/>
    <w:rsid w:val="00307767"/>
    <w:rsid w:val="00311ED0"/>
    <w:rsid w:val="00312A70"/>
    <w:rsid w:val="00332143"/>
    <w:rsid w:val="00335384"/>
    <w:rsid w:val="00342660"/>
    <w:rsid w:val="0034345A"/>
    <w:rsid w:val="00343A9F"/>
    <w:rsid w:val="003446CF"/>
    <w:rsid w:val="003466F8"/>
    <w:rsid w:val="00357DCD"/>
    <w:rsid w:val="003648C5"/>
    <w:rsid w:val="003722FA"/>
    <w:rsid w:val="00377102"/>
    <w:rsid w:val="00384895"/>
    <w:rsid w:val="00385630"/>
    <w:rsid w:val="00385659"/>
    <w:rsid w:val="00391D98"/>
    <w:rsid w:val="0039307F"/>
    <w:rsid w:val="003A00FE"/>
    <w:rsid w:val="003A19FF"/>
    <w:rsid w:val="003A3C08"/>
    <w:rsid w:val="003A4899"/>
    <w:rsid w:val="003A5A7E"/>
    <w:rsid w:val="003B24A5"/>
    <w:rsid w:val="003B7040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24C5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32F3"/>
    <w:rsid w:val="00491313"/>
    <w:rsid w:val="004A4819"/>
    <w:rsid w:val="004A7520"/>
    <w:rsid w:val="004B0798"/>
    <w:rsid w:val="004B4A0A"/>
    <w:rsid w:val="004C18A3"/>
    <w:rsid w:val="004C1AF6"/>
    <w:rsid w:val="004C251C"/>
    <w:rsid w:val="004C40F1"/>
    <w:rsid w:val="004D1404"/>
    <w:rsid w:val="004F2E3A"/>
    <w:rsid w:val="005025A1"/>
    <w:rsid w:val="00504B86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0053"/>
    <w:rsid w:val="006064DB"/>
    <w:rsid w:val="00626770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393"/>
    <w:rsid w:val="006F4120"/>
    <w:rsid w:val="006F4164"/>
    <w:rsid w:val="006F4AD5"/>
    <w:rsid w:val="006F4B25"/>
    <w:rsid w:val="006F4C9C"/>
    <w:rsid w:val="006F6496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436A"/>
    <w:rsid w:val="00746E04"/>
    <w:rsid w:val="00755539"/>
    <w:rsid w:val="00757782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1F11"/>
    <w:rsid w:val="007A61B7"/>
    <w:rsid w:val="007B308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C79D9"/>
    <w:rsid w:val="008E43FE"/>
    <w:rsid w:val="008F0888"/>
    <w:rsid w:val="008F364D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6FD7"/>
    <w:rsid w:val="00987FCF"/>
    <w:rsid w:val="009A57CA"/>
    <w:rsid w:val="009B3E34"/>
    <w:rsid w:val="009C1F62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5062"/>
    <w:rsid w:val="00A5699C"/>
    <w:rsid w:val="00A64047"/>
    <w:rsid w:val="00A64925"/>
    <w:rsid w:val="00A70196"/>
    <w:rsid w:val="00A70304"/>
    <w:rsid w:val="00A92CE0"/>
    <w:rsid w:val="00A93039"/>
    <w:rsid w:val="00AA0353"/>
    <w:rsid w:val="00AA0A85"/>
    <w:rsid w:val="00AA18CE"/>
    <w:rsid w:val="00AA39FF"/>
    <w:rsid w:val="00AA6A7E"/>
    <w:rsid w:val="00AB1659"/>
    <w:rsid w:val="00AB4236"/>
    <w:rsid w:val="00AE1760"/>
    <w:rsid w:val="00AE4B06"/>
    <w:rsid w:val="00AF108A"/>
    <w:rsid w:val="00AF20D3"/>
    <w:rsid w:val="00AF5FBE"/>
    <w:rsid w:val="00AF74DE"/>
    <w:rsid w:val="00B02E55"/>
    <w:rsid w:val="00B036C1"/>
    <w:rsid w:val="00B110BF"/>
    <w:rsid w:val="00B1258B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B2F"/>
    <w:rsid w:val="00B85CEA"/>
    <w:rsid w:val="00B87C26"/>
    <w:rsid w:val="00B92520"/>
    <w:rsid w:val="00BA64E6"/>
    <w:rsid w:val="00BA7C00"/>
    <w:rsid w:val="00BB1674"/>
    <w:rsid w:val="00BB4622"/>
    <w:rsid w:val="00BB6502"/>
    <w:rsid w:val="00BB7AEB"/>
    <w:rsid w:val="00BC3165"/>
    <w:rsid w:val="00BC5C16"/>
    <w:rsid w:val="00BC6270"/>
    <w:rsid w:val="00BD300F"/>
    <w:rsid w:val="00BD6307"/>
    <w:rsid w:val="00BF457A"/>
    <w:rsid w:val="00BF6140"/>
    <w:rsid w:val="00BF7FE0"/>
    <w:rsid w:val="00C00A03"/>
    <w:rsid w:val="00C10B54"/>
    <w:rsid w:val="00C15330"/>
    <w:rsid w:val="00C3132B"/>
    <w:rsid w:val="00C345E6"/>
    <w:rsid w:val="00C34E0E"/>
    <w:rsid w:val="00C47866"/>
    <w:rsid w:val="00C50333"/>
    <w:rsid w:val="00C56EF7"/>
    <w:rsid w:val="00C60399"/>
    <w:rsid w:val="00C608C8"/>
    <w:rsid w:val="00C60AEB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5671"/>
    <w:rsid w:val="00CC137B"/>
    <w:rsid w:val="00CC52AB"/>
    <w:rsid w:val="00CC555F"/>
    <w:rsid w:val="00CC6AD5"/>
    <w:rsid w:val="00CE1F66"/>
    <w:rsid w:val="00CE2F10"/>
    <w:rsid w:val="00CF58B7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7179"/>
    <w:rsid w:val="00D504B3"/>
    <w:rsid w:val="00D521E9"/>
    <w:rsid w:val="00D546ED"/>
    <w:rsid w:val="00D55D39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C3875"/>
    <w:rsid w:val="00DE41C3"/>
    <w:rsid w:val="00DF4CB8"/>
    <w:rsid w:val="00DF6B46"/>
    <w:rsid w:val="00E00F82"/>
    <w:rsid w:val="00E03CF2"/>
    <w:rsid w:val="00E040F9"/>
    <w:rsid w:val="00E12E1F"/>
    <w:rsid w:val="00E135F9"/>
    <w:rsid w:val="00E257A9"/>
    <w:rsid w:val="00E269A9"/>
    <w:rsid w:val="00E26B23"/>
    <w:rsid w:val="00E34E3E"/>
    <w:rsid w:val="00E35C3D"/>
    <w:rsid w:val="00E37F0F"/>
    <w:rsid w:val="00E4280E"/>
    <w:rsid w:val="00E44282"/>
    <w:rsid w:val="00E45CAA"/>
    <w:rsid w:val="00E51920"/>
    <w:rsid w:val="00E5448E"/>
    <w:rsid w:val="00E57668"/>
    <w:rsid w:val="00E64120"/>
    <w:rsid w:val="00E64574"/>
    <w:rsid w:val="00E660A1"/>
    <w:rsid w:val="00E67FED"/>
    <w:rsid w:val="00E7160D"/>
    <w:rsid w:val="00E7318C"/>
    <w:rsid w:val="00E74974"/>
    <w:rsid w:val="00E87C0C"/>
    <w:rsid w:val="00E926AE"/>
    <w:rsid w:val="00E96EE7"/>
    <w:rsid w:val="00E97D6B"/>
    <w:rsid w:val="00EA399D"/>
    <w:rsid w:val="00EA3CCF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E4DFC"/>
    <w:rsid w:val="00EF164E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A6C6-930E-48F1-875A-E219CE50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F317429C</Template>
  <TotalTime>1</TotalTime>
  <Pages>2</Pages>
  <Words>305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Ann Richardson</cp:lastModifiedBy>
  <cp:revision>3</cp:revision>
  <cp:lastPrinted>2019-06-10T08:33:00Z</cp:lastPrinted>
  <dcterms:created xsi:type="dcterms:W3CDTF">2019-12-04T15:07:00Z</dcterms:created>
  <dcterms:modified xsi:type="dcterms:W3CDTF">2019-12-04T15:24:00Z</dcterms:modified>
</cp:coreProperties>
</file>