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2B924BE1" w:rsidR="00975C12" w:rsidRPr="00F40D3F" w:rsidRDefault="00975C12" w:rsidP="00975C12">
      <w:pPr>
        <w:pStyle w:val="Heading1"/>
        <w:jc w:val="center"/>
      </w:pPr>
      <w:r w:rsidRPr="00F40D3F">
        <w:t>Minutes of the meeting held on</w:t>
      </w:r>
      <w:r w:rsidR="00D7665D">
        <w:t xml:space="preserve"> </w:t>
      </w:r>
      <w:r w:rsidR="006716AD">
        <w:t>14 Dec</w:t>
      </w:r>
      <w:r w:rsidR="008B22E6">
        <w:t>em</w:t>
      </w:r>
      <w:r w:rsidR="003624F6">
        <w:t>ber</w:t>
      </w:r>
      <w:r w:rsidR="007D2A9A">
        <w:t xml:space="preserve"> </w:t>
      </w:r>
      <w:r w:rsidR="00892B11">
        <w:t>202</w:t>
      </w:r>
      <w:r w:rsidR="00966E36">
        <w:t>1</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B55E00">
      <w:pPr>
        <w:pStyle w:val="Heading2"/>
        <w:rPr>
          <w:lang w:eastAsia="en-US"/>
        </w:rPr>
      </w:pPr>
      <w:r w:rsidRPr="002D6B0B">
        <w:rPr>
          <w:lang w:eastAsia="en-US"/>
        </w:rPr>
        <w:t>Present</w:t>
      </w:r>
    </w:p>
    <w:p w14:paraId="54161362" w14:textId="4F04FE6E" w:rsidR="0007312D" w:rsidRDefault="009575B8" w:rsidP="002A4341">
      <w:pPr>
        <w:pStyle w:val="NICEnormal"/>
        <w:tabs>
          <w:tab w:val="left" w:pos="2977"/>
        </w:tabs>
        <w:spacing w:after="0" w:line="240" w:lineRule="auto"/>
        <w:ind w:left="2268" w:hanging="2268"/>
        <w:rPr>
          <w:rFonts w:cs="Arial"/>
          <w:sz w:val="22"/>
          <w:szCs w:val="22"/>
          <w:lang w:val="en-GB"/>
        </w:rPr>
      </w:pPr>
      <w:r>
        <w:rPr>
          <w:rFonts w:cs="Arial"/>
          <w:color w:val="000000" w:themeColor="text1"/>
          <w:sz w:val="22"/>
          <w:szCs w:val="22"/>
          <w:lang w:val="en-GB"/>
        </w:rPr>
        <w:t>Gill Leng</w:t>
      </w:r>
      <w:r w:rsidR="00E6613F">
        <w:rPr>
          <w:rFonts w:cs="Arial"/>
          <w:color w:val="000000" w:themeColor="text1"/>
          <w:sz w:val="22"/>
          <w:szCs w:val="22"/>
          <w:lang w:val="en-GB"/>
        </w:rPr>
        <w:tab/>
      </w:r>
      <w:r w:rsidR="00536870">
        <w:rPr>
          <w:rFonts w:cs="Arial"/>
          <w:color w:val="000000" w:themeColor="text1"/>
          <w:sz w:val="22"/>
          <w:szCs w:val="22"/>
          <w:lang w:val="en-GB"/>
        </w:rPr>
        <w:tab/>
      </w:r>
      <w:r w:rsidR="009678FE" w:rsidRPr="00FD6415">
        <w:rPr>
          <w:rFonts w:cs="Arial"/>
          <w:sz w:val="22"/>
          <w:szCs w:val="22"/>
          <w:lang w:val="en-GB"/>
        </w:rPr>
        <w:t>Chief Executive</w:t>
      </w:r>
    </w:p>
    <w:p w14:paraId="599C4CEE" w14:textId="563416D2" w:rsidR="00C0473A" w:rsidRDefault="00C0473A" w:rsidP="002A4341">
      <w:pPr>
        <w:pStyle w:val="NICEnormal"/>
        <w:tabs>
          <w:tab w:val="left" w:pos="2268"/>
          <w:tab w:val="left" w:pos="2552"/>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r>
      <w:r w:rsidR="00536870">
        <w:rPr>
          <w:rFonts w:cs="Arial"/>
          <w:color w:val="000000" w:themeColor="text1"/>
          <w:sz w:val="22"/>
          <w:szCs w:val="22"/>
          <w:lang w:val="en-GB"/>
        </w:rPr>
        <w:tab/>
      </w:r>
      <w:r w:rsidR="00E92C38">
        <w:rPr>
          <w:rFonts w:cs="Arial"/>
          <w:color w:val="000000" w:themeColor="text1"/>
          <w:sz w:val="22"/>
          <w:szCs w:val="22"/>
          <w:lang w:val="en-GB"/>
        </w:rPr>
        <w:tab/>
      </w:r>
      <w:r>
        <w:rPr>
          <w:rFonts w:cs="Arial"/>
          <w:color w:val="000000" w:themeColor="text1"/>
          <w:sz w:val="22"/>
          <w:szCs w:val="22"/>
          <w:lang w:val="en-GB"/>
        </w:rPr>
        <w:t>Director, Centre for Guidelines</w:t>
      </w:r>
    </w:p>
    <w:p w14:paraId="6CF06756" w14:textId="5F3A4D82" w:rsidR="00471B90" w:rsidRDefault="00471B90" w:rsidP="002A4341">
      <w:pPr>
        <w:pStyle w:val="NICEnormal"/>
        <w:tabs>
          <w:tab w:val="left" w:pos="2268"/>
          <w:tab w:val="left" w:pos="2552"/>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Nicole Gee</w:t>
      </w:r>
      <w:r>
        <w:rPr>
          <w:rFonts w:cs="Arial"/>
          <w:color w:val="000000" w:themeColor="text1"/>
          <w:sz w:val="22"/>
          <w:szCs w:val="22"/>
          <w:lang w:val="en-GB"/>
        </w:rPr>
        <w:tab/>
      </w:r>
      <w:r w:rsidR="00536870">
        <w:rPr>
          <w:rFonts w:cs="Arial"/>
          <w:color w:val="000000" w:themeColor="text1"/>
          <w:sz w:val="22"/>
          <w:szCs w:val="22"/>
          <w:lang w:val="en-GB"/>
        </w:rPr>
        <w:tab/>
      </w:r>
      <w:r w:rsidR="00E92C38">
        <w:rPr>
          <w:rFonts w:cs="Arial"/>
          <w:color w:val="000000" w:themeColor="text1"/>
          <w:sz w:val="22"/>
          <w:szCs w:val="22"/>
          <w:lang w:val="en-GB"/>
        </w:rPr>
        <w:tab/>
      </w:r>
      <w:r>
        <w:rPr>
          <w:rFonts w:cs="Arial"/>
          <w:color w:val="000000" w:themeColor="text1"/>
          <w:sz w:val="22"/>
          <w:szCs w:val="22"/>
          <w:lang w:val="en-GB"/>
        </w:rPr>
        <w:t>Interim Chief People Officer</w:t>
      </w:r>
    </w:p>
    <w:p w14:paraId="5470218F" w14:textId="1DD398A2" w:rsidR="00280D95" w:rsidRDefault="00280D95" w:rsidP="002A4341">
      <w:pPr>
        <w:pStyle w:val="NICEnormal"/>
        <w:tabs>
          <w:tab w:val="left" w:pos="2268"/>
          <w:tab w:val="left" w:pos="2552"/>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Jane Gizbert</w:t>
      </w:r>
      <w:r>
        <w:rPr>
          <w:rFonts w:cs="Arial"/>
          <w:color w:val="000000" w:themeColor="text1"/>
          <w:sz w:val="22"/>
          <w:szCs w:val="22"/>
          <w:lang w:val="en-GB"/>
        </w:rPr>
        <w:tab/>
      </w:r>
      <w:r w:rsidR="00536870">
        <w:rPr>
          <w:rFonts w:cs="Arial"/>
          <w:color w:val="000000" w:themeColor="text1"/>
          <w:sz w:val="22"/>
          <w:szCs w:val="22"/>
          <w:lang w:val="en-GB"/>
        </w:rPr>
        <w:tab/>
      </w:r>
      <w:r w:rsidR="00E92C38">
        <w:rPr>
          <w:rFonts w:cs="Arial"/>
          <w:color w:val="000000" w:themeColor="text1"/>
          <w:sz w:val="22"/>
          <w:szCs w:val="22"/>
          <w:lang w:val="en-GB"/>
        </w:rPr>
        <w:tab/>
      </w:r>
      <w:r>
        <w:rPr>
          <w:rFonts w:cs="Arial"/>
          <w:color w:val="000000" w:themeColor="text1"/>
          <w:sz w:val="22"/>
          <w:szCs w:val="22"/>
          <w:lang w:val="en-GB"/>
        </w:rPr>
        <w:t>Director, Communications</w:t>
      </w:r>
    </w:p>
    <w:p w14:paraId="2F88F1AE" w14:textId="4D8849AC" w:rsidR="00471B90" w:rsidRDefault="00471B90" w:rsidP="002A4341">
      <w:pPr>
        <w:pStyle w:val="NICEnormal"/>
        <w:tabs>
          <w:tab w:val="left" w:pos="2552"/>
          <w:tab w:val="left" w:pos="2977"/>
        </w:tabs>
        <w:spacing w:after="0" w:line="240" w:lineRule="auto"/>
        <w:ind w:left="2268" w:hanging="2268"/>
        <w:rPr>
          <w:rFonts w:cs="Arial"/>
          <w:sz w:val="22"/>
          <w:szCs w:val="22"/>
          <w:lang w:val="en-GB"/>
        </w:rPr>
      </w:pPr>
      <w:r>
        <w:rPr>
          <w:rFonts w:cs="Arial"/>
          <w:sz w:val="22"/>
          <w:szCs w:val="22"/>
          <w:lang w:val="en-GB"/>
        </w:rPr>
        <w:t>Felix Greaves</w:t>
      </w:r>
      <w:r w:rsidR="008120AD" w:rsidRPr="006E17B8">
        <w:rPr>
          <w:rFonts w:cs="Arial"/>
          <w:sz w:val="22"/>
          <w:szCs w:val="22"/>
          <w:lang w:val="en-GB"/>
        </w:rPr>
        <w:tab/>
      </w:r>
      <w:r w:rsidR="00536870">
        <w:rPr>
          <w:rFonts w:cs="Arial"/>
          <w:sz w:val="22"/>
          <w:szCs w:val="22"/>
          <w:lang w:val="en-GB"/>
        </w:rPr>
        <w:tab/>
      </w:r>
      <w:r w:rsidR="00E92C38">
        <w:rPr>
          <w:rFonts w:cs="Arial"/>
          <w:sz w:val="22"/>
          <w:szCs w:val="22"/>
          <w:lang w:val="en-GB"/>
        </w:rPr>
        <w:tab/>
      </w:r>
      <w:r w:rsidR="008120AD" w:rsidRPr="006E17B8">
        <w:rPr>
          <w:rFonts w:cs="Arial"/>
          <w:sz w:val="22"/>
          <w:szCs w:val="22"/>
          <w:lang w:val="en-GB"/>
        </w:rPr>
        <w:t xml:space="preserve">Director, </w:t>
      </w:r>
      <w:r>
        <w:rPr>
          <w:rFonts w:cs="Arial"/>
          <w:sz w:val="22"/>
          <w:szCs w:val="22"/>
          <w:lang w:val="en-GB"/>
        </w:rPr>
        <w:t>Science, Evidence and Analytics</w:t>
      </w:r>
    </w:p>
    <w:p w14:paraId="007F3C1B" w14:textId="262083B5" w:rsidR="00D4483F" w:rsidRDefault="00D4483F" w:rsidP="002A4341">
      <w:pPr>
        <w:pStyle w:val="NICEnormal"/>
        <w:tabs>
          <w:tab w:val="left" w:pos="2552"/>
          <w:tab w:val="left" w:pos="2977"/>
        </w:tabs>
        <w:spacing w:after="0" w:line="240" w:lineRule="auto"/>
        <w:ind w:left="2268" w:hanging="2268"/>
        <w:rPr>
          <w:rFonts w:cs="Arial"/>
          <w:sz w:val="22"/>
          <w:szCs w:val="22"/>
          <w:lang w:val="en-GB"/>
        </w:rPr>
      </w:pPr>
      <w:r>
        <w:rPr>
          <w:rFonts w:cs="Arial"/>
          <w:sz w:val="22"/>
          <w:szCs w:val="22"/>
          <w:lang w:val="en-GB"/>
        </w:rPr>
        <w:t>Jennifer Howells</w:t>
      </w:r>
      <w:r>
        <w:rPr>
          <w:rFonts w:cs="Arial"/>
          <w:sz w:val="22"/>
          <w:szCs w:val="22"/>
          <w:lang w:val="en-GB"/>
        </w:rPr>
        <w:tab/>
      </w:r>
      <w:r>
        <w:rPr>
          <w:rFonts w:cs="Arial"/>
          <w:sz w:val="22"/>
          <w:szCs w:val="22"/>
          <w:lang w:val="en-GB"/>
        </w:rPr>
        <w:tab/>
      </w:r>
      <w:r>
        <w:rPr>
          <w:rFonts w:cs="Arial"/>
          <w:sz w:val="22"/>
          <w:szCs w:val="22"/>
          <w:lang w:val="en-GB"/>
        </w:rPr>
        <w:tab/>
        <w:t>Director, Finance, Strategy and Transformation</w:t>
      </w:r>
    </w:p>
    <w:p w14:paraId="34C31890" w14:textId="101A2BF4" w:rsidR="008B22E6" w:rsidRPr="0004617D" w:rsidRDefault="008B22E6" w:rsidP="002A4341">
      <w:pPr>
        <w:pStyle w:val="NICEnormal"/>
        <w:tabs>
          <w:tab w:val="left" w:pos="2552"/>
          <w:tab w:val="left" w:pos="2977"/>
        </w:tabs>
        <w:spacing w:after="0" w:line="240" w:lineRule="auto"/>
        <w:ind w:left="2268" w:hanging="2268"/>
        <w:rPr>
          <w:rFonts w:cs="Arial"/>
          <w:sz w:val="22"/>
          <w:szCs w:val="22"/>
          <w:lang w:val="en-GB"/>
        </w:rPr>
      </w:pPr>
      <w:r w:rsidRPr="0004617D">
        <w:rPr>
          <w:sz w:val="22"/>
          <w:szCs w:val="22"/>
        </w:rPr>
        <w:t>Judith Richardson</w:t>
      </w:r>
      <w:r w:rsidR="0004617D">
        <w:rPr>
          <w:sz w:val="22"/>
          <w:szCs w:val="22"/>
        </w:rPr>
        <w:tab/>
      </w:r>
      <w:r w:rsidR="0004617D">
        <w:rPr>
          <w:sz w:val="22"/>
          <w:szCs w:val="22"/>
        </w:rPr>
        <w:tab/>
      </w:r>
      <w:r w:rsidR="0004617D">
        <w:rPr>
          <w:sz w:val="22"/>
          <w:szCs w:val="22"/>
        </w:rPr>
        <w:tab/>
        <w:t>Director,</w:t>
      </w:r>
      <w:r w:rsidR="002A4341">
        <w:rPr>
          <w:sz w:val="22"/>
          <w:szCs w:val="22"/>
        </w:rPr>
        <w:t xml:space="preserve"> </w:t>
      </w:r>
      <w:proofErr w:type="gramStart"/>
      <w:r w:rsidR="002A4341">
        <w:rPr>
          <w:sz w:val="22"/>
          <w:szCs w:val="22"/>
        </w:rPr>
        <w:t>Health</w:t>
      </w:r>
      <w:proofErr w:type="gramEnd"/>
      <w:r w:rsidR="002A4341">
        <w:rPr>
          <w:sz w:val="22"/>
          <w:szCs w:val="22"/>
        </w:rPr>
        <w:t xml:space="preserve"> and Social Care</w:t>
      </w:r>
    </w:p>
    <w:p w14:paraId="599C938B" w14:textId="25BA893B" w:rsidR="008B22E6" w:rsidRPr="002A4341" w:rsidRDefault="008B22E6" w:rsidP="002A4341">
      <w:pPr>
        <w:pStyle w:val="NICEnormal"/>
        <w:tabs>
          <w:tab w:val="left" w:pos="2977"/>
        </w:tabs>
        <w:spacing w:after="0" w:line="240" w:lineRule="auto"/>
        <w:ind w:left="2268" w:hanging="2268"/>
        <w:rPr>
          <w:rFonts w:cs="Arial"/>
          <w:sz w:val="22"/>
          <w:szCs w:val="22"/>
          <w:lang w:val="en-GB"/>
        </w:rPr>
      </w:pPr>
      <w:r w:rsidRPr="002A4341">
        <w:rPr>
          <w:sz w:val="22"/>
          <w:szCs w:val="22"/>
        </w:rPr>
        <w:t>Alexia Tonnel</w:t>
      </w:r>
      <w:r w:rsidR="002A4341" w:rsidRPr="002A4341">
        <w:rPr>
          <w:sz w:val="22"/>
          <w:szCs w:val="22"/>
        </w:rPr>
        <w:tab/>
      </w:r>
      <w:r w:rsidR="002A4341" w:rsidRPr="002A4341">
        <w:rPr>
          <w:sz w:val="22"/>
          <w:szCs w:val="22"/>
        </w:rPr>
        <w:tab/>
        <w:t>Director, Digital, Information and Technology</w:t>
      </w:r>
    </w:p>
    <w:p w14:paraId="714072AA" w14:textId="77777777" w:rsidR="00A078B6" w:rsidRPr="00940904" w:rsidRDefault="00A078B6" w:rsidP="00A078B6">
      <w:pPr>
        <w:ind w:left="2268" w:hanging="2268"/>
        <w:rPr>
          <w:rFonts w:ascii="Arial" w:hAnsi="Arial" w:cs="Arial"/>
          <w:sz w:val="22"/>
          <w:szCs w:val="22"/>
        </w:rPr>
      </w:pPr>
    </w:p>
    <w:p w14:paraId="72ED13A7" w14:textId="77777777" w:rsidR="007D0457" w:rsidRPr="00940904" w:rsidRDefault="007D0457" w:rsidP="00B55E00">
      <w:pPr>
        <w:pStyle w:val="Heading2"/>
        <w:rPr>
          <w:lang w:eastAsia="en-US"/>
        </w:rPr>
      </w:pPr>
      <w:r w:rsidRPr="00940904">
        <w:rPr>
          <w:lang w:eastAsia="en-US"/>
        </w:rPr>
        <w:t>In attendance</w:t>
      </w:r>
    </w:p>
    <w:p w14:paraId="29B8F9FD" w14:textId="18CA9785" w:rsidR="00E92C38" w:rsidRDefault="00E92C38"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Kendall Jamieson</w:t>
      </w:r>
      <w:r w:rsidR="00C968FB">
        <w:rPr>
          <w:color w:val="000000" w:themeColor="text1"/>
          <w:sz w:val="22"/>
          <w:szCs w:val="22"/>
        </w:rPr>
        <w:t xml:space="preserve"> </w:t>
      </w:r>
      <w:r>
        <w:rPr>
          <w:color w:val="000000" w:themeColor="text1"/>
          <w:sz w:val="22"/>
          <w:szCs w:val="22"/>
        </w:rPr>
        <w:t>Gilmore</w:t>
      </w:r>
      <w:r>
        <w:rPr>
          <w:color w:val="000000" w:themeColor="text1"/>
          <w:sz w:val="22"/>
          <w:szCs w:val="22"/>
        </w:rPr>
        <w:tab/>
        <w:t>Interim Chief of Staff and Associate Director, Strategy</w:t>
      </w:r>
    </w:p>
    <w:p w14:paraId="52594D8D" w14:textId="4F75003B" w:rsidR="00D4483F" w:rsidRDefault="00D7665D" w:rsidP="00E92C38">
      <w:pPr>
        <w:pStyle w:val="NICEnormal"/>
        <w:spacing w:after="0" w:line="240" w:lineRule="auto"/>
        <w:ind w:left="2268" w:hanging="2268"/>
        <w:rPr>
          <w:color w:val="000000" w:themeColor="text1"/>
          <w:sz w:val="22"/>
          <w:szCs w:val="22"/>
        </w:rPr>
      </w:pPr>
      <w:r>
        <w:rPr>
          <w:color w:val="000000" w:themeColor="text1"/>
          <w:sz w:val="22"/>
          <w:szCs w:val="22"/>
        </w:rPr>
        <w:t>Jeanette Kusel</w:t>
      </w:r>
      <w:r w:rsidR="000E7DCB">
        <w:rPr>
          <w:color w:val="000000" w:themeColor="text1"/>
          <w:sz w:val="22"/>
          <w:szCs w:val="22"/>
        </w:rPr>
        <w:tab/>
      </w:r>
      <w:r w:rsidR="000E7DCB">
        <w:rPr>
          <w:color w:val="000000" w:themeColor="text1"/>
          <w:sz w:val="22"/>
          <w:szCs w:val="22"/>
        </w:rPr>
        <w:tab/>
        <w:t xml:space="preserve">Director, </w:t>
      </w:r>
      <w:r>
        <w:rPr>
          <w:color w:val="000000" w:themeColor="text1"/>
          <w:sz w:val="22"/>
          <w:szCs w:val="22"/>
        </w:rPr>
        <w:t>Scientific Advice</w:t>
      </w:r>
      <w:r w:rsidR="009941C9">
        <w:rPr>
          <w:color w:val="000000" w:themeColor="text1"/>
          <w:sz w:val="22"/>
          <w:szCs w:val="22"/>
        </w:rPr>
        <w:t xml:space="preserve"> (items </w:t>
      </w:r>
      <w:r w:rsidR="004A13EE">
        <w:rPr>
          <w:color w:val="000000" w:themeColor="text1"/>
          <w:sz w:val="22"/>
          <w:szCs w:val="22"/>
        </w:rPr>
        <w:t>6.1 – 9)</w:t>
      </w:r>
    </w:p>
    <w:p w14:paraId="2227CB5C" w14:textId="1B2513D9" w:rsidR="00326EE7" w:rsidRDefault="006716AD" w:rsidP="009941C9">
      <w:pPr>
        <w:pStyle w:val="NICEnormal"/>
        <w:spacing w:after="0" w:line="240" w:lineRule="auto"/>
        <w:ind w:left="2880" w:hanging="2880"/>
        <w:rPr>
          <w:color w:val="000000" w:themeColor="text1"/>
          <w:sz w:val="22"/>
          <w:szCs w:val="22"/>
        </w:rPr>
      </w:pPr>
      <w:proofErr w:type="spellStart"/>
      <w:r>
        <w:rPr>
          <w:color w:val="000000" w:themeColor="text1"/>
          <w:sz w:val="22"/>
          <w:szCs w:val="22"/>
        </w:rPr>
        <w:t>Jenniffer</w:t>
      </w:r>
      <w:proofErr w:type="spellEnd"/>
      <w:r>
        <w:rPr>
          <w:color w:val="000000" w:themeColor="text1"/>
          <w:sz w:val="22"/>
          <w:szCs w:val="22"/>
        </w:rPr>
        <w:t xml:space="preserve"> Prescott</w:t>
      </w:r>
      <w:r w:rsidR="00326EE7">
        <w:rPr>
          <w:color w:val="000000" w:themeColor="text1"/>
          <w:sz w:val="22"/>
          <w:szCs w:val="22"/>
        </w:rPr>
        <w:tab/>
      </w:r>
      <w:proofErr w:type="spellStart"/>
      <w:r w:rsidR="00326EE7">
        <w:rPr>
          <w:color w:val="000000" w:themeColor="text1"/>
          <w:sz w:val="22"/>
          <w:szCs w:val="22"/>
        </w:rPr>
        <w:t>Programme</w:t>
      </w:r>
      <w:proofErr w:type="spellEnd"/>
      <w:r w:rsidR="00326EE7">
        <w:rPr>
          <w:color w:val="000000" w:themeColor="text1"/>
          <w:sz w:val="22"/>
          <w:szCs w:val="22"/>
        </w:rPr>
        <w:t xml:space="preserve"> Director, </w:t>
      </w:r>
      <w:r w:rsidR="009941C9">
        <w:rPr>
          <w:color w:val="000000" w:themeColor="text1"/>
          <w:sz w:val="22"/>
          <w:szCs w:val="22"/>
        </w:rPr>
        <w:t xml:space="preserve">HTA Process and Operations (items </w:t>
      </w:r>
      <w:r w:rsidR="004A13EE">
        <w:rPr>
          <w:color w:val="000000" w:themeColor="text1"/>
          <w:sz w:val="22"/>
          <w:szCs w:val="22"/>
        </w:rPr>
        <w:t>1</w:t>
      </w:r>
      <w:r w:rsidR="009941C9">
        <w:rPr>
          <w:color w:val="000000" w:themeColor="text1"/>
          <w:sz w:val="22"/>
          <w:szCs w:val="22"/>
        </w:rPr>
        <w:t xml:space="preserve"> – </w:t>
      </w:r>
      <w:r w:rsidR="004A13EE">
        <w:rPr>
          <w:color w:val="000000" w:themeColor="text1"/>
          <w:sz w:val="22"/>
          <w:szCs w:val="22"/>
        </w:rPr>
        <w:t>6.1</w:t>
      </w:r>
      <w:r w:rsidR="00063E29">
        <w:rPr>
          <w:color w:val="000000" w:themeColor="text1"/>
          <w:sz w:val="22"/>
          <w:szCs w:val="22"/>
        </w:rPr>
        <w:t xml:space="preserve"> and 7.1)</w:t>
      </w:r>
    </w:p>
    <w:p w14:paraId="4F7BE72C" w14:textId="06BE9743" w:rsidR="006F6A2F" w:rsidRDefault="006F6A2F" w:rsidP="009941C9">
      <w:pPr>
        <w:pStyle w:val="NICEnormal"/>
        <w:spacing w:after="0" w:line="240" w:lineRule="auto"/>
        <w:ind w:left="2880" w:hanging="2880"/>
        <w:rPr>
          <w:color w:val="000000" w:themeColor="text1"/>
          <w:sz w:val="22"/>
          <w:szCs w:val="22"/>
        </w:rPr>
      </w:pPr>
      <w:r>
        <w:rPr>
          <w:color w:val="000000" w:themeColor="text1"/>
          <w:sz w:val="22"/>
          <w:szCs w:val="22"/>
        </w:rPr>
        <w:t>Hilary Baker</w:t>
      </w:r>
      <w:r>
        <w:rPr>
          <w:color w:val="000000" w:themeColor="text1"/>
          <w:sz w:val="22"/>
          <w:szCs w:val="22"/>
        </w:rPr>
        <w:tab/>
      </w:r>
      <w:proofErr w:type="spellStart"/>
      <w:r>
        <w:rPr>
          <w:color w:val="000000" w:themeColor="text1"/>
          <w:sz w:val="22"/>
          <w:szCs w:val="22"/>
        </w:rPr>
        <w:t>Programme</w:t>
      </w:r>
      <w:proofErr w:type="spellEnd"/>
      <w:r>
        <w:rPr>
          <w:color w:val="000000" w:themeColor="text1"/>
          <w:sz w:val="22"/>
          <w:szCs w:val="22"/>
        </w:rPr>
        <w:t xml:space="preserve"> Director, Transformation Team (item 6.1)</w:t>
      </w:r>
    </w:p>
    <w:p w14:paraId="440D3253" w14:textId="0CF88862" w:rsidR="00063E29" w:rsidRDefault="00063E29" w:rsidP="009941C9">
      <w:pPr>
        <w:pStyle w:val="NICEnormal"/>
        <w:spacing w:after="0" w:line="240" w:lineRule="auto"/>
        <w:ind w:left="2880" w:hanging="2880"/>
        <w:rPr>
          <w:color w:val="000000" w:themeColor="text1"/>
          <w:sz w:val="22"/>
          <w:szCs w:val="22"/>
        </w:rPr>
      </w:pPr>
      <w:r>
        <w:rPr>
          <w:color w:val="000000" w:themeColor="text1"/>
          <w:sz w:val="22"/>
          <w:szCs w:val="22"/>
        </w:rPr>
        <w:t>Nicola Tyson</w:t>
      </w:r>
      <w:r>
        <w:rPr>
          <w:color w:val="000000" w:themeColor="text1"/>
          <w:sz w:val="22"/>
          <w:szCs w:val="22"/>
        </w:rPr>
        <w:tab/>
      </w:r>
      <w:proofErr w:type="spellStart"/>
      <w:r w:rsidR="006409AB">
        <w:rPr>
          <w:color w:val="000000" w:themeColor="text1"/>
          <w:sz w:val="22"/>
          <w:szCs w:val="22"/>
        </w:rPr>
        <w:t>Organisational</w:t>
      </w:r>
      <w:proofErr w:type="spellEnd"/>
      <w:r w:rsidR="006409AB">
        <w:rPr>
          <w:color w:val="000000" w:themeColor="text1"/>
          <w:sz w:val="22"/>
          <w:szCs w:val="22"/>
        </w:rPr>
        <w:t xml:space="preserve"> Development and EDI </w:t>
      </w:r>
      <w:r w:rsidR="00D5301F">
        <w:rPr>
          <w:color w:val="000000" w:themeColor="text1"/>
          <w:sz w:val="22"/>
          <w:szCs w:val="22"/>
        </w:rPr>
        <w:t>Manager</w:t>
      </w:r>
      <w:r w:rsidR="006409AB">
        <w:rPr>
          <w:color w:val="000000" w:themeColor="text1"/>
          <w:sz w:val="22"/>
          <w:szCs w:val="22"/>
        </w:rPr>
        <w:t xml:space="preserve"> </w:t>
      </w:r>
      <w:r>
        <w:rPr>
          <w:color w:val="000000" w:themeColor="text1"/>
          <w:sz w:val="22"/>
          <w:szCs w:val="22"/>
        </w:rPr>
        <w:t>(item 6.1)</w:t>
      </w:r>
    </w:p>
    <w:p w14:paraId="200145DF" w14:textId="0E85210B" w:rsidR="00063E29" w:rsidRDefault="00063E29" w:rsidP="009941C9">
      <w:pPr>
        <w:pStyle w:val="NICEnormal"/>
        <w:spacing w:after="0" w:line="240" w:lineRule="auto"/>
        <w:ind w:left="2880" w:hanging="2880"/>
        <w:rPr>
          <w:color w:val="000000" w:themeColor="text1"/>
          <w:sz w:val="22"/>
          <w:szCs w:val="22"/>
        </w:rPr>
      </w:pPr>
      <w:r>
        <w:rPr>
          <w:color w:val="000000" w:themeColor="text1"/>
          <w:sz w:val="22"/>
          <w:szCs w:val="22"/>
        </w:rPr>
        <w:t>Swapna Mistry</w:t>
      </w:r>
      <w:r>
        <w:rPr>
          <w:color w:val="000000" w:themeColor="text1"/>
          <w:sz w:val="22"/>
          <w:szCs w:val="22"/>
        </w:rPr>
        <w:tab/>
      </w:r>
      <w:r w:rsidR="006409AB">
        <w:rPr>
          <w:color w:val="000000" w:themeColor="text1"/>
          <w:sz w:val="22"/>
          <w:szCs w:val="22"/>
        </w:rPr>
        <w:t xml:space="preserve">Strategy Manager </w:t>
      </w:r>
      <w:r>
        <w:rPr>
          <w:color w:val="000000" w:themeColor="text1"/>
          <w:sz w:val="22"/>
          <w:szCs w:val="22"/>
        </w:rPr>
        <w:t>(item 6.1)</w:t>
      </w:r>
    </w:p>
    <w:p w14:paraId="7C31A151" w14:textId="4AE73D8A" w:rsidR="00063E29" w:rsidRDefault="00063E29" w:rsidP="009941C9">
      <w:pPr>
        <w:pStyle w:val="NICEnormal"/>
        <w:spacing w:after="0" w:line="240" w:lineRule="auto"/>
        <w:ind w:left="2880" w:hanging="2880"/>
        <w:rPr>
          <w:color w:val="000000" w:themeColor="text1"/>
          <w:sz w:val="22"/>
          <w:szCs w:val="22"/>
        </w:rPr>
      </w:pPr>
      <w:r>
        <w:rPr>
          <w:color w:val="000000" w:themeColor="text1"/>
          <w:sz w:val="22"/>
          <w:szCs w:val="22"/>
        </w:rPr>
        <w:t>Katie Holden</w:t>
      </w:r>
      <w:r>
        <w:rPr>
          <w:color w:val="000000" w:themeColor="text1"/>
          <w:sz w:val="22"/>
          <w:szCs w:val="22"/>
        </w:rPr>
        <w:tab/>
      </w:r>
      <w:r w:rsidR="006409AB">
        <w:rPr>
          <w:color w:val="000000" w:themeColor="text1"/>
          <w:sz w:val="22"/>
          <w:szCs w:val="22"/>
        </w:rPr>
        <w:t xml:space="preserve">Assistant Strategy Manager </w:t>
      </w:r>
      <w:r>
        <w:rPr>
          <w:color w:val="000000" w:themeColor="text1"/>
          <w:sz w:val="22"/>
          <w:szCs w:val="22"/>
        </w:rPr>
        <w:t>(item 6.1)</w:t>
      </w:r>
    </w:p>
    <w:p w14:paraId="18ABD19F" w14:textId="6BE1DD47" w:rsidR="00063E29" w:rsidRPr="00FA6901" w:rsidRDefault="00063E29" w:rsidP="009941C9">
      <w:pPr>
        <w:pStyle w:val="NICEnormal"/>
        <w:spacing w:after="0" w:line="240" w:lineRule="auto"/>
        <w:ind w:left="2880" w:hanging="2880"/>
        <w:rPr>
          <w:rFonts w:cs="Arial"/>
          <w:color w:val="000000" w:themeColor="text1"/>
          <w:sz w:val="22"/>
          <w:szCs w:val="22"/>
        </w:rPr>
      </w:pPr>
      <w:r w:rsidRPr="00FA6901">
        <w:rPr>
          <w:rFonts w:cs="Arial"/>
          <w:color w:val="000000" w:themeColor="text1"/>
          <w:sz w:val="22"/>
          <w:szCs w:val="22"/>
        </w:rPr>
        <w:t>Alison Shelmerdine</w:t>
      </w:r>
      <w:r w:rsidRPr="00FA6901">
        <w:rPr>
          <w:rFonts w:cs="Arial"/>
          <w:color w:val="000000" w:themeColor="text1"/>
          <w:sz w:val="22"/>
          <w:szCs w:val="22"/>
        </w:rPr>
        <w:tab/>
      </w:r>
      <w:r w:rsidR="00C57AEA">
        <w:rPr>
          <w:rFonts w:cs="Arial"/>
          <w:color w:val="000000" w:themeColor="text1"/>
          <w:sz w:val="22"/>
          <w:szCs w:val="22"/>
        </w:rPr>
        <w:t>Business Operations and Governance Lead</w:t>
      </w:r>
      <w:r w:rsidR="00F01469">
        <w:rPr>
          <w:rFonts w:cs="Arial"/>
          <w:color w:val="000000" w:themeColor="text1"/>
          <w:sz w:val="22"/>
          <w:szCs w:val="22"/>
        </w:rPr>
        <w:t xml:space="preserve">, DIT </w:t>
      </w:r>
      <w:r w:rsidRPr="00FA6901">
        <w:rPr>
          <w:rFonts w:cs="Arial"/>
          <w:color w:val="000000" w:themeColor="text1"/>
          <w:sz w:val="22"/>
          <w:szCs w:val="22"/>
        </w:rPr>
        <w:t>(item 6.2)</w:t>
      </w:r>
    </w:p>
    <w:p w14:paraId="09D9A97E" w14:textId="1ED7B56F" w:rsidR="00063E29" w:rsidRPr="00FA6901" w:rsidRDefault="00063E29" w:rsidP="009941C9">
      <w:pPr>
        <w:pStyle w:val="NICEnormal"/>
        <w:spacing w:after="0" w:line="240" w:lineRule="auto"/>
        <w:ind w:left="2880" w:hanging="2880"/>
        <w:rPr>
          <w:rFonts w:cs="Arial"/>
          <w:sz w:val="22"/>
          <w:szCs w:val="22"/>
        </w:rPr>
      </w:pPr>
      <w:r w:rsidRPr="00FA6901">
        <w:rPr>
          <w:rFonts w:cs="Arial"/>
          <w:sz w:val="22"/>
          <w:szCs w:val="22"/>
        </w:rPr>
        <w:t>Carole Longson</w:t>
      </w:r>
      <w:r w:rsidRPr="00FA6901">
        <w:rPr>
          <w:rFonts w:cs="Arial"/>
          <w:sz w:val="22"/>
          <w:szCs w:val="22"/>
        </w:rPr>
        <w:tab/>
      </w:r>
      <w:r w:rsidR="004A13EE">
        <w:rPr>
          <w:rFonts w:cs="Arial"/>
          <w:sz w:val="22"/>
          <w:szCs w:val="22"/>
        </w:rPr>
        <w:t xml:space="preserve">Life Sciences Advisor </w:t>
      </w:r>
      <w:r w:rsidRPr="00FA6901">
        <w:rPr>
          <w:rFonts w:cs="Arial"/>
          <w:sz w:val="22"/>
          <w:szCs w:val="22"/>
        </w:rPr>
        <w:t>(item 7.1)</w:t>
      </w:r>
    </w:p>
    <w:p w14:paraId="5410CE02" w14:textId="58B9925D" w:rsidR="00063E29" w:rsidRPr="00FA6901" w:rsidRDefault="00063E29" w:rsidP="009941C9">
      <w:pPr>
        <w:pStyle w:val="NICEnormal"/>
        <w:spacing w:after="0" w:line="240" w:lineRule="auto"/>
        <w:ind w:left="2880" w:hanging="2880"/>
        <w:rPr>
          <w:rFonts w:cs="Arial"/>
          <w:sz w:val="22"/>
          <w:szCs w:val="22"/>
        </w:rPr>
      </w:pPr>
      <w:r w:rsidRPr="00FA6901">
        <w:rPr>
          <w:rFonts w:cs="Arial"/>
          <w:sz w:val="22"/>
          <w:szCs w:val="22"/>
        </w:rPr>
        <w:t>Helen Knight</w:t>
      </w:r>
      <w:r w:rsidRPr="00FA6901">
        <w:rPr>
          <w:rFonts w:cs="Arial"/>
          <w:sz w:val="22"/>
          <w:szCs w:val="22"/>
        </w:rPr>
        <w:tab/>
      </w:r>
      <w:proofErr w:type="spellStart"/>
      <w:r w:rsidR="004A13EE">
        <w:rPr>
          <w:rFonts w:cs="Arial"/>
          <w:sz w:val="22"/>
          <w:szCs w:val="22"/>
        </w:rPr>
        <w:t>Programme</w:t>
      </w:r>
      <w:proofErr w:type="spellEnd"/>
      <w:r w:rsidR="004A13EE">
        <w:rPr>
          <w:rFonts w:cs="Arial"/>
          <w:sz w:val="22"/>
          <w:szCs w:val="22"/>
        </w:rPr>
        <w:t xml:space="preserve"> Director, </w:t>
      </w:r>
      <w:r w:rsidR="00DC0D01">
        <w:rPr>
          <w:rFonts w:cs="Arial"/>
          <w:sz w:val="22"/>
          <w:szCs w:val="22"/>
        </w:rPr>
        <w:t xml:space="preserve">Technology Appraisals and HST </w:t>
      </w:r>
      <w:r w:rsidRPr="00FA6901">
        <w:rPr>
          <w:rFonts w:cs="Arial"/>
          <w:sz w:val="22"/>
          <w:szCs w:val="22"/>
        </w:rPr>
        <w:t>(item 7.1)</w:t>
      </w:r>
    </w:p>
    <w:p w14:paraId="1CE1524B" w14:textId="041F476D" w:rsidR="00063E29" w:rsidRPr="00FA6901" w:rsidRDefault="00063E29" w:rsidP="009941C9">
      <w:pPr>
        <w:pStyle w:val="NICEnormal"/>
        <w:spacing w:after="0" w:line="240" w:lineRule="auto"/>
        <w:ind w:left="2880" w:hanging="2880"/>
        <w:rPr>
          <w:rFonts w:cs="Arial"/>
          <w:sz w:val="22"/>
          <w:szCs w:val="22"/>
        </w:rPr>
      </w:pPr>
      <w:r w:rsidRPr="00FA6901">
        <w:rPr>
          <w:rFonts w:cs="Arial"/>
          <w:sz w:val="22"/>
          <w:szCs w:val="22"/>
        </w:rPr>
        <w:t>Martin Davison</w:t>
      </w:r>
      <w:r w:rsidRPr="00FA6901">
        <w:rPr>
          <w:rFonts w:cs="Arial"/>
          <w:sz w:val="22"/>
          <w:szCs w:val="22"/>
        </w:rPr>
        <w:tab/>
      </w:r>
      <w:r w:rsidR="00DC0D01">
        <w:rPr>
          <w:rFonts w:cs="Arial"/>
          <w:sz w:val="22"/>
          <w:szCs w:val="22"/>
        </w:rPr>
        <w:t xml:space="preserve">Associate Director, Finance </w:t>
      </w:r>
      <w:r w:rsidRPr="00FA6901">
        <w:rPr>
          <w:rFonts w:cs="Arial"/>
          <w:sz w:val="22"/>
          <w:szCs w:val="22"/>
        </w:rPr>
        <w:t>(item 7.2)</w:t>
      </w:r>
    </w:p>
    <w:p w14:paraId="68D024EF" w14:textId="47548DAD" w:rsidR="00063E29" w:rsidRPr="00FA6901" w:rsidRDefault="00063E29" w:rsidP="009941C9">
      <w:pPr>
        <w:pStyle w:val="NICEnormal"/>
        <w:spacing w:after="0" w:line="240" w:lineRule="auto"/>
        <w:ind w:left="2880" w:hanging="2880"/>
        <w:rPr>
          <w:rFonts w:cs="Arial"/>
          <w:sz w:val="22"/>
          <w:szCs w:val="22"/>
        </w:rPr>
      </w:pPr>
      <w:r w:rsidRPr="00FA6901">
        <w:rPr>
          <w:rFonts w:cs="Arial"/>
          <w:sz w:val="22"/>
          <w:szCs w:val="22"/>
        </w:rPr>
        <w:t>John Pegington</w:t>
      </w:r>
      <w:r w:rsidRPr="00FA6901">
        <w:rPr>
          <w:rFonts w:cs="Arial"/>
          <w:sz w:val="22"/>
          <w:szCs w:val="22"/>
        </w:rPr>
        <w:tab/>
      </w:r>
      <w:r w:rsidR="00DC0D01">
        <w:rPr>
          <w:rFonts w:cs="Arial"/>
          <w:sz w:val="22"/>
          <w:szCs w:val="22"/>
        </w:rPr>
        <w:t xml:space="preserve">Senior Management Accountant </w:t>
      </w:r>
      <w:r w:rsidRPr="00FA6901">
        <w:rPr>
          <w:rFonts w:cs="Arial"/>
          <w:sz w:val="22"/>
          <w:szCs w:val="22"/>
        </w:rPr>
        <w:t>(item 7.2)</w:t>
      </w:r>
    </w:p>
    <w:p w14:paraId="492B3677" w14:textId="7E40B6C6" w:rsidR="00063E29" w:rsidRPr="00FA6901" w:rsidRDefault="00063E29" w:rsidP="009941C9">
      <w:pPr>
        <w:pStyle w:val="NICEnormal"/>
        <w:spacing w:after="0" w:line="240" w:lineRule="auto"/>
        <w:ind w:left="2880" w:hanging="2880"/>
        <w:rPr>
          <w:rFonts w:cs="Arial"/>
          <w:sz w:val="22"/>
          <w:szCs w:val="22"/>
        </w:rPr>
      </w:pPr>
      <w:r w:rsidRPr="00FA6901">
        <w:rPr>
          <w:rFonts w:cs="Arial"/>
          <w:sz w:val="22"/>
          <w:szCs w:val="22"/>
        </w:rPr>
        <w:t>Ann Hoskins</w:t>
      </w:r>
      <w:r w:rsidRPr="00FA6901">
        <w:rPr>
          <w:rFonts w:cs="Arial"/>
          <w:sz w:val="22"/>
          <w:szCs w:val="22"/>
        </w:rPr>
        <w:tab/>
      </w:r>
      <w:r w:rsidR="00DC0D01">
        <w:rPr>
          <w:rFonts w:cs="Arial"/>
          <w:sz w:val="22"/>
          <w:szCs w:val="22"/>
        </w:rPr>
        <w:t xml:space="preserve">Independent Public Health Consultant </w:t>
      </w:r>
      <w:r w:rsidRPr="00FA6901">
        <w:rPr>
          <w:rFonts w:cs="Arial"/>
          <w:sz w:val="22"/>
          <w:szCs w:val="22"/>
        </w:rPr>
        <w:t>(item 7.3)</w:t>
      </w:r>
    </w:p>
    <w:p w14:paraId="65D752FF" w14:textId="0851276A" w:rsidR="00063E29" w:rsidRPr="00FA6901" w:rsidRDefault="00063E29" w:rsidP="009941C9">
      <w:pPr>
        <w:pStyle w:val="NICEnormal"/>
        <w:spacing w:after="0" w:line="240" w:lineRule="auto"/>
        <w:ind w:left="2880" w:hanging="2880"/>
        <w:rPr>
          <w:rFonts w:cs="Arial"/>
          <w:color w:val="000000" w:themeColor="text1"/>
          <w:sz w:val="22"/>
          <w:szCs w:val="22"/>
        </w:rPr>
      </w:pPr>
      <w:r w:rsidRPr="00FA6901">
        <w:rPr>
          <w:rFonts w:cs="Arial"/>
          <w:color w:val="000000" w:themeColor="text1"/>
          <w:sz w:val="22"/>
          <w:szCs w:val="22"/>
        </w:rPr>
        <w:t>Lois Murray</w:t>
      </w:r>
      <w:r w:rsidRPr="00FA6901">
        <w:rPr>
          <w:rFonts w:cs="Arial"/>
          <w:color w:val="000000" w:themeColor="text1"/>
          <w:sz w:val="22"/>
          <w:szCs w:val="22"/>
        </w:rPr>
        <w:tab/>
      </w:r>
      <w:r w:rsidR="00DC0D01">
        <w:rPr>
          <w:rFonts w:cs="Arial"/>
          <w:color w:val="000000" w:themeColor="text1"/>
          <w:sz w:val="22"/>
          <w:szCs w:val="22"/>
        </w:rPr>
        <w:t xml:space="preserve">Public Health Specialty Registrar </w:t>
      </w:r>
      <w:r w:rsidRPr="00FA6901">
        <w:rPr>
          <w:rFonts w:cs="Arial"/>
          <w:color w:val="000000" w:themeColor="text1"/>
          <w:sz w:val="22"/>
          <w:szCs w:val="22"/>
        </w:rPr>
        <w:t xml:space="preserve">(item </w:t>
      </w:r>
      <w:r w:rsidR="00FA6901" w:rsidRPr="00FA6901">
        <w:rPr>
          <w:rFonts w:cs="Arial"/>
          <w:color w:val="000000" w:themeColor="text1"/>
          <w:sz w:val="22"/>
          <w:szCs w:val="22"/>
        </w:rPr>
        <w:t>7.3)</w:t>
      </w:r>
    </w:p>
    <w:p w14:paraId="4F4783D2" w14:textId="0D421BED" w:rsidR="00E878C4" w:rsidRDefault="00E878C4" w:rsidP="00E92C38">
      <w:pPr>
        <w:pStyle w:val="NICEnormal"/>
        <w:spacing w:after="0" w:line="240" w:lineRule="auto"/>
        <w:ind w:left="2268" w:hanging="2268"/>
        <w:rPr>
          <w:color w:val="000000" w:themeColor="text1"/>
          <w:sz w:val="22"/>
          <w:szCs w:val="22"/>
        </w:rPr>
      </w:pPr>
      <w:r w:rsidRPr="00FA6901">
        <w:rPr>
          <w:rFonts w:cs="Arial"/>
          <w:color w:val="000000" w:themeColor="text1"/>
          <w:sz w:val="22"/>
          <w:szCs w:val="22"/>
        </w:rPr>
        <w:t>Elaine Repton</w:t>
      </w:r>
      <w:r w:rsidRPr="00FA6901">
        <w:rPr>
          <w:rFonts w:cs="Arial"/>
          <w:color w:val="000000" w:themeColor="text1"/>
          <w:sz w:val="22"/>
          <w:szCs w:val="22"/>
        </w:rPr>
        <w:tab/>
      </w:r>
      <w:r w:rsidR="00652185" w:rsidRPr="00FA6901">
        <w:rPr>
          <w:rFonts w:cs="Arial"/>
          <w:color w:val="000000" w:themeColor="text1"/>
          <w:sz w:val="22"/>
          <w:szCs w:val="22"/>
        </w:rPr>
        <w:tab/>
      </w:r>
      <w:r w:rsidRPr="00FA6901">
        <w:rPr>
          <w:rFonts w:cs="Arial"/>
          <w:color w:val="000000" w:themeColor="text1"/>
          <w:sz w:val="22"/>
          <w:szCs w:val="22"/>
        </w:rPr>
        <w:t xml:space="preserve">Corporate </w:t>
      </w:r>
      <w:r w:rsidR="00C53DBA" w:rsidRPr="00FA6901">
        <w:rPr>
          <w:rFonts w:cs="Arial"/>
          <w:color w:val="000000" w:themeColor="text1"/>
          <w:sz w:val="22"/>
          <w:szCs w:val="22"/>
        </w:rPr>
        <w:t>G</w:t>
      </w:r>
      <w:r w:rsidRPr="00FA6901">
        <w:rPr>
          <w:rFonts w:cs="Arial"/>
          <w:color w:val="000000" w:themeColor="text1"/>
          <w:sz w:val="22"/>
          <w:szCs w:val="22"/>
        </w:rPr>
        <w:t>overnance</w:t>
      </w:r>
      <w:r>
        <w:rPr>
          <w:color w:val="000000" w:themeColor="text1"/>
          <w:sz w:val="22"/>
          <w:szCs w:val="22"/>
        </w:rPr>
        <w:t xml:space="preserve"> and </w:t>
      </w:r>
      <w:r w:rsidR="00C53DBA">
        <w:rPr>
          <w:color w:val="000000" w:themeColor="text1"/>
          <w:sz w:val="22"/>
          <w:szCs w:val="22"/>
        </w:rPr>
        <w:t>R</w:t>
      </w:r>
      <w:r>
        <w:rPr>
          <w:color w:val="000000" w:themeColor="text1"/>
          <w:sz w:val="22"/>
          <w:szCs w:val="22"/>
        </w:rPr>
        <w:t xml:space="preserve">isk </w:t>
      </w:r>
      <w:r w:rsidR="00C53DBA">
        <w:rPr>
          <w:color w:val="000000" w:themeColor="text1"/>
          <w:sz w:val="22"/>
          <w:szCs w:val="22"/>
        </w:rPr>
        <w:t>M</w:t>
      </w:r>
      <w:r>
        <w:rPr>
          <w:color w:val="000000" w:themeColor="text1"/>
          <w:sz w:val="22"/>
          <w:szCs w:val="22"/>
        </w:rPr>
        <w:t>anager (minutes)</w:t>
      </w:r>
    </w:p>
    <w:p w14:paraId="3C3609F2" w14:textId="00286142" w:rsidR="00063E29" w:rsidRDefault="00063E29" w:rsidP="00E92C38">
      <w:pPr>
        <w:pStyle w:val="NICEnormal"/>
        <w:spacing w:after="0" w:line="240" w:lineRule="auto"/>
        <w:ind w:left="2268" w:hanging="2268"/>
        <w:rPr>
          <w:color w:val="000000" w:themeColor="text1"/>
          <w:sz w:val="22"/>
          <w:szCs w:val="22"/>
        </w:rPr>
      </w:pPr>
    </w:p>
    <w:p w14:paraId="69758137" w14:textId="399AF117" w:rsidR="006F3BE2" w:rsidRDefault="006F3BE2" w:rsidP="00B55E00">
      <w:pPr>
        <w:pStyle w:val="Heading2"/>
      </w:pPr>
      <w:r>
        <w:t>Apologies (item 1)</w:t>
      </w:r>
    </w:p>
    <w:p w14:paraId="20F74E54" w14:textId="453145A0" w:rsidR="000F68E3" w:rsidRDefault="00C73560" w:rsidP="006A36A7">
      <w:pPr>
        <w:pStyle w:val="Numberedpara"/>
      </w:pPr>
      <w:r>
        <w:t>A</w:t>
      </w:r>
      <w:r w:rsidR="00AD0A6D">
        <w:t>pologies</w:t>
      </w:r>
      <w:r>
        <w:t xml:space="preserve"> for absence were received from Meindert Boysen </w:t>
      </w:r>
      <w:r w:rsidR="0030265A">
        <w:t xml:space="preserve">who </w:t>
      </w:r>
      <w:r>
        <w:t xml:space="preserve">was represented by </w:t>
      </w:r>
      <w:r w:rsidR="006716AD">
        <w:t xml:space="preserve">Jennifer Prescott until item </w:t>
      </w:r>
      <w:r w:rsidR="00DC0D01">
        <w:t xml:space="preserve">6.2 </w:t>
      </w:r>
      <w:r w:rsidR="006716AD">
        <w:t xml:space="preserve">and </w:t>
      </w:r>
      <w:r w:rsidR="006409AB">
        <w:t xml:space="preserve">by </w:t>
      </w:r>
      <w:r>
        <w:t>Jeanette Kusel</w:t>
      </w:r>
      <w:r w:rsidR="006716AD">
        <w:t xml:space="preserve"> thereafter</w:t>
      </w:r>
      <w:r>
        <w:t>.</w:t>
      </w:r>
    </w:p>
    <w:p w14:paraId="66468C56" w14:textId="67127977" w:rsidR="006F3BE2" w:rsidRDefault="006F3BE2" w:rsidP="00B55E00">
      <w:pPr>
        <w:pStyle w:val="Heading2"/>
      </w:pPr>
      <w:r>
        <w:t xml:space="preserve">Declarations of interest (item </w:t>
      </w:r>
      <w:r w:rsidR="00EE0338">
        <w:t>2</w:t>
      </w:r>
      <w:r>
        <w:t>)</w:t>
      </w:r>
    </w:p>
    <w:p w14:paraId="55ECDC6D" w14:textId="4B18ED29" w:rsidR="007F5B72" w:rsidRDefault="006F3BE2" w:rsidP="006A36A7">
      <w:pPr>
        <w:pStyle w:val="Numberedpara"/>
      </w:pPr>
      <w:r>
        <w:t>The previously declared interests were noted</w:t>
      </w:r>
      <w:r w:rsidR="003503B7">
        <w:t>.</w:t>
      </w:r>
    </w:p>
    <w:p w14:paraId="02157615" w14:textId="4E5035C2" w:rsidR="006F3BE2" w:rsidRDefault="006F3BE2" w:rsidP="00B55E00">
      <w:pPr>
        <w:pStyle w:val="Heading2"/>
      </w:pPr>
      <w:r>
        <w:t xml:space="preserve">Notes of the previous meeting (item </w:t>
      </w:r>
      <w:r w:rsidR="00FD53E9">
        <w:t>3.1</w:t>
      </w:r>
      <w:r>
        <w:t>)</w:t>
      </w:r>
    </w:p>
    <w:p w14:paraId="0D35C2CB" w14:textId="0B62EC75" w:rsidR="00C625F4" w:rsidRPr="00D4483F" w:rsidRDefault="006F3BE2" w:rsidP="00D4483F">
      <w:pPr>
        <w:pStyle w:val="Numberedpara"/>
        <w:tabs>
          <w:tab w:val="left" w:pos="1701"/>
        </w:tabs>
        <w:rPr>
          <w:rFonts w:cs="Arial"/>
        </w:rPr>
      </w:pPr>
      <w:r w:rsidRPr="00420AA6">
        <w:t>The minutes of the meeting held on</w:t>
      </w:r>
      <w:r w:rsidR="002919E6">
        <w:t xml:space="preserve"> </w:t>
      </w:r>
      <w:r w:rsidR="009941C9">
        <w:t>7 Dec</w:t>
      </w:r>
      <w:r w:rsidR="0081013E">
        <w:t xml:space="preserve">ember </w:t>
      </w:r>
      <w:r w:rsidR="00EC5281" w:rsidRPr="00420AA6">
        <w:t xml:space="preserve">2021 </w:t>
      </w:r>
      <w:r w:rsidRPr="00420AA6">
        <w:t>were ag</w:t>
      </w:r>
      <w:r w:rsidR="006037B0" w:rsidRPr="00420AA6">
        <w:t>reed</w:t>
      </w:r>
      <w:r w:rsidR="009678FE" w:rsidRPr="00420AA6">
        <w:t xml:space="preserve"> </w:t>
      </w:r>
      <w:r w:rsidR="008A3FAF" w:rsidRPr="00420AA6">
        <w:t>as a correct re</w:t>
      </w:r>
      <w:r w:rsidR="004373FF">
        <w:t>cord</w:t>
      </w:r>
      <w:r w:rsidR="00D4483F" w:rsidRPr="00D4483F">
        <w:rPr>
          <w:rFonts w:cs="Arial"/>
          <w:color w:val="242424"/>
          <w:shd w:val="clear" w:color="auto" w:fill="FFFFFF"/>
        </w:rPr>
        <w:t>.</w:t>
      </w:r>
    </w:p>
    <w:p w14:paraId="485E367E" w14:textId="157D10B2" w:rsidR="006F3BE2" w:rsidRDefault="006F3BE2" w:rsidP="00B55E00">
      <w:pPr>
        <w:pStyle w:val="Heading2"/>
      </w:pPr>
      <w:r>
        <w:t xml:space="preserve">Matters arising (item </w:t>
      </w:r>
      <w:r w:rsidR="00FD53E9">
        <w:t>3.2</w:t>
      </w:r>
      <w:r>
        <w:t>)</w:t>
      </w:r>
    </w:p>
    <w:p w14:paraId="0229DA7E" w14:textId="61A3E309" w:rsidR="00273BFA" w:rsidRDefault="006F3BE2" w:rsidP="006A36A7">
      <w:pPr>
        <w:pStyle w:val="Numberedpara"/>
      </w:pPr>
      <w:r>
        <w:t xml:space="preserve">The actions from the meeting held on </w:t>
      </w:r>
      <w:r w:rsidR="009941C9">
        <w:t>7 Dec</w:t>
      </w:r>
      <w:r w:rsidR="00496426">
        <w:t>em</w:t>
      </w:r>
      <w:r w:rsidR="00C0473A">
        <w:t>ber</w:t>
      </w:r>
      <w:r w:rsidR="009D68B8">
        <w:t xml:space="preserve"> 2021 </w:t>
      </w:r>
      <w:r>
        <w:t>were noted as complete or in hand.</w:t>
      </w:r>
    </w:p>
    <w:p w14:paraId="229BF1E2" w14:textId="7D8E6FA5" w:rsidR="002B3E34" w:rsidRPr="00484DD3" w:rsidRDefault="00AB5592" w:rsidP="003F0A23">
      <w:pPr>
        <w:pStyle w:val="Numberedpara"/>
      </w:pPr>
      <w:r>
        <w:lastRenderedPageBreak/>
        <w:t xml:space="preserve">Nicole Gee thanked </w:t>
      </w:r>
      <w:r w:rsidR="00FD3610">
        <w:t xml:space="preserve">ET </w:t>
      </w:r>
      <w:r>
        <w:t xml:space="preserve">for </w:t>
      </w:r>
      <w:r w:rsidR="003F0A23">
        <w:t xml:space="preserve">their support in </w:t>
      </w:r>
      <w:r>
        <w:t>promoting the culture workshops.  A total of 75 staff have signed up to join one of the sessions.</w:t>
      </w:r>
      <w:bookmarkStart w:id="0" w:name="_Hlk77685832"/>
    </w:p>
    <w:p w14:paraId="1DB8D45C" w14:textId="62B49D21" w:rsidR="006D7499" w:rsidRDefault="009941C9" w:rsidP="006D7499">
      <w:pPr>
        <w:pStyle w:val="Heading2"/>
      </w:pPr>
      <w:r>
        <w:t>Dec</w:t>
      </w:r>
      <w:r w:rsidR="00AA27BB">
        <w:t xml:space="preserve">ember </w:t>
      </w:r>
      <w:r w:rsidR="00F13725">
        <w:t>B</w:t>
      </w:r>
      <w:r w:rsidR="006D7499">
        <w:t xml:space="preserve">oard </w:t>
      </w:r>
      <w:r>
        <w:t xml:space="preserve">Strategy </w:t>
      </w:r>
      <w:r w:rsidR="006D7499">
        <w:t>meeting (item 4)</w:t>
      </w:r>
    </w:p>
    <w:p w14:paraId="6B09BAE9" w14:textId="271D6180" w:rsidR="00A63C02" w:rsidRPr="003F0A23" w:rsidRDefault="00E95439" w:rsidP="003F0A23">
      <w:pPr>
        <w:pStyle w:val="Numberedpara"/>
      </w:pPr>
      <w:r>
        <w:t xml:space="preserve">ET reviewed the </w:t>
      </w:r>
      <w:r w:rsidR="00F13725">
        <w:t>actions from</w:t>
      </w:r>
      <w:r>
        <w:t xml:space="preserve"> the </w:t>
      </w:r>
      <w:r w:rsidR="009941C9">
        <w:t>Dec</w:t>
      </w:r>
      <w:r>
        <w:t xml:space="preserve">ember board </w:t>
      </w:r>
      <w:r w:rsidR="00E6780E">
        <w:t xml:space="preserve">strategy </w:t>
      </w:r>
      <w:r>
        <w:t>meeting</w:t>
      </w:r>
      <w:r w:rsidR="003F0A23">
        <w:t xml:space="preserve"> and agreed they </w:t>
      </w:r>
      <w:r w:rsidR="003F0A23" w:rsidRPr="003F0A23">
        <w:t xml:space="preserve">were correct and in hand. </w:t>
      </w:r>
    </w:p>
    <w:p w14:paraId="6BDE8789" w14:textId="297C769C" w:rsidR="00863FD7" w:rsidRPr="003F0A23" w:rsidRDefault="00B8147A" w:rsidP="00462213">
      <w:pPr>
        <w:pStyle w:val="Heading2"/>
      </w:pPr>
      <w:r w:rsidRPr="003F0A23">
        <w:t>Hot topics</w:t>
      </w:r>
      <w:r w:rsidR="00AD0A6D" w:rsidRPr="003F0A23">
        <w:t xml:space="preserve"> </w:t>
      </w:r>
      <w:r w:rsidR="00863FD7" w:rsidRPr="003F0A23">
        <w:t xml:space="preserve">(item </w:t>
      </w:r>
      <w:r w:rsidR="006D7499" w:rsidRPr="003F0A23">
        <w:t>5</w:t>
      </w:r>
      <w:r w:rsidR="004C738F" w:rsidRPr="003F0A23">
        <w:t>.1</w:t>
      </w:r>
      <w:r w:rsidR="00863FD7" w:rsidRPr="003F0A23">
        <w:t>)</w:t>
      </w:r>
    </w:p>
    <w:p w14:paraId="2F37557B" w14:textId="3AB63F89" w:rsidR="003C7B37" w:rsidRPr="003F0A23" w:rsidRDefault="003F0A23" w:rsidP="00B8147A">
      <w:pPr>
        <w:pStyle w:val="Paragraph"/>
      </w:pPr>
      <w:bookmarkStart w:id="1" w:name="_Hlk87968535"/>
      <w:r w:rsidRPr="003F0A23">
        <w:rPr>
          <w:b/>
          <w:bCs/>
        </w:rPr>
        <w:t>COVID-19 vaccin</w:t>
      </w:r>
      <w:r w:rsidR="00510F9B">
        <w:rPr>
          <w:b/>
          <w:bCs/>
        </w:rPr>
        <w:t>e</w:t>
      </w:r>
      <w:r w:rsidRPr="003F0A23">
        <w:rPr>
          <w:b/>
          <w:bCs/>
        </w:rPr>
        <w:t xml:space="preserve"> and booster programmes</w:t>
      </w:r>
      <w:r w:rsidR="00FC1ADD" w:rsidRPr="003F0A23">
        <w:t xml:space="preserve"> – </w:t>
      </w:r>
      <w:r>
        <w:t xml:space="preserve">Jane Gizbert queried whether NICE should consider releasing clinically qualified staff to support the </w:t>
      </w:r>
      <w:r w:rsidR="00EE16E2">
        <w:t xml:space="preserve">NHS </w:t>
      </w:r>
      <w:r>
        <w:t xml:space="preserve">vaccination programme </w:t>
      </w:r>
      <w:proofErr w:type="gramStart"/>
      <w:r>
        <w:t xml:space="preserve">and </w:t>
      </w:r>
      <w:r w:rsidR="004370C8">
        <w:t>also</w:t>
      </w:r>
      <w:proofErr w:type="gramEnd"/>
      <w:r w:rsidR="004370C8">
        <w:t xml:space="preserve"> </w:t>
      </w:r>
      <w:r>
        <w:t xml:space="preserve">support </w:t>
      </w:r>
      <w:r w:rsidR="004370C8">
        <w:t xml:space="preserve">any </w:t>
      </w:r>
      <w:r>
        <w:t>non-</w:t>
      </w:r>
      <w:r w:rsidR="00EE16E2">
        <w:t>clinical</w:t>
      </w:r>
      <w:r>
        <w:t xml:space="preserve"> staff</w:t>
      </w:r>
      <w:r w:rsidR="00EE16E2">
        <w:t xml:space="preserve"> </w:t>
      </w:r>
      <w:r w:rsidR="004370C8">
        <w:t>who wished to</w:t>
      </w:r>
      <w:r w:rsidR="00EE16E2">
        <w:t xml:space="preserve"> volunteer to help</w:t>
      </w:r>
      <w:r w:rsidR="00D5301F">
        <w:t xml:space="preserve"> out</w:t>
      </w:r>
      <w:r w:rsidR="00EE16E2">
        <w:t>, either in their own time or during work</w:t>
      </w:r>
      <w:r w:rsidR="00D5301F">
        <w:t xml:space="preserve"> time</w:t>
      </w:r>
      <w:r w:rsidR="00EE16E2">
        <w:t xml:space="preserve">.  It was not clear whether a formal request </w:t>
      </w:r>
      <w:r w:rsidR="004370C8">
        <w:t xml:space="preserve">for help </w:t>
      </w:r>
      <w:r w:rsidR="00EE16E2">
        <w:t xml:space="preserve">had been received from NHSE.  It was agreed to firstly establish exactly what support NHSE required, </w:t>
      </w:r>
      <w:r w:rsidR="00EB1591">
        <w:t xml:space="preserve">if any, </w:t>
      </w:r>
      <w:r w:rsidR="00EE16E2">
        <w:t xml:space="preserve">including the </w:t>
      </w:r>
      <w:r w:rsidR="004370C8">
        <w:t xml:space="preserve">expected </w:t>
      </w:r>
      <w:r w:rsidR="00EE16E2">
        <w:t xml:space="preserve">time commitment </w:t>
      </w:r>
      <w:r w:rsidR="004370C8">
        <w:t>of</w:t>
      </w:r>
      <w:r w:rsidR="00EE16E2">
        <w:t xml:space="preserve"> individuals, and </w:t>
      </w:r>
      <w:r w:rsidR="00EB1591">
        <w:t xml:space="preserve">to </w:t>
      </w:r>
      <w:r w:rsidR="00EE16E2">
        <w:t>include a slide in the all</w:t>
      </w:r>
      <w:r w:rsidR="00EB1591">
        <w:t>-</w:t>
      </w:r>
      <w:r w:rsidR="00EE16E2">
        <w:t>staff meeting presentation tomorrow, to provide clarity</w:t>
      </w:r>
      <w:r w:rsidR="00D5301F">
        <w:t>.</w:t>
      </w:r>
    </w:p>
    <w:bookmarkEnd w:id="1"/>
    <w:p w14:paraId="56219472" w14:textId="0B4C9E18" w:rsidR="00E93089" w:rsidRPr="00EB1591" w:rsidRDefault="00E93089" w:rsidP="00E93089">
      <w:pPr>
        <w:pStyle w:val="Paragraph"/>
        <w:numPr>
          <w:ilvl w:val="0"/>
          <w:numId w:val="0"/>
        </w:numPr>
        <w:ind w:left="357"/>
        <w:jc w:val="right"/>
      </w:pPr>
      <w:r w:rsidRPr="00EB1591">
        <w:rPr>
          <w:b/>
          <w:bCs/>
        </w:rPr>
        <w:t xml:space="preserve">ACTION: </w:t>
      </w:r>
      <w:r w:rsidR="00FC1ADD" w:rsidRPr="00EB1591">
        <w:rPr>
          <w:b/>
          <w:bCs/>
        </w:rPr>
        <w:t>KJG</w:t>
      </w:r>
    </w:p>
    <w:p w14:paraId="1921FE7F" w14:textId="69B6CA49" w:rsidR="00510F9B" w:rsidRDefault="00CC45E5" w:rsidP="00B8147A">
      <w:pPr>
        <w:pStyle w:val="Paragraph"/>
      </w:pPr>
      <w:r>
        <w:t xml:space="preserve">ET members </w:t>
      </w:r>
      <w:r w:rsidR="00510F9B">
        <w:t>expressed concern that if staff are released to support the vaccin</w:t>
      </w:r>
      <w:r w:rsidR="00E437F7">
        <w:t>ation</w:t>
      </w:r>
      <w:r w:rsidR="00510F9B">
        <w:t xml:space="preserve"> programme, this could potentially impact the</w:t>
      </w:r>
      <w:r w:rsidR="00A023C2">
        <w:t>ir</w:t>
      </w:r>
      <w:r w:rsidR="005D3B5F">
        <w:t xml:space="preserve"> </w:t>
      </w:r>
      <w:r w:rsidR="00510F9B">
        <w:t xml:space="preserve">ability to take annual leave in Q4, which could </w:t>
      </w:r>
      <w:r w:rsidR="00A023C2">
        <w:t xml:space="preserve">put </w:t>
      </w:r>
      <w:r w:rsidR="00510F9B">
        <w:t>t</w:t>
      </w:r>
      <w:r w:rsidR="00A023C2">
        <w:t xml:space="preserve">hem </w:t>
      </w:r>
      <w:r w:rsidR="00510F9B">
        <w:t>at risk of losing</w:t>
      </w:r>
      <w:r w:rsidR="00A023C2">
        <w:t xml:space="preserve"> it</w:t>
      </w:r>
      <w:r w:rsidR="00510F9B">
        <w:t xml:space="preserve">.  Nicole Gee advised that she had requested the data on outstanding leave </w:t>
      </w:r>
      <w:r w:rsidR="005D3B5F">
        <w:t>which she will be</w:t>
      </w:r>
      <w:r w:rsidR="00510F9B">
        <w:t xml:space="preserve"> shar</w:t>
      </w:r>
      <w:r w:rsidR="005D3B5F">
        <w:t>ing</w:t>
      </w:r>
      <w:r w:rsidR="00510F9B">
        <w:t xml:space="preserve"> with ET.  </w:t>
      </w:r>
      <w:r w:rsidR="00A023C2">
        <w:t>It was agreed to review the data</w:t>
      </w:r>
      <w:r w:rsidR="002A5D52">
        <w:t>, and to encourage staff to take leave</w:t>
      </w:r>
      <w:r w:rsidR="00881862">
        <w:t>.</w:t>
      </w:r>
    </w:p>
    <w:p w14:paraId="7C036733" w14:textId="6AB7F57D" w:rsidR="00502900" w:rsidRPr="00502900" w:rsidRDefault="00502900" w:rsidP="00502900">
      <w:pPr>
        <w:pStyle w:val="Paragraph"/>
        <w:numPr>
          <w:ilvl w:val="0"/>
          <w:numId w:val="0"/>
        </w:numPr>
        <w:ind w:left="357"/>
        <w:jc w:val="right"/>
        <w:rPr>
          <w:b/>
          <w:bCs/>
        </w:rPr>
      </w:pPr>
      <w:r w:rsidRPr="00502900">
        <w:rPr>
          <w:b/>
          <w:bCs/>
        </w:rPr>
        <w:t>ACTION: NG</w:t>
      </w:r>
    </w:p>
    <w:p w14:paraId="13318FFA" w14:textId="08541FFC" w:rsidR="00EB1591" w:rsidRPr="009E0D66" w:rsidRDefault="00EB1591" w:rsidP="00B8147A">
      <w:pPr>
        <w:pStyle w:val="Paragraph"/>
      </w:pPr>
      <w:r w:rsidRPr="00EB1591">
        <w:t xml:space="preserve">ET also discussed </w:t>
      </w:r>
      <w:r w:rsidR="00AD2BCD">
        <w:t xml:space="preserve">that </w:t>
      </w:r>
      <w:r w:rsidRPr="00EB1591">
        <w:t xml:space="preserve">if the current </w:t>
      </w:r>
      <w:r w:rsidR="00E437F7">
        <w:t xml:space="preserve">COVID </w:t>
      </w:r>
      <w:r>
        <w:t>case rates continue</w:t>
      </w:r>
      <w:r w:rsidR="00AD2BCD">
        <w:t>d</w:t>
      </w:r>
      <w:r>
        <w:t xml:space="preserve"> to rise through to the Spring, whether it would be appropriate to reconsider cancelling advisory committee meetings.  It was agreed to </w:t>
      </w:r>
      <w:r w:rsidR="004370C8">
        <w:t xml:space="preserve">re-visit the situation in early January and take a decision based on </w:t>
      </w:r>
      <w:r w:rsidR="00B82FBC">
        <w:t xml:space="preserve">an </w:t>
      </w:r>
      <w:r w:rsidR="004370C8">
        <w:t>asse</w:t>
      </w:r>
      <w:r w:rsidR="004370C8" w:rsidRPr="009E0D66">
        <w:t xml:space="preserve">ssment </w:t>
      </w:r>
      <w:r w:rsidR="00B82FBC" w:rsidRPr="009E0D66">
        <w:t xml:space="preserve">of the position </w:t>
      </w:r>
      <w:r w:rsidR="004370C8" w:rsidRPr="009E0D66">
        <w:t>at the time</w:t>
      </w:r>
      <w:r w:rsidR="002A5D52">
        <w:t>, based on clinical availability</w:t>
      </w:r>
      <w:r w:rsidR="004370C8" w:rsidRPr="009E0D66">
        <w:t>.</w:t>
      </w:r>
    </w:p>
    <w:p w14:paraId="14176E8C" w14:textId="56A8FA78" w:rsidR="00E64965" w:rsidRPr="009E0D66" w:rsidRDefault="000533BF" w:rsidP="00CF390D">
      <w:pPr>
        <w:pStyle w:val="Paragraph"/>
      </w:pPr>
      <w:r>
        <w:rPr>
          <w:b/>
          <w:bCs/>
        </w:rPr>
        <w:t xml:space="preserve">Monoclonal antibodies and </w:t>
      </w:r>
      <w:r w:rsidR="00510F9B">
        <w:rPr>
          <w:b/>
          <w:bCs/>
        </w:rPr>
        <w:t xml:space="preserve">the </w:t>
      </w:r>
      <w:r>
        <w:rPr>
          <w:b/>
          <w:bCs/>
        </w:rPr>
        <w:t>Omicron</w:t>
      </w:r>
      <w:r w:rsidR="00CF390D">
        <w:rPr>
          <w:b/>
          <w:bCs/>
        </w:rPr>
        <w:t xml:space="preserve"> variant</w:t>
      </w:r>
      <w:r w:rsidR="00E64965" w:rsidRPr="009E0D66">
        <w:t xml:space="preserve"> – </w:t>
      </w:r>
      <w:r w:rsidR="00CF390D">
        <w:t xml:space="preserve">Paul Chrisp advised that there are potential early signs that monoclonal antibodies will not work against the Omicron variant meaning there may be the requirement </w:t>
      </w:r>
      <w:r w:rsidR="004A04C7">
        <w:t xml:space="preserve">to quickly publish updates to NICE guidance </w:t>
      </w:r>
      <w:r w:rsidR="00CF390D">
        <w:t xml:space="preserve">over the Christmas period.  It was noted which ET members would be available if decisions needed to be taken.  It was agreed to use the ET WhatsApp group </w:t>
      </w:r>
      <w:r w:rsidR="002A5D52">
        <w:t xml:space="preserve">to alert ET to </w:t>
      </w:r>
      <w:r w:rsidR="00CF390D">
        <w:t>any urgent email</w:t>
      </w:r>
      <w:r w:rsidR="002A5D52">
        <w:t>s</w:t>
      </w:r>
      <w:r w:rsidR="00CF390D">
        <w:t>.</w:t>
      </w:r>
    </w:p>
    <w:p w14:paraId="665A1005" w14:textId="2718696F" w:rsidR="00186951" w:rsidRDefault="00510F9B" w:rsidP="00D677D5">
      <w:pPr>
        <w:pStyle w:val="Paragraph"/>
      </w:pPr>
      <w:r>
        <w:rPr>
          <w:b/>
          <w:bCs/>
        </w:rPr>
        <w:t xml:space="preserve">Business planning </w:t>
      </w:r>
      <w:r w:rsidR="00CB7664">
        <w:rPr>
          <w:b/>
          <w:bCs/>
        </w:rPr>
        <w:t>process</w:t>
      </w:r>
      <w:r>
        <w:t xml:space="preserve"> </w:t>
      </w:r>
      <w:r w:rsidR="005D3B5F">
        <w:t>–</w:t>
      </w:r>
      <w:r>
        <w:t xml:space="preserve"> </w:t>
      </w:r>
      <w:r w:rsidR="005D3B5F">
        <w:t xml:space="preserve">Felix Greaves referred to the ET business planning session on 9 December and </w:t>
      </w:r>
      <w:r w:rsidR="00CB7664">
        <w:t>queried next steps as he still had que</w:t>
      </w:r>
      <w:r w:rsidR="00CC45E5">
        <w:t>stions over</w:t>
      </w:r>
      <w:r w:rsidR="00CB7664">
        <w:t xml:space="preserve"> the </w:t>
      </w:r>
      <w:r w:rsidR="002A5D52">
        <w:t xml:space="preserve">inclusion of </w:t>
      </w:r>
      <w:r w:rsidR="00CB7664">
        <w:t xml:space="preserve">sustainability objectives.  Gill Leng advised that she would be reviewing the next iterations during Christmas and New Year ahead of the next discussion at ET on 11 </w:t>
      </w:r>
      <w:r w:rsidR="00881862">
        <w:t>J</w:t>
      </w:r>
      <w:r w:rsidR="00CB7664">
        <w:t>anuary</w:t>
      </w:r>
      <w:r w:rsidR="002A5D52">
        <w:t xml:space="preserve"> and recommended including an objective on sustainability because of its importance</w:t>
      </w:r>
      <w:r w:rsidR="00CB7664">
        <w:t>.  Jennifer Howells noted that during January business plan meetings will be taking place with each of the directorates to confirm their submissions.</w:t>
      </w:r>
    </w:p>
    <w:p w14:paraId="66289BAD" w14:textId="4E080E2A" w:rsidR="002C375B" w:rsidRPr="00B8147A" w:rsidRDefault="002C375B" w:rsidP="00D677D5">
      <w:pPr>
        <w:pStyle w:val="Paragraph"/>
      </w:pPr>
      <w:r w:rsidRPr="002C375B">
        <w:rPr>
          <w:b/>
          <w:bCs/>
        </w:rPr>
        <w:t>CEO appointment update</w:t>
      </w:r>
      <w:r>
        <w:t xml:space="preserve"> – The recommended candidate was still with the Secretary of State for approval.  It was noted that, if approved, they should be available to join NICE </w:t>
      </w:r>
      <w:r w:rsidR="00CC45E5">
        <w:t>from</w:t>
      </w:r>
      <w:r>
        <w:t xml:space="preserve"> 1 February which will allow for a period of handover from Gill Leng.</w:t>
      </w:r>
    </w:p>
    <w:p w14:paraId="325381ED" w14:textId="07E9E74E" w:rsidR="00951582" w:rsidRDefault="00FD4661" w:rsidP="00D17F23">
      <w:pPr>
        <w:pStyle w:val="Heading2"/>
      </w:pPr>
      <w:r>
        <w:t>Annual equality report</w:t>
      </w:r>
      <w:r w:rsidR="00E076DB">
        <w:t xml:space="preserve"> </w:t>
      </w:r>
      <w:r w:rsidR="002F6ABA">
        <w:t xml:space="preserve">(item </w:t>
      </w:r>
      <w:r w:rsidR="006841C2">
        <w:t>6</w:t>
      </w:r>
      <w:r w:rsidR="00837E6C">
        <w:t>.1</w:t>
      </w:r>
      <w:r w:rsidR="002F6ABA">
        <w:t>)</w:t>
      </w:r>
    </w:p>
    <w:p w14:paraId="6AD392ED" w14:textId="447B79AE" w:rsidR="00BF12E2" w:rsidRDefault="00BF12E2" w:rsidP="009B3CC2">
      <w:pPr>
        <w:pStyle w:val="Numberedpara"/>
      </w:pPr>
      <w:r w:rsidRPr="00BF12E2">
        <w:t xml:space="preserve">Jennifer Howells </w:t>
      </w:r>
      <w:r w:rsidR="00E779BE">
        <w:t xml:space="preserve">introduced the </w:t>
      </w:r>
      <w:r w:rsidR="00765DEC">
        <w:t xml:space="preserve">annual equality report setting out the progress made against NICE’s </w:t>
      </w:r>
      <w:r w:rsidR="003E1615">
        <w:t xml:space="preserve">new </w:t>
      </w:r>
      <w:r w:rsidR="00765DEC">
        <w:t xml:space="preserve">equality objectives agreed in November 2020. </w:t>
      </w:r>
      <w:r w:rsidR="003E1615">
        <w:t xml:space="preserve"> ET noted the key achievements including re-establishing the NICE Equality and Diversity Group </w:t>
      </w:r>
      <w:r w:rsidR="009228DD">
        <w:t xml:space="preserve">(NEDG) </w:t>
      </w:r>
      <w:r w:rsidR="003E1615">
        <w:lastRenderedPageBreak/>
        <w:t xml:space="preserve">and the </w:t>
      </w:r>
      <w:r w:rsidR="00BB1AEA">
        <w:t>newly established staff networks supporting deliver</w:t>
      </w:r>
      <w:r w:rsidR="001A05C3">
        <w:t xml:space="preserve">y </w:t>
      </w:r>
      <w:r w:rsidR="00BB1AEA">
        <w:t xml:space="preserve">of the annual workforce EDI action plan.  Overall good progress was being made in raising the profile of </w:t>
      </w:r>
      <w:r w:rsidR="000931DD">
        <w:t xml:space="preserve">the </w:t>
      </w:r>
      <w:r w:rsidR="00BB1AEA">
        <w:t xml:space="preserve">EDI </w:t>
      </w:r>
      <w:r w:rsidR="000931DD">
        <w:t xml:space="preserve">agenda </w:t>
      </w:r>
      <w:r w:rsidR="00BB1AEA">
        <w:t xml:space="preserve">however the </w:t>
      </w:r>
      <w:r w:rsidR="000931DD">
        <w:t xml:space="preserve">analysis of </w:t>
      </w:r>
      <w:r w:rsidR="00BB1AEA">
        <w:t xml:space="preserve">data </w:t>
      </w:r>
      <w:r w:rsidR="00CC45E5">
        <w:t>wa</w:t>
      </w:r>
      <w:r w:rsidR="000931DD">
        <w:t xml:space="preserve">s showing a marginal decrease in </w:t>
      </w:r>
      <w:r w:rsidR="001A05C3">
        <w:t xml:space="preserve">performance in </w:t>
      </w:r>
      <w:r w:rsidR="000931DD">
        <w:t>some categories, additionally more people (</w:t>
      </w:r>
      <w:r w:rsidR="001E0F7C">
        <w:t xml:space="preserve">job </w:t>
      </w:r>
      <w:r w:rsidR="000931DD">
        <w:t xml:space="preserve">applicants and committee members) </w:t>
      </w:r>
      <w:r w:rsidR="00CC45E5">
        <w:t>we</w:t>
      </w:r>
      <w:r w:rsidR="000931DD">
        <w:t xml:space="preserve">re choosing not to </w:t>
      </w:r>
      <w:r w:rsidR="001E0F7C">
        <w:t xml:space="preserve">disclose their gender or ethnicity, which is presenting a challenge to </w:t>
      </w:r>
      <w:r w:rsidR="00CC45E5">
        <w:t>with</w:t>
      </w:r>
      <w:r w:rsidR="001E0F7C">
        <w:t xml:space="preserve"> data</w:t>
      </w:r>
      <w:r w:rsidR="001A05C3">
        <w:t xml:space="preserve"> analysis.</w:t>
      </w:r>
    </w:p>
    <w:p w14:paraId="5EA11DA4" w14:textId="6F9CA0CE" w:rsidR="00D17F23" w:rsidRDefault="001E0F7C" w:rsidP="009B3CC2">
      <w:pPr>
        <w:pStyle w:val="Numberedpara"/>
      </w:pPr>
      <w:r>
        <w:t xml:space="preserve">ET recognised that despite the good work, black and minority ethnic </w:t>
      </w:r>
      <w:r w:rsidR="00C47843">
        <w:t xml:space="preserve">(BAME) </w:t>
      </w:r>
      <w:r>
        <w:t xml:space="preserve">employees </w:t>
      </w:r>
      <w:r w:rsidR="00CC45E5">
        <w:t>we</w:t>
      </w:r>
      <w:r>
        <w:t>re under</w:t>
      </w:r>
      <w:r w:rsidR="00C47843">
        <w:t>-</w:t>
      </w:r>
      <w:r>
        <w:t xml:space="preserve">represented in roles at </w:t>
      </w:r>
      <w:proofErr w:type="gramStart"/>
      <w:r>
        <w:t>8d</w:t>
      </w:r>
      <w:proofErr w:type="gramEnd"/>
      <w:r>
        <w:t xml:space="preserve"> and above, and </w:t>
      </w:r>
      <w:r w:rsidR="00C47843">
        <w:t xml:space="preserve">white applicants </w:t>
      </w:r>
      <w:r w:rsidR="00CC45E5">
        <w:t>we</w:t>
      </w:r>
      <w:r w:rsidR="00C47843">
        <w:t xml:space="preserve">re five times more likely to be successful at interview.  In terms of the next key pieces of work, EDI development and training will be rolled out across the organisation and to </w:t>
      </w:r>
      <w:r w:rsidR="00CC45E5">
        <w:t xml:space="preserve">look at agreeing </w:t>
      </w:r>
      <w:r w:rsidR="00C47843">
        <w:t xml:space="preserve">quantitative </w:t>
      </w:r>
      <w:r w:rsidR="009F464B">
        <w:t xml:space="preserve">based </w:t>
      </w:r>
      <w:r w:rsidR="00C47843">
        <w:t>targets</w:t>
      </w:r>
      <w:r w:rsidR="009F464B">
        <w:t xml:space="preserve"> to measure areas where urgent action is needed.</w:t>
      </w:r>
    </w:p>
    <w:p w14:paraId="756D0A12" w14:textId="350A8E2D" w:rsidR="00FA0F4F" w:rsidRPr="00FA0F4F" w:rsidRDefault="00FA0F4F" w:rsidP="00FA0F4F">
      <w:pPr>
        <w:pStyle w:val="Numberedpara"/>
        <w:numPr>
          <w:ilvl w:val="0"/>
          <w:numId w:val="0"/>
        </w:numPr>
        <w:ind w:left="357"/>
        <w:jc w:val="right"/>
        <w:rPr>
          <w:b/>
          <w:bCs/>
        </w:rPr>
      </w:pPr>
      <w:r w:rsidRPr="00FA0F4F">
        <w:rPr>
          <w:b/>
          <w:bCs/>
        </w:rPr>
        <w:t>ACTION: HB/NT</w:t>
      </w:r>
    </w:p>
    <w:p w14:paraId="42C13994" w14:textId="6E9191E0" w:rsidR="00D17F23" w:rsidRDefault="009F464B" w:rsidP="009B3CC2">
      <w:pPr>
        <w:pStyle w:val="Numberedpara"/>
      </w:pPr>
      <w:r>
        <w:t>ET thank</w:t>
      </w:r>
      <w:r w:rsidR="0006429B">
        <w:t>ed</w:t>
      </w:r>
      <w:r>
        <w:t xml:space="preserve"> the team for such a comprehensive paper and requested some editing and formatting in the version for submission to </w:t>
      </w:r>
      <w:r w:rsidR="003D2523">
        <w:t>a</w:t>
      </w:r>
      <w:r>
        <w:t xml:space="preserve"> public board meeting.  It was also requested that the background section in the main paper should include why NICE wants to do this work and detail why it is</w:t>
      </w:r>
      <w:r w:rsidR="0006429B">
        <w:t xml:space="preserve"> so</w:t>
      </w:r>
      <w:r>
        <w:t xml:space="preserve"> important to NICE.</w:t>
      </w:r>
      <w:r w:rsidR="0006429B">
        <w:t xml:space="preserve">  </w:t>
      </w:r>
      <w:r w:rsidR="00EE338F">
        <w:t>It was</w:t>
      </w:r>
      <w:r w:rsidR="0006429B">
        <w:t xml:space="preserve"> also requested that whilst the </w:t>
      </w:r>
      <w:r w:rsidR="000379F0">
        <w:t>report</w:t>
      </w:r>
      <w:r w:rsidR="0006429B">
        <w:t xml:space="preserve"> provides four months of progress against the new objectives</w:t>
      </w:r>
      <w:r w:rsidR="002A5D52">
        <w:t xml:space="preserve"> and new approach</w:t>
      </w:r>
      <w:r w:rsidR="0006429B">
        <w:t>, it should be reflected in the paper that this is not completely new work</w:t>
      </w:r>
      <w:r w:rsidR="00881862">
        <w:t>,</w:t>
      </w:r>
      <w:r w:rsidR="0006429B">
        <w:t xml:space="preserve"> </w:t>
      </w:r>
      <w:r w:rsidR="000379F0">
        <w:t>and</w:t>
      </w:r>
      <w:r w:rsidR="0006429B">
        <w:t xml:space="preserve"> that NICE has been working on EDI improvements for</w:t>
      </w:r>
      <w:r w:rsidR="003D2523">
        <w:t xml:space="preserve"> many</w:t>
      </w:r>
      <w:r w:rsidR="0006429B">
        <w:t xml:space="preserve"> years.</w:t>
      </w:r>
    </w:p>
    <w:p w14:paraId="750F0D4C" w14:textId="30A8CD68" w:rsidR="00BC6BD3" w:rsidRDefault="003D2523" w:rsidP="009B3CC2">
      <w:pPr>
        <w:pStyle w:val="Numberedpara"/>
      </w:pPr>
      <w:r>
        <w:t xml:space="preserve">Hilary Baker highlighted </w:t>
      </w:r>
      <w:r w:rsidR="00D07A5B">
        <w:t xml:space="preserve">that representation on advisory committees was not where it needed to be, and there was a challenge in that </w:t>
      </w:r>
      <w:r w:rsidR="001A05C3">
        <w:t>NICE doe</w:t>
      </w:r>
      <w:r w:rsidR="00D07A5B">
        <w:t xml:space="preserve">s not currently </w:t>
      </w:r>
      <w:r w:rsidR="001A05C3">
        <w:t xml:space="preserve">have </w:t>
      </w:r>
      <w:r w:rsidR="00D07A5B">
        <w:t xml:space="preserve">a system </w:t>
      </w:r>
      <w:r w:rsidR="001A05C3">
        <w:t xml:space="preserve">for the </w:t>
      </w:r>
      <w:r w:rsidR="00D07A5B">
        <w:t>collect</w:t>
      </w:r>
      <w:r w:rsidR="001A05C3">
        <w:t>ion of</w:t>
      </w:r>
      <w:r w:rsidR="00D07A5B">
        <w:t xml:space="preserve"> EDI data for committee members.</w:t>
      </w:r>
      <w:r w:rsidR="009F072D">
        <w:t xml:space="preserve">  Consideration of an automated committee recruitment system is </w:t>
      </w:r>
      <w:r w:rsidR="00FA0F4F">
        <w:t xml:space="preserve">being explored as </w:t>
      </w:r>
      <w:r w:rsidR="009F072D">
        <w:t xml:space="preserve">part of </w:t>
      </w:r>
      <w:r w:rsidR="006C08A2">
        <w:t>a business transformation project, which will hopefully provide a solution.</w:t>
      </w:r>
      <w:r w:rsidR="009228DD" w:rsidRPr="009228DD">
        <w:t xml:space="preserve"> </w:t>
      </w:r>
      <w:r w:rsidR="009228DD">
        <w:t xml:space="preserve">It was considered whether the workforce data should be separated from the guidance committee data.  </w:t>
      </w:r>
      <w:r w:rsidR="006F39A3">
        <w:t xml:space="preserve">Judith Richardson also queried whether there would be duplication with the health inequalities work which was looking at inequalities in guidance production.  </w:t>
      </w:r>
      <w:r w:rsidR="009228DD">
        <w:t>It was agreed that Jennifer Howells</w:t>
      </w:r>
      <w:r w:rsidR="006F39A3">
        <w:t>,</w:t>
      </w:r>
      <w:r w:rsidR="009228DD">
        <w:t xml:space="preserve"> Nicole Gee </w:t>
      </w:r>
      <w:r w:rsidR="006F39A3">
        <w:t xml:space="preserve">and Judith Richardson </w:t>
      </w:r>
      <w:r w:rsidR="009228DD">
        <w:t xml:space="preserve">would discuss this further outside </w:t>
      </w:r>
      <w:r w:rsidR="002416C7">
        <w:t xml:space="preserve">of </w:t>
      </w:r>
      <w:r w:rsidR="009228DD">
        <w:t xml:space="preserve">the meeting.  </w:t>
      </w:r>
    </w:p>
    <w:p w14:paraId="3899549A" w14:textId="1B4C9BB0" w:rsidR="00BC6BD3" w:rsidRPr="00BC6BD3" w:rsidRDefault="00BC6BD3" w:rsidP="00BC6BD3">
      <w:pPr>
        <w:pStyle w:val="Numberedpara"/>
        <w:numPr>
          <w:ilvl w:val="0"/>
          <w:numId w:val="0"/>
        </w:numPr>
        <w:ind w:left="357"/>
        <w:jc w:val="right"/>
        <w:rPr>
          <w:b/>
          <w:bCs/>
        </w:rPr>
      </w:pPr>
      <w:r w:rsidRPr="00BC6BD3">
        <w:rPr>
          <w:b/>
          <w:bCs/>
        </w:rPr>
        <w:t>ACTION: JH/NG</w:t>
      </w:r>
      <w:r w:rsidR="002416C7">
        <w:rPr>
          <w:b/>
          <w:bCs/>
        </w:rPr>
        <w:t>/JR</w:t>
      </w:r>
    </w:p>
    <w:p w14:paraId="68FBAA4F" w14:textId="5A61B74E" w:rsidR="009411C7" w:rsidRDefault="009228DD" w:rsidP="009B3CC2">
      <w:pPr>
        <w:pStyle w:val="Numberedpara"/>
      </w:pPr>
      <w:r>
        <w:t xml:space="preserve">Jenniffer Prescott also commented that the targets were people rather product focussed and that the NEDG should think </w:t>
      </w:r>
      <w:r w:rsidR="002A5D52">
        <w:t xml:space="preserve">more </w:t>
      </w:r>
      <w:r>
        <w:t>broad</w:t>
      </w:r>
      <w:r w:rsidR="002A5D52">
        <w:t>ly</w:t>
      </w:r>
      <w:r>
        <w:t xml:space="preserve"> tha</w:t>
      </w:r>
      <w:r w:rsidR="00083EAB">
        <w:t>n</w:t>
      </w:r>
      <w:r>
        <w:t xml:space="preserve"> using only Equality Impact Assessments (EIAs) and look at the </w:t>
      </w:r>
      <w:r w:rsidR="00BC6BD3">
        <w:t>wider involvement of people in guidance development.  It was agreed that this should be included in the paper.</w:t>
      </w:r>
    </w:p>
    <w:p w14:paraId="6F967406" w14:textId="70770BA7" w:rsidR="00FF7429" w:rsidRDefault="006C08A2" w:rsidP="002416C7">
      <w:pPr>
        <w:pStyle w:val="Numberedpara"/>
      </w:pPr>
      <w:r>
        <w:t>ET noted that there were some mixed messages in the report and agreed it was</w:t>
      </w:r>
      <w:r w:rsidR="00FA0F4F">
        <w:t xml:space="preserve"> important to be open about current performance but also to outline all the </w:t>
      </w:r>
      <w:r>
        <w:t xml:space="preserve">positive </w:t>
      </w:r>
      <w:r w:rsidR="00FA0F4F">
        <w:t xml:space="preserve">work that </w:t>
      </w:r>
      <w:r w:rsidR="00FF7429">
        <w:t xml:space="preserve">is happening. </w:t>
      </w:r>
      <w:r w:rsidR="002416C7">
        <w:t xml:space="preserve"> </w:t>
      </w:r>
      <w:proofErr w:type="gramStart"/>
      <w:r w:rsidR="002416C7">
        <w:t>Having said that, it</w:t>
      </w:r>
      <w:proofErr w:type="gramEnd"/>
      <w:r w:rsidR="002416C7">
        <w:t xml:space="preserve"> was agreed that the paper was too long for the boar</w:t>
      </w:r>
      <w:r w:rsidR="00083EAB">
        <w:t>d,</w:t>
      </w:r>
      <w:r w:rsidR="002416C7">
        <w:t xml:space="preserve"> and it was </w:t>
      </w:r>
      <w:r w:rsidR="00083EAB">
        <w:t>requ</w:t>
      </w:r>
      <w:r w:rsidR="002416C7">
        <w:t xml:space="preserve">ested that it be re-ordered to include a contents page, a summary page which highlighted the key messages and next steps and </w:t>
      </w:r>
      <w:r w:rsidR="00083EAB">
        <w:t xml:space="preserve">to </w:t>
      </w:r>
      <w:r w:rsidR="002416C7">
        <w:t>move some of the tables into the appendices to make the main body of the paper shorter.</w:t>
      </w:r>
    </w:p>
    <w:p w14:paraId="6816D6D0" w14:textId="3A4E17AA" w:rsidR="002416C7" w:rsidRPr="002416C7" w:rsidRDefault="002416C7" w:rsidP="002416C7">
      <w:pPr>
        <w:pStyle w:val="Numberedpara"/>
        <w:numPr>
          <w:ilvl w:val="0"/>
          <w:numId w:val="0"/>
        </w:numPr>
        <w:ind w:left="357"/>
        <w:jc w:val="right"/>
        <w:rPr>
          <w:b/>
          <w:bCs/>
        </w:rPr>
      </w:pPr>
      <w:r w:rsidRPr="002416C7">
        <w:rPr>
          <w:b/>
          <w:bCs/>
        </w:rPr>
        <w:t>ACTION: HB/NT</w:t>
      </w:r>
    </w:p>
    <w:p w14:paraId="7014F002" w14:textId="26B58F4A" w:rsidR="00D17F23" w:rsidRDefault="00D17F23" w:rsidP="00D17F23">
      <w:pPr>
        <w:pStyle w:val="Heading2"/>
      </w:pPr>
      <w:r>
        <w:t>DIT expenditure and Standing Financial Instructions (item 6.2)</w:t>
      </w:r>
    </w:p>
    <w:p w14:paraId="595192D1" w14:textId="77777777" w:rsidR="00A41C5E" w:rsidRDefault="00CF431C" w:rsidP="009B3CC2">
      <w:pPr>
        <w:pStyle w:val="Numberedpara"/>
      </w:pPr>
      <w:r>
        <w:t xml:space="preserve">ET was asked to approve </w:t>
      </w:r>
      <w:r w:rsidR="0068127D">
        <w:t>a</w:t>
      </w:r>
      <w:r>
        <w:t xml:space="preserve"> schedule of current digital </w:t>
      </w:r>
      <w:r w:rsidR="00861833">
        <w:t xml:space="preserve">and technology </w:t>
      </w:r>
      <w:r>
        <w:t xml:space="preserve">spend requests, and to </w:t>
      </w:r>
      <w:r w:rsidR="00861833">
        <w:t>support</w:t>
      </w:r>
      <w:r>
        <w:t xml:space="preserve"> an amendment to the Standing Financial Instructions </w:t>
      </w:r>
      <w:r w:rsidR="00050F45">
        <w:t xml:space="preserve">(SFIs) </w:t>
      </w:r>
      <w:r>
        <w:t xml:space="preserve">to remove </w:t>
      </w:r>
    </w:p>
    <w:p w14:paraId="4F877C38" w14:textId="1478D0F1" w:rsidR="00A41C5E" w:rsidRDefault="00A41C5E" w:rsidP="00A41C5E">
      <w:pPr>
        <w:pStyle w:val="Numberedpara"/>
        <w:numPr>
          <w:ilvl w:val="0"/>
          <w:numId w:val="0"/>
        </w:numPr>
        <w:ind w:left="357"/>
      </w:pPr>
      <w:r>
        <w:lastRenderedPageBreak/>
        <w:t>the requirement for all DIT expenditure up to £100k to be considered by the Executive Team and to allow digital and technology expenditure to be approved line with other expenditure, subject to subsequent support from the Technology Governance Board.</w:t>
      </w:r>
    </w:p>
    <w:p w14:paraId="1D6C4E70" w14:textId="2485A228" w:rsidR="00D17F23" w:rsidRDefault="00050F45" w:rsidP="009B3CC2">
      <w:pPr>
        <w:pStyle w:val="Numberedpara"/>
      </w:pPr>
      <w:r>
        <w:t xml:space="preserve">Jennifer Howells </w:t>
      </w:r>
      <w:r w:rsidR="00C72E0F">
        <w:t xml:space="preserve">advised that she </w:t>
      </w:r>
      <w:proofErr w:type="gramStart"/>
      <w:r w:rsidR="0068127D">
        <w:t>would discuss</w:t>
      </w:r>
      <w:proofErr w:type="gramEnd"/>
      <w:r>
        <w:t xml:space="preserve"> the error in the recently revised SFIs </w:t>
      </w:r>
      <w:r w:rsidR="008D0F3D">
        <w:t xml:space="preserve">with the </w:t>
      </w:r>
      <w:r w:rsidR="00C72E0F">
        <w:t>Audit &amp; Risk Committee</w:t>
      </w:r>
      <w:r w:rsidR="008D0F3D">
        <w:t xml:space="preserve"> chair, Tom Wright, to ask whether he would be willing to approve the correction with immediate effect or prefer to wait until </w:t>
      </w:r>
      <w:r>
        <w:t xml:space="preserve">the </w:t>
      </w:r>
      <w:r w:rsidR="008D0F3D">
        <w:t xml:space="preserve">next </w:t>
      </w:r>
      <w:r>
        <w:t xml:space="preserve">Audit &amp; Risk Committee in January 2022 to </w:t>
      </w:r>
      <w:r w:rsidR="00570658">
        <w:t>rectify</w:t>
      </w:r>
      <w:r w:rsidR="008D0F3D">
        <w:t xml:space="preserve"> it. </w:t>
      </w:r>
    </w:p>
    <w:p w14:paraId="5017B8BA" w14:textId="10F805F1" w:rsidR="00240243" w:rsidRPr="00240243" w:rsidRDefault="00240243" w:rsidP="00240243">
      <w:pPr>
        <w:pStyle w:val="Numberedpara"/>
        <w:numPr>
          <w:ilvl w:val="0"/>
          <w:numId w:val="0"/>
        </w:numPr>
        <w:ind w:left="357"/>
        <w:jc w:val="right"/>
        <w:rPr>
          <w:b/>
          <w:bCs/>
        </w:rPr>
      </w:pPr>
      <w:r w:rsidRPr="00240243">
        <w:rPr>
          <w:b/>
          <w:bCs/>
        </w:rPr>
        <w:t>ACTION: JH</w:t>
      </w:r>
    </w:p>
    <w:p w14:paraId="5EC29557" w14:textId="55CB1E0B" w:rsidR="009B539B" w:rsidRPr="00240243" w:rsidRDefault="00570658" w:rsidP="00240243">
      <w:pPr>
        <w:pStyle w:val="Numberedpara"/>
      </w:pPr>
      <w:r>
        <w:t xml:space="preserve">ET approved the schedule of digital and technology spend requests, noting that the </w:t>
      </w:r>
      <w:r w:rsidR="002A1AE1">
        <w:t xml:space="preserve">new </w:t>
      </w:r>
      <w:r w:rsidR="0001483A">
        <w:t xml:space="preserve">AV equipment for the Manchester office </w:t>
      </w:r>
      <w:r>
        <w:t xml:space="preserve">would be approved through normal </w:t>
      </w:r>
      <w:r w:rsidR="0001483A">
        <w:t xml:space="preserve">procurement </w:t>
      </w:r>
      <w:r w:rsidR="002A1AE1">
        <w:t>processe</w:t>
      </w:r>
      <w:r>
        <w:t xml:space="preserve">s </w:t>
      </w:r>
      <w:r w:rsidR="00240243">
        <w:t xml:space="preserve">as the expenditure </w:t>
      </w:r>
      <w:r w:rsidR="0068127D">
        <w:t>was</w:t>
      </w:r>
      <w:r w:rsidR="002A1AE1">
        <w:t xml:space="preserve"> likely to </w:t>
      </w:r>
      <w:r w:rsidR="005C23AB">
        <w:t>exceed</w:t>
      </w:r>
      <w:r w:rsidR="002A1AE1">
        <w:t xml:space="preserve"> </w:t>
      </w:r>
      <w:r w:rsidR="00240243">
        <w:t>£100k.</w:t>
      </w:r>
      <w:bookmarkEnd w:id="0"/>
    </w:p>
    <w:p w14:paraId="652BC459" w14:textId="0F1CE0A4" w:rsidR="00AC7895" w:rsidRDefault="004077DA" w:rsidP="00AC7895">
      <w:pPr>
        <w:pStyle w:val="Heading2"/>
      </w:pPr>
      <w:r>
        <w:t>A new process for NICE Technology Appraisals: Portfolio Appraisal</w:t>
      </w:r>
      <w:r w:rsidR="00AC7895">
        <w:t xml:space="preserve"> (item </w:t>
      </w:r>
      <w:r w:rsidR="006841C2">
        <w:t>7.1</w:t>
      </w:r>
      <w:r w:rsidR="00AC7895">
        <w:t>)</w:t>
      </w:r>
    </w:p>
    <w:p w14:paraId="6BD97D37" w14:textId="686E1FC3" w:rsidR="003109CD" w:rsidRDefault="00F47BFE" w:rsidP="001D007A">
      <w:pPr>
        <w:pStyle w:val="Paragraph"/>
      </w:pPr>
      <w:r>
        <w:t>ET</w:t>
      </w:r>
      <w:r w:rsidR="000E2145">
        <w:t xml:space="preserve"> </w:t>
      </w:r>
      <w:r w:rsidR="00BC3520">
        <w:t xml:space="preserve">was asked to consider a proposed new approach to technology appraisals to help match NICE’s capacity with the demand for products.  </w:t>
      </w:r>
      <w:r w:rsidR="00615361">
        <w:t>It was noted that three therapies comprise a large proportion of the appraisals work programme</w:t>
      </w:r>
      <w:r w:rsidR="00E120D8">
        <w:t>, and the CHTE senior team have been thinking of innovative solutions to address the resourcing challenges</w:t>
      </w:r>
      <w:r w:rsidR="00031D43">
        <w:t>.</w:t>
      </w:r>
      <w:r w:rsidR="00E120D8">
        <w:t xml:space="preserve"> </w:t>
      </w:r>
      <w:r w:rsidR="00031D43">
        <w:t>They</w:t>
      </w:r>
      <w:r w:rsidR="00E120D8">
        <w:t xml:space="preserve"> </w:t>
      </w:r>
      <w:r w:rsidR="002F58AD">
        <w:t xml:space="preserve">have </w:t>
      </w:r>
      <w:r w:rsidR="00855C66">
        <w:t>propos</w:t>
      </w:r>
      <w:r w:rsidR="002F58AD">
        <w:t xml:space="preserve">ed that products where NICE has already published a significant amount of guidance and have a significant number of future indications, would be suitable for a portfolio appraisal.  This is based on NICE’s experience with these products, the relative clinical effectiveness </w:t>
      </w:r>
      <w:r w:rsidR="007A4C9F">
        <w:t xml:space="preserve">that </w:t>
      </w:r>
      <w:r w:rsidR="002F58AD">
        <w:t xml:space="preserve">is already established and the offer price for the indications </w:t>
      </w:r>
      <w:r w:rsidR="007A4C9F">
        <w:t xml:space="preserve">being </w:t>
      </w:r>
      <w:r w:rsidR="002F58AD">
        <w:t>stabilised.</w:t>
      </w:r>
    </w:p>
    <w:p w14:paraId="08352DC1" w14:textId="5EE47F3D" w:rsidR="00031D43" w:rsidRDefault="007A4C9F" w:rsidP="001D007A">
      <w:pPr>
        <w:pStyle w:val="Paragraph"/>
      </w:pPr>
      <w:r>
        <w:t xml:space="preserve">Subject to further exploration of </w:t>
      </w:r>
      <w:r w:rsidR="00BF4256">
        <w:t xml:space="preserve">the </w:t>
      </w:r>
      <w:r>
        <w:t>risks and issues discussed, including charging, discount rates and income recovery, ET was content to support the proposal of a portfolio appraisal to the private session of the January board meeting for discussion.</w:t>
      </w:r>
    </w:p>
    <w:p w14:paraId="58B33B66" w14:textId="3A2D7875" w:rsidR="003B02D0" w:rsidRPr="003B02D0" w:rsidRDefault="003B02D0" w:rsidP="003B02D0">
      <w:pPr>
        <w:pStyle w:val="Paragraph"/>
        <w:numPr>
          <w:ilvl w:val="0"/>
          <w:numId w:val="0"/>
        </w:numPr>
        <w:ind w:left="357"/>
        <w:jc w:val="right"/>
        <w:rPr>
          <w:b/>
          <w:bCs/>
        </w:rPr>
      </w:pPr>
      <w:r w:rsidRPr="003B02D0">
        <w:rPr>
          <w:b/>
          <w:bCs/>
        </w:rPr>
        <w:t xml:space="preserve">ACTION: </w:t>
      </w:r>
      <w:r w:rsidR="00BF4256">
        <w:rPr>
          <w:b/>
          <w:bCs/>
        </w:rPr>
        <w:t>JK/HK/JP</w:t>
      </w:r>
    </w:p>
    <w:p w14:paraId="394FE834" w14:textId="2F6303AA" w:rsidR="00F13725" w:rsidRDefault="004077DA" w:rsidP="00C05347">
      <w:pPr>
        <w:pStyle w:val="Heading2"/>
      </w:pPr>
      <w:r>
        <w:t>Finance update</w:t>
      </w:r>
      <w:r w:rsidR="00C05347">
        <w:t xml:space="preserve"> (item 7.2)</w:t>
      </w:r>
    </w:p>
    <w:p w14:paraId="539F49DE" w14:textId="3A7951AA" w:rsidR="00F13725" w:rsidRDefault="00323382" w:rsidP="0064508B">
      <w:pPr>
        <w:pStyle w:val="Paragraph"/>
      </w:pPr>
      <w:r>
        <w:t xml:space="preserve">ET reviewed the baseline funding scenario for 2022/23 compared with the current year, noting that the £3m non-recurrent admin funding </w:t>
      </w:r>
      <w:r w:rsidR="00C10984">
        <w:t xml:space="preserve">received </w:t>
      </w:r>
      <w:r>
        <w:t xml:space="preserve">in 2021/22 had been rolled into 2022/23, however there was expected to be a </w:t>
      </w:r>
      <w:r w:rsidR="00E441AE">
        <w:t xml:space="preserve">request from DHSC to reduce the </w:t>
      </w:r>
      <w:r w:rsidR="00C10984">
        <w:t xml:space="preserve">admin </w:t>
      </w:r>
      <w:r w:rsidR="00E441AE">
        <w:t>budget by 5% and the</w:t>
      </w:r>
      <w:r>
        <w:t xml:space="preserve"> </w:t>
      </w:r>
      <w:r w:rsidR="00C10984">
        <w:t xml:space="preserve">programme </w:t>
      </w:r>
      <w:r w:rsidR="00E441AE">
        <w:t xml:space="preserve">budget by 10%, resulting in a £3.1m cash reduction.  The outcome of the £10.3m CSR bid was still awaited.  Jennifer Howells stated that this was scenario planning </w:t>
      </w:r>
      <w:proofErr w:type="gramStart"/>
      <w:r w:rsidR="00E441AE">
        <w:t>at the moment</w:t>
      </w:r>
      <w:proofErr w:type="gramEnd"/>
      <w:r w:rsidR="0054529F">
        <w:t>,</w:t>
      </w:r>
      <w:r w:rsidR="00E441AE">
        <w:t xml:space="preserve"> but that the budget setting </w:t>
      </w:r>
      <w:r w:rsidR="00A943F1">
        <w:t xml:space="preserve">for 2022/23 </w:t>
      </w:r>
      <w:r w:rsidR="00E441AE">
        <w:t xml:space="preserve">needed to be considered in </w:t>
      </w:r>
      <w:r w:rsidR="00A943F1">
        <w:t>this</w:t>
      </w:r>
      <w:r w:rsidR="00E441AE">
        <w:t xml:space="preserve"> m</w:t>
      </w:r>
      <w:r w:rsidR="0054529F">
        <w:t>ore challenging</w:t>
      </w:r>
      <w:r w:rsidR="00E441AE">
        <w:t xml:space="preserve"> context</w:t>
      </w:r>
      <w:r w:rsidR="00A943F1">
        <w:t xml:space="preserve"> as there is a legal requirement to submit a balanced budget.</w:t>
      </w:r>
      <w:r w:rsidR="0067733B">
        <w:t xml:space="preserve">  John Pegington is in the process of meeting with teams to review the opening position for next year and to discuss plans and the pressures.</w:t>
      </w:r>
    </w:p>
    <w:p w14:paraId="2D47E9B1" w14:textId="3C691A5C" w:rsidR="00F13725" w:rsidRDefault="0054529F" w:rsidP="0064508B">
      <w:pPr>
        <w:pStyle w:val="Paragraph"/>
      </w:pPr>
      <w:r>
        <w:t xml:space="preserve">The month 8 financial position </w:t>
      </w:r>
      <w:r w:rsidR="00A943F1">
        <w:t xml:space="preserve">had </w:t>
      </w:r>
      <w:r>
        <w:t>not significantly changed on the previous month.  There ha</w:t>
      </w:r>
      <w:r w:rsidR="00A943F1">
        <w:t>s</w:t>
      </w:r>
      <w:r>
        <w:t xml:space="preserve"> been an improvement in </w:t>
      </w:r>
      <w:r w:rsidR="00A943F1">
        <w:t>the NSA outlook for the year, and the budget was forecasting a £1.2m underspend.</w:t>
      </w:r>
    </w:p>
    <w:p w14:paraId="44704E39" w14:textId="4B894767" w:rsidR="00F13725" w:rsidRDefault="004077DA" w:rsidP="00C05347">
      <w:pPr>
        <w:pStyle w:val="Heading2"/>
      </w:pPr>
      <w:r>
        <w:t>NICE approaches to health inequalities</w:t>
      </w:r>
      <w:r w:rsidR="00C05347">
        <w:t xml:space="preserve"> (item 7.3)</w:t>
      </w:r>
    </w:p>
    <w:p w14:paraId="30D23F5B" w14:textId="59FBE9DA" w:rsidR="00C05347" w:rsidRDefault="00041B0C" w:rsidP="0064508B">
      <w:pPr>
        <w:pStyle w:val="Paragraph"/>
      </w:pPr>
      <w:r>
        <w:t>Ann Hoskins and Lois Murray presented a final report and recommendations on NICE approaches to health inequalities for ET</w:t>
      </w:r>
      <w:r w:rsidR="006C20B4">
        <w:t>’s</w:t>
      </w:r>
      <w:r>
        <w:t xml:space="preserve"> appro</w:t>
      </w:r>
      <w:r w:rsidR="009633CA">
        <w:t>val</w:t>
      </w:r>
      <w:r w:rsidR="006C20B4">
        <w:t xml:space="preserve"> </w:t>
      </w:r>
      <w:r>
        <w:t xml:space="preserve">ahead of </w:t>
      </w:r>
      <w:r w:rsidR="009633CA">
        <w:t xml:space="preserve">the paper’s </w:t>
      </w:r>
      <w:r>
        <w:t xml:space="preserve">submission to the </w:t>
      </w:r>
      <w:r w:rsidR="00615361">
        <w:t>January</w:t>
      </w:r>
      <w:r>
        <w:t xml:space="preserve"> public board meeting</w:t>
      </w:r>
      <w:r w:rsidR="00615361">
        <w:t xml:space="preserve"> (subsequently deferred to March)</w:t>
      </w:r>
      <w:r>
        <w:t xml:space="preserve">. </w:t>
      </w:r>
    </w:p>
    <w:p w14:paraId="7391FE86" w14:textId="0E66A549" w:rsidR="00831CCA" w:rsidRDefault="006C20B4" w:rsidP="0064508B">
      <w:pPr>
        <w:pStyle w:val="Paragraph"/>
      </w:pPr>
      <w:r>
        <w:lastRenderedPageBreak/>
        <w:t xml:space="preserve">ET discussed </w:t>
      </w:r>
      <w:r w:rsidR="009633CA">
        <w:t xml:space="preserve">the opportunities </w:t>
      </w:r>
      <w:r>
        <w:t xml:space="preserve">where NICE should </w:t>
      </w:r>
      <w:r w:rsidR="009633CA">
        <w:t>focus</w:t>
      </w:r>
      <w:r>
        <w:t xml:space="preserve"> its effor</w:t>
      </w:r>
      <w:r w:rsidR="009633CA">
        <w:t>t</w:t>
      </w:r>
      <w:r>
        <w:t xml:space="preserve"> to have </w:t>
      </w:r>
      <w:r w:rsidR="009633CA">
        <w:t xml:space="preserve">the </w:t>
      </w:r>
      <w:r w:rsidR="00855C66">
        <w:t>mo</w:t>
      </w:r>
      <w:r w:rsidR="009633CA">
        <w:t>st</w:t>
      </w:r>
      <w:r w:rsidR="00831815">
        <w:t xml:space="preserve"> </w:t>
      </w:r>
      <w:r>
        <w:t>impact.</w:t>
      </w:r>
      <w:r w:rsidR="00831815">
        <w:t xml:space="preserve">  Paul Chrisp suggested aligning the living guideline model to the </w:t>
      </w:r>
      <w:r w:rsidR="00AE7DFB">
        <w:t xml:space="preserve">NHS CORE20 plus5 approach, and setting </w:t>
      </w:r>
      <w:proofErr w:type="gramStart"/>
      <w:r w:rsidR="00AE7DFB">
        <w:t>short, medium and long term</w:t>
      </w:r>
      <w:proofErr w:type="gramEnd"/>
      <w:r w:rsidR="00AE7DFB">
        <w:t xml:space="preserve"> objectives.</w:t>
      </w:r>
    </w:p>
    <w:p w14:paraId="5A0CB25C" w14:textId="078062D4" w:rsidR="00AE7DFB" w:rsidRDefault="00AE7DFB" w:rsidP="0064508B">
      <w:pPr>
        <w:pStyle w:val="Paragraph"/>
      </w:pPr>
      <w:r>
        <w:t xml:space="preserve">Ann Hoskins advised </w:t>
      </w:r>
      <w:r w:rsidR="00855C66">
        <w:t xml:space="preserve">ET to </w:t>
      </w:r>
      <w:r>
        <w:t xml:space="preserve">consider using the </w:t>
      </w:r>
      <w:r w:rsidR="003740B1">
        <w:t>Marmot principles or King’s Fund framework to communicate</w:t>
      </w:r>
      <w:r w:rsidR="00855C66">
        <w:t xml:space="preserve"> out</w:t>
      </w:r>
      <w:r w:rsidR="003740B1">
        <w:t xml:space="preserve"> the work already being undertaken</w:t>
      </w:r>
      <w:r w:rsidR="00855C66">
        <w:t xml:space="preserve"> across NICE</w:t>
      </w:r>
      <w:r w:rsidR="003740B1">
        <w:t>.  Jane Gizbert noted that her team are planning a health inequalities campaign in early January.</w:t>
      </w:r>
    </w:p>
    <w:p w14:paraId="1C8632BA" w14:textId="459B7F1F" w:rsidR="00831815" w:rsidRDefault="009633CA" w:rsidP="0064508B">
      <w:pPr>
        <w:pStyle w:val="Paragraph"/>
      </w:pPr>
      <w:r>
        <w:t>ET recognised the need to b</w:t>
      </w:r>
      <w:r w:rsidR="00831815">
        <w:t xml:space="preserve">uild internal capacity to achieve </w:t>
      </w:r>
      <w:r>
        <w:t>the</w:t>
      </w:r>
      <w:r w:rsidR="00831815">
        <w:t xml:space="preserve"> strategic priority of reducing health inequalitie</w:t>
      </w:r>
      <w:r>
        <w:t>s</w:t>
      </w:r>
      <w:r w:rsidR="00831815">
        <w:t xml:space="preserve">, including </w:t>
      </w:r>
      <w:r w:rsidR="00FF306F">
        <w:t xml:space="preserve">considering </w:t>
      </w:r>
      <w:r w:rsidR="00831815">
        <w:t>whether a specific team</w:t>
      </w:r>
      <w:r w:rsidR="00AE7DFB">
        <w:t xml:space="preserve"> focused on health inequalities was appropriate, similar</w:t>
      </w:r>
      <w:r w:rsidR="005D65D0">
        <w:t>ly</w:t>
      </w:r>
      <w:r w:rsidR="00AE7DFB">
        <w:t xml:space="preserve"> to sustainability</w:t>
      </w:r>
      <w:r>
        <w:t xml:space="preserve"> and patient safety</w:t>
      </w:r>
      <w:r w:rsidR="00FF306F">
        <w:t xml:space="preserve">, but also ensuring the specialists in the guidance producing teams </w:t>
      </w:r>
      <w:proofErr w:type="gramStart"/>
      <w:r w:rsidR="00FF306F">
        <w:t>are able to</w:t>
      </w:r>
      <w:proofErr w:type="gramEnd"/>
      <w:r w:rsidR="00FF306F">
        <w:t xml:space="preserve"> highlight health inequalities within their roles.</w:t>
      </w:r>
      <w:r w:rsidR="00E13C80">
        <w:t xml:space="preserve">  Lois Murray added that it would be helpful if all staff </w:t>
      </w:r>
      <w:proofErr w:type="gramStart"/>
      <w:r w:rsidR="00E13C80">
        <w:t>had an understanding of</w:t>
      </w:r>
      <w:proofErr w:type="gramEnd"/>
      <w:r w:rsidR="00E13C80">
        <w:t xml:space="preserve"> health inequality assessments across all NICE’s work, which differ slightly </w:t>
      </w:r>
      <w:r w:rsidR="00393E69">
        <w:t>from</w:t>
      </w:r>
      <w:r w:rsidR="00E13C80">
        <w:t xml:space="preserve"> EIAs, as poverty is not a protected characteristic.</w:t>
      </w:r>
    </w:p>
    <w:p w14:paraId="75027D44" w14:textId="3A392506" w:rsidR="009633CA" w:rsidRDefault="00F16866" w:rsidP="0064508B">
      <w:pPr>
        <w:pStyle w:val="Paragraph"/>
      </w:pPr>
      <w:r>
        <w:t xml:space="preserve">ET </w:t>
      </w:r>
      <w:r w:rsidR="00362086">
        <w:t xml:space="preserve">asked for further additions to the start of the paper to be clear about how </w:t>
      </w:r>
      <w:r>
        <w:t>addressing health inequalities is fundamental to NICE’s core role through guidance production</w:t>
      </w:r>
      <w:r w:rsidR="005F6DB3">
        <w:t>.</w:t>
      </w:r>
      <w:r w:rsidR="00362086">
        <w:t xml:space="preserve"> </w:t>
      </w:r>
      <w:r w:rsidR="005F6DB3">
        <w:t xml:space="preserve"> </w:t>
      </w:r>
      <w:r w:rsidR="00362086">
        <w:t xml:space="preserve">The aim should be to take </w:t>
      </w:r>
      <w:r w:rsidR="005F6DB3">
        <w:t xml:space="preserve">a paper to the March </w:t>
      </w:r>
      <w:r w:rsidR="005F6DB3" w:rsidRPr="00526E76">
        <w:rPr>
          <w:rFonts w:cs="Arial"/>
          <w:color w:val="242424"/>
          <w:shd w:val="clear" w:color="auto" w:fill="FFFFFF"/>
        </w:rPr>
        <w:t>public board meeting that provides a strategic summary of NICE's position and role in health inequalities</w:t>
      </w:r>
      <w:r w:rsidR="005F6DB3">
        <w:rPr>
          <w:rFonts w:cs="Arial"/>
          <w:color w:val="242424"/>
          <w:shd w:val="clear" w:color="auto" w:fill="FFFFFF"/>
        </w:rPr>
        <w:t>.</w:t>
      </w:r>
    </w:p>
    <w:p w14:paraId="6EF79924" w14:textId="46D55351" w:rsidR="00F16866" w:rsidRPr="00F16866" w:rsidRDefault="00F16866" w:rsidP="00F16866">
      <w:pPr>
        <w:pStyle w:val="Paragraph"/>
        <w:numPr>
          <w:ilvl w:val="0"/>
          <w:numId w:val="0"/>
        </w:numPr>
        <w:ind w:left="357"/>
        <w:jc w:val="right"/>
        <w:rPr>
          <w:b/>
          <w:bCs/>
        </w:rPr>
      </w:pPr>
      <w:r w:rsidRPr="00F16866">
        <w:rPr>
          <w:b/>
          <w:bCs/>
        </w:rPr>
        <w:t>ACTION: JR/AH</w:t>
      </w:r>
    </w:p>
    <w:p w14:paraId="4118EFAD" w14:textId="4EC82E68" w:rsidR="004077DA" w:rsidRDefault="004077DA" w:rsidP="004077DA">
      <w:pPr>
        <w:pStyle w:val="Heading2"/>
      </w:pPr>
      <w:r>
        <w:t>Guideline development contracts (item 7.4)</w:t>
      </w:r>
    </w:p>
    <w:p w14:paraId="3F59B9E3" w14:textId="140EF87B" w:rsidR="004868BA" w:rsidRDefault="004868BA" w:rsidP="004868BA">
      <w:pPr>
        <w:pStyle w:val="Numberedpara"/>
      </w:pPr>
      <w:r>
        <w:t xml:space="preserve">Paul Chrisp updated ET on progress with the </w:t>
      </w:r>
      <w:r w:rsidR="00BC1181">
        <w:t xml:space="preserve">TUPE of </w:t>
      </w:r>
      <w:r>
        <w:t>guideline development centre staff into NICE from 1 April 2022.  ET noted that the formal TUPE letters were currently being reviewed.  Consultation meetings will be taking place from 17 January 2022, followed by more meetings in February and March.  The letters will advise</w:t>
      </w:r>
      <w:r w:rsidR="00AC35F7">
        <w:t xml:space="preserve"> </w:t>
      </w:r>
      <w:r>
        <w:t>staff that when they join NICE in 2022</w:t>
      </w:r>
      <w:r w:rsidR="00985CBE">
        <w:t>,</w:t>
      </w:r>
      <w:r>
        <w:t xml:space="preserve"> they maybe in a different team than at present</w:t>
      </w:r>
      <w:r w:rsidR="00D006D7">
        <w:t>, and that t</w:t>
      </w:r>
      <w:r>
        <w:t>here will be a management of change exercise in 2023</w:t>
      </w:r>
      <w:r w:rsidR="00D006D7">
        <w:t>/24.</w:t>
      </w:r>
    </w:p>
    <w:p w14:paraId="5FCF552F" w14:textId="1167D407" w:rsidR="004868BA" w:rsidRDefault="00D006D7" w:rsidP="00F5399B">
      <w:pPr>
        <w:pStyle w:val="Numberedpara"/>
      </w:pPr>
      <w:r>
        <w:t>ET noted t</w:t>
      </w:r>
      <w:r w:rsidR="004868BA">
        <w:t xml:space="preserve">he </w:t>
      </w:r>
      <w:r w:rsidR="004474E4">
        <w:t xml:space="preserve">transfer </w:t>
      </w:r>
      <w:r w:rsidR="004868BA">
        <w:t xml:space="preserve">project costs in 2021/22 </w:t>
      </w:r>
      <w:r>
        <w:t>w</w:t>
      </w:r>
      <w:r w:rsidR="00BC3520">
        <w:t>ere</w:t>
      </w:r>
      <w:r w:rsidR="004868BA">
        <w:t xml:space="preserve"> £387k</w:t>
      </w:r>
      <w:r>
        <w:t xml:space="preserve">.  </w:t>
      </w:r>
      <w:r w:rsidR="004868BA">
        <w:t>From next year</w:t>
      </w:r>
      <w:r>
        <w:t>,</w:t>
      </w:r>
      <w:r w:rsidR="004868BA">
        <w:t xml:space="preserve"> </w:t>
      </w:r>
      <w:r>
        <w:t>post-</w:t>
      </w:r>
      <w:r w:rsidR="004868BA">
        <w:t xml:space="preserve">transfer, the costs are expected to be £5m (just under current costs </w:t>
      </w:r>
      <w:r>
        <w:t>of</w:t>
      </w:r>
      <w:r w:rsidR="004868BA">
        <w:t xml:space="preserve"> the contracts)</w:t>
      </w:r>
      <w:r>
        <w:t>.</w:t>
      </w:r>
      <w:r w:rsidR="00985CBE">
        <w:t xml:space="preserve">  It was agreed to include a slide in the CEO’s update to the January board meeting.</w:t>
      </w:r>
    </w:p>
    <w:p w14:paraId="456FCA69" w14:textId="5EA2A766" w:rsidR="00985CBE" w:rsidRPr="00985CBE" w:rsidRDefault="00985CBE" w:rsidP="00985CBE">
      <w:pPr>
        <w:pStyle w:val="Numberedpara"/>
        <w:numPr>
          <w:ilvl w:val="0"/>
          <w:numId w:val="0"/>
        </w:numPr>
        <w:ind w:left="357"/>
        <w:jc w:val="right"/>
        <w:rPr>
          <w:b/>
          <w:bCs/>
        </w:rPr>
      </w:pPr>
      <w:r w:rsidRPr="00985CBE">
        <w:rPr>
          <w:b/>
          <w:bCs/>
        </w:rPr>
        <w:t>ACTION: KJG</w:t>
      </w:r>
    </w:p>
    <w:p w14:paraId="3FBDB888" w14:textId="1EFBF856" w:rsidR="00FD53E9" w:rsidRDefault="00FD53E9" w:rsidP="00C0473A">
      <w:pPr>
        <w:pStyle w:val="Heading2"/>
      </w:pPr>
      <w:r w:rsidRPr="00DD563C">
        <w:t xml:space="preserve">Review of the meeting (item </w:t>
      </w:r>
      <w:r w:rsidR="004077DA">
        <w:t>8</w:t>
      </w:r>
      <w:r w:rsidR="00D95B78">
        <w:t>)</w:t>
      </w:r>
    </w:p>
    <w:p w14:paraId="17949412" w14:textId="68620ED3" w:rsidR="00FE0811" w:rsidRDefault="00502900" w:rsidP="00C0473A">
      <w:pPr>
        <w:pStyle w:val="Paragraph"/>
      </w:pPr>
      <w:r>
        <w:t xml:space="preserve">ET agreed there was a good balance of agenda items which had generated good discussions.  </w:t>
      </w:r>
    </w:p>
    <w:p w14:paraId="14DF92B1" w14:textId="6F1CE2F0" w:rsidR="00502900" w:rsidRPr="005F46BA" w:rsidRDefault="00502900" w:rsidP="00C0473A">
      <w:pPr>
        <w:pStyle w:val="Paragraph"/>
      </w:pPr>
      <w:r>
        <w:t>Jennifer Howells advised that the OMC meeting this week had been cancelled due to two substantive papers being deferred.  She remi</w:t>
      </w:r>
      <w:r w:rsidR="00D95A1E">
        <w:t xml:space="preserve">nded ET that any agenda items of a non-strategic nature, should be submitted to the OMC for </w:t>
      </w:r>
      <w:r w:rsidR="00E10BA4">
        <w:t>discussion to free up ET agendas.</w:t>
      </w:r>
    </w:p>
    <w:p w14:paraId="303FF33B" w14:textId="72C91679" w:rsidR="005A69D6" w:rsidRDefault="00120B77" w:rsidP="00B55E00">
      <w:pPr>
        <w:pStyle w:val="Heading2"/>
      </w:pPr>
      <w:r>
        <w:t>O</w:t>
      </w:r>
      <w:r w:rsidR="005A69D6">
        <w:t xml:space="preserve">ther business (item </w:t>
      </w:r>
      <w:r w:rsidR="00BE6235">
        <w:t>9</w:t>
      </w:r>
      <w:r w:rsidR="00C05347">
        <w:t>)</w:t>
      </w:r>
    </w:p>
    <w:p w14:paraId="5B0EE54D" w14:textId="0C6EB145" w:rsidR="00AC4D87" w:rsidRDefault="00502900" w:rsidP="000101F7">
      <w:pPr>
        <w:pStyle w:val="Paragraph"/>
      </w:pPr>
      <w:r>
        <w:rPr>
          <w:b/>
          <w:bCs/>
        </w:rPr>
        <w:t>Vice chair appointment</w:t>
      </w:r>
      <w:r>
        <w:t xml:space="preserve"> </w:t>
      </w:r>
      <w:r w:rsidR="00D95A1E">
        <w:t>–</w:t>
      </w:r>
      <w:r>
        <w:t xml:space="preserve"> </w:t>
      </w:r>
      <w:r w:rsidR="00D95A1E">
        <w:t>It was queried whether the acting vice chair had been confirmed as the permanent appointment.  Jennifer Howells agreed to check the Standing Orders for the process to be followed and email ET.</w:t>
      </w:r>
    </w:p>
    <w:p w14:paraId="07F7B489" w14:textId="170B7CB3" w:rsidR="00D95A1E" w:rsidRPr="00D95A1E" w:rsidRDefault="00D95A1E" w:rsidP="00D95A1E">
      <w:pPr>
        <w:pStyle w:val="Paragraph"/>
        <w:numPr>
          <w:ilvl w:val="0"/>
          <w:numId w:val="0"/>
        </w:numPr>
        <w:ind w:left="357"/>
        <w:jc w:val="right"/>
        <w:rPr>
          <w:b/>
          <w:bCs/>
        </w:rPr>
      </w:pPr>
      <w:r w:rsidRPr="00D95A1E">
        <w:rPr>
          <w:b/>
          <w:bCs/>
        </w:rPr>
        <w:t>ACTION: JH</w:t>
      </w:r>
    </w:p>
    <w:p w14:paraId="5B36A627" w14:textId="5729242D" w:rsidR="00502900" w:rsidRDefault="00502900" w:rsidP="000101F7">
      <w:pPr>
        <w:pStyle w:val="Paragraph"/>
      </w:pPr>
      <w:r>
        <w:rPr>
          <w:b/>
          <w:bCs/>
        </w:rPr>
        <w:lastRenderedPageBreak/>
        <w:t>Revised ET report template</w:t>
      </w:r>
      <w:r>
        <w:t xml:space="preserve"> </w:t>
      </w:r>
      <w:r w:rsidR="001537F7">
        <w:t>–</w:t>
      </w:r>
      <w:r>
        <w:t xml:space="preserve"> </w:t>
      </w:r>
      <w:r w:rsidR="001537F7">
        <w:t xml:space="preserve">Elaine Repton advised ET of amendments that had been made to the ET report template to include the RACI responsibility matrix and additional guidance for report authors on completing the risk assessment section.  Gill Leng </w:t>
      </w:r>
      <w:r w:rsidR="00D573D1">
        <w:t>sta</w:t>
      </w:r>
      <w:r w:rsidR="001537F7">
        <w:t xml:space="preserve">ted that the sections only needed to be completed for new projects or </w:t>
      </w:r>
      <w:r w:rsidR="0043365D">
        <w:t xml:space="preserve">where </w:t>
      </w:r>
      <w:r w:rsidR="001537F7">
        <w:t>substantial changes to existing processes</w:t>
      </w:r>
      <w:r w:rsidR="0043365D">
        <w:t xml:space="preserve"> are being </w:t>
      </w:r>
      <w:r w:rsidR="00D573D1">
        <w:t>propos</w:t>
      </w:r>
      <w:r w:rsidR="0043365D">
        <w:t>ed</w:t>
      </w:r>
      <w:r w:rsidR="001537F7">
        <w:t>.</w:t>
      </w:r>
    </w:p>
    <w:sectPr w:rsidR="00502900" w:rsidSect="00C12890">
      <w:headerReference w:type="default" r:id="rId7"/>
      <w:foot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B0DF9" w14:textId="77777777" w:rsidR="00B32CC8" w:rsidRDefault="00B32CC8" w:rsidP="00446BEE">
      <w:r>
        <w:separator/>
      </w:r>
    </w:p>
  </w:endnote>
  <w:endnote w:type="continuationSeparator" w:id="0">
    <w:p w14:paraId="3F7C382F" w14:textId="77777777" w:rsidR="00B32CC8" w:rsidRDefault="00B32CC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fldSimple w:instr=" NUMPAGES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FADCD" w14:textId="77777777" w:rsidR="00B32CC8" w:rsidRDefault="00B32CC8" w:rsidP="00446BEE">
      <w:r>
        <w:separator/>
      </w:r>
    </w:p>
  </w:footnote>
  <w:footnote w:type="continuationSeparator" w:id="0">
    <w:p w14:paraId="2F2D8766" w14:textId="77777777" w:rsidR="00B32CC8" w:rsidRDefault="00B32CC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02471C2B"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56F"/>
    <w:multiLevelType w:val="hybridMultilevel"/>
    <w:tmpl w:val="D58276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10D0F79"/>
    <w:multiLevelType w:val="hybridMultilevel"/>
    <w:tmpl w:val="64D6E0C0"/>
    <w:lvl w:ilvl="0" w:tplc="404874B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B1434"/>
    <w:multiLevelType w:val="hybridMultilevel"/>
    <w:tmpl w:val="75385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513F8"/>
    <w:multiLevelType w:val="hybridMultilevel"/>
    <w:tmpl w:val="7424000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0140A"/>
    <w:multiLevelType w:val="hybridMultilevel"/>
    <w:tmpl w:val="DF80DC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1A876042"/>
    <w:multiLevelType w:val="hybridMultilevel"/>
    <w:tmpl w:val="051A1D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63784B"/>
    <w:multiLevelType w:val="hybridMultilevel"/>
    <w:tmpl w:val="7096B67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3D0517DB"/>
    <w:multiLevelType w:val="hybridMultilevel"/>
    <w:tmpl w:val="CF4C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015FC6"/>
    <w:multiLevelType w:val="multilevel"/>
    <w:tmpl w:val="46A6A9B4"/>
    <w:lvl w:ilvl="0">
      <w:start w:val="3"/>
      <w:numFmt w:val="none"/>
      <w:suff w:val="nothing"/>
      <w:lvlText w:val="%1"/>
      <w:lvlJc w:val="left"/>
      <w:pPr>
        <w:ind w:left="0" w:firstLine="0"/>
      </w:pPr>
      <w:rPr>
        <w:rFonts w:ascii="Arial" w:hAnsi="Arial" w:hint="default"/>
        <w:sz w:val="24"/>
      </w:rPr>
    </w:lvl>
    <w:lvl w:ilvl="1">
      <w:start w:val="9"/>
      <w:numFmt w:val="decimal"/>
      <w:lvlText w:val="%2."/>
      <w:lvlJc w:val="left"/>
      <w:pPr>
        <w:tabs>
          <w:tab w:val="num" w:pos="567"/>
        </w:tabs>
        <w:ind w:left="567" w:hanging="567"/>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3530E39"/>
    <w:multiLevelType w:val="hybridMultilevel"/>
    <w:tmpl w:val="99F03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4" w15:restartNumberingAfterBreak="0">
    <w:nsid w:val="4BF94607"/>
    <w:multiLevelType w:val="hybridMultilevel"/>
    <w:tmpl w:val="5F327EA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5" w15:restartNumberingAfterBreak="0">
    <w:nsid w:val="4E362BDB"/>
    <w:multiLevelType w:val="hybridMultilevel"/>
    <w:tmpl w:val="C5782BE2"/>
    <w:lvl w:ilvl="0" w:tplc="EB826084">
      <w:start w:val="1"/>
      <w:numFmt w:val="decimal"/>
      <w:pStyle w:val="Numberedpara"/>
      <w:lvlText w:val="%1."/>
      <w:lvlJc w:val="left"/>
      <w:pPr>
        <w:ind w:left="1353"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6" w15:restartNumberingAfterBreak="0">
    <w:nsid w:val="4FC46AF7"/>
    <w:multiLevelType w:val="hybridMultilevel"/>
    <w:tmpl w:val="8260168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7"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A113FF"/>
    <w:multiLevelType w:val="hybridMultilevel"/>
    <w:tmpl w:val="B03808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9"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30" w15:restartNumberingAfterBreak="0">
    <w:nsid w:val="658A3C77"/>
    <w:multiLevelType w:val="hybridMultilevel"/>
    <w:tmpl w:val="E05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D54218"/>
    <w:multiLevelType w:val="hybridMultilevel"/>
    <w:tmpl w:val="B896C2D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605E13"/>
    <w:multiLevelType w:val="hybridMultilevel"/>
    <w:tmpl w:val="847C194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4" w15:restartNumberingAfterBreak="0">
    <w:nsid w:val="76921CB2"/>
    <w:multiLevelType w:val="hybridMultilevel"/>
    <w:tmpl w:val="10E21C8C"/>
    <w:lvl w:ilvl="0" w:tplc="93C092F4">
      <w:start w:val="1"/>
      <w:numFmt w:val="bullet"/>
      <w:lvlText w:val="•"/>
      <w:lvlJc w:val="left"/>
      <w:pPr>
        <w:tabs>
          <w:tab w:val="num" w:pos="720"/>
        </w:tabs>
        <w:ind w:left="720" w:hanging="360"/>
      </w:pPr>
      <w:rPr>
        <w:rFonts w:ascii="Arial" w:hAnsi="Arial" w:hint="default"/>
      </w:rPr>
    </w:lvl>
    <w:lvl w:ilvl="1" w:tplc="3A44D1DA" w:tentative="1">
      <w:start w:val="1"/>
      <w:numFmt w:val="bullet"/>
      <w:lvlText w:val="•"/>
      <w:lvlJc w:val="left"/>
      <w:pPr>
        <w:tabs>
          <w:tab w:val="num" w:pos="1440"/>
        </w:tabs>
        <w:ind w:left="1440" w:hanging="360"/>
      </w:pPr>
      <w:rPr>
        <w:rFonts w:ascii="Arial" w:hAnsi="Arial" w:hint="default"/>
      </w:rPr>
    </w:lvl>
    <w:lvl w:ilvl="2" w:tplc="4858BBEC" w:tentative="1">
      <w:start w:val="1"/>
      <w:numFmt w:val="bullet"/>
      <w:lvlText w:val="•"/>
      <w:lvlJc w:val="left"/>
      <w:pPr>
        <w:tabs>
          <w:tab w:val="num" w:pos="2160"/>
        </w:tabs>
        <w:ind w:left="2160" w:hanging="360"/>
      </w:pPr>
      <w:rPr>
        <w:rFonts w:ascii="Arial" w:hAnsi="Arial" w:hint="default"/>
      </w:rPr>
    </w:lvl>
    <w:lvl w:ilvl="3" w:tplc="C2B2DE02" w:tentative="1">
      <w:start w:val="1"/>
      <w:numFmt w:val="bullet"/>
      <w:lvlText w:val="•"/>
      <w:lvlJc w:val="left"/>
      <w:pPr>
        <w:tabs>
          <w:tab w:val="num" w:pos="2880"/>
        </w:tabs>
        <w:ind w:left="2880" w:hanging="360"/>
      </w:pPr>
      <w:rPr>
        <w:rFonts w:ascii="Arial" w:hAnsi="Arial" w:hint="default"/>
      </w:rPr>
    </w:lvl>
    <w:lvl w:ilvl="4" w:tplc="6F628632" w:tentative="1">
      <w:start w:val="1"/>
      <w:numFmt w:val="bullet"/>
      <w:lvlText w:val="•"/>
      <w:lvlJc w:val="left"/>
      <w:pPr>
        <w:tabs>
          <w:tab w:val="num" w:pos="3600"/>
        </w:tabs>
        <w:ind w:left="3600" w:hanging="360"/>
      </w:pPr>
      <w:rPr>
        <w:rFonts w:ascii="Arial" w:hAnsi="Arial" w:hint="default"/>
      </w:rPr>
    </w:lvl>
    <w:lvl w:ilvl="5" w:tplc="949A6120" w:tentative="1">
      <w:start w:val="1"/>
      <w:numFmt w:val="bullet"/>
      <w:lvlText w:val="•"/>
      <w:lvlJc w:val="left"/>
      <w:pPr>
        <w:tabs>
          <w:tab w:val="num" w:pos="4320"/>
        </w:tabs>
        <w:ind w:left="4320" w:hanging="360"/>
      </w:pPr>
      <w:rPr>
        <w:rFonts w:ascii="Arial" w:hAnsi="Arial" w:hint="default"/>
      </w:rPr>
    </w:lvl>
    <w:lvl w:ilvl="6" w:tplc="6778E680" w:tentative="1">
      <w:start w:val="1"/>
      <w:numFmt w:val="bullet"/>
      <w:lvlText w:val="•"/>
      <w:lvlJc w:val="left"/>
      <w:pPr>
        <w:tabs>
          <w:tab w:val="num" w:pos="5040"/>
        </w:tabs>
        <w:ind w:left="5040" w:hanging="360"/>
      </w:pPr>
      <w:rPr>
        <w:rFonts w:ascii="Arial" w:hAnsi="Arial" w:hint="default"/>
      </w:rPr>
    </w:lvl>
    <w:lvl w:ilvl="7" w:tplc="403CA4E4" w:tentative="1">
      <w:start w:val="1"/>
      <w:numFmt w:val="bullet"/>
      <w:lvlText w:val="•"/>
      <w:lvlJc w:val="left"/>
      <w:pPr>
        <w:tabs>
          <w:tab w:val="num" w:pos="5760"/>
        </w:tabs>
        <w:ind w:left="5760" w:hanging="360"/>
      </w:pPr>
      <w:rPr>
        <w:rFonts w:ascii="Arial" w:hAnsi="Arial" w:hint="default"/>
      </w:rPr>
    </w:lvl>
    <w:lvl w:ilvl="8" w:tplc="4EB4C8B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66075693">
    <w:abstractNumId w:val="32"/>
  </w:num>
  <w:num w:numId="2" w16cid:durableId="2035499606">
    <w:abstractNumId w:val="12"/>
  </w:num>
  <w:num w:numId="3" w16cid:durableId="363675310">
    <w:abstractNumId w:val="5"/>
  </w:num>
  <w:num w:numId="4" w16cid:durableId="1581480124">
    <w:abstractNumId w:val="25"/>
  </w:num>
  <w:num w:numId="5" w16cid:durableId="322394273">
    <w:abstractNumId w:val="7"/>
  </w:num>
  <w:num w:numId="6" w16cid:durableId="549923267">
    <w:abstractNumId w:val="13"/>
  </w:num>
  <w:num w:numId="7" w16cid:durableId="1136919065">
    <w:abstractNumId w:val="16"/>
  </w:num>
  <w:num w:numId="8" w16cid:durableId="1089044262">
    <w:abstractNumId w:val="35"/>
  </w:num>
  <w:num w:numId="9" w16cid:durableId="1459684596">
    <w:abstractNumId w:val="14"/>
  </w:num>
  <w:num w:numId="10" w16cid:durableId="711268863">
    <w:abstractNumId w:val="15"/>
  </w:num>
  <w:num w:numId="11" w16cid:durableId="2016028057">
    <w:abstractNumId w:val="3"/>
  </w:num>
  <w:num w:numId="12" w16cid:durableId="754447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3951422">
    <w:abstractNumId w:val="2"/>
  </w:num>
  <w:num w:numId="14" w16cid:durableId="283121155">
    <w:abstractNumId w:val="18"/>
  </w:num>
  <w:num w:numId="15" w16cid:durableId="24983255">
    <w:abstractNumId w:val="29"/>
  </w:num>
  <w:num w:numId="16" w16cid:durableId="722295391">
    <w:abstractNumId w:val="17"/>
  </w:num>
  <w:num w:numId="17" w16cid:durableId="1530098922">
    <w:abstractNumId w:val="23"/>
  </w:num>
  <w:num w:numId="18" w16cid:durableId="649358878">
    <w:abstractNumId w:val="27"/>
  </w:num>
  <w:num w:numId="19" w16cid:durableId="581792540">
    <w:abstractNumId w:val="10"/>
  </w:num>
  <w:num w:numId="20" w16cid:durableId="1176386741">
    <w:abstractNumId w:val="30"/>
  </w:num>
  <w:num w:numId="21" w16cid:durableId="1363244834">
    <w:abstractNumId w:val="22"/>
  </w:num>
  <w:num w:numId="22" w16cid:durableId="705183971">
    <w:abstractNumId w:val="19"/>
  </w:num>
  <w:num w:numId="23" w16cid:durableId="1724017234">
    <w:abstractNumId w:val="34"/>
  </w:num>
  <w:num w:numId="24" w16cid:durableId="319626984">
    <w:abstractNumId w:val="28"/>
  </w:num>
  <w:num w:numId="25" w16cid:durableId="2005426142">
    <w:abstractNumId w:val="0"/>
  </w:num>
  <w:num w:numId="26" w16cid:durableId="664284220">
    <w:abstractNumId w:val="6"/>
  </w:num>
  <w:num w:numId="27" w16cid:durableId="1436485086">
    <w:abstractNumId w:val="8"/>
  </w:num>
  <w:num w:numId="28" w16cid:durableId="606817417">
    <w:abstractNumId w:val="4"/>
  </w:num>
  <w:num w:numId="29" w16cid:durableId="827482058">
    <w:abstractNumId w:val="33"/>
  </w:num>
  <w:num w:numId="30" w16cid:durableId="1318074432">
    <w:abstractNumId w:val="9"/>
  </w:num>
  <w:num w:numId="31" w16cid:durableId="1826554103">
    <w:abstractNumId w:val="1"/>
  </w:num>
  <w:num w:numId="32" w16cid:durableId="2114742618">
    <w:abstractNumId w:val="26"/>
  </w:num>
  <w:num w:numId="33" w16cid:durableId="502402584">
    <w:abstractNumId w:val="20"/>
  </w:num>
  <w:num w:numId="34" w16cid:durableId="1443381310">
    <w:abstractNumId w:val="31"/>
  </w:num>
  <w:num w:numId="35" w16cid:durableId="909273500">
    <w:abstractNumId w:val="11"/>
  </w:num>
  <w:num w:numId="36" w16cid:durableId="1316494534">
    <w:abstractNumId w:val="24"/>
  </w:num>
  <w:num w:numId="37" w16cid:durableId="1577547284">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2F8C"/>
    <w:rsid w:val="000037AA"/>
    <w:rsid w:val="000039B1"/>
    <w:rsid w:val="00003B5D"/>
    <w:rsid w:val="00003ED6"/>
    <w:rsid w:val="00004B43"/>
    <w:rsid w:val="00004F1A"/>
    <w:rsid w:val="0000503C"/>
    <w:rsid w:val="000053F8"/>
    <w:rsid w:val="00005E95"/>
    <w:rsid w:val="000064CB"/>
    <w:rsid w:val="0000687D"/>
    <w:rsid w:val="00006E3E"/>
    <w:rsid w:val="000101F7"/>
    <w:rsid w:val="000106F6"/>
    <w:rsid w:val="00010AAB"/>
    <w:rsid w:val="000111B4"/>
    <w:rsid w:val="00011451"/>
    <w:rsid w:val="000116EE"/>
    <w:rsid w:val="00012355"/>
    <w:rsid w:val="00012BBC"/>
    <w:rsid w:val="00013DA2"/>
    <w:rsid w:val="000140B0"/>
    <w:rsid w:val="000143E9"/>
    <w:rsid w:val="0001483A"/>
    <w:rsid w:val="00015050"/>
    <w:rsid w:val="000150D4"/>
    <w:rsid w:val="00016171"/>
    <w:rsid w:val="000161D8"/>
    <w:rsid w:val="00017786"/>
    <w:rsid w:val="00017D16"/>
    <w:rsid w:val="00017F48"/>
    <w:rsid w:val="00020364"/>
    <w:rsid w:val="00020D14"/>
    <w:rsid w:val="00020D34"/>
    <w:rsid w:val="00020EBA"/>
    <w:rsid w:val="00021155"/>
    <w:rsid w:val="00021245"/>
    <w:rsid w:val="00021F46"/>
    <w:rsid w:val="00022932"/>
    <w:rsid w:val="00022B26"/>
    <w:rsid w:val="000232F2"/>
    <w:rsid w:val="00023662"/>
    <w:rsid w:val="00023CFF"/>
    <w:rsid w:val="00023F0E"/>
    <w:rsid w:val="0002482D"/>
    <w:rsid w:val="00024B3D"/>
    <w:rsid w:val="00024D0A"/>
    <w:rsid w:val="00025283"/>
    <w:rsid w:val="000253C0"/>
    <w:rsid w:val="00025EE3"/>
    <w:rsid w:val="000265AF"/>
    <w:rsid w:val="00026AB6"/>
    <w:rsid w:val="0002779B"/>
    <w:rsid w:val="00027AEC"/>
    <w:rsid w:val="00027B5E"/>
    <w:rsid w:val="00027EDB"/>
    <w:rsid w:val="000319B1"/>
    <w:rsid w:val="00031D43"/>
    <w:rsid w:val="00032073"/>
    <w:rsid w:val="000320AA"/>
    <w:rsid w:val="0003314A"/>
    <w:rsid w:val="000333DE"/>
    <w:rsid w:val="00035962"/>
    <w:rsid w:val="00035E9A"/>
    <w:rsid w:val="00036231"/>
    <w:rsid w:val="0003682B"/>
    <w:rsid w:val="000368A8"/>
    <w:rsid w:val="0003736D"/>
    <w:rsid w:val="000376CB"/>
    <w:rsid w:val="000379F0"/>
    <w:rsid w:val="000405AE"/>
    <w:rsid w:val="00040E50"/>
    <w:rsid w:val="00041B0C"/>
    <w:rsid w:val="00042909"/>
    <w:rsid w:val="00042D75"/>
    <w:rsid w:val="0004382E"/>
    <w:rsid w:val="000439B6"/>
    <w:rsid w:val="00043DFA"/>
    <w:rsid w:val="000453EF"/>
    <w:rsid w:val="00045DE0"/>
    <w:rsid w:val="0004617D"/>
    <w:rsid w:val="000462D6"/>
    <w:rsid w:val="00046388"/>
    <w:rsid w:val="000470AC"/>
    <w:rsid w:val="000472DC"/>
    <w:rsid w:val="0004790B"/>
    <w:rsid w:val="00050204"/>
    <w:rsid w:val="00050247"/>
    <w:rsid w:val="00050F45"/>
    <w:rsid w:val="000511FD"/>
    <w:rsid w:val="00052377"/>
    <w:rsid w:val="00052FD5"/>
    <w:rsid w:val="000533BF"/>
    <w:rsid w:val="00053562"/>
    <w:rsid w:val="000535F9"/>
    <w:rsid w:val="00053B5D"/>
    <w:rsid w:val="00054460"/>
    <w:rsid w:val="000549BD"/>
    <w:rsid w:val="00054CC7"/>
    <w:rsid w:val="00055EB1"/>
    <w:rsid w:val="00055EB9"/>
    <w:rsid w:val="000566B0"/>
    <w:rsid w:val="00056ADF"/>
    <w:rsid w:val="00056D5D"/>
    <w:rsid w:val="00056F21"/>
    <w:rsid w:val="00056F25"/>
    <w:rsid w:val="000570D1"/>
    <w:rsid w:val="0005750D"/>
    <w:rsid w:val="000577D6"/>
    <w:rsid w:val="00057BF1"/>
    <w:rsid w:val="000602E2"/>
    <w:rsid w:val="00060696"/>
    <w:rsid w:val="00060E93"/>
    <w:rsid w:val="000617BF"/>
    <w:rsid w:val="000617F4"/>
    <w:rsid w:val="00061EB9"/>
    <w:rsid w:val="00062232"/>
    <w:rsid w:val="0006260D"/>
    <w:rsid w:val="00062876"/>
    <w:rsid w:val="000639F5"/>
    <w:rsid w:val="00063BE7"/>
    <w:rsid w:val="00063E19"/>
    <w:rsid w:val="00063E29"/>
    <w:rsid w:val="0006429B"/>
    <w:rsid w:val="00064DFC"/>
    <w:rsid w:val="00066194"/>
    <w:rsid w:val="000669E7"/>
    <w:rsid w:val="00066B6C"/>
    <w:rsid w:val="000677CD"/>
    <w:rsid w:val="00067911"/>
    <w:rsid w:val="00070065"/>
    <w:rsid w:val="00070B7D"/>
    <w:rsid w:val="00070CE7"/>
    <w:rsid w:val="00070F8F"/>
    <w:rsid w:val="000714D3"/>
    <w:rsid w:val="000722FB"/>
    <w:rsid w:val="0007247B"/>
    <w:rsid w:val="0007277C"/>
    <w:rsid w:val="00072C3A"/>
    <w:rsid w:val="0007312D"/>
    <w:rsid w:val="0007320C"/>
    <w:rsid w:val="00074559"/>
    <w:rsid w:val="00074991"/>
    <w:rsid w:val="00074A17"/>
    <w:rsid w:val="00074FA0"/>
    <w:rsid w:val="00075572"/>
    <w:rsid w:val="00076A9C"/>
    <w:rsid w:val="00076FD5"/>
    <w:rsid w:val="000801AB"/>
    <w:rsid w:val="00080458"/>
    <w:rsid w:val="00080663"/>
    <w:rsid w:val="00080955"/>
    <w:rsid w:val="000809D2"/>
    <w:rsid w:val="0008183C"/>
    <w:rsid w:val="0008231B"/>
    <w:rsid w:val="00082672"/>
    <w:rsid w:val="00082C82"/>
    <w:rsid w:val="000836B1"/>
    <w:rsid w:val="00083EAB"/>
    <w:rsid w:val="00083F12"/>
    <w:rsid w:val="00084854"/>
    <w:rsid w:val="00084B80"/>
    <w:rsid w:val="00084D4D"/>
    <w:rsid w:val="00085366"/>
    <w:rsid w:val="00085650"/>
    <w:rsid w:val="000857DF"/>
    <w:rsid w:val="00085897"/>
    <w:rsid w:val="00085DA7"/>
    <w:rsid w:val="00087309"/>
    <w:rsid w:val="00087375"/>
    <w:rsid w:val="00087ABD"/>
    <w:rsid w:val="00087D29"/>
    <w:rsid w:val="0009024B"/>
    <w:rsid w:val="000902B7"/>
    <w:rsid w:val="00090B27"/>
    <w:rsid w:val="00090B63"/>
    <w:rsid w:val="00091C40"/>
    <w:rsid w:val="00091CCE"/>
    <w:rsid w:val="00092456"/>
    <w:rsid w:val="00092846"/>
    <w:rsid w:val="00092B46"/>
    <w:rsid w:val="000930F3"/>
    <w:rsid w:val="000931DD"/>
    <w:rsid w:val="000939F4"/>
    <w:rsid w:val="00093C82"/>
    <w:rsid w:val="00093DD8"/>
    <w:rsid w:val="00093ECE"/>
    <w:rsid w:val="00095798"/>
    <w:rsid w:val="0009594E"/>
    <w:rsid w:val="00095BEC"/>
    <w:rsid w:val="00095DEE"/>
    <w:rsid w:val="000966AB"/>
    <w:rsid w:val="000979AC"/>
    <w:rsid w:val="000979CE"/>
    <w:rsid w:val="00097E67"/>
    <w:rsid w:val="000A0395"/>
    <w:rsid w:val="000A0879"/>
    <w:rsid w:val="000A1E6D"/>
    <w:rsid w:val="000A2EDB"/>
    <w:rsid w:val="000A3ED0"/>
    <w:rsid w:val="000A4279"/>
    <w:rsid w:val="000A453E"/>
    <w:rsid w:val="000A48C2"/>
    <w:rsid w:val="000A4CEB"/>
    <w:rsid w:val="000A4D3E"/>
    <w:rsid w:val="000A4FEE"/>
    <w:rsid w:val="000A5E67"/>
    <w:rsid w:val="000A6E1A"/>
    <w:rsid w:val="000A792A"/>
    <w:rsid w:val="000B03C1"/>
    <w:rsid w:val="000B0B7C"/>
    <w:rsid w:val="000B0DFD"/>
    <w:rsid w:val="000B0FF9"/>
    <w:rsid w:val="000B1394"/>
    <w:rsid w:val="000B2130"/>
    <w:rsid w:val="000B25C6"/>
    <w:rsid w:val="000B2792"/>
    <w:rsid w:val="000B2A78"/>
    <w:rsid w:val="000B2B52"/>
    <w:rsid w:val="000B3970"/>
    <w:rsid w:val="000B3EA3"/>
    <w:rsid w:val="000B45C6"/>
    <w:rsid w:val="000B543A"/>
    <w:rsid w:val="000B5939"/>
    <w:rsid w:val="000B6109"/>
    <w:rsid w:val="000B629D"/>
    <w:rsid w:val="000B6A66"/>
    <w:rsid w:val="000B70DE"/>
    <w:rsid w:val="000C0211"/>
    <w:rsid w:val="000C04CF"/>
    <w:rsid w:val="000C0A1B"/>
    <w:rsid w:val="000C1255"/>
    <w:rsid w:val="000C1702"/>
    <w:rsid w:val="000C1A68"/>
    <w:rsid w:val="000C1FDB"/>
    <w:rsid w:val="000C2407"/>
    <w:rsid w:val="000C2DB3"/>
    <w:rsid w:val="000C3422"/>
    <w:rsid w:val="000C368A"/>
    <w:rsid w:val="000C3D4C"/>
    <w:rsid w:val="000C44E8"/>
    <w:rsid w:val="000C46EF"/>
    <w:rsid w:val="000C541C"/>
    <w:rsid w:val="000C542C"/>
    <w:rsid w:val="000C5DBA"/>
    <w:rsid w:val="000C63EA"/>
    <w:rsid w:val="000C69B9"/>
    <w:rsid w:val="000C6DA1"/>
    <w:rsid w:val="000C72D7"/>
    <w:rsid w:val="000C7787"/>
    <w:rsid w:val="000C7BD1"/>
    <w:rsid w:val="000C7BEF"/>
    <w:rsid w:val="000C7EF5"/>
    <w:rsid w:val="000D1002"/>
    <w:rsid w:val="000D1358"/>
    <w:rsid w:val="000D1906"/>
    <w:rsid w:val="000D1E55"/>
    <w:rsid w:val="000D2511"/>
    <w:rsid w:val="000D28CC"/>
    <w:rsid w:val="000D2A22"/>
    <w:rsid w:val="000D2C42"/>
    <w:rsid w:val="000D3184"/>
    <w:rsid w:val="000D3277"/>
    <w:rsid w:val="000D36EA"/>
    <w:rsid w:val="000D3DCC"/>
    <w:rsid w:val="000D4300"/>
    <w:rsid w:val="000D4DED"/>
    <w:rsid w:val="000D50ED"/>
    <w:rsid w:val="000D53A2"/>
    <w:rsid w:val="000D53DB"/>
    <w:rsid w:val="000D55BC"/>
    <w:rsid w:val="000D57F2"/>
    <w:rsid w:val="000D596E"/>
    <w:rsid w:val="000D63AB"/>
    <w:rsid w:val="000D6D85"/>
    <w:rsid w:val="000D6DF3"/>
    <w:rsid w:val="000D74DF"/>
    <w:rsid w:val="000E0109"/>
    <w:rsid w:val="000E121F"/>
    <w:rsid w:val="000E1D01"/>
    <w:rsid w:val="000E2145"/>
    <w:rsid w:val="000E21A8"/>
    <w:rsid w:val="000E21D2"/>
    <w:rsid w:val="000E269E"/>
    <w:rsid w:val="000E2C6D"/>
    <w:rsid w:val="000E32B5"/>
    <w:rsid w:val="000E3BBC"/>
    <w:rsid w:val="000E40D6"/>
    <w:rsid w:val="000E5169"/>
    <w:rsid w:val="000E5656"/>
    <w:rsid w:val="000E5F7C"/>
    <w:rsid w:val="000E6121"/>
    <w:rsid w:val="000E654C"/>
    <w:rsid w:val="000E725E"/>
    <w:rsid w:val="000E7DCB"/>
    <w:rsid w:val="000E7DE1"/>
    <w:rsid w:val="000E7E12"/>
    <w:rsid w:val="000E7EC1"/>
    <w:rsid w:val="000F071A"/>
    <w:rsid w:val="000F0F91"/>
    <w:rsid w:val="000F1617"/>
    <w:rsid w:val="000F1E9C"/>
    <w:rsid w:val="000F24AA"/>
    <w:rsid w:val="000F2D16"/>
    <w:rsid w:val="000F321A"/>
    <w:rsid w:val="000F4108"/>
    <w:rsid w:val="000F41BA"/>
    <w:rsid w:val="000F4354"/>
    <w:rsid w:val="000F4903"/>
    <w:rsid w:val="000F493E"/>
    <w:rsid w:val="000F4A2C"/>
    <w:rsid w:val="000F508D"/>
    <w:rsid w:val="000F5ECC"/>
    <w:rsid w:val="000F5ED0"/>
    <w:rsid w:val="000F604D"/>
    <w:rsid w:val="000F6356"/>
    <w:rsid w:val="000F68E3"/>
    <w:rsid w:val="000F6E75"/>
    <w:rsid w:val="000F792D"/>
    <w:rsid w:val="000F7962"/>
    <w:rsid w:val="000F7FD7"/>
    <w:rsid w:val="001001C0"/>
    <w:rsid w:val="00100AC1"/>
    <w:rsid w:val="00100E96"/>
    <w:rsid w:val="001035B7"/>
    <w:rsid w:val="00103740"/>
    <w:rsid w:val="00104204"/>
    <w:rsid w:val="001046B3"/>
    <w:rsid w:val="00104BD6"/>
    <w:rsid w:val="00104DE8"/>
    <w:rsid w:val="001053F0"/>
    <w:rsid w:val="0010542B"/>
    <w:rsid w:val="00105C6A"/>
    <w:rsid w:val="00105CEB"/>
    <w:rsid w:val="00105DBA"/>
    <w:rsid w:val="00106046"/>
    <w:rsid w:val="0011018F"/>
    <w:rsid w:val="00110DFE"/>
    <w:rsid w:val="00110EEF"/>
    <w:rsid w:val="0011108E"/>
    <w:rsid w:val="00111CCE"/>
    <w:rsid w:val="00111F64"/>
    <w:rsid w:val="00111FE6"/>
    <w:rsid w:val="00112315"/>
    <w:rsid w:val="0011301F"/>
    <w:rsid w:val="001131C4"/>
    <w:rsid w:val="001134E7"/>
    <w:rsid w:val="0011352A"/>
    <w:rsid w:val="001136BD"/>
    <w:rsid w:val="001140A7"/>
    <w:rsid w:val="00114B6E"/>
    <w:rsid w:val="00114FFA"/>
    <w:rsid w:val="00115129"/>
    <w:rsid w:val="00116108"/>
    <w:rsid w:val="00116344"/>
    <w:rsid w:val="00116872"/>
    <w:rsid w:val="001169A0"/>
    <w:rsid w:val="00116CD8"/>
    <w:rsid w:val="00120375"/>
    <w:rsid w:val="00120B77"/>
    <w:rsid w:val="00121374"/>
    <w:rsid w:val="00121399"/>
    <w:rsid w:val="001237A3"/>
    <w:rsid w:val="001253FF"/>
    <w:rsid w:val="00125C5F"/>
    <w:rsid w:val="0012725C"/>
    <w:rsid w:val="001302A2"/>
    <w:rsid w:val="001308F1"/>
    <w:rsid w:val="00130A69"/>
    <w:rsid w:val="00130B6E"/>
    <w:rsid w:val="001311CD"/>
    <w:rsid w:val="001326D9"/>
    <w:rsid w:val="00132E61"/>
    <w:rsid w:val="0013385D"/>
    <w:rsid w:val="001343BC"/>
    <w:rsid w:val="00134510"/>
    <w:rsid w:val="001348BE"/>
    <w:rsid w:val="00134AB8"/>
    <w:rsid w:val="001350F7"/>
    <w:rsid w:val="001368A1"/>
    <w:rsid w:val="00136A02"/>
    <w:rsid w:val="00136D52"/>
    <w:rsid w:val="00137077"/>
    <w:rsid w:val="001417E9"/>
    <w:rsid w:val="00143153"/>
    <w:rsid w:val="00143791"/>
    <w:rsid w:val="001447E6"/>
    <w:rsid w:val="00144E67"/>
    <w:rsid w:val="00145730"/>
    <w:rsid w:val="00145C4B"/>
    <w:rsid w:val="00146349"/>
    <w:rsid w:val="0014642E"/>
    <w:rsid w:val="00146B59"/>
    <w:rsid w:val="00147131"/>
    <w:rsid w:val="001502DB"/>
    <w:rsid w:val="001505E0"/>
    <w:rsid w:val="00150CFD"/>
    <w:rsid w:val="0015117B"/>
    <w:rsid w:val="001520BF"/>
    <w:rsid w:val="001531EA"/>
    <w:rsid w:val="00153771"/>
    <w:rsid w:val="001537F7"/>
    <w:rsid w:val="0015444A"/>
    <w:rsid w:val="00154E94"/>
    <w:rsid w:val="00155AA2"/>
    <w:rsid w:val="00155D3C"/>
    <w:rsid w:val="00156295"/>
    <w:rsid w:val="00156709"/>
    <w:rsid w:val="001574F5"/>
    <w:rsid w:val="00157778"/>
    <w:rsid w:val="00157C45"/>
    <w:rsid w:val="00160156"/>
    <w:rsid w:val="00160E15"/>
    <w:rsid w:val="001618DB"/>
    <w:rsid w:val="00161E2C"/>
    <w:rsid w:val="00161EC0"/>
    <w:rsid w:val="00162524"/>
    <w:rsid w:val="00163633"/>
    <w:rsid w:val="00163799"/>
    <w:rsid w:val="00163962"/>
    <w:rsid w:val="00163BB0"/>
    <w:rsid w:val="00163F93"/>
    <w:rsid w:val="00164CF1"/>
    <w:rsid w:val="001651FD"/>
    <w:rsid w:val="001655A1"/>
    <w:rsid w:val="00165E3D"/>
    <w:rsid w:val="00166602"/>
    <w:rsid w:val="001674FB"/>
    <w:rsid w:val="00170075"/>
    <w:rsid w:val="001702EA"/>
    <w:rsid w:val="00170776"/>
    <w:rsid w:val="0017149E"/>
    <w:rsid w:val="0017157D"/>
    <w:rsid w:val="0017169E"/>
    <w:rsid w:val="00171DB1"/>
    <w:rsid w:val="00171FA4"/>
    <w:rsid w:val="0017209C"/>
    <w:rsid w:val="00172202"/>
    <w:rsid w:val="00173204"/>
    <w:rsid w:val="00173639"/>
    <w:rsid w:val="001739DA"/>
    <w:rsid w:val="00173B73"/>
    <w:rsid w:val="001747A6"/>
    <w:rsid w:val="001753D5"/>
    <w:rsid w:val="001754DD"/>
    <w:rsid w:val="0017582E"/>
    <w:rsid w:val="00175E89"/>
    <w:rsid w:val="00175EB5"/>
    <w:rsid w:val="0017624C"/>
    <w:rsid w:val="001769A7"/>
    <w:rsid w:val="00176A0C"/>
    <w:rsid w:val="00176BC3"/>
    <w:rsid w:val="001776F4"/>
    <w:rsid w:val="00177B91"/>
    <w:rsid w:val="00177FF9"/>
    <w:rsid w:val="001804ED"/>
    <w:rsid w:val="00180AE3"/>
    <w:rsid w:val="0018188C"/>
    <w:rsid w:val="00181957"/>
    <w:rsid w:val="00181A4A"/>
    <w:rsid w:val="00182009"/>
    <w:rsid w:val="00182963"/>
    <w:rsid w:val="00182B4F"/>
    <w:rsid w:val="00182C58"/>
    <w:rsid w:val="00182F83"/>
    <w:rsid w:val="00183827"/>
    <w:rsid w:val="00183B64"/>
    <w:rsid w:val="001842CA"/>
    <w:rsid w:val="0018450A"/>
    <w:rsid w:val="00184912"/>
    <w:rsid w:val="00184F4B"/>
    <w:rsid w:val="00185252"/>
    <w:rsid w:val="00185C85"/>
    <w:rsid w:val="00186951"/>
    <w:rsid w:val="00186DD7"/>
    <w:rsid w:val="00186E0A"/>
    <w:rsid w:val="00186E84"/>
    <w:rsid w:val="0018747A"/>
    <w:rsid w:val="0018767F"/>
    <w:rsid w:val="00187CB2"/>
    <w:rsid w:val="00190CC4"/>
    <w:rsid w:val="0019179B"/>
    <w:rsid w:val="00191BEA"/>
    <w:rsid w:val="001931EE"/>
    <w:rsid w:val="00194A7C"/>
    <w:rsid w:val="00194B1C"/>
    <w:rsid w:val="00195360"/>
    <w:rsid w:val="001956B8"/>
    <w:rsid w:val="00196622"/>
    <w:rsid w:val="00196F14"/>
    <w:rsid w:val="00197112"/>
    <w:rsid w:val="00197C29"/>
    <w:rsid w:val="001A0416"/>
    <w:rsid w:val="001A05C3"/>
    <w:rsid w:val="001A0D2B"/>
    <w:rsid w:val="001A11C8"/>
    <w:rsid w:val="001A13C1"/>
    <w:rsid w:val="001A1C71"/>
    <w:rsid w:val="001A2394"/>
    <w:rsid w:val="001A2F9F"/>
    <w:rsid w:val="001A38AF"/>
    <w:rsid w:val="001A397D"/>
    <w:rsid w:val="001A3AEE"/>
    <w:rsid w:val="001A4508"/>
    <w:rsid w:val="001A45FF"/>
    <w:rsid w:val="001A4ABC"/>
    <w:rsid w:val="001A5153"/>
    <w:rsid w:val="001A587B"/>
    <w:rsid w:val="001A63BF"/>
    <w:rsid w:val="001A6E40"/>
    <w:rsid w:val="001A6F9E"/>
    <w:rsid w:val="001B0509"/>
    <w:rsid w:val="001B0D2F"/>
    <w:rsid w:val="001B0EE9"/>
    <w:rsid w:val="001B0F6C"/>
    <w:rsid w:val="001B1610"/>
    <w:rsid w:val="001B18B7"/>
    <w:rsid w:val="001B1CCF"/>
    <w:rsid w:val="001B1F4C"/>
    <w:rsid w:val="001B26CB"/>
    <w:rsid w:val="001B2984"/>
    <w:rsid w:val="001B2A26"/>
    <w:rsid w:val="001B2A5C"/>
    <w:rsid w:val="001B35BF"/>
    <w:rsid w:val="001B37C4"/>
    <w:rsid w:val="001B4CA2"/>
    <w:rsid w:val="001B5102"/>
    <w:rsid w:val="001B56EA"/>
    <w:rsid w:val="001B65B3"/>
    <w:rsid w:val="001B68FE"/>
    <w:rsid w:val="001B6DBE"/>
    <w:rsid w:val="001B6E51"/>
    <w:rsid w:val="001B7485"/>
    <w:rsid w:val="001B7577"/>
    <w:rsid w:val="001B7AA1"/>
    <w:rsid w:val="001B7C63"/>
    <w:rsid w:val="001B7E73"/>
    <w:rsid w:val="001C062F"/>
    <w:rsid w:val="001C0F41"/>
    <w:rsid w:val="001C1562"/>
    <w:rsid w:val="001C1A9F"/>
    <w:rsid w:val="001C1B34"/>
    <w:rsid w:val="001C202F"/>
    <w:rsid w:val="001C220E"/>
    <w:rsid w:val="001C24D5"/>
    <w:rsid w:val="001C2B2C"/>
    <w:rsid w:val="001C2D72"/>
    <w:rsid w:val="001C301A"/>
    <w:rsid w:val="001C3E9B"/>
    <w:rsid w:val="001C448B"/>
    <w:rsid w:val="001C4767"/>
    <w:rsid w:val="001C4CFD"/>
    <w:rsid w:val="001C4F0E"/>
    <w:rsid w:val="001C510D"/>
    <w:rsid w:val="001C64DB"/>
    <w:rsid w:val="001C6AA7"/>
    <w:rsid w:val="001C717B"/>
    <w:rsid w:val="001C7AA3"/>
    <w:rsid w:val="001D007A"/>
    <w:rsid w:val="001D1AC3"/>
    <w:rsid w:val="001D276E"/>
    <w:rsid w:val="001D355B"/>
    <w:rsid w:val="001D4501"/>
    <w:rsid w:val="001D467A"/>
    <w:rsid w:val="001D54D6"/>
    <w:rsid w:val="001D5A9B"/>
    <w:rsid w:val="001D5AF4"/>
    <w:rsid w:val="001D6E7E"/>
    <w:rsid w:val="001D7284"/>
    <w:rsid w:val="001D7332"/>
    <w:rsid w:val="001D7547"/>
    <w:rsid w:val="001D7881"/>
    <w:rsid w:val="001D7D74"/>
    <w:rsid w:val="001E0085"/>
    <w:rsid w:val="001E0A9D"/>
    <w:rsid w:val="001E0E32"/>
    <w:rsid w:val="001E0F7C"/>
    <w:rsid w:val="001E1402"/>
    <w:rsid w:val="001E192F"/>
    <w:rsid w:val="001E2797"/>
    <w:rsid w:val="001E2886"/>
    <w:rsid w:val="001E2A65"/>
    <w:rsid w:val="001E2BD4"/>
    <w:rsid w:val="001E2F52"/>
    <w:rsid w:val="001E3D34"/>
    <w:rsid w:val="001E3E2A"/>
    <w:rsid w:val="001E478C"/>
    <w:rsid w:val="001E4937"/>
    <w:rsid w:val="001E51A4"/>
    <w:rsid w:val="001E551D"/>
    <w:rsid w:val="001E6205"/>
    <w:rsid w:val="001E7478"/>
    <w:rsid w:val="001E7A21"/>
    <w:rsid w:val="001F0405"/>
    <w:rsid w:val="001F0511"/>
    <w:rsid w:val="001F09FA"/>
    <w:rsid w:val="001F0A14"/>
    <w:rsid w:val="001F0F6E"/>
    <w:rsid w:val="001F18F1"/>
    <w:rsid w:val="001F23BD"/>
    <w:rsid w:val="001F2513"/>
    <w:rsid w:val="001F2656"/>
    <w:rsid w:val="001F273E"/>
    <w:rsid w:val="001F355B"/>
    <w:rsid w:val="001F37CA"/>
    <w:rsid w:val="001F3830"/>
    <w:rsid w:val="001F4419"/>
    <w:rsid w:val="001F54A1"/>
    <w:rsid w:val="001F5B3E"/>
    <w:rsid w:val="001F5C38"/>
    <w:rsid w:val="001F6247"/>
    <w:rsid w:val="001F73BE"/>
    <w:rsid w:val="001F7C14"/>
    <w:rsid w:val="001F7F12"/>
    <w:rsid w:val="002006D0"/>
    <w:rsid w:val="00200AB1"/>
    <w:rsid w:val="00200F71"/>
    <w:rsid w:val="0020148B"/>
    <w:rsid w:val="00201569"/>
    <w:rsid w:val="002015BD"/>
    <w:rsid w:val="00201C5B"/>
    <w:rsid w:val="002029A6"/>
    <w:rsid w:val="0020360F"/>
    <w:rsid w:val="0020371A"/>
    <w:rsid w:val="0020403B"/>
    <w:rsid w:val="00205B1E"/>
    <w:rsid w:val="00206A5C"/>
    <w:rsid w:val="00206CD6"/>
    <w:rsid w:val="00207142"/>
    <w:rsid w:val="00207718"/>
    <w:rsid w:val="00207F4A"/>
    <w:rsid w:val="002101AF"/>
    <w:rsid w:val="00210577"/>
    <w:rsid w:val="00211467"/>
    <w:rsid w:val="002118F8"/>
    <w:rsid w:val="00211BEC"/>
    <w:rsid w:val="00211C16"/>
    <w:rsid w:val="00212D5D"/>
    <w:rsid w:val="00213099"/>
    <w:rsid w:val="0021356B"/>
    <w:rsid w:val="00213A32"/>
    <w:rsid w:val="00213C23"/>
    <w:rsid w:val="00213DD5"/>
    <w:rsid w:val="00213E13"/>
    <w:rsid w:val="0021411A"/>
    <w:rsid w:val="00214B53"/>
    <w:rsid w:val="00216706"/>
    <w:rsid w:val="00216E37"/>
    <w:rsid w:val="0021712A"/>
    <w:rsid w:val="00217E71"/>
    <w:rsid w:val="0022002A"/>
    <w:rsid w:val="002200AA"/>
    <w:rsid w:val="0022038A"/>
    <w:rsid w:val="00221639"/>
    <w:rsid w:val="00222170"/>
    <w:rsid w:val="00222841"/>
    <w:rsid w:val="00222C87"/>
    <w:rsid w:val="00223165"/>
    <w:rsid w:val="002231DE"/>
    <w:rsid w:val="002237AA"/>
    <w:rsid w:val="00224267"/>
    <w:rsid w:val="002247AD"/>
    <w:rsid w:val="002247DB"/>
    <w:rsid w:val="002248B3"/>
    <w:rsid w:val="00224CEA"/>
    <w:rsid w:val="00224D5A"/>
    <w:rsid w:val="00226528"/>
    <w:rsid w:val="0022663A"/>
    <w:rsid w:val="002269CD"/>
    <w:rsid w:val="00226F7F"/>
    <w:rsid w:val="002271B8"/>
    <w:rsid w:val="00227B50"/>
    <w:rsid w:val="00227C57"/>
    <w:rsid w:val="0023081D"/>
    <w:rsid w:val="0023140B"/>
    <w:rsid w:val="00231F8F"/>
    <w:rsid w:val="00232A13"/>
    <w:rsid w:val="002334AF"/>
    <w:rsid w:val="002338FF"/>
    <w:rsid w:val="00234BE0"/>
    <w:rsid w:val="00234D13"/>
    <w:rsid w:val="00234F90"/>
    <w:rsid w:val="00236041"/>
    <w:rsid w:val="00236124"/>
    <w:rsid w:val="00236173"/>
    <w:rsid w:val="00236928"/>
    <w:rsid w:val="002376D3"/>
    <w:rsid w:val="00237D95"/>
    <w:rsid w:val="00240243"/>
    <w:rsid w:val="00240529"/>
    <w:rsid w:val="002408DB"/>
    <w:rsid w:val="002408EA"/>
    <w:rsid w:val="0024105B"/>
    <w:rsid w:val="00241118"/>
    <w:rsid w:val="0024139C"/>
    <w:rsid w:val="002416C7"/>
    <w:rsid w:val="002419F1"/>
    <w:rsid w:val="00241DE2"/>
    <w:rsid w:val="00242541"/>
    <w:rsid w:val="0024297A"/>
    <w:rsid w:val="00242A10"/>
    <w:rsid w:val="00242DC5"/>
    <w:rsid w:val="00243541"/>
    <w:rsid w:val="00243687"/>
    <w:rsid w:val="002444C1"/>
    <w:rsid w:val="002445B0"/>
    <w:rsid w:val="00245C95"/>
    <w:rsid w:val="00245E67"/>
    <w:rsid w:val="00246266"/>
    <w:rsid w:val="002464E5"/>
    <w:rsid w:val="00246893"/>
    <w:rsid w:val="00250447"/>
    <w:rsid w:val="00250CC6"/>
    <w:rsid w:val="002515E9"/>
    <w:rsid w:val="002533B3"/>
    <w:rsid w:val="002542B5"/>
    <w:rsid w:val="002543EB"/>
    <w:rsid w:val="00254BA7"/>
    <w:rsid w:val="00254C33"/>
    <w:rsid w:val="00255905"/>
    <w:rsid w:val="00255A5A"/>
    <w:rsid w:val="00255B6A"/>
    <w:rsid w:val="00255C16"/>
    <w:rsid w:val="00256291"/>
    <w:rsid w:val="0025681F"/>
    <w:rsid w:val="00256EB6"/>
    <w:rsid w:val="0025701D"/>
    <w:rsid w:val="00257095"/>
    <w:rsid w:val="00257797"/>
    <w:rsid w:val="00260966"/>
    <w:rsid w:val="00260AEC"/>
    <w:rsid w:val="002614C1"/>
    <w:rsid w:val="00261A45"/>
    <w:rsid w:val="002620F1"/>
    <w:rsid w:val="00262D72"/>
    <w:rsid w:val="00263746"/>
    <w:rsid w:val="00264480"/>
    <w:rsid w:val="00265358"/>
    <w:rsid w:val="00265FFE"/>
    <w:rsid w:val="00266380"/>
    <w:rsid w:val="002667DD"/>
    <w:rsid w:val="00266A00"/>
    <w:rsid w:val="0026728F"/>
    <w:rsid w:val="00270118"/>
    <w:rsid w:val="002704D2"/>
    <w:rsid w:val="002714A0"/>
    <w:rsid w:val="002715FE"/>
    <w:rsid w:val="00271634"/>
    <w:rsid w:val="00272144"/>
    <w:rsid w:val="0027223E"/>
    <w:rsid w:val="00272AC2"/>
    <w:rsid w:val="00272C33"/>
    <w:rsid w:val="002737EC"/>
    <w:rsid w:val="00273BFA"/>
    <w:rsid w:val="00274313"/>
    <w:rsid w:val="0027454B"/>
    <w:rsid w:val="00274962"/>
    <w:rsid w:val="00274980"/>
    <w:rsid w:val="002759A9"/>
    <w:rsid w:val="00275BED"/>
    <w:rsid w:val="0027611F"/>
    <w:rsid w:val="00276875"/>
    <w:rsid w:val="00277177"/>
    <w:rsid w:val="002771C6"/>
    <w:rsid w:val="0028047B"/>
    <w:rsid w:val="00280973"/>
    <w:rsid w:val="00280CF4"/>
    <w:rsid w:val="00280D95"/>
    <w:rsid w:val="00280EB4"/>
    <w:rsid w:val="00280F6D"/>
    <w:rsid w:val="002813AE"/>
    <w:rsid w:val="002815B6"/>
    <w:rsid w:val="002816F2"/>
    <w:rsid w:val="002819D7"/>
    <w:rsid w:val="00281ADF"/>
    <w:rsid w:val="00282192"/>
    <w:rsid w:val="002827F7"/>
    <w:rsid w:val="0028282D"/>
    <w:rsid w:val="00282B27"/>
    <w:rsid w:val="00282ECE"/>
    <w:rsid w:val="0028309A"/>
    <w:rsid w:val="002838A7"/>
    <w:rsid w:val="0028436A"/>
    <w:rsid w:val="00284C25"/>
    <w:rsid w:val="00285399"/>
    <w:rsid w:val="00285651"/>
    <w:rsid w:val="00285711"/>
    <w:rsid w:val="002866C4"/>
    <w:rsid w:val="00286CC1"/>
    <w:rsid w:val="00287E3A"/>
    <w:rsid w:val="002919E6"/>
    <w:rsid w:val="00291BF8"/>
    <w:rsid w:val="00291FCD"/>
    <w:rsid w:val="00292A9E"/>
    <w:rsid w:val="00292BB8"/>
    <w:rsid w:val="00292E64"/>
    <w:rsid w:val="00293029"/>
    <w:rsid w:val="002947B1"/>
    <w:rsid w:val="00294DA2"/>
    <w:rsid w:val="00295B7B"/>
    <w:rsid w:val="00296242"/>
    <w:rsid w:val="002A0A54"/>
    <w:rsid w:val="002A0DD8"/>
    <w:rsid w:val="002A0ECE"/>
    <w:rsid w:val="002A0ED1"/>
    <w:rsid w:val="002A1AE1"/>
    <w:rsid w:val="002A33F4"/>
    <w:rsid w:val="002A409F"/>
    <w:rsid w:val="002A4341"/>
    <w:rsid w:val="002A440E"/>
    <w:rsid w:val="002A4705"/>
    <w:rsid w:val="002A4D11"/>
    <w:rsid w:val="002A507B"/>
    <w:rsid w:val="002A583F"/>
    <w:rsid w:val="002A5D52"/>
    <w:rsid w:val="002A6380"/>
    <w:rsid w:val="002A7A04"/>
    <w:rsid w:val="002B03AD"/>
    <w:rsid w:val="002B09A7"/>
    <w:rsid w:val="002B1216"/>
    <w:rsid w:val="002B1D4B"/>
    <w:rsid w:val="002B2C93"/>
    <w:rsid w:val="002B2F61"/>
    <w:rsid w:val="002B328E"/>
    <w:rsid w:val="002B3D2F"/>
    <w:rsid w:val="002B3E34"/>
    <w:rsid w:val="002B3E46"/>
    <w:rsid w:val="002B4299"/>
    <w:rsid w:val="002B4582"/>
    <w:rsid w:val="002B4B0D"/>
    <w:rsid w:val="002B5323"/>
    <w:rsid w:val="002B5C7B"/>
    <w:rsid w:val="002B5DEB"/>
    <w:rsid w:val="002B6F27"/>
    <w:rsid w:val="002B7405"/>
    <w:rsid w:val="002B7704"/>
    <w:rsid w:val="002B7B49"/>
    <w:rsid w:val="002C06D6"/>
    <w:rsid w:val="002C0CC7"/>
    <w:rsid w:val="002C1A7E"/>
    <w:rsid w:val="002C1D4E"/>
    <w:rsid w:val="002C1EB0"/>
    <w:rsid w:val="002C20BE"/>
    <w:rsid w:val="002C27E0"/>
    <w:rsid w:val="002C297E"/>
    <w:rsid w:val="002C3074"/>
    <w:rsid w:val="002C3209"/>
    <w:rsid w:val="002C375B"/>
    <w:rsid w:val="002C4116"/>
    <w:rsid w:val="002C4B0C"/>
    <w:rsid w:val="002C5C7E"/>
    <w:rsid w:val="002C6357"/>
    <w:rsid w:val="002C677F"/>
    <w:rsid w:val="002C6846"/>
    <w:rsid w:val="002C7324"/>
    <w:rsid w:val="002D0A7C"/>
    <w:rsid w:val="002D1321"/>
    <w:rsid w:val="002D2616"/>
    <w:rsid w:val="002D3376"/>
    <w:rsid w:val="002D3761"/>
    <w:rsid w:val="002D3A12"/>
    <w:rsid w:val="002D3D24"/>
    <w:rsid w:val="002D4B2A"/>
    <w:rsid w:val="002D4BEF"/>
    <w:rsid w:val="002D5776"/>
    <w:rsid w:val="002D6B0B"/>
    <w:rsid w:val="002D73FA"/>
    <w:rsid w:val="002D74BA"/>
    <w:rsid w:val="002D75B8"/>
    <w:rsid w:val="002D7674"/>
    <w:rsid w:val="002D76A6"/>
    <w:rsid w:val="002D7B9D"/>
    <w:rsid w:val="002E0002"/>
    <w:rsid w:val="002E0B40"/>
    <w:rsid w:val="002E137B"/>
    <w:rsid w:val="002E1DD6"/>
    <w:rsid w:val="002E2146"/>
    <w:rsid w:val="002E25FB"/>
    <w:rsid w:val="002E2FC1"/>
    <w:rsid w:val="002E32BF"/>
    <w:rsid w:val="002E35E9"/>
    <w:rsid w:val="002E3E34"/>
    <w:rsid w:val="002E41F8"/>
    <w:rsid w:val="002E47A0"/>
    <w:rsid w:val="002E4AF2"/>
    <w:rsid w:val="002E57C5"/>
    <w:rsid w:val="002E589C"/>
    <w:rsid w:val="002E5B7E"/>
    <w:rsid w:val="002E5B8E"/>
    <w:rsid w:val="002E6363"/>
    <w:rsid w:val="002E6DD1"/>
    <w:rsid w:val="002F04FD"/>
    <w:rsid w:val="002F0E49"/>
    <w:rsid w:val="002F1539"/>
    <w:rsid w:val="002F1C7C"/>
    <w:rsid w:val="002F1D3D"/>
    <w:rsid w:val="002F3B88"/>
    <w:rsid w:val="002F4A1E"/>
    <w:rsid w:val="002F4F73"/>
    <w:rsid w:val="002F58AD"/>
    <w:rsid w:val="002F6ABA"/>
    <w:rsid w:val="002F715E"/>
    <w:rsid w:val="002F72E7"/>
    <w:rsid w:val="002F73EF"/>
    <w:rsid w:val="002F7527"/>
    <w:rsid w:val="002F76E6"/>
    <w:rsid w:val="002F77FF"/>
    <w:rsid w:val="00300A4F"/>
    <w:rsid w:val="003010A2"/>
    <w:rsid w:val="0030210C"/>
    <w:rsid w:val="00302223"/>
    <w:rsid w:val="0030265A"/>
    <w:rsid w:val="00302D49"/>
    <w:rsid w:val="00303115"/>
    <w:rsid w:val="003033D5"/>
    <w:rsid w:val="00303E66"/>
    <w:rsid w:val="0030444F"/>
    <w:rsid w:val="003047B2"/>
    <w:rsid w:val="003048BE"/>
    <w:rsid w:val="00304BF5"/>
    <w:rsid w:val="0030584E"/>
    <w:rsid w:val="0030592E"/>
    <w:rsid w:val="00305AC5"/>
    <w:rsid w:val="0030624F"/>
    <w:rsid w:val="00306E92"/>
    <w:rsid w:val="00307464"/>
    <w:rsid w:val="00307868"/>
    <w:rsid w:val="00307E7D"/>
    <w:rsid w:val="00307ECB"/>
    <w:rsid w:val="0031003B"/>
    <w:rsid w:val="00310530"/>
    <w:rsid w:val="003109C1"/>
    <w:rsid w:val="003109CD"/>
    <w:rsid w:val="00310D6D"/>
    <w:rsid w:val="00310E90"/>
    <w:rsid w:val="003110DB"/>
    <w:rsid w:val="0031123C"/>
    <w:rsid w:val="00311AAA"/>
    <w:rsid w:val="00311EB9"/>
    <w:rsid w:val="00311ECA"/>
    <w:rsid w:val="00311ED0"/>
    <w:rsid w:val="00313939"/>
    <w:rsid w:val="003169F9"/>
    <w:rsid w:val="00316C3A"/>
    <w:rsid w:val="00316EF1"/>
    <w:rsid w:val="003173AC"/>
    <w:rsid w:val="00317697"/>
    <w:rsid w:val="00320118"/>
    <w:rsid w:val="0032047E"/>
    <w:rsid w:val="0032060E"/>
    <w:rsid w:val="00320B85"/>
    <w:rsid w:val="00321332"/>
    <w:rsid w:val="003215D6"/>
    <w:rsid w:val="003217E5"/>
    <w:rsid w:val="00321F71"/>
    <w:rsid w:val="00322524"/>
    <w:rsid w:val="003228BD"/>
    <w:rsid w:val="00323382"/>
    <w:rsid w:val="00323D33"/>
    <w:rsid w:val="00324CAB"/>
    <w:rsid w:val="00324DDD"/>
    <w:rsid w:val="0032523A"/>
    <w:rsid w:val="0032535C"/>
    <w:rsid w:val="0032539E"/>
    <w:rsid w:val="0032567D"/>
    <w:rsid w:val="00325875"/>
    <w:rsid w:val="00325F0E"/>
    <w:rsid w:val="003263CE"/>
    <w:rsid w:val="00326EE7"/>
    <w:rsid w:val="00327625"/>
    <w:rsid w:val="00327AC3"/>
    <w:rsid w:val="003303EC"/>
    <w:rsid w:val="003315DC"/>
    <w:rsid w:val="00331D51"/>
    <w:rsid w:val="00331E1E"/>
    <w:rsid w:val="00332167"/>
    <w:rsid w:val="003321AB"/>
    <w:rsid w:val="003328B7"/>
    <w:rsid w:val="00332E0A"/>
    <w:rsid w:val="003330A1"/>
    <w:rsid w:val="00333503"/>
    <w:rsid w:val="0033383F"/>
    <w:rsid w:val="00333842"/>
    <w:rsid w:val="00334A54"/>
    <w:rsid w:val="00334CAE"/>
    <w:rsid w:val="00334E34"/>
    <w:rsid w:val="00334ED8"/>
    <w:rsid w:val="003365D4"/>
    <w:rsid w:val="00336690"/>
    <w:rsid w:val="00336F5D"/>
    <w:rsid w:val="00337126"/>
    <w:rsid w:val="00337789"/>
    <w:rsid w:val="00340722"/>
    <w:rsid w:val="0034089C"/>
    <w:rsid w:val="003408D2"/>
    <w:rsid w:val="00341876"/>
    <w:rsid w:val="003418B0"/>
    <w:rsid w:val="00341A6A"/>
    <w:rsid w:val="00342A4A"/>
    <w:rsid w:val="00342CC8"/>
    <w:rsid w:val="00343214"/>
    <w:rsid w:val="003479CD"/>
    <w:rsid w:val="003503B7"/>
    <w:rsid w:val="00350A05"/>
    <w:rsid w:val="00350C3C"/>
    <w:rsid w:val="00350DA4"/>
    <w:rsid w:val="00350F87"/>
    <w:rsid w:val="0035176E"/>
    <w:rsid w:val="00351C19"/>
    <w:rsid w:val="003522D7"/>
    <w:rsid w:val="00352BE3"/>
    <w:rsid w:val="00352E34"/>
    <w:rsid w:val="003531ED"/>
    <w:rsid w:val="003537AD"/>
    <w:rsid w:val="003538F5"/>
    <w:rsid w:val="00353E7F"/>
    <w:rsid w:val="003541BB"/>
    <w:rsid w:val="003541C0"/>
    <w:rsid w:val="003544E5"/>
    <w:rsid w:val="00354FE1"/>
    <w:rsid w:val="0035581A"/>
    <w:rsid w:val="00356112"/>
    <w:rsid w:val="0035668E"/>
    <w:rsid w:val="0035675F"/>
    <w:rsid w:val="00356A25"/>
    <w:rsid w:val="00356F0D"/>
    <w:rsid w:val="00360E4B"/>
    <w:rsid w:val="00360FD6"/>
    <w:rsid w:val="003614C2"/>
    <w:rsid w:val="00362086"/>
    <w:rsid w:val="003624F6"/>
    <w:rsid w:val="00362659"/>
    <w:rsid w:val="003630A7"/>
    <w:rsid w:val="00363BEF"/>
    <w:rsid w:val="003644C9"/>
    <w:rsid w:val="00364763"/>
    <w:rsid w:val="003648C5"/>
    <w:rsid w:val="00364D68"/>
    <w:rsid w:val="00366505"/>
    <w:rsid w:val="00366A4B"/>
    <w:rsid w:val="0036765B"/>
    <w:rsid w:val="00367922"/>
    <w:rsid w:val="00367A76"/>
    <w:rsid w:val="00370314"/>
    <w:rsid w:val="003713A9"/>
    <w:rsid w:val="003722FA"/>
    <w:rsid w:val="003730E6"/>
    <w:rsid w:val="00373128"/>
    <w:rsid w:val="00373C1C"/>
    <w:rsid w:val="00373F19"/>
    <w:rsid w:val="003740B1"/>
    <w:rsid w:val="00374198"/>
    <w:rsid w:val="00374A27"/>
    <w:rsid w:val="00374CC6"/>
    <w:rsid w:val="00374D36"/>
    <w:rsid w:val="00374F52"/>
    <w:rsid w:val="00375761"/>
    <w:rsid w:val="00375BA4"/>
    <w:rsid w:val="00375CA6"/>
    <w:rsid w:val="003760BA"/>
    <w:rsid w:val="0037619D"/>
    <w:rsid w:val="00376875"/>
    <w:rsid w:val="00377207"/>
    <w:rsid w:val="003775CC"/>
    <w:rsid w:val="00377AE0"/>
    <w:rsid w:val="00377FB6"/>
    <w:rsid w:val="0038092D"/>
    <w:rsid w:val="00380C7A"/>
    <w:rsid w:val="00380FA8"/>
    <w:rsid w:val="00382764"/>
    <w:rsid w:val="00382D19"/>
    <w:rsid w:val="0038333A"/>
    <w:rsid w:val="00383DC8"/>
    <w:rsid w:val="003849CC"/>
    <w:rsid w:val="003851F3"/>
    <w:rsid w:val="003858A3"/>
    <w:rsid w:val="00386047"/>
    <w:rsid w:val="003861FB"/>
    <w:rsid w:val="00386736"/>
    <w:rsid w:val="003873E4"/>
    <w:rsid w:val="0039030E"/>
    <w:rsid w:val="0039060B"/>
    <w:rsid w:val="00390811"/>
    <w:rsid w:val="00390A1C"/>
    <w:rsid w:val="00390BA5"/>
    <w:rsid w:val="00391726"/>
    <w:rsid w:val="00393248"/>
    <w:rsid w:val="00393715"/>
    <w:rsid w:val="0039389A"/>
    <w:rsid w:val="00393B5A"/>
    <w:rsid w:val="00393E69"/>
    <w:rsid w:val="003949B5"/>
    <w:rsid w:val="00394BF2"/>
    <w:rsid w:val="00394CCB"/>
    <w:rsid w:val="00394E99"/>
    <w:rsid w:val="0039522C"/>
    <w:rsid w:val="0039655C"/>
    <w:rsid w:val="00396757"/>
    <w:rsid w:val="00396B70"/>
    <w:rsid w:val="00396C47"/>
    <w:rsid w:val="003973CD"/>
    <w:rsid w:val="00397BD5"/>
    <w:rsid w:val="00397CD4"/>
    <w:rsid w:val="00397E31"/>
    <w:rsid w:val="003A047B"/>
    <w:rsid w:val="003A0872"/>
    <w:rsid w:val="003A1072"/>
    <w:rsid w:val="003A10AA"/>
    <w:rsid w:val="003A1F06"/>
    <w:rsid w:val="003A2699"/>
    <w:rsid w:val="003A2E5E"/>
    <w:rsid w:val="003A3287"/>
    <w:rsid w:val="003A339D"/>
    <w:rsid w:val="003A3413"/>
    <w:rsid w:val="003A435B"/>
    <w:rsid w:val="003A436B"/>
    <w:rsid w:val="003A46AC"/>
    <w:rsid w:val="003A4AC8"/>
    <w:rsid w:val="003A4CA1"/>
    <w:rsid w:val="003A556D"/>
    <w:rsid w:val="003A576C"/>
    <w:rsid w:val="003A58BD"/>
    <w:rsid w:val="003A5CAA"/>
    <w:rsid w:val="003A5CD5"/>
    <w:rsid w:val="003A5E20"/>
    <w:rsid w:val="003A5FDD"/>
    <w:rsid w:val="003A6243"/>
    <w:rsid w:val="003A6874"/>
    <w:rsid w:val="003A78BC"/>
    <w:rsid w:val="003A7FCD"/>
    <w:rsid w:val="003B02D0"/>
    <w:rsid w:val="003B20A2"/>
    <w:rsid w:val="003B2108"/>
    <w:rsid w:val="003B21D5"/>
    <w:rsid w:val="003B222D"/>
    <w:rsid w:val="003B25CB"/>
    <w:rsid w:val="003B2601"/>
    <w:rsid w:val="003B2BC5"/>
    <w:rsid w:val="003B2E91"/>
    <w:rsid w:val="003B3294"/>
    <w:rsid w:val="003B3606"/>
    <w:rsid w:val="003B3C3A"/>
    <w:rsid w:val="003B4207"/>
    <w:rsid w:val="003B422C"/>
    <w:rsid w:val="003B423C"/>
    <w:rsid w:val="003B465E"/>
    <w:rsid w:val="003B4C64"/>
    <w:rsid w:val="003B511D"/>
    <w:rsid w:val="003B62C1"/>
    <w:rsid w:val="003B67D7"/>
    <w:rsid w:val="003B684F"/>
    <w:rsid w:val="003B70DD"/>
    <w:rsid w:val="003C120C"/>
    <w:rsid w:val="003C1436"/>
    <w:rsid w:val="003C161B"/>
    <w:rsid w:val="003C1FA8"/>
    <w:rsid w:val="003C20D6"/>
    <w:rsid w:val="003C26BE"/>
    <w:rsid w:val="003C36DE"/>
    <w:rsid w:val="003C37F6"/>
    <w:rsid w:val="003C443A"/>
    <w:rsid w:val="003C47EE"/>
    <w:rsid w:val="003C4B3B"/>
    <w:rsid w:val="003C5AFC"/>
    <w:rsid w:val="003C5E16"/>
    <w:rsid w:val="003C615C"/>
    <w:rsid w:val="003C670F"/>
    <w:rsid w:val="003C73D4"/>
    <w:rsid w:val="003C79D4"/>
    <w:rsid w:val="003C7AAF"/>
    <w:rsid w:val="003C7B37"/>
    <w:rsid w:val="003D03A8"/>
    <w:rsid w:val="003D06DC"/>
    <w:rsid w:val="003D1B59"/>
    <w:rsid w:val="003D20F7"/>
    <w:rsid w:val="003D2523"/>
    <w:rsid w:val="003D2C1A"/>
    <w:rsid w:val="003D2EAB"/>
    <w:rsid w:val="003D3700"/>
    <w:rsid w:val="003D3AD2"/>
    <w:rsid w:val="003D3F0E"/>
    <w:rsid w:val="003D4D1D"/>
    <w:rsid w:val="003D4FE4"/>
    <w:rsid w:val="003D5034"/>
    <w:rsid w:val="003D5200"/>
    <w:rsid w:val="003D7707"/>
    <w:rsid w:val="003D7EDA"/>
    <w:rsid w:val="003E06BB"/>
    <w:rsid w:val="003E0F65"/>
    <w:rsid w:val="003E0FE8"/>
    <w:rsid w:val="003E12C9"/>
    <w:rsid w:val="003E1615"/>
    <w:rsid w:val="003E1BFF"/>
    <w:rsid w:val="003E2463"/>
    <w:rsid w:val="003E24B4"/>
    <w:rsid w:val="003E2E16"/>
    <w:rsid w:val="003E2F9B"/>
    <w:rsid w:val="003E3BF1"/>
    <w:rsid w:val="003E4F5A"/>
    <w:rsid w:val="003E5A52"/>
    <w:rsid w:val="003E5E2E"/>
    <w:rsid w:val="003E6116"/>
    <w:rsid w:val="003E6372"/>
    <w:rsid w:val="003E68FB"/>
    <w:rsid w:val="003E6C12"/>
    <w:rsid w:val="003F00C0"/>
    <w:rsid w:val="003F00E3"/>
    <w:rsid w:val="003F0601"/>
    <w:rsid w:val="003F0A23"/>
    <w:rsid w:val="003F0AF7"/>
    <w:rsid w:val="003F0E44"/>
    <w:rsid w:val="003F1659"/>
    <w:rsid w:val="003F2268"/>
    <w:rsid w:val="003F426C"/>
    <w:rsid w:val="003F5829"/>
    <w:rsid w:val="003F5C81"/>
    <w:rsid w:val="003F603D"/>
    <w:rsid w:val="003F6819"/>
    <w:rsid w:val="003F6A5E"/>
    <w:rsid w:val="003F79C4"/>
    <w:rsid w:val="003F7C67"/>
    <w:rsid w:val="004011F3"/>
    <w:rsid w:val="004012ED"/>
    <w:rsid w:val="0040147E"/>
    <w:rsid w:val="00401561"/>
    <w:rsid w:val="004016EA"/>
    <w:rsid w:val="00401DA7"/>
    <w:rsid w:val="00401E13"/>
    <w:rsid w:val="00402005"/>
    <w:rsid w:val="00402ECF"/>
    <w:rsid w:val="00402F33"/>
    <w:rsid w:val="00403439"/>
    <w:rsid w:val="00403555"/>
    <w:rsid w:val="004042F9"/>
    <w:rsid w:val="00405163"/>
    <w:rsid w:val="00405A7D"/>
    <w:rsid w:val="004068BE"/>
    <w:rsid w:val="004075B6"/>
    <w:rsid w:val="004077DA"/>
    <w:rsid w:val="00407BCB"/>
    <w:rsid w:val="004108CB"/>
    <w:rsid w:val="00410E3E"/>
    <w:rsid w:val="004113F2"/>
    <w:rsid w:val="00411D73"/>
    <w:rsid w:val="00412A45"/>
    <w:rsid w:val="004136FF"/>
    <w:rsid w:val="004137B5"/>
    <w:rsid w:val="004140D5"/>
    <w:rsid w:val="0041431E"/>
    <w:rsid w:val="00415538"/>
    <w:rsid w:val="00416285"/>
    <w:rsid w:val="0041724A"/>
    <w:rsid w:val="00417470"/>
    <w:rsid w:val="00420952"/>
    <w:rsid w:val="00420AA6"/>
    <w:rsid w:val="00420E5B"/>
    <w:rsid w:val="0042128A"/>
    <w:rsid w:val="004214ED"/>
    <w:rsid w:val="00421613"/>
    <w:rsid w:val="004216FD"/>
    <w:rsid w:val="00421843"/>
    <w:rsid w:val="00421A8C"/>
    <w:rsid w:val="00421C70"/>
    <w:rsid w:val="0042200E"/>
    <w:rsid w:val="00422C9A"/>
    <w:rsid w:val="0042354F"/>
    <w:rsid w:val="004240A0"/>
    <w:rsid w:val="00424F91"/>
    <w:rsid w:val="004259E8"/>
    <w:rsid w:val="004262B6"/>
    <w:rsid w:val="00426435"/>
    <w:rsid w:val="00426A8F"/>
    <w:rsid w:val="00426FB6"/>
    <w:rsid w:val="00427156"/>
    <w:rsid w:val="004300AD"/>
    <w:rsid w:val="0043023E"/>
    <w:rsid w:val="00430C87"/>
    <w:rsid w:val="00430F01"/>
    <w:rsid w:val="00431382"/>
    <w:rsid w:val="0043193C"/>
    <w:rsid w:val="00431DEE"/>
    <w:rsid w:val="00432BD1"/>
    <w:rsid w:val="00433538"/>
    <w:rsid w:val="0043365D"/>
    <w:rsid w:val="004337EE"/>
    <w:rsid w:val="004338B3"/>
    <w:rsid w:val="004339FA"/>
    <w:rsid w:val="00433EFF"/>
    <w:rsid w:val="00433F60"/>
    <w:rsid w:val="0043409F"/>
    <w:rsid w:val="0043491E"/>
    <w:rsid w:val="00434E92"/>
    <w:rsid w:val="00435040"/>
    <w:rsid w:val="00435886"/>
    <w:rsid w:val="00435AB9"/>
    <w:rsid w:val="004370C8"/>
    <w:rsid w:val="004373FF"/>
    <w:rsid w:val="00437BBC"/>
    <w:rsid w:val="00437E07"/>
    <w:rsid w:val="00440AFA"/>
    <w:rsid w:val="004420DA"/>
    <w:rsid w:val="004422AC"/>
    <w:rsid w:val="004423DB"/>
    <w:rsid w:val="00442B12"/>
    <w:rsid w:val="00442B17"/>
    <w:rsid w:val="00443081"/>
    <w:rsid w:val="00443083"/>
    <w:rsid w:val="004433EC"/>
    <w:rsid w:val="00443584"/>
    <w:rsid w:val="00443C46"/>
    <w:rsid w:val="004440B4"/>
    <w:rsid w:val="004449BE"/>
    <w:rsid w:val="00446BEE"/>
    <w:rsid w:val="004474E4"/>
    <w:rsid w:val="00450022"/>
    <w:rsid w:val="00450277"/>
    <w:rsid w:val="00450E20"/>
    <w:rsid w:val="00451411"/>
    <w:rsid w:val="00451925"/>
    <w:rsid w:val="00451F99"/>
    <w:rsid w:val="00452528"/>
    <w:rsid w:val="00453BE9"/>
    <w:rsid w:val="00454340"/>
    <w:rsid w:val="00454CD1"/>
    <w:rsid w:val="004555C1"/>
    <w:rsid w:val="00455B3C"/>
    <w:rsid w:val="00455DE9"/>
    <w:rsid w:val="0045646C"/>
    <w:rsid w:val="0045652F"/>
    <w:rsid w:val="00457636"/>
    <w:rsid w:val="00457915"/>
    <w:rsid w:val="00457D84"/>
    <w:rsid w:val="00457FCA"/>
    <w:rsid w:val="00461FA5"/>
    <w:rsid w:val="00462181"/>
    <w:rsid w:val="00462213"/>
    <w:rsid w:val="004624E9"/>
    <w:rsid w:val="00463F77"/>
    <w:rsid w:val="00464068"/>
    <w:rsid w:val="00464D7B"/>
    <w:rsid w:val="00465139"/>
    <w:rsid w:val="00465D00"/>
    <w:rsid w:val="004660BE"/>
    <w:rsid w:val="004670A3"/>
    <w:rsid w:val="00467BF6"/>
    <w:rsid w:val="004700AC"/>
    <w:rsid w:val="0047051F"/>
    <w:rsid w:val="00470798"/>
    <w:rsid w:val="004707FD"/>
    <w:rsid w:val="00470AAF"/>
    <w:rsid w:val="00470BDE"/>
    <w:rsid w:val="00470D17"/>
    <w:rsid w:val="00471032"/>
    <w:rsid w:val="004713A9"/>
    <w:rsid w:val="00471B90"/>
    <w:rsid w:val="00472652"/>
    <w:rsid w:val="00473422"/>
    <w:rsid w:val="00473832"/>
    <w:rsid w:val="00474003"/>
    <w:rsid w:val="004740BA"/>
    <w:rsid w:val="0047418E"/>
    <w:rsid w:val="00475A9D"/>
    <w:rsid w:val="0047711C"/>
    <w:rsid w:val="004775DC"/>
    <w:rsid w:val="00477615"/>
    <w:rsid w:val="00477CBD"/>
    <w:rsid w:val="00480009"/>
    <w:rsid w:val="004801C8"/>
    <w:rsid w:val="0048066A"/>
    <w:rsid w:val="0048074F"/>
    <w:rsid w:val="00480E8D"/>
    <w:rsid w:val="00480FEC"/>
    <w:rsid w:val="00481068"/>
    <w:rsid w:val="00481E18"/>
    <w:rsid w:val="00482097"/>
    <w:rsid w:val="00482B20"/>
    <w:rsid w:val="00482BB3"/>
    <w:rsid w:val="004830A9"/>
    <w:rsid w:val="0048346F"/>
    <w:rsid w:val="0048348A"/>
    <w:rsid w:val="00483678"/>
    <w:rsid w:val="00483DA7"/>
    <w:rsid w:val="00484687"/>
    <w:rsid w:val="00484BBD"/>
    <w:rsid w:val="00484DD3"/>
    <w:rsid w:val="00486491"/>
    <w:rsid w:val="004867C3"/>
    <w:rsid w:val="004868BA"/>
    <w:rsid w:val="00486F94"/>
    <w:rsid w:val="0049088B"/>
    <w:rsid w:val="00491EDF"/>
    <w:rsid w:val="00491FE8"/>
    <w:rsid w:val="00492A7D"/>
    <w:rsid w:val="0049307F"/>
    <w:rsid w:val="00493A6F"/>
    <w:rsid w:val="004942E9"/>
    <w:rsid w:val="004953C7"/>
    <w:rsid w:val="004958C5"/>
    <w:rsid w:val="00496397"/>
    <w:rsid w:val="00496426"/>
    <w:rsid w:val="004967DD"/>
    <w:rsid w:val="00496912"/>
    <w:rsid w:val="004979D4"/>
    <w:rsid w:val="00497F9E"/>
    <w:rsid w:val="004A03EA"/>
    <w:rsid w:val="004A04C7"/>
    <w:rsid w:val="004A050A"/>
    <w:rsid w:val="004A089B"/>
    <w:rsid w:val="004A13EE"/>
    <w:rsid w:val="004A2336"/>
    <w:rsid w:val="004A302A"/>
    <w:rsid w:val="004A319A"/>
    <w:rsid w:val="004A323C"/>
    <w:rsid w:val="004A3748"/>
    <w:rsid w:val="004A38F9"/>
    <w:rsid w:val="004A3FD7"/>
    <w:rsid w:val="004A3FD9"/>
    <w:rsid w:val="004A439D"/>
    <w:rsid w:val="004A49C0"/>
    <w:rsid w:val="004A52CA"/>
    <w:rsid w:val="004A53E9"/>
    <w:rsid w:val="004A5602"/>
    <w:rsid w:val="004A5A9D"/>
    <w:rsid w:val="004A6FBC"/>
    <w:rsid w:val="004A7AF6"/>
    <w:rsid w:val="004A7C2A"/>
    <w:rsid w:val="004B0379"/>
    <w:rsid w:val="004B0805"/>
    <w:rsid w:val="004B08D9"/>
    <w:rsid w:val="004B107C"/>
    <w:rsid w:val="004B130A"/>
    <w:rsid w:val="004B171F"/>
    <w:rsid w:val="004B1BCD"/>
    <w:rsid w:val="004B35AA"/>
    <w:rsid w:val="004B3CC7"/>
    <w:rsid w:val="004B3FDC"/>
    <w:rsid w:val="004B40FD"/>
    <w:rsid w:val="004B4421"/>
    <w:rsid w:val="004B45C6"/>
    <w:rsid w:val="004B482D"/>
    <w:rsid w:val="004B549D"/>
    <w:rsid w:val="004B632B"/>
    <w:rsid w:val="004B6CF8"/>
    <w:rsid w:val="004B6E51"/>
    <w:rsid w:val="004B702C"/>
    <w:rsid w:val="004B772A"/>
    <w:rsid w:val="004B7739"/>
    <w:rsid w:val="004B7B85"/>
    <w:rsid w:val="004B7F86"/>
    <w:rsid w:val="004C00BD"/>
    <w:rsid w:val="004C2844"/>
    <w:rsid w:val="004C2A76"/>
    <w:rsid w:val="004C31BA"/>
    <w:rsid w:val="004C352E"/>
    <w:rsid w:val="004C392A"/>
    <w:rsid w:val="004C3DC6"/>
    <w:rsid w:val="004C4031"/>
    <w:rsid w:val="004C4CE7"/>
    <w:rsid w:val="004C5294"/>
    <w:rsid w:val="004C545C"/>
    <w:rsid w:val="004C57CE"/>
    <w:rsid w:val="004C57DC"/>
    <w:rsid w:val="004C58AB"/>
    <w:rsid w:val="004C5D22"/>
    <w:rsid w:val="004C5F40"/>
    <w:rsid w:val="004C647B"/>
    <w:rsid w:val="004C64D9"/>
    <w:rsid w:val="004C6CE6"/>
    <w:rsid w:val="004C738F"/>
    <w:rsid w:val="004C743E"/>
    <w:rsid w:val="004C7790"/>
    <w:rsid w:val="004C7E55"/>
    <w:rsid w:val="004D01D0"/>
    <w:rsid w:val="004D0699"/>
    <w:rsid w:val="004D0D93"/>
    <w:rsid w:val="004D1118"/>
    <w:rsid w:val="004D1458"/>
    <w:rsid w:val="004D1BC9"/>
    <w:rsid w:val="004D1CD7"/>
    <w:rsid w:val="004D22D5"/>
    <w:rsid w:val="004D4787"/>
    <w:rsid w:val="004D5466"/>
    <w:rsid w:val="004D5642"/>
    <w:rsid w:val="004D593F"/>
    <w:rsid w:val="004D5BC1"/>
    <w:rsid w:val="004D5D8C"/>
    <w:rsid w:val="004D5EB6"/>
    <w:rsid w:val="004D61BD"/>
    <w:rsid w:val="004D7F3A"/>
    <w:rsid w:val="004E037C"/>
    <w:rsid w:val="004E074C"/>
    <w:rsid w:val="004E0A38"/>
    <w:rsid w:val="004E0DA6"/>
    <w:rsid w:val="004E1085"/>
    <w:rsid w:val="004E10C5"/>
    <w:rsid w:val="004E15D6"/>
    <w:rsid w:val="004E181A"/>
    <w:rsid w:val="004E18FD"/>
    <w:rsid w:val="004E1C69"/>
    <w:rsid w:val="004E23E0"/>
    <w:rsid w:val="004E2898"/>
    <w:rsid w:val="004E29E7"/>
    <w:rsid w:val="004E30CE"/>
    <w:rsid w:val="004E38E6"/>
    <w:rsid w:val="004E4007"/>
    <w:rsid w:val="004E4EA4"/>
    <w:rsid w:val="004E577E"/>
    <w:rsid w:val="004E6F0C"/>
    <w:rsid w:val="004E7813"/>
    <w:rsid w:val="004E7980"/>
    <w:rsid w:val="004E7E52"/>
    <w:rsid w:val="004F002E"/>
    <w:rsid w:val="004F0E53"/>
    <w:rsid w:val="004F2EBE"/>
    <w:rsid w:val="004F355E"/>
    <w:rsid w:val="004F3AB8"/>
    <w:rsid w:val="004F47F5"/>
    <w:rsid w:val="004F4DBC"/>
    <w:rsid w:val="004F521A"/>
    <w:rsid w:val="004F524D"/>
    <w:rsid w:val="004F61E6"/>
    <w:rsid w:val="004F6510"/>
    <w:rsid w:val="004F68C2"/>
    <w:rsid w:val="004F69BA"/>
    <w:rsid w:val="004F756D"/>
    <w:rsid w:val="0050055A"/>
    <w:rsid w:val="00500C29"/>
    <w:rsid w:val="00501750"/>
    <w:rsid w:val="005018AE"/>
    <w:rsid w:val="00501CC6"/>
    <w:rsid w:val="005020CC"/>
    <w:rsid w:val="0050242C"/>
    <w:rsid w:val="005025A1"/>
    <w:rsid w:val="00502900"/>
    <w:rsid w:val="00503F30"/>
    <w:rsid w:val="005044CA"/>
    <w:rsid w:val="00504B23"/>
    <w:rsid w:val="00504B6B"/>
    <w:rsid w:val="00504DDA"/>
    <w:rsid w:val="00505F81"/>
    <w:rsid w:val="0050634E"/>
    <w:rsid w:val="00506C88"/>
    <w:rsid w:val="005070FB"/>
    <w:rsid w:val="005077B0"/>
    <w:rsid w:val="00507F86"/>
    <w:rsid w:val="005109BE"/>
    <w:rsid w:val="00510AEE"/>
    <w:rsid w:val="00510F9B"/>
    <w:rsid w:val="0051256D"/>
    <w:rsid w:val="00512E84"/>
    <w:rsid w:val="0051305A"/>
    <w:rsid w:val="005137BF"/>
    <w:rsid w:val="00513F96"/>
    <w:rsid w:val="00514722"/>
    <w:rsid w:val="00514CEF"/>
    <w:rsid w:val="00515086"/>
    <w:rsid w:val="005152E6"/>
    <w:rsid w:val="0051570B"/>
    <w:rsid w:val="00517109"/>
    <w:rsid w:val="00517170"/>
    <w:rsid w:val="005172DE"/>
    <w:rsid w:val="00517692"/>
    <w:rsid w:val="0051792A"/>
    <w:rsid w:val="00517E24"/>
    <w:rsid w:val="00520A8F"/>
    <w:rsid w:val="00521143"/>
    <w:rsid w:val="005219C7"/>
    <w:rsid w:val="00522C19"/>
    <w:rsid w:val="00522D8D"/>
    <w:rsid w:val="00523770"/>
    <w:rsid w:val="00523996"/>
    <w:rsid w:val="005243C9"/>
    <w:rsid w:val="00524E32"/>
    <w:rsid w:val="005252FD"/>
    <w:rsid w:val="005255D3"/>
    <w:rsid w:val="00525C5E"/>
    <w:rsid w:val="00526BF9"/>
    <w:rsid w:val="00526E4C"/>
    <w:rsid w:val="00527074"/>
    <w:rsid w:val="0052753E"/>
    <w:rsid w:val="00531386"/>
    <w:rsid w:val="0053187F"/>
    <w:rsid w:val="00531E53"/>
    <w:rsid w:val="00531F80"/>
    <w:rsid w:val="00532118"/>
    <w:rsid w:val="0053247E"/>
    <w:rsid w:val="005326BE"/>
    <w:rsid w:val="00533326"/>
    <w:rsid w:val="00533727"/>
    <w:rsid w:val="00533B83"/>
    <w:rsid w:val="0053493B"/>
    <w:rsid w:val="00535026"/>
    <w:rsid w:val="0053603A"/>
    <w:rsid w:val="005360F2"/>
    <w:rsid w:val="00536153"/>
    <w:rsid w:val="005362E1"/>
    <w:rsid w:val="00536870"/>
    <w:rsid w:val="005377D0"/>
    <w:rsid w:val="005401F0"/>
    <w:rsid w:val="005402F7"/>
    <w:rsid w:val="00540F09"/>
    <w:rsid w:val="005412A2"/>
    <w:rsid w:val="005412CB"/>
    <w:rsid w:val="005418C6"/>
    <w:rsid w:val="00541F74"/>
    <w:rsid w:val="00542ADC"/>
    <w:rsid w:val="00542BB3"/>
    <w:rsid w:val="0054323C"/>
    <w:rsid w:val="005435CF"/>
    <w:rsid w:val="0054390E"/>
    <w:rsid w:val="00543C59"/>
    <w:rsid w:val="0054407B"/>
    <w:rsid w:val="0054529F"/>
    <w:rsid w:val="00545319"/>
    <w:rsid w:val="00545EDE"/>
    <w:rsid w:val="00545F52"/>
    <w:rsid w:val="00545FB5"/>
    <w:rsid w:val="00546F58"/>
    <w:rsid w:val="00547881"/>
    <w:rsid w:val="005501EB"/>
    <w:rsid w:val="00550E7F"/>
    <w:rsid w:val="00550F7C"/>
    <w:rsid w:val="00551467"/>
    <w:rsid w:val="00551FC2"/>
    <w:rsid w:val="005520C8"/>
    <w:rsid w:val="005527FC"/>
    <w:rsid w:val="0055344E"/>
    <w:rsid w:val="005534BA"/>
    <w:rsid w:val="005545A8"/>
    <w:rsid w:val="00554A22"/>
    <w:rsid w:val="00554A37"/>
    <w:rsid w:val="00554CD8"/>
    <w:rsid w:val="005578BC"/>
    <w:rsid w:val="00557C2C"/>
    <w:rsid w:val="00557C86"/>
    <w:rsid w:val="00557CC9"/>
    <w:rsid w:val="00557CF5"/>
    <w:rsid w:val="00557D81"/>
    <w:rsid w:val="00557DB4"/>
    <w:rsid w:val="00561EBC"/>
    <w:rsid w:val="00562207"/>
    <w:rsid w:val="00562605"/>
    <w:rsid w:val="00563653"/>
    <w:rsid w:val="005639D0"/>
    <w:rsid w:val="00566E39"/>
    <w:rsid w:val="00567462"/>
    <w:rsid w:val="00567873"/>
    <w:rsid w:val="00567C74"/>
    <w:rsid w:val="005704E1"/>
    <w:rsid w:val="00570542"/>
    <w:rsid w:val="00570658"/>
    <w:rsid w:val="00570930"/>
    <w:rsid w:val="00570C83"/>
    <w:rsid w:val="00570F39"/>
    <w:rsid w:val="005710D8"/>
    <w:rsid w:val="005711B6"/>
    <w:rsid w:val="005712CF"/>
    <w:rsid w:val="00571FFF"/>
    <w:rsid w:val="00572133"/>
    <w:rsid w:val="005724D4"/>
    <w:rsid w:val="00572713"/>
    <w:rsid w:val="00572AC0"/>
    <w:rsid w:val="00572B85"/>
    <w:rsid w:val="00572DBE"/>
    <w:rsid w:val="005734BD"/>
    <w:rsid w:val="00573E81"/>
    <w:rsid w:val="00573F8E"/>
    <w:rsid w:val="00573F96"/>
    <w:rsid w:val="00574F2B"/>
    <w:rsid w:val="005764DA"/>
    <w:rsid w:val="0057722F"/>
    <w:rsid w:val="00577489"/>
    <w:rsid w:val="00577796"/>
    <w:rsid w:val="005810B6"/>
    <w:rsid w:val="00581794"/>
    <w:rsid w:val="00581EED"/>
    <w:rsid w:val="005821EC"/>
    <w:rsid w:val="00582497"/>
    <w:rsid w:val="00582ED5"/>
    <w:rsid w:val="005831E5"/>
    <w:rsid w:val="00583D7F"/>
    <w:rsid w:val="00584273"/>
    <w:rsid w:val="005846B6"/>
    <w:rsid w:val="00584A36"/>
    <w:rsid w:val="00584B67"/>
    <w:rsid w:val="00584D0B"/>
    <w:rsid w:val="00585538"/>
    <w:rsid w:val="005864DF"/>
    <w:rsid w:val="0058754B"/>
    <w:rsid w:val="00587E7F"/>
    <w:rsid w:val="00590320"/>
    <w:rsid w:val="005903D6"/>
    <w:rsid w:val="005905AB"/>
    <w:rsid w:val="00590CB9"/>
    <w:rsid w:val="005916F2"/>
    <w:rsid w:val="00592D13"/>
    <w:rsid w:val="0059382A"/>
    <w:rsid w:val="005944A6"/>
    <w:rsid w:val="005947AD"/>
    <w:rsid w:val="00594AE2"/>
    <w:rsid w:val="005966E2"/>
    <w:rsid w:val="005969F9"/>
    <w:rsid w:val="0059716C"/>
    <w:rsid w:val="00597C3C"/>
    <w:rsid w:val="005A008A"/>
    <w:rsid w:val="005A0980"/>
    <w:rsid w:val="005A1061"/>
    <w:rsid w:val="005A13E9"/>
    <w:rsid w:val="005A16D5"/>
    <w:rsid w:val="005A2342"/>
    <w:rsid w:val="005A2690"/>
    <w:rsid w:val="005A2BC2"/>
    <w:rsid w:val="005A3B01"/>
    <w:rsid w:val="005A3D64"/>
    <w:rsid w:val="005A489F"/>
    <w:rsid w:val="005A54B8"/>
    <w:rsid w:val="005A5C67"/>
    <w:rsid w:val="005A620B"/>
    <w:rsid w:val="005A6290"/>
    <w:rsid w:val="005A69D6"/>
    <w:rsid w:val="005A6C72"/>
    <w:rsid w:val="005A6E4F"/>
    <w:rsid w:val="005A77A7"/>
    <w:rsid w:val="005A7EA1"/>
    <w:rsid w:val="005B0493"/>
    <w:rsid w:val="005B0BD6"/>
    <w:rsid w:val="005B0C31"/>
    <w:rsid w:val="005B0EA3"/>
    <w:rsid w:val="005B103D"/>
    <w:rsid w:val="005B1485"/>
    <w:rsid w:val="005B1B79"/>
    <w:rsid w:val="005B1EDC"/>
    <w:rsid w:val="005B2493"/>
    <w:rsid w:val="005B29C3"/>
    <w:rsid w:val="005B3532"/>
    <w:rsid w:val="005B3916"/>
    <w:rsid w:val="005B3C30"/>
    <w:rsid w:val="005B4FF5"/>
    <w:rsid w:val="005B50DA"/>
    <w:rsid w:val="005B627E"/>
    <w:rsid w:val="005B6591"/>
    <w:rsid w:val="005B6A48"/>
    <w:rsid w:val="005C0840"/>
    <w:rsid w:val="005C203A"/>
    <w:rsid w:val="005C23AB"/>
    <w:rsid w:val="005C27A6"/>
    <w:rsid w:val="005C346E"/>
    <w:rsid w:val="005C3FB6"/>
    <w:rsid w:val="005C428C"/>
    <w:rsid w:val="005C497E"/>
    <w:rsid w:val="005C5463"/>
    <w:rsid w:val="005C5728"/>
    <w:rsid w:val="005C6685"/>
    <w:rsid w:val="005C6BED"/>
    <w:rsid w:val="005C7895"/>
    <w:rsid w:val="005C794F"/>
    <w:rsid w:val="005C7D5B"/>
    <w:rsid w:val="005C7EB6"/>
    <w:rsid w:val="005D013A"/>
    <w:rsid w:val="005D055E"/>
    <w:rsid w:val="005D16C6"/>
    <w:rsid w:val="005D18E0"/>
    <w:rsid w:val="005D23A2"/>
    <w:rsid w:val="005D2535"/>
    <w:rsid w:val="005D265E"/>
    <w:rsid w:val="005D31AE"/>
    <w:rsid w:val="005D34F6"/>
    <w:rsid w:val="005D3B5F"/>
    <w:rsid w:val="005D45BB"/>
    <w:rsid w:val="005D605B"/>
    <w:rsid w:val="005D65D0"/>
    <w:rsid w:val="005D6A48"/>
    <w:rsid w:val="005D7F8F"/>
    <w:rsid w:val="005E08E2"/>
    <w:rsid w:val="005E16E9"/>
    <w:rsid w:val="005E1C64"/>
    <w:rsid w:val="005E1D7B"/>
    <w:rsid w:val="005E200E"/>
    <w:rsid w:val="005E2197"/>
    <w:rsid w:val="005E2765"/>
    <w:rsid w:val="005E284D"/>
    <w:rsid w:val="005E2AF7"/>
    <w:rsid w:val="005E4564"/>
    <w:rsid w:val="005E4F5C"/>
    <w:rsid w:val="005E54B4"/>
    <w:rsid w:val="005E690D"/>
    <w:rsid w:val="005E6FEE"/>
    <w:rsid w:val="005F0331"/>
    <w:rsid w:val="005F084B"/>
    <w:rsid w:val="005F0FFF"/>
    <w:rsid w:val="005F12C3"/>
    <w:rsid w:val="005F1EF4"/>
    <w:rsid w:val="005F309F"/>
    <w:rsid w:val="005F3CA8"/>
    <w:rsid w:val="005F3D93"/>
    <w:rsid w:val="005F46BA"/>
    <w:rsid w:val="005F4DCE"/>
    <w:rsid w:val="005F51A9"/>
    <w:rsid w:val="005F5AD5"/>
    <w:rsid w:val="005F5EF6"/>
    <w:rsid w:val="005F6520"/>
    <w:rsid w:val="005F6DB3"/>
    <w:rsid w:val="005F7F23"/>
    <w:rsid w:val="005F7F24"/>
    <w:rsid w:val="00600413"/>
    <w:rsid w:val="00600802"/>
    <w:rsid w:val="00601420"/>
    <w:rsid w:val="0060160E"/>
    <w:rsid w:val="00601D97"/>
    <w:rsid w:val="00601DB6"/>
    <w:rsid w:val="00601ED9"/>
    <w:rsid w:val="0060217D"/>
    <w:rsid w:val="00602BF9"/>
    <w:rsid w:val="0060329E"/>
    <w:rsid w:val="006037B0"/>
    <w:rsid w:val="00603CB2"/>
    <w:rsid w:val="006045D2"/>
    <w:rsid w:val="0060492D"/>
    <w:rsid w:val="00604CA3"/>
    <w:rsid w:val="00605DD6"/>
    <w:rsid w:val="00606F91"/>
    <w:rsid w:val="00607036"/>
    <w:rsid w:val="0060792B"/>
    <w:rsid w:val="0061013C"/>
    <w:rsid w:val="00610CC9"/>
    <w:rsid w:val="0061172C"/>
    <w:rsid w:val="00612E0D"/>
    <w:rsid w:val="006135CC"/>
    <w:rsid w:val="00614947"/>
    <w:rsid w:val="00615361"/>
    <w:rsid w:val="00615654"/>
    <w:rsid w:val="0061632B"/>
    <w:rsid w:val="00616705"/>
    <w:rsid w:val="006170F6"/>
    <w:rsid w:val="006175B7"/>
    <w:rsid w:val="00617D99"/>
    <w:rsid w:val="00617EDC"/>
    <w:rsid w:val="00617F04"/>
    <w:rsid w:val="00617FB5"/>
    <w:rsid w:val="006207D7"/>
    <w:rsid w:val="00620984"/>
    <w:rsid w:val="0062151F"/>
    <w:rsid w:val="0062155A"/>
    <w:rsid w:val="0062175E"/>
    <w:rsid w:val="0062189A"/>
    <w:rsid w:val="00622B96"/>
    <w:rsid w:val="00622FB4"/>
    <w:rsid w:val="006232F9"/>
    <w:rsid w:val="0062335C"/>
    <w:rsid w:val="00623733"/>
    <w:rsid w:val="00623FC7"/>
    <w:rsid w:val="00624856"/>
    <w:rsid w:val="00624A5E"/>
    <w:rsid w:val="00624ADC"/>
    <w:rsid w:val="00624AFD"/>
    <w:rsid w:val="00624C3B"/>
    <w:rsid w:val="006256E6"/>
    <w:rsid w:val="006259DD"/>
    <w:rsid w:val="00625C17"/>
    <w:rsid w:val="00626886"/>
    <w:rsid w:val="00627032"/>
    <w:rsid w:val="0063023B"/>
    <w:rsid w:val="00630902"/>
    <w:rsid w:val="00630987"/>
    <w:rsid w:val="00630BA5"/>
    <w:rsid w:val="00630EF1"/>
    <w:rsid w:val="00631046"/>
    <w:rsid w:val="006325A8"/>
    <w:rsid w:val="0063299D"/>
    <w:rsid w:val="00632CBE"/>
    <w:rsid w:val="00632D1D"/>
    <w:rsid w:val="00632DF3"/>
    <w:rsid w:val="00632F70"/>
    <w:rsid w:val="0063337A"/>
    <w:rsid w:val="0063374A"/>
    <w:rsid w:val="00633C75"/>
    <w:rsid w:val="0063427B"/>
    <w:rsid w:val="006345EF"/>
    <w:rsid w:val="006346BA"/>
    <w:rsid w:val="00634988"/>
    <w:rsid w:val="00635598"/>
    <w:rsid w:val="00635777"/>
    <w:rsid w:val="00636113"/>
    <w:rsid w:val="006367F8"/>
    <w:rsid w:val="00636AE2"/>
    <w:rsid w:val="00636E3E"/>
    <w:rsid w:val="006376EF"/>
    <w:rsid w:val="00637B57"/>
    <w:rsid w:val="00637C90"/>
    <w:rsid w:val="00637FC4"/>
    <w:rsid w:val="00640495"/>
    <w:rsid w:val="006404D8"/>
    <w:rsid w:val="00640637"/>
    <w:rsid w:val="006409AB"/>
    <w:rsid w:val="00640BE4"/>
    <w:rsid w:val="00640E39"/>
    <w:rsid w:val="00641180"/>
    <w:rsid w:val="00641C20"/>
    <w:rsid w:val="00642012"/>
    <w:rsid w:val="006433D5"/>
    <w:rsid w:val="00643B62"/>
    <w:rsid w:val="00644130"/>
    <w:rsid w:val="0064508B"/>
    <w:rsid w:val="006451A2"/>
    <w:rsid w:val="00645240"/>
    <w:rsid w:val="0064524B"/>
    <w:rsid w:val="00645A68"/>
    <w:rsid w:val="00646546"/>
    <w:rsid w:val="00646A63"/>
    <w:rsid w:val="00647068"/>
    <w:rsid w:val="00647455"/>
    <w:rsid w:val="006474BE"/>
    <w:rsid w:val="006478F0"/>
    <w:rsid w:val="006506EB"/>
    <w:rsid w:val="0065082A"/>
    <w:rsid w:val="00650E5E"/>
    <w:rsid w:val="00651081"/>
    <w:rsid w:val="00651133"/>
    <w:rsid w:val="00651CC5"/>
    <w:rsid w:val="00651F1B"/>
    <w:rsid w:val="00652185"/>
    <w:rsid w:val="006529A6"/>
    <w:rsid w:val="0065336A"/>
    <w:rsid w:val="006538DD"/>
    <w:rsid w:val="00654978"/>
    <w:rsid w:val="00654AAE"/>
    <w:rsid w:val="00654C38"/>
    <w:rsid w:val="006551ED"/>
    <w:rsid w:val="0065536E"/>
    <w:rsid w:val="0065588B"/>
    <w:rsid w:val="00655B1E"/>
    <w:rsid w:val="006569AD"/>
    <w:rsid w:val="006572BC"/>
    <w:rsid w:val="00657EA7"/>
    <w:rsid w:val="00657ED3"/>
    <w:rsid w:val="006603C5"/>
    <w:rsid w:val="00660A0B"/>
    <w:rsid w:val="00662960"/>
    <w:rsid w:val="0066390C"/>
    <w:rsid w:val="0066517F"/>
    <w:rsid w:val="00665542"/>
    <w:rsid w:val="00666647"/>
    <w:rsid w:val="006666A5"/>
    <w:rsid w:val="00666AB3"/>
    <w:rsid w:val="00666C22"/>
    <w:rsid w:val="00667114"/>
    <w:rsid w:val="006702CD"/>
    <w:rsid w:val="00670D6B"/>
    <w:rsid w:val="00670DE1"/>
    <w:rsid w:val="006716AD"/>
    <w:rsid w:val="00671E99"/>
    <w:rsid w:val="0067201C"/>
    <w:rsid w:val="0067213F"/>
    <w:rsid w:val="00672846"/>
    <w:rsid w:val="0067294C"/>
    <w:rsid w:val="00673208"/>
    <w:rsid w:val="006733F1"/>
    <w:rsid w:val="00673752"/>
    <w:rsid w:val="00673B66"/>
    <w:rsid w:val="00673DF6"/>
    <w:rsid w:val="00673F39"/>
    <w:rsid w:val="006747FD"/>
    <w:rsid w:val="00675F12"/>
    <w:rsid w:val="00676123"/>
    <w:rsid w:val="006771A3"/>
    <w:rsid w:val="0067733B"/>
    <w:rsid w:val="0067759B"/>
    <w:rsid w:val="00677739"/>
    <w:rsid w:val="00677830"/>
    <w:rsid w:val="00680583"/>
    <w:rsid w:val="0068087E"/>
    <w:rsid w:val="00680A38"/>
    <w:rsid w:val="00680D94"/>
    <w:rsid w:val="00680F35"/>
    <w:rsid w:val="0068127D"/>
    <w:rsid w:val="006814BF"/>
    <w:rsid w:val="00681F30"/>
    <w:rsid w:val="00682AB9"/>
    <w:rsid w:val="00682F0C"/>
    <w:rsid w:val="006831E0"/>
    <w:rsid w:val="00683288"/>
    <w:rsid w:val="006837A8"/>
    <w:rsid w:val="00683C3D"/>
    <w:rsid w:val="00683DFE"/>
    <w:rsid w:val="00683F1E"/>
    <w:rsid w:val="006841C2"/>
    <w:rsid w:val="00684327"/>
    <w:rsid w:val="006843B0"/>
    <w:rsid w:val="00684843"/>
    <w:rsid w:val="00684D80"/>
    <w:rsid w:val="00684E22"/>
    <w:rsid w:val="006858DE"/>
    <w:rsid w:val="006860D7"/>
    <w:rsid w:val="00686373"/>
    <w:rsid w:val="00686881"/>
    <w:rsid w:val="006875CA"/>
    <w:rsid w:val="00687F6D"/>
    <w:rsid w:val="00687FC1"/>
    <w:rsid w:val="00687FE3"/>
    <w:rsid w:val="006900FC"/>
    <w:rsid w:val="00690502"/>
    <w:rsid w:val="00690793"/>
    <w:rsid w:val="00690987"/>
    <w:rsid w:val="00690E39"/>
    <w:rsid w:val="0069171B"/>
    <w:rsid w:val="0069194C"/>
    <w:rsid w:val="00691F9D"/>
    <w:rsid w:val="006921E1"/>
    <w:rsid w:val="006928CF"/>
    <w:rsid w:val="0069653C"/>
    <w:rsid w:val="0069726A"/>
    <w:rsid w:val="00697A5B"/>
    <w:rsid w:val="00697D0D"/>
    <w:rsid w:val="00697EAB"/>
    <w:rsid w:val="006A06E7"/>
    <w:rsid w:val="006A087D"/>
    <w:rsid w:val="006A0C6B"/>
    <w:rsid w:val="006A1AE8"/>
    <w:rsid w:val="006A1B5C"/>
    <w:rsid w:val="006A25E7"/>
    <w:rsid w:val="006A27D0"/>
    <w:rsid w:val="006A290A"/>
    <w:rsid w:val="006A2E7E"/>
    <w:rsid w:val="006A2F35"/>
    <w:rsid w:val="006A36A7"/>
    <w:rsid w:val="006A39C9"/>
    <w:rsid w:val="006A5012"/>
    <w:rsid w:val="006A52BE"/>
    <w:rsid w:val="006A55B2"/>
    <w:rsid w:val="006A5EB7"/>
    <w:rsid w:val="006A5F19"/>
    <w:rsid w:val="006A64FD"/>
    <w:rsid w:val="006A693F"/>
    <w:rsid w:val="006B0842"/>
    <w:rsid w:val="006B09BC"/>
    <w:rsid w:val="006B0BE3"/>
    <w:rsid w:val="006B1325"/>
    <w:rsid w:val="006B1553"/>
    <w:rsid w:val="006B1567"/>
    <w:rsid w:val="006B1640"/>
    <w:rsid w:val="006B20FE"/>
    <w:rsid w:val="006B2683"/>
    <w:rsid w:val="006B2D63"/>
    <w:rsid w:val="006B30D4"/>
    <w:rsid w:val="006B3E39"/>
    <w:rsid w:val="006B40F3"/>
    <w:rsid w:val="006B480B"/>
    <w:rsid w:val="006B4946"/>
    <w:rsid w:val="006B554D"/>
    <w:rsid w:val="006B5DA6"/>
    <w:rsid w:val="006B6857"/>
    <w:rsid w:val="006B6A42"/>
    <w:rsid w:val="006B6DFD"/>
    <w:rsid w:val="006B6EBF"/>
    <w:rsid w:val="006B7882"/>
    <w:rsid w:val="006C000B"/>
    <w:rsid w:val="006C08A2"/>
    <w:rsid w:val="006C0B15"/>
    <w:rsid w:val="006C1243"/>
    <w:rsid w:val="006C12FB"/>
    <w:rsid w:val="006C1746"/>
    <w:rsid w:val="006C1B6D"/>
    <w:rsid w:val="006C20B4"/>
    <w:rsid w:val="006C214B"/>
    <w:rsid w:val="006C2219"/>
    <w:rsid w:val="006C2E23"/>
    <w:rsid w:val="006C2FAC"/>
    <w:rsid w:val="006C3222"/>
    <w:rsid w:val="006C35A0"/>
    <w:rsid w:val="006C3658"/>
    <w:rsid w:val="006C394B"/>
    <w:rsid w:val="006C3DBE"/>
    <w:rsid w:val="006C40A4"/>
    <w:rsid w:val="006C4D7B"/>
    <w:rsid w:val="006C4D8F"/>
    <w:rsid w:val="006C66BD"/>
    <w:rsid w:val="006C6776"/>
    <w:rsid w:val="006C6AA7"/>
    <w:rsid w:val="006C70CC"/>
    <w:rsid w:val="006C73A9"/>
    <w:rsid w:val="006C75BB"/>
    <w:rsid w:val="006C7986"/>
    <w:rsid w:val="006C7B86"/>
    <w:rsid w:val="006D00AE"/>
    <w:rsid w:val="006D0B14"/>
    <w:rsid w:val="006D1623"/>
    <w:rsid w:val="006D2446"/>
    <w:rsid w:val="006D283B"/>
    <w:rsid w:val="006D29FC"/>
    <w:rsid w:val="006D2A09"/>
    <w:rsid w:val="006D3060"/>
    <w:rsid w:val="006D3559"/>
    <w:rsid w:val="006D38A2"/>
    <w:rsid w:val="006D3D7F"/>
    <w:rsid w:val="006D4019"/>
    <w:rsid w:val="006D4126"/>
    <w:rsid w:val="006D47AF"/>
    <w:rsid w:val="006D50CB"/>
    <w:rsid w:val="006D58E9"/>
    <w:rsid w:val="006D5D86"/>
    <w:rsid w:val="006D5EC8"/>
    <w:rsid w:val="006D5F11"/>
    <w:rsid w:val="006D63D8"/>
    <w:rsid w:val="006D68EF"/>
    <w:rsid w:val="006D6DA2"/>
    <w:rsid w:val="006D6F91"/>
    <w:rsid w:val="006D7278"/>
    <w:rsid w:val="006D7482"/>
    <w:rsid w:val="006D7499"/>
    <w:rsid w:val="006D74CB"/>
    <w:rsid w:val="006E0F91"/>
    <w:rsid w:val="006E17B8"/>
    <w:rsid w:val="006E1B3F"/>
    <w:rsid w:val="006E1B53"/>
    <w:rsid w:val="006E2856"/>
    <w:rsid w:val="006E39FA"/>
    <w:rsid w:val="006E4665"/>
    <w:rsid w:val="006E478D"/>
    <w:rsid w:val="006E49EF"/>
    <w:rsid w:val="006E4F5F"/>
    <w:rsid w:val="006E4FB4"/>
    <w:rsid w:val="006E5370"/>
    <w:rsid w:val="006E54EC"/>
    <w:rsid w:val="006E5881"/>
    <w:rsid w:val="006E58D6"/>
    <w:rsid w:val="006E5E83"/>
    <w:rsid w:val="006E6085"/>
    <w:rsid w:val="006E64B3"/>
    <w:rsid w:val="006E6B3B"/>
    <w:rsid w:val="006E6F4A"/>
    <w:rsid w:val="006E6F67"/>
    <w:rsid w:val="006E7ABA"/>
    <w:rsid w:val="006F17E4"/>
    <w:rsid w:val="006F184A"/>
    <w:rsid w:val="006F1CD8"/>
    <w:rsid w:val="006F2546"/>
    <w:rsid w:val="006F30BE"/>
    <w:rsid w:val="006F39A3"/>
    <w:rsid w:val="006F3BE2"/>
    <w:rsid w:val="006F3ED2"/>
    <w:rsid w:val="006F3EFF"/>
    <w:rsid w:val="006F405B"/>
    <w:rsid w:val="006F462D"/>
    <w:rsid w:val="006F495B"/>
    <w:rsid w:val="006F4B25"/>
    <w:rsid w:val="006F4BCD"/>
    <w:rsid w:val="006F4D2C"/>
    <w:rsid w:val="006F5199"/>
    <w:rsid w:val="006F531B"/>
    <w:rsid w:val="006F6496"/>
    <w:rsid w:val="006F6A2F"/>
    <w:rsid w:val="006F7FE8"/>
    <w:rsid w:val="00700951"/>
    <w:rsid w:val="00700C2C"/>
    <w:rsid w:val="0070165B"/>
    <w:rsid w:val="00701D7C"/>
    <w:rsid w:val="00702817"/>
    <w:rsid w:val="00702C06"/>
    <w:rsid w:val="00703883"/>
    <w:rsid w:val="00703E2F"/>
    <w:rsid w:val="00704223"/>
    <w:rsid w:val="007044A6"/>
    <w:rsid w:val="007049DD"/>
    <w:rsid w:val="00704A6A"/>
    <w:rsid w:val="007052B1"/>
    <w:rsid w:val="0070531C"/>
    <w:rsid w:val="0070547E"/>
    <w:rsid w:val="00705573"/>
    <w:rsid w:val="00705836"/>
    <w:rsid w:val="007058E4"/>
    <w:rsid w:val="00705D6E"/>
    <w:rsid w:val="007062D5"/>
    <w:rsid w:val="007069D6"/>
    <w:rsid w:val="00706A24"/>
    <w:rsid w:val="0070716C"/>
    <w:rsid w:val="00707352"/>
    <w:rsid w:val="007077E0"/>
    <w:rsid w:val="00707DA7"/>
    <w:rsid w:val="00710066"/>
    <w:rsid w:val="00710220"/>
    <w:rsid w:val="0071055D"/>
    <w:rsid w:val="007109E5"/>
    <w:rsid w:val="007116E8"/>
    <w:rsid w:val="00711CCE"/>
    <w:rsid w:val="00713769"/>
    <w:rsid w:val="00713BBB"/>
    <w:rsid w:val="00713BC4"/>
    <w:rsid w:val="00713C28"/>
    <w:rsid w:val="00714A0F"/>
    <w:rsid w:val="00714CFE"/>
    <w:rsid w:val="00715492"/>
    <w:rsid w:val="00715A15"/>
    <w:rsid w:val="00715EED"/>
    <w:rsid w:val="00716005"/>
    <w:rsid w:val="00716659"/>
    <w:rsid w:val="0071674D"/>
    <w:rsid w:val="0071696C"/>
    <w:rsid w:val="00717851"/>
    <w:rsid w:val="00717864"/>
    <w:rsid w:val="007179BB"/>
    <w:rsid w:val="00717C37"/>
    <w:rsid w:val="00720838"/>
    <w:rsid w:val="00720C81"/>
    <w:rsid w:val="00721119"/>
    <w:rsid w:val="00721A15"/>
    <w:rsid w:val="00721EEC"/>
    <w:rsid w:val="0072291E"/>
    <w:rsid w:val="007232D4"/>
    <w:rsid w:val="007235D3"/>
    <w:rsid w:val="00723AEA"/>
    <w:rsid w:val="007242DA"/>
    <w:rsid w:val="007245C0"/>
    <w:rsid w:val="00725505"/>
    <w:rsid w:val="007257D5"/>
    <w:rsid w:val="00725813"/>
    <w:rsid w:val="007261ED"/>
    <w:rsid w:val="00726869"/>
    <w:rsid w:val="00726DDA"/>
    <w:rsid w:val="00726FDE"/>
    <w:rsid w:val="007277EE"/>
    <w:rsid w:val="00727C3D"/>
    <w:rsid w:val="00730191"/>
    <w:rsid w:val="007308FF"/>
    <w:rsid w:val="00730985"/>
    <w:rsid w:val="00730D9F"/>
    <w:rsid w:val="00730F07"/>
    <w:rsid w:val="00731C38"/>
    <w:rsid w:val="00731FF8"/>
    <w:rsid w:val="00732A4C"/>
    <w:rsid w:val="00732F8A"/>
    <w:rsid w:val="0073348E"/>
    <w:rsid w:val="007342EF"/>
    <w:rsid w:val="00735556"/>
    <w:rsid w:val="00735D06"/>
    <w:rsid w:val="00735E76"/>
    <w:rsid w:val="00735F78"/>
    <w:rsid w:val="00736348"/>
    <w:rsid w:val="00736912"/>
    <w:rsid w:val="00737431"/>
    <w:rsid w:val="0073746B"/>
    <w:rsid w:val="00740321"/>
    <w:rsid w:val="00740600"/>
    <w:rsid w:val="007421AA"/>
    <w:rsid w:val="00742AA7"/>
    <w:rsid w:val="00744033"/>
    <w:rsid w:val="00744336"/>
    <w:rsid w:val="00744BF0"/>
    <w:rsid w:val="00745C4C"/>
    <w:rsid w:val="00745C8D"/>
    <w:rsid w:val="00746166"/>
    <w:rsid w:val="00747F3E"/>
    <w:rsid w:val="007502A4"/>
    <w:rsid w:val="00750330"/>
    <w:rsid w:val="007504A0"/>
    <w:rsid w:val="00750816"/>
    <w:rsid w:val="00750DF5"/>
    <w:rsid w:val="007514C7"/>
    <w:rsid w:val="007516F7"/>
    <w:rsid w:val="00751986"/>
    <w:rsid w:val="00752877"/>
    <w:rsid w:val="007534E5"/>
    <w:rsid w:val="007539A7"/>
    <w:rsid w:val="007539C5"/>
    <w:rsid w:val="00755326"/>
    <w:rsid w:val="00755543"/>
    <w:rsid w:val="0075661F"/>
    <w:rsid w:val="007569D1"/>
    <w:rsid w:val="00756A5E"/>
    <w:rsid w:val="00756D26"/>
    <w:rsid w:val="007571FD"/>
    <w:rsid w:val="00757BB0"/>
    <w:rsid w:val="00757DDF"/>
    <w:rsid w:val="00757DF9"/>
    <w:rsid w:val="007602B7"/>
    <w:rsid w:val="00760580"/>
    <w:rsid w:val="007605A1"/>
    <w:rsid w:val="00760908"/>
    <w:rsid w:val="00760CC2"/>
    <w:rsid w:val="0076114C"/>
    <w:rsid w:val="00761D05"/>
    <w:rsid w:val="00761DE2"/>
    <w:rsid w:val="00762787"/>
    <w:rsid w:val="00763944"/>
    <w:rsid w:val="00763EA1"/>
    <w:rsid w:val="00763EC0"/>
    <w:rsid w:val="00764445"/>
    <w:rsid w:val="00764D21"/>
    <w:rsid w:val="00764F70"/>
    <w:rsid w:val="00765186"/>
    <w:rsid w:val="007653E5"/>
    <w:rsid w:val="0076553C"/>
    <w:rsid w:val="00765B71"/>
    <w:rsid w:val="00765CA2"/>
    <w:rsid w:val="00765DEC"/>
    <w:rsid w:val="00767654"/>
    <w:rsid w:val="0076771F"/>
    <w:rsid w:val="007677FC"/>
    <w:rsid w:val="007678E0"/>
    <w:rsid w:val="00767D8F"/>
    <w:rsid w:val="00770590"/>
    <w:rsid w:val="007707AC"/>
    <w:rsid w:val="007725C6"/>
    <w:rsid w:val="00774659"/>
    <w:rsid w:val="00774D94"/>
    <w:rsid w:val="00776CBA"/>
    <w:rsid w:val="00776F0D"/>
    <w:rsid w:val="00776F5B"/>
    <w:rsid w:val="00776F93"/>
    <w:rsid w:val="00777395"/>
    <w:rsid w:val="00777925"/>
    <w:rsid w:val="00780E5C"/>
    <w:rsid w:val="00780F99"/>
    <w:rsid w:val="00781541"/>
    <w:rsid w:val="007818B8"/>
    <w:rsid w:val="00781B11"/>
    <w:rsid w:val="00783700"/>
    <w:rsid w:val="007837EB"/>
    <w:rsid w:val="00786982"/>
    <w:rsid w:val="00786F7F"/>
    <w:rsid w:val="007874A1"/>
    <w:rsid w:val="00787A63"/>
    <w:rsid w:val="00790035"/>
    <w:rsid w:val="007904E1"/>
    <w:rsid w:val="00790716"/>
    <w:rsid w:val="007911F1"/>
    <w:rsid w:val="0079159A"/>
    <w:rsid w:val="00793439"/>
    <w:rsid w:val="00793D2F"/>
    <w:rsid w:val="00794078"/>
    <w:rsid w:val="00794922"/>
    <w:rsid w:val="007949A9"/>
    <w:rsid w:val="00794D80"/>
    <w:rsid w:val="00794D91"/>
    <w:rsid w:val="007950A7"/>
    <w:rsid w:val="0079518E"/>
    <w:rsid w:val="007951EC"/>
    <w:rsid w:val="00795643"/>
    <w:rsid w:val="007957B9"/>
    <w:rsid w:val="00795999"/>
    <w:rsid w:val="0079661C"/>
    <w:rsid w:val="007967E0"/>
    <w:rsid w:val="00796B33"/>
    <w:rsid w:val="00797E7A"/>
    <w:rsid w:val="007A099E"/>
    <w:rsid w:val="007A0E36"/>
    <w:rsid w:val="007A1A20"/>
    <w:rsid w:val="007A222B"/>
    <w:rsid w:val="007A2A00"/>
    <w:rsid w:val="007A2C72"/>
    <w:rsid w:val="007A2CDD"/>
    <w:rsid w:val="007A3A2F"/>
    <w:rsid w:val="007A3BB0"/>
    <w:rsid w:val="007A3C00"/>
    <w:rsid w:val="007A4088"/>
    <w:rsid w:val="007A425C"/>
    <w:rsid w:val="007A4C9F"/>
    <w:rsid w:val="007A5086"/>
    <w:rsid w:val="007A544A"/>
    <w:rsid w:val="007A5E75"/>
    <w:rsid w:val="007A5F21"/>
    <w:rsid w:val="007A72AA"/>
    <w:rsid w:val="007A758F"/>
    <w:rsid w:val="007A7A40"/>
    <w:rsid w:val="007A7AC3"/>
    <w:rsid w:val="007B00E1"/>
    <w:rsid w:val="007B1C25"/>
    <w:rsid w:val="007B2A9F"/>
    <w:rsid w:val="007B34AB"/>
    <w:rsid w:val="007B3776"/>
    <w:rsid w:val="007B43A1"/>
    <w:rsid w:val="007B4A05"/>
    <w:rsid w:val="007B4D14"/>
    <w:rsid w:val="007B572B"/>
    <w:rsid w:val="007B5E3F"/>
    <w:rsid w:val="007B6360"/>
    <w:rsid w:val="007B6434"/>
    <w:rsid w:val="007B744C"/>
    <w:rsid w:val="007B79A0"/>
    <w:rsid w:val="007B7DC1"/>
    <w:rsid w:val="007C0E6A"/>
    <w:rsid w:val="007C12FB"/>
    <w:rsid w:val="007C1329"/>
    <w:rsid w:val="007C1828"/>
    <w:rsid w:val="007C1C4D"/>
    <w:rsid w:val="007C305C"/>
    <w:rsid w:val="007C39ED"/>
    <w:rsid w:val="007C3F6E"/>
    <w:rsid w:val="007C49BA"/>
    <w:rsid w:val="007C54F6"/>
    <w:rsid w:val="007C5B1D"/>
    <w:rsid w:val="007C5B8E"/>
    <w:rsid w:val="007C5FAB"/>
    <w:rsid w:val="007C6172"/>
    <w:rsid w:val="007C63DF"/>
    <w:rsid w:val="007C65CB"/>
    <w:rsid w:val="007C67AB"/>
    <w:rsid w:val="007C69C9"/>
    <w:rsid w:val="007C7754"/>
    <w:rsid w:val="007C7E4D"/>
    <w:rsid w:val="007D03C3"/>
    <w:rsid w:val="007D0457"/>
    <w:rsid w:val="007D0578"/>
    <w:rsid w:val="007D0755"/>
    <w:rsid w:val="007D1359"/>
    <w:rsid w:val="007D1BFE"/>
    <w:rsid w:val="007D297B"/>
    <w:rsid w:val="007D2A9A"/>
    <w:rsid w:val="007D2CF6"/>
    <w:rsid w:val="007D2E6C"/>
    <w:rsid w:val="007D2F38"/>
    <w:rsid w:val="007D3F19"/>
    <w:rsid w:val="007D440D"/>
    <w:rsid w:val="007D4D20"/>
    <w:rsid w:val="007D4FC4"/>
    <w:rsid w:val="007D5348"/>
    <w:rsid w:val="007D55F7"/>
    <w:rsid w:val="007D5B9C"/>
    <w:rsid w:val="007D661D"/>
    <w:rsid w:val="007D66EB"/>
    <w:rsid w:val="007D68FE"/>
    <w:rsid w:val="007D69E6"/>
    <w:rsid w:val="007D6BAD"/>
    <w:rsid w:val="007D6C7C"/>
    <w:rsid w:val="007D6E36"/>
    <w:rsid w:val="007E00F9"/>
    <w:rsid w:val="007E0110"/>
    <w:rsid w:val="007E0598"/>
    <w:rsid w:val="007E05DE"/>
    <w:rsid w:val="007E090F"/>
    <w:rsid w:val="007E0F9A"/>
    <w:rsid w:val="007E1385"/>
    <w:rsid w:val="007E162C"/>
    <w:rsid w:val="007E16EE"/>
    <w:rsid w:val="007E1835"/>
    <w:rsid w:val="007E2BEB"/>
    <w:rsid w:val="007E3597"/>
    <w:rsid w:val="007E35C5"/>
    <w:rsid w:val="007E3C03"/>
    <w:rsid w:val="007E44E4"/>
    <w:rsid w:val="007E530D"/>
    <w:rsid w:val="007E54F4"/>
    <w:rsid w:val="007E56AC"/>
    <w:rsid w:val="007E5A11"/>
    <w:rsid w:val="007E6900"/>
    <w:rsid w:val="007E72A1"/>
    <w:rsid w:val="007E72B0"/>
    <w:rsid w:val="007E76DE"/>
    <w:rsid w:val="007E78F3"/>
    <w:rsid w:val="007E7ACE"/>
    <w:rsid w:val="007E7B5E"/>
    <w:rsid w:val="007F03DD"/>
    <w:rsid w:val="007F0897"/>
    <w:rsid w:val="007F0E5F"/>
    <w:rsid w:val="007F1B30"/>
    <w:rsid w:val="007F2001"/>
    <w:rsid w:val="007F237E"/>
    <w:rsid w:val="007F238D"/>
    <w:rsid w:val="007F2490"/>
    <w:rsid w:val="007F2F63"/>
    <w:rsid w:val="007F33DE"/>
    <w:rsid w:val="007F341F"/>
    <w:rsid w:val="007F348E"/>
    <w:rsid w:val="007F361A"/>
    <w:rsid w:val="007F4754"/>
    <w:rsid w:val="007F4ED3"/>
    <w:rsid w:val="007F4F0A"/>
    <w:rsid w:val="007F5B72"/>
    <w:rsid w:val="007F5EDA"/>
    <w:rsid w:val="007F61BA"/>
    <w:rsid w:val="007F6555"/>
    <w:rsid w:val="007F65D4"/>
    <w:rsid w:val="007F6671"/>
    <w:rsid w:val="007F6CFC"/>
    <w:rsid w:val="007F7337"/>
    <w:rsid w:val="007F787A"/>
    <w:rsid w:val="00801728"/>
    <w:rsid w:val="0080199B"/>
    <w:rsid w:val="00801E07"/>
    <w:rsid w:val="00801E48"/>
    <w:rsid w:val="00801EEC"/>
    <w:rsid w:val="0080266C"/>
    <w:rsid w:val="00802815"/>
    <w:rsid w:val="0080326F"/>
    <w:rsid w:val="008045A1"/>
    <w:rsid w:val="00804A18"/>
    <w:rsid w:val="00804DA6"/>
    <w:rsid w:val="00804E27"/>
    <w:rsid w:val="00805418"/>
    <w:rsid w:val="008057D9"/>
    <w:rsid w:val="00805FF0"/>
    <w:rsid w:val="0080602B"/>
    <w:rsid w:val="00806063"/>
    <w:rsid w:val="00806FAA"/>
    <w:rsid w:val="00807433"/>
    <w:rsid w:val="00807F41"/>
    <w:rsid w:val="0081013E"/>
    <w:rsid w:val="00810168"/>
    <w:rsid w:val="008103E8"/>
    <w:rsid w:val="00810565"/>
    <w:rsid w:val="00810600"/>
    <w:rsid w:val="00810EC8"/>
    <w:rsid w:val="008113C6"/>
    <w:rsid w:val="0081146B"/>
    <w:rsid w:val="008120AD"/>
    <w:rsid w:val="00812C36"/>
    <w:rsid w:val="0081380F"/>
    <w:rsid w:val="00813B67"/>
    <w:rsid w:val="00813EED"/>
    <w:rsid w:val="0081490E"/>
    <w:rsid w:val="00814E05"/>
    <w:rsid w:val="008159B5"/>
    <w:rsid w:val="00815A44"/>
    <w:rsid w:val="00816102"/>
    <w:rsid w:val="00816551"/>
    <w:rsid w:val="00816677"/>
    <w:rsid w:val="00816FCD"/>
    <w:rsid w:val="00817E52"/>
    <w:rsid w:val="00820158"/>
    <w:rsid w:val="00820362"/>
    <w:rsid w:val="00820A8A"/>
    <w:rsid w:val="00820DD1"/>
    <w:rsid w:val="00820FCC"/>
    <w:rsid w:val="00821296"/>
    <w:rsid w:val="00821443"/>
    <w:rsid w:val="00821514"/>
    <w:rsid w:val="00822179"/>
    <w:rsid w:val="00822633"/>
    <w:rsid w:val="00822901"/>
    <w:rsid w:val="008238B1"/>
    <w:rsid w:val="0082425B"/>
    <w:rsid w:val="00824E03"/>
    <w:rsid w:val="00825597"/>
    <w:rsid w:val="0082586A"/>
    <w:rsid w:val="00825A03"/>
    <w:rsid w:val="00826444"/>
    <w:rsid w:val="00826445"/>
    <w:rsid w:val="00826930"/>
    <w:rsid w:val="00826B19"/>
    <w:rsid w:val="00826D99"/>
    <w:rsid w:val="00826DF2"/>
    <w:rsid w:val="008308D2"/>
    <w:rsid w:val="00831668"/>
    <w:rsid w:val="00831815"/>
    <w:rsid w:val="00831CCA"/>
    <w:rsid w:val="0083264D"/>
    <w:rsid w:val="00832BC9"/>
    <w:rsid w:val="00832FB7"/>
    <w:rsid w:val="00833315"/>
    <w:rsid w:val="00833476"/>
    <w:rsid w:val="008338EB"/>
    <w:rsid w:val="00833A33"/>
    <w:rsid w:val="00833F84"/>
    <w:rsid w:val="00834713"/>
    <w:rsid w:val="00837398"/>
    <w:rsid w:val="008376FE"/>
    <w:rsid w:val="00837A3B"/>
    <w:rsid w:val="00837E6C"/>
    <w:rsid w:val="00840612"/>
    <w:rsid w:val="00841AAD"/>
    <w:rsid w:val="008420A5"/>
    <w:rsid w:val="00842205"/>
    <w:rsid w:val="00842872"/>
    <w:rsid w:val="008433E6"/>
    <w:rsid w:val="0084371A"/>
    <w:rsid w:val="00843AC3"/>
    <w:rsid w:val="00844B6A"/>
    <w:rsid w:val="00845325"/>
    <w:rsid w:val="008456A8"/>
    <w:rsid w:val="00846C3F"/>
    <w:rsid w:val="00847C61"/>
    <w:rsid w:val="00850ABF"/>
    <w:rsid w:val="008517C8"/>
    <w:rsid w:val="0085312C"/>
    <w:rsid w:val="00853C40"/>
    <w:rsid w:val="008541ED"/>
    <w:rsid w:val="0085566B"/>
    <w:rsid w:val="0085598A"/>
    <w:rsid w:val="00855BA6"/>
    <w:rsid w:val="00855C66"/>
    <w:rsid w:val="00855E40"/>
    <w:rsid w:val="00856635"/>
    <w:rsid w:val="008568E7"/>
    <w:rsid w:val="00856FDC"/>
    <w:rsid w:val="00857B3A"/>
    <w:rsid w:val="00860013"/>
    <w:rsid w:val="008610A9"/>
    <w:rsid w:val="00861833"/>
    <w:rsid w:val="00861B92"/>
    <w:rsid w:val="00862B23"/>
    <w:rsid w:val="008635F6"/>
    <w:rsid w:val="008638BB"/>
    <w:rsid w:val="00863FD7"/>
    <w:rsid w:val="00864C2A"/>
    <w:rsid w:val="0086506D"/>
    <w:rsid w:val="00865647"/>
    <w:rsid w:val="00865C50"/>
    <w:rsid w:val="00865FC8"/>
    <w:rsid w:val="00866159"/>
    <w:rsid w:val="008664D8"/>
    <w:rsid w:val="00866A01"/>
    <w:rsid w:val="00867244"/>
    <w:rsid w:val="0086732E"/>
    <w:rsid w:val="00867D51"/>
    <w:rsid w:val="00867D98"/>
    <w:rsid w:val="00867DAF"/>
    <w:rsid w:val="00870F5D"/>
    <w:rsid w:val="00871263"/>
    <w:rsid w:val="00871BE8"/>
    <w:rsid w:val="00872361"/>
    <w:rsid w:val="008723D8"/>
    <w:rsid w:val="00872D81"/>
    <w:rsid w:val="0087317A"/>
    <w:rsid w:val="008732F6"/>
    <w:rsid w:val="00873502"/>
    <w:rsid w:val="0087353F"/>
    <w:rsid w:val="008739D6"/>
    <w:rsid w:val="00873D2A"/>
    <w:rsid w:val="00873D42"/>
    <w:rsid w:val="00873F75"/>
    <w:rsid w:val="008757CE"/>
    <w:rsid w:val="00875D21"/>
    <w:rsid w:val="00875D25"/>
    <w:rsid w:val="0087623B"/>
    <w:rsid w:val="00876996"/>
    <w:rsid w:val="00876C6A"/>
    <w:rsid w:val="0087729F"/>
    <w:rsid w:val="008775D5"/>
    <w:rsid w:val="00880318"/>
    <w:rsid w:val="00880AC4"/>
    <w:rsid w:val="008814FB"/>
    <w:rsid w:val="008815C9"/>
    <w:rsid w:val="00881862"/>
    <w:rsid w:val="00881BCD"/>
    <w:rsid w:val="0088342D"/>
    <w:rsid w:val="00883D17"/>
    <w:rsid w:val="00883FEB"/>
    <w:rsid w:val="00884DF3"/>
    <w:rsid w:val="00884E30"/>
    <w:rsid w:val="00885131"/>
    <w:rsid w:val="0088521A"/>
    <w:rsid w:val="00885E23"/>
    <w:rsid w:val="00886165"/>
    <w:rsid w:val="0088645A"/>
    <w:rsid w:val="0088695D"/>
    <w:rsid w:val="008869B1"/>
    <w:rsid w:val="00886CF7"/>
    <w:rsid w:val="00887ACB"/>
    <w:rsid w:val="00890CE2"/>
    <w:rsid w:val="008912FA"/>
    <w:rsid w:val="0089189C"/>
    <w:rsid w:val="008919E6"/>
    <w:rsid w:val="00892B11"/>
    <w:rsid w:val="00892CCE"/>
    <w:rsid w:val="00892DDD"/>
    <w:rsid w:val="00892E3D"/>
    <w:rsid w:val="008941D3"/>
    <w:rsid w:val="00894866"/>
    <w:rsid w:val="00894894"/>
    <w:rsid w:val="008953F9"/>
    <w:rsid w:val="00896325"/>
    <w:rsid w:val="00896DF2"/>
    <w:rsid w:val="0089773B"/>
    <w:rsid w:val="00897931"/>
    <w:rsid w:val="008A1772"/>
    <w:rsid w:val="008A1B27"/>
    <w:rsid w:val="008A1D4D"/>
    <w:rsid w:val="008A3679"/>
    <w:rsid w:val="008A3FAF"/>
    <w:rsid w:val="008A429B"/>
    <w:rsid w:val="008A5002"/>
    <w:rsid w:val="008A5C60"/>
    <w:rsid w:val="008A61AF"/>
    <w:rsid w:val="008A77F9"/>
    <w:rsid w:val="008B0A4D"/>
    <w:rsid w:val="008B10E8"/>
    <w:rsid w:val="008B12A6"/>
    <w:rsid w:val="008B1739"/>
    <w:rsid w:val="008B187B"/>
    <w:rsid w:val="008B1F80"/>
    <w:rsid w:val="008B22E6"/>
    <w:rsid w:val="008B2909"/>
    <w:rsid w:val="008B35AB"/>
    <w:rsid w:val="008B41B8"/>
    <w:rsid w:val="008B42BF"/>
    <w:rsid w:val="008B450A"/>
    <w:rsid w:val="008B4E01"/>
    <w:rsid w:val="008B7D27"/>
    <w:rsid w:val="008C0633"/>
    <w:rsid w:val="008C083A"/>
    <w:rsid w:val="008C0A26"/>
    <w:rsid w:val="008C0DFB"/>
    <w:rsid w:val="008C0F02"/>
    <w:rsid w:val="008C1A9C"/>
    <w:rsid w:val="008C22B5"/>
    <w:rsid w:val="008C23C6"/>
    <w:rsid w:val="008C3022"/>
    <w:rsid w:val="008C3040"/>
    <w:rsid w:val="008C33E6"/>
    <w:rsid w:val="008C3590"/>
    <w:rsid w:val="008C3629"/>
    <w:rsid w:val="008C44B9"/>
    <w:rsid w:val="008C4D68"/>
    <w:rsid w:val="008C52C2"/>
    <w:rsid w:val="008C5747"/>
    <w:rsid w:val="008C5E96"/>
    <w:rsid w:val="008C663E"/>
    <w:rsid w:val="008C6AA0"/>
    <w:rsid w:val="008C78B4"/>
    <w:rsid w:val="008C7AF4"/>
    <w:rsid w:val="008C7E89"/>
    <w:rsid w:val="008D0AEA"/>
    <w:rsid w:val="008D0F3D"/>
    <w:rsid w:val="008D13B9"/>
    <w:rsid w:val="008D2179"/>
    <w:rsid w:val="008D2CFB"/>
    <w:rsid w:val="008D33B8"/>
    <w:rsid w:val="008D3446"/>
    <w:rsid w:val="008D3551"/>
    <w:rsid w:val="008D38EE"/>
    <w:rsid w:val="008D4136"/>
    <w:rsid w:val="008D43C9"/>
    <w:rsid w:val="008D4B5E"/>
    <w:rsid w:val="008D525F"/>
    <w:rsid w:val="008D6013"/>
    <w:rsid w:val="008D64B2"/>
    <w:rsid w:val="008D664A"/>
    <w:rsid w:val="008E0812"/>
    <w:rsid w:val="008E0982"/>
    <w:rsid w:val="008E1E93"/>
    <w:rsid w:val="008E1E96"/>
    <w:rsid w:val="008E23C1"/>
    <w:rsid w:val="008E2D87"/>
    <w:rsid w:val="008E393E"/>
    <w:rsid w:val="008E4437"/>
    <w:rsid w:val="008E4578"/>
    <w:rsid w:val="008E49E3"/>
    <w:rsid w:val="008E4AF6"/>
    <w:rsid w:val="008E4B09"/>
    <w:rsid w:val="008E6CD0"/>
    <w:rsid w:val="008E7288"/>
    <w:rsid w:val="008F028C"/>
    <w:rsid w:val="008F0292"/>
    <w:rsid w:val="008F05A4"/>
    <w:rsid w:val="008F215F"/>
    <w:rsid w:val="008F299B"/>
    <w:rsid w:val="008F2DB6"/>
    <w:rsid w:val="008F3135"/>
    <w:rsid w:val="008F34BF"/>
    <w:rsid w:val="008F3AA1"/>
    <w:rsid w:val="008F5743"/>
    <w:rsid w:val="008F5E30"/>
    <w:rsid w:val="008F6CD0"/>
    <w:rsid w:val="008F6F03"/>
    <w:rsid w:val="008F73FA"/>
    <w:rsid w:val="008F7D10"/>
    <w:rsid w:val="0090038C"/>
    <w:rsid w:val="00900752"/>
    <w:rsid w:val="009008B8"/>
    <w:rsid w:val="00901016"/>
    <w:rsid w:val="0090121C"/>
    <w:rsid w:val="00901303"/>
    <w:rsid w:val="00901C8C"/>
    <w:rsid w:val="009023E7"/>
    <w:rsid w:val="0090244F"/>
    <w:rsid w:val="009027FD"/>
    <w:rsid w:val="00902B72"/>
    <w:rsid w:val="00903061"/>
    <w:rsid w:val="00903839"/>
    <w:rsid w:val="00903C75"/>
    <w:rsid w:val="009051E8"/>
    <w:rsid w:val="00906437"/>
    <w:rsid w:val="009065A4"/>
    <w:rsid w:val="0090689C"/>
    <w:rsid w:val="00906BA6"/>
    <w:rsid w:val="009078A0"/>
    <w:rsid w:val="00907FBD"/>
    <w:rsid w:val="00910388"/>
    <w:rsid w:val="00910639"/>
    <w:rsid w:val="00911E2E"/>
    <w:rsid w:val="00912E2C"/>
    <w:rsid w:val="00913737"/>
    <w:rsid w:val="0091378D"/>
    <w:rsid w:val="009141A9"/>
    <w:rsid w:val="009147D5"/>
    <w:rsid w:val="00914D7F"/>
    <w:rsid w:val="009157A9"/>
    <w:rsid w:val="009158BA"/>
    <w:rsid w:val="00915B09"/>
    <w:rsid w:val="00915C73"/>
    <w:rsid w:val="009162A1"/>
    <w:rsid w:val="00916A76"/>
    <w:rsid w:val="00916C1D"/>
    <w:rsid w:val="00917222"/>
    <w:rsid w:val="0091729C"/>
    <w:rsid w:val="009201B1"/>
    <w:rsid w:val="00920D1C"/>
    <w:rsid w:val="00920EDE"/>
    <w:rsid w:val="0092128E"/>
    <w:rsid w:val="00921E2F"/>
    <w:rsid w:val="0092201A"/>
    <w:rsid w:val="0092220E"/>
    <w:rsid w:val="009228DD"/>
    <w:rsid w:val="00922CB5"/>
    <w:rsid w:val="00923948"/>
    <w:rsid w:val="00924FD6"/>
    <w:rsid w:val="009255C0"/>
    <w:rsid w:val="009255C3"/>
    <w:rsid w:val="0092682A"/>
    <w:rsid w:val="00927154"/>
    <w:rsid w:val="0092727B"/>
    <w:rsid w:val="009272DC"/>
    <w:rsid w:val="00931120"/>
    <w:rsid w:val="00932268"/>
    <w:rsid w:val="00932840"/>
    <w:rsid w:val="00932910"/>
    <w:rsid w:val="00933175"/>
    <w:rsid w:val="009332F5"/>
    <w:rsid w:val="0093341E"/>
    <w:rsid w:val="0093375A"/>
    <w:rsid w:val="00934391"/>
    <w:rsid w:val="009353DC"/>
    <w:rsid w:val="00936A04"/>
    <w:rsid w:val="009372E3"/>
    <w:rsid w:val="009377B5"/>
    <w:rsid w:val="00940018"/>
    <w:rsid w:val="0094046F"/>
    <w:rsid w:val="0094057F"/>
    <w:rsid w:val="00940904"/>
    <w:rsid w:val="00940CF5"/>
    <w:rsid w:val="009411C7"/>
    <w:rsid w:val="0094228F"/>
    <w:rsid w:val="0094265C"/>
    <w:rsid w:val="00942BD3"/>
    <w:rsid w:val="00942FB4"/>
    <w:rsid w:val="009436F4"/>
    <w:rsid w:val="009439A9"/>
    <w:rsid w:val="009439F9"/>
    <w:rsid w:val="00944699"/>
    <w:rsid w:val="00944C76"/>
    <w:rsid w:val="0094519E"/>
    <w:rsid w:val="00945396"/>
    <w:rsid w:val="009453A7"/>
    <w:rsid w:val="00945641"/>
    <w:rsid w:val="0094642D"/>
    <w:rsid w:val="009464BB"/>
    <w:rsid w:val="00946DED"/>
    <w:rsid w:val="00947FD9"/>
    <w:rsid w:val="0095012A"/>
    <w:rsid w:val="009503F7"/>
    <w:rsid w:val="00950CDF"/>
    <w:rsid w:val="00951014"/>
    <w:rsid w:val="009514BA"/>
    <w:rsid w:val="00951582"/>
    <w:rsid w:val="00953B44"/>
    <w:rsid w:val="00953C62"/>
    <w:rsid w:val="009541E6"/>
    <w:rsid w:val="00954445"/>
    <w:rsid w:val="00954663"/>
    <w:rsid w:val="00954FF4"/>
    <w:rsid w:val="0095652C"/>
    <w:rsid w:val="00956FA4"/>
    <w:rsid w:val="009574B3"/>
    <w:rsid w:val="009575B8"/>
    <w:rsid w:val="009608EC"/>
    <w:rsid w:val="00960E34"/>
    <w:rsid w:val="009619BC"/>
    <w:rsid w:val="00962EDF"/>
    <w:rsid w:val="0096300D"/>
    <w:rsid w:val="009633CA"/>
    <w:rsid w:val="0096356D"/>
    <w:rsid w:val="009636E7"/>
    <w:rsid w:val="00963BD9"/>
    <w:rsid w:val="00964350"/>
    <w:rsid w:val="00964C03"/>
    <w:rsid w:val="009652A0"/>
    <w:rsid w:val="00965BD6"/>
    <w:rsid w:val="009660C9"/>
    <w:rsid w:val="009661E8"/>
    <w:rsid w:val="009668A6"/>
    <w:rsid w:val="00966941"/>
    <w:rsid w:val="00966E36"/>
    <w:rsid w:val="009672B4"/>
    <w:rsid w:val="009678FE"/>
    <w:rsid w:val="00967BCE"/>
    <w:rsid w:val="00970147"/>
    <w:rsid w:val="009715C3"/>
    <w:rsid w:val="009719CB"/>
    <w:rsid w:val="00971EB7"/>
    <w:rsid w:val="00972055"/>
    <w:rsid w:val="00974141"/>
    <w:rsid w:val="00974715"/>
    <w:rsid w:val="009749A9"/>
    <w:rsid w:val="00974DBC"/>
    <w:rsid w:val="0097530B"/>
    <w:rsid w:val="00975323"/>
    <w:rsid w:val="00975BE9"/>
    <w:rsid w:val="00975C12"/>
    <w:rsid w:val="0097696C"/>
    <w:rsid w:val="00976C0C"/>
    <w:rsid w:val="00976CDC"/>
    <w:rsid w:val="00977522"/>
    <w:rsid w:val="0098077D"/>
    <w:rsid w:val="0098092C"/>
    <w:rsid w:val="009812D5"/>
    <w:rsid w:val="00981DD4"/>
    <w:rsid w:val="0098273D"/>
    <w:rsid w:val="00982837"/>
    <w:rsid w:val="009828D0"/>
    <w:rsid w:val="00982CC4"/>
    <w:rsid w:val="009832E4"/>
    <w:rsid w:val="00983CD4"/>
    <w:rsid w:val="00984BFA"/>
    <w:rsid w:val="00984C68"/>
    <w:rsid w:val="00984F19"/>
    <w:rsid w:val="0098533D"/>
    <w:rsid w:val="009857D5"/>
    <w:rsid w:val="00985AC0"/>
    <w:rsid w:val="00985CBE"/>
    <w:rsid w:val="00987E8F"/>
    <w:rsid w:val="00990CF9"/>
    <w:rsid w:val="00991528"/>
    <w:rsid w:val="00992604"/>
    <w:rsid w:val="009929C0"/>
    <w:rsid w:val="00993837"/>
    <w:rsid w:val="00993E8B"/>
    <w:rsid w:val="009941C9"/>
    <w:rsid w:val="00994E39"/>
    <w:rsid w:val="00996E4D"/>
    <w:rsid w:val="00996E66"/>
    <w:rsid w:val="00996EB3"/>
    <w:rsid w:val="00997058"/>
    <w:rsid w:val="00997116"/>
    <w:rsid w:val="00997905"/>
    <w:rsid w:val="009A13D9"/>
    <w:rsid w:val="009A1660"/>
    <w:rsid w:val="009A1C88"/>
    <w:rsid w:val="009A218C"/>
    <w:rsid w:val="009A273B"/>
    <w:rsid w:val="009A2765"/>
    <w:rsid w:val="009A2820"/>
    <w:rsid w:val="009A29B8"/>
    <w:rsid w:val="009A3E07"/>
    <w:rsid w:val="009A5473"/>
    <w:rsid w:val="009A5E32"/>
    <w:rsid w:val="009A7421"/>
    <w:rsid w:val="009A755C"/>
    <w:rsid w:val="009B0F41"/>
    <w:rsid w:val="009B1283"/>
    <w:rsid w:val="009B14F7"/>
    <w:rsid w:val="009B2939"/>
    <w:rsid w:val="009B3464"/>
    <w:rsid w:val="009B3697"/>
    <w:rsid w:val="009B3CC2"/>
    <w:rsid w:val="009B4AF8"/>
    <w:rsid w:val="009B539B"/>
    <w:rsid w:val="009B5FDA"/>
    <w:rsid w:val="009B6C72"/>
    <w:rsid w:val="009B7E37"/>
    <w:rsid w:val="009C1056"/>
    <w:rsid w:val="009C15C4"/>
    <w:rsid w:val="009C1729"/>
    <w:rsid w:val="009C2028"/>
    <w:rsid w:val="009C2397"/>
    <w:rsid w:val="009C2902"/>
    <w:rsid w:val="009C2B05"/>
    <w:rsid w:val="009C33F7"/>
    <w:rsid w:val="009C36E8"/>
    <w:rsid w:val="009C3792"/>
    <w:rsid w:val="009C450E"/>
    <w:rsid w:val="009C45FE"/>
    <w:rsid w:val="009C520E"/>
    <w:rsid w:val="009C58D3"/>
    <w:rsid w:val="009C5DD5"/>
    <w:rsid w:val="009C63F4"/>
    <w:rsid w:val="009C68F4"/>
    <w:rsid w:val="009C6ED9"/>
    <w:rsid w:val="009C72C0"/>
    <w:rsid w:val="009C7812"/>
    <w:rsid w:val="009C790B"/>
    <w:rsid w:val="009D0230"/>
    <w:rsid w:val="009D02ED"/>
    <w:rsid w:val="009D0709"/>
    <w:rsid w:val="009D0E71"/>
    <w:rsid w:val="009D13C2"/>
    <w:rsid w:val="009D14E0"/>
    <w:rsid w:val="009D184F"/>
    <w:rsid w:val="009D1A8C"/>
    <w:rsid w:val="009D1B6B"/>
    <w:rsid w:val="009D295A"/>
    <w:rsid w:val="009D3A79"/>
    <w:rsid w:val="009D3E0D"/>
    <w:rsid w:val="009D43B7"/>
    <w:rsid w:val="009D575D"/>
    <w:rsid w:val="009D68B8"/>
    <w:rsid w:val="009D6E14"/>
    <w:rsid w:val="009D7BCF"/>
    <w:rsid w:val="009D7EAA"/>
    <w:rsid w:val="009E05DE"/>
    <w:rsid w:val="009E0AB7"/>
    <w:rsid w:val="009E0D66"/>
    <w:rsid w:val="009E0D8B"/>
    <w:rsid w:val="009E1595"/>
    <w:rsid w:val="009E1D20"/>
    <w:rsid w:val="009E1DB5"/>
    <w:rsid w:val="009E1E5B"/>
    <w:rsid w:val="009E23C3"/>
    <w:rsid w:val="009E28B5"/>
    <w:rsid w:val="009E2DDF"/>
    <w:rsid w:val="009E43B4"/>
    <w:rsid w:val="009E450C"/>
    <w:rsid w:val="009E50F0"/>
    <w:rsid w:val="009E50F9"/>
    <w:rsid w:val="009E57F5"/>
    <w:rsid w:val="009E58EA"/>
    <w:rsid w:val="009E61BE"/>
    <w:rsid w:val="009E6624"/>
    <w:rsid w:val="009E680B"/>
    <w:rsid w:val="009E6DD9"/>
    <w:rsid w:val="009E74DC"/>
    <w:rsid w:val="009E7BD3"/>
    <w:rsid w:val="009F072D"/>
    <w:rsid w:val="009F1851"/>
    <w:rsid w:val="009F1979"/>
    <w:rsid w:val="009F1C75"/>
    <w:rsid w:val="009F2DDD"/>
    <w:rsid w:val="009F3C77"/>
    <w:rsid w:val="009F3D56"/>
    <w:rsid w:val="009F464B"/>
    <w:rsid w:val="009F4E82"/>
    <w:rsid w:val="009F5193"/>
    <w:rsid w:val="009F573D"/>
    <w:rsid w:val="009F6109"/>
    <w:rsid w:val="009F61CE"/>
    <w:rsid w:val="009F69A2"/>
    <w:rsid w:val="009F69F1"/>
    <w:rsid w:val="009F70B1"/>
    <w:rsid w:val="009F7717"/>
    <w:rsid w:val="009F79B4"/>
    <w:rsid w:val="009F7B22"/>
    <w:rsid w:val="009F7FCE"/>
    <w:rsid w:val="00A0005D"/>
    <w:rsid w:val="00A00403"/>
    <w:rsid w:val="00A00BED"/>
    <w:rsid w:val="00A00D75"/>
    <w:rsid w:val="00A00F01"/>
    <w:rsid w:val="00A014FE"/>
    <w:rsid w:val="00A01AC5"/>
    <w:rsid w:val="00A01ACE"/>
    <w:rsid w:val="00A01C2C"/>
    <w:rsid w:val="00A01CC9"/>
    <w:rsid w:val="00A023C2"/>
    <w:rsid w:val="00A027ED"/>
    <w:rsid w:val="00A028B5"/>
    <w:rsid w:val="00A0294D"/>
    <w:rsid w:val="00A03028"/>
    <w:rsid w:val="00A040CC"/>
    <w:rsid w:val="00A04296"/>
    <w:rsid w:val="00A04630"/>
    <w:rsid w:val="00A04A21"/>
    <w:rsid w:val="00A04F99"/>
    <w:rsid w:val="00A053D5"/>
    <w:rsid w:val="00A05DC2"/>
    <w:rsid w:val="00A064C3"/>
    <w:rsid w:val="00A06729"/>
    <w:rsid w:val="00A0757C"/>
    <w:rsid w:val="00A078B6"/>
    <w:rsid w:val="00A07C1F"/>
    <w:rsid w:val="00A1022B"/>
    <w:rsid w:val="00A10CD1"/>
    <w:rsid w:val="00A10DD0"/>
    <w:rsid w:val="00A11477"/>
    <w:rsid w:val="00A1163F"/>
    <w:rsid w:val="00A1181E"/>
    <w:rsid w:val="00A1276C"/>
    <w:rsid w:val="00A12799"/>
    <w:rsid w:val="00A13BFA"/>
    <w:rsid w:val="00A13CA1"/>
    <w:rsid w:val="00A13F68"/>
    <w:rsid w:val="00A146B2"/>
    <w:rsid w:val="00A14A85"/>
    <w:rsid w:val="00A15408"/>
    <w:rsid w:val="00A15479"/>
    <w:rsid w:val="00A15A1F"/>
    <w:rsid w:val="00A162BF"/>
    <w:rsid w:val="00A166CF"/>
    <w:rsid w:val="00A169B1"/>
    <w:rsid w:val="00A16A12"/>
    <w:rsid w:val="00A16C96"/>
    <w:rsid w:val="00A170A1"/>
    <w:rsid w:val="00A17930"/>
    <w:rsid w:val="00A205F3"/>
    <w:rsid w:val="00A20C91"/>
    <w:rsid w:val="00A210B5"/>
    <w:rsid w:val="00A21286"/>
    <w:rsid w:val="00A224FC"/>
    <w:rsid w:val="00A248F6"/>
    <w:rsid w:val="00A24F8E"/>
    <w:rsid w:val="00A25E4C"/>
    <w:rsid w:val="00A260F3"/>
    <w:rsid w:val="00A26345"/>
    <w:rsid w:val="00A26641"/>
    <w:rsid w:val="00A267FA"/>
    <w:rsid w:val="00A270C3"/>
    <w:rsid w:val="00A27B15"/>
    <w:rsid w:val="00A27EBF"/>
    <w:rsid w:val="00A300BC"/>
    <w:rsid w:val="00A302A2"/>
    <w:rsid w:val="00A305C8"/>
    <w:rsid w:val="00A30C6D"/>
    <w:rsid w:val="00A311C0"/>
    <w:rsid w:val="00A3120B"/>
    <w:rsid w:val="00A31D66"/>
    <w:rsid w:val="00A321F1"/>
    <w:rsid w:val="00A32611"/>
    <w:rsid w:val="00A32A13"/>
    <w:rsid w:val="00A32BC1"/>
    <w:rsid w:val="00A3321E"/>
    <w:rsid w:val="00A33220"/>
    <w:rsid w:val="00A3325A"/>
    <w:rsid w:val="00A3365E"/>
    <w:rsid w:val="00A3395A"/>
    <w:rsid w:val="00A33BD6"/>
    <w:rsid w:val="00A34C02"/>
    <w:rsid w:val="00A35043"/>
    <w:rsid w:val="00A365D3"/>
    <w:rsid w:val="00A37647"/>
    <w:rsid w:val="00A37920"/>
    <w:rsid w:val="00A37964"/>
    <w:rsid w:val="00A379CF"/>
    <w:rsid w:val="00A37A6A"/>
    <w:rsid w:val="00A37DF9"/>
    <w:rsid w:val="00A40132"/>
    <w:rsid w:val="00A4040E"/>
    <w:rsid w:val="00A4045E"/>
    <w:rsid w:val="00A404E4"/>
    <w:rsid w:val="00A41268"/>
    <w:rsid w:val="00A416D9"/>
    <w:rsid w:val="00A41C24"/>
    <w:rsid w:val="00A41C5E"/>
    <w:rsid w:val="00A422F4"/>
    <w:rsid w:val="00A4259B"/>
    <w:rsid w:val="00A42E6F"/>
    <w:rsid w:val="00A43013"/>
    <w:rsid w:val="00A43DFF"/>
    <w:rsid w:val="00A43F54"/>
    <w:rsid w:val="00A448EC"/>
    <w:rsid w:val="00A44DC0"/>
    <w:rsid w:val="00A45563"/>
    <w:rsid w:val="00A45DA0"/>
    <w:rsid w:val="00A464D6"/>
    <w:rsid w:val="00A46645"/>
    <w:rsid w:val="00A46927"/>
    <w:rsid w:val="00A46EBB"/>
    <w:rsid w:val="00A46FD3"/>
    <w:rsid w:val="00A47341"/>
    <w:rsid w:val="00A4761E"/>
    <w:rsid w:val="00A478EC"/>
    <w:rsid w:val="00A47CC3"/>
    <w:rsid w:val="00A504E7"/>
    <w:rsid w:val="00A50B4E"/>
    <w:rsid w:val="00A5136B"/>
    <w:rsid w:val="00A51537"/>
    <w:rsid w:val="00A51F1D"/>
    <w:rsid w:val="00A5355C"/>
    <w:rsid w:val="00A54727"/>
    <w:rsid w:val="00A5494E"/>
    <w:rsid w:val="00A56850"/>
    <w:rsid w:val="00A5712B"/>
    <w:rsid w:val="00A572BF"/>
    <w:rsid w:val="00A5766E"/>
    <w:rsid w:val="00A57B63"/>
    <w:rsid w:val="00A57D0D"/>
    <w:rsid w:val="00A6091A"/>
    <w:rsid w:val="00A610C9"/>
    <w:rsid w:val="00A612B1"/>
    <w:rsid w:val="00A617ED"/>
    <w:rsid w:val="00A62392"/>
    <w:rsid w:val="00A62651"/>
    <w:rsid w:val="00A63C02"/>
    <w:rsid w:val="00A63F06"/>
    <w:rsid w:val="00A6420C"/>
    <w:rsid w:val="00A64B73"/>
    <w:rsid w:val="00A64DA7"/>
    <w:rsid w:val="00A65071"/>
    <w:rsid w:val="00A654FC"/>
    <w:rsid w:val="00A6605E"/>
    <w:rsid w:val="00A661D5"/>
    <w:rsid w:val="00A66640"/>
    <w:rsid w:val="00A66785"/>
    <w:rsid w:val="00A67180"/>
    <w:rsid w:val="00A676B6"/>
    <w:rsid w:val="00A67E5E"/>
    <w:rsid w:val="00A701A7"/>
    <w:rsid w:val="00A704DA"/>
    <w:rsid w:val="00A71570"/>
    <w:rsid w:val="00A7197A"/>
    <w:rsid w:val="00A71CCE"/>
    <w:rsid w:val="00A7262F"/>
    <w:rsid w:val="00A7308B"/>
    <w:rsid w:val="00A731AE"/>
    <w:rsid w:val="00A73D5E"/>
    <w:rsid w:val="00A74AA0"/>
    <w:rsid w:val="00A75244"/>
    <w:rsid w:val="00A75C16"/>
    <w:rsid w:val="00A75FB4"/>
    <w:rsid w:val="00A764D2"/>
    <w:rsid w:val="00A77DE5"/>
    <w:rsid w:val="00A806B3"/>
    <w:rsid w:val="00A80937"/>
    <w:rsid w:val="00A80B86"/>
    <w:rsid w:val="00A81221"/>
    <w:rsid w:val="00A82275"/>
    <w:rsid w:val="00A836CD"/>
    <w:rsid w:val="00A83E09"/>
    <w:rsid w:val="00A84881"/>
    <w:rsid w:val="00A848D4"/>
    <w:rsid w:val="00A84EE0"/>
    <w:rsid w:val="00A853D2"/>
    <w:rsid w:val="00A8563A"/>
    <w:rsid w:val="00A8621B"/>
    <w:rsid w:val="00A865EC"/>
    <w:rsid w:val="00A8751F"/>
    <w:rsid w:val="00A876DF"/>
    <w:rsid w:val="00A9007A"/>
    <w:rsid w:val="00A9019C"/>
    <w:rsid w:val="00A903AC"/>
    <w:rsid w:val="00A91492"/>
    <w:rsid w:val="00A91E17"/>
    <w:rsid w:val="00A93140"/>
    <w:rsid w:val="00A9397D"/>
    <w:rsid w:val="00A940F8"/>
    <w:rsid w:val="00A943F1"/>
    <w:rsid w:val="00A946A9"/>
    <w:rsid w:val="00A94B77"/>
    <w:rsid w:val="00A94C02"/>
    <w:rsid w:val="00A9509B"/>
    <w:rsid w:val="00A95332"/>
    <w:rsid w:val="00A9538A"/>
    <w:rsid w:val="00A9545D"/>
    <w:rsid w:val="00A96647"/>
    <w:rsid w:val="00A9682D"/>
    <w:rsid w:val="00A96ABE"/>
    <w:rsid w:val="00A97741"/>
    <w:rsid w:val="00AA08BF"/>
    <w:rsid w:val="00AA1CFB"/>
    <w:rsid w:val="00AA203A"/>
    <w:rsid w:val="00AA24C1"/>
    <w:rsid w:val="00AA27BB"/>
    <w:rsid w:val="00AA3035"/>
    <w:rsid w:val="00AA33B7"/>
    <w:rsid w:val="00AA3E03"/>
    <w:rsid w:val="00AA4B46"/>
    <w:rsid w:val="00AA4D67"/>
    <w:rsid w:val="00AA5E26"/>
    <w:rsid w:val="00AA5FCD"/>
    <w:rsid w:val="00AA6C29"/>
    <w:rsid w:val="00AA7130"/>
    <w:rsid w:val="00AA719A"/>
    <w:rsid w:val="00AA7337"/>
    <w:rsid w:val="00AB0FD6"/>
    <w:rsid w:val="00AB11C4"/>
    <w:rsid w:val="00AB1356"/>
    <w:rsid w:val="00AB1417"/>
    <w:rsid w:val="00AB17D5"/>
    <w:rsid w:val="00AB1CC8"/>
    <w:rsid w:val="00AB20DE"/>
    <w:rsid w:val="00AB4415"/>
    <w:rsid w:val="00AB4C02"/>
    <w:rsid w:val="00AB5270"/>
    <w:rsid w:val="00AB5365"/>
    <w:rsid w:val="00AB5592"/>
    <w:rsid w:val="00AB585E"/>
    <w:rsid w:val="00AB5E21"/>
    <w:rsid w:val="00AB6E81"/>
    <w:rsid w:val="00AB7073"/>
    <w:rsid w:val="00AB74C7"/>
    <w:rsid w:val="00AB7E87"/>
    <w:rsid w:val="00AC1297"/>
    <w:rsid w:val="00AC148F"/>
    <w:rsid w:val="00AC1717"/>
    <w:rsid w:val="00AC1B55"/>
    <w:rsid w:val="00AC251A"/>
    <w:rsid w:val="00AC35F7"/>
    <w:rsid w:val="00AC3C1C"/>
    <w:rsid w:val="00AC3CD2"/>
    <w:rsid w:val="00AC3DB5"/>
    <w:rsid w:val="00AC400E"/>
    <w:rsid w:val="00AC4B15"/>
    <w:rsid w:val="00AC4C87"/>
    <w:rsid w:val="00AC4D87"/>
    <w:rsid w:val="00AC5AD5"/>
    <w:rsid w:val="00AC69D3"/>
    <w:rsid w:val="00AC6BBC"/>
    <w:rsid w:val="00AC7895"/>
    <w:rsid w:val="00AD0485"/>
    <w:rsid w:val="00AD0A6D"/>
    <w:rsid w:val="00AD10EF"/>
    <w:rsid w:val="00AD1117"/>
    <w:rsid w:val="00AD1380"/>
    <w:rsid w:val="00AD1855"/>
    <w:rsid w:val="00AD1A21"/>
    <w:rsid w:val="00AD1CA4"/>
    <w:rsid w:val="00AD2BCD"/>
    <w:rsid w:val="00AD32CC"/>
    <w:rsid w:val="00AD45C1"/>
    <w:rsid w:val="00AD4603"/>
    <w:rsid w:val="00AD5E84"/>
    <w:rsid w:val="00AD6095"/>
    <w:rsid w:val="00AD7456"/>
    <w:rsid w:val="00AD7D79"/>
    <w:rsid w:val="00AE0101"/>
    <w:rsid w:val="00AE062C"/>
    <w:rsid w:val="00AE0D2A"/>
    <w:rsid w:val="00AE1C57"/>
    <w:rsid w:val="00AE1F4F"/>
    <w:rsid w:val="00AE215C"/>
    <w:rsid w:val="00AE2162"/>
    <w:rsid w:val="00AE249F"/>
    <w:rsid w:val="00AE342B"/>
    <w:rsid w:val="00AE3895"/>
    <w:rsid w:val="00AE40E9"/>
    <w:rsid w:val="00AE435C"/>
    <w:rsid w:val="00AE4AD5"/>
    <w:rsid w:val="00AE525B"/>
    <w:rsid w:val="00AE5692"/>
    <w:rsid w:val="00AE5CC7"/>
    <w:rsid w:val="00AE6636"/>
    <w:rsid w:val="00AE6705"/>
    <w:rsid w:val="00AE6E1C"/>
    <w:rsid w:val="00AE70C9"/>
    <w:rsid w:val="00AE75B9"/>
    <w:rsid w:val="00AE770E"/>
    <w:rsid w:val="00AE7C27"/>
    <w:rsid w:val="00AE7C78"/>
    <w:rsid w:val="00AE7DFB"/>
    <w:rsid w:val="00AF083A"/>
    <w:rsid w:val="00AF08F1"/>
    <w:rsid w:val="00AF0B68"/>
    <w:rsid w:val="00AF108A"/>
    <w:rsid w:val="00AF16FB"/>
    <w:rsid w:val="00AF1AA1"/>
    <w:rsid w:val="00AF1EE6"/>
    <w:rsid w:val="00AF2413"/>
    <w:rsid w:val="00AF2A27"/>
    <w:rsid w:val="00AF2CBA"/>
    <w:rsid w:val="00AF2F32"/>
    <w:rsid w:val="00AF3455"/>
    <w:rsid w:val="00AF3562"/>
    <w:rsid w:val="00AF420B"/>
    <w:rsid w:val="00AF4A57"/>
    <w:rsid w:val="00AF6295"/>
    <w:rsid w:val="00AF6C0C"/>
    <w:rsid w:val="00AF6E2B"/>
    <w:rsid w:val="00AF7053"/>
    <w:rsid w:val="00AF7542"/>
    <w:rsid w:val="00AF7BCF"/>
    <w:rsid w:val="00B00797"/>
    <w:rsid w:val="00B01019"/>
    <w:rsid w:val="00B01423"/>
    <w:rsid w:val="00B01638"/>
    <w:rsid w:val="00B017A9"/>
    <w:rsid w:val="00B01AF1"/>
    <w:rsid w:val="00B01B8C"/>
    <w:rsid w:val="00B02E55"/>
    <w:rsid w:val="00B02F74"/>
    <w:rsid w:val="00B030C6"/>
    <w:rsid w:val="00B036C1"/>
    <w:rsid w:val="00B03801"/>
    <w:rsid w:val="00B03AB7"/>
    <w:rsid w:val="00B04176"/>
    <w:rsid w:val="00B0424B"/>
    <w:rsid w:val="00B0446A"/>
    <w:rsid w:val="00B04AC3"/>
    <w:rsid w:val="00B04EBB"/>
    <w:rsid w:val="00B04FD4"/>
    <w:rsid w:val="00B05219"/>
    <w:rsid w:val="00B0555C"/>
    <w:rsid w:val="00B05744"/>
    <w:rsid w:val="00B05868"/>
    <w:rsid w:val="00B05DCD"/>
    <w:rsid w:val="00B06B31"/>
    <w:rsid w:val="00B06C37"/>
    <w:rsid w:val="00B071B3"/>
    <w:rsid w:val="00B07A8B"/>
    <w:rsid w:val="00B105E1"/>
    <w:rsid w:val="00B10773"/>
    <w:rsid w:val="00B10D8C"/>
    <w:rsid w:val="00B1173D"/>
    <w:rsid w:val="00B118A7"/>
    <w:rsid w:val="00B12427"/>
    <w:rsid w:val="00B12565"/>
    <w:rsid w:val="00B12D48"/>
    <w:rsid w:val="00B12F68"/>
    <w:rsid w:val="00B136CB"/>
    <w:rsid w:val="00B13F30"/>
    <w:rsid w:val="00B141A5"/>
    <w:rsid w:val="00B14AAF"/>
    <w:rsid w:val="00B14F04"/>
    <w:rsid w:val="00B15750"/>
    <w:rsid w:val="00B15E24"/>
    <w:rsid w:val="00B167B5"/>
    <w:rsid w:val="00B17E5A"/>
    <w:rsid w:val="00B20791"/>
    <w:rsid w:val="00B20E0E"/>
    <w:rsid w:val="00B21CD1"/>
    <w:rsid w:val="00B221C4"/>
    <w:rsid w:val="00B22336"/>
    <w:rsid w:val="00B226FB"/>
    <w:rsid w:val="00B22E46"/>
    <w:rsid w:val="00B237D7"/>
    <w:rsid w:val="00B2442D"/>
    <w:rsid w:val="00B25929"/>
    <w:rsid w:val="00B25D7F"/>
    <w:rsid w:val="00B2628B"/>
    <w:rsid w:val="00B26323"/>
    <w:rsid w:val="00B26507"/>
    <w:rsid w:val="00B27410"/>
    <w:rsid w:val="00B277EA"/>
    <w:rsid w:val="00B27BD4"/>
    <w:rsid w:val="00B27D91"/>
    <w:rsid w:val="00B27FD0"/>
    <w:rsid w:val="00B3038E"/>
    <w:rsid w:val="00B30E92"/>
    <w:rsid w:val="00B310FF"/>
    <w:rsid w:val="00B3136A"/>
    <w:rsid w:val="00B3156A"/>
    <w:rsid w:val="00B31A25"/>
    <w:rsid w:val="00B31D3E"/>
    <w:rsid w:val="00B31E7E"/>
    <w:rsid w:val="00B32CC8"/>
    <w:rsid w:val="00B34851"/>
    <w:rsid w:val="00B351B8"/>
    <w:rsid w:val="00B35972"/>
    <w:rsid w:val="00B36329"/>
    <w:rsid w:val="00B3693E"/>
    <w:rsid w:val="00B36E3D"/>
    <w:rsid w:val="00B36EF9"/>
    <w:rsid w:val="00B374AF"/>
    <w:rsid w:val="00B37B02"/>
    <w:rsid w:val="00B400A2"/>
    <w:rsid w:val="00B40464"/>
    <w:rsid w:val="00B40A6D"/>
    <w:rsid w:val="00B419E1"/>
    <w:rsid w:val="00B4338F"/>
    <w:rsid w:val="00B435A5"/>
    <w:rsid w:val="00B437C3"/>
    <w:rsid w:val="00B43EBA"/>
    <w:rsid w:val="00B43F28"/>
    <w:rsid w:val="00B448B1"/>
    <w:rsid w:val="00B44D4E"/>
    <w:rsid w:val="00B45E8D"/>
    <w:rsid w:val="00B465E1"/>
    <w:rsid w:val="00B46C0A"/>
    <w:rsid w:val="00B471CE"/>
    <w:rsid w:val="00B4722F"/>
    <w:rsid w:val="00B4756E"/>
    <w:rsid w:val="00B47631"/>
    <w:rsid w:val="00B47AA8"/>
    <w:rsid w:val="00B47DC4"/>
    <w:rsid w:val="00B50501"/>
    <w:rsid w:val="00B506FF"/>
    <w:rsid w:val="00B50760"/>
    <w:rsid w:val="00B51FD9"/>
    <w:rsid w:val="00B52F67"/>
    <w:rsid w:val="00B530E6"/>
    <w:rsid w:val="00B53582"/>
    <w:rsid w:val="00B53AAA"/>
    <w:rsid w:val="00B53ABB"/>
    <w:rsid w:val="00B542EC"/>
    <w:rsid w:val="00B5431F"/>
    <w:rsid w:val="00B54481"/>
    <w:rsid w:val="00B54967"/>
    <w:rsid w:val="00B54B85"/>
    <w:rsid w:val="00B559E2"/>
    <w:rsid w:val="00B55A5C"/>
    <w:rsid w:val="00B55E00"/>
    <w:rsid w:val="00B562A7"/>
    <w:rsid w:val="00B5685E"/>
    <w:rsid w:val="00B56987"/>
    <w:rsid w:val="00B56AAC"/>
    <w:rsid w:val="00B56FA7"/>
    <w:rsid w:val="00B57013"/>
    <w:rsid w:val="00B60236"/>
    <w:rsid w:val="00B60635"/>
    <w:rsid w:val="00B60821"/>
    <w:rsid w:val="00B60B27"/>
    <w:rsid w:val="00B60DFC"/>
    <w:rsid w:val="00B61259"/>
    <w:rsid w:val="00B612DD"/>
    <w:rsid w:val="00B61343"/>
    <w:rsid w:val="00B61BF6"/>
    <w:rsid w:val="00B6200D"/>
    <w:rsid w:val="00B62510"/>
    <w:rsid w:val="00B63D8A"/>
    <w:rsid w:val="00B63ED4"/>
    <w:rsid w:val="00B64867"/>
    <w:rsid w:val="00B64BCF"/>
    <w:rsid w:val="00B64DB5"/>
    <w:rsid w:val="00B64FFE"/>
    <w:rsid w:val="00B65237"/>
    <w:rsid w:val="00B65336"/>
    <w:rsid w:val="00B663DF"/>
    <w:rsid w:val="00B66480"/>
    <w:rsid w:val="00B668F5"/>
    <w:rsid w:val="00B66A77"/>
    <w:rsid w:val="00B66D71"/>
    <w:rsid w:val="00B67599"/>
    <w:rsid w:val="00B676B6"/>
    <w:rsid w:val="00B67734"/>
    <w:rsid w:val="00B70313"/>
    <w:rsid w:val="00B70AD1"/>
    <w:rsid w:val="00B70B16"/>
    <w:rsid w:val="00B70E2E"/>
    <w:rsid w:val="00B71029"/>
    <w:rsid w:val="00B7129B"/>
    <w:rsid w:val="00B727C3"/>
    <w:rsid w:val="00B7316F"/>
    <w:rsid w:val="00B731DA"/>
    <w:rsid w:val="00B739F0"/>
    <w:rsid w:val="00B74071"/>
    <w:rsid w:val="00B74D2D"/>
    <w:rsid w:val="00B74D48"/>
    <w:rsid w:val="00B7565B"/>
    <w:rsid w:val="00B75671"/>
    <w:rsid w:val="00B75757"/>
    <w:rsid w:val="00B765E2"/>
    <w:rsid w:val="00B77423"/>
    <w:rsid w:val="00B7752C"/>
    <w:rsid w:val="00B77683"/>
    <w:rsid w:val="00B77B48"/>
    <w:rsid w:val="00B80094"/>
    <w:rsid w:val="00B800F4"/>
    <w:rsid w:val="00B803D5"/>
    <w:rsid w:val="00B80704"/>
    <w:rsid w:val="00B80B9E"/>
    <w:rsid w:val="00B8102C"/>
    <w:rsid w:val="00B8104A"/>
    <w:rsid w:val="00B8147A"/>
    <w:rsid w:val="00B81BBE"/>
    <w:rsid w:val="00B81F1F"/>
    <w:rsid w:val="00B82C4D"/>
    <w:rsid w:val="00B82D16"/>
    <w:rsid w:val="00B82FBC"/>
    <w:rsid w:val="00B83436"/>
    <w:rsid w:val="00B84AC1"/>
    <w:rsid w:val="00B84C9F"/>
    <w:rsid w:val="00B85554"/>
    <w:rsid w:val="00B8622F"/>
    <w:rsid w:val="00B8653A"/>
    <w:rsid w:val="00B86A4F"/>
    <w:rsid w:val="00B87CFD"/>
    <w:rsid w:val="00B90073"/>
    <w:rsid w:val="00B904D9"/>
    <w:rsid w:val="00B919C8"/>
    <w:rsid w:val="00B919DE"/>
    <w:rsid w:val="00B91DF7"/>
    <w:rsid w:val="00B92BC4"/>
    <w:rsid w:val="00B9349A"/>
    <w:rsid w:val="00B94951"/>
    <w:rsid w:val="00B95724"/>
    <w:rsid w:val="00B97089"/>
    <w:rsid w:val="00BA071A"/>
    <w:rsid w:val="00BA07FD"/>
    <w:rsid w:val="00BA08E7"/>
    <w:rsid w:val="00BA0BD0"/>
    <w:rsid w:val="00BA18D5"/>
    <w:rsid w:val="00BA1B9B"/>
    <w:rsid w:val="00BA2C36"/>
    <w:rsid w:val="00BA2D27"/>
    <w:rsid w:val="00BA392F"/>
    <w:rsid w:val="00BA3EBE"/>
    <w:rsid w:val="00BA3FF6"/>
    <w:rsid w:val="00BA49F0"/>
    <w:rsid w:val="00BA55F5"/>
    <w:rsid w:val="00BA5BD5"/>
    <w:rsid w:val="00BA5C54"/>
    <w:rsid w:val="00BA63F5"/>
    <w:rsid w:val="00BA6418"/>
    <w:rsid w:val="00BA6D66"/>
    <w:rsid w:val="00BA72AC"/>
    <w:rsid w:val="00BA7501"/>
    <w:rsid w:val="00BA784B"/>
    <w:rsid w:val="00BA7CBD"/>
    <w:rsid w:val="00BA7D34"/>
    <w:rsid w:val="00BB1AEA"/>
    <w:rsid w:val="00BB2119"/>
    <w:rsid w:val="00BB32D9"/>
    <w:rsid w:val="00BB332F"/>
    <w:rsid w:val="00BB337F"/>
    <w:rsid w:val="00BB350E"/>
    <w:rsid w:val="00BB4449"/>
    <w:rsid w:val="00BB4A54"/>
    <w:rsid w:val="00BB5552"/>
    <w:rsid w:val="00BB656D"/>
    <w:rsid w:val="00BB6DCE"/>
    <w:rsid w:val="00BB73BD"/>
    <w:rsid w:val="00BC09A4"/>
    <w:rsid w:val="00BC0C90"/>
    <w:rsid w:val="00BC1181"/>
    <w:rsid w:val="00BC1476"/>
    <w:rsid w:val="00BC2A0B"/>
    <w:rsid w:val="00BC324D"/>
    <w:rsid w:val="00BC337E"/>
    <w:rsid w:val="00BC3520"/>
    <w:rsid w:val="00BC5264"/>
    <w:rsid w:val="00BC57BA"/>
    <w:rsid w:val="00BC620C"/>
    <w:rsid w:val="00BC6548"/>
    <w:rsid w:val="00BC6B06"/>
    <w:rsid w:val="00BC6BD3"/>
    <w:rsid w:val="00BC7700"/>
    <w:rsid w:val="00BC778E"/>
    <w:rsid w:val="00BD0AB3"/>
    <w:rsid w:val="00BD106A"/>
    <w:rsid w:val="00BD10EC"/>
    <w:rsid w:val="00BD16BB"/>
    <w:rsid w:val="00BD2933"/>
    <w:rsid w:val="00BD2E4C"/>
    <w:rsid w:val="00BD5636"/>
    <w:rsid w:val="00BD5A68"/>
    <w:rsid w:val="00BD714D"/>
    <w:rsid w:val="00BE04BE"/>
    <w:rsid w:val="00BE0A74"/>
    <w:rsid w:val="00BE0AE9"/>
    <w:rsid w:val="00BE0CDA"/>
    <w:rsid w:val="00BE0DC5"/>
    <w:rsid w:val="00BE0F7C"/>
    <w:rsid w:val="00BE16F4"/>
    <w:rsid w:val="00BE2215"/>
    <w:rsid w:val="00BE290F"/>
    <w:rsid w:val="00BE4115"/>
    <w:rsid w:val="00BE4510"/>
    <w:rsid w:val="00BE5767"/>
    <w:rsid w:val="00BE6235"/>
    <w:rsid w:val="00BE683F"/>
    <w:rsid w:val="00BE690B"/>
    <w:rsid w:val="00BE756A"/>
    <w:rsid w:val="00BF0E92"/>
    <w:rsid w:val="00BF12E2"/>
    <w:rsid w:val="00BF13A6"/>
    <w:rsid w:val="00BF162C"/>
    <w:rsid w:val="00BF24FA"/>
    <w:rsid w:val="00BF2CE5"/>
    <w:rsid w:val="00BF2EF8"/>
    <w:rsid w:val="00BF381B"/>
    <w:rsid w:val="00BF3CC7"/>
    <w:rsid w:val="00BF4256"/>
    <w:rsid w:val="00BF43A2"/>
    <w:rsid w:val="00BF50BD"/>
    <w:rsid w:val="00BF6071"/>
    <w:rsid w:val="00BF6615"/>
    <w:rsid w:val="00BF66B8"/>
    <w:rsid w:val="00BF6796"/>
    <w:rsid w:val="00BF6B18"/>
    <w:rsid w:val="00BF7FE0"/>
    <w:rsid w:val="00C00411"/>
    <w:rsid w:val="00C009E1"/>
    <w:rsid w:val="00C01CE6"/>
    <w:rsid w:val="00C02132"/>
    <w:rsid w:val="00C037E8"/>
    <w:rsid w:val="00C03C6B"/>
    <w:rsid w:val="00C045C7"/>
    <w:rsid w:val="00C0473A"/>
    <w:rsid w:val="00C04987"/>
    <w:rsid w:val="00C05347"/>
    <w:rsid w:val="00C054EB"/>
    <w:rsid w:val="00C06675"/>
    <w:rsid w:val="00C07075"/>
    <w:rsid w:val="00C10674"/>
    <w:rsid w:val="00C10984"/>
    <w:rsid w:val="00C10CA3"/>
    <w:rsid w:val="00C10E69"/>
    <w:rsid w:val="00C10FA8"/>
    <w:rsid w:val="00C11058"/>
    <w:rsid w:val="00C110C3"/>
    <w:rsid w:val="00C111CD"/>
    <w:rsid w:val="00C117EA"/>
    <w:rsid w:val="00C118C4"/>
    <w:rsid w:val="00C119E1"/>
    <w:rsid w:val="00C11E5D"/>
    <w:rsid w:val="00C12356"/>
    <w:rsid w:val="00C125E3"/>
    <w:rsid w:val="00C1265C"/>
    <w:rsid w:val="00C12890"/>
    <w:rsid w:val="00C12B6D"/>
    <w:rsid w:val="00C12B6F"/>
    <w:rsid w:val="00C133C0"/>
    <w:rsid w:val="00C1369A"/>
    <w:rsid w:val="00C138C7"/>
    <w:rsid w:val="00C15B9A"/>
    <w:rsid w:val="00C1615C"/>
    <w:rsid w:val="00C16BEB"/>
    <w:rsid w:val="00C16D6C"/>
    <w:rsid w:val="00C211C3"/>
    <w:rsid w:val="00C21260"/>
    <w:rsid w:val="00C2338F"/>
    <w:rsid w:val="00C237D5"/>
    <w:rsid w:val="00C2522F"/>
    <w:rsid w:val="00C25808"/>
    <w:rsid w:val="00C25F15"/>
    <w:rsid w:val="00C271B9"/>
    <w:rsid w:val="00C27383"/>
    <w:rsid w:val="00C27625"/>
    <w:rsid w:val="00C27CF4"/>
    <w:rsid w:val="00C3130B"/>
    <w:rsid w:val="00C313D9"/>
    <w:rsid w:val="00C3153A"/>
    <w:rsid w:val="00C3165C"/>
    <w:rsid w:val="00C32EB2"/>
    <w:rsid w:val="00C33774"/>
    <w:rsid w:val="00C33B4D"/>
    <w:rsid w:val="00C33D52"/>
    <w:rsid w:val="00C34827"/>
    <w:rsid w:val="00C34960"/>
    <w:rsid w:val="00C34B4B"/>
    <w:rsid w:val="00C3515E"/>
    <w:rsid w:val="00C35241"/>
    <w:rsid w:val="00C35362"/>
    <w:rsid w:val="00C35431"/>
    <w:rsid w:val="00C35E2E"/>
    <w:rsid w:val="00C3674A"/>
    <w:rsid w:val="00C37269"/>
    <w:rsid w:val="00C375C7"/>
    <w:rsid w:val="00C37979"/>
    <w:rsid w:val="00C403E7"/>
    <w:rsid w:val="00C4060A"/>
    <w:rsid w:val="00C40673"/>
    <w:rsid w:val="00C40AD0"/>
    <w:rsid w:val="00C416D9"/>
    <w:rsid w:val="00C417BD"/>
    <w:rsid w:val="00C41A23"/>
    <w:rsid w:val="00C41FA9"/>
    <w:rsid w:val="00C42494"/>
    <w:rsid w:val="00C43B8A"/>
    <w:rsid w:val="00C4424B"/>
    <w:rsid w:val="00C446FD"/>
    <w:rsid w:val="00C4517D"/>
    <w:rsid w:val="00C45BF5"/>
    <w:rsid w:val="00C46697"/>
    <w:rsid w:val="00C46710"/>
    <w:rsid w:val="00C46F69"/>
    <w:rsid w:val="00C4730D"/>
    <w:rsid w:val="00C47774"/>
    <w:rsid w:val="00C47843"/>
    <w:rsid w:val="00C4791D"/>
    <w:rsid w:val="00C50107"/>
    <w:rsid w:val="00C5058C"/>
    <w:rsid w:val="00C50606"/>
    <w:rsid w:val="00C506B8"/>
    <w:rsid w:val="00C50986"/>
    <w:rsid w:val="00C51071"/>
    <w:rsid w:val="00C51124"/>
    <w:rsid w:val="00C51186"/>
    <w:rsid w:val="00C519AF"/>
    <w:rsid w:val="00C51BF4"/>
    <w:rsid w:val="00C5204B"/>
    <w:rsid w:val="00C520B4"/>
    <w:rsid w:val="00C526F0"/>
    <w:rsid w:val="00C52BA8"/>
    <w:rsid w:val="00C53587"/>
    <w:rsid w:val="00C53D17"/>
    <w:rsid w:val="00C53D4B"/>
    <w:rsid w:val="00C53DBA"/>
    <w:rsid w:val="00C54171"/>
    <w:rsid w:val="00C54305"/>
    <w:rsid w:val="00C545C5"/>
    <w:rsid w:val="00C54AEF"/>
    <w:rsid w:val="00C54C9A"/>
    <w:rsid w:val="00C54F52"/>
    <w:rsid w:val="00C558E4"/>
    <w:rsid w:val="00C56F50"/>
    <w:rsid w:val="00C57520"/>
    <w:rsid w:val="00C5773F"/>
    <w:rsid w:val="00C5794A"/>
    <w:rsid w:val="00C57AEA"/>
    <w:rsid w:val="00C57CB3"/>
    <w:rsid w:val="00C600A8"/>
    <w:rsid w:val="00C60582"/>
    <w:rsid w:val="00C61617"/>
    <w:rsid w:val="00C6172F"/>
    <w:rsid w:val="00C61949"/>
    <w:rsid w:val="00C625F4"/>
    <w:rsid w:val="00C626B5"/>
    <w:rsid w:val="00C63E1A"/>
    <w:rsid w:val="00C64FC2"/>
    <w:rsid w:val="00C65204"/>
    <w:rsid w:val="00C653B2"/>
    <w:rsid w:val="00C66CA7"/>
    <w:rsid w:val="00C67053"/>
    <w:rsid w:val="00C67829"/>
    <w:rsid w:val="00C67906"/>
    <w:rsid w:val="00C67927"/>
    <w:rsid w:val="00C67AF0"/>
    <w:rsid w:val="00C67FD4"/>
    <w:rsid w:val="00C70123"/>
    <w:rsid w:val="00C70886"/>
    <w:rsid w:val="00C70EC7"/>
    <w:rsid w:val="00C71171"/>
    <w:rsid w:val="00C712BA"/>
    <w:rsid w:val="00C71390"/>
    <w:rsid w:val="00C717AE"/>
    <w:rsid w:val="00C721F3"/>
    <w:rsid w:val="00C72A7F"/>
    <w:rsid w:val="00C72C8B"/>
    <w:rsid w:val="00C72E0F"/>
    <w:rsid w:val="00C72F10"/>
    <w:rsid w:val="00C73560"/>
    <w:rsid w:val="00C74012"/>
    <w:rsid w:val="00C7491B"/>
    <w:rsid w:val="00C75CEC"/>
    <w:rsid w:val="00C765FA"/>
    <w:rsid w:val="00C76D87"/>
    <w:rsid w:val="00C77570"/>
    <w:rsid w:val="00C77857"/>
    <w:rsid w:val="00C77B03"/>
    <w:rsid w:val="00C77CC2"/>
    <w:rsid w:val="00C8001A"/>
    <w:rsid w:val="00C803F0"/>
    <w:rsid w:val="00C81104"/>
    <w:rsid w:val="00C817C4"/>
    <w:rsid w:val="00C82570"/>
    <w:rsid w:val="00C82E86"/>
    <w:rsid w:val="00C833FF"/>
    <w:rsid w:val="00C83D09"/>
    <w:rsid w:val="00C83D98"/>
    <w:rsid w:val="00C83EC1"/>
    <w:rsid w:val="00C8420D"/>
    <w:rsid w:val="00C845A6"/>
    <w:rsid w:val="00C847B1"/>
    <w:rsid w:val="00C85093"/>
    <w:rsid w:val="00C85C50"/>
    <w:rsid w:val="00C86C0A"/>
    <w:rsid w:val="00C86F01"/>
    <w:rsid w:val="00C86FB9"/>
    <w:rsid w:val="00C87F70"/>
    <w:rsid w:val="00C91E27"/>
    <w:rsid w:val="00C920BB"/>
    <w:rsid w:val="00C92216"/>
    <w:rsid w:val="00C925D9"/>
    <w:rsid w:val="00C92EF2"/>
    <w:rsid w:val="00C933D3"/>
    <w:rsid w:val="00C93C76"/>
    <w:rsid w:val="00C93DFD"/>
    <w:rsid w:val="00C9404E"/>
    <w:rsid w:val="00C9555B"/>
    <w:rsid w:val="00C9561D"/>
    <w:rsid w:val="00C95A6D"/>
    <w:rsid w:val="00C95BE8"/>
    <w:rsid w:val="00C95E18"/>
    <w:rsid w:val="00C95F45"/>
    <w:rsid w:val="00C96411"/>
    <w:rsid w:val="00C968FB"/>
    <w:rsid w:val="00C96B34"/>
    <w:rsid w:val="00C97ECC"/>
    <w:rsid w:val="00C97FB5"/>
    <w:rsid w:val="00CA02E4"/>
    <w:rsid w:val="00CA0F75"/>
    <w:rsid w:val="00CA1F93"/>
    <w:rsid w:val="00CA201D"/>
    <w:rsid w:val="00CA2F7D"/>
    <w:rsid w:val="00CA2FEB"/>
    <w:rsid w:val="00CA3D7F"/>
    <w:rsid w:val="00CA495C"/>
    <w:rsid w:val="00CA4BCB"/>
    <w:rsid w:val="00CA4C02"/>
    <w:rsid w:val="00CA4DEE"/>
    <w:rsid w:val="00CA5CAE"/>
    <w:rsid w:val="00CA6108"/>
    <w:rsid w:val="00CA688D"/>
    <w:rsid w:val="00CA74E4"/>
    <w:rsid w:val="00CA7DB0"/>
    <w:rsid w:val="00CA7DF1"/>
    <w:rsid w:val="00CB00F0"/>
    <w:rsid w:val="00CB0100"/>
    <w:rsid w:val="00CB0723"/>
    <w:rsid w:val="00CB0EDC"/>
    <w:rsid w:val="00CB0F62"/>
    <w:rsid w:val="00CB16B2"/>
    <w:rsid w:val="00CB1BF4"/>
    <w:rsid w:val="00CB1FCF"/>
    <w:rsid w:val="00CB2138"/>
    <w:rsid w:val="00CB21AF"/>
    <w:rsid w:val="00CB32B8"/>
    <w:rsid w:val="00CB3435"/>
    <w:rsid w:val="00CB3438"/>
    <w:rsid w:val="00CB3528"/>
    <w:rsid w:val="00CB4064"/>
    <w:rsid w:val="00CB4817"/>
    <w:rsid w:val="00CB55D7"/>
    <w:rsid w:val="00CB5671"/>
    <w:rsid w:val="00CB667D"/>
    <w:rsid w:val="00CB6AEB"/>
    <w:rsid w:val="00CB7462"/>
    <w:rsid w:val="00CB749A"/>
    <w:rsid w:val="00CB7596"/>
    <w:rsid w:val="00CB7664"/>
    <w:rsid w:val="00CB7F5A"/>
    <w:rsid w:val="00CC0827"/>
    <w:rsid w:val="00CC091F"/>
    <w:rsid w:val="00CC098B"/>
    <w:rsid w:val="00CC0B74"/>
    <w:rsid w:val="00CC1C2E"/>
    <w:rsid w:val="00CC1DBE"/>
    <w:rsid w:val="00CC1E63"/>
    <w:rsid w:val="00CC1E7E"/>
    <w:rsid w:val="00CC2053"/>
    <w:rsid w:val="00CC2136"/>
    <w:rsid w:val="00CC3D04"/>
    <w:rsid w:val="00CC44E4"/>
    <w:rsid w:val="00CC45E5"/>
    <w:rsid w:val="00CC4A8C"/>
    <w:rsid w:val="00CC4A95"/>
    <w:rsid w:val="00CC4FA0"/>
    <w:rsid w:val="00CC5EFA"/>
    <w:rsid w:val="00CC6052"/>
    <w:rsid w:val="00CC61B8"/>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A8C"/>
    <w:rsid w:val="00CD2CBE"/>
    <w:rsid w:val="00CD36D0"/>
    <w:rsid w:val="00CD3700"/>
    <w:rsid w:val="00CD3756"/>
    <w:rsid w:val="00CD443E"/>
    <w:rsid w:val="00CD5345"/>
    <w:rsid w:val="00CD5526"/>
    <w:rsid w:val="00CD5A69"/>
    <w:rsid w:val="00CD6104"/>
    <w:rsid w:val="00CD6A7C"/>
    <w:rsid w:val="00CD6F77"/>
    <w:rsid w:val="00CD785E"/>
    <w:rsid w:val="00CE03B7"/>
    <w:rsid w:val="00CE0B67"/>
    <w:rsid w:val="00CE0C89"/>
    <w:rsid w:val="00CE0F32"/>
    <w:rsid w:val="00CE1793"/>
    <w:rsid w:val="00CE1A38"/>
    <w:rsid w:val="00CE1B46"/>
    <w:rsid w:val="00CE1D2A"/>
    <w:rsid w:val="00CE217C"/>
    <w:rsid w:val="00CE24F9"/>
    <w:rsid w:val="00CE34A4"/>
    <w:rsid w:val="00CE34E1"/>
    <w:rsid w:val="00CE3838"/>
    <w:rsid w:val="00CE3950"/>
    <w:rsid w:val="00CE3F34"/>
    <w:rsid w:val="00CE4633"/>
    <w:rsid w:val="00CE4829"/>
    <w:rsid w:val="00CE5B2D"/>
    <w:rsid w:val="00CE651C"/>
    <w:rsid w:val="00CE7526"/>
    <w:rsid w:val="00CE79B9"/>
    <w:rsid w:val="00CE7B92"/>
    <w:rsid w:val="00CF1312"/>
    <w:rsid w:val="00CF1EB0"/>
    <w:rsid w:val="00CF2731"/>
    <w:rsid w:val="00CF2952"/>
    <w:rsid w:val="00CF2D81"/>
    <w:rsid w:val="00CF3579"/>
    <w:rsid w:val="00CF38A4"/>
    <w:rsid w:val="00CF390D"/>
    <w:rsid w:val="00CF3D88"/>
    <w:rsid w:val="00CF3E33"/>
    <w:rsid w:val="00CF431C"/>
    <w:rsid w:val="00CF456A"/>
    <w:rsid w:val="00CF4ABC"/>
    <w:rsid w:val="00CF5152"/>
    <w:rsid w:val="00CF525B"/>
    <w:rsid w:val="00CF581A"/>
    <w:rsid w:val="00CF58B7"/>
    <w:rsid w:val="00CF5FC5"/>
    <w:rsid w:val="00CF6782"/>
    <w:rsid w:val="00CF6F74"/>
    <w:rsid w:val="00CF7310"/>
    <w:rsid w:val="00CF7672"/>
    <w:rsid w:val="00D000DB"/>
    <w:rsid w:val="00D006D7"/>
    <w:rsid w:val="00D00927"/>
    <w:rsid w:val="00D012C0"/>
    <w:rsid w:val="00D01C26"/>
    <w:rsid w:val="00D01DFE"/>
    <w:rsid w:val="00D01F10"/>
    <w:rsid w:val="00D02969"/>
    <w:rsid w:val="00D03B09"/>
    <w:rsid w:val="00D04804"/>
    <w:rsid w:val="00D04E6D"/>
    <w:rsid w:val="00D0504C"/>
    <w:rsid w:val="00D05414"/>
    <w:rsid w:val="00D058A1"/>
    <w:rsid w:val="00D05D55"/>
    <w:rsid w:val="00D07656"/>
    <w:rsid w:val="00D07A5B"/>
    <w:rsid w:val="00D07F6F"/>
    <w:rsid w:val="00D1056A"/>
    <w:rsid w:val="00D106BB"/>
    <w:rsid w:val="00D10A5B"/>
    <w:rsid w:val="00D11598"/>
    <w:rsid w:val="00D117B5"/>
    <w:rsid w:val="00D120F0"/>
    <w:rsid w:val="00D12E79"/>
    <w:rsid w:val="00D13288"/>
    <w:rsid w:val="00D13407"/>
    <w:rsid w:val="00D15574"/>
    <w:rsid w:val="00D15F6F"/>
    <w:rsid w:val="00D160EA"/>
    <w:rsid w:val="00D17756"/>
    <w:rsid w:val="00D17BF2"/>
    <w:rsid w:val="00D17F23"/>
    <w:rsid w:val="00D20500"/>
    <w:rsid w:val="00D207B8"/>
    <w:rsid w:val="00D20E6F"/>
    <w:rsid w:val="00D20FFB"/>
    <w:rsid w:val="00D2257C"/>
    <w:rsid w:val="00D22856"/>
    <w:rsid w:val="00D2328F"/>
    <w:rsid w:val="00D234A6"/>
    <w:rsid w:val="00D2371E"/>
    <w:rsid w:val="00D23974"/>
    <w:rsid w:val="00D23C9D"/>
    <w:rsid w:val="00D24375"/>
    <w:rsid w:val="00D2478B"/>
    <w:rsid w:val="00D25739"/>
    <w:rsid w:val="00D25BFD"/>
    <w:rsid w:val="00D27718"/>
    <w:rsid w:val="00D3031B"/>
    <w:rsid w:val="00D30508"/>
    <w:rsid w:val="00D30652"/>
    <w:rsid w:val="00D30A86"/>
    <w:rsid w:val="00D312A1"/>
    <w:rsid w:val="00D314D8"/>
    <w:rsid w:val="00D31696"/>
    <w:rsid w:val="00D31D57"/>
    <w:rsid w:val="00D31D91"/>
    <w:rsid w:val="00D320BA"/>
    <w:rsid w:val="00D322B9"/>
    <w:rsid w:val="00D327C5"/>
    <w:rsid w:val="00D33187"/>
    <w:rsid w:val="00D34250"/>
    <w:rsid w:val="00D344EF"/>
    <w:rsid w:val="00D34561"/>
    <w:rsid w:val="00D34B09"/>
    <w:rsid w:val="00D34B63"/>
    <w:rsid w:val="00D34DF7"/>
    <w:rsid w:val="00D351C1"/>
    <w:rsid w:val="00D35223"/>
    <w:rsid w:val="00D353A4"/>
    <w:rsid w:val="00D35D4D"/>
    <w:rsid w:val="00D35EFB"/>
    <w:rsid w:val="00D36743"/>
    <w:rsid w:val="00D370EF"/>
    <w:rsid w:val="00D37291"/>
    <w:rsid w:val="00D37415"/>
    <w:rsid w:val="00D40458"/>
    <w:rsid w:val="00D41486"/>
    <w:rsid w:val="00D416BC"/>
    <w:rsid w:val="00D4170C"/>
    <w:rsid w:val="00D41F2C"/>
    <w:rsid w:val="00D433FC"/>
    <w:rsid w:val="00D438CA"/>
    <w:rsid w:val="00D4483F"/>
    <w:rsid w:val="00D449B5"/>
    <w:rsid w:val="00D456D7"/>
    <w:rsid w:val="00D4641F"/>
    <w:rsid w:val="00D46766"/>
    <w:rsid w:val="00D468C9"/>
    <w:rsid w:val="00D47CB4"/>
    <w:rsid w:val="00D47CD3"/>
    <w:rsid w:val="00D47DA0"/>
    <w:rsid w:val="00D50062"/>
    <w:rsid w:val="00D504B3"/>
    <w:rsid w:val="00D5077D"/>
    <w:rsid w:val="00D50973"/>
    <w:rsid w:val="00D509AE"/>
    <w:rsid w:val="00D50C9D"/>
    <w:rsid w:val="00D5110E"/>
    <w:rsid w:val="00D520A7"/>
    <w:rsid w:val="00D525AB"/>
    <w:rsid w:val="00D52C0F"/>
    <w:rsid w:val="00D52EE2"/>
    <w:rsid w:val="00D5301F"/>
    <w:rsid w:val="00D53687"/>
    <w:rsid w:val="00D537A2"/>
    <w:rsid w:val="00D54B3D"/>
    <w:rsid w:val="00D55C44"/>
    <w:rsid w:val="00D55D0B"/>
    <w:rsid w:val="00D56FFA"/>
    <w:rsid w:val="00D57112"/>
    <w:rsid w:val="00D573D1"/>
    <w:rsid w:val="00D57418"/>
    <w:rsid w:val="00D575EB"/>
    <w:rsid w:val="00D57721"/>
    <w:rsid w:val="00D608F2"/>
    <w:rsid w:val="00D61193"/>
    <w:rsid w:val="00D617EB"/>
    <w:rsid w:val="00D61BFC"/>
    <w:rsid w:val="00D62D25"/>
    <w:rsid w:val="00D635D2"/>
    <w:rsid w:val="00D639B0"/>
    <w:rsid w:val="00D642BA"/>
    <w:rsid w:val="00D64517"/>
    <w:rsid w:val="00D64853"/>
    <w:rsid w:val="00D648E3"/>
    <w:rsid w:val="00D64AF3"/>
    <w:rsid w:val="00D653F4"/>
    <w:rsid w:val="00D65996"/>
    <w:rsid w:val="00D667D2"/>
    <w:rsid w:val="00D6755A"/>
    <w:rsid w:val="00D677D5"/>
    <w:rsid w:val="00D67B7D"/>
    <w:rsid w:val="00D71240"/>
    <w:rsid w:val="00D7282A"/>
    <w:rsid w:val="00D72A75"/>
    <w:rsid w:val="00D72AAB"/>
    <w:rsid w:val="00D73A17"/>
    <w:rsid w:val="00D746AA"/>
    <w:rsid w:val="00D74E6F"/>
    <w:rsid w:val="00D74F08"/>
    <w:rsid w:val="00D7520D"/>
    <w:rsid w:val="00D7535D"/>
    <w:rsid w:val="00D75BEC"/>
    <w:rsid w:val="00D76096"/>
    <w:rsid w:val="00D762B4"/>
    <w:rsid w:val="00D7665D"/>
    <w:rsid w:val="00D76725"/>
    <w:rsid w:val="00D7744A"/>
    <w:rsid w:val="00D80278"/>
    <w:rsid w:val="00D80279"/>
    <w:rsid w:val="00D81123"/>
    <w:rsid w:val="00D81B1C"/>
    <w:rsid w:val="00D81DA0"/>
    <w:rsid w:val="00D829FF"/>
    <w:rsid w:val="00D82B43"/>
    <w:rsid w:val="00D8391E"/>
    <w:rsid w:val="00D8494B"/>
    <w:rsid w:val="00D84F20"/>
    <w:rsid w:val="00D84F30"/>
    <w:rsid w:val="00D8626D"/>
    <w:rsid w:val="00D86314"/>
    <w:rsid w:val="00D8692B"/>
    <w:rsid w:val="00D8696A"/>
    <w:rsid w:val="00D86A7A"/>
    <w:rsid w:val="00D86BF0"/>
    <w:rsid w:val="00D87136"/>
    <w:rsid w:val="00D8738E"/>
    <w:rsid w:val="00D90653"/>
    <w:rsid w:val="00D90ABB"/>
    <w:rsid w:val="00D91589"/>
    <w:rsid w:val="00D9258B"/>
    <w:rsid w:val="00D92D7E"/>
    <w:rsid w:val="00D939EF"/>
    <w:rsid w:val="00D93D5A"/>
    <w:rsid w:val="00D94068"/>
    <w:rsid w:val="00D942F5"/>
    <w:rsid w:val="00D94467"/>
    <w:rsid w:val="00D946AB"/>
    <w:rsid w:val="00D948BF"/>
    <w:rsid w:val="00D95344"/>
    <w:rsid w:val="00D9534F"/>
    <w:rsid w:val="00D95955"/>
    <w:rsid w:val="00D95A1E"/>
    <w:rsid w:val="00D95B78"/>
    <w:rsid w:val="00D9773D"/>
    <w:rsid w:val="00DA01CB"/>
    <w:rsid w:val="00DA0518"/>
    <w:rsid w:val="00DA0D2A"/>
    <w:rsid w:val="00DA1B23"/>
    <w:rsid w:val="00DA21F3"/>
    <w:rsid w:val="00DA3807"/>
    <w:rsid w:val="00DA4699"/>
    <w:rsid w:val="00DA476B"/>
    <w:rsid w:val="00DA47B5"/>
    <w:rsid w:val="00DA5810"/>
    <w:rsid w:val="00DA5D02"/>
    <w:rsid w:val="00DA60DA"/>
    <w:rsid w:val="00DA63FB"/>
    <w:rsid w:val="00DA6FDC"/>
    <w:rsid w:val="00DB0B35"/>
    <w:rsid w:val="00DB0E33"/>
    <w:rsid w:val="00DB13D4"/>
    <w:rsid w:val="00DB13F3"/>
    <w:rsid w:val="00DB1EDE"/>
    <w:rsid w:val="00DB3B7B"/>
    <w:rsid w:val="00DB3E7E"/>
    <w:rsid w:val="00DB4378"/>
    <w:rsid w:val="00DB45D5"/>
    <w:rsid w:val="00DB47FE"/>
    <w:rsid w:val="00DB5B20"/>
    <w:rsid w:val="00DB61D3"/>
    <w:rsid w:val="00DB6863"/>
    <w:rsid w:val="00DB6BE1"/>
    <w:rsid w:val="00DB6D1A"/>
    <w:rsid w:val="00DB782A"/>
    <w:rsid w:val="00DC0570"/>
    <w:rsid w:val="00DC0D01"/>
    <w:rsid w:val="00DC159F"/>
    <w:rsid w:val="00DC2B5E"/>
    <w:rsid w:val="00DC4595"/>
    <w:rsid w:val="00DC5693"/>
    <w:rsid w:val="00DC5694"/>
    <w:rsid w:val="00DC5842"/>
    <w:rsid w:val="00DC72B8"/>
    <w:rsid w:val="00DC7DB8"/>
    <w:rsid w:val="00DC7E24"/>
    <w:rsid w:val="00DD01A6"/>
    <w:rsid w:val="00DD0853"/>
    <w:rsid w:val="00DD09D8"/>
    <w:rsid w:val="00DD0E13"/>
    <w:rsid w:val="00DD0F2D"/>
    <w:rsid w:val="00DD1611"/>
    <w:rsid w:val="00DD1F43"/>
    <w:rsid w:val="00DD2191"/>
    <w:rsid w:val="00DD22B5"/>
    <w:rsid w:val="00DD2804"/>
    <w:rsid w:val="00DD28F1"/>
    <w:rsid w:val="00DD36B8"/>
    <w:rsid w:val="00DD446F"/>
    <w:rsid w:val="00DD5398"/>
    <w:rsid w:val="00DD551B"/>
    <w:rsid w:val="00DD563C"/>
    <w:rsid w:val="00DD6426"/>
    <w:rsid w:val="00DD698F"/>
    <w:rsid w:val="00DD6C54"/>
    <w:rsid w:val="00DD7CFD"/>
    <w:rsid w:val="00DD7FEA"/>
    <w:rsid w:val="00DE022E"/>
    <w:rsid w:val="00DE0BB9"/>
    <w:rsid w:val="00DE1116"/>
    <w:rsid w:val="00DE2771"/>
    <w:rsid w:val="00DE27EA"/>
    <w:rsid w:val="00DE2DA1"/>
    <w:rsid w:val="00DE33D0"/>
    <w:rsid w:val="00DE39C4"/>
    <w:rsid w:val="00DE3D40"/>
    <w:rsid w:val="00DE3ED0"/>
    <w:rsid w:val="00DE4082"/>
    <w:rsid w:val="00DE4234"/>
    <w:rsid w:val="00DE5026"/>
    <w:rsid w:val="00DE5903"/>
    <w:rsid w:val="00DE6C4B"/>
    <w:rsid w:val="00DE728A"/>
    <w:rsid w:val="00DE74A2"/>
    <w:rsid w:val="00DF0001"/>
    <w:rsid w:val="00DF0407"/>
    <w:rsid w:val="00DF055F"/>
    <w:rsid w:val="00DF0C44"/>
    <w:rsid w:val="00DF1576"/>
    <w:rsid w:val="00DF1A15"/>
    <w:rsid w:val="00DF1AAF"/>
    <w:rsid w:val="00DF2989"/>
    <w:rsid w:val="00DF2CFF"/>
    <w:rsid w:val="00DF423A"/>
    <w:rsid w:val="00DF488A"/>
    <w:rsid w:val="00DF5B8A"/>
    <w:rsid w:val="00DF60B9"/>
    <w:rsid w:val="00DF6E56"/>
    <w:rsid w:val="00DF7154"/>
    <w:rsid w:val="00DF76C4"/>
    <w:rsid w:val="00DF7E1D"/>
    <w:rsid w:val="00E000C5"/>
    <w:rsid w:val="00E03F00"/>
    <w:rsid w:val="00E045E1"/>
    <w:rsid w:val="00E04F08"/>
    <w:rsid w:val="00E0535D"/>
    <w:rsid w:val="00E0638A"/>
    <w:rsid w:val="00E065B2"/>
    <w:rsid w:val="00E076DB"/>
    <w:rsid w:val="00E10799"/>
    <w:rsid w:val="00E10915"/>
    <w:rsid w:val="00E109BB"/>
    <w:rsid w:val="00E10A57"/>
    <w:rsid w:val="00E10BA4"/>
    <w:rsid w:val="00E11D72"/>
    <w:rsid w:val="00E120D8"/>
    <w:rsid w:val="00E127FA"/>
    <w:rsid w:val="00E12B41"/>
    <w:rsid w:val="00E12BE4"/>
    <w:rsid w:val="00E13C80"/>
    <w:rsid w:val="00E145AE"/>
    <w:rsid w:val="00E153C1"/>
    <w:rsid w:val="00E1567D"/>
    <w:rsid w:val="00E1579F"/>
    <w:rsid w:val="00E15F1F"/>
    <w:rsid w:val="00E16149"/>
    <w:rsid w:val="00E164B9"/>
    <w:rsid w:val="00E204D4"/>
    <w:rsid w:val="00E20628"/>
    <w:rsid w:val="00E20842"/>
    <w:rsid w:val="00E21174"/>
    <w:rsid w:val="00E21490"/>
    <w:rsid w:val="00E219E8"/>
    <w:rsid w:val="00E2226A"/>
    <w:rsid w:val="00E22737"/>
    <w:rsid w:val="00E229DA"/>
    <w:rsid w:val="00E22EEA"/>
    <w:rsid w:val="00E2405C"/>
    <w:rsid w:val="00E24C1A"/>
    <w:rsid w:val="00E251C1"/>
    <w:rsid w:val="00E258D1"/>
    <w:rsid w:val="00E25966"/>
    <w:rsid w:val="00E25F0F"/>
    <w:rsid w:val="00E26216"/>
    <w:rsid w:val="00E26521"/>
    <w:rsid w:val="00E27CC5"/>
    <w:rsid w:val="00E27E75"/>
    <w:rsid w:val="00E300DB"/>
    <w:rsid w:val="00E30D7F"/>
    <w:rsid w:val="00E3177E"/>
    <w:rsid w:val="00E317F9"/>
    <w:rsid w:val="00E31B19"/>
    <w:rsid w:val="00E32025"/>
    <w:rsid w:val="00E33340"/>
    <w:rsid w:val="00E33713"/>
    <w:rsid w:val="00E33F46"/>
    <w:rsid w:val="00E34D11"/>
    <w:rsid w:val="00E3514D"/>
    <w:rsid w:val="00E35E90"/>
    <w:rsid w:val="00E36596"/>
    <w:rsid w:val="00E3660B"/>
    <w:rsid w:val="00E3683B"/>
    <w:rsid w:val="00E36862"/>
    <w:rsid w:val="00E37B72"/>
    <w:rsid w:val="00E40664"/>
    <w:rsid w:val="00E40E00"/>
    <w:rsid w:val="00E40EBA"/>
    <w:rsid w:val="00E412FB"/>
    <w:rsid w:val="00E41806"/>
    <w:rsid w:val="00E41D3D"/>
    <w:rsid w:val="00E42077"/>
    <w:rsid w:val="00E42CA1"/>
    <w:rsid w:val="00E437F7"/>
    <w:rsid w:val="00E441A3"/>
    <w:rsid w:val="00E441AE"/>
    <w:rsid w:val="00E443B2"/>
    <w:rsid w:val="00E44851"/>
    <w:rsid w:val="00E44923"/>
    <w:rsid w:val="00E44C2E"/>
    <w:rsid w:val="00E45D28"/>
    <w:rsid w:val="00E467A3"/>
    <w:rsid w:val="00E46DB1"/>
    <w:rsid w:val="00E4729E"/>
    <w:rsid w:val="00E473DE"/>
    <w:rsid w:val="00E4767E"/>
    <w:rsid w:val="00E50163"/>
    <w:rsid w:val="00E5060D"/>
    <w:rsid w:val="00E50810"/>
    <w:rsid w:val="00E50EA6"/>
    <w:rsid w:val="00E51641"/>
    <w:rsid w:val="00E51712"/>
    <w:rsid w:val="00E51920"/>
    <w:rsid w:val="00E5237F"/>
    <w:rsid w:val="00E526DD"/>
    <w:rsid w:val="00E53A4A"/>
    <w:rsid w:val="00E544DA"/>
    <w:rsid w:val="00E5465D"/>
    <w:rsid w:val="00E54C09"/>
    <w:rsid w:val="00E54CD6"/>
    <w:rsid w:val="00E554D7"/>
    <w:rsid w:val="00E5615E"/>
    <w:rsid w:val="00E565F9"/>
    <w:rsid w:val="00E5758A"/>
    <w:rsid w:val="00E60389"/>
    <w:rsid w:val="00E61039"/>
    <w:rsid w:val="00E6116C"/>
    <w:rsid w:val="00E62393"/>
    <w:rsid w:val="00E62429"/>
    <w:rsid w:val="00E62764"/>
    <w:rsid w:val="00E634B5"/>
    <w:rsid w:val="00E634BB"/>
    <w:rsid w:val="00E63A42"/>
    <w:rsid w:val="00E64120"/>
    <w:rsid w:val="00E647ED"/>
    <w:rsid w:val="00E64965"/>
    <w:rsid w:val="00E64E7B"/>
    <w:rsid w:val="00E65715"/>
    <w:rsid w:val="00E6578A"/>
    <w:rsid w:val="00E65CA4"/>
    <w:rsid w:val="00E65CFF"/>
    <w:rsid w:val="00E660A1"/>
    <w:rsid w:val="00E660CB"/>
    <w:rsid w:val="00E6613F"/>
    <w:rsid w:val="00E661D4"/>
    <w:rsid w:val="00E66410"/>
    <w:rsid w:val="00E66AFF"/>
    <w:rsid w:val="00E66E3A"/>
    <w:rsid w:val="00E6780E"/>
    <w:rsid w:val="00E67D25"/>
    <w:rsid w:val="00E67E07"/>
    <w:rsid w:val="00E71B15"/>
    <w:rsid w:val="00E71D83"/>
    <w:rsid w:val="00E7234A"/>
    <w:rsid w:val="00E72500"/>
    <w:rsid w:val="00E72D79"/>
    <w:rsid w:val="00E74184"/>
    <w:rsid w:val="00E74224"/>
    <w:rsid w:val="00E7456B"/>
    <w:rsid w:val="00E757A5"/>
    <w:rsid w:val="00E75F24"/>
    <w:rsid w:val="00E76843"/>
    <w:rsid w:val="00E7691A"/>
    <w:rsid w:val="00E76E61"/>
    <w:rsid w:val="00E77218"/>
    <w:rsid w:val="00E779BE"/>
    <w:rsid w:val="00E8008B"/>
    <w:rsid w:val="00E80519"/>
    <w:rsid w:val="00E80B2B"/>
    <w:rsid w:val="00E81013"/>
    <w:rsid w:val="00E817AC"/>
    <w:rsid w:val="00E826B1"/>
    <w:rsid w:val="00E827D1"/>
    <w:rsid w:val="00E828E3"/>
    <w:rsid w:val="00E831DF"/>
    <w:rsid w:val="00E834F2"/>
    <w:rsid w:val="00E84AED"/>
    <w:rsid w:val="00E84F29"/>
    <w:rsid w:val="00E84FBF"/>
    <w:rsid w:val="00E851B4"/>
    <w:rsid w:val="00E8568F"/>
    <w:rsid w:val="00E85942"/>
    <w:rsid w:val="00E85F2A"/>
    <w:rsid w:val="00E861D5"/>
    <w:rsid w:val="00E863E1"/>
    <w:rsid w:val="00E86B2E"/>
    <w:rsid w:val="00E878C4"/>
    <w:rsid w:val="00E91FFB"/>
    <w:rsid w:val="00E92575"/>
    <w:rsid w:val="00E92C38"/>
    <w:rsid w:val="00E92CFD"/>
    <w:rsid w:val="00E93089"/>
    <w:rsid w:val="00E9327E"/>
    <w:rsid w:val="00E93A1B"/>
    <w:rsid w:val="00E93D40"/>
    <w:rsid w:val="00E941C8"/>
    <w:rsid w:val="00E94B35"/>
    <w:rsid w:val="00E94B85"/>
    <w:rsid w:val="00E952FB"/>
    <w:rsid w:val="00E95322"/>
    <w:rsid w:val="00E95332"/>
    <w:rsid w:val="00E95412"/>
    <w:rsid w:val="00E95439"/>
    <w:rsid w:val="00E9644D"/>
    <w:rsid w:val="00E964E4"/>
    <w:rsid w:val="00E96E0C"/>
    <w:rsid w:val="00E9794C"/>
    <w:rsid w:val="00E97FB2"/>
    <w:rsid w:val="00EA05CD"/>
    <w:rsid w:val="00EA0767"/>
    <w:rsid w:val="00EA0ED9"/>
    <w:rsid w:val="00EA1268"/>
    <w:rsid w:val="00EA1890"/>
    <w:rsid w:val="00EA1CBE"/>
    <w:rsid w:val="00EA20EC"/>
    <w:rsid w:val="00EA20F1"/>
    <w:rsid w:val="00EA2619"/>
    <w:rsid w:val="00EA2A41"/>
    <w:rsid w:val="00EA361C"/>
    <w:rsid w:val="00EA3A56"/>
    <w:rsid w:val="00EA3CCF"/>
    <w:rsid w:val="00EA3E62"/>
    <w:rsid w:val="00EA436F"/>
    <w:rsid w:val="00EA4938"/>
    <w:rsid w:val="00EA4AB6"/>
    <w:rsid w:val="00EA6949"/>
    <w:rsid w:val="00EA6C04"/>
    <w:rsid w:val="00EA7767"/>
    <w:rsid w:val="00EA7B2E"/>
    <w:rsid w:val="00EB00BD"/>
    <w:rsid w:val="00EB1591"/>
    <w:rsid w:val="00EB1E1A"/>
    <w:rsid w:val="00EB2837"/>
    <w:rsid w:val="00EB32F7"/>
    <w:rsid w:val="00EB34E7"/>
    <w:rsid w:val="00EB37A2"/>
    <w:rsid w:val="00EB3BD6"/>
    <w:rsid w:val="00EB3BDE"/>
    <w:rsid w:val="00EB3C0C"/>
    <w:rsid w:val="00EB4499"/>
    <w:rsid w:val="00EB47A6"/>
    <w:rsid w:val="00EB4B92"/>
    <w:rsid w:val="00EB4D32"/>
    <w:rsid w:val="00EB4E75"/>
    <w:rsid w:val="00EB4FE1"/>
    <w:rsid w:val="00EB5556"/>
    <w:rsid w:val="00EB5B02"/>
    <w:rsid w:val="00EB61C8"/>
    <w:rsid w:val="00EB6580"/>
    <w:rsid w:val="00EB6E91"/>
    <w:rsid w:val="00EB79B2"/>
    <w:rsid w:val="00EB7C58"/>
    <w:rsid w:val="00EC03FA"/>
    <w:rsid w:val="00EC054D"/>
    <w:rsid w:val="00EC086A"/>
    <w:rsid w:val="00EC0C0E"/>
    <w:rsid w:val="00EC0D88"/>
    <w:rsid w:val="00EC0E96"/>
    <w:rsid w:val="00EC11B7"/>
    <w:rsid w:val="00EC13DB"/>
    <w:rsid w:val="00EC184A"/>
    <w:rsid w:val="00EC1B14"/>
    <w:rsid w:val="00EC1CA4"/>
    <w:rsid w:val="00EC1CE5"/>
    <w:rsid w:val="00EC2992"/>
    <w:rsid w:val="00EC2D1D"/>
    <w:rsid w:val="00EC2E5E"/>
    <w:rsid w:val="00EC3244"/>
    <w:rsid w:val="00EC3304"/>
    <w:rsid w:val="00EC36F9"/>
    <w:rsid w:val="00EC4069"/>
    <w:rsid w:val="00EC5281"/>
    <w:rsid w:val="00EC529E"/>
    <w:rsid w:val="00EC5A03"/>
    <w:rsid w:val="00EC6391"/>
    <w:rsid w:val="00EC63BC"/>
    <w:rsid w:val="00EC683C"/>
    <w:rsid w:val="00EC6BF3"/>
    <w:rsid w:val="00EC6E96"/>
    <w:rsid w:val="00EC7AE3"/>
    <w:rsid w:val="00EC7C04"/>
    <w:rsid w:val="00ED1DC6"/>
    <w:rsid w:val="00ED2230"/>
    <w:rsid w:val="00ED2703"/>
    <w:rsid w:val="00ED2B79"/>
    <w:rsid w:val="00ED2C70"/>
    <w:rsid w:val="00ED34E8"/>
    <w:rsid w:val="00ED3BA9"/>
    <w:rsid w:val="00ED483F"/>
    <w:rsid w:val="00ED5C07"/>
    <w:rsid w:val="00ED5E61"/>
    <w:rsid w:val="00ED63D6"/>
    <w:rsid w:val="00ED6AF8"/>
    <w:rsid w:val="00ED6F31"/>
    <w:rsid w:val="00ED792E"/>
    <w:rsid w:val="00ED7D03"/>
    <w:rsid w:val="00ED7E9D"/>
    <w:rsid w:val="00EE0338"/>
    <w:rsid w:val="00EE0B0A"/>
    <w:rsid w:val="00EE108A"/>
    <w:rsid w:val="00EE1322"/>
    <w:rsid w:val="00EE16E2"/>
    <w:rsid w:val="00EE338F"/>
    <w:rsid w:val="00EE33E8"/>
    <w:rsid w:val="00EE40A0"/>
    <w:rsid w:val="00EE4A14"/>
    <w:rsid w:val="00EE4A79"/>
    <w:rsid w:val="00EE4B2E"/>
    <w:rsid w:val="00EE5326"/>
    <w:rsid w:val="00EE5731"/>
    <w:rsid w:val="00EE5899"/>
    <w:rsid w:val="00EE5D18"/>
    <w:rsid w:val="00EE5E17"/>
    <w:rsid w:val="00EE60E5"/>
    <w:rsid w:val="00EE6387"/>
    <w:rsid w:val="00EE6885"/>
    <w:rsid w:val="00EE7119"/>
    <w:rsid w:val="00EE7A39"/>
    <w:rsid w:val="00EF0832"/>
    <w:rsid w:val="00EF0E36"/>
    <w:rsid w:val="00EF13C5"/>
    <w:rsid w:val="00EF21F7"/>
    <w:rsid w:val="00EF2384"/>
    <w:rsid w:val="00EF2477"/>
    <w:rsid w:val="00EF2721"/>
    <w:rsid w:val="00EF2D3D"/>
    <w:rsid w:val="00EF49A6"/>
    <w:rsid w:val="00EF5739"/>
    <w:rsid w:val="00EF5B9C"/>
    <w:rsid w:val="00EF60E3"/>
    <w:rsid w:val="00EF61B8"/>
    <w:rsid w:val="00EF6397"/>
    <w:rsid w:val="00EF7182"/>
    <w:rsid w:val="00EF74E8"/>
    <w:rsid w:val="00EF7663"/>
    <w:rsid w:val="00EF7C29"/>
    <w:rsid w:val="00EF7E2C"/>
    <w:rsid w:val="00F0036B"/>
    <w:rsid w:val="00F0072D"/>
    <w:rsid w:val="00F00A3C"/>
    <w:rsid w:val="00F00DA3"/>
    <w:rsid w:val="00F01469"/>
    <w:rsid w:val="00F01980"/>
    <w:rsid w:val="00F01FA7"/>
    <w:rsid w:val="00F029A4"/>
    <w:rsid w:val="00F02EDC"/>
    <w:rsid w:val="00F031DB"/>
    <w:rsid w:val="00F03E0C"/>
    <w:rsid w:val="00F0439A"/>
    <w:rsid w:val="00F055F1"/>
    <w:rsid w:val="00F05A0A"/>
    <w:rsid w:val="00F05E80"/>
    <w:rsid w:val="00F065B9"/>
    <w:rsid w:val="00F0696D"/>
    <w:rsid w:val="00F0778F"/>
    <w:rsid w:val="00F104D3"/>
    <w:rsid w:val="00F108FE"/>
    <w:rsid w:val="00F10BAC"/>
    <w:rsid w:val="00F129AD"/>
    <w:rsid w:val="00F12C6E"/>
    <w:rsid w:val="00F13285"/>
    <w:rsid w:val="00F13725"/>
    <w:rsid w:val="00F13E92"/>
    <w:rsid w:val="00F13FC0"/>
    <w:rsid w:val="00F14020"/>
    <w:rsid w:val="00F14BD7"/>
    <w:rsid w:val="00F15595"/>
    <w:rsid w:val="00F161F5"/>
    <w:rsid w:val="00F16557"/>
    <w:rsid w:val="00F16866"/>
    <w:rsid w:val="00F17494"/>
    <w:rsid w:val="00F17AFB"/>
    <w:rsid w:val="00F213AA"/>
    <w:rsid w:val="00F2175D"/>
    <w:rsid w:val="00F21783"/>
    <w:rsid w:val="00F2185C"/>
    <w:rsid w:val="00F21ECD"/>
    <w:rsid w:val="00F22111"/>
    <w:rsid w:val="00F221AD"/>
    <w:rsid w:val="00F22532"/>
    <w:rsid w:val="00F23780"/>
    <w:rsid w:val="00F240EF"/>
    <w:rsid w:val="00F24A92"/>
    <w:rsid w:val="00F24D96"/>
    <w:rsid w:val="00F25A36"/>
    <w:rsid w:val="00F26462"/>
    <w:rsid w:val="00F265A8"/>
    <w:rsid w:val="00F2669F"/>
    <w:rsid w:val="00F27006"/>
    <w:rsid w:val="00F273D9"/>
    <w:rsid w:val="00F30049"/>
    <w:rsid w:val="00F300C2"/>
    <w:rsid w:val="00F30403"/>
    <w:rsid w:val="00F31074"/>
    <w:rsid w:val="00F3260E"/>
    <w:rsid w:val="00F33965"/>
    <w:rsid w:val="00F34385"/>
    <w:rsid w:val="00F3453B"/>
    <w:rsid w:val="00F34A1A"/>
    <w:rsid w:val="00F34E43"/>
    <w:rsid w:val="00F35162"/>
    <w:rsid w:val="00F35CF7"/>
    <w:rsid w:val="00F36125"/>
    <w:rsid w:val="00F40DA6"/>
    <w:rsid w:val="00F40F7C"/>
    <w:rsid w:val="00F4150C"/>
    <w:rsid w:val="00F41A2F"/>
    <w:rsid w:val="00F422A3"/>
    <w:rsid w:val="00F43E46"/>
    <w:rsid w:val="00F44264"/>
    <w:rsid w:val="00F44607"/>
    <w:rsid w:val="00F44E7C"/>
    <w:rsid w:val="00F46A45"/>
    <w:rsid w:val="00F46C18"/>
    <w:rsid w:val="00F47BFE"/>
    <w:rsid w:val="00F50A3A"/>
    <w:rsid w:val="00F50B75"/>
    <w:rsid w:val="00F51860"/>
    <w:rsid w:val="00F525EC"/>
    <w:rsid w:val="00F53826"/>
    <w:rsid w:val="00F53CC3"/>
    <w:rsid w:val="00F548B7"/>
    <w:rsid w:val="00F55204"/>
    <w:rsid w:val="00F55FCF"/>
    <w:rsid w:val="00F5625A"/>
    <w:rsid w:val="00F56928"/>
    <w:rsid w:val="00F60001"/>
    <w:rsid w:val="00F60FC7"/>
    <w:rsid w:val="00F610AF"/>
    <w:rsid w:val="00F6153A"/>
    <w:rsid w:val="00F6180E"/>
    <w:rsid w:val="00F6280C"/>
    <w:rsid w:val="00F62E20"/>
    <w:rsid w:val="00F62F9F"/>
    <w:rsid w:val="00F62FB9"/>
    <w:rsid w:val="00F63DC1"/>
    <w:rsid w:val="00F64696"/>
    <w:rsid w:val="00F65375"/>
    <w:rsid w:val="00F65944"/>
    <w:rsid w:val="00F65B19"/>
    <w:rsid w:val="00F65F04"/>
    <w:rsid w:val="00F662F4"/>
    <w:rsid w:val="00F6640E"/>
    <w:rsid w:val="00F6642A"/>
    <w:rsid w:val="00F670F5"/>
    <w:rsid w:val="00F67205"/>
    <w:rsid w:val="00F67230"/>
    <w:rsid w:val="00F674AA"/>
    <w:rsid w:val="00F674F8"/>
    <w:rsid w:val="00F67C74"/>
    <w:rsid w:val="00F7050E"/>
    <w:rsid w:val="00F713F5"/>
    <w:rsid w:val="00F718EC"/>
    <w:rsid w:val="00F724A3"/>
    <w:rsid w:val="00F735DB"/>
    <w:rsid w:val="00F73602"/>
    <w:rsid w:val="00F73834"/>
    <w:rsid w:val="00F74E52"/>
    <w:rsid w:val="00F75030"/>
    <w:rsid w:val="00F755DB"/>
    <w:rsid w:val="00F757D9"/>
    <w:rsid w:val="00F76692"/>
    <w:rsid w:val="00F772FD"/>
    <w:rsid w:val="00F777DD"/>
    <w:rsid w:val="00F81C1E"/>
    <w:rsid w:val="00F8269C"/>
    <w:rsid w:val="00F82B33"/>
    <w:rsid w:val="00F82CE5"/>
    <w:rsid w:val="00F8325B"/>
    <w:rsid w:val="00F83409"/>
    <w:rsid w:val="00F84393"/>
    <w:rsid w:val="00F84A9B"/>
    <w:rsid w:val="00F84B4D"/>
    <w:rsid w:val="00F84B69"/>
    <w:rsid w:val="00F84BCB"/>
    <w:rsid w:val="00F84F44"/>
    <w:rsid w:val="00F85272"/>
    <w:rsid w:val="00F85753"/>
    <w:rsid w:val="00F85A62"/>
    <w:rsid w:val="00F87B27"/>
    <w:rsid w:val="00F90C02"/>
    <w:rsid w:val="00F913FD"/>
    <w:rsid w:val="00F91449"/>
    <w:rsid w:val="00F91823"/>
    <w:rsid w:val="00F91ABB"/>
    <w:rsid w:val="00F91B61"/>
    <w:rsid w:val="00F91EC9"/>
    <w:rsid w:val="00F92D5C"/>
    <w:rsid w:val="00F93988"/>
    <w:rsid w:val="00F94C5F"/>
    <w:rsid w:val="00F94F82"/>
    <w:rsid w:val="00F96560"/>
    <w:rsid w:val="00F967F7"/>
    <w:rsid w:val="00F97060"/>
    <w:rsid w:val="00F97606"/>
    <w:rsid w:val="00FA0572"/>
    <w:rsid w:val="00FA0A96"/>
    <w:rsid w:val="00FA0B4A"/>
    <w:rsid w:val="00FA0F4F"/>
    <w:rsid w:val="00FA1117"/>
    <w:rsid w:val="00FA121B"/>
    <w:rsid w:val="00FA1273"/>
    <w:rsid w:val="00FA1975"/>
    <w:rsid w:val="00FA1EF6"/>
    <w:rsid w:val="00FA2A2F"/>
    <w:rsid w:val="00FA2B7F"/>
    <w:rsid w:val="00FA2C5A"/>
    <w:rsid w:val="00FA2C5F"/>
    <w:rsid w:val="00FA2C85"/>
    <w:rsid w:val="00FA3360"/>
    <w:rsid w:val="00FA38CA"/>
    <w:rsid w:val="00FA42B8"/>
    <w:rsid w:val="00FA46FC"/>
    <w:rsid w:val="00FA47DD"/>
    <w:rsid w:val="00FA4D12"/>
    <w:rsid w:val="00FA573E"/>
    <w:rsid w:val="00FA594C"/>
    <w:rsid w:val="00FA5CDF"/>
    <w:rsid w:val="00FA6547"/>
    <w:rsid w:val="00FA6901"/>
    <w:rsid w:val="00FA6A21"/>
    <w:rsid w:val="00FA7121"/>
    <w:rsid w:val="00FA7177"/>
    <w:rsid w:val="00FA757B"/>
    <w:rsid w:val="00FA768A"/>
    <w:rsid w:val="00FA784E"/>
    <w:rsid w:val="00FB0363"/>
    <w:rsid w:val="00FB043B"/>
    <w:rsid w:val="00FB12A0"/>
    <w:rsid w:val="00FB1332"/>
    <w:rsid w:val="00FB330C"/>
    <w:rsid w:val="00FB33FE"/>
    <w:rsid w:val="00FB3D60"/>
    <w:rsid w:val="00FB3F46"/>
    <w:rsid w:val="00FB46F5"/>
    <w:rsid w:val="00FB476C"/>
    <w:rsid w:val="00FB561B"/>
    <w:rsid w:val="00FB63A0"/>
    <w:rsid w:val="00FB683D"/>
    <w:rsid w:val="00FB70D5"/>
    <w:rsid w:val="00FC0067"/>
    <w:rsid w:val="00FC08A1"/>
    <w:rsid w:val="00FC0BBF"/>
    <w:rsid w:val="00FC1ADD"/>
    <w:rsid w:val="00FC22E4"/>
    <w:rsid w:val="00FC2D11"/>
    <w:rsid w:val="00FC304A"/>
    <w:rsid w:val="00FC32E0"/>
    <w:rsid w:val="00FC3F7E"/>
    <w:rsid w:val="00FC4B1A"/>
    <w:rsid w:val="00FC4DE6"/>
    <w:rsid w:val="00FC5416"/>
    <w:rsid w:val="00FC55B8"/>
    <w:rsid w:val="00FC5840"/>
    <w:rsid w:val="00FC5A9E"/>
    <w:rsid w:val="00FC5EB8"/>
    <w:rsid w:val="00FC5F09"/>
    <w:rsid w:val="00FC6230"/>
    <w:rsid w:val="00FC62CB"/>
    <w:rsid w:val="00FC69EF"/>
    <w:rsid w:val="00FC78C6"/>
    <w:rsid w:val="00FC7A3A"/>
    <w:rsid w:val="00FD1F27"/>
    <w:rsid w:val="00FD2013"/>
    <w:rsid w:val="00FD22CB"/>
    <w:rsid w:val="00FD27C6"/>
    <w:rsid w:val="00FD2D55"/>
    <w:rsid w:val="00FD2F06"/>
    <w:rsid w:val="00FD2FBF"/>
    <w:rsid w:val="00FD3610"/>
    <w:rsid w:val="00FD38E9"/>
    <w:rsid w:val="00FD4661"/>
    <w:rsid w:val="00FD4B68"/>
    <w:rsid w:val="00FD53E9"/>
    <w:rsid w:val="00FD549F"/>
    <w:rsid w:val="00FD5614"/>
    <w:rsid w:val="00FD57C2"/>
    <w:rsid w:val="00FD5D4C"/>
    <w:rsid w:val="00FD62A5"/>
    <w:rsid w:val="00FD6415"/>
    <w:rsid w:val="00FD642B"/>
    <w:rsid w:val="00FD6D89"/>
    <w:rsid w:val="00FD76B1"/>
    <w:rsid w:val="00FE0811"/>
    <w:rsid w:val="00FE0DFC"/>
    <w:rsid w:val="00FE2417"/>
    <w:rsid w:val="00FE2B5E"/>
    <w:rsid w:val="00FE2FCE"/>
    <w:rsid w:val="00FE3033"/>
    <w:rsid w:val="00FE3CA4"/>
    <w:rsid w:val="00FE413E"/>
    <w:rsid w:val="00FE4DAF"/>
    <w:rsid w:val="00FE59FE"/>
    <w:rsid w:val="00FE61AD"/>
    <w:rsid w:val="00FE6660"/>
    <w:rsid w:val="00FE6857"/>
    <w:rsid w:val="00FE68B7"/>
    <w:rsid w:val="00FE7039"/>
    <w:rsid w:val="00FE7994"/>
    <w:rsid w:val="00FF041F"/>
    <w:rsid w:val="00FF10A5"/>
    <w:rsid w:val="00FF1511"/>
    <w:rsid w:val="00FF1878"/>
    <w:rsid w:val="00FF29C0"/>
    <w:rsid w:val="00FF2A02"/>
    <w:rsid w:val="00FF2EF5"/>
    <w:rsid w:val="00FF306F"/>
    <w:rsid w:val="00FF333C"/>
    <w:rsid w:val="00FF3434"/>
    <w:rsid w:val="00FF3687"/>
    <w:rsid w:val="00FF3F7A"/>
    <w:rsid w:val="00FF4771"/>
    <w:rsid w:val="00FF492F"/>
    <w:rsid w:val="00FF4A53"/>
    <w:rsid w:val="00FF4B7A"/>
    <w:rsid w:val="00FF553B"/>
    <w:rsid w:val="00FF5849"/>
    <w:rsid w:val="00FF5871"/>
    <w:rsid w:val="00FF5A2E"/>
    <w:rsid w:val="00FF5DC5"/>
    <w:rsid w:val="00FF5E3A"/>
    <w:rsid w:val="00FF61E7"/>
    <w:rsid w:val="00FF638F"/>
    <w:rsid w:val="00FF68A5"/>
    <w:rsid w:val="00FF71F9"/>
    <w:rsid w:val="00FF7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4"/>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left" w:pos="426"/>
      </w:tabs>
      <w:spacing w:line="360" w:lineRule="auto"/>
      <w:ind w:left="644"/>
    </w:pPr>
  </w:style>
  <w:style w:type="paragraph" w:customStyle="1" w:styleId="Bulletindent3">
    <w:name w:val="Bullet indent 3"/>
    <w:basedOn w:val="NICEnormal"/>
    <w:rsid w:val="0094519E"/>
    <w:pPr>
      <w:numPr>
        <w:ilvl w:val="2"/>
        <w:numId w:val="21"/>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 w:type="paragraph" w:styleId="Revision">
    <w:name w:val="Revision"/>
    <w:hidden/>
    <w:uiPriority w:val="99"/>
    <w:semiHidden/>
    <w:rsid w:val="00B64B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376662080">
      <w:bodyDiv w:val="1"/>
      <w:marLeft w:val="0"/>
      <w:marRight w:val="0"/>
      <w:marTop w:val="0"/>
      <w:marBottom w:val="0"/>
      <w:divBdr>
        <w:top w:val="none" w:sz="0" w:space="0" w:color="auto"/>
        <w:left w:val="none" w:sz="0" w:space="0" w:color="auto"/>
        <w:bottom w:val="none" w:sz="0" w:space="0" w:color="auto"/>
        <w:right w:val="none" w:sz="0" w:space="0" w:color="auto"/>
      </w:divBdr>
      <w:divsChild>
        <w:div w:id="658851181">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64112115">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671561341">
      <w:bodyDiv w:val="1"/>
      <w:marLeft w:val="0"/>
      <w:marRight w:val="0"/>
      <w:marTop w:val="0"/>
      <w:marBottom w:val="0"/>
      <w:divBdr>
        <w:top w:val="none" w:sz="0" w:space="0" w:color="auto"/>
        <w:left w:val="none" w:sz="0" w:space="0" w:color="auto"/>
        <w:bottom w:val="none" w:sz="0" w:space="0" w:color="auto"/>
        <w:right w:val="none" w:sz="0" w:space="0" w:color="auto"/>
      </w:divBdr>
      <w:divsChild>
        <w:div w:id="1891185550">
          <w:marLeft w:val="0"/>
          <w:marRight w:val="0"/>
          <w:marTop w:val="0"/>
          <w:marBottom w:val="0"/>
          <w:divBdr>
            <w:top w:val="none" w:sz="0" w:space="0" w:color="auto"/>
            <w:left w:val="none" w:sz="0" w:space="0" w:color="auto"/>
            <w:bottom w:val="none" w:sz="0" w:space="0" w:color="auto"/>
            <w:right w:val="none" w:sz="0" w:space="0" w:color="auto"/>
          </w:divBdr>
        </w:div>
      </w:divsChild>
    </w:div>
    <w:div w:id="1797529714">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1977759906">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4890044">
      <w:bodyDiv w:val="1"/>
      <w:marLeft w:val="0"/>
      <w:marRight w:val="0"/>
      <w:marTop w:val="0"/>
      <w:marBottom w:val="0"/>
      <w:divBdr>
        <w:top w:val="none" w:sz="0" w:space="0" w:color="auto"/>
        <w:left w:val="none" w:sz="0" w:space="0" w:color="auto"/>
        <w:bottom w:val="none" w:sz="0" w:space="0" w:color="auto"/>
        <w:right w:val="none" w:sz="0" w:space="0" w:color="auto"/>
      </w:divBdr>
      <w:divsChild>
        <w:div w:id="1530994800">
          <w:marLeft w:val="0"/>
          <w:marRight w:val="0"/>
          <w:marTop w:val="0"/>
          <w:marBottom w:val="0"/>
          <w:divBdr>
            <w:top w:val="none" w:sz="0" w:space="0" w:color="auto"/>
            <w:left w:val="none" w:sz="0" w:space="0" w:color="auto"/>
            <w:bottom w:val="none" w:sz="0" w:space="0" w:color="auto"/>
            <w:right w:val="none" w:sz="0" w:space="0" w:color="auto"/>
          </w:divBdr>
        </w:div>
      </w:divsChild>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2390</Words>
  <Characters>12474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2022-06-06T06:39:00Z</dcterms:created>
  <dcterms:modified xsi:type="dcterms:W3CDTF">2022-06-06T06:43:00Z</dcterms:modified>
</cp:coreProperties>
</file>