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8F37" w14:textId="77777777" w:rsidR="00987880" w:rsidRPr="00987880" w:rsidRDefault="00987880" w:rsidP="001618DE">
      <w:pPr>
        <w:pStyle w:val="Title"/>
        <w:rPr>
          <w:lang w:eastAsia="en-GB"/>
        </w:rPr>
      </w:pPr>
      <w:bookmarkStart w:id="0" w:name="_Hlk137112873"/>
      <w:bookmarkStart w:id="1" w:name="_Toc243883601"/>
      <w:bookmarkStart w:id="2" w:name="_Hlk131434528"/>
      <w:r w:rsidRPr="00987880">
        <w:rPr>
          <w:lang w:eastAsia="en-GB"/>
        </w:rPr>
        <w:t>NICE decision aids: process guide</w:t>
      </w:r>
    </w:p>
    <w:bookmarkEnd w:id="0"/>
    <w:p w14:paraId="5DA3480A" w14:textId="50E13479" w:rsidR="00987880" w:rsidRPr="00FA18CD" w:rsidRDefault="00987880" w:rsidP="009138F5">
      <w:pPr>
        <w:pStyle w:val="Date"/>
      </w:pPr>
      <w:r>
        <w:rPr>
          <w:lang w:eastAsia="en-GB"/>
        </w:rPr>
        <w:t xml:space="preserve">Date: </w:t>
      </w:r>
      <w:r w:rsidR="007F13D4">
        <w:rPr>
          <w:lang w:eastAsia="en-GB"/>
        </w:rPr>
        <w:t>June 2023</w:t>
      </w:r>
    </w:p>
    <w:p w14:paraId="2BD4E08F" w14:textId="781CCF33" w:rsidR="00D66843" w:rsidRPr="00D66843" w:rsidRDefault="00D66843" w:rsidP="00E023D5">
      <w:pPr>
        <w:pStyle w:val="Numberedheading1"/>
        <w:numPr>
          <w:ilvl w:val="0"/>
          <w:numId w:val="4"/>
        </w:numPr>
      </w:pPr>
      <w:r w:rsidRPr="00D66843">
        <w:t>Introduction</w:t>
      </w:r>
    </w:p>
    <w:p w14:paraId="20B7A5EB" w14:textId="73C3A15F" w:rsidR="00BC75D8" w:rsidRPr="00FA18CD" w:rsidRDefault="001618DE" w:rsidP="001F7C13">
      <w:pPr>
        <w:pStyle w:val="Numberedheading2"/>
        <w:numPr>
          <w:ilvl w:val="1"/>
          <w:numId w:val="4"/>
        </w:numPr>
        <w:ind w:left="1418" w:hanging="992"/>
      </w:pPr>
      <w:bookmarkStart w:id="3" w:name="f28041"/>
      <w:bookmarkEnd w:id="1"/>
      <w:bookmarkEnd w:id="3"/>
      <w:r w:rsidRPr="00FA18CD">
        <w:t>What is this guide for?</w:t>
      </w:r>
    </w:p>
    <w:p w14:paraId="4064E54A" w14:textId="7A227147" w:rsidR="00BC75D8" w:rsidRPr="00D45417" w:rsidRDefault="00BC75D8" w:rsidP="00BC75D8">
      <w:pPr>
        <w:pStyle w:val="NICEnormal"/>
        <w:rPr>
          <w:lang w:val="en-US"/>
        </w:rPr>
      </w:pPr>
      <w:r w:rsidRPr="00D45417">
        <w:rPr>
          <w:lang w:val="en-US"/>
        </w:rPr>
        <w:t xml:space="preserve">This </w:t>
      </w:r>
      <w:r w:rsidR="00C61BB7" w:rsidRPr="00D45417">
        <w:rPr>
          <w:lang w:val="en-US"/>
        </w:rPr>
        <w:t>process guide</w:t>
      </w:r>
      <w:r w:rsidRPr="00D45417">
        <w:rPr>
          <w:lang w:val="en-US"/>
        </w:rPr>
        <w:t xml:space="preserve"> provides an overview of the key principles </w:t>
      </w:r>
      <w:r w:rsidR="00C62952" w:rsidRPr="00D45417">
        <w:rPr>
          <w:lang w:val="en-US"/>
        </w:rPr>
        <w:t xml:space="preserve">used for </w:t>
      </w:r>
      <w:r w:rsidRPr="00D45417">
        <w:rPr>
          <w:lang w:val="en-US"/>
        </w:rPr>
        <w:t>develop</w:t>
      </w:r>
      <w:r w:rsidR="00C62952" w:rsidRPr="00D45417">
        <w:rPr>
          <w:lang w:val="en-US"/>
        </w:rPr>
        <w:t>ing</w:t>
      </w:r>
      <w:r w:rsidRPr="00D45417">
        <w:rPr>
          <w:lang w:val="en-US"/>
        </w:rPr>
        <w:t xml:space="preserve"> </w:t>
      </w:r>
      <w:r w:rsidR="00AB7EB9" w:rsidRPr="00D45417">
        <w:rPr>
          <w:lang w:val="en-US"/>
        </w:rPr>
        <w:t>NICE decision aids</w:t>
      </w:r>
      <w:r w:rsidRPr="00D45417">
        <w:rPr>
          <w:lang w:val="en-US"/>
        </w:rPr>
        <w:t xml:space="preserve">. </w:t>
      </w:r>
      <w:r w:rsidR="00315496" w:rsidRPr="00D45417">
        <w:rPr>
          <w:lang w:val="en-US"/>
        </w:rPr>
        <w:t>It</w:t>
      </w:r>
      <w:r w:rsidR="0054012E" w:rsidRPr="00D45417">
        <w:rPr>
          <w:lang w:val="en-US"/>
        </w:rPr>
        <w:t xml:space="preserve"> </w:t>
      </w:r>
      <w:r w:rsidRPr="00D45417">
        <w:rPr>
          <w:lang w:val="en-US"/>
        </w:rPr>
        <w:t>ensure</w:t>
      </w:r>
      <w:r w:rsidR="006946A5" w:rsidRPr="00D45417">
        <w:rPr>
          <w:lang w:val="en-US"/>
        </w:rPr>
        <w:t>s</w:t>
      </w:r>
      <w:r w:rsidRPr="00D45417">
        <w:rPr>
          <w:lang w:val="en-US"/>
        </w:rPr>
        <w:t xml:space="preserve"> that robust, quality-assured </w:t>
      </w:r>
      <w:r w:rsidR="006B7ED8" w:rsidRPr="00D45417">
        <w:rPr>
          <w:lang w:val="en-US"/>
        </w:rPr>
        <w:t xml:space="preserve">decision aids for people using and providing health and social care services are </w:t>
      </w:r>
      <w:r w:rsidRPr="00D45417">
        <w:rPr>
          <w:lang w:val="en-US"/>
        </w:rPr>
        <w:t xml:space="preserve">developed </w:t>
      </w:r>
      <w:r w:rsidR="006B7ED8" w:rsidRPr="00D45417">
        <w:rPr>
          <w:lang w:val="en-US"/>
        </w:rPr>
        <w:t xml:space="preserve">in an open, </w:t>
      </w:r>
      <w:proofErr w:type="gramStart"/>
      <w:r w:rsidR="006B7ED8" w:rsidRPr="00D45417">
        <w:rPr>
          <w:lang w:val="en-US"/>
        </w:rPr>
        <w:t>transparent</w:t>
      </w:r>
      <w:proofErr w:type="gramEnd"/>
      <w:r w:rsidR="006B7ED8" w:rsidRPr="00D45417">
        <w:rPr>
          <w:lang w:val="en-US"/>
        </w:rPr>
        <w:t xml:space="preserve"> and timely way</w:t>
      </w:r>
      <w:r w:rsidRPr="00D45417">
        <w:rPr>
          <w:lang w:val="en-US"/>
        </w:rPr>
        <w:t>, with appropriate input from key groups.</w:t>
      </w:r>
      <w:r w:rsidR="00BC7334" w:rsidRPr="00D45417">
        <w:rPr>
          <w:lang w:val="en-US"/>
        </w:rPr>
        <w:t xml:space="preserve"> </w:t>
      </w:r>
      <w:r w:rsidR="00D45417">
        <w:rPr>
          <w:lang w:val="en-US"/>
        </w:rPr>
        <w:t xml:space="preserve">Decision aids produced under this process will </w:t>
      </w:r>
      <w:r w:rsidR="00430FDB">
        <w:rPr>
          <w:lang w:val="en-US"/>
        </w:rPr>
        <w:t>comply</w:t>
      </w:r>
      <w:r w:rsidR="00D45417">
        <w:rPr>
          <w:lang w:val="en-US"/>
        </w:rPr>
        <w:t xml:space="preserve"> with the </w:t>
      </w:r>
      <w:bookmarkStart w:id="4" w:name="_Hlk132904779"/>
      <w:r w:rsidR="00647653">
        <w:rPr>
          <w:color w:val="2B579A"/>
          <w:shd w:val="clear" w:color="auto" w:fill="E6E6E6"/>
        </w:rPr>
        <w:fldChar w:fldCharType="begin"/>
      </w:r>
      <w:r w:rsidR="005C2F02">
        <w:rPr>
          <w:color w:val="2B579A"/>
          <w:shd w:val="clear" w:color="auto" w:fill="E6E6E6"/>
        </w:rPr>
        <w:instrText>HYPERLINK "https://www.nice.org.uk/corporate/ecd8"</w:instrText>
      </w:r>
      <w:r w:rsidR="00647653">
        <w:rPr>
          <w:color w:val="2B579A"/>
          <w:shd w:val="clear" w:color="auto" w:fill="E6E6E6"/>
        </w:rPr>
      </w:r>
      <w:r w:rsidR="00647653">
        <w:rPr>
          <w:color w:val="2B579A"/>
          <w:shd w:val="clear" w:color="auto" w:fill="E6E6E6"/>
        </w:rPr>
        <w:fldChar w:fldCharType="separate"/>
      </w:r>
      <w:r w:rsidR="005C2F02">
        <w:rPr>
          <w:rStyle w:val="Hyperlink"/>
        </w:rPr>
        <w:t>standards framework for shared-decision-making support tools, including patient decision aids</w:t>
      </w:r>
      <w:r w:rsidR="00647653">
        <w:rPr>
          <w:rStyle w:val="Hyperlink"/>
        </w:rPr>
        <w:fldChar w:fldCharType="end"/>
      </w:r>
      <w:bookmarkEnd w:id="4"/>
      <w:r w:rsidR="00D45417">
        <w:rPr>
          <w:lang w:val="en-US"/>
        </w:rPr>
        <w:t xml:space="preserve">. </w:t>
      </w:r>
    </w:p>
    <w:p w14:paraId="79BD1535" w14:textId="60E4FA71" w:rsidR="00BC75D8" w:rsidRPr="001A1B0C" w:rsidRDefault="00BC75D8" w:rsidP="001A1B0C">
      <w:pPr>
        <w:pStyle w:val="Numberedheading2"/>
        <w:numPr>
          <w:ilvl w:val="1"/>
          <w:numId w:val="4"/>
        </w:numPr>
      </w:pPr>
      <w:bookmarkStart w:id="5" w:name="_Toc266355131"/>
      <w:bookmarkStart w:id="6" w:name="_Toc331083430"/>
      <w:r w:rsidRPr="001A1B0C">
        <w:t xml:space="preserve">Background </w:t>
      </w:r>
      <w:bookmarkEnd w:id="5"/>
      <w:bookmarkEnd w:id="6"/>
    </w:p>
    <w:bookmarkEnd w:id="2"/>
    <w:p w14:paraId="45BFF0A3" w14:textId="4D1E6242" w:rsidR="43012635" w:rsidRDefault="6000F5CA" w:rsidP="43012635">
      <w:pPr>
        <w:pStyle w:val="NICEnormal"/>
      </w:pPr>
      <w:r>
        <w:t xml:space="preserve">All NICE guidance states that professionals and practitioners should </w:t>
      </w:r>
      <w:proofErr w:type="gramStart"/>
      <w:r>
        <w:t>take into account</w:t>
      </w:r>
      <w:proofErr w:type="gramEnd"/>
      <w:r>
        <w:t xml:space="preserve"> the individual needs, preferences and values of their patients or the people using their service, alongside the guidance recommendations. </w:t>
      </w:r>
    </w:p>
    <w:p w14:paraId="1E1E2AFF" w14:textId="0C23C7F5" w:rsidR="43012635" w:rsidRDefault="1CD908D8" w:rsidP="43012635">
      <w:pPr>
        <w:pStyle w:val="NICEnormal"/>
      </w:pPr>
      <w:r>
        <w:t xml:space="preserve">Some decisions are particularly preference-sensitive; that is, the </w:t>
      </w:r>
      <w:r w:rsidR="534818F8">
        <w:t xml:space="preserve">possible treatment or care </w:t>
      </w:r>
      <w:r>
        <w:t xml:space="preserve">options </w:t>
      </w:r>
      <w:r w:rsidR="6F7E00AC">
        <w:t xml:space="preserve">have </w:t>
      </w:r>
      <w:r w:rsidR="00430FDB">
        <w:t xml:space="preserve">possible </w:t>
      </w:r>
      <w:r>
        <w:t>harms, benefits and consequences which people value differently and so the best choice for an individual depends on the emphasis that person places on each of them</w:t>
      </w:r>
      <w:r w:rsidR="654EAB67">
        <w:t xml:space="preserve"> and the trade-offs they are willing to make</w:t>
      </w:r>
      <w:r>
        <w:t>. Decisions may be preference-sensitive for individuals even if, at a population level, there is evidence favouring one option.</w:t>
      </w:r>
    </w:p>
    <w:p w14:paraId="4B599B53" w14:textId="604BC39C" w:rsidR="00BC75D8" w:rsidRPr="0047352C" w:rsidRDefault="6000F5CA" w:rsidP="0073718C">
      <w:pPr>
        <w:pStyle w:val="NICEnormal"/>
      </w:pPr>
      <w:r>
        <w:t xml:space="preserve">NICE decision aids </w:t>
      </w:r>
      <w:r w:rsidR="0DFD3D09">
        <w:t>support</w:t>
      </w:r>
      <w:r>
        <w:t xml:space="preserve"> </w:t>
      </w:r>
      <w:hyperlink r:id="rId11" w:anchor="shared-decision-making">
        <w:r w:rsidRPr="7EEC1708">
          <w:rPr>
            <w:rStyle w:val="Hyperlink"/>
          </w:rPr>
          <w:t>shared decision making</w:t>
        </w:r>
      </w:hyperlink>
      <w:r w:rsidR="085A3921">
        <w:t xml:space="preserve"> about </w:t>
      </w:r>
      <w:r w:rsidR="00CF38A4" w:rsidRPr="00777A42">
        <w:t>the preference-sensitive decisions to which they relate</w:t>
      </w:r>
      <w:r w:rsidR="00CF38A4" w:rsidRPr="00FA18CD">
        <w:t>.</w:t>
      </w:r>
      <w:r w:rsidR="26B1E0CE">
        <w:t xml:space="preserve"> </w:t>
      </w:r>
      <w:r w:rsidR="00697276">
        <w:t>They are intended to support conversations between</w:t>
      </w:r>
      <w:r w:rsidR="008D6EBE">
        <w:t xml:space="preserve"> professionals or practitioners and people in their care, not replace them.</w:t>
      </w:r>
    </w:p>
    <w:p w14:paraId="47A893D2" w14:textId="62A3F7DC" w:rsidR="00BC75D8" w:rsidRPr="001A1B0C" w:rsidRDefault="00BC75D8" w:rsidP="001A1B0C">
      <w:pPr>
        <w:pStyle w:val="Numberedheading2"/>
        <w:numPr>
          <w:ilvl w:val="1"/>
          <w:numId w:val="4"/>
        </w:numPr>
      </w:pPr>
      <w:bookmarkStart w:id="7" w:name="_Toc266355133"/>
      <w:bookmarkStart w:id="8" w:name="_Toc331083432"/>
      <w:r w:rsidRPr="001A1B0C">
        <w:lastRenderedPageBreak/>
        <w:t>Aim</w:t>
      </w:r>
      <w:bookmarkEnd w:id="7"/>
      <w:bookmarkEnd w:id="8"/>
    </w:p>
    <w:p w14:paraId="293BC2DF" w14:textId="69C8A640" w:rsidR="000C0C95" w:rsidRPr="0047352C" w:rsidRDefault="36988625" w:rsidP="00E27D8B">
      <w:pPr>
        <w:pStyle w:val="NICEnormal"/>
      </w:pPr>
      <w:r>
        <w:t xml:space="preserve">The </w:t>
      </w:r>
      <w:r w:rsidR="462DAD42">
        <w:t xml:space="preserve">aim of NICE decision aids </w:t>
      </w:r>
      <w:r w:rsidR="59FD1FB2">
        <w:t xml:space="preserve">is to help people facing </w:t>
      </w:r>
      <w:r w:rsidR="05F2BDDE">
        <w:t xml:space="preserve">a </w:t>
      </w:r>
      <w:r w:rsidR="59FD1FB2">
        <w:t xml:space="preserve">decision </w:t>
      </w:r>
      <w:r w:rsidR="05F2BDDE">
        <w:t xml:space="preserve">about </w:t>
      </w:r>
      <w:r w:rsidR="27ED32BC">
        <w:t xml:space="preserve">treatment or </w:t>
      </w:r>
      <w:r w:rsidR="05F2BDDE">
        <w:t xml:space="preserve">care </w:t>
      </w:r>
      <w:r w:rsidR="00430FDB">
        <w:t xml:space="preserve">options </w:t>
      </w:r>
      <w:r w:rsidR="59FD1FB2">
        <w:t>(and their family and carers, as appropriate) make an informed choice based on which of the different</w:t>
      </w:r>
      <w:r w:rsidR="05F2BDDE">
        <w:t xml:space="preserve"> </w:t>
      </w:r>
      <w:r w:rsidR="59FD1FB2">
        <w:t>options’ advantages and disadvantages matter most to them. They do this by</w:t>
      </w:r>
      <w:r w:rsidR="0A6BD3BA">
        <w:t>:</w:t>
      </w:r>
    </w:p>
    <w:p w14:paraId="74AFA7D8" w14:textId="7F29D5DD" w:rsidR="005A633A" w:rsidRPr="0047352C" w:rsidRDefault="00FB6D70" w:rsidP="008536DB">
      <w:pPr>
        <w:pStyle w:val="Bulletleft1"/>
      </w:pPr>
      <w:r w:rsidRPr="008536DB">
        <w:t>describing</w:t>
      </w:r>
      <w:r>
        <w:t xml:space="preserve"> what the options involve and s</w:t>
      </w:r>
      <w:r w:rsidR="55BCB83F">
        <w:t>ummaris</w:t>
      </w:r>
      <w:r w:rsidR="3511F3D9">
        <w:t xml:space="preserve">ing </w:t>
      </w:r>
      <w:r w:rsidR="0060023B">
        <w:t>the best available</w:t>
      </w:r>
      <w:r w:rsidR="5AE2027B">
        <w:t xml:space="preserve"> </w:t>
      </w:r>
      <w:r w:rsidR="24BEB988">
        <w:t>evidence relating</w:t>
      </w:r>
      <w:r w:rsidR="5E8615D5">
        <w:t xml:space="preserve"> to the</w:t>
      </w:r>
      <w:r>
        <w:t>ir</w:t>
      </w:r>
      <w:r w:rsidR="5E8615D5">
        <w:t xml:space="preserve"> </w:t>
      </w:r>
      <w:r w:rsidR="1D92C10B">
        <w:t>possible harms</w:t>
      </w:r>
      <w:r w:rsidR="3511F3D9">
        <w:t>, benefits and consequences</w:t>
      </w:r>
      <w:r w:rsidR="7467DE27">
        <w:t xml:space="preserve">, including </w:t>
      </w:r>
      <w:bookmarkStart w:id="9" w:name="_Hlk132902765"/>
      <w:r w:rsidR="7467DE27">
        <w:t>the option of having no treatment or not changing what the person is currently doing</w:t>
      </w:r>
      <w:bookmarkEnd w:id="9"/>
      <w:r w:rsidR="002076EA">
        <w:t>.</w:t>
      </w:r>
    </w:p>
    <w:p w14:paraId="11C70A93" w14:textId="3EB7ECB1" w:rsidR="00D50FE8" w:rsidRPr="0047352C" w:rsidRDefault="00FB6D70" w:rsidP="008536DB">
      <w:pPr>
        <w:pStyle w:val="Bulletleft1last"/>
      </w:pPr>
      <w:r>
        <w:t>p</w:t>
      </w:r>
      <w:r w:rsidR="00D50FE8" w:rsidRPr="0047352C">
        <w:t>resent</w:t>
      </w:r>
      <w:r w:rsidR="0047352C">
        <w:t xml:space="preserve">ing </w:t>
      </w:r>
      <w:r w:rsidR="00D50FE8" w:rsidRPr="0047352C">
        <w:t>that information in a way that is easy for people facing the decision (</w:t>
      </w:r>
      <w:r w:rsidR="00F8548E" w:rsidRPr="0047352C">
        <w:t>and</w:t>
      </w:r>
      <w:r w:rsidR="00D50FE8" w:rsidRPr="0047352C">
        <w:t xml:space="preserve"> their </w:t>
      </w:r>
      <w:r w:rsidR="0047352C">
        <w:t xml:space="preserve">family and </w:t>
      </w:r>
      <w:r w:rsidR="00D50FE8" w:rsidRPr="0047352C">
        <w:t xml:space="preserve">carers, as appropriate) to understand, with support from their </w:t>
      </w:r>
      <w:r w:rsidR="00F71631" w:rsidRPr="0047352C">
        <w:t>health or care practitioner</w:t>
      </w:r>
      <w:r w:rsidR="0047352C">
        <w:t>.</w:t>
      </w:r>
    </w:p>
    <w:p w14:paraId="1BED5BAF" w14:textId="7FC027A6" w:rsidR="00BC75D8" w:rsidRPr="001A1B0C" w:rsidRDefault="00816A18" w:rsidP="001A1B0C">
      <w:pPr>
        <w:pStyle w:val="Numberedheading2"/>
        <w:numPr>
          <w:ilvl w:val="1"/>
          <w:numId w:val="4"/>
        </w:numPr>
      </w:pPr>
      <w:r w:rsidRPr="001A1B0C">
        <w:t>Who are NICE decision aids for?</w:t>
      </w:r>
    </w:p>
    <w:p w14:paraId="104306EB" w14:textId="7113B1E5" w:rsidR="00247432" w:rsidRPr="00FA18CD" w:rsidRDefault="004F1B8A" w:rsidP="008536DB">
      <w:pPr>
        <w:pStyle w:val="NICEnormal"/>
      </w:pPr>
      <w:r w:rsidRPr="0047352C">
        <w:t xml:space="preserve">The </w:t>
      </w:r>
      <w:r w:rsidR="00816A18">
        <w:t xml:space="preserve">primary </w:t>
      </w:r>
      <w:r w:rsidR="00460B75" w:rsidRPr="0047352C">
        <w:t xml:space="preserve">audiences </w:t>
      </w:r>
      <w:r w:rsidRPr="0047352C">
        <w:t xml:space="preserve">for NICE decision aids </w:t>
      </w:r>
      <w:r w:rsidR="00460B75" w:rsidRPr="0047352C">
        <w:t xml:space="preserve">are people facing decisions (and their </w:t>
      </w:r>
      <w:r w:rsidR="0047352C">
        <w:t xml:space="preserve">family and </w:t>
      </w:r>
      <w:r w:rsidR="00460B75" w:rsidRPr="0047352C">
        <w:t>carers</w:t>
      </w:r>
      <w:r w:rsidR="0047352C">
        <w:t>,</w:t>
      </w:r>
      <w:r w:rsidR="00460B75" w:rsidRPr="0047352C">
        <w:t xml:space="preserve"> as appropriate) and the </w:t>
      </w:r>
      <w:r w:rsidR="55A3BB0B">
        <w:t xml:space="preserve">professionals and </w:t>
      </w:r>
      <w:r w:rsidR="00F71631" w:rsidRPr="0047352C">
        <w:t xml:space="preserve">practitioners </w:t>
      </w:r>
      <w:r w:rsidR="00460B75" w:rsidRPr="0047352C">
        <w:t>involved in their care.</w:t>
      </w:r>
      <w:r w:rsidR="007A3570" w:rsidRPr="0047352C">
        <w:t xml:space="preserve"> Secondary audiences are organisations commissioning or providing care</w:t>
      </w:r>
      <w:r w:rsidR="00DA3BC7" w:rsidRPr="0047352C">
        <w:t xml:space="preserve"> (which</w:t>
      </w:r>
      <w:r w:rsidRPr="0047352C">
        <w:t xml:space="preserve"> </w:t>
      </w:r>
      <w:r w:rsidR="007A3570" w:rsidRPr="0047352C">
        <w:t xml:space="preserve">may include </w:t>
      </w:r>
      <w:r w:rsidR="00DA3BC7" w:rsidRPr="0047352C">
        <w:t xml:space="preserve">decision aids </w:t>
      </w:r>
      <w:r w:rsidR="00F71631" w:rsidRPr="0047352C">
        <w:t>in policies</w:t>
      </w:r>
      <w:r w:rsidR="007A3570" w:rsidRPr="0047352C">
        <w:t xml:space="preserve"> and pathways</w:t>
      </w:r>
      <w:r w:rsidR="00DA3BC7" w:rsidRPr="0047352C">
        <w:t>)</w:t>
      </w:r>
      <w:r w:rsidRPr="0047352C">
        <w:t>,</w:t>
      </w:r>
      <w:r w:rsidR="007A3570" w:rsidRPr="0047352C">
        <w:t xml:space="preserve"> and </w:t>
      </w:r>
      <w:r w:rsidR="00AC0010" w:rsidRPr="0047352C">
        <w:t>voluntary and community sector</w:t>
      </w:r>
      <w:r w:rsidR="007A3570" w:rsidRPr="0047352C">
        <w:t xml:space="preserve"> organisations </w:t>
      </w:r>
      <w:r w:rsidR="00DA3BC7" w:rsidRPr="0047352C">
        <w:t>(</w:t>
      </w:r>
      <w:r w:rsidRPr="0047352C">
        <w:t xml:space="preserve">which </w:t>
      </w:r>
      <w:r w:rsidR="007A3570" w:rsidRPr="0047352C">
        <w:t>may promote them to the</w:t>
      </w:r>
      <w:r w:rsidR="00AC0010" w:rsidRPr="0047352C">
        <w:t xml:space="preserve"> people </w:t>
      </w:r>
      <w:r w:rsidR="00B672A7" w:rsidRPr="0047352C">
        <w:t xml:space="preserve">with whom </w:t>
      </w:r>
      <w:r w:rsidR="00AC0010" w:rsidRPr="0047352C">
        <w:t>they</w:t>
      </w:r>
      <w:r w:rsidR="00B672A7" w:rsidRPr="0047352C">
        <w:t xml:space="preserve"> work</w:t>
      </w:r>
      <w:r w:rsidR="00DA3BC7" w:rsidRPr="0047352C">
        <w:t>)</w:t>
      </w:r>
      <w:r w:rsidR="007A3570" w:rsidRPr="0047352C">
        <w:rPr>
          <w:snapToGrid w:val="0"/>
        </w:rPr>
        <w:t>.</w:t>
      </w:r>
      <w:bookmarkStart w:id="10" w:name="_Toc331083434"/>
    </w:p>
    <w:p w14:paraId="766D2D26" w14:textId="77777777" w:rsidR="00BC75D8" w:rsidRPr="001A1B0C" w:rsidRDefault="00BC75D8" w:rsidP="001A1B0C">
      <w:pPr>
        <w:pStyle w:val="Numberedheading2"/>
        <w:numPr>
          <w:ilvl w:val="1"/>
          <w:numId w:val="4"/>
        </w:numPr>
      </w:pPr>
      <w:r w:rsidRPr="001A1B0C">
        <w:t>Key activities</w:t>
      </w:r>
      <w:bookmarkEnd w:id="10"/>
    </w:p>
    <w:p w14:paraId="556A0B75" w14:textId="77777777" w:rsidR="00BC75D8" w:rsidRPr="0047352C" w:rsidRDefault="0047496F" w:rsidP="00E27D8B">
      <w:pPr>
        <w:pStyle w:val="NICEnormal"/>
        <w:rPr>
          <w:snapToGrid w:val="0"/>
        </w:rPr>
      </w:pPr>
      <w:r w:rsidRPr="0047352C">
        <w:rPr>
          <w:snapToGrid w:val="0"/>
        </w:rPr>
        <w:t>P</w:t>
      </w:r>
      <w:r w:rsidR="00BC75D8" w:rsidRPr="0047352C">
        <w:rPr>
          <w:snapToGrid w:val="0"/>
        </w:rPr>
        <w:t>roduci</w:t>
      </w:r>
      <w:r w:rsidRPr="0047352C">
        <w:rPr>
          <w:snapToGrid w:val="0"/>
        </w:rPr>
        <w:t>ng</w:t>
      </w:r>
      <w:r w:rsidR="00BC75D8" w:rsidRPr="0047352C">
        <w:rPr>
          <w:snapToGrid w:val="0"/>
        </w:rPr>
        <w:t xml:space="preserve"> </w:t>
      </w:r>
      <w:r w:rsidR="00AB7EB9" w:rsidRPr="0047352C">
        <w:rPr>
          <w:snapToGrid w:val="0"/>
        </w:rPr>
        <w:t>NICE decision aids</w:t>
      </w:r>
      <w:r w:rsidR="00BC75D8" w:rsidRPr="0047352C">
        <w:t xml:space="preserve"> </w:t>
      </w:r>
      <w:r w:rsidRPr="0047352C">
        <w:t>involves</w:t>
      </w:r>
      <w:r w:rsidR="00BC75D8" w:rsidRPr="0047352C">
        <w:rPr>
          <w:snapToGrid w:val="0"/>
        </w:rPr>
        <w:t>:</w:t>
      </w:r>
    </w:p>
    <w:p w14:paraId="07DB916F" w14:textId="423462E4" w:rsidR="0047352C" w:rsidRDefault="0047352C" w:rsidP="008536DB">
      <w:pPr>
        <w:pStyle w:val="Bulletleft1"/>
      </w:pPr>
      <w:r>
        <w:t xml:space="preserve">identifying the possible options and the </w:t>
      </w:r>
      <w:r w:rsidR="00BF02B6">
        <w:t>possible harms</w:t>
      </w:r>
      <w:r w:rsidRPr="0047352C">
        <w:t xml:space="preserve">, benefits and consequences of </w:t>
      </w:r>
      <w:r>
        <w:t>them that are important to most people facing the decision</w:t>
      </w:r>
    </w:p>
    <w:p w14:paraId="065F06AA" w14:textId="55B9AEFF" w:rsidR="002557B7" w:rsidRPr="0047352C" w:rsidRDefault="00FB6D70" w:rsidP="008536DB">
      <w:pPr>
        <w:pStyle w:val="Bulletleft1"/>
      </w:pPr>
      <w:r>
        <w:t xml:space="preserve">describing what the options involve and </w:t>
      </w:r>
      <w:r w:rsidR="00460B75" w:rsidRPr="0047352C">
        <w:t>identifying</w:t>
      </w:r>
      <w:r w:rsidR="002557B7" w:rsidRPr="0047352C">
        <w:t xml:space="preserve"> and </w:t>
      </w:r>
      <w:r w:rsidR="00BC75D8" w:rsidRPr="0047352C">
        <w:t xml:space="preserve">summarising </w:t>
      </w:r>
      <w:r w:rsidR="0060023B">
        <w:t>the best available</w:t>
      </w:r>
      <w:r w:rsidR="00BC75D8" w:rsidRPr="0047352C">
        <w:t xml:space="preserve"> evidence</w:t>
      </w:r>
      <w:r w:rsidR="0047352C">
        <w:t xml:space="preserve"> relating to th</w:t>
      </w:r>
      <w:r>
        <w:t>eir</w:t>
      </w:r>
      <w:r w:rsidR="0047352C">
        <w:t xml:space="preserve"> </w:t>
      </w:r>
      <w:r w:rsidR="00BF02B6">
        <w:t>possible harms</w:t>
      </w:r>
      <w:r w:rsidR="0047352C" w:rsidRPr="0047352C">
        <w:t>, benefits and consequences</w:t>
      </w:r>
    </w:p>
    <w:p w14:paraId="32A7BE29" w14:textId="346AD1F4" w:rsidR="00A32F09" w:rsidRPr="0047352C" w:rsidRDefault="002557B7" w:rsidP="008536DB">
      <w:pPr>
        <w:pStyle w:val="Bulletleft1"/>
      </w:pPr>
      <w:r w:rsidRPr="0047352C">
        <w:t>presenting the information in a suitable format, including visual representations of the chance of benefits or harms</w:t>
      </w:r>
      <w:r w:rsidR="0060023B">
        <w:t xml:space="preserve"> where possible.</w:t>
      </w:r>
    </w:p>
    <w:p w14:paraId="068F4DC0" w14:textId="1BE8BEBF" w:rsidR="009538F3" w:rsidRDefault="63AD0B2F" w:rsidP="008536DB">
      <w:pPr>
        <w:pStyle w:val="Bulletleft1last"/>
      </w:pPr>
      <w:r w:rsidRPr="752C5802">
        <w:lastRenderedPageBreak/>
        <w:t>reviewing and updating the decision aid</w:t>
      </w:r>
      <w:r w:rsidR="2F0B02B6" w:rsidRPr="752C5802">
        <w:t>.</w:t>
      </w:r>
    </w:p>
    <w:p w14:paraId="7507B89C" w14:textId="5270061F" w:rsidR="0047352C" w:rsidRPr="0047352C" w:rsidRDefault="59FD1FB2" w:rsidP="00FA18CD">
      <w:pPr>
        <w:pStyle w:val="NICEnormal"/>
      </w:pPr>
      <w:r w:rsidRPr="0C99A92A">
        <w:t>See</w:t>
      </w:r>
      <w:r w:rsidR="00F3654F">
        <w:t xml:space="preserve"> the</w:t>
      </w:r>
      <w:r w:rsidRPr="0C99A92A">
        <w:t xml:space="preserve"> </w:t>
      </w:r>
      <w:hyperlink w:anchor="_Developing_a_patient">
        <w:r w:rsidR="00F3654F">
          <w:rPr>
            <w:rStyle w:val="Hyperlink"/>
            <w:lang w:eastAsia="en-GB"/>
          </w:rPr>
          <w:t>developing a patient decision aid</w:t>
        </w:r>
      </w:hyperlink>
      <w:r w:rsidR="186424D5" w:rsidRPr="0C99A92A">
        <w:t xml:space="preserve"> </w:t>
      </w:r>
      <w:r w:rsidR="00F3654F">
        <w:t xml:space="preserve">section </w:t>
      </w:r>
      <w:r w:rsidR="186424D5" w:rsidRPr="0C99A92A">
        <w:t>for more details</w:t>
      </w:r>
      <w:r w:rsidR="38B4407E" w:rsidRPr="0C99A92A">
        <w:t>.</w:t>
      </w:r>
    </w:p>
    <w:p w14:paraId="4218726E" w14:textId="77777777" w:rsidR="001A1B0C" w:rsidRDefault="00BC75D8" w:rsidP="001A1B0C">
      <w:pPr>
        <w:pStyle w:val="Numberedheading1"/>
        <w:numPr>
          <w:ilvl w:val="0"/>
          <w:numId w:val="4"/>
        </w:numPr>
      </w:pPr>
      <w:bookmarkStart w:id="11" w:name="_Toc266355136"/>
      <w:bookmarkStart w:id="12" w:name="_Toc331083436"/>
      <w:r w:rsidRPr="00BC75D8">
        <w:t xml:space="preserve">Who is involved in producing </w:t>
      </w:r>
      <w:r w:rsidR="00AB7EB9">
        <w:t>NICE decision aids</w:t>
      </w:r>
      <w:r w:rsidR="00FA45C2">
        <w:t>?</w:t>
      </w:r>
      <w:bookmarkStart w:id="13" w:name="_Toc331083437"/>
      <w:bookmarkStart w:id="14" w:name="_Toc266355137"/>
      <w:bookmarkStart w:id="15" w:name="_Toc266355138"/>
      <w:bookmarkEnd w:id="11"/>
      <w:bookmarkEnd w:id="12"/>
    </w:p>
    <w:p w14:paraId="070006AB" w14:textId="4F77CDA1" w:rsidR="00BC75D8" w:rsidRPr="001A1B0C" w:rsidRDefault="00485AB1" w:rsidP="001A1B0C">
      <w:pPr>
        <w:pStyle w:val="Numberedheading2"/>
        <w:numPr>
          <w:ilvl w:val="1"/>
          <w:numId w:val="4"/>
        </w:numPr>
      </w:pPr>
      <w:r w:rsidRPr="001A1B0C">
        <w:t>Development team</w:t>
      </w:r>
      <w:bookmarkEnd w:id="13"/>
      <w:bookmarkEnd w:id="14"/>
    </w:p>
    <w:p w14:paraId="270C7F47" w14:textId="73D3F4CE" w:rsidR="00BC75D8" w:rsidRPr="001324FA" w:rsidRDefault="00485AB1" w:rsidP="00BC75D8">
      <w:pPr>
        <w:pStyle w:val="NICEnormal"/>
        <w:rPr>
          <w:lang w:val="en-US"/>
        </w:rPr>
      </w:pPr>
      <w:r>
        <w:t>The development team is made up of pharmacists and technical, project and administrative staff who are responsible for</w:t>
      </w:r>
      <w:r w:rsidR="456751C0" w:rsidRPr="44FA398B">
        <w:rPr>
          <w:lang w:val="en-US"/>
        </w:rPr>
        <w:t>:</w:t>
      </w:r>
    </w:p>
    <w:p w14:paraId="701EC338" w14:textId="451FBE33" w:rsidR="008A26CE" w:rsidRDefault="186424D5" w:rsidP="008536DB">
      <w:pPr>
        <w:pStyle w:val="Bulletleft1"/>
      </w:pPr>
      <w:r>
        <w:t>coordinat</w:t>
      </w:r>
      <w:r w:rsidR="00485AB1">
        <w:t xml:space="preserve">ing </w:t>
      </w:r>
      <w:r>
        <w:t>work</w:t>
      </w:r>
      <w:r w:rsidR="5AAD9E15">
        <w:t>, agree</w:t>
      </w:r>
      <w:r w:rsidR="00485AB1">
        <w:t xml:space="preserve">ing </w:t>
      </w:r>
      <w:r w:rsidR="5AAD9E15">
        <w:t>timelines and liais</w:t>
      </w:r>
      <w:r w:rsidR="00485AB1">
        <w:t xml:space="preserve">ing </w:t>
      </w:r>
      <w:r w:rsidR="5AAD9E15">
        <w:t xml:space="preserve">with external partners </w:t>
      </w:r>
      <w:r w:rsidR="00485AB1">
        <w:t xml:space="preserve">as </w:t>
      </w:r>
      <w:r w:rsidR="5AAD9E15">
        <w:t>needed</w:t>
      </w:r>
    </w:p>
    <w:p w14:paraId="653C8EF0" w14:textId="63E98B7F" w:rsidR="00485AB1" w:rsidRDefault="00370632" w:rsidP="008536DB">
      <w:pPr>
        <w:pStyle w:val="Bulletleft1"/>
      </w:pPr>
      <w:hyperlink w:anchor="_Scoping" w:history="1">
        <w:r w:rsidR="658D4E75" w:rsidRPr="5AB4D601">
          <w:rPr>
            <w:rStyle w:val="Hyperlink"/>
          </w:rPr>
          <w:t>scoping</w:t>
        </w:r>
      </w:hyperlink>
      <w:r w:rsidR="658D4E75">
        <w:t xml:space="preserve"> and </w:t>
      </w:r>
      <w:hyperlink w:anchor="_Writing_the_decision" w:history="1">
        <w:r w:rsidR="658D4E75" w:rsidRPr="5AB4D601">
          <w:rPr>
            <w:rStyle w:val="Hyperlink"/>
          </w:rPr>
          <w:t>writing</w:t>
        </w:r>
      </w:hyperlink>
      <w:r w:rsidR="658D4E75">
        <w:t xml:space="preserve"> decision aids in line with th</w:t>
      </w:r>
      <w:r w:rsidR="005609A3">
        <w:t xml:space="preserve">is </w:t>
      </w:r>
      <w:r w:rsidR="658D4E75">
        <w:t>process, t</w:t>
      </w:r>
      <w:bookmarkStart w:id="16" w:name="_Hlk123729085"/>
      <w:r w:rsidR="1A72ED3E">
        <w:t xml:space="preserve">he </w:t>
      </w:r>
      <w:hyperlink r:id="rId12">
        <w:r w:rsidR="002076EA">
          <w:rPr>
            <w:rStyle w:val="Hyperlink"/>
          </w:rPr>
          <w:t>standards framework for shared-decision-making support tools, including patient decision aids</w:t>
        </w:r>
      </w:hyperlink>
      <w:r w:rsidR="1A72ED3E">
        <w:t xml:space="preserve"> and evolving best practice in shared decision making and risk communication</w:t>
      </w:r>
      <w:r w:rsidR="00485AB1">
        <w:t xml:space="preserve">. </w:t>
      </w:r>
      <w:r w:rsidR="000A396F">
        <w:t xml:space="preserve">This includes </w:t>
      </w:r>
      <w:hyperlink w:anchor="_Evidence_for_use_1" w:history="1">
        <w:r w:rsidR="000A396F" w:rsidRPr="000A396F">
          <w:rPr>
            <w:rStyle w:val="Hyperlink"/>
          </w:rPr>
          <w:t>selecting the evidence</w:t>
        </w:r>
      </w:hyperlink>
      <w:r w:rsidR="000A396F">
        <w:t xml:space="preserve"> on which a decision aid is based and identifying and working with the </w:t>
      </w:r>
      <w:hyperlink w:anchor="NICEMPAssociateprogramme" w:history="1">
        <w:r w:rsidR="000A396F" w:rsidRPr="000A396F">
          <w:rPr>
            <w:rStyle w:val="Hyperlink"/>
          </w:rPr>
          <w:t>project group</w:t>
        </w:r>
      </w:hyperlink>
    </w:p>
    <w:p w14:paraId="3752F86E" w14:textId="77777777" w:rsidR="00CF38A4" w:rsidRDefault="00370632" w:rsidP="008536DB">
      <w:pPr>
        <w:pStyle w:val="Bulletleft1"/>
      </w:pPr>
      <w:hyperlink w:anchor="_Quality_assuring_the">
        <w:r w:rsidR="00CF38A4" w:rsidRPr="555ECBE9">
          <w:rPr>
            <w:rStyle w:val="Hyperlink"/>
          </w:rPr>
          <w:t>quality assuring</w:t>
        </w:r>
      </w:hyperlink>
      <w:r w:rsidR="00CF38A4">
        <w:t xml:space="preserve"> decision aids</w:t>
      </w:r>
    </w:p>
    <w:p w14:paraId="0511621D" w14:textId="77777777" w:rsidR="00CF38A4" w:rsidRDefault="00370632" w:rsidP="008536DB">
      <w:pPr>
        <w:pStyle w:val="Bulletleft1last"/>
      </w:pPr>
      <w:hyperlink w:anchor="_Review_and_update" w:history="1">
        <w:r w:rsidR="00CF38A4" w:rsidRPr="00777A42">
          <w:rPr>
            <w:rStyle w:val="Hyperlink"/>
          </w:rPr>
          <w:t>updating</w:t>
        </w:r>
      </w:hyperlink>
      <w:r w:rsidR="00CF38A4">
        <w:t xml:space="preserve"> decision aids.</w:t>
      </w:r>
    </w:p>
    <w:p w14:paraId="446FD051" w14:textId="77777777" w:rsidR="000A396F" w:rsidRDefault="000A396F" w:rsidP="000A396F">
      <w:pPr>
        <w:pStyle w:val="NICEnormal"/>
      </w:pPr>
      <w:r>
        <w:t>The development team works with other NICE teams to:</w:t>
      </w:r>
    </w:p>
    <w:p w14:paraId="5DED1354" w14:textId="52954FB5" w:rsidR="000A396F" w:rsidRDefault="000A396F" w:rsidP="008536DB">
      <w:pPr>
        <w:pStyle w:val="Bulletleft1"/>
      </w:pPr>
      <w:r>
        <w:t>identify, select and prioritise possible topics for decision aids</w:t>
      </w:r>
    </w:p>
    <w:p w14:paraId="17779011" w14:textId="762A7C85" w:rsidR="000A396F" w:rsidRDefault="000A396F" w:rsidP="008536DB">
      <w:pPr>
        <w:pStyle w:val="Bulletleft1"/>
      </w:pPr>
      <w:r>
        <w:t>liaise with guidance committee members</w:t>
      </w:r>
    </w:p>
    <w:p w14:paraId="6A3EDEDC" w14:textId="56F7FA38" w:rsidR="001C6EEB" w:rsidRDefault="001C6EEB" w:rsidP="008536DB">
      <w:pPr>
        <w:pStyle w:val="Bulletleft1"/>
      </w:pPr>
      <w:r>
        <w:t>identify and work with project group members</w:t>
      </w:r>
    </w:p>
    <w:p w14:paraId="62794DA2" w14:textId="02471296" w:rsidR="000A396F" w:rsidRDefault="000A396F" w:rsidP="008536DB">
      <w:pPr>
        <w:pStyle w:val="Bulletleft1"/>
      </w:pPr>
      <w:r w:rsidRPr="000A396F">
        <w:t>support clear and effective presentation</w:t>
      </w:r>
      <w:r>
        <w:t xml:space="preserve"> and publication of decision aids</w:t>
      </w:r>
    </w:p>
    <w:p w14:paraId="59F9BFD8" w14:textId="6E2E9A58" w:rsidR="001C6EEB" w:rsidRPr="00C82323" w:rsidRDefault="51E09525" w:rsidP="008536DB">
      <w:pPr>
        <w:pStyle w:val="Bulletleft1last"/>
      </w:pPr>
      <w:r>
        <w:t>conduct literature searches if these are needed.</w:t>
      </w:r>
    </w:p>
    <w:p w14:paraId="075BCB86" w14:textId="6BB7629F" w:rsidR="003544AC" w:rsidRPr="001A1B0C" w:rsidRDefault="00A94588" w:rsidP="001A1B0C">
      <w:pPr>
        <w:pStyle w:val="Numberedheading2"/>
        <w:numPr>
          <w:ilvl w:val="1"/>
          <w:numId w:val="4"/>
        </w:numPr>
      </w:pPr>
      <w:bookmarkStart w:id="17" w:name="NICEMPAssociateprogramme"/>
      <w:bookmarkStart w:id="18" w:name="_Project_group"/>
      <w:bookmarkStart w:id="19" w:name="_Toc331083441"/>
      <w:bookmarkStart w:id="20" w:name="_Toc266355146"/>
      <w:bookmarkEnd w:id="15"/>
      <w:bookmarkEnd w:id="16"/>
      <w:bookmarkEnd w:id="17"/>
      <w:bookmarkEnd w:id="18"/>
      <w:r w:rsidRPr="001A1B0C">
        <w:t>Project group</w:t>
      </w:r>
    </w:p>
    <w:p w14:paraId="679B8E0C" w14:textId="7DDF076F" w:rsidR="00164326" w:rsidRPr="00ED55DA" w:rsidRDefault="53EF1CC2" w:rsidP="00BD243D">
      <w:pPr>
        <w:pStyle w:val="NICEnormal"/>
      </w:pPr>
      <w:r>
        <w:t xml:space="preserve">A </w:t>
      </w:r>
      <w:r w:rsidR="4FD154DB">
        <w:t xml:space="preserve">project group </w:t>
      </w:r>
      <w:r w:rsidR="390F5E7E">
        <w:t>is</w:t>
      </w:r>
      <w:r w:rsidR="4D7B570F">
        <w:t xml:space="preserve"> identified </w:t>
      </w:r>
      <w:r w:rsidR="17CF9D09">
        <w:t xml:space="preserve">and established </w:t>
      </w:r>
      <w:r w:rsidR="4D7B570F">
        <w:t xml:space="preserve">to guide development of each </w:t>
      </w:r>
      <w:r w:rsidR="17F0BE2D">
        <w:t>NICE</w:t>
      </w:r>
      <w:r w:rsidR="390F5E7E">
        <w:t xml:space="preserve"> </w:t>
      </w:r>
      <w:r w:rsidR="4D7B570F">
        <w:t>decision aid. This include</w:t>
      </w:r>
      <w:r w:rsidR="390F5E7E">
        <w:t>s</w:t>
      </w:r>
      <w:r w:rsidR="4D7B570F">
        <w:t xml:space="preserve"> </w:t>
      </w:r>
      <w:r w:rsidR="4ABAF6CD">
        <w:t>topic experts</w:t>
      </w:r>
      <w:r w:rsidR="5373D879">
        <w:t xml:space="preserve"> and </w:t>
      </w:r>
      <w:r w:rsidR="4D7B570F">
        <w:t xml:space="preserve">relevant members of </w:t>
      </w:r>
      <w:r w:rsidR="004337FE">
        <w:t xml:space="preserve">NICE </w:t>
      </w:r>
      <w:r w:rsidR="4D7B570F">
        <w:t>staff</w:t>
      </w:r>
      <w:r w:rsidR="5373D879">
        <w:t xml:space="preserve">. </w:t>
      </w:r>
      <w:r w:rsidR="4ABAF6CD">
        <w:t xml:space="preserve">Topic experts are people with professional expertise or lived experience relevant to the topic of the decision aid. They </w:t>
      </w:r>
      <w:r w:rsidR="0C47F82C">
        <w:t xml:space="preserve">include </w:t>
      </w:r>
      <w:r w:rsidR="5373D879">
        <w:t>p</w:t>
      </w:r>
      <w:r w:rsidR="4D7B570F">
        <w:t>atients</w:t>
      </w:r>
      <w:r w:rsidR="222A1068">
        <w:t xml:space="preserve"> or people who </w:t>
      </w:r>
      <w:r w:rsidR="222A1068">
        <w:lastRenderedPageBreak/>
        <w:t>use services</w:t>
      </w:r>
      <w:r w:rsidR="49D665E7">
        <w:t xml:space="preserve"> (or organisations</w:t>
      </w:r>
      <w:r w:rsidR="1D5946CB">
        <w:t xml:space="preserve"> that represent them</w:t>
      </w:r>
      <w:r w:rsidR="49D665E7">
        <w:t>)</w:t>
      </w:r>
      <w:r w:rsidR="4D7B570F">
        <w:t>, carers</w:t>
      </w:r>
      <w:r w:rsidR="222A1068">
        <w:t>,</w:t>
      </w:r>
      <w:r w:rsidR="4D7B570F">
        <w:t xml:space="preserve"> </w:t>
      </w:r>
      <w:r w:rsidR="71A9146F">
        <w:t xml:space="preserve">and </w:t>
      </w:r>
      <w:r w:rsidR="5373D879">
        <w:t>health</w:t>
      </w:r>
      <w:r w:rsidR="222A1068">
        <w:t xml:space="preserve"> or care professionals.</w:t>
      </w:r>
      <w:r w:rsidR="6E95657D">
        <w:t xml:space="preserve"> </w:t>
      </w:r>
    </w:p>
    <w:p w14:paraId="0ADFF296" w14:textId="14C5B88E" w:rsidR="00AA535A" w:rsidRPr="00ED55DA" w:rsidRDefault="00502B40" w:rsidP="00164326">
      <w:pPr>
        <w:pStyle w:val="NICEnormal"/>
      </w:pPr>
      <w:r>
        <w:t>Topic experts</w:t>
      </w:r>
      <w:r w:rsidR="02E875F9">
        <w:t xml:space="preserve"> </w:t>
      </w:r>
      <w:r w:rsidR="3A8F5010">
        <w:t xml:space="preserve">are </w:t>
      </w:r>
      <w:r w:rsidR="02E875F9">
        <w:t xml:space="preserve">usually </w:t>
      </w:r>
      <w:r w:rsidR="32250A53">
        <w:t xml:space="preserve">guidance </w:t>
      </w:r>
      <w:r w:rsidR="02E875F9">
        <w:t>committee</w:t>
      </w:r>
      <w:r w:rsidR="17456AEC">
        <w:t xml:space="preserve"> members</w:t>
      </w:r>
      <w:r w:rsidR="02E875F9">
        <w:t xml:space="preserve"> </w:t>
      </w:r>
      <w:r>
        <w:t xml:space="preserve">or </w:t>
      </w:r>
      <w:r w:rsidR="17456AEC">
        <w:t xml:space="preserve">are </w:t>
      </w:r>
      <w:r w:rsidR="02E875F9">
        <w:t xml:space="preserve">recruited via voluntary and community sector organisations and professional organisations. The role of the </w:t>
      </w:r>
      <w:r>
        <w:t>topic experts</w:t>
      </w:r>
      <w:r w:rsidR="02E875F9">
        <w:t xml:space="preserve"> is</w:t>
      </w:r>
      <w:r w:rsidR="1DBA1E2A">
        <w:t xml:space="preserve"> to:</w:t>
      </w:r>
    </w:p>
    <w:p w14:paraId="69E6E01C" w14:textId="2C2C2E89" w:rsidR="00AA535A" w:rsidRPr="00ED55DA" w:rsidRDefault="0C8DA336" w:rsidP="008536DB">
      <w:pPr>
        <w:pStyle w:val="Bulletleft1"/>
      </w:pPr>
      <w:r>
        <w:t xml:space="preserve">inform </w:t>
      </w:r>
      <w:r w:rsidR="0EA65900">
        <w:t>the scope of the decision aid</w:t>
      </w:r>
      <w:r w:rsidR="462A0AE7">
        <w:t xml:space="preserve">; in particular to </w:t>
      </w:r>
      <w:r w:rsidR="462A0AE7" w:rsidRPr="5AB4D601">
        <w:t xml:space="preserve">identify the possible options and the </w:t>
      </w:r>
      <w:r w:rsidR="762EE3A0" w:rsidRPr="5AB4D601">
        <w:t>possible harms</w:t>
      </w:r>
      <w:r w:rsidR="462A0AE7" w:rsidRPr="5AB4D601">
        <w:t>, benefits and consequences of them that are important to most people facing the decision</w:t>
      </w:r>
    </w:p>
    <w:p w14:paraId="7A959EE5" w14:textId="4424EDB9" w:rsidR="00DB5104" w:rsidRDefault="6BBF538D" w:rsidP="008536DB">
      <w:pPr>
        <w:pStyle w:val="Bulletleft1"/>
      </w:pPr>
      <w:r>
        <w:t xml:space="preserve">ensure the decision aid is fair, balanced and reflects the evidence, and is consistent with current NHS practice </w:t>
      </w:r>
    </w:p>
    <w:p w14:paraId="1BD04628" w14:textId="5A7C6202" w:rsidR="00AA535A" w:rsidRPr="00ED55DA" w:rsidRDefault="4301A1A2" w:rsidP="008536DB">
      <w:pPr>
        <w:pStyle w:val="Bulletleft1"/>
      </w:pPr>
      <w:r>
        <w:t>help</w:t>
      </w:r>
      <w:r w:rsidR="462A0AE7">
        <w:t xml:space="preserve"> ensure the</w:t>
      </w:r>
      <w:r w:rsidR="0EA65900">
        <w:t xml:space="preserve"> decision aid</w:t>
      </w:r>
      <w:r w:rsidR="462A0AE7">
        <w:t xml:space="preserve"> is easy</w:t>
      </w:r>
      <w:r w:rsidR="0EA65900">
        <w:t xml:space="preserve"> </w:t>
      </w:r>
      <w:r w:rsidR="4A15C5BE">
        <w:t xml:space="preserve">for people facing the decision </w:t>
      </w:r>
      <w:r w:rsidR="00FB6D70" w:rsidRPr="0047352C">
        <w:t xml:space="preserve">(and their </w:t>
      </w:r>
      <w:r w:rsidR="00FB6D70">
        <w:t xml:space="preserve">family and </w:t>
      </w:r>
      <w:r w:rsidR="00FB6D70" w:rsidRPr="0047352C">
        <w:t>carers</w:t>
      </w:r>
      <w:r w:rsidR="00FB6D70">
        <w:t>,</w:t>
      </w:r>
      <w:r w:rsidR="00FB6D70" w:rsidRPr="0047352C">
        <w:t xml:space="preserve"> as appropriate) </w:t>
      </w:r>
      <w:r w:rsidR="4A15C5BE">
        <w:t>to understand</w:t>
      </w:r>
      <w:r w:rsidR="5F5DE5A1">
        <w:t xml:space="preserve"> and use</w:t>
      </w:r>
    </w:p>
    <w:p w14:paraId="0D8DF024" w14:textId="3CF5DBAA" w:rsidR="00AA535A" w:rsidRPr="00ED55DA" w:rsidRDefault="116F03AE" w:rsidP="002076EA">
      <w:pPr>
        <w:pStyle w:val="Bulletleft1last"/>
      </w:pPr>
      <w:r>
        <w:t>help</w:t>
      </w:r>
      <w:r w:rsidR="462A0AE7">
        <w:t xml:space="preserve"> ensure </w:t>
      </w:r>
      <w:r w:rsidR="762EE3A0">
        <w:t xml:space="preserve">the decision aid </w:t>
      </w:r>
      <w:r w:rsidR="0EA65900">
        <w:t xml:space="preserve">is </w:t>
      </w:r>
      <w:r w:rsidR="462A0AE7">
        <w:t xml:space="preserve">acceptable to and </w:t>
      </w:r>
      <w:r w:rsidR="3A2F8EEF">
        <w:t xml:space="preserve">easy to use </w:t>
      </w:r>
      <w:r w:rsidR="462A0AE7">
        <w:t>by</w:t>
      </w:r>
      <w:r w:rsidR="3A2F8EEF">
        <w:t xml:space="preserve"> </w:t>
      </w:r>
      <w:r w:rsidR="762EE3A0">
        <w:t xml:space="preserve">professionals and </w:t>
      </w:r>
      <w:r w:rsidR="0EA65900">
        <w:t>practitioners supporting people facing the decision.</w:t>
      </w:r>
    </w:p>
    <w:p w14:paraId="237409EF" w14:textId="3F029866" w:rsidR="00314783" w:rsidRDefault="00164326" w:rsidP="00164326">
      <w:pPr>
        <w:pStyle w:val="NICEnormal"/>
      </w:pPr>
      <w:r w:rsidRPr="00ED55DA">
        <w:t xml:space="preserve">The </w:t>
      </w:r>
      <w:r w:rsidR="00347CBE" w:rsidRPr="00ED55DA">
        <w:t>project</w:t>
      </w:r>
      <w:r w:rsidRPr="00ED55DA">
        <w:t xml:space="preserve"> </w:t>
      </w:r>
      <w:r w:rsidR="001632C6" w:rsidRPr="00ED55DA">
        <w:t xml:space="preserve">group </w:t>
      </w:r>
      <w:r w:rsidR="00EA1C23" w:rsidRPr="00ED55DA">
        <w:t>is</w:t>
      </w:r>
      <w:r w:rsidR="001632C6" w:rsidRPr="00ED55DA">
        <w:t xml:space="preserve"> identified early in the production process to provide comments within an agreed timeframe</w:t>
      </w:r>
      <w:r w:rsidR="00381711" w:rsidRPr="00ED55DA">
        <w:t>.</w:t>
      </w:r>
    </w:p>
    <w:p w14:paraId="64C22CFC" w14:textId="72BDA89A" w:rsidR="00661926" w:rsidRPr="00A26BEF" w:rsidRDefault="00661926" w:rsidP="001A1B0C">
      <w:pPr>
        <w:pStyle w:val="Numberedheading2"/>
        <w:numPr>
          <w:ilvl w:val="1"/>
          <w:numId w:val="4"/>
        </w:numPr>
      </w:pPr>
      <w:r w:rsidRPr="00A26BEF">
        <w:t>External commissioners</w:t>
      </w:r>
      <w:r w:rsidR="24CF24C6" w:rsidRPr="00A26BEF">
        <w:t xml:space="preserve"> or partners</w:t>
      </w:r>
    </w:p>
    <w:p w14:paraId="4F9B9663" w14:textId="07A93DA4" w:rsidR="00661926" w:rsidRPr="00661926" w:rsidRDefault="2190E096" w:rsidP="00661926">
      <w:pPr>
        <w:pStyle w:val="NICEnormal"/>
        <w:rPr>
          <w:lang w:val="en-US"/>
        </w:rPr>
      </w:pPr>
      <w:r w:rsidRPr="00A26BEF">
        <w:rPr>
          <w:lang w:val="en-US"/>
        </w:rPr>
        <w:t>NICE decision aids may be commissioned by external organisations</w:t>
      </w:r>
      <w:r w:rsidR="47B5E606" w:rsidRPr="00A26BEF">
        <w:rPr>
          <w:lang w:val="en-US"/>
        </w:rPr>
        <w:t xml:space="preserve"> or developed in partnership with external partners such as NHS England</w:t>
      </w:r>
      <w:r w:rsidRPr="00A26BEF">
        <w:rPr>
          <w:lang w:val="en-US"/>
        </w:rPr>
        <w:t>. Th</w:t>
      </w:r>
      <w:r w:rsidR="2BC4E55E" w:rsidRPr="00A26BEF">
        <w:rPr>
          <w:lang w:val="en-US"/>
        </w:rPr>
        <w:t>e</w:t>
      </w:r>
      <w:r w:rsidRPr="00A26BEF">
        <w:rPr>
          <w:lang w:val="en-US"/>
        </w:rPr>
        <w:t xml:space="preserve"> </w:t>
      </w:r>
      <w:r w:rsidR="05F2BDDE" w:rsidRPr="00A26BEF">
        <w:rPr>
          <w:lang w:val="en-US"/>
        </w:rPr>
        <w:t xml:space="preserve">commissioning arrangements are </w:t>
      </w:r>
      <w:r w:rsidR="003E22A2" w:rsidRPr="00A26BEF">
        <w:rPr>
          <w:lang w:val="en-US"/>
        </w:rPr>
        <w:t>agreed between NICE and the commissioner or partner organisatio</w:t>
      </w:r>
      <w:r w:rsidR="00F46A66" w:rsidRPr="00A26BEF">
        <w:rPr>
          <w:lang w:val="en-US"/>
        </w:rPr>
        <w:t>n.</w:t>
      </w:r>
    </w:p>
    <w:p w14:paraId="41E04139" w14:textId="77777777" w:rsidR="00BC75D8" w:rsidRPr="00452D3C" w:rsidRDefault="00BC75D8" w:rsidP="00816A18">
      <w:pPr>
        <w:pStyle w:val="Numberedheading1"/>
        <w:numPr>
          <w:ilvl w:val="0"/>
          <w:numId w:val="4"/>
        </w:numPr>
      </w:pPr>
      <w:bookmarkStart w:id="21" w:name="_Toc331083446"/>
      <w:bookmarkEnd w:id="19"/>
      <w:bookmarkEnd w:id="20"/>
      <w:r w:rsidRPr="00452D3C">
        <w:t>Conflicts of interest</w:t>
      </w:r>
      <w:bookmarkEnd w:id="21"/>
    </w:p>
    <w:p w14:paraId="5332F209" w14:textId="6FC95DBB" w:rsidR="00BC75D8" w:rsidRPr="00BC75D8" w:rsidRDefault="00BC75D8" w:rsidP="00946282">
      <w:pPr>
        <w:pStyle w:val="NICEnormal"/>
      </w:pPr>
      <w:r w:rsidRPr="00452D3C">
        <w:t>NICE staff</w:t>
      </w:r>
      <w:r w:rsidR="000176D2" w:rsidRPr="00452D3C">
        <w:t xml:space="preserve"> and</w:t>
      </w:r>
      <w:r w:rsidR="00961BBE">
        <w:t xml:space="preserve"> </w:t>
      </w:r>
      <w:r w:rsidR="00BF02B6">
        <w:t>topic expert</w:t>
      </w:r>
      <w:r w:rsidR="00961BBE">
        <w:t xml:space="preserve"> members of the project group</w:t>
      </w:r>
      <w:r w:rsidR="002E65E9" w:rsidRPr="00452D3C">
        <w:t xml:space="preserve"> </w:t>
      </w:r>
      <w:r w:rsidR="00946282" w:rsidRPr="00452D3C">
        <w:t xml:space="preserve">are </w:t>
      </w:r>
      <w:r w:rsidRPr="00452D3C">
        <w:t xml:space="preserve">required to comply with the </w:t>
      </w:r>
      <w:hyperlink r:id="rId13" w:history="1">
        <w:r w:rsidRPr="00452D3C">
          <w:rPr>
            <w:rStyle w:val="Hyperlink"/>
            <w:lang w:val="en-US"/>
          </w:rPr>
          <w:t>NICE conflicts of interes</w:t>
        </w:r>
        <w:r w:rsidR="009B09C5" w:rsidRPr="00452D3C">
          <w:rPr>
            <w:rStyle w:val="Hyperlink"/>
            <w:lang w:val="en-US"/>
          </w:rPr>
          <w:t>t policy</w:t>
        </w:r>
      </w:hyperlink>
      <w:r w:rsidRPr="00FA18CD">
        <w:t>.</w:t>
      </w:r>
    </w:p>
    <w:p w14:paraId="647C244D" w14:textId="6B42FD31" w:rsidR="004D21B4" w:rsidRPr="00DD5ECE" w:rsidRDefault="456751C0" w:rsidP="001A1B0C">
      <w:pPr>
        <w:pStyle w:val="Numberedheading1"/>
        <w:numPr>
          <w:ilvl w:val="0"/>
          <w:numId w:val="4"/>
        </w:numPr>
      </w:pPr>
      <w:bookmarkStart w:id="22" w:name="_Toc327288461"/>
      <w:bookmarkStart w:id="23" w:name="_Toc331083447"/>
      <w:r>
        <w:t xml:space="preserve">Topic </w:t>
      </w:r>
      <w:bookmarkEnd w:id="22"/>
      <w:bookmarkEnd w:id="23"/>
      <w:r w:rsidR="01F3C729">
        <w:t>selection</w:t>
      </w:r>
    </w:p>
    <w:p w14:paraId="48390574" w14:textId="10279EC9" w:rsidR="00DD5ECE" w:rsidRDefault="05F2BDDE" w:rsidP="00DD5ECE">
      <w:pPr>
        <w:pStyle w:val="NICEnormal"/>
      </w:pPr>
      <w:bookmarkStart w:id="24" w:name="_Toc327288462"/>
      <w:bookmarkStart w:id="25" w:name="_Toc331083448"/>
      <w:r>
        <w:t xml:space="preserve">Selection and </w:t>
      </w:r>
      <w:r w:rsidR="09BD1619">
        <w:t>prioritisation</w:t>
      </w:r>
      <w:r>
        <w:t xml:space="preserve"> d</w:t>
      </w:r>
      <w:r w:rsidR="7A3302FD">
        <w:t xml:space="preserve">ecisions are </w:t>
      </w:r>
      <w:r w:rsidR="0073718C">
        <w:t xml:space="preserve">informed by the NICE topic selection process and </w:t>
      </w:r>
      <w:proofErr w:type="gramStart"/>
      <w:r w:rsidR="003E22A2">
        <w:t>take into account</w:t>
      </w:r>
      <w:proofErr w:type="gramEnd"/>
      <w:r w:rsidR="000A396F">
        <w:t xml:space="preserve"> </w:t>
      </w:r>
      <w:r w:rsidR="7A3302FD">
        <w:t>the following criteria:</w:t>
      </w:r>
    </w:p>
    <w:p w14:paraId="15B5D65C" w14:textId="77777777" w:rsidR="0076109C" w:rsidRPr="00145990" w:rsidRDefault="64DB1EDD" w:rsidP="008536DB">
      <w:pPr>
        <w:pStyle w:val="Bulletleft1"/>
        <w:rPr>
          <w:lang w:val="en-US"/>
        </w:rPr>
      </w:pPr>
      <w:r w:rsidRPr="5AB4D601">
        <w:rPr>
          <w:lang w:val="en-US"/>
        </w:rPr>
        <w:lastRenderedPageBreak/>
        <w:t>Needs of people using services. Factors might include:</w:t>
      </w:r>
    </w:p>
    <w:p w14:paraId="5B298AFD" w14:textId="37A0978E" w:rsidR="0076109C" w:rsidRPr="00145990" w:rsidRDefault="0076109C" w:rsidP="002076EA">
      <w:pPr>
        <w:pStyle w:val="Bulletleft1"/>
        <w:numPr>
          <w:ilvl w:val="1"/>
          <w:numId w:val="10"/>
        </w:numPr>
        <w:tabs>
          <w:tab w:val="clear" w:pos="567"/>
          <w:tab w:val="num" w:pos="993"/>
        </w:tabs>
        <w:ind w:left="993"/>
        <w:rPr>
          <w:lang w:val="en-US"/>
        </w:rPr>
      </w:pPr>
      <w:r>
        <w:rPr>
          <w:lang w:val="en-US"/>
        </w:rPr>
        <w:t>t</w:t>
      </w:r>
      <w:r w:rsidRPr="00145990">
        <w:rPr>
          <w:lang w:val="en-US"/>
        </w:rPr>
        <w:t xml:space="preserve">he complexity of the issues or the number of options from which to </w:t>
      </w:r>
      <w:proofErr w:type="gramStart"/>
      <w:r w:rsidRPr="00145990">
        <w:rPr>
          <w:lang w:val="en-US"/>
        </w:rPr>
        <w:t>choose</w:t>
      </w:r>
      <w:proofErr w:type="gramEnd"/>
      <w:r w:rsidRPr="00145990">
        <w:rPr>
          <w:lang w:val="en-US"/>
        </w:rPr>
        <w:t xml:space="preserve"> </w:t>
      </w:r>
    </w:p>
    <w:p w14:paraId="63C5E2C0" w14:textId="42A96A52" w:rsidR="0076109C" w:rsidRPr="00145990" w:rsidRDefault="7A3302FD" w:rsidP="002076EA">
      <w:pPr>
        <w:pStyle w:val="Bulletleft1"/>
        <w:numPr>
          <w:ilvl w:val="1"/>
          <w:numId w:val="10"/>
        </w:numPr>
        <w:tabs>
          <w:tab w:val="clear" w:pos="567"/>
          <w:tab w:val="num" w:pos="993"/>
        </w:tabs>
        <w:ind w:left="993"/>
        <w:rPr>
          <w:lang w:val="en-US"/>
        </w:rPr>
      </w:pPr>
      <w:r w:rsidRPr="43012635">
        <w:rPr>
          <w:lang w:val="en-US"/>
        </w:rPr>
        <w:t xml:space="preserve">whether or not the decision </w:t>
      </w:r>
      <w:r w:rsidR="1F0DFCD2" w:rsidRPr="43012635">
        <w:rPr>
          <w:lang w:val="en-US"/>
        </w:rPr>
        <w:t xml:space="preserve">is likely to </w:t>
      </w:r>
      <w:r w:rsidR="4520ECB7" w:rsidRPr="43012635">
        <w:rPr>
          <w:lang w:val="en-US"/>
        </w:rPr>
        <w:t>have</w:t>
      </w:r>
      <w:r w:rsidRPr="43012635">
        <w:rPr>
          <w:lang w:val="en-US"/>
        </w:rPr>
        <w:t xml:space="preserve"> life-changing </w:t>
      </w:r>
      <w:r w:rsidR="303827D4" w:rsidRPr="43012635">
        <w:rPr>
          <w:lang w:val="en-US"/>
        </w:rPr>
        <w:t xml:space="preserve">or irreversible </w:t>
      </w:r>
      <w:r w:rsidRPr="43012635">
        <w:rPr>
          <w:lang w:val="en-US"/>
        </w:rPr>
        <w:t>consequences</w:t>
      </w:r>
    </w:p>
    <w:p w14:paraId="669C4F07" w14:textId="67A5A10B" w:rsidR="4D655903" w:rsidRDefault="4D655903" w:rsidP="002076EA">
      <w:pPr>
        <w:pStyle w:val="Bulletleft1"/>
        <w:numPr>
          <w:ilvl w:val="1"/>
          <w:numId w:val="10"/>
        </w:numPr>
        <w:tabs>
          <w:tab w:val="clear" w:pos="567"/>
          <w:tab w:val="num" w:pos="993"/>
        </w:tabs>
        <w:ind w:left="993"/>
        <w:rPr>
          <w:lang w:val="en-US"/>
        </w:rPr>
      </w:pPr>
      <w:r w:rsidRPr="5F6929C6">
        <w:rPr>
          <w:lang w:val="en-US"/>
        </w:rPr>
        <w:t>the value of a visual representation of the absolute chance of benefits or harms</w:t>
      </w:r>
      <w:r w:rsidR="005E359C" w:rsidRPr="5F6929C6">
        <w:rPr>
          <w:lang w:val="en-US"/>
        </w:rPr>
        <w:t>.</w:t>
      </w:r>
    </w:p>
    <w:p w14:paraId="36142500" w14:textId="5EFA549A" w:rsidR="0076109C" w:rsidRPr="00145990" w:rsidRDefault="64DB1EDD" w:rsidP="008536DB">
      <w:pPr>
        <w:pStyle w:val="Bulletleft1"/>
        <w:rPr>
          <w:lang w:val="en-US"/>
        </w:rPr>
      </w:pPr>
      <w:r w:rsidRPr="5AB4D601">
        <w:rPr>
          <w:lang w:val="en-US"/>
        </w:rPr>
        <w:t xml:space="preserve">Other unmet </w:t>
      </w:r>
      <w:proofErr w:type="gramStart"/>
      <w:r w:rsidRPr="5AB4D601">
        <w:rPr>
          <w:lang w:val="en-US"/>
        </w:rPr>
        <w:t>need</w:t>
      </w:r>
      <w:proofErr w:type="gramEnd"/>
      <w:r w:rsidRPr="5AB4D601">
        <w:rPr>
          <w:lang w:val="en-US"/>
        </w:rPr>
        <w:t xml:space="preserve">, such as unwarranted variation in access to the </w:t>
      </w:r>
      <w:r w:rsidRPr="5AB4D601">
        <w:t>treatment or care options.</w:t>
      </w:r>
    </w:p>
    <w:p w14:paraId="3DDC303D" w14:textId="77777777" w:rsidR="0076109C" w:rsidRPr="00145990" w:rsidRDefault="64DB1EDD" w:rsidP="002076EA">
      <w:pPr>
        <w:pStyle w:val="Bulletleft1last"/>
        <w:rPr>
          <w:lang w:val="en-US"/>
        </w:rPr>
      </w:pPr>
      <w:r w:rsidRPr="5AB4D601">
        <w:rPr>
          <w:lang w:val="en-US"/>
        </w:rPr>
        <w:t>System priority, such as how frequently the decision is likely to be encountered by patients and users of services.</w:t>
      </w:r>
    </w:p>
    <w:p w14:paraId="08892AE8" w14:textId="25DA1EA9" w:rsidR="00314783" w:rsidRDefault="7A3302FD" w:rsidP="00314783">
      <w:pPr>
        <w:pStyle w:val="NICEnormal"/>
      </w:pPr>
      <w:r>
        <w:t xml:space="preserve">Selection and prioritisation will also take account of the availability of evidence on which to base a decision aid and </w:t>
      </w:r>
      <w:r w:rsidR="24735F50">
        <w:t xml:space="preserve">available </w:t>
      </w:r>
      <w:r w:rsidR="001C6EEB">
        <w:t xml:space="preserve">NICE </w:t>
      </w:r>
      <w:r w:rsidR="24735F50">
        <w:t>resources</w:t>
      </w:r>
      <w:r>
        <w:t>.</w:t>
      </w:r>
    </w:p>
    <w:p w14:paraId="23F66262" w14:textId="27B96C88" w:rsidR="00461D5E" w:rsidRPr="00A26BEF" w:rsidRDefault="25B490D5" w:rsidP="04D1CFDC">
      <w:pPr>
        <w:pStyle w:val="NICEnormal"/>
      </w:pPr>
      <w:r w:rsidRPr="00A26BEF">
        <w:t xml:space="preserve">If a decision aid has been commissioned by an external organisation, a process for topic selection </w:t>
      </w:r>
      <w:r w:rsidR="0073718C" w:rsidRPr="00A26BEF">
        <w:t>is</w:t>
      </w:r>
      <w:r w:rsidRPr="00A26BEF">
        <w:t xml:space="preserve"> agreed as part of the commission arrangements.</w:t>
      </w:r>
    </w:p>
    <w:p w14:paraId="4793860C" w14:textId="7AC9A7F2" w:rsidR="00BC75D8" w:rsidRPr="00C878A3" w:rsidRDefault="0046776B" w:rsidP="001A1B0C">
      <w:pPr>
        <w:pStyle w:val="Numberedheading1"/>
        <w:numPr>
          <w:ilvl w:val="0"/>
          <w:numId w:val="4"/>
        </w:numPr>
      </w:pPr>
      <w:bookmarkStart w:id="26" w:name="_Developing_a_patient"/>
      <w:bookmarkStart w:id="27" w:name="_Toc331083449"/>
      <w:bookmarkEnd w:id="24"/>
      <w:bookmarkEnd w:id="25"/>
      <w:bookmarkEnd w:id="26"/>
      <w:r w:rsidRPr="00C878A3">
        <w:t>Develop</w:t>
      </w:r>
      <w:r w:rsidR="008A26CE" w:rsidRPr="00C878A3">
        <w:t>ing a patient decision aid</w:t>
      </w:r>
      <w:bookmarkEnd w:id="27"/>
    </w:p>
    <w:p w14:paraId="14234078" w14:textId="77777777" w:rsidR="00DA0521" w:rsidRPr="00562F5C" w:rsidRDefault="00DA0521" w:rsidP="001A1B0C">
      <w:pPr>
        <w:pStyle w:val="Numberedheading2"/>
        <w:numPr>
          <w:ilvl w:val="1"/>
          <w:numId w:val="4"/>
        </w:numPr>
      </w:pPr>
      <w:r w:rsidRPr="00562F5C">
        <w:t>Equality and diversity</w:t>
      </w:r>
    </w:p>
    <w:p w14:paraId="3AC05048" w14:textId="5A6C9B96" w:rsidR="00C82323" w:rsidRPr="00FA18CD" w:rsidRDefault="00562F5C" w:rsidP="0073718C">
      <w:pPr>
        <w:pStyle w:val="NICEnormal"/>
      </w:pPr>
      <w:r w:rsidRPr="00C878A3">
        <w:t xml:space="preserve">NICE decision aids </w:t>
      </w:r>
      <w:r w:rsidR="00DA0521" w:rsidRPr="00DA0521">
        <w:t xml:space="preserve">are developed in line with </w:t>
      </w:r>
      <w:hyperlink r:id="rId14" w:history="1">
        <w:r w:rsidR="00DA0521" w:rsidRPr="00DA0521">
          <w:rPr>
            <w:rStyle w:val="Hyperlink"/>
            <w:rFonts w:cs="Arial"/>
          </w:rPr>
          <w:t xml:space="preserve">NICE’s equality scheme and declaration of </w:t>
        </w:r>
        <w:proofErr w:type="gramStart"/>
        <w:r w:rsidR="00DA0521" w:rsidRPr="00DA0521">
          <w:rPr>
            <w:rStyle w:val="Hyperlink"/>
            <w:rFonts w:cs="Arial"/>
          </w:rPr>
          <w:t>interests</w:t>
        </w:r>
        <w:proofErr w:type="gramEnd"/>
        <w:r w:rsidR="00DA0521" w:rsidRPr="00DA0521">
          <w:rPr>
            <w:rStyle w:val="Hyperlink"/>
            <w:rFonts w:cs="Arial"/>
          </w:rPr>
          <w:t xml:space="preserve"> policy</w:t>
        </w:r>
      </w:hyperlink>
      <w:r w:rsidRPr="00C878A3">
        <w:t>.</w:t>
      </w:r>
    </w:p>
    <w:p w14:paraId="18DD1A0F" w14:textId="1C3F12C8" w:rsidR="00DA0521" w:rsidRDefault="00DA0521" w:rsidP="001A1B0C">
      <w:pPr>
        <w:pStyle w:val="Numberedheading2"/>
        <w:numPr>
          <w:ilvl w:val="1"/>
          <w:numId w:val="4"/>
        </w:numPr>
      </w:pPr>
      <w:r>
        <w:t>Process overview and timelines</w:t>
      </w:r>
    </w:p>
    <w:p w14:paraId="3EE93857" w14:textId="2716CDD3" w:rsidR="00DA0521" w:rsidRDefault="00834C41" w:rsidP="00DA0521">
      <w:pPr>
        <w:pStyle w:val="NICEnormal"/>
      </w:pPr>
      <w:r>
        <w:t>The key steps in developing a NICE decision aid are shown below: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834C41" w:rsidRPr="002076EA" w14:paraId="5C842B97" w14:textId="77777777" w:rsidTr="002076EA">
        <w:tc>
          <w:tcPr>
            <w:tcW w:w="2263" w:type="dxa"/>
          </w:tcPr>
          <w:p w14:paraId="1C75DC9D" w14:textId="77777777" w:rsidR="00834C41" w:rsidRPr="002076EA" w:rsidRDefault="00834C41" w:rsidP="00CF38A4">
            <w:pPr>
              <w:spacing w:line="276" w:lineRule="auto"/>
              <w:rPr>
                <w:rFonts w:ascii="Inter" w:hAnsi="Inter" w:cs="Arial"/>
                <w:b/>
                <w:bCs/>
              </w:rPr>
            </w:pPr>
            <w:r w:rsidRPr="002076EA">
              <w:rPr>
                <w:rFonts w:ascii="Inter" w:hAnsi="Inter" w:cs="Arial"/>
                <w:b/>
                <w:bCs/>
              </w:rPr>
              <w:t>Timeline</w:t>
            </w:r>
          </w:p>
        </w:tc>
        <w:tc>
          <w:tcPr>
            <w:tcW w:w="6033" w:type="dxa"/>
          </w:tcPr>
          <w:p w14:paraId="709D459A" w14:textId="77777777" w:rsidR="00834C41" w:rsidRPr="002076EA" w:rsidRDefault="00834C41" w:rsidP="00CF38A4">
            <w:pPr>
              <w:spacing w:line="276" w:lineRule="auto"/>
              <w:rPr>
                <w:rFonts w:ascii="Inter" w:hAnsi="Inter" w:cs="Arial"/>
                <w:b/>
                <w:bCs/>
              </w:rPr>
            </w:pPr>
            <w:r w:rsidRPr="002076EA">
              <w:rPr>
                <w:rFonts w:ascii="Inter" w:hAnsi="Inter" w:cs="Arial"/>
                <w:b/>
                <w:bCs/>
              </w:rPr>
              <w:t>Process overview</w:t>
            </w:r>
          </w:p>
        </w:tc>
      </w:tr>
      <w:tr w:rsidR="5AB4D601" w:rsidRPr="002076EA" w14:paraId="40F054CE" w14:textId="77777777" w:rsidTr="002076EA">
        <w:trPr>
          <w:trHeight w:val="300"/>
        </w:trPr>
        <w:tc>
          <w:tcPr>
            <w:tcW w:w="2263" w:type="dxa"/>
          </w:tcPr>
          <w:p w14:paraId="61B1D83C" w14:textId="14579763" w:rsidR="79CCAC84" w:rsidRPr="002076EA" w:rsidRDefault="79CCAC84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Weeks 1-3</w:t>
            </w:r>
          </w:p>
        </w:tc>
        <w:tc>
          <w:tcPr>
            <w:tcW w:w="6033" w:type="dxa"/>
          </w:tcPr>
          <w:p w14:paraId="2C578C56" w14:textId="3C35F2E4" w:rsidR="79CCAC84" w:rsidRPr="002076EA" w:rsidRDefault="79CCAC84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Confirm the project </w:t>
            </w:r>
            <w:r w:rsidR="04196D78" w:rsidRPr="002076EA">
              <w:rPr>
                <w:rFonts w:ascii="Inter" w:hAnsi="Inter" w:cs="Arial"/>
              </w:rPr>
              <w:t xml:space="preserve">aim and </w:t>
            </w:r>
            <w:r w:rsidRPr="002076EA">
              <w:rPr>
                <w:rFonts w:ascii="Inter" w:hAnsi="Inter" w:cs="Arial"/>
              </w:rPr>
              <w:t>specification, including liais</w:t>
            </w:r>
            <w:r w:rsidR="00A26BEF" w:rsidRPr="002076EA">
              <w:rPr>
                <w:rFonts w:ascii="Inter" w:hAnsi="Inter" w:cs="Arial"/>
              </w:rPr>
              <w:t>on</w:t>
            </w:r>
            <w:r w:rsidRPr="002076EA">
              <w:rPr>
                <w:rFonts w:ascii="Inter" w:hAnsi="Inter" w:cs="Arial"/>
              </w:rPr>
              <w:t xml:space="preserve"> with any external commissioner</w:t>
            </w:r>
            <w:r w:rsidR="00A26BEF" w:rsidRPr="002076EA">
              <w:rPr>
                <w:rFonts w:ascii="Inter" w:hAnsi="Inter" w:cs="Arial"/>
              </w:rPr>
              <w:t xml:space="preserve"> or partner</w:t>
            </w:r>
          </w:p>
        </w:tc>
      </w:tr>
      <w:tr w:rsidR="00834C41" w:rsidRPr="002076EA" w14:paraId="0BE9DF92" w14:textId="77777777" w:rsidTr="002076EA">
        <w:tc>
          <w:tcPr>
            <w:tcW w:w="2263" w:type="dxa"/>
          </w:tcPr>
          <w:p w14:paraId="4F01A4B7" w14:textId="0F77F39F" w:rsidR="00834C41" w:rsidRPr="002076EA" w:rsidRDefault="00834C41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0608DA68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329B2ED3" w:rsidRPr="002076EA">
              <w:rPr>
                <w:rFonts w:ascii="Inter" w:hAnsi="Inter" w:cs="Arial"/>
              </w:rPr>
              <w:t>1-3</w:t>
            </w:r>
          </w:p>
        </w:tc>
        <w:tc>
          <w:tcPr>
            <w:tcW w:w="6033" w:type="dxa"/>
          </w:tcPr>
          <w:p w14:paraId="0D18CFD5" w14:textId="20772D52" w:rsidR="00834C41" w:rsidRPr="002076EA" w:rsidRDefault="089778F9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Form the </w:t>
            </w:r>
            <w:r w:rsidR="53EBEB89" w:rsidRPr="002076EA">
              <w:rPr>
                <w:rFonts w:ascii="Inter" w:hAnsi="Inter" w:cs="Arial"/>
              </w:rPr>
              <w:t>scoping</w:t>
            </w:r>
            <w:r w:rsidRPr="002076EA">
              <w:rPr>
                <w:rFonts w:ascii="Inter" w:hAnsi="Inter" w:cs="Arial"/>
              </w:rPr>
              <w:t xml:space="preserve"> group</w:t>
            </w:r>
            <w:r w:rsidR="0FF0F79D" w:rsidRPr="002076EA">
              <w:rPr>
                <w:rFonts w:ascii="Inter" w:hAnsi="Inter" w:cs="Arial"/>
              </w:rPr>
              <w:t xml:space="preserve"> – identify clinical and patient experts</w:t>
            </w:r>
          </w:p>
        </w:tc>
      </w:tr>
      <w:tr w:rsidR="00834C41" w:rsidRPr="002076EA" w14:paraId="520300AC" w14:textId="77777777" w:rsidTr="002076EA">
        <w:tc>
          <w:tcPr>
            <w:tcW w:w="2263" w:type="dxa"/>
          </w:tcPr>
          <w:p w14:paraId="5589296E" w14:textId="2AD495DE" w:rsidR="00834C41" w:rsidRPr="002076EA" w:rsidRDefault="00834C41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575912EF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1AF12650" w:rsidRPr="002076EA">
              <w:rPr>
                <w:rFonts w:ascii="Inter" w:hAnsi="Inter" w:cs="Arial"/>
              </w:rPr>
              <w:t>4-</w:t>
            </w:r>
            <w:r w:rsidR="00690CB1" w:rsidRPr="002076EA">
              <w:rPr>
                <w:rFonts w:ascii="Inter" w:hAnsi="Inter" w:cs="Arial"/>
              </w:rPr>
              <w:t>6</w:t>
            </w:r>
          </w:p>
        </w:tc>
        <w:tc>
          <w:tcPr>
            <w:tcW w:w="6033" w:type="dxa"/>
          </w:tcPr>
          <w:p w14:paraId="0A07382E" w14:textId="4F139484" w:rsidR="00834C41" w:rsidRPr="002076EA" w:rsidRDefault="089778F9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Scop</w:t>
            </w:r>
            <w:r w:rsidR="45DEF6B9" w:rsidRPr="002076EA">
              <w:rPr>
                <w:rFonts w:ascii="Inter" w:hAnsi="Inter" w:cs="Arial"/>
              </w:rPr>
              <w:t>e</w:t>
            </w:r>
            <w:r w:rsidRPr="002076EA">
              <w:rPr>
                <w:rFonts w:ascii="Inter" w:hAnsi="Inter" w:cs="Arial"/>
              </w:rPr>
              <w:t xml:space="preserve"> the decision aid with the </w:t>
            </w:r>
            <w:r w:rsidR="5469DC96" w:rsidRPr="002076EA">
              <w:rPr>
                <w:rFonts w:ascii="Inter" w:hAnsi="Inter" w:cs="Arial"/>
              </w:rPr>
              <w:t>scoping</w:t>
            </w:r>
            <w:r w:rsidRPr="002076EA">
              <w:rPr>
                <w:rFonts w:ascii="Inter" w:hAnsi="Inter" w:cs="Arial"/>
              </w:rPr>
              <w:t xml:space="preserve"> group</w:t>
            </w:r>
          </w:p>
        </w:tc>
      </w:tr>
      <w:tr w:rsidR="5AB4D601" w:rsidRPr="002076EA" w14:paraId="1DE18CEE" w14:textId="77777777" w:rsidTr="002076EA">
        <w:trPr>
          <w:trHeight w:val="300"/>
        </w:trPr>
        <w:tc>
          <w:tcPr>
            <w:tcW w:w="2263" w:type="dxa"/>
          </w:tcPr>
          <w:p w14:paraId="73AE3002" w14:textId="2898BD48" w:rsidR="1BD62BB5" w:rsidRPr="002076EA" w:rsidRDefault="1BD62BB5" w:rsidP="00CF38A4">
            <w:pPr>
              <w:spacing w:line="276" w:lineRule="auto"/>
              <w:ind w:left="720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lastRenderedPageBreak/>
              <w:t xml:space="preserve">Additional </w:t>
            </w:r>
            <w:r w:rsidR="00A26BEF" w:rsidRPr="002076EA">
              <w:rPr>
                <w:rFonts w:ascii="Inter" w:hAnsi="Inter" w:cs="Arial"/>
              </w:rPr>
              <w:t>4-7</w:t>
            </w:r>
            <w:r w:rsidRPr="002076EA">
              <w:rPr>
                <w:rFonts w:ascii="Inter" w:hAnsi="Inter" w:cs="Arial"/>
              </w:rPr>
              <w:t xml:space="preserve"> weeks</w:t>
            </w:r>
          </w:p>
        </w:tc>
        <w:tc>
          <w:tcPr>
            <w:tcW w:w="6033" w:type="dxa"/>
          </w:tcPr>
          <w:p w14:paraId="1C64B4C1" w14:textId="15250CB9" w:rsidR="1BD62BB5" w:rsidRPr="002076EA" w:rsidRDefault="55587A3B" w:rsidP="00CF38A4">
            <w:pPr>
              <w:spacing w:line="276" w:lineRule="auto"/>
              <w:ind w:left="720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Evidence </w:t>
            </w:r>
            <w:proofErr w:type="gramStart"/>
            <w:r w:rsidRPr="002076EA">
              <w:rPr>
                <w:rFonts w:ascii="Inter" w:hAnsi="Inter" w:cs="Arial"/>
              </w:rPr>
              <w:t>update</w:t>
            </w:r>
            <w:proofErr w:type="gramEnd"/>
            <w:r w:rsidRPr="002076EA">
              <w:rPr>
                <w:rFonts w:ascii="Inter" w:hAnsi="Inter" w:cs="Arial"/>
              </w:rPr>
              <w:t xml:space="preserve"> completed between these steps if needed.</w:t>
            </w:r>
          </w:p>
        </w:tc>
      </w:tr>
      <w:tr w:rsidR="00834C41" w:rsidRPr="002076EA" w14:paraId="49065925" w14:textId="77777777" w:rsidTr="002076EA">
        <w:tc>
          <w:tcPr>
            <w:tcW w:w="2263" w:type="dxa"/>
          </w:tcPr>
          <w:p w14:paraId="583D96A8" w14:textId="1B1322E0" w:rsidR="00834C41" w:rsidRPr="002076EA" w:rsidRDefault="00834C41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2C289710" w:rsidRPr="002076EA">
              <w:rPr>
                <w:rFonts w:ascii="Inter" w:hAnsi="Inter" w:cs="Arial"/>
              </w:rPr>
              <w:t xml:space="preserve">s </w:t>
            </w:r>
            <w:r w:rsidR="38EA7339" w:rsidRPr="002076EA">
              <w:rPr>
                <w:rFonts w:ascii="Inter" w:hAnsi="Inter" w:cs="Arial"/>
              </w:rPr>
              <w:t>7</w:t>
            </w:r>
            <w:r w:rsidR="2C289710" w:rsidRPr="002076EA">
              <w:rPr>
                <w:rFonts w:ascii="Inter" w:hAnsi="Inter" w:cs="Arial"/>
              </w:rPr>
              <w:t>-</w:t>
            </w:r>
            <w:r w:rsidR="605EA6BD" w:rsidRPr="002076EA">
              <w:rPr>
                <w:rFonts w:ascii="Inter" w:hAnsi="Inter" w:cs="Arial"/>
              </w:rPr>
              <w:t>8</w:t>
            </w:r>
          </w:p>
        </w:tc>
        <w:tc>
          <w:tcPr>
            <w:tcW w:w="6033" w:type="dxa"/>
          </w:tcPr>
          <w:p w14:paraId="4DC99282" w14:textId="23162AC1" w:rsidR="00834C41" w:rsidRPr="002076EA" w:rsidRDefault="3B198E39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Confirm project group and produce f</w:t>
            </w:r>
            <w:r w:rsidR="00834C41" w:rsidRPr="002076EA">
              <w:rPr>
                <w:rFonts w:ascii="Inter" w:hAnsi="Inter" w:cs="Arial"/>
              </w:rPr>
              <w:t>irst draft</w:t>
            </w:r>
          </w:p>
        </w:tc>
      </w:tr>
      <w:tr w:rsidR="00661926" w:rsidRPr="002076EA" w14:paraId="60089EE9" w14:textId="77777777" w:rsidTr="002076EA">
        <w:tc>
          <w:tcPr>
            <w:tcW w:w="2263" w:type="dxa"/>
          </w:tcPr>
          <w:p w14:paraId="1396CB11" w14:textId="14FF9359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123A8BBE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004CE3C8" w:rsidRPr="002076EA">
              <w:rPr>
                <w:rFonts w:ascii="Inter" w:hAnsi="Inter" w:cs="Arial"/>
              </w:rPr>
              <w:t>9</w:t>
            </w:r>
            <w:r w:rsidR="183DA05F" w:rsidRPr="002076EA">
              <w:rPr>
                <w:rFonts w:ascii="Inter" w:hAnsi="Inter" w:cs="Arial"/>
              </w:rPr>
              <w:t>-1</w:t>
            </w:r>
            <w:r w:rsidR="745DBDD0" w:rsidRPr="002076EA">
              <w:rPr>
                <w:rFonts w:ascii="Inter" w:hAnsi="Inter" w:cs="Arial"/>
              </w:rPr>
              <w:t>0</w:t>
            </w:r>
          </w:p>
        </w:tc>
        <w:tc>
          <w:tcPr>
            <w:tcW w:w="6033" w:type="dxa"/>
          </w:tcPr>
          <w:p w14:paraId="1AF910DD" w14:textId="1CFD223A" w:rsidR="00661926" w:rsidRPr="002076EA" w:rsidRDefault="6ACD7C41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Project group review and amend draft</w:t>
            </w:r>
            <w:r w:rsidR="00661926" w:rsidRPr="002076EA">
              <w:rPr>
                <w:rFonts w:ascii="Inter" w:hAnsi="Inter" w:cs="Arial"/>
              </w:rPr>
              <w:t xml:space="preserve"> decision aid to reflect project group comments</w:t>
            </w:r>
          </w:p>
        </w:tc>
      </w:tr>
      <w:tr w:rsidR="00661926" w:rsidRPr="002076EA" w14:paraId="6F1DD4B3" w14:textId="77777777" w:rsidTr="002076EA">
        <w:tc>
          <w:tcPr>
            <w:tcW w:w="2263" w:type="dxa"/>
          </w:tcPr>
          <w:p w14:paraId="45C54C6D" w14:textId="41FE9116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Week </w:t>
            </w:r>
            <w:r w:rsidR="27392D9A" w:rsidRPr="002076EA">
              <w:rPr>
                <w:rFonts w:ascii="Inter" w:hAnsi="Inter" w:cs="Arial"/>
              </w:rPr>
              <w:t>1</w:t>
            </w:r>
            <w:r w:rsidR="537284A3" w:rsidRPr="002076EA">
              <w:rPr>
                <w:rFonts w:ascii="Inter" w:hAnsi="Inter" w:cs="Arial"/>
              </w:rPr>
              <w:t>1</w:t>
            </w:r>
          </w:p>
        </w:tc>
        <w:tc>
          <w:tcPr>
            <w:tcW w:w="6033" w:type="dxa"/>
          </w:tcPr>
          <w:p w14:paraId="3D11CE22" w14:textId="39F667BD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Project group meeting</w:t>
            </w:r>
          </w:p>
        </w:tc>
      </w:tr>
      <w:tr w:rsidR="00661926" w:rsidRPr="002076EA" w14:paraId="39569E4A" w14:textId="77777777" w:rsidTr="002076EA">
        <w:tc>
          <w:tcPr>
            <w:tcW w:w="2263" w:type="dxa"/>
          </w:tcPr>
          <w:p w14:paraId="6675DBE0" w14:textId="399DF73E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2AB526AE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41646C45" w:rsidRPr="002076EA">
              <w:rPr>
                <w:rFonts w:ascii="Inter" w:hAnsi="Inter" w:cs="Arial"/>
              </w:rPr>
              <w:t>1</w:t>
            </w:r>
            <w:r w:rsidR="32C4F73C" w:rsidRPr="002076EA">
              <w:rPr>
                <w:rFonts w:ascii="Inter" w:hAnsi="Inter" w:cs="Arial"/>
              </w:rPr>
              <w:t>2</w:t>
            </w:r>
            <w:r w:rsidR="41646C45" w:rsidRPr="002076EA">
              <w:rPr>
                <w:rFonts w:ascii="Inter" w:hAnsi="Inter" w:cs="Arial"/>
              </w:rPr>
              <w:t>-1</w:t>
            </w:r>
            <w:r w:rsidR="685A9D6B" w:rsidRPr="002076EA">
              <w:rPr>
                <w:rFonts w:ascii="Inter" w:hAnsi="Inter" w:cs="Arial"/>
              </w:rPr>
              <w:t>4</w:t>
            </w:r>
          </w:p>
        </w:tc>
        <w:tc>
          <w:tcPr>
            <w:tcW w:w="6033" w:type="dxa"/>
          </w:tcPr>
          <w:p w14:paraId="5280FC29" w14:textId="3EC68F59" w:rsidR="00661926" w:rsidRPr="002076EA" w:rsidRDefault="2190E09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Amend draft after project group meeting,</w:t>
            </w:r>
            <w:r w:rsidR="068BA033" w:rsidRPr="002076EA">
              <w:rPr>
                <w:rFonts w:ascii="Inter" w:hAnsi="Inter" w:cs="Arial"/>
              </w:rPr>
              <w:t xml:space="preserve"> further project group review and amends made</w:t>
            </w:r>
          </w:p>
        </w:tc>
      </w:tr>
      <w:tr w:rsidR="5AB4D601" w:rsidRPr="002076EA" w14:paraId="6A7C9DBA" w14:textId="77777777" w:rsidTr="002076EA">
        <w:trPr>
          <w:trHeight w:val="300"/>
        </w:trPr>
        <w:tc>
          <w:tcPr>
            <w:tcW w:w="2263" w:type="dxa"/>
          </w:tcPr>
          <w:p w14:paraId="09AE0255" w14:textId="23775D02" w:rsidR="6D3807A5" w:rsidRPr="002076EA" w:rsidRDefault="6D3807A5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Weeks 1</w:t>
            </w:r>
            <w:r w:rsidR="121769D5" w:rsidRPr="002076EA">
              <w:rPr>
                <w:rFonts w:ascii="Inter" w:hAnsi="Inter" w:cs="Arial"/>
              </w:rPr>
              <w:t>4</w:t>
            </w:r>
            <w:r w:rsidRPr="002076EA">
              <w:rPr>
                <w:rFonts w:ascii="Inter" w:hAnsi="Inter" w:cs="Arial"/>
              </w:rPr>
              <w:t>-1</w:t>
            </w:r>
            <w:r w:rsidR="2ADD7E63" w:rsidRPr="002076EA">
              <w:rPr>
                <w:rFonts w:ascii="Inter" w:hAnsi="Inter" w:cs="Arial"/>
              </w:rPr>
              <w:t>7</w:t>
            </w:r>
          </w:p>
        </w:tc>
        <w:tc>
          <w:tcPr>
            <w:tcW w:w="6033" w:type="dxa"/>
          </w:tcPr>
          <w:p w14:paraId="6155BDB2" w14:textId="2A290816" w:rsidR="6D3807A5" w:rsidRPr="002076EA" w:rsidRDefault="6D3807A5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Technical accuracy check. Decision aid produced in InDesign format ready for stakeholder review</w:t>
            </w:r>
          </w:p>
        </w:tc>
      </w:tr>
      <w:tr w:rsidR="00661926" w:rsidRPr="002076EA" w14:paraId="17029632" w14:textId="77777777" w:rsidTr="002076EA">
        <w:tc>
          <w:tcPr>
            <w:tcW w:w="2263" w:type="dxa"/>
          </w:tcPr>
          <w:p w14:paraId="4B035E37" w14:textId="412A720E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2C9E9018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47129A27" w:rsidRPr="002076EA">
              <w:rPr>
                <w:rFonts w:ascii="Inter" w:hAnsi="Inter" w:cs="Arial"/>
              </w:rPr>
              <w:t>1</w:t>
            </w:r>
            <w:r w:rsidR="6F30A894" w:rsidRPr="002076EA">
              <w:rPr>
                <w:rFonts w:ascii="Inter" w:hAnsi="Inter" w:cs="Arial"/>
              </w:rPr>
              <w:t>8</w:t>
            </w:r>
            <w:r w:rsidR="47129A27" w:rsidRPr="002076EA">
              <w:rPr>
                <w:rFonts w:ascii="Inter" w:hAnsi="Inter" w:cs="Arial"/>
              </w:rPr>
              <w:t>-2</w:t>
            </w:r>
            <w:r w:rsidR="05A82A7A" w:rsidRPr="002076EA">
              <w:rPr>
                <w:rFonts w:ascii="Inter" w:hAnsi="Inter" w:cs="Arial"/>
              </w:rPr>
              <w:t>1</w:t>
            </w:r>
          </w:p>
        </w:tc>
        <w:tc>
          <w:tcPr>
            <w:tcW w:w="6033" w:type="dxa"/>
          </w:tcPr>
          <w:p w14:paraId="5B423BF2" w14:textId="51233733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Stakeholder review and </w:t>
            </w:r>
            <w:r w:rsidR="000A3B39" w:rsidRPr="002076EA">
              <w:rPr>
                <w:rFonts w:ascii="Inter" w:hAnsi="Inter" w:cs="Arial"/>
              </w:rPr>
              <w:t xml:space="preserve">user </w:t>
            </w:r>
            <w:r w:rsidRPr="002076EA">
              <w:rPr>
                <w:rFonts w:ascii="Inter" w:hAnsi="Inter" w:cs="Arial"/>
              </w:rPr>
              <w:t>testing</w:t>
            </w:r>
          </w:p>
        </w:tc>
      </w:tr>
      <w:tr w:rsidR="00661926" w:rsidRPr="002076EA" w14:paraId="75D33CEA" w14:textId="77777777" w:rsidTr="002076EA">
        <w:tc>
          <w:tcPr>
            <w:tcW w:w="2263" w:type="dxa"/>
          </w:tcPr>
          <w:p w14:paraId="5948C97D" w14:textId="1E7EED8F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6B437549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4C185C16" w:rsidRPr="002076EA">
              <w:rPr>
                <w:rFonts w:ascii="Inter" w:hAnsi="Inter" w:cs="Arial"/>
              </w:rPr>
              <w:t>2</w:t>
            </w:r>
            <w:r w:rsidR="229A32FF" w:rsidRPr="002076EA">
              <w:rPr>
                <w:rFonts w:ascii="Inter" w:hAnsi="Inter" w:cs="Arial"/>
              </w:rPr>
              <w:t>2</w:t>
            </w:r>
            <w:r w:rsidR="4C185C16" w:rsidRPr="002076EA">
              <w:rPr>
                <w:rFonts w:ascii="Inter" w:hAnsi="Inter" w:cs="Arial"/>
              </w:rPr>
              <w:t>-2</w:t>
            </w:r>
            <w:r w:rsidR="77E26642" w:rsidRPr="002076EA">
              <w:rPr>
                <w:rFonts w:ascii="Inter" w:hAnsi="Inter" w:cs="Arial"/>
              </w:rPr>
              <w:t>4</w:t>
            </w:r>
          </w:p>
        </w:tc>
        <w:tc>
          <w:tcPr>
            <w:tcW w:w="6033" w:type="dxa"/>
          </w:tcPr>
          <w:p w14:paraId="5866ABA2" w14:textId="48F3D54F" w:rsidR="00661926" w:rsidRPr="002076EA" w:rsidRDefault="2190E09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Amend</w:t>
            </w:r>
            <w:r w:rsidR="00A26BEF" w:rsidRPr="002076EA">
              <w:rPr>
                <w:rFonts w:ascii="Inter" w:hAnsi="Inter" w:cs="Arial"/>
              </w:rPr>
              <w:t>ment</w:t>
            </w:r>
            <w:r w:rsidR="36EC47EB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following stakeholder review and </w:t>
            </w:r>
            <w:r w:rsidR="003C31C5" w:rsidRPr="002076EA">
              <w:rPr>
                <w:rFonts w:ascii="Inter" w:hAnsi="Inter" w:cs="Arial"/>
              </w:rPr>
              <w:t xml:space="preserve">user </w:t>
            </w:r>
            <w:r w:rsidRPr="002076EA">
              <w:rPr>
                <w:rFonts w:ascii="Inter" w:hAnsi="Inter" w:cs="Arial"/>
              </w:rPr>
              <w:t>testing</w:t>
            </w:r>
            <w:r w:rsidR="64DCDEE5" w:rsidRPr="002076EA">
              <w:rPr>
                <w:rFonts w:ascii="Inter" w:hAnsi="Inter" w:cs="Arial"/>
              </w:rPr>
              <w:t xml:space="preserve"> made and reviewed by</w:t>
            </w:r>
            <w:r w:rsidRPr="002076EA">
              <w:rPr>
                <w:rFonts w:ascii="Inter" w:hAnsi="Inter" w:cs="Arial"/>
              </w:rPr>
              <w:t xml:space="preserve"> project group</w:t>
            </w:r>
            <w:r w:rsidR="7F259EAB" w:rsidRPr="002076EA">
              <w:rPr>
                <w:rFonts w:ascii="Inter" w:hAnsi="Inter" w:cs="Arial"/>
              </w:rPr>
              <w:t>. Decision aid updated and prepared for sign-off</w:t>
            </w:r>
          </w:p>
        </w:tc>
      </w:tr>
      <w:tr w:rsidR="00661926" w:rsidRPr="002076EA" w14:paraId="7DEE0A6C" w14:textId="77777777" w:rsidTr="002076EA">
        <w:tc>
          <w:tcPr>
            <w:tcW w:w="2263" w:type="dxa"/>
          </w:tcPr>
          <w:p w14:paraId="43D4DFC2" w14:textId="05C8D95B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 xml:space="preserve">Week </w:t>
            </w:r>
            <w:r w:rsidR="50698DAF" w:rsidRPr="002076EA">
              <w:rPr>
                <w:rFonts w:ascii="Inter" w:hAnsi="Inter" w:cs="Arial"/>
              </w:rPr>
              <w:t>2</w:t>
            </w:r>
            <w:r w:rsidR="5C715752" w:rsidRPr="002076EA">
              <w:rPr>
                <w:rFonts w:ascii="Inter" w:hAnsi="Inter" w:cs="Arial"/>
              </w:rPr>
              <w:t>5</w:t>
            </w:r>
          </w:p>
        </w:tc>
        <w:tc>
          <w:tcPr>
            <w:tcW w:w="6033" w:type="dxa"/>
          </w:tcPr>
          <w:p w14:paraId="5898EDF7" w14:textId="0A3DDFDF" w:rsidR="00661926" w:rsidRPr="002076EA" w:rsidRDefault="3763ED79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I</w:t>
            </w:r>
            <w:r w:rsidR="00661926" w:rsidRPr="002076EA">
              <w:rPr>
                <w:rFonts w:ascii="Inter" w:hAnsi="Inter" w:cs="Arial"/>
              </w:rPr>
              <w:t xml:space="preserve">nternal </w:t>
            </w:r>
            <w:r w:rsidR="2A7372A2" w:rsidRPr="002076EA">
              <w:rPr>
                <w:rFonts w:ascii="Inter" w:hAnsi="Inter" w:cs="Arial"/>
              </w:rPr>
              <w:t xml:space="preserve">team </w:t>
            </w:r>
            <w:r w:rsidR="00661926" w:rsidRPr="002076EA">
              <w:rPr>
                <w:rFonts w:ascii="Inter" w:hAnsi="Inter" w:cs="Arial"/>
              </w:rPr>
              <w:t>sign-off</w:t>
            </w:r>
          </w:p>
        </w:tc>
      </w:tr>
      <w:tr w:rsidR="00661926" w:rsidRPr="002076EA" w14:paraId="30CD020F" w14:textId="77777777" w:rsidTr="002076EA">
        <w:tc>
          <w:tcPr>
            <w:tcW w:w="2263" w:type="dxa"/>
          </w:tcPr>
          <w:p w14:paraId="3012CE71" w14:textId="2D075ACE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Week</w:t>
            </w:r>
            <w:r w:rsidR="7C190935" w:rsidRPr="002076EA">
              <w:rPr>
                <w:rFonts w:ascii="Inter" w:hAnsi="Inter" w:cs="Arial"/>
              </w:rPr>
              <w:t>s</w:t>
            </w:r>
            <w:r w:rsidRPr="002076EA">
              <w:rPr>
                <w:rFonts w:ascii="Inter" w:hAnsi="Inter" w:cs="Arial"/>
              </w:rPr>
              <w:t xml:space="preserve"> </w:t>
            </w:r>
            <w:r w:rsidR="4738B577" w:rsidRPr="002076EA">
              <w:rPr>
                <w:rFonts w:ascii="Inter" w:hAnsi="Inter" w:cs="Arial"/>
              </w:rPr>
              <w:t>2</w:t>
            </w:r>
            <w:r w:rsidR="6DF1D40D" w:rsidRPr="002076EA">
              <w:rPr>
                <w:rFonts w:ascii="Inter" w:hAnsi="Inter" w:cs="Arial"/>
              </w:rPr>
              <w:t>6</w:t>
            </w:r>
            <w:r w:rsidR="4738B577" w:rsidRPr="002076EA">
              <w:rPr>
                <w:rFonts w:ascii="Inter" w:hAnsi="Inter" w:cs="Arial"/>
              </w:rPr>
              <w:t>-2</w:t>
            </w:r>
            <w:r w:rsidR="7642F80A" w:rsidRPr="002076EA">
              <w:rPr>
                <w:rFonts w:ascii="Inter" w:hAnsi="Inter" w:cs="Arial"/>
              </w:rPr>
              <w:t>8</w:t>
            </w:r>
          </w:p>
        </w:tc>
        <w:tc>
          <w:tcPr>
            <w:tcW w:w="6033" w:type="dxa"/>
          </w:tcPr>
          <w:p w14:paraId="5C868C9B" w14:textId="7E28A8F0" w:rsidR="00661926" w:rsidRPr="002076EA" w:rsidRDefault="00661926" w:rsidP="00CF38A4">
            <w:pPr>
              <w:spacing w:line="276" w:lineRule="auto"/>
              <w:rPr>
                <w:rFonts w:ascii="Inter" w:hAnsi="Inter" w:cs="Arial"/>
              </w:rPr>
            </w:pPr>
            <w:r w:rsidRPr="002076EA">
              <w:rPr>
                <w:rFonts w:ascii="Inter" w:hAnsi="Inter" w:cs="Arial"/>
              </w:rPr>
              <w:t>Executive sign off and publication</w:t>
            </w:r>
          </w:p>
        </w:tc>
      </w:tr>
    </w:tbl>
    <w:p w14:paraId="2B9D35A5" w14:textId="77777777" w:rsidR="005048E1" w:rsidRDefault="005048E1" w:rsidP="001A1B0C">
      <w:pPr>
        <w:pStyle w:val="Numberedheading2"/>
        <w:numPr>
          <w:ilvl w:val="1"/>
          <w:numId w:val="4"/>
        </w:numPr>
      </w:pPr>
      <w:bookmarkStart w:id="28" w:name="_Scoping"/>
      <w:bookmarkEnd w:id="28"/>
      <w:r>
        <w:t>Scoping</w:t>
      </w:r>
    </w:p>
    <w:p w14:paraId="2792AB08" w14:textId="53A78024" w:rsidR="00CB4F4A" w:rsidRPr="00FA18CD" w:rsidRDefault="19C1A3FB" w:rsidP="00FA18CD">
      <w:pPr>
        <w:pStyle w:val="NICEnormal"/>
      </w:pPr>
      <w:r w:rsidRPr="00FA18CD">
        <w:t xml:space="preserve">The </w:t>
      </w:r>
      <w:r w:rsidR="001C6EEB" w:rsidRPr="00FA18CD">
        <w:t xml:space="preserve">development team </w:t>
      </w:r>
      <w:r w:rsidRPr="00FA18CD">
        <w:t xml:space="preserve">agrees the aim </w:t>
      </w:r>
      <w:r w:rsidR="593C8FA3" w:rsidRPr="00FA18CD">
        <w:t xml:space="preserve">and specifications </w:t>
      </w:r>
      <w:r w:rsidRPr="00FA18CD">
        <w:t>of the decision aid with the</w:t>
      </w:r>
      <w:r w:rsidR="00C436F5" w:rsidRPr="00FA18CD">
        <w:t xml:space="preserve"> </w:t>
      </w:r>
      <w:r w:rsidR="001C6EEB" w:rsidRPr="00FA18CD">
        <w:t>relevant NICE team</w:t>
      </w:r>
      <w:r w:rsidR="00A26BEF" w:rsidRPr="00FA18CD">
        <w:t xml:space="preserve"> and </w:t>
      </w:r>
      <w:r w:rsidR="4731B3E4" w:rsidRPr="00FA18CD">
        <w:t>the commissioner or partner (as appropriate)</w:t>
      </w:r>
      <w:r w:rsidRPr="00FA18CD">
        <w:t xml:space="preserve">. </w:t>
      </w:r>
      <w:r w:rsidR="593C8FA3" w:rsidRPr="00FA18CD">
        <w:t xml:space="preserve">This includes agreeing </w:t>
      </w:r>
      <w:r w:rsidR="7A9E13C4" w:rsidRPr="00FA18CD">
        <w:t xml:space="preserve">the aim (user need) and </w:t>
      </w:r>
      <w:r w:rsidR="593C8FA3" w:rsidRPr="00FA18CD">
        <w:t xml:space="preserve">the </w:t>
      </w:r>
      <w:proofErr w:type="spellStart"/>
      <w:r w:rsidR="593C8FA3" w:rsidRPr="00FA18CD">
        <w:t>MoSCoW</w:t>
      </w:r>
      <w:proofErr w:type="spellEnd"/>
      <w:r w:rsidR="593C8FA3" w:rsidRPr="00FA18CD">
        <w:t xml:space="preserve"> criteria</w:t>
      </w:r>
      <w:r w:rsidR="7A9E13C4" w:rsidRPr="00FA18CD">
        <w:t>.</w:t>
      </w:r>
    </w:p>
    <w:p w14:paraId="23AA0C11" w14:textId="5B48312E" w:rsidR="00CB4F4A" w:rsidRPr="00FA18CD" w:rsidRDefault="00CB4F4A" w:rsidP="00FA18CD">
      <w:pPr>
        <w:pStyle w:val="NICEnormal"/>
      </w:pPr>
      <w:r w:rsidRPr="00FA18CD">
        <w:t xml:space="preserve">The user need </w:t>
      </w:r>
      <w:r w:rsidR="00C82323" w:rsidRPr="00FA18CD">
        <w:t>is</w:t>
      </w:r>
      <w:r w:rsidRPr="00FA18CD">
        <w:t xml:space="preserve"> stated as:</w:t>
      </w:r>
    </w:p>
    <w:p w14:paraId="344E8ADF" w14:textId="79AEF9A1" w:rsidR="00CB4F4A" w:rsidRPr="00CB4F4A" w:rsidRDefault="00CB4F4A" w:rsidP="00CB4F4A">
      <w:pPr>
        <w:pStyle w:val="NICEnormal"/>
        <w:ind w:left="360"/>
        <w:rPr>
          <w:color w:val="000000" w:themeColor="text1"/>
        </w:rPr>
      </w:pPr>
      <w:r w:rsidRPr="002076EA">
        <w:rPr>
          <w:color w:val="000000" w:themeColor="text1"/>
        </w:rPr>
        <w:t>As [specify</w:t>
      </w:r>
      <w:r w:rsidR="00322A61" w:rsidRPr="002076EA">
        <w:rPr>
          <w:color w:val="000000" w:themeColor="text1"/>
        </w:rPr>
        <w:t xml:space="preserve"> the</w:t>
      </w:r>
      <w:r w:rsidRPr="002076EA">
        <w:rPr>
          <w:color w:val="000000" w:themeColor="text1"/>
        </w:rPr>
        <w:t xml:space="preserve"> population, for example ‘</w:t>
      </w:r>
      <w:r w:rsidR="00747615" w:rsidRPr="002076EA">
        <w:rPr>
          <w:color w:val="000000" w:themeColor="text1"/>
        </w:rPr>
        <w:t>an adult newly diagnosed with chronic primary pain’</w:t>
      </w:r>
      <w:r w:rsidRPr="002076EA">
        <w:rPr>
          <w:color w:val="000000" w:themeColor="text1"/>
        </w:rPr>
        <w:t>] facing the decision about [specify options, including the option of having no treatment or not changing what the person is currently doing]</w:t>
      </w:r>
      <w:r w:rsidR="005E359C" w:rsidRPr="002076EA">
        <w:rPr>
          <w:color w:val="000000" w:themeColor="text1"/>
        </w:rPr>
        <w:t>,</w:t>
      </w:r>
      <w:r w:rsidRPr="002076EA">
        <w:rPr>
          <w:color w:val="000000" w:themeColor="text1"/>
        </w:rPr>
        <w:t xml:space="preserve"> I</w:t>
      </w:r>
      <w:r w:rsidRPr="00CB4F4A">
        <w:rPr>
          <w:color w:val="000000" w:themeColor="text1"/>
        </w:rPr>
        <w:t xml:space="preserve"> need clear, understandable information about </w:t>
      </w:r>
      <w:r w:rsidR="00322A61">
        <w:rPr>
          <w:color w:val="000000" w:themeColor="text1"/>
        </w:rPr>
        <w:t xml:space="preserve">what the options involve and </w:t>
      </w:r>
      <w:r w:rsidRPr="00CB4F4A">
        <w:rPr>
          <w:color w:val="000000" w:themeColor="text1"/>
        </w:rPr>
        <w:t xml:space="preserve">the </w:t>
      </w:r>
      <w:r w:rsidR="00322A61">
        <w:rPr>
          <w:color w:val="000000" w:themeColor="text1"/>
        </w:rPr>
        <w:t xml:space="preserve">associated possible </w:t>
      </w:r>
      <w:r w:rsidRPr="00CB4F4A">
        <w:rPr>
          <w:color w:val="000000" w:themeColor="text1"/>
        </w:rPr>
        <w:t>risks</w:t>
      </w:r>
      <w:r w:rsidR="00747615">
        <w:rPr>
          <w:color w:val="000000" w:themeColor="text1"/>
        </w:rPr>
        <w:t>, benefits</w:t>
      </w:r>
      <w:r w:rsidRPr="00CB4F4A">
        <w:rPr>
          <w:color w:val="000000" w:themeColor="text1"/>
        </w:rPr>
        <w:t xml:space="preserve"> and consequences</w:t>
      </w:r>
      <w:r w:rsidR="00322A61">
        <w:rPr>
          <w:color w:val="000000" w:themeColor="text1"/>
        </w:rPr>
        <w:t>;</w:t>
      </w:r>
      <w:r w:rsidRPr="00CB4F4A">
        <w:rPr>
          <w:color w:val="000000" w:themeColor="text1"/>
        </w:rPr>
        <w:t xml:space="preserve"> so that I can make an informed choice knowing which of those matter most to me.</w:t>
      </w:r>
    </w:p>
    <w:p w14:paraId="139E864F" w14:textId="23032094" w:rsidR="00CB4F4A" w:rsidRPr="00FA18CD" w:rsidRDefault="66C5667D" w:rsidP="00FA18CD">
      <w:pPr>
        <w:pStyle w:val="NICEnormal"/>
      </w:pPr>
      <w:r w:rsidRPr="00FA18CD">
        <w:t xml:space="preserve">The </w:t>
      </w:r>
      <w:proofErr w:type="spellStart"/>
      <w:r w:rsidRPr="00FA18CD">
        <w:t>Mo</w:t>
      </w:r>
      <w:r w:rsidR="56B51649" w:rsidRPr="00FA18CD">
        <w:t>S</w:t>
      </w:r>
      <w:r w:rsidRPr="00FA18CD">
        <w:t>CoW</w:t>
      </w:r>
      <w:proofErr w:type="spellEnd"/>
      <w:r w:rsidRPr="00FA18CD">
        <w:t xml:space="preserve"> criteria specify:</w:t>
      </w:r>
    </w:p>
    <w:p w14:paraId="6277B3EE" w14:textId="7F7BB0DC" w:rsidR="00371EBF" w:rsidRPr="00661926" w:rsidRDefault="3578ECE4" w:rsidP="002076EA">
      <w:pPr>
        <w:pStyle w:val="Bulletleft1"/>
      </w:pPr>
      <w:r w:rsidRPr="002076EA">
        <w:t>content</w:t>
      </w:r>
      <w:r>
        <w:t xml:space="preserve"> that </w:t>
      </w:r>
      <w:r w:rsidR="2931524D">
        <w:t xml:space="preserve">Must </w:t>
      </w:r>
      <w:r>
        <w:t xml:space="preserve">be </w:t>
      </w:r>
      <w:r w:rsidR="2931524D">
        <w:t>include</w:t>
      </w:r>
      <w:r>
        <w:t>d</w:t>
      </w:r>
      <w:r w:rsidR="2931524D">
        <w:t xml:space="preserve">: </w:t>
      </w:r>
      <w:r>
        <w:t xml:space="preserve">omitting any of these would constitute project </w:t>
      </w:r>
      <w:proofErr w:type="gramStart"/>
      <w:r>
        <w:t>failure</w:t>
      </w:r>
      <w:proofErr w:type="gramEnd"/>
    </w:p>
    <w:p w14:paraId="12F62B9A" w14:textId="473CE5A7" w:rsidR="00371EBF" w:rsidRPr="00661926" w:rsidRDefault="3578ECE4" w:rsidP="008536DB">
      <w:pPr>
        <w:pStyle w:val="Bulletleft1"/>
      </w:pPr>
      <w:r>
        <w:lastRenderedPageBreak/>
        <w:t xml:space="preserve">content that </w:t>
      </w:r>
      <w:r w:rsidR="2931524D">
        <w:t xml:space="preserve">Should </w:t>
      </w:r>
      <w:r>
        <w:t xml:space="preserve">be </w:t>
      </w:r>
      <w:r w:rsidR="2931524D">
        <w:t>include</w:t>
      </w:r>
      <w:r>
        <w:t>d</w:t>
      </w:r>
      <w:r w:rsidR="2931524D">
        <w:t>:</w:t>
      </w:r>
      <w:r>
        <w:t xml:space="preserve"> things that would ideally be included but are not essential in the same way as must-haves and the need </w:t>
      </w:r>
      <w:r w:rsidR="3F2B0DC0">
        <w:t xml:space="preserve">for which </w:t>
      </w:r>
      <w:r>
        <w:t xml:space="preserve">may be met in a different </w:t>
      </w:r>
      <w:proofErr w:type="gramStart"/>
      <w:r>
        <w:t>way</w:t>
      </w:r>
      <w:proofErr w:type="gramEnd"/>
    </w:p>
    <w:p w14:paraId="434D1F84" w14:textId="064309B8" w:rsidR="00371EBF" w:rsidRPr="00661926" w:rsidRDefault="3578ECE4" w:rsidP="008536DB">
      <w:pPr>
        <w:pStyle w:val="Bulletleft1"/>
      </w:pPr>
      <w:r>
        <w:t xml:space="preserve">content that </w:t>
      </w:r>
      <w:r w:rsidR="2931524D">
        <w:t xml:space="preserve">Could </w:t>
      </w:r>
      <w:r>
        <w:t xml:space="preserve">be </w:t>
      </w:r>
      <w:r w:rsidR="2931524D">
        <w:t>include</w:t>
      </w:r>
      <w:r>
        <w:t>d</w:t>
      </w:r>
      <w:r w:rsidR="2931524D">
        <w:t>:</w:t>
      </w:r>
      <w:r>
        <w:t xml:space="preserve"> things that are desirable but not necessary, things that would improve the user </w:t>
      </w:r>
      <w:proofErr w:type="gramStart"/>
      <w:r>
        <w:t>experience</w:t>
      </w:r>
      <w:proofErr w:type="gramEnd"/>
    </w:p>
    <w:p w14:paraId="78E1A35E" w14:textId="54021104" w:rsidR="00371EBF" w:rsidRPr="00661926" w:rsidRDefault="3578ECE4" w:rsidP="002076EA">
      <w:pPr>
        <w:pStyle w:val="Bulletleft1last"/>
      </w:pPr>
      <w:r>
        <w:t xml:space="preserve">content that </w:t>
      </w:r>
      <w:r w:rsidR="2931524D">
        <w:t xml:space="preserve">Will </w:t>
      </w:r>
      <w:r w:rsidR="4BB245E8">
        <w:t>N</w:t>
      </w:r>
      <w:r w:rsidR="2931524D">
        <w:t xml:space="preserve">ot </w:t>
      </w:r>
      <w:r>
        <w:t xml:space="preserve">be </w:t>
      </w:r>
      <w:r w:rsidR="2931524D">
        <w:t>include</w:t>
      </w:r>
      <w:r>
        <w:t>d</w:t>
      </w:r>
      <w:r w:rsidR="2931524D">
        <w:t>:</w:t>
      </w:r>
      <w:r>
        <w:t xml:space="preserve"> things that are out of scope</w:t>
      </w:r>
      <w:r w:rsidR="62EB9A81">
        <w:t>.</w:t>
      </w:r>
    </w:p>
    <w:p w14:paraId="05B92A6C" w14:textId="74E352B1" w:rsidR="005048E1" w:rsidRPr="00FA18CD" w:rsidRDefault="00371EBF" w:rsidP="005048E1">
      <w:pPr>
        <w:pStyle w:val="NICEnormal"/>
      </w:pPr>
      <w:r w:rsidRPr="00FA18CD">
        <w:t xml:space="preserve">The project group </w:t>
      </w:r>
      <w:r w:rsidR="00536743" w:rsidRPr="00FA18CD">
        <w:t>then define</w:t>
      </w:r>
      <w:r w:rsidRPr="00FA18CD">
        <w:t>s</w:t>
      </w:r>
      <w:r w:rsidR="00536743" w:rsidRPr="00FA18CD">
        <w:t xml:space="preserve"> the detailed content </w:t>
      </w:r>
      <w:r w:rsidR="00536743" w:rsidRPr="00C878A3">
        <w:rPr>
          <w:rStyle w:val="NICEnormalChar2"/>
        </w:rPr>
        <w:t xml:space="preserve">(for example, which </w:t>
      </w:r>
      <w:r w:rsidR="005E359C">
        <w:rPr>
          <w:rStyle w:val="NICEnormalChar2"/>
        </w:rPr>
        <w:t>possible harms</w:t>
      </w:r>
      <w:r w:rsidR="00714EA0" w:rsidRPr="0047352C">
        <w:rPr>
          <w:lang w:eastAsia="en-GB"/>
        </w:rPr>
        <w:t>, benefits and consequences</w:t>
      </w:r>
      <w:r w:rsidR="00536743" w:rsidRPr="00C878A3">
        <w:rPr>
          <w:rStyle w:val="NICEnormalChar2"/>
        </w:rPr>
        <w:t xml:space="preserve"> to cover)</w:t>
      </w:r>
      <w:r w:rsidR="00536743" w:rsidRPr="00FA18CD">
        <w:t>, and advise</w:t>
      </w:r>
      <w:r w:rsidRPr="00FA18CD">
        <w:t>s</w:t>
      </w:r>
      <w:r w:rsidR="00536743" w:rsidRPr="00FA18CD">
        <w:t xml:space="preserve"> on other information that the writers need, such as language to use. All </w:t>
      </w:r>
      <w:r w:rsidR="005E359C" w:rsidRPr="00FA18CD">
        <w:t xml:space="preserve">NICE-produced </w:t>
      </w:r>
      <w:r w:rsidR="00536743" w:rsidRPr="00FA18CD">
        <w:t xml:space="preserve">decision aids </w:t>
      </w:r>
      <w:r w:rsidR="005E359C" w:rsidRPr="00FA18CD">
        <w:t>are</w:t>
      </w:r>
      <w:r w:rsidR="00536743" w:rsidRPr="00FA18CD">
        <w:t xml:space="preserve"> consistent with relevant NICE guidance.</w:t>
      </w:r>
      <w:r w:rsidR="00747615" w:rsidRPr="00FA18CD">
        <w:t xml:space="preserve"> </w:t>
      </w:r>
    </w:p>
    <w:p w14:paraId="0694BA2A" w14:textId="5D5E1C65" w:rsidR="00714EA0" w:rsidRPr="00C878A3" w:rsidRDefault="0B6EC169" w:rsidP="001A1B0C">
      <w:pPr>
        <w:pStyle w:val="Numberedheading2"/>
        <w:numPr>
          <w:ilvl w:val="1"/>
          <w:numId w:val="4"/>
        </w:numPr>
      </w:pPr>
      <w:bookmarkStart w:id="29" w:name="_Evidence_for_use_1"/>
      <w:bookmarkStart w:id="30" w:name="_Evidence_for_use"/>
      <w:bookmarkStart w:id="31" w:name="_Toc331083454"/>
      <w:bookmarkEnd w:id="29"/>
      <w:bookmarkEnd w:id="30"/>
      <w:r>
        <w:t xml:space="preserve">Evidence </w:t>
      </w:r>
      <w:bookmarkEnd w:id="31"/>
      <w:r>
        <w:t>for use in NICE decision aids</w:t>
      </w:r>
    </w:p>
    <w:p w14:paraId="395F21F1" w14:textId="37F32B3D" w:rsidR="00EB4BA6" w:rsidRDefault="0011509D" w:rsidP="00714EA0">
      <w:pPr>
        <w:pStyle w:val="NICEnormal"/>
      </w:pPr>
      <w:r>
        <w:t xml:space="preserve">NICE decision aids </w:t>
      </w:r>
      <w:r w:rsidR="008D6EBE">
        <w:t xml:space="preserve">are based on </w:t>
      </w:r>
      <w:r>
        <w:t xml:space="preserve">the </w:t>
      </w:r>
      <w:r w:rsidR="0060023B">
        <w:t>best available</w:t>
      </w:r>
      <w:r>
        <w:t xml:space="preserve"> evidence. </w:t>
      </w:r>
      <w:r w:rsidR="0B6EC169">
        <w:t>The primary</w:t>
      </w:r>
      <w:r w:rsidR="5F46A76C">
        <w:t xml:space="preserve"> evidence</w:t>
      </w:r>
      <w:r w:rsidR="0B6EC169">
        <w:t xml:space="preserve"> source is</w:t>
      </w:r>
      <w:r w:rsidR="3C5FE62C">
        <w:t xml:space="preserve"> normally</w:t>
      </w:r>
      <w:r w:rsidR="0B6EC169">
        <w:t xml:space="preserve"> the evidence review or submission used in </w:t>
      </w:r>
      <w:r w:rsidR="231C5765">
        <w:t xml:space="preserve">developing </w:t>
      </w:r>
      <w:r w:rsidR="0B6EC169">
        <w:t xml:space="preserve">the </w:t>
      </w:r>
      <w:r w:rsidR="094119AD">
        <w:t xml:space="preserve">relevant </w:t>
      </w:r>
      <w:r w:rsidR="00353DC7">
        <w:t xml:space="preserve">NICE </w:t>
      </w:r>
      <w:r w:rsidR="0B6EC169">
        <w:t xml:space="preserve">guidance. Where necessary, individual studies included in evidence reviews or submissions may be examined for further data. Studies excluded by the guidance development process </w:t>
      </w:r>
      <w:r w:rsidR="008D6EBE">
        <w:t xml:space="preserve">are </w:t>
      </w:r>
      <w:r w:rsidR="0B6EC169">
        <w:t xml:space="preserve">not used. Additional information may be taken from other NICE guidance and advice, and from standard reference sources including </w:t>
      </w:r>
      <w:r w:rsidR="1E1E5273">
        <w:t xml:space="preserve">the </w:t>
      </w:r>
      <w:r w:rsidR="0B6EC169">
        <w:t xml:space="preserve">NHS </w:t>
      </w:r>
      <w:r w:rsidR="1E1E5273">
        <w:t>website (</w:t>
      </w:r>
      <w:hyperlink r:id="rId15">
        <w:r w:rsidR="000E515B" w:rsidRPr="44FA398B">
          <w:rPr>
            <w:rStyle w:val="Hyperlink"/>
          </w:rPr>
          <w:t>www.nhs.uk</w:t>
        </w:r>
      </w:hyperlink>
      <w:r w:rsidR="1E1E5273">
        <w:t>)</w:t>
      </w:r>
      <w:r w:rsidR="000E515B">
        <w:t xml:space="preserve">, </w:t>
      </w:r>
      <w:r w:rsidR="0B6EC169">
        <w:t>NICE Clinical Knowledge Summaries (CKS)</w:t>
      </w:r>
      <w:r w:rsidR="000E515B">
        <w:t xml:space="preserve"> and (for information on adverse effects, monitoring requirements and similar matters relating to medicines)</w:t>
      </w:r>
      <w:r w:rsidR="0B6EC169">
        <w:t xml:space="preserve"> </w:t>
      </w:r>
      <w:r w:rsidR="000E515B">
        <w:t xml:space="preserve">manufacturers’ </w:t>
      </w:r>
      <w:r w:rsidR="0B6EC169">
        <w:t>summaries of product characteristics (SPCs)</w:t>
      </w:r>
      <w:r w:rsidR="000E515B">
        <w:t xml:space="preserve"> and </w:t>
      </w:r>
      <w:r w:rsidR="1A72ED3E">
        <w:t xml:space="preserve">the </w:t>
      </w:r>
      <w:r w:rsidR="0B6EC169">
        <w:t>BNF</w:t>
      </w:r>
      <w:r w:rsidR="000E515B">
        <w:t xml:space="preserve">. </w:t>
      </w:r>
    </w:p>
    <w:p w14:paraId="4A0FA636" w14:textId="42416C25" w:rsidR="00461D5E" w:rsidRDefault="1E1E5273" w:rsidP="00A25DE0">
      <w:pPr>
        <w:pStyle w:val="NICEnormal"/>
      </w:pPr>
      <w:r>
        <w:t>In exceptional circumstances</w:t>
      </w:r>
      <w:r w:rsidR="4B789857">
        <w:t xml:space="preserve"> a targeted literature search is undertaken by NICE’s information services. </w:t>
      </w:r>
      <w:r w:rsidR="25B490D5">
        <w:t xml:space="preserve">This </w:t>
      </w:r>
      <w:r w:rsidR="008D6EBE">
        <w:t xml:space="preserve">step </w:t>
      </w:r>
      <w:r w:rsidR="25B490D5">
        <w:t xml:space="preserve">will be </w:t>
      </w:r>
      <w:r w:rsidR="5EDFB72B">
        <w:t>c</w:t>
      </w:r>
      <w:r w:rsidR="00382FE7">
        <w:t>onsidered</w:t>
      </w:r>
      <w:r w:rsidR="25B490D5">
        <w:t xml:space="preserve"> only if</w:t>
      </w:r>
      <w:r w:rsidR="1F5C6797">
        <w:t>:</w:t>
      </w:r>
    </w:p>
    <w:p w14:paraId="2B078458" w14:textId="18997767" w:rsidR="00461D5E" w:rsidRDefault="529E0293" w:rsidP="008536DB">
      <w:pPr>
        <w:pStyle w:val="Bulletleft1"/>
      </w:pPr>
      <w:r>
        <w:t>e</w:t>
      </w:r>
      <w:r w:rsidR="4DCA2AE0">
        <w:t>vidence to address an essential component of the scope has not been identified within the evidence reviews or submission used in the development process for the guidance, or</w:t>
      </w:r>
    </w:p>
    <w:p w14:paraId="7856C04D" w14:textId="7AE53561" w:rsidR="00461D5E" w:rsidRDefault="3AD09335" w:rsidP="008536DB">
      <w:pPr>
        <w:pStyle w:val="Bulletleft1"/>
      </w:pPr>
      <w:r>
        <w:t>t</w:t>
      </w:r>
      <w:r w:rsidR="7B15C2BB">
        <w:t xml:space="preserve">he </w:t>
      </w:r>
      <w:r w:rsidR="5135DC81">
        <w:t xml:space="preserve">relevant part of the </w:t>
      </w:r>
      <w:r w:rsidR="5D4A960F">
        <w:t xml:space="preserve">guidance </w:t>
      </w:r>
      <w:r w:rsidR="6F7ED048">
        <w:t xml:space="preserve">was last updated </w:t>
      </w:r>
      <w:r w:rsidR="7B15C2BB">
        <w:t xml:space="preserve">more than 3 years </w:t>
      </w:r>
      <w:r w:rsidR="676C69C6">
        <w:t>previously</w:t>
      </w:r>
      <w:r w:rsidR="19AB0E4E">
        <w:t xml:space="preserve"> </w:t>
      </w:r>
      <w:r w:rsidR="7B15C2BB">
        <w:t xml:space="preserve"> or more recent evidence </w:t>
      </w:r>
      <w:r w:rsidR="0ECB8FB1">
        <w:t>has been highlighted to NICE</w:t>
      </w:r>
      <w:r w:rsidR="00452CFD">
        <w:t xml:space="preserve">’s </w:t>
      </w:r>
      <w:hyperlink r:id="rId16" w:history="1">
        <w:r w:rsidR="00452CFD">
          <w:t>guideline surveillance process</w:t>
        </w:r>
      </w:hyperlink>
      <w:r w:rsidR="7B15C2BB">
        <w:t>, or</w:t>
      </w:r>
    </w:p>
    <w:p w14:paraId="10DBF223" w14:textId="5A4C89E1" w:rsidR="00461D5E" w:rsidRPr="00A26BEF" w:rsidRDefault="5E67D70F" w:rsidP="002076EA">
      <w:pPr>
        <w:pStyle w:val="Bulletleft1last"/>
      </w:pPr>
      <w:r w:rsidRPr="00A26BEF">
        <w:lastRenderedPageBreak/>
        <w:t>t</w:t>
      </w:r>
      <w:r w:rsidR="4DCA2AE0" w:rsidRPr="00A26BEF">
        <w:t>he topic for an externally commissioned decision aid has not been the subject of NICE guidance published in the previous 3 years</w:t>
      </w:r>
      <w:r w:rsidR="5DC5F326" w:rsidRPr="00A26BEF">
        <w:t>.</w:t>
      </w:r>
    </w:p>
    <w:p w14:paraId="12B68EA3" w14:textId="20A65FFD" w:rsidR="00714EA0" w:rsidRPr="00C878A3" w:rsidDel="00E92E6E" w:rsidRDefault="00E92E6E" w:rsidP="00714EA0">
      <w:pPr>
        <w:pStyle w:val="NICEnormal"/>
      </w:pPr>
      <w:r>
        <w:t xml:space="preserve">The process for </w:t>
      </w:r>
      <w:r w:rsidR="00D018C5">
        <w:t xml:space="preserve">searching for and </w:t>
      </w:r>
      <w:r>
        <w:t xml:space="preserve">selecting the evidence is described in </w:t>
      </w:r>
      <w:hyperlink w:anchor="_Appendix_A:_Searching" w:history="1">
        <w:r w:rsidRPr="00AA343F">
          <w:rPr>
            <w:rStyle w:val="Hyperlink"/>
          </w:rPr>
          <w:t xml:space="preserve">appendix </w:t>
        </w:r>
        <w:r w:rsidR="003E22A2">
          <w:rPr>
            <w:rStyle w:val="Hyperlink"/>
          </w:rPr>
          <w:t>A</w:t>
        </w:r>
        <w:r w:rsidRPr="00AA343F">
          <w:rPr>
            <w:rStyle w:val="Hyperlink"/>
          </w:rPr>
          <w:t>: Searching for and selecting evidence for use in NICE decision aids</w:t>
        </w:r>
      </w:hyperlink>
      <w:r>
        <w:t>. The rationale for including or excluding evidence is recorded. All evidence used in the decision aid is agreed with the project group.</w:t>
      </w:r>
      <w:r w:rsidRPr="00C878A3">
        <w:t xml:space="preserve"> NICE decision aids use only evidence that is in the public domain. </w:t>
      </w:r>
    </w:p>
    <w:p w14:paraId="7CFF32C5" w14:textId="64664B30" w:rsidR="00562F5C" w:rsidRDefault="00562F5C" w:rsidP="001A1B0C">
      <w:pPr>
        <w:pStyle w:val="Numberedheading1"/>
        <w:numPr>
          <w:ilvl w:val="0"/>
          <w:numId w:val="4"/>
        </w:numPr>
      </w:pPr>
      <w:bookmarkStart w:id="32" w:name="_Writing_the_decision"/>
      <w:bookmarkEnd w:id="32"/>
      <w:r>
        <w:t xml:space="preserve">Writing the </w:t>
      </w:r>
      <w:r w:rsidR="00A25DE0">
        <w:t>decision aid</w:t>
      </w:r>
    </w:p>
    <w:p w14:paraId="2811F3D0" w14:textId="08796DAE" w:rsidR="00A25DE0" w:rsidRDefault="3ACC6A8B" w:rsidP="00EF49A9">
      <w:pPr>
        <w:pStyle w:val="NICEnormal"/>
        <w:rPr>
          <w:rFonts w:cs="Arial"/>
        </w:rPr>
      </w:pPr>
      <w:r w:rsidRPr="04D1CFDC">
        <w:rPr>
          <w:rFonts w:cs="Arial"/>
        </w:rPr>
        <w:t xml:space="preserve">The </w:t>
      </w:r>
      <w:r w:rsidR="001C6EEB">
        <w:rPr>
          <w:rStyle w:val="NICEnormalChar2"/>
        </w:rPr>
        <w:t>lead author</w:t>
      </w:r>
      <w:r w:rsidRPr="04D1CFDC">
        <w:rPr>
          <w:rStyle w:val="NICEnormalChar2"/>
        </w:rPr>
        <w:t xml:space="preserve"> drafts the </w:t>
      </w:r>
      <w:r w:rsidR="66AAE200" w:rsidRPr="04D1CFDC">
        <w:rPr>
          <w:rStyle w:val="NICEnormalChar2"/>
        </w:rPr>
        <w:t>decision aid in accordance with the scope</w:t>
      </w:r>
      <w:r w:rsidR="64E61869" w:rsidRPr="04D1CFDC">
        <w:rPr>
          <w:rStyle w:val="NICEnormalChar2"/>
        </w:rPr>
        <w:t xml:space="preserve">. </w:t>
      </w:r>
      <w:r w:rsidR="00353DC7">
        <w:t xml:space="preserve">The diverse nature of </w:t>
      </w:r>
      <w:r w:rsidR="00353DC7" w:rsidRPr="00F46A66">
        <w:t xml:space="preserve">topics covered by NICE decision aids means that a formal template cannot be specified. </w:t>
      </w:r>
      <w:r w:rsidR="00353DC7" w:rsidRPr="00FA18CD">
        <w:t xml:space="preserve">For </w:t>
      </w:r>
      <w:r w:rsidR="00353DC7" w:rsidRPr="00A26BEF">
        <w:t>externally commissioned decision aids</w:t>
      </w:r>
      <w:r w:rsidR="00353DC7" w:rsidRPr="00FA18CD">
        <w:t xml:space="preserve">, the format or template is agreed with the commissioning organisation. </w:t>
      </w:r>
      <w:r w:rsidR="0011509D" w:rsidRPr="00F46A66">
        <w:rPr>
          <w:rFonts w:cs="Arial"/>
        </w:rPr>
        <w:t>The</w:t>
      </w:r>
      <w:r w:rsidR="0011509D" w:rsidRPr="04D1CFDC">
        <w:rPr>
          <w:rFonts w:cs="Arial"/>
        </w:rPr>
        <w:t xml:space="preserve"> </w:t>
      </w:r>
      <w:r w:rsidR="001C6EEB">
        <w:rPr>
          <w:rFonts w:cs="Arial"/>
        </w:rPr>
        <w:t>lead author</w:t>
      </w:r>
      <w:r w:rsidR="0011509D">
        <w:rPr>
          <w:rFonts w:cs="Arial"/>
        </w:rPr>
        <w:t xml:space="preserve"> draft</w:t>
      </w:r>
      <w:r w:rsidR="001C6EEB">
        <w:rPr>
          <w:rFonts w:cs="Arial"/>
        </w:rPr>
        <w:t>s</w:t>
      </w:r>
      <w:r w:rsidR="0011509D">
        <w:rPr>
          <w:rFonts w:cs="Arial"/>
        </w:rPr>
        <w:t xml:space="preserve"> the decision aid such that its content meets at least the essential standards of </w:t>
      </w:r>
      <w:r w:rsidR="0011509D" w:rsidRPr="000E515B">
        <w:rPr>
          <w:rFonts w:cs="Arial"/>
          <w:lang w:val="en-US"/>
        </w:rPr>
        <w:t xml:space="preserve">the </w:t>
      </w:r>
      <w:hyperlink r:id="rId17" w:history="1">
        <w:r w:rsidR="00FA18CD">
          <w:rPr>
            <w:rStyle w:val="Hyperlink"/>
            <w:rFonts w:cs="Arial"/>
          </w:rPr>
          <w:t>standards framework for shared-decision-making support tools, including patient decision aids</w:t>
        </w:r>
      </w:hyperlink>
      <w:r w:rsidR="0011509D">
        <w:rPr>
          <w:rFonts w:cs="Arial"/>
        </w:rPr>
        <w:t xml:space="preserve">. </w:t>
      </w:r>
      <w:r w:rsidR="00EF49A9">
        <w:rPr>
          <w:rFonts w:cs="Arial"/>
        </w:rPr>
        <w:t xml:space="preserve">The decision aid </w:t>
      </w:r>
      <w:r w:rsidR="000E515B">
        <w:rPr>
          <w:rFonts w:cs="Arial"/>
        </w:rPr>
        <w:t xml:space="preserve">will </w:t>
      </w:r>
      <w:r w:rsidRPr="04D1CFDC">
        <w:rPr>
          <w:rFonts w:cs="Arial"/>
        </w:rPr>
        <w:t xml:space="preserve">usually include the following </w:t>
      </w:r>
      <w:r w:rsidR="728937C4" w:rsidRPr="04D1CFDC">
        <w:rPr>
          <w:rFonts w:cs="Arial"/>
        </w:rPr>
        <w:t>information</w:t>
      </w:r>
      <w:r w:rsidRPr="04D1CFDC">
        <w:rPr>
          <w:rFonts w:cs="Arial"/>
        </w:rPr>
        <w:t>:</w:t>
      </w:r>
    </w:p>
    <w:p w14:paraId="7E0B15E0" w14:textId="6E025E23" w:rsidR="00A25DE0" w:rsidRDefault="666AEF55" w:rsidP="008536DB">
      <w:pPr>
        <w:pStyle w:val="Bulletleft1"/>
      </w:pPr>
      <w:r>
        <w:t>a</w:t>
      </w:r>
      <w:r w:rsidR="0B11DE3A">
        <w:t>n</w:t>
      </w:r>
      <w:r w:rsidR="3253DBC6">
        <w:t xml:space="preserve"> </w:t>
      </w:r>
      <w:r w:rsidR="2BDC2BA2">
        <w:t xml:space="preserve">explanation of </w:t>
      </w:r>
      <w:r w:rsidR="3253DBC6">
        <w:t>the intended audience and context of the decision aid.</w:t>
      </w:r>
    </w:p>
    <w:p w14:paraId="7DBD869A" w14:textId="6808D7FE" w:rsidR="00A25DE0" w:rsidRDefault="3F2B0DC0" w:rsidP="008536DB">
      <w:pPr>
        <w:pStyle w:val="Bulletleft1"/>
      </w:pPr>
      <w:r>
        <w:t xml:space="preserve">sufficient </w:t>
      </w:r>
      <w:r w:rsidR="0CB0F60F">
        <w:t>i</w:t>
      </w:r>
      <w:r w:rsidR="3253DBC6">
        <w:t>nformation</w:t>
      </w:r>
      <w:r w:rsidR="2B73977F">
        <w:t xml:space="preserve"> ab</w:t>
      </w:r>
      <w:r w:rsidR="0B11DE3A">
        <w:t>out the condition</w:t>
      </w:r>
      <w:r w:rsidR="11F802A1">
        <w:t xml:space="preserve"> or health problem</w:t>
      </w:r>
      <w:r w:rsidR="0B11DE3A">
        <w:t xml:space="preserve"> and the aims of treatment </w:t>
      </w:r>
      <w:r w:rsidR="2E10B4C1">
        <w:t xml:space="preserve">or care </w:t>
      </w:r>
      <w:r w:rsidR="0B11DE3A">
        <w:t>options</w:t>
      </w:r>
      <w:r>
        <w:t xml:space="preserve"> to orient readers</w:t>
      </w:r>
    </w:p>
    <w:p w14:paraId="75792133" w14:textId="20F5251E" w:rsidR="00562F5C" w:rsidRDefault="03F32883" w:rsidP="008536DB">
      <w:pPr>
        <w:pStyle w:val="Bulletleft1"/>
      </w:pPr>
      <w:r>
        <w:t>a</w:t>
      </w:r>
      <w:r w:rsidR="3253DBC6">
        <w:t xml:space="preserve"> summary of the</w:t>
      </w:r>
      <w:r w:rsidR="0B11DE3A">
        <w:t xml:space="preserve"> </w:t>
      </w:r>
      <w:r w:rsidR="3253DBC6">
        <w:t>options</w:t>
      </w:r>
      <w:r w:rsidR="0B11DE3A">
        <w:t>, including the option of having no treatment or not changing what the person is currently doing</w:t>
      </w:r>
      <w:r w:rsidR="69E9E24F">
        <w:t>.</w:t>
      </w:r>
    </w:p>
    <w:p w14:paraId="2668FADA" w14:textId="5D285244" w:rsidR="00544CCE" w:rsidRPr="00544CCE" w:rsidRDefault="558582E2" w:rsidP="008536DB">
      <w:pPr>
        <w:pStyle w:val="Bulletleft1"/>
      </w:pPr>
      <w:r>
        <w:t>a</w:t>
      </w:r>
      <w:r w:rsidR="0B11DE3A">
        <w:t xml:space="preserve"> description of the </w:t>
      </w:r>
      <w:r w:rsidR="3F2B0DC0">
        <w:t>possible harms</w:t>
      </w:r>
      <w:r w:rsidR="0B11DE3A">
        <w:t xml:space="preserve">, benefits and consequences of the options. This will usually involve a visual </w:t>
      </w:r>
      <w:r w:rsidR="0B11DE3A" w:rsidRPr="5AB4D601">
        <w:rPr>
          <w:lang w:val="en-US"/>
        </w:rPr>
        <w:t>representation of the chance of benefits or harms.</w:t>
      </w:r>
    </w:p>
    <w:p w14:paraId="6AAB075B" w14:textId="0B2C971E" w:rsidR="00544CCE" w:rsidRPr="00A25DE0" w:rsidRDefault="454D6801" w:rsidP="002076EA">
      <w:pPr>
        <w:pStyle w:val="Bulletleft1last"/>
      </w:pPr>
      <w:r w:rsidRPr="5AB4D601">
        <w:rPr>
          <w:lang w:val="en-US"/>
        </w:rPr>
        <w:t>s</w:t>
      </w:r>
      <w:r w:rsidR="0B11DE3A" w:rsidRPr="5AB4D601">
        <w:rPr>
          <w:lang w:val="en-US"/>
        </w:rPr>
        <w:t>upport to help the per</w:t>
      </w:r>
      <w:r w:rsidR="2BDC2BA2" w:rsidRPr="5AB4D601">
        <w:rPr>
          <w:lang w:val="en-US"/>
        </w:rPr>
        <w:t xml:space="preserve">son </w:t>
      </w:r>
      <w:r w:rsidR="2BDC2BA2">
        <w:t xml:space="preserve">think about which of the risks, </w:t>
      </w:r>
      <w:proofErr w:type="gramStart"/>
      <w:r w:rsidR="2BDC2BA2">
        <w:t>benefits</w:t>
      </w:r>
      <w:proofErr w:type="gramEnd"/>
      <w:r w:rsidR="2BDC2BA2">
        <w:t xml:space="preserve"> and possible consequences of the options matter most to them and communicate these with others.</w:t>
      </w:r>
    </w:p>
    <w:p w14:paraId="4216BA8B" w14:textId="1783B097" w:rsidR="00562F5C" w:rsidRDefault="64E61869" w:rsidP="00353DC7">
      <w:pPr>
        <w:pStyle w:val="NICEnormal"/>
      </w:pPr>
      <w:r>
        <w:t xml:space="preserve">Other information may be included as appropriate to the topic. </w:t>
      </w:r>
      <w:r w:rsidR="005E359C">
        <w:t xml:space="preserve">NICE decision aids are focussed on supporting informed decision making about options; they </w:t>
      </w:r>
      <w:r w:rsidR="005E359C">
        <w:lastRenderedPageBreak/>
        <w:t>do not contain background information on the condition</w:t>
      </w:r>
      <w:r w:rsidR="00A35CA9">
        <w:t xml:space="preserve"> or health problem</w:t>
      </w:r>
      <w:r w:rsidR="005E359C">
        <w:t xml:space="preserve"> beyond </w:t>
      </w:r>
      <w:r w:rsidR="00A35CA9">
        <w:t xml:space="preserve">that necessary to orient </w:t>
      </w:r>
      <w:r w:rsidR="005D73A3">
        <w:t>us</w:t>
      </w:r>
      <w:r w:rsidR="00A35CA9">
        <w:t>ers.</w:t>
      </w:r>
    </w:p>
    <w:p w14:paraId="09E6A895" w14:textId="5BA12964" w:rsidR="00BC75D8" w:rsidRPr="00FA18CD" w:rsidRDefault="00BC75D8" w:rsidP="00FA18CD">
      <w:pPr>
        <w:pStyle w:val="Numberedheading1"/>
        <w:numPr>
          <w:ilvl w:val="0"/>
          <w:numId w:val="4"/>
        </w:numPr>
      </w:pPr>
      <w:bookmarkStart w:id="33" w:name="_Toc329610990"/>
      <w:bookmarkStart w:id="34" w:name="_Toc329615694"/>
      <w:bookmarkStart w:id="35" w:name="_Quality_assuring_the"/>
      <w:bookmarkStart w:id="36" w:name="_Toc331083460"/>
      <w:bookmarkStart w:id="37" w:name="_Toc329615695"/>
      <w:bookmarkEnd w:id="33"/>
      <w:bookmarkEnd w:id="34"/>
      <w:bookmarkEnd w:id="35"/>
      <w:r w:rsidRPr="00FA18CD">
        <w:t>Quality assur</w:t>
      </w:r>
      <w:r w:rsidR="00CA2081" w:rsidRPr="00FA18CD">
        <w:t>ing</w:t>
      </w:r>
      <w:r w:rsidRPr="00FA18CD">
        <w:t xml:space="preserve"> the </w:t>
      </w:r>
      <w:bookmarkEnd w:id="36"/>
      <w:r w:rsidR="00291DD9" w:rsidRPr="00FA18CD">
        <w:t xml:space="preserve">decision </w:t>
      </w:r>
      <w:proofErr w:type="gramStart"/>
      <w:r w:rsidR="00291DD9" w:rsidRPr="00FA18CD">
        <w:t>aid</w:t>
      </w:r>
      <w:proofErr w:type="gramEnd"/>
    </w:p>
    <w:p w14:paraId="304DB941" w14:textId="66F7F366" w:rsidR="00024EC4" w:rsidRDefault="00126875" w:rsidP="00A40A7F">
      <w:pPr>
        <w:pStyle w:val="NICEnormal"/>
      </w:pPr>
      <w:r w:rsidRPr="00C878A3">
        <w:t>T</w:t>
      </w:r>
      <w:r w:rsidR="00A40A7F" w:rsidRPr="00C878A3">
        <w:t xml:space="preserve">he </w:t>
      </w:r>
      <w:r w:rsidR="00C626C9" w:rsidRPr="00C878A3">
        <w:t xml:space="preserve">NICE </w:t>
      </w:r>
      <w:r w:rsidR="00291DD9" w:rsidRPr="00C878A3">
        <w:t>decision aid</w:t>
      </w:r>
      <w:r w:rsidR="00CE3D2B" w:rsidRPr="00C878A3">
        <w:t xml:space="preserve"> </w:t>
      </w:r>
      <w:r w:rsidR="00A40A7F" w:rsidRPr="00C878A3">
        <w:t xml:space="preserve">is </w:t>
      </w:r>
      <w:r w:rsidRPr="00C878A3">
        <w:t>quality assured</w:t>
      </w:r>
      <w:r w:rsidR="00A40A7F" w:rsidRPr="00C878A3">
        <w:t xml:space="preserve"> by the </w:t>
      </w:r>
      <w:r w:rsidR="001C6EEB">
        <w:t>development team</w:t>
      </w:r>
      <w:r w:rsidR="008B378B" w:rsidRPr="00C878A3">
        <w:t xml:space="preserve">. </w:t>
      </w:r>
    </w:p>
    <w:p w14:paraId="07CB2365" w14:textId="77777777" w:rsidR="00024EC4" w:rsidRDefault="76BB1A1F" w:rsidP="001A1B0C">
      <w:pPr>
        <w:pStyle w:val="Numberedheading2"/>
        <w:numPr>
          <w:ilvl w:val="1"/>
          <w:numId w:val="4"/>
        </w:numPr>
      </w:pPr>
      <w:r>
        <w:t>Technical accuracy</w:t>
      </w:r>
    </w:p>
    <w:p w14:paraId="644F1D77" w14:textId="22BE5B9A" w:rsidR="0046678D" w:rsidRDefault="00BC7334" w:rsidP="00A40A7F">
      <w:pPr>
        <w:pStyle w:val="NICEnormal"/>
      </w:pPr>
      <w:r w:rsidRPr="00C878A3">
        <w:t>A</w:t>
      </w:r>
      <w:r w:rsidR="0061364D" w:rsidRPr="00C878A3">
        <w:t xml:space="preserve"> </w:t>
      </w:r>
      <w:r w:rsidRPr="00C878A3">
        <w:t xml:space="preserve">detailed </w:t>
      </w:r>
      <w:r w:rsidR="001C6EEB">
        <w:t xml:space="preserve">accuracy </w:t>
      </w:r>
      <w:r w:rsidRPr="00C878A3">
        <w:t xml:space="preserve">check </w:t>
      </w:r>
      <w:r w:rsidR="001C6EEB">
        <w:t xml:space="preserve">is conducted by a member of the development team who was not involved in drafting the decision aid. This is </w:t>
      </w:r>
      <w:r w:rsidR="00A40A7F" w:rsidRPr="00C878A3">
        <w:t xml:space="preserve">to ensure </w:t>
      </w:r>
      <w:r w:rsidR="00E30640" w:rsidRPr="00C878A3">
        <w:t xml:space="preserve">the content is </w:t>
      </w:r>
      <w:r w:rsidR="00A40A7F" w:rsidRPr="00C878A3">
        <w:t>fair</w:t>
      </w:r>
      <w:r w:rsidR="00E30640" w:rsidRPr="00C878A3">
        <w:t xml:space="preserve">, </w:t>
      </w:r>
      <w:r w:rsidR="00A40A7F" w:rsidRPr="00C878A3">
        <w:t>balanced</w:t>
      </w:r>
      <w:r w:rsidR="00E30640" w:rsidRPr="00C878A3">
        <w:t xml:space="preserve"> and accurate</w:t>
      </w:r>
      <w:bookmarkEnd w:id="37"/>
      <w:r w:rsidR="0066616A" w:rsidRPr="00C878A3">
        <w:t>.</w:t>
      </w:r>
      <w:r w:rsidR="0046678D" w:rsidRPr="00C878A3">
        <w:t xml:space="preserve"> </w:t>
      </w:r>
    </w:p>
    <w:p w14:paraId="63CAF77F" w14:textId="4FE9BA7C" w:rsidR="00024EC4" w:rsidRPr="00D07152" w:rsidRDefault="6EDB50F5" w:rsidP="001A1B0C">
      <w:pPr>
        <w:pStyle w:val="Numberedheading2"/>
        <w:numPr>
          <w:ilvl w:val="1"/>
          <w:numId w:val="4"/>
        </w:numPr>
      </w:pPr>
      <w:r>
        <w:t xml:space="preserve">Peer </w:t>
      </w:r>
      <w:r w:rsidR="002076EA">
        <w:t>revi</w:t>
      </w:r>
      <w:r w:rsidRPr="00D07152">
        <w:t>ew</w:t>
      </w:r>
    </w:p>
    <w:p w14:paraId="5D6E85F8" w14:textId="3694E5B4" w:rsidR="00FC7CE6" w:rsidRDefault="0046678D" w:rsidP="0046678D">
      <w:pPr>
        <w:pStyle w:val="NICEnormal"/>
      </w:pPr>
      <w:r w:rsidRPr="00C878A3">
        <w:t>Stakeholders are invited to comment on a draft of the decision aid</w:t>
      </w:r>
      <w:r w:rsidR="00024EC4">
        <w:t>:</w:t>
      </w:r>
      <w:r w:rsidRPr="00C878A3">
        <w:t xml:space="preserve"> </w:t>
      </w:r>
    </w:p>
    <w:p w14:paraId="06E275D1" w14:textId="05628B5B" w:rsidR="00024EC4" w:rsidRDefault="6BEDD83E" w:rsidP="008536DB">
      <w:pPr>
        <w:pStyle w:val="Bulletleft1"/>
      </w:pPr>
      <w:r>
        <w:t>f</w:t>
      </w:r>
      <w:r w:rsidR="089733C5">
        <w:t>or decision aids relat</w:t>
      </w:r>
      <w:r w:rsidR="6BA17F2E">
        <w:t>ing</w:t>
      </w:r>
      <w:r w:rsidR="089733C5">
        <w:t xml:space="preserve"> to NICE guidelines, </w:t>
      </w:r>
      <w:r w:rsidR="150A32A7">
        <w:t xml:space="preserve">registered </w:t>
      </w:r>
      <w:r w:rsidR="0D9C8AC5">
        <w:t xml:space="preserve">stakeholders from the </w:t>
      </w:r>
      <w:r w:rsidR="30E2420C">
        <w:t xml:space="preserve">current or </w:t>
      </w:r>
      <w:r w:rsidR="0D9C8AC5">
        <w:t xml:space="preserve">last update of the NICE guideline </w:t>
      </w:r>
      <w:r w:rsidR="150A32A7">
        <w:t xml:space="preserve">are </w:t>
      </w:r>
      <w:r w:rsidR="0D9C8AC5">
        <w:t xml:space="preserve">invited to review the draft </w:t>
      </w:r>
    </w:p>
    <w:p w14:paraId="68993179" w14:textId="3A4D8173" w:rsidR="00024EC4" w:rsidRPr="00F46A66" w:rsidRDefault="254738A2" w:rsidP="008536DB">
      <w:pPr>
        <w:pStyle w:val="Bulletleft1"/>
      </w:pPr>
      <w:r>
        <w:t>f</w:t>
      </w:r>
      <w:r w:rsidR="43DE9325">
        <w:t>or decision aids relat</w:t>
      </w:r>
      <w:r w:rsidR="11F802A1">
        <w:t>ing</w:t>
      </w:r>
      <w:r w:rsidR="43DE9325">
        <w:t xml:space="preserve"> to NICE technology appraisal guidance, commentators and consultees are invited to review the draft</w:t>
      </w:r>
    </w:p>
    <w:p w14:paraId="79C97328" w14:textId="230F150D" w:rsidR="00024EC4" w:rsidRPr="00322A61" w:rsidRDefault="3DB19590" w:rsidP="002076EA">
      <w:pPr>
        <w:pStyle w:val="Bulletleft1last"/>
      </w:pPr>
      <w:r w:rsidRPr="00322A61">
        <w:t>f</w:t>
      </w:r>
      <w:r w:rsidR="150A32A7" w:rsidRPr="00322A61">
        <w:t xml:space="preserve">or </w:t>
      </w:r>
      <w:r w:rsidR="35E64C63" w:rsidRPr="00322A61">
        <w:t>externally commissioned decision aids</w:t>
      </w:r>
      <w:r w:rsidR="150A32A7" w:rsidRPr="00322A61">
        <w:t xml:space="preserve">, the </w:t>
      </w:r>
      <w:r w:rsidR="35E64C63" w:rsidRPr="00322A61">
        <w:t xml:space="preserve">commissioning </w:t>
      </w:r>
      <w:r w:rsidR="150A32A7" w:rsidRPr="00322A61">
        <w:t xml:space="preserve">organisation </w:t>
      </w:r>
      <w:r w:rsidR="35E64C63" w:rsidRPr="00322A61">
        <w:t xml:space="preserve">is invited to review the draft and </w:t>
      </w:r>
      <w:r w:rsidR="150A32A7" w:rsidRPr="00322A61">
        <w:t xml:space="preserve">is responsible for identifying </w:t>
      </w:r>
      <w:r w:rsidR="35E64C63" w:rsidRPr="00322A61">
        <w:t xml:space="preserve">other </w:t>
      </w:r>
      <w:r w:rsidR="150A32A7" w:rsidRPr="00322A61">
        <w:t xml:space="preserve">stakeholders to </w:t>
      </w:r>
      <w:r w:rsidR="35E64C63" w:rsidRPr="00322A61">
        <w:t>review i</w:t>
      </w:r>
      <w:r w:rsidR="150A32A7" w:rsidRPr="00322A61">
        <w:t>t</w:t>
      </w:r>
      <w:r w:rsidR="655D2A6F" w:rsidRPr="00322A61">
        <w:t xml:space="preserve"> to the development team</w:t>
      </w:r>
      <w:r w:rsidR="35E64C63" w:rsidRPr="00322A61">
        <w:t>.</w:t>
      </w:r>
    </w:p>
    <w:p w14:paraId="3A2B9375" w14:textId="41703F0A" w:rsidR="0046678D" w:rsidRPr="00C878A3" w:rsidRDefault="00EE1C0F" w:rsidP="00024EC4">
      <w:pPr>
        <w:pStyle w:val="NICEnormal"/>
      </w:pPr>
      <w:r>
        <w:t xml:space="preserve">Stakeholders include patient and professional groups. </w:t>
      </w:r>
      <w:r w:rsidR="58770790">
        <w:t xml:space="preserve">Additional stakeholders </w:t>
      </w:r>
      <w:r w:rsidR="2128BD22">
        <w:t>may</w:t>
      </w:r>
      <w:r w:rsidR="58770790">
        <w:t xml:space="preserve"> be identified</w:t>
      </w:r>
      <w:r w:rsidR="2128BD22">
        <w:t xml:space="preserve"> </w:t>
      </w:r>
      <w:r w:rsidR="030EFFBB">
        <w:t xml:space="preserve">and invited to review the draft </w:t>
      </w:r>
      <w:r w:rsidR="58770790">
        <w:t>by the project grou</w:t>
      </w:r>
      <w:r w:rsidR="677839F2">
        <w:t>p</w:t>
      </w:r>
      <w:r w:rsidR="58770790">
        <w:t>.</w:t>
      </w:r>
      <w:r w:rsidR="3251A0E6">
        <w:t xml:space="preserve"> </w:t>
      </w:r>
      <w:r w:rsidR="708D5DDF">
        <w:t>For decision aids relating to fully published NICE guidance, user testing</w:t>
      </w:r>
      <w:r w:rsidR="250648C1">
        <w:t xml:space="preserve"> may be conducted.</w:t>
      </w:r>
      <w:r w:rsidR="0060023B">
        <w:t xml:space="preserve"> </w:t>
      </w:r>
    </w:p>
    <w:p w14:paraId="60F2C735" w14:textId="75BEEC9B" w:rsidR="0046678D" w:rsidRPr="00C878A3" w:rsidRDefault="005805BD" w:rsidP="00A40A7F">
      <w:pPr>
        <w:pStyle w:val="NICEnormal"/>
      </w:pPr>
      <w:r w:rsidRPr="00C878A3">
        <w:t xml:space="preserve">The </w:t>
      </w:r>
      <w:r w:rsidR="00202F0E">
        <w:t>lead author</w:t>
      </w:r>
      <w:r w:rsidRPr="00C878A3">
        <w:t xml:space="preserve"> amend</w:t>
      </w:r>
      <w:r w:rsidR="00202F0E">
        <w:t>s</w:t>
      </w:r>
      <w:r w:rsidRPr="00C878A3">
        <w:t xml:space="preserve"> the draft to respond to comments from stakeholders and</w:t>
      </w:r>
      <w:r w:rsidR="0060023B">
        <w:t xml:space="preserve"> results from user testing. T</w:t>
      </w:r>
      <w:r w:rsidRPr="00C878A3">
        <w:t>his revised draft is reviewed by and agreed with the project group.</w:t>
      </w:r>
    </w:p>
    <w:p w14:paraId="6F78CFE0" w14:textId="74659A81" w:rsidR="00024EC4" w:rsidRPr="00FA18CD" w:rsidRDefault="00024EC4" w:rsidP="00FA18CD">
      <w:pPr>
        <w:pStyle w:val="Numberedheading2"/>
        <w:numPr>
          <w:ilvl w:val="1"/>
          <w:numId w:val="4"/>
        </w:numPr>
      </w:pPr>
      <w:r w:rsidRPr="00FA18CD">
        <w:lastRenderedPageBreak/>
        <w:t>Sign-off and approval</w:t>
      </w:r>
    </w:p>
    <w:p w14:paraId="70DE2226" w14:textId="7D102AE6" w:rsidR="0069570E" w:rsidRDefault="2C6E0AC5" w:rsidP="00A40A7F">
      <w:pPr>
        <w:pStyle w:val="NICEnormal"/>
      </w:pPr>
      <w:r>
        <w:t xml:space="preserve">The near-final decision aid is signed off by the programme director, clinical adviser or associate director. This near-final </w:t>
      </w:r>
      <w:r w:rsidR="53A45CB7">
        <w:t xml:space="preserve">version </w:t>
      </w:r>
      <w:r w:rsidR="3C4EABD1">
        <w:t xml:space="preserve">is sent in </w:t>
      </w:r>
      <w:r w:rsidR="3C4EABD1" w:rsidRPr="00F46A66">
        <w:t xml:space="preserve">confidence </w:t>
      </w:r>
      <w:r w:rsidR="671EB4AD" w:rsidRPr="00F46A66">
        <w:t xml:space="preserve">for a final opportunity to </w:t>
      </w:r>
      <w:r w:rsidR="3F3AD7A3" w:rsidRPr="00F46A66">
        <w:t xml:space="preserve">identify any outstanding issues </w:t>
      </w:r>
      <w:r w:rsidR="3C4EABD1" w:rsidRPr="00F46A66">
        <w:t>to the project group</w:t>
      </w:r>
      <w:r w:rsidR="671EB4AD" w:rsidRPr="00F46A66">
        <w:t xml:space="preserve"> </w:t>
      </w:r>
      <w:r w:rsidR="671EB4AD" w:rsidRPr="00322A61">
        <w:t>and, for externally commissioned decision aids, the commissioning organisation</w:t>
      </w:r>
      <w:r w:rsidR="3C4EABD1" w:rsidRPr="00F46A66">
        <w:t>.</w:t>
      </w:r>
      <w:r w:rsidR="3C4EABD1">
        <w:t xml:space="preserve"> </w:t>
      </w:r>
    </w:p>
    <w:p w14:paraId="2783A8FD" w14:textId="528AE3C0" w:rsidR="00202F0E" w:rsidRPr="00F46A66" w:rsidRDefault="00370632" w:rsidP="00A40A7F">
      <w:pPr>
        <w:pStyle w:val="NICEnormal"/>
      </w:pPr>
      <w:hyperlink r:id="rId18" w:tgtFrame="_top" w:history="1">
        <w:r w:rsidR="00202F0E" w:rsidRPr="00202F0E">
          <w:rPr>
            <w:rStyle w:val="Hyperlink"/>
          </w:rPr>
          <w:t>NICE's guidance executive</w:t>
        </w:r>
      </w:hyperlink>
      <w:r w:rsidR="00202F0E" w:rsidRPr="00202F0E">
        <w:t xml:space="preserve"> or </w:t>
      </w:r>
      <w:r w:rsidR="00202F0E">
        <w:t>a NICE Director</w:t>
      </w:r>
      <w:r w:rsidR="00202F0E" w:rsidRPr="00202F0E">
        <w:t xml:space="preserve"> reviews the </w:t>
      </w:r>
      <w:r w:rsidR="00202F0E">
        <w:t>decision aid and</w:t>
      </w:r>
      <w:r w:rsidR="00202F0E" w:rsidRPr="00202F0E">
        <w:t xml:space="preserve">, if appropriate, approves it for publication, ensuring that the process has been followed </w:t>
      </w:r>
      <w:r w:rsidR="00202F0E" w:rsidRPr="00F46A66">
        <w:t>in its development.</w:t>
      </w:r>
    </w:p>
    <w:p w14:paraId="05EF4FE3" w14:textId="24D4F506" w:rsidR="00024EC4" w:rsidRPr="00C878A3" w:rsidRDefault="00024EC4" w:rsidP="00A40A7F">
      <w:pPr>
        <w:pStyle w:val="NICEnormal"/>
      </w:pPr>
      <w:r w:rsidRPr="00322A61">
        <w:t xml:space="preserve">For </w:t>
      </w:r>
      <w:r w:rsidR="00C3794B" w:rsidRPr="00322A61">
        <w:t>externally commissioned decision aids</w:t>
      </w:r>
      <w:r w:rsidRPr="00322A61">
        <w:t xml:space="preserve">, </w:t>
      </w:r>
      <w:r w:rsidR="00C3794B" w:rsidRPr="00322A61">
        <w:t xml:space="preserve">arrangements for sign-off by the commissioning organisation after NICE executive sign-off </w:t>
      </w:r>
      <w:r w:rsidR="00A35CA9" w:rsidRPr="00322A61">
        <w:t>are</w:t>
      </w:r>
      <w:r w:rsidR="00C3794B" w:rsidRPr="00322A61">
        <w:t xml:space="preserve"> agreed as part of the commission arrangements</w:t>
      </w:r>
      <w:r w:rsidR="00C3794B" w:rsidRPr="00F46A66">
        <w:t>.</w:t>
      </w:r>
    </w:p>
    <w:p w14:paraId="14D0EEFA" w14:textId="77777777" w:rsidR="00BC75D8" w:rsidRPr="00C878A3" w:rsidRDefault="00BC75D8" w:rsidP="001A1B0C">
      <w:pPr>
        <w:pStyle w:val="Numberedheading1"/>
        <w:numPr>
          <w:ilvl w:val="0"/>
          <w:numId w:val="4"/>
        </w:numPr>
      </w:pPr>
      <w:bookmarkStart w:id="38" w:name="_Toc331083461"/>
      <w:r>
        <w:t xml:space="preserve">Publication of the </w:t>
      </w:r>
      <w:bookmarkEnd w:id="38"/>
      <w:r w:rsidR="00291DD9">
        <w:t>decision aid</w:t>
      </w:r>
    </w:p>
    <w:p w14:paraId="2E6C9C8D" w14:textId="1B39819D" w:rsidR="00BC75D8" w:rsidRPr="00F46A66" w:rsidRDefault="60D2EA19" w:rsidP="00B77CD4">
      <w:pPr>
        <w:pStyle w:val="NICEnormal"/>
      </w:pPr>
      <w:r>
        <w:t xml:space="preserve">The decision aid is published </w:t>
      </w:r>
      <w:r w:rsidR="4CF2897A">
        <w:t xml:space="preserve">on the tools and resources tab of </w:t>
      </w:r>
      <w:r>
        <w:t>the NICE guidance</w:t>
      </w:r>
      <w:r w:rsidR="3255B29F">
        <w:t xml:space="preserve">. It is </w:t>
      </w:r>
      <w:r w:rsidR="57A045E5">
        <w:t>p</w:t>
      </w:r>
      <w:r w:rsidR="5634777F">
        <w:t>ublicised</w:t>
      </w:r>
      <w:r w:rsidR="3255B29F">
        <w:t xml:space="preserve"> through NICE’s communications routes, including the </w:t>
      </w:r>
      <w:hyperlink r:id="rId19" w:history="1">
        <w:r w:rsidR="3255B29F" w:rsidRPr="00CA2081">
          <w:rPr>
            <w:rStyle w:val="Hyperlink"/>
          </w:rPr>
          <w:t xml:space="preserve">NICE </w:t>
        </w:r>
        <w:r w:rsidR="70FFEE93" w:rsidRPr="00CA2081">
          <w:rPr>
            <w:rStyle w:val="Hyperlink"/>
          </w:rPr>
          <w:t>f</w:t>
        </w:r>
        <w:r w:rsidR="3255B29F" w:rsidRPr="00CA2081">
          <w:rPr>
            <w:rStyle w:val="Hyperlink"/>
          </w:rPr>
          <w:t xml:space="preserve">ield </w:t>
        </w:r>
        <w:r w:rsidR="70FFEE93" w:rsidRPr="00CA2081">
          <w:rPr>
            <w:rStyle w:val="Hyperlink"/>
          </w:rPr>
          <w:t>t</w:t>
        </w:r>
        <w:r w:rsidR="3255B29F" w:rsidRPr="00CA2081">
          <w:rPr>
            <w:rStyle w:val="Hyperlink"/>
          </w:rPr>
          <w:t>eam</w:t>
        </w:r>
      </w:hyperlink>
      <w:r w:rsidR="3255B29F">
        <w:t xml:space="preserve"> </w:t>
      </w:r>
      <w:r w:rsidR="3255B29F" w:rsidRPr="00F46A66">
        <w:t xml:space="preserve">and </w:t>
      </w:r>
      <w:hyperlink r:id="rId20" w:history="1">
        <w:r w:rsidR="00CA2081" w:rsidRPr="00F46A66">
          <w:rPr>
            <w:rStyle w:val="Hyperlink"/>
          </w:rPr>
          <w:t xml:space="preserve">NICE </w:t>
        </w:r>
        <w:r w:rsidR="18A948B6" w:rsidRPr="00F46A66">
          <w:rPr>
            <w:rStyle w:val="Hyperlink"/>
          </w:rPr>
          <w:t>m</w:t>
        </w:r>
        <w:r w:rsidR="3255B29F" w:rsidRPr="00F46A66">
          <w:rPr>
            <w:rStyle w:val="Hyperlink"/>
          </w:rPr>
          <w:t xml:space="preserve">edicines and </w:t>
        </w:r>
        <w:r w:rsidR="18A948B6" w:rsidRPr="00F46A66">
          <w:rPr>
            <w:rStyle w:val="Hyperlink"/>
          </w:rPr>
          <w:t>p</w:t>
        </w:r>
        <w:r w:rsidR="3255B29F" w:rsidRPr="00F46A66">
          <w:rPr>
            <w:rStyle w:val="Hyperlink"/>
          </w:rPr>
          <w:t xml:space="preserve">rescribing </w:t>
        </w:r>
        <w:r w:rsidR="18A948B6" w:rsidRPr="00F46A66">
          <w:rPr>
            <w:rStyle w:val="Hyperlink"/>
          </w:rPr>
          <w:t>a</w:t>
        </w:r>
        <w:r w:rsidR="3255B29F" w:rsidRPr="00F46A66">
          <w:rPr>
            <w:rStyle w:val="Hyperlink"/>
          </w:rPr>
          <w:t>ssociates</w:t>
        </w:r>
      </w:hyperlink>
      <w:r w:rsidR="3255B29F" w:rsidRPr="00F46A66">
        <w:t>.</w:t>
      </w:r>
    </w:p>
    <w:p w14:paraId="37D45CD6" w14:textId="33F2B835" w:rsidR="00C3794B" w:rsidRDefault="00C3794B" w:rsidP="00B77CD4">
      <w:pPr>
        <w:pStyle w:val="NICEnormal"/>
      </w:pPr>
      <w:r w:rsidRPr="00322A61">
        <w:t xml:space="preserve">For externally commissioned decision aids, arrangements for publication </w:t>
      </w:r>
      <w:r w:rsidR="00A35CA9" w:rsidRPr="00322A61">
        <w:t>are</w:t>
      </w:r>
      <w:r w:rsidRPr="00322A61">
        <w:t xml:space="preserve"> agreed as part of the commission arrangements.</w:t>
      </w:r>
    </w:p>
    <w:p w14:paraId="17BE9BC0" w14:textId="77777777" w:rsidR="00BC75D8" w:rsidRPr="00C878A3" w:rsidRDefault="00BC75D8" w:rsidP="001A1B0C">
      <w:pPr>
        <w:pStyle w:val="Numberedheading1"/>
        <w:numPr>
          <w:ilvl w:val="0"/>
          <w:numId w:val="4"/>
        </w:numPr>
      </w:pPr>
      <w:bookmarkStart w:id="39" w:name="_Toc331083462"/>
      <w:r>
        <w:t>Review</w:t>
      </w:r>
      <w:bookmarkEnd w:id="39"/>
      <w:r w:rsidR="00EC606C">
        <w:t xml:space="preserve"> and update</w:t>
      </w:r>
    </w:p>
    <w:p w14:paraId="0669D604" w14:textId="4E7AFECC" w:rsidR="009D2759" w:rsidRDefault="135006CB" w:rsidP="008B6DB4">
      <w:pPr>
        <w:pStyle w:val="NICEnormal"/>
      </w:pPr>
      <w:r>
        <w:t>NICE decision aids</w:t>
      </w:r>
      <w:r w:rsidR="156707EE">
        <w:t xml:space="preserve"> </w:t>
      </w:r>
      <w:r w:rsidR="41352E96">
        <w:t>are reviewed as part of the surveillance process</w:t>
      </w:r>
      <w:r w:rsidR="135335DE">
        <w:t xml:space="preserve"> for the </w:t>
      </w:r>
      <w:r w:rsidR="1EB24ABE">
        <w:t xml:space="preserve">guidance </w:t>
      </w:r>
      <w:r w:rsidR="135335DE">
        <w:t xml:space="preserve">to which they relate. If the </w:t>
      </w:r>
      <w:r w:rsidR="1EB24ABE">
        <w:t xml:space="preserve">guidance </w:t>
      </w:r>
      <w:r w:rsidR="135335DE">
        <w:t xml:space="preserve">and the relevant recommendations are modified, the </w:t>
      </w:r>
      <w:r w:rsidR="34C78D75">
        <w:t>decision aid</w:t>
      </w:r>
      <w:r w:rsidR="135335DE">
        <w:t xml:space="preserve"> </w:t>
      </w:r>
      <w:r w:rsidR="33E0D4B7">
        <w:t xml:space="preserve">is </w:t>
      </w:r>
      <w:r w:rsidR="135335DE">
        <w:t>updated</w:t>
      </w:r>
      <w:r w:rsidR="10CF831E">
        <w:t xml:space="preserve"> or withdrawn</w:t>
      </w:r>
      <w:r w:rsidR="135335DE">
        <w:t>.</w:t>
      </w:r>
      <w:r w:rsidR="16C3DAAB">
        <w:t xml:space="preserve"> The decision aid may also be updated or withdrawn before the guideline is updated </w:t>
      </w:r>
      <w:r w:rsidR="31791CB2">
        <w:t xml:space="preserve">if there are changes to the licensing arrangements for medicines to which the decision aid refers, </w:t>
      </w:r>
      <w:r w:rsidR="0482B97C">
        <w:t xml:space="preserve">relevant </w:t>
      </w:r>
      <w:r w:rsidR="31791CB2">
        <w:t>safety w</w:t>
      </w:r>
      <w:r w:rsidR="7869732E">
        <w:t>arnings</w:t>
      </w:r>
      <w:r w:rsidR="362FD0E6">
        <w:t xml:space="preserve"> are issued by the MHRA or </w:t>
      </w:r>
      <w:r w:rsidR="1A58CD5B">
        <w:t xml:space="preserve">there are changes to relevant legislation or usual NHS practice. </w:t>
      </w:r>
    </w:p>
    <w:p w14:paraId="1C1598DB" w14:textId="77777777" w:rsidR="00FA18CD" w:rsidRPr="00FA18CD" w:rsidRDefault="00FA18CD" w:rsidP="00FA18CD">
      <w:pPr>
        <w:pStyle w:val="NICEnormal"/>
      </w:pPr>
      <w:bookmarkStart w:id="40" w:name="_Appendix_A:_Decision"/>
      <w:bookmarkStart w:id="41" w:name="_Appendix_A:_NICE"/>
      <w:bookmarkStart w:id="42" w:name="_Appendix_B:_templates"/>
      <w:bookmarkStart w:id="43" w:name="_Appendix_A:_NICE_1"/>
      <w:bookmarkStart w:id="44" w:name="_Appendix_B:_Searching"/>
      <w:bookmarkEnd w:id="40"/>
      <w:bookmarkEnd w:id="41"/>
      <w:bookmarkEnd w:id="42"/>
      <w:bookmarkEnd w:id="43"/>
      <w:bookmarkEnd w:id="44"/>
      <w:r w:rsidRPr="00FA18CD">
        <w:br w:type="page"/>
      </w:r>
    </w:p>
    <w:p w14:paraId="0A310DB2" w14:textId="0954FA5E" w:rsidR="00783B16" w:rsidRPr="00AA343F" w:rsidRDefault="00E92E6E" w:rsidP="00FA18CD">
      <w:pPr>
        <w:pStyle w:val="Heading1"/>
      </w:pPr>
      <w:bookmarkStart w:id="45" w:name="_Appendix_A:_Searching"/>
      <w:bookmarkEnd w:id="45"/>
      <w:r w:rsidRPr="00AA343F">
        <w:lastRenderedPageBreak/>
        <w:t xml:space="preserve">Appendix </w:t>
      </w:r>
      <w:r w:rsidR="0073718C">
        <w:t>A</w:t>
      </w:r>
      <w:r w:rsidRPr="00AA343F">
        <w:t xml:space="preserve">: Searching for and selecting evidence for use in NICE decision </w:t>
      </w:r>
      <w:proofErr w:type="gramStart"/>
      <w:r w:rsidRPr="00AA343F">
        <w:t>aids</w:t>
      </w:r>
      <w:proofErr w:type="gramEnd"/>
    </w:p>
    <w:p w14:paraId="7F03B221" w14:textId="26350650" w:rsidR="00AC2D11" w:rsidRPr="00AC2D11" w:rsidRDefault="00AC2D11" w:rsidP="00AC2D11">
      <w:pPr>
        <w:pStyle w:val="NICEnormal"/>
      </w:pPr>
      <w:r w:rsidRPr="00AC2D11">
        <w:t xml:space="preserve">In exceptional circumstances a targeted literature search is undertaken by NICE’s information services. This </w:t>
      </w:r>
      <w:r w:rsidR="00E14116">
        <w:t xml:space="preserve">step </w:t>
      </w:r>
      <w:r w:rsidRPr="00AC2D11">
        <w:t>will be considered only if: </w:t>
      </w:r>
    </w:p>
    <w:p w14:paraId="4BD59539" w14:textId="77777777" w:rsidR="00AC2D11" w:rsidRPr="00AC2D11" w:rsidRDefault="2CF84228" w:rsidP="008536DB">
      <w:pPr>
        <w:pStyle w:val="Bulletleft1"/>
      </w:pPr>
      <w:r>
        <w:t>evidence to address an essential component of the scope has not been identified within the evidence reviews or submission used in the development process for the guidance, or </w:t>
      </w:r>
    </w:p>
    <w:p w14:paraId="5BCA81A6" w14:textId="75783B3C" w:rsidR="00AC2D11" w:rsidRPr="00AC2D11" w:rsidRDefault="708B7B60" w:rsidP="008536DB">
      <w:pPr>
        <w:pStyle w:val="Bulletleft1"/>
      </w:pPr>
      <w:r>
        <w:t xml:space="preserve"> the relevant part of the guidance was last updated more than 3 years previously or more recent evidence has been highlighted to NICE’s </w:t>
      </w:r>
      <w:hyperlink r:id="rId21" w:history="1">
        <w:r>
          <w:t>guideline surveillance process</w:t>
        </w:r>
      </w:hyperlink>
      <w:r w:rsidR="4A410BBC">
        <w:t>, or </w:t>
      </w:r>
    </w:p>
    <w:p w14:paraId="02DCA443" w14:textId="22D3131A" w:rsidR="00AC2D11" w:rsidRPr="00AC2D11" w:rsidRDefault="2CF84228" w:rsidP="00FA18CD">
      <w:pPr>
        <w:pStyle w:val="Bulletleft1last"/>
      </w:pPr>
      <w:r>
        <w:t xml:space="preserve">the topic for an externally commissioned decision aid has not been the subject of NICE guidance published in the previous </w:t>
      </w:r>
      <w:r w:rsidR="2B2A384A">
        <w:t>3 </w:t>
      </w:r>
      <w:r>
        <w:t>years. </w:t>
      </w:r>
    </w:p>
    <w:p w14:paraId="7B0513C7" w14:textId="49A5728B" w:rsidR="00AC2D11" w:rsidRDefault="00AC2D11" w:rsidP="00AC2D11">
      <w:pPr>
        <w:pStyle w:val="Heading2"/>
      </w:pPr>
      <w:r>
        <w:t>Reviewing surveillance reports</w:t>
      </w:r>
    </w:p>
    <w:p w14:paraId="729177CD" w14:textId="12C78633" w:rsidR="006D7FD8" w:rsidRDefault="00AC2D11" w:rsidP="00AC2D11">
      <w:pPr>
        <w:pStyle w:val="NICEnormal"/>
        <w:rPr>
          <w:lang w:val="en-US"/>
        </w:rPr>
      </w:pPr>
      <w:r>
        <w:rPr>
          <w:lang w:val="en-US"/>
        </w:rPr>
        <w:t xml:space="preserve">In any of the circumstances described above, </w:t>
      </w:r>
      <w:hyperlink r:id="rId22" w:history="1">
        <w:r w:rsidRPr="006D7FD8">
          <w:rPr>
            <w:rStyle w:val="Hyperlink"/>
            <w:lang w:val="en-US"/>
          </w:rPr>
          <w:t>surveillance reports</w:t>
        </w:r>
      </w:hyperlink>
      <w:r w:rsidR="006D7FD8">
        <w:rPr>
          <w:lang w:val="en-US"/>
        </w:rPr>
        <w:t xml:space="preserve"> for the </w:t>
      </w:r>
      <w:r>
        <w:rPr>
          <w:lang w:val="en-US"/>
        </w:rPr>
        <w:t xml:space="preserve">relevant guidance </w:t>
      </w:r>
      <w:r w:rsidR="006D7FD8">
        <w:rPr>
          <w:lang w:val="en-US"/>
        </w:rPr>
        <w:t>are</w:t>
      </w:r>
      <w:r w:rsidR="00E14116">
        <w:rPr>
          <w:lang w:val="en-US"/>
        </w:rPr>
        <w:t xml:space="preserve"> first</w:t>
      </w:r>
      <w:r w:rsidR="006D7FD8">
        <w:rPr>
          <w:lang w:val="en-US"/>
        </w:rPr>
        <w:t xml:space="preserve"> reviewed</w:t>
      </w:r>
      <w:r w:rsidR="002406F2">
        <w:rPr>
          <w:lang w:val="en-US"/>
        </w:rPr>
        <w:t>,</w:t>
      </w:r>
      <w:r w:rsidR="00016E9E">
        <w:rPr>
          <w:lang w:val="en-US"/>
        </w:rPr>
        <w:t xml:space="preserve"> if they have been conducted</w:t>
      </w:r>
      <w:r w:rsidR="006D7FD8">
        <w:rPr>
          <w:lang w:val="en-US"/>
        </w:rPr>
        <w:t xml:space="preserve">. A </w:t>
      </w:r>
      <w:r w:rsidR="006D7FD8" w:rsidRPr="00AC2D11">
        <w:t>targeted literature search</w:t>
      </w:r>
      <w:r w:rsidR="006D7FD8">
        <w:t xml:space="preserve"> is not undertaken </w:t>
      </w:r>
      <w:proofErr w:type="spellStart"/>
      <w:r w:rsidR="006D7FD8">
        <w:t>i</w:t>
      </w:r>
      <w:proofErr w:type="spellEnd"/>
      <w:r w:rsidR="006D7FD8">
        <w:rPr>
          <w:lang w:val="en-US"/>
        </w:rPr>
        <w:t xml:space="preserve">f either of the following </w:t>
      </w:r>
      <w:r w:rsidR="00D27DD5">
        <w:rPr>
          <w:lang w:val="en-US"/>
        </w:rPr>
        <w:t xml:space="preserve">circumstances </w:t>
      </w:r>
      <w:r w:rsidR="006D7FD8">
        <w:rPr>
          <w:lang w:val="en-US"/>
        </w:rPr>
        <w:t xml:space="preserve">apply and </w:t>
      </w:r>
      <w:r w:rsidR="006D7FD8" w:rsidRPr="00AC2D11">
        <w:t xml:space="preserve">there is </w:t>
      </w:r>
      <w:r w:rsidR="00016E9E">
        <w:t xml:space="preserve">also </w:t>
      </w:r>
      <w:r w:rsidR="006D7FD8">
        <w:t xml:space="preserve">no </w:t>
      </w:r>
      <w:r w:rsidR="002406F2">
        <w:t xml:space="preserve">other </w:t>
      </w:r>
      <w:r w:rsidR="006D7FD8" w:rsidRPr="00AC2D11">
        <w:t>reason to think that more recent evidence is available</w:t>
      </w:r>
      <w:r w:rsidR="006D7FD8">
        <w:rPr>
          <w:lang w:val="en-US"/>
        </w:rPr>
        <w:t>:</w:t>
      </w:r>
    </w:p>
    <w:p w14:paraId="53136D27" w14:textId="3991F9FB" w:rsidR="00AC2D11" w:rsidRDefault="30CFC0F1" w:rsidP="008536DB">
      <w:pPr>
        <w:pStyle w:val="Bulletleft1"/>
        <w:rPr>
          <w:lang w:val="en-US"/>
        </w:rPr>
      </w:pPr>
      <w:r w:rsidRPr="5AB4D601">
        <w:rPr>
          <w:lang w:val="en-US"/>
        </w:rPr>
        <w:t xml:space="preserve">evidence which addresses the relevant components of the scope is contained </w:t>
      </w:r>
      <w:r>
        <w:t>within the evidence reviews or submission used in the development process for the guidance</w:t>
      </w:r>
      <w:r w:rsidRPr="5AB4D601">
        <w:rPr>
          <w:lang w:val="en-US"/>
        </w:rPr>
        <w:t xml:space="preserve"> and the surveillance review(s) indicate that no more recent </w:t>
      </w:r>
      <w:r w:rsidR="1320F265" w:rsidRPr="5AB4D601">
        <w:rPr>
          <w:lang w:val="en-US"/>
        </w:rPr>
        <w:t xml:space="preserve">relevant </w:t>
      </w:r>
      <w:r w:rsidRPr="5AB4D601">
        <w:rPr>
          <w:lang w:val="en-US"/>
        </w:rPr>
        <w:t xml:space="preserve">evidence has been published within the past 3 years, or </w:t>
      </w:r>
    </w:p>
    <w:p w14:paraId="6C12BD2B" w14:textId="0D5BB292" w:rsidR="006D7FD8" w:rsidRDefault="30CFC0F1" w:rsidP="00FA18CD">
      <w:pPr>
        <w:pStyle w:val="Bulletleft1last"/>
        <w:rPr>
          <w:lang w:val="en-US"/>
        </w:rPr>
      </w:pPr>
      <w:r w:rsidRPr="5AB4D601">
        <w:rPr>
          <w:lang w:val="en-US"/>
        </w:rPr>
        <w:t>the surveillance review(s) identify evidence which addresses components of the scope published within the past 3 years.</w:t>
      </w:r>
    </w:p>
    <w:p w14:paraId="2F1ECBF8" w14:textId="13F496A2" w:rsidR="006D7FD8" w:rsidRDefault="00D018C5" w:rsidP="00D018C5">
      <w:pPr>
        <w:pStyle w:val="Heading2"/>
      </w:pPr>
      <w:r>
        <w:t>Searching for evidence</w:t>
      </w:r>
    </w:p>
    <w:p w14:paraId="2C63DEF2" w14:textId="59A8D135" w:rsidR="00AA343F" w:rsidRDefault="2ACCADEF" w:rsidP="00AA343F">
      <w:pPr>
        <w:pStyle w:val="NICEnormal"/>
      </w:pPr>
      <w:r>
        <w:t>If, after available surveillance reports have been reviewed, an evidence search is needed, one or more s</w:t>
      </w:r>
      <w:r w:rsidR="794616F6">
        <w:t>earch question</w:t>
      </w:r>
      <w:r w:rsidR="6C5C270A">
        <w:t>s are</w:t>
      </w:r>
      <w:r w:rsidR="794616F6">
        <w:t xml:space="preserve"> developed by the </w:t>
      </w:r>
      <w:r w:rsidR="75BA3A5C">
        <w:t xml:space="preserve">decision aid </w:t>
      </w:r>
      <w:r w:rsidR="75BA3A5C">
        <w:lastRenderedPageBreak/>
        <w:t>development team</w:t>
      </w:r>
      <w:r w:rsidR="794616F6">
        <w:t xml:space="preserve"> that </w:t>
      </w:r>
      <w:r w:rsidR="6C5C270A">
        <w:t xml:space="preserve">describe the </w:t>
      </w:r>
      <w:r w:rsidR="6C5C270A" w:rsidRPr="56E91106">
        <w:rPr>
          <w:lang w:val="en-US"/>
        </w:rPr>
        <w:t xml:space="preserve">evidence needed to address the relevant components of the scope. These </w:t>
      </w:r>
      <w:r w:rsidR="794616F6">
        <w:t>specif</w:t>
      </w:r>
      <w:r w:rsidR="6C5C270A">
        <w:t>y</w:t>
      </w:r>
      <w:r w:rsidR="794616F6">
        <w:t xml:space="preserve"> the population, intervention, </w:t>
      </w:r>
      <w:proofErr w:type="gramStart"/>
      <w:r w:rsidR="794616F6">
        <w:t>comparators</w:t>
      </w:r>
      <w:proofErr w:type="gramEnd"/>
      <w:r w:rsidR="794616F6">
        <w:t xml:space="preserve"> and outcomes (PICO).</w:t>
      </w:r>
      <w:r w:rsidR="6C5C270A">
        <w:t xml:space="preserve"> NICE’s information services do a literature search according to the agreed scope and PICO.</w:t>
      </w:r>
      <w:r w:rsidR="2271F9AD">
        <w:t xml:space="preserve"> The search strategy and quality assurance of the search process is recorded.</w:t>
      </w:r>
    </w:p>
    <w:p w14:paraId="385959BB" w14:textId="0D59AE93" w:rsidR="00171406" w:rsidRDefault="00171406" w:rsidP="00171406">
      <w:pPr>
        <w:pStyle w:val="Heading2"/>
      </w:pPr>
      <w:r>
        <w:t>Selecting the evidence</w:t>
      </w:r>
    </w:p>
    <w:p w14:paraId="1F548EE2" w14:textId="77777777" w:rsidR="00D00749" w:rsidRDefault="00171406" w:rsidP="00AA343F">
      <w:pPr>
        <w:pStyle w:val="NICEnormal"/>
      </w:pPr>
      <w:r>
        <w:t xml:space="preserve">Evidence identified from the literature search is reviewed to </w:t>
      </w:r>
      <w:r w:rsidR="00D00749">
        <w:t>either:</w:t>
      </w:r>
    </w:p>
    <w:p w14:paraId="08099970" w14:textId="25FE2747" w:rsidR="00016E9E" w:rsidRDefault="526A2F30" w:rsidP="008536DB">
      <w:pPr>
        <w:pStyle w:val="Bulletleft1"/>
      </w:pPr>
      <w:r>
        <w:t>confirm that no more recent or better evidence than that which is in the evidence reviews or submission is available, or</w:t>
      </w:r>
    </w:p>
    <w:p w14:paraId="60B4A7B8" w14:textId="705499CA" w:rsidR="00D00749" w:rsidRDefault="526A2F30" w:rsidP="00FA18CD">
      <w:pPr>
        <w:pStyle w:val="Bulletleft1last"/>
      </w:pPr>
      <w:r>
        <w:t xml:space="preserve">identify evidence to </w:t>
      </w:r>
      <w:r w:rsidRPr="5AB4D601">
        <w:rPr>
          <w:lang w:val="en-US"/>
        </w:rPr>
        <w:t>address the relevant components of the scope.</w:t>
      </w:r>
    </w:p>
    <w:p w14:paraId="2A7F2404" w14:textId="77777777" w:rsidR="00D00749" w:rsidRDefault="00D00749" w:rsidP="00D00749">
      <w:pPr>
        <w:pStyle w:val="Heading3"/>
      </w:pPr>
      <w:r>
        <w:t xml:space="preserve">First </w:t>
      </w:r>
      <w:proofErr w:type="gramStart"/>
      <w:r>
        <w:t>sift</w:t>
      </w:r>
      <w:proofErr w:type="gramEnd"/>
    </w:p>
    <w:p w14:paraId="739502A4" w14:textId="6A958557" w:rsidR="00016E9E" w:rsidRDefault="00D00749" w:rsidP="00D00749">
      <w:pPr>
        <w:pStyle w:val="NICEnormal"/>
      </w:pPr>
      <w:r>
        <w:t>The first sift reviews the title and abstract of the study against the scope and PICO and removes evidence of low relevance. This may include non-English language studies, conference abstracts or studies that have not been published in full (because these cannot be critically appraised).</w:t>
      </w:r>
    </w:p>
    <w:p w14:paraId="6F7DD80C" w14:textId="77777777" w:rsidR="00D00749" w:rsidRPr="00D00749" w:rsidRDefault="00D00749" w:rsidP="00D00749">
      <w:pPr>
        <w:pStyle w:val="Heading3"/>
      </w:pPr>
      <w:r w:rsidRPr="00D00749">
        <w:t>Second sift</w:t>
      </w:r>
    </w:p>
    <w:p w14:paraId="3820EC9D" w14:textId="77777777" w:rsidR="00B41ED0" w:rsidRDefault="00D00749" w:rsidP="00AA343F">
      <w:pPr>
        <w:pStyle w:val="NICEnormal"/>
      </w:pPr>
      <w:r w:rsidRPr="00D00749">
        <w:t>The second sift of full papers further excludes articles that do not meet the criteria in the scope</w:t>
      </w:r>
      <w:r w:rsidR="00430FDB">
        <w:t xml:space="preserve"> and PICO</w:t>
      </w:r>
      <w:r w:rsidRPr="00D00749">
        <w:t>.</w:t>
      </w:r>
      <w:r>
        <w:t xml:space="preserve"> </w:t>
      </w:r>
    </w:p>
    <w:p w14:paraId="70957887" w14:textId="77777777" w:rsidR="00B41ED0" w:rsidRDefault="00B41ED0" w:rsidP="00322A61">
      <w:pPr>
        <w:pStyle w:val="Heading3"/>
      </w:pPr>
      <w:r>
        <w:t>Prioritisation</w:t>
      </w:r>
    </w:p>
    <w:p w14:paraId="0E6CC70E" w14:textId="46C78DBD" w:rsidR="00AA343F" w:rsidRDefault="00D00749" w:rsidP="00AA343F">
      <w:pPr>
        <w:pStyle w:val="NICEnormal"/>
      </w:pPr>
      <w:r w:rsidRPr="00D00749">
        <w:t>When all relevant studies have been identified</w:t>
      </w:r>
      <w:r>
        <w:t>, t</w:t>
      </w:r>
      <w:r w:rsidR="00AA343F">
        <w:t xml:space="preserve">he best available evidence is selected, </w:t>
      </w:r>
      <w:proofErr w:type="gramStart"/>
      <w:r w:rsidR="00AA343F">
        <w:t>taking into account</w:t>
      </w:r>
      <w:proofErr w:type="gramEnd"/>
      <w:r w:rsidR="00AA343F">
        <w:t>:</w:t>
      </w:r>
    </w:p>
    <w:p w14:paraId="20612980" w14:textId="19F3C367" w:rsidR="00D00749" w:rsidRDefault="526A2F30" w:rsidP="008536DB">
      <w:pPr>
        <w:pStyle w:val="Bulletleft1"/>
      </w:pPr>
      <w:r>
        <w:t>Applicability: the ability to generate absolute rates of benefits or harms from the study results.</w:t>
      </w:r>
    </w:p>
    <w:p w14:paraId="7E1D0F17" w14:textId="5E7EE88D" w:rsidR="00AA343F" w:rsidRDefault="77436289" w:rsidP="008536DB">
      <w:pPr>
        <w:pStyle w:val="Bulletleft1"/>
      </w:pPr>
      <w:r>
        <w:t xml:space="preserve">Risk of bias: this includes an assessment of the quality of the study size and design. </w:t>
      </w:r>
      <w:r w:rsidR="67905F76">
        <w:t>For comparisons between options, systematic reviews of randomised controlled trials (RCTs) are prioritised first, followed by single RCTs and then large observational studies.</w:t>
      </w:r>
    </w:p>
    <w:p w14:paraId="3BD8EF99" w14:textId="77777777" w:rsidR="00AA343F" w:rsidRDefault="77436289" w:rsidP="008536DB">
      <w:pPr>
        <w:pStyle w:val="Bulletleft1"/>
      </w:pPr>
      <w:r>
        <w:lastRenderedPageBreak/>
        <w:t>Precision: this includes a review of the 95% confidence interval around the best estimate of the absolute effect.</w:t>
      </w:r>
    </w:p>
    <w:p w14:paraId="0C6C9F5F" w14:textId="77777777" w:rsidR="00AA343F" w:rsidRDefault="77436289" w:rsidP="008536DB">
      <w:pPr>
        <w:pStyle w:val="Bulletleft1"/>
      </w:pPr>
      <w:r>
        <w:t xml:space="preserve">Consistency: this includes considering similarities and differences in relative effects if several studies are identified which potentially provide evidence. </w:t>
      </w:r>
    </w:p>
    <w:p w14:paraId="3E2AAA5F" w14:textId="77777777" w:rsidR="00AA343F" w:rsidRDefault="77436289" w:rsidP="00FA18CD">
      <w:pPr>
        <w:pStyle w:val="Bulletleft1last"/>
      </w:pPr>
      <w:r>
        <w:t>Directness: how closely the population in the study matches the population in the aim for the decision aid and the study interventions match UK practice.</w:t>
      </w:r>
    </w:p>
    <w:p w14:paraId="75E0E473" w14:textId="5CB04819" w:rsidR="00E14116" w:rsidRDefault="00E14116" w:rsidP="00AA343F">
      <w:pPr>
        <w:pStyle w:val="NICEnormal"/>
      </w:pPr>
      <w:r>
        <w:rPr>
          <w:lang w:val="en-US"/>
        </w:rPr>
        <w:t xml:space="preserve">If evidence is identified which might impact on the guidance recommendations, the surveillance team is informed and the </w:t>
      </w:r>
      <w:hyperlink r:id="rId23" w:history="1">
        <w:r w:rsidRPr="00E14116">
          <w:rPr>
            <w:rStyle w:val="Hyperlink"/>
          </w:rPr>
          <w:t>guideline surveillance process</w:t>
        </w:r>
      </w:hyperlink>
      <w:r>
        <w:t xml:space="preserve"> is followed.</w:t>
      </w:r>
    </w:p>
    <w:p w14:paraId="30A68C19" w14:textId="68B28EB5" w:rsidR="002406F2" w:rsidRPr="00AA343F" w:rsidRDefault="002406F2" w:rsidP="00AA343F">
      <w:pPr>
        <w:pStyle w:val="NICEnormal"/>
        <w:rPr>
          <w:lang w:val="en-US"/>
        </w:rPr>
      </w:pPr>
      <w:r>
        <w:t>The rationale for including or excluding evidence is recorded, but a narrative evidence review is not written. All evidence used in the decision aid is agreed with the project group.</w:t>
      </w:r>
    </w:p>
    <w:sectPr w:rsidR="002406F2" w:rsidRPr="00AA343F" w:rsidSect="00AA343F">
      <w:headerReference w:type="default" r:id="rId24"/>
      <w:footerReference w:type="default" r:id="rId25"/>
      <w:pgSz w:w="11907" w:h="16840" w:code="9"/>
      <w:pgMar w:top="1440" w:right="1134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CF60" w14:textId="77777777" w:rsidR="009C7C10" w:rsidRDefault="009C7C10">
      <w:r>
        <w:separator/>
      </w:r>
    </w:p>
  </w:endnote>
  <w:endnote w:type="continuationSeparator" w:id="0">
    <w:p w14:paraId="512AB869" w14:textId="77777777" w:rsidR="009C7C10" w:rsidRDefault="009C7C10">
      <w:r>
        <w:continuationSeparator/>
      </w:r>
    </w:p>
  </w:endnote>
  <w:endnote w:type="continuationNotice" w:id="1">
    <w:p w14:paraId="401ACDEA" w14:textId="77777777" w:rsidR="009C7C10" w:rsidRDefault="009C7C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337" w14:textId="3D102475" w:rsidR="005E6606" w:rsidRPr="007F13D4" w:rsidRDefault="007F13D4" w:rsidP="0016620B">
    <w:pPr>
      <w:pStyle w:val="Footer"/>
      <w:spacing w:after="0" w:line="360" w:lineRule="auto"/>
      <w:ind w:left="425" w:hanging="852"/>
      <w:rPr>
        <w:sz w:val="20"/>
        <w:szCs w:val="20"/>
      </w:rPr>
    </w:pPr>
    <w:r w:rsidRPr="007F13D4">
      <w:rPr>
        <w:sz w:val="20"/>
        <w:szCs w:val="20"/>
      </w:rPr>
      <w:t>NICE decision aids: process guide. June 2023</w:t>
    </w:r>
    <w:r w:rsidRPr="007F13D4">
      <w:rPr>
        <w:sz w:val="20"/>
        <w:szCs w:val="20"/>
      </w:rPr>
      <w:tab/>
    </w:r>
    <w:r w:rsidR="00D45417" w:rsidRPr="007F13D4">
      <w:rPr>
        <w:sz w:val="20"/>
        <w:szCs w:val="20"/>
      </w:rPr>
      <w:tab/>
    </w:r>
    <w:r w:rsidR="005E6606" w:rsidRPr="007F13D4">
      <w:rPr>
        <w:sz w:val="20"/>
        <w:szCs w:val="20"/>
      </w:rPr>
      <w:t xml:space="preserve">Page </w:t>
    </w:r>
    <w:r w:rsidR="005E6606" w:rsidRPr="007F13D4">
      <w:rPr>
        <w:sz w:val="20"/>
        <w:szCs w:val="20"/>
        <w:shd w:val="clear" w:color="auto" w:fill="E6E6E6"/>
      </w:rPr>
      <w:fldChar w:fldCharType="begin"/>
    </w:r>
    <w:r w:rsidR="005E6606" w:rsidRPr="007F13D4">
      <w:rPr>
        <w:sz w:val="20"/>
        <w:szCs w:val="20"/>
      </w:rPr>
      <w:instrText xml:space="preserve"> PAGE  \* Arabic  \* MERGEFORMAT </w:instrText>
    </w:r>
    <w:r w:rsidR="005E6606" w:rsidRPr="007F13D4">
      <w:rPr>
        <w:sz w:val="20"/>
        <w:szCs w:val="20"/>
        <w:shd w:val="clear" w:color="auto" w:fill="E6E6E6"/>
      </w:rPr>
      <w:fldChar w:fldCharType="separate"/>
    </w:r>
    <w:r w:rsidR="002E0C35" w:rsidRPr="007F13D4">
      <w:rPr>
        <w:noProof/>
        <w:sz w:val="20"/>
        <w:szCs w:val="20"/>
      </w:rPr>
      <w:t>21</w:t>
    </w:r>
    <w:r w:rsidR="005E6606" w:rsidRPr="007F13D4">
      <w:rPr>
        <w:sz w:val="20"/>
        <w:szCs w:val="20"/>
        <w:shd w:val="clear" w:color="auto" w:fill="E6E6E6"/>
      </w:rPr>
      <w:fldChar w:fldCharType="end"/>
    </w:r>
    <w:r w:rsidR="005E6606" w:rsidRPr="007F13D4">
      <w:rPr>
        <w:sz w:val="20"/>
        <w:szCs w:val="20"/>
      </w:rPr>
      <w:t xml:space="preserve"> of </w:t>
    </w:r>
    <w:r w:rsidR="005E6606" w:rsidRPr="007F13D4">
      <w:rPr>
        <w:noProof/>
        <w:sz w:val="20"/>
        <w:szCs w:val="20"/>
        <w:shd w:val="clear" w:color="auto" w:fill="E6E6E6"/>
      </w:rPr>
      <w:fldChar w:fldCharType="begin"/>
    </w:r>
    <w:r w:rsidR="005E6606" w:rsidRPr="007F13D4">
      <w:rPr>
        <w:noProof/>
        <w:sz w:val="20"/>
        <w:szCs w:val="20"/>
      </w:rPr>
      <w:instrText xml:space="preserve"> NUMPAGES  \* Arabic  \* MERGEFORMAT </w:instrText>
    </w:r>
    <w:r w:rsidR="005E6606" w:rsidRPr="007F13D4">
      <w:rPr>
        <w:noProof/>
        <w:sz w:val="20"/>
        <w:szCs w:val="20"/>
        <w:shd w:val="clear" w:color="auto" w:fill="E6E6E6"/>
      </w:rPr>
      <w:fldChar w:fldCharType="separate"/>
    </w:r>
    <w:r w:rsidR="002E0C35" w:rsidRPr="007F13D4">
      <w:rPr>
        <w:noProof/>
        <w:sz w:val="20"/>
        <w:szCs w:val="20"/>
      </w:rPr>
      <w:t>32</w:t>
    </w:r>
    <w:r w:rsidR="005E6606" w:rsidRPr="007F13D4">
      <w:rPr>
        <w:noProof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ACE2" w14:textId="77777777" w:rsidR="009C7C10" w:rsidRDefault="009C7C10">
      <w:r>
        <w:separator/>
      </w:r>
    </w:p>
  </w:footnote>
  <w:footnote w:type="continuationSeparator" w:id="0">
    <w:p w14:paraId="2F78FF13" w14:textId="77777777" w:rsidR="009C7C10" w:rsidRDefault="009C7C10">
      <w:r>
        <w:continuationSeparator/>
      </w:r>
    </w:p>
  </w:footnote>
  <w:footnote w:type="continuationNotice" w:id="1">
    <w:p w14:paraId="1E2A9B9B" w14:textId="77777777" w:rsidR="009C7C10" w:rsidRDefault="009C7C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62C9" w14:textId="0860C94A" w:rsidR="005E6606" w:rsidRPr="005C2F02" w:rsidRDefault="005C2F02" w:rsidP="005C2F02">
    <w:r>
      <w:rPr>
        <w:noProof/>
      </w:rPr>
      <w:drawing>
        <wp:inline distT="0" distB="0" distL="0" distR="0" wp14:anchorId="0416D26F" wp14:editId="56CBDEB3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A2"/>
    <w:multiLevelType w:val="hybridMultilevel"/>
    <w:tmpl w:val="1DF21212"/>
    <w:lvl w:ilvl="0" w:tplc="7F5EE1F2">
      <w:numFmt w:val="bullet"/>
      <w:lvlText w:val="•"/>
      <w:lvlJc w:val="left"/>
      <w:pPr>
        <w:ind w:left="862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2070C"/>
    <w:multiLevelType w:val="hybridMultilevel"/>
    <w:tmpl w:val="1C3CA4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78A618F"/>
    <w:multiLevelType w:val="hybridMultilevel"/>
    <w:tmpl w:val="6BB0B5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5163"/>
    <w:multiLevelType w:val="hybridMultilevel"/>
    <w:tmpl w:val="235A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0BC41B18"/>
    <w:multiLevelType w:val="multilevel"/>
    <w:tmpl w:val="D49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366C71"/>
    <w:multiLevelType w:val="hybridMultilevel"/>
    <w:tmpl w:val="E6D2AEFC"/>
    <w:lvl w:ilvl="0" w:tplc="A41EB016">
      <w:start w:val="1"/>
      <w:numFmt w:val="decimal"/>
      <w:lvlText w:val="%1."/>
      <w:lvlJc w:val="left"/>
      <w:pPr>
        <w:ind w:left="38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08B6451"/>
    <w:multiLevelType w:val="multilevel"/>
    <w:tmpl w:val="4B60F7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9" w15:restartNumberingAfterBreak="0">
    <w:nsid w:val="12A85ED2"/>
    <w:multiLevelType w:val="hybridMultilevel"/>
    <w:tmpl w:val="D1DC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B3E15"/>
    <w:multiLevelType w:val="hybridMultilevel"/>
    <w:tmpl w:val="F3048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17405"/>
    <w:multiLevelType w:val="multilevel"/>
    <w:tmpl w:val="5A1077B8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18BA3EA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E1AEEE"/>
    <w:multiLevelType w:val="multilevel"/>
    <w:tmpl w:val="468E4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1B4136BC"/>
    <w:multiLevelType w:val="hybridMultilevel"/>
    <w:tmpl w:val="0BFC2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D3711"/>
    <w:multiLevelType w:val="hybridMultilevel"/>
    <w:tmpl w:val="12EE7D60"/>
    <w:lvl w:ilvl="0" w:tplc="C6A8CC88">
      <w:start w:val="4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9A15FF"/>
    <w:multiLevelType w:val="hybridMultilevel"/>
    <w:tmpl w:val="388CC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616FF"/>
    <w:multiLevelType w:val="hybridMultilevel"/>
    <w:tmpl w:val="C1AC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CC358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A581C2A"/>
    <w:multiLevelType w:val="hybridMultilevel"/>
    <w:tmpl w:val="9CCE068E"/>
    <w:lvl w:ilvl="0" w:tplc="DF92A82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872" w:hanging="360"/>
      </w:pPr>
    </w:lvl>
    <w:lvl w:ilvl="2" w:tplc="0809001B" w:tentative="1">
      <w:start w:val="1"/>
      <w:numFmt w:val="lowerRoman"/>
      <w:lvlText w:val="%3."/>
      <w:lvlJc w:val="right"/>
      <w:pPr>
        <w:ind w:left="1592" w:hanging="180"/>
      </w:pPr>
    </w:lvl>
    <w:lvl w:ilvl="3" w:tplc="0809000F" w:tentative="1">
      <w:start w:val="1"/>
      <w:numFmt w:val="decimal"/>
      <w:lvlText w:val="%4."/>
      <w:lvlJc w:val="left"/>
      <w:pPr>
        <w:ind w:left="2312" w:hanging="360"/>
      </w:pPr>
    </w:lvl>
    <w:lvl w:ilvl="4" w:tplc="08090019" w:tentative="1">
      <w:start w:val="1"/>
      <w:numFmt w:val="lowerLetter"/>
      <w:lvlText w:val="%5."/>
      <w:lvlJc w:val="left"/>
      <w:pPr>
        <w:ind w:left="3032" w:hanging="360"/>
      </w:pPr>
    </w:lvl>
    <w:lvl w:ilvl="5" w:tplc="0809001B" w:tentative="1">
      <w:start w:val="1"/>
      <w:numFmt w:val="lowerRoman"/>
      <w:lvlText w:val="%6."/>
      <w:lvlJc w:val="right"/>
      <w:pPr>
        <w:ind w:left="3752" w:hanging="180"/>
      </w:pPr>
    </w:lvl>
    <w:lvl w:ilvl="6" w:tplc="0809000F" w:tentative="1">
      <w:start w:val="1"/>
      <w:numFmt w:val="decimal"/>
      <w:lvlText w:val="%7."/>
      <w:lvlJc w:val="left"/>
      <w:pPr>
        <w:ind w:left="4472" w:hanging="360"/>
      </w:pPr>
    </w:lvl>
    <w:lvl w:ilvl="7" w:tplc="08090019" w:tentative="1">
      <w:start w:val="1"/>
      <w:numFmt w:val="lowerLetter"/>
      <w:lvlText w:val="%8."/>
      <w:lvlJc w:val="left"/>
      <w:pPr>
        <w:ind w:left="5192" w:hanging="360"/>
      </w:pPr>
    </w:lvl>
    <w:lvl w:ilvl="8" w:tplc="08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2AEFBCFE"/>
    <w:multiLevelType w:val="multilevel"/>
    <w:tmpl w:val="C77A3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2D6A008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BD7933"/>
    <w:multiLevelType w:val="hybridMultilevel"/>
    <w:tmpl w:val="9C607B6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32F17CC3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40616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4251A8E"/>
    <w:multiLevelType w:val="hybridMultilevel"/>
    <w:tmpl w:val="E6D2AEFC"/>
    <w:lvl w:ilvl="0" w:tplc="A41EB016">
      <w:start w:val="1"/>
      <w:numFmt w:val="decimal"/>
      <w:lvlText w:val="%1."/>
      <w:lvlJc w:val="left"/>
      <w:pPr>
        <w:ind w:left="389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7" w15:restartNumberingAfterBreak="0">
    <w:nsid w:val="35E37866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8" w15:restartNumberingAfterBreak="0">
    <w:nsid w:val="36797C7B"/>
    <w:multiLevelType w:val="hybridMultilevel"/>
    <w:tmpl w:val="AA6EB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F6BDB"/>
    <w:multiLevelType w:val="hybridMultilevel"/>
    <w:tmpl w:val="BA500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412DF8"/>
    <w:multiLevelType w:val="hybridMultilevel"/>
    <w:tmpl w:val="99840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417790"/>
    <w:multiLevelType w:val="hybridMultilevel"/>
    <w:tmpl w:val="34A656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4AE0A19"/>
    <w:multiLevelType w:val="hybridMultilevel"/>
    <w:tmpl w:val="04AA57E8"/>
    <w:lvl w:ilvl="0" w:tplc="0809000F">
      <w:start w:val="1"/>
      <w:numFmt w:val="decimal"/>
      <w:lvlText w:val="%1."/>
      <w:lvlJc w:val="left"/>
      <w:pPr>
        <w:ind w:left="749" w:hanging="360"/>
      </w:p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" w15:restartNumberingAfterBreak="0">
    <w:nsid w:val="44C57D4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6" w15:restartNumberingAfterBreak="0">
    <w:nsid w:val="48AB10DB"/>
    <w:multiLevelType w:val="hybridMultilevel"/>
    <w:tmpl w:val="B7A24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8AE0B8D"/>
    <w:multiLevelType w:val="hybridMultilevel"/>
    <w:tmpl w:val="E7F8B196"/>
    <w:lvl w:ilvl="0" w:tplc="08090015">
      <w:start w:val="1"/>
      <w:numFmt w:val="upperLetter"/>
      <w:lvlText w:val="%1."/>
      <w:lvlJc w:val="left"/>
      <w:pPr>
        <w:ind w:left="34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199" w:hanging="360"/>
      </w:pPr>
    </w:lvl>
    <w:lvl w:ilvl="2" w:tplc="0809001B" w:tentative="1">
      <w:start w:val="1"/>
      <w:numFmt w:val="lowerRoman"/>
      <w:lvlText w:val="%3."/>
      <w:lvlJc w:val="right"/>
      <w:pPr>
        <w:ind w:left="4919" w:hanging="180"/>
      </w:pPr>
    </w:lvl>
    <w:lvl w:ilvl="3" w:tplc="0809000F" w:tentative="1">
      <w:start w:val="1"/>
      <w:numFmt w:val="decimal"/>
      <w:lvlText w:val="%4."/>
      <w:lvlJc w:val="left"/>
      <w:pPr>
        <w:ind w:left="5639" w:hanging="360"/>
      </w:pPr>
    </w:lvl>
    <w:lvl w:ilvl="4" w:tplc="08090019" w:tentative="1">
      <w:start w:val="1"/>
      <w:numFmt w:val="lowerLetter"/>
      <w:lvlText w:val="%5."/>
      <w:lvlJc w:val="left"/>
      <w:pPr>
        <w:ind w:left="6359" w:hanging="360"/>
      </w:pPr>
    </w:lvl>
    <w:lvl w:ilvl="5" w:tplc="0809001B" w:tentative="1">
      <w:start w:val="1"/>
      <w:numFmt w:val="lowerRoman"/>
      <w:lvlText w:val="%6."/>
      <w:lvlJc w:val="right"/>
      <w:pPr>
        <w:ind w:left="7079" w:hanging="180"/>
      </w:pPr>
    </w:lvl>
    <w:lvl w:ilvl="6" w:tplc="0809000F" w:tentative="1">
      <w:start w:val="1"/>
      <w:numFmt w:val="decimal"/>
      <w:lvlText w:val="%7."/>
      <w:lvlJc w:val="left"/>
      <w:pPr>
        <w:ind w:left="7799" w:hanging="360"/>
      </w:pPr>
    </w:lvl>
    <w:lvl w:ilvl="7" w:tplc="08090019" w:tentative="1">
      <w:start w:val="1"/>
      <w:numFmt w:val="lowerLetter"/>
      <w:lvlText w:val="%8."/>
      <w:lvlJc w:val="left"/>
      <w:pPr>
        <w:ind w:left="8519" w:hanging="360"/>
      </w:pPr>
    </w:lvl>
    <w:lvl w:ilvl="8" w:tplc="08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8" w15:restartNumberingAfterBreak="0">
    <w:nsid w:val="4C3550BF"/>
    <w:multiLevelType w:val="multilevel"/>
    <w:tmpl w:val="D49E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E4B5CD0"/>
    <w:multiLevelType w:val="multilevel"/>
    <w:tmpl w:val="A0F2E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0" w15:restartNumberingAfterBreak="0">
    <w:nsid w:val="50FA4F0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28036C3"/>
    <w:multiLevelType w:val="multilevel"/>
    <w:tmpl w:val="4B60F77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9C93D14"/>
    <w:multiLevelType w:val="multilevel"/>
    <w:tmpl w:val="D2F0C864"/>
    <w:lvl w:ilvl="0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59CA66F3"/>
    <w:multiLevelType w:val="hybridMultilevel"/>
    <w:tmpl w:val="D09EFBA2"/>
    <w:lvl w:ilvl="0" w:tplc="7F5EE1F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BEC3C04"/>
    <w:multiLevelType w:val="hybridMultilevel"/>
    <w:tmpl w:val="2970F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131BFF"/>
    <w:multiLevelType w:val="multilevel"/>
    <w:tmpl w:val="9B2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66127D4D"/>
    <w:multiLevelType w:val="multilevel"/>
    <w:tmpl w:val="7EECA594"/>
    <w:lvl w:ilvl="0">
      <w:start w:val="1"/>
      <w:numFmt w:val="decimal"/>
      <w:pStyle w:val="ITTHeading1"/>
      <w:lvlText w:val="%1.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ITTBody"/>
      <w:lvlText w:val="%1.%2."/>
      <w:lvlJc w:val="left"/>
      <w:pPr>
        <w:ind w:left="1163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TTBodyLevel2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48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9" w15:restartNumberingAfterBreak="0">
    <w:nsid w:val="690F3280"/>
    <w:multiLevelType w:val="hybridMultilevel"/>
    <w:tmpl w:val="2CC6E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6F2189"/>
    <w:multiLevelType w:val="hybridMultilevel"/>
    <w:tmpl w:val="3A009340"/>
    <w:lvl w:ilvl="0" w:tplc="35960CCE">
      <w:start w:val="1"/>
      <w:numFmt w:val="bullet"/>
      <w:pStyle w:val="Bullets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20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51" w15:restartNumberingAfterBreak="0">
    <w:nsid w:val="6CA0009A"/>
    <w:multiLevelType w:val="hybridMultilevel"/>
    <w:tmpl w:val="3886F908"/>
    <w:lvl w:ilvl="0" w:tplc="5462A15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8C5A54"/>
    <w:multiLevelType w:val="hybridMultilevel"/>
    <w:tmpl w:val="0B7E3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5828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2EB6C64"/>
    <w:multiLevelType w:val="hybridMultilevel"/>
    <w:tmpl w:val="2132F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C2D88"/>
    <w:multiLevelType w:val="hybridMultilevel"/>
    <w:tmpl w:val="0D26C78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5FF7BB9"/>
    <w:multiLevelType w:val="hybridMultilevel"/>
    <w:tmpl w:val="68C611A4"/>
    <w:lvl w:ilvl="0" w:tplc="F614E1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057422"/>
    <w:multiLevelType w:val="hybridMultilevel"/>
    <w:tmpl w:val="F86A8012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8" w15:restartNumberingAfterBreak="0">
    <w:nsid w:val="776C4887"/>
    <w:multiLevelType w:val="hybridMultilevel"/>
    <w:tmpl w:val="35964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714E5"/>
    <w:multiLevelType w:val="hybridMultilevel"/>
    <w:tmpl w:val="8E5A8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856950">
    <w:abstractNumId w:val="13"/>
  </w:num>
  <w:num w:numId="2" w16cid:durableId="1420252814">
    <w:abstractNumId w:val="39"/>
  </w:num>
  <w:num w:numId="3" w16cid:durableId="804659685">
    <w:abstractNumId w:val="21"/>
  </w:num>
  <w:num w:numId="4" w16cid:durableId="400372869">
    <w:abstractNumId w:val="19"/>
  </w:num>
  <w:num w:numId="5" w16cid:durableId="58136547">
    <w:abstractNumId w:val="5"/>
  </w:num>
  <w:num w:numId="6" w16cid:durableId="1144195487">
    <w:abstractNumId w:val="48"/>
  </w:num>
  <w:num w:numId="7" w16cid:durableId="1891532367">
    <w:abstractNumId w:val="32"/>
  </w:num>
  <w:num w:numId="8" w16cid:durableId="1561599564">
    <w:abstractNumId w:val="35"/>
  </w:num>
  <w:num w:numId="9" w16cid:durableId="649597760">
    <w:abstractNumId w:val="2"/>
  </w:num>
  <w:num w:numId="10" w16cid:durableId="223494777">
    <w:abstractNumId w:val="11"/>
  </w:num>
  <w:num w:numId="11" w16cid:durableId="1796173657">
    <w:abstractNumId w:val="15"/>
  </w:num>
  <w:num w:numId="12" w16cid:durableId="1053502465">
    <w:abstractNumId w:val="17"/>
  </w:num>
  <w:num w:numId="13" w16cid:durableId="1790780717">
    <w:abstractNumId w:val="43"/>
  </w:num>
  <w:num w:numId="14" w16cid:durableId="1601638533">
    <w:abstractNumId w:val="47"/>
  </w:num>
  <w:num w:numId="15" w16cid:durableId="1954903354">
    <w:abstractNumId w:val="0"/>
  </w:num>
  <w:num w:numId="16" w16cid:durableId="850604978">
    <w:abstractNumId w:val="44"/>
  </w:num>
  <w:num w:numId="17" w16cid:durableId="1961953788">
    <w:abstractNumId w:val="46"/>
  </w:num>
  <w:num w:numId="18" w16cid:durableId="12544140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7839406">
    <w:abstractNumId w:val="49"/>
  </w:num>
  <w:num w:numId="20" w16cid:durableId="1004161560">
    <w:abstractNumId w:val="50"/>
  </w:num>
  <w:num w:numId="21" w16cid:durableId="473834758">
    <w:abstractNumId w:val="54"/>
  </w:num>
  <w:num w:numId="22" w16cid:durableId="1236164393">
    <w:abstractNumId w:val="41"/>
  </w:num>
  <w:num w:numId="23" w16cid:durableId="1659337592">
    <w:abstractNumId w:val="8"/>
  </w:num>
  <w:num w:numId="24" w16cid:durableId="1264190847">
    <w:abstractNumId w:val="30"/>
  </w:num>
  <w:num w:numId="25" w16cid:durableId="900210496">
    <w:abstractNumId w:val="1"/>
  </w:num>
  <w:num w:numId="26" w16cid:durableId="1955167288">
    <w:abstractNumId w:val="31"/>
  </w:num>
  <w:num w:numId="27" w16cid:durableId="419839983">
    <w:abstractNumId w:val="59"/>
  </w:num>
  <w:num w:numId="28" w16cid:durableId="1530219483">
    <w:abstractNumId w:val="33"/>
  </w:num>
  <w:num w:numId="29" w16cid:durableId="467629982">
    <w:abstractNumId w:val="26"/>
  </w:num>
  <w:num w:numId="30" w16cid:durableId="36128571">
    <w:abstractNumId w:val="58"/>
  </w:num>
  <w:num w:numId="31" w16cid:durableId="141192688">
    <w:abstractNumId w:val="20"/>
  </w:num>
  <w:num w:numId="32" w16cid:durableId="915014281">
    <w:abstractNumId w:val="37"/>
  </w:num>
  <w:num w:numId="33" w16cid:durableId="564489695">
    <w:abstractNumId w:val="7"/>
  </w:num>
  <w:num w:numId="34" w16cid:durableId="805851920">
    <w:abstractNumId w:val="14"/>
  </w:num>
  <w:num w:numId="35" w16cid:durableId="1068261016">
    <w:abstractNumId w:val="55"/>
  </w:num>
  <w:num w:numId="36" w16cid:durableId="14192076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63627161">
    <w:abstractNumId w:val="29"/>
  </w:num>
  <w:num w:numId="38" w16cid:durableId="1784960408">
    <w:abstractNumId w:val="3"/>
  </w:num>
  <w:num w:numId="39" w16cid:durableId="1176765623">
    <w:abstractNumId w:val="4"/>
  </w:num>
  <w:num w:numId="40" w16cid:durableId="1420369933">
    <w:abstractNumId w:val="15"/>
  </w:num>
  <w:num w:numId="41" w16cid:durableId="2023898252">
    <w:abstractNumId w:val="52"/>
  </w:num>
  <w:num w:numId="42" w16cid:durableId="453864582">
    <w:abstractNumId w:val="18"/>
  </w:num>
  <w:num w:numId="43" w16cid:durableId="222102904">
    <w:abstractNumId w:val="9"/>
  </w:num>
  <w:num w:numId="44" w16cid:durableId="2123188597">
    <w:abstractNumId w:val="36"/>
  </w:num>
  <w:num w:numId="45" w16cid:durableId="1766881609">
    <w:abstractNumId w:val="28"/>
  </w:num>
  <w:num w:numId="46" w16cid:durableId="1253584912">
    <w:abstractNumId w:val="16"/>
  </w:num>
  <w:num w:numId="47" w16cid:durableId="3351177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13713850">
    <w:abstractNumId w:val="23"/>
  </w:num>
  <w:num w:numId="49" w16cid:durableId="366107171">
    <w:abstractNumId w:val="24"/>
  </w:num>
  <w:num w:numId="50" w16cid:durableId="916860677">
    <w:abstractNumId w:val="12"/>
  </w:num>
  <w:num w:numId="51" w16cid:durableId="14429942">
    <w:abstractNumId w:val="40"/>
  </w:num>
  <w:num w:numId="52" w16cid:durableId="97717879">
    <w:abstractNumId w:val="22"/>
  </w:num>
  <w:num w:numId="53" w16cid:durableId="1219896630">
    <w:abstractNumId w:val="27"/>
  </w:num>
  <w:num w:numId="54" w16cid:durableId="1914774822">
    <w:abstractNumId w:val="45"/>
  </w:num>
  <w:num w:numId="55" w16cid:durableId="749617102">
    <w:abstractNumId w:val="10"/>
  </w:num>
  <w:num w:numId="56" w16cid:durableId="468401512">
    <w:abstractNumId w:val="57"/>
  </w:num>
  <w:num w:numId="57" w16cid:durableId="1544321787">
    <w:abstractNumId w:val="25"/>
  </w:num>
  <w:num w:numId="58" w16cid:durableId="60641009">
    <w:abstractNumId w:val="6"/>
  </w:num>
  <w:num w:numId="59" w16cid:durableId="848449124">
    <w:abstractNumId w:val="38"/>
  </w:num>
  <w:num w:numId="60" w16cid:durableId="2116361313">
    <w:abstractNumId w:val="51"/>
  </w:num>
  <w:num w:numId="61" w16cid:durableId="1907959334">
    <w:abstractNumId w:val="51"/>
  </w:num>
  <w:num w:numId="62" w16cid:durableId="235475554">
    <w:abstractNumId w:val="51"/>
    <w:lvlOverride w:ilvl="0">
      <w:startOverride w:val="2"/>
    </w:lvlOverride>
  </w:num>
  <w:num w:numId="63" w16cid:durableId="240262637">
    <w:abstractNumId w:val="34"/>
  </w:num>
  <w:num w:numId="64" w16cid:durableId="1037392214">
    <w:abstractNumId w:val="51"/>
  </w:num>
  <w:num w:numId="65" w16cid:durableId="633754653">
    <w:abstractNumId w:val="51"/>
  </w:num>
  <w:num w:numId="66" w16cid:durableId="1961572099">
    <w:abstractNumId w:val="51"/>
  </w:num>
  <w:num w:numId="67" w16cid:durableId="988677741">
    <w:abstractNumId w:val="51"/>
  </w:num>
  <w:num w:numId="68" w16cid:durableId="1951156662">
    <w:abstractNumId w:val="51"/>
  </w:num>
  <w:num w:numId="69" w16cid:durableId="447823990">
    <w:abstractNumId w:val="51"/>
  </w:num>
  <w:num w:numId="70" w16cid:durableId="741637906">
    <w:abstractNumId w:val="51"/>
    <w:lvlOverride w:ilvl="0">
      <w:startOverride w:val="1"/>
    </w:lvlOverride>
  </w:num>
  <w:num w:numId="71" w16cid:durableId="754133019">
    <w:abstractNumId w:val="51"/>
    <w:lvlOverride w:ilvl="0">
      <w:startOverride w:val="1"/>
    </w:lvlOverride>
  </w:num>
  <w:num w:numId="72" w16cid:durableId="1511870538">
    <w:abstractNumId w:val="53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18"/>
    <w:rsid w:val="000005FE"/>
    <w:rsid w:val="00001C3E"/>
    <w:rsid w:val="00002CB5"/>
    <w:rsid w:val="00004111"/>
    <w:rsid w:val="0000413F"/>
    <w:rsid w:val="00007A43"/>
    <w:rsid w:val="000119FB"/>
    <w:rsid w:val="00013E5B"/>
    <w:rsid w:val="00014215"/>
    <w:rsid w:val="00014B6B"/>
    <w:rsid w:val="000157CD"/>
    <w:rsid w:val="0001646F"/>
    <w:rsid w:val="00016C4D"/>
    <w:rsid w:val="00016E9E"/>
    <w:rsid w:val="000176D2"/>
    <w:rsid w:val="00020ABB"/>
    <w:rsid w:val="00024EC4"/>
    <w:rsid w:val="0003040F"/>
    <w:rsid w:val="000315B2"/>
    <w:rsid w:val="00032315"/>
    <w:rsid w:val="00032902"/>
    <w:rsid w:val="0003372F"/>
    <w:rsid w:val="00035476"/>
    <w:rsid w:val="00035628"/>
    <w:rsid w:val="0003795E"/>
    <w:rsid w:val="00037C2B"/>
    <w:rsid w:val="000406DF"/>
    <w:rsid w:val="00040862"/>
    <w:rsid w:val="00044141"/>
    <w:rsid w:val="00046A45"/>
    <w:rsid w:val="000525CC"/>
    <w:rsid w:val="000528B3"/>
    <w:rsid w:val="00052EB1"/>
    <w:rsid w:val="00057160"/>
    <w:rsid w:val="00057EE7"/>
    <w:rsid w:val="000613E2"/>
    <w:rsid w:val="00061824"/>
    <w:rsid w:val="0006447B"/>
    <w:rsid w:val="000664F8"/>
    <w:rsid w:val="00073FC2"/>
    <w:rsid w:val="0007550B"/>
    <w:rsid w:val="0008038F"/>
    <w:rsid w:val="0008086D"/>
    <w:rsid w:val="0008286E"/>
    <w:rsid w:val="00084C5B"/>
    <w:rsid w:val="0008684B"/>
    <w:rsid w:val="00087FB1"/>
    <w:rsid w:val="00094D72"/>
    <w:rsid w:val="000950E1"/>
    <w:rsid w:val="0009549F"/>
    <w:rsid w:val="000A129A"/>
    <w:rsid w:val="000A187D"/>
    <w:rsid w:val="000A396F"/>
    <w:rsid w:val="000A3B39"/>
    <w:rsid w:val="000A4C2A"/>
    <w:rsid w:val="000A646A"/>
    <w:rsid w:val="000B06A4"/>
    <w:rsid w:val="000B521F"/>
    <w:rsid w:val="000B696E"/>
    <w:rsid w:val="000B6A68"/>
    <w:rsid w:val="000B72BB"/>
    <w:rsid w:val="000C0C95"/>
    <w:rsid w:val="000C17C1"/>
    <w:rsid w:val="000C2B8A"/>
    <w:rsid w:val="000C36E2"/>
    <w:rsid w:val="000C506C"/>
    <w:rsid w:val="000C6F5F"/>
    <w:rsid w:val="000C73E5"/>
    <w:rsid w:val="000C7D7A"/>
    <w:rsid w:val="000D59E6"/>
    <w:rsid w:val="000D637C"/>
    <w:rsid w:val="000D6FC2"/>
    <w:rsid w:val="000D7A94"/>
    <w:rsid w:val="000E06F0"/>
    <w:rsid w:val="000E1D3F"/>
    <w:rsid w:val="000E25A0"/>
    <w:rsid w:val="000E4BFD"/>
    <w:rsid w:val="000E515B"/>
    <w:rsid w:val="000E594F"/>
    <w:rsid w:val="000E5E3C"/>
    <w:rsid w:val="000F006C"/>
    <w:rsid w:val="000F1340"/>
    <w:rsid w:val="000F4093"/>
    <w:rsid w:val="000F4BBA"/>
    <w:rsid w:val="000F5723"/>
    <w:rsid w:val="000F76FC"/>
    <w:rsid w:val="000F7DB8"/>
    <w:rsid w:val="00100729"/>
    <w:rsid w:val="00100A17"/>
    <w:rsid w:val="00101A50"/>
    <w:rsid w:val="00101F34"/>
    <w:rsid w:val="00102CFC"/>
    <w:rsid w:val="001032E5"/>
    <w:rsid w:val="00105441"/>
    <w:rsid w:val="00107153"/>
    <w:rsid w:val="00107443"/>
    <w:rsid w:val="00110CA1"/>
    <w:rsid w:val="0011509D"/>
    <w:rsid w:val="001154F9"/>
    <w:rsid w:val="001164B2"/>
    <w:rsid w:val="00117569"/>
    <w:rsid w:val="0011767B"/>
    <w:rsid w:val="00117D50"/>
    <w:rsid w:val="00120406"/>
    <w:rsid w:val="00120815"/>
    <w:rsid w:val="00120C9E"/>
    <w:rsid w:val="001212EC"/>
    <w:rsid w:val="00121EFE"/>
    <w:rsid w:val="0012254E"/>
    <w:rsid w:val="00123D07"/>
    <w:rsid w:val="00123FB7"/>
    <w:rsid w:val="00124314"/>
    <w:rsid w:val="00125173"/>
    <w:rsid w:val="00126875"/>
    <w:rsid w:val="001276B6"/>
    <w:rsid w:val="00130E11"/>
    <w:rsid w:val="001322FC"/>
    <w:rsid w:val="001324FA"/>
    <w:rsid w:val="00144A93"/>
    <w:rsid w:val="00145990"/>
    <w:rsid w:val="0014599F"/>
    <w:rsid w:val="001476F8"/>
    <w:rsid w:val="00147A70"/>
    <w:rsid w:val="00150933"/>
    <w:rsid w:val="00151AD3"/>
    <w:rsid w:val="001521E5"/>
    <w:rsid w:val="00153C6B"/>
    <w:rsid w:val="00154008"/>
    <w:rsid w:val="00155E83"/>
    <w:rsid w:val="001561DF"/>
    <w:rsid w:val="00156A45"/>
    <w:rsid w:val="00157B5F"/>
    <w:rsid w:val="00160FA9"/>
    <w:rsid w:val="001618DE"/>
    <w:rsid w:val="00161AA0"/>
    <w:rsid w:val="00161C55"/>
    <w:rsid w:val="001632C6"/>
    <w:rsid w:val="001640E1"/>
    <w:rsid w:val="00164326"/>
    <w:rsid w:val="0016620B"/>
    <w:rsid w:val="00167BE1"/>
    <w:rsid w:val="00171406"/>
    <w:rsid w:val="00173EE8"/>
    <w:rsid w:val="001740AB"/>
    <w:rsid w:val="00174327"/>
    <w:rsid w:val="00174A74"/>
    <w:rsid w:val="00177F37"/>
    <w:rsid w:val="001828A6"/>
    <w:rsid w:val="00186008"/>
    <w:rsid w:val="001860D3"/>
    <w:rsid w:val="00191BC4"/>
    <w:rsid w:val="00192A13"/>
    <w:rsid w:val="00192A1D"/>
    <w:rsid w:val="00193670"/>
    <w:rsid w:val="001936BA"/>
    <w:rsid w:val="00194317"/>
    <w:rsid w:val="001956FC"/>
    <w:rsid w:val="00195A49"/>
    <w:rsid w:val="00196122"/>
    <w:rsid w:val="001A126A"/>
    <w:rsid w:val="001A1B0C"/>
    <w:rsid w:val="001A3EF1"/>
    <w:rsid w:val="001A5294"/>
    <w:rsid w:val="001B2A59"/>
    <w:rsid w:val="001B2B61"/>
    <w:rsid w:val="001B3F1C"/>
    <w:rsid w:val="001B4EB7"/>
    <w:rsid w:val="001B55A0"/>
    <w:rsid w:val="001B6AAF"/>
    <w:rsid w:val="001B7401"/>
    <w:rsid w:val="001C0337"/>
    <w:rsid w:val="001C2E49"/>
    <w:rsid w:val="001C3357"/>
    <w:rsid w:val="001C44D4"/>
    <w:rsid w:val="001C5957"/>
    <w:rsid w:val="001C5B72"/>
    <w:rsid w:val="001C61B9"/>
    <w:rsid w:val="001C6EEB"/>
    <w:rsid w:val="001C7032"/>
    <w:rsid w:val="001D09E4"/>
    <w:rsid w:val="001D7D52"/>
    <w:rsid w:val="001E3C57"/>
    <w:rsid w:val="001E4BBD"/>
    <w:rsid w:val="001F2E2E"/>
    <w:rsid w:val="001F67C3"/>
    <w:rsid w:val="001F7A09"/>
    <w:rsid w:val="001F7C13"/>
    <w:rsid w:val="00201A81"/>
    <w:rsid w:val="00202958"/>
    <w:rsid w:val="00202D74"/>
    <w:rsid w:val="00202F0E"/>
    <w:rsid w:val="00203810"/>
    <w:rsid w:val="002076EA"/>
    <w:rsid w:val="00207947"/>
    <w:rsid w:val="002117C4"/>
    <w:rsid w:val="00211EB1"/>
    <w:rsid w:val="002122FB"/>
    <w:rsid w:val="0021395E"/>
    <w:rsid w:val="00217164"/>
    <w:rsid w:val="002204ED"/>
    <w:rsid w:val="00221681"/>
    <w:rsid w:val="00221B38"/>
    <w:rsid w:val="0022435D"/>
    <w:rsid w:val="002249F4"/>
    <w:rsid w:val="002255FE"/>
    <w:rsid w:val="0023267C"/>
    <w:rsid w:val="00232727"/>
    <w:rsid w:val="00232DFA"/>
    <w:rsid w:val="00235689"/>
    <w:rsid w:val="00235CAB"/>
    <w:rsid w:val="002406F2"/>
    <w:rsid w:val="00240837"/>
    <w:rsid w:val="002413E0"/>
    <w:rsid w:val="00242B2F"/>
    <w:rsid w:val="002471B9"/>
    <w:rsid w:val="00247432"/>
    <w:rsid w:val="002475F3"/>
    <w:rsid w:val="002534DF"/>
    <w:rsid w:val="00254289"/>
    <w:rsid w:val="002548C4"/>
    <w:rsid w:val="002557B7"/>
    <w:rsid w:val="00255AA5"/>
    <w:rsid w:val="002600C2"/>
    <w:rsid w:val="002612DC"/>
    <w:rsid w:val="00262465"/>
    <w:rsid w:val="00264154"/>
    <w:rsid w:val="00264C48"/>
    <w:rsid w:val="00264CB5"/>
    <w:rsid w:val="00264D2D"/>
    <w:rsid w:val="00266707"/>
    <w:rsid w:val="0026FAA9"/>
    <w:rsid w:val="002735D0"/>
    <w:rsid w:val="00273611"/>
    <w:rsid w:val="0027387E"/>
    <w:rsid w:val="002763AA"/>
    <w:rsid w:val="00286831"/>
    <w:rsid w:val="00287AF5"/>
    <w:rsid w:val="002900F0"/>
    <w:rsid w:val="0029192A"/>
    <w:rsid w:val="00291B8B"/>
    <w:rsid w:val="00291DD9"/>
    <w:rsid w:val="00292FAB"/>
    <w:rsid w:val="00294421"/>
    <w:rsid w:val="0029578E"/>
    <w:rsid w:val="00295E88"/>
    <w:rsid w:val="00296798"/>
    <w:rsid w:val="002A0265"/>
    <w:rsid w:val="002A0955"/>
    <w:rsid w:val="002A0ABF"/>
    <w:rsid w:val="002A18D1"/>
    <w:rsid w:val="002A2B32"/>
    <w:rsid w:val="002A69BB"/>
    <w:rsid w:val="002A738A"/>
    <w:rsid w:val="002B0140"/>
    <w:rsid w:val="002B0FFD"/>
    <w:rsid w:val="002B10F2"/>
    <w:rsid w:val="002B3171"/>
    <w:rsid w:val="002B5742"/>
    <w:rsid w:val="002C3B0D"/>
    <w:rsid w:val="002C484F"/>
    <w:rsid w:val="002C4A37"/>
    <w:rsid w:val="002C7755"/>
    <w:rsid w:val="002D4236"/>
    <w:rsid w:val="002D5823"/>
    <w:rsid w:val="002D6201"/>
    <w:rsid w:val="002D6BB2"/>
    <w:rsid w:val="002E0972"/>
    <w:rsid w:val="002E0C35"/>
    <w:rsid w:val="002E2187"/>
    <w:rsid w:val="002E65E9"/>
    <w:rsid w:val="002E7564"/>
    <w:rsid w:val="002E7E38"/>
    <w:rsid w:val="002F0000"/>
    <w:rsid w:val="002F2C3C"/>
    <w:rsid w:val="002F4798"/>
    <w:rsid w:val="002F5DD9"/>
    <w:rsid w:val="002F6050"/>
    <w:rsid w:val="00303543"/>
    <w:rsid w:val="00306194"/>
    <w:rsid w:val="0030636B"/>
    <w:rsid w:val="00307D0A"/>
    <w:rsid w:val="00310838"/>
    <w:rsid w:val="00312BF7"/>
    <w:rsid w:val="00312D19"/>
    <w:rsid w:val="00314783"/>
    <w:rsid w:val="00315496"/>
    <w:rsid w:val="0031664C"/>
    <w:rsid w:val="0032291B"/>
    <w:rsid w:val="00322A61"/>
    <w:rsid w:val="0032311F"/>
    <w:rsid w:val="003262F1"/>
    <w:rsid w:val="0033179A"/>
    <w:rsid w:val="00332810"/>
    <w:rsid w:val="00332843"/>
    <w:rsid w:val="00332F3D"/>
    <w:rsid w:val="003330E6"/>
    <w:rsid w:val="00336222"/>
    <w:rsid w:val="00336517"/>
    <w:rsid w:val="00337DD4"/>
    <w:rsid w:val="00340068"/>
    <w:rsid w:val="00340E81"/>
    <w:rsid w:val="00342AF2"/>
    <w:rsid w:val="003449AB"/>
    <w:rsid w:val="00345529"/>
    <w:rsid w:val="003458DA"/>
    <w:rsid w:val="00346F31"/>
    <w:rsid w:val="00347CBE"/>
    <w:rsid w:val="0035208E"/>
    <w:rsid w:val="00353DC7"/>
    <w:rsid w:val="003544AC"/>
    <w:rsid w:val="00354875"/>
    <w:rsid w:val="00355BBE"/>
    <w:rsid w:val="00363DD4"/>
    <w:rsid w:val="00364008"/>
    <w:rsid w:val="003658C1"/>
    <w:rsid w:val="0036640D"/>
    <w:rsid w:val="00370632"/>
    <w:rsid w:val="00370D0B"/>
    <w:rsid w:val="00371EBF"/>
    <w:rsid w:val="00372C96"/>
    <w:rsid w:val="00372CF9"/>
    <w:rsid w:val="003754CD"/>
    <w:rsid w:val="00375C0F"/>
    <w:rsid w:val="00376D92"/>
    <w:rsid w:val="00380E71"/>
    <w:rsid w:val="00381711"/>
    <w:rsid w:val="003820A6"/>
    <w:rsid w:val="00382FE7"/>
    <w:rsid w:val="00384637"/>
    <w:rsid w:val="00384853"/>
    <w:rsid w:val="0038559C"/>
    <w:rsid w:val="00393877"/>
    <w:rsid w:val="00394050"/>
    <w:rsid w:val="0039446C"/>
    <w:rsid w:val="00395D5A"/>
    <w:rsid w:val="003978E1"/>
    <w:rsid w:val="00397BE9"/>
    <w:rsid w:val="003A096F"/>
    <w:rsid w:val="003A485A"/>
    <w:rsid w:val="003A629A"/>
    <w:rsid w:val="003A72CF"/>
    <w:rsid w:val="003A7C63"/>
    <w:rsid w:val="003A7D9B"/>
    <w:rsid w:val="003B1E5A"/>
    <w:rsid w:val="003B227E"/>
    <w:rsid w:val="003B3644"/>
    <w:rsid w:val="003B4F78"/>
    <w:rsid w:val="003B50C4"/>
    <w:rsid w:val="003B7172"/>
    <w:rsid w:val="003C0FD7"/>
    <w:rsid w:val="003C1CE6"/>
    <w:rsid w:val="003C31C5"/>
    <w:rsid w:val="003C36AC"/>
    <w:rsid w:val="003D2DC1"/>
    <w:rsid w:val="003D3307"/>
    <w:rsid w:val="003D3662"/>
    <w:rsid w:val="003E22A2"/>
    <w:rsid w:val="003E365E"/>
    <w:rsid w:val="003E52BA"/>
    <w:rsid w:val="003E5E0E"/>
    <w:rsid w:val="003E5F89"/>
    <w:rsid w:val="003E6306"/>
    <w:rsid w:val="00401D1F"/>
    <w:rsid w:val="00402204"/>
    <w:rsid w:val="00406B2F"/>
    <w:rsid w:val="0040763A"/>
    <w:rsid w:val="00411322"/>
    <w:rsid w:val="004131AB"/>
    <w:rsid w:val="0041766D"/>
    <w:rsid w:val="00417C37"/>
    <w:rsid w:val="00420794"/>
    <w:rsid w:val="00425AA1"/>
    <w:rsid w:val="00430FDB"/>
    <w:rsid w:val="00432FD0"/>
    <w:rsid w:val="004337FE"/>
    <w:rsid w:val="00434D63"/>
    <w:rsid w:val="004356CC"/>
    <w:rsid w:val="00437A6B"/>
    <w:rsid w:val="00441F73"/>
    <w:rsid w:val="00446D2E"/>
    <w:rsid w:val="00447442"/>
    <w:rsid w:val="004504A3"/>
    <w:rsid w:val="00450CAF"/>
    <w:rsid w:val="0045134F"/>
    <w:rsid w:val="00451A66"/>
    <w:rsid w:val="00452CFD"/>
    <w:rsid w:val="00452D3C"/>
    <w:rsid w:val="0045313E"/>
    <w:rsid w:val="00453329"/>
    <w:rsid w:val="00455465"/>
    <w:rsid w:val="00455FE7"/>
    <w:rsid w:val="00460B64"/>
    <w:rsid w:val="00460B75"/>
    <w:rsid w:val="00461D5E"/>
    <w:rsid w:val="004630D8"/>
    <w:rsid w:val="004646DC"/>
    <w:rsid w:val="00464CF3"/>
    <w:rsid w:val="004655DE"/>
    <w:rsid w:val="0046678D"/>
    <w:rsid w:val="004670BE"/>
    <w:rsid w:val="0046776B"/>
    <w:rsid w:val="004722C0"/>
    <w:rsid w:val="0047352C"/>
    <w:rsid w:val="0047496F"/>
    <w:rsid w:val="00475FDE"/>
    <w:rsid w:val="00480572"/>
    <w:rsid w:val="00480C6F"/>
    <w:rsid w:val="004816AA"/>
    <w:rsid w:val="004820E9"/>
    <w:rsid w:val="0048361F"/>
    <w:rsid w:val="00483B19"/>
    <w:rsid w:val="00485AB1"/>
    <w:rsid w:val="00487DEF"/>
    <w:rsid w:val="00492253"/>
    <w:rsid w:val="004963D9"/>
    <w:rsid w:val="00497213"/>
    <w:rsid w:val="004A4564"/>
    <w:rsid w:val="004A46B6"/>
    <w:rsid w:val="004A4C1A"/>
    <w:rsid w:val="004A4C45"/>
    <w:rsid w:val="004A4FD2"/>
    <w:rsid w:val="004A708B"/>
    <w:rsid w:val="004B0B80"/>
    <w:rsid w:val="004B0F2F"/>
    <w:rsid w:val="004B1D3F"/>
    <w:rsid w:val="004B1DE0"/>
    <w:rsid w:val="004B25DE"/>
    <w:rsid w:val="004B514C"/>
    <w:rsid w:val="004B6550"/>
    <w:rsid w:val="004B6DA1"/>
    <w:rsid w:val="004B6EC9"/>
    <w:rsid w:val="004B7A1C"/>
    <w:rsid w:val="004C0B9F"/>
    <w:rsid w:val="004C1B65"/>
    <w:rsid w:val="004C3357"/>
    <w:rsid w:val="004C64E6"/>
    <w:rsid w:val="004CE3C8"/>
    <w:rsid w:val="004D04C5"/>
    <w:rsid w:val="004D21B4"/>
    <w:rsid w:val="004D380E"/>
    <w:rsid w:val="004D485C"/>
    <w:rsid w:val="004D4B7D"/>
    <w:rsid w:val="004D4F48"/>
    <w:rsid w:val="004D554F"/>
    <w:rsid w:val="004D63D4"/>
    <w:rsid w:val="004E135A"/>
    <w:rsid w:val="004E2D60"/>
    <w:rsid w:val="004E2F05"/>
    <w:rsid w:val="004E4096"/>
    <w:rsid w:val="004F168D"/>
    <w:rsid w:val="004F1B8A"/>
    <w:rsid w:val="004F53D6"/>
    <w:rsid w:val="004F711A"/>
    <w:rsid w:val="00500D66"/>
    <w:rsid w:val="00502B40"/>
    <w:rsid w:val="00503F30"/>
    <w:rsid w:val="005043C0"/>
    <w:rsid w:val="005048E1"/>
    <w:rsid w:val="00505CCC"/>
    <w:rsid w:val="00505F66"/>
    <w:rsid w:val="00506E94"/>
    <w:rsid w:val="00511D30"/>
    <w:rsid w:val="00512055"/>
    <w:rsid w:val="00512392"/>
    <w:rsid w:val="00513D47"/>
    <w:rsid w:val="00515D9E"/>
    <w:rsid w:val="00516449"/>
    <w:rsid w:val="0052127A"/>
    <w:rsid w:val="00524F51"/>
    <w:rsid w:val="00526C07"/>
    <w:rsid w:val="0053028B"/>
    <w:rsid w:val="00530C40"/>
    <w:rsid w:val="0053387C"/>
    <w:rsid w:val="00535653"/>
    <w:rsid w:val="00536743"/>
    <w:rsid w:val="00537899"/>
    <w:rsid w:val="0054012E"/>
    <w:rsid w:val="005424ED"/>
    <w:rsid w:val="005441C1"/>
    <w:rsid w:val="00544CCE"/>
    <w:rsid w:val="0054642C"/>
    <w:rsid w:val="00551803"/>
    <w:rsid w:val="00552632"/>
    <w:rsid w:val="005551DE"/>
    <w:rsid w:val="0055523A"/>
    <w:rsid w:val="00555578"/>
    <w:rsid w:val="0055584C"/>
    <w:rsid w:val="005609A3"/>
    <w:rsid w:val="00562F5C"/>
    <w:rsid w:val="0056669E"/>
    <w:rsid w:val="00567B34"/>
    <w:rsid w:val="00571F8C"/>
    <w:rsid w:val="00572A07"/>
    <w:rsid w:val="00572EEF"/>
    <w:rsid w:val="005745C9"/>
    <w:rsid w:val="00574874"/>
    <w:rsid w:val="005765E2"/>
    <w:rsid w:val="0057750F"/>
    <w:rsid w:val="005805BD"/>
    <w:rsid w:val="00580C04"/>
    <w:rsid w:val="00582435"/>
    <w:rsid w:val="00582B33"/>
    <w:rsid w:val="005901EE"/>
    <w:rsid w:val="00590DD5"/>
    <w:rsid w:val="00593F5E"/>
    <w:rsid w:val="005A0189"/>
    <w:rsid w:val="005A4457"/>
    <w:rsid w:val="005A633A"/>
    <w:rsid w:val="005B1988"/>
    <w:rsid w:val="005B1CD5"/>
    <w:rsid w:val="005B3A3B"/>
    <w:rsid w:val="005B561F"/>
    <w:rsid w:val="005B5952"/>
    <w:rsid w:val="005B5BFF"/>
    <w:rsid w:val="005B676F"/>
    <w:rsid w:val="005B78E6"/>
    <w:rsid w:val="005B7FF1"/>
    <w:rsid w:val="005C036F"/>
    <w:rsid w:val="005C051F"/>
    <w:rsid w:val="005C2A6C"/>
    <w:rsid w:val="005C2F02"/>
    <w:rsid w:val="005C304F"/>
    <w:rsid w:val="005C32B7"/>
    <w:rsid w:val="005C630B"/>
    <w:rsid w:val="005C762E"/>
    <w:rsid w:val="005D003A"/>
    <w:rsid w:val="005D098C"/>
    <w:rsid w:val="005D10E9"/>
    <w:rsid w:val="005D116A"/>
    <w:rsid w:val="005D5B40"/>
    <w:rsid w:val="005D73A3"/>
    <w:rsid w:val="005D7D00"/>
    <w:rsid w:val="005E10B5"/>
    <w:rsid w:val="005E1681"/>
    <w:rsid w:val="005E2AD6"/>
    <w:rsid w:val="005E2C35"/>
    <w:rsid w:val="005E344B"/>
    <w:rsid w:val="005E359C"/>
    <w:rsid w:val="005E39D0"/>
    <w:rsid w:val="005E42D5"/>
    <w:rsid w:val="005E6606"/>
    <w:rsid w:val="005F3954"/>
    <w:rsid w:val="005F3FD2"/>
    <w:rsid w:val="005F42F1"/>
    <w:rsid w:val="005F6392"/>
    <w:rsid w:val="005F711B"/>
    <w:rsid w:val="005F7A59"/>
    <w:rsid w:val="0060023B"/>
    <w:rsid w:val="006007B3"/>
    <w:rsid w:val="00601928"/>
    <w:rsid w:val="0060253D"/>
    <w:rsid w:val="00605C43"/>
    <w:rsid w:val="0060662A"/>
    <w:rsid w:val="00606F71"/>
    <w:rsid w:val="00611547"/>
    <w:rsid w:val="00612789"/>
    <w:rsid w:val="0061364D"/>
    <w:rsid w:val="00614B26"/>
    <w:rsid w:val="00614BDA"/>
    <w:rsid w:val="00614F74"/>
    <w:rsid w:val="006159B4"/>
    <w:rsid w:val="006222E4"/>
    <w:rsid w:val="00627382"/>
    <w:rsid w:val="00631596"/>
    <w:rsid w:val="00631597"/>
    <w:rsid w:val="00631FD0"/>
    <w:rsid w:val="006323A2"/>
    <w:rsid w:val="006331B4"/>
    <w:rsid w:val="006343F3"/>
    <w:rsid w:val="0063573B"/>
    <w:rsid w:val="00635E24"/>
    <w:rsid w:val="006361A3"/>
    <w:rsid w:val="006361F4"/>
    <w:rsid w:val="00636DD8"/>
    <w:rsid w:val="00637069"/>
    <w:rsid w:val="00640C66"/>
    <w:rsid w:val="00641E88"/>
    <w:rsid w:val="00642906"/>
    <w:rsid w:val="0064556A"/>
    <w:rsid w:val="006457EF"/>
    <w:rsid w:val="00646297"/>
    <w:rsid w:val="006462CB"/>
    <w:rsid w:val="00647135"/>
    <w:rsid w:val="00647653"/>
    <w:rsid w:val="006503FE"/>
    <w:rsid w:val="00650573"/>
    <w:rsid w:val="00650F51"/>
    <w:rsid w:val="0065142F"/>
    <w:rsid w:val="00651ED7"/>
    <w:rsid w:val="0065345E"/>
    <w:rsid w:val="006534F5"/>
    <w:rsid w:val="00654E65"/>
    <w:rsid w:val="00657180"/>
    <w:rsid w:val="00660A19"/>
    <w:rsid w:val="00661926"/>
    <w:rsid w:val="00663DE0"/>
    <w:rsid w:val="00664633"/>
    <w:rsid w:val="0066616A"/>
    <w:rsid w:val="006668AC"/>
    <w:rsid w:val="00666CF3"/>
    <w:rsid w:val="00670C5F"/>
    <w:rsid w:val="006740D8"/>
    <w:rsid w:val="00674B09"/>
    <w:rsid w:val="00674D1F"/>
    <w:rsid w:val="006815B0"/>
    <w:rsid w:val="006823C1"/>
    <w:rsid w:val="00683C64"/>
    <w:rsid w:val="00684D86"/>
    <w:rsid w:val="006878CD"/>
    <w:rsid w:val="00690CB1"/>
    <w:rsid w:val="00691403"/>
    <w:rsid w:val="006917AC"/>
    <w:rsid w:val="00691876"/>
    <w:rsid w:val="0069255E"/>
    <w:rsid w:val="00694182"/>
    <w:rsid w:val="006946A5"/>
    <w:rsid w:val="0069570E"/>
    <w:rsid w:val="00695DFF"/>
    <w:rsid w:val="0069646B"/>
    <w:rsid w:val="00696CBB"/>
    <w:rsid w:val="00696D02"/>
    <w:rsid w:val="00697276"/>
    <w:rsid w:val="006A06A0"/>
    <w:rsid w:val="006A11D7"/>
    <w:rsid w:val="006A4843"/>
    <w:rsid w:val="006A5A90"/>
    <w:rsid w:val="006A721F"/>
    <w:rsid w:val="006B4709"/>
    <w:rsid w:val="006B5736"/>
    <w:rsid w:val="006B6883"/>
    <w:rsid w:val="006B7ED8"/>
    <w:rsid w:val="006C68BF"/>
    <w:rsid w:val="006D36F7"/>
    <w:rsid w:val="006D462B"/>
    <w:rsid w:val="006D4658"/>
    <w:rsid w:val="006D5B60"/>
    <w:rsid w:val="006D73F1"/>
    <w:rsid w:val="006D7FD8"/>
    <w:rsid w:val="006E0236"/>
    <w:rsid w:val="006E05CA"/>
    <w:rsid w:val="006E1BAA"/>
    <w:rsid w:val="006E23A3"/>
    <w:rsid w:val="006E381A"/>
    <w:rsid w:val="006E7879"/>
    <w:rsid w:val="006F11B8"/>
    <w:rsid w:val="006F2768"/>
    <w:rsid w:val="006F2BD2"/>
    <w:rsid w:val="006F3959"/>
    <w:rsid w:val="006F468E"/>
    <w:rsid w:val="006F7014"/>
    <w:rsid w:val="00700FFD"/>
    <w:rsid w:val="00703089"/>
    <w:rsid w:val="00703EFB"/>
    <w:rsid w:val="007040AF"/>
    <w:rsid w:val="007043BF"/>
    <w:rsid w:val="007046C9"/>
    <w:rsid w:val="007117DF"/>
    <w:rsid w:val="00712118"/>
    <w:rsid w:val="00713402"/>
    <w:rsid w:val="00714EA0"/>
    <w:rsid w:val="007170FE"/>
    <w:rsid w:val="0072075C"/>
    <w:rsid w:val="00722903"/>
    <w:rsid w:val="00726205"/>
    <w:rsid w:val="00732519"/>
    <w:rsid w:val="0073377D"/>
    <w:rsid w:val="007337D5"/>
    <w:rsid w:val="00734296"/>
    <w:rsid w:val="007348A9"/>
    <w:rsid w:val="00735205"/>
    <w:rsid w:val="007354F8"/>
    <w:rsid w:val="0073714C"/>
    <w:rsid w:val="0073718C"/>
    <w:rsid w:val="00740E0D"/>
    <w:rsid w:val="00741E40"/>
    <w:rsid w:val="007440C3"/>
    <w:rsid w:val="00745558"/>
    <w:rsid w:val="007456EB"/>
    <w:rsid w:val="00745BF5"/>
    <w:rsid w:val="00745DE0"/>
    <w:rsid w:val="00747615"/>
    <w:rsid w:val="0075093D"/>
    <w:rsid w:val="00752D13"/>
    <w:rsid w:val="00753314"/>
    <w:rsid w:val="00753A25"/>
    <w:rsid w:val="007543B8"/>
    <w:rsid w:val="0075557B"/>
    <w:rsid w:val="00757873"/>
    <w:rsid w:val="00760FA1"/>
    <w:rsid w:val="00761000"/>
    <w:rsid w:val="0076109C"/>
    <w:rsid w:val="00762722"/>
    <w:rsid w:val="00762BDD"/>
    <w:rsid w:val="00762FBC"/>
    <w:rsid w:val="00763286"/>
    <w:rsid w:val="00763FE2"/>
    <w:rsid w:val="00764679"/>
    <w:rsid w:val="007653E9"/>
    <w:rsid w:val="00773CA9"/>
    <w:rsid w:val="00774CB0"/>
    <w:rsid w:val="00775DFA"/>
    <w:rsid w:val="00776B5F"/>
    <w:rsid w:val="00783B16"/>
    <w:rsid w:val="007845D2"/>
    <w:rsid w:val="00785650"/>
    <w:rsid w:val="00790830"/>
    <w:rsid w:val="0079206F"/>
    <w:rsid w:val="00795415"/>
    <w:rsid w:val="00795901"/>
    <w:rsid w:val="00796DCF"/>
    <w:rsid w:val="007A08E4"/>
    <w:rsid w:val="007A1051"/>
    <w:rsid w:val="007A12BF"/>
    <w:rsid w:val="007A3570"/>
    <w:rsid w:val="007A4EEE"/>
    <w:rsid w:val="007A7F45"/>
    <w:rsid w:val="007B206B"/>
    <w:rsid w:val="007B3EB6"/>
    <w:rsid w:val="007B5F37"/>
    <w:rsid w:val="007C06AF"/>
    <w:rsid w:val="007C074E"/>
    <w:rsid w:val="007C1D7A"/>
    <w:rsid w:val="007C24A4"/>
    <w:rsid w:val="007C27A7"/>
    <w:rsid w:val="007C7237"/>
    <w:rsid w:val="007C7F15"/>
    <w:rsid w:val="007D3AC3"/>
    <w:rsid w:val="007D68EB"/>
    <w:rsid w:val="007D7570"/>
    <w:rsid w:val="007D7588"/>
    <w:rsid w:val="007E39FB"/>
    <w:rsid w:val="007E4743"/>
    <w:rsid w:val="007E5BCD"/>
    <w:rsid w:val="007E6180"/>
    <w:rsid w:val="007E796F"/>
    <w:rsid w:val="007F0579"/>
    <w:rsid w:val="007F0CD0"/>
    <w:rsid w:val="007F13D4"/>
    <w:rsid w:val="007F320D"/>
    <w:rsid w:val="007F37DB"/>
    <w:rsid w:val="007F3C60"/>
    <w:rsid w:val="007F3FA2"/>
    <w:rsid w:val="007F4106"/>
    <w:rsid w:val="007F4D02"/>
    <w:rsid w:val="007F57AF"/>
    <w:rsid w:val="00801F6F"/>
    <w:rsid w:val="00802992"/>
    <w:rsid w:val="00805224"/>
    <w:rsid w:val="00806187"/>
    <w:rsid w:val="00812830"/>
    <w:rsid w:val="00814116"/>
    <w:rsid w:val="00816A18"/>
    <w:rsid w:val="00817157"/>
    <w:rsid w:val="00817209"/>
    <w:rsid w:val="00820A9A"/>
    <w:rsid w:val="00824E83"/>
    <w:rsid w:val="00825C24"/>
    <w:rsid w:val="0082675E"/>
    <w:rsid w:val="00826ABF"/>
    <w:rsid w:val="008307AC"/>
    <w:rsid w:val="00831B4D"/>
    <w:rsid w:val="0083280F"/>
    <w:rsid w:val="00832F7F"/>
    <w:rsid w:val="00834555"/>
    <w:rsid w:val="00834C41"/>
    <w:rsid w:val="00835656"/>
    <w:rsid w:val="00842E30"/>
    <w:rsid w:val="00845361"/>
    <w:rsid w:val="00845AED"/>
    <w:rsid w:val="00845E4B"/>
    <w:rsid w:val="008505C3"/>
    <w:rsid w:val="00850D35"/>
    <w:rsid w:val="00851D5A"/>
    <w:rsid w:val="008536DB"/>
    <w:rsid w:val="00854149"/>
    <w:rsid w:val="0085504E"/>
    <w:rsid w:val="00856938"/>
    <w:rsid w:val="008578A0"/>
    <w:rsid w:val="00861171"/>
    <w:rsid w:val="008628D6"/>
    <w:rsid w:val="0086336D"/>
    <w:rsid w:val="00863735"/>
    <w:rsid w:val="00863F56"/>
    <w:rsid w:val="0086472B"/>
    <w:rsid w:val="00867ED5"/>
    <w:rsid w:val="00870075"/>
    <w:rsid w:val="00870610"/>
    <w:rsid w:val="00870670"/>
    <w:rsid w:val="00871B4F"/>
    <w:rsid w:val="00871CEB"/>
    <w:rsid w:val="0087381A"/>
    <w:rsid w:val="00877883"/>
    <w:rsid w:val="00890A96"/>
    <w:rsid w:val="00891285"/>
    <w:rsid w:val="00891C80"/>
    <w:rsid w:val="008927E0"/>
    <w:rsid w:val="008A2046"/>
    <w:rsid w:val="008A26CE"/>
    <w:rsid w:val="008A4F50"/>
    <w:rsid w:val="008A5089"/>
    <w:rsid w:val="008A5291"/>
    <w:rsid w:val="008A6800"/>
    <w:rsid w:val="008A731C"/>
    <w:rsid w:val="008A7913"/>
    <w:rsid w:val="008B264E"/>
    <w:rsid w:val="008B378B"/>
    <w:rsid w:val="008B685C"/>
    <w:rsid w:val="008B6A61"/>
    <w:rsid w:val="008B6C03"/>
    <w:rsid w:val="008B6CC4"/>
    <w:rsid w:val="008B6DB4"/>
    <w:rsid w:val="008B72B8"/>
    <w:rsid w:val="008C15BA"/>
    <w:rsid w:val="008C1E4D"/>
    <w:rsid w:val="008D0AB0"/>
    <w:rsid w:val="008D0CA7"/>
    <w:rsid w:val="008D6923"/>
    <w:rsid w:val="008D6EBE"/>
    <w:rsid w:val="008D78C6"/>
    <w:rsid w:val="008E03E7"/>
    <w:rsid w:val="008E0713"/>
    <w:rsid w:val="008E0B48"/>
    <w:rsid w:val="008E0B96"/>
    <w:rsid w:val="008E7585"/>
    <w:rsid w:val="008F2C10"/>
    <w:rsid w:val="008F2C71"/>
    <w:rsid w:val="008F3F22"/>
    <w:rsid w:val="008F497F"/>
    <w:rsid w:val="008F4E7B"/>
    <w:rsid w:val="008F539E"/>
    <w:rsid w:val="008F5C30"/>
    <w:rsid w:val="00903ACC"/>
    <w:rsid w:val="00903D31"/>
    <w:rsid w:val="0090402B"/>
    <w:rsid w:val="0090514B"/>
    <w:rsid w:val="00906052"/>
    <w:rsid w:val="00910F47"/>
    <w:rsid w:val="00912781"/>
    <w:rsid w:val="00913296"/>
    <w:rsid w:val="009138CF"/>
    <w:rsid w:val="009138F5"/>
    <w:rsid w:val="00915CE5"/>
    <w:rsid w:val="00917A36"/>
    <w:rsid w:val="0092266D"/>
    <w:rsid w:val="00924229"/>
    <w:rsid w:val="009253BF"/>
    <w:rsid w:val="0092657D"/>
    <w:rsid w:val="00926757"/>
    <w:rsid w:val="00930764"/>
    <w:rsid w:val="00932A58"/>
    <w:rsid w:val="009358A9"/>
    <w:rsid w:val="009425A8"/>
    <w:rsid w:val="0094366C"/>
    <w:rsid w:val="009441F5"/>
    <w:rsid w:val="009444CD"/>
    <w:rsid w:val="00944F56"/>
    <w:rsid w:val="009453F5"/>
    <w:rsid w:val="00946282"/>
    <w:rsid w:val="009479AC"/>
    <w:rsid w:val="009538F3"/>
    <w:rsid w:val="00953ADF"/>
    <w:rsid w:val="009541F1"/>
    <w:rsid w:val="00954698"/>
    <w:rsid w:val="00961BBE"/>
    <w:rsid w:val="00962F62"/>
    <w:rsid w:val="00965EFA"/>
    <w:rsid w:val="0096619C"/>
    <w:rsid w:val="0096692B"/>
    <w:rsid w:val="00967A12"/>
    <w:rsid w:val="009709B9"/>
    <w:rsid w:val="0097339B"/>
    <w:rsid w:val="009769C0"/>
    <w:rsid w:val="009772EC"/>
    <w:rsid w:val="00977FA1"/>
    <w:rsid w:val="00980403"/>
    <w:rsid w:val="00980B75"/>
    <w:rsid w:val="00985887"/>
    <w:rsid w:val="00985BC9"/>
    <w:rsid w:val="00987231"/>
    <w:rsid w:val="00987880"/>
    <w:rsid w:val="00987B03"/>
    <w:rsid w:val="0099181D"/>
    <w:rsid w:val="00991A15"/>
    <w:rsid w:val="009941B6"/>
    <w:rsid w:val="009A0D18"/>
    <w:rsid w:val="009A601F"/>
    <w:rsid w:val="009B06F1"/>
    <w:rsid w:val="009B09C5"/>
    <w:rsid w:val="009B353F"/>
    <w:rsid w:val="009B394C"/>
    <w:rsid w:val="009B41A9"/>
    <w:rsid w:val="009B4A57"/>
    <w:rsid w:val="009B6131"/>
    <w:rsid w:val="009B621A"/>
    <w:rsid w:val="009B6E8B"/>
    <w:rsid w:val="009C02FA"/>
    <w:rsid w:val="009C34B0"/>
    <w:rsid w:val="009C45D9"/>
    <w:rsid w:val="009C4B43"/>
    <w:rsid w:val="009C5543"/>
    <w:rsid w:val="009C6F32"/>
    <w:rsid w:val="009C7C10"/>
    <w:rsid w:val="009C7E14"/>
    <w:rsid w:val="009D2759"/>
    <w:rsid w:val="009D3C25"/>
    <w:rsid w:val="009D5AE9"/>
    <w:rsid w:val="009D6CFB"/>
    <w:rsid w:val="009E1DB5"/>
    <w:rsid w:val="009E426B"/>
    <w:rsid w:val="009E562B"/>
    <w:rsid w:val="009E587D"/>
    <w:rsid w:val="009E5FF1"/>
    <w:rsid w:val="009E7853"/>
    <w:rsid w:val="009F144C"/>
    <w:rsid w:val="009F514E"/>
    <w:rsid w:val="009F5B64"/>
    <w:rsid w:val="009F6CCD"/>
    <w:rsid w:val="009F7311"/>
    <w:rsid w:val="009F7922"/>
    <w:rsid w:val="00A00555"/>
    <w:rsid w:val="00A00879"/>
    <w:rsid w:val="00A0128A"/>
    <w:rsid w:val="00A056DB"/>
    <w:rsid w:val="00A06657"/>
    <w:rsid w:val="00A0704A"/>
    <w:rsid w:val="00A1043E"/>
    <w:rsid w:val="00A12504"/>
    <w:rsid w:val="00A137AA"/>
    <w:rsid w:val="00A14819"/>
    <w:rsid w:val="00A25DE0"/>
    <w:rsid w:val="00A26BEF"/>
    <w:rsid w:val="00A26C6B"/>
    <w:rsid w:val="00A30819"/>
    <w:rsid w:val="00A31F04"/>
    <w:rsid w:val="00A32F09"/>
    <w:rsid w:val="00A3390A"/>
    <w:rsid w:val="00A35CA9"/>
    <w:rsid w:val="00A361A3"/>
    <w:rsid w:val="00A361BD"/>
    <w:rsid w:val="00A36444"/>
    <w:rsid w:val="00A367A6"/>
    <w:rsid w:val="00A36812"/>
    <w:rsid w:val="00A3691E"/>
    <w:rsid w:val="00A40A7F"/>
    <w:rsid w:val="00A4131B"/>
    <w:rsid w:val="00A42F40"/>
    <w:rsid w:val="00A5007A"/>
    <w:rsid w:val="00A5180B"/>
    <w:rsid w:val="00A552CD"/>
    <w:rsid w:val="00A6036B"/>
    <w:rsid w:val="00A60B21"/>
    <w:rsid w:val="00A63A67"/>
    <w:rsid w:val="00A654FA"/>
    <w:rsid w:val="00A65547"/>
    <w:rsid w:val="00A70E5E"/>
    <w:rsid w:val="00A71662"/>
    <w:rsid w:val="00A72B1D"/>
    <w:rsid w:val="00A73187"/>
    <w:rsid w:val="00A73813"/>
    <w:rsid w:val="00A738E4"/>
    <w:rsid w:val="00A74E91"/>
    <w:rsid w:val="00A76188"/>
    <w:rsid w:val="00A8021F"/>
    <w:rsid w:val="00A806C6"/>
    <w:rsid w:val="00A8151D"/>
    <w:rsid w:val="00A81ABB"/>
    <w:rsid w:val="00A8237C"/>
    <w:rsid w:val="00A828AA"/>
    <w:rsid w:val="00A83078"/>
    <w:rsid w:val="00A83F7A"/>
    <w:rsid w:val="00A84351"/>
    <w:rsid w:val="00A852FE"/>
    <w:rsid w:val="00A85AC2"/>
    <w:rsid w:val="00A8616E"/>
    <w:rsid w:val="00A86D3D"/>
    <w:rsid w:val="00A87D13"/>
    <w:rsid w:val="00A9132E"/>
    <w:rsid w:val="00A94588"/>
    <w:rsid w:val="00A979F7"/>
    <w:rsid w:val="00AA343F"/>
    <w:rsid w:val="00AA535A"/>
    <w:rsid w:val="00AA69CD"/>
    <w:rsid w:val="00AA751C"/>
    <w:rsid w:val="00AB0B47"/>
    <w:rsid w:val="00AB1F68"/>
    <w:rsid w:val="00AB2948"/>
    <w:rsid w:val="00AB39FA"/>
    <w:rsid w:val="00AB4475"/>
    <w:rsid w:val="00AB673F"/>
    <w:rsid w:val="00AB78B0"/>
    <w:rsid w:val="00AB7EB9"/>
    <w:rsid w:val="00AC0010"/>
    <w:rsid w:val="00AC27AF"/>
    <w:rsid w:val="00AC2D11"/>
    <w:rsid w:val="00AC412E"/>
    <w:rsid w:val="00AC4384"/>
    <w:rsid w:val="00AC45F2"/>
    <w:rsid w:val="00AC6367"/>
    <w:rsid w:val="00AC6528"/>
    <w:rsid w:val="00AD1EC6"/>
    <w:rsid w:val="00AD39C0"/>
    <w:rsid w:val="00AD3D90"/>
    <w:rsid w:val="00AD4C0F"/>
    <w:rsid w:val="00AD605F"/>
    <w:rsid w:val="00AD63AA"/>
    <w:rsid w:val="00AD6933"/>
    <w:rsid w:val="00AD6B7B"/>
    <w:rsid w:val="00AD6DB6"/>
    <w:rsid w:val="00AF15C7"/>
    <w:rsid w:val="00AF3D5F"/>
    <w:rsid w:val="00AF3EB7"/>
    <w:rsid w:val="00AF3F5A"/>
    <w:rsid w:val="00AF507A"/>
    <w:rsid w:val="00AF5B32"/>
    <w:rsid w:val="00AF5CE9"/>
    <w:rsid w:val="00AF7370"/>
    <w:rsid w:val="00B0075A"/>
    <w:rsid w:val="00B068EC"/>
    <w:rsid w:val="00B07446"/>
    <w:rsid w:val="00B1017C"/>
    <w:rsid w:val="00B11695"/>
    <w:rsid w:val="00B121F7"/>
    <w:rsid w:val="00B1356D"/>
    <w:rsid w:val="00B143DD"/>
    <w:rsid w:val="00B1456C"/>
    <w:rsid w:val="00B151BF"/>
    <w:rsid w:val="00B15FF5"/>
    <w:rsid w:val="00B17EF5"/>
    <w:rsid w:val="00B20B97"/>
    <w:rsid w:val="00B21D30"/>
    <w:rsid w:val="00B22CBB"/>
    <w:rsid w:val="00B374CF"/>
    <w:rsid w:val="00B4190D"/>
    <w:rsid w:val="00B41ED0"/>
    <w:rsid w:val="00B42DAF"/>
    <w:rsid w:val="00B4452C"/>
    <w:rsid w:val="00B45661"/>
    <w:rsid w:val="00B46509"/>
    <w:rsid w:val="00B46DE6"/>
    <w:rsid w:val="00B47BD4"/>
    <w:rsid w:val="00B47E6E"/>
    <w:rsid w:val="00B50D97"/>
    <w:rsid w:val="00B52129"/>
    <w:rsid w:val="00B527CB"/>
    <w:rsid w:val="00B52952"/>
    <w:rsid w:val="00B54E78"/>
    <w:rsid w:val="00B55A20"/>
    <w:rsid w:val="00B562E0"/>
    <w:rsid w:val="00B60A95"/>
    <w:rsid w:val="00B61D0F"/>
    <w:rsid w:val="00B672A7"/>
    <w:rsid w:val="00B672B7"/>
    <w:rsid w:val="00B701D4"/>
    <w:rsid w:val="00B71E88"/>
    <w:rsid w:val="00B72E05"/>
    <w:rsid w:val="00B75E73"/>
    <w:rsid w:val="00B77CD4"/>
    <w:rsid w:val="00B809DC"/>
    <w:rsid w:val="00B81A25"/>
    <w:rsid w:val="00B82AD1"/>
    <w:rsid w:val="00B82F5F"/>
    <w:rsid w:val="00B84603"/>
    <w:rsid w:val="00B86F07"/>
    <w:rsid w:val="00B9037F"/>
    <w:rsid w:val="00B92A1E"/>
    <w:rsid w:val="00B95A73"/>
    <w:rsid w:val="00B975FA"/>
    <w:rsid w:val="00BA2A10"/>
    <w:rsid w:val="00BA563A"/>
    <w:rsid w:val="00BB047B"/>
    <w:rsid w:val="00BB0B04"/>
    <w:rsid w:val="00BB1DE8"/>
    <w:rsid w:val="00BB2A62"/>
    <w:rsid w:val="00BB337C"/>
    <w:rsid w:val="00BB6398"/>
    <w:rsid w:val="00BB7F22"/>
    <w:rsid w:val="00BC483C"/>
    <w:rsid w:val="00BC4ABA"/>
    <w:rsid w:val="00BC69EF"/>
    <w:rsid w:val="00BC7334"/>
    <w:rsid w:val="00BC75D8"/>
    <w:rsid w:val="00BD0372"/>
    <w:rsid w:val="00BD0D0E"/>
    <w:rsid w:val="00BD243D"/>
    <w:rsid w:val="00BD26B8"/>
    <w:rsid w:val="00BE1A83"/>
    <w:rsid w:val="00BE2CC1"/>
    <w:rsid w:val="00BE7BB3"/>
    <w:rsid w:val="00BF02B6"/>
    <w:rsid w:val="00BF11E0"/>
    <w:rsid w:val="00BF235A"/>
    <w:rsid w:val="00BF23DB"/>
    <w:rsid w:val="00BF4286"/>
    <w:rsid w:val="00BF55E7"/>
    <w:rsid w:val="00BF72A9"/>
    <w:rsid w:val="00C0133D"/>
    <w:rsid w:val="00C033A0"/>
    <w:rsid w:val="00C0363C"/>
    <w:rsid w:val="00C03B70"/>
    <w:rsid w:val="00C12E79"/>
    <w:rsid w:val="00C139CA"/>
    <w:rsid w:val="00C15C34"/>
    <w:rsid w:val="00C168CA"/>
    <w:rsid w:val="00C20D51"/>
    <w:rsid w:val="00C259A4"/>
    <w:rsid w:val="00C25B5B"/>
    <w:rsid w:val="00C25DAC"/>
    <w:rsid w:val="00C26E8A"/>
    <w:rsid w:val="00C277B0"/>
    <w:rsid w:val="00C337AC"/>
    <w:rsid w:val="00C33ADB"/>
    <w:rsid w:val="00C34EB4"/>
    <w:rsid w:val="00C35A33"/>
    <w:rsid w:val="00C36789"/>
    <w:rsid w:val="00C37123"/>
    <w:rsid w:val="00C3794B"/>
    <w:rsid w:val="00C4247A"/>
    <w:rsid w:val="00C4248F"/>
    <w:rsid w:val="00C436F5"/>
    <w:rsid w:val="00C46EEE"/>
    <w:rsid w:val="00C477D0"/>
    <w:rsid w:val="00C47EBD"/>
    <w:rsid w:val="00C5017B"/>
    <w:rsid w:val="00C511BC"/>
    <w:rsid w:val="00C51429"/>
    <w:rsid w:val="00C51EAF"/>
    <w:rsid w:val="00C5287E"/>
    <w:rsid w:val="00C534E9"/>
    <w:rsid w:val="00C553E5"/>
    <w:rsid w:val="00C56B8F"/>
    <w:rsid w:val="00C57910"/>
    <w:rsid w:val="00C60E5E"/>
    <w:rsid w:val="00C61BB7"/>
    <w:rsid w:val="00C626C9"/>
    <w:rsid w:val="00C62952"/>
    <w:rsid w:val="00C6491A"/>
    <w:rsid w:val="00C64A4B"/>
    <w:rsid w:val="00C64DC3"/>
    <w:rsid w:val="00C64EB8"/>
    <w:rsid w:val="00C66F03"/>
    <w:rsid w:val="00C7562D"/>
    <w:rsid w:val="00C76654"/>
    <w:rsid w:val="00C81823"/>
    <w:rsid w:val="00C82323"/>
    <w:rsid w:val="00C82816"/>
    <w:rsid w:val="00C82E9F"/>
    <w:rsid w:val="00C834B0"/>
    <w:rsid w:val="00C87766"/>
    <w:rsid w:val="00C878A3"/>
    <w:rsid w:val="00C87E8A"/>
    <w:rsid w:val="00C90E23"/>
    <w:rsid w:val="00C932A3"/>
    <w:rsid w:val="00C93CDF"/>
    <w:rsid w:val="00C95DE6"/>
    <w:rsid w:val="00C968A2"/>
    <w:rsid w:val="00C97B5E"/>
    <w:rsid w:val="00C97C0D"/>
    <w:rsid w:val="00CA00F4"/>
    <w:rsid w:val="00CA0605"/>
    <w:rsid w:val="00CA0C92"/>
    <w:rsid w:val="00CA2081"/>
    <w:rsid w:val="00CA3642"/>
    <w:rsid w:val="00CA3B19"/>
    <w:rsid w:val="00CA646F"/>
    <w:rsid w:val="00CB101F"/>
    <w:rsid w:val="00CB4F4A"/>
    <w:rsid w:val="00CB66B9"/>
    <w:rsid w:val="00CC1E02"/>
    <w:rsid w:val="00CC24EB"/>
    <w:rsid w:val="00CC40AA"/>
    <w:rsid w:val="00CC6413"/>
    <w:rsid w:val="00CC66E4"/>
    <w:rsid w:val="00CC6969"/>
    <w:rsid w:val="00CC7D40"/>
    <w:rsid w:val="00CD0C01"/>
    <w:rsid w:val="00CD2314"/>
    <w:rsid w:val="00CD526A"/>
    <w:rsid w:val="00CE295C"/>
    <w:rsid w:val="00CE32DB"/>
    <w:rsid w:val="00CE3D2B"/>
    <w:rsid w:val="00CE62AF"/>
    <w:rsid w:val="00CE6BAB"/>
    <w:rsid w:val="00CE7A6A"/>
    <w:rsid w:val="00CF0938"/>
    <w:rsid w:val="00CF1195"/>
    <w:rsid w:val="00CF1A76"/>
    <w:rsid w:val="00CF227F"/>
    <w:rsid w:val="00CF38A4"/>
    <w:rsid w:val="00CF47B8"/>
    <w:rsid w:val="00CF756D"/>
    <w:rsid w:val="00D00749"/>
    <w:rsid w:val="00D00C07"/>
    <w:rsid w:val="00D00EB2"/>
    <w:rsid w:val="00D018C5"/>
    <w:rsid w:val="00D019E5"/>
    <w:rsid w:val="00D03299"/>
    <w:rsid w:val="00D048BD"/>
    <w:rsid w:val="00D0592C"/>
    <w:rsid w:val="00D07152"/>
    <w:rsid w:val="00D11398"/>
    <w:rsid w:val="00D13ECA"/>
    <w:rsid w:val="00D147B1"/>
    <w:rsid w:val="00D16115"/>
    <w:rsid w:val="00D16C50"/>
    <w:rsid w:val="00D21284"/>
    <w:rsid w:val="00D23313"/>
    <w:rsid w:val="00D24117"/>
    <w:rsid w:val="00D25E90"/>
    <w:rsid w:val="00D26E0E"/>
    <w:rsid w:val="00D27DD5"/>
    <w:rsid w:val="00D31EDD"/>
    <w:rsid w:val="00D34A70"/>
    <w:rsid w:val="00D3540D"/>
    <w:rsid w:val="00D35BF4"/>
    <w:rsid w:val="00D3612A"/>
    <w:rsid w:val="00D36D85"/>
    <w:rsid w:val="00D37703"/>
    <w:rsid w:val="00D3775B"/>
    <w:rsid w:val="00D37F25"/>
    <w:rsid w:val="00D4102F"/>
    <w:rsid w:val="00D417F2"/>
    <w:rsid w:val="00D42136"/>
    <w:rsid w:val="00D45417"/>
    <w:rsid w:val="00D45B19"/>
    <w:rsid w:val="00D46771"/>
    <w:rsid w:val="00D46D04"/>
    <w:rsid w:val="00D472B1"/>
    <w:rsid w:val="00D47990"/>
    <w:rsid w:val="00D47AB9"/>
    <w:rsid w:val="00D50FE8"/>
    <w:rsid w:val="00D53541"/>
    <w:rsid w:val="00D56276"/>
    <w:rsid w:val="00D650D2"/>
    <w:rsid w:val="00D65442"/>
    <w:rsid w:val="00D6633F"/>
    <w:rsid w:val="00D66843"/>
    <w:rsid w:val="00D668D3"/>
    <w:rsid w:val="00D66936"/>
    <w:rsid w:val="00D67FB5"/>
    <w:rsid w:val="00D701DD"/>
    <w:rsid w:val="00D7060D"/>
    <w:rsid w:val="00D754C5"/>
    <w:rsid w:val="00D81890"/>
    <w:rsid w:val="00D8198A"/>
    <w:rsid w:val="00D82306"/>
    <w:rsid w:val="00D82F61"/>
    <w:rsid w:val="00D86ADA"/>
    <w:rsid w:val="00D87919"/>
    <w:rsid w:val="00D87F92"/>
    <w:rsid w:val="00D90EF4"/>
    <w:rsid w:val="00D92498"/>
    <w:rsid w:val="00D930EE"/>
    <w:rsid w:val="00D96A0C"/>
    <w:rsid w:val="00DA0441"/>
    <w:rsid w:val="00DA0521"/>
    <w:rsid w:val="00DA05ED"/>
    <w:rsid w:val="00DA282E"/>
    <w:rsid w:val="00DA2EE5"/>
    <w:rsid w:val="00DA3473"/>
    <w:rsid w:val="00DA3BC7"/>
    <w:rsid w:val="00DB055E"/>
    <w:rsid w:val="00DB1A71"/>
    <w:rsid w:val="00DB1EC6"/>
    <w:rsid w:val="00DB23C4"/>
    <w:rsid w:val="00DB2B14"/>
    <w:rsid w:val="00DB36AB"/>
    <w:rsid w:val="00DB3D12"/>
    <w:rsid w:val="00DB5104"/>
    <w:rsid w:val="00DB7947"/>
    <w:rsid w:val="00DC2985"/>
    <w:rsid w:val="00DC36DB"/>
    <w:rsid w:val="00DC614C"/>
    <w:rsid w:val="00DC786C"/>
    <w:rsid w:val="00DD12E5"/>
    <w:rsid w:val="00DD1DA9"/>
    <w:rsid w:val="00DD2DF8"/>
    <w:rsid w:val="00DD2ECA"/>
    <w:rsid w:val="00DD47A1"/>
    <w:rsid w:val="00DD5B2A"/>
    <w:rsid w:val="00DD5ECE"/>
    <w:rsid w:val="00DE12D7"/>
    <w:rsid w:val="00DE1745"/>
    <w:rsid w:val="00DE24CC"/>
    <w:rsid w:val="00DE4627"/>
    <w:rsid w:val="00DE485E"/>
    <w:rsid w:val="00DE4B0A"/>
    <w:rsid w:val="00DE5B63"/>
    <w:rsid w:val="00DE5B70"/>
    <w:rsid w:val="00DE5FB7"/>
    <w:rsid w:val="00DE643F"/>
    <w:rsid w:val="00DE6A92"/>
    <w:rsid w:val="00DF1A85"/>
    <w:rsid w:val="00DF4356"/>
    <w:rsid w:val="00E010AD"/>
    <w:rsid w:val="00E023D5"/>
    <w:rsid w:val="00E0479B"/>
    <w:rsid w:val="00E05BD5"/>
    <w:rsid w:val="00E0748A"/>
    <w:rsid w:val="00E10CC1"/>
    <w:rsid w:val="00E14116"/>
    <w:rsid w:val="00E14685"/>
    <w:rsid w:val="00E1548B"/>
    <w:rsid w:val="00E15986"/>
    <w:rsid w:val="00E17713"/>
    <w:rsid w:val="00E20809"/>
    <w:rsid w:val="00E209AA"/>
    <w:rsid w:val="00E22590"/>
    <w:rsid w:val="00E2364F"/>
    <w:rsid w:val="00E246EA"/>
    <w:rsid w:val="00E266EB"/>
    <w:rsid w:val="00E26CE9"/>
    <w:rsid w:val="00E27D8B"/>
    <w:rsid w:val="00E27E16"/>
    <w:rsid w:val="00E30004"/>
    <w:rsid w:val="00E3061E"/>
    <w:rsid w:val="00E30640"/>
    <w:rsid w:val="00E30C35"/>
    <w:rsid w:val="00E30C82"/>
    <w:rsid w:val="00E31F8C"/>
    <w:rsid w:val="00E36902"/>
    <w:rsid w:val="00E3777D"/>
    <w:rsid w:val="00E42BF2"/>
    <w:rsid w:val="00E45593"/>
    <w:rsid w:val="00E4614A"/>
    <w:rsid w:val="00E4622C"/>
    <w:rsid w:val="00E50725"/>
    <w:rsid w:val="00E51F60"/>
    <w:rsid w:val="00E51FFB"/>
    <w:rsid w:val="00E52045"/>
    <w:rsid w:val="00E530F3"/>
    <w:rsid w:val="00E54483"/>
    <w:rsid w:val="00E54DFC"/>
    <w:rsid w:val="00E555D7"/>
    <w:rsid w:val="00E55A07"/>
    <w:rsid w:val="00E5719B"/>
    <w:rsid w:val="00E61C29"/>
    <w:rsid w:val="00E61E0B"/>
    <w:rsid w:val="00E62040"/>
    <w:rsid w:val="00E63089"/>
    <w:rsid w:val="00E6374D"/>
    <w:rsid w:val="00E65165"/>
    <w:rsid w:val="00E66D64"/>
    <w:rsid w:val="00E720BC"/>
    <w:rsid w:val="00E747CA"/>
    <w:rsid w:val="00E75957"/>
    <w:rsid w:val="00E76C98"/>
    <w:rsid w:val="00E81582"/>
    <w:rsid w:val="00E83617"/>
    <w:rsid w:val="00E840DA"/>
    <w:rsid w:val="00E860CC"/>
    <w:rsid w:val="00E86553"/>
    <w:rsid w:val="00E87ADF"/>
    <w:rsid w:val="00E905FB"/>
    <w:rsid w:val="00E90F6B"/>
    <w:rsid w:val="00E92E6E"/>
    <w:rsid w:val="00E955AC"/>
    <w:rsid w:val="00E956C6"/>
    <w:rsid w:val="00E973B3"/>
    <w:rsid w:val="00E97F40"/>
    <w:rsid w:val="00EA1C23"/>
    <w:rsid w:val="00EA4988"/>
    <w:rsid w:val="00EA595D"/>
    <w:rsid w:val="00EB147F"/>
    <w:rsid w:val="00EB28AD"/>
    <w:rsid w:val="00EB4BA6"/>
    <w:rsid w:val="00EB4BB3"/>
    <w:rsid w:val="00EB5074"/>
    <w:rsid w:val="00EB6DC6"/>
    <w:rsid w:val="00EC10FA"/>
    <w:rsid w:val="00EC606C"/>
    <w:rsid w:val="00EC69D4"/>
    <w:rsid w:val="00EC7AB1"/>
    <w:rsid w:val="00ED360C"/>
    <w:rsid w:val="00ED3931"/>
    <w:rsid w:val="00ED51B6"/>
    <w:rsid w:val="00ED55DA"/>
    <w:rsid w:val="00EE1C0F"/>
    <w:rsid w:val="00EE2863"/>
    <w:rsid w:val="00EE4A73"/>
    <w:rsid w:val="00EE4D3C"/>
    <w:rsid w:val="00EF23DD"/>
    <w:rsid w:val="00EF3926"/>
    <w:rsid w:val="00EF3A6C"/>
    <w:rsid w:val="00EF3BD7"/>
    <w:rsid w:val="00EF49A9"/>
    <w:rsid w:val="00EF5484"/>
    <w:rsid w:val="00F02F52"/>
    <w:rsid w:val="00F05799"/>
    <w:rsid w:val="00F05858"/>
    <w:rsid w:val="00F06D2A"/>
    <w:rsid w:val="00F107CB"/>
    <w:rsid w:val="00F14A17"/>
    <w:rsid w:val="00F14DC2"/>
    <w:rsid w:val="00F153C2"/>
    <w:rsid w:val="00F1630E"/>
    <w:rsid w:val="00F21AD2"/>
    <w:rsid w:val="00F22DCA"/>
    <w:rsid w:val="00F25FA3"/>
    <w:rsid w:val="00F26A9F"/>
    <w:rsid w:val="00F26EA1"/>
    <w:rsid w:val="00F30665"/>
    <w:rsid w:val="00F3152D"/>
    <w:rsid w:val="00F31940"/>
    <w:rsid w:val="00F32BDF"/>
    <w:rsid w:val="00F343A3"/>
    <w:rsid w:val="00F3654F"/>
    <w:rsid w:val="00F36608"/>
    <w:rsid w:val="00F36D9F"/>
    <w:rsid w:val="00F41C54"/>
    <w:rsid w:val="00F45CF0"/>
    <w:rsid w:val="00F46A66"/>
    <w:rsid w:val="00F46B20"/>
    <w:rsid w:val="00F50809"/>
    <w:rsid w:val="00F5093F"/>
    <w:rsid w:val="00F50A70"/>
    <w:rsid w:val="00F53D5E"/>
    <w:rsid w:val="00F54CF3"/>
    <w:rsid w:val="00F55F24"/>
    <w:rsid w:val="00F561E6"/>
    <w:rsid w:val="00F611DD"/>
    <w:rsid w:val="00F62457"/>
    <w:rsid w:val="00F65B2B"/>
    <w:rsid w:val="00F65E3F"/>
    <w:rsid w:val="00F71510"/>
    <w:rsid w:val="00F71631"/>
    <w:rsid w:val="00F72EE7"/>
    <w:rsid w:val="00F72FDF"/>
    <w:rsid w:val="00F7430C"/>
    <w:rsid w:val="00F744FD"/>
    <w:rsid w:val="00F76102"/>
    <w:rsid w:val="00F76E10"/>
    <w:rsid w:val="00F77030"/>
    <w:rsid w:val="00F77F41"/>
    <w:rsid w:val="00F82C5E"/>
    <w:rsid w:val="00F83488"/>
    <w:rsid w:val="00F84CDD"/>
    <w:rsid w:val="00F8548E"/>
    <w:rsid w:val="00F86EF7"/>
    <w:rsid w:val="00FA18CD"/>
    <w:rsid w:val="00FA29D4"/>
    <w:rsid w:val="00FA45C2"/>
    <w:rsid w:val="00FB068B"/>
    <w:rsid w:val="00FB12B9"/>
    <w:rsid w:val="00FB2750"/>
    <w:rsid w:val="00FB417A"/>
    <w:rsid w:val="00FB47EA"/>
    <w:rsid w:val="00FB49BC"/>
    <w:rsid w:val="00FB66B2"/>
    <w:rsid w:val="00FB6D70"/>
    <w:rsid w:val="00FC010F"/>
    <w:rsid w:val="00FC01F5"/>
    <w:rsid w:val="00FC0C88"/>
    <w:rsid w:val="00FC12AB"/>
    <w:rsid w:val="00FC4D74"/>
    <w:rsid w:val="00FC77B2"/>
    <w:rsid w:val="00FC7CE6"/>
    <w:rsid w:val="00FD1201"/>
    <w:rsid w:val="00FD2F0C"/>
    <w:rsid w:val="00FD6333"/>
    <w:rsid w:val="00FD643D"/>
    <w:rsid w:val="00FE0165"/>
    <w:rsid w:val="00FE1832"/>
    <w:rsid w:val="00FE23D0"/>
    <w:rsid w:val="00FE5E29"/>
    <w:rsid w:val="00FF3245"/>
    <w:rsid w:val="00FF4228"/>
    <w:rsid w:val="00FF58B4"/>
    <w:rsid w:val="00FF7C18"/>
    <w:rsid w:val="01DF374E"/>
    <w:rsid w:val="01F3C729"/>
    <w:rsid w:val="02027E46"/>
    <w:rsid w:val="0246AC9A"/>
    <w:rsid w:val="02A0130F"/>
    <w:rsid w:val="02E875F9"/>
    <w:rsid w:val="030EFFBB"/>
    <w:rsid w:val="031C30D5"/>
    <w:rsid w:val="0395472E"/>
    <w:rsid w:val="039B9B36"/>
    <w:rsid w:val="03A6B946"/>
    <w:rsid w:val="03A795A3"/>
    <w:rsid w:val="03F32883"/>
    <w:rsid w:val="04196D78"/>
    <w:rsid w:val="0420438B"/>
    <w:rsid w:val="0436FE95"/>
    <w:rsid w:val="0482B97C"/>
    <w:rsid w:val="04D1CFDC"/>
    <w:rsid w:val="04FCE237"/>
    <w:rsid w:val="0573A519"/>
    <w:rsid w:val="0574AABE"/>
    <w:rsid w:val="058233F7"/>
    <w:rsid w:val="05A82A7A"/>
    <w:rsid w:val="05F02769"/>
    <w:rsid w:val="05F2BDDE"/>
    <w:rsid w:val="0608DA68"/>
    <w:rsid w:val="060F009F"/>
    <w:rsid w:val="068BA033"/>
    <w:rsid w:val="06BD6FF3"/>
    <w:rsid w:val="06E034C8"/>
    <w:rsid w:val="06E1C61F"/>
    <w:rsid w:val="06E1EA7E"/>
    <w:rsid w:val="0772CF6D"/>
    <w:rsid w:val="0778EFE6"/>
    <w:rsid w:val="07C75B4F"/>
    <w:rsid w:val="07DCC88D"/>
    <w:rsid w:val="085A3921"/>
    <w:rsid w:val="08663165"/>
    <w:rsid w:val="089733C5"/>
    <w:rsid w:val="089778F9"/>
    <w:rsid w:val="08AD42FE"/>
    <w:rsid w:val="08B82328"/>
    <w:rsid w:val="094119AD"/>
    <w:rsid w:val="096AAB2A"/>
    <w:rsid w:val="09ABFECC"/>
    <w:rsid w:val="09BD1619"/>
    <w:rsid w:val="09D120D6"/>
    <w:rsid w:val="09F12E22"/>
    <w:rsid w:val="09F510B5"/>
    <w:rsid w:val="0A175B08"/>
    <w:rsid w:val="0A6BD3BA"/>
    <w:rsid w:val="0A8D6472"/>
    <w:rsid w:val="0AE8D3A8"/>
    <w:rsid w:val="0B11DE3A"/>
    <w:rsid w:val="0B22824D"/>
    <w:rsid w:val="0B46CBC7"/>
    <w:rsid w:val="0B6EC169"/>
    <w:rsid w:val="0B82E1E6"/>
    <w:rsid w:val="0BBF1091"/>
    <w:rsid w:val="0C464090"/>
    <w:rsid w:val="0C47F82C"/>
    <w:rsid w:val="0C77BD1C"/>
    <w:rsid w:val="0C892406"/>
    <w:rsid w:val="0C8DA336"/>
    <w:rsid w:val="0C99A92A"/>
    <w:rsid w:val="0CB0F60F"/>
    <w:rsid w:val="0CDC1873"/>
    <w:rsid w:val="0D9C8AC5"/>
    <w:rsid w:val="0DB77542"/>
    <w:rsid w:val="0DCF090D"/>
    <w:rsid w:val="0DFD3D09"/>
    <w:rsid w:val="0E406213"/>
    <w:rsid w:val="0E44D448"/>
    <w:rsid w:val="0E6933C0"/>
    <w:rsid w:val="0E7E6C89"/>
    <w:rsid w:val="0EA65900"/>
    <w:rsid w:val="0ECB8FB1"/>
    <w:rsid w:val="0ED71664"/>
    <w:rsid w:val="0FF0F79D"/>
    <w:rsid w:val="0FFA90D8"/>
    <w:rsid w:val="10250CF9"/>
    <w:rsid w:val="1056AEDB"/>
    <w:rsid w:val="1072E9D0"/>
    <w:rsid w:val="10CF831E"/>
    <w:rsid w:val="11068C30"/>
    <w:rsid w:val="1119B255"/>
    <w:rsid w:val="112AD36A"/>
    <w:rsid w:val="116F03AE"/>
    <w:rsid w:val="11770522"/>
    <w:rsid w:val="117802D5"/>
    <w:rsid w:val="11B60D4B"/>
    <w:rsid w:val="11D36106"/>
    <w:rsid w:val="11DC32BB"/>
    <w:rsid w:val="11F802A1"/>
    <w:rsid w:val="121769D5"/>
    <w:rsid w:val="123A8BBE"/>
    <w:rsid w:val="127FBD1B"/>
    <w:rsid w:val="12BD48CC"/>
    <w:rsid w:val="1313D336"/>
    <w:rsid w:val="1320CB4F"/>
    <w:rsid w:val="1320F265"/>
    <w:rsid w:val="13464523"/>
    <w:rsid w:val="135006CB"/>
    <w:rsid w:val="135335DE"/>
    <w:rsid w:val="1378031C"/>
    <w:rsid w:val="14633A6C"/>
    <w:rsid w:val="14A4F387"/>
    <w:rsid w:val="150A32A7"/>
    <w:rsid w:val="1527E742"/>
    <w:rsid w:val="15443205"/>
    <w:rsid w:val="156707EE"/>
    <w:rsid w:val="1596FC37"/>
    <w:rsid w:val="15DA1AF2"/>
    <w:rsid w:val="1620E059"/>
    <w:rsid w:val="1644D838"/>
    <w:rsid w:val="16C3DAAB"/>
    <w:rsid w:val="16F00194"/>
    <w:rsid w:val="17437C24"/>
    <w:rsid w:val="17456AEC"/>
    <w:rsid w:val="178CB0A7"/>
    <w:rsid w:val="17CF9D09"/>
    <w:rsid w:val="17F0BE2D"/>
    <w:rsid w:val="17F85898"/>
    <w:rsid w:val="183DA05F"/>
    <w:rsid w:val="186424D5"/>
    <w:rsid w:val="1878C053"/>
    <w:rsid w:val="18A948B6"/>
    <w:rsid w:val="194C6838"/>
    <w:rsid w:val="19A1731E"/>
    <w:rsid w:val="19AB0E4E"/>
    <w:rsid w:val="19C1A3FB"/>
    <w:rsid w:val="19DB17A9"/>
    <w:rsid w:val="1A58CD5B"/>
    <w:rsid w:val="1A72ED3E"/>
    <w:rsid w:val="1AA76C3E"/>
    <w:rsid w:val="1AEDA14C"/>
    <w:rsid w:val="1AF12650"/>
    <w:rsid w:val="1AFD1725"/>
    <w:rsid w:val="1BC372B7"/>
    <w:rsid w:val="1BD62BB5"/>
    <w:rsid w:val="1C42E3C5"/>
    <w:rsid w:val="1CD50A6F"/>
    <w:rsid w:val="1CD908D8"/>
    <w:rsid w:val="1CD913E0"/>
    <w:rsid w:val="1D0AFE88"/>
    <w:rsid w:val="1D36176C"/>
    <w:rsid w:val="1D5946CB"/>
    <w:rsid w:val="1D92C10B"/>
    <w:rsid w:val="1DBA1E2A"/>
    <w:rsid w:val="1E0A5224"/>
    <w:rsid w:val="1E1C7519"/>
    <w:rsid w:val="1E1E5273"/>
    <w:rsid w:val="1E28090B"/>
    <w:rsid w:val="1EB24ABE"/>
    <w:rsid w:val="1F0DFCD2"/>
    <w:rsid w:val="1F1691BD"/>
    <w:rsid w:val="1F5C6797"/>
    <w:rsid w:val="1F7453AC"/>
    <w:rsid w:val="1F8CB95F"/>
    <w:rsid w:val="1F99C10E"/>
    <w:rsid w:val="1FE1002C"/>
    <w:rsid w:val="1FEE0061"/>
    <w:rsid w:val="1FF2BBE0"/>
    <w:rsid w:val="200B07B7"/>
    <w:rsid w:val="2010A99A"/>
    <w:rsid w:val="20857388"/>
    <w:rsid w:val="2128BD22"/>
    <w:rsid w:val="2187E82E"/>
    <w:rsid w:val="2190E096"/>
    <w:rsid w:val="2197D5DD"/>
    <w:rsid w:val="220C5745"/>
    <w:rsid w:val="222A1068"/>
    <w:rsid w:val="2271F9AD"/>
    <w:rsid w:val="229A32FF"/>
    <w:rsid w:val="22E2A71F"/>
    <w:rsid w:val="22E63B04"/>
    <w:rsid w:val="231C5765"/>
    <w:rsid w:val="2418445A"/>
    <w:rsid w:val="2468C17C"/>
    <w:rsid w:val="24735F50"/>
    <w:rsid w:val="24820B65"/>
    <w:rsid w:val="24BEB988"/>
    <w:rsid w:val="24CF24C6"/>
    <w:rsid w:val="250648C1"/>
    <w:rsid w:val="254738A2"/>
    <w:rsid w:val="25561FAD"/>
    <w:rsid w:val="255CCFB0"/>
    <w:rsid w:val="25B490D5"/>
    <w:rsid w:val="25DE6C6D"/>
    <w:rsid w:val="264A9E56"/>
    <w:rsid w:val="265C095C"/>
    <w:rsid w:val="26859806"/>
    <w:rsid w:val="2687E3AC"/>
    <w:rsid w:val="26B1E0CE"/>
    <w:rsid w:val="26D8AE86"/>
    <w:rsid w:val="26F03A5A"/>
    <w:rsid w:val="27392D9A"/>
    <w:rsid w:val="279F8DF5"/>
    <w:rsid w:val="27ED32BC"/>
    <w:rsid w:val="2866A9B3"/>
    <w:rsid w:val="290D0FEF"/>
    <w:rsid w:val="2931524D"/>
    <w:rsid w:val="29D31482"/>
    <w:rsid w:val="29ECD18F"/>
    <w:rsid w:val="2A7372A2"/>
    <w:rsid w:val="2A929D82"/>
    <w:rsid w:val="2AB526AE"/>
    <w:rsid w:val="2ABD56EC"/>
    <w:rsid w:val="2ACB0AF0"/>
    <w:rsid w:val="2ACCADEF"/>
    <w:rsid w:val="2ADD7E63"/>
    <w:rsid w:val="2B2A384A"/>
    <w:rsid w:val="2B5B54CF"/>
    <w:rsid w:val="2B73977F"/>
    <w:rsid w:val="2BC4E55E"/>
    <w:rsid w:val="2BD0685E"/>
    <w:rsid w:val="2BDC2BA2"/>
    <w:rsid w:val="2C289710"/>
    <w:rsid w:val="2C33DC9C"/>
    <w:rsid w:val="2C6C9DF8"/>
    <w:rsid w:val="2C6E0AC5"/>
    <w:rsid w:val="2C9E9018"/>
    <w:rsid w:val="2CE61D61"/>
    <w:rsid w:val="2CF84228"/>
    <w:rsid w:val="2D3A1AD6"/>
    <w:rsid w:val="2D7D5468"/>
    <w:rsid w:val="2D9827B8"/>
    <w:rsid w:val="2DC1559A"/>
    <w:rsid w:val="2E10B4C1"/>
    <w:rsid w:val="2E7979FF"/>
    <w:rsid w:val="2F0B02B6"/>
    <w:rsid w:val="2F1924C9"/>
    <w:rsid w:val="2FBA1DDA"/>
    <w:rsid w:val="2FBE292B"/>
    <w:rsid w:val="2FED9DAD"/>
    <w:rsid w:val="3025A92C"/>
    <w:rsid w:val="302EC5F2"/>
    <w:rsid w:val="303827D4"/>
    <w:rsid w:val="30641E86"/>
    <w:rsid w:val="30CFC0F1"/>
    <w:rsid w:val="30E2420C"/>
    <w:rsid w:val="3115F2B4"/>
    <w:rsid w:val="31791CB2"/>
    <w:rsid w:val="31ACF09A"/>
    <w:rsid w:val="321F4F6E"/>
    <w:rsid w:val="32250A53"/>
    <w:rsid w:val="32316A87"/>
    <w:rsid w:val="3251A0E6"/>
    <w:rsid w:val="3253DBC6"/>
    <w:rsid w:val="3255B29F"/>
    <w:rsid w:val="329B2ED3"/>
    <w:rsid w:val="32C4F73C"/>
    <w:rsid w:val="32F5C9ED"/>
    <w:rsid w:val="330EF24A"/>
    <w:rsid w:val="330F2420"/>
    <w:rsid w:val="33A19218"/>
    <w:rsid w:val="33C5B28A"/>
    <w:rsid w:val="33E0D4B7"/>
    <w:rsid w:val="33E19F5A"/>
    <w:rsid w:val="34919A4E"/>
    <w:rsid w:val="34C78D75"/>
    <w:rsid w:val="35023715"/>
    <w:rsid w:val="3511F3D9"/>
    <w:rsid w:val="355AEF75"/>
    <w:rsid w:val="3578ECE4"/>
    <w:rsid w:val="357D6FBB"/>
    <w:rsid w:val="357FD93F"/>
    <w:rsid w:val="35E64C63"/>
    <w:rsid w:val="362FD0E6"/>
    <w:rsid w:val="3646930C"/>
    <w:rsid w:val="36988625"/>
    <w:rsid w:val="36D63974"/>
    <w:rsid w:val="36EC47EB"/>
    <w:rsid w:val="36F6BFD6"/>
    <w:rsid w:val="36FBF286"/>
    <w:rsid w:val="3763ED79"/>
    <w:rsid w:val="37C93B10"/>
    <w:rsid w:val="3831667C"/>
    <w:rsid w:val="38929037"/>
    <w:rsid w:val="38B4407E"/>
    <w:rsid w:val="38D46662"/>
    <w:rsid w:val="38EA7339"/>
    <w:rsid w:val="390F5E7E"/>
    <w:rsid w:val="39160039"/>
    <w:rsid w:val="393E6F8F"/>
    <w:rsid w:val="3954F3D5"/>
    <w:rsid w:val="3973216C"/>
    <w:rsid w:val="39B0C4DF"/>
    <w:rsid w:val="39FEF654"/>
    <w:rsid w:val="3A2E620A"/>
    <w:rsid w:val="3A2F8EEF"/>
    <w:rsid w:val="3A359F4F"/>
    <w:rsid w:val="3A4C64F5"/>
    <w:rsid w:val="3A8F5010"/>
    <w:rsid w:val="3ACC6A8B"/>
    <w:rsid w:val="3AD09335"/>
    <w:rsid w:val="3B198E39"/>
    <w:rsid w:val="3B6E50A9"/>
    <w:rsid w:val="3B8A96DF"/>
    <w:rsid w:val="3BDEED8B"/>
    <w:rsid w:val="3C03CDD4"/>
    <w:rsid w:val="3C441AA1"/>
    <w:rsid w:val="3C4EABD1"/>
    <w:rsid w:val="3C5FE62C"/>
    <w:rsid w:val="3D7FD8B8"/>
    <w:rsid w:val="3DAF8CA8"/>
    <w:rsid w:val="3DB19590"/>
    <w:rsid w:val="3DC9852C"/>
    <w:rsid w:val="3E410E2C"/>
    <w:rsid w:val="3E959EC6"/>
    <w:rsid w:val="3EBC00FE"/>
    <w:rsid w:val="3EDAAFD0"/>
    <w:rsid w:val="3EF3FC87"/>
    <w:rsid w:val="3F19AC0B"/>
    <w:rsid w:val="3F2B0DC0"/>
    <w:rsid w:val="3F382365"/>
    <w:rsid w:val="3F3AD7A3"/>
    <w:rsid w:val="3F3C92FF"/>
    <w:rsid w:val="3F94B61A"/>
    <w:rsid w:val="4034A275"/>
    <w:rsid w:val="40F68FFD"/>
    <w:rsid w:val="411F0EA8"/>
    <w:rsid w:val="413300EF"/>
    <w:rsid w:val="41352E96"/>
    <w:rsid w:val="41646C45"/>
    <w:rsid w:val="417BA255"/>
    <w:rsid w:val="4257C36C"/>
    <w:rsid w:val="42E551D5"/>
    <w:rsid w:val="43012635"/>
    <w:rsid w:val="4301A1A2"/>
    <w:rsid w:val="431918F5"/>
    <w:rsid w:val="4333ADAB"/>
    <w:rsid w:val="43DE9325"/>
    <w:rsid w:val="43F696EB"/>
    <w:rsid w:val="43FD5F5E"/>
    <w:rsid w:val="44FA398B"/>
    <w:rsid w:val="4520ECB7"/>
    <w:rsid w:val="454D6801"/>
    <w:rsid w:val="456751C0"/>
    <w:rsid w:val="45D1D48A"/>
    <w:rsid w:val="45DEF6B9"/>
    <w:rsid w:val="462A0AE7"/>
    <w:rsid w:val="462DAD42"/>
    <w:rsid w:val="4637EB9B"/>
    <w:rsid w:val="46444FD0"/>
    <w:rsid w:val="46FC9EE9"/>
    <w:rsid w:val="46FF0E6C"/>
    <w:rsid w:val="470C7607"/>
    <w:rsid w:val="47129A27"/>
    <w:rsid w:val="471E290F"/>
    <w:rsid w:val="4731B3E4"/>
    <w:rsid w:val="4738B577"/>
    <w:rsid w:val="47B5E606"/>
    <w:rsid w:val="47EAB108"/>
    <w:rsid w:val="48AC85EB"/>
    <w:rsid w:val="48CD3C54"/>
    <w:rsid w:val="48E03A63"/>
    <w:rsid w:val="493BC801"/>
    <w:rsid w:val="49868169"/>
    <w:rsid w:val="49B553EF"/>
    <w:rsid w:val="49D665E7"/>
    <w:rsid w:val="49EDFCBA"/>
    <w:rsid w:val="4A085DCC"/>
    <w:rsid w:val="4A15C5BE"/>
    <w:rsid w:val="4A410BBC"/>
    <w:rsid w:val="4A55C9D1"/>
    <w:rsid w:val="4ABAF6CD"/>
    <w:rsid w:val="4AC5C5F8"/>
    <w:rsid w:val="4B4C95D0"/>
    <w:rsid w:val="4B71E430"/>
    <w:rsid w:val="4B789857"/>
    <w:rsid w:val="4BB245E8"/>
    <w:rsid w:val="4C03262F"/>
    <w:rsid w:val="4C185C16"/>
    <w:rsid w:val="4C2D29DA"/>
    <w:rsid w:val="4C6236F9"/>
    <w:rsid w:val="4C7A1A0F"/>
    <w:rsid w:val="4C9A904A"/>
    <w:rsid w:val="4CBAEF59"/>
    <w:rsid w:val="4CD62477"/>
    <w:rsid w:val="4CF2897A"/>
    <w:rsid w:val="4D5C85B1"/>
    <w:rsid w:val="4D655903"/>
    <w:rsid w:val="4D7B570F"/>
    <w:rsid w:val="4D9BECFA"/>
    <w:rsid w:val="4DCA2AE0"/>
    <w:rsid w:val="4E390B4C"/>
    <w:rsid w:val="4F1E7372"/>
    <w:rsid w:val="4F33D2B8"/>
    <w:rsid w:val="4FC782E0"/>
    <w:rsid w:val="4FD154DB"/>
    <w:rsid w:val="4FF1154C"/>
    <w:rsid w:val="5046ECAE"/>
    <w:rsid w:val="50698DAF"/>
    <w:rsid w:val="50BAE1C7"/>
    <w:rsid w:val="50C9719F"/>
    <w:rsid w:val="5135DC81"/>
    <w:rsid w:val="51472290"/>
    <w:rsid w:val="51E09525"/>
    <w:rsid w:val="524C0025"/>
    <w:rsid w:val="5260DBB6"/>
    <w:rsid w:val="526A2F30"/>
    <w:rsid w:val="529E0293"/>
    <w:rsid w:val="532D63AF"/>
    <w:rsid w:val="534818F8"/>
    <w:rsid w:val="537284A3"/>
    <w:rsid w:val="5373D879"/>
    <w:rsid w:val="53862CCB"/>
    <w:rsid w:val="5397223D"/>
    <w:rsid w:val="53A45CB7"/>
    <w:rsid w:val="53EBEB89"/>
    <w:rsid w:val="53EF1CC2"/>
    <w:rsid w:val="53FC1E86"/>
    <w:rsid w:val="541C0F7E"/>
    <w:rsid w:val="54649180"/>
    <w:rsid w:val="5469DC96"/>
    <w:rsid w:val="54CB33EE"/>
    <w:rsid w:val="55040E3C"/>
    <w:rsid w:val="552DFB9B"/>
    <w:rsid w:val="55587A3B"/>
    <w:rsid w:val="556A767D"/>
    <w:rsid w:val="5571E096"/>
    <w:rsid w:val="558582E2"/>
    <w:rsid w:val="55A3BB0B"/>
    <w:rsid w:val="55BCB83F"/>
    <w:rsid w:val="5634777F"/>
    <w:rsid w:val="5667044F"/>
    <w:rsid w:val="56795D73"/>
    <w:rsid w:val="5685DD85"/>
    <w:rsid w:val="56B51649"/>
    <w:rsid w:val="56E91106"/>
    <w:rsid w:val="570DB0F7"/>
    <w:rsid w:val="575912EF"/>
    <w:rsid w:val="57654F70"/>
    <w:rsid w:val="57A045E5"/>
    <w:rsid w:val="58770790"/>
    <w:rsid w:val="58C56A25"/>
    <w:rsid w:val="58F13EC1"/>
    <w:rsid w:val="593C8FA3"/>
    <w:rsid w:val="59FD1FB2"/>
    <w:rsid w:val="5A01133E"/>
    <w:rsid w:val="5A2EFD0B"/>
    <w:rsid w:val="5A3D5199"/>
    <w:rsid w:val="5A5DB3C0"/>
    <w:rsid w:val="5A8D0F22"/>
    <w:rsid w:val="5AAD9E15"/>
    <w:rsid w:val="5AB4D601"/>
    <w:rsid w:val="5AE2027B"/>
    <w:rsid w:val="5AF6700F"/>
    <w:rsid w:val="5B798A79"/>
    <w:rsid w:val="5C599559"/>
    <w:rsid w:val="5C715752"/>
    <w:rsid w:val="5D11C4FA"/>
    <w:rsid w:val="5D4A960F"/>
    <w:rsid w:val="5D987DF5"/>
    <w:rsid w:val="5DC5F326"/>
    <w:rsid w:val="5DFE72F1"/>
    <w:rsid w:val="5E22258E"/>
    <w:rsid w:val="5E67D70F"/>
    <w:rsid w:val="5E8615D5"/>
    <w:rsid w:val="5EDCEE9B"/>
    <w:rsid w:val="5EDFB72B"/>
    <w:rsid w:val="5EF267BA"/>
    <w:rsid w:val="5F46A76C"/>
    <w:rsid w:val="5F477623"/>
    <w:rsid w:val="5F5DE5A1"/>
    <w:rsid w:val="5F65D927"/>
    <w:rsid w:val="5F6929C6"/>
    <w:rsid w:val="5FAA20A8"/>
    <w:rsid w:val="5FC236E8"/>
    <w:rsid w:val="5FFC8335"/>
    <w:rsid w:val="6000F5CA"/>
    <w:rsid w:val="60403A47"/>
    <w:rsid w:val="605EA6BD"/>
    <w:rsid w:val="606161D7"/>
    <w:rsid w:val="60A3252E"/>
    <w:rsid w:val="60D2EA19"/>
    <w:rsid w:val="610B201F"/>
    <w:rsid w:val="6112F7BF"/>
    <w:rsid w:val="61AD7466"/>
    <w:rsid w:val="61DF488E"/>
    <w:rsid w:val="61FD3238"/>
    <w:rsid w:val="61FDE436"/>
    <w:rsid w:val="622CEA31"/>
    <w:rsid w:val="625138EF"/>
    <w:rsid w:val="62B49E78"/>
    <w:rsid w:val="62EB9A81"/>
    <w:rsid w:val="632AFE34"/>
    <w:rsid w:val="632C4636"/>
    <w:rsid w:val="63327F73"/>
    <w:rsid w:val="63990299"/>
    <w:rsid w:val="63AD0B2F"/>
    <w:rsid w:val="63C5D8DD"/>
    <w:rsid w:val="63ED9E89"/>
    <w:rsid w:val="644402C6"/>
    <w:rsid w:val="64CE4FD4"/>
    <w:rsid w:val="64D2B9FD"/>
    <w:rsid w:val="64DB1EDD"/>
    <w:rsid w:val="64DCDEE5"/>
    <w:rsid w:val="64E18F1A"/>
    <w:rsid w:val="64E61869"/>
    <w:rsid w:val="64E627B5"/>
    <w:rsid w:val="654EAB67"/>
    <w:rsid w:val="655D2A6F"/>
    <w:rsid w:val="65648AF3"/>
    <w:rsid w:val="65748F57"/>
    <w:rsid w:val="658D4E75"/>
    <w:rsid w:val="658FF1E6"/>
    <w:rsid w:val="65BD37D9"/>
    <w:rsid w:val="65D3952E"/>
    <w:rsid w:val="660984D6"/>
    <w:rsid w:val="666AEF55"/>
    <w:rsid w:val="66AAE200"/>
    <w:rsid w:val="66C5667D"/>
    <w:rsid w:val="66D55643"/>
    <w:rsid w:val="671EB4AD"/>
    <w:rsid w:val="676C69C6"/>
    <w:rsid w:val="677839F2"/>
    <w:rsid w:val="67905F76"/>
    <w:rsid w:val="67E55484"/>
    <w:rsid w:val="685A9D6B"/>
    <w:rsid w:val="6884AFBB"/>
    <w:rsid w:val="6962C59C"/>
    <w:rsid w:val="699E7C5C"/>
    <w:rsid w:val="69C3451E"/>
    <w:rsid w:val="69D8E8CF"/>
    <w:rsid w:val="69E9E24F"/>
    <w:rsid w:val="69F29CF2"/>
    <w:rsid w:val="6A3F9271"/>
    <w:rsid w:val="6ACD7C41"/>
    <w:rsid w:val="6B13B9F8"/>
    <w:rsid w:val="6B437549"/>
    <w:rsid w:val="6BA17F2E"/>
    <w:rsid w:val="6BBF538D"/>
    <w:rsid w:val="6BEDD83E"/>
    <w:rsid w:val="6C5C270A"/>
    <w:rsid w:val="6CFAE5E0"/>
    <w:rsid w:val="6CFDF973"/>
    <w:rsid w:val="6D220251"/>
    <w:rsid w:val="6D3807A5"/>
    <w:rsid w:val="6D4FE5BE"/>
    <w:rsid w:val="6D541B3D"/>
    <w:rsid w:val="6D9DAFCE"/>
    <w:rsid w:val="6DF1D40D"/>
    <w:rsid w:val="6E95657D"/>
    <w:rsid w:val="6EDB50F5"/>
    <w:rsid w:val="6F30A894"/>
    <w:rsid w:val="6F613F27"/>
    <w:rsid w:val="6F7E00AC"/>
    <w:rsid w:val="6F7ED048"/>
    <w:rsid w:val="6F9BAEE2"/>
    <w:rsid w:val="6FE3C0C7"/>
    <w:rsid w:val="70359A35"/>
    <w:rsid w:val="70878680"/>
    <w:rsid w:val="708B7B60"/>
    <w:rsid w:val="708D5DDF"/>
    <w:rsid w:val="708DBDAE"/>
    <w:rsid w:val="70984F75"/>
    <w:rsid w:val="70E57368"/>
    <w:rsid w:val="70FFEE93"/>
    <w:rsid w:val="71A9146F"/>
    <w:rsid w:val="71EF0164"/>
    <w:rsid w:val="724872D2"/>
    <w:rsid w:val="726E74EE"/>
    <w:rsid w:val="728937C4"/>
    <w:rsid w:val="72A417A6"/>
    <w:rsid w:val="72A55FC9"/>
    <w:rsid w:val="73016CA9"/>
    <w:rsid w:val="731703E7"/>
    <w:rsid w:val="73802521"/>
    <w:rsid w:val="73BE8535"/>
    <w:rsid w:val="73D268E2"/>
    <w:rsid w:val="740AD0A2"/>
    <w:rsid w:val="7449F1C4"/>
    <w:rsid w:val="74555BBC"/>
    <w:rsid w:val="745DBDD0"/>
    <w:rsid w:val="7467DE27"/>
    <w:rsid w:val="7488D2EF"/>
    <w:rsid w:val="75015DC1"/>
    <w:rsid w:val="752C5802"/>
    <w:rsid w:val="757FBA8E"/>
    <w:rsid w:val="7591E249"/>
    <w:rsid w:val="75A8C1B3"/>
    <w:rsid w:val="75BA3A5C"/>
    <w:rsid w:val="762EE3A0"/>
    <w:rsid w:val="7642F80A"/>
    <w:rsid w:val="76BB1A1F"/>
    <w:rsid w:val="770C4CF3"/>
    <w:rsid w:val="77181232"/>
    <w:rsid w:val="77410C8F"/>
    <w:rsid w:val="77436289"/>
    <w:rsid w:val="77449214"/>
    <w:rsid w:val="77E26642"/>
    <w:rsid w:val="77E81C74"/>
    <w:rsid w:val="7816F4F4"/>
    <w:rsid w:val="7869732E"/>
    <w:rsid w:val="78EFF306"/>
    <w:rsid w:val="794616F6"/>
    <w:rsid w:val="79742528"/>
    <w:rsid w:val="7999A3FD"/>
    <w:rsid w:val="79C4E5DA"/>
    <w:rsid w:val="79CCAC84"/>
    <w:rsid w:val="79EF2AFD"/>
    <w:rsid w:val="7A04A0FE"/>
    <w:rsid w:val="7A3302FD"/>
    <w:rsid w:val="7A366154"/>
    <w:rsid w:val="7A9E13C4"/>
    <w:rsid w:val="7AAB74E3"/>
    <w:rsid w:val="7AF8CF6C"/>
    <w:rsid w:val="7B15C2BB"/>
    <w:rsid w:val="7B25D8C1"/>
    <w:rsid w:val="7BAF215A"/>
    <w:rsid w:val="7BD231B5"/>
    <w:rsid w:val="7C089993"/>
    <w:rsid w:val="7C190935"/>
    <w:rsid w:val="7C474544"/>
    <w:rsid w:val="7C892DD5"/>
    <w:rsid w:val="7E686BD1"/>
    <w:rsid w:val="7E92C41F"/>
    <w:rsid w:val="7EEC1708"/>
    <w:rsid w:val="7EEE9F5E"/>
    <w:rsid w:val="7F259EAB"/>
    <w:rsid w:val="7FE04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E1F93"/>
  <w15:docId w15:val="{B8688E2C-1AE7-4B25-BF51-8B33E4BB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FA18CD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FA18CD"/>
    <w:pPr>
      <w:keepNext/>
      <w:spacing w:before="240" w:after="120" w:line="360" w:lineRule="auto"/>
      <w:outlineLvl w:val="0"/>
    </w:pPr>
    <w:rPr>
      <w:rFonts w:ascii="Inter" w:hAnsi="Inter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ICEnormal"/>
    <w:link w:val="Heading2Char"/>
    <w:qFormat/>
    <w:rsid w:val="00FA18CD"/>
    <w:pPr>
      <w:keepNext/>
      <w:spacing w:before="240" w:after="60" w:line="360" w:lineRule="auto"/>
      <w:outlineLvl w:val="1"/>
    </w:pPr>
    <w:rPr>
      <w:rFonts w:ascii="Inter" w:hAnsi="Inter" w:cs="Arial"/>
      <w:b/>
      <w:bCs/>
      <w:iCs/>
      <w:sz w:val="28"/>
      <w:szCs w:val="28"/>
      <w:lang w:val="en-US"/>
    </w:rPr>
  </w:style>
  <w:style w:type="paragraph" w:styleId="Heading3">
    <w:name w:val="heading 3"/>
    <w:basedOn w:val="Normal"/>
    <w:next w:val="NICEnormal"/>
    <w:qFormat/>
    <w:rsid w:val="007A4EEE"/>
    <w:pPr>
      <w:keepNext/>
      <w:spacing w:before="240" w:after="60" w:line="360" w:lineRule="auto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487DEF"/>
    <w:pPr>
      <w:spacing w:before="240" w:after="60" w:line="360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487DEF"/>
    <w:pPr>
      <w:spacing w:before="240" w:after="60" w:line="360" w:lineRule="auto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87DEF"/>
    <w:pPr>
      <w:spacing w:before="240" w:after="60" w:line="360" w:lineRule="auto"/>
      <w:ind w:left="1296" w:hanging="1296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487DEF"/>
    <w:pPr>
      <w:spacing w:before="240" w:after="60" w:line="360" w:lineRule="auto"/>
      <w:ind w:left="1440" w:hanging="144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87DEF"/>
    <w:pPr>
      <w:spacing w:before="240" w:after="60" w:line="360" w:lineRule="auto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2"/>
    <w:qFormat/>
    <w:rsid w:val="009138F5"/>
    <w:pPr>
      <w:spacing w:after="240" w:line="360" w:lineRule="auto"/>
    </w:pPr>
    <w:rPr>
      <w:rFonts w:ascii="Inter" w:hAnsi="Inter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FA18CD"/>
    <w:rPr>
      <w:rFonts w:ascii="Inter" w:hAnsi="Inter" w:cs="Arial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FA18CD"/>
    <w:rPr>
      <w:rFonts w:ascii="Inter" w:hAnsi="Inter" w:cs="Arial"/>
      <w:b/>
      <w:bCs/>
      <w:iCs/>
      <w:sz w:val="28"/>
      <w:szCs w:val="28"/>
      <w:lang w:val="en-US"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1618DE"/>
    <w:pPr>
      <w:keepNext/>
      <w:spacing w:before="240" w:after="240"/>
      <w:jc w:val="center"/>
      <w:outlineLvl w:val="0"/>
    </w:pPr>
    <w:rPr>
      <w:rFonts w:ascii="Lora SemiBold" w:hAnsi="Lora SemiBold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Numberedheading1">
    <w:name w:val="Numbered heading 1"/>
    <w:basedOn w:val="Normal"/>
    <w:next w:val="NICEnormal"/>
    <w:link w:val="Numberedheading1CharChar"/>
    <w:rsid w:val="009138F5"/>
    <w:pPr>
      <w:keepNext/>
      <w:spacing w:before="240" w:after="120" w:line="360" w:lineRule="auto"/>
      <w:outlineLvl w:val="0"/>
    </w:pPr>
    <w:rPr>
      <w:rFonts w:ascii="Inter" w:hAnsi="Inter"/>
      <w:b/>
      <w:bCs/>
      <w:kern w:val="32"/>
      <w:sz w:val="32"/>
    </w:rPr>
  </w:style>
  <w:style w:type="character" w:customStyle="1" w:styleId="Numberedheading1CharChar">
    <w:name w:val="Numbered heading 1 Char Char"/>
    <w:link w:val="Numberedheading1"/>
    <w:rsid w:val="009138F5"/>
    <w:rPr>
      <w:rFonts w:ascii="Inter" w:hAnsi="Inter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Normal"/>
    <w:next w:val="NICEnormal"/>
    <w:link w:val="Numberedheading2Char"/>
    <w:rsid w:val="001A1B0C"/>
    <w:pPr>
      <w:keepNext/>
      <w:spacing w:before="240" w:after="60" w:line="360" w:lineRule="auto"/>
      <w:outlineLvl w:val="1"/>
    </w:pPr>
    <w:rPr>
      <w:rFonts w:ascii="Inter" w:hAnsi="Inter"/>
      <w:b/>
      <w:bCs/>
      <w:iCs/>
      <w:sz w:val="28"/>
      <w:szCs w:val="28"/>
    </w:rPr>
  </w:style>
  <w:style w:type="character" w:customStyle="1" w:styleId="Numberedheading2Char">
    <w:name w:val="Numbered heading 2 Char"/>
    <w:link w:val="Numberedheading2"/>
    <w:rsid w:val="009138F5"/>
    <w:rPr>
      <w:rFonts w:ascii="Inter" w:hAnsi="Inter"/>
      <w:b/>
      <w:bCs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535653"/>
    <w:rPr>
      <w:sz w:val="26"/>
    </w:rPr>
  </w:style>
  <w:style w:type="paragraph" w:customStyle="1" w:styleId="Numberedlevel4text">
    <w:name w:val="Numbered level 4 text"/>
    <w:basedOn w:val="NICEnormal"/>
    <w:next w:val="NICEnormal"/>
    <w:locked/>
    <w:rsid w:val="0092657D"/>
  </w:style>
  <w:style w:type="paragraph" w:customStyle="1" w:styleId="Numberedlevel3text">
    <w:name w:val="Numbered level 3 text"/>
    <w:basedOn w:val="Numberedheading3"/>
    <w:locked/>
    <w:rsid w:val="003A72CF"/>
    <w:pPr>
      <w:keepNext w:val="0"/>
      <w:spacing w:before="0" w:after="240"/>
      <w:outlineLvl w:val="9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7"/>
      </w:numPr>
      <w:spacing w:after="0"/>
      <w:ind w:left="1702" w:hanging="284"/>
    </w:pPr>
  </w:style>
  <w:style w:type="paragraph" w:customStyle="1" w:styleId="Title16ptleft">
    <w:name w:val="Title 16 pt left"/>
    <w:basedOn w:val="Title16pt"/>
    <w:rsid w:val="00D37F25"/>
    <w:pPr>
      <w:jc w:val="left"/>
    </w:pPr>
  </w:style>
  <w:style w:type="paragraph" w:customStyle="1" w:styleId="Bulletleft1">
    <w:name w:val="Bullet left 1"/>
    <w:basedOn w:val="NICEnormal"/>
    <w:qFormat/>
    <w:rsid w:val="002076EA"/>
    <w:pPr>
      <w:numPr>
        <w:numId w:val="10"/>
      </w:numPr>
      <w:tabs>
        <w:tab w:val="clear" w:pos="284"/>
        <w:tab w:val="num" w:pos="567"/>
      </w:tabs>
      <w:spacing w:after="0"/>
      <w:ind w:left="568"/>
    </w:pPr>
    <w:rPr>
      <w:lang w:eastAsia="en-GB"/>
    </w:rPr>
  </w:style>
  <w:style w:type="paragraph" w:customStyle="1" w:styleId="Bulletleft2">
    <w:name w:val="Bullet left 2"/>
    <w:basedOn w:val="NICEnormal"/>
    <w:rsid w:val="008505C3"/>
    <w:pPr>
      <w:numPr>
        <w:ilvl w:val="1"/>
        <w:numId w:val="5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6"/>
      </w:numPr>
      <w:spacing w:after="0"/>
    </w:pPr>
  </w:style>
  <w:style w:type="paragraph" w:customStyle="1" w:styleId="Bulletindent1">
    <w:name w:val="Bullet indent 1"/>
    <w:basedOn w:val="NICEnormal"/>
    <w:rsid w:val="00D3612A"/>
    <w:pPr>
      <w:numPr>
        <w:numId w:val="9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8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3A72CF"/>
    <w:pPr>
      <w:keepNext w:val="0"/>
      <w:spacing w:before="0" w:after="240"/>
      <w:outlineLvl w:val="9"/>
    </w:pPr>
    <w:rPr>
      <w:b w:val="0"/>
      <w:i/>
      <w:sz w:val="24"/>
    </w:rPr>
  </w:style>
  <w:style w:type="paragraph" w:customStyle="1" w:styleId="Bulletleft1last">
    <w:name w:val="Bullet left 1 last"/>
    <w:basedOn w:val="Bulletleft1"/>
    <w:qFormat/>
    <w:rsid w:val="008536DB"/>
    <w:pPr>
      <w:spacing w:after="240"/>
    </w:p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53387C"/>
    <w:pPr>
      <w:tabs>
        <w:tab w:val="center" w:pos="4153"/>
        <w:tab w:val="right" w:pos="8306"/>
      </w:tabs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953ADF"/>
    <w:pPr>
      <w:numPr>
        <w:numId w:val="12"/>
      </w:numPr>
      <w:tabs>
        <w:tab w:val="clear" w:pos="1418"/>
        <w:tab w:val="num" w:pos="360"/>
      </w:tabs>
      <w:ind w:left="0" w:firstLine="0"/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customStyle="1" w:styleId="Title1">
    <w:name w:val="Title 1"/>
    <w:basedOn w:val="Title"/>
    <w:qFormat/>
    <w:rsid w:val="003A72CF"/>
  </w:style>
  <w:style w:type="paragraph" w:customStyle="1" w:styleId="Title2">
    <w:name w:val="Title 2"/>
    <w:basedOn w:val="Normal"/>
    <w:qFormat/>
    <w:rsid w:val="003A72CF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Guidanceissuedate">
    <w:name w:val="Guidance issue date"/>
    <w:basedOn w:val="NICEnormal"/>
    <w:qFormat/>
    <w:rsid w:val="003A72CF"/>
  </w:style>
  <w:style w:type="paragraph" w:customStyle="1" w:styleId="Documentissuedate">
    <w:name w:val="Document issue date"/>
    <w:basedOn w:val="NICEnormal"/>
    <w:qFormat/>
    <w:rsid w:val="003A72CF"/>
  </w:style>
  <w:style w:type="table" w:styleId="TableGrid">
    <w:name w:val="Table Grid"/>
    <w:basedOn w:val="TableNormal"/>
    <w:rsid w:val="0046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36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1A3"/>
    <w:rPr>
      <w:sz w:val="20"/>
      <w:szCs w:val="20"/>
    </w:rPr>
  </w:style>
  <w:style w:type="character" w:customStyle="1" w:styleId="CommentTextChar">
    <w:name w:val="Comment Text Char"/>
    <w:link w:val="CommentText"/>
    <w:rsid w:val="006361A3"/>
    <w:rPr>
      <w:lang w:eastAsia="en-US"/>
    </w:rPr>
  </w:style>
  <w:style w:type="paragraph" w:styleId="BalloonText">
    <w:name w:val="Balloon Text"/>
    <w:basedOn w:val="Normal"/>
    <w:link w:val="BalloonTextChar"/>
    <w:rsid w:val="006361A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361A3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rsid w:val="00A852FE"/>
    <w:rPr>
      <w:rFonts w:ascii="Arial" w:hAnsi="Arial"/>
      <w:sz w:val="20"/>
      <w:szCs w:val="20"/>
    </w:rPr>
  </w:style>
  <w:style w:type="character" w:customStyle="1" w:styleId="FootnoteTextChar">
    <w:name w:val="Footnote Text Char"/>
    <w:link w:val="FootnoteText"/>
    <w:rsid w:val="00A852FE"/>
    <w:rPr>
      <w:rFonts w:ascii="Arial" w:hAnsi="Arial" w:cs="Arial"/>
      <w:lang w:eastAsia="en-US"/>
    </w:rPr>
  </w:style>
  <w:style w:type="character" w:styleId="FootnoteReference">
    <w:name w:val="footnote reference"/>
    <w:rsid w:val="00A852FE"/>
    <w:rPr>
      <w:vertAlign w:val="superscript"/>
    </w:rPr>
  </w:style>
  <w:style w:type="character" w:styleId="Hyperlink">
    <w:name w:val="Hyperlink"/>
    <w:rsid w:val="0092675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82435"/>
    <w:rPr>
      <w:b/>
      <w:bCs/>
    </w:rPr>
  </w:style>
  <w:style w:type="character" w:customStyle="1" w:styleId="CommentSubjectChar">
    <w:name w:val="Comment Subject Char"/>
    <w:link w:val="CommentSubject"/>
    <w:rsid w:val="00582435"/>
    <w:rPr>
      <w:b/>
      <w:bCs/>
      <w:lang w:eastAsia="en-US"/>
    </w:rPr>
  </w:style>
  <w:style w:type="paragraph" w:customStyle="1" w:styleId="NICEnormalbold">
    <w:name w:val="NICE normal bold"/>
    <w:basedOn w:val="NICEnormal"/>
    <w:qFormat/>
    <w:locked/>
    <w:rsid w:val="00825C24"/>
    <w:pPr>
      <w:spacing w:after="120" w:line="240" w:lineRule="auto"/>
    </w:pPr>
    <w:rPr>
      <w:b/>
    </w:rPr>
  </w:style>
  <w:style w:type="paragraph" w:customStyle="1" w:styleId="Tabletitle">
    <w:name w:val="Table title"/>
    <w:basedOn w:val="NICEnormal"/>
    <w:next w:val="NICEnormal"/>
    <w:rsid w:val="00144A93"/>
    <w:pPr>
      <w:keepNext/>
      <w:spacing w:after="60" w:line="240" w:lineRule="auto"/>
    </w:pPr>
    <w:rPr>
      <w:b/>
    </w:rPr>
  </w:style>
  <w:style w:type="character" w:customStyle="1" w:styleId="Heading5Char">
    <w:name w:val="Heading 5 Char"/>
    <w:link w:val="Heading5"/>
    <w:semiHidden/>
    <w:rsid w:val="00487DEF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semiHidden/>
    <w:rsid w:val="00487DEF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487DEF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semiHidden/>
    <w:rsid w:val="00487DEF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semiHidden/>
    <w:rsid w:val="00487DEF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487DEF"/>
  </w:style>
  <w:style w:type="paragraph" w:customStyle="1" w:styleId="Unnumberedboldheading">
    <w:name w:val="Unnumbered bold heading"/>
    <w:next w:val="NICEnormal"/>
    <w:rsid w:val="00487DEF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rsid w:val="00487DEF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487D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lang w:val="en-US"/>
    </w:rPr>
  </w:style>
  <w:style w:type="paragraph" w:customStyle="1" w:styleId="boxedtext">
    <w:name w:val="boxed text"/>
    <w:basedOn w:val="NICEnormal"/>
    <w:rsid w:val="00487D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US"/>
    </w:rPr>
  </w:style>
  <w:style w:type="paragraph" w:customStyle="1" w:styleId="TabletextIPoverviewevidence">
    <w:name w:val="Table text IP overview evidence"/>
    <w:basedOn w:val="Tabletext"/>
    <w:rsid w:val="00487DEF"/>
    <w:rPr>
      <w:sz w:val="18"/>
      <w:lang w:val="en-US"/>
    </w:rPr>
  </w:style>
  <w:style w:type="paragraph" w:customStyle="1" w:styleId="Section2paragraphs">
    <w:name w:val="Section 2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Section3paragraphs">
    <w:name w:val="Section 3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Section411paragraphs">
    <w:name w:val="Section 4.1.1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Section412paragraphs">
    <w:name w:val="Section 4.1.2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Section42paragraphs">
    <w:name w:val="Section 4.2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Section43paragraphs">
    <w:name w:val="Section 4.3 paragraphs"/>
    <w:basedOn w:val="NICEnormal"/>
    <w:rsid w:val="00487DEF"/>
    <w:pPr>
      <w:tabs>
        <w:tab w:val="num" w:pos="1134"/>
      </w:tabs>
      <w:ind w:left="1134" w:hanging="1134"/>
    </w:pPr>
    <w:rPr>
      <w:lang w:val="en-US"/>
    </w:rPr>
  </w:style>
  <w:style w:type="paragraph" w:customStyle="1" w:styleId="Appendixlevel1">
    <w:name w:val="Appendix level 1"/>
    <w:basedOn w:val="NICEnormal"/>
    <w:autoRedefine/>
    <w:rsid w:val="00487DEF"/>
    <w:pPr>
      <w:tabs>
        <w:tab w:val="num" w:pos="567"/>
      </w:tabs>
      <w:spacing w:before="240"/>
      <w:ind w:left="567" w:hanging="567"/>
    </w:pPr>
    <w:rPr>
      <w:lang w:val="en-US"/>
    </w:rPr>
  </w:style>
  <w:style w:type="paragraph" w:customStyle="1" w:styleId="Appendixlevel2">
    <w:name w:val="Appendix level 2"/>
    <w:basedOn w:val="NICEnormal"/>
    <w:rsid w:val="00487DEF"/>
    <w:pPr>
      <w:tabs>
        <w:tab w:val="num" w:pos="1134"/>
      </w:tabs>
      <w:spacing w:before="240"/>
      <w:ind w:left="1134" w:hanging="567"/>
    </w:pPr>
    <w:rPr>
      <w:lang w:val="en-US"/>
    </w:rPr>
  </w:style>
  <w:style w:type="paragraph" w:customStyle="1" w:styleId="Appendixbullet">
    <w:name w:val="Appendix bullet"/>
    <w:basedOn w:val="NICEnormal"/>
    <w:rsid w:val="00487DEF"/>
    <w:pPr>
      <w:tabs>
        <w:tab w:val="num" w:pos="1701"/>
      </w:tabs>
      <w:spacing w:after="0" w:line="240" w:lineRule="auto"/>
      <w:ind w:left="1701" w:hanging="567"/>
    </w:pPr>
    <w:rPr>
      <w:lang w:val="en-US"/>
    </w:rPr>
  </w:style>
  <w:style w:type="paragraph" w:customStyle="1" w:styleId="Appendixreferences">
    <w:name w:val="Appendix references"/>
    <w:basedOn w:val="NICEnormal"/>
    <w:rsid w:val="00487DEF"/>
    <w:pPr>
      <w:tabs>
        <w:tab w:val="left" w:pos="567"/>
      </w:tabs>
      <w:spacing w:after="120" w:line="240" w:lineRule="auto"/>
      <w:ind w:left="567"/>
    </w:pPr>
    <w:rPr>
      <w:lang w:val="en-US"/>
    </w:rPr>
  </w:style>
  <w:style w:type="paragraph" w:customStyle="1" w:styleId="References">
    <w:name w:val="References"/>
    <w:basedOn w:val="NICEnormalsinglespacing"/>
    <w:rsid w:val="00487DEF"/>
    <w:pPr>
      <w:tabs>
        <w:tab w:val="num" w:pos="567"/>
      </w:tabs>
      <w:spacing w:after="120"/>
      <w:ind w:left="567" w:hanging="567"/>
    </w:pPr>
    <w:rPr>
      <w:lang w:val="en-US"/>
    </w:rPr>
  </w:style>
  <w:style w:type="character" w:customStyle="1" w:styleId="TitleChar">
    <w:name w:val="Title Char"/>
    <w:link w:val="Title"/>
    <w:rsid w:val="001618DE"/>
    <w:rPr>
      <w:rFonts w:ascii="Lora SemiBold" w:hAnsi="Lora SemiBold"/>
      <w:b/>
      <w:bCs/>
      <w:kern w:val="28"/>
      <w:sz w:val="40"/>
      <w:szCs w:val="32"/>
      <w:lang w:eastAsia="en-US"/>
    </w:rPr>
  </w:style>
  <w:style w:type="paragraph" w:customStyle="1" w:styleId="Default">
    <w:name w:val="Default"/>
    <w:rsid w:val="00487DEF"/>
    <w:pPr>
      <w:autoSpaceDE w:val="0"/>
      <w:autoSpaceDN w:val="0"/>
      <w:adjustRightInd w:val="0"/>
    </w:pPr>
    <w:rPr>
      <w:rFonts w:ascii="Arial,Bold" w:hAnsi="Arial,Bold"/>
      <w:lang w:val="en-US" w:eastAsia="en-US"/>
    </w:rPr>
  </w:style>
  <w:style w:type="paragraph" w:customStyle="1" w:styleId="Level3text">
    <w:name w:val="Level 3 text"/>
    <w:basedOn w:val="Heading2"/>
    <w:rsid w:val="00487DEF"/>
    <w:pPr>
      <w:keepNext w:val="0"/>
      <w:numPr>
        <w:ilvl w:val="1"/>
      </w:numPr>
      <w:tabs>
        <w:tab w:val="num" w:pos="735"/>
      </w:tabs>
      <w:spacing w:before="0" w:after="240"/>
      <w:ind w:left="735" w:hanging="735"/>
      <w:outlineLvl w:val="2"/>
    </w:pPr>
    <w:rPr>
      <w:rFonts w:cs="Times New Roman"/>
      <w:b w:val="0"/>
      <w:bCs w:val="0"/>
      <w:i/>
      <w:iCs w:val="0"/>
      <w:sz w:val="24"/>
    </w:rPr>
  </w:style>
  <w:style w:type="paragraph" w:customStyle="1" w:styleId="Level4text">
    <w:name w:val="Level 4 text"/>
    <w:basedOn w:val="Level3text"/>
    <w:rsid w:val="00487DEF"/>
    <w:pPr>
      <w:tabs>
        <w:tab w:val="clear" w:pos="735"/>
        <w:tab w:val="num" w:pos="1080"/>
      </w:tabs>
      <w:ind w:left="1080" w:hanging="1080"/>
      <w:outlineLvl w:val="3"/>
    </w:pPr>
  </w:style>
  <w:style w:type="character" w:customStyle="1" w:styleId="NICEnormalChar2">
    <w:name w:val="NICE normal Char2"/>
    <w:link w:val="NICEnormal"/>
    <w:rsid w:val="009138F5"/>
    <w:rPr>
      <w:rFonts w:ascii="Inter" w:hAnsi="Inter"/>
      <w:sz w:val="24"/>
      <w:szCs w:val="24"/>
      <w:lang w:eastAsia="en-US"/>
    </w:rPr>
  </w:style>
  <w:style w:type="paragraph" w:customStyle="1" w:styleId="Pa16">
    <w:name w:val="Pa16"/>
    <w:basedOn w:val="Default"/>
    <w:next w:val="Default"/>
    <w:uiPriority w:val="99"/>
    <w:rsid w:val="00487DEF"/>
    <w:pPr>
      <w:spacing w:line="241" w:lineRule="atLeast"/>
    </w:pPr>
    <w:rPr>
      <w:rFonts w:ascii="Frutiger 45 Light" w:eastAsia="Calibri" w:hAnsi="Frutiger 45 Light"/>
      <w:sz w:val="24"/>
      <w:szCs w:val="24"/>
      <w:lang w:val="en-GB"/>
    </w:rPr>
  </w:style>
  <w:style w:type="paragraph" w:customStyle="1" w:styleId="Pa17">
    <w:name w:val="Pa17"/>
    <w:basedOn w:val="Default"/>
    <w:next w:val="Default"/>
    <w:uiPriority w:val="99"/>
    <w:rsid w:val="00487DEF"/>
    <w:pPr>
      <w:spacing w:line="241" w:lineRule="atLeast"/>
    </w:pPr>
    <w:rPr>
      <w:rFonts w:ascii="Frutiger 45 Light" w:eastAsia="Calibri" w:hAnsi="Frutiger 45 Light"/>
      <w:sz w:val="24"/>
      <w:szCs w:val="24"/>
      <w:lang w:val="en-GB"/>
    </w:rPr>
  </w:style>
  <w:style w:type="paragraph" w:customStyle="1" w:styleId="Pa18">
    <w:name w:val="Pa18"/>
    <w:basedOn w:val="Default"/>
    <w:next w:val="Default"/>
    <w:uiPriority w:val="99"/>
    <w:rsid w:val="00487DEF"/>
    <w:pPr>
      <w:spacing w:line="241" w:lineRule="atLeast"/>
    </w:pPr>
    <w:rPr>
      <w:rFonts w:ascii="Frutiger 45 Light" w:eastAsia="Calibri" w:hAnsi="Frutiger 45 Light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487DEF"/>
    <w:rPr>
      <w:rFonts w:ascii="Arial" w:hAnsi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locked/>
    <w:rsid w:val="00487DEF"/>
    <w:pPr>
      <w:spacing w:after="120" w:line="360" w:lineRule="auto"/>
    </w:pPr>
    <w:rPr>
      <w:rFonts w:ascii="Arial" w:hAnsi="Arial"/>
      <w:iCs/>
    </w:rPr>
  </w:style>
  <w:style w:type="character" w:customStyle="1" w:styleId="BodyText2Char">
    <w:name w:val="Body Text 2 Char"/>
    <w:link w:val="BodyText2"/>
    <w:rsid w:val="00487DEF"/>
    <w:rPr>
      <w:rFonts w:ascii="Arial" w:hAnsi="Arial"/>
      <w:iCs/>
      <w:sz w:val="24"/>
      <w:szCs w:val="24"/>
      <w:lang w:eastAsia="en-US"/>
    </w:rPr>
  </w:style>
  <w:style w:type="paragraph" w:styleId="BodyText">
    <w:name w:val="Body Text"/>
    <w:basedOn w:val="Normal"/>
    <w:link w:val="BodyTextChar"/>
    <w:locked/>
    <w:rsid w:val="00487DEF"/>
    <w:pPr>
      <w:spacing w:after="120" w:line="360" w:lineRule="auto"/>
      <w:ind w:left="737"/>
    </w:pPr>
    <w:rPr>
      <w:rFonts w:ascii="Arial" w:hAnsi="Arial"/>
    </w:rPr>
  </w:style>
  <w:style w:type="character" w:customStyle="1" w:styleId="BodyTextChar">
    <w:name w:val="Body Text Char"/>
    <w:link w:val="BodyText"/>
    <w:rsid w:val="00487DEF"/>
    <w:rPr>
      <w:rFonts w:ascii="Arial" w:hAnsi="Arial"/>
      <w:sz w:val="24"/>
      <w:szCs w:val="24"/>
      <w:lang w:eastAsia="en-US"/>
    </w:rPr>
  </w:style>
  <w:style w:type="character" w:customStyle="1" w:styleId="Heading3Char">
    <w:name w:val="Heading 3 Char"/>
    <w:rsid w:val="00487DEF"/>
    <w:rPr>
      <w:rFonts w:ascii="Arial" w:hAnsi="Arial" w:cs="Arial"/>
      <w:b/>
      <w:bCs/>
      <w:sz w:val="24"/>
      <w:szCs w:val="26"/>
      <w:lang w:val="en-GB" w:eastAsia="en-US" w:bidi="ar-SA"/>
    </w:rPr>
  </w:style>
  <w:style w:type="paragraph" w:styleId="TOC1">
    <w:name w:val="toc 1"/>
    <w:basedOn w:val="Normal"/>
    <w:next w:val="Normal"/>
    <w:autoRedefine/>
    <w:uiPriority w:val="39"/>
    <w:locked/>
    <w:rsid w:val="00487DEF"/>
    <w:pPr>
      <w:tabs>
        <w:tab w:val="right" w:leader="dot" w:pos="9016"/>
      </w:tabs>
      <w:spacing w:after="240" w:line="360" w:lineRule="auto"/>
      <w:ind w:left="851" w:hanging="851"/>
    </w:pPr>
    <w:rPr>
      <w:rFonts w:ascii="Arial" w:hAnsi="Arial"/>
      <w:b/>
      <w:i/>
      <w:sz w:val="28"/>
    </w:rPr>
  </w:style>
  <w:style w:type="paragraph" w:styleId="TOC2">
    <w:name w:val="toc 2"/>
    <w:basedOn w:val="Normal"/>
    <w:next w:val="Normal"/>
    <w:autoRedefine/>
    <w:uiPriority w:val="39"/>
    <w:locked/>
    <w:rsid w:val="00487DEF"/>
    <w:pPr>
      <w:tabs>
        <w:tab w:val="left" w:pos="993"/>
        <w:tab w:val="right" w:leader="dot" w:pos="9016"/>
      </w:tabs>
      <w:spacing w:after="120" w:line="360" w:lineRule="auto"/>
      <w:ind w:left="284"/>
    </w:pPr>
    <w:rPr>
      <w:rFonts w:ascii="Arial" w:hAnsi="Arial"/>
      <w:noProof/>
    </w:rPr>
  </w:style>
  <w:style w:type="paragraph" w:styleId="ListParagraph">
    <w:name w:val="List Paragraph"/>
    <w:basedOn w:val="Normal"/>
    <w:uiPriority w:val="34"/>
    <w:qFormat/>
    <w:locked/>
    <w:rsid w:val="00487DEF"/>
    <w:pPr>
      <w:spacing w:after="120" w:line="360" w:lineRule="auto"/>
      <w:ind w:left="720"/>
    </w:pPr>
    <w:rPr>
      <w:rFonts w:ascii="Arial" w:hAnsi="Arial"/>
    </w:rPr>
  </w:style>
  <w:style w:type="character" w:styleId="FollowedHyperlink">
    <w:name w:val="FollowedHyperlink"/>
    <w:rsid w:val="00487DEF"/>
    <w:rPr>
      <w:color w:val="800080"/>
      <w:u w:val="single"/>
    </w:rPr>
  </w:style>
  <w:style w:type="paragraph" w:customStyle="1" w:styleId="Paragraph">
    <w:name w:val="Paragraph"/>
    <w:basedOn w:val="Normal"/>
    <w:uiPriority w:val="4"/>
    <w:qFormat/>
    <w:rsid w:val="00487DEF"/>
    <w:pPr>
      <w:numPr>
        <w:numId w:val="13"/>
      </w:numPr>
      <w:spacing w:before="240" w:after="240" w:line="276" w:lineRule="auto"/>
    </w:pPr>
    <w:rPr>
      <w:rFonts w:ascii="Arial" w:hAnsi="Arial"/>
      <w:lang w:eastAsia="en-GB"/>
    </w:rPr>
  </w:style>
  <w:style w:type="paragraph" w:styleId="EndnoteText">
    <w:name w:val="endnote text"/>
    <w:basedOn w:val="Normal"/>
    <w:link w:val="EndnoteTextChar"/>
    <w:rsid w:val="00487DEF"/>
    <w:pPr>
      <w:spacing w:after="120" w:line="360" w:lineRule="auto"/>
      <w:ind w:left="737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link w:val="EndnoteText"/>
    <w:rsid w:val="00487DEF"/>
    <w:rPr>
      <w:rFonts w:ascii="Arial" w:hAnsi="Arial"/>
      <w:lang w:eastAsia="en-US"/>
    </w:rPr>
  </w:style>
  <w:style w:type="character" w:styleId="EndnoteReference">
    <w:name w:val="endnote reference"/>
    <w:rsid w:val="00487DEF"/>
    <w:rPr>
      <w:vertAlign w:val="superscript"/>
    </w:rPr>
  </w:style>
  <w:style w:type="character" w:customStyle="1" w:styleId="FooterChar">
    <w:name w:val="Footer Char"/>
    <w:link w:val="Footer"/>
    <w:uiPriority w:val="99"/>
    <w:rsid w:val="00487DEF"/>
    <w:rPr>
      <w:rFonts w:ascii="Arial" w:hAnsi="Arial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487DEF"/>
    <w:pPr>
      <w:spacing w:after="120" w:line="360" w:lineRule="auto"/>
      <w:ind w:left="73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EnormalChar">
    <w:name w:val="NICE normal Char"/>
    <w:rsid w:val="00487DEF"/>
    <w:rPr>
      <w:rFonts w:ascii="Arial" w:hAnsi="Arial"/>
      <w:sz w:val="24"/>
      <w:szCs w:val="24"/>
      <w:lang w:val="en-US" w:eastAsia="en-US" w:bidi="ar-SA"/>
    </w:rPr>
  </w:style>
  <w:style w:type="paragraph" w:styleId="DocumentMap">
    <w:name w:val="Document Map"/>
    <w:basedOn w:val="Normal"/>
    <w:link w:val="DocumentMapChar"/>
    <w:rsid w:val="00487DEF"/>
    <w:pPr>
      <w:spacing w:after="120" w:line="360" w:lineRule="auto"/>
      <w:ind w:left="737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487DEF"/>
    <w:rPr>
      <w:rFonts w:ascii="Tahoma" w:hAnsi="Tahoma"/>
      <w:sz w:val="16"/>
      <w:szCs w:val="16"/>
      <w:lang w:eastAsia="en-US"/>
    </w:rPr>
  </w:style>
  <w:style w:type="character" w:styleId="Emphasis">
    <w:name w:val="Emphasis"/>
    <w:uiPriority w:val="20"/>
    <w:qFormat/>
    <w:locked/>
    <w:rsid w:val="00487DEF"/>
    <w:rPr>
      <w:i/>
      <w:iCs/>
    </w:rPr>
  </w:style>
  <w:style w:type="paragraph" w:customStyle="1" w:styleId="Pa14">
    <w:name w:val="Pa14"/>
    <w:basedOn w:val="Normal"/>
    <w:next w:val="Normal"/>
    <w:rsid w:val="00487DEF"/>
    <w:pPr>
      <w:autoSpaceDE w:val="0"/>
      <w:autoSpaceDN w:val="0"/>
      <w:adjustRightInd w:val="0"/>
      <w:spacing w:line="241" w:lineRule="atLeast"/>
    </w:pPr>
    <w:rPr>
      <w:rFonts w:ascii="Frutiger 45 Light" w:hAnsi="Frutiger 45 Light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487DEF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locked/>
    <w:rsid w:val="00487DEF"/>
    <w:pPr>
      <w:tabs>
        <w:tab w:val="left" w:pos="1320"/>
        <w:tab w:val="right" w:leader="dot" w:pos="8931"/>
      </w:tabs>
      <w:ind w:left="480" w:right="-759"/>
    </w:pPr>
    <w:rPr>
      <w:rFonts w:ascii="Arial" w:hAnsi="Arial"/>
    </w:rPr>
  </w:style>
  <w:style w:type="paragraph" w:styleId="NormalWeb">
    <w:name w:val="Normal (Web)"/>
    <w:basedOn w:val="Normal"/>
    <w:uiPriority w:val="99"/>
    <w:unhideWhenUsed/>
    <w:locked/>
    <w:rsid w:val="00487DEF"/>
    <w:pPr>
      <w:spacing w:before="120" w:after="120"/>
    </w:pPr>
    <w:rPr>
      <w:lang w:eastAsia="en-GB"/>
    </w:rPr>
  </w:style>
  <w:style w:type="paragraph" w:customStyle="1" w:styleId="ITTBody">
    <w:name w:val="ITT Body"/>
    <w:basedOn w:val="Normal"/>
    <w:qFormat/>
    <w:rsid w:val="00487DEF"/>
    <w:pPr>
      <w:numPr>
        <w:ilvl w:val="1"/>
        <w:numId w:val="14"/>
      </w:numPr>
      <w:tabs>
        <w:tab w:val="left" w:pos="1134"/>
      </w:tabs>
      <w:spacing w:after="120" w:line="276" w:lineRule="auto"/>
    </w:pPr>
    <w:rPr>
      <w:rFonts w:ascii="Arial" w:hAnsi="Arial" w:cs="Arial"/>
      <w:sz w:val="22"/>
      <w:szCs w:val="22"/>
      <w:lang w:val="en-US" w:bidi="en-US"/>
    </w:rPr>
  </w:style>
  <w:style w:type="paragraph" w:customStyle="1" w:styleId="ITTHeading1">
    <w:name w:val="ITT Heading 1"/>
    <w:basedOn w:val="Normal"/>
    <w:qFormat/>
    <w:rsid w:val="00487DEF"/>
    <w:pPr>
      <w:numPr>
        <w:numId w:val="14"/>
      </w:numPr>
      <w:tabs>
        <w:tab w:val="left" w:pos="1134"/>
      </w:tabs>
      <w:spacing w:before="60" w:after="240"/>
    </w:pPr>
    <w:rPr>
      <w:rFonts w:ascii="Arial" w:hAnsi="Arial"/>
      <w:b/>
      <w:sz w:val="36"/>
      <w:szCs w:val="36"/>
    </w:rPr>
  </w:style>
  <w:style w:type="paragraph" w:customStyle="1" w:styleId="ITTBodyLevel2">
    <w:name w:val="ITT Body Level 2"/>
    <w:basedOn w:val="ITTBody"/>
    <w:qFormat/>
    <w:rsid w:val="00487DEF"/>
    <w:pPr>
      <w:numPr>
        <w:ilvl w:val="2"/>
      </w:numPr>
    </w:pPr>
  </w:style>
  <w:style w:type="numbering" w:customStyle="1" w:styleId="NoList2">
    <w:name w:val="No List2"/>
    <w:next w:val="NoList"/>
    <w:uiPriority w:val="99"/>
    <w:semiHidden/>
    <w:unhideWhenUsed/>
    <w:rsid w:val="00BC75D8"/>
  </w:style>
  <w:style w:type="table" w:customStyle="1" w:styleId="TableGrid2">
    <w:name w:val="Table Grid2"/>
    <w:basedOn w:val="TableNormal"/>
    <w:next w:val="TableGrid"/>
    <w:rsid w:val="00BC75D8"/>
    <w:pPr>
      <w:spacing w:after="120" w:line="360" w:lineRule="auto"/>
      <w:ind w:left="73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C75D8"/>
  </w:style>
  <w:style w:type="paragraph" w:customStyle="1" w:styleId="Normalbullet">
    <w:name w:val="Normal bullet"/>
    <w:basedOn w:val="Normal"/>
    <w:link w:val="NormalbulletChar"/>
    <w:rsid w:val="00BC75D8"/>
    <w:pPr>
      <w:spacing w:after="80" w:line="276" w:lineRule="auto"/>
      <w:ind w:left="1097" w:hanging="360"/>
    </w:pPr>
    <w:rPr>
      <w:rFonts w:ascii="Arial" w:hAnsi="Arial"/>
      <w:sz w:val="20"/>
    </w:rPr>
  </w:style>
  <w:style w:type="character" w:customStyle="1" w:styleId="NormalbulletChar">
    <w:name w:val="Normal bullet Char"/>
    <w:link w:val="Normalbullet"/>
    <w:locked/>
    <w:rsid w:val="00BC75D8"/>
    <w:rPr>
      <w:rFonts w:ascii="Arial" w:hAnsi="Arial"/>
      <w:szCs w:val="24"/>
      <w:lang w:eastAsia="en-US"/>
    </w:rPr>
  </w:style>
  <w:style w:type="paragraph" w:customStyle="1" w:styleId="Normalbullet2">
    <w:name w:val="Normal bullet 2"/>
    <w:basedOn w:val="Normalbullet"/>
    <w:qFormat/>
    <w:rsid w:val="00BC75D8"/>
    <w:pPr>
      <w:tabs>
        <w:tab w:val="num" w:pos="720"/>
      </w:tabs>
      <w:ind w:left="720"/>
    </w:pPr>
    <w:rPr>
      <w:lang w:val="en-US"/>
    </w:rPr>
  </w:style>
  <w:style w:type="paragraph" w:customStyle="1" w:styleId="Numberedlevel3paragraph">
    <w:name w:val="Numbered level 3 paragraph"/>
    <w:basedOn w:val="Normal"/>
    <w:qFormat/>
    <w:rsid w:val="00BC75D8"/>
    <w:pPr>
      <w:tabs>
        <w:tab w:val="left" w:pos="851"/>
      </w:tabs>
      <w:spacing w:after="120" w:line="276" w:lineRule="auto"/>
      <w:ind w:left="851" w:hanging="851"/>
    </w:pPr>
    <w:rPr>
      <w:rFonts w:ascii="Arial" w:hAnsi="Arial"/>
      <w:sz w:val="20"/>
    </w:rPr>
  </w:style>
  <w:style w:type="paragraph" w:customStyle="1" w:styleId="Numberedlevel4paragraph">
    <w:name w:val="Numbered level 4 paragraph"/>
    <w:basedOn w:val="Numberedlevel3paragraph"/>
    <w:qFormat/>
    <w:rsid w:val="00BC75D8"/>
    <w:pPr>
      <w:tabs>
        <w:tab w:val="num" w:pos="1134"/>
      </w:tabs>
    </w:pPr>
  </w:style>
  <w:style w:type="table" w:customStyle="1" w:styleId="TableGrid3">
    <w:name w:val="Table Grid3"/>
    <w:basedOn w:val="TableNormal"/>
    <w:next w:val="TableGrid"/>
    <w:rsid w:val="0046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next w:val="TableGrid"/>
    <w:rsid w:val="00464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nonumbers">
    <w:name w:val="Paragraph no numbers"/>
    <w:basedOn w:val="Normal"/>
    <w:uiPriority w:val="99"/>
    <w:qFormat/>
    <w:rsid w:val="00B701D4"/>
    <w:pPr>
      <w:spacing w:before="240" w:after="240" w:line="276" w:lineRule="auto"/>
    </w:pPr>
    <w:rPr>
      <w:rFonts w:ascii="Arial" w:hAnsi="Arial"/>
      <w:lang w:eastAsia="en-GB"/>
    </w:rPr>
  </w:style>
  <w:style w:type="paragraph" w:customStyle="1" w:styleId="StyleBulletleft2last">
    <w:name w:val="Style Bullet left 2 last"/>
    <w:basedOn w:val="Bulletleft2"/>
    <w:rsid w:val="006917AC"/>
    <w:pPr>
      <w:spacing w:after="120"/>
    </w:pPr>
    <w:rPr>
      <w:szCs w:val="20"/>
    </w:rPr>
  </w:style>
  <w:style w:type="table" w:customStyle="1" w:styleId="GridTable41">
    <w:name w:val="Grid Table 41"/>
    <w:basedOn w:val="TableNormal"/>
    <w:uiPriority w:val="49"/>
    <w:rsid w:val="0055557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4E2F05"/>
    <w:rPr>
      <w:rFonts w:ascii="Arial" w:hAnsi="Arial"/>
      <w:sz w:val="24"/>
      <w:szCs w:val="24"/>
      <w:lang w:eastAsia="en-US"/>
    </w:rPr>
  </w:style>
  <w:style w:type="paragraph" w:customStyle="1" w:styleId="Bullets">
    <w:name w:val="Bullets"/>
    <w:basedOn w:val="Normal"/>
    <w:uiPriority w:val="5"/>
    <w:qFormat/>
    <w:rsid w:val="00DE5B63"/>
    <w:pPr>
      <w:numPr>
        <w:numId w:val="20"/>
      </w:numPr>
      <w:spacing w:after="120" w:line="276" w:lineRule="auto"/>
    </w:pPr>
    <w:rPr>
      <w:rFonts w:ascii="Arial" w:hAnsi="Arial"/>
      <w:lang w:eastAsia="en-GB"/>
    </w:rPr>
  </w:style>
  <w:style w:type="paragraph" w:customStyle="1" w:styleId="NICETabletext">
    <w:name w:val="NICE Table text"/>
    <w:basedOn w:val="Normal"/>
    <w:link w:val="NICETabletextChar"/>
    <w:qFormat/>
    <w:rsid w:val="0016620B"/>
    <w:pPr>
      <w:spacing w:before="120" w:after="120" w:line="360" w:lineRule="auto"/>
    </w:pPr>
    <w:rPr>
      <w:rFonts w:ascii="Arial" w:hAnsi="Arial"/>
      <w:color w:val="282828"/>
    </w:rPr>
  </w:style>
  <w:style w:type="character" w:customStyle="1" w:styleId="NICETabletextChar">
    <w:name w:val="NICE Table text Char"/>
    <w:basedOn w:val="DefaultParagraphFont"/>
    <w:link w:val="NICETabletext"/>
    <w:rsid w:val="0016620B"/>
    <w:rPr>
      <w:rFonts w:ascii="Arial" w:hAnsi="Arial"/>
      <w:color w:val="282828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7880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834C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CF38A4"/>
    <w:rPr>
      <w:rFonts w:ascii="Segoe UI" w:hAnsi="Segoe UI" w:cs="Segoe UI" w:hint="default"/>
      <w:sz w:val="18"/>
      <w:szCs w:val="18"/>
    </w:rPr>
  </w:style>
  <w:style w:type="paragraph" w:styleId="Date">
    <w:name w:val="Date"/>
    <w:basedOn w:val="NICEnormal"/>
    <w:next w:val="Normal"/>
    <w:link w:val="DateChar"/>
    <w:rsid w:val="009138F5"/>
  </w:style>
  <w:style w:type="character" w:customStyle="1" w:styleId="DateChar">
    <w:name w:val="Date Char"/>
    <w:basedOn w:val="DefaultParagraphFont"/>
    <w:link w:val="Date"/>
    <w:rsid w:val="009138F5"/>
    <w:rPr>
      <w:rFonts w:ascii="Inter" w:hAnsi="Inter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8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about/who-we-are/policies-and-procedures" TargetMode="External"/><Relationship Id="rId18" Type="http://schemas.openxmlformats.org/officeDocument/2006/relationships/hyperlink" Target="https://www.nice.org.uk/about/who-we-are/guidance-executiv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ice.org.uk/process/pmg16/chapter/purpo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ice.org.uk/corporate/ecd8" TargetMode="External"/><Relationship Id="rId17" Type="http://schemas.openxmlformats.org/officeDocument/2006/relationships/hyperlink" Target="https://www.nice.org.uk/corporate/ecd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process/pmg16/chapter/purpose" TargetMode="External"/><Relationship Id="rId20" Type="http://schemas.openxmlformats.org/officeDocument/2006/relationships/hyperlink" Target="https://www.nice.org.uk/about/nice-communities/medicines-and-prescribing/nice-medicines-and-prescribing-associates/join-our-medicines-and-prescribing-associates-program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ng197/chapter/recommendation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nhs.uk" TargetMode="External"/><Relationship Id="rId23" Type="http://schemas.openxmlformats.org/officeDocument/2006/relationships/hyperlink" Target="https://www.nice.org.uk/process/pmg16/chapter/purpose" TargetMode="Externa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www.nice.org.uk/about/what-we-do/into-practice/nice-field-tea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about/who-we-are/policies-and-procedures" TargetMode="External"/><Relationship Id="rId22" Type="http://schemas.openxmlformats.org/officeDocument/2006/relationships/hyperlink" Target="https://www.nice.org.uk/process/pmg16/chapter/purpos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820097D37D4449BE26CDC42188440" ma:contentTypeVersion="2" ma:contentTypeDescription="Create a new document." ma:contentTypeScope="" ma:versionID="edaf34f65d996d0be809e20ede43a92c">
  <xsd:schema xmlns:xsd="http://www.w3.org/2001/XMLSchema" xmlns:xs="http://www.w3.org/2001/XMLSchema" xmlns:p="http://schemas.microsoft.com/office/2006/metadata/properties" xmlns:ns2="b987e738-3ce3-402f-bf03-4c10428bb3ef" targetNamespace="http://schemas.microsoft.com/office/2006/metadata/properties" ma:root="true" ma:fieldsID="fc5bdb04dc2c6f01167528aa30b3d460" ns2:_="">
    <xsd:import namespace="b987e738-3ce3-402f-bf03-4c10428bb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e738-3ce3-402f-bf03-4c10428bb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11EA-F333-499A-994D-90B6C5E81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7e738-3ce3-402f-bf03-4c10428bb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625F6-ABFD-4D7A-BFA6-ABA5279B20F8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987e738-3ce3-402f-bf03-4c10428bb3e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0CC271-B088-45BE-AE36-0522A5D7B4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30271A-41CE-44DF-9D03-5A838155D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 decision aids process guide</dc:title>
  <dc:subject/>
  <cp:keywords/>
  <dc:description/>
  <cp:lastModifiedBy>Rebekah Robinson</cp:lastModifiedBy>
  <cp:revision>2</cp:revision>
  <cp:lastPrinted>2023-06-08T11:35:00Z</cp:lastPrinted>
  <dcterms:created xsi:type="dcterms:W3CDTF">2023-06-08T09:40:00Z</dcterms:created>
  <dcterms:modified xsi:type="dcterms:W3CDTF">2023-06-08T11:36:00Z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2023-04-03T16:19:35Z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127d093c-8dee-4a75-b61c-bff8442e52c4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0x01010053A820097D37D4449BE26CDC42188440</vt:lpwstr>
  </property>
</Properties>
</file>