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62A63" w14:textId="77777777" w:rsidR="00EE2D81" w:rsidRPr="00415F83" w:rsidRDefault="00EE2D81">
      <w:pPr>
        <w:pStyle w:val="Footer"/>
        <w:rPr>
          <w:rFonts w:ascii="Arial" w:hAnsi="Arial" w:cs="Arial"/>
          <w:b/>
          <w:iCs/>
          <w:sz w:val="24"/>
        </w:rPr>
      </w:pPr>
    </w:p>
    <w:p w14:paraId="65150D13" w14:textId="77777777" w:rsidR="003B2A57" w:rsidRPr="00017770" w:rsidRDefault="003B2A57">
      <w:pPr>
        <w:pStyle w:val="Footer"/>
        <w:rPr>
          <w:rFonts w:ascii="Arial" w:hAnsi="Arial" w:cs="Arial"/>
          <w:b/>
          <w:iCs/>
          <w:sz w:val="24"/>
        </w:rPr>
      </w:pPr>
    </w:p>
    <w:p w14:paraId="73A38E81" w14:textId="77777777" w:rsidR="00377125" w:rsidRDefault="00377125" w:rsidP="00710F34">
      <w:pPr>
        <w:pStyle w:val="Footer"/>
        <w:rPr>
          <w:rFonts w:ascii="Arial" w:hAnsi="Arial" w:cs="Arial"/>
          <w:bCs/>
          <w:sz w:val="24"/>
          <w:highlight w:val="green"/>
        </w:rPr>
      </w:pPr>
    </w:p>
    <w:p w14:paraId="649EEDB0" w14:textId="77777777" w:rsidR="00470445" w:rsidRPr="009261BC" w:rsidRDefault="00470445" w:rsidP="009261BC">
      <w:pPr>
        <w:pStyle w:val="Heading1"/>
        <w:rPr>
          <w:i w:val="0"/>
          <w:iCs/>
        </w:rPr>
      </w:pPr>
      <w:r w:rsidRPr="009261BC">
        <w:rPr>
          <w:i w:val="0"/>
          <w:iCs/>
        </w:rPr>
        <w:t>Highly Specialised Technologies Evaluation Committee Meeting</w:t>
      </w:r>
    </w:p>
    <w:p w14:paraId="40115879" w14:textId="77777777" w:rsidR="00F379DC" w:rsidRPr="00CD0B9A" w:rsidRDefault="00F379DC" w:rsidP="005B0C47">
      <w:pPr>
        <w:pStyle w:val="Subtitle"/>
        <w:spacing w:before="20" w:after="20"/>
        <w:jc w:val="center"/>
        <w:rPr>
          <w:rFonts w:ascii="Arial" w:hAnsi="Arial" w:cs="Arial"/>
          <w:i w:val="0"/>
          <w:sz w:val="24"/>
        </w:rPr>
      </w:pPr>
    </w:p>
    <w:p w14:paraId="747BE422"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Minutes:</w:t>
      </w:r>
      <w:r w:rsidRPr="00CD0B9A">
        <w:rPr>
          <w:rFonts w:ascii="Arial" w:hAnsi="Arial" w:cs="Arial"/>
          <w:i w:val="0"/>
          <w:sz w:val="24"/>
        </w:rPr>
        <w:tab/>
      </w:r>
      <w:r w:rsidRPr="00CD0B9A">
        <w:rPr>
          <w:rFonts w:ascii="Arial" w:hAnsi="Arial" w:cs="Arial"/>
          <w:i w:val="0"/>
          <w:sz w:val="24"/>
        </w:rPr>
        <w:tab/>
      </w:r>
      <w:r w:rsidR="00C5267E" w:rsidRPr="00C5267E">
        <w:rPr>
          <w:rFonts w:ascii="Arial" w:hAnsi="Arial" w:cs="Arial"/>
          <w:b w:val="0"/>
          <w:i w:val="0"/>
          <w:sz w:val="24"/>
        </w:rPr>
        <w:t>C</w:t>
      </w:r>
      <w:r w:rsidRPr="00C5267E">
        <w:rPr>
          <w:rFonts w:ascii="Arial" w:hAnsi="Arial" w:cs="Arial"/>
          <w:b w:val="0"/>
          <w:i w:val="0"/>
          <w:sz w:val="24"/>
        </w:rPr>
        <w:t>onfirmed</w:t>
      </w:r>
      <w:r w:rsidR="007749F0" w:rsidRPr="00CD0B9A">
        <w:rPr>
          <w:rFonts w:ascii="Arial" w:hAnsi="Arial" w:cs="Arial"/>
          <w:b w:val="0"/>
          <w:i w:val="0"/>
          <w:sz w:val="24"/>
        </w:rPr>
        <w:t xml:space="preserve"> </w:t>
      </w:r>
    </w:p>
    <w:p w14:paraId="4FEBE5CF" w14:textId="77777777" w:rsidR="00F379DC" w:rsidRPr="00CD0B9A" w:rsidRDefault="00F379DC" w:rsidP="00F379DC">
      <w:pPr>
        <w:pStyle w:val="Subtitle"/>
        <w:spacing w:before="20" w:after="20"/>
        <w:jc w:val="left"/>
        <w:rPr>
          <w:rFonts w:ascii="Arial" w:hAnsi="Arial" w:cs="Arial"/>
          <w:b w:val="0"/>
          <w:i w:val="0"/>
          <w:sz w:val="24"/>
        </w:rPr>
      </w:pPr>
    </w:p>
    <w:p w14:paraId="27DC20F9" w14:textId="77777777" w:rsidR="00F379DC" w:rsidRPr="00CD0B9A" w:rsidRDefault="00F379DC" w:rsidP="00F379DC">
      <w:pPr>
        <w:pStyle w:val="Subtitle"/>
        <w:spacing w:before="20" w:after="20"/>
        <w:jc w:val="left"/>
        <w:rPr>
          <w:rFonts w:ascii="Arial" w:hAnsi="Arial" w:cs="Arial"/>
          <w:b w:val="0"/>
          <w:i w:val="0"/>
          <w:sz w:val="24"/>
        </w:rPr>
      </w:pPr>
      <w:r w:rsidRPr="00CD0B9A">
        <w:rPr>
          <w:rFonts w:ascii="Arial" w:hAnsi="Arial" w:cs="Arial"/>
          <w:i w:val="0"/>
          <w:sz w:val="24"/>
        </w:rPr>
        <w:t>Date and Time:</w:t>
      </w:r>
      <w:r w:rsidRPr="00CD0B9A">
        <w:rPr>
          <w:rFonts w:ascii="Arial" w:hAnsi="Arial" w:cs="Arial"/>
          <w:i w:val="0"/>
          <w:sz w:val="24"/>
        </w:rPr>
        <w:tab/>
      </w:r>
      <w:r w:rsidR="00D55CDE">
        <w:rPr>
          <w:rFonts w:ascii="Arial" w:hAnsi="Arial" w:cs="Arial"/>
          <w:b w:val="0"/>
          <w:i w:val="0"/>
          <w:sz w:val="24"/>
        </w:rPr>
        <w:t xml:space="preserve">Tuesday 21 May 2019 </w:t>
      </w:r>
    </w:p>
    <w:p w14:paraId="42E9C414" w14:textId="77777777" w:rsidR="00F379DC" w:rsidRPr="00CD0B9A" w:rsidRDefault="00F379DC" w:rsidP="00F379DC">
      <w:pPr>
        <w:pStyle w:val="Subtitle"/>
        <w:spacing w:before="20" w:after="20"/>
        <w:jc w:val="left"/>
        <w:rPr>
          <w:rFonts w:ascii="Arial" w:hAnsi="Arial" w:cs="Arial"/>
          <w:b w:val="0"/>
          <w:i w:val="0"/>
          <w:sz w:val="24"/>
        </w:rPr>
      </w:pPr>
    </w:p>
    <w:p w14:paraId="1D140205" w14:textId="77777777" w:rsidR="0037503F" w:rsidRDefault="00470445" w:rsidP="00C5267E">
      <w:pPr>
        <w:pStyle w:val="Subtitle"/>
        <w:spacing w:before="20" w:after="60"/>
        <w:ind w:left="2160" w:hanging="2160"/>
        <w:jc w:val="left"/>
        <w:rPr>
          <w:rFonts w:ascii="Arial" w:hAnsi="Arial" w:cs="Arial"/>
          <w:b w:val="0"/>
          <w:i w:val="0"/>
          <w:sz w:val="24"/>
        </w:rPr>
      </w:pPr>
      <w:r>
        <w:rPr>
          <w:rFonts w:ascii="Arial" w:hAnsi="Arial" w:cs="Arial"/>
          <w:i w:val="0"/>
          <w:sz w:val="24"/>
        </w:rPr>
        <w:t>Venue:</w:t>
      </w:r>
      <w:r>
        <w:rPr>
          <w:rFonts w:ascii="Arial" w:hAnsi="Arial" w:cs="Arial"/>
          <w:i w:val="0"/>
          <w:sz w:val="24"/>
        </w:rPr>
        <w:tab/>
      </w:r>
      <w:r w:rsidR="00F379DC" w:rsidRPr="004123E3">
        <w:rPr>
          <w:rFonts w:ascii="Arial" w:hAnsi="Arial" w:cs="Arial"/>
          <w:b w:val="0"/>
          <w:i w:val="0"/>
          <w:sz w:val="24"/>
        </w:rPr>
        <w:t>National I</w:t>
      </w:r>
      <w:r w:rsidR="00572B95">
        <w:rPr>
          <w:rFonts w:ascii="Arial" w:hAnsi="Arial" w:cs="Arial"/>
          <w:b w:val="0"/>
          <w:i w:val="0"/>
          <w:sz w:val="24"/>
        </w:rPr>
        <w:t>nstitute for Health and Care</w:t>
      </w:r>
      <w:r w:rsidR="00F379DC" w:rsidRPr="004123E3">
        <w:rPr>
          <w:rFonts w:ascii="Arial" w:hAnsi="Arial" w:cs="Arial"/>
          <w:b w:val="0"/>
          <w:i w:val="0"/>
          <w:sz w:val="24"/>
        </w:rPr>
        <w:t xml:space="preserve"> Excellence</w:t>
      </w:r>
      <w:r w:rsidR="00F379DC" w:rsidRPr="004123E3">
        <w:rPr>
          <w:rFonts w:ascii="Arial" w:hAnsi="Arial" w:cs="Arial"/>
          <w:b w:val="0"/>
          <w:i w:val="0"/>
          <w:sz w:val="24"/>
        </w:rPr>
        <w:br/>
        <w:t>Level 1A, City Tower</w:t>
      </w:r>
      <w:r w:rsidR="00F379DC" w:rsidRPr="004123E3">
        <w:rPr>
          <w:rFonts w:ascii="Arial" w:hAnsi="Arial" w:cs="Arial"/>
          <w:b w:val="0"/>
          <w:i w:val="0"/>
          <w:sz w:val="24"/>
        </w:rPr>
        <w:br/>
        <w:t>Pi</w:t>
      </w:r>
      <w:r w:rsidR="00572B95">
        <w:rPr>
          <w:rFonts w:ascii="Arial" w:hAnsi="Arial" w:cs="Arial"/>
          <w:b w:val="0"/>
          <w:i w:val="0"/>
          <w:sz w:val="24"/>
        </w:rPr>
        <w:t>ccadilly Plaza</w:t>
      </w:r>
      <w:r w:rsidR="00572B95">
        <w:rPr>
          <w:rFonts w:ascii="Arial" w:hAnsi="Arial" w:cs="Arial"/>
          <w:b w:val="0"/>
          <w:i w:val="0"/>
          <w:sz w:val="24"/>
        </w:rPr>
        <w:br/>
        <w:t>Manchester</w:t>
      </w:r>
      <w:r w:rsidR="00572B95">
        <w:rPr>
          <w:rFonts w:ascii="Arial" w:hAnsi="Arial" w:cs="Arial"/>
          <w:b w:val="0"/>
          <w:i w:val="0"/>
          <w:sz w:val="24"/>
        </w:rPr>
        <w:br/>
        <w:t>M1 4BT</w:t>
      </w:r>
    </w:p>
    <w:p w14:paraId="239E299F" w14:textId="77777777" w:rsidR="00C5267E" w:rsidRDefault="00C5267E" w:rsidP="00C5267E">
      <w:pPr>
        <w:pStyle w:val="Subtitle"/>
        <w:spacing w:before="20" w:after="60"/>
        <w:ind w:left="2160" w:hanging="2160"/>
        <w:jc w:val="left"/>
        <w:rPr>
          <w:rFonts w:ascii="Arial" w:hAnsi="Arial" w:cs="Arial"/>
          <w:b w:val="0"/>
          <w:i w:val="0"/>
          <w:sz w:val="24"/>
        </w:rPr>
      </w:pPr>
    </w:p>
    <w:p w14:paraId="05AF8E42" w14:textId="77777777" w:rsidR="00C5267E" w:rsidRPr="009261BC" w:rsidRDefault="00C5267E" w:rsidP="009261BC">
      <w:pPr>
        <w:pStyle w:val="Heading2"/>
        <w:rPr>
          <w:b/>
          <w:bCs/>
          <w:i/>
        </w:rPr>
      </w:pPr>
      <w:r w:rsidRPr="009261BC">
        <w:rPr>
          <w:b/>
          <w:bCs/>
        </w:rPr>
        <w:t>Present:</w:t>
      </w:r>
      <w:r w:rsidRPr="009261BC">
        <w:rPr>
          <w:b/>
          <w:bCs/>
        </w:rPr>
        <w:tab/>
      </w:r>
    </w:p>
    <w:p w14:paraId="3AF1371E"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1</w:t>
      </w:r>
      <w:r>
        <w:rPr>
          <w:rFonts w:ascii="Arial" w:hAnsi="Arial" w:cs="Arial"/>
          <w:b w:val="0"/>
          <w:i w:val="0"/>
          <w:sz w:val="24"/>
        </w:rPr>
        <w:t>.</w:t>
      </w:r>
      <w:r w:rsidRPr="00C5267E">
        <w:rPr>
          <w:rFonts w:ascii="Arial" w:hAnsi="Arial" w:cs="Arial"/>
          <w:b w:val="0"/>
          <w:i w:val="0"/>
          <w:sz w:val="24"/>
        </w:rPr>
        <w:t>Dr Peter Jackson</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 xml:space="preserve"> </w:t>
      </w:r>
      <w:r w:rsidRPr="00C5267E">
        <w:rPr>
          <w:rFonts w:ascii="Arial" w:hAnsi="Arial" w:cs="Arial"/>
          <w:b w:val="0"/>
          <w:i w:val="0"/>
          <w:sz w:val="24"/>
        </w:rPr>
        <w:tab/>
        <w:t>Present for all notes</w:t>
      </w:r>
    </w:p>
    <w:p w14:paraId="52DC5C21" w14:textId="77777777" w:rsidR="00C5267E" w:rsidRPr="00C5267E" w:rsidRDefault="00C5267E" w:rsidP="00C5267E">
      <w:pPr>
        <w:pStyle w:val="Subtitle"/>
        <w:spacing w:before="20" w:after="60"/>
        <w:jc w:val="left"/>
        <w:rPr>
          <w:rFonts w:ascii="Arial" w:hAnsi="Arial" w:cs="Arial"/>
          <w:b w:val="0"/>
          <w:i w:val="0"/>
          <w:sz w:val="24"/>
        </w:rPr>
      </w:pPr>
      <w:r w:rsidRPr="00C5267E">
        <w:rPr>
          <w:rFonts w:ascii="Arial" w:hAnsi="Arial" w:cs="Arial"/>
          <w:b w:val="0"/>
          <w:i w:val="0"/>
          <w:sz w:val="24"/>
        </w:rPr>
        <w:t>2.Paul Arundel</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AC73CD8"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3.Sarah Davis</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78762905" w14:textId="77777777" w:rsidR="00C5267E" w:rsidRPr="00C5267E" w:rsidRDefault="00C5267E" w:rsidP="00C5267E">
      <w:pPr>
        <w:pStyle w:val="Subtitle"/>
        <w:spacing w:before="20" w:after="60"/>
        <w:ind w:left="2160" w:hanging="2160"/>
        <w:jc w:val="left"/>
        <w:rPr>
          <w:rFonts w:ascii="Arial" w:hAnsi="Arial" w:cs="Arial"/>
          <w:b w:val="0"/>
          <w:i w:val="0"/>
          <w:sz w:val="24"/>
        </w:rPr>
      </w:pPr>
      <w:r>
        <w:rPr>
          <w:rFonts w:ascii="Arial" w:hAnsi="Arial" w:cs="Arial"/>
          <w:b w:val="0"/>
          <w:i w:val="0"/>
          <w:sz w:val="24"/>
        </w:rPr>
        <w:t>4</w:t>
      </w:r>
      <w:r w:rsidRPr="00C5267E">
        <w:rPr>
          <w:rFonts w:ascii="Arial" w:hAnsi="Arial" w:cs="Arial"/>
          <w:b w:val="0"/>
          <w:i w:val="0"/>
          <w:sz w:val="24"/>
        </w:rPr>
        <w:t>.Stuart Davies</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8109D13"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5.Carrie Gardner</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066D045"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6.Jeremy Manuel</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350D642"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7.Dr Shehla Mohammed</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ab/>
        <w:t>Present for all notes</w:t>
      </w:r>
    </w:p>
    <w:p w14:paraId="2F389119"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8.Francis Pang</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28232DDF" w14:textId="77777777" w:rsidR="00C5267E" w:rsidRPr="00C5267E" w:rsidRDefault="00C5267E" w:rsidP="00C5267E">
      <w:pPr>
        <w:pStyle w:val="Subtitle"/>
        <w:spacing w:before="20" w:after="60"/>
        <w:jc w:val="left"/>
        <w:rPr>
          <w:rFonts w:ascii="Arial" w:hAnsi="Arial" w:cs="Arial"/>
          <w:b w:val="0"/>
          <w:i w:val="0"/>
          <w:sz w:val="24"/>
        </w:rPr>
      </w:pPr>
      <w:r w:rsidRPr="00C5267E">
        <w:rPr>
          <w:rFonts w:ascii="Arial" w:hAnsi="Arial" w:cs="Arial"/>
          <w:b w:val="0"/>
          <w:i w:val="0"/>
          <w:sz w:val="24"/>
        </w:rPr>
        <w:t>9.Linn Phipps</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8A389EB" w14:textId="77777777" w:rsidR="00C5267E" w:rsidRPr="00C5267E" w:rsidRDefault="00C5267E" w:rsidP="00C5267E">
      <w:pPr>
        <w:pStyle w:val="Subtitle"/>
        <w:spacing w:before="20" w:after="60"/>
        <w:ind w:left="2160" w:hanging="2160"/>
        <w:jc w:val="left"/>
        <w:rPr>
          <w:rFonts w:ascii="Arial" w:hAnsi="Arial" w:cs="Arial"/>
          <w:b w:val="0"/>
          <w:i w:val="0"/>
          <w:sz w:val="24"/>
        </w:rPr>
      </w:pPr>
      <w:r>
        <w:rPr>
          <w:rFonts w:ascii="Arial" w:hAnsi="Arial" w:cs="Arial"/>
          <w:b w:val="0"/>
          <w:i w:val="0"/>
          <w:sz w:val="24"/>
        </w:rPr>
        <w:t>1</w:t>
      </w:r>
      <w:r w:rsidRPr="00C5267E">
        <w:rPr>
          <w:rFonts w:ascii="Arial" w:hAnsi="Arial" w:cs="Arial"/>
          <w:b w:val="0"/>
          <w:i w:val="0"/>
          <w:sz w:val="24"/>
        </w:rPr>
        <w:t>0.Dr Mark Sheehan</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64EEE844"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11.Dr Glenda Sobey</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3C51681F"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12.Professor Lesley Stewart</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all notes</w:t>
      </w:r>
    </w:p>
    <w:p w14:paraId="1A144AED" w14:textId="77777777" w:rsidR="00C5267E" w:rsidRDefault="00C5267E" w:rsidP="00C5267E">
      <w:pPr>
        <w:pStyle w:val="Subtitle"/>
        <w:spacing w:before="20" w:after="60"/>
        <w:ind w:left="2160" w:hanging="2160"/>
        <w:jc w:val="left"/>
        <w:rPr>
          <w:rFonts w:ascii="Arial" w:hAnsi="Arial" w:cs="Arial"/>
          <w:b w:val="0"/>
          <w:i w:val="0"/>
          <w:sz w:val="24"/>
        </w:rPr>
      </w:pPr>
    </w:p>
    <w:p w14:paraId="178B1B86" w14:textId="77777777" w:rsidR="00C5267E" w:rsidRPr="00691D32" w:rsidRDefault="00C5267E" w:rsidP="00691D32">
      <w:pPr>
        <w:pStyle w:val="Heading2"/>
        <w:rPr>
          <w:b/>
          <w:bCs/>
          <w:i/>
        </w:rPr>
      </w:pPr>
      <w:r w:rsidRPr="00691D32">
        <w:rPr>
          <w:b/>
          <w:bCs/>
        </w:rPr>
        <w:t>In attendance:</w:t>
      </w:r>
    </w:p>
    <w:p w14:paraId="4EABAAB6" w14:textId="77777777" w:rsidR="00C5267E" w:rsidRDefault="00C5267E" w:rsidP="00C5267E">
      <w:pPr>
        <w:pStyle w:val="Subtitle"/>
        <w:spacing w:before="20" w:after="60"/>
        <w:jc w:val="left"/>
        <w:rPr>
          <w:rFonts w:ascii="Arial" w:hAnsi="Arial" w:cs="Arial"/>
          <w:b w:val="0"/>
          <w:i w:val="0"/>
          <w:sz w:val="24"/>
        </w:rPr>
      </w:pPr>
      <w:r w:rsidRPr="00C5267E">
        <w:rPr>
          <w:rFonts w:ascii="Arial" w:hAnsi="Arial" w:cs="Arial"/>
          <w:b w:val="0"/>
          <w:i w:val="0"/>
          <w:sz w:val="24"/>
        </w:rPr>
        <w:t>Helen Knigh</w:t>
      </w:r>
      <w:r>
        <w:rPr>
          <w:rFonts w:ascii="Arial" w:hAnsi="Arial" w:cs="Arial"/>
          <w:b w:val="0"/>
          <w:i w:val="0"/>
          <w:sz w:val="24"/>
        </w:rPr>
        <w:t xml:space="preserve">t, </w:t>
      </w:r>
      <w:r w:rsidRPr="00C5267E">
        <w:rPr>
          <w:rFonts w:ascii="Arial" w:hAnsi="Arial" w:cs="Arial"/>
          <w:b w:val="0"/>
          <w:i w:val="0"/>
          <w:sz w:val="24"/>
        </w:rPr>
        <w:t>Programme Director</w:t>
      </w:r>
    </w:p>
    <w:p w14:paraId="2AC0E973" w14:textId="77777777" w:rsidR="00C5267E" w:rsidRPr="00C5267E" w:rsidRDefault="00C5267E" w:rsidP="00C5267E">
      <w:pPr>
        <w:pStyle w:val="Subtitle"/>
        <w:spacing w:before="20" w:after="60"/>
        <w:jc w:val="left"/>
        <w:rPr>
          <w:rFonts w:ascii="Arial" w:hAnsi="Arial" w:cs="Arial"/>
          <w:b w:val="0"/>
          <w:i w:val="0"/>
          <w:sz w:val="24"/>
        </w:rPr>
      </w:pPr>
      <w:r w:rsidRPr="00C5267E">
        <w:rPr>
          <w:rFonts w:ascii="Arial" w:hAnsi="Arial" w:cs="Arial"/>
          <w:b w:val="0"/>
          <w:i w:val="0"/>
          <w:sz w:val="24"/>
        </w:rPr>
        <w:t>National Institute for Health and Care Excellenc</w:t>
      </w:r>
      <w:r>
        <w:rPr>
          <w:rFonts w:ascii="Arial" w:hAnsi="Arial" w:cs="Arial"/>
          <w:b w:val="0"/>
          <w:i w:val="0"/>
          <w:sz w:val="24"/>
        </w:rPr>
        <w:t>e</w:t>
      </w:r>
      <w:r>
        <w:rPr>
          <w:rFonts w:ascii="Arial" w:hAnsi="Arial" w:cs="Arial"/>
          <w:b w:val="0"/>
          <w:i w:val="0"/>
          <w:sz w:val="24"/>
        </w:rPr>
        <w:tab/>
      </w:r>
      <w:r w:rsidRPr="00C5267E">
        <w:rPr>
          <w:rFonts w:ascii="Arial" w:hAnsi="Arial" w:cs="Arial"/>
          <w:b w:val="0"/>
          <w:i w:val="0"/>
          <w:sz w:val="24"/>
        </w:rPr>
        <w:t>Present for all notes</w:t>
      </w:r>
    </w:p>
    <w:p w14:paraId="45C8B8BE"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Sheela Upadhyaya</w:t>
      </w:r>
      <w:r w:rsidRPr="00C5267E">
        <w:rPr>
          <w:rFonts w:ascii="Arial" w:hAnsi="Arial" w:cs="Arial"/>
          <w:b w:val="0"/>
          <w:i w:val="0"/>
          <w:sz w:val="24"/>
        </w:rPr>
        <w:tab/>
        <w:t>Associate Director</w:t>
      </w:r>
    </w:p>
    <w:p w14:paraId="4064344E"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National Institute for Health and Care Excellence</w:t>
      </w:r>
      <w:r w:rsidRPr="00C5267E">
        <w:rPr>
          <w:rFonts w:ascii="Arial" w:hAnsi="Arial" w:cs="Arial"/>
          <w:b w:val="0"/>
          <w:i w:val="0"/>
          <w:sz w:val="24"/>
        </w:rPr>
        <w:tab/>
        <w:t>Present for all notes</w:t>
      </w:r>
    </w:p>
    <w:p w14:paraId="5F3761A9"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Joanne Ekeledo</w:t>
      </w:r>
      <w:r>
        <w:rPr>
          <w:rFonts w:ascii="Arial" w:hAnsi="Arial" w:cs="Arial"/>
          <w:b w:val="0"/>
          <w:i w:val="0"/>
          <w:sz w:val="24"/>
        </w:rPr>
        <w:t xml:space="preserve">, </w:t>
      </w:r>
      <w:r w:rsidRPr="00C5267E">
        <w:rPr>
          <w:rFonts w:ascii="Arial" w:hAnsi="Arial" w:cs="Arial"/>
          <w:b w:val="0"/>
          <w:i w:val="0"/>
          <w:sz w:val="24"/>
        </w:rPr>
        <w:t>Project Manager</w:t>
      </w:r>
    </w:p>
    <w:p w14:paraId="6AAA7B9D"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National Institute for Health and Care Excellence</w:t>
      </w:r>
      <w:r w:rsidRPr="00C5267E">
        <w:rPr>
          <w:rFonts w:ascii="Arial" w:hAnsi="Arial" w:cs="Arial"/>
          <w:b w:val="0"/>
          <w:i w:val="0"/>
          <w:sz w:val="24"/>
        </w:rPr>
        <w:tab/>
        <w:t>Present for all notes</w:t>
      </w:r>
    </w:p>
    <w:p w14:paraId="29553378"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Orsolya Balog</w:t>
      </w:r>
      <w:r>
        <w:rPr>
          <w:rFonts w:ascii="Arial" w:hAnsi="Arial" w:cs="Arial"/>
          <w:b w:val="0"/>
          <w:i w:val="0"/>
          <w:sz w:val="24"/>
        </w:rPr>
        <w:t xml:space="preserve">h, </w:t>
      </w:r>
      <w:r w:rsidRPr="00C5267E">
        <w:rPr>
          <w:rFonts w:ascii="Arial" w:hAnsi="Arial" w:cs="Arial"/>
          <w:b w:val="0"/>
          <w:i w:val="0"/>
          <w:sz w:val="24"/>
        </w:rPr>
        <w:t>Technical Lead</w:t>
      </w:r>
    </w:p>
    <w:p w14:paraId="44A4389E"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National Institute for Health and Care Excellence</w:t>
      </w:r>
      <w:r w:rsidRPr="00C5267E">
        <w:rPr>
          <w:rFonts w:ascii="Arial" w:hAnsi="Arial" w:cs="Arial"/>
          <w:b w:val="0"/>
          <w:i w:val="0"/>
          <w:sz w:val="24"/>
        </w:rPr>
        <w:tab/>
        <w:t>Present for only 1- 9</w:t>
      </w:r>
    </w:p>
    <w:p w14:paraId="6B1CDDD0"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Richard Diaz</w:t>
      </w:r>
      <w:r>
        <w:rPr>
          <w:rFonts w:ascii="Arial" w:hAnsi="Arial" w:cs="Arial"/>
          <w:b w:val="0"/>
          <w:i w:val="0"/>
          <w:sz w:val="24"/>
        </w:rPr>
        <w:t xml:space="preserve">, </w:t>
      </w:r>
      <w:r w:rsidRPr="00C5267E">
        <w:rPr>
          <w:rFonts w:ascii="Arial" w:hAnsi="Arial" w:cs="Arial"/>
          <w:b w:val="0"/>
          <w:i w:val="0"/>
          <w:sz w:val="24"/>
        </w:rPr>
        <w:t>Technical Adviser</w:t>
      </w:r>
    </w:p>
    <w:p w14:paraId="4D765B4A"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National Institute for Health and Clinical Excellence</w:t>
      </w:r>
      <w:r w:rsidRPr="00C5267E">
        <w:rPr>
          <w:rFonts w:ascii="Arial" w:hAnsi="Arial" w:cs="Arial"/>
          <w:b w:val="0"/>
          <w:i w:val="0"/>
          <w:sz w:val="24"/>
        </w:rPr>
        <w:tab/>
        <w:t>Present for only 1- 9</w:t>
      </w:r>
    </w:p>
    <w:p w14:paraId="509900EC"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Paul Tappende</w:t>
      </w:r>
      <w:r>
        <w:rPr>
          <w:rFonts w:ascii="Arial" w:hAnsi="Arial" w:cs="Arial"/>
          <w:b w:val="0"/>
          <w:i w:val="0"/>
          <w:sz w:val="24"/>
        </w:rPr>
        <w:t xml:space="preserve">n, </w:t>
      </w:r>
      <w:r w:rsidRPr="00C5267E">
        <w:rPr>
          <w:rFonts w:ascii="Arial" w:hAnsi="Arial" w:cs="Arial"/>
          <w:b w:val="0"/>
          <w:i w:val="0"/>
          <w:sz w:val="24"/>
        </w:rPr>
        <w:t>ERG</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1- 8</w:t>
      </w:r>
    </w:p>
    <w:p w14:paraId="18C52BD0"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John Stevens</w:t>
      </w:r>
      <w:r>
        <w:rPr>
          <w:rFonts w:ascii="Arial" w:hAnsi="Arial" w:cs="Arial"/>
          <w:b w:val="0"/>
          <w:i w:val="0"/>
          <w:sz w:val="24"/>
        </w:rPr>
        <w:t xml:space="preserve">, </w:t>
      </w:r>
      <w:r w:rsidRPr="00C5267E">
        <w:rPr>
          <w:rFonts w:ascii="Arial" w:hAnsi="Arial" w:cs="Arial"/>
          <w:b w:val="0"/>
          <w:i w:val="0"/>
          <w:sz w:val="24"/>
        </w:rPr>
        <w:t>ERG</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1- 8</w:t>
      </w:r>
    </w:p>
    <w:p w14:paraId="5F2E8860"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Professor Philip Hawkins</w:t>
      </w:r>
      <w:r>
        <w:rPr>
          <w:rFonts w:ascii="Arial" w:hAnsi="Arial" w:cs="Arial"/>
          <w:b w:val="0"/>
          <w:i w:val="0"/>
          <w:sz w:val="24"/>
        </w:rPr>
        <w:t xml:space="preserve">, </w:t>
      </w:r>
      <w:r w:rsidRPr="00C5267E">
        <w:rPr>
          <w:rFonts w:ascii="Arial" w:hAnsi="Arial" w:cs="Arial"/>
          <w:b w:val="0"/>
          <w:i w:val="0"/>
          <w:sz w:val="24"/>
        </w:rPr>
        <w:t>Clinical expert</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1- 8</w:t>
      </w:r>
    </w:p>
    <w:p w14:paraId="1732C576"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Dr Carol Whelan</w:t>
      </w:r>
      <w:r>
        <w:rPr>
          <w:rFonts w:ascii="Arial" w:hAnsi="Arial" w:cs="Arial"/>
          <w:b w:val="0"/>
          <w:i w:val="0"/>
          <w:sz w:val="24"/>
        </w:rPr>
        <w:t xml:space="preserve">, </w:t>
      </w:r>
      <w:r w:rsidRPr="00C5267E">
        <w:rPr>
          <w:rFonts w:ascii="Arial" w:hAnsi="Arial" w:cs="Arial"/>
          <w:b w:val="0"/>
          <w:i w:val="0"/>
          <w:sz w:val="24"/>
        </w:rPr>
        <w:t>Clinical expert</w:t>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 xml:space="preserve"> </w:t>
      </w:r>
      <w:r w:rsidRPr="00C5267E">
        <w:rPr>
          <w:rFonts w:ascii="Arial" w:hAnsi="Arial" w:cs="Arial"/>
          <w:b w:val="0"/>
          <w:i w:val="0"/>
          <w:sz w:val="24"/>
        </w:rPr>
        <w:tab/>
        <w:t>Present for only 1- 8</w:t>
      </w:r>
    </w:p>
    <w:p w14:paraId="11CDF9A4"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Vincent Nicholas</w:t>
      </w:r>
      <w:r>
        <w:rPr>
          <w:rFonts w:ascii="Arial" w:hAnsi="Arial" w:cs="Arial"/>
          <w:b w:val="0"/>
          <w:i w:val="0"/>
          <w:sz w:val="24"/>
        </w:rPr>
        <w:t xml:space="preserve">, </w:t>
      </w:r>
      <w:r w:rsidRPr="00C5267E">
        <w:rPr>
          <w:rFonts w:ascii="Arial" w:hAnsi="Arial" w:cs="Arial"/>
          <w:b w:val="0"/>
          <w:i w:val="0"/>
          <w:sz w:val="24"/>
        </w:rPr>
        <w:t xml:space="preserve">Patient expert </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1- 8</w:t>
      </w:r>
    </w:p>
    <w:p w14:paraId="25EEBDC7"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Dr Ayesha Ali</w:t>
      </w:r>
      <w:r>
        <w:rPr>
          <w:rFonts w:ascii="Arial" w:hAnsi="Arial" w:cs="Arial"/>
          <w:b w:val="0"/>
          <w:i w:val="0"/>
          <w:sz w:val="24"/>
        </w:rPr>
        <w:t xml:space="preserve">, </w:t>
      </w:r>
      <w:r w:rsidRPr="00C5267E">
        <w:rPr>
          <w:rFonts w:ascii="Arial" w:hAnsi="Arial" w:cs="Arial"/>
          <w:b w:val="0"/>
          <w:i w:val="0"/>
          <w:sz w:val="24"/>
        </w:rPr>
        <w:t>NHSE Commissioning expert</w:t>
      </w:r>
      <w:r>
        <w:rPr>
          <w:rFonts w:ascii="Arial" w:hAnsi="Arial" w:cs="Arial"/>
          <w:b w:val="0"/>
          <w:i w:val="0"/>
          <w:sz w:val="24"/>
        </w:rPr>
        <w:tab/>
      </w:r>
      <w:r w:rsidRPr="00C5267E">
        <w:rPr>
          <w:rFonts w:ascii="Arial" w:hAnsi="Arial" w:cs="Arial"/>
          <w:b w:val="0"/>
          <w:i w:val="0"/>
          <w:sz w:val="24"/>
        </w:rPr>
        <w:t xml:space="preserve"> </w:t>
      </w:r>
      <w:r w:rsidRPr="00C5267E">
        <w:rPr>
          <w:rFonts w:ascii="Arial" w:hAnsi="Arial" w:cs="Arial"/>
          <w:b w:val="0"/>
          <w:i w:val="0"/>
          <w:sz w:val="24"/>
        </w:rPr>
        <w:tab/>
        <w:t>Present for only 1- 8</w:t>
      </w:r>
    </w:p>
    <w:p w14:paraId="52F353C8"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Mr Hollins Lin</w:t>
      </w:r>
      <w:r>
        <w:rPr>
          <w:rFonts w:ascii="Arial" w:hAnsi="Arial" w:cs="Arial"/>
          <w:b w:val="0"/>
          <w:i w:val="0"/>
          <w:sz w:val="24"/>
        </w:rPr>
        <w:t xml:space="preserve">, </w:t>
      </w:r>
      <w:r w:rsidRPr="00C5267E">
        <w:rPr>
          <w:rFonts w:ascii="Arial" w:hAnsi="Arial" w:cs="Arial"/>
          <w:b w:val="0"/>
          <w:i w:val="0"/>
          <w:sz w:val="24"/>
        </w:rPr>
        <w:t>Company representative</w:t>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ab/>
        <w:t>Present for only 1- 8</w:t>
      </w:r>
    </w:p>
    <w:p w14:paraId="5BE20D5A"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Dr Raul Arocho</w:t>
      </w:r>
      <w:r>
        <w:rPr>
          <w:rFonts w:ascii="Arial" w:hAnsi="Arial" w:cs="Arial"/>
          <w:b w:val="0"/>
          <w:i w:val="0"/>
          <w:sz w:val="24"/>
        </w:rPr>
        <w:t xml:space="preserve">, </w:t>
      </w:r>
      <w:r w:rsidRPr="00C5267E">
        <w:rPr>
          <w:rFonts w:ascii="Arial" w:hAnsi="Arial" w:cs="Arial"/>
          <w:b w:val="0"/>
          <w:i w:val="0"/>
          <w:sz w:val="24"/>
        </w:rPr>
        <w:t>Company representative</w:t>
      </w:r>
      <w:r>
        <w:rPr>
          <w:rFonts w:ascii="Arial" w:hAnsi="Arial" w:cs="Arial"/>
          <w:b w:val="0"/>
          <w:i w:val="0"/>
          <w:sz w:val="24"/>
        </w:rPr>
        <w:tab/>
      </w:r>
      <w:r w:rsidRPr="00C5267E">
        <w:rPr>
          <w:rFonts w:ascii="Arial" w:hAnsi="Arial" w:cs="Arial"/>
          <w:b w:val="0"/>
          <w:i w:val="0"/>
          <w:sz w:val="24"/>
        </w:rPr>
        <w:tab/>
        <w:t>Present for only 1- 8</w:t>
      </w:r>
    </w:p>
    <w:p w14:paraId="0A270C8A" w14:textId="397CE50F" w:rsidR="00C5267E" w:rsidRPr="00691D32" w:rsidRDefault="00C5267E" w:rsidP="00691D32">
      <w:pPr>
        <w:pStyle w:val="Heading2"/>
        <w:rPr>
          <w:b/>
          <w:bCs/>
          <w:i/>
        </w:rPr>
      </w:pPr>
      <w:r w:rsidRPr="00691D32">
        <w:rPr>
          <w:b/>
          <w:bCs/>
        </w:rPr>
        <w:lastRenderedPageBreak/>
        <w:t>Non-public observers:</w:t>
      </w:r>
    </w:p>
    <w:p w14:paraId="1718D19E" w14:textId="77777777" w:rsidR="00C5267E" w:rsidRPr="00C5267E" w:rsidRDefault="00C5267E" w:rsidP="00C5267E">
      <w:pPr>
        <w:pStyle w:val="Subtitle"/>
        <w:spacing w:before="20" w:after="60"/>
        <w:jc w:val="left"/>
        <w:rPr>
          <w:rFonts w:ascii="Arial" w:hAnsi="Arial" w:cs="Arial"/>
          <w:b w:val="0"/>
          <w:i w:val="0"/>
          <w:sz w:val="24"/>
        </w:rPr>
      </w:pPr>
      <w:r>
        <w:rPr>
          <w:rFonts w:ascii="Arial" w:hAnsi="Arial" w:cs="Arial"/>
          <w:b w:val="0"/>
          <w:i w:val="0"/>
          <w:sz w:val="24"/>
        </w:rPr>
        <w:t>K</w:t>
      </w:r>
      <w:r w:rsidRPr="00C5267E">
        <w:rPr>
          <w:rFonts w:ascii="Arial" w:hAnsi="Arial" w:cs="Arial"/>
          <w:b w:val="0"/>
          <w:i w:val="0"/>
          <w:sz w:val="24"/>
        </w:rPr>
        <w:t>aren Samuels</w:t>
      </w:r>
      <w:r>
        <w:rPr>
          <w:rFonts w:ascii="Arial" w:hAnsi="Arial" w:cs="Arial"/>
          <w:b w:val="0"/>
          <w:i w:val="0"/>
          <w:sz w:val="24"/>
        </w:rPr>
        <w:t xml:space="preserve">, </w:t>
      </w:r>
      <w:r w:rsidRPr="00C5267E">
        <w:rPr>
          <w:rFonts w:ascii="Arial" w:hAnsi="Arial" w:cs="Arial"/>
          <w:b w:val="0"/>
          <w:i w:val="0"/>
          <w:sz w:val="24"/>
        </w:rPr>
        <w:t>AWTTC</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1- 9</w:t>
      </w:r>
    </w:p>
    <w:p w14:paraId="2E2E58D1" w14:textId="77777777" w:rsidR="00C5267E" w:rsidRP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Lucy Stacey</w:t>
      </w:r>
      <w:r>
        <w:rPr>
          <w:rFonts w:ascii="Arial" w:hAnsi="Arial" w:cs="Arial"/>
          <w:b w:val="0"/>
          <w:i w:val="0"/>
          <w:sz w:val="24"/>
        </w:rPr>
        <w:t xml:space="preserve">, </w:t>
      </w:r>
      <w:r w:rsidRPr="00C5267E">
        <w:rPr>
          <w:rFonts w:ascii="Arial" w:hAnsi="Arial" w:cs="Arial"/>
          <w:b w:val="0"/>
          <w:i w:val="0"/>
          <w:sz w:val="24"/>
        </w:rPr>
        <w:t>WHSSC</w:t>
      </w:r>
      <w:r w:rsidRPr="00C5267E">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Pr>
          <w:rFonts w:ascii="Arial" w:hAnsi="Arial" w:cs="Arial"/>
          <w:b w:val="0"/>
          <w:i w:val="0"/>
          <w:sz w:val="24"/>
        </w:rPr>
        <w:tab/>
      </w:r>
      <w:r w:rsidRPr="00C5267E">
        <w:rPr>
          <w:rFonts w:ascii="Arial" w:hAnsi="Arial" w:cs="Arial"/>
          <w:b w:val="0"/>
          <w:i w:val="0"/>
          <w:sz w:val="24"/>
        </w:rPr>
        <w:t>Present for only 1- 9</w:t>
      </w:r>
    </w:p>
    <w:p w14:paraId="4312092A" w14:textId="77777777" w:rsidR="00C5267E" w:rsidRDefault="00C5267E" w:rsidP="00C5267E">
      <w:pPr>
        <w:pStyle w:val="Subtitle"/>
        <w:spacing w:before="20" w:after="60"/>
        <w:ind w:left="2160" w:hanging="2160"/>
        <w:jc w:val="left"/>
        <w:rPr>
          <w:rFonts w:ascii="Arial" w:hAnsi="Arial" w:cs="Arial"/>
          <w:b w:val="0"/>
          <w:i w:val="0"/>
          <w:sz w:val="24"/>
        </w:rPr>
      </w:pPr>
      <w:r w:rsidRPr="00C5267E">
        <w:rPr>
          <w:rFonts w:ascii="Arial" w:hAnsi="Arial" w:cs="Arial"/>
          <w:b w:val="0"/>
          <w:i w:val="0"/>
          <w:sz w:val="24"/>
        </w:rPr>
        <w:tab/>
      </w:r>
      <w:r w:rsidRPr="00C5267E">
        <w:rPr>
          <w:rFonts w:ascii="Arial" w:hAnsi="Arial" w:cs="Arial"/>
          <w:b w:val="0"/>
          <w:i w:val="0"/>
          <w:sz w:val="24"/>
        </w:rPr>
        <w:tab/>
      </w:r>
    </w:p>
    <w:p w14:paraId="25F675CA" w14:textId="77777777" w:rsidR="005E68C3" w:rsidRPr="00691D32" w:rsidRDefault="005E68C3" w:rsidP="00691D32">
      <w:pPr>
        <w:pStyle w:val="Heading1"/>
        <w:ind w:left="0"/>
        <w:rPr>
          <w:i w:val="0"/>
          <w:iCs/>
        </w:rPr>
      </w:pPr>
      <w:r w:rsidRPr="00691D32">
        <w:rPr>
          <w:i w:val="0"/>
          <w:iCs/>
        </w:rPr>
        <w:t>Notes</w:t>
      </w:r>
    </w:p>
    <w:p w14:paraId="7B117E93" w14:textId="77777777" w:rsidR="005E68C3" w:rsidRDefault="005E68C3" w:rsidP="005E68C3">
      <w:pPr>
        <w:pStyle w:val="Subtitle"/>
        <w:jc w:val="left"/>
        <w:rPr>
          <w:rFonts w:ascii="Arial" w:hAnsi="Arial" w:cs="Arial"/>
          <w:i w:val="0"/>
          <w:sz w:val="24"/>
        </w:rPr>
      </w:pPr>
    </w:p>
    <w:p w14:paraId="6931D672" w14:textId="77777777" w:rsidR="005E68C3" w:rsidRDefault="005E68C3" w:rsidP="005E68C3">
      <w:pPr>
        <w:pStyle w:val="Subtitle"/>
        <w:jc w:val="left"/>
        <w:rPr>
          <w:rFonts w:ascii="Arial" w:hAnsi="Arial" w:cs="Arial"/>
          <w:b w:val="0"/>
          <w:i w:val="0"/>
          <w:sz w:val="24"/>
        </w:rPr>
      </w:pPr>
      <w:r>
        <w:rPr>
          <w:rFonts w:ascii="Arial" w:hAnsi="Arial" w:cs="Arial"/>
          <w:i w:val="0"/>
          <w:sz w:val="24"/>
        </w:rPr>
        <w:t>Welcome</w:t>
      </w:r>
    </w:p>
    <w:p w14:paraId="37FCB5CC" w14:textId="77777777" w:rsidR="005E68C3" w:rsidRDefault="005E68C3" w:rsidP="005E68C3">
      <w:pPr>
        <w:pStyle w:val="Subtitle"/>
        <w:jc w:val="left"/>
        <w:rPr>
          <w:rFonts w:ascii="Arial" w:hAnsi="Arial" w:cs="Arial"/>
          <w:b w:val="0"/>
          <w:i w:val="0"/>
          <w:sz w:val="24"/>
        </w:rPr>
      </w:pPr>
    </w:p>
    <w:p w14:paraId="74D7198A" w14:textId="77777777" w:rsidR="004A0FD9" w:rsidRPr="00C5267E" w:rsidRDefault="005E68C3" w:rsidP="00E94022">
      <w:pPr>
        <w:pStyle w:val="Subtitle"/>
        <w:numPr>
          <w:ilvl w:val="0"/>
          <w:numId w:val="2"/>
        </w:numPr>
        <w:tabs>
          <w:tab w:val="left" w:pos="720"/>
        </w:tabs>
        <w:jc w:val="left"/>
        <w:rPr>
          <w:rFonts w:ascii="Arial" w:hAnsi="Arial" w:cs="Arial"/>
          <w:b w:val="0"/>
          <w:i w:val="0"/>
          <w:sz w:val="24"/>
        </w:rPr>
      </w:pPr>
      <w:r w:rsidRPr="00C5267E">
        <w:rPr>
          <w:rFonts w:ascii="Arial" w:hAnsi="Arial" w:cs="Arial"/>
          <w:b w:val="0"/>
          <w:i w:val="0"/>
          <w:sz w:val="24"/>
        </w:rPr>
        <w:t xml:space="preserve">The Chair welcomed all members of the Committee and other attendees present to the meeting.  The Chair reviewed the agenda and timescales for the meeting, which included the </w:t>
      </w:r>
      <w:r w:rsidR="00470445" w:rsidRPr="00C5267E">
        <w:rPr>
          <w:rFonts w:ascii="Arial" w:hAnsi="Arial" w:cs="Arial"/>
          <w:b w:val="0"/>
          <w:i w:val="0"/>
          <w:sz w:val="24"/>
        </w:rPr>
        <w:t>evaluation</w:t>
      </w:r>
      <w:r w:rsidRPr="00C5267E">
        <w:rPr>
          <w:rFonts w:ascii="Arial" w:hAnsi="Arial" w:cs="Arial"/>
          <w:b w:val="0"/>
          <w:i w:val="0"/>
          <w:sz w:val="24"/>
        </w:rPr>
        <w:t xml:space="preserve">s of </w:t>
      </w:r>
      <w:r w:rsidR="0055009F" w:rsidRPr="00C5267E">
        <w:rPr>
          <w:rFonts w:ascii="Arial" w:hAnsi="Arial" w:cs="Arial"/>
          <w:b w:val="0"/>
          <w:bCs/>
          <w:i w:val="0"/>
          <w:iCs/>
          <w:sz w:val="24"/>
          <w:szCs w:val="24"/>
        </w:rPr>
        <w:t>Patisiran for treating hereditary transthyretin amyloidosis</w:t>
      </w:r>
      <w:r w:rsidR="007749F0" w:rsidRPr="00C5267E">
        <w:rPr>
          <w:rFonts w:ascii="Arial" w:hAnsi="Arial" w:cs="Arial"/>
          <w:b w:val="0"/>
          <w:bCs/>
          <w:i w:val="0"/>
          <w:iCs/>
          <w:sz w:val="24"/>
          <w:szCs w:val="24"/>
        </w:rPr>
        <w:t xml:space="preserve">. </w:t>
      </w:r>
      <w:r w:rsidRPr="00C5267E">
        <w:rPr>
          <w:rFonts w:ascii="Arial" w:hAnsi="Arial" w:cs="Arial"/>
          <w:b w:val="0"/>
          <w:bCs/>
          <w:i w:val="0"/>
          <w:sz w:val="24"/>
        </w:rPr>
        <w:br/>
      </w:r>
    </w:p>
    <w:p w14:paraId="7AFBB971"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3A0F9D">
        <w:rPr>
          <w:rFonts w:ascii="Arial" w:hAnsi="Arial" w:cs="Arial"/>
          <w:b w:val="0"/>
          <w:i w:val="0"/>
          <w:sz w:val="24"/>
        </w:rPr>
        <w:t>The Chair informed the Committee of the non-public observers at this meeting</w:t>
      </w:r>
      <w:r w:rsidRPr="00653E0D">
        <w:rPr>
          <w:rFonts w:ascii="Arial" w:hAnsi="Arial" w:cs="Arial"/>
          <w:b w:val="0"/>
          <w:i w:val="0"/>
          <w:sz w:val="24"/>
        </w:rPr>
        <w:t xml:space="preserve">: </w:t>
      </w:r>
      <w:r w:rsidR="000B1F17">
        <w:rPr>
          <w:rFonts w:ascii="Arial" w:hAnsi="Arial" w:cs="Arial"/>
          <w:b w:val="0"/>
          <w:i w:val="0"/>
          <w:sz w:val="24"/>
        </w:rPr>
        <w:t xml:space="preserve">Karen Samuels and Lucy Stacey. </w:t>
      </w:r>
    </w:p>
    <w:p w14:paraId="26061D10" w14:textId="77777777" w:rsidR="005E68C3" w:rsidRPr="00653E0D" w:rsidRDefault="005E68C3" w:rsidP="005E68C3">
      <w:pPr>
        <w:pStyle w:val="Subtitle"/>
        <w:tabs>
          <w:tab w:val="left" w:pos="720"/>
        </w:tabs>
        <w:jc w:val="left"/>
        <w:rPr>
          <w:rFonts w:ascii="Arial" w:hAnsi="Arial" w:cs="Arial"/>
          <w:b w:val="0"/>
          <w:i w:val="0"/>
          <w:sz w:val="24"/>
        </w:rPr>
      </w:pPr>
    </w:p>
    <w:p w14:paraId="5395AFC6"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Apologies were received from </w:t>
      </w:r>
      <w:r w:rsidR="000B1F17">
        <w:rPr>
          <w:rFonts w:ascii="Arial" w:hAnsi="Arial" w:cs="Arial"/>
          <w:b w:val="0"/>
          <w:i w:val="0"/>
          <w:sz w:val="24"/>
        </w:rPr>
        <w:t xml:space="preserve">Professor Ron Akehurst and Sotiris Antoniou. </w:t>
      </w:r>
    </w:p>
    <w:p w14:paraId="30852B47" w14:textId="77777777" w:rsidR="005E68C3" w:rsidRDefault="005E68C3" w:rsidP="005E68C3">
      <w:pPr>
        <w:pStyle w:val="ListParagraph"/>
        <w:rPr>
          <w:rFonts w:ascii="Arial" w:hAnsi="Arial" w:cs="Arial"/>
          <w:b/>
          <w:i/>
        </w:rPr>
      </w:pPr>
    </w:p>
    <w:p w14:paraId="7FDA0F4B" w14:textId="77777777" w:rsidR="005E68C3" w:rsidRPr="00881E17" w:rsidRDefault="005E68C3" w:rsidP="005E68C3">
      <w:pPr>
        <w:pStyle w:val="Subtitle"/>
        <w:tabs>
          <w:tab w:val="left" w:pos="720"/>
        </w:tabs>
        <w:jc w:val="left"/>
        <w:rPr>
          <w:rFonts w:ascii="Arial" w:hAnsi="Arial" w:cs="Arial"/>
          <w:i w:val="0"/>
          <w:sz w:val="24"/>
        </w:rPr>
      </w:pPr>
      <w:r>
        <w:rPr>
          <w:rFonts w:ascii="Arial" w:hAnsi="Arial" w:cs="Arial"/>
          <w:i w:val="0"/>
          <w:sz w:val="24"/>
        </w:rPr>
        <w:t>Any other Business</w:t>
      </w:r>
    </w:p>
    <w:p w14:paraId="6B899B8B" w14:textId="77777777" w:rsidR="005E68C3" w:rsidRDefault="005E68C3" w:rsidP="005E68C3">
      <w:pPr>
        <w:pStyle w:val="ListParagraph"/>
        <w:rPr>
          <w:rFonts w:ascii="Arial" w:hAnsi="Arial" w:cs="Arial"/>
          <w:b/>
          <w:i/>
        </w:rPr>
      </w:pPr>
    </w:p>
    <w:p w14:paraId="19210189" w14:textId="77777777" w:rsidR="005E68C3" w:rsidRPr="00653E0D" w:rsidRDefault="004549A2"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None</w:t>
      </w:r>
    </w:p>
    <w:p w14:paraId="224496C0" w14:textId="77777777" w:rsidR="00572B95" w:rsidRPr="00881E17" w:rsidRDefault="00572B95" w:rsidP="005E68C3">
      <w:pPr>
        <w:pStyle w:val="Subtitle"/>
        <w:tabs>
          <w:tab w:val="left" w:pos="720"/>
        </w:tabs>
        <w:jc w:val="left"/>
        <w:rPr>
          <w:rFonts w:ascii="Arial" w:hAnsi="Arial" w:cs="Arial"/>
          <w:b w:val="0"/>
          <w:i w:val="0"/>
          <w:sz w:val="24"/>
        </w:rPr>
      </w:pPr>
    </w:p>
    <w:p w14:paraId="3C57FD25" w14:textId="77777777" w:rsidR="005E68C3" w:rsidRPr="00691D32" w:rsidRDefault="00470445" w:rsidP="00691D32">
      <w:pPr>
        <w:pStyle w:val="Heading1"/>
        <w:ind w:left="0"/>
        <w:rPr>
          <w:i w:val="0"/>
          <w:iCs/>
        </w:rPr>
      </w:pPr>
      <w:r w:rsidRPr="00691D32">
        <w:rPr>
          <w:i w:val="0"/>
          <w:iCs/>
        </w:rPr>
        <w:t>Evaluation</w:t>
      </w:r>
      <w:r w:rsidR="005E68C3" w:rsidRPr="00691D32">
        <w:rPr>
          <w:i w:val="0"/>
          <w:iCs/>
        </w:rPr>
        <w:t xml:space="preserve"> of </w:t>
      </w:r>
      <w:r w:rsidR="001521F7" w:rsidRPr="00691D32">
        <w:rPr>
          <w:i w:val="0"/>
          <w:iCs/>
        </w:rPr>
        <w:t>Patisiran for treating hereditary transthyretin amyloidosis [ID1279]</w:t>
      </w:r>
    </w:p>
    <w:p w14:paraId="466C28C6" w14:textId="77989C43" w:rsidR="005E68C3" w:rsidRPr="00691D32" w:rsidRDefault="00BB303B" w:rsidP="00691D32">
      <w:pPr>
        <w:pStyle w:val="Heading2"/>
        <w:rPr>
          <w:b/>
          <w:bCs/>
        </w:rPr>
      </w:pPr>
      <w:r>
        <w:rPr>
          <w:b/>
          <w:bCs/>
        </w:rPr>
        <w:br/>
      </w:r>
      <w:r w:rsidR="005E68C3" w:rsidRPr="00691D32">
        <w:rPr>
          <w:b/>
          <w:bCs/>
        </w:rPr>
        <w:t>Part 1 – Open session</w:t>
      </w:r>
    </w:p>
    <w:p w14:paraId="3E651FC0" w14:textId="77777777" w:rsidR="005E68C3" w:rsidRDefault="005E68C3" w:rsidP="005E68C3">
      <w:pPr>
        <w:pStyle w:val="Subtitle"/>
        <w:tabs>
          <w:tab w:val="left" w:pos="720"/>
        </w:tabs>
        <w:jc w:val="left"/>
        <w:rPr>
          <w:rFonts w:ascii="Arial" w:hAnsi="Arial" w:cs="Arial"/>
          <w:i w:val="0"/>
          <w:sz w:val="24"/>
        </w:rPr>
      </w:pPr>
    </w:p>
    <w:p w14:paraId="487FF133"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w</w:t>
      </w:r>
      <w:r w:rsidRPr="00653E0D">
        <w:rPr>
          <w:rFonts w:ascii="Arial" w:hAnsi="Arial" w:cs="Arial"/>
          <w:b w:val="0"/>
          <w:i w:val="0"/>
          <w:sz w:val="24"/>
        </w:rPr>
        <w:t xml:space="preserve">elcomed the invited experts: </w:t>
      </w:r>
      <w:r w:rsidR="00CC1F8E" w:rsidRPr="00CC1F8E">
        <w:rPr>
          <w:rFonts w:ascii="Arial" w:hAnsi="Arial" w:cs="Arial"/>
          <w:b w:val="0"/>
          <w:i w:val="0"/>
          <w:sz w:val="24"/>
        </w:rPr>
        <w:t>Professor Philip Hawkins</w:t>
      </w:r>
      <w:r w:rsidR="00CC1F8E">
        <w:rPr>
          <w:rFonts w:ascii="Arial" w:hAnsi="Arial" w:cs="Arial"/>
          <w:b w:val="0"/>
          <w:i w:val="0"/>
          <w:sz w:val="24"/>
        </w:rPr>
        <w:t xml:space="preserve">, </w:t>
      </w:r>
      <w:r w:rsidR="00CC1F8E" w:rsidRPr="00CC1F8E">
        <w:rPr>
          <w:rFonts w:ascii="Arial" w:hAnsi="Arial" w:cs="Arial"/>
          <w:b w:val="0"/>
          <w:i w:val="0"/>
          <w:sz w:val="24"/>
        </w:rPr>
        <w:t>Dr Carol Whelan</w:t>
      </w:r>
      <w:r w:rsidR="00CC1F8E">
        <w:rPr>
          <w:rFonts w:ascii="Arial" w:hAnsi="Arial" w:cs="Arial"/>
          <w:b w:val="0"/>
          <w:i w:val="0"/>
          <w:sz w:val="24"/>
        </w:rPr>
        <w:t xml:space="preserve">, </w:t>
      </w:r>
      <w:r w:rsidR="00CC1F8E" w:rsidRPr="00CC1F8E">
        <w:rPr>
          <w:rFonts w:ascii="Arial" w:hAnsi="Arial" w:cs="Arial"/>
          <w:b w:val="0"/>
          <w:i w:val="0"/>
          <w:sz w:val="24"/>
        </w:rPr>
        <w:t>Vincent Nicholas</w:t>
      </w:r>
      <w:r w:rsidR="00CC1F8E">
        <w:rPr>
          <w:rFonts w:ascii="Arial" w:hAnsi="Arial" w:cs="Arial"/>
          <w:b w:val="0"/>
          <w:i w:val="0"/>
          <w:sz w:val="24"/>
        </w:rPr>
        <w:t xml:space="preserve">, </w:t>
      </w:r>
      <w:r w:rsidR="00CC1F8E" w:rsidRPr="00CC1F8E">
        <w:rPr>
          <w:rFonts w:ascii="Arial" w:hAnsi="Arial" w:cs="Arial"/>
          <w:b w:val="0"/>
          <w:i w:val="0"/>
          <w:sz w:val="24"/>
        </w:rPr>
        <w:t>Carlos Heras-Palou</w:t>
      </w:r>
      <w:r w:rsidR="00CC1F8E">
        <w:rPr>
          <w:rFonts w:ascii="Arial" w:hAnsi="Arial" w:cs="Arial"/>
          <w:b w:val="0"/>
          <w:i w:val="0"/>
          <w:sz w:val="24"/>
        </w:rPr>
        <w:t>,</w:t>
      </w:r>
      <w:r w:rsidR="00CC1F8E" w:rsidRPr="00CC1F8E">
        <w:t xml:space="preserve"> </w:t>
      </w:r>
      <w:r w:rsidR="00CC1F8E" w:rsidRPr="00CC1F8E">
        <w:rPr>
          <w:rFonts w:ascii="Arial" w:hAnsi="Arial" w:cs="Arial"/>
          <w:b w:val="0"/>
          <w:i w:val="0"/>
          <w:sz w:val="24"/>
        </w:rPr>
        <w:t>Dr Ayesha Ali</w:t>
      </w:r>
      <w:r w:rsidR="00CC1F8E">
        <w:rPr>
          <w:rFonts w:ascii="Arial" w:hAnsi="Arial" w:cs="Arial"/>
          <w:b w:val="0"/>
          <w:i w:val="0"/>
          <w:sz w:val="24"/>
        </w:rPr>
        <w:t xml:space="preserve">, </w:t>
      </w:r>
      <w:r w:rsidR="00CC1F8E" w:rsidRPr="00CC1F8E">
        <w:rPr>
          <w:rFonts w:ascii="Arial" w:hAnsi="Arial" w:cs="Arial"/>
          <w:b w:val="0"/>
          <w:i w:val="0"/>
          <w:sz w:val="24"/>
        </w:rPr>
        <w:t xml:space="preserve">Paul Tappenden </w:t>
      </w:r>
      <w:r w:rsidR="00CC1F8E">
        <w:rPr>
          <w:rFonts w:ascii="Arial" w:hAnsi="Arial" w:cs="Arial"/>
          <w:b w:val="0"/>
          <w:i w:val="0"/>
          <w:sz w:val="24"/>
        </w:rPr>
        <w:t xml:space="preserve">and John Stevens </w:t>
      </w:r>
      <w:r>
        <w:rPr>
          <w:rFonts w:ascii="Arial" w:hAnsi="Arial" w:cs="Arial"/>
          <w:b w:val="0"/>
          <w:i w:val="0"/>
          <w:sz w:val="24"/>
        </w:rPr>
        <w:t>to the meeting and they introduced themselves to the Committee.</w:t>
      </w:r>
    </w:p>
    <w:p w14:paraId="6F55134E" w14:textId="77777777" w:rsidR="005E68C3" w:rsidRDefault="005E68C3" w:rsidP="005E68C3">
      <w:pPr>
        <w:pStyle w:val="Subtitle"/>
        <w:tabs>
          <w:tab w:val="left" w:pos="720"/>
        </w:tabs>
        <w:jc w:val="left"/>
        <w:rPr>
          <w:rFonts w:ascii="Arial" w:hAnsi="Arial" w:cs="Arial"/>
          <w:b w:val="0"/>
          <w:i w:val="0"/>
          <w:sz w:val="24"/>
        </w:rPr>
      </w:pPr>
    </w:p>
    <w:p w14:paraId="2DD2991D" w14:textId="77777777" w:rsidR="005E68C3" w:rsidRPr="00653E0D" w:rsidRDefault="005E68C3" w:rsidP="005E68C3">
      <w:pPr>
        <w:pStyle w:val="Subtitle"/>
        <w:numPr>
          <w:ilvl w:val="0"/>
          <w:numId w:val="2"/>
        </w:numPr>
        <w:tabs>
          <w:tab w:val="left" w:pos="720"/>
        </w:tabs>
        <w:jc w:val="left"/>
        <w:rPr>
          <w:rFonts w:ascii="Arial" w:hAnsi="Arial" w:cs="Arial"/>
          <w:b w:val="0"/>
          <w:i w:val="0"/>
          <w:sz w:val="24"/>
        </w:rPr>
      </w:pPr>
      <w:r w:rsidRPr="00653E0D">
        <w:rPr>
          <w:rFonts w:ascii="Arial" w:hAnsi="Arial" w:cs="Arial"/>
          <w:b w:val="0"/>
          <w:i w:val="0"/>
          <w:sz w:val="24"/>
        </w:rPr>
        <w:t xml:space="preserve">The Chair welcomed </w:t>
      </w:r>
      <w:r w:rsidR="00653E0D" w:rsidRPr="00653E0D">
        <w:rPr>
          <w:rFonts w:ascii="Arial" w:hAnsi="Arial" w:cs="Arial"/>
          <w:b w:val="0"/>
          <w:i w:val="0"/>
          <w:sz w:val="24"/>
        </w:rPr>
        <w:t>company</w:t>
      </w:r>
      <w:r w:rsidRPr="00653E0D">
        <w:rPr>
          <w:rFonts w:ascii="Arial" w:hAnsi="Arial" w:cs="Arial"/>
          <w:b w:val="0"/>
          <w:i w:val="0"/>
          <w:sz w:val="24"/>
        </w:rPr>
        <w:t xml:space="preserve"> representatives from </w:t>
      </w:r>
      <w:r w:rsidR="00FC6B63" w:rsidRPr="00FC6B63">
        <w:rPr>
          <w:rFonts w:ascii="Arial" w:hAnsi="Arial" w:cs="Arial"/>
          <w:b w:val="0"/>
          <w:i w:val="0"/>
          <w:sz w:val="24"/>
        </w:rPr>
        <w:t>Alnylam Pharmaceuticals</w:t>
      </w:r>
      <w:r w:rsidR="00FC6B63">
        <w:rPr>
          <w:rFonts w:ascii="Arial" w:hAnsi="Arial" w:cs="Arial"/>
          <w:b w:val="0"/>
          <w:i w:val="0"/>
          <w:sz w:val="24"/>
        </w:rPr>
        <w:t xml:space="preserve"> </w:t>
      </w:r>
      <w:r w:rsidRPr="00653E0D">
        <w:rPr>
          <w:rFonts w:ascii="Arial" w:hAnsi="Arial" w:cs="Arial"/>
          <w:b w:val="0"/>
          <w:i w:val="0"/>
          <w:sz w:val="24"/>
        </w:rPr>
        <w:t>to the meeting.</w:t>
      </w:r>
    </w:p>
    <w:p w14:paraId="0348B818" w14:textId="77777777" w:rsidR="005E68C3" w:rsidRDefault="005E68C3" w:rsidP="005E68C3">
      <w:pPr>
        <w:pStyle w:val="ListParagraph"/>
        <w:rPr>
          <w:rFonts w:ascii="Arial" w:hAnsi="Arial" w:cs="Arial"/>
          <w:b/>
          <w:i/>
        </w:rPr>
      </w:pPr>
    </w:p>
    <w:p w14:paraId="17CB19EF" w14:textId="77777777" w:rsidR="005E68C3" w:rsidRDefault="005E68C3" w:rsidP="005E68C3">
      <w:pPr>
        <w:pStyle w:val="Subtitle"/>
        <w:numPr>
          <w:ilvl w:val="0"/>
          <w:numId w:val="2"/>
        </w:numPr>
        <w:tabs>
          <w:tab w:val="left" w:pos="720"/>
        </w:tabs>
        <w:jc w:val="left"/>
        <w:rPr>
          <w:rFonts w:ascii="Arial" w:hAnsi="Arial" w:cs="Arial"/>
          <w:b w:val="0"/>
          <w:i w:val="0"/>
          <w:sz w:val="24"/>
        </w:rPr>
      </w:pPr>
      <w:r>
        <w:rPr>
          <w:rFonts w:ascii="Arial" w:hAnsi="Arial" w:cs="Arial"/>
          <w:b w:val="0"/>
          <w:i w:val="0"/>
          <w:sz w:val="24"/>
        </w:rPr>
        <w:t>The Chair asked all Committee members to declare any relevant interests</w:t>
      </w:r>
    </w:p>
    <w:p w14:paraId="65AE958E" w14:textId="77777777" w:rsidR="005E68C3" w:rsidRPr="00A60BBC" w:rsidRDefault="00A60BBC" w:rsidP="00A60BBC">
      <w:pPr>
        <w:pStyle w:val="ListParagraph"/>
        <w:numPr>
          <w:ilvl w:val="1"/>
          <w:numId w:val="2"/>
        </w:numPr>
        <w:tabs>
          <w:tab w:val="clear" w:pos="1656"/>
          <w:tab w:val="num" w:pos="1717"/>
        </w:tabs>
        <w:ind w:left="1718"/>
        <w:rPr>
          <w:rFonts w:ascii="Arial" w:hAnsi="Arial" w:cs="Arial"/>
          <w:szCs w:val="20"/>
          <w:lang w:eastAsia="en-US"/>
        </w:rPr>
      </w:pPr>
      <w:r>
        <w:rPr>
          <w:rFonts w:ascii="Arial" w:hAnsi="Arial" w:cs="Arial"/>
          <w:szCs w:val="20"/>
          <w:lang w:eastAsia="en-US"/>
        </w:rPr>
        <w:t>A</w:t>
      </w:r>
      <w:r w:rsidR="005E68C3" w:rsidRPr="00A60BBC">
        <w:rPr>
          <w:rFonts w:ascii="Arial" w:hAnsi="Arial" w:cs="Arial"/>
          <w:szCs w:val="20"/>
          <w:lang w:eastAsia="en-US"/>
        </w:rPr>
        <w:t>ll</w:t>
      </w:r>
      <w:r>
        <w:rPr>
          <w:rFonts w:ascii="Arial" w:hAnsi="Arial" w:cs="Arial"/>
          <w:szCs w:val="20"/>
          <w:lang w:eastAsia="en-US"/>
        </w:rPr>
        <w:t xml:space="preserve"> present committee members except Sarah Davis</w:t>
      </w:r>
      <w:r w:rsidR="005E68C3" w:rsidRPr="00A60BBC">
        <w:rPr>
          <w:rFonts w:ascii="Arial" w:hAnsi="Arial" w:cs="Arial"/>
          <w:szCs w:val="20"/>
          <w:lang w:eastAsia="en-US"/>
        </w:rPr>
        <w:t xml:space="preserve"> declared that they knew of no personal specific </w:t>
      </w:r>
      <w:r w:rsidR="007F119F" w:rsidRPr="00A60BBC">
        <w:rPr>
          <w:rFonts w:ascii="Arial" w:hAnsi="Arial" w:cs="Arial"/>
          <w:szCs w:val="20"/>
          <w:lang w:eastAsia="en-US"/>
        </w:rPr>
        <w:t xml:space="preserve">financial </w:t>
      </w:r>
      <w:r w:rsidR="005E68C3" w:rsidRPr="00A60BBC">
        <w:rPr>
          <w:rFonts w:ascii="Arial" w:hAnsi="Arial" w:cs="Arial"/>
          <w:szCs w:val="20"/>
          <w:lang w:eastAsia="en-US"/>
        </w:rPr>
        <w:t xml:space="preserve">interest, personal non-specific </w:t>
      </w:r>
      <w:r w:rsidR="007F119F" w:rsidRPr="00A60BBC">
        <w:rPr>
          <w:rFonts w:ascii="Arial" w:hAnsi="Arial" w:cs="Arial"/>
          <w:szCs w:val="20"/>
          <w:lang w:eastAsia="en-US"/>
        </w:rPr>
        <w:t xml:space="preserve">financial </w:t>
      </w:r>
      <w:r w:rsidR="005E68C3" w:rsidRPr="00A60BBC">
        <w:rPr>
          <w:rFonts w:ascii="Arial" w:hAnsi="Arial" w:cs="Arial"/>
          <w:szCs w:val="20"/>
          <w:lang w:eastAsia="en-US"/>
        </w:rPr>
        <w:t xml:space="preserve">interest, non-personal </w:t>
      </w:r>
      <w:proofErr w:type="gramStart"/>
      <w:r w:rsidR="005E68C3" w:rsidRPr="00A60BBC">
        <w:rPr>
          <w:rFonts w:ascii="Arial" w:hAnsi="Arial" w:cs="Arial"/>
          <w:szCs w:val="20"/>
          <w:lang w:eastAsia="en-US"/>
        </w:rPr>
        <w:t xml:space="preserve">specific </w:t>
      </w:r>
      <w:r w:rsidR="007F119F" w:rsidRPr="00A60BBC">
        <w:rPr>
          <w:rFonts w:ascii="Arial" w:hAnsi="Arial" w:cs="Arial"/>
          <w:szCs w:val="20"/>
          <w:lang w:eastAsia="en-US"/>
        </w:rPr>
        <w:t xml:space="preserve"> financial</w:t>
      </w:r>
      <w:proofErr w:type="gramEnd"/>
      <w:r w:rsidR="007F119F" w:rsidRPr="00A60BBC">
        <w:rPr>
          <w:rFonts w:ascii="Arial" w:hAnsi="Arial" w:cs="Arial"/>
          <w:szCs w:val="20"/>
          <w:lang w:eastAsia="en-US"/>
        </w:rPr>
        <w:t xml:space="preserve"> </w:t>
      </w:r>
      <w:r w:rsidR="005E68C3" w:rsidRPr="00A60BBC">
        <w:rPr>
          <w:rFonts w:ascii="Arial" w:hAnsi="Arial" w:cs="Arial"/>
          <w:szCs w:val="20"/>
          <w:lang w:eastAsia="en-US"/>
        </w:rPr>
        <w:t xml:space="preserve">interest, non-personal non-specific </w:t>
      </w:r>
      <w:r w:rsidR="007F119F" w:rsidRPr="00A60BBC">
        <w:rPr>
          <w:rFonts w:ascii="Arial" w:hAnsi="Arial" w:cs="Arial"/>
          <w:szCs w:val="20"/>
          <w:lang w:eastAsia="en-US"/>
        </w:rPr>
        <w:t xml:space="preserve">financial </w:t>
      </w:r>
      <w:r w:rsidR="005E68C3" w:rsidRPr="00A60BBC">
        <w:rPr>
          <w:rFonts w:ascii="Arial" w:hAnsi="Arial" w:cs="Arial"/>
          <w:szCs w:val="20"/>
          <w:lang w:eastAsia="en-US"/>
        </w:rPr>
        <w:t xml:space="preserve">interest, personal specific family interest or personal non-specific family interest for any of the technologies to be considered as part of the </w:t>
      </w:r>
      <w:r w:rsidR="00120871" w:rsidRPr="00A60BBC">
        <w:rPr>
          <w:rFonts w:ascii="Arial" w:hAnsi="Arial" w:cs="Arial"/>
          <w:szCs w:val="20"/>
          <w:lang w:eastAsia="en-US"/>
        </w:rPr>
        <w:t>Evaluation</w:t>
      </w:r>
      <w:r w:rsidR="005E68C3" w:rsidRPr="00A60BBC">
        <w:rPr>
          <w:rFonts w:ascii="Arial" w:hAnsi="Arial" w:cs="Arial"/>
          <w:szCs w:val="20"/>
          <w:lang w:eastAsia="en-US"/>
        </w:rPr>
        <w:t xml:space="preserve"> of </w:t>
      </w:r>
      <w:r w:rsidRPr="00A60BBC">
        <w:rPr>
          <w:rFonts w:ascii="Arial" w:hAnsi="Arial" w:cs="Arial"/>
          <w:szCs w:val="20"/>
          <w:lang w:eastAsia="en-US"/>
        </w:rPr>
        <w:t>Patisiran for treating hereditary transthyretin amyloidosis</w:t>
      </w:r>
      <w:r w:rsidR="007749F0">
        <w:rPr>
          <w:rFonts w:ascii="Arial" w:hAnsi="Arial" w:cs="Arial"/>
          <w:szCs w:val="20"/>
          <w:lang w:eastAsia="en-US"/>
        </w:rPr>
        <w:t xml:space="preserve">. </w:t>
      </w:r>
    </w:p>
    <w:p w14:paraId="75AC4E1C" w14:textId="77777777" w:rsidR="005E68C3" w:rsidRPr="00653E0D" w:rsidRDefault="005E68C3" w:rsidP="00572B95">
      <w:pPr>
        <w:pStyle w:val="ListParagraph"/>
        <w:ind w:left="1718"/>
        <w:rPr>
          <w:rFonts w:ascii="Arial" w:hAnsi="Arial" w:cs="Arial"/>
          <w:szCs w:val="20"/>
          <w:lang w:eastAsia="en-US"/>
        </w:rPr>
      </w:pPr>
    </w:p>
    <w:p w14:paraId="6E3D8D18" w14:textId="77777777" w:rsidR="005E68C3" w:rsidRPr="00653E0D" w:rsidRDefault="00A60BBC" w:rsidP="00572B95">
      <w:pPr>
        <w:pStyle w:val="Subtitle"/>
        <w:numPr>
          <w:ilvl w:val="1"/>
          <w:numId w:val="2"/>
        </w:numPr>
        <w:tabs>
          <w:tab w:val="clear" w:pos="1656"/>
          <w:tab w:val="left" w:pos="720"/>
          <w:tab w:val="num" w:pos="1717"/>
        </w:tabs>
        <w:ind w:left="1718"/>
        <w:jc w:val="left"/>
        <w:rPr>
          <w:rFonts w:ascii="Arial" w:hAnsi="Arial" w:cs="Arial"/>
          <w:b w:val="0"/>
          <w:i w:val="0"/>
          <w:sz w:val="24"/>
        </w:rPr>
      </w:pPr>
      <w:r>
        <w:rPr>
          <w:rFonts w:ascii="Arial" w:hAnsi="Arial" w:cs="Arial"/>
          <w:b w:val="0"/>
          <w:i w:val="0"/>
          <w:sz w:val="24"/>
        </w:rPr>
        <w:t>Sarah</w:t>
      </w:r>
      <w:r w:rsidR="005E68C3" w:rsidRPr="00653E0D">
        <w:rPr>
          <w:rFonts w:ascii="Arial" w:hAnsi="Arial" w:cs="Arial"/>
          <w:b w:val="0"/>
          <w:i w:val="0"/>
          <w:sz w:val="24"/>
        </w:rPr>
        <w:t xml:space="preserve"> </w:t>
      </w:r>
      <w:r w:rsidR="005E68C3" w:rsidRPr="00653E0D">
        <w:rPr>
          <w:rFonts w:ascii="Arial" w:hAnsi="Arial" w:cs="Arial"/>
          <w:b w:val="0"/>
          <w:bCs/>
          <w:i w:val="0"/>
          <w:sz w:val="24"/>
        </w:rPr>
        <w:t xml:space="preserve">declared a non-personal </w:t>
      </w:r>
      <w:r w:rsidR="00FA5A38" w:rsidRPr="00653E0D">
        <w:rPr>
          <w:rFonts w:ascii="Arial" w:hAnsi="Arial" w:cs="Arial"/>
          <w:b w:val="0"/>
          <w:bCs/>
          <w:i w:val="0"/>
          <w:sz w:val="24"/>
        </w:rPr>
        <w:t xml:space="preserve">specific </w:t>
      </w:r>
      <w:r w:rsidR="00FA5A38">
        <w:rPr>
          <w:rFonts w:ascii="Arial" w:hAnsi="Arial" w:cs="Arial"/>
          <w:b w:val="0"/>
          <w:bCs/>
          <w:i w:val="0"/>
          <w:sz w:val="24"/>
        </w:rPr>
        <w:t>financial</w:t>
      </w:r>
      <w:r w:rsidR="007F119F">
        <w:rPr>
          <w:rFonts w:ascii="Arial" w:hAnsi="Arial" w:cs="Arial"/>
          <w:b w:val="0"/>
          <w:bCs/>
          <w:i w:val="0"/>
          <w:sz w:val="24"/>
        </w:rPr>
        <w:t xml:space="preserve"> </w:t>
      </w:r>
      <w:r w:rsidR="005E68C3" w:rsidRPr="00653E0D">
        <w:rPr>
          <w:rFonts w:ascii="Arial" w:hAnsi="Arial" w:cs="Arial"/>
          <w:b w:val="0"/>
          <w:bCs/>
          <w:i w:val="0"/>
          <w:sz w:val="24"/>
        </w:rPr>
        <w:t xml:space="preserve">interest as part of his team had produced the assessment report for this </w:t>
      </w:r>
      <w:r w:rsidR="00120871">
        <w:rPr>
          <w:rFonts w:ascii="Arial" w:hAnsi="Arial" w:cs="Arial"/>
          <w:b w:val="0"/>
          <w:bCs/>
          <w:i w:val="0"/>
          <w:sz w:val="24"/>
        </w:rPr>
        <w:t>e</w:t>
      </w:r>
      <w:r w:rsidR="00470445">
        <w:rPr>
          <w:rFonts w:ascii="Arial" w:hAnsi="Arial" w:cs="Arial"/>
          <w:b w:val="0"/>
          <w:bCs/>
          <w:i w:val="0"/>
          <w:sz w:val="24"/>
        </w:rPr>
        <w:t>valuation</w:t>
      </w:r>
      <w:r w:rsidR="005E68C3" w:rsidRPr="00653E0D">
        <w:rPr>
          <w:rFonts w:ascii="Arial" w:hAnsi="Arial" w:cs="Arial"/>
          <w:b w:val="0"/>
          <w:bCs/>
          <w:i w:val="0"/>
          <w:sz w:val="24"/>
        </w:rPr>
        <w:t>, although he had not been directly involved.</w:t>
      </w:r>
    </w:p>
    <w:p w14:paraId="4A5AB48D" w14:textId="77777777" w:rsidR="005E68C3" w:rsidRDefault="00653E0D" w:rsidP="00653E0D">
      <w:pPr>
        <w:pStyle w:val="Subtitle"/>
        <w:ind w:left="1701" w:hanging="992"/>
        <w:jc w:val="left"/>
        <w:rPr>
          <w:rFonts w:ascii="Arial" w:hAnsi="Arial" w:cs="Arial"/>
          <w:b w:val="0"/>
          <w:bCs/>
          <w:i w:val="0"/>
          <w:sz w:val="24"/>
        </w:rPr>
      </w:pPr>
      <w:r>
        <w:rPr>
          <w:rFonts w:ascii="Arial" w:hAnsi="Arial" w:cs="Arial"/>
          <w:b w:val="0"/>
          <w:bCs/>
          <w:i w:val="0"/>
          <w:sz w:val="24"/>
        </w:rPr>
        <w:tab/>
      </w:r>
      <w:r w:rsidR="00363805">
        <w:rPr>
          <w:rFonts w:ascii="Arial" w:hAnsi="Arial" w:cs="Arial"/>
          <w:b w:val="0"/>
          <w:bCs/>
          <w:i w:val="0"/>
          <w:sz w:val="24"/>
        </w:rPr>
        <w:t>8</w:t>
      </w:r>
      <w:r w:rsidR="00572B95" w:rsidRPr="00653E0D">
        <w:rPr>
          <w:rFonts w:ascii="Arial" w:hAnsi="Arial" w:cs="Arial"/>
          <w:b w:val="0"/>
          <w:bCs/>
          <w:i w:val="0"/>
          <w:sz w:val="24"/>
        </w:rPr>
        <w:t>.2.1</w:t>
      </w:r>
      <w:r w:rsidR="00A60BBC">
        <w:rPr>
          <w:rFonts w:ascii="Arial" w:hAnsi="Arial" w:cs="Arial"/>
          <w:b w:val="0"/>
          <w:bCs/>
          <w:i w:val="0"/>
          <w:sz w:val="24"/>
        </w:rPr>
        <w:t xml:space="preserve"> </w:t>
      </w:r>
      <w:r w:rsidR="005E68C3" w:rsidRPr="00653E0D">
        <w:rPr>
          <w:rFonts w:ascii="Arial" w:hAnsi="Arial" w:cs="Arial"/>
          <w:b w:val="0"/>
          <w:bCs/>
          <w:i w:val="0"/>
          <w:sz w:val="24"/>
        </w:rPr>
        <w:t>It was agreed that this declaration</w:t>
      </w:r>
      <w:r w:rsidR="005E68C3" w:rsidRPr="00115970">
        <w:rPr>
          <w:rFonts w:ascii="Arial" w:hAnsi="Arial" w:cs="Arial"/>
          <w:b w:val="0"/>
          <w:bCs/>
          <w:i w:val="0"/>
          <w:sz w:val="24"/>
        </w:rPr>
        <w:t xml:space="preserve"> would not prevent </w:t>
      </w:r>
      <w:r w:rsidR="00A60BBC">
        <w:rPr>
          <w:rFonts w:ascii="Arial" w:hAnsi="Arial" w:cs="Arial"/>
          <w:b w:val="0"/>
          <w:bCs/>
          <w:i w:val="0"/>
          <w:sz w:val="24"/>
        </w:rPr>
        <w:t xml:space="preserve">Sarah Davis </w:t>
      </w:r>
      <w:r w:rsidR="005E68C3" w:rsidRPr="00115970">
        <w:rPr>
          <w:rFonts w:ascii="Arial" w:hAnsi="Arial" w:cs="Arial"/>
          <w:b w:val="0"/>
          <w:bCs/>
          <w:i w:val="0"/>
          <w:sz w:val="24"/>
        </w:rPr>
        <w:t>from participating in this section of the meeting.</w:t>
      </w:r>
    </w:p>
    <w:p w14:paraId="14CD4F2E" w14:textId="77777777" w:rsidR="005E68C3" w:rsidRDefault="005E68C3" w:rsidP="005E68C3">
      <w:pPr>
        <w:pStyle w:val="Subtitle"/>
        <w:tabs>
          <w:tab w:val="left" w:pos="720"/>
        </w:tabs>
        <w:jc w:val="left"/>
        <w:rPr>
          <w:rFonts w:ascii="Arial" w:hAnsi="Arial" w:cs="Arial"/>
          <w:b w:val="0"/>
          <w:i w:val="0"/>
          <w:sz w:val="24"/>
        </w:rPr>
      </w:pPr>
    </w:p>
    <w:p w14:paraId="236355E7" w14:textId="77777777" w:rsidR="005E68C3" w:rsidRDefault="005E68C3" w:rsidP="005E68C3">
      <w:pPr>
        <w:pStyle w:val="Subtitle"/>
        <w:numPr>
          <w:ilvl w:val="0"/>
          <w:numId w:val="2"/>
        </w:numPr>
        <w:tabs>
          <w:tab w:val="left" w:pos="720"/>
        </w:tabs>
        <w:jc w:val="left"/>
        <w:rPr>
          <w:rFonts w:ascii="Arial" w:hAnsi="Arial" w:cs="Arial"/>
          <w:b w:val="0"/>
          <w:i w:val="0"/>
          <w:sz w:val="24"/>
        </w:rPr>
      </w:pPr>
      <w:r w:rsidRPr="00115970">
        <w:rPr>
          <w:rFonts w:ascii="Arial" w:hAnsi="Arial" w:cs="Arial"/>
          <w:b w:val="0"/>
          <w:i w:val="0"/>
          <w:sz w:val="24"/>
        </w:rPr>
        <w:t>The Chair asked all NICE Staff to declare any relevant interests.</w:t>
      </w:r>
    </w:p>
    <w:p w14:paraId="34E34F9E" w14:textId="77777777" w:rsidR="005E68C3" w:rsidRDefault="005E68C3" w:rsidP="005E68C3">
      <w:pPr>
        <w:pStyle w:val="Subtitle"/>
        <w:tabs>
          <w:tab w:val="left" w:pos="720"/>
        </w:tabs>
        <w:jc w:val="left"/>
        <w:rPr>
          <w:rFonts w:ascii="Arial" w:hAnsi="Arial" w:cs="Arial"/>
          <w:b w:val="0"/>
          <w:i w:val="0"/>
          <w:sz w:val="24"/>
        </w:rPr>
      </w:pPr>
    </w:p>
    <w:p w14:paraId="0F722BEE" w14:textId="77777777" w:rsidR="005E68C3" w:rsidRDefault="005E68C3" w:rsidP="001D0EA7">
      <w:pPr>
        <w:pStyle w:val="Subtitle"/>
        <w:numPr>
          <w:ilvl w:val="1"/>
          <w:numId w:val="2"/>
        </w:numPr>
        <w:tabs>
          <w:tab w:val="clear" w:pos="1656"/>
          <w:tab w:val="left" w:pos="720"/>
          <w:tab w:val="num" w:pos="1717"/>
        </w:tabs>
        <w:ind w:left="1717"/>
        <w:jc w:val="left"/>
        <w:rPr>
          <w:rFonts w:ascii="Arial" w:hAnsi="Arial" w:cs="Arial"/>
          <w:b w:val="0"/>
          <w:i w:val="0"/>
          <w:sz w:val="24"/>
        </w:rPr>
      </w:pPr>
      <w:r w:rsidRPr="00A60BBC">
        <w:rPr>
          <w:rFonts w:ascii="Arial" w:hAnsi="Arial" w:cs="Arial"/>
          <w:b w:val="0"/>
          <w:i w:val="0"/>
          <w:sz w:val="24"/>
        </w:rPr>
        <w:t xml:space="preserve">All declared that they knew of no personal </w:t>
      </w:r>
      <w:r w:rsidR="00FA5A38" w:rsidRPr="00A60BBC">
        <w:rPr>
          <w:rFonts w:ascii="Arial" w:hAnsi="Arial" w:cs="Arial"/>
          <w:b w:val="0"/>
          <w:i w:val="0"/>
          <w:sz w:val="24"/>
        </w:rPr>
        <w:t>specific financial</w:t>
      </w:r>
      <w:r w:rsidR="007F119F" w:rsidRPr="00A60BBC">
        <w:rPr>
          <w:rFonts w:ascii="Arial" w:hAnsi="Arial" w:cs="Arial"/>
          <w:b w:val="0"/>
          <w:i w:val="0"/>
          <w:sz w:val="24"/>
        </w:rPr>
        <w:t xml:space="preserve"> </w:t>
      </w:r>
      <w:r w:rsidRPr="00A60BBC">
        <w:rPr>
          <w:rFonts w:ascii="Arial" w:hAnsi="Arial" w:cs="Arial"/>
          <w:b w:val="0"/>
          <w:i w:val="0"/>
          <w:sz w:val="24"/>
        </w:rPr>
        <w:t>interest, personal non-</w:t>
      </w:r>
      <w:proofErr w:type="gramStart"/>
      <w:r w:rsidRPr="00A60BBC">
        <w:rPr>
          <w:rFonts w:ascii="Arial" w:hAnsi="Arial" w:cs="Arial"/>
          <w:b w:val="0"/>
          <w:i w:val="0"/>
          <w:sz w:val="24"/>
        </w:rPr>
        <w:t xml:space="preserve">specific </w:t>
      </w:r>
      <w:r w:rsidR="007F119F" w:rsidRPr="00A60BBC">
        <w:rPr>
          <w:rFonts w:ascii="Arial" w:hAnsi="Arial" w:cs="Arial"/>
          <w:b w:val="0"/>
          <w:i w:val="0"/>
          <w:sz w:val="24"/>
        </w:rPr>
        <w:t xml:space="preserve"> financial</w:t>
      </w:r>
      <w:proofErr w:type="gramEnd"/>
      <w:r w:rsidR="007F119F" w:rsidRPr="00A60BBC">
        <w:rPr>
          <w:rFonts w:ascii="Arial" w:hAnsi="Arial" w:cs="Arial"/>
          <w:b w:val="0"/>
          <w:i w:val="0"/>
          <w:sz w:val="24"/>
        </w:rPr>
        <w:t xml:space="preserve"> </w:t>
      </w:r>
      <w:r w:rsidRPr="00A60BBC">
        <w:rPr>
          <w:rFonts w:ascii="Arial" w:hAnsi="Arial" w:cs="Arial"/>
          <w:b w:val="0"/>
          <w:i w:val="0"/>
          <w:sz w:val="24"/>
        </w:rPr>
        <w:t xml:space="preserve">interest, non-personal specific </w:t>
      </w:r>
      <w:r w:rsidR="007F119F" w:rsidRPr="00A60BBC">
        <w:rPr>
          <w:rFonts w:ascii="Arial" w:hAnsi="Arial" w:cs="Arial"/>
          <w:b w:val="0"/>
          <w:i w:val="0"/>
          <w:sz w:val="24"/>
        </w:rPr>
        <w:t xml:space="preserve">financial </w:t>
      </w:r>
      <w:r w:rsidRPr="00A60BBC">
        <w:rPr>
          <w:rFonts w:ascii="Arial" w:hAnsi="Arial" w:cs="Arial"/>
          <w:b w:val="0"/>
          <w:i w:val="0"/>
          <w:sz w:val="24"/>
        </w:rPr>
        <w:t xml:space="preserve">interest, non-personal non-specific </w:t>
      </w:r>
      <w:r w:rsidR="007F119F" w:rsidRPr="00A60BBC">
        <w:rPr>
          <w:rFonts w:ascii="Arial" w:hAnsi="Arial" w:cs="Arial"/>
          <w:b w:val="0"/>
          <w:i w:val="0"/>
          <w:sz w:val="24"/>
        </w:rPr>
        <w:t xml:space="preserve">financial </w:t>
      </w:r>
      <w:r w:rsidRPr="00A60BBC">
        <w:rPr>
          <w:rFonts w:ascii="Arial" w:hAnsi="Arial" w:cs="Arial"/>
          <w:b w:val="0"/>
          <w:i w:val="0"/>
          <w:sz w:val="24"/>
        </w:rPr>
        <w:t xml:space="preserve">interest, personal specific family interest or personal non-specific family interest for any of the </w:t>
      </w:r>
      <w:r w:rsidRPr="00A60BBC">
        <w:rPr>
          <w:rFonts w:ascii="Arial" w:hAnsi="Arial" w:cs="Arial"/>
          <w:b w:val="0"/>
          <w:i w:val="0"/>
          <w:sz w:val="24"/>
        </w:rPr>
        <w:lastRenderedPageBreak/>
        <w:t xml:space="preserve">technologies to be considered as part of the </w:t>
      </w:r>
      <w:r w:rsidR="00120871" w:rsidRPr="00A60BBC">
        <w:rPr>
          <w:rFonts w:ascii="Arial" w:hAnsi="Arial" w:cs="Arial"/>
          <w:b w:val="0"/>
          <w:i w:val="0"/>
          <w:sz w:val="24"/>
        </w:rPr>
        <w:t>e</w:t>
      </w:r>
      <w:r w:rsidR="00470445" w:rsidRPr="00A60BBC">
        <w:rPr>
          <w:rFonts w:ascii="Arial" w:hAnsi="Arial" w:cs="Arial"/>
          <w:b w:val="0"/>
          <w:i w:val="0"/>
          <w:sz w:val="24"/>
        </w:rPr>
        <w:t>valuation</w:t>
      </w:r>
      <w:r w:rsidRPr="00A60BBC">
        <w:rPr>
          <w:rFonts w:ascii="Arial" w:hAnsi="Arial" w:cs="Arial"/>
          <w:b w:val="0"/>
          <w:i w:val="0"/>
          <w:sz w:val="24"/>
        </w:rPr>
        <w:t xml:space="preserve"> of </w:t>
      </w:r>
      <w:r w:rsidR="00A60BBC" w:rsidRPr="00A60BBC">
        <w:rPr>
          <w:rFonts w:ascii="Arial" w:hAnsi="Arial" w:cs="Arial"/>
          <w:b w:val="0"/>
          <w:i w:val="0"/>
          <w:sz w:val="24"/>
        </w:rPr>
        <w:t>Patisiran for treating hereditary transthyretin amyloidosis</w:t>
      </w:r>
      <w:r w:rsidR="007749F0">
        <w:rPr>
          <w:rFonts w:ascii="Arial" w:hAnsi="Arial" w:cs="Arial"/>
          <w:b w:val="0"/>
          <w:i w:val="0"/>
          <w:sz w:val="24"/>
        </w:rPr>
        <w:t xml:space="preserve">. </w:t>
      </w:r>
    </w:p>
    <w:p w14:paraId="2A0C0089" w14:textId="77777777" w:rsidR="005E68C3" w:rsidRPr="00140149" w:rsidRDefault="005E68C3" w:rsidP="005E68C3">
      <w:pPr>
        <w:pStyle w:val="Subtitle"/>
        <w:tabs>
          <w:tab w:val="left" w:pos="720"/>
        </w:tabs>
        <w:jc w:val="left"/>
        <w:rPr>
          <w:rFonts w:ascii="Arial" w:hAnsi="Arial" w:cs="Arial"/>
          <w:b w:val="0"/>
          <w:i w:val="0"/>
          <w:sz w:val="24"/>
        </w:rPr>
      </w:pPr>
    </w:p>
    <w:p w14:paraId="297D4EA7" w14:textId="77777777" w:rsidR="005E68C3" w:rsidRDefault="005E68C3" w:rsidP="005E68C3">
      <w:pPr>
        <w:pStyle w:val="Subtitle"/>
        <w:numPr>
          <w:ilvl w:val="0"/>
          <w:numId w:val="2"/>
        </w:numPr>
        <w:tabs>
          <w:tab w:val="clear" w:pos="648"/>
          <w:tab w:val="left" w:pos="636"/>
          <w:tab w:val="left" w:pos="720"/>
        </w:tabs>
        <w:jc w:val="left"/>
        <w:rPr>
          <w:rFonts w:ascii="Arial" w:hAnsi="Arial" w:cs="Arial"/>
          <w:b w:val="0"/>
          <w:i w:val="0"/>
          <w:sz w:val="24"/>
        </w:rPr>
      </w:pPr>
      <w:r>
        <w:rPr>
          <w:rFonts w:ascii="Arial" w:hAnsi="Arial" w:cs="Arial"/>
          <w:b w:val="0"/>
          <w:i w:val="0"/>
          <w:sz w:val="24"/>
        </w:rPr>
        <w:t xml:space="preserve">The Chair asked all other invited </w:t>
      </w:r>
      <w:r w:rsidRPr="004F752E">
        <w:rPr>
          <w:rFonts w:ascii="Arial" w:hAnsi="Arial" w:cs="Arial"/>
          <w:b w:val="0"/>
          <w:i w:val="0"/>
          <w:sz w:val="24"/>
        </w:rPr>
        <w:t xml:space="preserve">guests </w:t>
      </w:r>
      <w:r w:rsidR="007F119F">
        <w:rPr>
          <w:rFonts w:ascii="Arial" w:hAnsi="Arial" w:cs="Arial"/>
          <w:b w:val="0"/>
          <w:i w:val="0"/>
          <w:sz w:val="24"/>
        </w:rPr>
        <w:t>(</w:t>
      </w:r>
      <w:r w:rsidRPr="004F752E">
        <w:rPr>
          <w:rFonts w:ascii="Arial" w:hAnsi="Arial" w:cs="Arial"/>
          <w:b w:val="0"/>
          <w:i w:val="0"/>
          <w:sz w:val="24"/>
        </w:rPr>
        <w:t>assessment group/ERG and invited experts, not incl</w:t>
      </w:r>
      <w:r w:rsidR="00D146F8">
        <w:rPr>
          <w:rFonts w:ascii="Arial" w:hAnsi="Arial" w:cs="Arial"/>
          <w:b w:val="0"/>
          <w:i w:val="0"/>
          <w:sz w:val="24"/>
        </w:rPr>
        <w:t>uding observers) to declare</w:t>
      </w:r>
      <w:r w:rsidRPr="004F752E">
        <w:rPr>
          <w:rFonts w:ascii="Arial" w:hAnsi="Arial" w:cs="Arial"/>
          <w:b w:val="0"/>
          <w:i w:val="0"/>
          <w:sz w:val="24"/>
        </w:rPr>
        <w:t xml:space="preserve"> their relevant interests.</w:t>
      </w:r>
    </w:p>
    <w:p w14:paraId="473F3010" w14:textId="77777777" w:rsidR="005E68C3" w:rsidRDefault="005E68C3" w:rsidP="005E68C3">
      <w:pPr>
        <w:pStyle w:val="Subtitle"/>
        <w:tabs>
          <w:tab w:val="left" w:pos="636"/>
          <w:tab w:val="left" w:pos="720"/>
        </w:tabs>
        <w:jc w:val="left"/>
        <w:rPr>
          <w:rFonts w:ascii="Arial" w:hAnsi="Arial" w:cs="Arial"/>
          <w:b w:val="0"/>
          <w:i w:val="0"/>
          <w:sz w:val="24"/>
        </w:rPr>
      </w:pPr>
    </w:p>
    <w:p w14:paraId="5E23B605" w14:textId="77777777" w:rsidR="005E68C3" w:rsidRPr="00653E0D" w:rsidRDefault="005E68C3" w:rsidP="005E68C3">
      <w:pPr>
        <w:pStyle w:val="Subtitle"/>
        <w:numPr>
          <w:ilvl w:val="1"/>
          <w:numId w:val="2"/>
        </w:numPr>
        <w:tabs>
          <w:tab w:val="clear" w:pos="1656"/>
          <w:tab w:val="left" w:pos="636"/>
          <w:tab w:val="left" w:pos="720"/>
          <w:tab w:val="num" w:pos="1717"/>
        </w:tabs>
        <w:ind w:left="1717"/>
        <w:jc w:val="left"/>
        <w:rPr>
          <w:rFonts w:ascii="Arial" w:hAnsi="Arial" w:cs="Arial"/>
          <w:b w:val="0"/>
          <w:i w:val="0"/>
          <w:sz w:val="24"/>
        </w:rPr>
      </w:pPr>
      <w:r>
        <w:rPr>
          <w:rFonts w:ascii="Arial" w:hAnsi="Arial" w:cs="Arial"/>
          <w:b w:val="0"/>
          <w:i w:val="0"/>
          <w:sz w:val="24"/>
        </w:rPr>
        <w:t xml:space="preserve">All </w:t>
      </w:r>
      <w:r w:rsidR="00363805">
        <w:rPr>
          <w:rFonts w:ascii="Arial" w:hAnsi="Arial" w:cs="Arial"/>
          <w:b w:val="0"/>
          <w:i w:val="0"/>
          <w:sz w:val="24"/>
        </w:rPr>
        <w:t xml:space="preserve">except </w:t>
      </w:r>
      <w:r w:rsidR="00363805" w:rsidRPr="00363805">
        <w:rPr>
          <w:rFonts w:ascii="Arial" w:hAnsi="Arial" w:cs="Arial"/>
          <w:b w:val="0"/>
          <w:i w:val="0"/>
          <w:sz w:val="24"/>
        </w:rPr>
        <w:t xml:space="preserve">Carlos Heras-Palou </w:t>
      </w:r>
      <w:r>
        <w:rPr>
          <w:rFonts w:ascii="Arial" w:hAnsi="Arial" w:cs="Arial"/>
          <w:b w:val="0"/>
          <w:i w:val="0"/>
          <w:sz w:val="24"/>
        </w:rPr>
        <w:t xml:space="preserve">declared that they knew of no personal specific </w:t>
      </w:r>
      <w:r w:rsidR="007F119F">
        <w:rPr>
          <w:rFonts w:ascii="Arial" w:hAnsi="Arial" w:cs="Arial"/>
          <w:b w:val="0"/>
          <w:i w:val="0"/>
          <w:sz w:val="24"/>
        </w:rPr>
        <w:t xml:space="preserve">financial </w:t>
      </w:r>
      <w:r>
        <w:rPr>
          <w:rFonts w:ascii="Arial" w:hAnsi="Arial" w:cs="Arial"/>
          <w:b w:val="0"/>
          <w:i w:val="0"/>
          <w:sz w:val="24"/>
        </w:rPr>
        <w:t xml:space="preserve">interest, personal non-specific </w:t>
      </w:r>
      <w:r w:rsidR="007F119F">
        <w:rPr>
          <w:rFonts w:ascii="Arial" w:hAnsi="Arial" w:cs="Arial"/>
          <w:b w:val="0"/>
          <w:i w:val="0"/>
          <w:sz w:val="24"/>
        </w:rPr>
        <w:t xml:space="preserve">financial </w:t>
      </w:r>
      <w:r>
        <w:rPr>
          <w:rFonts w:ascii="Arial" w:hAnsi="Arial" w:cs="Arial"/>
          <w:b w:val="0"/>
          <w:i w:val="0"/>
          <w:sz w:val="24"/>
        </w:rPr>
        <w:t xml:space="preserve">interest, non-personal specific </w:t>
      </w:r>
      <w:r w:rsidR="007F119F">
        <w:rPr>
          <w:rFonts w:ascii="Arial" w:hAnsi="Arial" w:cs="Arial"/>
          <w:b w:val="0"/>
          <w:i w:val="0"/>
          <w:sz w:val="24"/>
        </w:rPr>
        <w:t xml:space="preserve">financial </w:t>
      </w:r>
      <w:r>
        <w:rPr>
          <w:rFonts w:ascii="Arial" w:hAnsi="Arial" w:cs="Arial"/>
          <w:b w:val="0"/>
          <w:i w:val="0"/>
          <w:sz w:val="24"/>
        </w:rPr>
        <w:t xml:space="preserve">interest, non-personal non-specific </w:t>
      </w:r>
      <w:r w:rsidR="007F119F">
        <w:rPr>
          <w:rFonts w:ascii="Arial" w:hAnsi="Arial" w:cs="Arial"/>
          <w:b w:val="0"/>
          <w:i w:val="0"/>
          <w:sz w:val="24"/>
        </w:rPr>
        <w:t xml:space="preserve">financial </w:t>
      </w:r>
      <w:r>
        <w:rPr>
          <w:rFonts w:ascii="Arial" w:hAnsi="Arial" w:cs="Arial"/>
          <w:b w:val="0"/>
          <w:i w:val="0"/>
          <w:sz w:val="24"/>
        </w:rPr>
        <w:t xml:space="preserve">interest, personal specific family interest or personal non-specific family interest for any of the technologies to be considered as part of the </w:t>
      </w:r>
      <w:r w:rsidR="00470445">
        <w:rPr>
          <w:rFonts w:ascii="Arial" w:hAnsi="Arial" w:cs="Arial"/>
          <w:b w:val="0"/>
          <w:i w:val="0"/>
          <w:sz w:val="24"/>
        </w:rPr>
        <w:t>evaluation</w:t>
      </w:r>
      <w:r>
        <w:rPr>
          <w:rFonts w:ascii="Arial" w:hAnsi="Arial" w:cs="Arial"/>
          <w:b w:val="0"/>
          <w:i w:val="0"/>
          <w:sz w:val="24"/>
        </w:rPr>
        <w:t xml:space="preserve"> of </w:t>
      </w:r>
      <w:r w:rsidR="00363805" w:rsidRPr="00A60BBC">
        <w:rPr>
          <w:rFonts w:ascii="Arial" w:hAnsi="Arial" w:cs="Arial"/>
          <w:b w:val="0"/>
          <w:i w:val="0"/>
          <w:sz w:val="24"/>
        </w:rPr>
        <w:t>Patisiran for treating hereditary transthyretin amyloidosis</w:t>
      </w:r>
      <w:r w:rsidR="007749F0">
        <w:rPr>
          <w:rFonts w:ascii="Arial" w:hAnsi="Arial" w:cs="Arial"/>
          <w:b w:val="0"/>
          <w:i w:val="0"/>
          <w:sz w:val="24"/>
        </w:rPr>
        <w:t xml:space="preserve">. </w:t>
      </w:r>
    </w:p>
    <w:p w14:paraId="1B0AC05A" w14:textId="77777777" w:rsidR="005E68C3" w:rsidRPr="00653E0D" w:rsidRDefault="005E68C3" w:rsidP="005E68C3">
      <w:pPr>
        <w:pStyle w:val="Subtitle"/>
        <w:tabs>
          <w:tab w:val="left" w:pos="720"/>
        </w:tabs>
        <w:jc w:val="left"/>
        <w:rPr>
          <w:rFonts w:ascii="Arial" w:hAnsi="Arial" w:cs="Arial"/>
          <w:b w:val="0"/>
          <w:i w:val="0"/>
          <w:sz w:val="24"/>
        </w:rPr>
      </w:pPr>
    </w:p>
    <w:p w14:paraId="0681EAB5" w14:textId="77777777" w:rsidR="005E68C3" w:rsidRPr="00653E0D" w:rsidRDefault="00363805" w:rsidP="005E68C3">
      <w:pPr>
        <w:pStyle w:val="Subtitle"/>
        <w:numPr>
          <w:ilvl w:val="1"/>
          <w:numId w:val="2"/>
        </w:numPr>
        <w:tabs>
          <w:tab w:val="left" w:pos="720"/>
        </w:tabs>
        <w:jc w:val="left"/>
        <w:rPr>
          <w:rFonts w:ascii="Arial" w:hAnsi="Arial" w:cs="Arial"/>
          <w:b w:val="0"/>
          <w:bCs/>
          <w:i w:val="0"/>
          <w:sz w:val="24"/>
        </w:rPr>
      </w:pPr>
      <w:r w:rsidRPr="00363805">
        <w:rPr>
          <w:rFonts w:ascii="Arial" w:hAnsi="Arial" w:cs="Arial"/>
          <w:b w:val="0"/>
          <w:i w:val="0"/>
          <w:sz w:val="24"/>
        </w:rPr>
        <w:t xml:space="preserve">Carlos Heras-Palou </w:t>
      </w:r>
      <w:r w:rsidR="005E68C3" w:rsidRPr="00653E0D">
        <w:rPr>
          <w:rFonts w:ascii="Arial" w:hAnsi="Arial" w:cs="Arial"/>
          <w:b w:val="0"/>
          <w:i w:val="0"/>
          <w:sz w:val="24"/>
        </w:rPr>
        <w:t xml:space="preserve">declared </w:t>
      </w:r>
      <w:r w:rsidR="005E68C3" w:rsidRPr="00653E0D">
        <w:rPr>
          <w:rFonts w:ascii="Arial" w:hAnsi="Arial" w:cs="Arial"/>
          <w:b w:val="0"/>
          <w:bCs/>
          <w:i w:val="0"/>
          <w:sz w:val="24"/>
        </w:rPr>
        <w:t xml:space="preserve">a personal </w:t>
      </w:r>
      <w:r w:rsidR="00FA5A38" w:rsidRPr="00653E0D">
        <w:rPr>
          <w:rFonts w:ascii="Arial" w:hAnsi="Arial" w:cs="Arial"/>
          <w:b w:val="0"/>
          <w:i w:val="0"/>
          <w:sz w:val="24"/>
        </w:rPr>
        <w:t>non</w:t>
      </w:r>
      <w:r w:rsidR="00FA5A38" w:rsidRPr="00653E0D">
        <w:rPr>
          <w:rFonts w:ascii="Arial" w:hAnsi="Arial" w:cs="Arial"/>
          <w:b w:val="0"/>
          <w:bCs/>
          <w:i w:val="0"/>
          <w:sz w:val="24"/>
        </w:rPr>
        <w:t>-specific</w:t>
      </w:r>
      <w:r w:rsidR="005E68C3" w:rsidRPr="00653E0D">
        <w:rPr>
          <w:rFonts w:ascii="Arial" w:hAnsi="Arial" w:cs="Arial"/>
          <w:b w:val="0"/>
          <w:bCs/>
          <w:i w:val="0"/>
          <w:sz w:val="24"/>
        </w:rPr>
        <w:t xml:space="preserve"> </w:t>
      </w:r>
      <w:r w:rsidR="007F119F">
        <w:rPr>
          <w:rFonts w:ascii="Arial" w:hAnsi="Arial" w:cs="Arial"/>
          <w:b w:val="0"/>
          <w:bCs/>
          <w:i w:val="0"/>
          <w:sz w:val="24"/>
        </w:rPr>
        <w:t>financial</w:t>
      </w:r>
      <w:r w:rsidR="007F119F" w:rsidRPr="00653E0D">
        <w:rPr>
          <w:rFonts w:ascii="Arial" w:hAnsi="Arial" w:cs="Arial"/>
          <w:b w:val="0"/>
          <w:bCs/>
          <w:i w:val="0"/>
          <w:sz w:val="24"/>
        </w:rPr>
        <w:t xml:space="preserve"> </w:t>
      </w:r>
      <w:r w:rsidR="005E68C3" w:rsidRPr="00653E0D">
        <w:rPr>
          <w:rFonts w:ascii="Arial" w:hAnsi="Arial" w:cs="Arial"/>
          <w:b w:val="0"/>
          <w:bCs/>
          <w:i w:val="0"/>
          <w:sz w:val="24"/>
        </w:rPr>
        <w:t xml:space="preserve">interest as he holds shares in healthcare industries but not </w:t>
      </w:r>
      <w:r w:rsidR="005E68C3" w:rsidRPr="00653E0D">
        <w:rPr>
          <w:rFonts w:ascii="Arial" w:hAnsi="Arial" w:cs="Arial"/>
          <w:b w:val="0"/>
          <w:i w:val="0"/>
          <w:sz w:val="24"/>
        </w:rPr>
        <w:t>for</w:t>
      </w:r>
      <w:r w:rsidR="005E68C3" w:rsidRPr="00653E0D">
        <w:rPr>
          <w:rFonts w:ascii="Arial" w:hAnsi="Arial" w:cs="Arial"/>
          <w:b w:val="0"/>
          <w:bCs/>
          <w:i w:val="0"/>
          <w:sz w:val="24"/>
        </w:rPr>
        <w:t xml:space="preserve"> any of the manufacturer for this </w:t>
      </w:r>
      <w:r w:rsidR="00470445">
        <w:rPr>
          <w:rFonts w:ascii="Arial" w:hAnsi="Arial" w:cs="Arial"/>
          <w:b w:val="0"/>
          <w:bCs/>
          <w:i w:val="0"/>
          <w:sz w:val="24"/>
        </w:rPr>
        <w:t>evaluation</w:t>
      </w:r>
      <w:r w:rsidR="005E68C3" w:rsidRPr="00653E0D">
        <w:rPr>
          <w:rFonts w:ascii="Arial" w:hAnsi="Arial" w:cs="Arial"/>
          <w:b w:val="0"/>
          <w:bCs/>
          <w:i w:val="0"/>
          <w:sz w:val="24"/>
        </w:rPr>
        <w:t>.</w:t>
      </w:r>
    </w:p>
    <w:p w14:paraId="4115C319" w14:textId="77777777" w:rsidR="005E68C3" w:rsidRPr="00653E0D" w:rsidRDefault="005E68C3" w:rsidP="005E68C3">
      <w:pPr>
        <w:pStyle w:val="Subtitle"/>
        <w:numPr>
          <w:ilvl w:val="2"/>
          <w:numId w:val="2"/>
        </w:numPr>
        <w:tabs>
          <w:tab w:val="left" w:pos="720"/>
        </w:tabs>
        <w:jc w:val="left"/>
        <w:rPr>
          <w:rFonts w:ascii="Arial" w:hAnsi="Arial" w:cs="Arial"/>
          <w:b w:val="0"/>
          <w:bCs/>
          <w:i w:val="0"/>
          <w:sz w:val="24"/>
        </w:rPr>
      </w:pPr>
      <w:r w:rsidRPr="00653E0D">
        <w:rPr>
          <w:rFonts w:ascii="Arial" w:hAnsi="Arial" w:cs="Arial"/>
          <w:b w:val="0"/>
          <w:bCs/>
          <w:i w:val="0"/>
          <w:sz w:val="24"/>
        </w:rPr>
        <w:t xml:space="preserve">It was agreed that this declaration would not prevent </w:t>
      </w:r>
      <w:r w:rsidR="00363805" w:rsidRPr="00363805">
        <w:rPr>
          <w:rFonts w:ascii="Arial" w:hAnsi="Arial" w:cs="Arial"/>
          <w:b w:val="0"/>
          <w:i w:val="0"/>
          <w:sz w:val="24"/>
        </w:rPr>
        <w:t xml:space="preserve">Carlos Heras-Palou </w:t>
      </w:r>
      <w:r w:rsidRPr="00653E0D">
        <w:rPr>
          <w:rFonts w:ascii="Arial" w:hAnsi="Arial" w:cs="Arial"/>
          <w:b w:val="0"/>
          <w:bCs/>
          <w:i w:val="0"/>
          <w:sz w:val="24"/>
        </w:rPr>
        <w:t>from participating in this section of the meeting</w:t>
      </w:r>
    </w:p>
    <w:p w14:paraId="7AEA6966" w14:textId="77777777" w:rsidR="005E68C3" w:rsidRDefault="005E68C3" w:rsidP="005E68C3">
      <w:pPr>
        <w:pStyle w:val="Subtitle"/>
        <w:tabs>
          <w:tab w:val="left" w:pos="720"/>
        </w:tabs>
        <w:jc w:val="left"/>
        <w:rPr>
          <w:rFonts w:ascii="Arial" w:hAnsi="Arial" w:cs="Arial"/>
          <w:b w:val="0"/>
          <w:bCs/>
          <w:i w:val="0"/>
          <w:sz w:val="24"/>
        </w:rPr>
      </w:pPr>
    </w:p>
    <w:p w14:paraId="0DDA6DA9" w14:textId="77777777" w:rsidR="005E68C3" w:rsidRDefault="005E68C3" w:rsidP="005E68C3">
      <w:pPr>
        <w:pStyle w:val="Subtitle"/>
        <w:tabs>
          <w:tab w:val="left" w:pos="720"/>
        </w:tabs>
        <w:jc w:val="left"/>
        <w:rPr>
          <w:rFonts w:ascii="Arial" w:hAnsi="Arial" w:cs="Arial"/>
          <w:b w:val="0"/>
          <w:bCs/>
          <w:i w:val="0"/>
          <w:sz w:val="24"/>
        </w:rPr>
      </w:pPr>
    </w:p>
    <w:p w14:paraId="0FADACC3" w14:textId="77777777" w:rsidR="005E68C3" w:rsidRDefault="007749F0" w:rsidP="007749F0">
      <w:pPr>
        <w:pStyle w:val="Subtitle"/>
        <w:numPr>
          <w:ilvl w:val="0"/>
          <w:numId w:val="2"/>
        </w:numPr>
        <w:tabs>
          <w:tab w:val="left" w:pos="720"/>
        </w:tabs>
        <w:jc w:val="left"/>
        <w:rPr>
          <w:rFonts w:ascii="Arial" w:hAnsi="Arial" w:cs="Arial"/>
          <w:b w:val="0"/>
          <w:bCs/>
          <w:i w:val="0"/>
          <w:iCs/>
          <w:sz w:val="24"/>
        </w:rPr>
      </w:pPr>
      <w:r>
        <w:rPr>
          <w:rFonts w:ascii="Arial" w:hAnsi="Arial" w:cs="Arial"/>
          <w:b w:val="0"/>
          <w:bCs/>
          <w:i w:val="0"/>
          <w:iCs/>
          <w:sz w:val="24"/>
        </w:rPr>
        <w:t>The Chair introduced the key themes arising from the consultation responses to the Evaluation Consultation Document (ECD) received from consultees, commentators and through the NICE website</w:t>
      </w:r>
    </w:p>
    <w:p w14:paraId="14C96971" w14:textId="77777777" w:rsidR="007749F0" w:rsidRDefault="007749F0" w:rsidP="007749F0">
      <w:pPr>
        <w:pStyle w:val="Subtitle"/>
        <w:tabs>
          <w:tab w:val="left" w:pos="720"/>
        </w:tabs>
        <w:ind w:left="648"/>
        <w:jc w:val="left"/>
        <w:rPr>
          <w:rFonts w:ascii="Arial" w:hAnsi="Arial" w:cs="Arial"/>
          <w:b w:val="0"/>
          <w:bCs/>
          <w:i w:val="0"/>
          <w:iCs/>
          <w:sz w:val="24"/>
        </w:rPr>
      </w:pPr>
    </w:p>
    <w:p w14:paraId="0DDEDB29" w14:textId="77777777" w:rsidR="00DA2983" w:rsidRDefault="00DA2983" w:rsidP="00DA2983">
      <w:pPr>
        <w:pStyle w:val="Subtitle"/>
        <w:numPr>
          <w:ilvl w:val="0"/>
          <w:numId w:val="2"/>
        </w:numPr>
        <w:jc w:val="left"/>
        <w:rPr>
          <w:rFonts w:ascii="Arial" w:hAnsi="Arial" w:cs="Arial"/>
          <w:b w:val="0"/>
          <w:i w:val="0"/>
          <w:sz w:val="24"/>
        </w:rPr>
      </w:pPr>
      <w:r>
        <w:rPr>
          <w:rFonts w:ascii="Arial" w:hAnsi="Arial" w:cs="Arial"/>
          <w:b w:val="0"/>
          <w:i w:val="0"/>
          <w:sz w:val="24"/>
        </w:rPr>
        <w:t xml:space="preserve">The Chair asked the </w:t>
      </w:r>
      <w:r w:rsidR="00C61F68">
        <w:rPr>
          <w:rFonts w:ascii="Arial" w:hAnsi="Arial" w:cs="Arial"/>
          <w:b w:val="0"/>
          <w:i w:val="0"/>
          <w:sz w:val="24"/>
        </w:rPr>
        <w:t xml:space="preserve">company </w:t>
      </w:r>
      <w:r w:rsidRPr="00E94574">
        <w:rPr>
          <w:rFonts w:ascii="Arial" w:hAnsi="Arial" w:cs="Arial"/>
          <w:b w:val="0"/>
          <w:i w:val="0"/>
          <w:sz w:val="24"/>
        </w:rPr>
        <w:t>representatives</w:t>
      </w:r>
      <w:r>
        <w:rPr>
          <w:rFonts w:ascii="Arial" w:hAnsi="Arial" w:cs="Arial"/>
          <w:b w:val="0"/>
          <w:i w:val="0"/>
          <w:sz w:val="24"/>
        </w:rPr>
        <w:t xml:space="preserve"> whether they wished to comment on any matters of factual accuracy.</w:t>
      </w:r>
    </w:p>
    <w:p w14:paraId="398A75D5" w14:textId="77777777" w:rsidR="005E68C3" w:rsidRDefault="005E68C3" w:rsidP="005E68C3">
      <w:pPr>
        <w:pStyle w:val="Subtitle"/>
        <w:jc w:val="left"/>
        <w:rPr>
          <w:rFonts w:ascii="Arial" w:hAnsi="Arial" w:cs="Arial"/>
          <w:b w:val="0"/>
          <w:i w:val="0"/>
          <w:sz w:val="24"/>
        </w:rPr>
      </w:pPr>
    </w:p>
    <w:p w14:paraId="0FD7403A" w14:textId="77777777" w:rsidR="005E68C3"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The Chair explained that “r</w:t>
      </w:r>
      <w:r w:rsidRPr="00AF6B89">
        <w:rPr>
          <w:rFonts w:ascii="Arial" w:hAnsi="Arial" w:cs="Arial"/>
          <w:b w:val="0"/>
          <w:i w:val="0"/>
          <w:sz w:val="24"/>
        </w:rPr>
        <w:t>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w:t>
      </w:r>
      <w:r>
        <w:rPr>
          <w:rFonts w:ascii="Arial" w:hAnsi="Arial" w:cs="Arial"/>
          <w:b w:val="0"/>
          <w:i w:val="0"/>
          <w:sz w:val="24"/>
        </w:rPr>
        <w:t>” and all public attendees left the meeting.</w:t>
      </w:r>
      <w:r>
        <w:rPr>
          <w:rFonts w:ascii="Arial" w:hAnsi="Arial" w:cs="Arial"/>
          <w:b w:val="0"/>
          <w:i w:val="0"/>
          <w:sz w:val="24"/>
        </w:rPr>
        <w:br/>
      </w:r>
    </w:p>
    <w:p w14:paraId="4FC7AE5C" w14:textId="77777777" w:rsidR="005E68C3" w:rsidRDefault="005E68C3" w:rsidP="005E68C3">
      <w:pPr>
        <w:pStyle w:val="Subtitle"/>
        <w:numPr>
          <w:ilvl w:val="0"/>
          <w:numId w:val="2"/>
        </w:numPr>
        <w:jc w:val="left"/>
        <w:rPr>
          <w:rFonts w:ascii="Arial" w:hAnsi="Arial" w:cs="Arial"/>
          <w:b w:val="0"/>
          <w:i w:val="0"/>
          <w:sz w:val="24"/>
        </w:rPr>
      </w:pPr>
      <w:r w:rsidRPr="00053352">
        <w:rPr>
          <w:rFonts w:ascii="Arial" w:hAnsi="Arial" w:cs="Arial"/>
          <w:b w:val="0"/>
          <w:i w:val="0"/>
          <w:sz w:val="24"/>
        </w:rPr>
        <w:t xml:space="preserve">The Chair </w:t>
      </w:r>
      <w:r>
        <w:rPr>
          <w:rFonts w:ascii="Arial" w:hAnsi="Arial" w:cs="Arial"/>
          <w:b w:val="0"/>
          <w:i w:val="0"/>
          <w:sz w:val="24"/>
        </w:rPr>
        <w:t xml:space="preserve">then </w:t>
      </w:r>
      <w:r w:rsidRPr="00053352">
        <w:rPr>
          <w:rFonts w:ascii="Arial" w:hAnsi="Arial" w:cs="Arial"/>
          <w:b w:val="0"/>
          <w:i w:val="0"/>
          <w:sz w:val="24"/>
        </w:rPr>
        <w:t>thanked the experts</w:t>
      </w:r>
      <w:r w:rsidR="007F119F">
        <w:rPr>
          <w:rFonts w:ascii="Arial" w:hAnsi="Arial" w:cs="Arial"/>
          <w:b w:val="0"/>
          <w:i w:val="0"/>
          <w:sz w:val="24"/>
        </w:rPr>
        <w:t xml:space="preserve"> and</w:t>
      </w:r>
      <w:r w:rsidR="00FA5A38">
        <w:rPr>
          <w:rFonts w:ascii="Arial" w:hAnsi="Arial" w:cs="Arial"/>
          <w:b w:val="0"/>
          <w:i w:val="0"/>
          <w:sz w:val="24"/>
        </w:rPr>
        <w:t xml:space="preserve"> </w:t>
      </w:r>
      <w:r w:rsidR="00C61F68">
        <w:rPr>
          <w:rFonts w:ascii="Arial" w:hAnsi="Arial" w:cs="Arial"/>
          <w:b w:val="0"/>
          <w:i w:val="0"/>
          <w:sz w:val="24"/>
        </w:rPr>
        <w:t>company</w:t>
      </w:r>
      <w:r>
        <w:rPr>
          <w:rFonts w:ascii="Arial" w:hAnsi="Arial" w:cs="Arial"/>
          <w:b w:val="0"/>
          <w:i w:val="0"/>
          <w:sz w:val="24"/>
        </w:rPr>
        <w:t xml:space="preserve"> representatives</w:t>
      </w:r>
      <w:r w:rsidR="00C61F68">
        <w:rPr>
          <w:rFonts w:ascii="Arial" w:hAnsi="Arial" w:cs="Arial"/>
          <w:b w:val="0"/>
          <w:i w:val="0"/>
          <w:sz w:val="24"/>
        </w:rPr>
        <w:t xml:space="preserve"> </w:t>
      </w:r>
      <w:r w:rsidRPr="00053352">
        <w:rPr>
          <w:rFonts w:ascii="Arial" w:hAnsi="Arial" w:cs="Arial"/>
          <w:b w:val="0"/>
          <w:i w:val="0"/>
          <w:sz w:val="24"/>
        </w:rPr>
        <w:t xml:space="preserve">for their attendance, participation and contribution to the </w:t>
      </w:r>
      <w:r w:rsidR="00470445">
        <w:rPr>
          <w:rFonts w:ascii="Arial" w:hAnsi="Arial" w:cs="Arial"/>
          <w:b w:val="0"/>
          <w:i w:val="0"/>
          <w:sz w:val="24"/>
        </w:rPr>
        <w:t>evaluation</w:t>
      </w:r>
      <w:r w:rsidRPr="00053352">
        <w:rPr>
          <w:rFonts w:ascii="Arial" w:hAnsi="Arial" w:cs="Arial"/>
          <w:b w:val="0"/>
          <w:i w:val="0"/>
          <w:sz w:val="24"/>
        </w:rPr>
        <w:t xml:space="preserve"> and they left the meeting</w:t>
      </w:r>
      <w:r>
        <w:rPr>
          <w:rFonts w:ascii="Arial" w:hAnsi="Arial" w:cs="Arial"/>
          <w:b w:val="0"/>
          <w:i w:val="0"/>
          <w:sz w:val="24"/>
        </w:rPr>
        <w:t>.</w:t>
      </w:r>
    </w:p>
    <w:p w14:paraId="3A78EF97" w14:textId="77777777" w:rsidR="005E68C3" w:rsidRDefault="005E68C3" w:rsidP="005E68C3">
      <w:pPr>
        <w:pStyle w:val="Subtitle"/>
        <w:jc w:val="left"/>
        <w:rPr>
          <w:rFonts w:ascii="Arial" w:hAnsi="Arial" w:cs="Arial"/>
          <w:i w:val="0"/>
          <w:sz w:val="24"/>
        </w:rPr>
      </w:pPr>
    </w:p>
    <w:p w14:paraId="4C8C4A79" w14:textId="77777777" w:rsidR="005E68C3" w:rsidRPr="00691D32" w:rsidRDefault="005E68C3" w:rsidP="00691D32">
      <w:pPr>
        <w:pStyle w:val="Heading2"/>
        <w:rPr>
          <w:b/>
          <w:bCs/>
          <w:i/>
        </w:rPr>
      </w:pPr>
      <w:r w:rsidRPr="00691D32">
        <w:rPr>
          <w:b/>
          <w:bCs/>
        </w:rPr>
        <w:t>Part 2 – Closed session</w:t>
      </w:r>
    </w:p>
    <w:p w14:paraId="3D11DCE6" w14:textId="77777777" w:rsidR="005E68C3" w:rsidRDefault="005E68C3" w:rsidP="005E68C3">
      <w:pPr>
        <w:pStyle w:val="Subtitle"/>
        <w:jc w:val="left"/>
        <w:rPr>
          <w:rFonts w:ascii="Arial" w:hAnsi="Arial" w:cs="Arial"/>
          <w:b w:val="0"/>
          <w:i w:val="0"/>
          <w:sz w:val="24"/>
        </w:rPr>
      </w:pPr>
    </w:p>
    <w:p w14:paraId="71542E55" w14:textId="77777777" w:rsidR="001521F7" w:rsidRPr="001521F7" w:rsidRDefault="005E68C3" w:rsidP="001521F7">
      <w:pPr>
        <w:numPr>
          <w:ilvl w:val="0"/>
          <w:numId w:val="2"/>
        </w:numPr>
        <w:rPr>
          <w:rFonts w:ascii="Arial" w:hAnsi="Arial" w:cs="Arial"/>
          <w:bCs/>
          <w:iCs/>
          <w:szCs w:val="20"/>
        </w:rPr>
      </w:pPr>
      <w:r w:rsidRPr="001521F7">
        <w:rPr>
          <w:rFonts w:ascii="Arial" w:hAnsi="Arial" w:cs="Arial"/>
          <w:bCs/>
          <w:iCs/>
        </w:rPr>
        <w:t xml:space="preserve">Discussion on confidential information continued. This information was supplied by </w:t>
      </w:r>
      <w:r w:rsidR="00C61F68" w:rsidRPr="001521F7">
        <w:rPr>
          <w:rFonts w:ascii="Arial" w:hAnsi="Arial" w:cs="Arial"/>
          <w:bCs/>
          <w:iCs/>
        </w:rPr>
        <w:t>the company</w:t>
      </w:r>
      <w:r w:rsidRPr="001521F7">
        <w:rPr>
          <w:rFonts w:ascii="Arial" w:hAnsi="Arial" w:cs="Arial"/>
          <w:bCs/>
          <w:iCs/>
        </w:rPr>
        <w:t>.</w:t>
      </w:r>
      <w:r w:rsidR="001521F7" w:rsidRPr="001521F7">
        <w:rPr>
          <w:bCs/>
          <w:iCs/>
        </w:rPr>
        <w:t xml:space="preserve"> </w:t>
      </w:r>
      <w:r w:rsidR="001521F7" w:rsidRPr="001521F7">
        <w:rPr>
          <w:rFonts w:ascii="Arial" w:hAnsi="Arial" w:cs="Arial"/>
          <w:bCs/>
          <w:iCs/>
          <w:szCs w:val="20"/>
        </w:rPr>
        <w:t>Clinical and patient experts, ERG and company representatives excused.</w:t>
      </w:r>
    </w:p>
    <w:p w14:paraId="4582575C" w14:textId="77777777" w:rsidR="005E68C3" w:rsidRDefault="005E68C3" w:rsidP="001521F7">
      <w:pPr>
        <w:pStyle w:val="Subtitle"/>
        <w:ind w:left="648"/>
        <w:jc w:val="left"/>
        <w:rPr>
          <w:rFonts w:ascii="Arial" w:hAnsi="Arial" w:cs="Arial"/>
          <w:b w:val="0"/>
          <w:i w:val="0"/>
          <w:sz w:val="24"/>
        </w:rPr>
      </w:pPr>
      <w:r>
        <w:rPr>
          <w:rFonts w:ascii="Arial" w:hAnsi="Arial" w:cs="Arial"/>
          <w:b w:val="0"/>
          <w:i w:val="0"/>
          <w:sz w:val="24"/>
        </w:rPr>
        <w:br/>
      </w:r>
    </w:p>
    <w:p w14:paraId="345E2E3A" w14:textId="77777777" w:rsidR="005E68C3" w:rsidRPr="00DA7E7A" w:rsidRDefault="005E68C3" w:rsidP="005E68C3">
      <w:pPr>
        <w:pStyle w:val="Subtitle"/>
        <w:numPr>
          <w:ilvl w:val="0"/>
          <w:numId w:val="2"/>
        </w:numPr>
        <w:jc w:val="left"/>
        <w:rPr>
          <w:rFonts w:ascii="Arial" w:hAnsi="Arial" w:cs="Arial"/>
          <w:b w:val="0"/>
          <w:i w:val="0"/>
          <w:sz w:val="24"/>
        </w:rPr>
      </w:pPr>
      <w:r>
        <w:rPr>
          <w:rFonts w:ascii="Arial" w:hAnsi="Arial" w:cs="Arial"/>
          <w:b w:val="0"/>
          <w:i w:val="0"/>
          <w:sz w:val="24"/>
        </w:rPr>
        <w:t xml:space="preserve">The Committee continued to discuss the clinical and cost effectiveness of </w:t>
      </w:r>
      <w:r w:rsidR="00A60BBC" w:rsidRPr="0055009F">
        <w:rPr>
          <w:rFonts w:ascii="Arial" w:hAnsi="Arial" w:cs="Arial"/>
          <w:b w:val="0"/>
          <w:bCs/>
          <w:i w:val="0"/>
          <w:iCs/>
          <w:sz w:val="24"/>
          <w:szCs w:val="24"/>
        </w:rPr>
        <w:t>Patisiran for treating hereditary transthyretin amyloidosis</w:t>
      </w:r>
      <w:r w:rsidR="007749F0">
        <w:rPr>
          <w:rFonts w:ascii="Arial" w:hAnsi="Arial" w:cs="Arial"/>
          <w:b w:val="0"/>
          <w:bCs/>
          <w:i w:val="0"/>
          <w:iCs/>
          <w:sz w:val="24"/>
          <w:szCs w:val="24"/>
        </w:rPr>
        <w:t xml:space="preserve">. </w:t>
      </w:r>
    </w:p>
    <w:p w14:paraId="1C203DB1" w14:textId="77777777" w:rsidR="00DA7E7A" w:rsidRPr="00DA7E7A" w:rsidRDefault="00DA7E7A" w:rsidP="00DA7E7A">
      <w:pPr>
        <w:pStyle w:val="Subtitle"/>
        <w:jc w:val="left"/>
        <w:rPr>
          <w:rFonts w:ascii="Arial" w:hAnsi="Arial" w:cs="Arial"/>
          <w:b w:val="0"/>
          <w:i w:val="0"/>
          <w:sz w:val="24"/>
        </w:rPr>
      </w:pPr>
    </w:p>
    <w:p w14:paraId="1BEB61E1" w14:textId="77777777" w:rsidR="00AB1F4F" w:rsidRDefault="00DA7E7A" w:rsidP="00AB1F4F">
      <w:pPr>
        <w:pStyle w:val="Subtitle"/>
        <w:numPr>
          <w:ilvl w:val="1"/>
          <w:numId w:val="2"/>
        </w:numPr>
        <w:jc w:val="left"/>
        <w:rPr>
          <w:rFonts w:ascii="Arial" w:hAnsi="Arial" w:cs="Arial"/>
          <w:b w:val="0"/>
          <w:sz w:val="24"/>
        </w:rPr>
      </w:pPr>
      <w:r w:rsidRPr="00DA7E7A">
        <w:rPr>
          <w:rFonts w:ascii="Arial" w:hAnsi="Arial" w:cs="Arial"/>
          <w:b w:val="0"/>
          <w:bCs/>
          <w:i w:val="0"/>
          <w:iCs/>
          <w:sz w:val="24"/>
        </w:rPr>
        <w:t>The committee decision was based on consensus.</w:t>
      </w:r>
      <w:r>
        <w:rPr>
          <w:rFonts w:ascii="Arial" w:hAnsi="Arial" w:cs="Arial"/>
          <w:b w:val="0"/>
          <w:bCs/>
          <w:i w:val="0"/>
          <w:iCs/>
          <w:sz w:val="24"/>
        </w:rPr>
        <w:t xml:space="preserve"> </w:t>
      </w:r>
    </w:p>
    <w:p w14:paraId="3016BF85" w14:textId="77777777" w:rsidR="005E68C3" w:rsidRDefault="005E68C3" w:rsidP="00AB1F4F">
      <w:pPr>
        <w:pStyle w:val="Subtitle"/>
        <w:ind w:left="1656"/>
        <w:jc w:val="left"/>
        <w:rPr>
          <w:rFonts w:ascii="Arial" w:hAnsi="Arial" w:cs="Arial"/>
          <w:b w:val="0"/>
          <w:i w:val="0"/>
          <w:sz w:val="24"/>
        </w:rPr>
      </w:pPr>
    </w:p>
    <w:p w14:paraId="73BE0F6E" w14:textId="77777777" w:rsidR="005E68C3" w:rsidRPr="00AB1F4F" w:rsidRDefault="005E68C3" w:rsidP="005E68C3">
      <w:pPr>
        <w:pStyle w:val="Subtitle"/>
        <w:numPr>
          <w:ilvl w:val="0"/>
          <w:numId w:val="2"/>
        </w:numPr>
        <w:jc w:val="left"/>
        <w:rPr>
          <w:rFonts w:ascii="Arial" w:hAnsi="Arial" w:cs="Arial"/>
          <w:b w:val="0"/>
          <w:i w:val="0"/>
          <w:sz w:val="24"/>
        </w:rPr>
      </w:pPr>
      <w:r w:rsidRPr="00AB1F4F">
        <w:rPr>
          <w:rFonts w:ascii="Arial" w:hAnsi="Arial" w:cs="Arial"/>
          <w:b w:val="0"/>
          <w:i w:val="0"/>
          <w:sz w:val="24"/>
        </w:rPr>
        <w:t xml:space="preserve">The Committee instructed the technical team to prepare the Final </w:t>
      </w:r>
      <w:r w:rsidR="00470445" w:rsidRPr="00AB1F4F">
        <w:rPr>
          <w:rFonts w:ascii="Arial" w:hAnsi="Arial" w:cs="Arial"/>
          <w:b w:val="0"/>
          <w:i w:val="0"/>
          <w:sz w:val="24"/>
        </w:rPr>
        <w:t>Evaluation</w:t>
      </w:r>
      <w:r w:rsidRPr="00AB1F4F">
        <w:rPr>
          <w:rFonts w:ascii="Arial" w:hAnsi="Arial" w:cs="Arial"/>
          <w:b w:val="0"/>
          <w:i w:val="0"/>
          <w:sz w:val="24"/>
        </w:rPr>
        <w:t xml:space="preserve"> Determination (F</w:t>
      </w:r>
      <w:r w:rsidR="00470445" w:rsidRPr="00AB1F4F">
        <w:rPr>
          <w:rFonts w:ascii="Arial" w:hAnsi="Arial" w:cs="Arial"/>
          <w:b w:val="0"/>
          <w:i w:val="0"/>
          <w:sz w:val="24"/>
        </w:rPr>
        <w:t>E</w:t>
      </w:r>
      <w:r w:rsidRPr="00AB1F4F">
        <w:rPr>
          <w:rFonts w:ascii="Arial" w:hAnsi="Arial" w:cs="Arial"/>
          <w:b w:val="0"/>
          <w:i w:val="0"/>
          <w:sz w:val="24"/>
        </w:rPr>
        <w:t xml:space="preserve">D) in line with their decisions. </w:t>
      </w:r>
    </w:p>
    <w:p w14:paraId="5D62DF0D" w14:textId="77777777" w:rsidR="005E68C3" w:rsidRDefault="005E68C3" w:rsidP="005E68C3">
      <w:pPr>
        <w:pStyle w:val="Subtitle"/>
        <w:ind w:left="648"/>
        <w:jc w:val="left"/>
        <w:rPr>
          <w:rFonts w:ascii="Arial" w:hAnsi="Arial" w:cs="Arial"/>
          <w:b w:val="0"/>
          <w:i w:val="0"/>
          <w:sz w:val="24"/>
        </w:rPr>
      </w:pPr>
    </w:p>
    <w:p w14:paraId="5847685B" w14:textId="2A3012AB" w:rsidR="005E68C3" w:rsidRPr="00691D32" w:rsidRDefault="005E68C3" w:rsidP="00691D32">
      <w:pPr>
        <w:pStyle w:val="Heading1"/>
        <w:ind w:left="0"/>
        <w:rPr>
          <w:i w:val="0"/>
          <w:iCs/>
        </w:rPr>
      </w:pPr>
      <w:r w:rsidRPr="00691D32">
        <w:rPr>
          <w:i w:val="0"/>
          <w:iCs/>
        </w:rPr>
        <w:t>Date, time and venue of the next meeting</w:t>
      </w:r>
    </w:p>
    <w:p w14:paraId="267B81D2" w14:textId="58BAD061" w:rsidR="009261BC" w:rsidRPr="009261BC" w:rsidRDefault="002F71B2" w:rsidP="009261BC">
      <w:pPr>
        <w:pStyle w:val="Subtitle"/>
        <w:numPr>
          <w:ilvl w:val="0"/>
          <w:numId w:val="2"/>
        </w:numPr>
        <w:jc w:val="left"/>
        <w:rPr>
          <w:rFonts w:ascii="Arial" w:hAnsi="Arial" w:cs="Arial"/>
          <w:b w:val="0"/>
          <w:i w:val="0"/>
          <w:sz w:val="24"/>
        </w:rPr>
      </w:pPr>
      <w:r w:rsidRPr="002F71B2">
        <w:rPr>
          <w:rFonts w:ascii="Arial" w:hAnsi="Arial" w:cs="Arial"/>
          <w:b w:val="0"/>
          <w:i w:val="0"/>
          <w:sz w:val="24"/>
        </w:rPr>
        <w:t xml:space="preserve">Thursday 25 July 2019 10am – 5pm </w:t>
      </w:r>
      <w:r w:rsidR="005E68C3" w:rsidRPr="002F71B2">
        <w:rPr>
          <w:rFonts w:ascii="Arial" w:hAnsi="Arial" w:cs="Arial"/>
          <w:b w:val="0"/>
          <w:i w:val="0"/>
          <w:sz w:val="24"/>
        </w:rPr>
        <w:t>at</w:t>
      </w:r>
      <w:r w:rsidR="008A5566" w:rsidRPr="002F71B2">
        <w:rPr>
          <w:rFonts w:ascii="Arial" w:hAnsi="Arial" w:cs="Arial"/>
          <w:b w:val="0"/>
          <w:i w:val="0"/>
          <w:sz w:val="24"/>
        </w:rPr>
        <w:t xml:space="preserve"> </w:t>
      </w:r>
      <w:r w:rsidR="005E68C3" w:rsidRPr="002F71B2">
        <w:rPr>
          <w:rFonts w:ascii="Arial" w:hAnsi="Arial" w:cs="Arial"/>
          <w:b w:val="0"/>
          <w:i w:val="0"/>
          <w:sz w:val="24"/>
        </w:rPr>
        <w:t>National I</w:t>
      </w:r>
      <w:r w:rsidR="008A5566" w:rsidRPr="002F71B2">
        <w:rPr>
          <w:rFonts w:ascii="Arial" w:hAnsi="Arial" w:cs="Arial"/>
          <w:b w:val="0"/>
          <w:i w:val="0"/>
          <w:sz w:val="24"/>
        </w:rPr>
        <w:t>nstitute for Health and Care</w:t>
      </w:r>
      <w:r w:rsidR="005E68C3" w:rsidRPr="002F71B2">
        <w:rPr>
          <w:rFonts w:ascii="Arial" w:hAnsi="Arial" w:cs="Arial"/>
          <w:b w:val="0"/>
          <w:i w:val="0"/>
          <w:sz w:val="24"/>
        </w:rPr>
        <w:t xml:space="preserve"> Excellence, Level 1A, City Tower, Piccadilly Plaza, Manchester M1 4B</w:t>
      </w:r>
      <w:r w:rsidR="008A5566" w:rsidRPr="002F71B2">
        <w:rPr>
          <w:rFonts w:ascii="Arial" w:hAnsi="Arial" w:cs="Arial"/>
          <w:b w:val="0"/>
          <w:i w:val="0"/>
          <w:sz w:val="24"/>
        </w:rPr>
        <w:t>T</w:t>
      </w:r>
    </w:p>
    <w:sectPr w:rsidR="009261BC" w:rsidRPr="009261BC" w:rsidSect="0012533F">
      <w:type w:val="continuous"/>
      <w:pgSz w:w="11909" w:h="16834" w:code="9"/>
      <w:pgMar w:top="792" w:right="1022" w:bottom="576" w:left="1440" w:header="432" w:footer="288"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9F4E" w14:textId="77777777" w:rsidR="00E94022" w:rsidRDefault="00E94022" w:rsidP="00EE2D81">
      <w:r>
        <w:separator/>
      </w:r>
    </w:p>
  </w:endnote>
  <w:endnote w:type="continuationSeparator" w:id="0">
    <w:p w14:paraId="2E0C80BE" w14:textId="77777777" w:rsidR="00E94022" w:rsidRDefault="00E94022" w:rsidP="00EE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95A8" w14:textId="77777777" w:rsidR="00E94022" w:rsidRDefault="00E94022" w:rsidP="00EE2D81">
      <w:r>
        <w:separator/>
      </w:r>
    </w:p>
  </w:footnote>
  <w:footnote w:type="continuationSeparator" w:id="0">
    <w:p w14:paraId="07332225" w14:textId="77777777" w:rsidR="00E94022" w:rsidRDefault="00E94022" w:rsidP="00EE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1C51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C4B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5832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2296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6AF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C4E3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8A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453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2F7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9070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A3D5F"/>
    <w:multiLevelType w:val="multilevel"/>
    <w:tmpl w:val="8368C2D2"/>
    <w:lvl w:ilvl="0">
      <w:start w:val="1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4F97F64"/>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F4F7E2F"/>
    <w:multiLevelType w:val="multilevel"/>
    <w:tmpl w:val="247CF77E"/>
    <w:lvl w:ilvl="0">
      <w:start w:val="9"/>
      <w:numFmt w:val="decimal"/>
      <w:lvlText w:val="%1"/>
      <w:lvlJc w:val="left"/>
      <w:pPr>
        <w:ind w:left="525" w:hanging="525"/>
      </w:pPr>
      <w:rPr>
        <w:rFonts w:hint="default"/>
      </w:rPr>
    </w:lvl>
    <w:lvl w:ilvl="1">
      <w:start w:val="3"/>
      <w:numFmt w:val="decimal"/>
      <w:lvlText w:val="%1.%2"/>
      <w:lvlJc w:val="left"/>
      <w:pPr>
        <w:ind w:left="849" w:hanging="525"/>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052" w:hanging="108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4068" w:hanging="1800"/>
      </w:pPr>
      <w:rPr>
        <w:rFonts w:hint="default"/>
      </w:rPr>
    </w:lvl>
    <w:lvl w:ilvl="8">
      <w:start w:val="1"/>
      <w:numFmt w:val="decimal"/>
      <w:lvlText w:val="%1.%2.%3.%4.%5.%6.%7.%8.%9"/>
      <w:lvlJc w:val="left"/>
      <w:pPr>
        <w:ind w:left="4392" w:hanging="1800"/>
      </w:pPr>
      <w:rPr>
        <w:rFonts w:hint="default"/>
      </w:rPr>
    </w:lvl>
  </w:abstractNum>
  <w:abstractNum w:abstractNumId="13" w15:restartNumberingAfterBreak="0">
    <w:nsid w:val="0F7957B4"/>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E6E1D6E"/>
    <w:multiLevelType w:val="multilevel"/>
    <w:tmpl w:val="FA36A876"/>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296"/>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1805269"/>
    <w:multiLevelType w:val="multilevel"/>
    <w:tmpl w:val="A4E0D0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7765B"/>
    <w:multiLevelType w:val="multilevel"/>
    <w:tmpl w:val="5C242F5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0"/>
        </w:tabs>
        <w:ind w:left="2370" w:hanging="71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FB3AE6"/>
    <w:multiLevelType w:val="multilevel"/>
    <w:tmpl w:val="744C2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8807888"/>
    <w:multiLevelType w:val="hybridMultilevel"/>
    <w:tmpl w:val="61103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11843"/>
    <w:multiLevelType w:val="multilevel"/>
    <w:tmpl w:val="CD72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B06E5"/>
    <w:multiLevelType w:val="multilevel"/>
    <w:tmpl w:val="5BEE3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49611A1"/>
    <w:multiLevelType w:val="hybridMultilevel"/>
    <w:tmpl w:val="F6360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625ED"/>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FE615BD"/>
    <w:multiLevelType w:val="multilevel"/>
    <w:tmpl w:val="BE648C0A"/>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4000"/>
        </w:tabs>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54768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B176B9F"/>
    <w:multiLevelType w:val="multilevel"/>
    <w:tmpl w:val="89BC554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720"/>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2DC138D"/>
    <w:multiLevelType w:val="multilevel"/>
    <w:tmpl w:val="EB525FD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376"/>
        </w:tabs>
        <w:ind w:left="2376" w:hanging="1656"/>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404D5D"/>
    <w:multiLevelType w:val="multilevel"/>
    <w:tmpl w:val="6AF84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4F41DC"/>
    <w:multiLevelType w:val="multilevel"/>
    <w:tmpl w:val="A1745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6F0E81"/>
    <w:multiLevelType w:val="multilevel"/>
    <w:tmpl w:val="3094F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A434A2"/>
    <w:multiLevelType w:val="multilevel"/>
    <w:tmpl w:val="59404A6C"/>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3000"/>
        </w:tabs>
        <w:ind w:left="3000" w:hanging="1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1E35A6"/>
    <w:multiLevelType w:val="multilevel"/>
    <w:tmpl w:val="A72E0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DC392D"/>
    <w:multiLevelType w:val="multilevel"/>
    <w:tmpl w:val="9022F2A0"/>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suff w:val="nothing"/>
      <w:lvlText w:val="%1.%2.%3."/>
      <w:lvlJc w:val="left"/>
      <w:pPr>
        <w:ind w:left="4000" w:hanging="2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92A0EA2"/>
    <w:multiLevelType w:val="multilevel"/>
    <w:tmpl w:val="236E8E58"/>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6000"/>
        </w:tabs>
        <w:ind w:left="6000" w:hanging="43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11"/>
  </w:num>
  <w:num w:numId="16">
    <w:abstractNumId w:val="26"/>
  </w:num>
  <w:num w:numId="17">
    <w:abstractNumId w:val="25"/>
  </w:num>
  <w:num w:numId="18">
    <w:abstractNumId w:val="23"/>
  </w:num>
  <w:num w:numId="19">
    <w:abstractNumId w:val="33"/>
  </w:num>
  <w:num w:numId="20">
    <w:abstractNumId w:val="16"/>
  </w:num>
  <w:num w:numId="21">
    <w:abstractNumId w:val="34"/>
  </w:num>
  <w:num w:numId="22">
    <w:abstractNumId w:val="24"/>
  </w:num>
  <w:num w:numId="23">
    <w:abstractNumId w:val="31"/>
  </w:num>
  <w:num w:numId="24">
    <w:abstractNumId w:val="18"/>
  </w:num>
  <w:num w:numId="25">
    <w:abstractNumId w:val="1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C0"/>
    <w:rsid w:val="00006AC5"/>
    <w:rsid w:val="00017770"/>
    <w:rsid w:val="00036A27"/>
    <w:rsid w:val="00036ED3"/>
    <w:rsid w:val="00036FC0"/>
    <w:rsid w:val="000423A0"/>
    <w:rsid w:val="00076CE6"/>
    <w:rsid w:val="00095861"/>
    <w:rsid w:val="00097A97"/>
    <w:rsid w:val="000B1F17"/>
    <w:rsid w:val="000C1253"/>
    <w:rsid w:val="000D437B"/>
    <w:rsid w:val="000F42F0"/>
    <w:rsid w:val="00110822"/>
    <w:rsid w:val="00115970"/>
    <w:rsid w:val="00120871"/>
    <w:rsid w:val="0012533F"/>
    <w:rsid w:val="00125765"/>
    <w:rsid w:val="00133367"/>
    <w:rsid w:val="001406DF"/>
    <w:rsid w:val="001521F7"/>
    <w:rsid w:val="0015401C"/>
    <w:rsid w:val="00164E52"/>
    <w:rsid w:val="0017594C"/>
    <w:rsid w:val="0019061D"/>
    <w:rsid w:val="00194C77"/>
    <w:rsid w:val="001A2B86"/>
    <w:rsid w:val="001A7B7E"/>
    <w:rsid w:val="001B668A"/>
    <w:rsid w:val="001D0EA7"/>
    <w:rsid w:val="001F5EED"/>
    <w:rsid w:val="002054E4"/>
    <w:rsid w:val="002112D9"/>
    <w:rsid w:val="00222B76"/>
    <w:rsid w:val="00223C4B"/>
    <w:rsid w:val="002445E3"/>
    <w:rsid w:val="00283CAD"/>
    <w:rsid w:val="002F5161"/>
    <w:rsid w:val="002F71B2"/>
    <w:rsid w:val="002F730A"/>
    <w:rsid w:val="003207D4"/>
    <w:rsid w:val="00363805"/>
    <w:rsid w:val="0037252D"/>
    <w:rsid w:val="0037503F"/>
    <w:rsid w:val="00376845"/>
    <w:rsid w:val="00377125"/>
    <w:rsid w:val="003B2A57"/>
    <w:rsid w:val="003C369F"/>
    <w:rsid w:val="003D16C8"/>
    <w:rsid w:val="00406BF3"/>
    <w:rsid w:val="00406ECC"/>
    <w:rsid w:val="004123E3"/>
    <w:rsid w:val="004132F1"/>
    <w:rsid w:val="00415F83"/>
    <w:rsid w:val="004319B6"/>
    <w:rsid w:val="00435732"/>
    <w:rsid w:val="004549A2"/>
    <w:rsid w:val="00470445"/>
    <w:rsid w:val="00474967"/>
    <w:rsid w:val="00475846"/>
    <w:rsid w:val="004A0FD9"/>
    <w:rsid w:val="004B27D2"/>
    <w:rsid w:val="004B6D1F"/>
    <w:rsid w:val="004C4646"/>
    <w:rsid w:val="004C5061"/>
    <w:rsid w:val="004C5E53"/>
    <w:rsid w:val="004D0CCF"/>
    <w:rsid w:val="004E5109"/>
    <w:rsid w:val="004E6538"/>
    <w:rsid w:val="004F752E"/>
    <w:rsid w:val="005456A9"/>
    <w:rsid w:val="0055009F"/>
    <w:rsid w:val="00572B95"/>
    <w:rsid w:val="005812E7"/>
    <w:rsid w:val="00582A61"/>
    <w:rsid w:val="005842FC"/>
    <w:rsid w:val="005B0C47"/>
    <w:rsid w:val="005B30A2"/>
    <w:rsid w:val="005B5639"/>
    <w:rsid w:val="005C2194"/>
    <w:rsid w:val="005C2C64"/>
    <w:rsid w:val="005C6A4E"/>
    <w:rsid w:val="005D74BC"/>
    <w:rsid w:val="005E0D96"/>
    <w:rsid w:val="005E68C3"/>
    <w:rsid w:val="005F1355"/>
    <w:rsid w:val="00607E2C"/>
    <w:rsid w:val="006276DC"/>
    <w:rsid w:val="006474E1"/>
    <w:rsid w:val="00653E0D"/>
    <w:rsid w:val="00661C4D"/>
    <w:rsid w:val="006666CC"/>
    <w:rsid w:val="00681EC1"/>
    <w:rsid w:val="00691D32"/>
    <w:rsid w:val="00692A50"/>
    <w:rsid w:val="006A2885"/>
    <w:rsid w:val="006D6972"/>
    <w:rsid w:val="00710F34"/>
    <w:rsid w:val="00716D47"/>
    <w:rsid w:val="007749F0"/>
    <w:rsid w:val="00795241"/>
    <w:rsid w:val="00796AF1"/>
    <w:rsid w:val="007B0DB7"/>
    <w:rsid w:val="007C57FB"/>
    <w:rsid w:val="007F119F"/>
    <w:rsid w:val="008106C5"/>
    <w:rsid w:val="00816A7F"/>
    <w:rsid w:val="00833511"/>
    <w:rsid w:val="00845C4E"/>
    <w:rsid w:val="00851410"/>
    <w:rsid w:val="00854D1C"/>
    <w:rsid w:val="00864E02"/>
    <w:rsid w:val="00866B22"/>
    <w:rsid w:val="00867F76"/>
    <w:rsid w:val="00896057"/>
    <w:rsid w:val="008A5566"/>
    <w:rsid w:val="008A6F27"/>
    <w:rsid w:val="008C0FE3"/>
    <w:rsid w:val="008D75E5"/>
    <w:rsid w:val="008E18F2"/>
    <w:rsid w:val="008E24B0"/>
    <w:rsid w:val="008F0519"/>
    <w:rsid w:val="008F0B62"/>
    <w:rsid w:val="008F14F5"/>
    <w:rsid w:val="0090063F"/>
    <w:rsid w:val="0091778D"/>
    <w:rsid w:val="009261BC"/>
    <w:rsid w:val="009A57D5"/>
    <w:rsid w:val="009B09E8"/>
    <w:rsid w:val="009B7716"/>
    <w:rsid w:val="009F693E"/>
    <w:rsid w:val="00A1416E"/>
    <w:rsid w:val="00A40873"/>
    <w:rsid w:val="00A55111"/>
    <w:rsid w:val="00A60BBC"/>
    <w:rsid w:val="00A6688F"/>
    <w:rsid w:val="00A7307A"/>
    <w:rsid w:val="00A9234B"/>
    <w:rsid w:val="00A94A5F"/>
    <w:rsid w:val="00AB1F4F"/>
    <w:rsid w:val="00AC41B1"/>
    <w:rsid w:val="00AD060F"/>
    <w:rsid w:val="00AD7BA8"/>
    <w:rsid w:val="00AF392A"/>
    <w:rsid w:val="00AF6B89"/>
    <w:rsid w:val="00AF6FE2"/>
    <w:rsid w:val="00B10A81"/>
    <w:rsid w:val="00B17CD6"/>
    <w:rsid w:val="00B223AD"/>
    <w:rsid w:val="00B26596"/>
    <w:rsid w:val="00B30338"/>
    <w:rsid w:val="00B6193A"/>
    <w:rsid w:val="00B80000"/>
    <w:rsid w:val="00B95F7D"/>
    <w:rsid w:val="00BA716A"/>
    <w:rsid w:val="00BB303B"/>
    <w:rsid w:val="00BC0DF8"/>
    <w:rsid w:val="00BD204B"/>
    <w:rsid w:val="00BE1DFD"/>
    <w:rsid w:val="00BE7CB6"/>
    <w:rsid w:val="00C0723E"/>
    <w:rsid w:val="00C1446B"/>
    <w:rsid w:val="00C5267E"/>
    <w:rsid w:val="00C61D61"/>
    <w:rsid w:val="00C61F68"/>
    <w:rsid w:val="00C76CBA"/>
    <w:rsid w:val="00CB5A22"/>
    <w:rsid w:val="00CC1F8E"/>
    <w:rsid w:val="00CD034D"/>
    <w:rsid w:val="00CD0B9A"/>
    <w:rsid w:val="00CE7A95"/>
    <w:rsid w:val="00D04808"/>
    <w:rsid w:val="00D146F8"/>
    <w:rsid w:val="00D168C4"/>
    <w:rsid w:val="00D24DDA"/>
    <w:rsid w:val="00D501AA"/>
    <w:rsid w:val="00D55CDE"/>
    <w:rsid w:val="00D7319A"/>
    <w:rsid w:val="00D738F7"/>
    <w:rsid w:val="00DA2983"/>
    <w:rsid w:val="00DA7E7A"/>
    <w:rsid w:val="00DB1ADF"/>
    <w:rsid w:val="00DC5AEC"/>
    <w:rsid w:val="00DE03EC"/>
    <w:rsid w:val="00E2408B"/>
    <w:rsid w:val="00E2429C"/>
    <w:rsid w:val="00E32D59"/>
    <w:rsid w:val="00E55E2D"/>
    <w:rsid w:val="00E6472B"/>
    <w:rsid w:val="00E94022"/>
    <w:rsid w:val="00E94574"/>
    <w:rsid w:val="00E946D0"/>
    <w:rsid w:val="00EE1DC0"/>
    <w:rsid w:val="00EE2D81"/>
    <w:rsid w:val="00F10722"/>
    <w:rsid w:val="00F10786"/>
    <w:rsid w:val="00F17D20"/>
    <w:rsid w:val="00F36D9A"/>
    <w:rsid w:val="00F379DC"/>
    <w:rsid w:val="00F47BAE"/>
    <w:rsid w:val="00F5026B"/>
    <w:rsid w:val="00F5196D"/>
    <w:rsid w:val="00F60BAE"/>
    <w:rsid w:val="00F639CE"/>
    <w:rsid w:val="00FA192C"/>
    <w:rsid w:val="00FA5A38"/>
    <w:rsid w:val="00FC6B63"/>
    <w:rsid w:val="00FE5052"/>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BD0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1BC"/>
    <w:rPr>
      <w:sz w:val="24"/>
      <w:szCs w:val="24"/>
      <w:lang w:eastAsia="en-US"/>
    </w:rPr>
  </w:style>
  <w:style w:type="paragraph" w:styleId="Heading1">
    <w:name w:val="heading 1"/>
    <w:basedOn w:val="Normal"/>
    <w:next w:val="Normal"/>
    <w:qFormat/>
    <w:rsid w:val="0012533F"/>
    <w:pPr>
      <w:keepNext/>
      <w:ind w:left="720"/>
      <w:outlineLvl w:val="0"/>
    </w:pPr>
    <w:rPr>
      <w:rFonts w:ascii="Arial" w:hAnsi="Arial" w:cs="Arial"/>
      <w:b/>
      <w:i/>
    </w:rPr>
  </w:style>
  <w:style w:type="paragraph" w:styleId="Heading2">
    <w:name w:val="heading 2"/>
    <w:basedOn w:val="Normal"/>
    <w:next w:val="Normal"/>
    <w:link w:val="Heading2Char"/>
    <w:unhideWhenUsed/>
    <w:qFormat/>
    <w:rsid w:val="009261BC"/>
    <w:pPr>
      <w:keepNext/>
      <w:keepLines/>
      <w:spacing w:before="40"/>
      <w:outlineLvl w:val="1"/>
    </w:pPr>
    <w:rPr>
      <w:rFonts w:ascii="Arial" w:eastAsiaTheme="majorEastAsia" w:hAnsi="Arial" w:cstheme="majorBidi"/>
      <w:color w:val="000000" w:themeColor="text1"/>
      <w:szCs w:val="26"/>
    </w:rPr>
  </w:style>
  <w:style w:type="paragraph" w:styleId="Heading3">
    <w:name w:val="heading 3"/>
    <w:basedOn w:val="Normal"/>
    <w:next w:val="Normal"/>
    <w:link w:val="Heading3Char"/>
    <w:unhideWhenUsed/>
    <w:qFormat/>
    <w:rsid w:val="009261B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12533F"/>
    <w:pPr>
      <w:keepNext/>
      <w:overflowPunct w:val="0"/>
      <w:autoSpaceDE w:val="0"/>
      <w:autoSpaceDN w:val="0"/>
      <w:adjustRightInd w:val="0"/>
      <w:textAlignment w:val="baseline"/>
      <w:outlineLvl w:val="3"/>
    </w:pPr>
    <w:rPr>
      <w:rFonts w:ascii="Arial" w:hAnsi="Arial"/>
      <w:b/>
      <w:szCs w:val="20"/>
      <w:lang w:val="en-US"/>
    </w:rPr>
  </w:style>
  <w:style w:type="paragraph" w:styleId="Heading5">
    <w:name w:val="heading 5"/>
    <w:basedOn w:val="Normal"/>
    <w:next w:val="Normal"/>
    <w:link w:val="Heading5Char"/>
    <w:unhideWhenUsed/>
    <w:qFormat/>
    <w:rsid w:val="009261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9261B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533F"/>
    <w:pPr>
      <w:overflowPunct w:val="0"/>
      <w:autoSpaceDE w:val="0"/>
      <w:autoSpaceDN w:val="0"/>
      <w:adjustRightInd w:val="0"/>
      <w:jc w:val="center"/>
      <w:textAlignment w:val="baseline"/>
    </w:pPr>
    <w:rPr>
      <w:rFonts w:ascii="Garamond" w:hAnsi="Garamond"/>
      <w:b/>
      <w:i/>
      <w:sz w:val="28"/>
      <w:szCs w:val="20"/>
    </w:rPr>
  </w:style>
  <w:style w:type="paragraph" w:styleId="Subtitle">
    <w:name w:val="Subtitle"/>
    <w:basedOn w:val="Normal"/>
    <w:link w:val="SubtitleChar"/>
    <w:qFormat/>
    <w:rsid w:val="0012533F"/>
    <w:pPr>
      <w:overflowPunct w:val="0"/>
      <w:autoSpaceDE w:val="0"/>
      <w:autoSpaceDN w:val="0"/>
      <w:adjustRightInd w:val="0"/>
      <w:jc w:val="right"/>
      <w:textAlignment w:val="baseline"/>
    </w:pPr>
    <w:rPr>
      <w:rFonts w:ascii="Garamond" w:hAnsi="Garamond"/>
      <w:b/>
      <w:i/>
      <w:sz w:val="28"/>
      <w:szCs w:val="20"/>
    </w:rPr>
  </w:style>
  <w:style w:type="paragraph" w:styleId="BodyText2">
    <w:name w:val="Body Text 2"/>
    <w:basedOn w:val="Normal"/>
    <w:rsid w:val="0012533F"/>
    <w:pPr>
      <w:overflowPunct w:val="0"/>
      <w:autoSpaceDE w:val="0"/>
      <w:autoSpaceDN w:val="0"/>
      <w:adjustRightInd w:val="0"/>
      <w:textAlignment w:val="baseline"/>
    </w:pPr>
    <w:rPr>
      <w:rFonts w:ascii="Arial" w:hAnsi="Arial"/>
      <w:szCs w:val="20"/>
      <w:lang w:val="en-US"/>
    </w:rPr>
  </w:style>
  <w:style w:type="paragraph" w:styleId="NormalWeb">
    <w:name w:val="Normal (Web)"/>
    <w:basedOn w:val="Normal"/>
    <w:rsid w:val="0012533F"/>
    <w:pPr>
      <w:overflowPunct w:val="0"/>
      <w:autoSpaceDE w:val="0"/>
      <w:autoSpaceDN w:val="0"/>
      <w:adjustRightInd w:val="0"/>
      <w:spacing w:before="100" w:after="100"/>
      <w:textAlignment w:val="baseline"/>
    </w:pPr>
    <w:rPr>
      <w:szCs w:val="20"/>
    </w:rPr>
  </w:style>
  <w:style w:type="paragraph" w:styleId="Header">
    <w:name w:val="head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Footer">
    <w:name w:val="footer"/>
    <w:basedOn w:val="Normal"/>
    <w:rsid w:val="0012533F"/>
    <w:pPr>
      <w:tabs>
        <w:tab w:val="center" w:pos="4320"/>
        <w:tab w:val="right" w:pos="8640"/>
      </w:tabs>
      <w:overflowPunct w:val="0"/>
      <w:autoSpaceDE w:val="0"/>
      <w:autoSpaceDN w:val="0"/>
      <w:adjustRightInd w:val="0"/>
      <w:textAlignment w:val="baseline"/>
    </w:pPr>
    <w:rPr>
      <w:sz w:val="20"/>
      <w:szCs w:val="20"/>
      <w:lang w:val="en-US"/>
    </w:rPr>
  </w:style>
  <w:style w:type="paragraph" w:styleId="BodyTextIndent">
    <w:name w:val="Body Text Indent"/>
    <w:basedOn w:val="Normal"/>
    <w:link w:val="BodyTextIndentChar"/>
    <w:rsid w:val="0012533F"/>
    <w:pPr>
      <w:tabs>
        <w:tab w:val="left" w:pos="744"/>
        <w:tab w:val="left" w:pos="1008"/>
      </w:tabs>
      <w:ind w:left="768" w:hanging="12"/>
    </w:pPr>
    <w:rPr>
      <w:rFonts w:ascii="Arial" w:hAnsi="Arial" w:cs="Arial"/>
    </w:rPr>
  </w:style>
  <w:style w:type="character" w:styleId="Hyperlink">
    <w:name w:val="Hyperlink"/>
    <w:rsid w:val="0012533F"/>
    <w:rPr>
      <w:color w:val="0000FF"/>
      <w:u w:val="single"/>
    </w:rPr>
  </w:style>
  <w:style w:type="character" w:styleId="CommentReference">
    <w:name w:val="annotation reference"/>
    <w:semiHidden/>
    <w:rsid w:val="0012533F"/>
    <w:rPr>
      <w:sz w:val="16"/>
      <w:szCs w:val="16"/>
    </w:rPr>
  </w:style>
  <w:style w:type="paragraph" w:styleId="CommentText">
    <w:name w:val="annotation text"/>
    <w:basedOn w:val="Normal"/>
    <w:link w:val="CommentTextChar"/>
    <w:semiHidden/>
    <w:rsid w:val="0012533F"/>
    <w:rPr>
      <w:sz w:val="20"/>
      <w:szCs w:val="20"/>
    </w:rPr>
  </w:style>
  <w:style w:type="character" w:styleId="FollowedHyperlink">
    <w:name w:val="FollowedHyperlink"/>
    <w:rsid w:val="0012533F"/>
    <w:rPr>
      <w:color w:val="800080"/>
      <w:u w:val="single"/>
    </w:rPr>
  </w:style>
  <w:style w:type="paragraph" w:styleId="BodyText">
    <w:name w:val="Body Text"/>
    <w:basedOn w:val="Normal"/>
    <w:link w:val="BodyTextChar"/>
    <w:rsid w:val="0012533F"/>
    <w:rPr>
      <w:rFonts w:ascii="Arial" w:hAnsi="Arial"/>
      <w:szCs w:val="20"/>
      <w:lang w:val="en-US"/>
    </w:rPr>
  </w:style>
  <w:style w:type="paragraph" w:styleId="BalloonText">
    <w:name w:val="Balloon Text"/>
    <w:basedOn w:val="Normal"/>
    <w:semiHidden/>
    <w:rsid w:val="0037252D"/>
    <w:rPr>
      <w:rFonts w:ascii="Tahoma" w:hAnsi="Tahoma" w:cs="Tahoma"/>
      <w:sz w:val="16"/>
      <w:szCs w:val="16"/>
    </w:rPr>
  </w:style>
  <w:style w:type="table" w:styleId="TableGrid">
    <w:name w:val="Table Grid"/>
    <w:basedOn w:val="TableNormal"/>
    <w:rsid w:val="008E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3511"/>
  </w:style>
  <w:style w:type="paragraph" w:styleId="CommentSubject">
    <w:name w:val="annotation subject"/>
    <w:basedOn w:val="CommentText"/>
    <w:next w:val="CommentText"/>
    <w:semiHidden/>
    <w:rsid w:val="00A55111"/>
    <w:rPr>
      <w:b/>
      <w:bCs/>
    </w:rPr>
  </w:style>
  <w:style w:type="character" w:styleId="Strong">
    <w:name w:val="Strong"/>
    <w:qFormat/>
    <w:rsid w:val="00AF392A"/>
    <w:rPr>
      <w:b/>
      <w:bCs/>
    </w:rPr>
  </w:style>
  <w:style w:type="paragraph" w:customStyle="1" w:styleId="NICEnormal">
    <w:name w:val="NICE normal"/>
    <w:rsid w:val="00BE1DFD"/>
    <w:pPr>
      <w:spacing w:after="240" w:line="360" w:lineRule="auto"/>
    </w:pPr>
    <w:rPr>
      <w:rFonts w:ascii="Arial" w:hAnsi="Arial"/>
      <w:sz w:val="24"/>
      <w:szCs w:val="24"/>
      <w:lang w:val="en-US" w:eastAsia="en-US"/>
    </w:rPr>
  </w:style>
  <w:style w:type="character" w:customStyle="1" w:styleId="SubtitleChar">
    <w:name w:val="Subtitle Char"/>
    <w:link w:val="Subtitle"/>
    <w:rsid w:val="00F379DC"/>
    <w:rPr>
      <w:rFonts w:ascii="Garamond" w:hAnsi="Garamond"/>
      <w:b/>
      <w:i/>
      <w:sz w:val="28"/>
      <w:lang w:eastAsia="en-US"/>
    </w:rPr>
  </w:style>
  <w:style w:type="paragraph" w:styleId="ListParagraph">
    <w:name w:val="List Paragraph"/>
    <w:basedOn w:val="Normal"/>
    <w:uiPriority w:val="34"/>
    <w:qFormat/>
    <w:rsid w:val="005E68C3"/>
    <w:pPr>
      <w:ind w:left="720"/>
    </w:pPr>
    <w:rPr>
      <w:lang w:eastAsia="en-GB"/>
    </w:rPr>
  </w:style>
  <w:style w:type="character" w:customStyle="1" w:styleId="CommentTextChar">
    <w:name w:val="Comment Text Char"/>
    <w:link w:val="CommentText"/>
    <w:semiHidden/>
    <w:rsid w:val="005E68C3"/>
    <w:rPr>
      <w:lang w:eastAsia="en-US"/>
    </w:rPr>
  </w:style>
  <w:style w:type="character" w:customStyle="1" w:styleId="Heading2Char">
    <w:name w:val="Heading 2 Char"/>
    <w:basedOn w:val="DefaultParagraphFont"/>
    <w:link w:val="Heading2"/>
    <w:rsid w:val="009261BC"/>
    <w:rPr>
      <w:rFonts w:ascii="Arial" w:eastAsiaTheme="majorEastAsia" w:hAnsi="Arial" w:cstheme="majorBidi"/>
      <w:color w:val="000000" w:themeColor="text1"/>
      <w:sz w:val="24"/>
      <w:szCs w:val="26"/>
      <w:lang w:eastAsia="en-US"/>
    </w:rPr>
  </w:style>
  <w:style w:type="character" w:customStyle="1" w:styleId="BodyTextChar">
    <w:name w:val="Body Text Char"/>
    <w:basedOn w:val="DefaultParagraphFont"/>
    <w:link w:val="BodyText"/>
    <w:rsid w:val="009261BC"/>
    <w:rPr>
      <w:rFonts w:ascii="Arial" w:hAnsi="Arial"/>
      <w:sz w:val="24"/>
      <w:lang w:val="en-US" w:eastAsia="en-US"/>
    </w:rPr>
  </w:style>
  <w:style w:type="character" w:customStyle="1" w:styleId="BodyTextIndentChar">
    <w:name w:val="Body Text Indent Char"/>
    <w:basedOn w:val="DefaultParagraphFont"/>
    <w:link w:val="BodyTextIndent"/>
    <w:rsid w:val="009261BC"/>
    <w:rPr>
      <w:rFonts w:ascii="Arial" w:hAnsi="Arial" w:cs="Arial"/>
      <w:sz w:val="24"/>
      <w:szCs w:val="24"/>
      <w:lang w:eastAsia="en-US"/>
    </w:rPr>
  </w:style>
  <w:style w:type="character" w:customStyle="1" w:styleId="Heading3Char">
    <w:name w:val="Heading 3 Char"/>
    <w:basedOn w:val="DefaultParagraphFont"/>
    <w:link w:val="Heading3"/>
    <w:rsid w:val="009261BC"/>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rsid w:val="009261BC"/>
    <w:rPr>
      <w:rFonts w:asciiTheme="majorHAnsi" w:eastAsiaTheme="majorEastAsia" w:hAnsiTheme="majorHAnsi" w:cstheme="majorBidi"/>
      <w:color w:val="2F5496" w:themeColor="accent1" w:themeShade="BF"/>
      <w:sz w:val="24"/>
      <w:szCs w:val="24"/>
      <w:lang w:eastAsia="en-US"/>
    </w:rPr>
  </w:style>
  <w:style w:type="character" w:customStyle="1" w:styleId="Heading6Char">
    <w:name w:val="Heading 6 Char"/>
    <w:basedOn w:val="DefaultParagraphFont"/>
    <w:link w:val="Heading6"/>
    <w:rsid w:val="009261B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5433">
      <w:bodyDiv w:val="1"/>
      <w:marLeft w:val="0"/>
      <w:marRight w:val="0"/>
      <w:marTop w:val="0"/>
      <w:marBottom w:val="0"/>
      <w:divBdr>
        <w:top w:val="none" w:sz="0" w:space="0" w:color="auto"/>
        <w:left w:val="none" w:sz="0" w:space="0" w:color="auto"/>
        <w:bottom w:val="none" w:sz="0" w:space="0" w:color="auto"/>
        <w:right w:val="none" w:sz="0" w:space="0" w:color="auto"/>
      </w:divBdr>
    </w:div>
    <w:div w:id="1469594985">
      <w:bodyDiv w:val="1"/>
      <w:marLeft w:val="0"/>
      <w:marRight w:val="0"/>
      <w:marTop w:val="0"/>
      <w:marBottom w:val="0"/>
      <w:divBdr>
        <w:top w:val="none" w:sz="0" w:space="0" w:color="auto"/>
        <w:left w:val="none" w:sz="0" w:space="0" w:color="auto"/>
        <w:bottom w:val="none" w:sz="0" w:space="0" w:color="auto"/>
        <w:right w:val="none" w:sz="0" w:space="0" w:color="auto"/>
      </w:divBdr>
    </w:div>
    <w:div w:id="1670601203">
      <w:bodyDiv w:val="1"/>
      <w:marLeft w:val="0"/>
      <w:marRight w:val="0"/>
      <w:marTop w:val="0"/>
      <w:marBottom w:val="0"/>
      <w:divBdr>
        <w:top w:val="none" w:sz="0" w:space="0" w:color="auto"/>
        <w:left w:val="none" w:sz="0" w:space="0" w:color="auto"/>
        <w:bottom w:val="none" w:sz="0" w:space="0" w:color="auto"/>
        <w:right w:val="none" w:sz="0" w:space="0" w:color="auto"/>
      </w:divBdr>
    </w:div>
    <w:div w:id="18156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A2968-8707-447C-823B-0233C804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5589</Characters>
  <Application>Microsoft Office Word</Application>
  <DocSecurity>2</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2021-09-08T08:42:00Z</dcterms:created>
  <dcterms:modified xsi:type="dcterms:W3CDTF">2021-09-08T08:43:00Z</dcterms:modified>
</cp:coreProperties>
</file>