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0B475" w14:textId="77777777" w:rsidR="004B4705" w:rsidRDefault="004B4705" w:rsidP="005614AA">
      <w:pPr>
        <w:pStyle w:val="Title20"/>
      </w:pPr>
      <w:r>
        <w:t>National Institute for Health and Care Excellence</w:t>
      </w:r>
    </w:p>
    <w:p w14:paraId="21B7A7B3" w14:textId="41D8B9CC" w:rsidR="004B4705" w:rsidRPr="008036DF" w:rsidRDefault="009A6CCB" w:rsidP="005614AA">
      <w:pPr>
        <w:pStyle w:val="Title1"/>
      </w:pPr>
      <w:r>
        <w:t xml:space="preserve">Remuneration Committee terms of reference and standing </w:t>
      </w:r>
      <w:proofErr w:type="gramStart"/>
      <w:r>
        <w:t>orders</w:t>
      </w:r>
      <w:proofErr w:type="gramEnd"/>
      <w:r>
        <w:t xml:space="preserve"> </w:t>
      </w:r>
    </w:p>
    <w:p w14:paraId="1DA9448A" w14:textId="0C7701DB" w:rsidR="004B4705" w:rsidRDefault="004B4705" w:rsidP="005614AA">
      <w:pPr>
        <w:pStyle w:val="NICEnormal"/>
      </w:pPr>
      <w:r w:rsidRPr="005F613C">
        <w:t>Th</w:t>
      </w:r>
      <w:r w:rsidR="009A6CCB">
        <w:t>e Remuneration Committee has reviewed its terms of reference in line with the agreed 2-yearly cycle and proposed amendments which are tracked in the attached document. The main changes are to the membership</w:t>
      </w:r>
      <w:r w:rsidR="00ED71A1">
        <w:t xml:space="preserve"> provisions</w:t>
      </w:r>
      <w:r w:rsidR="009A6CCB">
        <w:t xml:space="preserve">; </w:t>
      </w:r>
      <w:r w:rsidR="00ED71A1">
        <w:t xml:space="preserve">to reflect the current pay delegations from the Department for Health and Social Care; </w:t>
      </w:r>
      <w:r w:rsidR="00763BB3">
        <w:t>to</w:t>
      </w:r>
      <w:r w:rsidR="00C958D9">
        <w:t xml:space="preserve"> reference the renaming of the Senior Management Team to Executive Team; </w:t>
      </w:r>
      <w:r w:rsidR="00ED71A1">
        <w:t xml:space="preserve">and </w:t>
      </w:r>
      <w:r w:rsidR="009A6CCB">
        <w:t xml:space="preserve">to include a new remit in relation to succession planning and talent management. </w:t>
      </w:r>
    </w:p>
    <w:p w14:paraId="01B712B1" w14:textId="7F8B19E1" w:rsidR="004B4705" w:rsidRPr="005614AA" w:rsidRDefault="004B4705" w:rsidP="005614AA">
      <w:pPr>
        <w:pStyle w:val="NICEnormal"/>
      </w:pPr>
      <w:r>
        <w:t xml:space="preserve">The Board is asked to </w:t>
      </w:r>
      <w:r w:rsidR="009A6CCB">
        <w:t>approve the updated terms of reference and standing orders.</w:t>
      </w:r>
    </w:p>
    <w:p w14:paraId="61BF3478" w14:textId="77777777" w:rsidR="00ED71A1" w:rsidRDefault="00ED71A1" w:rsidP="005614AA">
      <w:pPr>
        <w:pStyle w:val="NICEnormal"/>
      </w:pPr>
    </w:p>
    <w:p w14:paraId="6754B863" w14:textId="6020B4A6" w:rsidR="004B4705" w:rsidRPr="00B43E83" w:rsidRDefault="009A6CCB" w:rsidP="005614AA">
      <w:pPr>
        <w:pStyle w:val="NICEnormal"/>
      </w:pPr>
      <w:r>
        <w:t>Sharmila Nebhrajani</w:t>
      </w:r>
    </w:p>
    <w:p w14:paraId="38328EA0" w14:textId="15F7BE18" w:rsidR="004B4705" w:rsidRPr="00B43E83" w:rsidRDefault="009A6CCB" w:rsidP="005614AA">
      <w:pPr>
        <w:pStyle w:val="NICEnormal"/>
      </w:pPr>
      <w:r>
        <w:t>Chairman</w:t>
      </w:r>
    </w:p>
    <w:p w14:paraId="069666BF" w14:textId="41DCD456" w:rsidR="004B4705" w:rsidRPr="00B43E83" w:rsidRDefault="009A6CCB" w:rsidP="005614AA">
      <w:pPr>
        <w:pStyle w:val="NICEnormal"/>
      </w:pPr>
      <w:r>
        <w:t>January 2020</w:t>
      </w:r>
      <w:r w:rsidR="004B4705" w:rsidRPr="00B43E83">
        <w:t xml:space="preserve"> </w:t>
      </w:r>
    </w:p>
    <w:p w14:paraId="52F05FF6" w14:textId="77777777" w:rsidR="004B4705" w:rsidRDefault="004B4705" w:rsidP="004511A7">
      <w:pPr>
        <w:pStyle w:val="NICEnormal"/>
      </w:pPr>
    </w:p>
    <w:sectPr w:rsidR="004B4705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546C8" w14:textId="77777777" w:rsidR="009A6CCB" w:rsidRDefault="009A6CCB">
      <w:r>
        <w:separator/>
      </w:r>
    </w:p>
  </w:endnote>
  <w:endnote w:type="continuationSeparator" w:id="0">
    <w:p w14:paraId="3C069622" w14:textId="77777777" w:rsidR="009A6CCB" w:rsidRDefault="009A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8225A" w14:textId="77777777" w:rsidR="004B4705" w:rsidRPr="002A231B" w:rsidRDefault="004B4705" w:rsidP="004B4705">
    <w:pPr>
      <w:pStyle w:val="Footer"/>
      <w:tabs>
        <w:tab w:val="right" w:pos="8931"/>
        <w:tab w:val="right" w:pos="13892"/>
      </w:tabs>
      <w:rPr>
        <w:szCs w:val="16"/>
      </w:rPr>
    </w:pPr>
    <w:r w:rsidRPr="002A231B">
      <w:rPr>
        <w:szCs w:val="16"/>
      </w:rPr>
      <w:t>National Institute for Health and Care Excellence</w:t>
    </w:r>
    <w:r w:rsidRPr="002A231B">
      <w:rPr>
        <w:szCs w:val="16"/>
      </w:rPr>
      <w:tab/>
    </w:r>
    <w:r w:rsidR="003B7BCF"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7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8</w:t>
    </w:r>
    <w:r w:rsidRPr="002A231B">
      <w:rPr>
        <w:szCs w:val="16"/>
      </w:rPr>
      <w:fldChar w:fldCharType="end"/>
    </w:r>
  </w:p>
  <w:p w14:paraId="393AC7FD" w14:textId="37E1F68C" w:rsidR="004B4705" w:rsidRPr="002A231B" w:rsidRDefault="00E1446E" w:rsidP="004B4705">
    <w:pPr>
      <w:pStyle w:val="Footer"/>
      <w:rPr>
        <w:szCs w:val="16"/>
        <w:highlight w:val="yellow"/>
      </w:rPr>
    </w:pPr>
    <w:r w:rsidRPr="00E1446E">
      <w:t xml:space="preserve">Remuneration Committee terms of reference and standing </w:t>
    </w:r>
    <w:proofErr w:type="gramStart"/>
    <w:r w:rsidRPr="00E1446E">
      <w:t>orders</w:t>
    </w:r>
    <w:proofErr w:type="gramEnd"/>
    <w:r w:rsidRPr="00E1446E">
      <w:t xml:space="preserve"> </w:t>
    </w:r>
  </w:p>
  <w:p w14:paraId="1F1717F8" w14:textId="6C91EE3D" w:rsidR="004B4705" w:rsidRPr="00E1446E" w:rsidRDefault="004B4705" w:rsidP="004B4705">
    <w:pPr>
      <w:pStyle w:val="Footer"/>
      <w:rPr>
        <w:szCs w:val="16"/>
      </w:rPr>
    </w:pPr>
    <w:r w:rsidRPr="00E1446E">
      <w:rPr>
        <w:szCs w:val="16"/>
      </w:rPr>
      <w:t>Date</w:t>
    </w:r>
    <w:r w:rsidR="00E1446E" w:rsidRPr="00E1446E">
      <w:t xml:space="preserve">: 27 January 2021 </w:t>
    </w:r>
  </w:p>
  <w:p w14:paraId="53FF3D84" w14:textId="4A34A9B8" w:rsidR="004B4705" w:rsidRDefault="004B4705" w:rsidP="004B4705">
    <w:pPr>
      <w:pStyle w:val="Footer"/>
    </w:pPr>
    <w:r w:rsidRPr="00E1446E">
      <w:rPr>
        <w:szCs w:val="16"/>
      </w:rPr>
      <w:t>Reference</w:t>
    </w:r>
    <w:r w:rsidR="00E1446E" w:rsidRPr="00E1446E">
      <w:t>: 21/016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371B5" w14:textId="77777777" w:rsidR="009A6CCB" w:rsidRDefault="009A6CCB">
      <w:r>
        <w:separator/>
      </w:r>
    </w:p>
  </w:footnote>
  <w:footnote w:type="continuationSeparator" w:id="0">
    <w:p w14:paraId="11723089" w14:textId="77777777" w:rsidR="009A6CCB" w:rsidRDefault="009A6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0B211" w14:textId="70927462" w:rsidR="004B4705" w:rsidRDefault="004B4705" w:rsidP="004B4705">
    <w:pPr>
      <w:pStyle w:val="Header"/>
      <w:jc w:val="right"/>
    </w:pPr>
    <w:r w:rsidRPr="002A231B">
      <w:t xml:space="preserve">Item </w:t>
    </w:r>
    <w:r w:rsidR="00E1446E"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4005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8C0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E8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066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C4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A68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A73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82A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0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FEC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0B904144"/>
    <w:multiLevelType w:val="hybridMultilevel"/>
    <w:tmpl w:val="2ADA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5797"/>
    <w:multiLevelType w:val="hybridMultilevel"/>
    <w:tmpl w:val="6BA6316C"/>
    <w:lvl w:ilvl="0" w:tplc="7F9E7226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E2EE2"/>
    <w:multiLevelType w:val="hybridMultilevel"/>
    <w:tmpl w:val="C36C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444DE"/>
    <w:multiLevelType w:val="hybridMultilevel"/>
    <w:tmpl w:val="7258226E"/>
    <w:lvl w:ilvl="0" w:tplc="1C347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D22FE4"/>
    <w:multiLevelType w:val="hybridMultilevel"/>
    <w:tmpl w:val="172C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1" w15:restartNumberingAfterBreak="0">
    <w:nsid w:val="451877F9"/>
    <w:multiLevelType w:val="hybridMultilevel"/>
    <w:tmpl w:val="AEC44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3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40"/>
  </w:num>
  <w:num w:numId="3">
    <w:abstractNumId w:val="30"/>
  </w:num>
  <w:num w:numId="4">
    <w:abstractNumId w:val="32"/>
  </w:num>
  <w:num w:numId="5">
    <w:abstractNumId w:val="16"/>
  </w:num>
  <w:num w:numId="6">
    <w:abstractNumId w:val="19"/>
  </w:num>
  <w:num w:numId="7">
    <w:abstractNumId w:val="25"/>
  </w:num>
  <w:num w:numId="8">
    <w:abstractNumId w:val="27"/>
  </w:num>
  <w:num w:numId="9">
    <w:abstractNumId w:val="34"/>
  </w:num>
  <w:num w:numId="10">
    <w:abstractNumId w:val="18"/>
  </w:num>
  <w:num w:numId="11">
    <w:abstractNumId w:val="38"/>
  </w:num>
  <w:num w:numId="12">
    <w:abstractNumId w:val="23"/>
  </w:num>
  <w:num w:numId="13">
    <w:abstractNumId w:val="33"/>
  </w:num>
  <w:num w:numId="14">
    <w:abstractNumId w:val="36"/>
  </w:num>
  <w:num w:numId="15">
    <w:abstractNumId w:val="24"/>
  </w:num>
  <w:num w:numId="16">
    <w:abstractNumId w:val="10"/>
  </w:num>
  <w:num w:numId="17">
    <w:abstractNumId w:val="11"/>
  </w:num>
  <w:num w:numId="18">
    <w:abstractNumId w:val="21"/>
  </w:num>
  <w:num w:numId="19">
    <w:abstractNumId w:val="26"/>
  </w:num>
  <w:num w:numId="20">
    <w:abstractNumId w:val="17"/>
  </w:num>
  <w:num w:numId="21">
    <w:abstractNumId w:val="39"/>
  </w:num>
  <w:num w:numId="22">
    <w:abstractNumId w:val="2"/>
  </w:num>
  <w:num w:numId="23">
    <w:abstractNumId w:val="37"/>
  </w:num>
  <w:num w:numId="24">
    <w:abstractNumId w:val="1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1"/>
  </w:num>
  <w:num w:numId="33">
    <w:abstractNumId w:val="0"/>
  </w:num>
  <w:num w:numId="34">
    <w:abstractNumId w:val="15"/>
  </w:num>
  <w:num w:numId="35">
    <w:abstractNumId w:val="28"/>
  </w:num>
  <w:num w:numId="36">
    <w:abstractNumId w:val="41"/>
  </w:num>
  <w:num w:numId="37">
    <w:abstractNumId w:val="41"/>
    <w:lvlOverride w:ilvl="0">
      <w:startOverride w:val="1"/>
    </w:lvlOverride>
  </w:num>
  <w:num w:numId="38">
    <w:abstractNumId w:val="41"/>
    <w:lvlOverride w:ilvl="0">
      <w:startOverride w:val="1"/>
    </w:lvlOverride>
  </w:num>
  <w:num w:numId="39">
    <w:abstractNumId w:val="22"/>
  </w:num>
  <w:num w:numId="40">
    <w:abstractNumId w:val="22"/>
    <w:lvlOverride w:ilvl="0">
      <w:startOverride w:val="1"/>
    </w:lvlOverride>
  </w:num>
  <w:num w:numId="41">
    <w:abstractNumId w:val="14"/>
  </w:num>
  <w:num w:numId="42">
    <w:abstractNumId w:val="31"/>
  </w:num>
  <w:num w:numId="43">
    <w:abstractNumId w:val="29"/>
  </w:num>
  <w:num w:numId="44">
    <w:abstractNumId w:val="20"/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14"/>
    <w:lvlOverride w:ilvl="0">
      <w:startOverride w:val="1"/>
    </w:lvlOverride>
  </w:num>
  <w:num w:numId="48">
    <w:abstractNumId w:val="14"/>
    <w:lvlOverride w:ilvl="0">
      <w:startOverride w:val="1"/>
    </w:lvlOverride>
  </w:num>
  <w:num w:numId="49">
    <w:abstractNumId w:val="14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dwLewGvYey5hxLEX29tVQcj2waEqWOAkDE+p22kzBZgY6a3dNGmkMsonwzu7MS1vGEPt3X4WPchgRclbUdu8OA==" w:salt="4JY6AGZYruAP7Eyarvjy+Q==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CB"/>
    <w:rsid w:val="000119FB"/>
    <w:rsid w:val="000242AA"/>
    <w:rsid w:val="000A1EC0"/>
    <w:rsid w:val="000C3F75"/>
    <w:rsid w:val="000C4168"/>
    <w:rsid w:val="000E6C5F"/>
    <w:rsid w:val="00101F34"/>
    <w:rsid w:val="001172E1"/>
    <w:rsid w:val="001219F1"/>
    <w:rsid w:val="00123D3F"/>
    <w:rsid w:val="00131EB8"/>
    <w:rsid w:val="00151048"/>
    <w:rsid w:val="00161AA0"/>
    <w:rsid w:val="001B0506"/>
    <w:rsid w:val="001C032E"/>
    <w:rsid w:val="002169E7"/>
    <w:rsid w:val="00235CAB"/>
    <w:rsid w:val="00251D56"/>
    <w:rsid w:val="002526E6"/>
    <w:rsid w:val="002535B1"/>
    <w:rsid w:val="002A3712"/>
    <w:rsid w:val="002C3FAA"/>
    <w:rsid w:val="002F15CF"/>
    <w:rsid w:val="0031664C"/>
    <w:rsid w:val="003330E6"/>
    <w:rsid w:val="00353D3E"/>
    <w:rsid w:val="00362226"/>
    <w:rsid w:val="00377E36"/>
    <w:rsid w:val="003B1379"/>
    <w:rsid w:val="003B7BCF"/>
    <w:rsid w:val="003C36AC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26C07"/>
    <w:rsid w:val="0053387C"/>
    <w:rsid w:val="005614AA"/>
    <w:rsid w:val="005860F4"/>
    <w:rsid w:val="005866B1"/>
    <w:rsid w:val="005A5E10"/>
    <w:rsid w:val="005C051F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A721F"/>
    <w:rsid w:val="006D73F1"/>
    <w:rsid w:val="007277C3"/>
    <w:rsid w:val="00732519"/>
    <w:rsid w:val="00737F9C"/>
    <w:rsid w:val="00763BB3"/>
    <w:rsid w:val="007A174B"/>
    <w:rsid w:val="007A4EEE"/>
    <w:rsid w:val="008505C3"/>
    <w:rsid w:val="00862C0C"/>
    <w:rsid w:val="008853CB"/>
    <w:rsid w:val="008A3CB5"/>
    <w:rsid w:val="008A6557"/>
    <w:rsid w:val="008C782E"/>
    <w:rsid w:val="008D6069"/>
    <w:rsid w:val="008E7585"/>
    <w:rsid w:val="00921354"/>
    <w:rsid w:val="0094366C"/>
    <w:rsid w:val="00953ADF"/>
    <w:rsid w:val="00971131"/>
    <w:rsid w:val="009871F3"/>
    <w:rsid w:val="009A0289"/>
    <w:rsid w:val="009A6CCB"/>
    <w:rsid w:val="009B621A"/>
    <w:rsid w:val="009C45D9"/>
    <w:rsid w:val="00A06657"/>
    <w:rsid w:val="00A24C1C"/>
    <w:rsid w:val="00A36575"/>
    <w:rsid w:val="00A86D3D"/>
    <w:rsid w:val="00A956DE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C139CA"/>
    <w:rsid w:val="00C433C5"/>
    <w:rsid w:val="00C51429"/>
    <w:rsid w:val="00C958D9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A11DD"/>
    <w:rsid w:val="00DB60B0"/>
    <w:rsid w:val="00DC0120"/>
    <w:rsid w:val="00DE643F"/>
    <w:rsid w:val="00E1446E"/>
    <w:rsid w:val="00E2509B"/>
    <w:rsid w:val="00E4622C"/>
    <w:rsid w:val="00E46571"/>
    <w:rsid w:val="00E51FFB"/>
    <w:rsid w:val="00E63855"/>
    <w:rsid w:val="00E95993"/>
    <w:rsid w:val="00EB03BB"/>
    <w:rsid w:val="00EB1C36"/>
    <w:rsid w:val="00ED71A1"/>
    <w:rsid w:val="00EE2EB2"/>
    <w:rsid w:val="00EE406C"/>
    <w:rsid w:val="00F0753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160DF4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FB73D3"/>
    <w:pPr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914C0"/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3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41"/>
      </w:numPr>
      <w:tabs>
        <w:tab w:val="left" w:pos="426"/>
      </w:tabs>
    </w:p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36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39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601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2021-01-13T16:30:00Z</dcterms:created>
  <dcterms:modified xsi:type="dcterms:W3CDTF">2021-01-13T16:30:00Z</dcterms:modified>
</cp:coreProperties>
</file>