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BE3F" w14:textId="2F2E6D08" w:rsidR="00057044" w:rsidRDefault="00057044" w:rsidP="003D3B28">
      <w:pPr>
        <w:pStyle w:val="Title1"/>
      </w:pPr>
      <w:r w:rsidRPr="003D3B28">
        <w:t xml:space="preserve">Board meeting </w:t>
      </w:r>
    </w:p>
    <w:p w14:paraId="16494E7B" w14:textId="6F29E7D0" w:rsidR="004B4705" w:rsidRDefault="00DA748E" w:rsidP="003D3B28">
      <w:pPr>
        <w:pStyle w:val="Title20"/>
      </w:pPr>
      <w:r>
        <w:t>16 December</w:t>
      </w:r>
      <w:r w:rsidR="00DF1B82">
        <w:t xml:space="preserve"> 2022</w:t>
      </w:r>
    </w:p>
    <w:p w14:paraId="15548520" w14:textId="59300878" w:rsidR="00094B5D" w:rsidRPr="008036DF" w:rsidRDefault="00DF1B82" w:rsidP="003D3B28">
      <w:pPr>
        <w:pStyle w:val="Title1"/>
      </w:pPr>
      <w:r>
        <w:t xml:space="preserve">Integrated performance report </w:t>
      </w:r>
    </w:p>
    <w:p w14:paraId="6683D831" w14:textId="33DF2C0D" w:rsidR="009B1D56" w:rsidRDefault="009B1D56" w:rsidP="003D3B28">
      <w:pPr>
        <w:pStyle w:val="Heading1boardreport"/>
      </w:pPr>
      <w:r w:rsidRPr="003D3B28">
        <w:t>Purpose of paper</w:t>
      </w:r>
    </w:p>
    <w:p w14:paraId="13A9B4C9" w14:textId="24ADE649" w:rsidR="00DF1B82" w:rsidRPr="00DF1B82" w:rsidRDefault="00DF1B82" w:rsidP="00DF1B82">
      <w:pPr>
        <w:pStyle w:val="NICEnormal"/>
      </w:pPr>
      <w:r>
        <w:t>For discussion</w:t>
      </w:r>
    </w:p>
    <w:p w14:paraId="6F10CF7A" w14:textId="04894D7B" w:rsidR="009B1D56" w:rsidRDefault="009B1D56" w:rsidP="003D3B28">
      <w:pPr>
        <w:pStyle w:val="Heading1boardreport"/>
      </w:pPr>
      <w:r w:rsidRPr="003D3B28">
        <w:t>Board action required</w:t>
      </w:r>
    </w:p>
    <w:p w14:paraId="226E1B76" w14:textId="7BCB5090" w:rsidR="00DF1B82" w:rsidRPr="00DF1B82" w:rsidRDefault="00DF1B82" w:rsidP="00DF1B82">
      <w:pPr>
        <w:pStyle w:val="NICEnormal"/>
      </w:pPr>
      <w:r>
        <w:t>The Board is asked to review the report.</w:t>
      </w:r>
    </w:p>
    <w:p w14:paraId="175038CF" w14:textId="76CB31EF" w:rsidR="009B1D56" w:rsidRDefault="009B1D56" w:rsidP="005627C8">
      <w:pPr>
        <w:pStyle w:val="Heading1boardreport"/>
      </w:pPr>
      <w:proofErr w:type="gramStart"/>
      <w:r w:rsidRPr="003D3B28">
        <w:t>Brief summary</w:t>
      </w:r>
      <w:proofErr w:type="gramEnd"/>
    </w:p>
    <w:p w14:paraId="0CF5A969" w14:textId="5D856B1D" w:rsidR="005627C8" w:rsidRDefault="005627C8" w:rsidP="005627C8">
      <w:pPr>
        <w:pStyle w:val="NICEnormal"/>
      </w:pPr>
      <w:r>
        <w:t xml:space="preserve">The attached report provides an overview of the performance against our key performance indicators and financial position as </w:t>
      </w:r>
      <w:proofErr w:type="gramStart"/>
      <w:r>
        <w:t>at</w:t>
      </w:r>
      <w:proofErr w:type="gramEnd"/>
      <w:r>
        <w:t xml:space="preserve"> 31 </w:t>
      </w:r>
      <w:r w:rsidR="00DA748E">
        <w:t>October</w:t>
      </w:r>
      <w:r>
        <w:t xml:space="preserve"> 2022, plus a summary of the progress with the business plan priorities at 3</w:t>
      </w:r>
      <w:r w:rsidR="00DA748E">
        <w:t xml:space="preserve">0 November </w:t>
      </w:r>
      <w:r>
        <w:t>2022.</w:t>
      </w:r>
    </w:p>
    <w:p w14:paraId="49C8CAB2" w14:textId="62C04627" w:rsidR="009B1D56" w:rsidRPr="003830CE" w:rsidRDefault="009B1D56" w:rsidP="005627C8">
      <w:pPr>
        <w:pStyle w:val="Heading1boardreport"/>
        <w:rPr>
          <w:highlight w:val="lightGray"/>
        </w:rPr>
      </w:pPr>
      <w:r w:rsidRPr="003D3B28">
        <w:t>Board sponsor</w:t>
      </w:r>
      <w:r w:rsidR="00DF1B82">
        <w:rPr>
          <w:highlight w:val="lightGray"/>
        </w:rPr>
        <w:t xml:space="preserve"> </w:t>
      </w:r>
    </w:p>
    <w:p w14:paraId="77A9C707" w14:textId="521A8D62" w:rsidR="004B4705" w:rsidRDefault="00DA748E" w:rsidP="00DF1B82">
      <w:pPr>
        <w:pStyle w:val="NICEnormal"/>
      </w:pPr>
      <w:r>
        <w:t>Boryana Stambolova</w:t>
      </w:r>
      <w:r w:rsidR="005627C8">
        <w:t xml:space="preserve">, </w:t>
      </w:r>
      <w:r>
        <w:t xml:space="preserve">Interim </w:t>
      </w:r>
      <w:r w:rsidR="00DF1B82">
        <w:t xml:space="preserve">Director, Finance </w:t>
      </w:r>
    </w:p>
    <w:sectPr w:rsidR="004B4705" w:rsidSect="00B0463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D4B94" w14:textId="77777777" w:rsidR="00DF1B82" w:rsidRDefault="00DF1B82">
      <w:r>
        <w:separator/>
      </w:r>
    </w:p>
  </w:endnote>
  <w:endnote w:type="continuationSeparator" w:id="0">
    <w:p w14:paraId="483FD209" w14:textId="77777777" w:rsidR="00DF1B82" w:rsidRDefault="00DF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89E8" w14:textId="438354B6" w:rsidR="004B4705" w:rsidRPr="002A231B" w:rsidRDefault="00DA748E" w:rsidP="004B4705">
    <w:pPr>
      <w:pStyle w:val="Footer"/>
      <w:tabs>
        <w:tab w:val="right" w:pos="8931"/>
        <w:tab w:val="right" w:pos="13892"/>
      </w:tabs>
      <w:rPr>
        <w:szCs w:val="16"/>
      </w:rPr>
    </w:pPr>
    <w:r>
      <w:rPr>
        <w:szCs w:val="16"/>
      </w:rPr>
      <w:t>National Institute for Health and Care Excellence</w:t>
    </w:r>
    <w:r w:rsidR="004B4705" w:rsidRPr="002A231B">
      <w:rPr>
        <w:szCs w:val="16"/>
      </w:rPr>
      <w:tab/>
    </w:r>
    <w:r w:rsidR="003B7BCF">
      <w:rPr>
        <w:szCs w:val="16"/>
      </w:rPr>
      <w:tab/>
    </w:r>
    <w:r w:rsidR="004B4705" w:rsidRPr="002A231B">
      <w:rPr>
        <w:szCs w:val="16"/>
      </w:rPr>
      <w:t xml:space="preserve">Page </w:t>
    </w:r>
    <w:r w:rsidR="004B4705" w:rsidRPr="002A231B">
      <w:rPr>
        <w:szCs w:val="16"/>
      </w:rPr>
      <w:fldChar w:fldCharType="begin"/>
    </w:r>
    <w:r w:rsidR="004B4705" w:rsidRPr="002A231B">
      <w:rPr>
        <w:szCs w:val="16"/>
      </w:rPr>
      <w:instrText xml:space="preserve"> PAGE  \* Arabic  \* MERGEFORMAT </w:instrText>
    </w:r>
    <w:r w:rsidR="004B4705" w:rsidRPr="002A231B">
      <w:rPr>
        <w:szCs w:val="16"/>
      </w:rPr>
      <w:fldChar w:fldCharType="separate"/>
    </w:r>
    <w:r w:rsidR="004B4705">
      <w:rPr>
        <w:noProof/>
        <w:szCs w:val="16"/>
      </w:rPr>
      <w:t>7</w:t>
    </w:r>
    <w:r w:rsidR="004B4705" w:rsidRPr="002A231B">
      <w:rPr>
        <w:szCs w:val="16"/>
      </w:rPr>
      <w:fldChar w:fldCharType="end"/>
    </w:r>
    <w:r w:rsidR="004B4705" w:rsidRPr="002A231B">
      <w:rPr>
        <w:szCs w:val="16"/>
      </w:rPr>
      <w:t xml:space="preserve"> of </w:t>
    </w:r>
    <w:r w:rsidR="004B4705" w:rsidRPr="002A231B">
      <w:rPr>
        <w:szCs w:val="16"/>
      </w:rPr>
      <w:fldChar w:fldCharType="begin"/>
    </w:r>
    <w:r w:rsidR="004B4705" w:rsidRPr="002A231B">
      <w:rPr>
        <w:szCs w:val="16"/>
      </w:rPr>
      <w:instrText xml:space="preserve"> NUMPAGES  \* Arabic  \* MERGEFORMAT </w:instrText>
    </w:r>
    <w:r w:rsidR="004B4705" w:rsidRPr="002A231B">
      <w:rPr>
        <w:szCs w:val="16"/>
      </w:rPr>
      <w:fldChar w:fldCharType="separate"/>
    </w:r>
    <w:r w:rsidR="004B4705">
      <w:rPr>
        <w:noProof/>
        <w:szCs w:val="16"/>
      </w:rPr>
      <w:t>8</w:t>
    </w:r>
    <w:r w:rsidR="004B4705" w:rsidRPr="002A231B">
      <w:rPr>
        <w:szCs w:val="16"/>
      </w:rPr>
      <w:fldChar w:fldCharType="end"/>
    </w:r>
  </w:p>
  <w:p w14:paraId="123C40A8" w14:textId="62A093CD" w:rsidR="004B4705" w:rsidRPr="00E25F49" w:rsidRDefault="00E25F49" w:rsidP="004B4705">
    <w:pPr>
      <w:pStyle w:val="Footer"/>
      <w:rPr>
        <w:szCs w:val="16"/>
      </w:rPr>
    </w:pPr>
    <w:r w:rsidRPr="00E25F49">
      <w:rPr>
        <w:szCs w:val="16"/>
      </w:rPr>
      <w:t xml:space="preserve">Integrated performance report </w:t>
    </w:r>
  </w:p>
  <w:p w14:paraId="2C89296D" w14:textId="037C2192" w:rsidR="004B4705" w:rsidRPr="002A231B" w:rsidRDefault="00E25F49" w:rsidP="004B4705">
    <w:pPr>
      <w:pStyle w:val="Footer"/>
      <w:rPr>
        <w:szCs w:val="16"/>
      </w:rPr>
    </w:pPr>
    <w:r w:rsidRPr="00E25F49">
      <w:rPr>
        <w:szCs w:val="16"/>
      </w:rPr>
      <w:t xml:space="preserve">Date: </w:t>
    </w:r>
    <w:r w:rsidR="00DA748E">
      <w:rPr>
        <w:szCs w:val="16"/>
      </w:rPr>
      <w:t>16 December</w:t>
    </w:r>
    <w:r w:rsidRPr="00E25F49">
      <w:rPr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1669" w14:textId="77777777" w:rsidR="00DF1B82" w:rsidRDefault="00DF1B82">
      <w:r>
        <w:separator/>
      </w:r>
    </w:p>
  </w:footnote>
  <w:footnote w:type="continuationSeparator" w:id="0">
    <w:p w14:paraId="2979F1C3" w14:textId="77777777" w:rsidR="00DF1B82" w:rsidRDefault="00DF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6EEB" w14:textId="3AB336DF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41DFB645" wp14:editId="3E6043BE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E25F49">
      <w:t xml:space="preserve">Item </w:t>
    </w:r>
    <w:r w:rsidR="00E25F49" w:rsidRPr="00E25F49">
      <w:t>7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82"/>
    <w:rsid w:val="000119FB"/>
    <w:rsid w:val="000242AA"/>
    <w:rsid w:val="00057044"/>
    <w:rsid w:val="00094B5D"/>
    <w:rsid w:val="000A103F"/>
    <w:rsid w:val="000A1EC0"/>
    <w:rsid w:val="000C3F75"/>
    <w:rsid w:val="000C4168"/>
    <w:rsid w:val="000E6C5F"/>
    <w:rsid w:val="00101F34"/>
    <w:rsid w:val="001100C3"/>
    <w:rsid w:val="001172E1"/>
    <w:rsid w:val="001219F1"/>
    <w:rsid w:val="00123D3F"/>
    <w:rsid w:val="00131EB8"/>
    <w:rsid w:val="00161AA0"/>
    <w:rsid w:val="0017277D"/>
    <w:rsid w:val="00173FC5"/>
    <w:rsid w:val="001B0506"/>
    <w:rsid w:val="001C032E"/>
    <w:rsid w:val="0021029D"/>
    <w:rsid w:val="002169E7"/>
    <w:rsid w:val="00235CAB"/>
    <w:rsid w:val="00251D56"/>
    <w:rsid w:val="002526E6"/>
    <w:rsid w:val="002535B1"/>
    <w:rsid w:val="002A024B"/>
    <w:rsid w:val="002A3712"/>
    <w:rsid w:val="002C3FAA"/>
    <w:rsid w:val="002F15CF"/>
    <w:rsid w:val="0031664C"/>
    <w:rsid w:val="003330E6"/>
    <w:rsid w:val="00335267"/>
    <w:rsid w:val="00353D3E"/>
    <w:rsid w:val="00362226"/>
    <w:rsid w:val="00377E36"/>
    <w:rsid w:val="003830CE"/>
    <w:rsid w:val="003B1379"/>
    <w:rsid w:val="003B7BCF"/>
    <w:rsid w:val="003C36AC"/>
    <w:rsid w:val="003D3B28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03454"/>
    <w:rsid w:val="00526C07"/>
    <w:rsid w:val="0053387C"/>
    <w:rsid w:val="005614AA"/>
    <w:rsid w:val="005627C8"/>
    <w:rsid w:val="005860F4"/>
    <w:rsid w:val="005866B1"/>
    <w:rsid w:val="005A5E10"/>
    <w:rsid w:val="005C051F"/>
    <w:rsid w:val="005C762E"/>
    <w:rsid w:val="005D098C"/>
    <w:rsid w:val="005E2A74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A721F"/>
    <w:rsid w:val="006D73F1"/>
    <w:rsid w:val="006E0F0C"/>
    <w:rsid w:val="007277C3"/>
    <w:rsid w:val="00732519"/>
    <w:rsid w:val="00737F9C"/>
    <w:rsid w:val="007A174B"/>
    <w:rsid w:val="007A4EEE"/>
    <w:rsid w:val="007B5BCA"/>
    <w:rsid w:val="0081404B"/>
    <w:rsid w:val="008505C3"/>
    <w:rsid w:val="00862C0C"/>
    <w:rsid w:val="008853CB"/>
    <w:rsid w:val="008A3CB5"/>
    <w:rsid w:val="008A6557"/>
    <w:rsid w:val="008C782E"/>
    <w:rsid w:val="008D6069"/>
    <w:rsid w:val="008E7585"/>
    <w:rsid w:val="00921354"/>
    <w:rsid w:val="0094366C"/>
    <w:rsid w:val="00953ADF"/>
    <w:rsid w:val="00971131"/>
    <w:rsid w:val="009871F3"/>
    <w:rsid w:val="009A0289"/>
    <w:rsid w:val="009B1D56"/>
    <w:rsid w:val="009B621A"/>
    <w:rsid w:val="009C45D9"/>
    <w:rsid w:val="009C6E2D"/>
    <w:rsid w:val="009E1F53"/>
    <w:rsid w:val="00A06657"/>
    <w:rsid w:val="00A24C1C"/>
    <w:rsid w:val="00A36575"/>
    <w:rsid w:val="00A820E1"/>
    <w:rsid w:val="00A86D3D"/>
    <w:rsid w:val="00A956DE"/>
    <w:rsid w:val="00AB2948"/>
    <w:rsid w:val="00AB39FA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BF6573"/>
    <w:rsid w:val="00C139CA"/>
    <w:rsid w:val="00C433C5"/>
    <w:rsid w:val="00C51429"/>
    <w:rsid w:val="00CA3397"/>
    <w:rsid w:val="00CA33E1"/>
    <w:rsid w:val="00CB6BEB"/>
    <w:rsid w:val="00CE746C"/>
    <w:rsid w:val="00CE7855"/>
    <w:rsid w:val="00D3612A"/>
    <w:rsid w:val="00D37703"/>
    <w:rsid w:val="00D37F25"/>
    <w:rsid w:val="00D453F6"/>
    <w:rsid w:val="00D60D8D"/>
    <w:rsid w:val="00D73C98"/>
    <w:rsid w:val="00DA11DD"/>
    <w:rsid w:val="00DA748E"/>
    <w:rsid w:val="00DC0120"/>
    <w:rsid w:val="00DE643F"/>
    <w:rsid w:val="00DF1B82"/>
    <w:rsid w:val="00E2509B"/>
    <w:rsid w:val="00E25F49"/>
    <w:rsid w:val="00E4622C"/>
    <w:rsid w:val="00E46571"/>
    <w:rsid w:val="00E51FFB"/>
    <w:rsid w:val="00E63855"/>
    <w:rsid w:val="00E95993"/>
    <w:rsid w:val="00EA1FAF"/>
    <w:rsid w:val="00EB03BB"/>
    <w:rsid w:val="00EB1C36"/>
    <w:rsid w:val="00EE2EB2"/>
    <w:rsid w:val="00EE406C"/>
    <w:rsid w:val="00F07534"/>
    <w:rsid w:val="00F26A9F"/>
    <w:rsid w:val="00F26E68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6B799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2022-12-13T11:16:00Z</dcterms:created>
  <dcterms:modified xsi:type="dcterms:W3CDTF">2022-12-13T11:16:00Z</dcterms:modified>
</cp:coreProperties>
</file>