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B9A4" w14:textId="592DA118" w:rsidR="00443081" w:rsidRDefault="0081399E" w:rsidP="00181A4A">
      <w:pPr>
        <w:pStyle w:val="Title"/>
      </w:pPr>
      <w:r>
        <w:t xml:space="preserve">Questions from the public: </w:t>
      </w:r>
      <w:r w:rsidR="00597679">
        <w:t>Ma</w:t>
      </w:r>
      <w:r w:rsidR="00060E5F">
        <w:t>y</w:t>
      </w:r>
      <w:r w:rsidR="00597679">
        <w:t xml:space="preserve"> 2023</w:t>
      </w:r>
      <w:r w:rsidR="00C0777D">
        <w:t xml:space="preserve"> </w:t>
      </w:r>
      <w:r>
        <w:t>Board meeting</w:t>
      </w:r>
    </w:p>
    <w:p w14:paraId="2F5AEE1F" w14:textId="77777777" w:rsidR="00C0777D" w:rsidRDefault="00C0777D" w:rsidP="00C0777D">
      <w:pPr>
        <w:pStyle w:val="Heading1"/>
        <w:numPr>
          <w:ilvl w:val="0"/>
          <w:numId w:val="0"/>
        </w:numPr>
        <w:ind w:left="360"/>
      </w:pPr>
    </w:p>
    <w:p w14:paraId="375680A1" w14:textId="0280458B" w:rsidR="00ED5513" w:rsidRDefault="004D409A" w:rsidP="00725DC2">
      <w:pPr>
        <w:pStyle w:val="Heading1"/>
      </w:pPr>
      <w:r>
        <w:t>R</w:t>
      </w:r>
      <w:r w:rsidR="00725DC2" w:rsidRPr="00725DC2">
        <w:t xml:space="preserve">e: rapid integration of </w:t>
      </w:r>
      <w:r>
        <w:t>technology appraisal (</w:t>
      </w:r>
      <w:r w:rsidR="00725DC2" w:rsidRPr="00725DC2">
        <w:t>TA</w:t>
      </w:r>
      <w:r>
        <w:t>)</w:t>
      </w:r>
      <w:r w:rsidR="00725DC2" w:rsidRPr="00725DC2">
        <w:t xml:space="preserve"> decisions into </w:t>
      </w:r>
      <w:r>
        <w:t>g</w:t>
      </w:r>
      <w:r w:rsidR="00725DC2" w:rsidRPr="00725DC2">
        <w:t>uidelines.  Does this impact mandatory funding associated with TAs? To my understanding guidelines do</w:t>
      </w:r>
      <w:r>
        <w:t xml:space="preserve"> </w:t>
      </w:r>
      <w:r w:rsidR="00725DC2" w:rsidRPr="00725DC2">
        <w:t>n</w:t>
      </w:r>
      <w:r>
        <w:t>o</w:t>
      </w:r>
      <w:r w:rsidR="00725DC2" w:rsidRPr="00725DC2">
        <w:t>t have mandatory funding associated them.</w:t>
      </w:r>
    </w:p>
    <w:p w14:paraId="559BE09C" w14:textId="62B029CB" w:rsidR="005A3645" w:rsidRDefault="00F04393" w:rsidP="004D409A">
      <w:pPr>
        <w:pStyle w:val="Paragraphnonumbers"/>
        <w:ind w:left="357"/>
      </w:pPr>
      <w:r>
        <w:t xml:space="preserve">There is currently no funding mandate associated with guideline recommendations. Therefore the </w:t>
      </w:r>
      <w:r w:rsidR="0041030C">
        <w:t xml:space="preserve">current work to explore the integration of TA recommendations and guidelines </w:t>
      </w:r>
      <w:r w:rsidR="00B24E6B">
        <w:t xml:space="preserve">will need to consider the impact on the funding mandate associated with TA recommendations. </w:t>
      </w:r>
    </w:p>
    <w:p w14:paraId="4662E5D6" w14:textId="7614E361" w:rsidR="005A3645" w:rsidRDefault="005A3645" w:rsidP="00EF1DE6">
      <w:pPr>
        <w:pStyle w:val="Heading1"/>
      </w:pPr>
      <w:r w:rsidRPr="005A3645">
        <w:t>Does NICE have an update on the progress of this study (EQ5D 5L valuation study) and any updates for stakeholders on how NICE might consider updating the DSU guidance on this?</w:t>
      </w:r>
    </w:p>
    <w:p w14:paraId="5D65F3FB" w14:textId="0EAA0CEA" w:rsidR="00EF1DE6" w:rsidRPr="005A3645" w:rsidRDefault="00EF1DE6" w:rsidP="00B24E6B">
      <w:pPr>
        <w:pStyle w:val="Paragraphnonumbers"/>
        <w:ind w:left="357"/>
      </w:pPr>
      <w:r w:rsidRPr="00EF1DE6">
        <w:t xml:space="preserve">Data collection for the study started this year and is progressing well. Data collection is due to be completed </w:t>
      </w:r>
      <w:r w:rsidR="00B24E6B">
        <w:t xml:space="preserve">at the </w:t>
      </w:r>
      <w:r w:rsidRPr="00EF1DE6">
        <w:t>end of summer 2023. Then begins the process of modelling the data and creating the value set, so we do</w:t>
      </w:r>
      <w:r w:rsidR="00B24E6B">
        <w:t xml:space="preserve"> </w:t>
      </w:r>
      <w:r w:rsidRPr="00EF1DE6">
        <w:t>n</w:t>
      </w:r>
      <w:r w:rsidR="00B24E6B">
        <w:t>o</w:t>
      </w:r>
      <w:r w:rsidRPr="00EF1DE6">
        <w:t>t expect to have a final peer reviewed publish</w:t>
      </w:r>
      <w:r w:rsidR="00B24E6B">
        <w:t>ed</w:t>
      </w:r>
      <w:r w:rsidRPr="00EF1DE6">
        <w:t xml:space="preserve"> value set until near the end of 2024. </w:t>
      </w:r>
      <w:r w:rsidR="0007329D">
        <w:t xml:space="preserve">Progress updates are available on: </w:t>
      </w:r>
      <w:hyperlink r:id="rId7" w:history="1">
        <w:r w:rsidR="0007329D" w:rsidRPr="00B6495C">
          <w:rPr>
            <w:rStyle w:val="Hyperlink"/>
          </w:rPr>
          <w:t>https://euroqol.org/eq-5d-instruments/eq-5d-5l-about/valuation-standard-value-sets/new-uk-eq-5d-5l-valuation-study_blog/</w:t>
        </w:r>
      </w:hyperlink>
      <w:r w:rsidRPr="00EF1DE6">
        <w:t xml:space="preserve">. These timelines are for the study authors to publish the value set. NICE </w:t>
      </w:r>
      <w:r w:rsidR="003234F9">
        <w:t xml:space="preserve">will </w:t>
      </w:r>
      <w:r w:rsidRPr="00EF1DE6">
        <w:t xml:space="preserve">then need to do </w:t>
      </w:r>
      <w:r w:rsidR="003234F9">
        <w:t xml:space="preserve">an </w:t>
      </w:r>
      <w:r w:rsidRPr="00EF1DE6">
        <w:t>impact assessment and a modular update to incorporate as necessary.</w:t>
      </w:r>
    </w:p>
    <w:sectPr w:rsidR="00EF1DE6" w:rsidRPr="005A3645" w:rsidSect="006D161F">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9350" w14:textId="77777777" w:rsidR="00C621BA" w:rsidRDefault="00C621BA" w:rsidP="00446BEE">
      <w:r>
        <w:separator/>
      </w:r>
    </w:p>
  </w:endnote>
  <w:endnote w:type="continuationSeparator" w:id="0">
    <w:p w14:paraId="1ED93D61" w14:textId="77777777" w:rsidR="00C621BA" w:rsidRDefault="00C621BA" w:rsidP="00446BEE">
      <w:r>
        <w:continuationSeparator/>
      </w:r>
    </w:p>
  </w:endnote>
  <w:endnote w:type="continuationNotice" w:id="1">
    <w:p w14:paraId="628FA3BD" w14:textId="77777777" w:rsidR="00054026" w:rsidRDefault="0005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162C" w14:textId="77777777" w:rsidR="00C621BA" w:rsidRDefault="00C621BA" w:rsidP="00446BEE">
      <w:r>
        <w:separator/>
      </w:r>
    </w:p>
  </w:footnote>
  <w:footnote w:type="continuationSeparator" w:id="0">
    <w:p w14:paraId="78278E80" w14:textId="77777777" w:rsidR="00C621BA" w:rsidRDefault="00C621BA" w:rsidP="00446BEE">
      <w:r>
        <w:continuationSeparator/>
      </w:r>
    </w:p>
  </w:footnote>
  <w:footnote w:type="continuationNotice" w:id="1">
    <w:p w14:paraId="0A1DA9FB" w14:textId="77777777" w:rsidR="00054026" w:rsidRDefault="000540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65B1"/>
    <w:multiLevelType w:val="hybridMultilevel"/>
    <w:tmpl w:val="A7FE2C0E"/>
    <w:lvl w:ilvl="0" w:tplc="604801D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10314"/>
    <w:multiLevelType w:val="hybridMultilevel"/>
    <w:tmpl w:val="8C5E546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B7C5C"/>
    <w:multiLevelType w:val="hybridMultilevel"/>
    <w:tmpl w:val="485EBAA2"/>
    <w:lvl w:ilvl="0" w:tplc="8D5EE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4709">
    <w:abstractNumId w:val="14"/>
  </w:num>
  <w:num w:numId="2" w16cid:durableId="935789172">
    <w:abstractNumId w:val="16"/>
  </w:num>
  <w:num w:numId="3" w16cid:durableId="548300351">
    <w:abstractNumId w:val="16"/>
    <w:lvlOverride w:ilvl="0">
      <w:startOverride w:val="1"/>
    </w:lvlOverride>
  </w:num>
  <w:num w:numId="4" w16cid:durableId="708192160">
    <w:abstractNumId w:val="16"/>
    <w:lvlOverride w:ilvl="0">
      <w:startOverride w:val="1"/>
    </w:lvlOverride>
  </w:num>
  <w:num w:numId="5" w16cid:durableId="1201209923">
    <w:abstractNumId w:val="16"/>
    <w:lvlOverride w:ilvl="0">
      <w:startOverride w:val="1"/>
    </w:lvlOverride>
  </w:num>
  <w:num w:numId="6" w16cid:durableId="1533497159">
    <w:abstractNumId w:val="16"/>
    <w:lvlOverride w:ilvl="0">
      <w:startOverride w:val="1"/>
    </w:lvlOverride>
  </w:num>
  <w:num w:numId="7" w16cid:durableId="1098020637">
    <w:abstractNumId w:val="16"/>
    <w:lvlOverride w:ilvl="0">
      <w:startOverride w:val="1"/>
    </w:lvlOverride>
  </w:num>
  <w:num w:numId="8" w16cid:durableId="692652195">
    <w:abstractNumId w:val="9"/>
  </w:num>
  <w:num w:numId="9" w16cid:durableId="472410786">
    <w:abstractNumId w:val="7"/>
  </w:num>
  <w:num w:numId="10" w16cid:durableId="1668827014">
    <w:abstractNumId w:val="6"/>
  </w:num>
  <w:num w:numId="11" w16cid:durableId="1942446969">
    <w:abstractNumId w:val="5"/>
  </w:num>
  <w:num w:numId="12" w16cid:durableId="1641764254">
    <w:abstractNumId w:val="4"/>
  </w:num>
  <w:num w:numId="13" w16cid:durableId="68114021">
    <w:abstractNumId w:val="8"/>
  </w:num>
  <w:num w:numId="14" w16cid:durableId="1644431543">
    <w:abstractNumId w:val="3"/>
  </w:num>
  <w:num w:numId="15" w16cid:durableId="997070826">
    <w:abstractNumId w:val="2"/>
  </w:num>
  <w:num w:numId="16" w16cid:durableId="1603416650">
    <w:abstractNumId w:val="1"/>
  </w:num>
  <w:num w:numId="17" w16cid:durableId="1006131027">
    <w:abstractNumId w:val="0"/>
  </w:num>
  <w:num w:numId="18" w16cid:durableId="986861578">
    <w:abstractNumId w:val="11"/>
  </w:num>
  <w:num w:numId="19" w16cid:durableId="328101696">
    <w:abstractNumId w:val="11"/>
    <w:lvlOverride w:ilvl="0">
      <w:startOverride w:val="1"/>
    </w:lvlOverride>
  </w:num>
  <w:num w:numId="20" w16cid:durableId="1076168104">
    <w:abstractNumId w:val="10"/>
  </w:num>
  <w:num w:numId="21" w16cid:durableId="40256497">
    <w:abstractNumId w:val="12"/>
  </w:num>
  <w:num w:numId="22" w16cid:durableId="888342469">
    <w:abstractNumId w:val="13"/>
  </w:num>
  <w:num w:numId="23" w16cid:durableId="964197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E"/>
    <w:rsid w:val="000053F8"/>
    <w:rsid w:val="00024D0A"/>
    <w:rsid w:val="00037C48"/>
    <w:rsid w:val="00046684"/>
    <w:rsid w:val="000469E3"/>
    <w:rsid w:val="000472DC"/>
    <w:rsid w:val="00050D8B"/>
    <w:rsid w:val="00054026"/>
    <w:rsid w:val="00060E5F"/>
    <w:rsid w:val="0006582A"/>
    <w:rsid w:val="00070065"/>
    <w:rsid w:val="0007329D"/>
    <w:rsid w:val="00096663"/>
    <w:rsid w:val="000A4FEE"/>
    <w:rsid w:val="000B0BAE"/>
    <w:rsid w:val="000B5939"/>
    <w:rsid w:val="000C6392"/>
    <w:rsid w:val="00101963"/>
    <w:rsid w:val="00106A46"/>
    <w:rsid w:val="00111CCE"/>
    <w:rsid w:val="001134E7"/>
    <w:rsid w:val="00141806"/>
    <w:rsid w:val="0017149E"/>
    <w:rsid w:val="0017169E"/>
    <w:rsid w:val="00174C6A"/>
    <w:rsid w:val="00181A4A"/>
    <w:rsid w:val="001A343F"/>
    <w:rsid w:val="001A6010"/>
    <w:rsid w:val="001B0EE9"/>
    <w:rsid w:val="001B65B3"/>
    <w:rsid w:val="001E7E9B"/>
    <w:rsid w:val="002029A6"/>
    <w:rsid w:val="00205BF9"/>
    <w:rsid w:val="00225230"/>
    <w:rsid w:val="00234E1F"/>
    <w:rsid w:val="002408EA"/>
    <w:rsid w:val="0024317A"/>
    <w:rsid w:val="00243CB8"/>
    <w:rsid w:val="00265BE7"/>
    <w:rsid w:val="002819D7"/>
    <w:rsid w:val="002819F2"/>
    <w:rsid w:val="002A1DC6"/>
    <w:rsid w:val="002A566B"/>
    <w:rsid w:val="002C1A7E"/>
    <w:rsid w:val="002C59E5"/>
    <w:rsid w:val="002C6852"/>
    <w:rsid w:val="002D3376"/>
    <w:rsid w:val="00301FD9"/>
    <w:rsid w:val="00311ED0"/>
    <w:rsid w:val="003234F9"/>
    <w:rsid w:val="00326DE7"/>
    <w:rsid w:val="003648C5"/>
    <w:rsid w:val="003722FA"/>
    <w:rsid w:val="00395CDE"/>
    <w:rsid w:val="003B03AD"/>
    <w:rsid w:val="003C7AAF"/>
    <w:rsid w:val="003E6BA7"/>
    <w:rsid w:val="003F062F"/>
    <w:rsid w:val="004075B6"/>
    <w:rsid w:val="004102BF"/>
    <w:rsid w:val="0041030C"/>
    <w:rsid w:val="0041797C"/>
    <w:rsid w:val="00420952"/>
    <w:rsid w:val="00423599"/>
    <w:rsid w:val="00433EFF"/>
    <w:rsid w:val="00443081"/>
    <w:rsid w:val="00446BEE"/>
    <w:rsid w:val="00453764"/>
    <w:rsid w:val="00457759"/>
    <w:rsid w:val="00485EC4"/>
    <w:rsid w:val="00491D0A"/>
    <w:rsid w:val="004D409A"/>
    <w:rsid w:val="005025A1"/>
    <w:rsid w:val="005224B2"/>
    <w:rsid w:val="005642CD"/>
    <w:rsid w:val="00573C8A"/>
    <w:rsid w:val="00574CFA"/>
    <w:rsid w:val="00580701"/>
    <w:rsid w:val="00597679"/>
    <w:rsid w:val="005A3645"/>
    <w:rsid w:val="005B3A00"/>
    <w:rsid w:val="005C0BCB"/>
    <w:rsid w:val="0062384F"/>
    <w:rsid w:val="00683A1D"/>
    <w:rsid w:val="006921E1"/>
    <w:rsid w:val="00694E9E"/>
    <w:rsid w:val="006B7604"/>
    <w:rsid w:val="006C3E8E"/>
    <w:rsid w:val="006D161F"/>
    <w:rsid w:val="006F4B25"/>
    <w:rsid w:val="006F6496"/>
    <w:rsid w:val="00704877"/>
    <w:rsid w:val="0072335D"/>
    <w:rsid w:val="00725DC2"/>
    <w:rsid w:val="00736348"/>
    <w:rsid w:val="00760908"/>
    <w:rsid w:val="00770091"/>
    <w:rsid w:val="007806E4"/>
    <w:rsid w:val="007844B6"/>
    <w:rsid w:val="00785037"/>
    <w:rsid w:val="007937EB"/>
    <w:rsid w:val="007B73B5"/>
    <w:rsid w:val="007E6816"/>
    <w:rsid w:val="007E6E78"/>
    <w:rsid w:val="007F238D"/>
    <w:rsid w:val="007F43A0"/>
    <w:rsid w:val="007F73A1"/>
    <w:rsid w:val="0081399E"/>
    <w:rsid w:val="008438B5"/>
    <w:rsid w:val="008523B2"/>
    <w:rsid w:val="00861B92"/>
    <w:rsid w:val="008814FB"/>
    <w:rsid w:val="00885FD5"/>
    <w:rsid w:val="00886E59"/>
    <w:rsid w:val="0089538E"/>
    <w:rsid w:val="00897A7D"/>
    <w:rsid w:val="008A52A8"/>
    <w:rsid w:val="008C00F7"/>
    <w:rsid w:val="008C510F"/>
    <w:rsid w:val="008F5E30"/>
    <w:rsid w:val="00910027"/>
    <w:rsid w:val="00914D7F"/>
    <w:rsid w:val="009411C5"/>
    <w:rsid w:val="009557C0"/>
    <w:rsid w:val="009B4198"/>
    <w:rsid w:val="009B429C"/>
    <w:rsid w:val="009D5BC1"/>
    <w:rsid w:val="009E0185"/>
    <w:rsid w:val="009E680B"/>
    <w:rsid w:val="00A15A1F"/>
    <w:rsid w:val="00A3325A"/>
    <w:rsid w:val="00A43013"/>
    <w:rsid w:val="00A47E9C"/>
    <w:rsid w:val="00A52E37"/>
    <w:rsid w:val="00A578B1"/>
    <w:rsid w:val="00A63DDC"/>
    <w:rsid w:val="00A86CA7"/>
    <w:rsid w:val="00AE4053"/>
    <w:rsid w:val="00AF108A"/>
    <w:rsid w:val="00B02E55"/>
    <w:rsid w:val="00B036C1"/>
    <w:rsid w:val="00B03CB4"/>
    <w:rsid w:val="00B22537"/>
    <w:rsid w:val="00B24E6B"/>
    <w:rsid w:val="00B26632"/>
    <w:rsid w:val="00B5431F"/>
    <w:rsid w:val="00B5734F"/>
    <w:rsid w:val="00B8173C"/>
    <w:rsid w:val="00BF376F"/>
    <w:rsid w:val="00BF7FE0"/>
    <w:rsid w:val="00C0777D"/>
    <w:rsid w:val="00C31BD3"/>
    <w:rsid w:val="00C621BA"/>
    <w:rsid w:val="00C77E0C"/>
    <w:rsid w:val="00C81104"/>
    <w:rsid w:val="00C96411"/>
    <w:rsid w:val="00CB12AD"/>
    <w:rsid w:val="00CB5671"/>
    <w:rsid w:val="00CB6DEE"/>
    <w:rsid w:val="00CC4182"/>
    <w:rsid w:val="00CF58B7"/>
    <w:rsid w:val="00D2270D"/>
    <w:rsid w:val="00D26C86"/>
    <w:rsid w:val="00D351C1"/>
    <w:rsid w:val="00D35EFB"/>
    <w:rsid w:val="00D361FA"/>
    <w:rsid w:val="00D504B3"/>
    <w:rsid w:val="00D86BF0"/>
    <w:rsid w:val="00DD47FC"/>
    <w:rsid w:val="00E02F85"/>
    <w:rsid w:val="00E22D2E"/>
    <w:rsid w:val="00E50C9B"/>
    <w:rsid w:val="00E51920"/>
    <w:rsid w:val="00E64120"/>
    <w:rsid w:val="00E660A1"/>
    <w:rsid w:val="00E73D90"/>
    <w:rsid w:val="00E75F55"/>
    <w:rsid w:val="00EA3CCF"/>
    <w:rsid w:val="00EC2D69"/>
    <w:rsid w:val="00EC75D4"/>
    <w:rsid w:val="00ED228B"/>
    <w:rsid w:val="00ED5513"/>
    <w:rsid w:val="00EE2650"/>
    <w:rsid w:val="00EE4B59"/>
    <w:rsid w:val="00EF1DE6"/>
    <w:rsid w:val="00F04393"/>
    <w:rsid w:val="00F055F1"/>
    <w:rsid w:val="00F117D3"/>
    <w:rsid w:val="00F519A0"/>
    <w:rsid w:val="00F54244"/>
    <w:rsid w:val="00F610AF"/>
    <w:rsid w:val="00F85C2F"/>
    <w:rsid w:val="00FA2C5A"/>
    <w:rsid w:val="00FC25C3"/>
    <w:rsid w:val="00FC2D11"/>
    <w:rsid w:val="00FC6230"/>
    <w:rsid w:val="00FE1728"/>
    <w:rsid w:val="00FF61E7"/>
    <w:rsid w:val="1B081C48"/>
    <w:rsid w:val="1D1D9315"/>
    <w:rsid w:val="1E32BDA8"/>
    <w:rsid w:val="274381C1"/>
    <w:rsid w:val="2A4EE1E2"/>
    <w:rsid w:val="2A7B2283"/>
    <w:rsid w:val="2E47BE17"/>
    <w:rsid w:val="4D04ACB1"/>
    <w:rsid w:val="5408E33B"/>
    <w:rsid w:val="6E6052AE"/>
    <w:rsid w:val="6FA2D8E5"/>
    <w:rsid w:val="70EFF32F"/>
    <w:rsid w:val="7A7DAD18"/>
    <w:rsid w:val="7D94F6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B26632"/>
    <w:pPr>
      <w:widowControl w:val="0"/>
      <w:numPr>
        <w:numId w:val="21"/>
      </w:numPr>
      <w:spacing w:after="120"/>
      <w:ind w:left="357" w:hanging="357"/>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B26632"/>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F519A0"/>
    <w:rPr>
      <w:color w:val="0000FF"/>
      <w:u w:val="single"/>
    </w:rPr>
  </w:style>
  <w:style w:type="character" w:styleId="UnresolvedMention">
    <w:name w:val="Unresolved Mention"/>
    <w:basedOn w:val="DefaultParagraphFont"/>
    <w:uiPriority w:val="99"/>
    <w:semiHidden/>
    <w:unhideWhenUsed/>
    <w:rsid w:val="00F519A0"/>
    <w:rPr>
      <w:color w:val="605E5C"/>
      <w:shd w:val="clear" w:color="auto" w:fill="E1DFDD"/>
    </w:rPr>
  </w:style>
  <w:style w:type="character" w:styleId="CommentReference">
    <w:name w:val="annotation reference"/>
    <w:basedOn w:val="DefaultParagraphFont"/>
    <w:semiHidden/>
    <w:unhideWhenUsed/>
    <w:rsid w:val="00395CDE"/>
    <w:rPr>
      <w:sz w:val="16"/>
      <w:szCs w:val="16"/>
    </w:rPr>
  </w:style>
  <w:style w:type="paragraph" w:styleId="CommentText">
    <w:name w:val="annotation text"/>
    <w:basedOn w:val="Normal"/>
    <w:link w:val="CommentTextChar"/>
    <w:unhideWhenUsed/>
    <w:rsid w:val="00395CDE"/>
    <w:rPr>
      <w:sz w:val="20"/>
      <w:szCs w:val="20"/>
    </w:rPr>
  </w:style>
  <w:style w:type="character" w:customStyle="1" w:styleId="CommentTextChar">
    <w:name w:val="Comment Text Char"/>
    <w:basedOn w:val="DefaultParagraphFont"/>
    <w:link w:val="CommentText"/>
    <w:rsid w:val="00395CDE"/>
  </w:style>
  <w:style w:type="paragraph" w:styleId="CommentSubject">
    <w:name w:val="annotation subject"/>
    <w:basedOn w:val="CommentText"/>
    <w:next w:val="CommentText"/>
    <w:link w:val="CommentSubjectChar"/>
    <w:semiHidden/>
    <w:unhideWhenUsed/>
    <w:rsid w:val="00395CDE"/>
    <w:rPr>
      <w:b/>
      <w:bCs/>
    </w:rPr>
  </w:style>
  <w:style w:type="character" w:customStyle="1" w:styleId="CommentSubjectChar">
    <w:name w:val="Comment Subject Char"/>
    <w:basedOn w:val="CommentTextChar"/>
    <w:link w:val="CommentSubject"/>
    <w:semiHidden/>
    <w:rsid w:val="0039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qol.org/eq-5d-instruments/eq-5d-5l-about/valuation-standard-value-sets/new-uk-eq-5d-5l-valuation-study_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1274</Characters>
  <Application>Microsoft Office Word</Application>
  <DocSecurity>4</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2023-07-11T15:03:00Z</dcterms:created>
  <dcterms:modified xsi:type="dcterms:W3CDTF">2023-07-11T15:03:00Z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2023-07-11T15:03:20Z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b6c096c3-0030-42d7-8f81-82741159fc74</vt:lpwstr>
  </property>
  <property fmtid="{D5CDD505-2E9C-101B-9397-08002B2CF9AE}" pid="8" name="MSIP_Label_c69d85d5-6d9e-4305-a294-1f636ec0f2d6_ContentBits">
    <vt:lpwstr>0</vt:lpwstr>
  </property>
</Properties>
</file>