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A690" w14:textId="77777777" w:rsidR="00BD7587" w:rsidRDefault="00BD7587" w:rsidP="00BD7587">
      <w:pPr>
        <w:pStyle w:val="Title1"/>
      </w:pPr>
      <w:r w:rsidRPr="003D3B28">
        <w:t>Board meeting</w:t>
      </w:r>
    </w:p>
    <w:p w14:paraId="7D50D2DA" w14:textId="77777777" w:rsidR="00BD7587" w:rsidRDefault="00BD7587" w:rsidP="00BD7587">
      <w:pPr>
        <w:pStyle w:val="Title20"/>
      </w:pPr>
      <w:r>
        <w:t>17 May 2023</w:t>
      </w:r>
    </w:p>
    <w:p w14:paraId="20B5EECE" w14:textId="162D3310" w:rsidR="00BD7587" w:rsidRPr="008036DF" w:rsidRDefault="00BD7587" w:rsidP="00BD7587">
      <w:pPr>
        <w:pStyle w:val="Title1"/>
      </w:pPr>
      <w:r>
        <w:t xml:space="preserve">NICE </w:t>
      </w:r>
      <w:r w:rsidR="000F3F78" w:rsidRPr="000F3F78">
        <w:t xml:space="preserve">Listens project on environmental sustainability and linked NICE </w:t>
      </w:r>
      <w:proofErr w:type="gramStart"/>
      <w:r w:rsidR="000F3F78" w:rsidRPr="000F3F78">
        <w:t>work</w:t>
      </w:r>
      <w:proofErr w:type="gramEnd"/>
      <w:r w:rsidR="000F3F78" w:rsidRPr="000F3F78">
        <w:t xml:space="preserve">  </w:t>
      </w:r>
    </w:p>
    <w:p w14:paraId="7E97272E" w14:textId="77777777" w:rsidR="00BD7587" w:rsidRDefault="00BD7587" w:rsidP="00BD7587">
      <w:pPr>
        <w:pStyle w:val="Heading1boardreport"/>
      </w:pPr>
      <w:r w:rsidRPr="003D3B28">
        <w:t>Purpose of paper</w:t>
      </w:r>
    </w:p>
    <w:p w14:paraId="07C70175" w14:textId="31290DC1" w:rsidR="00BD7587" w:rsidRPr="00F90F5E" w:rsidRDefault="00870744" w:rsidP="00BD7587">
      <w:pPr>
        <w:pStyle w:val="NICEnormal"/>
      </w:pPr>
      <w:r>
        <w:t>For discussion</w:t>
      </w:r>
    </w:p>
    <w:p w14:paraId="788F8EC9" w14:textId="77777777" w:rsidR="00BD7587" w:rsidRDefault="00BD7587" w:rsidP="00BD7587">
      <w:pPr>
        <w:pStyle w:val="Heading1boardreport"/>
      </w:pPr>
      <w:r w:rsidRPr="003D3B28">
        <w:t xml:space="preserve">Board action </w:t>
      </w:r>
      <w:proofErr w:type="gramStart"/>
      <w:r w:rsidRPr="003D3B28">
        <w:t>required</w:t>
      </w:r>
      <w:proofErr w:type="gramEnd"/>
    </w:p>
    <w:p w14:paraId="3665B872" w14:textId="00C43AA8" w:rsidR="00BD7587" w:rsidRPr="00F90F5E" w:rsidRDefault="00BD7587" w:rsidP="00BD7587">
      <w:pPr>
        <w:pStyle w:val="NICEnormal"/>
      </w:pPr>
      <w:r>
        <w:t xml:space="preserve">The Board is asked to </w:t>
      </w:r>
      <w:r w:rsidR="00870744">
        <w:t>note</w:t>
      </w:r>
      <w:r>
        <w:t xml:space="preserve"> the findings from the NICE Listens project and </w:t>
      </w:r>
      <w:r w:rsidR="00870744">
        <w:t>discuss</w:t>
      </w:r>
      <w:r>
        <w:t xml:space="preserve"> what NICE </w:t>
      </w:r>
      <w:r w:rsidR="000F3F78">
        <w:t xml:space="preserve">will, </w:t>
      </w:r>
      <w:r>
        <w:t xml:space="preserve">should and could do to </w:t>
      </w:r>
      <w:r w:rsidR="004F3DEE">
        <w:t>support the environmental sustainability of the health and care system</w:t>
      </w:r>
      <w:r>
        <w:t>.</w:t>
      </w:r>
    </w:p>
    <w:p w14:paraId="7761B7F7" w14:textId="77777777" w:rsidR="00BD7587" w:rsidRDefault="00BD7587" w:rsidP="00BD7587">
      <w:pPr>
        <w:pStyle w:val="Heading1boardreport"/>
      </w:pPr>
      <w:proofErr w:type="gramStart"/>
      <w:r w:rsidRPr="003D3B28">
        <w:t>Brief summary</w:t>
      </w:r>
      <w:proofErr w:type="gramEnd"/>
    </w:p>
    <w:p w14:paraId="7ADB74AA" w14:textId="51BF47F1" w:rsidR="00BD7587" w:rsidRPr="00F90F5E" w:rsidRDefault="00BD7587" w:rsidP="00BD7587">
      <w:pPr>
        <w:pStyle w:val="NICEnormal"/>
      </w:pPr>
      <w:r>
        <w:t xml:space="preserve">The slides give </w:t>
      </w:r>
      <w:r w:rsidR="004F3DEE">
        <w:t>an overview</w:t>
      </w:r>
      <w:r>
        <w:t xml:space="preserve"> of NICE's programme of activity on environmental sustainability. This includes a summary of the findings and recommendations from the NICE Listens environmental sustainability project, current projects, and </w:t>
      </w:r>
      <w:r w:rsidR="000F3F78">
        <w:t xml:space="preserve">proposed </w:t>
      </w:r>
      <w:r>
        <w:t xml:space="preserve">future </w:t>
      </w:r>
      <w:r w:rsidR="000F3F78">
        <w:t>actions</w:t>
      </w:r>
      <w:r>
        <w:t xml:space="preserve">. </w:t>
      </w:r>
    </w:p>
    <w:p w14:paraId="50179A5D" w14:textId="77777777" w:rsidR="00BD7587" w:rsidRPr="003D3B28" w:rsidRDefault="00BD7587" w:rsidP="00BD7587">
      <w:pPr>
        <w:pStyle w:val="Heading1boardreport"/>
      </w:pPr>
      <w:r w:rsidRPr="003D3B28">
        <w:t>Board sponsor</w:t>
      </w:r>
    </w:p>
    <w:p w14:paraId="23573625" w14:textId="5C24DF12" w:rsidR="00BD7587" w:rsidRPr="00594F7B" w:rsidRDefault="00BD7587" w:rsidP="00BD7587">
      <w:pPr>
        <w:pStyle w:val="NICEnormal"/>
      </w:pPr>
      <w:r>
        <w:t>Felix Greaves</w:t>
      </w:r>
      <w:r w:rsidR="003337FE">
        <w:t>, D</w:t>
      </w:r>
      <w:r>
        <w:t>irector</w:t>
      </w:r>
      <w:r w:rsidR="003337FE">
        <w:t xml:space="preserve">, </w:t>
      </w:r>
      <w:r>
        <w:t>Science, Evidence and Analytics</w:t>
      </w:r>
    </w:p>
    <w:p w14:paraId="74D14B70" w14:textId="46CE4C5B" w:rsidR="004B4705" w:rsidRDefault="004B4705" w:rsidP="004511A7">
      <w:pPr>
        <w:pStyle w:val="NICEnormal"/>
      </w:pPr>
    </w:p>
    <w:sectPr w:rsidR="004B4705" w:rsidSect="00B0463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3D31" w14:textId="77777777" w:rsidR="00BD7587" w:rsidRDefault="00BD7587">
      <w:r>
        <w:separator/>
      </w:r>
    </w:p>
  </w:endnote>
  <w:endnote w:type="continuationSeparator" w:id="0">
    <w:p w14:paraId="4DA5893A" w14:textId="77777777" w:rsidR="00BD7587" w:rsidRDefault="00BD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99BD" w14:textId="626A8242" w:rsidR="003337FE" w:rsidRDefault="003337FE" w:rsidP="003337FE">
    <w:pPr>
      <w:pStyle w:val="Footer"/>
      <w:tabs>
        <w:tab w:val="right" w:pos="8931"/>
        <w:tab w:val="right" w:pos="13892"/>
      </w:tabs>
    </w:pPr>
    <w:r w:rsidRPr="003337FE">
      <w:t xml:space="preserve">NICE Listens project on environmental sustainability and linked NICE work </w:t>
    </w:r>
    <w:r>
      <w:tab/>
    </w:r>
    <w:r w:rsidRPr="002A231B">
      <w:rPr>
        <w:szCs w:val="16"/>
      </w:rPr>
      <w:t xml:space="preserve">Page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PAGE  \* Arabic  \* MERGEFORMAT </w:instrText>
    </w:r>
    <w:r w:rsidRPr="002A231B">
      <w:rPr>
        <w:szCs w:val="16"/>
      </w:rPr>
      <w:fldChar w:fldCharType="separate"/>
    </w:r>
    <w:r>
      <w:rPr>
        <w:szCs w:val="16"/>
      </w:rPr>
      <w:t>1</w:t>
    </w:r>
    <w:r w:rsidRPr="002A231B">
      <w:rPr>
        <w:szCs w:val="16"/>
      </w:rPr>
      <w:fldChar w:fldCharType="end"/>
    </w:r>
    <w:r w:rsidRPr="002A231B">
      <w:rPr>
        <w:szCs w:val="16"/>
      </w:rPr>
      <w:t xml:space="preserve"> of </w:t>
    </w:r>
    <w:r w:rsidRPr="002A231B">
      <w:rPr>
        <w:szCs w:val="16"/>
      </w:rPr>
      <w:fldChar w:fldCharType="begin"/>
    </w:r>
    <w:r w:rsidRPr="002A231B">
      <w:rPr>
        <w:szCs w:val="16"/>
      </w:rPr>
      <w:instrText xml:space="preserve"> NUMPAGES  \* Arabic  \* MERGEFORMAT </w:instrText>
    </w:r>
    <w:r w:rsidRPr="002A231B">
      <w:rPr>
        <w:szCs w:val="16"/>
      </w:rPr>
      <w:fldChar w:fldCharType="separate"/>
    </w:r>
    <w:r>
      <w:rPr>
        <w:szCs w:val="16"/>
      </w:rPr>
      <w:t>1</w:t>
    </w:r>
    <w:r w:rsidRPr="002A231B">
      <w:rPr>
        <w:szCs w:val="16"/>
      </w:rPr>
      <w:fldChar w:fldCharType="end"/>
    </w:r>
  </w:p>
  <w:p w14:paraId="29730AB3" w14:textId="77777777" w:rsidR="003337FE" w:rsidRDefault="003337FE" w:rsidP="004B4705">
    <w:pPr>
      <w:pStyle w:val="Footer"/>
    </w:pPr>
    <w:r>
      <w:t>Public Board meeting</w:t>
    </w:r>
  </w:p>
  <w:p w14:paraId="7EC8548B" w14:textId="3D6E388A" w:rsidR="004B4705" w:rsidRPr="003337FE" w:rsidRDefault="00BD7587" w:rsidP="004B4705">
    <w:pPr>
      <w:pStyle w:val="Footer"/>
      <w:rPr>
        <w:szCs w:val="16"/>
      </w:rPr>
    </w:pPr>
    <w:r w:rsidRPr="003337FE">
      <w:t>17 May 2023</w:t>
    </w:r>
    <w:r w:rsidR="004B4705" w:rsidRPr="003337FE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AF87" w14:textId="77777777" w:rsidR="00BD7587" w:rsidRDefault="00BD7587">
      <w:r>
        <w:separator/>
      </w:r>
    </w:p>
  </w:footnote>
  <w:footnote w:type="continuationSeparator" w:id="0">
    <w:p w14:paraId="7BC4E8BD" w14:textId="77777777" w:rsidR="00BD7587" w:rsidRDefault="00BD7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949F" w14:textId="35758044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1517D040" wp14:editId="4D9CF1F4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3337FE">
      <w:t xml:space="preserve">Item </w:t>
    </w:r>
    <w:r w:rsidR="003702EA" w:rsidRPr="003337FE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6145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87"/>
    <w:rsid w:val="000119FB"/>
    <w:rsid w:val="000242AA"/>
    <w:rsid w:val="000518CA"/>
    <w:rsid w:val="00057044"/>
    <w:rsid w:val="00094B5D"/>
    <w:rsid w:val="000A103F"/>
    <w:rsid w:val="000A1EC0"/>
    <w:rsid w:val="000C3F75"/>
    <w:rsid w:val="000C4168"/>
    <w:rsid w:val="000E6C5F"/>
    <w:rsid w:val="000F3F78"/>
    <w:rsid w:val="00101F34"/>
    <w:rsid w:val="001100C3"/>
    <w:rsid w:val="001172E1"/>
    <w:rsid w:val="001219F1"/>
    <w:rsid w:val="00123D3F"/>
    <w:rsid w:val="00131EB8"/>
    <w:rsid w:val="00161AA0"/>
    <w:rsid w:val="0017277D"/>
    <w:rsid w:val="001B0506"/>
    <w:rsid w:val="001C032E"/>
    <w:rsid w:val="0021029D"/>
    <w:rsid w:val="002169E7"/>
    <w:rsid w:val="00235CAB"/>
    <w:rsid w:val="00251D56"/>
    <w:rsid w:val="002526E6"/>
    <w:rsid w:val="002535B1"/>
    <w:rsid w:val="002A024B"/>
    <w:rsid w:val="002A3712"/>
    <w:rsid w:val="002C3FAA"/>
    <w:rsid w:val="002E22D4"/>
    <w:rsid w:val="002F15CF"/>
    <w:rsid w:val="0031664C"/>
    <w:rsid w:val="003330E6"/>
    <w:rsid w:val="003337FE"/>
    <w:rsid w:val="00335267"/>
    <w:rsid w:val="00353D3E"/>
    <w:rsid w:val="00362226"/>
    <w:rsid w:val="003702EA"/>
    <w:rsid w:val="00377E36"/>
    <w:rsid w:val="003830CE"/>
    <w:rsid w:val="003B1379"/>
    <w:rsid w:val="003B7BCF"/>
    <w:rsid w:val="003C36AC"/>
    <w:rsid w:val="003D3B28"/>
    <w:rsid w:val="003E07CD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4F3DEE"/>
    <w:rsid w:val="00503454"/>
    <w:rsid w:val="00526C07"/>
    <w:rsid w:val="0053387C"/>
    <w:rsid w:val="005614AA"/>
    <w:rsid w:val="005860F4"/>
    <w:rsid w:val="005866B1"/>
    <w:rsid w:val="005A5E10"/>
    <w:rsid w:val="005C051F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80B94"/>
    <w:rsid w:val="006A721F"/>
    <w:rsid w:val="006D73F1"/>
    <w:rsid w:val="006E0F0C"/>
    <w:rsid w:val="007277C3"/>
    <w:rsid w:val="00732519"/>
    <w:rsid w:val="00737F9C"/>
    <w:rsid w:val="007A174B"/>
    <w:rsid w:val="007A4EEE"/>
    <w:rsid w:val="007B5BCA"/>
    <w:rsid w:val="0081404B"/>
    <w:rsid w:val="008505C3"/>
    <w:rsid w:val="00862C0C"/>
    <w:rsid w:val="00870744"/>
    <w:rsid w:val="008853CB"/>
    <w:rsid w:val="008A3CB5"/>
    <w:rsid w:val="008A6557"/>
    <w:rsid w:val="008C782E"/>
    <w:rsid w:val="008D6069"/>
    <w:rsid w:val="008E7585"/>
    <w:rsid w:val="00921354"/>
    <w:rsid w:val="0094366C"/>
    <w:rsid w:val="00953ADF"/>
    <w:rsid w:val="00971131"/>
    <w:rsid w:val="009871F3"/>
    <w:rsid w:val="009A0289"/>
    <w:rsid w:val="009A2B06"/>
    <w:rsid w:val="009B1D56"/>
    <w:rsid w:val="009B621A"/>
    <w:rsid w:val="009C45D9"/>
    <w:rsid w:val="009C6E2D"/>
    <w:rsid w:val="00A06657"/>
    <w:rsid w:val="00A24C1C"/>
    <w:rsid w:val="00A36575"/>
    <w:rsid w:val="00A820E1"/>
    <w:rsid w:val="00A86D3D"/>
    <w:rsid w:val="00A956DE"/>
    <w:rsid w:val="00AB2948"/>
    <w:rsid w:val="00AB39FA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D7587"/>
    <w:rsid w:val="00BF4768"/>
    <w:rsid w:val="00BF6573"/>
    <w:rsid w:val="00C139CA"/>
    <w:rsid w:val="00C433C5"/>
    <w:rsid w:val="00C51429"/>
    <w:rsid w:val="00CA3397"/>
    <w:rsid w:val="00CA33E1"/>
    <w:rsid w:val="00CB6BEB"/>
    <w:rsid w:val="00CE7855"/>
    <w:rsid w:val="00D1146F"/>
    <w:rsid w:val="00D3612A"/>
    <w:rsid w:val="00D37703"/>
    <w:rsid w:val="00D37F25"/>
    <w:rsid w:val="00D453F6"/>
    <w:rsid w:val="00D60D8D"/>
    <w:rsid w:val="00D73C98"/>
    <w:rsid w:val="00DA11DD"/>
    <w:rsid w:val="00DC0120"/>
    <w:rsid w:val="00DE643F"/>
    <w:rsid w:val="00E2509B"/>
    <w:rsid w:val="00E4622C"/>
    <w:rsid w:val="00E46571"/>
    <w:rsid w:val="00E51FFB"/>
    <w:rsid w:val="00E63855"/>
    <w:rsid w:val="00E95993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81F2C"/>
    <w:rsid w:val="00F90E63"/>
    <w:rsid w:val="00FA66A6"/>
    <w:rsid w:val="00FA6EE7"/>
    <w:rsid w:val="00FB47DD"/>
    <w:rsid w:val="00FB73D3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f06"/>
    </o:shapedefaults>
    <o:shapelayout v:ext="edit">
      <o:idmap v:ext="edit" data="1"/>
    </o:shapelayout>
  </w:shapeDefaults>
  <w:decimalSymbol w:val="."/>
  <w:listSeparator w:val=","/>
  <w14:docId w14:val="7C50F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594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2023-05-10T12:20:00Z</dcterms:created>
  <dcterms:modified xsi:type="dcterms:W3CDTF">2023-05-10T12:20:00Z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2023-05-10T12:20:12Z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c946836b-608b-40bb-8808-9c917e9b276d</vt:lpwstr>
  </property>
  <property fmtid="{D5CDD505-2E9C-101B-9397-08002B2CF9AE}" pid="8" name="MSIP_Label_c69d85d5-6d9e-4305-a294-1f636ec0f2d6_ContentBits">
    <vt:lpwstr>0</vt:lpwstr>
  </property>
</Properties>
</file>