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ED20F" w14:textId="77777777" w:rsidR="006D17FE" w:rsidRDefault="006D17FE" w:rsidP="00D137E6">
      <w:pPr>
        <w:pStyle w:val="Paragraphnonumbers"/>
      </w:pPr>
    </w:p>
    <w:p w14:paraId="7CC7DC0F" w14:textId="77777777" w:rsidR="008E0551" w:rsidRDefault="008E0551" w:rsidP="00D137E6">
      <w:pPr>
        <w:pStyle w:val="Paragraphnonumbers"/>
        <w:rPr>
          <w:b/>
        </w:rPr>
      </w:pPr>
      <w:r w:rsidRPr="00074BA7">
        <w:rPr>
          <w:noProof/>
        </w:rPr>
        <w:drawing>
          <wp:inline distT="0" distB="0" distL="0" distR="0" wp14:anchorId="334C3023" wp14:editId="4BFA14E4">
            <wp:extent cx="4604444" cy="818865"/>
            <wp:effectExtent l="0" t="0" r="5715" b="635"/>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24240" cy="822386"/>
                    </a:xfrm>
                    <a:prstGeom prst="rect">
                      <a:avLst/>
                    </a:prstGeom>
                    <a:noFill/>
                    <a:ln>
                      <a:noFill/>
                    </a:ln>
                  </pic:spPr>
                </pic:pic>
              </a:graphicData>
            </a:graphic>
          </wp:inline>
        </w:drawing>
      </w:r>
    </w:p>
    <w:p w14:paraId="1A52377E" w14:textId="77777777" w:rsidR="008E0551" w:rsidRDefault="008E0551" w:rsidP="00D137E6">
      <w:pPr>
        <w:pStyle w:val="Paragraphnonumbers"/>
        <w:rPr>
          <w:b/>
        </w:rPr>
      </w:pPr>
    </w:p>
    <w:p w14:paraId="5F27A2FB" w14:textId="77777777" w:rsidR="008E0551" w:rsidRDefault="008E0551" w:rsidP="00D137E6">
      <w:pPr>
        <w:pStyle w:val="Paragraphnonumbers"/>
        <w:rPr>
          <w:b/>
        </w:rPr>
      </w:pPr>
    </w:p>
    <w:p w14:paraId="0EA45898" w14:textId="77777777" w:rsidR="008E0551" w:rsidRDefault="008E0551" w:rsidP="00D137E6">
      <w:pPr>
        <w:pStyle w:val="Paragraphnonumbers"/>
        <w:rPr>
          <w:b/>
        </w:rPr>
      </w:pPr>
    </w:p>
    <w:p w14:paraId="5009CEAA" w14:textId="77777777" w:rsidR="0003625B" w:rsidRDefault="0003625B" w:rsidP="00AA6506">
      <w:pPr>
        <w:pStyle w:val="Paragraphnonumbers"/>
        <w:jc w:val="center"/>
        <w:rPr>
          <w:rFonts w:cs="Arial"/>
          <w:b/>
          <w:sz w:val="44"/>
          <w:szCs w:val="44"/>
        </w:rPr>
      </w:pPr>
      <w:r w:rsidRPr="00A01F19">
        <w:rPr>
          <w:rFonts w:cs="Arial"/>
          <w:b/>
          <w:sz w:val="44"/>
          <w:szCs w:val="44"/>
        </w:rPr>
        <w:t xml:space="preserve">Health and Safety </w:t>
      </w:r>
      <w:r>
        <w:rPr>
          <w:rFonts w:cs="Arial"/>
          <w:b/>
          <w:sz w:val="44"/>
          <w:szCs w:val="44"/>
        </w:rPr>
        <w:t>Policy</w:t>
      </w:r>
    </w:p>
    <w:p w14:paraId="234A386F" w14:textId="77777777" w:rsidR="0003625B" w:rsidRPr="00A01F19" w:rsidRDefault="0003625B" w:rsidP="00AA6506">
      <w:pPr>
        <w:pStyle w:val="Paragraphnonumbers"/>
        <w:jc w:val="center"/>
        <w:rPr>
          <w:rFonts w:cs="Arial"/>
          <w:b/>
          <w:sz w:val="44"/>
          <w:szCs w:val="44"/>
        </w:rPr>
      </w:pPr>
      <w:r>
        <w:rPr>
          <w:rFonts w:cs="Arial"/>
          <w:b/>
          <w:sz w:val="44"/>
          <w:szCs w:val="44"/>
        </w:rPr>
        <w:t>(</w:t>
      </w:r>
      <w:r w:rsidRPr="00EE3CD1">
        <w:rPr>
          <w:rFonts w:cs="Arial"/>
          <w:b/>
          <w:sz w:val="44"/>
          <w:szCs w:val="44"/>
        </w:rPr>
        <w:t>Health and Safety at Work Act 1974</w:t>
      </w:r>
      <w:r>
        <w:rPr>
          <w:rFonts w:cs="Arial"/>
          <w:b/>
          <w:sz w:val="44"/>
          <w:szCs w:val="44"/>
        </w:rPr>
        <w:t>)</w:t>
      </w:r>
    </w:p>
    <w:p w14:paraId="37EB5F8B" w14:textId="77777777" w:rsidR="00404171" w:rsidRDefault="00404171" w:rsidP="00D137E6">
      <w:pPr>
        <w:pStyle w:val="Paragraphnonumbers"/>
        <w:rPr>
          <w:b/>
          <w:sz w:val="40"/>
          <w:szCs w:val="40"/>
        </w:rPr>
      </w:pPr>
    </w:p>
    <w:p w14:paraId="5BBD2532" w14:textId="77777777" w:rsidR="00404171" w:rsidRDefault="00404171" w:rsidP="00D137E6">
      <w:pPr>
        <w:pStyle w:val="Paragraphnonumbers"/>
        <w:rPr>
          <w:b/>
          <w:sz w:val="40"/>
          <w:szCs w:val="40"/>
        </w:rPr>
      </w:pPr>
    </w:p>
    <w:p w14:paraId="0248D6DE" w14:textId="77777777" w:rsidR="00404171" w:rsidRDefault="00404171" w:rsidP="00D137E6">
      <w:pPr>
        <w:pStyle w:val="Paragraphnonumbers"/>
        <w:rPr>
          <w:b/>
          <w:sz w:val="40"/>
          <w:szCs w:val="40"/>
        </w:rPr>
      </w:pPr>
    </w:p>
    <w:p w14:paraId="3F67C51C" w14:textId="77777777" w:rsidR="00404171" w:rsidRDefault="00404171" w:rsidP="00D137E6">
      <w:pPr>
        <w:pStyle w:val="Paragraphnonumbers"/>
        <w:rPr>
          <w:b/>
          <w:sz w:val="40"/>
          <w:szCs w:val="40"/>
        </w:rPr>
      </w:pPr>
    </w:p>
    <w:p w14:paraId="0B01A170" w14:textId="77777777" w:rsidR="00404171" w:rsidRDefault="00404171" w:rsidP="00D137E6">
      <w:pPr>
        <w:pStyle w:val="Paragraphnonumbers"/>
        <w:rPr>
          <w:b/>
          <w:sz w:val="40"/>
          <w:szCs w:val="40"/>
        </w:rPr>
      </w:pPr>
    </w:p>
    <w:p w14:paraId="589AFD22" w14:textId="77777777" w:rsidR="00404171" w:rsidRDefault="00404171" w:rsidP="00D137E6">
      <w:pPr>
        <w:pStyle w:val="Paragraphnonumbers"/>
        <w:rPr>
          <w:b/>
          <w:sz w:val="40"/>
          <w:szCs w:val="40"/>
        </w:rPr>
      </w:pPr>
    </w:p>
    <w:tbl>
      <w:tblPr>
        <w:tblW w:w="0" w:type="auto"/>
        <w:tblInd w:w="4028" w:type="dxa"/>
        <w:tblLook w:val="01E0" w:firstRow="1" w:lastRow="1" w:firstColumn="1" w:lastColumn="1" w:noHBand="0" w:noVBand="0"/>
      </w:tblPr>
      <w:tblGrid>
        <w:gridCol w:w="2020"/>
        <w:gridCol w:w="2594"/>
      </w:tblGrid>
      <w:tr w:rsidR="00404171" w14:paraId="2847842B" w14:textId="77777777" w:rsidTr="00AF45C0">
        <w:tc>
          <w:tcPr>
            <w:tcW w:w="2020" w:type="dxa"/>
          </w:tcPr>
          <w:p w14:paraId="4CEDEB13" w14:textId="77777777" w:rsidR="00404171" w:rsidRPr="00E16032" w:rsidRDefault="00404171" w:rsidP="00D137E6">
            <w:pPr>
              <w:pStyle w:val="Paragraphnonumbers"/>
              <w:rPr>
                <w:sz w:val="20"/>
                <w:szCs w:val="20"/>
              </w:rPr>
            </w:pPr>
            <w:r w:rsidRPr="00E16032">
              <w:rPr>
                <w:sz w:val="20"/>
                <w:szCs w:val="20"/>
              </w:rPr>
              <w:t>Responsible Officer</w:t>
            </w:r>
          </w:p>
        </w:tc>
        <w:tc>
          <w:tcPr>
            <w:tcW w:w="2594" w:type="dxa"/>
          </w:tcPr>
          <w:p w14:paraId="5E601D0E" w14:textId="64115F29" w:rsidR="00404171" w:rsidRPr="00404171" w:rsidRDefault="0003625B" w:rsidP="00D137E6">
            <w:pPr>
              <w:pStyle w:val="Paragraphnonumbers"/>
              <w:rPr>
                <w:sz w:val="20"/>
                <w:szCs w:val="20"/>
              </w:rPr>
            </w:pPr>
            <w:r>
              <w:rPr>
                <w:rFonts w:cs="Arial"/>
                <w:sz w:val="20"/>
              </w:rPr>
              <w:t>Chief People Officer</w:t>
            </w:r>
          </w:p>
        </w:tc>
      </w:tr>
      <w:tr w:rsidR="00404171" w14:paraId="23854589" w14:textId="77777777" w:rsidTr="00AF45C0">
        <w:tc>
          <w:tcPr>
            <w:tcW w:w="2020" w:type="dxa"/>
          </w:tcPr>
          <w:p w14:paraId="5AA6368B" w14:textId="77777777" w:rsidR="00404171" w:rsidRPr="00E16032" w:rsidRDefault="00404171" w:rsidP="00D137E6">
            <w:pPr>
              <w:pStyle w:val="Paragraphnonumbers"/>
              <w:rPr>
                <w:sz w:val="20"/>
                <w:szCs w:val="20"/>
              </w:rPr>
            </w:pPr>
            <w:r w:rsidRPr="00E16032">
              <w:rPr>
                <w:sz w:val="20"/>
                <w:szCs w:val="20"/>
              </w:rPr>
              <w:t>Author</w:t>
            </w:r>
          </w:p>
        </w:tc>
        <w:tc>
          <w:tcPr>
            <w:tcW w:w="2594" w:type="dxa"/>
          </w:tcPr>
          <w:p w14:paraId="358752EE" w14:textId="3085F07A" w:rsidR="00404171" w:rsidRPr="00404171" w:rsidRDefault="0003625B" w:rsidP="00D137E6">
            <w:pPr>
              <w:pStyle w:val="Paragraphnonumbers"/>
              <w:rPr>
                <w:sz w:val="20"/>
                <w:szCs w:val="20"/>
              </w:rPr>
            </w:pPr>
            <w:r>
              <w:rPr>
                <w:rFonts w:cs="Arial"/>
                <w:sz w:val="20"/>
              </w:rPr>
              <w:t>Facilities</w:t>
            </w:r>
          </w:p>
        </w:tc>
      </w:tr>
      <w:tr w:rsidR="00404171" w14:paraId="508A4361" w14:textId="77777777" w:rsidTr="00AF45C0">
        <w:tc>
          <w:tcPr>
            <w:tcW w:w="2020" w:type="dxa"/>
          </w:tcPr>
          <w:p w14:paraId="4AC960C6" w14:textId="77777777" w:rsidR="00404171" w:rsidRPr="00E16032" w:rsidRDefault="00404171" w:rsidP="00D137E6">
            <w:pPr>
              <w:pStyle w:val="Paragraphnonumbers"/>
              <w:rPr>
                <w:sz w:val="20"/>
                <w:szCs w:val="20"/>
              </w:rPr>
            </w:pPr>
            <w:r w:rsidRPr="00E16032">
              <w:rPr>
                <w:sz w:val="20"/>
                <w:szCs w:val="20"/>
              </w:rPr>
              <w:t>Date last amended</w:t>
            </w:r>
          </w:p>
        </w:tc>
        <w:tc>
          <w:tcPr>
            <w:tcW w:w="2594" w:type="dxa"/>
          </w:tcPr>
          <w:p w14:paraId="2A927B20" w14:textId="78EF1ACE" w:rsidR="00404171" w:rsidRPr="00404171" w:rsidRDefault="006317B2" w:rsidP="00D137E6">
            <w:pPr>
              <w:pStyle w:val="Paragraphnonumbers"/>
              <w:rPr>
                <w:rFonts w:cs="Arial"/>
                <w:sz w:val="20"/>
                <w:szCs w:val="20"/>
                <w:lang w:eastAsia="en-US"/>
              </w:rPr>
            </w:pPr>
            <w:r>
              <w:rPr>
                <w:rFonts w:cs="Arial"/>
                <w:sz w:val="20"/>
              </w:rPr>
              <w:t xml:space="preserve">August </w:t>
            </w:r>
            <w:r w:rsidR="0003625B" w:rsidRPr="00CE44D7">
              <w:rPr>
                <w:rFonts w:cs="Arial"/>
                <w:sz w:val="20"/>
              </w:rPr>
              <w:t>2022</w:t>
            </w:r>
          </w:p>
        </w:tc>
      </w:tr>
      <w:tr w:rsidR="00404171" w14:paraId="3CFB6BB2" w14:textId="77777777" w:rsidTr="00AF45C0">
        <w:tc>
          <w:tcPr>
            <w:tcW w:w="2020" w:type="dxa"/>
          </w:tcPr>
          <w:p w14:paraId="6347C863" w14:textId="77777777" w:rsidR="00404171" w:rsidRPr="00E16032" w:rsidRDefault="00404171" w:rsidP="00D137E6">
            <w:pPr>
              <w:pStyle w:val="Paragraphnonumbers"/>
              <w:rPr>
                <w:sz w:val="20"/>
                <w:szCs w:val="20"/>
              </w:rPr>
            </w:pPr>
            <w:r w:rsidRPr="00E16032">
              <w:rPr>
                <w:sz w:val="20"/>
                <w:szCs w:val="20"/>
              </w:rPr>
              <w:t>Review date</w:t>
            </w:r>
          </w:p>
        </w:tc>
        <w:tc>
          <w:tcPr>
            <w:tcW w:w="2594" w:type="dxa"/>
          </w:tcPr>
          <w:p w14:paraId="3DF7F19B" w14:textId="7F1F0116" w:rsidR="0003625B" w:rsidRPr="00CE44D7" w:rsidRDefault="006317B2" w:rsidP="00D137E6">
            <w:pPr>
              <w:pStyle w:val="Paragraphnonumbers"/>
              <w:rPr>
                <w:rFonts w:cs="Arial"/>
                <w:sz w:val="20"/>
              </w:rPr>
            </w:pPr>
            <w:r>
              <w:rPr>
                <w:rFonts w:cs="Arial"/>
                <w:sz w:val="20"/>
              </w:rPr>
              <w:t>August</w:t>
            </w:r>
            <w:r w:rsidR="0003625B">
              <w:rPr>
                <w:rFonts w:cs="Arial"/>
                <w:sz w:val="20"/>
              </w:rPr>
              <w:t xml:space="preserve"> </w:t>
            </w:r>
            <w:r w:rsidR="0003625B" w:rsidRPr="00CE44D7">
              <w:rPr>
                <w:rFonts w:cs="Arial"/>
                <w:sz w:val="20"/>
              </w:rPr>
              <w:t>202</w:t>
            </w:r>
            <w:r w:rsidR="00F303C3">
              <w:rPr>
                <w:rFonts w:cs="Arial"/>
                <w:sz w:val="20"/>
              </w:rPr>
              <w:t>5</w:t>
            </w:r>
            <w:r w:rsidR="0003625B" w:rsidRPr="00CE44D7">
              <w:rPr>
                <w:rFonts w:cs="Arial"/>
                <w:sz w:val="20"/>
              </w:rPr>
              <w:t xml:space="preserve"> (H&amp;S </w:t>
            </w:r>
            <w:r w:rsidR="0003625B">
              <w:rPr>
                <w:rFonts w:cs="Arial"/>
                <w:sz w:val="20"/>
              </w:rPr>
              <w:t>committee</w:t>
            </w:r>
            <w:r w:rsidR="0003625B" w:rsidRPr="00CE44D7">
              <w:rPr>
                <w:rFonts w:cs="Arial"/>
                <w:sz w:val="20"/>
              </w:rPr>
              <w:t>)</w:t>
            </w:r>
          </w:p>
          <w:p w14:paraId="53DF6A3C" w14:textId="41B96C15" w:rsidR="00404171" w:rsidRPr="00404171" w:rsidRDefault="00F303C3" w:rsidP="00D137E6">
            <w:pPr>
              <w:pStyle w:val="Paragraphnonumbers"/>
              <w:rPr>
                <w:rFonts w:cs="Arial"/>
                <w:sz w:val="20"/>
                <w:szCs w:val="20"/>
                <w:lang w:eastAsia="en-US"/>
              </w:rPr>
            </w:pPr>
            <w:r>
              <w:rPr>
                <w:rFonts w:cs="Arial"/>
                <w:sz w:val="20"/>
              </w:rPr>
              <w:t xml:space="preserve">September </w:t>
            </w:r>
            <w:r w:rsidR="0003625B">
              <w:rPr>
                <w:rFonts w:cs="Arial"/>
                <w:sz w:val="20"/>
              </w:rPr>
              <w:t>202</w:t>
            </w:r>
            <w:r>
              <w:rPr>
                <w:rFonts w:cs="Arial"/>
                <w:sz w:val="20"/>
              </w:rPr>
              <w:t>5</w:t>
            </w:r>
            <w:r w:rsidR="0003625B" w:rsidRPr="00CE44D7">
              <w:rPr>
                <w:rFonts w:cs="Arial"/>
                <w:sz w:val="20"/>
              </w:rPr>
              <w:t xml:space="preserve"> (</w:t>
            </w:r>
            <w:r w:rsidR="00AC744C">
              <w:rPr>
                <w:rFonts w:cs="Arial"/>
                <w:sz w:val="20"/>
              </w:rPr>
              <w:t>ET</w:t>
            </w:r>
            <w:r>
              <w:rPr>
                <w:rFonts w:cs="Arial"/>
                <w:sz w:val="20"/>
              </w:rPr>
              <w:t xml:space="preserve"> &amp; Board</w:t>
            </w:r>
            <w:r w:rsidR="0003625B" w:rsidRPr="00CE44D7">
              <w:rPr>
                <w:rFonts w:cs="Arial"/>
                <w:sz w:val="20"/>
              </w:rPr>
              <w:t>)</w:t>
            </w:r>
          </w:p>
        </w:tc>
      </w:tr>
    </w:tbl>
    <w:p w14:paraId="145F54B9" w14:textId="77777777" w:rsidR="003448ED" w:rsidRDefault="003448ED" w:rsidP="00D137E6">
      <w:pPr>
        <w:pStyle w:val="Paragraphnonumbers"/>
        <w:rPr>
          <w:b/>
          <w:sz w:val="40"/>
          <w:szCs w:val="40"/>
        </w:rPr>
      </w:pPr>
    </w:p>
    <w:p w14:paraId="7E706F0B" w14:textId="1956AC50" w:rsidR="00BD16E5" w:rsidRPr="00A20088" w:rsidRDefault="003448ED" w:rsidP="00A20088">
      <w:pPr>
        <w:pStyle w:val="Paragraphnonumbers"/>
      </w:pPr>
      <w:r>
        <w:br w:type="page"/>
      </w:r>
      <w:bookmarkStart w:id="0" w:name="_Hlk106614861"/>
      <w:r w:rsidR="002D467A" w:rsidRPr="007B186E">
        <w:rPr>
          <w:b/>
          <w:sz w:val="28"/>
          <w:szCs w:val="28"/>
        </w:rPr>
        <w:lastRenderedPageBreak/>
        <w:t>Contents</w:t>
      </w:r>
      <w:r w:rsidR="00BD16E5">
        <w:rPr>
          <w:b/>
        </w:rPr>
        <w:tab/>
      </w:r>
      <w:r w:rsidR="00BD16E5">
        <w:rPr>
          <w:b/>
        </w:rPr>
        <w:tab/>
      </w:r>
      <w:r w:rsidR="00BD16E5">
        <w:rPr>
          <w:b/>
        </w:rPr>
        <w:tab/>
      </w:r>
      <w:r w:rsidR="00BD16E5">
        <w:rPr>
          <w:b/>
        </w:rPr>
        <w:tab/>
      </w:r>
      <w:r w:rsidR="00BD16E5">
        <w:rPr>
          <w:b/>
        </w:rPr>
        <w:tab/>
      </w:r>
      <w:r w:rsidR="00BD16E5">
        <w:rPr>
          <w:b/>
        </w:rPr>
        <w:tab/>
      </w:r>
      <w:r w:rsidR="00BD16E5">
        <w:rPr>
          <w:b/>
        </w:rPr>
        <w:tab/>
      </w:r>
      <w:r w:rsidR="00BD16E5">
        <w:rPr>
          <w:b/>
        </w:rPr>
        <w:tab/>
      </w:r>
      <w:r w:rsidR="00BD16E5">
        <w:rPr>
          <w:b/>
        </w:rPr>
        <w:tab/>
      </w:r>
      <w:r w:rsidR="00A20088">
        <w:rPr>
          <w:b/>
        </w:rPr>
        <w:tab/>
      </w:r>
      <w:r w:rsidR="00BD16E5">
        <w:rPr>
          <w:b/>
        </w:rPr>
        <w:t>Page</w:t>
      </w:r>
    </w:p>
    <w:p w14:paraId="4527D630" w14:textId="1C95BA17" w:rsidR="00BD16E5" w:rsidRDefault="00BD16E5" w:rsidP="006046E2">
      <w:pPr>
        <w:pStyle w:val="Paragraphnonumbers"/>
        <w:spacing w:after="120" w:line="240" w:lineRule="auto"/>
      </w:pPr>
      <w:r>
        <w:t>Health, safety and welfare policy statement</w:t>
      </w:r>
      <w:r>
        <w:tab/>
      </w:r>
      <w:r>
        <w:tab/>
      </w:r>
      <w:r>
        <w:tab/>
      </w:r>
      <w:r>
        <w:tab/>
      </w:r>
      <w:r>
        <w:tab/>
        <w:t>3</w:t>
      </w:r>
    </w:p>
    <w:p w14:paraId="71CC861B" w14:textId="0933929D" w:rsidR="006046E2" w:rsidRDefault="00453B7B" w:rsidP="006046E2">
      <w:pPr>
        <w:pStyle w:val="Paragraphnonumbers"/>
        <w:spacing w:after="120" w:line="240" w:lineRule="auto"/>
      </w:pPr>
      <w:r>
        <w:t>Intro</w:t>
      </w:r>
      <w:r w:rsidR="007B186E">
        <w:t>duction</w:t>
      </w:r>
      <w:r w:rsidR="00793AEC">
        <w:tab/>
      </w:r>
      <w:r w:rsidR="006046E2">
        <w:tab/>
      </w:r>
      <w:r w:rsidR="006046E2">
        <w:tab/>
      </w:r>
      <w:r w:rsidR="006046E2">
        <w:tab/>
      </w:r>
      <w:r w:rsidR="006046E2">
        <w:tab/>
      </w:r>
      <w:r w:rsidR="006046E2">
        <w:tab/>
      </w:r>
      <w:r w:rsidR="006046E2">
        <w:tab/>
      </w:r>
      <w:r w:rsidR="006046E2">
        <w:tab/>
      </w:r>
      <w:r w:rsidR="006046E2">
        <w:tab/>
      </w:r>
      <w:r w:rsidR="006046E2">
        <w:tab/>
      </w:r>
      <w:r w:rsidR="00886D4B">
        <w:t>4</w:t>
      </w:r>
      <w:r w:rsidR="00793AEC">
        <w:tab/>
      </w:r>
    </w:p>
    <w:p w14:paraId="64A1A6B0" w14:textId="76CF93BE" w:rsidR="00EF0166" w:rsidRDefault="006046E2" w:rsidP="006046E2">
      <w:pPr>
        <w:pStyle w:val="Paragraphnonumbers"/>
        <w:spacing w:after="120" w:line="240" w:lineRule="auto"/>
      </w:pPr>
      <w:r>
        <w:t>Relevant legislation</w:t>
      </w:r>
      <w:r w:rsidR="00793AEC">
        <w:tab/>
      </w:r>
      <w:r w:rsidR="00793AEC">
        <w:tab/>
      </w:r>
      <w:r w:rsidR="00793AEC">
        <w:tab/>
      </w:r>
      <w:r w:rsidR="00793AEC">
        <w:tab/>
      </w:r>
      <w:r w:rsidR="00793AEC">
        <w:tab/>
      </w:r>
      <w:r w:rsidR="00793AEC">
        <w:tab/>
      </w:r>
      <w:r w:rsidR="00793AEC">
        <w:tab/>
      </w:r>
      <w:r w:rsidR="00793AEC">
        <w:tab/>
      </w:r>
      <w:r>
        <w:tab/>
      </w:r>
      <w:r w:rsidR="00793AEC">
        <w:t>4</w:t>
      </w:r>
      <w:r w:rsidR="00BD16E5">
        <w:tab/>
      </w:r>
    </w:p>
    <w:p w14:paraId="16EBB16A" w14:textId="24505C2D" w:rsidR="00947F7F" w:rsidRDefault="0061113E" w:rsidP="006046E2">
      <w:pPr>
        <w:pStyle w:val="Paragraphnonumbers"/>
        <w:spacing w:after="120" w:line="240" w:lineRule="auto"/>
      </w:pPr>
      <w:r>
        <w:t>Responsibilities</w:t>
      </w:r>
      <w:r w:rsidR="00A8278A">
        <w:tab/>
      </w:r>
      <w:r w:rsidR="00A8278A">
        <w:tab/>
      </w:r>
      <w:r w:rsidR="00A8278A">
        <w:tab/>
      </w:r>
      <w:r w:rsidR="00A8278A">
        <w:tab/>
      </w:r>
      <w:r w:rsidR="00A8278A">
        <w:tab/>
      </w:r>
      <w:r w:rsidR="00A8278A">
        <w:tab/>
      </w:r>
      <w:r w:rsidR="00A8278A">
        <w:tab/>
      </w:r>
      <w:r w:rsidR="00A8278A">
        <w:tab/>
      </w:r>
      <w:r w:rsidR="00A8278A">
        <w:tab/>
      </w:r>
      <w:r w:rsidR="003A5AF1">
        <w:t>5</w:t>
      </w:r>
    </w:p>
    <w:p w14:paraId="3A962451" w14:textId="0597D028" w:rsidR="00947F7F" w:rsidRPr="00947F7F" w:rsidRDefault="00A8278A" w:rsidP="006046E2">
      <w:pPr>
        <w:pStyle w:val="NICEnormalnumbered"/>
        <w:numPr>
          <w:ilvl w:val="0"/>
          <w:numId w:val="0"/>
        </w:numPr>
        <w:spacing w:after="120" w:line="240" w:lineRule="auto"/>
        <w:ind w:left="644" w:hanging="644"/>
        <w:rPr>
          <w:rFonts w:ascii="Calibri" w:hAnsi="Calibri"/>
          <w:sz w:val="22"/>
          <w:szCs w:val="22"/>
        </w:rPr>
      </w:pPr>
      <w:r>
        <w:rPr>
          <w:rStyle w:val="Hyperlink"/>
          <w:color w:val="auto"/>
          <w:u w:val="none"/>
        </w:rPr>
        <w:tab/>
      </w:r>
      <w:r w:rsidR="00947F7F" w:rsidRPr="003A5AF1">
        <w:rPr>
          <w:rStyle w:val="Hyperlink"/>
          <w:color w:val="auto"/>
          <w:u w:val="none"/>
        </w:rPr>
        <w:t>Chief Executive</w:t>
      </w:r>
      <w:r w:rsidR="00947F7F" w:rsidRPr="00947F7F">
        <w:rPr>
          <w:webHidden/>
        </w:rPr>
        <w:tab/>
      </w:r>
      <w:r>
        <w:rPr>
          <w:webHidden/>
        </w:rPr>
        <w:tab/>
      </w:r>
      <w:r>
        <w:rPr>
          <w:webHidden/>
        </w:rPr>
        <w:tab/>
      </w:r>
      <w:r>
        <w:rPr>
          <w:webHidden/>
        </w:rPr>
        <w:tab/>
      </w:r>
      <w:r>
        <w:rPr>
          <w:webHidden/>
        </w:rPr>
        <w:tab/>
      </w:r>
      <w:r>
        <w:rPr>
          <w:webHidden/>
        </w:rPr>
        <w:tab/>
      </w:r>
      <w:r>
        <w:rPr>
          <w:webHidden/>
        </w:rPr>
        <w:tab/>
      </w:r>
      <w:r>
        <w:rPr>
          <w:webHidden/>
        </w:rPr>
        <w:tab/>
      </w:r>
      <w:r>
        <w:rPr>
          <w:webHidden/>
        </w:rPr>
        <w:tab/>
      </w:r>
      <w:r w:rsidR="003A5AF1">
        <w:rPr>
          <w:webHidden/>
        </w:rPr>
        <w:t>5</w:t>
      </w:r>
    </w:p>
    <w:p w14:paraId="2CFC1ADB" w14:textId="2FAE2108" w:rsidR="00947F7F" w:rsidRPr="00947F7F" w:rsidRDefault="00A8278A" w:rsidP="006046E2">
      <w:pPr>
        <w:pStyle w:val="NICEnormalnumbered"/>
        <w:numPr>
          <w:ilvl w:val="0"/>
          <w:numId w:val="0"/>
        </w:numPr>
        <w:spacing w:after="120" w:line="240" w:lineRule="auto"/>
        <w:ind w:left="644" w:hanging="644"/>
        <w:rPr>
          <w:rFonts w:ascii="Calibri" w:hAnsi="Calibri"/>
          <w:sz w:val="22"/>
          <w:szCs w:val="22"/>
        </w:rPr>
      </w:pPr>
      <w:r>
        <w:rPr>
          <w:rStyle w:val="Hyperlink"/>
          <w:color w:val="auto"/>
          <w:u w:val="none"/>
        </w:rPr>
        <w:tab/>
      </w:r>
      <w:r w:rsidR="00947F7F" w:rsidRPr="003A5AF1">
        <w:rPr>
          <w:rStyle w:val="Hyperlink"/>
          <w:color w:val="auto"/>
          <w:u w:val="none"/>
        </w:rPr>
        <w:t>Chief People Officer</w:t>
      </w:r>
      <w:r w:rsidRPr="003A5AF1">
        <w:rPr>
          <w:rStyle w:val="Hyperlink"/>
          <w:color w:val="auto"/>
          <w:u w:val="none"/>
        </w:rPr>
        <w:tab/>
      </w:r>
      <w:r w:rsidRPr="003A5AF1">
        <w:rPr>
          <w:rStyle w:val="Hyperlink"/>
          <w:color w:val="auto"/>
          <w:u w:val="none"/>
        </w:rPr>
        <w:tab/>
      </w:r>
      <w:r w:rsidRPr="003A5AF1">
        <w:rPr>
          <w:rStyle w:val="Hyperlink"/>
          <w:color w:val="auto"/>
          <w:u w:val="none"/>
        </w:rPr>
        <w:tab/>
      </w:r>
      <w:r w:rsidRPr="003A5AF1">
        <w:rPr>
          <w:rStyle w:val="Hyperlink"/>
          <w:color w:val="auto"/>
          <w:u w:val="none"/>
        </w:rPr>
        <w:tab/>
      </w:r>
      <w:r w:rsidRPr="003A5AF1">
        <w:rPr>
          <w:rStyle w:val="Hyperlink"/>
          <w:color w:val="auto"/>
          <w:u w:val="none"/>
        </w:rPr>
        <w:tab/>
      </w:r>
      <w:r w:rsidRPr="003A5AF1">
        <w:rPr>
          <w:rStyle w:val="Hyperlink"/>
          <w:color w:val="auto"/>
          <w:u w:val="none"/>
        </w:rPr>
        <w:tab/>
      </w:r>
      <w:r w:rsidRPr="003A5AF1">
        <w:rPr>
          <w:rStyle w:val="Hyperlink"/>
          <w:color w:val="auto"/>
          <w:u w:val="none"/>
        </w:rPr>
        <w:tab/>
      </w:r>
      <w:r w:rsidRPr="003A5AF1">
        <w:rPr>
          <w:rStyle w:val="Hyperlink"/>
          <w:color w:val="auto"/>
          <w:u w:val="none"/>
        </w:rPr>
        <w:tab/>
      </w:r>
      <w:r w:rsidR="003A5AF1">
        <w:rPr>
          <w:webHidden/>
        </w:rPr>
        <w:t>5</w:t>
      </w:r>
    </w:p>
    <w:p w14:paraId="5E9F1ED2" w14:textId="557BC31D" w:rsidR="00947F7F" w:rsidRPr="00947F7F" w:rsidRDefault="00A8278A" w:rsidP="006046E2">
      <w:pPr>
        <w:pStyle w:val="NICEnormalnumbered"/>
        <w:numPr>
          <w:ilvl w:val="0"/>
          <w:numId w:val="0"/>
        </w:numPr>
        <w:spacing w:after="120" w:line="240" w:lineRule="auto"/>
        <w:ind w:left="644" w:hanging="644"/>
        <w:rPr>
          <w:rFonts w:ascii="Calibri" w:hAnsi="Calibri"/>
          <w:sz w:val="22"/>
          <w:szCs w:val="22"/>
        </w:rPr>
      </w:pPr>
      <w:r>
        <w:rPr>
          <w:rStyle w:val="Hyperlink"/>
          <w:color w:val="auto"/>
          <w:u w:val="none"/>
        </w:rPr>
        <w:tab/>
      </w:r>
      <w:r w:rsidR="00947F7F" w:rsidRPr="003A5AF1">
        <w:rPr>
          <w:rStyle w:val="Hyperlink"/>
          <w:color w:val="auto"/>
          <w:u w:val="none"/>
        </w:rPr>
        <w:t>Directors and managers</w:t>
      </w:r>
      <w:r w:rsidR="00947F7F" w:rsidRPr="00947F7F">
        <w:rPr>
          <w:webHidden/>
        </w:rPr>
        <w:tab/>
      </w:r>
      <w:r w:rsidR="006046E2">
        <w:rPr>
          <w:webHidden/>
        </w:rPr>
        <w:tab/>
      </w:r>
      <w:r w:rsidR="006046E2">
        <w:rPr>
          <w:webHidden/>
        </w:rPr>
        <w:tab/>
      </w:r>
      <w:r w:rsidR="006046E2">
        <w:rPr>
          <w:webHidden/>
        </w:rPr>
        <w:tab/>
      </w:r>
      <w:r w:rsidR="006046E2">
        <w:rPr>
          <w:webHidden/>
        </w:rPr>
        <w:tab/>
      </w:r>
      <w:r w:rsidR="006046E2">
        <w:rPr>
          <w:webHidden/>
        </w:rPr>
        <w:tab/>
      </w:r>
      <w:r w:rsidR="006046E2">
        <w:rPr>
          <w:webHidden/>
        </w:rPr>
        <w:tab/>
      </w:r>
      <w:r w:rsidR="003A5AF1">
        <w:rPr>
          <w:webHidden/>
        </w:rPr>
        <w:t>6</w:t>
      </w:r>
    </w:p>
    <w:p w14:paraId="196E4146" w14:textId="7D82DD9B" w:rsidR="00947F7F" w:rsidRPr="00947F7F" w:rsidRDefault="00A8278A" w:rsidP="006046E2">
      <w:pPr>
        <w:pStyle w:val="NICEnormalnumbered"/>
        <w:numPr>
          <w:ilvl w:val="0"/>
          <w:numId w:val="0"/>
        </w:numPr>
        <w:spacing w:after="120" w:line="240" w:lineRule="auto"/>
        <w:ind w:left="644" w:hanging="644"/>
        <w:rPr>
          <w:rFonts w:ascii="Calibri" w:hAnsi="Calibri"/>
          <w:sz w:val="22"/>
          <w:szCs w:val="22"/>
        </w:rPr>
      </w:pPr>
      <w:r>
        <w:rPr>
          <w:rStyle w:val="Hyperlink"/>
          <w:color w:val="auto"/>
          <w:u w:val="none"/>
        </w:rPr>
        <w:tab/>
      </w:r>
      <w:r w:rsidR="00947F7F" w:rsidRPr="003A5AF1">
        <w:rPr>
          <w:rStyle w:val="Hyperlink"/>
          <w:color w:val="auto"/>
          <w:u w:val="none"/>
        </w:rPr>
        <w:t>All staff</w:t>
      </w:r>
      <w:r w:rsidR="00947F7F" w:rsidRPr="00947F7F">
        <w:rPr>
          <w:webHidden/>
        </w:rPr>
        <w:tab/>
      </w:r>
      <w:r w:rsidR="006046E2">
        <w:rPr>
          <w:webHidden/>
        </w:rPr>
        <w:tab/>
      </w:r>
      <w:r w:rsidR="006046E2">
        <w:rPr>
          <w:webHidden/>
        </w:rPr>
        <w:tab/>
      </w:r>
      <w:r w:rsidR="006046E2">
        <w:rPr>
          <w:webHidden/>
        </w:rPr>
        <w:tab/>
      </w:r>
      <w:r w:rsidR="006046E2">
        <w:rPr>
          <w:webHidden/>
        </w:rPr>
        <w:tab/>
      </w:r>
      <w:r w:rsidR="006046E2">
        <w:rPr>
          <w:webHidden/>
        </w:rPr>
        <w:tab/>
      </w:r>
      <w:r w:rsidR="006046E2">
        <w:rPr>
          <w:webHidden/>
        </w:rPr>
        <w:tab/>
      </w:r>
      <w:r w:rsidR="006046E2">
        <w:rPr>
          <w:webHidden/>
        </w:rPr>
        <w:tab/>
      </w:r>
      <w:r w:rsidR="006046E2">
        <w:rPr>
          <w:webHidden/>
        </w:rPr>
        <w:tab/>
      </w:r>
      <w:r w:rsidR="006046E2">
        <w:rPr>
          <w:webHidden/>
        </w:rPr>
        <w:tab/>
      </w:r>
      <w:r w:rsidR="003A5AF1">
        <w:rPr>
          <w:webHidden/>
        </w:rPr>
        <w:t>7</w:t>
      </w:r>
    </w:p>
    <w:p w14:paraId="35CACBE2" w14:textId="72746C21" w:rsidR="00947F7F" w:rsidRPr="00947F7F" w:rsidRDefault="00A8278A" w:rsidP="006046E2">
      <w:pPr>
        <w:pStyle w:val="NICEnormalnumbered"/>
        <w:numPr>
          <w:ilvl w:val="0"/>
          <w:numId w:val="0"/>
        </w:numPr>
        <w:spacing w:after="120" w:line="240" w:lineRule="auto"/>
        <w:ind w:left="644" w:hanging="644"/>
        <w:rPr>
          <w:rFonts w:ascii="Calibri" w:hAnsi="Calibri"/>
          <w:sz w:val="22"/>
          <w:szCs w:val="22"/>
        </w:rPr>
      </w:pPr>
      <w:r>
        <w:rPr>
          <w:rStyle w:val="Hyperlink"/>
          <w:color w:val="auto"/>
          <w:u w:val="none"/>
        </w:rPr>
        <w:tab/>
      </w:r>
      <w:r w:rsidR="00947F7F" w:rsidRPr="003A5AF1">
        <w:rPr>
          <w:rStyle w:val="Hyperlink"/>
          <w:color w:val="auto"/>
          <w:u w:val="none"/>
        </w:rPr>
        <w:t>Trade union</w:t>
      </w:r>
      <w:r w:rsidR="00947F7F" w:rsidRPr="00947F7F">
        <w:rPr>
          <w:webHidden/>
        </w:rPr>
        <w:tab/>
      </w:r>
      <w:r w:rsidR="006046E2">
        <w:rPr>
          <w:webHidden/>
        </w:rPr>
        <w:tab/>
      </w:r>
      <w:r w:rsidR="006046E2">
        <w:rPr>
          <w:webHidden/>
        </w:rPr>
        <w:tab/>
      </w:r>
      <w:r w:rsidR="006046E2">
        <w:rPr>
          <w:webHidden/>
        </w:rPr>
        <w:tab/>
      </w:r>
      <w:r w:rsidR="006046E2">
        <w:rPr>
          <w:webHidden/>
        </w:rPr>
        <w:tab/>
      </w:r>
      <w:r w:rsidR="006046E2">
        <w:rPr>
          <w:webHidden/>
        </w:rPr>
        <w:tab/>
      </w:r>
      <w:r w:rsidR="006046E2">
        <w:rPr>
          <w:webHidden/>
        </w:rPr>
        <w:tab/>
      </w:r>
      <w:r w:rsidR="006046E2">
        <w:rPr>
          <w:webHidden/>
        </w:rPr>
        <w:tab/>
      </w:r>
      <w:r w:rsidR="006046E2">
        <w:rPr>
          <w:webHidden/>
        </w:rPr>
        <w:tab/>
      </w:r>
      <w:r w:rsidR="003A5AF1">
        <w:rPr>
          <w:webHidden/>
        </w:rPr>
        <w:t>7</w:t>
      </w:r>
    </w:p>
    <w:p w14:paraId="3FFC7272" w14:textId="41690962" w:rsidR="00947F7F" w:rsidRPr="00947F7F" w:rsidRDefault="00947F7F" w:rsidP="006046E2">
      <w:pPr>
        <w:pStyle w:val="NICEnormalnumbered"/>
        <w:numPr>
          <w:ilvl w:val="0"/>
          <w:numId w:val="0"/>
        </w:numPr>
        <w:spacing w:after="120" w:line="240" w:lineRule="auto"/>
        <w:ind w:left="644" w:hanging="644"/>
        <w:rPr>
          <w:rFonts w:ascii="Calibri" w:hAnsi="Calibri"/>
          <w:noProof/>
          <w:sz w:val="22"/>
          <w:szCs w:val="22"/>
        </w:rPr>
      </w:pPr>
      <w:r w:rsidRPr="003A5AF1">
        <w:rPr>
          <w:rStyle w:val="Hyperlink"/>
          <w:noProof/>
          <w:color w:val="auto"/>
          <w:u w:val="none"/>
        </w:rPr>
        <w:t>Health</w:t>
      </w:r>
      <w:r w:rsidRPr="003A5AF1">
        <w:rPr>
          <w:rStyle w:val="Hyperlink"/>
          <w:i/>
          <w:noProof/>
          <w:color w:val="auto"/>
          <w:u w:val="none"/>
        </w:rPr>
        <w:t xml:space="preserve"> </w:t>
      </w:r>
      <w:r w:rsidRPr="003A5AF1">
        <w:rPr>
          <w:rStyle w:val="Hyperlink"/>
          <w:noProof/>
          <w:color w:val="auto"/>
          <w:u w:val="none"/>
        </w:rPr>
        <w:t>and safety policy arrangements</w:t>
      </w:r>
      <w:r w:rsidRPr="00947F7F">
        <w:rPr>
          <w:noProof/>
          <w:webHidden/>
        </w:rPr>
        <w:tab/>
      </w:r>
      <w:r w:rsidR="006046E2">
        <w:rPr>
          <w:noProof/>
          <w:webHidden/>
        </w:rPr>
        <w:tab/>
      </w:r>
      <w:r w:rsidR="006046E2">
        <w:rPr>
          <w:noProof/>
          <w:webHidden/>
        </w:rPr>
        <w:tab/>
      </w:r>
      <w:r w:rsidR="006046E2">
        <w:rPr>
          <w:noProof/>
          <w:webHidden/>
        </w:rPr>
        <w:tab/>
      </w:r>
      <w:r w:rsidR="006046E2">
        <w:rPr>
          <w:noProof/>
          <w:webHidden/>
        </w:rPr>
        <w:tab/>
      </w:r>
      <w:r w:rsidR="006046E2">
        <w:rPr>
          <w:noProof/>
          <w:webHidden/>
        </w:rPr>
        <w:tab/>
      </w:r>
      <w:r w:rsidR="003A5AF1">
        <w:rPr>
          <w:noProof/>
          <w:webHidden/>
        </w:rPr>
        <w:t>8</w:t>
      </w:r>
    </w:p>
    <w:p w14:paraId="52BF54FB" w14:textId="7587402B" w:rsidR="00947F7F" w:rsidRPr="00947F7F" w:rsidRDefault="00947F7F" w:rsidP="006046E2">
      <w:pPr>
        <w:pStyle w:val="NICEnormalnumbered"/>
        <w:numPr>
          <w:ilvl w:val="0"/>
          <w:numId w:val="0"/>
        </w:numPr>
        <w:spacing w:after="120" w:line="240" w:lineRule="auto"/>
        <w:ind w:left="644" w:hanging="644"/>
        <w:rPr>
          <w:rFonts w:ascii="Calibri" w:hAnsi="Calibri"/>
          <w:sz w:val="22"/>
          <w:szCs w:val="22"/>
        </w:rPr>
      </w:pPr>
      <w:r w:rsidRPr="003A5AF1">
        <w:rPr>
          <w:rStyle w:val="Hyperlink"/>
          <w:color w:val="auto"/>
          <w:u w:val="none"/>
        </w:rPr>
        <w:t>Accident management &amp; first aid (First Aid at Work Regulations 1981)</w:t>
      </w:r>
      <w:r w:rsidRPr="00947F7F">
        <w:rPr>
          <w:webHidden/>
        </w:rPr>
        <w:tab/>
      </w:r>
      <w:r w:rsidR="003A5AF1">
        <w:rPr>
          <w:webHidden/>
        </w:rPr>
        <w:t>8</w:t>
      </w:r>
    </w:p>
    <w:p w14:paraId="112C0BA9" w14:textId="057C06C3" w:rsidR="00947F7F" w:rsidRPr="00947F7F" w:rsidRDefault="00947F7F" w:rsidP="006046E2">
      <w:pPr>
        <w:pStyle w:val="NICEnormalnumbered"/>
        <w:numPr>
          <w:ilvl w:val="0"/>
          <w:numId w:val="0"/>
        </w:numPr>
        <w:spacing w:after="120" w:line="240" w:lineRule="auto"/>
        <w:ind w:left="644" w:hanging="644"/>
        <w:rPr>
          <w:rFonts w:ascii="Calibri" w:hAnsi="Calibri"/>
          <w:sz w:val="22"/>
          <w:szCs w:val="22"/>
        </w:rPr>
      </w:pPr>
      <w:r w:rsidRPr="003A5AF1">
        <w:rPr>
          <w:rStyle w:val="Hyperlink"/>
          <w:color w:val="auto"/>
          <w:u w:val="none"/>
        </w:rPr>
        <w:t>Chemicals</w:t>
      </w:r>
      <w:r w:rsidRPr="00947F7F">
        <w:rPr>
          <w:webHidden/>
        </w:rPr>
        <w:tab/>
      </w:r>
      <w:r w:rsidR="006046E2">
        <w:rPr>
          <w:webHidden/>
        </w:rPr>
        <w:tab/>
      </w:r>
      <w:r w:rsidR="006046E2">
        <w:rPr>
          <w:webHidden/>
        </w:rPr>
        <w:tab/>
      </w:r>
      <w:r w:rsidR="006046E2">
        <w:rPr>
          <w:webHidden/>
        </w:rPr>
        <w:tab/>
      </w:r>
      <w:r w:rsidR="006046E2">
        <w:rPr>
          <w:webHidden/>
        </w:rPr>
        <w:tab/>
      </w:r>
      <w:r w:rsidR="006046E2">
        <w:rPr>
          <w:webHidden/>
        </w:rPr>
        <w:tab/>
      </w:r>
      <w:r w:rsidR="006046E2">
        <w:rPr>
          <w:webHidden/>
        </w:rPr>
        <w:tab/>
      </w:r>
      <w:r w:rsidR="006046E2">
        <w:rPr>
          <w:webHidden/>
        </w:rPr>
        <w:tab/>
      </w:r>
      <w:r w:rsidR="006046E2">
        <w:rPr>
          <w:webHidden/>
        </w:rPr>
        <w:tab/>
      </w:r>
      <w:r w:rsidR="006046E2">
        <w:rPr>
          <w:webHidden/>
        </w:rPr>
        <w:tab/>
      </w:r>
      <w:r w:rsidR="003A5AF1">
        <w:rPr>
          <w:webHidden/>
        </w:rPr>
        <w:t>9</w:t>
      </w:r>
    </w:p>
    <w:p w14:paraId="61C80A24" w14:textId="57D94E02" w:rsidR="00947F7F" w:rsidRPr="00947F7F" w:rsidRDefault="00947F7F" w:rsidP="006046E2">
      <w:pPr>
        <w:pStyle w:val="NICEnormalnumbered"/>
        <w:numPr>
          <w:ilvl w:val="0"/>
          <w:numId w:val="0"/>
        </w:numPr>
        <w:spacing w:after="120" w:line="240" w:lineRule="auto"/>
        <w:ind w:left="644" w:hanging="644"/>
        <w:rPr>
          <w:rFonts w:ascii="Calibri" w:hAnsi="Calibri"/>
          <w:sz w:val="22"/>
          <w:szCs w:val="22"/>
        </w:rPr>
      </w:pPr>
      <w:r w:rsidRPr="003A5AF1">
        <w:rPr>
          <w:rStyle w:val="Hyperlink"/>
          <w:color w:val="auto"/>
          <w:u w:val="none"/>
        </w:rPr>
        <w:t>Communication</w:t>
      </w:r>
      <w:r w:rsidRPr="00947F7F">
        <w:rPr>
          <w:webHidden/>
        </w:rPr>
        <w:tab/>
      </w:r>
      <w:r w:rsidR="006046E2">
        <w:rPr>
          <w:webHidden/>
        </w:rPr>
        <w:tab/>
      </w:r>
      <w:r w:rsidR="006046E2">
        <w:rPr>
          <w:webHidden/>
        </w:rPr>
        <w:tab/>
      </w:r>
      <w:r w:rsidR="006046E2">
        <w:rPr>
          <w:webHidden/>
        </w:rPr>
        <w:tab/>
      </w:r>
      <w:r w:rsidR="006046E2">
        <w:rPr>
          <w:webHidden/>
        </w:rPr>
        <w:tab/>
      </w:r>
      <w:r w:rsidR="006046E2">
        <w:rPr>
          <w:webHidden/>
        </w:rPr>
        <w:tab/>
      </w:r>
      <w:r w:rsidR="006046E2">
        <w:rPr>
          <w:webHidden/>
        </w:rPr>
        <w:tab/>
      </w:r>
      <w:r w:rsidR="006046E2">
        <w:rPr>
          <w:webHidden/>
        </w:rPr>
        <w:tab/>
      </w:r>
      <w:r w:rsidR="006046E2">
        <w:rPr>
          <w:webHidden/>
        </w:rPr>
        <w:tab/>
      </w:r>
      <w:r w:rsidR="003A5AF1">
        <w:rPr>
          <w:webHidden/>
        </w:rPr>
        <w:t>9</w:t>
      </w:r>
    </w:p>
    <w:p w14:paraId="5239E650" w14:textId="07CEE26C" w:rsidR="00947F7F" w:rsidRPr="00947F7F" w:rsidRDefault="00947F7F" w:rsidP="006046E2">
      <w:pPr>
        <w:pStyle w:val="NICEnormalnumbered"/>
        <w:numPr>
          <w:ilvl w:val="0"/>
          <w:numId w:val="0"/>
        </w:numPr>
        <w:spacing w:after="120" w:line="240" w:lineRule="auto"/>
        <w:ind w:left="644" w:hanging="644"/>
        <w:rPr>
          <w:rFonts w:ascii="Calibri" w:hAnsi="Calibri"/>
          <w:sz w:val="22"/>
          <w:szCs w:val="22"/>
        </w:rPr>
      </w:pPr>
      <w:r w:rsidRPr="003A5AF1">
        <w:rPr>
          <w:rStyle w:val="Hyperlink"/>
          <w:color w:val="auto"/>
          <w:u w:val="none"/>
        </w:rPr>
        <w:t>Consultation</w:t>
      </w:r>
      <w:r w:rsidRPr="00947F7F">
        <w:rPr>
          <w:webHidden/>
        </w:rPr>
        <w:tab/>
      </w:r>
      <w:r w:rsidR="006046E2">
        <w:rPr>
          <w:webHidden/>
        </w:rPr>
        <w:tab/>
      </w:r>
      <w:r w:rsidR="006046E2">
        <w:rPr>
          <w:webHidden/>
        </w:rPr>
        <w:tab/>
      </w:r>
      <w:r w:rsidR="006046E2">
        <w:rPr>
          <w:webHidden/>
        </w:rPr>
        <w:tab/>
      </w:r>
      <w:r w:rsidR="006046E2">
        <w:rPr>
          <w:webHidden/>
        </w:rPr>
        <w:tab/>
      </w:r>
      <w:r w:rsidR="006046E2">
        <w:rPr>
          <w:webHidden/>
        </w:rPr>
        <w:tab/>
      </w:r>
      <w:r w:rsidR="006046E2">
        <w:rPr>
          <w:webHidden/>
        </w:rPr>
        <w:tab/>
      </w:r>
      <w:r w:rsidR="006046E2">
        <w:rPr>
          <w:webHidden/>
        </w:rPr>
        <w:tab/>
      </w:r>
      <w:r w:rsidR="006046E2">
        <w:rPr>
          <w:webHidden/>
        </w:rPr>
        <w:tab/>
      </w:r>
      <w:r w:rsidR="006046E2">
        <w:rPr>
          <w:webHidden/>
        </w:rPr>
        <w:tab/>
      </w:r>
      <w:r w:rsidR="003A5AF1">
        <w:rPr>
          <w:webHidden/>
        </w:rPr>
        <w:t>9</w:t>
      </w:r>
    </w:p>
    <w:p w14:paraId="12455FBC" w14:textId="72D3E23F" w:rsidR="00947F7F" w:rsidRPr="00947F7F" w:rsidRDefault="00947F7F" w:rsidP="006046E2">
      <w:pPr>
        <w:pStyle w:val="NICEnormalnumbered"/>
        <w:numPr>
          <w:ilvl w:val="0"/>
          <w:numId w:val="0"/>
        </w:numPr>
        <w:spacing w:after="120" w:line="240" w:lineRule="auto"/>
        <w:ind w:left="644" w:hanging="644"/>
        <w:rPr>
          <w:rFonts w:ascii="Calibri" w:hAnsi="Calibri"/>
          <w:sz w:val="22"/>
          <w:szCs w:val="22"/>
        </w:rPr>
      </w:pPr>
      <w:r w:rsidRPr="003A5AF1">
        <w:rPr>
          <w:rStyle w:val="Hyperlink"/>
          <w:color w:val="auto"/>
          <w:u w:val="none"/>
        </w:rPr>
        <w:t>Contractors (maintenance, repair and works)</w:t>
      </w:r>
      <w:r w:rsidRPr="00947F7F">
        <w:rPr>
          <w:webHidden/>
        </w:rPr>
        <w:tab/>
      </w:r>
      <w:r w:rsidR="006046E2">
        <w:rPr>
          <w:webHidden/>
        </w:rPr>
        <w:tab/>
      </w:r>
      <w:r w:rsidR="006046E2">
        <w:rPr>
          <w:webHidden/>
        </w:rPr>
        <w:tab/>
      </w:r>
      <w:r w:rsidR="006046E2">
        <w:rPr>
          <w:webHidden/>
        </w:rPr>
        <w:tab/>
      </w:r>
      <w:r w:rsidR="006046E2">
        <w:rPr>
          <w:webHidden/>
        </w:rPr>
        <w:tab/>
      </w:r>
      <w:r w:rsidR="003A5AF1">
        <w:rPr>
          <w:webHidden/>
        </w:rPr>
        <w:t>10</w:t>
      </w:r>
    </w:p>
    <w:p w14:paraId="0A766C84" w14:textId="2631DEDB" w:rsidR="00947F7F" w:rsidRPr="00947F7F" w:rsidRDefault="00947F7F" w:rsidP="006046E2">
      <w:pPr>
        <w:pStyle w:val="NICEnormalnumbered"/>
        <w:numPr>
          <w:ilvl w:val="0"/>
          <w:numId w:val="0"/>
        </w:numPr>
        <w:spacing w:after="120" w:line="240" w:lineRule="auto"/>
        <w:ind w:left="644" w:hanging="644"/>
        <w:rPr>
          <w:rFonts w:ascii="Calibri" w:hAnsi="Calibri"/>
          <w:sz w:val="22"/>
          <w:szCs w:val="22"/>
        </w:rPr>
      </w:pPr>
      <w:r w:rsidRPr="003A5AF1">
        <w:rPr>
          <w:rStyle w:val="Hyperlink"/>
          <w:color w:val="auto"/>
          <w:u w:val="none"/>
        </w:rPr>
        <w:t>Display screen equipment (DSE)</w:t>
      </w:r>
      <w:r w:rsidRPr="00947F7F">
        <w:rPr>
          <w:webHidden/>
        </w:rPr>
        <w:tab/>
      </w:r>
      <w:r w:rsidR="006046E2">
        <w:rPr>
          <w:webHidden/>
        </w:rPr>
        <w:tab/>
      </w:r>
      <w:r w:rsidR="006046E2">
        <w:rPr>
          <w:webHidden/>
        </w:rPr>
        <w:tab/>
      </w:r>
      <w:r w:rsidR="006046E2">
        <w:rPr>
          <w:webHidden/>
        </w:rPr>
        <w:tab/>
      </w:r>
      <w:r w:rsidR="006046E2">
        <w:rPr>
          <w:webHidden/>
        </w:rPr>
        <w:tab/>
      </w:r>
      <w:r w:rsidR="006046E2">
        <w:rPr>
          <w:webHidden/>
        </w:rPr>
        <w:tab/>
      </w:r>
      <w:r w:rsidR="006046E2">
        <w:rPr>
          <w:webHidden/>
        </w:rPr>
        <w:tab/>
      </w:r>
      <w:r w:rsidR="003A5AF1">
        <w:rPr>
          <w:webHidden/>
        </w:rPr>
        <w:t>10</w:t>
      </w:r>
    </w:p>
    <w:p w14:paraId="7C2DC6C9" w14:textId="7607CB7D" w:rsidR="00947F7F" w:rsidRPr="00947F7F" w:rsidRDefault="00947F7F" w:rsidP="006046E2">
      <w:pPr>
        <w:pStyle w:val="NICEnormalnumbered"/>
        <w:numPr>
          <w:ilvl w:val="0"/>
          <w:numId w:val="0"/>
        </w:numPr>
        <w:spacing w:after="120" w:line="240" w:lineRule="auto"/>
        <w:ind w:left="644" w:hanging="644"/>
        <w:rPr>
          <w:rFonts w:ascii="Calibri" w:hAnsi="Calibri"/>
          <w:sz w:val="22"/>
          <w:szCs w:val="22"/>
        </w:rPr>
      </w:pPr>
      <w:r w:rsidRPr="003A5AF1">
        <w:rPr>
          <w:rStyle w:val="Hyperlink"/>
          <w:color w:val="auto"/>
          <w:u w:val="none"/>
        </w:rPr>
        <w:t>Ele</w:t>
      </w:r>
      <w:r w:rsidR="006046E2" w:rsidRPr="003A5AF1">
        <w:rPr>
          <w:rStyle w:val="Hyperlink"/>
          <w:color w:val="auto"/>
          <w:u w:val="none"/>
        </w:rPr>
        <w:t>c</w:t>
      </w:r>
      <w:r w:rsidRPr="003A5AF1">
        <w:rPr>
          <w:rStyle w:val="Hyperlink"/>
          <w:color w:val="auto"/>
          <w:u w:val="none"/>
        </w:rPr>
        <w:t>trical hazards (Electricity at Work Regulations 1989)</w:t>
      </w:r>
      <w:r w:rsidRPr="00947F7F">
        <w:rPr>
          <w:webHidden/>
        </w:rPr>
        <w:tab/>
      </w:r>
      <w:r w:rsidR="006046E2">
        <w:rPr>
          <w:webHidden/>
        </w:rPr>
        <w:tab/>
      </w:r>
      <w:r w:rsidR="006046E2">
        <w:rPr>
          <w:webHidden/>
        </w:rPr>
        <w:tab/>
      </w:r>
      <w:r w:rsidR="003A5AF1">
        <w:rPr>
          <w:webHidden/>
        </w:rPr>
        <w:t>11</w:t>
      </w:r>
    </w:p>
    <w:p w14:paraId="03300E20" w14:textId="0EB3B7C7" w:rsidR="00947F7F" w:rsidRPr="00947F7F" w:rsidRDefault="00947F7F" w:rsidP="006046E2">
      <w:pPr>
        <w:pStyle w:val="NICEnormalnumbered"/>
        <w:numPr>
          <w:ilvl w:val="0"/>
          <w:numId w:val="0"/>
        </w:numPr>
        <w:spacing w:after="120" w:line="240" w:lineRule="auto"/>
        <w:ind w:left="644" w:hanging="644"/>
        <w:rPr>
          <w:rFonts w:ascii="Calibri" w:hAnsi="Calibri"/>
          <w:sz w:val="22"/>
          <w:szCs w:val="22"/>
        </w:rPr>
      </w:pPr>
      <w:r w:rsidRPr="003A5AF1">
        <w:rPr>
          <w:rStyle w:val="Hyperlink"/>
          <w:color w:val="auto"/>
          <w:u w:val="none"/>
        </w:rPr>
        <w:t>Health and safety Committee</w:t>
      </w:r>
      <w:r w:rsidRPr="00947F7F">
        <w:rPr>
          <w:webHidden/>
        </w:rPr>
        <w:tab/>
      </w:r>
      <w:r w:rsidR="006046E2">
        <w:rPr>
          <w:webHidden/>
        </w:rPr>
        <w:tab/>
      </w:r>
      <w:r w:rsidR="006046E2">
        <w:rPr>
          <w:webHidden/>
        </w:rPr>
        <w:tab/>
      </w:r>
      <w:r w:rsidR="006046E2">
        <w:rPr>
          <w:webHidden/>
        </w:rPr>
        <w:tab/>
      </w:r>
      <w:r w:rsidR="006046E2">
        <w:rPr>
          <w:webHidden/>
        </w:rPr>
        <w:tab/>
      </w:r>
      <w:r w:rsidR="006046E2">
        <w:rPr>
          <w:webHidden/>
        </w:rPr>
        <w:tab/>
      </w:r>
      <w:r w:rsidR="006046E2">
        <w:rPr>
          <w:webHidden/>
        </w:rPr>
        <w:tab/>
      </w:r>
      <w:r w:rsidR="003A5AF1">
        <w:rPr>
          <w:webHidden/>
        </w:rPr>
        <w:t>12</w:t>
      </w:r>
    </w:p>
    <w:p w14:paraId="659A93E6" w14:textId="7E5D75C8" w:rsidR="00947F7F" w:rsidRPr="00947F7F" w:rsidRDefault="00947F7F" w:rsidP="006046E2">
      <w:pPr>
        <w:pStyle w:val="NICEnormalnumbered"/>
        <w:numPr>
          <w:ilvl w:val="0"/>
          <w:numId w:val="0"/>
        </w:numPr>
        <w:spacing w:after="120" w:line="240" w:lineRule="auto"/>
        <w:ind w:left="644" w:hanging="644"/>
        <w:rPr>
          <w:rFonts w:ascii="Calibri" w:hAnsi="Calibri"/>
          <w:sz w:val="22"/>
          <w:szCs w:val="22"/>
        </w:rPr>
      </w:pPr>
      <w:r w:rsidRPr="003A5AF1">
        <w:rPr>
          <w:rStyle w:val="Hyperlink"/>
          <w:color w:val="auto"/>
          <w:u w:val="none"/>
        </w:rPr>
        <w:t>Health surveillance</w:t>
      </w:r>
      <w:r w:rsidRPr="00947F7F">
        <w:rPr>
          <w:webHidden/>
        </w:rPr>
        <w:tab/>
      </w:r>
      <w:r w:rsidR="006046E2">
        <w:rPr>
          <w:webHidden/>
        </w:rPr>
        <w:tab/>
      </w:r>
      <w:r w:rsidR="006046E2">
        <w:rPr>
          <w:webHidden/>
        </w:rPr>
        <w:tab/>
      </w:r>
      <w:r w:rsidR="006046E2">
        <w:rPr>
          <w:webHidden/>
        </w:rPr>
        <w:tab/>
      </w:r>
      <w:r w:rsidR="006046E2">
        <w:rPr>
          <w:webHidden/>
        </w:rPr>
        <w:tab/>
      </w:r>
      <w:r w:rsidR="006046E2">
        <w:rPr>
          <w:webHidden/>
        </w:rPr>
        <w:tab/>
      </w:r>
      <w:r w:rsidR="006046E2">
        <w:rPr>
          <w:webHidden/>
        </w:rPr>
        <w:tab/>
      </w:r>
      <w:r w:rsidR="006046E2">
        <w:rPr>
          <w:webHidden/>
        </w:rPr>
        <w:tab/>
      </w:r>
      <w:r w:rsidR="006046E2">
        <w:rPr>
          <w:webHidden/>
        </w:rPr>
        <w:tab/>
      </w:r>
      <w:r w:rsidR="00C7780C">
        <w:rPr>
          <w:webHidden/>
        </w:rPr>
        <w:t>13</w:t>
      </w:r>
    </w:p>
    <w:p w14:paraId="7628DA30" w14:textId="682E78ED" w:rsidR="00947F7F" w:rsidRPr="00947F7F" w:rsidRDefault="00947F7F" w:rsidP="006046E2">
      <w:pPr>
        <w:pStyle w:val="NICEnormalnumbered"/>
        <w:numPr>
          <w:ilvl w:val="0"/>
          <w:numId w:val="0"/>
        </w:numPr>
        <w:spacing w:after="120" w:line="240" w:lineRule="auto"/>
        <w:ind w:left="644" w:hanging="644"/>
        <w:rPr>
          <w:rFonts w:ascii="Calibri" w:hAnsi="Calibri"/>
          <w:sz w:val="22"/>
          <w:szCs w:val="22"/>
        </w:rPr>
      </w:pPr>
      <w:r w:rsidRPr="00EC75E3">
        <w:rPr>
          <w:rStyle w:val="Hyperlink"/>
          <w:color w:val="auto"/>
          <w:u w:val="none"/>
        </w:rPr>
        <w:t>Heights</w:t>
      </w:r>
      <w:r w:rsidRPr="00947F7F">
        <w:rPr>
          <w:webHidden/>
        </w:rPr>
        <w:tab/>
      </w:r>
      <w:r w:rsidR="006046E2">
        <w:rPr>
          <w:webHidden/>
        </w:rPr>
        <w:tab/>
      </w:r>
      <w:r w:rsidR="006046E2">
        <w:rPr>
          <w:webHidden/>
        </w:rPr>
        <w:tab/>
      </w:r>
      <w:r w:rsidR="006046E2">
        <w:rPr>
          <w:webHidden/>
        </w:rPr>
        <w:tab/>
      </w:r>
      <w:r w:rsidR="006046E2">
        <w:rPr>
          <w:webHidden/>
        </w:rPr>
        <w:tab/>
      </w:r>
      <w:r w:rsidR="006046E2">
        <w:rPr>
          <w:webHidden/>
        </w:rPr>
        <w:tab/>
      </w:r>
      <w:r w:rsidR="006046E2">
        <w:rPr>
          <w:webHidden/>
        </w:rPr>
        <w:tab/>
      </w:r>
      <w:r w:rsidR="006046E2">
        <w:rPr>
          <w:webHidden/>
        </w:rPr>
        <w:tab/>
      </w:r>
      <w:r w:rsidR="006046E2">
        <w:rPr>
          <w:webHidden/>
        </w:rPr>
        <w:tab/>
      </w:r>
      <w:r w:rsidR="006046E2">
        <w:rPr>
          <w:webHidden/>
        </w:rPr>
        <w:tab/>
      </w:r>
      <w:r w:rsidR="00EC75E3">
        <w:rPr>
          <w:webHidden/>
        </w:rPr>
        <w:t>13</w:t>
      </w:r>
    </w:p>
    <w:p w14:paraId="1847490B" w14:textId="13518BB7" w:rsidR="00947F7F" w:rsidRPr="00947F7F" w:rsidRDefault="00947F7F" w:rsidP="006046E2">
      <w:pPr>
        <w:pStyle w:val="NICEnormalnumbered"/>
        <w:numPr>
          <w:ilvl w:val="0"/>
          <w:numId w:val="0"/>
        </w:numPr>
        <w:spacing w:after="120" w:line="240" w:lineRule="auto"/>
        <w:ind w:left="644" w:hanging="644"/>
        <w:rPr>
          <w:rFonts w:ascii="Calibri" w:hAnsi="Calibri"/>
          <w:sz w:val="22"/>
          <w:szCs w:val="22"/>
        </w:rPr>
      </w:pPr>
      <w:r w:rsidRPr="00EC75E3">
        <w:rPr>
          <w:rStyle w:val="Hyperlink"/>
          <w:color w:val="auto"/>
          <w:u w:val="none"/>
        </w:rPr>
        <w:t>Home and flexible workers</w:t>
      </w:r>
      <w:r w:rsidRPr="00947F7F">
        <w:rPr>
          <w:webHidden/>
        </w:rPr>
        <w:tab/>
      </w:r>
      <w:r w:rsidR="006046E2">
        <w:rPr>
          <w:webHidden/>
        </w:rPr>
        <w:tab/>
      </w:r>
      <w:r w:rsidR="006046E2">
        <w:rPr>
          <w:webHidden/>
        </w:rPr>
        <w:tab/>
      </w:r>
      <w:r w:rsidR="006046E2">
        <w:rPr>
          <w:webHidden/>
        </w:rPr>
        <w:tab/>
      </w:r>
      <w:r w:rsidR="006046E2">
        <w:rPr>
          <w:webHidden/>
        </w:rPr>
        <w:tab/>
      </w:r>
      <w:r w:rsidR="006046E2">
        <w:rPr>
          <w:webHidden/>
        </w:rPr>
        <w:tab/>
      </w:r>
      <w:r w:rsidR="006046E2">
        <w:rPr>
          <w:webHidden/>
        </w:rPr>
        <w:tab/>
      </w:r>
      <w:r w:rsidR="006046E2">
        <w:rPr>
          <w:webHidden/>
        </w:rPr>
        <w:tab/>
      </w:r>
      <w:r w:rsidR="00EC75E3">
        <w:rPr>
          <w:webHidden/>
        </w:rPr>
        <w:t>13</w:t>
      </w:r>
    </w:p>
    <w:p w14:paraId="01C9EA2A" w14:textId="51FB3D18" w:rsidR="00947F7F" w:rsidRPr="00947F7F" w:rsidRDefault="00947F7F" w:rsidP="006046E2">
      <w:pPr>
        <w:pStyle w:val="NICEnormalnumbered"/>
        <w:numPr>
          <w:ilvl w:val="0"/>
          <w:numId w:val="0"/>
        </w:numPr>
        <w:spacing w:after="120" w:line="240" w:lineRule="auto"/>
        <w:ind w:left="644" w:hanging="644"/>
        <w:rPr>
          <w:rFonts w:ascii="Calibri" w:hAnsi="Calibri"/>
          <w:sz w:val="22"/>
          <w:szCs w:val="22"/>
        </w:rPr>
      </w:pPr>
      <w:r w:rsidRPr="00EC75E3">
        <w:rPr>
          <w:rStyle w:val="Hyperlink"/>
          <w:color w:val="auto"/>
          <w:u w:val="none"/>
        </w:rPr>
        <w:t>Lone working and out of hours office access</w:t>
      </w:r>
      <w:r w:rsidRPr="00947F7F">
        <w:rPr>
          <w:webHidden/>
        </w:rPr>
        <w:tab/>
      </w:r>
      <w:r w:rsidR="006046E2">
        <w:rPr>
          <w:webHidden/>
        </w:rPr>
        <w:tab/>
      </w:r>
      <w:r w:rsidR="006046E2">
        <w:rPr>
          <w:webHidden/>
        </w:rPr>
        <w:tab/>
      </w:r>
      <w:r w:rsidR="006046E2">
        <w:rPr>
          <w:webHidden/>
        </w:rPr>
        <w:tab/>
      </w:r>
      <w:r w:rsidR="006046E2">
        <w:rPr>
          <w:webHidden/>
        </w:rPr>
        <w:tab/>
      </w:r>
      <w:r w:rsidR="00EC75E3">
        <w:rPr>
          <w:webHidden/>
        </w:rPr>
        <w:t>13</w:t>
      </w:r>
    </w:p>
    <w:p w14:paraId="3A290574" w14:textId="6746B806" w:rsidR="00947F7F" w:rsidRPr="00947F7F" w:rsidRDefault="00947F7F" w:rsidP="006046E2">
      <w:pPr>
        <w:pStyle w:val="NICEnormalnumbered"/>
        <w:numPr>
          <w:ilvl w:val="0"/>
          <w:numId w:val="0"/>
        </w:numPr>
        <w:spacing w:after="120" w:line="240" w:lineRule="auto"/>
        <w:ind w:left="644" w:hanging="644"/>
        <w:rPr>
          <w:rFonts w:ascii="Calibri" w:hAnsi="Calibri"/>
          <w:sz w:val="22"/>
          <w:szCs w:val="22"/>
        </w:rPr>
      </w:pPr>
      <w:r w:rsidRPr="00EC75E3">
        <w:rPr>
          <w:rStyle w:val="Hyperlink"/>
          <w:color w:val="auto"/>
          <w:u w:val="none"/>
        </w:rPr>
        <w:t>Maintenance</w:t>
      </w:r>
      <w:r w:rsidRPr="00947F7F">
        <w:rPr>
          <w:webHidden/>
        </w:rPr>
        <w:tab/>
      </w:r>
      <w:r w:rsidR="006046E2">
        <w:rPr>
          <w:webHidden/>
        </w:rPr>
        <w:tab/>
      </w:r>
      <w:r w:rsidR="006046E2">
        <w:rPr>
          <w:webHidden/>
        </w:rPr>
        <w:tab/>
      </w:r>
      <w:r w:rsidR="006046E2">
        <w:rPr>
          <w:webHidden/>
        </w:rPr>
        <w:tab/>
      </w:r>
      <w:r w:rsidR="006046E2">
        <w:rPr>
          <w:webHidden/>
        </w:rPr>
        <w:tab/>
      </w:r>
      <w:r w:rsidR="006046E2">
        <w:rPr>
          <w:webHidden/>
        </w:rPr>
        <w:tab/>
      </w:r>
      <w:r w:rsidR="006046E2">
        <w:rPr>
          <w:webHidden/>
        </w:rPr>
        <w:tab/>
      </w:r>
      <w:r w:rsidR="006046E2">
        <w:rPr>
          <w:webHidden/>
        </w:rPr>
        <w:tab/>
      </w:r>
      <w:r w:rsidR="006046E2">
        <w:rPr>
          <w:webHidden/>
        </w:rPr>
        <w:tab/>
      </w:r>
      <w:r w:rsidR="006046E2">
        <w:rPr>
          <w:webHidden/>
        </w:rPr>
        <w:tab/>
      </w:r>
      <w:r w:rsidR="00EC75E3">
        <w:rPr>
          <w:webHidden/>
        </w:rPr>
        <w:t>14</w:t>
      </w:r>
    </w:p>
    <w:p w14:paraId="52C315D3" w14:textId="0E523278" w:rsidR="00947F7F" w:rsidRPr="00947F7F" w:rsidRDefault="00947F7F" w:rsidP="006046E2">
      <w:pPr>
        <w:pStyle w:val="NICEnormalnumbered"/>
        <w:numPr>
          <w:ilvl w:val="0"/>
          <w:numId w:val="0"/>
        </w:numPr>
        <w:spacing w:after="120" w:line="240" w:lineRule="auto"/>
        <w:ind w:left="644" w:hanging="644"/>
        <w:rPr>
          <w:rFonts w:ascii="Calibri" w:hAnsi="Calibri"/>
          <w:sz w:val="22"/>
          <w:szCs w:val="22"/>
        </w:rPr>
      </w:pPr>
      <w:r w:rsidRPr="00A20088">
        <w:rPr>
          <w:rStyle w:val="Hyperlink"/>
          <w:color w:val="auto"/>
          <w:u w:val="none"/>
        </w:rPr>
        <w:t>Moving and handling</w:t>
      </w:r>
      <w:r w:rsidRPr="00947F7F">
        <w:rPr>
          <w:webHidden/>
        </w:rPr>
        <w:tab/>
      </w:r>
      <w:r w:rsidR="006046E2">
        <w:rPr>
          <w:webHidden/>
        </w:rPr>
        <w:tab/>
      </w:r>
      <w:r w:rsidR="006046E2">
        <w:rPr>
          <w:webHidden/>
        </w:rPr>
        <w:tab/>
      </w:r>
      <w:r w:rsidR="006046E2">
        <w:rPr>
          <w:webHidden/>
        </w:rPr>
        <w:tab/>
      </w:r>
      <w:r w:rsidR="006046E2">
        <w:rPr>
          <w:webHidden/>
        </w:rPr>
        <w:tab/>
      </w:r>
      <w:r w:rsidR="006046E2">
        <w:rPr>
          <w:webHidden/>
        </w:rPr>
        <w:tab/>
      </w:r>
      <w:r w:rsidR="006046E2">
        <w:rPr>
          <w:webHidden/>
        </w:rPr>
        <w:tab/>
      </w:r>
      <w:r w:rsidR="006046E2">
        <w:rPr>
          <w:webHidden/>
        </w:rPr>
        <w:tab/>
      </w:r>
      <w:r w:rsidR="00A20088">
        <w:rPr>
          <w:webHidden/>
        </w:rPr>
        <w:t>14</w:t>
      </w:r>
    </w:p>
    <w:p w14:paraId="2129129A" w14:textId="4FA89850" w:rsidR="00947F7F" w:rsidRDefault="00947F7F" w:rsidP="006046E2">
      <w:pPr>
        <w:pStyle w:val="NICEnormalnumbered"/>
        <w:numPr>
          <w:ilvl w:val="0"/>
          <w:numId w:val="0"/>
        </w:numPr>
        <w:spacing w:after="120" w:line="240" w:lineRule="auto"/>
        <w:ind w:left="644" w:hanging="644"/>
        <w:rPr>
          <w:webHidden/>
        </w:rPr>
      </w:pPr>
      <w:r w:rsidRPr="00A20088">
        <w:rPr>
          <w:rStyle w:val="Hyperlink"/>
          <w:color w:val="auto"/>
          <w:u w:val="none"/>
        </w:rPr>
        <w:t>Pregnant workers and new parents</w:t>
      </w:r>
      <w:r w:rsidRPr="00947F7F">
        <w:rPr>
          <w:webHidden/>
        </w:rPr>
        <w:tab/>
      </w:r>
      <w:r w:rsidR="006046E2">
        <w:rPr>
          <w:webHidden/>
        </w:rPr>
        <w:tab/>
      </w:r>
      <w:r w:rsidR="006046E2">
        <w:rPr>
          <w:webHidden/>
        </w:rPr>
        <w:tab/>
      </w:r>
      <w:r w:rsidR="006046E2">
        <w:rPr>
          <w:webHidden/>
        </w:rPr>
        <w:tab/>
      </w:r>
      <w:r w:rsidR="006046E2">
        <w:rPr>
          <w:webHidden/>
        </w:rPr>
        <w:tab/>
      </w:r>
      <w:r w:rsidR="006046E2">
        <w:rPr>
          <w:webHidden/>
        </w:rPr>
        <w:tab/>
      </w:r>
      <w:r w:rsidR="00A20088">
        <w:rPr>
          <w:webHidden/>
        </w:rPr>
        <w:t>14</w:t>
      </w:r>
    </w:p>
    <w:p w14:paraId="11E803E4" w14:textId="36DE81B8" w:rsidR="00A20088" w:rsidRDefault="00A20088" w:rsidP="006046E2">
      <w:pPr>
        <w:pStyle w:val="NICEnormalnumbered"/>
        <w:numPr>
          <w:ilvl w:val="0"/>
          <w:numId w:val="0"/>
        </w:numPr>
        <w:spacing w:after="120" w:line="240" w:lineRule="auto"/>
        <w:ind w:left="644" w:hanging="644"/>
        <w:rPr>
          <w:webHidden/>
        </w:rPr>
      </w:pPr>
      <w:r>
        <w:rPr>
          <w:webHidden/>
        </w:rPr>
        <w:t>Occupational health service</w:t>
      </w:r>
      <w:r>
        <w:rPr>
          <w:webHidden/>
        </w:rPr>
        <w:tab/>
      </w:r>
      <w:r>
        <w:rPr>
          <w:webHidden/>
        </w:rPr>
        <w:tab/>
      </w:r>
      <w:r>
        <w:rPr>
          <w:webHidden/>
        </w:rPr>
        <w:tab/>
      </w:r>
      <w:r>
        <w:rPr>
          <w:webHidden/>
        </w:rPr>
        <w:tab/>
      </w:r>
      <w:r>
        <w:rPr>
          <w:webHidden/>
        </w:rPr>
        <w:tab/>
      </w:r>
      <w:r>
        <w:rPr>
          <w:webHidden/>
        </w:rPr>
        <w:tab/>
      </w:r>
      <w:r>
        <w:rPr>
          <w:webHidden/>
        </w:rPr>
        <w:tab/>
        <w:t>15</w:t>
      </w:r>
    </w:p>
    <w:p w14:paraId="3FBB5458" w14:textId="513AA708" w:rsidR="00947F7F" w:rsidRPr="00947F7F" w:rsidRDefault="00947F7F" w:rsidP="006046E2">
      <w:pPr>
        <w:pStyle w:val="NICEnormalnumbered"/>
        <w:numPr>
          <w:ilvl w:val="0"/>
          <w:numId w:val="0"/>
        </w:numPr>
        <w:spacing w:after="120" w:line="240" w:lineRule="auto"/>
        <w:ind w:left="644" w:hanging="644"/>
        <w:rPr>
          <w:rFonts w:ascii="Calibri" w:hAnsi="Calibri"/>
          <w:sz w:val="22"/>
          <w:szCs w:val="22"/>
        </w:rPr>
      </w:pPr>
      <w:r w:rsidRPr="00A20088">
        <w:rPr>
          <w:rStyle w:val="Hyperlink"/>
          <w:color w:val="auto"/>
          <w:u w:val="none"/>
        </w:rPr>
        <w:t>Office security</w:t>
      </w:r>
      <w:r w:rsidRPr="00947F7F">
        <w:rPr>
          <w:webHidden/>
        </w:rPr>
        <w:tab/>
      </w:r>
      <w:r w:rsidR="006046E2">
        <w:rPr>
          <w:webHidden/>
        </w:rPr>
        <w:tab/>
      </w:r>
      <w:r w:rsidR="006046E2">
        <w:rPr>
          <w:webHidden/>
        </w:rPr>
        <w:tab/>
      </w:r>
      <w:r w:rsidR="006046E2">
        <w:rPr>
          <w:webHidden/>
        </w:rPr>
        <w:tab/>
      </w:r>
      <w:r w:rsidR="006046E2">
        <w:rPr>
          <w:webHidden/>
        </w:rPr>
        <w:tab/>
      </w:r>
      <w:r w:rsidR="006046E2">
        <w:rPr>
          <w:webHidden/>
        </w:rPr>
        <w:tab/>
      </w:r>
      <w:r w:rsidR="006046E2">
        <w:rPr>
          <w:webHidden/>
        </w:rPr>
        <w:tab/>
      </w:r>
      <w:r w:rsidR="006046E2">
        <w:rPr>
          <w:webHidden/>
        </w:rPr>
        <w:tab/>
      </w:r>
      <w:r w:rsidR="006046E2">
        <w:rPr>
          <w:webHidden/>
        </w:rPr>
        <w:tab/>
      </w:r>
      <w:r w:rsidR="00A20088">
        <w:rPr>
          <w:webHidden/>
        </w:rPr>
        <w:t>15</w:t>
      </w:r>
    </w:p>
    <w:p w14:paraId="109F88DE" w14:textId="191CCEAF" w:rsidR="00947F7F" w:rsidRPr="00947F7F" w:rsidRDefault="00947F7F" w:rsidP="006046E2">
      <w:pPr>
        <w:pStyle w:val="NICEnormalnumbered"/>
        <w:numPr>
          <w:ilvl w:val="0"/>
          <w:numId w:val="0"/>
        </w:numPr>
        <w:spacing w:after="120" w:line="240" w:lineRule="auto"/>
        <w:ind w:left="644" w:hanging="644"/>
        <w:rPr>
          <w:rFonts w:ascii="Calibri" w:hAnsi="Calibri"/>
          <w:sz w:val="22"/>
          <w:szCs w:val="22"/>
        </w:rPr>
      </w:pPr>
      <w:r w:rsidRPr="00A20088">
        <w:rPr>
          <w:rStyle w:val="Hyperlink"/>
          <w:color w:val="auto"/>
          <w:u w:val="none"/>
        </w:rPr>
        <w:t>Personal protective equipment (PPE)</w:t>
      </w:r>
      <w:r w:rsidRPr="00947F7F">
        <w:rPr>
          <w:webHidden/>
        </w:rPr>
        <w:tab/>
      </w:r>
      <w:r w:rsidR="006046E2">
        <w:rPr>
          <w:webHidden/>
        </w:rPr>
        <w:tab/>
      </w:r>
      <w:r w:rsidR="006046E2">
        <w:rPr>
          <w:webHidden/>
        </w:rPr>
        <w:tab/>
      </w:r>
      <w:r w:rsidR="006046E2">
        <w:rPr>
          <w:webHidden/>
        </w:rPr>
        <w:tab/>
      </w:r>
      <w:r w:rsidR="006046E2">
        <w:rPr>
          <w:webHidden/>
        </w:rPr>
        <w:tab/>
      </w:r>
      <w:r w:rsidR="006046E2">
        <w:rPr>
          <w:webHidden/>
        </w:rPr>
        <w:tab/>
      </w:r>
      <w:r w:rsidR="00A20088">
        <w:rPr>
          <w:webHidden/>
        </w:rPr>
        <w:t>16</w:t>
      </w:r>
    </w:p>
    <w:p w14:paraId="53525868" w14:textId="456C5B52" w:rsidR="00947F7F" w:rsidRPr="00947F7F" w:rsidRDefault="00947F7F" w:rsidP="006046E2">
      <w:pPr>
        <w:pStyle w:val="NICEnormalnumbered"/>
        <w:numPr>
          <w:ilvl w:val="0"/>
          <w:numId w:val="0"/>
        </w:numPr>
        <w:spacing w:after="120" w:line="240" w:lineRule="auto"/>
        <w:ind w:left="644" w:hanging="644"/>
        <w:rPr>
          <w:rFonts w:ascii="Calibri" w:hAnsi="Calibri"/>
          <w:sz w:val="22"/>
          <w:szCs w:val="22"/>
        </w:rPr>
      </w:pPr>
      <w:r w:rsidRPr="00A20088">
        <w:rPr>
          <w:rStyle w:val="Hyperlink"/>
          <w:color w:val="auto"/>
          <w:u w:val="none"/>
        </w:rPr>
        <w:t>Risk assessments</w:t>
      </w:r>
      <w:r w:rsidRPr="00947F7F">
        <w:rPr>
          <w:webHidden/>
        </w:rPr>
        <w:tab/>
      </w:r>
      <w:r w:rsidR="006046E2">
        <w:rPr>
          <w:webHidden/>
        </w:rPr>
        <w:tab/>
      </w:r>
      <w:r w:rsidR="006046E2">
        <w:rPr>
          <w:webHidden/>
        </w:rPr>
        <w:tab/>
      </w:r>
      <w:r w:rsidR="006046E2">
        <w:rPr>
          <w:webHidden/>
        </w:rPr>
        <w:tab/>
      </w:r>
      <w:r w:rsidR="006046E2">
        <w:rPr>
          <w:webHidden/>
        </w:rPr>
        <w:tab/>
      </w:r>
      <w:r w:rsidR="006046E2">
        <w:rPr>
          <w:webHidden/>
        </w:rPr>
        <w:tab/>
      </w:r>
      <w:r w:rsidR="006046E2">
        <w:rPr>
          <w:webHidden/>
        </w:rPr>
        <w:tab/>
      </w:r>
      <w:r w:rsidR="006046E2">
        <w:rPr>
          <w:webHidden/>
        </w:rPr>
        <w:tab/>
      </w:r>
      <w:r w:rsidR="006046E2">
        <w:rPr>
          <w:webHidden/>
        </w:rPr>
        <w:tab/>
      </w:r>
      <w:r w:rsidR="00A20088">
        <w:rPr>
          <w:webHidden/>
        </w:rPr>
        <w:t>16</w:t>
      </w:r>
    </w:p>
    <w:p w14:paraId="19166A9F" w14:textId="5ADF8ACE" w:rsidR="00947F7F" w:rsidRPr="00947F7F" w:rsidRDefault="00947F7F" w:rsidP="006046E2">
      <w:pPr>
        <w:pStyle w:val="NICEnormalnumbered"/>
        <w:numPr>
          <w:ilvl w:val="0"/>
          <w:numId w:val="0"/>
        </w:numPr>
        <w:spacing w:after="120" w:line="240" w:lineRule="auto"/>
        <w:ind w:left="644" w:hanging="644"/>
        <w:rPr>
          <w:rFonts w:ascii="Calibri" w:hAnsi="Calibri"/>
          <w:sz w:val="22"/>
          <w:szCs w:val="22"/>
        </w:rPr>
      </w:pPr>
      <w:r w:rsidRPr="00A20088">
        <w:rPr>
          <w:rStyle w:val="Hyperlink"/>
          <w:color w:val="auto"/>
          <w:u w:val="none"/>
        </w:rPr>
        <w:t>Str</w:t>
      </w:r>
      <w:r w:rsidR="006046E2" w:rsidRPr="00A20088">
        <w:rPr>
          <w:rStyle w:val="Hyperlink"/>
          <w:color w:val="auto"/>
          <w:u w:val="none"/>
        </w:rPr>
        <w:t>e</w:t>
      </w:r>
      <w:r w:rsidRPr="00A20088">
        <w:rPr>
          <w:rStyle w:val="Hyperlink"/>
          <w:color w:val="auto"/>
          <w:u w:val="none"/>
        </w:rPr>
        <w:t>ss</w:t>
      </w:r>
      <w:r w:rsidRPr="00947F7F">
        <w:rPr>
          <w:webHidden/>
        </w:rPr>
        <w:tab/>
      </w:r>
      <w:r w:rsidR="006046E2">
        <w:rPr>
          <w:webHidden/>
        </w:rPr>
        <w:tab/>
      </w:r>
      <w:r w:rsidR="006046E2">
        <w:rPr>
          <w:webHidden/>
        </w:rPr>
        <w:tab/>
      </w:r>
      <w:r w:rsidR="006046E2">
        <w:rPr>
          <w:webHidden/>
        </w:rPr>
        <w:tab/>
      </w:r>
      <w:r w:rsidR="006046E2">
        <w:rPr>
          <w:webHidden/>
        </w:rPr>
        <w:tab/>
      </w:r>
      <w:r w:rsidR="006046E2">
        <w:rPr>
          <w:webHidden/>
        </w:rPr>
        <w:tab/>
      </w:r>
      <w:r w:rsidR="006046E2">
        <w:rPr>
          <w:webHidden/>
        </w:rPr>
        <w:tab/>
      </w:r>
      <w:r w:rsidR="006046E2">
        <w:rPr>
          <w:webHidden/>
        </w:rPr>
        <w:tab/>
      </w:r>
      <w:r w:rsidR="006046E2">
        <w:rPr>
          <w:webHidden/>
        </w:rPr>
        <w:tab/>
      </w:r>
      <w:r w:rsidR="006046E2">
        <w:rPr>
          <w:webHidden/>
        </w:rPr>
        <w:tab/>
      </w:r>
      <w:r w:rsidR="006046E2">
        <w:rPr>
          <w:webHidden/>
        </w:rPr>
        <w:tab/>
      </w:r>
      <w:r w:rsidR="00A20088">
        <w:rPr>
          <w:webHidden/>
        </w:rPr>
        <w:t>17</w:t>
      </w:r>
    </w:p>
    <w:p w14:paraId="0C050B44" w14:textId="2E70EB14" w:rsidR="00947F7F" w:rsidRPr="00947F7F" w:rsidRDefault="00947F7F" w:rsidP="006046E2">
      <w:pPr>
        <w:pStyle w:val="NICEnormalnumbered"/>
        <w:numPr>
          <w:ilvl w:val="0"/>
          <w:numId w:val="0"/>
        </w:numPr>
        <w:spacing w:after="120" w:line="240" w:lineRule="auto"/>
        <w:ind w:left="644" w:hanging="644"/>
        <w:rPr>
          <w:rFonts w:ascii="Calibri" w:hAnsi="Calibri"/>
          <w:sz w:val="22"/>
          <w:szCs w:val="22"/>
        </w:rPr>
      </w:pPr>
      <w:r w:rsidRPr="00A20088">
        <w:rPr>
          <w:rStyle w:val="Hyperlink"/>
          <w:color w:val="auto"/>
          <w:u w:val="none"/>
        </w:rPr>
        <w:t>Training</w:t>
      </w:r>
      <w:r w:rsidRPr="00947F7F">
        <w:rPr>
          <w:webHidden/>
        </w:rPr>
        <w:tab/>
      </w:r>
      <w:r w:rsidR="006046E2">
        <w:rPr>
          <w:webHidden/>
        </w:rPr>
        <w:tab/>
      </w:r>
      <w:r w:rsidR="006046E2">
        <w:rPr>
          <w:webHidden/>
        </w:rPr>
        <w:tab/>
      </w:r>
      <w:r w:rsidR="006046E2">
        <w:rPr>
          <w:webHidden/>
        </w:rPr>
        <w:tab/>
      </w:r>
      <w:r w:rsidR="006046E2">
        <w:rPr>
          <w:webHidden/>
        </w:rPr>
        <w:tab/>
      </w:r>
      <w:r w:rsidR="006046E2">
        <w:rPr>
          <w:webHidden/>
        </w:rPr>
        <w:tab/>
      </w:r>
      <w:r w:rsidR="006046E2">
        <w:rPr>
          <w:webHidden/>
        </w:rPr>
        <w:tab/>
      </w:r>
      <w:r w:rsidR="006046E2">
        <w:rPr>
          <w:webHidden/>
        </w:rPr>
        <w:tab/>
      </w:r>
      <w:r w:rsidR="006046E2">
        <w:rPr>
          <w:webHidden/>
        </w:rPr>
        <w:tab/>
      </w:r>
      <w:r w:rsidR="006046E2">
        <w:rPr>
          <w:webHidden/>
        </w:rPr>
        <w:tab/>
      </w:r>
      <w:r w:rsidR="00A20088">
        <w:rPr>
          <w:webHidden/>
        </w:rPr>
        <w:t>18</w:t>
      </w:r>
    </w:p>
    <w:p w14:paraId="388DD757" w14:textId="322276EA" w:rsidR="00947F7F" w:rsidRPr="00947F7F" w:rsidRDefault="00947F7F" w:rsidP="006046E2">
      <w:pPr>
        <w:pStyle w:val="NICEnormalnumbered"/>
        <w:numPr>
          <w:ilvl w:val="0"/>
          <w:numId w:val="0"/>
        </w:numPr>
        <w:spacing w:after="120" w:line="240" w:lineRule="auto"/>
        <w:ind w:left="644" w:hanging="644"/>
        <w:rPr>
          <w:rFonts w:ascii="Calibri" w:hAnsi="Calibri"/>
          <w:sz w:val="22"/>
          <w:szCs w:val="22"/>
        </w:rPr>
      </w:pPr>
      <w:r w:rsidRPr="00A20088">
        <w:rPr>
          <w:rStyle w:val="Hyperlink"/>
          <w:color w:val="auto"/>
          <w:u w:val="none"/>
        </w:rPr>
        <w:t>Travelling on NICE business</w:t>
      </w:r>
      <w:r w:rsidRPr="00947F7F">
        <w:rPr>
          <w:webHidden/>
        </w:rPr>
        <w:tab/>
      </w:r>
      <w:r w:rsidR="006046E2">
        <w:rPr>
          <w:webHidden/>
        </w:rPr>
        <w:tab/>
      </w:r>
      <w:r w:rsidR="006046E2">
        <w:rPr>
          <w:webHidden/>
        </w:rPr>
        <w:tab/>
      </w:r>
      <w:r w:rsidR="006046E2">
        <w:rPr>
          <w:webHidden/>
        </w:rPr>
        <w:tab/>
      </w:r>
      <w:r w:rsidR="006046E2">
        <w:rPr>
          <w:webHidden/>
        </w:rPr>
        <w:tab/>
      </w:r>
      <w:r w:rsidR="006046E2">
        <w:rPr>
          <w:webHidden/>
        </w:rPr>
        <w:tab/>
      </w:r>
      <w:r w:rsidR="006046E2">
        <w:rPr>
          <w:webHidden/>
        </w:rPr>
        <w:tab/>
      </w:r>
      <w:r w:rsidR="00A20088">
        <w:rPr>
          <w:webHidden/>
        </w:rPr>
        <w:t>18</w:t>
      </w:r>
    </w:p>
    <w:p w14:paraId="3D9943CF" w14:textId="77777777" w:rsidR="00925B14" w:rsidRDefault="00947F7F" w:rsidP="006046E2">
      <w:pPr>
        <w:pStyle w:val="NICEnormalnumbered"/>
        <w:numPr>
          <w:ilvl w:val="0"/>
          <w:numId w:val="0"/>
        </w:numPr>
        <w:spacing w:after="120" w:line="240" w:lineRule="auto"/>
        <w:ind w:left="644" w:hanging="644"/>
        <w:rPr>
          <w:webHidden/>
        </w:rPr>
      </w:pPr>
      <w:r w:rsidRPr="00A20088">
        <w:rPr>
          <w:rStyle w:val="Hyperlink"/>
          <w:color w:val="auto"/>
          <w:u w:val="none"/>
        </w:rPr>
        <w:t>Working Time Regulations 1998</w:t>
      </w:r>
      <w:r w:rsidRPr="00947F7F">
        <w:rPr>
          <w:webHidden/>
        </w:rPr>
        <w:tab/>
      </w:r>
      <w:r w:rsidR="006046E2">
        <w:rPr>
          <w:webHidden/>
        </w:rPr>
        <w:tab/>
      </w:r>
      <w:r w:rsidR="006046E2">
        <w:rPr>
          <w:webHidden/>
        </w:rPr>
        <w:tab/>
      </w:r>
      <w:r w:rsidR="006046E2">
        <w:rPr>
          <w:webHidden/>
        </w:rPr>
        <w:tab/>
      </w:r>
      <w:r w:rsidR="006046E2">
        <w:rPr>
          <w:webHidden/>
        </w:rPr>
        <w:tab/>
      </w:r>
      <w:r w:rsidR="006046E2">
        <w:rPr>
          <w:webHidden/>
        </w:rPr>
        <w:tab/>
      </w:r>
      <w:r w:rsidR="006046E2">
        <w:rPr>
          <w:webHidden/>
        </w:rPr>
        <w:tab/>
      </w:r>
      <w:r w:rsidR="00A20088">
        <w:rPr>
          <w:webHidden/>
        </w:rPr>
        <w:t>19</w:t>
      </w:r>
    </w:p>
    <w:p w14:paraId="074ED860" w14:textId="03205810" w:rsidR="006046E2" w:rsidRPr="006046E2" w:rsidRDefault="00925B14" w:rsidP="006046E2">
      <w:pPr>
        <w:pStyle w:val="NICEnormalnumbered"/>
        <w:numPr>
          <w:ilvl w:val="0"/>
          <w:numId w:val="0"/>
        </w:numPr>
        <w:spacing w:after="120" w:line="240" w:lineRule="auto"/>
        <w:ind w:left="644" w:hanging="644"/>
        <w:rPr>
          <w:rFonts w:ascii="Calibri" w:hAnsi="Calibri"/>
          <w:sz w:val="22"/>
          <w:szCs w:val="22"/>
        </w:rPr>
      </w:pPr>
      <w:r>
        <w:rPr>
          <w:webHidden/>
        </w:rPr>
        <w:t>Related policies and procedures</w:t>
      </w:r>
      <w:r>
        <w:rPr>
          <w:webHidden/>
        </w:rPr>
        <w:tab/>
      </w:r>
      <w:r>
        <w:rPr>
          <w:webHidden/>
        </w:rPr>
        <w:tab/>
      </w:r>
      <w:r>
        <w:rPr>
          <w:webHidden/>
        </w:rPr>
        <w:tab/>
      </w:r>
      <w:r>
        <w:rPr>
          <w:webHidden/>
        </w:rPr>
        <w:tab/>
      </w:r>
      <w:r w:rsidR="0061113E">
        <w:tab/>
      </w:r>
      <w:r w:rsidR="0061113E">
        <w:tab/>
      </w:r>
      <w:r w:rsidR="0061113E">
        <w:tab/>
      </w:r>
      <w:r>
        <w:t>19</w:t>
      </w:r>
      <w:r w:rsidR="0061113E">
        <w:tab/>
      </w:r>
    </w:p>
    <w:p w14:paraId="27016C09" w14:textId="4D86039A" w:rsidR="00886D4B" w:rsidRPr="0053084E" w:rsidRDefault="00886D4B" w:rsidP="00886D4B">
      <w:pPr>
        <w:pStyle w:val="Heading1"/>
        <w:rPr>
          <w:sz w:val="24"/>
          <w:szCs w:val="24"/>
        </w:rPr>
      </w:pPr>
      <w:bookmarkStart w:id="1" w:name="_Toc93064082"/>
      <w:bookmarkStart w:id="2" w:name="_Toc156793819"/>
      <w:bookmarkStart w:id="3" w:name="_Toc157399735"/>
      <w:bookmarkStart w:id="4" w:name="_Toc160267854"/>
      <w:bookmarkStart w:id="5" w:name="_Toc482257239"/>
      <w:bookmarkStart w:id="6" w:name="_Toc482257289"/>
      <w:bookmarkStart w:id="7" w:name="_Toc482368228"/>
      <w:bookmarkEnd w:id="0"/>
      <w:r w:rsidRPr="0053084E">
        <w:rPr>
          <w:sz w:val="24"/>
          <w:szCs w:val="24"/>
        </w:rPr>
        <w:lastRenderedPageBreak/>
        <w:t xml:space="preserve">Health, </w:t>
      </w:r>
      <w:r w:rsidR="00655DE2" w:rsidRPr="0053084E">
        <w:rPr>
          <w:sz w:val="24"/>
          <w:szCs w:val="24"/>
        </w:rPr>
        <w:t>safety,</w:t>
      </w:r>
      <w:r w:rsidRPr="0053084E">
        <w:rPr>
          <w:sz w:val="24"/>
          <w:szCs w:val="24"/>
        </w:rPr>
        <w:t xml:space="preserve"> and welfare policy statement</w:t>
      </w:r>
      <w:bookmarkEnd w:id="1"/>
      <w:r w:rsidRPr="0053084E">
        <w:rPr>
          <w:sz w:val="24"/>
          <w:szCs w:val="24"/>
        </w:rPr>
        <w:t xml:space="preserve"> </w:t>
      </w:r>
    </w:p>
    <w:p w14:paraId="7C9A5AF3" w14:textId="77777777" w:rsidR="00886D4B" w:rsidRPr="0053084E" w:rsidRDefault="00886D4B" w:rsidP="00886D4B">
      <w:pPr>
        <w:pStyle w:val="NICEnormalsinglespacing"/>
        <w:spacing w:after="120"/>
        <w:jc w:val="both"/>
        <w:rPr>
          <w:rFonts w:cs="Arial"/>
        </w:rPr>
      </w:pPr>
      <w:r w:rsidRPr="0053084E">
        <w:rPr>
          <w:rFonts w:cs="Arial"/>
          <w:lang w:val="en-GB"/>
        </w:rPr>
        <w:t>This is the health and safety policy statement of The National Institute for Health and Care Excellence.</w:t>
      </w:r>
    </w:p>
    <w:p w14:paraId="48A019A2" w14:textId="77777777" w:rsidR="00886D4B" w:rsidRPr="0053084E" w:rsidRDefault="00886D4B" w:rsidP="00886D4B">
      <w:pPr>
        <w:pStyle w:val="NICEnormalsinglespacing"/>
        <w:spacing w:after="120"/>
        <w:jc w:val="both"/>
        <w:rPr>
          <w:rFonts w:cs="Arial"/>
        </w:rPr>
      </w:pPr>
      <w:r w:rsidRPr="0053084E">
        <w:rPr>
          <w:rFonts w:cs="Arial"/>
          <w:lang w:val="en-GB"/>
        </w:rPr>
        <w:t>NICE will, taking all reasonable and practicable action:</w:t>
      </w:r>
    </w:p>
    <w:p w14:paraId="41043158" w14:textId="77777777" w:rsidR="00886D4B" w:rsidRPr="0053084E" w:rsidRDefault="00886D4B" w:rsidP="00886D4B">
      <w:pPr>
        <w:pStyle w:val="NICEnormalsinglespacing"/>
        <w:numPr>
          <w:ilvl w:val="0"/>
          <w:numId w:val="37"/>
        </w:numPr>
        <w:spacing w:after="120"/>
        <w:ind w:left="426"/>
        <w:jc w:val="both"/>
        <w:rPr>
          <w:rFonts w:cs="Arial"/>
        </w:rPr>
      </w:pPr>
      <w:r w:rsidRPr="0053084E">
        <w:rPr>
          <w:rFonts w:cs="Arial"/>
          <w:lang w:val="en-GB"/>
        </w:rPr>
        <w:t xml:space="preserve">Ensure adequate control of health and safety risks arising from our work activities. </w:t>
      </w:r>
    </w:p>
    <w:p w14:paraId="58E5E079" w14:textId="77777777" w:rsidR="00886D4B" w:rsidRPr="0053084E" w:rsidRDefault="00886D4B" w:rsidP="00886D4B">
      <w:pPr>
        <w:pStyle w:val="NICEnormalsinglespacing"/>
        <w:numPr>
          <w:ilvl w:val="0"/>
          <w:numId w:val="37"/>
        </w:numPr>
        <w:spacing w:after="120"/>
        <w:ind w:left="426"/>
        <w:jc w:val="both"/>
        <w:rPr>
          <w:rFonts w:cs="Arial"/>
        </w:rPr>
      </w:pPr>
      <w:r w:rsidRPr="0053084E">
        <w:rPr>
          <w:rFonts w:cs="Arial"/>
          <w:lang w:val="en-GB"/>
        </w:rPr>
        <w:t>Consult with staff on matters affecting their health and safety.</w:t>
      </w:r>
    </w:p>
    <w:p w14:paraId="05E16431" w14:textId="77777777" w:rsidR="00886D4B" w:rsidRPr="0053084E" w:rsidRDefault="00886D4B" w:rsidP="00886D4B">
      <w:pPr>
        <w:pStyle w:val="NICEnormalsinglespacing"/>
        <w:numPr>
          <w:ilvl w:val="0"/>
          <w:numId w:val="37"/>
        </w:numPr>
        <w:spacing w:after="120"/>
        <w:ind w:left="426"/>
        <w:jc w:val="both"/>
        <w:rPr>
          <w:rFonts w:cs="Arial"/>
        </w:rPr>
      </w:pPr>
      <w:r w:rsidRPr="0053084E">
        <w:rPr>
          <w:rFonts w:cs="Arial"/>
          <w:lang w:val="en-GB"/>
        </w:rPr>
        <w:t>Ensure safe plant is maintained.</w:t>
      </w:r>
    </w:p>
    <w:p w14:paraId="32CD644C" w14:textId="77777777" w:rsidR="00886D4B" w:rsidRPr="0053084E" w:rsidRDefault="00886D4B" w:rsidP="00886D4B">
      <w:pPr>
        <w:pStyle w:val="NICEnormalsinglespacing"/>
        <w:numPr>
          <w:ilvl w:val="0"/>
          <w:numId w:val="37"/>
        </w:numPr>
        <w:spacing w:after="120"/>
        <w:ind w:left="426"/>
        <w:jc w:val="both"/>
        <w:rPr>
          <w:rFonts w:cs="Arial"/>
        </w:rPr>
      </w:pPr>
      <w:r w:rsidRPr="0053084E">
        <w:rPr>
          <w:rFonts w:cs="Arial"/>
          <w:lang w:val="en-GB"/>
        </w:rPr>
        <w:t>Provide health and safety information, instruction and supervision for staff and visitors.</w:t>
      </w:r>
    </w:p>
    <w:p w14:paraId="0C8D8FCE" w14:textId="77777777" w:rsidR="00886D4B" w:rsidRPr="0053084E" w:rsidRDefault="00886D4B" w:rsidP="00886D4B">
      <w:pPr>
        <w:pStyle w:val="NICEnormalsinglespacing"/>
        <w:numPr>
          <w:ilvl w:val="0"/>
          <w:numId w:val="37"/>
        </w:numPr>
        <w:spacing w:after="120"/>
        <w:ind w:left="426"/>
        <w:jc w:val="both"/>
        <w:rPr>
          <w:rFonts w:cs="Arial"/>
        </w:rPr>
      </w:pPr>
      <w:r w:rsidRPr="0053084E">
        <w:rPr>
          <w:rFonts w:cs="Arial"/>
        </w:rPr>
        <w:t xml:space="preserve">Ensure staff are competent and safe to do their tasks, and to give them adequate training. </w:t>
      </w:r>
    </w:p>
    <w:p w14:paraId="2DD27D4C" w14:textId="77777777" w:rsidR="00886D4B" w:rsidRPr="0053084E" w:rsidRDefault="00886D4B" w:rsidP="00886D4B">
      <w:pPr>
        <w:pStyle w:val="NICEnormalsinglespacing"/>
        <w:numPr>
          <w:ilvl w:val="0"/>
          <w:numId w:val="37"/>
        </w:numPr>
        <w:spacing w:after="120"/>
        <w:ind w:left="426"/>
        <w:jc w:val="both"/>
        <w:rPr>
          <w:rFonts w:cs="Arial"/>
        </w:rPr>
      </w:pPr>
      <w:r w:rsidRPr="0053084E">
        <w:rPr>
          <w:rFonts w:cs="Arial"/>
        </w:rPr>
        <w:t xml:space="preserve">Take all reasonable steps to prevent accidents and cases of work-related ill health. </w:t>
      </w:r>
    </w:p>
    <w:p w14:paraId="7F1D8D92" w14:textId="77777777" w:rsidR="00886D4B" w:rsidRPr="0053084E" w:rsidRDefault="00886D4B" w:rsidP="00886D4B">
      <w:pPr>
        <w:pStyle w:val="NICEnormalsinglespacing"/>
        <w:numPr>
          <w:ilvl w:val="0"/>
          <w:numId w:val="37"/>
        </w:numPr>
        <w:spacing w:after="120"/>
        <w:ind w:left="426"/>
        <w:jc w:val="both"/>
        <w:rPr>
          <w:rFonts w:cs="Arial"/>
        </w:rPr>
      </w:pPr>
      <w:r w:rsidRPr="0053084E">
        <w:rPr>
          <w:rFonts w:cs="Arial"/>
        </w:rPr>
        <w:t>Assess risks to which our staff and visitors are exposed to at work and take appropriate steps to mitigate.</w:t>
      </w:r>
    </w:p>
    <w:p w14:paraId="2BCD0663" w14:textId="77777777" w:rsidR="00886D4B" w:rsidRPr="0053084E" w:rsidRDefault="00886D4B" w:rsidP="00886D4B">
      <w:pPr>
        <w:pStyle w:val="NICEnormalsinglespacing"/>
        <w:numPr>
          <w:ilvl w:val="0"/>
          <w:numId w:val="37"/>
        </w:numPr>
        <w:spacing w:after="120"/>
        <w:ind w:left="426"/>
        <w:jc w:val="both"/>
        <w:rPr>
          <w:rFonts w:cs="Arial"/>
        </w:rPr>
      </w:pPr>
      <w:r w:rsidRPr="0053084E">
        <w:rPr>
          <w:rFonts w:cs="Arial"/>
        </w:rPr>
        <w:t>Maintain safe and healthy working conditions.</w:t>
      </w:r>
    </w:p>
    <w:p w14:paraId="737AD09D" w14:textId="77777777" w:rsidR="00886D4B" w:rsidRPr="0053084E" w:rsidRDefault="00886D4B" w:rsidP="00886D4B">
      <w:pPr>
        <w:pStyle w:val="NICEnormalsinglespacing"/>
        <w:numPr>
          <w:ilvl w:val="0"/>
          <w:numId w:val="37"/>
        </w:numPr>
        <w:spacing w:after="120"/>
        <w:ind w:left="426"/>
        <w:jc w:val="both"/>
        <w:rPr>
          <w:rFonts w:cs="Arial"/>
        </w:rPr>
      </w:pPr>
      <w:r w:rsidRPr="0053084E">
        <w:rPr>
          <w:rFonts w:cs="Arial"/>
          <w:lang w:val="en-GB"/>
        </w:rPr>
        <w:t>Review our health and safety policy, risk assessments and control arrangements as necessary.</w:t>
      </w:r>
    </w:p>
    <w:p w14:paraId="49A21045" w14:textId="77777777" w:rsidR="00886D4B" w:rsidRPr="0053084E" w:rsidRDefault="00886D4B" w:rsidP="00886D4B">
      <w:pPr>
        <w:pStyle w:val="NICEnormalsinglespacing"/>
        <w:numPr>
          <w:ilvl w:val="0"/>
          <w:numId w:val="37"/>
        </w:numPr>
        <w:spacing w:after="120"/>
        <w:ind w:left="426"/>
        <w:jc w:val="both"/>
        <w:rPr>
          <w:rFonts w:cs="Arial"/>
        </w:rPr>
      </w:pPr>
      <w:r w:rsidRPr="0053084E">
        <w:rPr>
          <w:rFonts w:cs="Arial"/>
          <w:lang w:val="en-GB"/>
        </w:rPr>
        <w:t>Comply with the Health and Safety at Work etc. Act 1974 and other applicable legislation.</w:t>
      </w:r>
    </w:p>
    <w:p w14:paraId="6956FD02" w14:textId="77777777" w:rsidR="00886D4B" w:rsidRPr="0053084E" w:rsidRDefault="00886D4B" w:rsidP="00886D4B">
      <w:pPr>
        <w:pStyle w:val="NICEnormalsinglespacing"/>
        <w:numPr>
          <w:ilvl w:val="0"/>
          <w:numId w:val="37"/>
        </w:numPr>
        <w:spacing w:after="120"/>
        <w:ind w:left="426"/>
        <w:jc w:val="both"/>
        <w:rPr>
          <w:rFonts w:cs="Arial"/>
        </w:rPr>
      </w:pPr>
      <w:r w:rsidRPr="0053084E">
        <w:rPr>
          <w:rFonts w:cs="Arial"/>
          <w:lang w:val="en-GB"/>
        </w:rPr>
        <w:t xml:space="preserve">Ensure health and safety is taken seriously and accidents and incidents are reported and prevented by the regular convention of the </w:t>
      </w:r>
      <w:r>
        <w:rPr>
          <w:rFonts w:cs="Arial"/>
          <w:lang w:val="en-GB"/>
        </w:rPr>
        <w:t>Health and Safety Committee</w:t>
      </w:r>
      <w:r w:rsidRPr="0053084E">
        <w:rPr>
          <w:rFonts w:cs="Arial"/>
          <w:lang w:val="en-GB"/>
        </w:rPr>
        <w:t xml:space="preserve"> and reporting to the Executive Team and Board.</w:t>
      </w:r>
    </w:p>
    <w:p w14:paraId="49351CAE" w14:textId="614CAFAC" w:rsidR="00886D4B" w:rsidRPr="0053084E" w:rsidRDefault="00886D4B" w:rsidP="00886D4B">
      <w:pPr>
        <w:pStyle w:val="NICEnormalsinglespacing"/>
        <w:spacing w:after="120"/>
        <w:jc w:val="both"/>
        <w:rPr>
          <w:rFonts w:cs="Arial"/>
        </w:rPr>
      </w:pPr>
      <w:r w:rsidRPr="0053084E">
        <w:rPr>
          <w:rFonts w:cs="Arial"/>
        </w:rPr>
        <w:t>Primary responsibility for health and safety within the business rests with the Chief People Officer who will ensure that rules and regulations</w:t>
      </w:r>
      <w:r w:rsidR="00B95371">
        <w:rPr>
          <w:rFonts w:cs="Arial"/>
        </w:rPr>
        <w:t>,</w:t>
      </w:r>
      <w:r w:rsidRPr="0053084E">
        <w:rPr>
          <w:rFonts w:cs="Arial"/>
        </w:rPr>
        <w:t xml:space="preserve"> which are pertinent to the business are complied with as the chair of the </w:t>
      </w:r>
      <w:r>
        <w:rPr>
          <w:rFonts w:cs="Arial"/>
          <w:lang w:val="en-GB"/>
        </w:rPr>
        <w:t>Health and Safety Committee</w:t>
      </w:r>
      <w:r w:rsidR="00B95371">
        <w:rPr>
          <w:rFonts w:cs="Arial"/>
          <w:lang w:val="en-GB"/>
        </w:rPr>
        <w:t xml:space="preserve">, </w:t>
      </w:r>
      <w:r w:rsidRPr="0053084E">
        <w:rPr>
          <w:rFonts w:cs="Arial"/>
        </w:rPr>
        <w:t xml:space="preserve">a member of </w:t>
      </w:r>
      <w:r w:rsidR="00B95371">
        <w:rPr>
          <w:rFonts w:cs="Arial"/>
        </w:rPr>
        <w:t xml:space="preserve">the </w:t>
      </w:r>
      <w:r w:rsidR="00B95371" w:rsidRPr="0053084E">
        <w:rPr>
          <w:rFonts w:cs="Arial"/>
        </w:rPr>
        <w:t>Executive Team (ET)</w:t>
      </w:r>
      <w:r w:rsidR="00B95371">
        <w:rPr>
          <w:rFonts w:cs="Arial"/>
        </w:rPr>
        <w:t xml:space="preserve"> and an attendee at </w:t>
      </w:r>
      <w:r w:rsidRPr="0053084E">
        <w:rPr>
          <w:rFonts w:cs="Arial"/>
        </w:rPr>
        <w:t xml:space="preserve">Board </w:t>
      </w:r>
      <w:r w:rsidR="00B95371">
        <w:rPr>
          <w:rFonts w:cs="Arial"/>
        </w:rPr>
        <w:t>meetings.</w:t>
      </w:r>
    </w:p>
    <w:p w14:paraId="159A08B8" w14:textId="77777777" w:rsidR="00886D4B" w:rsidRPr="0053084E" w:rsidRDefault="00886D4B" w:rsidP="00886D4B">
      <w:pPr>
        <w:pStyle w:val="NICEnormalsinglespacing"/>
        <w:spacing w:after="120"/>
        <w:jc w:val="both"/>
        <w:rPr>
          <w:rFonts w:cs="Arial"/>
        </w:rPr>
      </w:pPr>
      <w:r w:rsidRPr="0053084E">
        <w:rPr>
          <w:rFonts w:cs="Arial"/>
        </w:rPr>
        <w:t xml:space="preserve">Health and safety </w:t>
      </w:r>
      <w:proofErr w:type="gramStart"/>
      <w:r w:rsidRPr="0053084E">
        <w:rPr>
          <w:rFonts w:cs="Arial"/>
        </w:rPr>
        <w:t>is</w:t>
      </w:r>
      <w:proofErr w:type="gramEnd"/>
      <w:r w:rsidRPr="0053084E">
        <w:rPr>
          <w:rFonts w:cs="Arial"/>
        </w:rPr>
        <w:t xml:space="preserve"> not however the sole responsibility of any one person, with each staff member being required to take all reasonable care to control risks faced by themselves or others who may be harmed by their acts or omissions. </w:t>
      </w:r>
      <w:bookmarkEnd w:id="2"/>
      <w:bookmarkEnd w:id="3"/>
      <w:bookmarkEnd w:id="4"/>
      <w:bookmarkEnd w:id="5"/>
      <w:bookmarkEnd w:id="6"/>
      <w:bookmarkEnd w:id="7"/>
    </w:p>
    <w:p w14:paraId="514D3596" w14:textId="77777777" w:rsidR="00886D4B" w:rsidRPr="0053084E" w:rsidRDefault="00886D4B" w:rsidP="00886D4B">
      <w:pPr>
        <w:pStyle w:val="NICEnormalsinglespacing"/>
        <w:spacing w:after="120"/>
        <w:jc w:val="both"/>
        <w:rPr>
          <w:rFonts w:cs="Arial"/>
        </w:rPr>
      </w:pPr>
    </w:p>
    <w:p w14:paraId="1A0DA4EB" w14:textId="77777777" w:rsidR="00886D4B" w:rsidRPr="0053084E" w:rsidRDefault="00886D4B" w:rsidP="00886D4B">
      <w:pPr>
        <w:pStyle w:val="NICEnormalsinglespacing"/>
        <w:spacing w:after="120"/>
        <w:jc w:val="both"/>
        <w:rPr>
          <w:rFonts w:cs="Arial"/>
          <w:lang w:val="en-GB"/>
        </w:rPr>
      </w:pPr>
      <w:r w:rsidRPr="0053084E">
        <w:rPr>
          <w:rFonts w:cs="Arial"/>
          <w:lang w:val="en-GB"/>
        </w:rPr>
        <w:t>Signed on behalf of the ET:</w:t>
      </w:r>
    </w:p>
    <w:p w14:paraId="187C94A7" w14:textId="77777777" w:rsidR="00886D4B" w:rsidRPr="0053084E" w:rsidRDefault="00886D4B" w:rsidP="00886D4B">
      <w:pPr>
        <w:pStyle w:val="NICEnormalsinglespacing"/>
        <w:spacing w:after="120"/>
        <w:rPr>
          <w:rFonts w:cs="Arial"/>
          <w:lang w:val="en-GB"/>
        </w:rPr>
      </w:pPr>
      <w:r w:rsidRPr="0053084E">
        <w:rPr>
          <w:rFonts w:cs="Arial"/>
          <w:lang w:val="en-GB"/>
        </w:rPr>
        <w:t>Date:</w:t>
      </w:r>
    </w:p>
    <w:p w14:paraId="2D321240" w14:textId="7E5F96DE" w:rsidR="00956071" w:rsidRPr="00247C65" w:rsidRDefault="00886D4B" w:rsidP="00886D4B">
      <w:pPr>
        <w:pStyle w:val="Paragraphnonumbers"/>
        <w:rPr>
          <w:sz w:val="28"/>
          <w:szCs w:val="28"/>
        </w:rPr>
      </w:pPr>
      <w:r w:rsidRPr="0053084E">
        <w:br w:type="page"/>
      </w:r>
      <w:r w:rsidR="00956071" w:rsidRPr="00247C65">
        <w:rPr>
          <w:b/>
          <w:sz w:val="28"/>
          <w:szCs w:val="28"/>
        </w:rPr>
        <w:lastRenderedPageBreak/>
        <w:t>Introduction</w:t>
      </w:r>
    </w:p>
    <w:p w14:paraId="61508E75" w14:textId="71E42CBF" w:rsidR="00793AEC" w:rsidRPr="00793AEC" w:rsidRDefault="00EF0166" w:rsidP="00793AEC">
      <w:pPr>
        <w:pStyle w:val="NICEnormalnumbered"/>
      </w:pPr>
      <w:r>
        <w:t xml:space="preserve">The </w:t>
      </w:r>
      <w:r w:rsidR="007B186E" w:rsidRPr="00793AEC">
        <w:t>scope of this policy extends to:</w:t>
      </w:r>
    </w:p>
    <w:p w14:paraId="78468D99" w14:textId="77777777" w:rsidR="00DF4563" w:rsidRDefault="007B186E" w:rsidP="00E256F5">
      <w:pPr>
        <w:pStyle w:val="NICEnormalnumbered"/>
        <w:numPr>
          <w:ilvl w:val="0"/>
          <w:numId w:val="8"/>
        </w:numPr>
      </w:pPr>
      <w:r w:rsidRPr="00DF4563">
        <w:t>NICE Staff, wherever they are working</w:t>
      </w:r>
    </w:p>
    <w:p w14:paraId="090AEE4A" w14:textId="01012B84" w:rsidR="00793AEC" w:rsidRPr="00DF4563" w:rsidRDefault="00DF4563" w:rsidP="00E256F5">
      <w:pPr>
        <w:pStyle w:val="NICEnormalnumbered"/>
        <w:numPr>
          <w:ilvl w:val="0"/>
          <w:numId w:val="8"/>
        </w:numPr>
      </w:pPr>
      <w:r>
        <w:t>O</w:t>
      </w:r>
      <w:r w:rsidR="007B186E" w:rsidRPr="00DF4563">
        <w:t>thers working in or visiting NICE offices</w:t>
      </w:r>
    </w:p>
    <w:p w14:paraId="1FEE434E" w14:textId="77777777" w:rsidR="00EF0166" w:rsidRPr="00EF0166" w:rsidRDefault="007B186E" w:rsidP="00EF0166">
      <w:pPr>
        <w:pStyle w:val="NICEnormalnumbered"/>
        <w:tabs>
          <w:tab w:val="clear" w:pos="426"/>
          <w:tab w:val="left" w:pos="567"/>
        </w:tabs>
        <w:ind w:left="567" w:hanging="643"/>
        <w:rPr>
          <w:rFonts w:cs="Arial"/>
        </w:rPr>
      </w:pPr>
      <w:r w:rsidRPr="0053084E">
        <w:t>For avoidance of doubt NICE is not responsible for health and safety in common areas of the buildings. This is the responsibility of respective building management firms. Health and safety issues regarding common areas can be reported to the NICE facilities team who will feedback to building management.</w:t>
      </w:r>
    </w:p>
    <w:p w14:paraId="01469E87" w14:textId="3FF7C931" w:rsidR="007B186E" w:rsidRPr="00EF0166" w:rsidRDefault="007B186E" w:rsidP="00EF0166">
      <w:pPr>
        <w:pStyle w:val="NICEnormalnumbered"/>
        <w:tabs>
          <w:tab w:val="clear" w:pos="426"/>
          <w:tab w:val="left" w:pos="567"/>
        </w:tabs>
        <w:ind w:left="567" w:hanging="643"/>
        <w:rPr>
          <w:rFonts w:cs="Arial"/>
        </w:rPr>
      </w:pPr>
      <w:r w:rsidRPr="00EF0166">
        <w:rPr>
          <w:rFonts w:cs="Arial"/>
        </w:rPr>
        <w:t>Relevant legislation addressed by the policy includes:</w:t>
      </w:r>
    </w:p>
    <w:p w14:paraId="0D3C3F3E" w14:textId="77777777" w:rsidR="007B186E" w:rsidRDefault="007B186E" w:rsidP="00E256F5">
      <w:pPr>
        <w:pStyle w:val="Paragraphnonumbers"/>
        <w:numPr>
          <w:ilvl w:val="0"/>
          <w:numId w:val="5"/>
        </w:numPr>
        <w:rPr>
          <w:rFonts w:cs="Arial"/>
        </w:rPr>
      </w:pPr>
      <w:bookmarkStart w:id="8" w:name="_Hlk92878087"/>
      <w:r w:rsidRPr="0053084E">
        <w:rPr>
          <w:rFonts w:cs="Arial"/>
        </w:rPr>
        <w:t>Health and Safety at Work etc. Act 1974</w:t>
      </w:r>
    </w:p>
    <w:p w14:paraId="5B52E8B7" w14:textId="77777777" w:rsidR="007B186E" w:rsidRDefault="007B186E" w:rsidP="00E256F5">
      <w:pPr>
        <w:pStyle w:val="Paragraphnonumbers"/>
        <w:numPr>
          <w:ilvl w:val="0"/>
          <w:numId w:val="5"/>
        </w:numPr>
        <w:rPr>
          <w:rFonts w:cs="Arial"/>
        </w:rPr>
      </w:pPr>
      <w:r w:rsidRPr="00C40579">
        <w:rPr>
          <w:rFonts w:cs="Arial"/>
        </w:rPr>
        <w:t xml:space="preserve">Workplace (Health, Safety and Welfare) Regulations 1992  </w:t>
      </w:r>
    </w:p>
    <w:p w14:paraId="16B6ACDB" w14:textId="77777777" w:rsidR="007B186E" w:rsidRDefault="007B186E" w:rsidP="00E256F5">
      <w:pPr>
        <w:pStyle w:val="Paragraphnonumbers"/>
        <w:numPr>
          <w:ilvl w:val="0"/>
          <w:numId w:val="5"/>
        </w:numPr>
        <w:rPr>
          <w:rFonts w:cs="Arial"/>
        </w:rPr>
      </w:pPr>
      <w:r w:rsidRPr="00C40579">
        <w:rPr>
          <w:rFonts w:cs="Arial"/>
        </w:rPr>
        <w:t>Safety Representatives and Safety Committees Regulations 1977 and Health and Safety (Consultation with Employees) Regulations 1996</w:t>
      </w:r>
    </w:p>
    <w:p w14:paraId="79120CCB" w14:textId="77777777" w:rsidR="007B186E" w:rsidRDefault="007B186E" w:rsidP="00E256F5">
      <w:pPr>
        <w:pStyle w:val="Paragraphnonumbers"/>
        <w:numPr>
          <w:ilvl w:val="0"/>
          <w:numId w:val="5"/>
        </w:numPr>
        <w:rPr>
          <w:rFonts w:cs="Arial"/>
        </w:rPr>
      </w:pPr>
      <w:r w:rsidRPr="00C40579">
        <w:rPr>
          <w:rFonts w:cs="Arial"/>
        </w:rPr>
        <w:t>Control of Substances Hazardous to Health Regulations 2002 (COSHH)</w:t>
      </w:r>
    </w:p>
    <w:p w14:paraId="4481D3A3" w14:textId="1327EDCF" w:rsidR="007B186E" w:rsidRDefault="007B186E" w:rsidP="00E256F5">
      <w:pPr>
        <w:pStyle w:val="Paragraphnonumbers"/>
        <w:numPr>
          <w:ilvl w:val="0"/>
          <w:numId w:val="5"/>
        </w:numPr>
        <w:rPr>
          <w:rFonts w:cs="Arial"/>
        </w:rPr>
      </w:pPr>
      <w:r w:rsidRPr="00C40579">
        <w:rPr>
          <w:rFonts w:cs="Arial"/>
        </w:rPr>
        <w:t>The Health and Safety (</w:t>
      </w:r>
      <w:r w:rsidR="00AC744C" w:rsidRPr="00C40579">
        <w:rPr>
          <w:rFonts w:cs="Arial"/>
        </w:rPr>
        <w:t>First Aid</w:t>
      </w:r>
      <w:r w:rsidRPr="00C40579">
        <w:rPr>
          <w:rFonts w:cs="Arial"/>
        </w:rPr>
        <w:t>) Regulations 1981</w:t>
      </w:r>
    </w:p>
    <w:p w14:paraId="43A0F2D9" w14:textId="77777777" w:rsidR="007B186E" w:rsidRDefault="007B186E" w:rsidP="00E256F5">
      <w:pPr>
        <w:pStyle w:val="Paragraphnonumbers"/>
        <w:numPr>
          <w:ilvl w:val="0"/>
          <w:numId w:val="5"/>
        </w:numPr>
        <w:rPr>
          <w:rFonts w:cs="Arial"/>
        </w:rPr>
      </w:pPr>
      <w:r w:rsidRPr="00C40579">
        <w:rPr>
          <w:rFonts w:cs="Arial"/>
        </w:rPr>
        <w:t>Electricity at Work Regulations 1989</w:t>
      </w:r>
    </w:p>
    <w:p w14:paraId="1091587C" w14:textId="77777777" w:rsidR="007B186E" w:rsidRDefault="007B186E" w:rsidP="00E256F5">
      <w:pPr>
        <w:pStyle w:val="Paragraphnonumbers"/>
        <w:numPr>
          <w:ilvl w:val="0"/>
          <w:numId w:val="5"/>
        </w:numPr>
        <w:rPr>
          <w:rFonts w:cs="Arial"/>
        </w:rPr>
      </w:pPr>
      <w:r w:rsidRPr="00C40579">
        <w:rPr>
          <w:rFonts w:cs="Arial"/>
        </w:rPr>
        <w:t>Health and Safety (Display Screen Equipment) Regulations 1992 as amended by the Health and Safety (Miscellaneous Amendments) Regulations 2002</w:t>
      </w:r>
    </w:p>
    <w:p w14:paraId="32FC44DF" w14:textId="77777777" w:rsidR="007B186E" w:rsidRDefault="007B186E" w:rsidP="00E256F5">
      <w:pPr>
        <w:pStyle w:val="Paragraphnonumbers"/>
        <w:numPr>
          <w:ilvl w:val="0"/>
          <w:numId w:val="5"/>
        </w:numPr>
        <w:rPr>
          <w:rFonts w:cs="Arial"/>
        </w:rPr>
      </w:pPr>
      <w:r w:rsidRPr="00C40579">
        <w:rPr>
          <w:rFonts w:cs="Arial"/>
        </w:rPr>
        <w:t>Regulatory Reform (Fire Safety) Order 2005</w:t>
      </w:r>
    </w:p>
    <w:p w14:paraId="12EADEDB" w14:textId="77777777" w:rsidR="007B186E" w:rsidRDefault="007B186E" w:rsidP="00E256F5">
      <w:pPr>
        <w:pStyle w:val="Paragraphnonumbers"/>
        <w:numPr>
          <w:ilvl w:val="0"/>
          <w:numId w:val="5"/>
        </w:numPr>
        <w:rPr>
          <w:rFonts w:cs="Arial"/>
        </w:rPr>
      </w:pPr>
      <w:r w:rsidRPr="00C40579">
        <w:rPr>
          <w:rFonts w:cs="Arial"/>
        </w:rPr>
        <w:t>Personal Protective Equipment at Work Regulations 1992</w:t>
      </w:r>
    </w:p>
    <w:p w14:paraId="577421BE" w14:textId="77777777" w:rsidR="007B186E" w:rsidRDefault="007B186E" w:rsidP="00E256F5">
      <w:pPr>
        <w:pStyle w:val="Paragraphnonumbers"/>
        <w:numPr>
          <w:ilvl w:val="0"/>
          <w:numId w:val="5"/>
        </w:numPr>
        <w:rPr>
          <w:rFonts w:cs="Arial"/>
        </w:rPr>
      </w:pPr>
      <w:r w:rsidRPr="00C40579">
        <w:rPr>
          <w:rFonts w:cs="Arial"/>
        </w:rPr>
        <w:t xml:space="preserve">Manual Handling Operations Regulations 1992 </w:t>
      </w:r>
    </w:p>
    <w:p w14:paraId="1D3F59FB" w14:textId="77777777" w:rsidR="007B186E" w:rsidRDefault="007B186E" w:rsidP="00E256F5">
      <w:pPr>
        <w:pStyle w:val="Paragraphnonumbers"/>
        <w:numPr>
          <w:ilvl w:val="0"/>
          <w:numId w:val="5"/>
        </w:numPr>
        <w:rPr>
          <w:rFonts w:cs="Arial"/>
        </w:rPr>
      </w:pPr>
      <w:r w:rsidRPr="00C40579">
        <w:rPr>
          <w:rFonts w:cs="Arial"/>
        </w:rPr>
        <w:t>The Management of Health and Safety at Work Regulations 1999</w:t>
      </w:r>
      <w:bookmarkEnd w:id="8"/>
    </w:p>
    <w:p w14:paraId="5C6664E9" w14:textId="0B0B915F" w:rsidR="00247C65" w:rsidRPr="008A16CF" w:rsidRDefault="007B186E" w:rsidP="00E256F5">
      <w:pPr>
        <w:pStyle w:val="Paragraphnonumbers"/>
        <w:numPr>
          <w:ilvl w:val="0"/>
          <w:numId w:val="5"/>
        </w:numPr>
        <w:rPr>
          <w:rFonts w:cs="Arial"/>
        </w:rPr>
      </w:pPr>
      <w:r w:rsidRPr="00C40579">
        <w:rPr>
          <w:rFonts w:cs="Arial"/>
        </w:rPr>
        <w:t>Provision and Use of Work Equipment Regulations 1998</w:t>
      </w:r>
    </w:p>
    <w:p w14:paraId="4CC1C6D4" w14:textId="77777777" w:rsidR="006046E2" w:rsidRDefault="006046E2" w:rsidP="0061113E">
      <w:pPr>
        <w:pStyle w:val="Paragraphnonumbers"/>
        <w:rPr>
          <w:rFonts w:cs="Arial"/>
          <w:b/>
          <w:bCs/>
          <w:sz w:val="28"/>
          <w:szCs w:val="28"/>
        </w:rPr>
      </w:pPr>
    </w:p>
    <w:p w14:paraId="62B10A4D" w14:textId="77777777" w:rsidR="00886D4B" w:rsidRDefault="00886D4B" w:rsidP="0061113E">
      <w:pPr>
        <w:pStyle w:val="Paragraphnonumbers"/>
        <w:rPr>
          <w:rFonts w:cs="Arial"/>
          <w:b/>
          <w:bCs/>
          <w:sz w:val="28"/>
          <w:szCs w:val="28"/>
        </w:rPr>
      </w:pPr>
    </w:p>
    <w:p w14:paraId="2957DFB0" w14:textId="32863BCE" w:rsidR="00247C65" w:rsidRPr="00247C65" w:rsidRDefault="0061113E" w:rsidP="0061113E">
      <w:pPr>
        <w:pStyle w:val="Paragraphnonumbers"/>
        <w:rPr>
          <w:rFonts w:cs="Arial"/>
          <w:b/>
          <w:bCs/>
          <w:sz w:val="28"/>
          <w:szCs w:val="28"/>
        </w:rPr>
      </w:pPr>
      <w:r w:rsidRPr="00247C65">
        <w:rPr>
          <w:rFonts w:cs="Arial"/>
          <w:b/>
          <w:bCs/>
          <w:sz w:val="28"/>
          <w:szCs w:val="28"/>
        </w:rPr>
        <w:lastRenderedPageBreak/>
        <w:t>Responsibilities</w:t>
      </w:r>
    </w:p>
    <w:p w14:paraId="0FFF5AB0" w14:textId="28260009" w:rsidR="00247C65" w:rsidRDefault="00A44752" w:rsidP="00247C65">
      <w:pPr>
        <w:pStyle w:val="NICEnormalnumbered"/>
        <w:numPr>
          <w:ilvl w:val="0"/>
          <w:numId w:val="0"/>
        </w:numPr>
        <w:tabs>
          <w:tab w:val="clear" w:pos="426"/>
        </w:tabs>
        <w:ind w:left="644" w:hanging="644"/>
      </w:pPr>
      <w:r w:rsidRPr="00DF4563">
        <w:rPr>
          <w:b/>
          <w:bCs/>
        </w:rPr>
        <w:t>Chief Executive</w:t>
      </w:r>
    </w:p>
    <w:p w14:paraId="65E0A3A0" w14:textId="1FA68A8E" w:rsidR="00EF0166" w:rsidRDefault="00EF0166" w:rsidP="00E256F5">
      <w:pPr>
        <w:pStyle w:val="NICEnormalnumbered"/>
        <w:tabs>
          <w:tab w:val="clear" w:pos="426"/>
          <w:tab w:val="clear" w:pos="720"/>
        </w:tabs>
        <w:ind w:left="567"/>
      </w:pPr>
      <w:r w:rsidRPr="0053084E">
        <w:t>Overall responsibility for health and safety within NICE rests with the Chief</w:t>
      </w:r>
      <w:r w:rsidR="00247C65">
        <w:t xml:space="preserve"> </w:t>
      </w:r>
      <w:r w:rsidRPr="0053084E">
        <w:t>Executive. The holder of this office shall ensure that sufficient resources are made available for the implementation, development and sustainability of the health and safety programme. The Chief Executive will give equal weight to health and safety considerations when making business decisions, where appropriate.</w:t>
      </w:r>
    </w:p>
    <w:p w14:paraId="18AF0A40" w14:textId="77777777" w:rsidR="00247C65" w:rsidRDefault="00DF4563" w:rsidP="00247C65">
      <w:pPr>
        <w:pStyle w:val="NICEnormalnumbered"/>
        <w:numPr>
          <w:ilvl w:val="0"/>
          <w:numId w:val="0"/>
        </w:numPr>
        <w:tabs>
          <w:tab w:val="clear" w:pos="426"/>
        </w:tabs>
        <w:ind w:left="-153"/>
        <w:rPr>
          <w:rFonts w:cs="Arial"/>
          <w:b/>
          <w:bCs/>
        </w:rPr>
      </w:pPr>
      <w:r w:rsidRPr="00DF4563">
        <w:rPr>
          <w:rFonts w:cs="Arial"/>
          <w:b/>
          <w:bCs/>
        </w:rPr>
        <w:t>Chief People Officer</w:t>
      </w:r>
    </w:p>
    <w:p w14:paraId="62A3EB81" w14:textId="7538A216" w:rsidR="00EF0166" w:rsidRPr="0061113E" w:rsidRDefault="00EF0166" w:rsidP="00247C65">
      <w:pPr>
        <w:pStyle w:val="NICEnormalnumbered"/>
        <w:tabs>
          <w:tab w:val="clear" w:pos="426"/>
          <w:tab w:val="clear" w:pos="720"/>
        </w:tabs>
      </w:pPr>
      <w:r w:rsidRPr="0061113E">
        <w:t>The Chief People Officer’s responsibilities in relation to health and safety and risk monitoring include, but are not limited to, ensuring:</w:t>
      </w:r>
    </w:p>
    <w:p w14:paraId="70AF9DFE" w14:textId="77777777" w:rsidR="0061113E" w:rsidRDefault="00EF0166" w:rsidP="00E256F5">
      <w:pPr>
        <w:pStyle w:val="NICEnormalnumbered"/>
        <w:numPr>
          <w:ilvl w:val="0"/>
          <w:numId w:val="7"/>
        </w:numPr>
      </w:pPr>
      <w:r w:rsidRPr="006824B9">
        <w:t>ET and NICE managers to meet their responsibilities for health</w:t>
      </w:r>
      <w:r>
        <w:t>,</w:t>
      </w:r>
      <w:r w:rsidRPr="006824B9">
        <w:t xml:space="preserve"> safety,</w:t>
      </w:r>
      <w:r>
        <w:t xml:space="preserve"> and welfare</w:t>
      </w:r>
      <w:r w:rsidRPr="006824B9">
        <w:t>.</w:t>
      </w:r>
    </w:p>
    <w:p w14:paraId="29B60377" w14:textId="77777777" w:rsidR="0061113E" w:rsidRDefault="00EF0166" w:rsidP="00E256F5">
      <w:pPr>
        <w:pStyle w:val="NICEnormalnumbered"/>
        <w:numPr>
          <w:ilvl w:val="0"/>
          <w:numId w:val="7"/>
        </w:numPr>
      </w:pPr>
      <w:r w:rsidRPr="006824B9">
        <w:t>NICE is complian</w:t>
      </w:r>
      <w:r>
        <w:t>t</w:t>
      </w:r>
      <w:r w:rsidRPr="006824B9">
        <w:t xml:space="preserve"> with legislation and with the policy statement set out in section 1 and that there are systems for monitoring, evaluating, and initiating appropriate action to eliminate or reduce risk.</w:t>
      </w:r>
    </w:p>
    <w:p w14:paraId="7CE3E767" w14:textId="19320621" w:rsidR="00A44752" w:rsidRDefault="00EF0166" w:rsidP="00E256F5">
      <w:pPr>
        <w:pStyle w:val="NICEnormalnumbered"/>
        <w:numPr>
          <w:ilvl w:val="0"/>
          <w:numId w:val="7"/>
        </w:numPr>
      </w:pPr>
      <w:r w:rsidRPr="006824B9">
        <w:t>Appropriate information and training for health and safety matters are available to managers and staff.</w:t>
      </w:r>
    </w:p>
    <w:p w14:paraId="04B82B7A" w14:textId="3EA9385C" w:rsidR="00EF0166" w:rsidRDefault="00A44752" w:rsidP="00E256F5">
      <w:pPr>
        <w:pStyle w:val="NICEnormalnumbered"/>
        <w:numPr>
          <w:ilvl w:val="0"/>
          <w:numId w:val="7"/>
        </w:numPr>
      </w:pPr>
      <w:r>
        <w:t>N</w:t>
      </w:r>
      <w:r w:rsidR="00EF0166" w:rsidRPr="006824B9">
        <w:t>ICE is aware of the latest developments in health and safety law and best practice.</w:t>
      </w:r>
    </w:p>
    <w:p w14:paraId="28688751" w14:textId="77777777" w:rsidR="00EF0166" w:rsidRDefault="00EF0166" w:rsidP="00E256F5">
      <w:pPr>
        <w:pStyle w:val="NICEnormalnumbered"/>
        <w:numPr>
          <w:ilvl w:val="0"/>
          <w:numId w:val="7"/>
        </w:numPr>
      </w:pPr>
      <w:r w:rsidRPr="006824B9">
        <w:t>Effective accountability and communication channels are in operation, including chairing the Health and Safety Committee regular health and safety updates to the ET and incidents and accidents statistics are included in NICE’s annual reports.</w:t>
      </w:r>
    </w:p>
    <w:p w14:paraId="53851E92" w14:textId="77777777" w:rsidR="00A44752" w:rsidRDefault="00EF0166" w:rsidP="00E256F5">
      <w:pPr>
        <w:pStyle w:val="NICEnormalnumbered"/>
        <w:numPr>
          <w:ilvl w:val="0"/>
          <w:numId w:val="7"/>
        </w:numPr>
      </w:pPr>
      <w:r w:rsidRPr="006824B9">
        <w:t>The terms of reference for the Health and Safety Committee are up to date, reviewed regularly and ensure compliance with legislation.</w:t>
      </w:r>
    </w:p>
    <w:p w14:paraId="7CB112F5" w14:textId="77777777" w:rsidR="00A44752" w:rsidRDefault="00EF0166" w:rsidP="00E256F5">
      <w:pPr>
        <w:pStyle w:val="NICEnormalnumbered"/>
        <w:numPr>
          <w:ilvl w:val="0"/>
          <w:numId w:val="7"/>
        </w:numPr>
      </w:pPr>
      <w:r w:rsidRPr="006824B9">
        <w:lastRenderedPageBreak/>
        <w:t xml:space="preserve">Regular formal assessment of health and safety processes, procedures and risks are carried out. </w:t>
      </w:r>
    </w:p>
    <w:p w14:paraId="25CA2CDE" w14:textId="30C47B0B" w:rsidR="00EF0166" w:rsidRPr="00A44752" w:rsidRDefault="00EF0166" w:rsidP="00E256F5">
      <w:pPr>
        <w:pStyle w:val="NICEnormalnumbered"/>
        <w:numPr>
          <w:ilvl w:val="0"/>
          <w:numId w:val="7"/>
        </w:numPr>
        <w:rPr>
          <w:rFonts w:cs="Arial"/>
        </w:rPr>
      </w:pPr>
      <w:r w:rsidRPr="00A44752">
        <w:rPr>
          <w:rFonts w:cs="Arial"/>
        </w:rPr>
        <w:t xml:space="preserve">The development of processes and procedures and the initiation of action to reduce or eliminate risks. </w:t>
      </w:r>
    </w:p>
    <w:p w14:paraId="682E1939" w14:textId="77777777" w:rsidR="00A44752" w:rsidRDefault="00EF0166" w:rsidP="00E256F5">
      <w:pPr>
        <w:pStyle w:val="NICEnormalnumbered"/>
        <w:numPr>
          <w:ilvl w:val="0"/>
          <w:numId w:val="7"/>
        </w:numPr>
        <w:rPr>
          <w:rFonts w:cs="Arial"/>
        </w:rPr>
      </w:pPr>
      <w:r w:rsidRPr="006824B9">
        <w:rPr>
          <w:rFonts w:cs="Arial"/>
        </w:rPr>
        <w:t>Records of health and safety related training are maintained and retained.</w:t>
      </w:r>
    </w:p>
    <w:p w14:paraId="71391B31" w14:textId="77777777" w:rsidR="00A44752" w:rsidRDefault="00EF0166" w:rsidP="00E256F5">
      <w:pPr>
        <w:pStyle w:val="NICEnormalnumbered"/>
        <w:numPr>
          <w:ilvl w:val="0"/>
          <w:numId w:val="7"/>
        </w:numPr>
        <w:rPr>
          <w:rFonts w:cs="Arial"/>
        </w:rPr>
      </w:pPr>
      <w:r>
        <w:t>R</w:t>
      </w:r>
      <w:r w:rsidRPr="006824B9">
        <w:t>egular inspections of the workplace under their supervision are conducted, collated,</w:t>
      </w:r>
      <w:r>
        <w:t xml:space="preserve"> the results are</w:t>
      </w:r>
      <w:r w:rsidRPr="006824B9">
        <w:t xml:space="preserve"> review</w:t>
      </w:r>
      <w:r>
        <w:t>ed,</w:t>
      </w:r>
      <w:r w:rsidRPr="006824B9">
        <w:t xml:space="preserve"> and changes/improvements</w:t>
      </w:r>
      <w:r>
        <w:t xml:space="preserve"> are implemented</w:t>
      </w:r>
      <w:r w:rsidRPr="006824B9">
        <w:t>.</w:t>
      </w:r>
    </w:p>
    <w:p w14:paraId="16B8BE03" w14:textId="1C2276ED" w:rsidR="00EF0166" w:rsidRPr="00A44752" w:rsidRDefault="00EF0166" w:rsidP="00E256F5">
      <w:pPr>
        <w:pStyle w:val="NICEnormalnumbered"/>
        <w:numPr>
          <w:ilvl w:val="0"/>
          <w:numId w:val="7"/>
        </w:numPr>
        <w:rPr>
          <w:rFonts w:cs="Arial"/>
        </w:rPr>
      </w:pPr>
      <w:r w:rsidRPr="00932D80">
        <w:t>Competent persons to deal with emergencies and provide health and safety advice are identified and nominated.</w:t>
      </w:r>
    </w:p>
    <w:p w14:paraId="485E3422" w14:textId="77777777" w:rsidR="00EF0166" w:rsidRPr="00932D80" w:rsidRDefault="00EF0166" w:rsidP="00E256F5">
      <w:pPr>
        <w:pStyle w:val="NICEnormalnumbered"/>
        <w:numPr>
          <w:ilvl w:val="0"/>
          <w:numId w:val="7"/>
        </w:numPr>
      </w:pPr>
      <w:r w:rsidRPr="00932D80">
        <w:t>Staff are represented on the Health and Safety Committee via the recognised Union.</w:t>
      </w:r>
    </w:p>
    <w:p w14:paraId="365CCA8E" w14:textId="77777777" w:rsidR="00247C65" w:rsidRDefault="00EF0166" w:rsidP="00247C65">
      <w:pPr>
        <w:pStyle w:val="NICEnormalnumbered"/>
        <w:numPr>
          <w:ilvl w:val="0"/>
          <w:numId w:val="0"/>
        </w:numPr>
        <w:tabs>
          <w:tab w:val="clear" w:pos="426"/>
        </w:tabs>
        <w:ind w:left="644" w:hanging="644"/>
        <w:rPr>
          <w:b/>
          <w:bCs/>
        </w:rPr>
      </w:pPr>
      <w:bookmarkStart w:id="9" w:name="_Toc93064088"/>
      <w:r w:rsidRPr="00DF4563">
        <w:rPr>
          <w:b/>
          <w:bCs/>
        </w:rPr>
        <w:t>Directors and manager</w:t>
      </w:r>
      <w:bookmarkEnd w:id="9"/>
      <w:r w:rsidR="00DF4563" w:rsidRPr="00DF4563">
        <w:rPr>
          <w:b/>
          <w:bCs/>
        </w:rPr>
        <w:t>s</w:t>
      </w:r>
    </w:p>
    <w:p w14:paraId="45A35EAE" w14:textId="6EC5D3D7" w:rsidR="00EF0166" w:rsidRDefault="00EF0166" w:rsidP="00247C65">
      <w:pPr>
        <w:pStyle w:val="NICEnormalnumbered"/>
        <w:tabs>
          <w:tab w:val="clear" w:pos="426"/>
          <w:tab w:val="clear" w:pos="720"/>
        </w:tabs>
      </w:pPr>
      <w:r w:rsidRPr="00DF4563">
        <w:t>Directors and managers have a duty to implement NICE’s health and safety policies for the area under their control. In addition, these positions may include but not be limited</w:t>
      </w:r>
      <w:r w:rsidRPr="0053084E">
        <w:t xml:space="preserve"> to the following responsibilities:</w:t>
      </w:r>
    </w:p>
    <w:p w14:paraId="277406EA" w14:textId="7B827B92" w:rsidR="00EF0166" w:rsidRDefault="00EF0166" w:rsidP="00E256F5">
      <w:pPr>
        <w:pStyle w:val="NICEnormalnumbered"/>
        <w:numPr>
          <w:ilvl w:val="0"/>
          <w:numId w:val="9"/>
        </w:numPr>
      </w:pPr>
      <w:r w:rsidRPr="005C3B27">
        <w:t>The health and safety of staff and visitors.</w:t>
      </w:r>
    </w:p>
    <w:p w14:paraId="293A0059" w14:textId="77777777" w:rsidR="00EF0166" w:rsidRDefault="00EF0166" w:rsidP="00E256F5">
      <w:pPr>
        <w:pStyle w:val="NICEnormalnumbered"/>
        <w:numPr>
          <w:ilvl w:val="0"/>
          <w:numId w:val="9"/>
        </w:numPr>
      </w:pPr>
      <w:r w:rsidRPr="005C3B27">
        <w:t xml:space="preserve">Complying with training requirements in relation to health and safety and allocation of resources to allow training to take place including releasing staff from their tasks to enable them to attend training. </w:t>
      </w:r>
    </w:p>
    <w:p w14:paraId="312C18CB" w14:textId="64FE9D11" w:rsidR="00EF0166" w:rsidRPr="005C3B27" w:rsidRDefault="00EF0166" w:rsidP="00E256F5">
      <w:pPr>
        <w:pStyle w:val="NICEnormalnumbered"/>
        <w:numPr>
          <w:ilvl w:val="0"/>
          <w:numId w:val="9"/>
        </w:numPr>
      </w:pPr>
      <w:r w:rsidRPr="005C3B27">
        <w:t>Promoting a safety culture within the workplace by striving to set a good example for others to follow, encouragement of safety and the active discouragement of unsafe practices.</w:t>
      </w:r>
    </w:p>
    <w:p w14:paraId="23CF24C7" w14:textId="77777777" w:rsidR="00655DE2" w:rsidRDefault="00655DE2" w:rsidP="00247C65">
      <w:pPr>
        <w:pStyle w:val="NICEnormalnumbered"/>
        <w:numPr>
          <w:ilvl w:val="0"/>
          <w:numId w:val="0"/>
        </w:numPr>
        <w:tabs>
          <w:tab w:val="clear" w:pos="426"/>
          <w:tab w:val="left" w:pos="567"/>
        </w:tabs>
        <w:ind w:left="644" w:hanging="644"/>
        <w:rPr>
          <w:b/>
          <w:bCs/>
        </w:rPr>
      </w:pPr>
      <w:bookmarkStart w:id="10" w:name="_Toc93064089"/>
    </w:p>
    <w:p w14:paraId="35EFEE6C" w14:textId="77777777" w:rsidR="00655DE2" w:rsidRDefault="00655DE2" w:rsidP="00247C65">
      <w:pPr>
        <w:pStyle w:val="NICEnormalnumbered"/>
        <w:numPr>
          <w:ilvl w:val="0"/>
          <w:numId w:val="0"/>
        </w:numPr>
        <w:tabs>
          <w:tab w:val="clear" w:pos="426"/>
          <w:tab w:val="left" w:pos="567"/>
        </w:tabs>
        <w:ind w:left="644" w:hanging="644"/>
        <w:rPr>
          <w:b/>
          <w:bCs/>
        </w:rPr>
      </w:pPr>
    </w:p>
    <w:p w14:paraId="4A863E41" w14:textId="5CC2BD95" w:rsidR="00247C65" w:rsidRDefault="00EF0166" w:rsidP="00247C65">
      <w:pPr>
        <w:pStyle w:val="NICEnormalnumbered"/>
        <w:numPr>
          <w:ilvl w:val="0"/>
          <w:numId w:val="0"/>
        </w:numPr>
        <w:tabs>
          <w:tab w:val="clear" w:pos="426"/>
          <w:tab w:val="left" w:pos="567"/>
        </w:tabs>
        <w:ind w:left="644" w:hanging="644"/>
        <w:rPr>
          <w:b/>
          <w:bCs/>
        </w:rPr>
      </w:pPr>
      <w:r w:rsidRPr="003F0469">
        <w:rPr>
          <w:b/>
          <w:bCs/>
        </w:rPr>
        <w:lastRenderedPageBreak/>
        <w:t>Staff</w:t>
      </w:r>
      <w:bookmarkEnd w:id="10"/>
    </w:p>
    <w:p w14:paraId="10EECD33" w14:textId="5A1DF67F" w:rsidR="00EF0166" w:rsidRDefault="00EF0166" w:rsidP="008A16CF">
      <w:pPr>
        <w:pStyle w:val="NICEnormalnumbered"/>
        <w:tabs>
          <w:tab w:val="clear" w:pos="426"/>
          <w:tab w:val="clear" w:pos="720"/>
        </w:tabs>
      </w:pPr>
      <w:r w:rsidRPr="0053084E">
        <w:t>Staff have a duty to comply with the health and safety policy, legislation, instructions and warning signs regarding health and safety matters. Staff are encouraged to speak to their manager if they have concerns regarding health and safety at work.</w:t>
      </w:r>
      <w:r w:rsidR="003F0469">
        <w:t xml:space="preserve"> S</w:t>
      </w:r>
      <w:r w:rsidRPr="0053084E">
        <w:t>taff must:</w:t>
      </w:r>
    </w:p>
    <w:p w14:paraId="3442DB7E" w14:textId="77777777" w:rsidR="00EF0166" w:rsidRDefault="00EF0166" w:rsidP="00E256F5">
      <w:pPr>
        <w:pStyle w:val="NICEnormalnumbered"/>
        <w:numPr>
          <w:ilvl w:val="0"/>
          <w:numId w:val="10"/>
        </w:numPr>
      </w:pPr>
      <w:r w:rsidRPr="005C3B27">
        <w:t>Use work equipment for the purpose it was designed for and only if they have been trained to do so.</w:t>
      </w:r>
    </w:p>
    <w:p w14:paraId="03EB52EF" w14:textId="77777777" w:rsidR="00EF0166" w:rsidRDefault="00EF0166" w:rsidP="00E256F5">
      <w:pPr>
        <w:pStyle w:val="NICEnormalnumbered"/>
        <w:numPr>
          <w:ilvl w:val="0"/>
          <w:numId w:val="10"/>
        </w:numPr>
      </w:pPr>
      <w:r w:rsidRPr="005C3B27">
        <w:t>Attend training provided by NICE, for example fire walks and moving and handling.</w:t>
      </w:r>
    </w:p>
    <w:p w14:paraId="75D94C59" w14:textId="77777777" w:rsidR="00EF0166" w:rsidRDefault="00EF0166" w:rsidP="00E256F5">
      <w:pPr>
        <w:pStyle w:val="NICEnormalnumbered"/>
        <w:numPr>
          <w:ilvl w:val="0"/>
          <w:numId w:val="10"/>
        </w:numPr>
      </w:pPr>
      <w:r w:rsidRPr="005C3B27">
        <w:t>Report damage or missing equipment to the facilities team as soon as possible.</w:t>
      </w:r>
    </w:p>
    <w:p w14:paraId="2C52F502" w14:textId="77777777" w:rsidR="00EF0166" w:rsidRDefault="00EF0166" w:rsidP="00E256F5">
      <w:pPr>
        <w:pStyle w:val="NICEnormalnumbered"/>
        <w:numPr>
          <w:ilvl w:val="0"/>
          <w:numId w:val="10"/>
        </w:numPr>
      </w:pPr>
      <w:r w:rsidRPr="005C3B27">
        <w:t xml:space="preserve">Report </w:t>
      </w:r>
      <w:proofErr w:type="gramStart"/>
      <w:r w:rsidRPr="005C3B27">
        <w:t>work</w:t>
      </w:r>
      <w:proofErr w:type="gramEnd"/>
      <w:r w:rsidRPr="005C3B27">
        <w:t xml:space="preserve"> related accidents, injuries, dangerous occurrences, near misses or suspected breaches of policy to the facilities team or line manager or via whistleblowing. For more details about whistleblowing, refer to the policy on the intranet.</w:t>
      </w:r>
    </w:p>
    <w:p w14:paraId="058E1F2D" w14:textId="77777777" w:rsidR="00EF0166" w:rsidRDefault="00EF0166" w:rsidP="00E256F5">
      <w:pPr>
        <w:pStyle w:val="NICEnormalnumbered"/>
        <w:numPr>
          <w:ilvl w:val="0"/>
          <w:numId w:val="10"/>
        </w:numPr>
      </w:pPr>
      <w:r w:rsidRPr="005C3B27">
        <w:t xml:space="preserve">Have a duty of reasonable care for themselves and others under the Health and Safety at Work Act 1974. </w:t>
      </w:r>
    </w:p>
    <w:p w14:paraId="384EC5D5" w14:textId="77777777" w:rsidR="00EF0166" w:rsidRDefault="00EF0166" w:rsidP="00E256F5">
      <w:pPr>
        <w:pStyle w:val="NICEnormalnumbered"/>
        <w:numPr>
          <w:ilvl w:val="0"/>
          <w:numId w:val="10"/>
        </w:numPr>
      </w:pPr>
      <w:r w:rsidRPr="005C3B27">
        <w:t>Committee chairs and staff hosting external visitors are responsible for ensuring visitors are informed of fire safety information and other relevant health and safety information.</w:t>
      </w:r>
    </w:p>
    <w:p w14:paraId="410856F8" w14:textId="77777777" w:rsidR="00EF0166" w:rsidRPr="005C3B27" w:rsidRDefault="00EF0166" w:rsidP="00E256F5">
      <w:pPr>
        <w:pStyle w:val="NICEnormalnumbered"/>
        <w:numPr>
          <w:ilvl w:val="0"/>
          <w:numId w:val="10"/>
        </w:numPr>
      </w:pPr>
      <w:r w:rsidRPr="005C3B27">
        <w:t>Follow protocols and policies contained on the staff intranet pages.</w:t>
      </w:r>
    </w:p>
    <w:p w14:paraId="1F5400FD" w14:textId="77777777" w:rsidR="008A16CF" w:rsidRDefault="00EF0166" w:rsidP="008A16CF">
      <w:pPr>
        <w:pStyle w:val="NICEnormalnumbered"/>
        <w:numPr>
          <w:ilvl w:val="0"/>
          <w:numId w:val="0"/>
        </w:numPr>
        <w:tabs>
          <w:tab w:val="clear" w:pos="426"/>
          <w:tab w:val="left" w:pos="567"/>
        </w:tabs>
        <w:ind w:left="644" w:hanging="644"/>
      </w:pPr>
      <w:bookmarkStart w:id="11" w:name="_Toc93064090"/>
      <w:r w:rsidRPr="003F0469">
        <w:rPr>
          <w:b/>
          <w:bCs/>
        </w:rPr>
        <w:t>Trade union</w:t>
      </w:r>
      <w:bookmarkEnd w:id="11"/>
    </w:p>
    <w:p w14:paraId="478FB9C0" w14:textId="0D08A2A3" w:rsidR="00EF0166" w:rsidRPr="0053084E" w:rsidRDefault="00EF0166" w:rsidP="008A16CF">
      <w:pPr>
        <w:pStyle w:val="NICEnormalnumbered"/>
        <w:tabs>
          <w:tab w:val="clear" w:pos="426"/>
          <w:tab w:val="clear" w:pos="720"/>
        </w:tabs>
      </w:pPr>
      <w:r w:rsidRPr="0053084E">
        <w:t>UNISON, as NICE’s recognised trade union, will nominate a health and safety representative to represent NICE’s UNISON members on health and safety matters and assist in the review of the health and safety policy.</w:t>
      </w:r>
    </w:p>
    <w:p w14:paraId="65395D5A" w14:textId="77777777" w:rsidR="00886D4B" w:rsidRDefault="00886D4B" w:rsidP="0007476E">
      <w:pPr>
        <w:pStyle w:val="Heading1"/>
        <w:rPr>
          <w:szCs w:val="28"/>
        </w:rPr>
      </w:pPr>
      <w:bookmarkStart w:id="12" w:name="_Toc93064091"/>
    </w:p>
    <w:p w14:paraId="03FBC690" w14:textId="26033C9F" w:rsidR="0007476E" w:rsidRPr="0007476E" w:rsidRDefault="008A16CF" w:rsidP="0007476E">
      <w:pPr>
        <w:pStyle w:val="Heading1"/>
        <w:rPr>
          <w:szCs w:val="28"/>
        </w:rPr>
      </w:pPr>
      <w:r w:rsidRPr="008A16CF">
        <w:rPr>
          <w:szCs w:val="28"/>
        </w:rPr>
        <w:t>Policy and Procedure</w:t>
      </w:r>
    </w:p>
    <w:p w14:paraId="6EC3D6BB" w14:textId="77777777" w:rsidR="00E256F5" w:rsidRPr="00E256F5" w:rsidRDefault="008A16CF" w:rsidP="00E256F5">
      <w:pPr>
        <w:pStyle w:val="NICEnormalnumbered"/>
        <w:numPr>
          <w:ilvl w:val="0"/>
          <w:numId w:val="0"/>
        </w:numPr>
        <w:ind w:left="644" w:hanging="644"/>
        <w:rPr>
          <w:b/>
          <w:bCs/>
        </w:rPr>
      </w:pPr>
      <w:r w:rsidRPr="00E256F5">
        <w:rPr>
          <w:b/>
          <w:bCs/>
        </w:rPr>
        <w:t>Health and safety policy arrangements</w:t>
      </w:r>
      <w:bookmarkEnd w:id="12"/>
    </w:p>
    <w:p w14:paraId="20BEE0DE" w14:textId="13C10404" w:rsidR="008A16CF" w:rsidRPr="00E256F5" w:rsidRDefault="008A16CF" w:rsidP="00E256F5">
      <w:pPr>
        <w:pStyle w:val="NICEnormalnumbered"/>
        <w:tabs>
          <w:tab w:val="clear" w:pos="426"/>
          <w:tab w:val="clear" w:pos="720"/>
        </w:tabs>
      </w:pPr>
      <w:r w:rsidRPr="00E256F5">
        <w:rPr>
          <w:rFonts w:cs="Arial"/>
        </w:rPr>
        <w:t>The following section gives detail on how NICE manages the various aspects of its health and safety arrangements. In some cases, further detail is given in additional procedures and where relevant these are referenced for further reading.</w:t>
      </w:r>
    </w:p>
    <w:p w14:paraId="55C556ED" w14:textId="77777777" w:rsidR="008A16CF" w:rsidRPr="0007476E" w:rsidRDefault="008A16CF" w:rsidP="0007476E">
      <w:pPr>
        <w:pStyle w:val="NICEnormalnumbered"/>
        <w:numPr>
          <w:ilvl w:val="0"/>
          <w:numId w:val="0"/>
        </w:numPr>
        <w:ind w:left="-76"/>
        <w:rPr>
          <w:b/>
          <w:bCs/>
        </w:rPr>
      </w:pPr>
      <w:bookmarkStart w:id="13" w:name="_Toc93064092"/>
      <w:r w:rsidRPr="0007476E">
        <w:rPr>
          <w:b/>
          <w:bCs/>
        </w:rPr>
        <w:t>Accident management &amp; first aid (First Aid at Work Regulations 1981)</w:t>
      </w:r>
      <w:bookmarkEnd w:id="13"/>
    </w:p>
    <w:p w14:paraId="0EA4975F" w14:textId="77777777" w:rsidR="008A16CF" w:rsidRPr="0053084E" w:rsidRDefault="008A16CF" w:rsidP="0007476E">
      <w:pPr>
        <w:pStyle w:val="NICEnormalnumbered"/>
        <w:tabs>
          <w:tab w:val="clear" w:pos="426"/>
        </w:tabs>
      </w:pPr>
      <w:r w:rsidRPr="0053084E">
        <w:t>Specific detail is given in the Accident, incident and near miss reporting procedure and form found on the intranet.</w:t>
      </w:r>
    </w:p>
    <w:p w14:paraId="1AD4BC45" w14:textId="77777777" w:rsidR="0007476E" w:rsidRDefault="008A16CF" w:rsidP="0007476E">
      <w:pPr>
        <w:pStyle w:val="NICEnormalnumbered"/>
        <w:tabs>
          <w:tab w:val="clear" w:pos="426"/>
        </w:tabs>
      </w:pPr>
      <w:r w:rsidRPr="0053084E">
        <w:t>In compliance with the First Aid Regulations 1981, approved Code of Practice and Guidance, NICE has put the following in place in each office:</w:t>
      </w:r>
    </w:p>
    <w:p w14:paraId="1D7BF0FC" w14:textId="7D0A9A77" w:rsidR="008A16CF" w:rsidRPr="0007476E" w:rsidRDefault="008A16CF" w:rsidP="0007476E">
      <w:pPr>
        <w:pStyle w:val="NICEnormalnumbered"/>
        <w:numPr>
          <w:ilvl w:val="0"/>
          <w:numId w:val="31"/>
        </w:numPr>
      </w:pPr>
      <w:r w:rsidRPr="0007476E">
        <w:rPr>
          <w:rFonts w:cs="Arial"/>
        </w:rPr>
        <w:t>Dedicated, secure and private first aid room.</w:t>
      </w:r>
    </w:p>
    <w:p w14:paraId="36D8AAEB" w14:textId="77777777" w:rsidR="008A16CF" w:rsidRPr="0053084E" w:rsidRDefault="008A16CF" w:rsidP="0007476E">
      <w:pPr>
        <w:pStyle w:val="NICEnormalnumbered"/>
        <w:numPr>
          <w:ilvl w:val="0"/>
          <w:numId w:val="31"/>
        </w:numPr>
        <w:rPr>
          <w:rFonts w:cs="Arial"/>
        </w:rPr>
      </w:pPr>
      <w:r w:rsidRPr="0053084E">
        <w:rPr>
          <w:rFonts w:cs="Arial"/>
        </w:rPr>
        <w:t>First aid equipment, including suitably stocked, secured and properly identified first aid containers.</w:t>
      </w:r>
    </w:p>
    <w:p w14:paraId="3121DC21" w14:textId="77777777" w:rsidR="008A16CF" w:rsidRPr="0053084E" w:rsidRDefault="008A16CF" w:rsidP="0007476E">
      <w:pPr>
        <w:pStyle w:val="NICEnormalnumbered"/>
        <w:numPr>
          <w:ilvl w:val="0"/>
          <w:numId w:val="31"/>
        </w:numPr>
        <w:rPr>
          <w:rFonts w:cs="Arial"/>
        </w:rPr>
      </w:pPr>
      <w:r w:rsidRPr="0053084E">
        <w:rPr>
          <w:rFonts w:cs="Arial"/>
        </w:rPr>
        <w:t>An accident, incident, and near miss keeping log, retained by facilities.</w:t>
      </w:r>
    </w:p>
    <w:p w14:paraId="7B06A0E5" w14:textId="77777777" w:rsidR="008A16CF" w:rsidRPr="0053084E" w:rsidRDefault="008A16CF" w:rsidP="0007476E">
      <w:pPr>
        <w:pStyle w:val="NICEnormalnumbered"/>
        <w:numPr>
          <w:ilvl w:val="0"/>
          <w:numId w:val="31"/>
        </w:numPr>
        <w:rPr>
          <w:rFonts w:cs="Arial"/>
        </w:rPr>
      </w:pPr>
      <w:r w:rsidRPr="0053084E">
        <w:rPr>
          <w:rFonts w:cs="Arial"/>
        </w:rPr>
        <w:t>Appointed and trained first aiders, displayed on first aid boards in the office and on the intranet.</w:t>
      </w:r>
    </w:p>
    <w:p w14:paraId="48577943" w14:textId="77777777" w:rsidR="008A16CF" w:rsidRPr="0053084E" w:rsidRDefault="008A16CF" w:rsidP="0007476E">
      <w:pPr>
        <w:pStyle w:val="NICEnormalnumbered"/>
      </w:pPr>
      <w:bookmarkStart w:id="14" w:name="_Hlk55397092"/>
      <w:r w:rsidRPr="0053084E">
        <w:t>Staff have a duty to report work-related accidents, incidents or near misses:</w:t>
      </w:r>
    </w:p>
    <w:p w14:paraId="5ED3D3C8" w14:textId="77777777" w:rsidR="008A16CF" w:rsidRPr="0053084E" w:rsidRDefault="008A16CF" w:rsidP="0007476E">
      <w:pPr>
        <w:pStyle w:val="NICEnormalnumbered"/>
        <w:numPr>
          <w:ilvl w:val="0"/>
          <w:numId w:val="32"/>
        </w:numPr>
        <w:rPr>
          <w:rFonts w:cs="Arial"/>
        </w:rPr>
      </w:pPr>
      <w:r w:rsidRPr="0053084E">
        <w:rPr>
          <w:rFonts w:cs="Arial"/>
        </w:rPr>
        <w:t>occurring on NICE premises</w:t>
      </w:r>
    </w:p>
    <w:p w14:paraId="7F7094B1" w14:textId="77777777" w:rsidR="008A16CF" w:rsidRPr="0053084E" w:rsidRDefault="008A16CF" w:rsidP="008E2CD1">
      <w:pPr>
        <w:pStyle w:val="NICEnormalnumbered"/>
        <w:numPr>
          <w:ilvl w:val="0"/>
          <w:numId w:val="32"/>
        </w:numPr>
        <w:rPr>
          <w:rFonts w:cs="Arial"/>
        </w:rPr>
      </w:pPr>
      <w:r w:rsidRPr="0053084E">
        <w:rPr>
          <w:rFonts w:cs="Arial"/>
        </w:rPr>
        <w:t xml:space="preserve">conducting NICE business offsite </w:t>
      </w:r>
    </w:p>
    <w:p w14:paraId="1D053FDE" w14:textId="77777777" w:rsidR="008A16CF" w:rsidRPr="0053084E" w:rsidRDefault="008A16CF" w:rsidP="008E2CD1">
      <w:pPr>
        <w:pStyle w:val="NICEnormalnumbered"/>
        <w:numPr>
          <w:ilvl w:val="0"/>
          <w:numId w:val="32"/>
        </w:numPr>
        <w:rPr>
          <w:rFonts w:cs="Arial"/>
        </w:rPr>
      </w:pPr>
      <w:r w:rsidRPr="0053084E">
        <w:rPr>
          <w:rFonts w:cs="Arial"/>
        </w:rPr>
        <w:t xml:space="preserve">while working from home.  </w:t>
      </w:r>
    </w:p>
    <w:bookmarkEnd w:id="14"/>
    <w:p w14:paraId="6D6FDAF9" w14:textId="2C101E2F" w:rsidR="008A16CF" w:rsidRPr="0053084E" w:rsidRDefault="008A16CF" w:rsidP="008E2CD1">
      <w:pPr>
        <w:pStyle w:val="NICEnormalnumbered"/>
        <w:tabs>
          <w:tab w:val="clear" w:pos="426"/>
        </w:tabs>
        <w:rPr>
          <w:rFonts w:cs="Arial"/>
        </w:rPr>
      </w:pPr>
      <w:r w:rsidRPr="0053084E">
        <w:rPr>
          <w:rFonts w:cs="Arial"/>
        </w:rPr>
        <w:t xml:space="preserve">The Chief People Officer has overall responsibility </w:t>
      </w:r>
      <w:r w:rsidR="007A100D">
        <w:rPr>
          <w:rFonts w:cs="Arial"/>
        </w:rPr>
        <w:t>for ensuring th</w:t>
      </w:r>
      <w:r w:rsidR="004005A0">
        <w:rPr>
          <w:rFonts w:cs="Arial"/>
        </w:rPr>
        <w:t>at</w:t>
      </w:r>
      <w:r w:rsidR="007A100D">
        <w:rPr>
          <w:rFonts w:cs="Arial"/>
        </w:rPr>
        <w:t xml:space="preserve"> </w:t>
      </w:r>
      <w:r w:rsidRPr="0053084E">
        <w:rPr>
          <w:rFonts w:cs="Arial"/>
        </w:rPr>
        <w:t xml:space="preserve">Reporting of Injuries, Diseases and Dangerous Occurrences (RIDDOR) </w:t>
      </w:r>
      <w:r w:rsidR="004005A0">
        <w:rPr>
          <w:rFonts w:cs="Arial"/>
        </w:rPr>
        <w:t>is comp</w:t>
      </w:r>
      <w:r w:rsidR="004605D9">
        <w:rPr>
          <w:rFonts w:cs="Arial"/>
        </w:rPr>
        <w:t>leted</w:t>
      </w:r>
      <w:r w:rsidR="004005A0">
        <w:rPr>
          <w:rFonts w:cs="Arial"/>
        </w:rPr>
        <w:t xml:space="preserve"> </w:t>
      </w:r>
      <w:r w:rsidRPr="0053084E">
        <w:rPr>
          <w:rFonts w:cs="Arial"/>
        </w:rPr>
        <w:t>as required, and compliance with the First Aid at Work Regulations 1981.</w:t>
      </w:r>
    </w:p>
    <w:p w14:paraId="77306C8D" w14:textId="77777777" w:rsidR="008A16CF" w:rsidRPr="0053084E" w:rsidRDefault="008A16CF" w:rsidP="008E2CD1">
      <w:pPr>
        <w:pStyle w:val="NICEnormalnumbered"/>
        <w:tabs>
          <w:tab w:val="clear" w:pos="426"/>
        </w:tabs>
        <w:rPr>
          <w:rFonts w:cs="Arial"/>
        </w:rPr>
      </w:pPr>
      <w:r w:rsidRPr="0053084E">
        <w:rPr>
          <w:rFonts w:cs="Arial"/>
        </w:rPr>
        <w:lastRenderedPageBreak/>
        <w:t>Staff with existing medical conditions that may require first aid should inform their manager and where appropriate occupational health, HR and nominated first aiders or facilities. Training for first aiders and team members will be sought in cases where specialist medicines and devices may be required.</w:t>
      </w:r>
    </w:p>
    <w:p w14:paraId="17C16538" w14:textId="77777777" w:rsidR="008A16CF" w:rsidRPr="0053084E" w:rsidRDefault="008A16CF" w:rsidP="008E2CD1">
      <w:pPr>
        <w:pStyle w:val="NICEnormalnumbered"/>
        <w:tabs>
          <w:tab w:val="clear" w:pos="426"/>
        </w:tabs>
        <w:rPr>
          <w:rFonts w:cs="Arial"/>
        </w:rPr>
      </w:pPr>
      <w:r w:rsidRPr="0053084E">
        <w:rPr>
          <w:rFonts w:cs="Arial"/>
        </w:rPr>
        <w:t xml:space="preserve">For the avoidance of doubt, first aid should only be administered by a suitably qualified individual. However, in the case of serious injuries and illness emergency services (999) should be called immediately, followed by informing the facilities team. </w:t>
      </w:r>
    </w:p>
    <w:p w14:paraId="7154E2E4" w14:textId="77777777" w:rsidR="008A16CF" w:rsidRPr="008E2CD1" w:rsidRDefault="008A16CF" w:rsidP="008E2CD1">
      <w:pPr>
        <w:pStyle w:val="NICEnormalnumbered"/>
        <w:numPr>
          <w:ilvl w:val="0"/>
          <w:numId w:val="0"/>
        </w:numPr>
        <w:ind w:left="-76"/>
        <w:rPr>
          <w:b/>
          <w:bCs/>
        </w:rPr>
      </w:pPr>
      <w:bookmarkStart w:id="15" w:name="_Toc93064093"/>
      <w:r w:rsidRPr="008E2CD1">
        <w:rPr>
          <w:b/>
          <w:bCs/>
        </w:rPr>
        <w:t>Chemicals</w:t>
      </w:r>
      <w:bookmarkEnd w:id="15"/>
    </w:p>
    <w:p w14:paraId="609144F4" w14:textId="77777777" w:rsidR="008A16CF" w:rsidRPr="0053084E" w:rsidRDefault="008A16CF" w:rsidP="008E2CD1">
      <w:pPr>
        <w:pStyle w:val="NICEnormalnumbered"/>
        <w:tabs>
          <w:tab w:val="clear" w:pos="426"/>
        </w:tabs>
        <w:rPr>
          <w:rFonts w:cs="Arial"/>
        </w:rPr>
      </w:pPr>
      <w:r w:rsidRPr="0053084E">
        <w:rPr>
          <w:rFonts w:cs="Arial"/>
        </w:rPr>
        <w:t>Control of Substances Hazardous to Health (COSHH) is applied to cleaning materials and toner cartridges. Cleaning materials are held in a locked cupboard with access limited to cleaning staff and the facilities team. Toner cartridges are only replaced by facilities or IT staff.</w:t>
      </w:r>
    </w:p>
    <w:p w14:paraId="400F35DC" w14:textId="77777777" w:rsidR="008A16CF" w:rsidRPr="008E2CD1" w:rsidRDefault="008A16CF" w:rsidP="008E2CD1">
      <w:pPr>
        <w:pStyle w:val="NICEnormalnumbered"/>
        <w:numPr>
          <w:ilvl w:val="0"/>
          <w:numId w:val="0"/>
        </w:numPr>
        <w:ind w:left="-76"/>
        <w:rPr>
          <w:b/>
          <w:bCs/>
        </w:rPr>
      </w:pPr>
      <w:bookmarkStart w:id="16" w:name="_Toc93064094"/>
      <w:r w:rsidRPr="008E2CD1">
        <w:rPr>
          <w:b/>
          <w:bCs/>
        </w:rPr>
        <w:t>Communication</w:t>
      </w:r>
      <w:bookmarkEnd w:id="16"/>
    </w:p>
    <w:p w14:paraId="2291FE02" w14:textId="77777777" w:rsidR="008A16CF" w:rsidRPr="0053084E" w:rsidRDefault="008A16CF" w:rsidP="008E2CD1">
      <w:pPr>
        <w:pStyle w:val="NICEnormalnumbered"/>
        <w:tabs>
          <w:tab w:val="clear" w:pos="426"/>
        </w:tabs>
        <w:rPr>
          <w:rFonts w:cs="Arial"/>
        </w:rPr>
      </w:pPr>
      <w:r w:rsidRPr="0053084E">
        <w:rPr>
          <w:rFonts w:cs="Arial"/>
        </w:rPr>
        <w:t xml:space="preserve">There is a dedicated health and safety page on the intranet. This contains policies and procedures as well as details and membership of the </w:t>
      </w:r>
      <w:r>
        <w:rPr>
          <w:rFonts w:cs="Arial"/>
        </w:rPr>
        <w:t>Health and Safety Committee.</w:t>
      </w:r>
    </w:p>
    <w:p w14:paraId="55CA5855" w14:textId="77777777" w:rsidR="008A16CF" w:rsidRPr="0053084E" w:rsidRDefault="008A16CF" w:rsidP="008E2CD1">
      <w:pPr>
        <w:pStyle w:val="NICEnormalnumbered"/>
        <w:rPr>
          <w:rFonts w:cs="Arial"/>
        </w:rPr>
      </w:pPr>
      <w:r w:rsidRPr="0053084E">
        <w:rPr>
          <w:rFonts w:cs="Arial"/>
        </w:rPr>
        <w:t>Health and safety law notices, fire safety and first aid information are on prominent display in both offices.</w:t>
      </w:r>
    </w:p>
    <w:p w14:paraId="4EABAB44" w14:textId="77777777" w:rsidR="008A16CF" w:rsidRPr="0053084E" w:rsidRDefault="008A16CF" w:rsidP="008E2CD1">
      <w:pPr>
        <w:pStyle w:val="NICEnormalnumbered"/>
        <w:tabs>
          <w:tab w:val="clear" w:pos="426"/>
        </w:tabs>
        <w:rPr>
          <w:rFonts w:cs="Arial"/>
        </w:rPr>
      </w:pPr>
      <w:r w:rsidRPr="0053084E">
        <w:rPr>
          <w:rFonts w:cs="Arial"/>
        </w:rPr>
        <w:t xml:space="preserve">The </w:t>
      </w:r>
      <w:r>
        <w:rPr>
          <w:rFonts w:cs="Arial"/>
        </w:rPr>
        <w:t>Health and Safety Committee</w:t>
      </w:r>
      <w:r w:rsidRPr="0053084E">
        <w:rPr>
          <w:rFonts w:cs="Arial"/>
        </w:rPr>
        <w:t xml:space="preserve"> discuss issues, which are then addressed or communicated to the </w:t>
      </w:r>
      <w:r>
        <w:rPr>
          <w:rFonts w:cs="Arial"/>
        </w:rPr>
        <w:t>OM</w:t>
      </w:r>
      <w:r w:rsidRPr="0053084E">
        <w:rPr>
          <w:rFonts w:cs="Arial"/>
        </w:rPr>
        <w:t xml:space="preserve">C for further consideration. A communications officer is a member of the </w:t>
      </w:r>
      <w:r>
        <w:rPr>
          <w:rFonts w:cs="Arial"/>
        </w:rPr>
        <w:t>committee</w:t>
      </w:r>
      <w:r w:rsidRPr="0053084E">
        <w:rPr>
          <w:rFonts w:cs="Arial"/>
        </w:rPr>
        <w:t>.</w:t>
      </w:r>
    </w:p>
    <w:p w14:paraId="2AD6293E" w14:textId="77777777" w:rsidR="008A16CF" w:rsidRPr="0053084E" w:rsidRDefault="008A16CF" w:rsidP="008E2CD1">
      <w:pPr>
        <w:pStyle w:val="NICEnormalnumbered"/>
        <w:tabs>
          <w:tab w:val="clear" w:pos="426"/>
        </w:tabs>
        <w:rPr>
          <w:rFonts w:cs="Arial"/>
        </w:rPr>
      </w:pPr>
      <w:r w:rsidRPr="0053084E">
        <w:rPr>
          <w:rFonts w:cs="Arial"/>
        </w:rPr>
        <w:t>Amendments and updates to the health and safety policy are communicated to staff via the established internal communications channels.</w:t>
      </w:r>
    </w:p>
    <w:p w14:paraId="74F90BAF" w14:textId="77777777" w:rsidR="008A16CF" w:rsidRPr="002F4854" w:rsidRDefault="008A16CF" w:rsidP="002F4854">
      <w:pPr>
        <w:pStyle w:val="NICEnormalnumbered"/>
        <w:numPr>
          <w:ilvl w:val="0"/>
          <w:numId w:val="0"/>
        </w:numPr>
        <w:ind w:left="-76"/>
        <w:rPr>
          <w:b/>
          <w:bCs/>
        </w:rPr>
      </w:pPr>
      <w:bookmarkStart w:id="17" w:name="_Toc93064095"/>
      <w:r w:rsidRPr="002F4854">
        <w:rPr>
          <w:b/>
          <w:bCs/>
        </w:rPr>
        <w:t>Consultation</w:t>
      </w:r>
      <w:bookmarkEnd w:id="17"/>
    </w:p>
    <w:p w14:paraId="11422273" w14:textId="77777777" w:rsidR="008A16CF" w:rsidRPr="0053084E" w:rsidRDefault="008A16CF" w:rsidP="008E2CD1">
      <w:pPr>
        <w:pStyle w:val="NICEnormalnumbered"/>
        <w:rPr>
          <w:rFonts w:cs="Arial"/>
        </w:rPr>
      </w:pPr>
      <w:r w:rsidRPr="0053084E">
        <w:rPr>
          <w:rFonts w:cs="Arial"/>
        </w:rPr>
        <w:t xml:space="preserve">NICE has a duty to consult and engage with staff on issues which may affect their health and safety whilst at work. NICE also recognises that consultation </w:t>
      </w:r>
      <w:r w:rsidRPr="0053084E">
        <w:rPr>
          <w:rFonts w:cs="Arial"/>
        </w:rPr>
        <w:lastRenderedPageBreak/>
        <w:t>as defined in the regulations is a two-way process and is not limited solely to informing individuals of what is to happen on specific issues.</w:t>
      </w:r>
    </w:p>
    <w:p w14:paraId="31306294" w14:textId="77777777" w:rsidR="008A16CF" w:rsidRPr="0053084E" w:rsidRDefault="008A16CF" w:rsidP="008E2CD1">
      <w:pPr>
        <w:pStyle w:val="NICEnormalnumbered"/>
        <w:rPr>
          <w:rFonts w:cs="Arial"/>
        </w:rPr>
      </w:pPr>
      <w:r w:rsidRPr="0053084E">
        <w:rPr>
          <w:rFonts w:cs="Arial"/>
        </w:rPr>
        <w:t>Staff are encouraged to raise health and safety issues with the facilities team.</w:t>
      </w:r>
    </w:p>
    <w:p w14:paraId="2842A893" w14:textId="77777777" w:rsidR="008A16CF" w:rsidRPr="002F4854" w:rsidRDefault="008A16CF" w:rsidP="002F4854">
      <w:pPr>
        <w:pStyle w:val="NICEnormalnumbered"/>
        <w:numPr>
          <w:ilvl w:val="0"/>
          <w:numId w:val="0"/>
        </w:numPr>
        <w:ind w:left="-76"/>
        <w:rPr>
          <w:b/>
          <w:bCs/>
        </w:rPr>
      </w:pPr>
      <w:bookmarkStart w:id="18" w:name="_Toc93064096"/>
      <w:r w:rsidRPr="002F4854">
        <w:rPr>
          <w:b/>
          <w:bCs/>
        </w:rPr>
        <w:t>Contractors (maintenance, repair and works)</w:t>
      </w:r>
      <w:bookmarkEnd w:id="18"/>
    </w:p>
    <w:p w14:paraId="2049DCF5" w14:textId="77777777" w:rsidR="008A16CF" w:rsidRPr="0053084E" w:rsidRDefault="008A16CF" w:rsidP="002F4854">
      <w:pPr>
        <w:pStyle w:val="NICEnormalnumbered"/>
        <w:tabs>
          <w:tab w:val="clear" w:pos="426"/>
        </w:tabs>
        <w:rPr>
          <w:rFonts w:cs="Arial"/>
        </w:rPr>
      </w:pPr>
      <w:r w:rsidRPr="0053084E">
        <w:rPr>
          <w:rFonts w:cs="Arial"/>
        </w:rPr>
        <w:t>Contractors may be used for specific tasks relating to office maintenance and repair. The facilities team or landlord ensure:</w:t>
      </w:r>
    </w:p>
    <w:p w14:paraId="4CAE5667" w14:textId="77777777" w:rsidR="008A16CF" w:rsidRPr="0053084E" w:rsidRDefault="008A16CF" w:rsidP="002F4854">
      <w:pPr>
        <w:pStyle w:val="NICEnormalnumbered"/>
        <w:tabs>
          <w:tab w:val="clear" w:pos="426"/>
        </w:tabs>
        <w:rPr>
          <w:rFonts w:cs="Arial"/>
        </w:rPr>
      </w:pPr>
      <w:r w:rsidRPr="0053084E">
        <w:rPr>
          <w:rFonts w:cs="Arial"/>
        </w:rPr>
        <w:t>Work activities are designed to minimise risk. Where appropriate a risk assessment and method statement (RAMS) will be undertaken by the contractor and shared with facilities and the landlord prior to commencing work.</w:t>
      </w:r>
    </w:p>
    <w:p w14:paraId="57359E7C" w14:textId="77777777" w:rsidR="008A16CF" w:rsidRPr="0053084E" w:rsidRDefault="008A16CF" w:rsidP="002F4854">
      <w:pPr>
        <w:pStyle w:val="NICEnormalnumbered"/>
        <w:tabs>
          <w:tab w:val="clear" w:pos="426"/>
        </w:tabs>
        <w:rPr>
          <w:rFonts w:cs="Arial"/>
        </w:rPr>
      </w:pPr>
      <w:r w:rsidRPr="0053084E">
        <w:rPr>
          <w:rFonts w:cs="Arial"/>
        </w:rPr>
        <w:t>Contractors maintain standards of health and safety.</w:t>
      </w:r>
    </w:p>
    <w:p w14:paraId="3F0DD88F" w14:textId="77777777" w:rsidR="008A16CF" w:rsidRPr="0053084E" w:rsidRDefault="008A16CF" w:rsidP="002F4854">
      <w:pPr>
        <w:pStyle w:val="NICEnormalnumbered"/>
        <w:tabs>
          <w:tab w:val="clear" w:pos="426"/>
        </w:tabs>
      </w:pPr>
      <w:r w:rsidRPr="0053084E">
        <w:t>Oversight of contractors whilst on the premises.</w:t>
      </w:r>
    </w:p>
    <w:p w14:paraId="1139B3CE" w14:textId="77777777" w:rsidR="008A16CF" w:rsidRPr="0053084E" w:rsidRDefault="008A16CF" w:rsidP="002F4854">
      <w:pPr>
        <w:pStyle w:val="NICEnormalnumbered"/>
        <w:tabs>
          <w:tab w:val="clear" w:pos="426"/>
        </w:tabs>
      </w:pPr>
      <w:r w:rsidRPr="0053084E">
        <w:t>Contractors who are working unaccompanied are to be provided with a health and safety induction.</w:t>
      </w:r>
    </w:p>
    <w:p w14:paraId="6DB38EBF" w14:textId="77777777" w:rsidR="008A16CF" w:rsidRPr="0053084E" w:rsidRDefault="008A16CF" w:rsidP="002F4854">
      <w:pPr>
        <w:pStyle w:val="NICEnormalnumbered"/>
      </w:pPr>
      <w:r w:rsidRPr="0053084E">
        <w:t>Contractors are provided with the correct lanyard in order that other staff and visitors can quickly identify that they have permission to be on site.</w:t>
      </w:r>
    </w:p>
    <w:p w14:paraId="1C7815F9" w14:textId="77777777" w:rsidR="008A16CF" w:rsidRPr="002F4854" w:rsidRDefault="008A16CF" w:rsidP="002F4854">
      <w:pPr>
        <w:pStyle w:val="NICEnormalnumbered"/>
        <w:numPr>
          <w:ilvl w:val="0"/>
          <w:numId w:val="0"/>
        </w:numPr>
        <w:ind w:left="-76"/>
        <w:rPr>
          <w:b/>
          <w:bCs/>
        </w:rPr>
      </w:pPr>
      <w:bookmarkStart w:id="19" w:name="_Toc93064097"/>
      <w:r w:rsidRPr="002F4854">
        <w:rPr>
          <w:b/>
          <w:bCs/>
        </w:rPr>
        <w:t>Display screen equipment (DSE)</w:t>
      </w:r>
      <w:bookmarkEnd w:id="19"/>
    </w:p>
    <w:p w14:paraId="45EFAA2D" w14:textId="77777777" w:rsidR="008A16CF" w:rsidRPr="0053084E" w:rsidRDefault="008A16CF" w:rsidP="00330F48">
      <w:pPr>
        <w:pStyle w:val="NICEnormalnumbered"/>
        <w:tabs>
          <w:tab w:val="clear" w:pos="426"/>
        </w:tabs>
        <w:rPr>
          <w:rFonts w:cs="Arial"/>
        </w:rPr>
      </w:pPr>
      <w:r w:rsidRPr="0053084E">
        <w:rPr>
          <w:rFonts w:cs="Arial"/>
        </w:rPr>
        <w:t>A training module for DSE is available in My Learning on ESR. If you require further assistance after completing the online training, the facilities team will perform an individual DSE assessment and provide necessary equipment and advice.</w:t>
      </w:r>
    </w:p>
    <w:p w14:paraId="16606D72" w14:textId="77777777" w:rsidR="008A16CF" w:rsidRPr="0053084E" w:rsidRDefault="008A16CF" w:rsidP="00330F48">
      <w:pPr>
        <w:pStyle w:val="NICEnormalnumbered"/>
        <w:tabs>
          <w:tab w:val="clear" w:pos="426"/>
        </w:tabs>
        <w:rPr>
          <w:rFonts w:cs="Arial"/>
        </w:rPr>
      </w:pPr>
      <w:r w:rsidRPr="0053084E">
        <w:rPr>
          <w:rFonts w:cs="Arial"/>
        </w:rPr>
        <w:t>NICE will reimburse up to £2</w:t>
      </w:r>
      <w:r>
        <w:rPr>
          <w:rFonts w:cs="Arial"/>
        </w:rPr>
        <w:t>5</w:t>
      </w:r>
      <w:r w:rsidRPr="0053084E">
        <w:rPr>
          <w:rFonts w:cs="Arial"/>
        </w:rPr>
        <w:t xml:space="preserve"> for eye tests and up to £50 for glasses for DSE usage as certified by an optician. This can be reclaimed via the expenses system.</w:t>
      </w:r>
    </w:p>
    <w:p w14:paraId="5E47E9A9" w14:textId="77777777" w:rsidR="00655DE2" w:rsidRDefault="00655DE2" w:rsidP="00330F48">
      <w:pPr>
        <w:pStyle w:val="NICEnormalnumbered"/>
        <w:numPr>
          <w:ilvl w:val="0"/>
          <w:numId w:val="0"/>
        </w:numPr>
        <w:tabs>
          <w:tab w:val="clear" w:pos="426"/>
        </w:tabs>
        <w:ind w:left="-76"/>
        <w:rPr>
          <w:b/>
          <w:bCs/>
        </w:rPr>
      </w:pPr>
      <w:bookmarkStart w:id="20" w:name="_Toc93064098"/>
    </w:p>
    <w:p w14:paraId="1A1F76D0" w14:textId="77777777" w:rsidR="00655DE2" w:rsidRDefault="00655DE2" w:rsidP="00330F48">
      <w:pPr>
        <w:pStyle w:val="NICEnormalnumbered"/>
        <w:numPr>
          <w:ilvl w:val="0"/>
          <w:numId w:val="0"/>
        </w:numPr>
        <w:tabs>
          <w:tab w:val="clear" w:pos="426"/>
        </w:tabs>
        <w:ind w:left="-76"/>
        <w:rPr>
          <w:b/>
          <w:bCs/>
        </w:rPr>
      </w:pPr>
    </w:p>
    <w:p w14:paraId="0C5373E0" w14:textId="07DBE651" w:rsidR="008A16CF" w:rsidRPr="00330F48" w:rsidRDefault="00655DE2" w:rsidP="00330F48">
      <w:pPr>
        <w:pStyle w:val="NICEnormalnumbered"/>
        <w:numPr>
          <w:ilvl w:val="0"/>
          <w:numId w:val="0"/>
        </w:numPr>
        <w:tabs>
          <w:tab w:val="clear" w:pos="426"/>
        </w:tabs>
        <w:ind w:left="-76"/>
        <w:rPr>
          <w:b/>
          <w:bCs/>
        </w:rPr>
      </w:pPr>
      <w:r>
        <w:rPr>
          <w:b/>
          <w:bCs/>
        </w:rPr>
        <w:lastRenderedPageBreak/>
        <w:t>E</w:t>
      </w:r>
      <w:r w:rsidR="008A16CF" w:rsidRPr="00330F48">
        <w:rPr>
          <w:b/>
          <w:bCs/>
        </w:rPr>
        <w:t>lectrical hazards (Electricity at Work Regulations 1989)</w:t>
      </w:r>
      <w:bookmarkEnd w:id="20"/>
    </w:p>
    <w:p w14:paraId="78911A75" w14:textId="77777777" w:rsidR="008A16CF" w:rsidRPr="0053084E" w:rsidRDefault="008A16CF" w:rsidP="00330F48">
      <w:pPr>
        <w:pStyle w:val="NICEnormalnumbered"/>
        <w:tabs>
          <w:tab w:val="clear" w:pos="426"/>
        </w:tabs>
        <w:rPr>
          <w:rFonts w:cs="Arial"/>
        </w:rPr>
      </w:pPr>
      <w:r w:rsidRPr="0053084E">
        <w:rPr>
          <w:rFonts w:cs="Arial"/>
        </w:rPr>
        <w:t>Electrical hazards may arise via the mains supply in the office and via portable electrical equipment which may be used. The mains must be inspected and tested at least once every five years. Portable appliance examinations, and where appropriate testing (PAT), is undertaken on a b</w:t>
      </w:r>
      <w:r>
        <w:rPr>
          <w:rFonts w:cs="Arial"/>
        </w:rPr>
        <w:t xml:space="preserve">iennial </w:t>
      </w:r>
      <w:r w:rsidRPr="0053084E">
        <w:rPr>
          <w:rFonts w:cs="Arial"/>
        </w:rPr>
        <w:t xml:space="preserve">basis. Responsibility for arranging examinations and testing sits with the facilities team. Staff will be notified </w:t>
      </w:r>
      <w:r>
        <w:rPr>
          <w:rFonts w:cs="Arial"/>
        </w:rPr>
        <w:t>if they need to</w:t>
      </w:r>
      <w:r w:rsidRPr="0053084E">
        <w:rPr>
          <w:rFonts w:cs="Arial"/>
        </w:rPr>
        <w:t xml:space="preserve"> return IT equipment for testing.</w:t>
      </w:r>
    </w:p>
    <w:p w14:paraId="71B102A5" w14:textId="77777777" w:rsidR="008A16CF" w:rsidRPr="0053084E" w:rsidRDefault="008A16CF" w:rsidP="00330F48">
      <w:pPr>
        <w:pStyle w:val="NICEnormalnumbered"/>
        <w:tabs>
          <w:tab w:val="clear" w:pos="426"/>
        </w:tabs>
        <w:rPr>
          <w:rFonts w:cs="Arial"/>
        </w:rPr>
      </w:pPr>
      <w:bookmarkStart w:id="21" w:name="_Hlk106023880"/>
      <w:r w:rsidRPr="0053084E">
        <w:rPr>
          <w:rFonts w:cs="Arial"/>
        </w:rPr>
        <w:t>Only authentic mobile phone chargers should be used in NICE offices. Counterfeit chargers are often made with poor quality components that fail to meet UK safety regulations. This means they can cause injury, electrical shocks and even fires.</w:t>
      </w:r>
    </w:p>
    <w:bookmarkEnd w:id="21"/>
    <w:p w14:paraId="2EBF75CB" w14:textId="77777777" w:rsidR="008A16CF" w:rsidRPr="0053084E" w:rsidRDefault="008A16CF" w:rsidP="00330F48">
      <w:pPr>
        <w:pStyle w:val="NICEnormalnumbered"/>
        <w:tabs>
          <w:tab w:val="clear" w:pos="426"/>
        </w:tabs>
        <w:rPr>
          <w:rFonts w:cs="Arial"/>
        </w:rPr>
      </w:pPr>
      <w:r w:rsidRPr="0053084E">
        <w:rPr>
          <w:rFonts w:cs="Arial"/>
        </w:rPr>
        <w:t>Maintenance of electrical equipment, fixtures and fittings, together with the removal or installation of electrical equipment, fixtures and fittings will be carried out by authorised contractors or trained qualified persons. A record of electrical work carried out on NICE premises is maintained.</w:t>
      </w:r>
    </w:p>
    <w:p w14:paraId="0216BE59" w14:textId="77777777" w:rsidR="008A16CF" w:rsidRPr="00330F48" w:rsidRDefault="008A16CF" w:rsidP="00330F48">
      <w:pPr>
        <w:pStyle w:val="NICEnormalnumbered"/>
        <w:numPr>
          <w:ilvl w:val="0"/>
          <w:numId w:val="0"/>
        </w:numPr>
        <w:ind w:left="-76"/>
        <w:rPr>
          <w:b/>
          <w:bCs/>
        </w:rPr>
      </w:pPr>
      <w:r w:rsidRPr="00330F48">
        <w:rPr>
          <w:b/>
          <w:bCs/>
        </w:rPr>
        <w:t>Fire (Regulatory reform (fire safety) Order 2005)</w:t>
      </w:r>
    </w:p>
    <w:p w14:paraId="3D910864" w14:textId="77777777" w:rsidR="008A16CF" w:rsidRPr="0053084E" w:rsidRDefault="008A16CF" w:rsidP="00330F48">
      <w:pPr>
        <w:pStyle w:val="NICEnormalnumbered"/>
        <w:tabs>
          <w:tab w:val="clear" w:pos="426"/>
        </w:tabs>
        <w:rPr>
          <w:rFonts w:cs="Arial"/>
        </w:rPr>
      </w:pPr>
      <w:r w:rsidRPr="0053084E">
        <w:rPr>
          <w:rFonts w:cs="Arial"/>
        </w:rPr>
        <w:t>Specific detail is given in the following documents found on the intranet:</w:t>
      </w:r>
    </w:p>
    <w:p w14:paraId="7FFBB6AC" w14:textId="77777777" w:rsidR="008A16CF" w:rsidRPr="0053084E" w:rsidRDefault="008A16CF" w:rsidP="00330F48">
      <w:pPr>
        <w:pStyle w:val="NICEnormalnumbered"/>
        <w:numPr>
          <w:ilvl w:val="0"/>
          <w:numId w:val="33"/>
        </w:numPr>
        <w:rPr>
          <w:rFonts w:cs="Arial"/>
        </w:rPr>
      </w:pPr>
      <w:r w:rsidRPr="0053084E">
        <w:rPr>
          <w:rFonts w:cs="Arial"/>
        </w:rPr>
        <w:t>Manchester fire evacuation procedure</w:t>
      </w:r>
    </w:p>
    <w:p w14:paraId="769BED3A" w14:textId="77777777" w:rsidR="008A16CF" w:rsidRPr="0053084E" w:rsidRDefault="008A16CF" w:rsidP="00330F48">
      <w:pPr>
        <w:pStyle w:val="NICEnormalnumbered"/>
        <w:numPr>
          <w:ilvl w:val="0"/>
          <w:numId w:val="33"/>
        </w:numPr>
        <w:rPr>
          <w:rFonts w:cs="Arial"/>
        </w:rPr>
      </w:pPr>
      <w:r w:rsidRPr="0053084E">
        <w:rPr>
          <w:rFonts w:cs="Arial"/>
        </w:rPr>
        <w:t>London fire evacuation procedure</w:t>
      </w:r>
    </w:p>
    <w:p w14:paraId="56E8B6F1" w14:textId="77777777" w:rsidR="008A16CF" w:rsidRPr="0053084E" w:rsidRDefault="008A16CF" w:rsidP="002F4854">
      <w:pPr>
        <w:pStyle w:val="NICEnormalnumbered"/>
        <w:rPr>
          <w:rFonts w:cs="Arial"/>
        </w:rPr>
      </w:pPr>
      <w:r w:rsidRPr="0053084E">
        <w:rPr>
          <w:rFonts w:cs="Arial"/>
        </w:rPr>
        <w:t>NICE has the following in place in each office:</w:t>
      </w:r>
    </w:p>
    <w:p w14:paraId="38BF128B" w14:textId="77777777" w:rsidR="008A16CF" w:rsidRPr="0053084E" w:rsidRDefault="008A16CF" w:rsidP="00330F48">
      <w:pPr>
        <w:pStyle w:val="NICEnormalnumbered"/>
        <w:numPr>
          <w:ilvl w:val="0"/>
          <w:numId w:val="34"/>
        </w:numPr>
        <w:rPr>
          <w:rFonts w:cs="Arial"/>
        </w:rPr>
      </w:pPr>
      <w:r w:rsidRPr="0053084E">
        <w:rPr>
          <w:rFonts w:cs="Arial"/>
        </w:rPr>
        <w:t>A fire risk assessment for Manchester and London is completed annually by an external specialist. An ongoing plan to manage fire risks as advised by the risk assessments is managed on each site.</w:t>
      </w:r>
    </w:p>
    <w:p w14:paraId="153733EB" w14:textId="77777777" w:rsidR="008A16CF" w:rsidRPr="0053084E" w:rsidRDefault="008A16CF" w:rsidP="00330F48">
      <w:pPr>
        <w:pStyle w:val="NICEnormalnumbered"/>
        <w:numPr>
          <w:ilvl w:val="0"/>
          <w:numId w:val="34"/>
        </w:numPr>
        <w:rPr>
          <w:rFonts w:cs="Arial"/>
        </w:rPr>
      </w:pPr>
      <w:r w:rsidRPr="0053084E">
        <w:rPr>
          <w:rFonts w:cs="Arial"/>
        </w:rPr>
        <w:t>A weekly inspection of health and safety provision is undertaken by the facilities team, including fire safety precautions such as exit doors, routes and extinguishers.</w:t>
      </w:r>
    </w:p>
    <w:p w14:paraId="01CF748C" w14:textId="77777777" w:rsidR="008A16CF" w:rsidRPr="0053084E" w:rsidRDefault="008A16CF" w:rsidP="00330F48">
      <w:pPr>
        <w:pStyle w:val="NICEnormalnumbered"/>
        <w:numPr>
          <w:ilvl w:val="0"/>
          <w:numId w:val="34"/>
        </w:numPr>
        <w:rPr>
          <w:rFonts w:cs="Arial"/>
        </w:rPr>
      </w:pPr>
      <w:r w:rsidRPr="0053084E">
        <w:rPr>
          <w:rFonts w:cs="Arial"/>
        </w:rPr>
        <w:lastRenderedPageBreak/>
        <w:t>Fire warden and fire awareness training, as determined by the fire risk assessment is arranged by the facilities team.</w:t>
      </w:r>
    </w:p>
    <w:p w14:paraId="0EB6DEDA" w14:textId="77777777" w:rsidR="008A16CF" w:rsidRPr="0053084E" w:rsidRDefault="008A16CF" w:rsidP="00330F48">
      <w:pPr>
        <w:pStyle w:val="NICEnormalnumbered"/>
        <w:numPr>
          <w:ilvl w:val="0"/>
          <w:numId w:val="34"/>
        </w:numPr>
        <w:rPr>
          <w:rFonts w:cs="Arial"/>
        </w:rPr>
      </w:pPr>
      <w:r w:rsidRPr="0053084E">
        <w:rPr>
          <w:rFonts w:cs="Arial"/>
        </w:rPr>
        <w:t>A mandatory health and safety induction on the first day of attendance at the office for new starters. Responsibility for which lies with the facilities team.</w:t>
      </w:r>
    </w:p>
    <w:p w14:paraId="18900952" w14:textId="77777777" w:rsidR="008A16CF" w:rsidRPr="0053084E" w:rsidRDefault="008A16CF" w:rsidP="00330F48">
      <w:pPr>
        <w:pStyle w:val="NICEnormalnumbered"/>
        <w:numPr>
          <w:ilvl w:val="0"/>
          <w:numId w:val="34"/>
        </w:numPr>
        <w:rPr>
          <w:rFonts w:cs="Arial"/>
        </w:rPr>
      </w:pPr>
      <w:r w:rsidRPr="0053084E">
        <w:rPr>
          <w:rFonts w:cs="Arial"/>
        </w:rPr>
        <w:t>Communication of fire evacuation procedures to visitors. Responsibility for which lies with committee chairs or the meeting host. Committee chairs are provided with a script which should be read out at the commencement of each.</w:t>
      </w:r>
    </w:p>
    <w:p w14:paraId="68C25B24" w14:textId="77777777" w:rsidR="008A16CF" w:rsidRPr="0053084E" w:rsidRDefault="008A16CF" w:rsidP="00330F48">
      <w:pPr>
        <w:pStyle w:val="NICEnormalnumbered"/>
        <w:numPr>
          <w:ilvl w:val="0"/>
          <w:numId w:val="34"/>
        </w:numPr>
        <w:rPr>
          <w:rFonts w:cs="Arial"/>
        </w:rPr>
      </w:pPr>
      <w:r w:rsidRPr="0053084E">
        <w:rPr>
          <w:rFonts w:cs="Arial"/>
        </w:rPr>
        <w:t>Committee chairs informing all members of the fire evacuation procedure.</w:t>
      </w:r>
    </w:p>
    <w:p w14:paraId="032F5171" w14:textId="77777777" w:rsidR="008A16CF" w:rsidRPr="0053084E" w:rsidRDefault="008A16CF" w:rsidP="00330F48">
      <w:pPr>
        <w:pStyle w:val="NICEnormalnumbered"/>
        <w:numPr>
          <w:ilvl w:val="0"/>
          <w:numId w:val="34"/>
        </w:numPr>
        <w:rPr>
          <w:rFonts w:cs="Arial"/>
        </w:rPr>
      </w:pPr>
      <w:r w:rsidRPr="0053084E">
        <w:rPr>
          <w:rFonts w:cs="Arial"/>
        </w:rPr>
        <w:t xml:space="preserve">Regular fire alarm testing (Friday mornings, Manchester office and Thursday mornings, London office) and annual planned fire drills. </w:t>
      </w:r>
    </w:p>
    <w:p w14:paraId="49541BF7" w14:textId="77777777" w:rsidR="008A16CF" w:rsidRPr="0053084E" w:rsidRDefault="008A16CF" w:rsidP="00330F48">
      <w:pPr>
        <w:pStyle w:val="NICEnormalnumbered"/>
        <w:numPr>
          <w:ilvl w:val="0"/>
          <w:numId w:val="34"/>
        </w:numPr>
        <w:rPr>
          <w:rFonts w:cs="Arial"/>
        </w:rPr>
      </w:pPr>
      <w:r w:rsidRPr="0053084E">
        <w:rPr>
          <w:rFonts w:cs="Arial"/>
        </w:rPr>
        <w:t xml:space="preserve">NICE staff and visitors must ensure that the facilities team are aware of health conditions, disabilities or mobility restrictions that may impact upon ability to safely evacuate the building. Facilities will work with colleagues within the relevant team to ensure that a named buddy is allocated, and a personal emergency evacuation plan (PEEP) is in place. </w:t>
      </w:r>
    </w:p>
    <w:p w14:paraId="3AC1AA40" w14:textId="77777777" w:rsidR="008A16CF" w:rsidRPr="00330F48" w:rsidRDefault="008A16CF" w:rsidP="00330F48">
      <w:pPr>
        <w:pStyle w:val="NICEnormalnumbered"/>
        <w:numPr>
          <w:ilvl w:val="0"/>
          <w:numId w:val="0"/>
        </w:numPr>
        <w:ind w:left="644" w:hanging="644"/>
        <w:rPr>
          <w:b/>
          <w:bCs/>
        </w:rPr>
      </w:pPr>
      <w:bookmarkStart w:id="22" w:name="_Toc93064099"/>
      <w:r w:rsidRPr="00330F48">
        <w:rPr>
          <w:b/>
          <w:bCs/>
        </w:rPr>
        <w:t xml:space="preserve">Health and safety </w:t>
      </w:r>
      <w:bookmarkEnd w:id="22"/>
      <w:r w:rsidRPr="00330F48">
        <w:rPr>
          <w:b/>
          <w:bCs/>
        </w:rPr>
        <w:t>Committee</w:t>
      </w:r>
    </w:p>
    <w:p w14:paraId="32AD29B9" w14:textId="77777777" w:rsidR="008A16CF" w:rsidRPr="0053084E" w:rsidRDefault="008A16CF" w:rsidP="002F4854">
      <w:pPr>
        <w:pStyle w:val="NICEnormalnumbered"/>
        <w:rPr>
          <w:rFonts w:cs="Arial"/>
        </w:rPr>
      </w:pPr>
      <w:r w:rsidRPr="0053084E">
        <w:rPr>
          <w:rFonts w:cs="Arial"/>
        </w:rPr>
        <w:t xml:space="preserve">The </w:t>
      </w:r>
      <w:r>
        <w:rPr>
          <w:rFonts w:cs="Arial"/>
        </w:rPr>
        <w:t>Health and Safety Committee</w:t>
      </w:r>
      <w:r w:rsidRPr="0053084E">
        <w:rPr>
          <w:rFonts w:cs="Arial"/>
        </w:rPr>
        <w:t xml:space="preserve"> meet every two months and is chaired by the Chief People Officer. Terms of reference can be found on the intranet. Attendees include representatives from Facilities, Human Resources, UNISON and Communications.</w:t>
      </w:r>
    </w:p>
    <w:p w14:paraId="38267B32" w14:textId="77777777" w:rsidR="008A16CF" w:rsidRPr="0053084E" w:rsidRDefault="008A16CF" w:rsidP="002F4854">
      <w:pPr>
        <w:pStyle w:val="NICEnormalnumbered"/>
        <w:rPr>
          <w:rFonts w:cs="Arial"/>
        </w:rPr>
      </w:pPr>
      <w:r w:rsidRPr="0053084E">
        <w:rPr>
          <w:rFonts w:cs="Arial"/>
        </w:rPr>
        <w:t>Standing items on the agenda include:</w:t>
      </w:r>
    </w:p>
    <w:p w14:paraId="3750F09A" w14:textId="77777777" w:rsidR="008A16CF" w:rsidRPr="0053084E" w:rsidRDefault="008A16CF" w:rsidP="00330F48">
      <w:pPr>
        <w:pStyle w:val="NICEnormalnumbered"/>
        <w:numPr>
          <w:ilvl w:val="0"/>
          <w:numId w:val="35"/>
        </w:numPr>
        <w:rPr>
          <w:rFonts w:cs="Arial"/>
        </w:rPr>
      </w:pPr>
      <w:r w:rsidRPr="0053084E">
        <w:rPr>
          <w:rFonts w:cs="Arial"/>
        </w:rPr>
        <w:t xml:space="preserve">Accidents, incidents and near miss report </w:t>
      </w:r>
    </w:p>
    <w:p w14:paraId="372B09B4" w14:textId="77777777" w:rsidR="008A16CF" w:rsidRPr="0053084E" w:rsidRDefault="008A16CF" w:rsidP="00CD0438">
      <w:pPr>
        <w:pStyle w:val="NICEnormalnumbered"/>
        <w:numPr>
          <w:ilvl w:val="0"/>
          <w:numId w:val="35"/>
        </w:numPr>
        <w:rPr>
          <w:rFonts w:cs="Arial"/>
        </w:rPr>
      </w:pPr>
      <w:r w:rsidRPr="0053084E">
        <w:rPr>
          <w:rFonts w:cs="Arial"/>
        </w:rPr>
        <w:t>Policy and legislation updates</w:t>
      </w:r>
    </w:p>
    <w:p w14:paraId="09201C5B" w14:textId="217EB68D" w:rsidR="008A16CF" w:rsidRPr="0053084E" w:rsidRDefault="008A16CF" w:rsidP="00CD0438">
      <w:pPr>
        <w:pStyle w:val="NICEnormalnumbered"/>
        <w:numPr>
          <w:ilvl w:val="0"/>
          <w:numId w:val="35"/>
        </w:numPr>
        <w:rPr>
          <w:rFonts w:cs="Arial"/>
        </w:rPr>
      </w:pPr>
      <w:r w:rsidRPr="0053084E">
        <w:rPr>
          <w:rFonts w:cs="Arial"/>
        </w:rPr>
        <w:lastRenderedPageBreak/>
        <w:t xml:space="preserve">Risk assessments, </w:t>
      </w:r>
      <w:r w:rsidR="00763A2A" w:rsidRPr="0053084E">
        <w:rPr>
          <w:rFonts w:cs="Arial"/>
        </w:rPr>
        <w:t>inspections,</w:t>
      </w:r>
      <w:r w:rsidRPr="0053084E">
        <w:rPr>
          <w:rFonts w:cs="Arial"/>
        </w:rPr>
        <w:t xml:space="preserve"> and audits</w:t>
      </w:r>
    </w:p>
    <w:p w14:paraId="2FEC79FE" w14:textId="77777777" w:rsidR="008A16CF" w:rsidRPr="0053084E" w:rsidRDefault="008A16CF" w:rsidP="00CD0438">
      <w:pPr>
        <w:pStyle w:val="NICEnormalnumbered"/>
        <w:numPr>
          <w:ilvl w:val="0"/>
          <w:numId w:val="35"/>
        </w:numPr>
        <w:rPr>
          <w:rFonts w:cs="Arial"/>
        </w:rPr>
      </w:pPr>
      <w:r w:rsidRPr="0053084E">
        <w:rPr>
          <w:rFonts w:cs="Arial"/>
        </w:rPr>
        <w:t>Maintenance</w:t>
      </w:r>
    </w:p>
    <w:p w14:paraId="1E10E230" w14:textId="77777777" w:rsidR="008A16CF" w:rsidRPr="005439B3" w:rsidRDefault="008A16CF" w:rsidP="005439B3">
      <w:pPr>
        <w:pStyle w:val="NICEnormalnumbered"/>
        <w:numPr>
          <w:ilvl w:val="0"/>
          <w:numId w:val="0"/>
        </w:numPr>
        <w:ind w:left="644" w:hanging="644"/>
        <w:rPr>
          <w:b/>
          <w:bCs/>
        </w:rPr>
      </w:pPr>
      <w:bookmarkStart w:id="23" w:name="_Toc93064100"/>
      <w:r w:rsidRPr="005439B3">
        <w:rPr>
          <w:b/>
          <w:bCs/>
        </w:rPr>
        <w:t>Health surveillance</w:t>
      </w:r>
      <w:bookmarkEnd w:id="23"/>
    </w:p>
    <w:p w14:paraId="08C207E9" w14:textId="77777777" w:rsidR="008A16CF" w:rsidRPr="0053084E" w:rsidRDefault="008A16CF" w:rsidP="005439B3">
      <w:pPr>
        <w:pStyle w:val="NICEnormalnumbered"/>
        <w:tabs>
          <w:tab w:val="clear" w:pos="426"/>
        </w:tabs>
        <w:rPr>
          <w:rFonts w:cs="Arial"/>
        </w:rPr>
      </w:pPr>
      <w:r w:rsidRPr="0053084E">
        <w:rPr>
          <w:rFonts w:cs="Arial"/>
        </w:rPr>
        <w:t xml:space="preserve">There are currently no activities undertaken within NICE which may necessitate health surveillance (e.g., high noise levels, exposure to specific chemicals or skin irritants, forklift drivers, night workers, etc.). </w:t>
      </w:r>
    </w:p>
    <w:p w14:paraId="16B6192A" w14:textId="77777777" w:rsidR="008A16CF" w:rsidRPr="005439B3" w:rsidRDefault="008A16CF" w:rsidP="005439B3">
      <w:pPr>
        <w:pStyle w:val="NICEnormalnumbered"/>
        <w:numPr>
          <w:ilvl w:val="0"/>
          <w:numId w:val="0"/>
        </w:numPr>
        <w:ind w:left="-76"/>
        <w:rPr>
          <w:b/>
          <w:bCs/>
        </w:rPr>
      </w:pPr>
      <w:bookmarkStart w:id="24" w:name="_Toc93064101"/>
      <w:r w:rsidRPr="005439B3">
        <w:rPr>
          <w:b/>
          <w:bCs/>
        </w:rPr>
        <w:t>Heights</w:t>
      </w:r>
      <w:bookmarkEnd w:id="24"/>
    </w:p>
    <w:p w14:paraId="62F0177A" w14:textId="77777777" w:rsidR="008A16CF" w:rsidRPr="0053084E" w:rsidRDefault="008A16CF" w:rsidP="005439B3">
      <w:pPr>
        <w:pStyle w:val="NICEnormalnumbered"/>
        <w:tabs>
          <w:tab w:val="clear" w:pos="426"/>
        </w:tabs>
        <w:rPr>
          <w:rFonts w:cs="Arial"/>
        </w:rPr>
      </w:pPr>
      <w:r w:rsidRPr="0053084E">
        <w:rPr>
          <w:rFonts w:cs="Arial"/>
        </w:rPr>
        <w:t xml:space="preserve">Only trained facilities staff carry out tasks that involves working at height. </w:t>
      </w:r>
    </w:p>
    <w:p w14:paraId="2FC19E81" w14:textId="77777777" w:rsidR="008A16CF" w:rsidRPr="0053084E" w:rsidRDefault="008A16CF" w:rsidP="005439B3">
      <w:pPr>
        <w:pStyle w:val="NICEnormalnumbered"/>
        <w:tabs>
          <w:tab w:val="clear" w:pos="426"/>
        </w:tabs>
        <w:rPr>
          <w:rFonts w:cs="Arial"/>
        </w:rPr>
      </w:pPr>
      <w:r w:rsidRPr="0053084E">
        <w:rPr>
          <w:rFonts w:cs="Arial"/>
        </w:rPr>
        <w:t>Contractors operating at height are expected to adhere to their own health and safety policies and risk assessments.</w:t>
      </w:r>
    </w:p>
    <w:p w14:paraId="31EA8604" w14:textId="77777777" w:rsidR="008A16CF" w:rsidRPr="005439B3" w:rsidRDefault="008A16CF" w:rsidP="005439B3">
      <w:pPr>
        <w:pStyle w:val="NICEnormalnumbered"/>
        <w:numPr>
          <w:ilvl w:val="0"/>
          <w:numId w:val="0"/>
        </w:numPr>
        <w:ind w:left="-76"/>
        <w:rPr>
          <w:b/>
          <w:bCs/>
        </w:rPr>
      </w:pPr>
      <w:bookmarkStart w:id="25" w:name="_Toc93064102"/>
      <w:r w:rsidRPr="005439B3">
        <w:rPr>
          <w:b/>
          <w:bCs/>
        </w:rPr>
        <w:t>Home and flexible work</w:t>
      </w:r>
      <w:bookmarkEnd w:id="25"/>
      <w:r w:rsidRPr="005439B3">
        <w:rPr>
          <w:b/>
          <w:bCs/>
        </w:rPr>
        <w:t>ing</w:t>
      </w:r>
    </w:p>
    <w:p w14:paraId="0D24286A" w14:textId="77777777" w:rsidR="008A16CF" w:rsidRPr="0053084E" w:rsidRDefault="008A16CF" w:rsidP="005439B3">
      <w:pPr>
        <w:pStyle w:val="NICEnormalnumbered"/>
        <w:tabs>
          <w:tab w:val="clear" w:pos="426"/>
        </w:tabs>
        <w:rPr>
          <w:rFonts w:cs="Arial"/>
        </w:rPr>
      </w:pPr>
      <w:r w:rsidRPr="0053084E">
        <w:rPr>
          <w:rFonts w:cs="Arial"/>
        </w:rPr>
        <w:t>Specific detail on home working is given in the home working policy. This also applies to office-based staff that work flexibly from home.</w:t>
      </w:r>
    </w:p>
    <w:p w14:paraId="3F2F1FA2" w14:textId="77777777" w:rsidR="008A16CF" w:rsidRPr="0053084E" w:rsidRDefault="008A16CF" w:rsidP="005439B3">
      <w:pPr>
        <w:pStyle w:val="NICEnormalnumbered"/>
        <w:tabs>
          <w:tab w:val="clear" w:pos="426"/>
        </w:tabs>
        <w:rPr>
          <w:rFonts w:cs="Arial"/>
        </w:rPr>
      </w:pPr>
      <w:r w:rsidRPr="0053084E">
        <w:rPr>
          <w:rFonts w:cs="Arial"/>
        </w:rPr>
        <w:t>Staff who work from home must complete the homeworking health and safety risk assessment form. This is shared with facilities and HR who will provide reasonable and necessary equipment.</w:t>
      </w:r>
    </w:p>
    <w:p w14:paraId="0DDD5B60" w14:textId="77777777" w:rsidR="008A16CF" w:rsidRPr="005439B3" w:rsidRDefault="008A16CF" w:rsidP="005439B3">
      <w:pPr>
        <w:pStyle w:val="NICEnormalnumbered"/>
        <w:numPr>
          <w:ilvl w:val="0"/>
          <w:numId w:val="0"/>
        </w:numPr>
        <w:ind w:left="-76"/>
        <w:rPr>
          <w:b/>
          <w:bCs/>
        </w:rPr>
      </w:pPr>
      <w:bookmarkStart w:id="26" w:name="_Toc93064103"/>
      <w:r w:rsidRPr="005439B3">
        <w:rPr>
          <w:b/>
          <w:bCs/>
        </w:rPr>
        <w:t>Lone working and out of hours office access</w:t>
      </w:r>
      <w:bookmarkEnd w:id="26"/>
    </w:p>
    <w:p w14:paraId="00073D55" w14:textId="77777777" w:rsidR="008A16CF" w:rsidRPr="0053084E" w:rsidRDefault="008A16CF" w:rsidP="005439B3">
      <w:pPr>
        <w:pStyle w:val="NICEnormalnumbered"/>
        <w:tabs>
          <w:tab w:val="clear" w:pos="426"/>
        </w:tabs>
        <w:rPr>
          <w:rFonts w:cs="Arial"/>
        </w:rPr>
      </w:pPr>
      <w:r w:rsidRPr="0053084E">
        <w:rPr>
          <w:rFonts w:cs="Arial"/>
        </w:rPr>
        <w:t>Specific detail on lone working is given in the lone working policy.</w:t>
      </w:r>
    </w:p>
    <w:p w14:paraId="30C895FC" w14:textId="77777777" w:rsidR="008A16CF" w:rsidRPr="00CB6303" w:rsidRDefault="008A16CF" w:rsidP="005439B3">
      <w:pPr>
        <w:pStyle w:val="NICEnormalnumbered"/>
        <w:tabs>
          <w:tab w:val="clear" w:pos="426"/>
        </w:tabs>
        <w:rPr>
          <w:rFonts w:cs="Arial"/>
        </w:rPr>
      </w:pPr>
      <w:r w:rsidRPr="0053084E">
        <w:rPr>
          <w:rFonts w:cs="Arial"/>
        </w:rPr>
        <w:t xml:space="preserve">The nature of the work undertaken by NICE is such that staff, or others working on our behalf, are not routinely expected to work in isolated locations on jobs or tasks which give rise to an increased risk to that person's health and safety due to hazards associated with the task. Staff are requested to notify their line manager, HR and the facilities team if they have a medical condition which may cause a risk to themselves if </w:t>
      </w:r>
      <w:r w:rsidRPr="00CB6303">
        <w:rPr>
          <w:rFonts w:cs="Arial"/>
        </w:rPr>
        <w:t>they are in the office on their own.</w:t>
      </w:r>
    </w:p>
    <w:p w14:paraId="1A2EAF8E" w14:textId="254ED49A" w:rsidR="008A16CF" w:rsidRPr="00CB6303" w:rsidRDefault="008A16CF" w:rsidP="005439B3">
      <w:pPr>
        <w:pStyle w:val="NICEnormalnumbered"/>
        <w:tabs>
          <w:tab w:val="clear" w:pos="426"/>
        </w:tabs>
        <w:rPr>
          <w:rFonts w:cs="Arial"/>
        </w:rPr>
      </w:pPr>
      <w:r w:rsidRPr="00CB6303">
        <w:rPr>
          <w:rFonts w:cs="Arial"/>
        </w:rPr>
        <w:lastRenderedPageBreak/>
        <w:t xml:space="preserve">The </w:t>
      </w:r>
      <w:r w:rsidR="004605D9">
        <w:rPr>
          <w:rFonts w:cs="Arial"/>
        </w:rPr>
        <w:t xml:space="preserve">NICE core </w:t>
      </w:r>
      <w:r w:rsidRPr="00CB6303">
        <w:rPr>
          <w:rFonts w:cs="Arial"/>
        </w:rPr>
        <w:t>office</w:t>
      </w:r>
      <w:r w:rsidR="004605D9">
        <w:rPr>
          <w:rFonts w:cs="Arial"/>
        </w:rPr>
        <w:t xml:space="preserve"> hours are 8am to 6pm, Monday to Friday. If staff need access outside of these </w:t>
      </w:r>
      <w:proofErr w:type="gramStart"/>
      <w:r w:rsidR="004605D9">
        <w:rPr>
          <w:rFonts w:cs="Arial"/>
        </w:rPr>
        <w:t>hours</w:t>
      </w:r>
      <w:proofErr w:type="gramEnd"/>
      <w:r w:rsidR="004605D9">
        <w:rPr>
          <w:rFonts w:cs="Arial"/>
        </w:rPr>
        <w:t xml:space="preserve"> they must contact facilities and adhere to NICE’s lone working </w:t>
      </w:r>
      <w:r w:rsidR="00900917">
        <w:rPr>
          <w:rFonts w:cs="Arial"/>
        </w:rPr>
        <w:t>policy.</w:t>
      </w:r>
    </w:p>
    <w:p w14:paraId="0C1194E2" w14:textId="77777777" w:rsidR="008A16CF" w:rsidRPr="0053084E" w:rsidRDefault="008A16CF" w:rsidP="005439B3">
      <w:pPr>
        <w:pStyle w:val="NICEnormalnumbered"/>
        <w:tabs>
          <w:tab w:val="clear" w:pos="426"/>
        </w:tabs>
        <w:rPr>
          <w:rFonts w:cs="Arial"/>
        </w:rPr>
      </w:pPr>
      <w:r w:rsidRPr="0053084E">
        <w:rPr>
          <w:rFonts w:cs="Arial"/>
        </w:rPr>
        <w:t>The office facilities should not be used for anything other than the intended purpose unless there is explicit permission from the Chief Executive.</w:t>
      </w:r>
    </w:p>
    <w:p w14:paraId="198961B8" w14:textId="77777777" w:rsidR="008A16CF" w:rsidRPr="005439B3" w:rsidRDefault="008A16CF" w:rsidP="005439B3">
      <w:pPr>
        <w:pStyle w:val="NICEnormalnumbered"/>
        <w:numPr>
          <w:ilvl w:val="0"/>
          <w:numId w:val="0"/>
        </w:numPr>
        <w:ind w:left="-76"/>
        <w:rPr>
          <w:b/>
          <w:bCs/>
        </w:rPr>
      </w:pPr>
      <w:bookmarkStart w:id="27" w:name="_Toc93064104"/>
      <w:r w:rsidRPr="005439B3">
        <w:rPr>
          <w:b/>
          <w:bCs/>
        </w:rPr>
        <w:t>Maintenance</w:t>
      </w:r>
      <w:bookmarkEnd w:id="27"/>
    </w:p>
    <w:p w14:paraId="46768B7D" w14:textId="77777777" w:rsidR="008A16CF" w:rsidRPr="0053084E" w:rsidRDefault="008A16CF" w:rsidP="005439B3">
      <w:pPr>
        <w:pStyle w:val="NICEnormalnumbered"/>
        <w:tabs>
          <w:tab w:val="clear" w:pos="426"/>
        </w:tabs>
        <w:rPr>
          <w:rFonts w:cs="Arial"/>
        </w:rPr>
      </w:pPr>
      <w:r w:rsidRPr="0053084E">
        <w:rPr>
          <w:rFonts w:cs="Arial"/>
        </w:rPr>
        <w:t>Staff must report defective equipment through the facilities helpdesk, or in person/by phone if the defect is urgent or dangerous. Arrangements will be made for repair or replacement. Staff should not attempt to make repairs.</w:t>
      </w:r>
    </w:p>
    <w:p w14:paraId="4CD2045D" w14:textId="77777777" w:rsidR="008A16CF" w:rsidRPr="0053084E" w:rsidRDefault="008A16CF" w:rsidP="005439B3">
      <w:pPr>
        <w:pStyle w:val="NICEnormalnumbered"/>
        <w:tabs>
          <w:tab w:val="clear" w:pos="426"/>
        </w:tabs>
        <w:rPr>
          <w:rFonts w:cs="Arial"/>
        </w:rPr>
      </w:pPr>
      <w:r w:rsidRPr="0053084E">
        <w:rPr>
          <w:rFonts w:cs="Arial"/>
        </w:rPr>
        <w:t>Facilities maintain a log to ensure that equipment which requires routine servicing or maintenance is done so within the time schedule required.</w:t>
      </w:r>
    </w:p>
    <w:p w14:paraId="2FFE4857" w14:textId="77777777" w:rsidR="008A16CF" w:rsidRPr="0053084E" w:rsidRDefault="008A16CF" w:rsidP="005439B3">
      <w:pPr>
        <w:pStyle w:val="NICEnormalnumbered"/>
        <w:tabs>
          <w:tab w:val="clear" w:pos="426"/>
        </w:tabs>
        <w:rPr>
          <w:rFonts w:cs="Arial"/>
        </w:rPr>
      </w:pPr>
      <w:bookmarkStart w:id="28" w:name="_Hlk92877529"/>
      <w:r w:rsidRPr="0053084E">
        <w:rPr>
          <w:rFonts w:cs="Arial"/>
        </w:rPr>
        <w:t>Weekly health and safety inspections are undertaken by the facilities team. A log is maintained, and records of inspections kept for a minimum period of three years.</w:t>
      </w:r>
    </w:p>
    <w:p w14:paraId="492A024E" w14:textId="77777777" w:rsidR="008A16CF" w:rsidRPr="005439B3" w:rsidRDefault="008A16CF" w:rsidP="005439B3">
      <w:pPr>
        <w:pStyle w:val="NICEnormalnumbered"/>
        <w:numPr>
          <w:ilvl w:val="0"/>
          <w:numId w:val="0"/>
        </w:numPr>
        <w:ind w:left="-76"/>
        <w:rPr>
          <w:b/>
          <w:bCs/>
        </w:rPr>
      </w:pPr>
      <w:bookmarkStart w:id="29" w:name="_Toc93064105"/>
      <w:bookmarkEnd w:id="28"/>
      <w:r w:rsidRPr="005439B3">
        <w:rPr>
          <w:b/>
          <w:bCs/>
        </w:rPr>
        <w:t>Moving and handling</w:t>
      </w:r>
      <w:bookmarkEnd w:id="29"/>
    </w:p>
    <w:p w14:paraId="6BA735DC" w14:textId="77777777" w:rsidR="008A16CF" w:rsidRPr="0053084E" w:rsidRDefault="008A16CF" w:rsidP="005439B3">
      <w:pPr>
        <w:pStyle w:val="NICEnormalnumbered"/>
        <w:tabs>
          <w:tab w:val="clear" w:pos="426"/>
        </w:tabs>
        <w:rPr>
          <w:rFonts w:cs="Arial"/>
        </w:rPr>
      </w:pPr>
      <w:r w:rsidRPr="0053084E">
        <w:rPr>
          <w:rFonts w:cs="Arial"/>
        </w:rPr>
        <w:t xml:space="preserve">Moving and handling tasks do not usually take place within NICE except for the facilities and IT teams. NICE will take reasonably practicable steps to minimise and control risks arising from this. This includes ensuring the risk assessment process includes moving and handling activities, that risks are reduced where appropriate and where risks remain, training is given to staff potentially at risk. </w:t>
      </w:r>
    </w:p>
    <w:p w14:paraId="08CA3CB9" w14:textId="77777777" w:rsidR="008A16CF" w:rsidRPr="0053084E" w:rsidRDefault="008A16CF" w:rsidP="005439B3">
      <w:pPr>
        <w:pStyle w:val="NICEnormalnumbered"/>
        <w:tabs>
          <w:tab w:val="clear" w:pos="426"/>
        </w:tabs>
        <w:rPr>
          <w:rFonts w:cs="Arial"/>
        </w:rPr>
      </w:pPr>
      <w:r w:rsidRPr="0053084E">
        <w:rPr>
          <w:rFonts w:cs="Arial"/>
        </w:rPr>
        <w:t>Moving and handling training is provided to appropriate staff involved in moving and handling.</w:t>
      </w:r>
    </w:p>
    <w:p w14:paraId="51884C2A" w14:textId="77777777" w:rsidR="008A16CF" w:rsidRPr="005439B3" w:rsidRDefault="008A16CF" w:rsidP="005439B3">
      <w:pPr>
        <w:pStyle w:val="NICEnormalnumbered"/>
        <w:numPr>
          <w:ilvl w:val="0"/>
          <w:numId w:val="0"/>
        </w:numPr>
        <w:tabs>
          <w:tab w:val="clear" w:pos="426"/>
        </w:tabs>
        <w:ind w:left="-76"/>
        <w:rPr>
          <w:b/>
          <w:bCs/>
        </w:rPr>
      </w:pPr>
      <w:bookmarkStart w:id="30" w:name="_Toc93064106"/>
      <w:r w:rsidRPr="005439B3">
        <w:rPr>
          <w:b/>
          <w:bCs/>
        </w:rPr>
        <w:t>Pregnant workers and new parents</w:t>
      </w:r>
      <w:bookmarkEnd w:id="30"/>
    </w:p>
    <w:p w14:paraId="74DEC19E" w14:textId="77777777" w:rsidR="008A16CF" w:rsidRPr="0053084E" w:rsidRDefault="008A16CF" w:rsidP="005439B3">
      <w:pPr>
        <w:pStyle w:val="NICEnormalnumbered"/>
        <w:tabs>
          <w:tab w:val="clear" w:pos="426"/>
        </w:tabs>
        <w:rPr>
          <w:rFonts w:cs="Arial"/>
        </w:rPr>
      </w:pPr>
      <w:r w:rsidRPr="0053084E">
        <w:rPr>
          <w:rFonts w:cs="Arial"/>
        </w:rPr>
        <w:t>Further detail on pregnant workers and new parents can be found on the parent page of the intranet.</w:t>
      </w:r>
    </w:p>
    <w:p w14:paraId="20B6CCDA" w14:textId="77777777" w:rsidR="008A16CF" w:rsidRPr="0053084E" w:rsidRDefault="008A16CF" w:rsidP="005439B3">
      <w:pPr>
        <w:pStyle w:val="NICEnormalnumbered"/>
        <w:tabs>
          <w:tab w:val="clear" w:pos="426"/>
        </w:tabs>
        <w:rPr>
          <w:rFonts w:cs="Arial"/>
        </w:rPr>
      </w:pPr>
      <w:r w:rsidRPr="0053084E">
        <w:rPr>
          <w:rFonts w:cs="Arial"/>
        </w:rPr>
        <w:lastRenderedPageBreak/>
        <w:t>NICE does not use chemicals which are harmful to pregnant workers and new parents.</w:t>
      </w:r>
    </w:p>
    <w:p w14:paraId="1FDD83D1" w14:textId="77777777" w:rsidR="008A16CF" w:rsidRPr="0053084E" w:rsidRDefault="008A16CF" w:rsidP="005439B3">
      <w:pPr>
        <w:pStyle w:val="NICEnormalnumbered"/>
        <w:tabs>
          <w:tab w:val="clear" w:pos="426"/>
        </w:tabs>
        <w:rPr>
          <w:rFonts w:cs="Arial"/>
        </w:rPr>
      </w:pPr>
      <w:r w:rsidRPr="0053084E">
        <w:rPr>
          <w:rFonts w:cs="Arial"/>
        </w:rPr>
        <w:t>HR provide all pregnant workers and new parents with a risk assessment form. Reasonable arrangements and adjustments will be made as determined by individual needs and job role. Advice and support may be sought from the HR team. As appropriate the facilities team should be informed in order to assist in making necessary adjustments and to ensure that all areas of health and safety such as fire safety are considered.</w:t>
      </w:r>
    </w:p>
    <w:p w14:paraId="10169A62" w14:textId="77777777" w:rsidR="008A16CF" w:rsidRPr="0053084E" w:rsidRDefault="008A16CF" w:rsidP="005439B3">
      <w:pPr>
        <w:pStyle w:val="NICEnormalnumbered"/>
        <w:tabs>
          <w:tab w:val="clear" w:pos="426"/>
        </w:tabs>
        <w:rPr>
          <w:rFonts w:cs="Arial"/>
        </w:rPr>
      </w:pPr>
      <w:r w:rsidRPr="0053084E">
        <w:rPr>
          <w:rFonts w:cs="Arial"/>
        </w:rPr>
        <w:t xml:space="preserve">In Manchester, the first aid room is available for expressing and storing milk. In London, there is a mother and baby room for this purpose. </w:t>
      </w:r>
    </w:p>
    <w:p w14:paraId="4E2D5095" w14:textId="77777777" w:rsidR="008A16CF" w:rsidRPr="005439B3" w:rsidRDefault="008A16CF" w:rsidP="005439B3">
      <w:pPr>
        <w:pStyle w:val="NICEnormalnumbered"/>
        <w:numPr>
          <w:ilvl w:val="0"/>
          <w:numId w:val="0"/>
        </w:numPr>
        <w:ind w:left="-76"/>
        <w:rPr>
          <w:b/>
          <w:bCs/>
        </w:rPr>
      </w:pPr>
      <w:bookmarkStart w:id="31" w:name="_Toc482257248"/>
      <w:bookmarkStart w:id="32" w:name="_Toc482257298"/>
      <w:bookmarkStart w:id="33" w:name="_Toc482368237"/>
      <w:r w:rsidRPr="005439B3">
        <w:rPr>
          <w:b/>
          <w:bCs/>
        </w:rPr>
        <w:t>Occupational health service</w:t>
      </w:r>
      <w:bookmarkEnd w:id="31"/>
      <w:bookmarkEnd w:id="32"/>
      <w:bookmarkEnd w:id="33"/>
    </w:p>
    <w:p w14:paraId="3B7939B3" w14:textId="77777777" w:rsidR="008A16CF" w:rsidRPr="0053084E" w:rsidRDefault="008A16CF" w:rsidP="005439B3">
      <w:pPr>
        <w:pStyle w:val="NICEnormalnumbered"/>
        <w:tabs>
          <w:tab w:val="clear" w:pos="426"/>
        </w:tabs>
        <w:rPr>
          <w:rFonts w:cs="Arial"/>
        </w:rPr>
      </w:pPr>
      <w:r w:rsidRPr="0053084E">
        <w:rPr>
          <w:rFonts w:cs="Arial"/>
        </w:rPr>
        <w:t>NICE has an outsourced occupational health service which offers independent advice to help staff and managers address issues which affect physical and mental health and wellbeing. The service also advises on safe working practices and safe working environments for individuals with additional requirements. The service is usually accessed via a referral by a line manager or HR. Further information can be found on the intranet, or from the HR team. Further detail on occupational health referrals can be found within the sickness absence policy.</w:t>
      </w:r>
    </w:p>
    <w:p w14:paraId="34A74C23" w14:textId="77777777" w:rsidR="008A16CF" w:rsidRPr="0053084E" w:rsidRDefault="008A16CF" w:rsidP="005439B3">
      <w:pPr>
        <w:pStyle w:val="NICEnormalnumbered"/>
        <w:tabs>
          <w:tab w:val="clear" w:pos="426"/>
        </w:tabs>
        <w:rPr>
          <w:rFonts w:cs="Arial"/>
        </w:rPr>
      </w:pPr>
      <w:r w:rsidRPr="0053084E">
        <w:rPr>
          <w:rFonts w:cs="Arial"/>
        </w:rPr>
        <w:t>New staff have pre-employment checks with our occupational health service to assess fitness to work and identify reasonable adjustments which may assist the new starter. These checks are arranged through the HR team.</w:t>
      </w:r>
    </w:p>
    <w:p w14:paraId="1120B8D4" w14:textId="77777777" w:rsidR="008A16CF" w:rsidRPr="005439B3" w:rsidRDefault="008A16CF" w:rsidP="005439B3">
      <w:pPr>
        <w:pStyle w:val="NICEnormalnumbered"/>
        <w:numPr>
          <w:ilvl w:val="0"/>
          <w:numId w:val="0"/>
        </w:numPr>
        <w:ind w:left="-76"/>
        <w:rPr>
          <w:b/>
          <w:bCs/>
        </w:rPr>
      </w:pPr>
      <w:bookmarkStart w:id="34" w:name="_Toc93064107"/>
      <w:r w:rsidRPr="005439B3">
        <w:rPr>
          <w:b/>
          <w:bCs/>
        </w:rPr>
        <w:t>Office security</w:t>
      </w:r>
      <w:bookmarkEnd w:id="34"/>
    </w:p>
    <w:p w14:paraId="2F5F55E3" w14:textId="77777777" w:rsidR="008A16CF" w:rsidRPr="0053084E" w:rsidRDefault="008A16CF" w:rsidP="005439B3">
      <w:pPr>
        <w:pStyle w:val="NICEnormalnumbered"/>
        <w:tabs>
          <w:tab w:val="clear" w:pos="426"/>
        </w:tabs>
        <w:rPr>
          <w:rFonts w:cs="Arial"/>
        </w:rPr>
      </w:pPr>
      <w:r w:rsidRPr="0053084E">
        <w:rPr>
          <w:rFonts w:cs="Arial"/>
        </w:rPr>
        <w:t xml:space="preserve">Staff are expected to be familiar with the office protocols which can be found on the intranet. </w:t>
      </w:r>
    </w:p>
    <w:p w14:paraId="776EBA21" w14:textId="77777777" w:rsidR="008A16CF" w:rsidRPr="0053084E" w:rsidRDefault="008A16CF" w:rsidP="005439B3">
      <w:pPr>
        <w:pStyle w:val="NICEnormalnumbered"/>
        <w:tabs>
          <w:tab w:val="clear" w:pos="426"/>
        </w:tabs>
        <w:rPr>
          <w:rFonts w:cs="Arial"/>
        </w:rPr>
      </w:pPr>
      <w:r w:rsidRPr="0053084E">
        <w:rPr>
          <w:rFonts w:cs="Arial"/>
        </w:rPr>
        <w:t>Protocols specifically related to office security:</w:t>
      </w:r>
    </w:p>
    <w:p w14:paraId="6DE78DEE" w14:textId="2225C81B" w:rsidR="008A16CF" w:rsidRPr="0053084E" w:rsidRDefault="008A16CF" w:rsidP="00032CD3">
      <w:pPr>
        <w:pStyle w:val="NICEnormalnumbered"/>
        <w:numPr>
          <w:ilvl w:val="0"/>
          <w:numId w:val="36"/>
        </w:numPr>
        <w:rPr>
          <w:rFonts w:cs="Arial"/>
        </w:rPr>
      </w:pPr>
      <w:r w:rsidRPr="0053084E">
        <w:rPr>
          <w:rFonts w:cs="Arial"/>
        </w:rPr>
        <w:t xml:space="preserve">Security passes must be visibly worn on the correct lanyard by staff, </w:t>
      </w:r>
      <w:r w:rsidR="00763A2A" w:rsidRPr="0053084E">
        <w:rPr>
          <w:rFonts w:cs="Arial"/>
        </w:rPr>
        <w:t>visitors,</w:t>
      </w:r>
      <w:r w:rsidR="00763A2A">
        <w:rPr>
          <w:rFonts w:cs="Arial"/>
        </w:rPr>
        <w:t xml:space="preserve"> </w:t>
      </w:r>
      <w:r w:rsidRPr="0053084E">
        <w:rPr>
          <w:rFonts w:cs="Arial"/>
        </w:rPr>
        <w:t>and contractors.</w:t>
      </w:r>
    </w:p>
    <w:p w14:paraId="673CCCBC" w14:textId="77777777" w:rsidR="008A16CF" w:rsidRPr="0053084E" w:rsidRDefault="008A16CF" w:rsidP="00032CD3">
      <w:pPr>
        <w:pStyle w:val="NICEnormalnumbered"/>
        <w:numPr>
          <w:ilvl w:val="0"/>
          <w:numId w:val="36"/>
        </w:numPr>
        <w:rPr>
          <w:rFonts w:cs="Arial"/>
        </w:rPr>
      </w:pPr>
      <w:r w:rsidRPr="0053084E">
        <w:rPr>
          <w:rFonts w:cs="Arial"/>
        </w:rPr>
        <w:lastRenderedPageBreak/>
        <w:t>Any person present in the building without a pass should be challenged.</w:t>
      </w:r>
    </w:p>
    <w:p w14:paraId="22872A15" w14:textId="77777777" w:rsidR="008A16CF" w:rsidRPr="0053084E" w:rsidRDefault="008A16CF" w:rsidP="00032CD3">
      <w:pPr>
        <w:pStyle w:val="NICEnormalnumbered"/>
        <w:numPr>
          <w:ilvl w:val="0"/>
          <w:numId w:val="36"/>
        </w:numPr>
        <w:rPr>
          <w:rFonts w:cs="Arial"/>
        </w:rPr>
      </w:pPr>
      <w:r w:rsidRPr="0053084E">
        <w:rPr>
          <w:rFonts w:cs="Arial"/>
        </w:rPr>
        <w:t>Staff should remain vigilant for tailgaters at security pass points.</w:t>
      </w:r>
    </w:p>
    <w:p w14:paraId="11661D17" w14:textId="77777777" w:rsidR="004E7231" w:rsidRDefault="008A16CF" w:rsidP="004E7231">
      <w:pPr>
        <w:pStyle w:val="NICEnormalnumbered"/>
        <w:numPr>
          <w:ilvl w:val="0"/>
          <w:numId w:val="36"/>
        </w:numPr>
        <w:rPr>
          <w:rFonts w:cs="Arial"/>
        </w:rPr>
      </w:pPr>
      <w:r w:rsidRPr="004E7231">
        <w:rPr>
          <w:rFonts w:cs="Arial"/>
        </w:rPr>
        <w:t>Security concerns be reported immediately to the facilities team or security.</w:t>
      </w:r>
    </w:p>
    <w:p w14:paraId="066709C5" w14:textId="2C77F7B1" w:rsidR="008A16CF" w:rsidRPr="004E7231" w:rsidRDefault="008A16CF" w:rsidP="004E7231">
      <w:pPr>
        <w:pStyle w:val="NICEnormalnumbered"/>
        <w:numPr>
          <w:ilvl w:val="0"/>
          <w:numId w:val="36"/>
        </w:numPr>
        <w:rPr>
          <w:rFonts w:cs="Arial"/>
        </w:rPr>
      </w:pPr>
      <w:r w:rsidRPr="004E7231">
        <w:rPr>
          <w:rFonts w:cs="Arial"/>
        </w:rPr>
        <w:t>Lost security passes should be reported to the facilities team as soon as possible.</w:t>
      </w:r>
    </w:p>
    <w:p w14:paraId="39EE73C7" w14:textId="77777777" w:rsidR="008A16CF" w:rsidRPr="0053084E" w:rsidRDefault="008A16CF" w:rsidP="004E7231">
      <w:pPr>
        <w:pStyle w:val="NICEnormalnumbered"/>
        <w:numPr>
          <w:ilvl w:val="0"/>
          <w:numId w:val="36"/>
        </w:numPr>
        <w:rPr>
          <w:rFonts w:cs="Arial"/>
        </w:rPr>
      </w:pPr>
      <w:r w:rsidRPr="0053084E">
        <w:rPr>
          <w:rFonts w:cs="Arial"/>
        </w:rPr>
        <w:t>Security passes should not be worn outside of the workplace.</w:t>
      </w:r>
    </w:p>
    <w:p w14:paraId="0BDC6F64" w14:textId="77777777" w:rsidR="008A16CF" w:rsidRPr="0053084E" w:rsidRDefault="008A16CF" w:rsidP="004E7231">
      <w:pPr>
        <w:pStyle w:val="NICEnormalnumbered"/>
        <w:tabs>
          <w:tab w:val="clear" w:pos="426"/>
        </w:tabs>
        <w:rPr>
          <w:rFonts w:cs="Arial"/>
        </w:rPr>
      </w:pPr>
      <w:r w:rsidRPr="0053084E">
        <w:rPr>
          <w:rFonts w:cs="Arial"/>
        </w:rPr>
        <w:t>Should a staff member or visitor be threatened, or feel threatened, by a colleague or member of the public during their work, either physically or verbally, they are encouraged to report this, and NICE will investigate and take appropriate measures. NICE operates a zero-tolerance approach to threatening or abusive behaviour.</w:t>
      </w:r>
    </w:p>
    <w:p w14:paraId="22A9F77E" w14:textId="77777777" w:rsidR="008A16CF" w:rsidRPr="004E7231" w:rsidRDefault="008A16CF" w:rsidP="004E7231">
      <w:pPr>
        <w:pStyle w:val="NICEnormalnumbered"/>
        <w:numPr>
          <w:ilvl w:val="0"/>
          <w:numId w:val="0"/>
        </w:numPr>
        <w:ind w:left="-76"/>
        <w:rPr>
          <w:b/>
          <w:bCs/>
        </w:rPr>
      </w:pPr>
      <w:bookmarkStart w:id="35" w:name="_Toc93064108"/>
      <w:r w:rsidRPr="004E7231">
        <w:rPr>
          <w:b/>
          <w:bCs/>
        </w:rPr>
        <w:t>Personal protective equipment (PPE)</w:t>
      </w:r>
      <w:bookmarkEnd w:id="35"/>
    </w:p>
    <w:p w14:paraId="6D885E09" w14:textId="77777777" w:rsidR="008A16CF" w:rsidRPr="0053084E" w:rsidRDefault="008A16CF" w:rsidP="004E7231">
      <w:pPr>
        <w:pStyle w:val="NICEnormalnumbered"/>
        <w:tabs>
          <w:tab w:val="clear" w:pos="426"/>
        </w:tabs>
        <w:rPr>
          <w:rFonts w:cs="Arial"/>
        </w:rPr>
      </w:pPr>
      <w:r w:rsidRPr="0053084E">
        <w:rPr>
          <w:rFonts w:cs="Arial"/>
        </w:rPr>
        <w:t>Specific tasks may require the use of PPE. This is limited to the facilities team and contractors, except for hi-vis vests which are provided to all fire wardens. Where a need for it is required by risk assessment, NICE will provide PPE, at no cost to staff.</w:t>
      </w:r>
    </w:p>
    <w:p w14:paraId="238C6121" w14:textId="77777777" w:rsidR="008A16CF" w:rsidRPr="004E7231" w:rsidRDefault="008A16CF" w:rsidP="004E7231">
      <w:pPr>
        <w:pStyle w:val="NICEnormalnumbered"/>
        <w:numPr>
          <w:ilvl w:val="0"/>
          <w:numId w:val="0"/>
        </w:numPr>
        <w:ind w:left="-76"/>
        <w:rPr>
          <w:b/>
          <w:bCs/>
        </w:rPr>
      </w:pPr>
      <w:bookmarkStart w:id="36" w:name="_Toc93064109"/>
      <w:r w:rsidRPr="004E7231">
        <w:rPr>
          <w:b/>
          <w:bCs/>
        </w:rPr>
        <w:t>Risk assessments</w:t>
      </w:r>
      <w:bookmarkEnd w:id="36"/>
    </w:p>
    <w:p w14:paraId="5B76EB28" w14:textId="77777777" w:rsidR="008A16CF" w:rsidRPr="0053084E" w:rsidRDefault="008A16CF" w:rsidP="004E7231">
      <w:pPr>
        <w:pStyle w:val="NICEnormalnumbered"/>
        <w:tabs>
          <w:tab w:val="clear" w:pos="426"/>
        </w:tabs>
        <w:rPr>
          <w:rFonts w:cs="Arial"/>
        </w:rPr>
      </w:pPr>
      <w:r w:rsidRPr="0053084E">
        <w:rPr>
          <w:rFonts w:cs="Arial"/>
        </w:rPr>
        <w:t>Risk assessments form the basis of most health and safety areas and are at the heart of how NICE controls risks faced by staff. The Management of Health &amp; Safety at Work Regulations requires NICE to make suitable assessments of risks to the health and safety of staff and others who may be affected by their activities.</w:t>
      </w:r>
    </w:p>
    <w:p w14:paraId="7C2831E6" w14:textId="77777777" w:rsidR="008A16CF" w:rsidRPr="0053084E" w:rsidRDefault="008A16CF" w:rsidP="004E7231">
      <w:pPr>
        <w:pStyle w:val="NICEnormalnumbered"/>
        <w:tabs>
          <w:tab w:val="clear" w:pos="426"/>
        </w:tabs>
        <w:rPr>
          <w:rFonts w:cs="Arial"/>
        </w:rPr>
      </w:pPr>
      <w:r w:rsidRPr="0053084E">
        <w:rPr>
          <w:rFonts w:cs="Arial"/>
        </w:rPr>
        <w:t>Risk assessments identify the significant risks arising from work activities. The assessment will enable identification and prioritisation of the measures needed to comply with health and safety legislation.</w:t>
      </w:r>
    </w:p>
    <w:p w14:paraId="1CFBD7B6" w14:textId="77777777" w:rsidR="00655DE2" w:rsidRDefault="008A16CF" w:rsidP="00655DE2">
      <w:pPr>
        <w:pStyle w:val="NICEnormalnumbered"/>
        <w:tabs>
          <w:tab w:val="clear" w:pos="426"/>
        </w:tabs>
        <w:rPr>
          <w:rFonts w:cs="Arial"/>
        </w:rPr>
      </w:pPr>
      <w:r w:rsidRPr="0053084E">
        <w:rPr>
          <w:rFonts w:cs="Arial"/>
        </w:rPr>
        <w:lastRenderedPageBreak/>
        <w:t xml:space="preserve">The health and safety risk assessment process </w:t>
      </w:r>
      <w:proofErr w:type="gramStart"/>
      <w:r w:rsidRPr="0053084E">
        <w:rPr>
          <w:rFonts w:cs="Arial"/>
        </w:rPr>
        <w:t>is</w:t>
      </w:r>
      <w:proofErr w:type="gramEnd"/>
      <w:r w:rsidRPr="0053084E">
        <w:rPr>
          <w:rFonts w:cs="Arial"/>
        </w:rPr>
        <w:t xml:space="preserve"> overseen and managed by the facilities team who undertake assessments or arrange with in-house or external personnel to undertake the assessments.</w:t>
      </w:r>
    </w:p>
    <w:p w14:paraId="54C58986" w14:textId="48F93F3D" w:rsidR="008A16CF" w:rsidRPr="00655DE2" w:rsidRDefault="008A16CF" w:rsidP="00655DE2">
      <w:pPr>
        <w:pStyle w:val="NICEnormalnumbered"/>
        <w:tabs>
          <w:tab w:val="clear" w:pos="426"/>
        </w:tabs>
        <w:rPr>
          <w:rFonts w:cs="Arial"/>
        </w:rPr>
      </w:pPr>
      <w:r w:rsidRPr="00655DE2">
        <w:rPr>
          <w:rFonts w:cs="Arial"/>
        </w:rPr>
        <w:t>Risk assessments as required by current legislation are undertaken</w:t>
      </w:r>
      <w:r w:rsidR="00673DFF" w:rsidRPr="00655DE2">
        <w:rPr>
          <w:rFonts w:cs="Arial"/>
        </w:rPr>
        <w:t xml:space="preserve"> or arranged</w:t>
      </w:r>
      <w:r w:rsidRPr="00655DE2">
        <w:rPr>
          <w:rFonts w:cs="Arial"/>
        </w:rPr>
        <w:t xml:space="preserve"> by the facilities team</w:t>
      </w:r>
      <w:r w:rsidR="00655DE2" w:rsidRPr="00655DE2">
        <w:rPr>
          <w:rFonts w:cs="Arial"/>
        </w:rPr>
        <w:t>. Th</w:t>
      </w:r>
      <w:r w:rsidRPr="00655DE2">
        <w:rPr>
          <w:rFonts w:cs="Arial"/>
        </w:rPr>
        <w:t>ese include:</w:t>
      </w:r>
    </w:p>
    <w:p w14:paraId="3939BC36" w14:textId="77777777" w:rsidR="008A16CF" w:rsidRPr="0053084E" w:rsidRDefault="008A16CF" w:rsidP="004E7231">
      <w:pPr>
        <w:pStyle w:val="NICEnormalnumbered"/>
        <w:numPr>
          <w:ilvl w:val="0"/>
          <w:numId w:val="38"/>
        </w:numPr>
        <w:rPr>
          <w:rFonts w:cs="Arial"/>
        </w:rPr>
      </w:pPr>
      <w:r w:rsidRPr="006227FB">
        <w:rPr>
          <w:rFonts w:cs="Arial"/>
        </w:rPr>
        <w:t>Office risk assessments, ensuring compliance</w:t>
      </w:r>
      <w:r w:rsidRPr="0053084E">
        <w:rPr>
          <w:rFonts w:cs="Arial"/>
        </w:rPr>
        <w:t xml:space="preserve"> with management of health and safety at work regulations - annually</w:t>
      </w:r>
    </w:p>
    <w:p w14:paraId="76F637FC" w14:textId="77777777" w:rsidR="008A16CF" w:rsidRPr="0053084E" w:rsidRDefault="008A16CF" w:rsidP="004E7231">
      <w:pPr>
        <w:pStyle w:val="NICEnormalnumbered"/>
        <w:numPr>
          <w:ilvl w:val="0"/>
          <w:numId w:val="38"/>
        </w:numPr>
        <w:rPr>
          <w:rFonts w:cs="Arial"/>
        </w:rPr>
      </w:pPr>
      <w:r w:rsidRPr="0053084E">
        <w:rPr>
          <w:rFonts w:cs="Arial"/>
        </w:rPr>
        <w:t>Fire risk assessments, ensuring compliance with fire precautions (workplace) regulations - annually</w:t>
      </w:r>
    </w:p>
    <w:p w14:paraId="3BAED7F4" w14:textId="77777777" w:rsidR="008A16CF" w:rsidRPr="0053084E" w:rsidRDefault="008A16CF" w:rsidP="00324EF7">
      <w:pPr>
        <w:pStyle w:val="NICEnormalnumbered"/>
        <w:numPr>
          <w:ilvl w:val="0"/>
          <w:numId w:val="38"/>
        </w:numPr>
        <w:rPr>
          <w:rFonts w:cs="Arial"/>
        </w:rPr>
      </w:pPr>
      <w:r w:rsidRPr="0053084E">
        <w:rPr>
          <w:rFonts w:cs="Arial"/>
        </w:rPr>
        <w:t xml:space="preserve">Personal protective equipment – as necessary </w:t>
      </w:r>
    </w:p>
    <w:p w14:paraId="3D9F8E2C" w14:textId="77777777" w:rsidR="008A16CF" w:rsidRPr="0053084E" w:rsidRDefault="008A16CF" w:rsidP="00324EF7">
      <w:pPr>
        <w:pStyle w:val="NICEnormalnumbered"/>
        <w:numPr>
          <w:ilvl w:val="0"/>
          <w:numId w:val="38"/>
        </w:numPr>
        <w:rPr>
          <w:rFonts w:cs="Arial"/>
        </w:rPr>
      </w:pPr>
      <w:r w:rsidRPr="0053084E">
        <w:rPr>
          <w:rFonts w:cs="Arial"/>
        </w:rPr>
        <w:t xml:space="preserve">COSHH – annually </w:t>
      </w:r>
    </w:p>
    <w:p w14:paraId="08907EDE" w14:textId="77777777" w:rsidR="00655DE2" w:rsidRDefault="008A16CF" w:rsidP="00655DE2">
      <w:pPr>
        <w:pStyle w:val="NICEnormalnumbered"/>
        <w:numPr>
          <w:ilvl w:val="0"/>
          <w:numId w:val="38"/>
        </w:numPr>
        <w:rPr>
          <w:rFonts w:cs="Arial"/>
        </w:rPr>
      </w:pPr>
      <w:r w:rsidRPr="0053084E">
        <w:rPr>
          <w:rFonts w:cs="Arial"/>
        </w:rPr>
        <w:t>COVID-19 business and office risk assessment – as necessary</w:t>
      </w:r>
    </w:p>
    <w:p w14:paraId="24327A65" w14:textId="71CE0B32" w:rsidR="00673DFF" w:rsidRPr="00655DE2" w:rsidRDefault="00673DFF" w:rsidP="00655DE2">
      <w:pPr>
        <w:pStyle w:val="NICEnormalnumbered"/>
        <w:tabs>
          <w:tab w:val="clear" w:pos="426"/>
          <w:tab w:val="clear" w:pos="720"/>
          <w:tab w:val="left" w:pos="-76"/>
        </w:tabs>
      </w:pPr>
      <w:r w:rsidRPr="00655DE2">
        <w:t>Certain risk assessments are undertaken by individuals and/or with line manager support and these completed assessments must be sent to HR for storing onto the staff’s personnel file. These include</w:t>
      </w:r>
    </w:p>
    <w:p w14:paraId="57017702" w14:textId="77777777" w:rsidR="00673DFF" w:rsidRDefault="00673DFF" w:rsidP="00673DFF">
      <w:pPr>
        <w:pStyle w:val="NICEnormalnumbered"/>
        <w:numPr>
          <w:ilvl w:val="0"/>
          <w:numId w:val="38"/>
        </w:numPr>
        <w:rPr>
          <w:rFonts w:cs="Arial"/>
        </w:rPr>
      </w:pPr>
      <w:r w:rsidRPr="0053084E">
        <w:rPr>
          <w:rFonts w:cs="Arial"/>
        </w:rPr>
        <w:t>Homeworking health and safety risk assessment – as necessary</w:t>
      </w:r>
    </w:p>
    <w:p w14:paraId="6E3F68E8" w14:textId="7B5D1F4D" w:rsidR="00673DFF" w:rsidRDefault="00673DFF" w:rsidP="00673DFF">
      <w:pPr>
        <w:pStyle w:val="NICEnormalnumbered"/>
        <w:numPr>
          <w:ilvl w:val="0"/>
          <w:numId w:val="38"/>
        </w:numPr>
        <w:rPr>
          <w:rFonts w:cs="Arial"/>
        </w:rPr>
      </w:pPr>
      <w:r>
        <w:rPr>
          <w:rFonts w:cs="Arial"/>
        </w:rPr>
        <w:t>Pregnant worker and new parent – as necessary</w:t>
      </w:r>
    </w:p>
    <w:p w14:paraId="52636126" w14:textId="77777777" w:rsidR="00673DFF" w:rsidRPr="0053084E" w:rsidRDefault="00673DFF" w:rsidP="00673DFF">
      <w:pPr>
        <w:pStyle w:val="NICEnormalnumbered"/>
        <w:numPr>
          <w:ilvl w:val="0"/>
          <w:numId w:val="38"/>
        </w:numPr>
        <w:rPr>
          <w:rFonts w:cs="Arial"/>
        </w:rPr>
      </w:pPr>
      <w:r w:rsidRPr="0053084E">
        <w:rPr>
          <w:rFonts w:cs="Arial"/>
        </w:rPr>
        <w:t>Young persons – as necessary</w:t>
      </w:r>
    </w:p>
    <w:p w14:paraId="4992CE6A" w14:textId="77777777" w:rsidR="00673DFF" w:rsidRPr="0053084E" w:rsidRDefault="00673DFF" w:rsidP="00673DFF">
      <w:pPr>
        <w:pStyle w:val="NICEnormalnumbered"/>
        <w:numPr>
          <w:ilvl w:val="0"/>
          <w:numId w:val="38"/>
        </w:numPr>
        <w:rPr>
          <w:rFonts w:cs="Arial"/>
        </w:rPr>
      </w:pPr>
      <w:r w:rsidRPr="0053084E">
        <w:rPr>
          <w:rFonts w:cs="Arial"/>
        </w:rPr>
        <w:t xml:space="preserve">Display screen equipment – available to all staff – as necessary </w:t>
      </w:r>
    </w:p>
    <w:p w14:paraId="14065BEC" w14:textId="77777777" w:rsidR="008A16CF" w:rsidRPr="0053084E" w:rsidRDefault="008A16CF" w:rsidP="00324EF7">
      <w:pPr>
        <w:pStyle w:val="NICEnormalnumbered"/>
        <w:tabs>
          <w:tab w:val="clear" w:pos="426"/>
        </w:tabs>
        <w:rPr>
          <w:rFonts w:cs="Arial"/>
        </w:rPr>
      </w:pPr>
      <w:r w:rsidRPr="0053084E">
        <w:rPr>
          <w:rFonts w:cs="Arial"/>
        </w:rPr>
        <w:t>Following the assessments, NICE will take reasonably practicable steps to reduce the risks present.</w:t>
      </w:r>
    </w:p>
    <w:p w14:paraId="53012D19" w14:textId="1E7A6D5B" w:rsidR="008A16CF" w:rsidRDefault="008A16CF" w:rsidP="005F7EC7">
      <w:pPr>
        <w:pStyle w:val="NICEnormalnumbered"/>
        <w:tabs>
          <w:tab w:val="clear" w:pos="426"/>
        </w:tabs>
        <w:rPr>
          <w:rFonts w:cs="Arial"/>
        </w:rPr>
      </w:pPr>
      <w:r w:rsidRPr="0053084E">
        <w:rPr>
          <w:rFonts w:cs="Arial"/>
        </w:rPr>
        <w:t xml:space="preserve">Risk will be raised at and managed by the </w:t>
      </w:r>
      <w:r>
        <w:rPr>
          <w:rFonts w:cs="Arial"/>
        </w:rPr>
        <w:t>Health and Safety Committee</w:t>
      </w:r>
      <w:r w:rsidRPr="0053084E">
        <w:rPr>
          <w:rFonts w:cs="Arial"/>
        </w:rPr>
        <w:t xml:space="preserve"> and where appropriate escalated to the Operational Management Committee (OMC).</w:t>
      </w:r>
    </w:p>
    <w:p w14:paraId="59C202B7" w14:textId="77777777" w:rsidR="00763A2A" w:rsidRPr="0053084E" w:rsidRDefault="00763A2A" w:rsidP="00763A2A">
      <w:pPr>
        <w:pStyle w:val="NICEnormalnumbered"/>
        <w:numPr>
          <w:ilvl w:val="0"/>
          <w:numId w:val="0"/>
        </w:numPr>
        <w:tabs>
          <w:tab w:val="clear" w:pos="426"/>
        </w:tabs>
        <w:ind w:left="644"/>
        <w:rPr>
          <w:rFonts w:cs="Arial"/>
        </w:rPr>
      </w:pPr>
    </w:p>
    <w:p w14:paraId="6F2BF30B" w14:textId="77777777" w:rsidR="008A16CF" w:rsidRPr="005F7EC7" w:rsidRDefault="008A16CF" w:rsidP="005F7EC7">
      <w:pPr>
        <w:pStyle w:val="NICEnormalnumbered"/>
        <w:numPr>
          <w:ilvl w:val="0"/>
          <w:numId w:val="0"/>
        </w:numPr>
        <w:ind w:left="-76"/>
        <w:rPr>
          <w:b/>
          <w:bCs/>
        </w:rPr>
      </w:pPr>
      <w:bookmarkStart w:id="37" w:name="_Toc93064110"/>
      <w:r w:rsidRPr="005F7EC7">
        <w:rPr>
          <w:b/>
          <w:bCs/>
        </w:rPr>
        <w:lastRenderedPageBreak/>
        <w:t>Stress</w:t>
      </w:r>
      <w:bookmarkEnd w:id="37"/>
    </w:p>
    <w:p w14:paraId="7E08E81E" w14:textId="6124F2AD" w:rsidR="008A16CF" w:rsidRPr="0053084E" w:rsidRDefault="008A16CF" w:rsidP="005B17F5">
      <w:pPr>
        <w:pStyle w:val="NICEnormalnumbered"/>
        <w:tabs>
          <w:tab w:val="clear" w:pos="426"/>
        </w:tabs>
        <w:rPr>
          <w:rFonts w:cs="Arial"/>
        </w:rPr>
      </w:pPr>
      <w:r w:rsidRPr="0053084E">
        <w:rPr>
          <w:rFonts w:cs="Arial"/>
        </w:rPr>
        <w:t xml:space="preserve">NICE encourages staff who may be concerned that stress is affecting their health or their performance to report this to their manager and has a range of support for staff who may be feeling stressed. Staff can also approach HR, mental health first aiders or the employee assistance programme (EAP) </w:t>
      </w:r>
      <w:r w:rsidRPr="00B063DF">
        <w:rPr>
          <w:rFonts w:cs="Arial"/>
        </w:rPr>
        <w:t xml:space="preserve">helpline. </w:t>
      </w:r>
      <w:r w:rsidR="00B063DF" w:rsidRPr="00B063DF">
        <w:rPr>
          <w:rFonts w:cs="Arial"/>
        </w:rPr>
        <w:t>Further guidance is available on NICE</w:t>
      </w:r>
      <w:r w:rsidR="00B063DF">
        <w:rPr>
          <w:rFonts w:cs="Arial"/>
        </w:rPr>
        <w:t xml:space="preserve"> S</w:t>
      </w:r>
      <w:r w:rsidR="00B063DF" w:rsidRPr="00B063DF">
        <w:rPr>
          <w:rFonts w:cs="Arial"/>
        </w:rPr>
        <w:t>pace.</w:t>
      </w:r>
    </w:p>
    <w:p w14:paraId="36BDCCCC" w14:textId="77777777" w:rsidR="008A16CF" w:rsidRPr="0053084E" w:rsidRDefault="008A16CF" w:rsidP="005B17F5">
      <w:pPr>
        <w:pStyle w:val="NICEnormalnumbered"/>
        <w:tabs>
          <w:tab w:val="clear" w:pos="426"/>
        </w:tabs>
        <w:rPr>
          <w:rFonts w:cs="Arial"/>
        </w:rPr>
      </w:pPr>
      <w:r w:rsidRPr="0053084E">
        <w:rPr>
          <w:rFonts w:cs="Arial"/>
        </w:rPr>
        <w:t>The EAP provides free, confidential advice and counselling to staff on a range of issues which may affect mental or physical health and wellbeing. Staff can access the service directly via telephone at any time, without the need to discuss with a line manager or HR, although staff are encouraged to discuss such issues with their line manager. Further details are available on the intranet.</w:t>
      </w:r>
    </w:p>
    <w:p w14:paraId="382461DA" w14:textId="77777777" w:rsidR="008A16CF" w:rsidRPr="005B17F5" w:rsidRDefault="008A16CF" w:rsidP="005B17F5">
      <w:pPr>
        <w:pStyle w:val="NICEnormalnumbered"/>
        <w:numPr>
          <w:ilvl w:val="0"/>
          <w:numId w:val="0"/>
        </w:numPr>
        <w:ind w:left="-76"/>
        <w:rPr>
          <w:b/>
          <w:bCs/>
        </w:rPr>
      </w:pPr>
      <w:bookmarkStart w:id="38" w:name="_Toc93064111"/>
      <w:bookmarkStart w:id="39" w:name="_Hlk54361833"/>
      <w:r w:rsidRPr="005B17F5">
        <w:rPr>
          <w:b/>
          <w:bCs/>
        </w:rPr>
        <w:t>Training</w:t>
      </w:r>
      <w:bookmarkEnd w:id="38"/>
    </w:p>
    <w:p w14:paraId="66CAA868" w14:textId="77777777" w:rsidR="008A16CF" w:rsidRPr="0053084E" w:rsidRDefault="008A16CF" w:rsidP="005B17F5">
      <w:pPr>
        <w:pStyle w:val="NICEnormalnumbered"/>
        <w:tabs>
          <w:tab w:val="clear" w:pos="426"/>
        </w:tabs>
        <w:rPr>
          <w:rFonts w:cs="Arial"/>
        </w:rPr>
      </w:pPr>
      <w:r w:rsidRPr="0053084E">
        <w:rPr>
          <w:rFonts w:cs="Arial"/>
        </w:rPr>
        <w:t>Health and safety inductions are mandatory for new starters and must be carried out on their first attendance at the office. A security pass will be arranged for the new starter’s first working day in the office.</w:t>
      </w:r>
    </w:p>
    <w:bookmarkEnd w:id="39"/>
    <w:p w14:paraId="07AB912D" w14:textId="77777777" w:rsidR="008A16CF" w:rsidRPr="0053084E" w:rsidRDefault="008A16CF" w:rsidP="005B17F5">
      <w:pPr>
        <w:pStyle w:val="NICEnormalnumbered"/>
        <w:tabs>
          <w:tab w:val="clear" w:pos="426"/>
        </w:tabs>
        <w:rPr>
          <w:rFonts w:cs="Arial"/>
        </w:rPr>
      </w:pPr>
      <w:r w:rsidRPr="0053084E">
        <w:rPr>
          <w:rFonts w:cs="Arial"/>
        </w:rPr>
        <w:t>NICE recognises that health and safety training has a beneficial role to play within the organisation and is necessary to allow various individuals to perform the tasks expected of them. NICE provides resources for training as necessary (e.g., legally required, arising from risk assessments, identified in appraisals etc.) and provides training during working hours. Facilities maintain a record of first aid and fire warden training and ensure that such training is provided.</w:t>
      </w:r>
    </w:p>
    <w:p w14:paraId="5BED1455" w14:textId="77777777" w:rsidR="008A16CF" w:rsidRPr="005B17F5" w:rsidRDefault="008A16CF" w:rsidP="005B17F5">
      <w:pPr>
        <w:pStyle w:val="NICEnormalnumbered"/>
        <w:numPr>
          <w:ilvl w:val="0"/>
          <w:numId w:val="0"/>
        </w:numPr>
        <w:ind w:left="-76"/>
        <w:rPr>
          <w:b/>
          <w:bCs/>
        </w:rPr>
      </w:pPr>
      <w:bookmarkStart w:id="40" w:name="_Toc93064112"/>
      <w:r w:rsidRPr="005B17F5">
        <w:rPr>
          <w:b/>
          <w:bCs/>
        </w:rPr>
        <w:t>Travelling on NICE business</w:t>
      </w:r>
      <w:bookmarkEnd w:id="40"/>
    </w:p>
    <w:p w14:paraId="3131E86E" w14:textId="44F974CC" w:rsidR="008A16CF" w:rsidRPr="0053084E" w:rsidRDefault="008A16CF" w:rsidP="005B17F5">
      <w:pPr>
        <w:pStyle w:val="NICEnormalnumbered"/>
        <w:tabs>
          <w:tab w:val="clear" w:pos="426"/>
        </w:tabs>
        <w:rPr>
          <w:rFonts w:cs="Arial"/>
        </w:rPr>
      </w:pPr>
      <w:r w:rsidRPr="0053084E">
        <w:rPr>
          <w:rFonts w:cs="Arial"/>
        </w:rPr>
        <w:t xml:space="preserve">Further detail can be found in the staff and </w:t>
      </w:r>
      <w:r w:rsidR="005B17F5" w:rsidRPr="0053084E">
        <w:rPr>
          <w:rFonts w:cs="Arial"/>
        </w:rPr>
        <w:t>non-staff</w:t>
      </w:r>
      <w:r w:rsidRPr="0053084E">
        <w:rPr>
          <w:rFonts w:cs="Arial"/>
        </w:rPr>
        <w:t xml:space="preserve"> travel policies.</w:t>
      </w:r>
    </w:p>
    <w:p w14:paraId="62AE9ED9" w14:textId="23FB6442" w:rsidR="008A16CF" w:rsidRPr="0053084E" w:rsidRDefault="008A16CF" w:rsidP="005B17F5">
      <w:pPr>
        <w:pStyle w:val="NICEnormalnumbered"/>
        <w:tabs>
          <w:tab w:val="clear" w:pos="426"/>
        </w:tabs>
        <w:rPr>
          <w:rFonts w:cs="Arial"/>
        </w:rPr>
      </w:pPr>
      <w:r w:rsidRPr="0053084E">
        <w:rPr>
          <w:rFonts w:cs="Arial"/>
        </w:rPr>
        <w:t xml:space="preserve">Staff safety is paramount and as such management discretion may be used </w:t>
      </w:r>
      <w:r w:rsidR="00763A2A" w:rsidRPr="0053084E">
        <w:rPr>
          <w:rFonts w:cs="Arial"/>
        </w:rPr>
        <w:t>to</w:t>
      </w:r>
      <w:r w:rsidRPr="0053084E">
        <w:rPr>
          <w:rFonts w:cs="Arial"/>
        </w:rPr>
        <w:t xml:space="preserve"> deviate from the policy if staff health and safety may be compromised. Consideration should be given to:</w:t>
      </w:r>
    </w:p>
    <w:p w14:paraId="6010D155" w14:textId="77777777" w:rsidR="008A16CF" w:rsidRPr="0053084E" w:rsidRDefault="008A16CF" w:rsidP="005B17F5">
      <w:pPr>
        <w:pStyle w:val="NICEnormalnumbered"/>
        <w:numPr>
          <w:ilvl w:val="0"/>
          <w:numId w:val="39"/>
        </w:numPr>
        <w:tabs>
          <w:tab w:val="clear" w:pos="426"/>
        </w:tabs>
        <w:rPr>
          <w:rFonts w:cs="Arial"/>
        </w:rPr>
      </w:pPr>
      <w:r w:rsidRPr="0053084E">
        <w:rPr>
          <w:rFonts w:cs="Arial"/>
        </w:rPr>
        <w:t>Personal safety when travelling late at night or in the dark.</w:t>
      </w:r>
    </w:p>
    <w:p w14:paraId="003B964E" w14:textId="77777777" w:rsidR="008A16CF" w:rsidRPr="0053084E" w:rsidRDefault="008A16CF" w:rsidP="005B17F5">
      <w:pPr>
        <w:pStyle w:val="NICEnormalnumbered"/>
        <w:numPr>
          <w:ilvl w:val="0"/>
          <w:numId w:val="39"/>
        </w:numPr>
        <w:rPr>
          <w:rFonts w:cs="Arial"/>
        </w:rPr>
      </w:pPr>
      <w:r w:rsidRPr="0053084E">
        <w:rPr>
          <w:rFonts w:cs="Arial"/>
        </w:rPr>
        <w:lastRenderedPageBreak/>
        <w:t>Impact on work life balance of extensive travel and long days.</w:t>
      </w:r>
    </w:p>
    <w:p w14:paraId="0901DB72" w14:textId="77777777" w:rsidR="008A16CF" w:rsidRPr="0053084E" w:rsidRDefault="008A16CF" w:rsidP="005B17F5">
      <w:pPr>
        <w:pStyle w:val="NICEnormalnumbered"/>
        <w:numPr>
          <w:ilvl w:val="0"/>
          <w:numId w:val="39"/>
        </w:numPr>
        <w:rPr>
          <w:rFonts w:cs="Arial"/>
        </w:rPr>
      </w:pPr>
      <w:r w:rsidRPr="0053084E">
        <w:rPr>
          <w:rFonts w:cs="Arial"/>
        </w:rPr>
        <w:t>Staff personal circumstances.</w:t>
      </w:r>
    </w:p>
    <w:p w14:paraId="274C653B" w14:textId="77777777" w:rsidR="008A16CF" w:rsidRPr="0053084E" w:rsidRDefault="008A16CF" w:rsidP="005B17F5">
      <w:pPr>
        <w:pStyle w:val="NICEnormalnumbered"/>
        <w:numPr>
          <w:ilvl w:val="0"/>
          <w:numId w:val="39"/>
        </w:numPr>
        <w:rPr>
          <w:rFonts w:cs="Arial"/>
        </w:rPr>
      </w:pPr>
      <w:r w:rsidRPr="0053084E">
        <w:rPr>
          <w:rFonts w:cs="Arial"/>
        </w:rPr>
        <w:t>Advice issues by the Foreign and Commonwealth Office to British citizens when travelling to countries identified as high risk.</w:t>
      </w:r>
    </w:p>
    <w:p w14:paraId="38D44EDC" w14:textId="1853C08D" w:rsidR="008A16CF" w:rsidRPr="0053084E" w:rsidRDefault="008A16CF" w:rsidP="005B17F5">
      <w:pPr>
        <w:pStyle w:val="NICEnormalnumbered"/>
        <w:tabs>
          <w:tab w:val="clear" w:pos="426"/>
        </w:tabs>
        <w:rPr>
          <w:rFonts w:cs="Arial"/>
        </w:rPr>
      </w:pPr>
      <w:r w:rsidRPr="0053084E">
        <w:rPr>
          <w:rFonts w:cs="Arial"/>
        </w:rPr>
        <w:t>Most travel on NICE business should be undertaken on public transport, however there may be certain instances or job roles that require use of a car. Except for cars on NICE’s car lease scheme, when using a car for NICE business</w:t>
      </w:r>
      <w:r w:rsidR="007D467B">
        <w:rPr>
          <w:rFonts w:cs="Arial"/>
        </w:rPr>
        <w:t>,</w:t>
      </w:r>
      <w:r w:rsidRPr="0053084E">
        <w:rPr>
          <w:rFonts w:cs="Arial"/>
        </w:rPr>
        <w:t xml:space="preserve"> staff should provide the following:  </w:t>
      </w:r>
    </w:p>
    <w:p w14:paraId="43E20E9F" w14:textId="77777777" w:rsidR="008A16CF" w:rsidRPr="0053084E" w:rsidRDefault="008A16CF" w:rsidP="007D467B">
      <w:pPr>
        <w:pStyle w:val="NICEnormalnumbered"/>
        <w:numPr>
          <w:ilvl w:val="0"/>
          <w:numId w:val="40"/>
        </w:numPr>
        <w:rPr>
          <w:rFonts w:cs="Arial"/>
        </w:rPr>
      </w:pPr>
      <w:r w:rsidRPr="0053084E">
        <w:rPr>
          <w:rFonts w:cs="Arial"/>
        </w:rPr>
        <w:t>Evidence of insurance for business use.</w:t>
      </w:r>
    </w:p>
    <w:p w14:paraId="5257D0DD" w14:textId="77777777" w:rsidR="008A16CF" w:rsidRPr="0053084E" w:rsidRDefault="008A16CF" w:rsidP="007D467B">
      <w:pPr>
        <w:pStyle w:val="NICEnormalnumbered"/>
        <w:numPr>
          <w:ilvl w:val="0"/>
          <w:numId w:val="40"/>
        </w:numPr>
        <w:rPr>
          <w:rFonts w:cs="Arial"/>
        </w:rPr>
      </w:pPr>
      <w:r w:rsidRPr="0053084E">
        <w:rPr>
          <w:rFonts w:cs="Arial"/>
        </w:rPr>
        <w:t>Evidence that the vehicle is roadworthy (sight of annual MOT certificate where vehicle age requires this).</w:t>
      </w:r>
    </w:p>
    <w:p w14:paraId="0DF485BB" w14:textId="77777777" w:rsidR="008A16CF" w:rsidRPr="0053084E" w:rsidRDefault="008A16CF" w:rsidP="007D467B">
      <w:pPr>
        <w:pStyle w:val="NICEnormalnumbered"/>
        <w:numPr>
          <w:ilvl w:val="0"/>
          <w:numId w:val="40"/>
        </w:numPr>
        <w:rPr>
          <w:rFonts w:cs="Arial"/>
        </w:rPr>
      </w:pPr>
      <w:bookmarkStart w:id="41" w:name="_Toc482257304"/>
      <w:bookmarkStart w:id="42" w:name="_Toc482368243"/>
      <w:r w:rsidRPr="0053084E">
        <w:rPr>
          <w:rFonts w:cs="Arial"/>
        </w:rPr>
        <w:t>Sight of a valid driving licence. Either a copy should be forwarded for verification, or a code obtained from GOV.UK to allow NICE to verify driving licence information.</w:t>
      </w:r>
    </w:p>
    <w:p w14:paraId="78BB096F" w14:textId="77777777" w:rsidR="008A16CF" w:rsidRPr="007D467B" w:rsidRDefault="008A16CF" w:rsidP="007D467B">
      <w:pPr>
        <w:pStyle w:val="NICEnormalnumbered"/>
        <w:numPr>
          <w:ilvl w:val="0"/>
          <w:numId w:val="0"/>
        </w:numPr>
        <w:ind w:left="644" w:hanging="644"/>
        <w:rPr>
          <w:b/>
          <w:bCs/>
        </w:rPr>
      </w:pPr>
      <w:bookmarkStart w:id="43" w:name="_Toc93064113"/>
      <w:r w:rsidRPr="007D467B">
        <w:rPr>
          <w:b/>
          <w:bCs/>
        </w:rPr>
        <w:t>Working Time Regulations 1998</w:t>
      </w:r>
      <w:bookmarkEnd w:id="41"/>
      <w:bookmarkEnd w:id="42"/>
      <w:bookmarkEnd w:id="43"/>
    </w:p>
    <w:p w14:paraId="722C3D61" w14:textId="262756B6" w:rsidR="00FF337F" w:rsidRPr="00FF337F" w:rsidRDefault="008A16CF" w:rsidP="00B66F14">
      <w:pPr>
        <w:pStyle w:val="NICEnormalnumbered"/>
        <w:tabs>
          <w:tab w:val="clear" w:pos="426"/>
          <w:tab w:val="left" w:pos="5103"/>
        </w:tabs>
      </w:pPr>
      <w:r w:rsidRPr="0053084E">
        <w:rPr>
          <w:rFonts w:cs="Arial"/>
        </w:rPr>
        <w:t xml:space="preserve">Although there will be occasions when it will be necessary to work longer than standard hours, managers should ensure that staff do not work long hours on a regular basis. Managers should ensure that staff do not feel under pressure to work more than their contracted hours and are aware of their obligations under the Working Time Regulations 1998. If staff find that they are regularly working </w:t>
      </w:r>
      <w:r w:rsidR="00763A2A" w:rsidRPr="0053084E">
        <w:rPr>
          <w:rFonts w:cs="Arial"/>
        </w:rPr>
        <w:t>more than</w:t>
      </w:r>
      <w:r w:rsidRPr="0053084E">
        <w:rPr>
          <w:rFonts w:cs="Arial"/>
        </w:rPr>
        <w:t xml:space="preserve"> the maximum hours they should discuss this with their manager, grandparent manager or HR. Working hours is addressed as part of the health and wellbeing group’s res</w:t>
      </w:r>
      <w:r w:rsidR="007D467B">
        <w:rPr>
          <w:rFonts w:cs="Arial"/>
        </w:rPr>
        <w:t>ponsibilities.</w:t>
      </w:r>
    </w:p>
    <w:p w14:paraId="1C7A97B1" w14:textId="77777777" w:rsidR="00FF337F" w:rsidRDefault="00FF337F" w:rsidP="00FF337F">
      <w:pPr>
        <w:pStyle w:val="NICEnormalnumbered"/>
        <w:numPr>
          <w:ilvl w:val="0"/>
          <w:numId w:val="0"/>
        </w:numPr>
        <w:tabs>
          <w:tab w:val="clear" w:pos="426"/>
        </w:tabs>
        <w:ind w:left="-76"/>
        <w:rPr>
          <w:b/>
          <w:bCs/>
          <w:sz w:val="28"/>
          <w:szCs w:val="28"/>
        </w:rPr>
      </w:pPr>
      <w:r w:rsidRPr="00FF337F">
        <w:rPr>
          <w:b/>
          <w:bCs/>
          <w:sz w:val="28"/>
          <w:szCs w:val="28"/>
        </w:rPr>
        <w:t>Related policies and procedures</w:t>
      </w:r>
    </w:p>
    <w:p w14:paraId="280A8C4F" w14:textId="77777777" w:rsidR="00FF337F" w:rsidRDefault="00FF337F" w:rsidP="00EC4755">
      <w:pPr>
        <w:pStyle w:val="NICEnormalnumbered"/>
        <w:numPr>
          <w:ilvl w:val="0"/>
          <w:numId w:val="43"/>
        </w:numPr>
        <w:tabs>
          <w:tab w:val="clear" w:pos="426"/>
        </w:tabs>
      </w:pPr>
      <w:r>
        <w:t>Fire safety policy</w:t>
      </w:r>
    </w:p>
    <w:p w14:paraId="32245101" w14:textId="32897CF3" w:rsidR="00EC4755" w:rsidRPr="00B66F14" w:rsidRDefault="00EC4755" w:rsidP="00EC4755">
      <w:pPr>
        <w:pStyle w:val="NICEnormalnumbered"/>
        <w:numPr>
          <w:ilvl w:val="0"/>
          <w:numId w:val="43"/>
        </w:numPr>
        <w:tabs>
          <w:tab w:val="clear" w:pos="426"/>
        </w:tabs>
        <w:rPr>
          <w:b/>
          <w:bCs/>
          <w:sz w:val="28"/>
          <w:szCs w:val="28"/>
        </w:rPr>
      </w:pPr>
      <w:r>
        <w:t>Lone working policy</w:t>
      </w:r>
    </w:p>
    <w:p w14:paraId="3C72A433" w14:textId="340E0320" w:rsidR="006A0C74" w:rsidRDefault="006A0C74" w:rsidP="006A0C74">
      <w:pPr>
        <w:pStyle w:val="NICEnormalnumbered"/>
        <w:numPr>
          <w:ilvl w:val="0"/>
          <w:numId w:val="0"/>
        </w:numPr>
        <w:tabs>
          <w:tab w:val="clear" w:pos="426"/>
        </w:tabs>
        <w:ind w:left="644" w:hanging="644"/>
        <w:rPr>
          <w:b/>
          <w:bCs/>
          <w:sz w:val="28"/>
          <w:szCs w:val="28"/>
        </w:rPr>
      </w:pPr>
      <w:r>
        <w:rPr>
          <w:b/>
          <w:bCs/>
          <w:sz w:val="28"/>
          <w:szCs w:val="28"/>
        </w:rPr>
        <w:lastRenderedPageBreak/>
        <w:t>Monitoring</w:t>
      </w:r>
    </w:p>
    <w:p w14:paraId="189AB6FF" w14:textId="1121108F" w:rsidR="006A0C74" w:rsidRDefault="006A0C74" w:rsidP="006A0C74">
      <w:pPr>
        <w:pStyle w:val="NICEnormalnumbered"/>
        <w:numPr>
          <w:ilvl w:val="0"/>
          <w:numId w:val="0"/>
        </w:numPr>
        <w:tabs>
          <w:tab w:val="clear" w:pos="426"/>
        </w:tabs>
      </w:pPr>
      <w:r>
        <w:t xml:space="preserve">An equality impact assessment has been carried out for this policy, </w:t>
      </w:r>
      <w:r w:rsidR="00986E70">
        <w:t xml:space="preserve">for a </w:t>
      </w:r>
      <w:r>
        <w:t xml:space="preserve">copy </w:t>
      </w:r>
      <w:r w:rsidR="00986E70">
        <w:t xml:space="preserve">of this email </w:t>
      </w:r>
      <w:hyperlink r:id="rId9" w:history="1">
        <w:r w:rsidR="00986E70" w:rsidRPr="00986E70">
          <w:rPr>
            <w:rStyle w:val="Hyperlink"/>
            <w:rFonts w:cs="Arial"/>
          </w:rPr>
          <w:t>workforceequality@nice.org.uk</w:t>
        </w:r>
      </w:hyperlink>
      <w:r>
        <w:t>.</w:t>
      </w:r>
    </w:p>
    <w:p w14:paraId="46DF465B" w14:textId="189EF66F" w:rsidR="00157BA8" w:rsidRPr="00731E6C" w:rsidRDefault="00157BA8" w:rsidP="00D137E6">
      <w:pPr>
        <w:pStyle w:val="Paragraphnonumbers"/>
        <w:rPr>
          <w:bCs/>
          <w:sz w:val="28"/>
          <w:szCs w:val="28"/>
        </w:rPr>
      </w:pPr>
      <w:r w:rsidRPr="00731E6C">
        <w:rPr>
          <w:b/>
          <w:sz w:val="28"/>
          <w:szCs w:val="28"/>
        </w:rPr>
        <w:t>Version control</w:t>
      </w:r>
      <w:r w:rsidRPr="00731E6C">
        <w:rPr>
          <w:bCs/>
          <w:sz w:val="28"/>
          <w:szCs w:val="28"/>
        </w:rPr>
        <w:t xml:space="preserve"> </w:t>
      </w:r>
    </w:p>
    <w:tbl>
      <w:tblPr>
        <w:tblW w:w="9526"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1021"/>
        <w:gridCol w:w="1843"/>
        <w:gridCol w:w="1276"/>
        <w:gridCol w:w="1417"/>
        <w:gridCol w:w="3969"/>
      </w:tblGrid>
      <w:tr w:rsidR="00157BA8" w:rsidRPr="00BC1E5D" w14:paraId="10D3144E" w14:textId="77777777" w:rsidTr="000F24EE">
        <w:tc>
          <w:tcPr>
            <w:tcW w:w="1021" w:type="dxa"/>
            <w:shd w:val="clear" w:color="auto" w:fill="auto"/>
          </w:tcPr>
          <w:p w14:paraId="24EB42BB" w14:textId="77777777" w:rsidR="00157BA8" w:rsidRPr="00BC1E5D" w:rsidRDefault="00157BA8" w:rsidP="00D137E6">
            <w:pPr>
              <w:pStyle w:val="Paragraphnonumbers"/>
              <w:rPr>
                <w:rFonts w:cs="Arial"/>
                <w:b/>
                <w:sz w:val="20"/>
                <w:szCs w:val="20"/>
                <w:lang w:val="en-AU" w:eastAsia="en-US"/>
              </w:rPr>
            </w:pPr>
            <w:r w:rsidRPr="00BC1E5D">
              <w:rPr>
                <w:rFonts w:cs="Arial"/>
                <w:b/>
                <w:sz w:val="20"/>
                <w:szCs w:val="20"/>
                <w:lang w:val="en-AU" w:eastAsia="en-US"/>
              </w:rPr>
              <w:t>Version</w:t>
            </w:r>
          </w:p>
        </w:tc>
        <w:tc>
          <w:tcPr>
            <w:tcW w:w="1843" w:type="dxa"/>
            <w:shd w:val="clear" w:color="auto" w:fill="auto"/>
          </w:tcPr>
          <w:p w14:paraId="706BC34B" w14:textId="77777777" w:rsidR="00157BA8" w:rsidRPr="00BC1E5D" w:rsidRDefault="00157BA8" w:rsidP="00D137E6">
            <w:pPr>
              <w:pStyle w:val="Paragraphnonumbers"/>
              <w:rPr>
                <w:rFonts w:cs="Arial"/>
                <w:b/>
                <w:sz w:val="20"/>
                <w:szCs w:val="20"/>
                <w:lang w:val="en-AU" w:eastAsia="en-US"/>
              </w:rPr>
            </w:pPr>
            <w:r w:rsidRPr="00BC1E5D">
              <w:rPr>
                <w:rFonts w:cs="Arial"/>
                <w:b/>
                <w:sz w:val="20"/>
                <w:szCs w:val="20"/>
                <w:lang w:val="en-AU" w:eastAsia="en-US"/>
              </w:rPr>
              <w:t>Date</w:t>
            </w:r>
          </w:p>
        </w:tc>
        <w:tc>
          <w:tcPr>
            <w:tcW w:w="1276" w:type="dxa"/>
            <w:shd w:val="clear" w:color="auto" w:fill="auto"/>
          </w:tcPr>
          <w:p w14:paraId="712FF966" w14:textId="77777777" w:rsidR="00157BA8" w:rsidRPr="00BC1E5D" w:rsidRDefault="00157BA8" w:rsidP="00D137E6">
            <w:pPr>
              <w:pStyle w:val="Paragraphnonumbers"/>
              <w:rPr>
                <w:rFonts w:cs="Arial"/>
                <w:b/>
                <w:sz w:val="20"/>
                <w:szCs w:val="20"/>
                <w:lang w:val="en-AU" w:eastAsia="en-US"/>
              </w:rPr>
            </w:pPr>
            <w:r w:rsidRPr="00BC1E5D">
              <w:rPr>
                <w:rFonts w:cs="Arial"/>
                <w:b/>
                <w:sz w:val="20"/>
                <w:szCs w:val="20"/>
                <w:lang w:val="en-AU" w:eastAsia="en-US"/>
              </w:rPr>
              <w:t>Author</w:t>
            </w:r>
          </w:p>
        </w:tc>
        <w:tc>
          <w:tcPr>
            <w:tcW w:w="1417" w:type="dxa"/>
            <w:shd w:val="clear" w:color="auto" w:fill="auto"/>
          </w:tcPr>
          <w:p w14:paraId="587FA049" w14:textId="77777777" w:rsidR="00157BA8" w:rsidRPr="00BC1E5D" w:rsidRDefault="00157BA8" w:rsidP="00D137E6">
            <w:pPr>
              <w:pStyle w:val="Paragraphnonumbers"/>
              <w:rPr>
                <w:rFonts w:cs="Arial"/>
                <w:b/>
                <w:sz w:val="20"/>
                <w:szCs w:val="20"/>
                <w:lang w:val="en-AU" w:eastAsia="en-US"/>
              </w:rPr>
            </w:pPr>
            <w:r w:rsidRPr="00BC1E5D">
              <w:rPr>
                <w:rFonts w:cs="Arial"/>
                <w:b/>
                <w:sz w:val="20"/>
                <w:szCs w:val="20"/>
                <w:lang w:val="en-AU" w:eastAsia="en-US"/>
              </w:rPr>
              <w:t>Replaces</w:t>
            </w:r>
          </w:p>
        </w:tc>
        <w:tc>
          <w:tcPr>
            <w:tcW w:w="3969" w:type="dxa"/>
            <w:shd w:val="clear" w:color="auto" w:fill="auto"/>
          </w:tcPr>
          <w:p w14:paraId="3334EF74" w14:textId="77777777" w:rsidR="00157BA8" w:rsidRPr="00BC1E5D" w:rsidRDefault="00157BA8" w:rsidP="00D137E6">
            <w:pPr>
              <w:pStyle w:val="Paragraphnonumbers"/>
              <w:rPr>
                <w:rFonts w:cs="Arial"/>
                <w:b/>
                <w:sz w:val="20"/>
                <w:szCs w:val="20"/>
                <w:lang w:val="en-AU" w:eastAsia="en-US"/>
              </w:rPr>
            </w:pPr>
            <w:r>
              <w:rPr>
                <w:rFonts w:cs="Arial"/>
                <w:b/>
                <w:sz w:val="20"/>
                <w:szCs w:val="20"/>
                <w:lang w:val="en-AU" w:eastAsia="en-US"/>
              </w:rPr>
              <w:t>Amendments</w:t>
            </w:r>
          </w:p>
        </w:tc>
      </w:tr>
      <w:tr w:rsidR="00157BA8" w:rsidRPr="00BC1E5D" w14:paraId="3BC3B9BA" w14:textId="77777777" w:rsidTr="000F24EE">
        <w:tc>
          <w:tcPr>
            <w:tcW w:w="1021" w:type="dxa"/>
            <w:shd w:val="clear" w:color="auto" w:fill="auto"/>
          </w:tcPr>
          <w:p w14:paraId="0CBE9BAD" w14:textId="77777777" w:rsidR="00157BA8" w:rsidRPr="00BC1E5D" w:rsidRDefault="00157BA8" w:rsidP="00D137E6">
            <w:pPr>
              <w:pStyle w:val="Paragraphnonumbers"/>
              <w:rPr>
                <w:rFonts w:cs="Arial"/>
                <w:sz w:val="20"/>
                <w:szCs w:val="20"/>
                <w:lang w:val="en-AU" w:eastAsia="en-US"/>
              </w:rPr>
            </w:pPr>
            <w:r w:rsidRPr="00BC1E5D">
              <w:rPr>
                <w:rFonts w:cs="Arial"/>
                <w:sz w:val="20"/>
                <w:szCs w:val="20"/>
                <w:lang w:val="en-AU" w:eastAsia="en-US"/>
              </w:rPr>
              <w:t>1</w:t>
            </w:r>
          </w:p>
        </w:tc>
        <w:tc>
          <w:tcPr>
            <w:tcW w:w="1843" w:type="dxa"/>
            <w:shd w:val="clear" w:color="auto" w:fill="auto"/>
          </w:tcPr>
          <w:p w14:paraId="0766FD30" w14:textId="0B527E17" w:rsidR="00157BA8" w:rsidRPr="00BC1E5D" w:rsidRDefault="007D467B" w:rsidP="00D137E6">
            <w:pPr>
              <w:pStyle w:val="Paragraphnonumbers"/>
              <w:rPr>
                <w:rFonts w:cs="Arial"/>
                <w:sz w:val="20"/>
                <w:szCs w:val="20"/>
                <w:lang w:val="en-AU" w:eastAsia="en-US"/>
              </w:rPr>
            </w:pPr>
            <w:r>
              <w:rPr>
                <w:rFonts w:cs="Arial"/>
                <w:sz w:val="20"/>
                <w:szCs w:val="20"/>
                <w:lang w:val="en-AU" w:eastAsia="en-US"/>
              </w:rPr>
              <w:t>March</w:t>
            </w:r>
            <w:r w:rsidR="00157BA8" w:rsidRPr="00BC1E5D">
              <w:rPr>
                <w:rFonts w:cs="Arial"/>
                <w:sz w:val="20"/>
                <w:szCs w:val="20"/>
                <w:lang w:val="en-AU" w:eastAsia="en-US"/>
              </w:rPr>
              <w:t xml:space="preserve"> 20</w:t>
            </w:r>
            <w:r>
              <w:rPr>
                <w:rFonts w:cs="Arial"/>
                <w:sz w:val="20"/>
                <w:szCs w:val="20"/>
                <w:lang w:val="en-AU" w:eastAsia="en-US"/>
              </w:rPr>
              <w:t>18</w:t>
            </w:r>
          </w:p>
        </w:tc>
        <w:tc>
          <w:tcPr>
            <w:tcW w:w="1276" w:type="dxa"/>
            <w:shd w:val="clear" w:color="auto" w:fill="auto"/>
          </w:tcPr>
          <w:p w14:paraId="150BDCE7" w14:textId="5405E70F" w:rsidR="00157BA8" w:rsidRPr="00BC1E5D" w:rsidRDefault="007D467B" w:rsidP="00D137E6">
            <w:pPr>
              <w:pStyle w:val="Paragraphnonumbers"/>
              <w:rPr>
                <w:rFonts w:cs="Arial"/>
                <w:sz w:val="20"/>
                <w:szCs w:val="20"/>
                <w:lang w:val="en-AU" w:eastAsia="en-US"/>
              </w:rPr>
            </w:pPr>
            <w:r>
              <w:rPr>
                <w:rFonts w:cs="Arial"/>
                <w:sz w:val="20"/>
                <w:szCs w:val="20"/>
                <w:lang w:val="en-AU" w:eastAsia="en-US"/>
              </w:rPr>
              <w:t>Facilities</w:t>
            </w:r>
          </w:p>
        </w:tc>
        <w:tc>
          <w:tcPr>
            <w:tcW w:w="1417" w:type="dxa"/>
            <w:shd w:val="clear" w:color="auto" w:fill="auto"/>
          </w:tcPr>
          <w:p w14:paraId="032641D2" w14:textId="77777777" w:rsidR="00157BA8" w:rsidRPr="00BC1E5D" w:rsidRDefault="00157BA8" w:rsidP="00D137E6">
            <w:pPr>
              <w:pStyle w:val="Paragraphnonumbers"/>
              <w:rPr>
                <w:rFonts w:cs="Arial"/>
                <w:sz w:val="20"/>
                <w:szCs w:val="20"/>
                <w:lang w:val="en-AU" w:eastAsia="en-US"/>
              </w:rPr>
            </w:pPr>
            <w:r>
              <w:rPr>
                <w:rFonts w:cs="Arial"/>
                <w:sz w:val="20"/>
                <w:szCs w:val="20"/>
                <w:lang w:val="en-AU" w:eastAsia="en-US"/>
              </w:rPr>
              <w:t>N/A</w:t>
            </w:r>
          </w:p>
        </w:tc>
        <w:tc>
          <w:tcPr>
            <w:tcW w:w="3969" w:type="dxa"/>
            <w:shd w:val="clear" w:color="auto" w:fill="auto"/>
          </w:tcPr>
          <w:p w14:paraId="6DB7B5BB" w14:textId="77777777" w:rsidR="00157BA8" w:rsidRPr="00BC1E5D" w:rsidRDefault="00157BA8" w:rsidP="00D137E6">
            <w:pPr>
              <w:pStyle w:val="Paragraphnonumbers"/>
              <w:rPr>
                <w:rFonts w:cs="Arial"/>
                <w:sz w:val="20"/>
                <w:szCs w:val="20"/>
                <w:lang w:val="en-AU" w:eastAsia="en-US"/>
              </w:rPr>
            </w:pPr>
          </w:p>
        </w:tc>
      </w:tr>
      <w:tr w:rsidR="007D467B" w:rsidRPr="00BC1E5D" w14:paraId="66B97817" w14:textId="77777777" w:rsidTr="000F24EE">
        <w:tc>
          <w:tcPr>
            <w:tcW w:w="1021" w:type="dxa"/>
            <w:shd w:val="clear" w:color="auto" w:fill="auto"/>
          </w:tcPr>
          <w:p w14:paraId="5EB8E99D" w14:textId="77777777" w:rsidR="007D467B" w:rsidRPr="00BC1E5D" w:rsidRDefault="007D467B" w:rsidP="007D467B">
            <w:pPr>
              <w:pStyle w:val="Paragraphnonumbers"/>
              <w:rPr>
                <w:rFonts w:cs="Arial"/>
                <w:sz w:val="20"/>
                <w:szCs w:val="20"/>
                <w:lang w:val="en-AU" w:eastAsia="en-US"/>
              </w:rPr>
            </w:pPr>
            <w:r w:rsidRPr="00BC1E5D">
              <w:rPr>
                <w:rFonts w:cs="Arial"/>
                <w:sz w:val="20"/>
                <w:szCs w:val="20"/>
                <w:lang w:val="en-AU" w:eastAsia="en-US"/>
              </w:rPr>
              <w:t>1.1</w:t>
            </w:r>
          </w:p>
        </w:tc>
        <w:tc>
          <w:tcPr>
            <w:tcW w:w="1843" w:type="dxa"/>
            <w:shd w:val="clear" w:color="auto" w:fill="auto"/>
          </w:tcPr>
          <w:p w14:paraId="76E70C17" w14:textId="1A430144" w:rsidR="007D467B" w:rsidRPr="00BC1E5D" w:rsidRDefault="000F24EE" w:rsidP="007D467B">
            <w:pPr>
              <w:pStyle w:val="Paragraphnonumbers"/>
              <w:rPr>
                <w:rFonts w:cs="Arial"/>
                <w:sz w:val="20"/>
                <w:szCs w:val="20"/>
                <w:lang w:val="en-AU" w:eastAsia="en-US"/>
              </w:rPr>
            </w:pPr>
            <w:r>
              <w:rPr>
                <w:rFonts w:cs="Arial"/>
                <w:sz w:val="20"/>
                <w:szCs w:val="20"/>
                <w:lang w:val="en-AU" w:eastAsia="en-US"/>
              </w:rPr>
              <w:t>September 2019</w:t>
            </w:r>
          </w:p>
        </w:tc>
        <w:tc>
          <w:tcPr>
            <w:tcW w:w="1276" w:type="dxa"/>
            <w:shd w:val="clear" w:color="auto" w:fill="auto"/>
          </w:tcPr>
          <w:p w14:paraId="18C7C951" w14:textId="6DA81FDB" w:rsidR="007D467B" w:rsidRPr="00BC1E5D" w:rsidRDefault="007D467B" w:rsidP="007D467B">
            <w:pPr>
              <w:pStyle w:val="Paragraphnonumbers"/>
              <w:rPr>
                <w:rFonts w:cs="Arial"/>
                <w:sz w:val="20"/>
                <w:szCs w:val="20"/>
                <w:lang w:val="en-AU" w:eastAsia="en-US"/>
              </w:rPr>
            </w:pPr>
            <w:r w:rsidRPr="006D2E1A">
              <w:rPr>
                <w:rFonts w:cs="Arial"/>
                <w:sz w:val="20"/>
                <w:szCs w:val="20"/>
                <w:lang w:val="en-AU" w:eastAsia="en-US"/>
              </w:rPr>
              <w:t>Facilities</w:t>
            </w:r>
          </w:p>
        </w:tc>
        <w:tc>
          <w:tcPr>
            <w:tcW w:w="1417" w:type="dxa"/>
            <w:shd w:val="clear" w:color="auto" w:fill="auto"/>
          </w:tcPr>
          <w:p w14:paraId="4382DEC0" w14:textId="77777777" w:rsidR="007D467B" w:rsidRPr="00BC1E5D" w:rsidRDefault="007D467B" w:rsidP="007D467B">
            <w:pPr>
              <w:pStyle w:val="Paragraphnonumbers"/>
              <w:rPr>
                <w:rFonts w:cs="Arial"/>
                <w:sz w:val="20"/>
                <w:szCs w:val="20"/>
                <w:lang w:val="en-AU" w:eastAsia="en-US"/>
              </w:rPr>
            </w:pPr>
            <w:r>
              <w:rPr>
                <w:rFonts w:cs="Arial"/>
                <w:sz w:val="20"/>
                <w:szCs w:val="20"/>
                <w:lang w:val="en-AU" w:eastAsia="en-US"/>
              </w:rPr>
              <w:t>Version 1</w:t>
            </w:r>
          </w:p>
        </w:tc>
        <w:tc>
          <w:tcPr>
            <w:tcW w:w="3969" w:type="dxa"/>
            <w:shd w:val="clear" w:color="auto" w:fill="auto"/>
          </w:tcPr>
          <w:p w14:paraId="0EA839AE" w14:textId="0D881095" w:rsidR="007D467B" w:rsidRPr="00BC1E5D" w:rsidRDefault="000F24EE" w:rsidP="007D467B">
            <w:pPr>
              <w:pStyle w:val="Paragraphnonumbers"/>
              <w:rPr>
                <w:rFonts w:cs="Arial"/>
                <w:sz w:val="20"/>
                <w:szCs w:val="20"/>
                <w:lang w:val="en-AU" w:eastAsia="en-US"/>
              </w:rPr>
            </w:pPr>
            <w:r>
              <w:rPr>
                <w:rFonts w:cs="Arial"/>
                <w:sz w:val="20"/>
                <w:szCs w:val="20"/>
                <w:lang w:val="en-AU" w:eastAsia="en-US"/>
              </w:rPr>
              <w:t>Changes to directorate</w:t>
            </w:r>
          </w:p>
        </w:tc>
      </w:tr>
      <w:tr w:rsidR="007D467B" w:rsidRPr="00BC1E5D" w14:paraId="488DCF1D" w14:textId="77777777" w:rsidTr="000F24EE">
        <w:tc>
          <w:tcPr>
            <w:tcW w:w="1021" w:type="dxa"/>
            <w:shd w:val="clear" w:color="auto" w:fill="auto"/>
          </w:tcPr>
          <w:p w14:paraId="7440E6D0" w14:textId="400307B3" w:rsidR="007D467B" w:rsidRPr="00BC1E5D" w:rsidRDefault="00484D39" w:rsidP="007D467B">
            <w:pPr>
              <w:pStyle w:val="Paragraphnonumbers"/>
              <w:rPr>
                <w:rFonts w:cs="Arial"/>
                <w:sz w:val="20"/>
                <w:szCs w:val="20"/>
                <w:lang w:val="en-AU" w:eastAsia="en-US"/>
              </w:rPr>
            </w:pPr>
            <w:r>
              <w:rPr>
                <w:rFonts w:cs="Arial"/>
                <w:sz w:val="20"/>
                <w:szCs w:val="20"/>
                <w:lang w:val="en-AU" w:eastAsia="en-US"/>
              </w:rPr>
              <w:t>1.2</w:t>
            </w:r>
          </w:p>
        </w:tc>
        <w:tc>
          <w:tcPr>
            <w:tcW w:w="1843" w:type="dxa"/>
            <w:shd w:val="clear" w:color="auto" w:fill="auto"/>
          </w:tcPr>
          <w:p w14:paraId="78E3BF4E" w14:textId="65AFD581" w:rsidR="007D467B" w:rsidRPr="00BC1E5D" w:rsidRDefault="000F24EE" w:rsidP="007D467B">
            <w:pPr>
              <w:pStyle w:val="Paragraphnonumbers"/>
              <w:rPr>
                <w:rFonts w:cs="Arial"/>
                <w:sz w:val="20"/>
                <w:szCs w:val="20"/>
                <w:lang w:val="en-AU" w:eastAsia="en-US"/>
              </w:rPr>
            </w:pPr>
            <w:r>
              <w:rPr>
                <w:rFonts w:cs="Arial"/>
                <w:sz w:val="20"/>
                <w:szCs w:val="20"/>
                <w:lang w:val="en-AU" w:eastAsia="en-US"/>
              </w:rPr>
              <w:t>June 2022</w:t>
            </w:r>
          </w:p>
        </w:tc>
        <w:tc>
          <w:tcPr>
            <w:tcW w:w="1276" w:type="dxa"/>
            <w:shd w:val="clear" w:color="auto" w:fill="auto"/>
          </w:tcPr>
          <w:p w14:paraId="542F1C61" w14:textId="1C152F77" w:rsidR="007D467B" w:rsidRPr="00BC1E5D" w:rsidRDefault="007D467B" w:rsidP="007D467B">
            <w:pPr>
              <w:pStyle w:val="Paragraphnonumbers"/>
              <w:rPr>
                <w:rFonts w:cs="Arial"/>
                <w:sz w:val="20"/>
                <w:szCs w:val="20"/>
                <w:lang w:val="en-AU" w:eastAsia="en-US"/>
              </w:rPr>
            </w:pPr>
            <w:r w:rsidRPr="006D2E1A">
              <w:rPr>
                <w:rFonts w:cs="Arial"/>
                <w:sz w:val="20"/>
                <w:szCs w:val="20"/>
                <w:lang w:val="en-AU" w:eastAsia="en-US"/>
              </w:rPr>
              <w:t>Facilities</w:t>
            </w:r>
          </w:p>
        </w:tc>
        <w:tc>
          <w:tcPr>
            <w:tcW w:w="1417" w:type="dxa"/>
            <w:shd w:val="clear" w:color="auto" w:fill="auto"/>
          </w:tcPr>
          <w:p w14:paraId="2E60979F" w14:textId="1AE3EDC8" w:rsidR="007D467B" w:rsidRPr="00BC1E5D" w:rsidRDefault="007D467B" w:rsidP="007D467B">
            <w:pPr>
              <w:pStyle w:val="Paragraphnonumbers"/>
              <w:rPr>
                <w:rFonts w:cs="Arial"/>
                <w:sz w:val="20"/>
                <w:szCs w:val="20"/>
                <w:lang w:val="en-AU" w:eastAsia="en-US"/>
              </w:rPr>
            </w:pPr>
            <w:r>
              <w:rPr>
                <w:rFonts w:cs="Arial"/>
                <w:sz w:val="20"/>
                <w:szCs w:val="20"/>
                <w:lang w:val="en-AU" w:eastAsia="en-US"/>
              </w:rPr>
              <w:t>Version 1</w:t>
            </w:r>
            <w:r w:rsidR="00484D39">
              <w:rPr>
                <w:rFonts w:cs="Arial"/>
                <w:sz w:val="20"/>
                <w:szCs w:val="20"/>
                <w:lang w:val="en-AU" w:eastAsia="en-US"/>
              </w:rPr>
              <w:t>.1</w:t>
            </w:r>
          </w:p>
        </w:tc>
        <w:tc>
          <w:tcPr>
            <w:tcW w:w="3969" w:type="dxa"/>
            <w:shd w:val="clear" w:color="auto" w:fill="auto"/>
          </w:tcPr>
          <w:p w14:paraId="52FB1006" w14:textId="7E22DA39" w:rsidR="007D467B" w:rsidRDefault="007D467B" w:rsidP="007D467B">
            <w:pPr>
              <w:pStyle w:val="Paragraphnonumbers"/>
              <w:rPr>
                <w:rFonts w:cs="Arial"/>
                <w:sz w:val="20"/>
                <w:szCs w:val="20"/>
                <w:lang w:val="en-AU" w:eastAsia="en-US"/>
              </w:rPr>
            </w:pPr>
            <w:r>
              <w:rPr>
                <w:rFonts w:cs="Arial"/>
                <w:sz w:val="20"/>
                <w:szCs w:val="20"/>
                <w:lang w:val="en-AU" w:eastAsia="en-US"/>
              </w:rPr>
              <w:t>Amendments made</w:t>
            </w:r>
            <w:r w:rsidR="00641137">
              <w:rPr>
                <w:rFonts w:cs="Arial"/>
                <w:sz w:val="20"/>
                <w:szCs w:val="20"/>
                <w:lang w:val="en-AU" w:eastAsia="en-US"/>
              </w:rPr>
              <w:t xml:space="preserve"> as per</w:t>
            </w:r>
            <w:r>
              <w:rPr>
                <w:rFonts w:cs="Arial"/>
                <w:sz w:val="20"/>
                <w:szCs w:val="20"/>
                <w:lang w:val="en-AU" w:eastAsia="en-US"/>
              </w:rPr>
              <w:t xml:space="preserve"> the </w:t>
            </w:r>
            <w:r w:rsidR="00DA429B">
              <w:rPr>
                <w:rFonts w:cs="Arial"/>
                <w:sz w:val="20"/>
                <w:szCs w:val="20"/>
                <w:lang w:val="en-AU" w:eastAsia="en-US"/>
              </w:rPr>
              <w:t>policy development and review procedure.</w:t>
            </w:r>
            <w:r>
              <w:rPr>
                <w:rFonts w:cs="Arial"/>
                <w:sz w:val="20"/>
                <w:szCs w:val="20"/>
                <w:lang w:val="en-AU" w:eastAsia="en-US"/>
              </w:rPr>
              <w:t xml:space="preserve"> </w:t>
            </w:r>
          </w:p>
          <w:p w14:paraId="271615D2" w14:textId="42E84BC0" w:rsidR="007023A9" w:rsidRDefault="007023A9" w:rsidP="007D467B">
            <w:pPr>
              <w:pStyle w:val="Paragraphnonumbers"/>
              <w:rPr>
                <w:rFonts w:cs="Arial"/>
                <w:sz w:val="20"/>
                <w:szCs w:val="20"/>
                <w:lang w:val="en-AU" w:eastAsia="en-US"/>
              </w:rPr>
            </w:pPr>
            <w:r>
              <w:rPr>
                <w:rFonts w:cs="Arial"/>
                <w:sz w:val="20"/>
                <w:szCs w:val="20"/>
                <w:lang w:val="en-AU" w:eastAsia="en-US"/>
              </w:rPr>
              <w:t xml:space="preserve">Changes to directorate and chief people officer added. </w:t>
            </w:r>
          </w:p>
          <w:p w14:paraId="5BF34E31" w14:textId="2C41C224" w:rsidR="000F24EE" w:rsidRDefault="00E936B9" w:rsidP="007D467B">
            <w:pPr>
              <w:pStyle w:val="Paragraphnonumbers"/>
              <w:rPr>
                <w:rFonts w:cs="Arial"/>
                <w:sz w:val="20"/>
                <w:szCs w:val="20"/>
                <w:lang w:val="en-AU" w:eastAsia="en-US"/>
              </w:rPr>
            </w:pPr>
            <w:r>
              <w:rPr>
                <w:rFonts w:cs="Arial"/>
                <w:sz w:val="20"/>
                <w:szCs w:val="20"/>
                <w:lang w:val="en-AU" w:eastAsia="en-US"/>
              </w:rPr>
              <w:t>V</w:t>
            </w:r>
            <w:r w:rsidR="000F24EE">
              <w:rPr>
                <w:rFonts w:cs="Arial"/>
                <w:sz w:val="20"/>
                <w:szCs w:val="20"/>
                <w:lang w:val="en-AU" w:eastAsia="en-US"/>
              </w:rPr>
              <w:t>ersion control</w:t>
            </w:r>
            <w:r>
              <w:rPr>
                <w:rFonts w:cs="Arial"/>
                <w:sz w:val="20"/>
                <w:szCs w:val="20"/>
                <w:lang w:val="en-AU" w:eastAsia="en-US"/>
              </w:rPr>
              <w:t xml:space="preserve"> added</w:t>
            </w:r>
            <w:r w:rsidR="00763A2A">
              <w:rPr>
                <w:rFonts w:cs="Arial"/>
                <w:sz w:val="20"/>
                <w:szCs w:val="20"/>
                <w:lang w:val="en-AU" w:eastAsia="en-US"/>
              </w:rPr>
              <w:t>.</w:t>
            </w:r>
          </w:p>
          <w:p w14:paraId="4A4AD5B1" w14:textId="77777777" w:rsidR="000F24EE" w:rsidRDefault="000F24EE" w:rsidP="007D467B">
            <w:pPr>
              <w:pStyle w:val="Paragraphnonumbers"/>
              <w:rPr>
                <w:rFonts w:cs="Arial"/>
                <w:sz w:val="20"/>
                <w:szCs w:val="20"/>
                <w:lang w:val="en-AU" w:eastAsia="en-US"/>
              </w:rPr>
            </w:pPr>
            <w:r>
              <w:rPr>
                <w:rFonts w:cs="Arial"/>
                <w:sz w:val="20"/>
                <w:szCs w:val="20"/>
                <w:lang w:val="en-AU" w:eastAsia="en-US"/>
              </w:rPr>
              <w:t>PUWER act added in the legislation section</w:t>
            </w:r>
            <w:r w:rsidR="00F303C3">
              <w:rPr>
                <w:rFonts w:cs="Arial"/>
                <w:sz w:val="20"/>
                <w:szCs w:val="20"/>
                <w:lang w:val="en-AU" w:eastAsia="en-US"/>
              </w:rPr>
              <w:t>.</w:t>
            </w:r>
          </w:p>
          <w:p w14:paraId="4AA57532" w14:textId="70D38AF2" w:rsidR="00B95371" w:rsidRPr="00BC1E5D" w:rsidRDefault="00B95371" w:rsidP="007D467B">
            <w:pPr>
              <w:pStyle w:val="Paragraphnonumbers"/>
              <w:rPr>
                <w:rFonts w:cs="Arial"/>
                <w:sz w:val="20"/>
                <w:szCs w:val="20"/>
                <w:lang w:val="en-AU" w:eastAsia="en-US"/>
              </w:rPr>
            </w:pPr>
            <w:r>
              <w:rPr>
                <w:rFonts w:cs="Arial"/>
                <w:sz w:val="20"/>
                <w:szCs w:val="20"/>
                <w:lang w:val="en-AU" w:eastAsia="en-US"/>
              </w:rPr>
              <w:t xml:space="preserve">Slight amendment to H&amp;S statement </w:t>
            </w:r>
            <w:r w:rsidR="00E713D1">
              <w:rPr>
                <w:rFonts w:cs="Arial"/>
                <w:sz w:val="20"/>
                <w:szCs w:val="20"/>
                <w:lang w:val="en-AU" w:eastAsia="en-US"/>
              </w:rPr>
              <w:t>on</w:t>
            </w:r>
            <w:r>
              <w:rPr>
                <w:rFonts w:cs="Arial"/>
                <w:sz w:val="20"/>
                <w:szCs w:val="20"/>
                <w:lang w:val="en-AU" w:eastAsia="en-US"/>
              </w:rPr>
              <w:t xml:space="preserve"> CFO</w:t>
            </w:r>
            <w:r w:rsidR="00FB6DA1">
              <w:rPr>
                <w:rFonts w:cs="Arial"/>
                <w:sz w:val="20"/>
                <w:szCs w:val="20"/>
                <w:lang w:val="en-AU" w:eastAsia="en-US"/>
              </w:rPr>
              <w:t xml:space="preserve"> and</w:t>
            </w:r>
            <w:r>
              <w:rPr>
                <w:rFonts w:cs="Arial"/>
                <w:sz w:val="20"/>
                <w:szCs w:val="20"/>
                <w:lang w:val="en-AU" w:eastAsia="en-US"/>
              </w:rPr>
              <w:t xml:space="preserve"> board membership.</w:t>
            </w:r>
          </w:p>
        </w:tc>
      </w:tr>
    </w:tbl>
    <w:p w14:paraId="04D8E919" w14:textId="77777777" w:rsidR="00B14F6E" w:rsidRDefault="00B14F6E" w:rsidP="00D137E6">
      <w:pPr>
        <w:pStyle w:val="Paragraphnonumbers"/>
      </w:pPr>
    </w:p>
    <w:sectPr w:rsidR="00B14F6E" w:rsidSect="0017149E">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5C565" w14:textId="77777777" w:rsidR="007F6B1C" w:rsidRDefault="007F6B1C" w:rsidP="00446BEE">
      <w:r>
        <w:separator/>
      </w:r>
    </w:p>
  </w:endnote>
  <w:endnote w:type="continuationSeparator" w:id="0">
    <w:p w14:paraId="195BAF63" w14:textId="77777777" w:rsidR="007F6B1C" w:rsidRDefault="007F6B1C"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KEALB+Arial">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E6252" w14:textId="5943FB25" w:rsidR="00D33B3B" w:rsidRDefault="0003625B" w:rsidP="003A0153">
    <w:pPr>
      <w:pStyle w:val="Footer"/>
      <w:tabs>
        <w:tab w:val="clear" w:pos="4513"/>
        <w:tab w:val="center" w:pos="6379"/>
      </w:tabs>
      <w:ind w:left="-426" w:firstLine="426"/>
      <w:rPr>
        <w:noProof/>
      </w:rPr>
    </w:pPr>
    <w:r>
      <w:t>Health and Safety Policy</w:t>
    </w:r>
    <w:r w:rsidR="00D33B3B">
      <w:tab/>
    </w:r>
    <w:r w:rsidR="00D33B3B">
      <w:tab/>
    </w:r>
    <w:r w:rsidR="00D33B3B">
      <w:fldChar w:fldCharType="begin"/>
    </w:r>
    <w:r w:rsidR="00D33B3B">
      <w:instrText xml:space="preserve"> PAGE </w:instrText>
    </w:r>
    <w:r w:rsidR="00D33B3B">
      <w:fldChar w:fldCharType="separate"/>
    </w:r>
    <w:r w:rsidR="0021516D">
      <w:rPr>
        <w:noProof/>
      </w:rPr>
      <w:t>2</w:t>
    </w:r>
    <w:r w:rsidR="00D33B3B">
      <w:fldChar w:fldCharType="end"/>
    </w:r>
    <w:r w:rsidR="00D33B3B">
      <w:t xml:space="preserve"> of </w:t>
    </w:r>
    <w:r w:rsidR="0081241E">
      <w:rPr>
        <w:noProof/>
      </w:rPr>
      <w:fldChar w:fldCharType="begin"/>
    </w:r>
    <w:r w:rsidR="0081241E">
      <w:rPr>
        <w:noProof/>
      </w:rPr>
      <w:instrText xml:space="preserve"> NUMPAGES  </w:instrText>
    </w:r>
    <w:r w:rsidR="0081241E">
      <w:rPr>
        <w:noProof/>
      </w:rPr>
      <w:fldChar w:fldCharType="separate"/>
    </w:r>
    <w:r w:rsidR="0021516D">
      <w:rPr>
        <w:noProof/>
      </w:rPr>
      <w:t>12</w:t>
    </w:r>
    <w:r w:rsidR="0081241E">
      <w:rPr>
        <w:noProof/>
      </w:rPr>
      <w:fldChar w:fldCharType="end"/>
    </w:r>
  </w:p>
  <w:p w14:paraId="2E8EDA41" w14:textId="08CB43E1" w:rsidR="00D33B3B" w:rsidRDefault="00F303C3">
    <w:pPr>
      <w:pStyle w:val="Footer"/>
    </w:pPr>
    <w:r>
      <w:rPr>
        <w:noProof/>
      </w:rPr>
      <w:t>September</w:t>
    </w:r>
    <w:r w:rsidR="001B6252">
      <w:rPr>
        <w:noProof/>
      </w:rPr>
      <w:t xml:space="preserv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F781D" w14:textId="77777777" w:rsidR="007F6B1C" w:rsidRDefault="007F6B1C" w:rsidP="00446BEE">
      <w:r>
        <w:separator/>
      </w:r>
    </w:p>
  </w:footnote>
  <w:footnote w:type="continuationSeparator" w:id="0">
    <w:p w14:paraId="76BD1E5C" w14:textId="77777777" w:rsidR="007F6B1C" w:rsidRDefault="007F6B1C"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97893"/>
    <w:multiLevelType w:val="hybridMultilevel"/>
    <w:tmpl w:val="D1987240"/>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1" w15:restartNumberingAfterBreak="0">
    <w:nsid w:val="04AB53F3"/>
    <w:multiLevelType w:val="hybridMultilevel"/>
    <w:tmpl w:val="E6144682"/>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2" w15:restartNumberingAfterBreak="0">
    <w:nsid w:val="05122E9D"/>
    <w:multiLevelType w:val="hybridMultilevel"/>
    <w:tmpl w:val="1CAC5C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4"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0EF62C04"/>
    <w:multiLevelType w:val="hybridMultilevel"/>
    <w:tmpl w:val="C5EA412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017405"/>
    <w:multiLevelType w:val="multilevel"/>
    <w:tmpl w:val="B0A899F0"/>
    <w:lvl w:ilvl="0">
      <w:start w:val="1"/>
      <w:numFmt w:val="bullet"/>
      <w:pStyle w:val="Bulletleft1"/>
      <w:lvlText w:val=""/>
      <w:lvlJc w:val="left"/>
      <w:pPr>
        <w:tabs>
          <w:tab w:val="num" w:pos="1004"/>
        </w:tabs>
        <w:ind w:left="1004" w:hanging="284"/>
      </w:pPr>
      <w:rPr>
        <w:rFonts w:ascii="Symbol" w:hAnsi="Symbol" w:hint="default"/>
        <w:color w:val="auto"/>
      </w:rPr>
    </w:lvl>
    <w:lvl w:ilvl="1">
      <w:start w:val="1"/>
      <w:numFmt w:val="bullet"/>
      <w:lvlText w:val=""/>
      <w:lvlJc w:val="left"/>
      <w:pPr>
        <w:tabs>
          <w:tab w:val="num" w:pos="1439"/>
        </w:tabs>
        <w:ind w:left="1439" w:hanging="283"/>
      </w:pPr>
      <w:rPr>
        <w:rFonts w:ascii="Symbol" w:hAnsi="Symbol" w:hint="default"/>
      </w:rPr>
    </w:lvl>
    <w:lvl w:ilvl="2">
      <w:start w:val="1"/>
      <w:numFmt w:val="bullet"/>
      <w:lvlText w:val=""/>
      <w:lvlJc w:val="left"/>
      <w:pPr>
        <w:tabs>
          <w:tab w:val="num" w:pos="1571"/>
        </w:tabs>
        <w:ind w:left="1571" w:hanging="284"/>
      </w:pPr>
      <w:rPr>
        <w:rFonts w:ascii="Symbol" w:hAnsi="Symbol" w:hint="default"/>
        <w:color w:val="auto"/>
      </w:rPr>
    </w:lvl>
    <w:lvl w:ilvl="3">
      <w:start w:val="1"/>
      <w:numFmt w:val="decimal"/>
      <w:lvlText w:val="(%4)"/>
      <w:lvlJc w:val="left"/>
      <w:pPr>
        <w:tabs>
          <w:tab w:val="num" w:pos="2444"/>
        </w:tabs>
        <w:ind w:left="2444" w:hanging="360"/>
      </w:pPr>
      <w:rPr>
        <w:rFonts w:hint="default"/>
      </w:rPr>
    </w:lvl>
    <w:lvl w:ilvl="4">
      <w:start w:val="1"/>
      <w:numFmt w:val="lowerLetter"/>
      <w:lvlText w:val="(%5)"/>
      <w:lvlJc w:val="left"/>
      <w:pPr>
        <w:tabs>
          <w:tab w:val="num" w:pos="2804"/>
        </w:tabs>
        <w:ind w:left="2804" w:hanging="360"/>
      </w:pPr>
      <w:rPr>
        <w:rFonts w:hint="default"/>
      </w:rPr>
    </w:lvl>
    <w:lvl w:ilvl="5">
      <w:start w:val="1"/>
      <w:numFmt w:val="lowerRoman"/>
      <w:lvlText w:val="(%6)"/>
      <w:lvlJc w:val="left"/>
      <w:pPr>
        <w:tabs>
          <w:tab w:val="num" w:pos="3164"/>
        </w:tabs>
        <w:ind w:left="3164" w:hanging="360"/>
      </w:pPr>
      <w:rPr>
        <w:rFonts w:hint="default"/>
      </w:rPr>
    </w:lvl>
    <w:lvl w:ilvl="6">
      <w:start w:val="1"/>
      <w:numFmt w:val="decimal"/>
      <w:lvlText w:val="%7."/>
      <w:lvlJc w:val="left"/>
      <w:pPr>
        <w:tabs>
          <w:tab w:val="num" w:pos="3524"/>
        </w:tabs>
        <w:ind w:left="3524" w:hanging="360"/>
      </w:pPr>
      <w:rPr>
        <w:rFonts w:hint="default"/>
      </w:rPr>
    </w:lvl>
    <w:lvl w:ilvl="7">
      <w:start w:val="1"/>
      <w:numFmt w:val="lowerLetter"/>
      <w:lvlText w:val="%8."/>
      <w:lvlJc w:val="left"/>
      <w:pPr>
        <w:tabs>
          <w:tab w:val="num" w:pos="3884"/>
        </w:tabs>
        <w:ind w:left="3884" w:hanging="360"/>
      </w:pPr>
      <w:rPr>
        <w:rFonts w:hint="default"/>
      </w:rPr>
    </w:lvl>
    <w:lvl w:ilvl="8">
      <w:start w:val="1"/>
      <w:numFmt w:val="lowerRoman"/>
      <w:lvlText w:val="%9."/>
      <w:lvlJc w:val="left"/>
      <w:pPr>
        <w:tabs>
          <w:tab w:val="num" w:pos="4244"/>
        </w:tabs>
        <w:ind w:left="4244" w:hanging="360"/>
      </w:pPr>
      <w:rPr>
        <w:rFonts w:hint="default"/>
      </w:rPr>
    </w:lvl>
  </w:abstractNum>
  <w:abstractNum w:abstractNumId="8" w15:restartNumberingAfterBreak="0">
    <w:nsid w:val="17BB20F9"/>
    <w:multiLevelType w:val="hybridMultilevel"/>
    <w:tmpl w:val="844E3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551E63"/>
    <w:multiLevelType w:val="hybridMultilevel"/>
    <w:tmpl w:val="F0F0C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196D2367"/>
    <w:multiLevelType w:val="hybridMultilevel"/>
    <w:tmpl w:val="78302C54"/>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12"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250148F"/>
    <w:multiLevelType w:val="hybridMultilevel"/>
    <w:tmpl w:val="4F6E94FE"/>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15"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7D3B42"/>
    <w:multiLevelType w:val="multilevel"/>
    <w:tmpl w:val="0914BFD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29362A66"/>
    <w:multiLevelType w:val="hybridMultilevel"/>
    <w:tmpl w:val="8C1ECCA8"/>
    <w:lvl w:ilvl="0" w:tplc="08090001">
      <w:start w:val="1"/>
      <w:numFmt w:val="bullet"/>
      <w:lvlText w:val=""/>
      <w:lvlJc w:val="left"/>
      <w:pPr>
        <w:ind w:left="3525" w:hanging="360"/>
      </w:pPr>
      <w:rPr>
        <w:rFonts w:ascii="Symbol" w:hAnsi="Symbol" w:hint="default"/>
      </w:rPr>
    </w:lvl>
    <w:lvl w:ilvl="1" w:tplc="08090003" w:tentative="1">
      <w:start w:val="1"/>
      <w:numFmt w:val="bullet"/>
      <w:lvlText w:val="o"/>
      <w:lvlJc w:val="left"/>
      <w:pPr>
        <w:ind w:left="4245" w:hanging="360"/>
      </w:pPr>
      <w:rPr>
        <w:rFonts w:ascii="Courier New" w:hAnsi="Courier New" w:cs="Courier New" w:hint="default"/>
      </w:rPr>
    </w:lvl>
    <w:lvl w:ilvl="2" w:tplc="08090005" w:tentative="1">
      <w:start w:val="1"/>
      <w:numFmt w:val="bullet"/>
      <w:lvlText w:val=""/>
      <w:lvlJc w:val="left"/>
      <w:pPr>
        <w:ind w:left="4965" w:hanging="360"/>
      </w:pPr>
      <w:rPr>
        <w:rFonts w:ascii="Wingdings" w:hAnsi="Wingdings" w:hint="default"/>
      </w:rPr>
    </w:lvl>
    <w:lvl w:ilvl="3" w:tplc="08090001" w:tentative="1">
      <w:start w:val="1"/>
      <w:numFmt w:val="bullet"/>
      <w:lvlText w:val=""/>
      <w:lvlJc w:val="left"/>
      <w:pPr>
        <w:ind w:left="5685" w:hanging="360"/>
      </w:pPr>
      <w:rPr>
        <w:rFonts w:ascii="Symbol" w:hAnsi="Symbol" w:hint="default"/>
      </w:rPr>
    </w:lvl>
    <w:lvl w:ilvl="4" w:tplc="08090003" w:tentative="1">
      <w:start w:val="1"/>
      <w:numFmt w:val="bullet"/>
      <w:lvlText w:val="o"/>
      <w:lvlJc w:val="left"/>
      <w:pPr>
        <w:ind w:left="6405" w:hanging="360"/>
      </w:pPr>
      <w:rPr>
        <w:rFonts w:ascii="Courier New" w:hAnsi="Courier New" w:cs="Courier New" w:hint="default"/>
      </w:rPr>
    </w:lvl>
    <w:lvl w:ilvl="5" w:tplc="08090005" w:tentative="1">
      <w:start w:val="1"/>
      <w:numFmt w:val="bullet"/>
      <w:lvlText w:val=""/>
      <w:lvlJc w:val="left"/>
      <w:pPr>
        <w:ind w:left="7125" w:hanging="360"/>
      </w:pPr>
      <w:rPr>
        <w:rFonts w:ascii="Wingdings" w:hAnsi="Wingdings" w:hint="default"/>
      </w:rPr>
    </w:lvl>
    <w:lvl w:ilvl="6" w:tplc="08090001" w:tentative="1">
      <w:start w:val="1"/>
      <w:numFmt w:val="bullet"/>
      <w:lvlText w:val=""/>
      <w:lvlJc w:val="left"/>
      <w:pPr>
        <w:ind w:left="7845" w:hanging="360"/>
      </w:pPr>
      <w:rPr>
        <w:rFonts w:ascii="Symbol" w:hAnsi="Symbol" w:hint="default"/>
      </w:rPr>
    </w:lvl>
    <w:lvl w:ilvl="7" w:tplc="08090003" w:tentative="1">
      <w:start w:val="1"/>
      <w:numFmt w:val="bullet"/>
      <w:lvlText w:val="o"/>
      <w:lvlJc w:val="left"/>
      <w:pPr>
        <w:ind w:left="8565" w:hanging="360"/>
      </w:pPr>
      <w:rPr>
        <w:rFonts w:ascii="Courier New" w:hAnsi="Courier New" w:cs="Courier New" w:hint="default"/>
      </w:rPr>
    </w:lvl>
    <w:lvl w:ilvl="8" w:tplc="08090005" w:tentative="1">
      <w:start w:val="1"/>
      <w:numFmt w:val="bullet"/>
      <w:lvlText w:val=""/>
      <w:lvlJc w:val="left"/>
      <w:pPr>
        <w:ind w:left="9285" w:hanging="360"/>
      </w:pPr>
      <w:rPr>
        <w:rFonts w:ascii="Wingdings" w:hAnsi="Wingdings" w:hint="default"/>
      </w:rPr>
    </w:lvl>
  </w:abstractNum>
  <w:abstractNum w:abstractNumId="20" w15:restartNumberingAfterBreak="0">
    <w:nsid w:val="29CC3584"/>
    <w:multiLevelType w:val="multilevel"/>
    <w:tmpl w:val="721069A2"/>
    <w:name w:val="numberedheadings"/>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1"/>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21"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42630088"/>
    <w:multiLevelType w:val="hybridMultilevel"/>
    <w:tmpl w:val="08BEB1F0"/>
    <w:lvl w:ilvl="0" w:tplc="08090001">
      <w:start w:val="1"/>
      <w:numFmt w:val="bullet"/>
      <w:lvlText w:val=""/>
      <w:lvlJc w:val="left"/>
      <w:pPr>
        <w:ind w:left="1439" w:hanging="360"/>
      </w:pPr>
      <w:rPr>
        <w:rFonts w:ascii="Symbol" w:hAnsi="Symbol" w:hint="default"/>
      </w:rPr>
    </w:lvl>
    <w:lvl w:ilvl="1" w:tplc="08090003" w:tentative="1">
      <w:start w:val="1"/>
      <w:numFmt w:val="bullet"/>
      <w:lvlText w:val="o"/>
      <w:lvlJc w:val="left"/>
      <w:pPr>
        <w:ind w:left="2159" w:hanging="360"/>
      </w:pPr>
      <w:rPr>
        <w:rFonts w:ascii="Courier New" w:hAnsi="Courier New" w:cs="Courier New" w:hint="default"/>
      </w:rPr>
    </w:lvl>
    <w:lvl w:ilvl="2" w:tplc="08090005" w:tentative="1">
      <w:start w:val="1"/>
      <w:numFmt w:val="bullet"/>
      <w:lvlText w:val=""/>
      <w:lvlJc w:val="left"/>
      <w:pPr>
        <w:ind w:left="2879" w:hanging="360"/>
      </w:pPr>
      <w:rPr>
        <w:rFonts w:ascii="Wingdings" w:hAnsi="Wingdings" w:hint="default"/>
      </w:rPr>
    </w:lvl>
    <w:lvl w:ilvl="3" w:tplc="08090001" w:tentative="1">
      <w:start w:val="1"/>
      <w:numFmt w:val="bullet"/>
      <w:lvlText w:val=""/>
      <w:lvlJc w:val="left"/>
      <w:pPr>
        <w:ind w:left="3599" w:hanging="360"/>
      </w:pPr>
      <w:rPr>
        <w:rFonts w:ascii="Symbol" w:hAnsi="Symbol" w:hint="default"/>
      </w:rPr>
    </w:lvl>
    <w:lvl w:ilvl="4" w:tplc="08090003" w:tentative="1">
      <w:start w:val="1"/>
      <w:numFmt w:val="bullet"/>
      <w:lvlText w:val="o"/>
      <w:lvlJc w:val="left"/>
      <w:pPr>
        <w:ind w:left="4319" w:hanging="360"/>
      </w:pPr>
      <w:rPr>
        <w:rFonts w:ascii="Courier New" w:hAnsi="Courier New" w:cs="Courier New" w:hint="default"/>
      </w:rPr>
    </w:lvl>
    <w:lvl w:ilvl="5" w:tplc="08090005" w:tentative="1">
      <w:start w:val="1"/>
      <w:numFmt w:val="bullet"/>
      <w:lvlText w:val=""/>
      <w:lvlJc w:val="left"/>
      <w:pPr>
        <w:ind w:left="5039" w:hanging="360"/>
      </w:pPr>
      <w:rPr>
        <w:rFonts w:ascii="Wingdings" w:hAnsi="Wingdings" w:hint="default"/>
      </w:rPr>
    </w:lvl>
    <w:lvl w:ilvl="6" w:tplc="08090001" w:tentative="1">
      <w:start w:val="1"/>
      <w:numFmt w:val="bullet"/>
      <w:lvlText w:val=""/>
      <w:lvlJc w:val="left"/>
      <w:pPr>
        <w:ind w:left="5759" w:hanging="360"/>
      </w:pPr>
      <w:rPr>
        <w:rFonts w:ascii="Symbol" w:hAnsi="Symbol" w:hint="default"/>
      </w:rPr>
    </w:lvl>
    <w:lvl w:ilvl="7" w:tplc="08090003" w:tentative="1">
      <w:start w:val="1"/>
      <w:numFmt w:val="bullet"/>
      <w:lvlText w:val="o"/>
      <w:lvlJc w:val="left"/>
      <w:pPr>
        <w:ind w:left="6479" w:hanging="360"/>
      </w:pPr>
      <w:rPr>
        <w:rFonts w:ascii="Courier New" w:hAnsi="Courier New" w:cs="Courier New" w:hint="default"/>
      </w:rPr>
    </w:lvl>
    <w:lvl w:ilvl="8" w:tplc="08090005" w:tentative="1">
      <w:start w:val="1"/>
      <w:numFmt w:val="bullet"/>
      <w:lvlText w:val=""/>
      <w:lvlJc w:val="left"/>
      <w:pPr>
        <w:ind w:left="7199" w:hanging="360"/>
      </w:pPr>
      <w:rPr>
        <w:rFonts w:ascii="Wingdings" w:hAnsi="Wingdings" w:hint="default"/>
      </w:rPr>
    </w:lvl>
  </w:abstractNum>
  <w:abstractNum w:abstractNumId="25"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6" w15:restartNumberingAfterBreak="0">
    <w:nsid w:val="45D2463E"/>
    <w:multiLevelType w:val="hybridMultilevel"/>
    <w:tmpl w:val="1CF40334"/>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27"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8" w15:restartNumberingAfterBreak="0">
    <w:nsid w:val="47BA7C9C"/>
    <w:multiLevelType w:val="hybridMultilevel"/>
    <w:tmpl w:val="CE7CF8D2"/>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29" w15:restartNumberingAfterBreak="0">
    <w:nsid w:val="47E719F2"/>
    <w:multiLevelType w:val="hybridMultilevel"/>
    <w:tmpl w:val="07B0250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0"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4DF500BD"/>
    <w:multiLevelType w:val="hybridMultilevel"/>
    <w:tmpl w:val="4412B71C"/>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32" w15:restartNumberingAfterBreak="0">
    <w:nsid w:val="4FD43B6E"/>
    <w:multiLevelType w:val="hybridMultilevel"/>
    <w:tmpl w:val="A934AC88"/>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33"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2D50434"/>
    <w:multiLevelType w:val="hybridMultilevel"/>
    <w:tmpl w:val="5010C6B8"/>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35" w15:restartNumberingAfterBreak="0">
    <w:nsid w:val="55142E80"/>
    <w:multiLevelType w:val="hybridMultilevel"/>
    <w:tmpl w:val="79F89224"/>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36"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9"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B502F6"/>
    <w:multiLevelType w:val="hybridMultilevel"/>
    <w:tmpl w:val="D1321E1E"/>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41" w15:restartNumberingAfterBreak="0">
    <w:nsid w:val="7D481099"/>
    <w:multiLevelType w:val="multilevel"/>
    <w:tmpl w:val="E1BEDFAA"/>
    <w:lvl w:ilvl="0">
      <w:start w:val="1"/>
      <w:numFmt w:val="decimal"/>
      <w:pStyle w:val="NICEnormalnumbered"/>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15:restartNumberingAfterBreak="0">
    <w:nsid w:val="7F372991"/>
    <w:multiLevelType w:val="hybridMultilevel"/>
    <w:tmpl w:val="9544D0B4"/>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num w:numId="1" w16cid:durableId="100612021">
    <w:abstractNumId w:val="39"/>
  </w:num>
  <w:num w:numId="2" w16cid:durableId="2028479490">
    <w:abstractNumId w:val="16"/>
  </w:num>
  <w:num w:numId="3" w16cid:durableId="1008405318">
    <w:abstractNumId w:val="6"/>
  </w:num>
  <w:num w:numId="4" w16cid:durableId="299382505">
    <w:abstractNumId w:val="41"/>
  </w:num>
  <w:num w:numId="5" w16cid:durableId="1669866705">
    <w:abstractNumId w:val="5"/>
  </w:num>
  <w:num w:numId="6" w16cid:durableId="151069625">
    <w:abstractNumId w:val="17"/>
  </w:num>
  <w:num w:numId="7" w16cid:durableId="1037851255">
    <w:abstractNumId w:val="28"/>
  </w:num>
  <w:num w:numId="8" w16cid:durableId="276060195">
    <w:abstractNumId w:val="0"/>
  </w:num>
  <w:num w:numId="9" w16cid:durableId="917249751">
    <w:abstractNumId w:val="29"/>
  </w:num>
  <w:num w:numId="10" w16cid:durableId="1916088466">
    <w:abstractNumId w:val="2"/>
  </w:num>
  <w:num w:numId="11" w16cid:durableId="881794452">
    <w:abstractNumId w:val="20"/>
  </w:num>
  <w:num w:numId="12" w16cid:durableId="2142647670">
    <w:abstractNumId w:val="4"/>
  </w:num>
  <w:num w:numId="13" w16cid:durableId="537855756">
    <w:abstractNumId w:val="38"/>
  </w:num>
  <w:num w:numId="14" w16cid:durableId="69154304">
    <w:abstractNumId w:val="7"/>
  </w:num>
  <w:num w:numId="15" w16cid:durableId="1680540642">
    <w:abstractNumId w:val="25"/>
  </w:num>
  <w:num w:numId="16" w16cid:durableId="587815909">
    <w:abstractNumId w:val="27"/>
  </w:num>
  <w:num w:numId="17" w16cid:durableId="1024481986">
    <w:abstractNumId w:val="3"/>
  </w:num>
  <w:num w:numId="18" w16cid:durableId="29191633">
    <w:abstractNumId w:val="12"/>
  </w:num>
  <w:num w:numId="19" w16cid:durableId="754328315">
    <w:abstractNumId w:val="15"/>
  </w:num>
  <w:num w:numId="20" w16cid:durableId="1061753816">
    <w:abstractNumId w:val="22"/>
  </w:num>
  <w:num w:numId="21" w16cid:durableId="55474539">
    <w:abstractNumId w:val="21"/>
  </w:num>
  <w:num w:numId="22" w16cid:durableId="1198928800">
    <w:abstractNumId w:val="23"/>
  </w:num>
  <w:num w:numId="23" w16cid:durableId="1237327832">
    <w:abstractNumId w:val="33"/>
  </w:num>
  <w:num w:numId="24" w16cid:durableId="1297876325">
    <w:abstractNumId w:val="10"/>
  </w:num>
  <w:num w:numId="25" w16cid:durableId="521435234">
    <w:abstractNumId w:val="37"/>
  </w:num>
  <w:num w:numId="26" w16cid:durableId="413479888">
    <w:abstractNumId w:val="18"/>
  </w:num>
  <w:num w:numId="27" w16cid:durableId="1967471489">
    <w:abstractNumId w:val="30"/>
  </w:num>
  <w:num w:numId="28" w16cid:durableId="2027754873">
    <w:abstractNumId w:val="36"/>
  </w:num>
  <w:num w:numId="29" w16cid:durableId="79984185">
    <w:abstractNumId w:val="13"/>
  </w:num>
  <w:num w:numId="30" w16cid:durableId="911817693">
    <w:abstractNumId w:val="32"/>
  </w:num>
  <w:num w:numId="31" w16cid:durableId="1277524359">
    <w:abstractNumId w:val="40"/>
  </w:num>
  <w:num w:numId="32" w16cid:durableId="766848304">
    <w:abstractNumId w:val="31"/>
  </w:num>
  <w:num w:numId="33" w16cid:durableId="859126644">
    <w:abstractNumId w:val="14"/>
  </w:num>
  <w:num w:numId="34" w16cid:durableId="875655869">
    <w:abstractNumId w:val="11"/>
  </w:num>
  <w:num w:numId="35" w16cid:durableId="1967198414">
    <w:abstractNumId w:val="35"/>
  </w:num>
  <w:num w:numId="36" w16cid:durableId="1426732107">
    <w:abstractNumId w:val="34"/>
  </w:num>
  <w:num w:numId="37" w16cid:durableId="1462336284">
    <w:abstractNumId w:val="24"/>
  </w:num>
  <w:num w:numId="38" w16cid:durableId="983311538">
    <w:abstractNumId w:val="42"/>
  </w:num>
  <w:num w:numId="39" w16cid:durableId="1277248152">
    <w:abstractNumId w:val="1"/>
  </w:num>
  <w:num w:numId="40" w16cid:durableId="440346491">
    <w:abstractNumId w:val="26"/>
  </w:num>
  <w:num w:numId="41" w16cid:durableId="985935136">
    <w:abstractNumId w:val="9"/>
  </w:num>
  <w:num w:numId="42" w16cid:durableId="1644892344">
    <w:abstractNumId w:val="19"/>
  </w:num>
  <w:num w:numId="43" w16cid:durableId="1718821613">
    <w:abstractNumId w:val="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BA7"/>
    <w:rsid w:val="00000F2F"/>
    <w:rsid w:val="0000357B"/>
    <w:rsid w:val="000053F8"/>
    <w:rsid w:val="00015682"/>
    <w:rsid w:val="00024D0A"/>
    <w:rsid w:val="00032CD3"/>
    <w:rsid w:val="0003625B"/>
    <w:rsid w:val="000472DC"/>
    <w:rsid w:val="00052AA9"/>
    <w:rsid w:val="000549F8"/>
    <w:rsid w:val="00070065"/>
    <w:rsid w:val="0007476E"/>
    <w:rsid w:val="00074BA7"/>
    <w:rsid w:val="0007755B"/>
    <w:rsid w:val="000854F3"/>
    <w:rsid w:val="000877F4"/>
    <w:rsid w:val="00090335"/>
    <w:rsid w:val="000A0FEA"/>
    <w:rsid w:val="000A4FEE"/>
    <w:rsid w:val="000B5939"/>
    <w:rsid w:val="000B7C56"/>
    <w:rsid w:val="000C46AE"/>
    <w:rsid w:val="000C6964"/>
    <w:rsid w:val="000C785D"/>
    <w:rsid w:val="000D4F14"/>
    <w:rsid w:val="000E5654"/>
    <w:rsid w:val="000E7BDF"/>
    <w:rsid w:val="000F24EE"/>
    <w:rsid w:val="000F266B"/>
    <w:rsid w:val="000F6627"/>
    <w:rsid w:val="000F6F7B"/>
    <w:rsid w:val="000F7CD2"/>
    <w:rsid w:val="00111CCE"/>
    <w:rsid w:val="001134E7"/>
    <w:rsid w:val="00113FAC"/>
    <w:rsid w:val="00115276"/>
    <w:rsid w:val="001249BB"/>
    <w:rsid w:val="00125FE5"/>
    <w:rsid w:val="001416FA"/>
    <w:rsid w:val="001548A6"/>
    <w:rsid w:val="00157BA8"/>
    <w:rsid w:val="0017149E"/>
    <w:rsid w:val="0017169E"/>
    <w:rsid w:val="001813F6"/>
    <w:rsid w:val="00181A4A"/>
    <w:rsid w:val="001829F8"/>
    <w:rsid w:val="00184AA6"/>
    <w:rsid w:val="00196A4A"/>
    <w:rsid w:val="001B0EE9"/>
    <w:rsid w:val="001B6252"/>
    <w:rsid w:val="001B65B3"/>
    <w:rsid w:val="001C1574"/>
    <w:rsid w:val="001E05B2"/>
    <w:rsid w:val="001E2070"/>
    <w:rsid w:val="001F1904"/>
    <w:rsid w:val="001F1AD3"/>
    <w:rsid w:val="002029A6"/>
    <w:rsid w:val="0021516D"/>
    <w:rsid w:val="002408EA"/>
    <w:rsid w:val="00247C65"/>
    <w:rsid w:val="00251ED6"/>
    <w:rsid w:val="00260BA0"/>
    <w:rsid w:val="002714A4"/>
    <w:rsid w:val="002819D7"/>
    <w:rsid w:val="002844DD"/>
    <w:rsid w:val="00286F35"/>
    <w:rsid w:val="00294771"/>
    <w:rsid w:val="002B720B"/>
    <w:rsid w:val="002C0EF8"/>
    <w:rsid w:val="002C1A7E"/>
    <w:rsid w:val="002D2651"/>
    <w:rsid w:val="002D3376"/>
    <w:rsid w:val="002D467A"/>
    <w:rsid w:val="002F368A"/>
    <w:rsid w:val="002F47A4"/>
    <w:rsid w:val="002F4854"/>
    <w:rsid w:val="002F5250"/>
    <w:rsid w:val="002F6A3E"/>
    <w:rsid w:val="003057B1"/>
    <w:rsid w:val="00307322"/>
    <w:rsid w:val="00311ED0"/>
    <w:rsid w:val="00313E68"/>
    <w:rsid w:val="0031771D"/>
    <w:rsid w:val="00321BC9"/>
    <w:rsid w:val="00323B1E"/>
    <w:rsid w:val="00324EF7"/>
    <w:rsid w:val="00330F48"/>
    <w:rsid w:val="003448ED"/>
    <w:rsid w:val="003473EB"/>
    <w:rsid w:val="003545A8"/>
    <w:rsid w:val="00357CA5"/>
    <w:rsid w:val="003648C5"/>
    <w:rsid w:val="003722FA"/>
    <w:rsid w:val="0037686B"/>
    <w:rsid w:val="00393906"/>
    <w:rsid w:val="003A0153"/>
    <w:rsid w:val="003A3778"/>
    <w:rsid w:val="003A5AF1"/>
    <w:rsid w:val="003A7756"/>
    <w:rsid w:val="003B60B2"/>
    <w:rsid w:val="003C355A"/>
    <w:rsid w:val="003C5B32"/>
    <w:rsid w:val="003C7AAF"/>
    <w:rsid w:val="003E1151"/>
    <w:rsid w:val="003F0469"/>
    <w:rsid w:val="003F0C15"/>
    <w:rsid w:val="004005A0"/>
    <w:rsid w:val="00404171"/>
    <w:rsid w:val="004069FE"/>
    <w:rsid w:val="00406D2C"/>
    <w:rsid w:val="004075B6"/>
    <w:rsid w:val="004109DD"/>
    <w:rsid w:val="00414D3C"/>
    <w:rsid w:val="00420952"/>
    <w:rsid w:val="004329DD"/>
    <w:rsid w:val="004330FF"/>
    <w:rsid w:val="00433EFF"/>
    <w:rsid w:val="00443081"/>
    <w:rsid w:val="00446BEE"/>
    <w:rsid w:val="00453B7B"/>
    <w:rsid w:val="004605D9"/>
    <w:rsid w:val="00460D4E"/>
    <w:rsid w:val="00465866"/>
    <w:rsid w:val="00466F02"/>
    <w:rsid w:val="004813E9"/>
    <w:rsid w:val="00484D39"/>
    <w:rsid w:val="004B1DEC"/>
    <w:rsid w:val="004B540B"/>
    <w:rsid w:val="004B5EE4"/>
    <w:rsid w:val="004C1E3B"/>
    <w:rsid w:val="004C786B"/>
    <w:rsid w:val="004D71D8"/>
    <w:rsid w:val="004E3FE1"/>
    <w:rsid w:val="004E7231"/>
    <w:rsid w:val="004E76AF"/>
    <w:rsid w:val="004F05AF"/>
    <w:rsid w:val="004F64AE"/>
    <w:rsid w:val="0050036C"/>
    <w:rsid w:val="005025A1"/>
    <w:rsid w:val="005054CC"/>
    <w:rsid w:val="005162C3"/>
    <w:rsid w:val="0052290B"/>
    <w:rsid w:val="0052321E"/>
    <w:rsid w:val="00526862"/>
    <w:rsid w:val="00526EF9"/>
    <w:rsid w:val="005439B3"/>
    <w:rsid w:val="005733A0"/>
    <w:rsid w:val="00574D7D"/>
    <w:rsid w:val="00584F8A"/>
    <w:rsid w:val="005A06DE"/>
    <w:rsid w:val="005A533C"/>
    <w:rsid w:val="005B17F5"/>
    <w:rsid w:val="005B188F"/>
    <w:rsid w:val="005B27FE"/>
    <w:rsid w:val="005C4E13"/>
    <w:rsid w:val="005C60A4"/>
    <w:rsid w:val="005C725C"/>
    <w:rsid w:val="005D2283"/>
    <w:rsid w:val="005D7583"/>
    <w:rsid w:val="005F7EC7"/>
    <w:rsid w:val="00603E0E"/>
    <w:rsid w:val="006046E2"/>
    <w:rsid w:val="00606071"/>
    <w:rsid w:val="006075E5"/>
    <w:rsid w:val="0061113E"/>
    <w:rsid w:val="00614FB4"/>
    <w:rsid w:val="00615043"/>
    <w:rsid w:val="00620F0E"/>
    <w:rsid w:val="00622D80"/>
    <w:rsid w:val="00624B24"/>
    <w:rsid w:val="006317B2"/>
    <w:rsid w:val="00641137"/>
    <w:rsid w:val="006429FF"/>
    <w:rsid w:val="006538B6"/>
    <w:rsid w:val="00655DE2"/>
    <w:rsid w:val="006563F8"/>
    <w:rsid w:val="00656E1C"/>
    <w:rsid w:val="006570B2"/>
    <w:rsid w:val="00666ED2"/>
    <w:rsid w:val="00673DFF"/>
    <w:rsid w:val="00677585"/>
    <w:rsid w:val="006921E1"/>
    <w:rsid w:val="006926E5"/>
    <w:rsid w:val="006968C5"/>
    <w:rsid w:val="006A088A"/>
    <w:rsid w:val="006A0C74"/>
    <w:rsid w:val="006A124A"/>
    <w:rsid w:val="006C21F4"/>
    <w:rsid w:val="006D17FE"/>
    <w:rsid w:val="006E00B9"/>
    <w:rsid w:val="006F2DF4"/>
    <w:rsid w:val="006F4B25"/>
    <w:rsid w:val="006F5700"/>
    <w:rsid w:val="006F6496"/>
    <w:rsid w:val="007023A9"/>
    <w:rsid w:val="007252D4"/>
    <w:rsid w:val="00731E6C"/>
    <w:rsid w:val="00736348"/>
    <w:rsid w:val="007467D2"/>
    <w:rsid w:val="00752A95"/>
    <w:rsid w:val="00754EB5"/>
    <w:rsid w:val="007602F3"/>
    <w:rsid w:val="00760908"/>
    <w:rsid w:val="00763A2A"/>
    <w:rsid w:val="00764F70"/>
    <w:rsid w:val="007671A2"/>
    <w:rsid w:val="00777E29"/>
    <w:rsid w:val="00793AEC"/>
    <w:rsid w:val="007A100D"/>
    <w:rsid w:val="007A4485"/>
    <w:rsid w:val="007B186E"/>
    <w:rsid w:val="007C1C9E"/>
    <w:rsid w:val="007C2302"/>
    <w:rsid w:val="007D467B"/>
    <w:rsid w:val="007E4175"/>
    <w:rsid w:val="007E50A1"/>
    <w:rsid w:val="007F0F77"/>
    <w:rsid w:val="007F238D"/>
    <w:rsid w:val="007F6811"/>
    <w:rsid w:val="007F6B1C"/>
    <w:rsid w:val="00811902"/>
    <w:rsid w:val="0081241E"/>
    <w:rsid w:val="00815BA6"/>
    <w:rsid w:val="00823CEA"/>
    <w:rsid w:val="00830E72"/>
    <w:rsid w:val="00830F83"/>
    <w:rsid w:val="008472CC"/>
    <w:rsid w:val="00847F79"/>
    <w:rsid w:val="00861B92"/>
    <w:rsid w:val="00866330"/>
    <w:rsid w:val="00873921"/>
    <w:rsid w:val="008814FB"/>
    <w:rsid w:val="008815CE"/>
    <w:rsid w:val="00884B6C"/>
    <w:rsid w:val="00886D4B"/>
    <w:rsid w:val="0089374C"/>
    <w:rsid w:val="008946F7"/>
    <w:rsid w:val="008A16CF"/>
    <w:rsid w:val="008A5F91"/>
    <w:rsid w:val="008C4B44"/>
    <w:rsid w:val="008C7E5B"/>
    <w:rsid w:val="008D31BC"/>
    <w:rsid w:val="008E0551"/>
    <w:rsid w:val="008E2CD1"/>
    <w:rsid w:val="008F5207"/>
    <w:rsid w:val="008F5E30"/>
    <w:rsid w:val="008F743F"/>
    <w:rsid w:val="009008D1"/>
    <w:rsid w:val="00900917"/>
    <w:rsid w:val="0090098F"/>
    <w:rsid w:val="00907978"/>
    <w:rsid w:val="00914D7F"/>
    <w:rsid w:val="00916158"/>
    <w:rsid w:val="00925B14"/>
    <w:rsid w:val="00927885"/>
    <w:rsid w:val="009379ED"/>
    <w:rsid w:val="0094194F"/>
    <w:rsid w:val="00947F7F"/>
    <w:rsid w:val="00952207"/>
    <w:rsid w:val="00956071"/>
    <w:rsid w:val="0096103B"/>
    <w:rsid w:val="00972526"/>
    <w:rsid w:val="0098589C"/>
    <w:rsid w:val="00985F6B"/>
    <w:rsid w:val="00986B3C"/>
    <w:rsid w:val="00986E70"/>
    <w:rsid w:val="009938F2"/>
    <w:rsid w:val="009B75C5"/>
    <w:rsid w:val="009C3383"/>
    <w:rsid w:val="009D04B6"/>
    <w:rsid w:val="009E680B"/>
    <w:rsid w:val="009F19E6"/>
    <w:rsid w:val="00A00C8E"/>
    <w:rsid w:val="00A0275C"/>
    <w:rsid w:val="00A06B3C"/>
    <w:rsid w:val="00A15A1F"/>
    <w:rsid w:val="00A20088"/>
    <w:rsid w:val="00A21170"/>
    <w:rsid w:val="00A22B88"/>
    <w:rsid w:val="00A26E87"/>
    <w:rsid w:val="00A30C50"/>
    <w:rsid w:val="00A3325A"/>
    <w:rsid w:val="00A43013"/>
    <w:rsid w:val="00A44752"/>
    <w:rsid w:val="00A62317"/>
    <w:rsid w:val="00A62CE0"/>
    <w:rsid w:val="00A66E9E"/>
    <w:rsid w:val="00A8278A"/>
    <w:rsid w:val="00A9571D"/>
    <w:rsid w:val="00A95822"/>
    <w:rsid w:val="00A977CF"/>
    <w:rsid w:val="00AA6506"/>
    <w:rsid w:val="00AB0166"/>
    <w:rsid w:val="00AC3FD4"/>
    <w:rsid w:val="00AC6077"/>
    <w:rsid w:val="00AC744C"/>
    <w:rsid w:val="00AD1E63"/>
    <w:rsid w:val="00AD2230"/>
    <w:rsid w:val="00AD6121"/>
    <w:rsid w:val="00AE2BCB"/>
    <w:rsid w:val="00AF108A"/>
    <w:rsid w:val="00AF2B59"/>
    <w:rsid w:val="00AF45C0"/>
    <w:rsid w:val="00B02E55"/>
    <w:rsid w:val="00B036C1"/>
    <w:rsid w:val="00B063DF"/>
    <w:rsid w:val="00B14F6E"/>
    <w:rsid w:val="00B20A83"/>
    <w:rsid w:val="00B352B2"/>
    <w:rsid w:val="00B3772C"/>
    <w:rsid w:val="00B42DAA"/>
    <w:rsid w:val="00B4470A"/>
    <w:rsid w:val="00B5431F"/>
    <w:rsid w:val="00B556AD"/>
    <w:rsid w:val="00B66F14"/>
    <w:rsid w:val="00B80139"/>
    <w:rsid w:val="00B8132D"/>
    <w:rsid w:val="00B84D7B"/>
    <w:rsid w:val="00B95371"/>
    <w:rsid w:val="00BC1E5D"/>
    <w:rsid w:val="00BC523A"/>
    <w:rsid w:val="00BD16E5"/>
    <w:rsid w:val="00BD29DC"/>
    <w:rsid w:val="00BD5795"/>
    <w:rsid w:val="00BF55F5"/>
    <w:rsid w:val="00BF7FE0"/>
    <w:rsid w:val="00C017E3"/>
    <w:rsid w:val="00C057CE"/>
    <w:rsid w:val="00C11ECD"/>
    <w:rsid w:val="00C22C36"/>
    <w:rsid w:val="00C54371"/>
    <w:rsid w:val="00C607B5"/>
    <w:rsid w:val="00C7203F"/>
    <w:rsid w:val="00C7780C"/>
    <w:rsid w:val="00C81104"/>
    <w:rsid w:val="00C86CD8"/>
    <w:rsid w:val="00C9019B"/>
    <w:rsid w:val="00C96411"/>
    <w:rsid w:val="00CA07FD"/>
    <w:rsid w:val="00CA30B8"/>
    <w:rsid w:val="00CA3D09"/>
    <w:rsid w:val="00CB5671"/>
    <w:rsid w:val="00CC2385"/>
    <w:rsid w:val="00CD0438"/>
    <w:rsid w:val="00CF425B"/>
    <w:rsid w:val="00CF4D18"/>
    <w:rsid w:val="00CF58B7"/>
    <w:rsid w:val="00D07F76"/>
    <w:rsid w:val="00D137E6"/>
    <w:rsid w:val="00D2716C"/>
    <w:rsid w:val="00D33B3B"/>
    <w:rsid w:val="00D351C1"/>
    <w:rsid w:val="00D35EFB"/>
    <w:rsid w:val="00D504B3"/>
    <w:rsid w:val="00D6665A"/>
    <w:rsid w:val="00D70630"/>
    <w:rsid w:val="00D82B71"/>
    <w:rsid w:val="00D8521B"/>
    <w:rsid w:val="00D86BF0"/>
    <w:rsid w:val="00D90C57"/>
    <w:rsid w:val="00DA429B"/>
    <w:rsid w:val="00DD4997"/>
    <w:rsid w:val="00DF0C24"/>
    <w:rsid w:val="00DF42C1"/>
    <w:rsid w:val="00DF4563"/>
    <w:rsid w:val="00E07BEE"/>
    <w:rsid w:val="00E10687"/>
    <w:rsid w:val="00E11422"/>
    <w:rsid w:val="00E2116C"/>
    <w:rsid w:val="00E22898"/>
    <w:rsid w:val="00E256F5"/>
    <w:rsid w:val="00E34DFA"/>
    <w:rsid w:val="00E50E41"/>
    <w:rsid w:val="00E51920"/>
    <w:rsid w:val="00E64120"/>
    <w:rsid w:val="00E660A1"/>
    <w:rsid w:val="00E713D1"/>
    <w:rsid w:val="00E77B02"/>
    <w:rsid w:val="00E81C9B"/>
    <w:rsid w:val="00E936B9"/>
    <w:rsid w:val="00EA3CCF"/>
    <w:rsid w:val="00EC4755"/>
    <w:rsid w:val="00EC75E3"/>
    <w:rsid w:val="00ED623B"/>
    <w:rsid w:val="00ED66DA"/>
    <w:rsid w:val="00ED744C"/>
    <w:rsid w:val="00EE3DB0"/>
    <w:rsid w:val="00EF0166"/>
    <w:rsid w:val="00EF062C"/>
    <w:rsid w:val="00EF4CE6"/>
    <w:rsid w:val="00F055F1"/>
    <w:rsid w:val="00F1357B"/>
    <w:rsid w:val="00F26C90"/>
    <w:rsid w:val="00F303C3"/>
    <w:rsid w:val="00F33D5C"/>
    <w:rsid w:val="00F532F7"/>
    <w:rsid w:val="00F610AF"/>
    <w:rsid w:val="00F72C64"/>
    <w:rsid w:val="00FA2C5A"/>
    <w:rsid w:val="00FA4A6E"/>
    <w:rsid w:val="00FB53DA"/>
    <w:rsid w:val="00FB6DA1"/>
    <w:rsid w:val="00FC2D11"/>
    <w:rsid w:val="00FC6230"/>
    <w:rsid w:val="00FD3256"/>
    <w:rsid w:val="00FE4D55"/>
    <w:rsid w:val="00FF337F"/>
    <w:rsid w:val="00FF61E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4209"/>
    <o:shapelayout v:ext="edit">
      <o:idmap v:ext="edit" data="1"/>
    </o:shapelayout>
  </w:shapeDefaults>
  <w:decimalSymbol w:val="."/>
  <w:listSeparator w:val=","/>
  <w14:docId w14:val="267C7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qFormat/>
    <w:rsid w:val="00CB5671"/>
    <w:pPr>
      <w:keepNext/>
      <w:spacing w:after="60"/>
      <w:outlineLvl w:val="2"/>
    </w:pPr>
    <w:rPr>
      <w:rFonts w:ascii="Arial" w:hAnsi="Arial"/>
      <w:b/>
      <w:bCs/>
      <w:szCs w:val="26"/>
    </w:rPr>
  </w:style>
  <w:style w:type="paragraph" w:styleId="Heading4">
    <w:name w:val="heading 4"/>
    <w:basedOn w:val="Normal"/>
    <w:next w:val="NICEnormalsinglespacing"/>
    <w:link w:val="Heading4Char"/>
    <w:qFormat/>
    <w:rsid w:val="008A16CF"/>
    <w:pPr>
      <w:keepNext/>
      <w:spacing w:before="240" w:after="60" w:line="360" w:lineRule="auto"/>
      <w:outlineLvl w:val="3"/>
    </w:pPr>
    <w:rPr>
      <w:rFonts w:ascii="Arial" w:hAnsi="Arial"/>
      <w:b/>
      <w:bCs/>
      <w:i/>
      <w:szCs w:val="28"/>
      <w:lang w:eastAsia="en-US"/>
    </w:rPr>
  </w:style>
  <w:style w:type="paragraph" w:styleId="Heading5">
    <w:name w:val="heading 5"/>
    <w:basedOn w:val="Default"/>
    <w:next w:val="Default"/>
    <w:link w:val="Heading5Char"/>
    <w:qFormat/>
    <w:rsid w:val="008A16CF"/>
    <w:pPr>
      <w:spacing w:before="240" w:after="60"/>
      <w:outlineLvl w:val="4"/>
    </w:pPr>
    <w:rPr>
      <w:rFonts w:ascii="FKEALB+Arial" w:hAnsi="FKEALB+Arial" w:cs="FKEALB+Arial"/>
      <w:color w:val="auto"/>
    </w:rPr>
  </w:style>
  <w:style w:type="paragraph" w:styleId="Heading6">
    <w:name w:val="heading 6"/>
    <w:basedOn w:val="Default"/>
    <w:next w:val="Default"/>
    <w:link w:val="Heading6Char"/>
    <w:qFormat/>
    <w:rsid w:val="008A16CF"/>
    <w:pPr>
      <w:spacing w:before="240" w:after="60"/>
      <w:outlineLvl w:val="5"/>
    </w:pPr>
    <w:rPr>
      <w:rFonts w:ascii="FKEALB+Arial" w:hAnsi="FKEALB+Arial" w:cs="FKEALB+Arial"/>
      <w:color w:val="auto"/>
    </w:rPr>
  </w:style>
  <w:style w:type="paragraph" w:styleId="Heading8">
    <w:name w:val="heading 8"/>
    <w:basedOn w:val="Default"/>
    <w:next w:val="Default"/>
    <w:link w:val="Heading8Char"/>
    <w:qFormat/>
    <w:rsid w:val="008A16CF"/>
    <w:pPr>
      <w:spacing w:before="240" w:after="60"/>
      <w:outlineLvl w:val="7"/>
    </w:pPr>
    <w:rPr>
      <w:rFonts w:ascii="FKEALB+Arial" w:hAnsi="FKEALB+Arial" w:cs="FKEALB+Arial"/>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3"/>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rsid w:val="00CB5671"/>
    <w:rPr>
      <w:rFonts w:ascii="Arial" w:hAnsi="Arial"/>
      <w:b/>
      <w:bCs/>
      <w:kern w:val="32"/>
      <w:sz w:val="28"/>
      <w:szCs w:val="32"/>
    </w:rPr>
  </w:style>
  <w:style w:type="paragraph" w:customStyle="1" w:styleId="Bullets">
    <w:name w:val="Bullets"/>
    <w:basedOn w:val="Normal"/>
    <w:uiPriority w:val="5"/>
    <w:qFormat/>
    <w:rsid w:val="00CB5671"/>
    <w:pPr>
      <w:numPr>
        <w:numId w:val="1"/>
      </w:numPr>
      <w:spacing w:after="120" w:line="276" w:lineRule="auto"/>
    </w:pPr>
    <w:rPr>
      <w:rFonts w:ascii="Arial" w:hAnsi="Arial"/>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2"/>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uiPriority w:val="39"/>
    <w:rsid w:val="00F610AF"/>
    <w:rPr>
      <w:rFonts w:ascii="Arial" w:hAnsi="Arial"/>
    </w:rPr>
  </w:style>
  <w:style w:type="paragraph" w:styleId="TOC2">
    <w:name w:val="toc 2"/>
    <w:basedOn w:val="Normal"/>
    <w:next w:val="Normal"/>
    <w:autoRedefine/>
    <w:uiPriority w:val="39"/>
    <w:rsid w:val="00F610AF"/>
    <w:pPr>
      <w:ind w:left="240"/>
    </w:pPr>
    <w:rPr>
      <w:rFonts w:ascii="Arial" w:hAnsi="Arial"/>
    </w:rPr>
  </w:style>
  <w:style w:type="paragraph" w:styleId="TOC3">
    <w:name w:val="toc 3"/>
    <w:basedOn w:val="Normal"/>
    <w:next w:val="Normal"/>
    <w:autoRedefine/>
    <w:uiPriority w:val="39"/>
    <w:rsid w:val="00F610AF"/>
    <w:pPr>
      <w:ind w:left="480"/>
    </w:pPr>
    <w:rPr>
      <w:rFonts w:ascii="Arial" w:hAnsi="Arial"/>
    </w:rPr>
  </w:style>
  <w:style w:type="paragraph" w:styleId="TOC4">
    <w:name w:val="toc 4"/>
    <w:basedOn w:val="Normal"/>
    <w:next w:val="Normal"/>
    <w:autoRedefine/>
    <w:uiPriority w:val="39"/>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rsid w:val="00074BA7"/>
    <w:pPr>
      <w:spacing w:after="240" w:line="360" w:lineRule="auto"/>
    </w:pPr>
    <w:rPr>
      <w:rFonts w:ascii="Arial" w:hAnsi="Arial"/>
      <w:sz w:val="24"/>
      <w:szCs w:val="24"/>
      <w:lang w:val="en-US" w:eastAsia="en-US"/>
    </w:rPr>
  </w:style>
  <w:style w:type="table" w:styleId="TableGrid">
    <w:name w:val="Table Grid"/>
    <w:basedOn w:val="TableNormal"/>
    <w:rsid w:val="008E0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5BA6"/>
    <w:pPr>
      <w:ind w:left="720"/>
      <w:contextualSpacing/>
    </w:pPr>
  </w:style>
  <w:style w:type="character" w:styleId="CommentReference">
    <w:name w:val="annotation reference"/>
    <w:basedOn w:val="DefaultParagraphFont"/>
    <w:semiHidden/>
    <w:unhideWhenUsed/>
    <w:rsid w:val="00286F35"/>
    <w:rPr>
      <w:sz w:val="16"/>
      <w:szCs w:val="16"/>
    </w:rPr>
  </w:style>
  <w:style w:type="paragraph" w:styleId="CommentText">
    <w:name w:val="annotation text"/>
    <w:basedOn w:val="Normal"/>
    <w:link w:val="CommentTextChar"/>
    <w:unhideWhenUsed/>
    <w:rsid w:val="00286F35"/>
    <w:rPr>
      <w:sz w:val="20"/>
      <w:szCs w:val="20"/>
    </w:rPr>
  </w:style>
  <w:style w:type="character" w:customStyle="1" w:styleId="CommentTextChar">
    <w:name w:val="Comment Text Char"/>
    <w:basedOn w:val="DefaultParagraphFont"/>
    <w:link w:val="CommentText"/>
    <w:rsid w:val="00286F35"/>
  </w:style>
  <w:style w:type="paragraph" w:styleId="CommentSubject">
    <w:name w:val="annotation subject"/>
    <w:basedOn w:val="CommentText"/>
    <w:next w:val="CommentText"/>
    <w:link w:val="CommentSubjectChar"/>
    <w:semiHidden/>
    <w:unhideWhenUsed/>
    <w:rsid w:val="00286F35"/>
    <w:rPr>
      <w:b/>
      <w:bCs/>
    </w:rPr>
  </w:style>
  <w:style w:type="character" w:customStyle="1" w:styleId="CommentSubjectChar">
    <w:name w:val="Comment Subject Char"/>
    <w:basedOn w:val="CommentTextChar"/>
    <w:link w:val="CommentSubject"/>
    <w:semiHidden/>
    <w:rsid w:val="00286F35"/>
    <w:rPr>
      <w:b/>
      <w:bCs/>
    </w:rPr>
  </w:style>
  <w:style w:type="paragraph" w:styleId="Revision">
    <w:name w:val="Revision"/>
    <w:hidden/>
    <w:uiPriority w:val="99"/>
    <w:semiHidden/>
    <w:rsid w:val="00CF425B"/>
    <w:rPr>
      <w:sz w:val="24"/>
      <w:szCs w:val="24"/>
    </w:rPr>
  </w:style>
  <w:style w:type="paragraph" w:styleId="FootnoteText">
    <w:name w:val="footnote text"/>
    <w:basedOn w:val="Normal"/>
    <w:link w:val="FootnoteTextChar"/>
    <w:uiPriority w:val="99"/>
    <w:semiHidden/>
    <w:unhideWhenUsed/>
    <w:rsid w:val="00357CA5"/>
    <w:pPr>
      <w:spacing w:before="200" w:after="200"/>
      <w:jc w:val="both"/>
    </w:pPr>
    <w:rPr>
      <w:rFonts w:ascii="Arial" w:eastAsia="Calibri" w:hAnsi="Arial" w:cs="Arial"/>
      <w:sz w:val="20"/>
      <w:szCs w:val="20"/>
    </w:rPr>
  </w:style>
  <w:style w:type="character" w:customStyle="1" w:styleId="FootnoteTextChar">
    <w:name w:val="Footnote Text Char"/>
    <w:basedOn w:val="DefaultParagraphFont"/>
    <w:link w:val="FootnoteText"/>
    <w:uiPriority w:val="99"/>
    <w:semiHidden/>
    <w:rsid w:val="00357CA5"/>
    <w:rPr>
      <w:rFonts w:ascii="Arial" w:eastAsia="Calibri" w:hAnsi="Arial" w:cs="Arial"/>
    </w:rPr>
  </w:style>
  <w:style w:type="character" w:styleId="FootnoteReference">
    <w:name w:val="footnote reference"/>
    <w:uiPriority w:val="99"/>
    <w:semiHidden/>
    <w:unhideWhenUsed/>
    <w:rsid w:val="00357CA5"/>
    <w:rPr>
      <w:vertAlign w:val="superscript"/>
    </w:rPr>
  </w:style>
  <w:style w:type="paragraph" w:customStyle="1" w:styleId="Default">
    <w:name w:val="Default"/>
    <w:rsid w:val="004329DD"/>
    <w:pPr>
      <w:widowControl w:val="0"/>
      <w:autoSpaceDE w:val="0"/>
      <w:autoSpaceDN w:val="0"/>
      <w:adjustRightInd w:val="0"/>
    </w:pPr>
    <w:rPr>
      <w:rFonts w:ascii="Arial" w:hAnsi="Arial" w:cs="Arial"/>
      <w:color w:val="000000"/>
      <w:sz w:val="24"/>
      <w:szCs w:val="24"/>
    </w:rPr>
  </w:style>
  <w:style w:type="character" w:styleId="Hyperlink">
    <w:name w:val="Hyperlink"/>
    <w:basedOn w:val="DefaultParagraphFont"/>
    <w:unhideWhenUsed/>
    <w:rsid w:val="004329DD"/>
    <w:rPr>
      <w:color w:val="0000FF" w:themeColor="hyperlink"/>
      <w:u w:val="single"/>
    </w:rPr>
  </w:style>
  <w:style w:type="paragraph" w:customStyle="1" w:styleId="NICEnormalnumbered">
    <w:name w:val="NICE normal numbered"/>
    <w:basedOn w:val="Paragraph"/>
    <w:qFormat/>
    <w:rsid w:val="00115276"/>
    <w:pPr>
      <w:numPr>
        <w:numId w:val="4"/>
      </w:numPr>
      <w:tabs>
        <w:tab w:val="clear" w:pos="567"/>
        <w:tab w:val="left" w:pos="426"/>
      </w:tabs>
      <w:spacing w:line="360" w:lineRule="auto"/>
      <w:ind w:left="644"/>
    </w:pPr>
  </w:style>
  <w:style w:type="paragraph" w:styleId="BodyTextIndent">
    <w:name w:val="Body Text Indent"/>
    <w:basedOn w:val="Default"/>
    <w:next w:val="Default"/>
    <w:link w:val="BodyTextIndentChar"/>
    <w:rsid w:val="00EF0166"/>
    <w:rPr>
      <w:rFonts w:ascii="FKEALB+Arial" w:hAnsi="FKEALB+Arial" w:cs="FKEALB+Arial"/>
      <w:color w:val="auto"/>
    </w:rPr>
  </w:style>
  <w:style w:type="character" w:customStyle="1" w:styleId="BodyTextIndentChar">
    <w:name w:val="Body Text Indent Char"/>
    <w:basedOn w:val="DefaultParagraphFont"/>
    <w:link w:val="BodyTextIndent"/>
    <w:rsid w:val="00EF0166"/>
    <w:rPr>
      <w:rFonts w:ascii="FKEALB+Arial" w:hAnsi="FKEALB+Arial" w:cs="FKEALB+Arial"/>
      <w:sz w:val="24"/>
      <w:szCs w:val="24"/>
    </w:rPr>
  </w:style>
  <w:style w:type="character" w:customStyle="1" w:styleId="Heading4Char">
    <w:name w:val="Heading 4 Char"/>
    <w:basedOn w:val="DefaultParagraphFont"/>
    <w:link w:val="Heading4"/>
    <w:rsid w:val="008A16CF"/>
    <w:rPr>
      <w:rFonts w:ascii="Arial" w:hAnsi="Arial"/>
      <w:b/>
      <w:bCs/>
      <w:i/>
      <w:sz w:val="24"/>
      <w:szCs w:val="28"/>
      <w:lang w:eastAsia="en-US"/>
    </w:rPr>
  </w:style>
  <w:style w:type="character" w:customStyle="1" w:styleId="Heading5Char">
    <w:name w:val="Heading 5 Char"/>
    <w:basedOn w:val="DefaultParagraphFont"/>
    <w:link w:val="Heading5"/>
    <w:rsid w:val="008A16CF"/>
    <w:rPr>
      <w:rFonts w:ascii="FKEALB+Arial" w:hAnsi="FKEALB+Arial" w:cs="FKEALB+Arial"/>
      <w:sz w:val="24"/>
      <w:szCs w:val="24"/>
    </w:rPr>
  </w:style>
  <w:style w:type="character" w:customStyle="1" w:styleId="Heading6Char">
    <w:name w:val="Heading 6 Char"/>
    <w:basedOn w:val="DefaultParagraphFont"/>
    <w:link w:val="Heading6"/>
    <w:rsid w:val="008A16CF"/>
    <w:rPr>
      <w:rFonts w:ascii="FKEALB+Arial" w:hAnsi="FKEALB+Arial" w:cs="FKEALB+Arial"/>
      <w:sz w:val="24"/>
      <w:szCs w:val="24"/>
    </w:rPr>
  </w:style>
  <w:style w:type="character" w:customStyle="1" w:styleId="Heading8Char">
    <w:name w:val="Heading 8 Char"/>
    <w:basedOn w:val="DefaultParagraphFont"/>
    <w:link w:val="Heading8"/>
    <w:rsid w:val="008A16CF"/>
    <w:rPr>
      <w:rFonts w:ascii="FKEALB+Arial" w:hAnsi="FKEALB+Arial" w:cs="FKEALB+Arial"/>
      <w:sz w:val="24"/>
      <w:szCs w:val="24"/>
    </w:rPr>
  </w:style>
  <w:style w:type="paragraph" w:customStyle="1" w:styleId="NICEnormalsinglespacing">
    <w:name w:val="NICE normal single spacing"/>
    <w:basedOn w:val="NICEnormal"/>
    <w:rsid w:val="008A16CF"/>
    <w:pPr>
      <w:spacing w:line="240" w:lineRule="auto"/>
    </w:pPr>
  </w:style>
  <w:style w:type="paragraph" w:customStyle="1" w:styleId="Style4">
    <w:name w:val="Style4"/>
    <w:basedOn w:val="Normal"/>
    <w:rsid w:val="008A16CF"/>
    <w:rPr>
      <w:rFonts w:ascii="Monotype Corsiva" w:hAnsi="Monotype Corsiva"/>
      <w:sz w:val="28"/>
      <w:szCs w:val="28"/>
      <w:lang w:eastAsia="en-US"/>
    </w:rPr>
  </w:style>
  <w:style w:type="paragraph" w:styleId="BodyText2">
    <w:name w:val="Body Text 2"/>
    <w:basedOn w:val="Default"/>
    <w:next w:val="Default"/>
    <w:link w:val="BodyText2Char"/>
    <w:rsid w:val="008A16CF"/>
    <w:rPr>
      <w:rFonts w:ascii="FKEALB+Arial" w:hAnsi="FKEALB+Arial" w:cs="FKEALB+Arial"/>
      <w:color w:val="auto"/>
    </w:rPr>
  </w:style>
  <w:style w:type="character" w:customStyle="1" w:styleId="BodyText2Char">
    <w:name w:val="Body Text 2 Char"/>
    <w:basedOn w:val="DefaultParagraphFont"/>
    <w:link w:val="BodyText2"/>
    <w:rsid w:val="008A16CF"/>
    <w:rPr>
      <w:rFonts w:ascii="FKEALB+Arial" w:hAnsi="FKEALB+Arial" w:cs="FKEALB+Arial"/>
      <w:sz w:val="24"/>
      <w:szCs w:val="24"/>
    </w:rPr>
  </w:style>
  <w:style w:type="paragraph" w:styleId="BodyText">
    <w:name w:val="Body Text"/>
    <w:basedOn w:val="Default"/>
    <w:next w:val="Default"/>
    <w:link w:val="BodyTextChar"/>
    <w:rsid w:val="008A16CF"/>
    <w:rPr>
      <w:rFonts w:ascii="FKEALB+Arial" w:hAnsi="FKEALB+Arial" w:cs="FKEALB+Arial"/>
      <w:color w:val="auto"/>
    </w:rPr>
  </w:style>
  <w:style w:type="character" w:customStyle="1" w:styleId="BodyTextChar">
    <w:name w:val="Body Text Char"/>
    <w:basedOn w:val="DefaultParagraphFont"/>
    <w:link w:val="BodyText"/>
    <w:rsid w:val="008A16CF"/>
    <w:rPr>
      <w:rFonts w:ascii="FKEALB+Arial" w:hAnsi="FKEALB+Arial" w:cs="FKEALB+Arial"/>
      <w:sz w:val="24"/>
      <w:szCs w:val="24"/>
    </w:rPr>
  </w:style>
  <w:style w:type="paragraph" w:styleId="BodyText3">
    <w:name w:val="Body Text 3"/>
    <w:basedOn w:val="Default"/>
    <w:next w:val="Default"/>
    <w:link w:val="BodyText3Char"/>
    <w:rsid w:val="008A16CF"/>
    <w:rPr>
      <w:rFonts w:ascii="FKEALB+Arial" w:hAnsi="FKEALB+Arial" w:cs="FKEALB+Arial"/>
      <w:color w:val="auto"/>
    </w:rPr>
  </w:style>
  <w:style w:type="character" w:customStyle="1" w:styleId="BodyText3Char">
    <w:name w:val="Body Text 3 Char"/>
    <w:basedOn w:val="DefaultParagraphFont"/>
    <w:link w:val="BodyText3"/>
    <w:rsid w:val="008A16CF"/>
    <w:rPr>
      <w:rFonts w:ascii="FKEALB+Arial" w:hAnsi="FKEALB+Arial" w:cs="FKEALB+Arial"/>
      <w:sz w:val="24"/>
      <w:szCs w:val="24"/>
    </w:rPr>
  </w:style>
  <w:style w:type="paragraph" w:styleId="Index1">
    <w:name w:val="index 1"/>
    <w:basedOn w:val="Default"/>
    <w:next w:val="Default"/>
    <w:autoRedefine/>
    <w:semiHidden/>
    <w:rsid w:val="008A16CF"/>
    <w:rPr>
      <w:rFonts w:ascii="FKEALB+Arial" w:hAnsi="FKEALB+Arial" w:cs="FKEALB+Arial"/>
      <w:color w:val="auto"/>
    </w:rPr>
  </w:style>
  <w:style w:type="paragraph" w:customStyle="1" w:styleId="List1">
    <w:name w:val="List1"/>
    <w:basedOn w:val="Default"/>
    <w:next w:val="Default"/>
    <w:rsid w:val="008A16CF"/>
    <w:pPr>
      <w:spacing w:after="240"/>
    </w:pPr>
    <w:rPr>
      <w:rFonts w:ascii="FKEALB+Arial" w:hAnsi="FKEALB+Arial" w:cs="FKEALB+Arial"/>
      <w:color w:val="auto"/>
    </w:rPr>
  </w:style>
  <w:style w:type="paragraph" w:styleId="List">
    <w:name w:val="List"/>
    <w:basedOn w:val="Default"/>
    <w:next w:val="Default"/>
    <w:rsid w:val="008A16CF"/>
    <w:rPr>
      <w:rFonts w:ascii="FKEALB+Arial" w:hAnsi="FKEALB+Arial" w:cs="FKEALB+Arial"/>
      <w:color w:val="auto"/>
    </w:rPr>
  </w:style>
  <w:style w:type="paragraph" w:styleId="Caption">
    <w:name w:val="caption"/>
    <w:basedOn w:val="Default"/>
    <w:next w:val="Default"/>
    <w:qFormat/>
    <w:rsid w:val="008A16CF"/>
    <w:rPr>
      <w:rFonts w:ascii="FKEALB+Arial" w:hAnsi="FKEALB+Arial" w:cs="FKEALB+Arial"/>
      <w:color w:val="auto"/>
    </w:rPr>
  </w:style>
  <w:style w:type="character" w:styleId="PageNumber">
    <w:name w:val="page number"/>
    <w:rsid w:val="008A16CF"/>
    <w:rPr>
      <w:rFonts w:ascii="Arial" w:hAnsi="Arial"/>
      <w:sz w:val="24"/>
    </w:rPr>
  </w:style>
  <w:style w:type="paragraph" w:styleId="BodyTextIndent3">
    <w:name w:val="Body Text Indent 3"/>
    <w:basedOn w:val="Normal"/>
    <w:link w:val="BodyTextIndent3Char"/>
    <w:rsid w:val="008A16CF"/>
    <w:pPr>
      <w:spacing w:after="120"/>
      <w:ind w:left="283"/>
    </w:pPr>
    <w:rPr>
      <w:sz w:val="16"/>
      <w:szCs w:val="16"/>
      <w:lang w:eastAsia="en-US"/>
    </w:rPr>
  </w:style>
  <w:style w:type="character" w:customStyle="1" w:styleId="BodyTextIndent3Char">
    <w:name w:val="Body Text Indent 3 Char"/>
    <w:basedOn w:val="DefaultParagraphFont"/>
    <w:link w:val="BodyTextIndent3"/>
    <w:rsid w:val="008A16CF"/>
    <w:rPr>
      <w:sz w:val="16"/>
      <w:szCs w:val="16"/>
      <w:lang w:eastAsia="en-US"/>
    </w:rPr>
  </w:style>
  <w:style w:type="paragraph" w:customStyle="1" w:styleId="ManualHeading">
    <w:name w:val="Manual Heading"/>
    <w:basedOn w:val="Normal"/>
    <w:rsid w:val="008A16CF"/>
    <w:pPr>
      <w:jc w:val="center"/>
    </w:pPr>
    <w:rPr>
      <w:b/>
      <w:sz w:val="36"/>
      <w:szCs w:val="20"/>
      <w:u w:val="thick"/>
      <w:lang w:eastAsia="en-US"/>
    </w:rPr>
  </w:style>
  <w:style w:type="paragraph" w:customStyle="1" w:styleId="Unnumberedboldheading">
    <w:name w:val="Unnumbered bold heading"/>
    <w:next w:val="NICEnormalsinglespacing"/>
    <w:rsid w:val="008A16CF"/>
    <w:pPr>
      <w:keepNext/>
      <w:widowControl w:val="0"/>
      <w:spacing w:after="120"/>
    </w:pPr>
    <w:rPr>
      <w:rFonts w:ascii="Arial" w:hAnsi="Arial"/>
      <w:b/>
      <w:sz w:val="24"/>
      <w:szCs w:val="24"/>
      <w:lang w:val="en-US" w:eastAsia="en-US"/>
    </w:rPr>
  </w:style>
  <w:style w:type="paragraph" w:customStyle="1" w:styleId="Unnumbereditalicheading">
    <w:name w:val="Unnumbered italic heading"/>
    <w:next w:val="NICEnormalsinglespacing"/>
    <w:rsid w:val="008A16CF"/>
    <w:pPr>
      <w:keepNext/>
      <w:widowControl w:val="0"/>
      <w:spacing w:after="120"/>
    </w:pPr>
    <w:rPr>
      <w:rFonts w:ascii="Arial" w:hAnsi="Arial"/>
      <w:i/>
      <w:sz w:val="24"/>
      <w:szCs w:val="24"/>
      <w:lang w:val="en-US" w:eastAsia="en-US"/>
    </w:rPr>
  </w:style>
  <w:style w:type="paragraph" w:customStyle="1" w:styleId="Title16pt">
    <w:name w:val="Title 16 pt"/>
    <w:basedOn w:val="Title"/>
    <w:next w:val="NICEnormalsinglespacing"/>
    <w:rsid w:val="008A16CF"/>
    <w:pPr>
      <w:keepNext/>
      <w:spacing w:before="240" w:after="240"/>
    </w:pPr>
    <w:rPr>
      <w:rFonts w:cs="Arial"/>
      <w:lang w:eastAsia="en-US"/>
    </w:rPr>
  </w:style>
  <w:style w:type="paragraph" w:customStyle="1" w:styleId="Introtext">
    <w:name w:val="Intro text"/>
    <w:basedOn w:val="NICEnormalsinglespacing"/>
    <w:rsid w:val="008A16CF"/>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singlespacing"/>
    <w:link w:val="Numberedheading1CharChar"/>
    <w:rsid w:val="008A16CF"/>
    <w:pPr>
      <w:numPr>
        <w:ilvl w:val="2"/>
        <w:numId w:val="11"/>
      </w:numPr>
      <w:tabs>
        <w:tab w:val="clear" w:pos="1134"/>
        <w:tab w:val="num" w:pos="360"/>
      </w:tabs>
      <w:spacing w:before="240" w:line="360" w:lineRule="auto"/>
      <w:ind w:left="0" w:firstLine="0"/>
    </w:pPr>
    <w:rPr>
      <w:rFonts w:cs="Arial"/>
      <w:sz w:val="32"/>
      <w:szCs w:val="24"/>
      <w:lang w:eastAsia="en-US"/>
    </w:rPr>
  </w:style>
  <w:style w:type="character" w:customStyle="1" w:styleId="Numberedheading1CharChar">
    <w:name w:val="Numbered heading 1 Char Char"/>
    <w:link w:val="Numberedheading1"/>
    <w:rsid w:val="008A16CF"/>
    <w:rPr>
      <w:rFonts w:ascii="Arial" w:hAnsi="Arial" w:cs="Arial"/>
      <w:b/>
      <w:bCs/>
      <w:kern w:val="32"/>
      <w:sz w:val="32"/>
      <w:szCs w:val="24"/>
      <w:lang w:eastAsia="en-US"/>
    </w:rPr>
  </w:style>
  <w:style w:type="paragraph" w:customStyle="1" w:styleId="Numberedheading2">
    <w:name w:val="Numbered heading 2"/>
    <w:basedOn w:val="Heading2"/>
    <w:next w:val="NICEnormalsinglespacing"/>
    <w:link w:val="Numberedheading2Char"/>
    <w:rsid w:val="008A16CF"/>
    <w:pPr>
      <w:numPr>
        <w:ilvl w:val="1"/>
        <w:numId w:val="11"/>
      </w:numPr>
      <w:tabs>
        <w:tab w:val="clear" w:pos="1134"/>
        <w:tab w:val="num" w:pos="360"/>
        <w:tab w:val="num" w:pos="1440"/>
      </w:tabs>
      <w:spacing w:before="240" w:after="60" w:line="360" w:lineRule="auto"/>
      <w:ind w:left="1440" w:hanging="360"/>
    </w:pPr>
    <w:rPr>
      <w:rFonts w:cs="Arial"/>
      <w:sz w:val="28"/>
      <w:szCs w:val="28"/>
      <w:lang w:eastAsia="en-US"/>
    </w:rPr>
  </w:style>
  <w:style w:type="character" w:customStyle="1" w:styleId="Numberedheading2Char">
    <w:name w:val="Numbered heading 2 Char"/>
    <w:link w:val="Numberedheading2"/>
    <w:rsid w:val="008A16CF"/>
    <w:rPr>
      <w:rFonts w:ascii="Arial" w:hAnsi="Arial" w:cs="Arial"/>
      <w:b/>
      <w:bCs/>
      <w:i/>
      <w:iCs/>
      <w:sz w:val="28"/>
      <w:szCs w:val="28"/>
      <w:lang w:eastAsia="en-US"/>
    </w:rPr>
  </w:style>
  <w:style w:type="paragraph" w:customStyle="1" w:styleId="Numberedheading3">
    <w:name w:val="Numbered heading 3"/>
    <w:basedOn w:val="Heading3"/>
    <w:next w:val="NICEnormalsinglespacing"/>
    <w:rsid w:val="008A16CF"/>
    <w:pPr>
      <w:tabs>
        <w:tab w:val="num" w:pos="1134"/>
      </w:tabs>
      <w:spacing w:before="240" w:line="360" w:lineRule="auto"/>
      <w:ind w:left="1134" w:hanging="1134"/>
    </w:pPr>
    <w:rPr>
      <w:rFonts w:cs="Arial"/>
      <w:sz w:val="26"/>
      <w:szCs w:val="24"/>
      <w:lang w:eastAsia="en-US"/>
    </w:rPr>
  </w:style>
  <w:style w:type="paragraph" w:customStyle="1" w:styleId="Numberedlevel4text">
    <w:name w:val="Numbered level 4 text"/>
    <w:basedOn w:val="NICEnormal"/>
    <w:next w:val="NICEnormal"/>
    <w:rsid w:val="008A16CF"/>
    <w:pPr>
      <w:numPr>
        <w:ilvl w:val="3"/>
        <w:numId w:val="11"/>
      </w:numPr>
    </w:pPr>
  </w:style>
  <w:style w:type="paragraph" w:customStyle="1" w:styleId="Numberedlevel3text">
    <w:name w:val="Numbered level 3 text"/>
    <w:basedOn w:val="Numberedheading3"/>
    <w:rsid w:val="008A16CF"/>
    <w:pPr>
      <w:spacing w:before="0" w:after="240"/>
    </w:pPr>
    <w:rPr>
      <w:b w:val="0"/>
      <w:sz w:val="24"/>
    </w:rPr>
  </w:style>
  <w:style w:type="paragraph" w:customStyle="1" w:styleId="Bulletindent2">
    <w:name w:val="Bullet indent 2"/>
    <w:basedOn w:val="NICEnormal"/>
    <w:rsid w:val="008A16CF"/>
    <w:pPr>
      <w:numPr>
        <w:ilvl w:val="1"/>
        <w:numId w:val="15"/>
      </w:numPr>
      <w:spacing w:after="0"/>
      <w:ind w:left="1702" w:hanging="284"/>
    </w:pPr>
  </w:style>
  <w:style w:type="paragraph" w:customStyle="1" w:styleId="Title16ptleft">
    <w:name w:val="Title 16 pt left"/>
    <w:basedOn w:val="Title16pt"/>
    <w:next w:val="NICEnormalsinglespacing"/>
    <w:rsid w:val="008A16CF"/>
    <w:pPr>
      <w:jc w:val="left"/>
    </w:pPr>
  </w:style>
  <w:style w:type="paragraph" w:customStyle="1" w:styleId="Bulletleft1">
    <w:name w:val="Bullet left 1"/>
    <w:basedOn w:val="NICEnormal"/>
    <w:rsid w:val="008A16CF"/>
    <w:pPr>
      <w:numPr>
        <w:numId w:val="14"/>
      </w:numPr>
      <w:spacing w:after="0"/>
    </w:pPr>
  </w:style>
  <w:style w:type="paragraph" w:customStyle="1" w:styleId="Bulletleft2">
    <w:name w:val="Bullet left 2"/>
    <w:basedOn w:val="NICEnormal"/>
    <w:rsid w:val="008A16CF"/>
    <w:pPr>
      <w:numPr>
        <w:ilvl w:val="1"/>
        <w:numId w:val="12"/>
      </w:numPr>
      <w:spacing w:after="0"/>
      <w:ind w:left="568" w:hanging="284"/>
    </w:pPr>
  </w:style>
  <w:style w:type="paragraph" w:customStyle="1" w:styleId="Bulletleft3">
    <w:name w:val="Bullet left 3"/>
    <w:basedOn w:val="NICEnormal"/>
    <w:rsid w:val="008A16CF"/>
    <w:pPr>
      <w:numPr>
        <w:ilvl w:val="2"/>
        <w:numId w:val="13"/>
      </w:numPr>
      <w:spacing w:after="0"/>
    </w:pPr>
  </w:style>
  <w:style w:type="paragraph" w:customStyle="1" w:styleId="Bulletindent1">
    <w:name w:val="Bullet indent 1"/>
    <w:basedOn w:val="NICEnormal"/>
    <w:rsid w:val="008A16CF"/>
    <w:pPr>
      <w:numPr>
        <w:numId w:val="17"/>
      </w:numPr>
      <w:spacing w:after="0"/>
    </w:pPr>
  </w:style>
  <w:style w:type="paragraph" w:customStyle="1" w:styleId="Bulletindent3">
    <w:name w:val="Bullet indent 3"/>
    <w:basedOn w:val="NICEnormal"/>
    <w:rsid w:val="008A16CF"/>
    <w:pPr>
      <w:numPr>
        <w:ilvl w:val="2"/>
        <w:numId w:val="16"/>
      </w:numPr>
      <w:spacing w:after="0"/>
    </w:pPr>
  </w:style>
  <w:style w:type="paragraph" w:customStyle="1" w:styleId="Numberedlevel2text">
    <w:name w:val="Numbered level 2 text"/>
    <w:basedOn w:val="Numberedheading2"/>
    <w:rsid w:val="008A16CF"/>
    <w:pPr>
      <w:spacing w:before="0" w:after="240"/>
    </w:pPr>
    <w:rPr>
      <w:b w:val="0"/>
      <w:i w:val="0"/>
      <w:sz w:val="24"/>
    </w:rPr>
  </w:style>
  <w:style w:type="paragraph" w:customStyle="1" w:styleId="Bulletleft1last">
    <w:name w:val="Bullet left 1 last"/>
    <w:basedOn w:val="NICEnormal"/>
    <w:next w:val="NICEnormalsinglespacing"/>
    <w:rsid w:val="008A16CF"/>
    <w:pPr>
      <w:numPr>
        <w:numId w:val="18"/>
      </w:numPr>
    </w:pPr>
    <w:rPr>
      <w:rFonts w:cs="Arial"/>
    </w:rPr>
  </w:style>
  <w:style w:type="paragraph" w:customStyle="1" w:styleId="boxedtext">
    <w:name w:val="boxed text"/>
    <w:basedOn w:val="NICEnormal"/>
    <w:rsid w:val="008A16CF"/>
    <w:pPr>
      <w:pBdr>
        <w:top w:val="single" w:sz="4" w:space="1" w:color="auto"/>
        <w:left w:val="single" w:sz="4" w:space="4" w:color="auto"/>
        <w:bottom w:val="single" w:sz="4" w:space="1" w:color="auto"/>
        <w:right w:val="single" w:sz="4" w:space="4" w:color="auto"/>
      </w:pBdr>
      <w:shd w:val="clear" w:color="auto" w:fill="E6E6E6"/>
    </w:pPr>
  </w:style>
  <w:style w:type="paragraph" w:customStyle="1" w:styleId="Bulletindent1last">
    <w:name w:val="Bullet indent 1 last"/>
    <w:basedOn w:val="NICEnormal"/>
    <w:next w:val="NICEnormal"/>
    <w:rsid w:val="008A16CF"/>
    <w:pPr>
      <w:numPr>
        <w:numId w:val="19"/>
      </w:numPr>
    </w:pPr>
  </w:style>
  <w:style w:type="paragraph" w:customStyle="1" w:styleId="NICEnormalindented">
    <w:name w:val="NICE normal indented"/>
    <w:basedOn w:val="NICEnormal"/>
    <w:rsid w:val="008A16CF"/>
    <w:pPr>
      <w:tabs>
        <w:tab w:val="left" w:pos="1134"/>
      </w:tabs>
      <w:ind w:left="1134"/>
    </w:pPr>
  </w:style>
  <w:style w:type="paragraph" w:customStyle="1" w:styleId="Tabletitle">
    <w:name w:val="Table title"/>
    <w:basedOn w:val="NICEnormal"/>
    <w:next w:val="NICEnormal"/>
    <w:rsid w:val="008A16CF"/>
    <w:pPr>
      <w:keepNext/>
      <w:spacing w:after="60" w:line="240" w:lineRule="auto"/>
    </w:pPr>
    <w:rPr>
      <w:b/>
    </w:rPr>
  </w:style>
  <w:style w:type="paragraph" w:customStyle="1" w:styleId="Tabletext">
    <w:name w:val="Table text"/>
    <w:basedOn w:val="NICEnormalsinglespacing"/>
    <w:rsid w:val="008A16CF"/>
    <w:pPr>
      <w:keepNext/>
      <w:spacing w:after="60"/>
    </w:pPr>
    <w:rPr>
      <w:sz w:val="22"/>
    </w:rPr>
  </w:style>
  <w:style w:type="paragraph" w:customStyle="1" w:styleId="TabletextIPoverviewevidence">
    <w:name w:val="Table text IP overview evidence"/>
    <w:basedOn w:val="Tabletext"/>
    <w:rsid w:val="008A16CF"/>
    <w:rPr>
      <w:sz w:val="18"/>
    </w:rPr>
  </w:style>
  <w:style w:type="paragraph" w:customStyle="1" w:styleId="Section2paragraphs">
    <w:name w:val="Section 2 paragraphs"/>
    <w:basedOn w:val="NICEnormal"/>
    <w:rsid w:val="008A16CF"/>
    <w:pPr>
      <w:numPr>
        <w:numId w:val="20"/>
      </w:numPr>
    </w:pPr>
  </w:style>
  <w:style w:type="paragraph" w:customStyle="1" w:styleId="Section3paragraphs">
    <w:name w:val="Section 3 paragraphs"/>
    <w:basedOn w:val="NICEnormal"/>
    <w:rsid w:val="008A16CF"/>
    <w:pPr>
      <w:numPr>
        <w:numId w:val="21"/>
      </w:numPr>
    </w:pPr>
  </w:style>
  <w:style w:type="paragraph" w:customStyle="1" w:styleId="Section411paragraphs">
    <w:name w:val="Section 4.1.1 paragraphs"/>
    <w:basedOn w:val="NICEnormal"/>
    <w:rsid w:val="008A16CF"/>
    <w:pPr>
      <w:numPr>
        <w:numId w:val="22"/>
      </w:numPr>
    </w:pPr>
  </w:style>
  <w:style w:type="paragraph" w:customStyle="1" w:styleId="Section412paragraphs">
    <w:name w:val="Section 4.1.2 paragraphs"/>
    <w:basedOn w:val="NICEnormal"/>
    <w:rsid w:val="008A16CF"/>
    <w:pPr>
      <w:numPr>
        <w:numId w:val="23"/>
      </w:numPr>
    </w:pPr>
  </w:style>
  <w:style w:type="paragraph" w:customStyle="1" w:styleId="Section42paragraphs">
    <w:name w:val="Section 4.2 paragraphs"/>
    <w:basedOn w:val="NICEnormal"/>
    <w:rsid w:val="008A16CF"/>
    <w:pPr>
      <w:numPr>
        <w:numId w:val="24"/>
      </w:numPr>
    </w:pPr>
  </w:style>
  <w:style w:type="paragraph" w:customStyle="1" w:styleId="Section43paragraphs">
    <w:name w:val="Section 4.3 paragraphs"/>
    <w:basedOn w:val="NICEnormal"/>
    <w:rsid w:val="008A16CF"/>
    <w:pPr>
      <w:numPr>
        <w:numId w:val="25"/>
      </w:numPr>
    </w:pPr>
  </w:style>
  <w:style w:type="paragraph" w:customStyle="1" w:styleId="Appendixlevel1">
    <w:name w:val="Appendix level 1"/>
    <w:basedOn w:val="NICEnormal"/>
    <w:autoRedefine/>
    <w:rsid w:val="008A16CF"/>
    <w:pPr>
      <w:numPr>
        <w:numId w:val="26"/>
      </w:numPr>
      <w:spacing w:before="240"/>
    </w:pPr>
  </w:style>
  <w:style w:type="paragraph" w:customStyle="1" w:styleId="Appendixlevel2">
    <w:name w:val="Appendix level 2"/>
    <w:basedOn w:val="NICEnormal"/>
    <w:rsid w:val="008A16CF"/>
    <w:pPr>
      <w:numPr>
        <w:numId w:val="27"/>
      </w:numPr>
      <w:spacing w:before="240"/>
    </w:pPr>
  </w:style>
  <w:style w:type="paragraph" w:customStyle="1" w:styleId="Appendixbullet">
    <w:name w:val="Appendix bullet"/>
    <w:basedOn w:val="NICEnormal"/>
    <w:rsid w:val="008A16CF"/>
    <w:pPr>
      <w:numPr>
        <w:numId w:val="28"/>
      </w:numPr>
      <w:spacing w:after="0" w:line="240" w:lineRule="auto"/>
    </w:pPr>
  </w:style>
  <w:style w:type="paragraph" w:customStyle="1" w:styleId="Appendixreferences">
    <w:name w:val="Appendix references"/>
    <w:basedOn w:val="NICEnormal"/>
    <w:rsid w:val="008A16CF"/>
    <w:pPr>
      <w:tabs>
        <w:tab w:val="left" w:pos="567"/>
      </w:tabs>
      <w:spacing w:after="120" w:line="240" w:lineRule="auto"/>
      <w:ind w:left="567"/>
    </w:pPr>
  </w:style>
  <w:style w:type="paragraph" w:customStyle="1" w:styleId="References">
    <w:name w:val="References"/>
    <w:basedOn w:val="NICEnormalsinglespacing"/>
    <w:rsid w:val="008A16CF"/>
    <w:pPr>
      <w:numPr>
        <w:numId w:val="29"/>
      </w:numPr>
      <w:spacing w:after="120"/>
    </w:pPr>
  </w:style>
  <w:style w:type="paragraph" w:styleId="BodyTextIndent2">
    <w:name w:val="Body Text Indent 2"/>
    <w:basedOn w:val="Normal"/>
    <w:link w:val="BodyTextIndent2Char"/>
    <w:rsid w:val="008A16CF"/>
    <w:pPr>
      <w:spacing w:after="120" w:line="480" w:lineRule="auto"/>
      <w:ind w:left="283"/>
    </w:pPr>
    <w:rPr>
      <w:lang w:eastAsia="en-US"/>
    </w:rPr>
  </w:style>
  <w:style w:type="character" w:customStyle="1" w:styleId="BodyTextIndent2Char">
    <w:name w:val="Body Text Indent 2 Char"/>
    <w:basedOn w:val="DefaultParagraphFont"/>
    <w:link w:val="BodyTextIndent2"/>
    <w:rsid w:val="008A16CF"/>
    <w:rPr>
      <w:sz w:val="24"/>
      <w:szCs w:val="24"/>
      <w:lang w:eastAsia="en-US"/>
    </w:rPr>
  </w:style>
  <w:style w:type="paragraph" w:styleId="NormalWeb">
    <w:name w:val="Normal (Web)"/>
    <w:basedOn w:val="Normal"/>
    <w:uiPriority w:val="99"/>
    <w:unhideWhenUsed/>
    <w:rsid w:val="008A16CF"/>
    <w:pPr>
      <w:spacing w:before="100" w:beforeAutospacing="1" w:after="100" w:afterAutospacing="1"/>
    </w:pPr>
  </w:style>
  <w:style w:type="character" w:styleId="Strong">
    <w:name w:val="Strong"/>
    <w:uiPriority w:val="22"/>
    <w:qFormat/>
    <w:rsid w:val="008A16CF"/>
    <w:rPr>
      <w:b/>
      <w:bCs/>
    </w:rPr>
  </w:style>
  <w:style w:type="character" w:customStyle="1" w:styleId="copyorange1">
    <w:name w:val="copyorange1"/>
    <w:rsid w:val="008A16CF"/>
    <w:rPr>
      <w:b/>
      <w:bCs/>
      <w:color w:val="FDB813"/>
    </w:rPr>
  </w:style>
  <w:style w:type="character" w:styleId="FollowedHyperlink">
    <w:name w:val="FollowedHyperlink"/>
    <w:rsid w:val="008A16CF"/>
    <w:rPr>
      <w:color w:val="800080"/>
      <w:u w:val="single"/>
    </w:rPr>
  </w:style>
  <w:style w:type="table" w:styleId="TableElegant">
    <w:name w:val="Table Elegant"/>
    <w:basedOn w:val="TableNormal"/>
    <w:rsid w:val="008A16C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8A16C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5">
    <w:name w:val="Table Grid 5"/>
    <w:basedOn w:val="TableNormal"/>
    <w:rsid w:val="008A16C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A16C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4">
    <w:name w:val="Table Grid 4"/>
    <w:basedOn w:val="TableNormal"/>
    <w:rsid w:val="008A16C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8">
    <w:name w:val="Table Grid 8"/>
    <w:basedOn w:val="TableNormal"/>
    <w:rsid w:val="008A16C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C5">
    <w:name w:val="toc 5"/>
    <w:basedOn w:val="Normal"/>
    <w:next w:val="Normal"/>
    <w:autoRedefine/>
    <w:uiPriority w:val="39"/>
    <w:unhideWhenUsed/>
    <w:rsid w:val="008A16CF"/>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8A16CF"/>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8A16CF"/>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8A16CF"/>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8A16CF"/>
    <w:pPr>
      <w:spacing w:after="100" w:line="276" w:lineRule="auto"/>
      <w:ind w:left="1760"/>
    </w:pPr>
    <w:rPr>
      <w:rFonts w:ascii="Calibri" w:hAnsi="Calibri"/>
      <w:sz w:val="22"/>
      <w:szCs w:val="22"/>
    </w:rPr>
  </w:style>
  <w:style w:type="paragraph" w:styleId="TOCHeading">
    <w:name w:val="TOC Heading"/>
    <w:basedOn w:val="Heading1"/>
    <w:next w:val="Normal"/>
    <w:uiPriority w:val="39"/>
    <w:unhideWhenUsed/>
    <w:qFormat/>
    <w:rsid w:val="008A16CF"/>
    <w:pPr>
      <w:keepLines/>
      <w:spacing w:before="240" w:after="0" w:line="259" w:lineRule="auto"/>
      <w:outlineLvl w:val="9"/>
    </w:pPr>
    <w:rPr>
      <w:rFonts w:ascii="Calibri Light" w:hAnsi="Calibri Light"/>
      <w:b w:val="0"/>
      <w:bCs w:val="0"/>
      <w:color w:val="2E74B5"/>
      <w:kern w:val="0"/>
      <w:sz w:val="32"/>
      <w:lang w:val="en-US" w:eastAsia="en-US"/>
    </w:rPr>
  </w:style>
  <w:style w:type="paragraph" w:customStyle="1" w:styleId="Tableandgraphheading">
    <w:name w:val="Table and graph heading"/>
    <w:basedOn w:val="Heading3"/>
    <w:link w:val="TableandgraphheadingChar"/>
    <w:qFormat/>
    <w:rsid w:val="008A16CF"/>
    <w:rPr>
      <w:color w:val="00506A"/>
    </w:rPr>
  </w:style>
  <w:style w:type="character" w:customStyle="1" w:styleId="TableandgraphheadingChar">
    <w:name w:val="Table and graph heading Char"/>
    <w:link w:val="Tableandgraphheading"/>
    <w:rsid w:val="008A16CF"/>
    <w:rPr>
      <w:rFonts w:ascii="Arial" w:hAnsi="Arial"/>
      <w:b/>
      <w:bCs/>
      <w:color w:val="00506A"/>
      <w:sz w:val="24"/>
      <w:szCs w:val="26"/>
    </w:rPr>
  </w:style>
  <w:style w:type="paragraph" w:customStyle="1" w:styleId="Title2">
    <w:name w:val="Title 2"/>
    <w:basedOn w:val="Title"/>
    <w:rsid w:val="008A16CF"/>
    <w:pPr>
      <w:spacing w:line="276" w:lineRule="auto"/>
      <w:outlineLvl w:val="9"/>
    </w:pPr>
    <w:rPr>
      <w:bCs w:val="0"/>
      <w:kern w:val="0"/>
      <w:sz w:val="24"/>
    </w:rPr>
  </w:style>
  <w:style w:type="character" w:styleId="UnresolvedMention">
    <w:name w:val="Unresolved Mention"/>
    <w:uiPriority w:val="99"/>
    <w:semiHidden/>
    <w:unhideWhenUsed/>
    <w:rsid w:val="008A16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176030">
      <w:bodyDiv w:val="1"/>
      <w:marLeft w:val="0"/>
      <w:marRight w:val="0"/>
      <w:marTop w:val="0"/>
      <w:marBottom w:val="0"/>
      <w:divBdr>
        <w:top w:val="none" w:sz="0" w:space="0" w:color="auto"/>
        <w:left w:val="none" w:sz="0" w:space="0" w:color="auto"/>
        <w:bottom w:val="none" w:sz="0" w:space="0" w:color="auto"/>
        <w:right w:val="none" w:sz="0" w:space="0" w:color="auto"/>
      </w:divBdr>
    </w:div>
    <w:div w:id="14940270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workforceequality@nic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F49B11-5830-492D-8DAD-29A41A0B5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4100</Words>
  <Characters>23372</Characters>
  <Application>Microsoft Office Word</Application>
  <DocSecurity>0</DocSecurity>
  <Lines>194</Lines>
  <Paragraphs>54</Paragraphs>
  <ScaleCrop>false</ScaleCrop>
  <Company/>
  <LinksUpToDate>false</LinksUpToDate>
  <CharactersWithSpaces>27418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2022-09-14T13:38:00Z</dcterms:created>
  <dcterms:modified xsi:type="dcterms:W3CDTF">2022-09-16T14:22:00Z</dcterms:modified>
</cp:coreProperties>
</file>