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E746A8" w14:textId="77777777" w:rsidR="0087536E" w:rsidRPr="0087536E" w:rsidRDefault="0087536E" w:rsidP="00314318">
      <w:pPr>
        <w:pStyle w:val="Heading1"/>
        <w:rPr>
          <w:highlight w:val="green"/>
          <w:lang w:val="en-US" w:eastAsia="en-US"/>
        </w:rPr>
      </w:pPr>
    </w:p>
    <w:p w14:paraId="2A538AB5" w14:textId="3FDDCEBC" w:rsidR="00314318" w:rsidRDefault="00314318" w:rsidP="00314318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b/>
          <w:bCs/>
          <w:kern w:val="32"/>
          <w:sz w:val="28"/>
          <w:szCs w:val="32"/>
        </w:rPr>
      </w:pPr>
      <w:r w:rsidRPr="00314318">
        <w:rPr>
          <w:b/>
          <w:bCs/>
          <w:kern w:val="32"/>
          <w:sz w:val="28"/>
          <w:szCs w:val="32"/>
        </w:rPr>
        <w:t>NATIONAL INSTITUTE FOR HEALTH AND CARE EXCELLENCE</w:t>
      </w:r>
    </w:p>
    <w:p w14:paraId="3B50D4DE" w14:textId="77777777" w:rsidR="00314318" w:rsidRPr="00314318" w:rsidRDefault="00314318" w:rsidP="00314318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b/>
          <w:bCs/>
          <w:kern w:val="32"/>
          <w:sz w:val="28"/>
          <w:szCs w:val="32"/>
        </w:rPr>
      </w:pPr>
    </w:p>
    <w:p w14:paraId="61FCFDC5" w14:textId="7FAB7C9D" w:rsidR="00314318" w:rsidRDefault="00314318" w:rsidP="00314318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b/>
          <w:bCs/>
          <w:kern w:val="32"/>
          <w:sz w:val="28"/>
          <w:szCs w:val="32"/>
        </w:rPr>
      </w:pPr>
      <w:r w:rsidRPr="00314318">
        <w:rPr>
          <w:b/>
          <w:bCs/>
          <w:kern w:val="32"/>
          <w:sz w:val="28"/>
          <w:szCs w:val="32"/>
        </w:rPr>
        <w:t>Centre for Health Technology Evaluation</w:t>
      </w:r>
    </w:p>
    <w:p w14:paraId="70D8817A" w14:textId="77777777" w:rsidR="00314318" w:rsidRPr="00314318" w:rsidRDefault="00314318" w:rsidP="00314318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b/>
          <w:bCs/>
          <w:kern w:val="32"/>
          <w:sz w:val="28"/>
          <w:szCs w:val="32"/>
        </w:rPr>
      </w:pPr>
    </w:p>
    <w:p w14:paraId="4C527D7E" w14:textId="2FF83075" w:rsidR="0087536E" w:rsidRDefault="00314318" w:rsidP="00314318">
      <w:pPr>
        <w:pStyle w:val="Heading1"/>
        <w:jc w:val="center"/>
      </w:pPr>
      <w:r w:rsidRPr="00314318">
        <w:t xml:space="preserve">Technology Appraisal (Committee </w:t>
      </w:r>
      <w:r>
        <w:t>C</w:t>
      </w:r>
      <w:r w:rsidRPr="00314318">
        <w:t>) meeting minutes</w:t>
      </w:r>
    </w:p>
    <w:p w14:paraId="3F461BF6" w14:textId="77777777" w:rsidR="00314318" w:rsidRPr="0087536E" w:rsidRDefault="00314318" w:rsidP="00314318">
      <w:pPr>
        <w:overflowPunct w:val="0"/>
        <w:autoSpaceDE w:val="0"/>
        <w:autoSpaceDN w:val="0"/>
        <w:adjustRightInd w:val="0"/>
        <w:spacing w:before="20" w:after="20"/>
        <w:jc w:val="center"/>
        <w:textAlignment w:val="baseline"/>
        <w:rPr>
          <w:rFonts w:cs="Arial"/>
          <w:b/>
          <w:szCs w:val="20"/>
          <w:lang w:eastAsia="en-US"/>
        </w:rPr>
      </w:pPr>
    </w:p>
    <w:p w14:paraId="13A539D2" w14:textId="012EE748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t>Minutes:</w:t>
      </w:r>
      <w:r w:rsidRPr="0087536E">
        <w:rPr>
          <w:rFonts w:cs="Arial"/>
          <w:b/>
          <w:szCs w:val="20"/>
          <w:lang w:eastAsia="en-US"/>
        </w:rPr>
        <w:tab/>
      </w:r>
      <w:r w:rsidRPr="0087536E">
        <w:rPr>
          <w:rFonts w:cs="Arial"/>
          <w:b/>
          <w:szCs w:val="20"/>
          <w:lang w:eastAsia="en-US"/>
        </w:rPr>
        <w:tab/>
      </w:r>
      <w:r w:rsidR="008329AC" w:rsidRPr="008329AC">
        <w:rPr>
          <w:rFonts w:cs="Arial"/>
          <w:szCs w:val="20"/>
          <w:lang w:eastAsia="en-US"/>
        </w:rPr>
        <w:t>C</w:t>
      </w:r>
      <w:r w:rsidRPr="008329AC">
        <w:rPr>
          <w:rFonts w:cs="Arial"/>
          <w:szCs w:val="20"/>
          <w:lang w:eastAsia="en-US"/>
        </w:rPr>
        <w:t>onfirmed</w:t>
      </w:r>
    </w:p>
    <w:p w14:paraId="44A7E81C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1CE6FCD3" w14:textId="79F373BC" w:rsidR="0087536E" w:rsidRDefault="0087536E" w:rsidP="00927F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87536E">
        <w:rPr>
          <w:rFonts w:cs="Arial"/>
          <w:b/>
          <w:szCs w:val="20"/>
          <w:lang w:eastAsia="en-US"/>
        </w:rPr>
        <w:t>Date and Time:</w:t>
      </w:r>
      <w:r w:rsidRPr="0087536E">
        <w:rPr>
          <w:rFonts w:cs="Arial"/>
          <w:b/>
          <w:szCs w:val="20"/>
          <w:lang w:eastAsia="en-US"/>
        </w:rPr>
        <w:tab/>
      </w:r>
      <w:r w:rsidR="004C21F6">
        <w:rPr>
          <w:rFonts w:cs="Arial"/>
          <w:szCs w:val="20"/>
          <w:lang w:eastAsia="en-US"/>
        </w:rPr>
        <w:t>Wednesday 22 January 2020 at 10am</w:t>
      </w:r>
      <w:r w:rsidR="00011A17" w:rsidRPr="0087536E" w:rsidDel="00011A17">
        <w:rPr>
          <w:rFonts w:cs="Arial"/>
          <w:szCs w:val="20"/>
          <w:lang w:eastAsia="en-US"/>
        </w:rPr>
        <w:t xml:space="preserve"> </w:t>
      </w:r>
    </w:p>
    <w:p w14:paraId="0BABF23B" w14:textId="5E786985" w:rsidR="002B1EEC" w:rsidRDefault="002B1EEC" w:rsidP="00927F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</w:p>
    <w:p w14:paraId="6DA170E3" w14:textId="06F10139" w:rsidR="00541E22" w:rsidRPr="003C6751" w:rsidRDefault="00541E22" w:rsidP="003C6751">
      <w:pPr>
        <w:pStyle w:val="Heading2"/>
        <w:rPr>
          <w:i w:val="0"/>
          <w:iCs w:val="0"/>
          <w:lang w:eastAsia="en-US"/>
        </w:rPr>
      </w:pPr>
      <w:r w:rsidRPr="003C6751">
        <w:rPr>
          <w:i w:val="0"/>
          <w:iCs w:val="0"/>
          <w:lang w:eastAsia="en-US"/>
        </w:rPr>
        <w:t>Committee Members Present:</w:t>
      </w:r>
    </w:p>
    <w:p w14:paraId="69D8CBE6" w14:textId="640D4F20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Stephen O’Brien (Chair)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3D132CA4" w14:textId="28187F55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 xml:space="preserve">Andrea </w:t>
      </w:r>
      <w:proofErr w:type="spellStart"/>
      <w:r w:rsidRPr="002B1EEC">
        <w:rPr>
          <w:rFonts w:cs="Arial"/>
          <w:szCs w:val="20"/>
          <w:lang w:eastAsia="en-US"/>
        </w:rPr>
        <w:t>Manca</w:t>
      </w:r>
      <w:proofErr w:type="spellEnd"/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23A4739C" w14:textId="11A83A2A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 xml:space="preserve">Andrew </w:t>
      </w:r>
      <w:proofErr w:type="spellStart"/>
      <w:r w:rsidRPr="002B1EEC">
        <w:rPr>
          <w:rFonts w:cs="Arial"/>
          <w:szCs w:val="20"/>
          <w:lang w:eastAsia="en-US"/>
        </w:rPr>
        <w:t>Renehan</w:t>
      </w:r>
      <w:proofErr w:type="spellEnd"/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9.6</w:t>
      </w:r>
    </w:p>
    <w:p w14:paraId="76F3EDF4" w14:textId="1BB00B2F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David Foreman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06FC9205" w14:textId="69725455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Derek Ward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227A7E58" w14:textId="1F742B86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John Hampson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504DB61B" w14:textId="638E226D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Matt Stevenson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5050163B" w14:textId="462A0865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Michael Chambers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2B71A8E8" w14:textId="351217EA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Mona Johnson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42698D18" w14:textId="44D1666A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proofErr w:type="spellStart"/>
      <w:r w:rsidRPr="002B1EEC">
        <w:rPr>
          <w:rFonts w:cs="Arial"/>
          <w:szCs w:val="20"/>
          <w:lang w:eastAsia="en-US"/>
        </w:rPr>
        <w:t>Mudasar</w:t>
      </w:r>
      <w:proofErr w:type="spellEnd"/>
      <w:r w:rsidRPr="002B1EEC">
        <w:rPr>
          <w:rFonts w:cs="Arial"/>
          <w:szCs w:val="20"/>
          <w:lang w:eastAsia="en-US"/>
        </w:rPr>
        <w:t xml:space="preserve"> Mushtaq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6656B020" w14:textId="71384060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Natalie Hallas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26AFB6BC" w14:textId="5600D35F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Nigel Langford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3E020E7B" w14:textId="59F7E953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Paul Tappenden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6FF269C2" w14:textId="394A50C3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Prithwiraj Das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41D038F4" w14:textId="3D4B4400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 xml:space="preserve">Richard Nicholas 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6C25BDAF" w14:textId="347297BE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Rob Forsyth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7EEAC2A1" w14:textId="0AA83648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Stella O’Brien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4C74F3F9" w14:textId="5CF8E994" w:rsid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proofErr w:type="spellStart"/>
      <w:r w:rsidRPr="002B1EEC">
        <w:rPr>
          <w:rFonts w:cs="Arial"/>
          <w:szCs w:val="20"/>
          <w:lang w:eastAsia="en-US"/>
        </w:rPr>
        <w:t>Ugochinyere</w:t>
      </w:r>
      <w:proofErr w:type="spellEnd"/>
      <w:r w:rsidRPr="002B1EEC">
        <w:rPr>
          <w:rFonts w:cs="Arial"/>
          <w:szCs w:val="20"/>
          <w:lang w:eastAsia="en-US"/>
        </w:rPr>
        <w:t xml:space="preserve"> </w:t>
      </w:r>
      <w:proofErr w:type="spellStart"/>
      <w:r w:rsidRPr="002B1EEC">
        <w:rPr>
          <w:rFonts w:cs="Arial"/>
          <w:szCs w:val="20"/>
          <w:lang w:eastAsia="en-US"/>
        </w:rPr>
        <w:t>Nwulu</w:t>
      </w:r>
      <w:proofErr w:type="spellEnd"/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  <w:r w:rsidR="003C6751">
        <w:rPr>
          <w:rFonts w:cs="Arial"/>
          <w:szCs w:val="20"/>
          <w:lang w:eastAsia="en-US"/>
        </w:rPr>
        <w:br/>
      </w:r>
    </w:p>
    <w:p w14:paraId="553808E0" w14:textId="0A050B79" w:rsidR="002B1EEC" w:rsidRPr="003C6751" w:rsidRDefault="002B1EEC" w:rsidP="003C6751">
      <w:pPr>
        <w:pStyle w:val="Heading2"/>
        <w:rPr>
          <w:i w:val="0"/>
          <w:iCs w:val="0"/>
          <w:lang w:eastAsia="en-US"/>
        </w:rPr>
      </w:pPr>
      <w:r w:rsidRPr="003C6751">
        <w:rPr>
          <w:i w:val="0"/>
          <w:iCs w:val="0"/>
          <w:lang w:eastAsia="en-US"/>
        </w:rPr>
        <w:t>NICE Staff Present:</w:t>
      </w:r>
    </w:p>
    <w:p w14:paraId="452AD102" w14:textId="5F55D517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Helen Knight</w:t>
      </w:r>
      <w:r w:rsidR="00541E22"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Programme Director</w:t>
      </w:r>
      <w:r w:rsidR="00541E22"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3A9E28B0" w14:textId="67CB15B7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Linda Landells</w:t>
      </w:r>
      <w:r w:rsidR="00541E22"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Associate Director</w:t>
      </w:r>
      <w:r w:rsidR="00541E22"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7</w:t>
      </w:r>
    </w:p>
    <w:p w14:paraId="6AEF33F9" w14:textId="4BC3B161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Jasdeep Hayre</w:t>
      </w:r>
      <w:r w:rsidR="00541E22"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Associate Director</w:t>
      </w:r>
      <w:r w:rsidR="00541E22"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8 to 17</w:t>
      </w:r>
    </w:p>
    <w:p w14:paraId="0E7E6ED5" w14:textId="2D78C5E2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Louise Jafferally</w:t>
      </w:r>
      <w:r w:rsidR="00541E22"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Project Manager</w:t>
      </w:r>
      <w:r w:rsidR="00541E22"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6725C6A3" w14:textId="7ADCBF8C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Pratit Shah</w:t>
      </w:r>
      <w:r w:rsidR="00541E22"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 xml:space="preserve">Administrator </w:t>
      </w:r>
      <w:r w:rsidR="00541E22">
        <w:rPr>
          <w:rFonts w:cs="Arial"/>
          <w:szCs w:val="20"/>
          <w:lang w:eastAsia="en-US"/>
        </w:rPr>
        <w:tab/>
      </w:r>
      <w:r w:rsidR="00541E22">
        <w:rPr>
          <w:rFonts w:cs="Arial"/>
          <w:szCs w:val="20"/>
          <w:lang w:eastAsia="en-US"/>
        </w:rPr>
        <w:tab/>
      </w:r>
      <w:r w:rsidR="00541E22"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1F412EFA" w14:textId="17B3DB24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Vicki Pollitt</w:t>
      </w:r>
      <w:r w:rsidR="00541E22"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Technical Analyst</w:t>
      </w:r>
      <w:r w:rsidR="00541E22">
        <w:rPr>
          <w:rFonts w:cs="Arial"/>
          <w:szCs w:val="20"/>
          <w:lang w:eastAsia="en-US"/>
        </w:rPr>
        <w:tab/>
      </w:r>
      <w:r w:rsidR="00541E22"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7</w:t>
      </w:r>
    </w:p>
    <w:p w14:paraId="6C90742C" w14:textId="15D5F0E4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Caron Jones</w:t>
      </w:r>
      <w:r w:rsidRPr="002B1EEC">
        <w:rPr>
          <w:rFonts w:cs="Arial"/>
          <w:szCs w:val="20"/>
          <w:lang w:eastAsia="en-US"/>
        </w:rPr>
        <w:tab/>
        <w:t>Technical Adviser</w:t>
      </w:r>
      <w:r w:rsidR="00541E22">
        <w:rPr>
          <w:rFonts w:cs="Arial"/>
          <w:szCs w:val="20"/>
          <w:lang w:eastAsia="en-US"/>
        </w:rPr>
        <w:tab/>
      </w:r>
      <w:r w:rsidR="00541E22"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7</w:t>
      </w:r>
    </w:p>
    <w:p w14:paraId="45E03111" w14:textId="37C529D6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Joel Russell</w:t>
      </w:r>
      <w:r w:rsidR="00541E22"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Technical Analyst</w:t>
      </w:r>
      <w:r w:rsidR="00541E22">
        <w:rPr>
          <w:rFonts w:cs="Arial"/>
          <w:szCs w:val="20"/>
          <w:lang w:eastAsia="en-US"/>
        </w:rPr>
        <w:tab/>
      </w:r>
      <w:r w:rsidR="00541E22"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</w:t>
      </w:r>
      <w:r w:rsidR="00541E22">
        <w:rPr>
          <w:rFonts w:cs="Arial"/>
          <w:szCs w:val="20"/>
          <w:lang w:eastAsia="en-US"/>
        </w:rPr>
        <w:t>n</w:t>
      </w:r>
      <w:r w:rsidRPr="002B1EEC">
        <w:rPr>
          <w:rFonts w:cs="Arial"/>
          <w:szCs w:val="20"/>
          <w:lang w:eastAsia="en-US"/>
        </w:rPr>
        <w:t>t for notes 8 to 12</w:t>
      </w:r>
    </w:p>
    <w:p w14:paraId="2ACE9D2D" w14:textId="29769E6A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Sally Doss</w:t>
      </w:r>
      <w:r w:rsidR="00541E22"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Technical Adviser</w:t>
      </w:r>
      <w:r w:rsidR="00541E22">
        <w:rPr>
          <w:rFonts w:cs="Arial"/>
          <w:szCs w:val="20"/>
          <w:lang w:eastAsia="en-US"/>
        </w:rPr>
        <w:tab/>
      </w:r>
      <w:r w:rsidR="00541E22"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8 to 12</w:t>
      </w:r>
    </w:p>
    <w:p w14:paraId="20831B87" w14:textId="01AD6928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Verena Wolfram</w:t>
      </w:r>
      <w:r w:rsidR="00541E22"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 xml:space="preserve">Technical Analyst </w:t>
      </w:r>
      <w:r w:rsidR="00541E22">
        <w:rPr>
          <w:rFonts w:cs="Arial"/>
          <w:szCs w:val="20"/>
          <w:lang w:eastAsia="en-US"/>
        </w:rPr>
        <w:tab/>
        <w:t>P</w:t>
      </w:r>
      <w:r w:rsidRPr="002B1EEC">
        <w:rPr>
          <w:rFonts w:cs="Arial"/>
          <w:szCs w:val="20"/>
          <w:lang w:eastAsia="en-US"/>
        </w:rPr>
        <w:t>resent for notes 13 to 17</w:t>
      </w:r>
    </w:p>
    <w:p w14:paraId="7E95CAEA" w14:textId="5425BC0A" w:rsid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Christian Griffiths</w:t>
      </w:r>
      <w:r w:rsidR="00541E22"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Technical Adviser</w:t>
      </w:r>
      <w:r w:rsidR="00541E22"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13 to 17</w:t>
      </w:r>
      <w:r w:rsidR="003C6751">
        <w:rPr>
          <w:rFonts w:cs="Arial"/>
          <w:szCs w:val="20"/>
          <w:lang w:eastAsia="en-US"/>
        </w:rPr>
        <w:br/>
      </w:r>
    </w:p>
    <w:p w14:paraId="67688033" w14:textId="64E7DC59" w:rsidR="002B1EEC" w:rsidRPr="003C6751" w:rsidRDefault="002B1EEC" w:rsidP="003C6751">
      <w:pPr>
        <w:pStyle w:val="Heading2"/>
        <w:rPr>
          <w:i w:val="0"/>
          <w:iCs w:val="0"/>
          <w:lang w:eastAsia="en-US"/>
        </w:rPr>
      </w:pPr>
      <w:r w:rsidRPr="003C6751">
        <w:rPr>
          <w:i w:val="0"/>
          <w:iCs w:val="0"/>
          <w:lang w:eastAsia="en-US"/>
        </w:rPr>
        <w:lastRenderedPageBreak/>
        <w:t>Non-public observers present:</w:t>
      </w:r>
    </w:p>
    <w:p w14:paraId="40938B21" w14:textId="56BCE9DE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Jonathan Shepherd</w:t>
      </w:r>
      <w:r w:rsidR="00541E22"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ERG representative</w:t>
      </w:r>
      <w:r w:rsidR="00541E22">
        <w:rPr>
          <w:rFonts w:cs="Arial"/>
          <w:szCs w:val="20"/>
          <w:lang w:eastAsia="en-US"/>
        </w:rPr>
        <w:t xml:space="preserve"> </w:t>
      </w:r>
      <w:r w:rsidRPr="002B1EEC">
        <w:rPr>
          <w:rFonts w:cs="Arial"/>
          <w:szCs w:val="20"/>
          <w:lang w:eastAsia="en-US"/>
        </w:rPr>
        <w:t>Present for notes 1 to 4.7</w:t>
      </w:r>
    </w:p>
    <w:p w14:paraId="774D52D7" w14:textId="2DE8BC8F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Joanne Lord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ERG representative</w:t>
      </w:r>
      <w:r w:rsidRPr="002B1EEC">
        <w:rPr>
          <w:rFonts w:cs="Arial"/>
          <w:szCs w:val="20"/>
          <w:lang w:eastAsia="en-US"/>
        </w:rPr>
        <w:tab/>
      </w:r>
      <w:r w:rsidR="00541E22"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4.7</w:t>
      </w:r>
    </w:p>
    <w:p w14:paraId="6C700AD9" w14:textId="68560FB0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 xml:space="preserve">Olu </w:t>
      </w:r>
      <w:proofErr w:type="spellStart"/>
      <w:r w:rsidRPr="002B1EEC">
        <w:rPr>
          <w:rFonts w:cs="Arial"/>
          <w:szCs w:val="20"/>
          <w:lang w:eastAsia="en-US"/>
        </w:rPr>
        <w:t>Onyimadu</w:t>
      </w:r>
      <w:proofErr w:type="spellEnd"/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ERG representative</w:t>
      </w:r>
      <w:r w:rsidRPr="002B1EEC">
        <w:rPr>
          <w:rFonts w:cs="Arial"/>
          <w:szCs w:val="20"/>
          <w:lang w:eastAsia="en-US"/>
        </w:rPr>
        <w:tab/>
        <w:t>Present for notes 1 to 4.7</w:t>
      </w:r>
    </w:p>
    <w:p w14:paraId="215D13B4" w14:textId="43EAEC64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 xml:space="preserve">Rob </w:t>
      </w:r>
      <w:proofErr w:type="spellStart"/>
      <w:r w:rsidRPr="002B1EEC">
        <w:rPr>
          <w:rFonts w:cs="Arial"/>
          <w:szCs w:val="20"/>
          <w:lang w:eastAsia="en-US"/>
        </w:rPr>
        <w:t>Riemsma</w:t>
      </w:r>
      <w:proofErr w:type="spellEnd"/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ERG representative</w:t>
      </w:r>
      <w:r w:rsidRPr="002B1EEC">
        <w:rPr>
          <w:rFonts w:cs="Arial"/>
          <w:szCs w:val="20"/>
          <w:lang w:eastAsia="en-US"/>
        </w:rPr>
        <w:tab/>
        <w:t>Present for notes 8 to 9.6</w:t>
      </w:r>
    </w:p>
    <w:p w14:paraId="0AC9B763" w14:textId="59C71D75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Thea Van Asselt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ERG representative</w:t>
      </w:r>
      <w:r w:rsidRPr="002B1EEC">
        <w:rPr>
          <w:rFonts w:cs="Arial"/>
          <w:szCs w:val="20"/>
          <w:lang w:eastAsia="en-US"/>
        </w:rPr>
        <w:tab/>
        <w:t>Present for notes 8 to 9.6</w:t>
      </w:r>
    </w:p>
    <w:p w14:paraId="778D0004" w14:textId="55890323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Lindsay Claxton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AG representative</w:t>
      </w:r>
      <w:r w:rsidRPr="002B1EEC">
        <w:rPr>
          <w:rFonts w:cs="Arial"/>
          <w:szCs w:val="20"/>
          <w:lang w:eastAsia="en-US"/>
        </w:rPr>
        <w:tab/>
        <w:t>Present for notes 13 to 14.2</w:t>
      </w:r>
    </w:p>
    <w:p w14:paraId="77469C5A" w14:textId="46756CBE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Matt Walton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AG representative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13 to 14.2</w:t>
      </w:r>
    </w:p>
    <w:p w14:paraId="6AE90F1F" w14:textId="10D2A975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Peter Clark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CDF clinical lead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7</w:t>
      </w:r>
    </w:p>
    <w:p w14:paraId="09F5FDCB" w14:textId="54102FE2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Tom Waddell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Clinical expert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4.7</w:t>
      </w:r>
    </w:p>
    <w:p w14:paraId="3D160D05" w14:textId="21D98C18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Balaji Venugopal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Clinical expert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4.7</w:t>
      </w:r>
    </w:p>
    <w:p w14:paraId="11FE3C1B" w14:textId="3920B7EF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Kim Linton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Clinical expert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8 to 9.6</w:t>
      </w:r>
    </w:p>
    <w:p w14:paraId="61548FA1" w14:textId="1929166B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Andrew Pettitt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Clinical expert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8 to 9.6</w:t>
      </w:r>
    </w:p>
    <w:p w14:paraId="0416F9B2" w14:textId="584DBB8B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Susanna Smith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Patient expert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4.7</w:t>
      </w:r>
    </w:p>
    <w:p w14:paraId="0075CBDA" w14:textId="01F6A94B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Michael Lee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Patient expert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4.7</w:t>
      </w:r>
    </w:p>
    <w:p w14:paraId="421A27C9" w14:textId="4CAF73B4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Peter Loftus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Patient expert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8 to 9.6</w:t>
      </w:r>
    </w:p>
    <w:p w14:paraId="00752FB4" w14:textId="5677CAE4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Susan Jones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Patient expert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8 to 9.6</w:t>
      </w:r>
    </w:p>
    <w:p w14:paraId="04E91515" w14:textId="223B42A0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Nicky Tyson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NICE observer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7CDA8ABC" w14:textId="0AACCCD8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Katy Harrison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NICE observer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670952C5" w14:textId="6FFFE155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Claire Hawksworth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NICE observer</w:t>
      </w:r>
      <w:r w:rsidRPr="002B1EEC">
        <w:rPr>
          <w:rFonts w:cs="Arial"/>
          <w:szCs w:val="20"/>
          <w:lang w:eastAsia="en-US"/>
        </w:rPr>
        <w:tab/>
        <w:t>Present for all notes</w:t>
      </w:r>
    </w:p>
    <w:p w14:paraId="6BB92ECC" w14:textId="46745BA9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Sarah Bromley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NICE observer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3A454324" w14:textId="78ED3DE1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Leslie Hayes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NICE observer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all notes</w:t>
      </w:r>
    </w:p>
    <w:p w14:paraId="0E2D9FD0" w14:textId="539ABA22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Charlotte Downing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NICE observer</w:t>
      </w:r>
      <w:r w:rsidRPr="002B1EEC">
        <w:rPr>
          <w:rFonts w:cs="Arial"/>
          <w:szCs w:val="20"/>
          <w:lang w:eastAsia="en-US"/>
        </w:rPr>
        <w:tab/>
        <w:t>Present for all notes</w:t>
      </w:r>
    </w:p>
    <w:p w14:paraId="075898FA" w14:textId="406BD8A0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proofErr w:type="spellStart"/>
      <w:r w:rsidRPr="002B1EEC">
        <w:rPr>
          <w:rFonts w:cs="Arial"/>
          <w:szCs w:val="20"/>
          <w:lang w:eastAsia="en-US"/>
        </w:rPr>
        <w:t>Ewa</w:t>
      </w:r>
      <w:proofErr w:type="spellEnd"/>
      <w:r w:rsidRPr="002B1EEC">
        <w:rPr>
          <w:rFonts w:cs="Arial"/>
          <w:szCs w:val="20"/>
          <w:lang w:eastAsia="en-US"/>
        </w:rPr>
        <w:t xml:space="preserve"> </w:t>
      </w:r>
      <w:proofErr w:type="spellStart"/>
      <w:r w:rsidRPr="002B1EEC">
        <w:rPr>
          <w:rFonts w:cs="Arial"/>
          <w:szCs w:val="20"/>
          <w:lang w:eastAsia="en-US"/>
        </w:rPr>
        <w:t>Rupniewska</w:t>
      </w:r>
      <w:proofErr w:type="spellEnd"/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NICE observer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12</w:t>
      </w:r>
    </w:p>
    <w:p w14:paraId="6CF15AF3" w14:textId="04623D95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Joel Russell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NICE observer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7</w:t>
      </w:r>
    </w:p>
    <w:p w14:paraId="023B1BF6" w14:textId="47E12D3C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Ella Fitzpatrick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NICE observer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7</w:t>
      </w:r>
    </w:p>
    <w:p w14:paraId="30AC4D43" w14:textId="249121CD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>Thomas Strong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NICE observer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 to 7</w:t>
      </w:r>
    </w:p>
    <w:p w14:paraId="5D1CD337" w14:textId="28557EB6" w:rsidR="002B1EEC" w:rsidRP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</w:pPr>
      <w:r w:rsidRPr="002B1EEC">
        <w:rPr>
          <w:rFonts w:cs="Arial"/>
          <w:szCs w:val="20"/>
          <w:lang w:eastAsia="en-US"/>
        </w:rPr>
        <w:t xml:space="preserve">Vicki </w:t>
      </w:r>
      <w:proofErr w:type="spellStart"/>
      <w:r w:rsidRPr="002B1EEC">
        <w:rPr>
          <w:rFonts w:cs="Arial"/>
          <w:szCs w:val="20"/>
          <w:lang w:eastAsia="en-US"/>
        </w:rPr>
        <w:t>Pollit</w:t>
      </w:r>
      <w:proofErr w:type="spellEnd"/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NICE observer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8 to 12</w:t>
      </w:r>
    </w:p>
    <w:p w14:paraId="291A6979" w14:textId="6AE32D80" w:rsidR="002B1EEC" w:rsidRDefault="002B1EEC" w:rsidP="002B1EEC">
      <w:pPr>
        <w:overflowPunct w:val="0"/>
        <w:autoSpaceDE w:val="0"/>
        <w:autoSpaceDN w:val="0"/>
        <w:adjustRightInd w:val="0"/>
        <w:spacing w:before="20" w:after="20"/>
        <w:textAlignment w:val="baseline"/>
        <w:rPr>
          <w:rFonts w:cs="Arial"/>
          <w:szCs w:val="20"/>
          <w:lang w:eastAsia="en-US"/>
        </w:rPr>
        <w:sectPr w:rsidR="002B1EEC" w:rsidSect="0017149E">
          <w:footerReference w:type="default" r:id="rId7"/>
          <w:pgSz w:w="11906" w:h="16838"/>
          <w:pgMar w:top="1440" w:right="1440" w:bottom="1440" w:left="1440" w:header="708" w:footer="708" w:gutter="0"/>
          <w:cols w:space="708"/>
          <w:docGrid w:linePitch="360"/>
        </w:sectPr>
      </w:pPr>
      <w:r w:rsidRPr="002B1EEC">
        <w:rPr>
          <w:rFonts w:cs="Arial"/>
          <w:szCs w:val="20"/>
          <w:lang w:eastAsia="en-US"/>
        </w:rPr>
        <w:t>Henry Cass</w:t>
      </w:r>
      <w:r>
        <w:rPr>
          <w:rFonts w:cs="Arial"/>
          <w:szCs w:val="20"/>
          <w:lang w:eastAsia="en-US"/>
        </w:rPr>
        <w:t xml:space="preserve">, </w:t>
      </w:r>
      <w:r w:rsidRPr="002B1EEC">
        <w:rPr>
          <w:rFonts w:cs="Arial"/>
          <w:szCs w:val="20"/>
          <w:lang w:eastAsia="en-US"/>
        </w:rPr>
        <w:t>NICE observer</w:t>
      </w:r>
      <w:r w:rsidRPr="002B1EEC">
        <w:rPr>
          <w:rFonts w:cs="Arial"/>
          <w:szCs w:val="20"/>
          <w:lang w:eastAsia="en-US"/>
        </w:rPr>
        <w:tab/>
      </w:r>
      <w:r>
        <w:rPr>
          <w:rFonts w:cs="Arial"/>
          <w:szCs w:val="20"/>
          <w:lang w:eastAsia="en-US"/>
        </w:rPr>
        <w:tab/>
      </w:r>
      <w:r w:rsidRPr="002B1EEC">
        <w:rPr>
          <w:rFonts w:cs="Arial"/>
          <w:szCs w:val="20"/>
          <w:lang w:eastAsia="en-US"/>
        </w:rPr>
        <w:t>Present for notes 13 to 17</w:t>
      </w:r>
    </w:p>
    <w:p w14:paraId="26F7ADF8" w14:textId="77777777" w:rsidR="0087536E" w:rsidRPr="003C6751" w:rsidRDefault="0087536E" w:rsidP="003C6751">
      <w:pPr>
        <w:pStyle w:val="Heading2"/>
        <w:rPr>
          <w:i w:val="0"/>
          <w:iCs w:val="0"/>
          <w:lang w:eastAsia="en-US"/>
        </w:rPr>
      </w:pPr>
      <w:r w:rsidRPr="003C6751">
        <w:rPr>
          <w:i w:val="0"/>
          <w:iCs w:val="0"/>
          <w:lang w:eastAsia="en-US"/>
        </w:rPr>
        <w:lastRenderedPageBreak/>
        <w:t>Notes</w:t>
      </w:r>
    </w:p>
    <w:p w14:paraId="06D9C08A" w14:textId="77777777" w:rsidR="0087536E" w:rsidRPr="0087536E" w:rsidRDefault="0087536E" w:rsidP="0087536E">
      <w:pPr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6ABC1F82" w14:textId="77777777" w:rsidR="0087536E" w:rsidRPr="003C6751" w:rsidRDefault="0087536E" w:rsidP="003C6751">
      <w:pPr>
        <w:pStyle w:val="Heading3"/>
      </w:pPr>
      <w:r w:rsidRPr="003C6751">
        <w:t>Any other Business</w:t>
      </w:r>
    </w:p>
    <w:p w14:paraId="4E11B2F7" w14:textId="77777777" w:rsidR="0087536E" w:rsidRPr="0087536E" w:rsidRDefault="0087536E" w:rsidP="0087536E">
      <w:pPr>
        <w:ind w:left="720"/>
        <w:rPr>
          <w:rFonts w:cs="Arial"/>
          <w:b/>
          <w:i/>
          <w:color w:val="000000" w:themeColor="text1"/>
        </w:rPr>
      </w:pPr>
    </w:p>
    <w:p w14:paraId="180B876C" w14:textId="3D061EAB" w:rsidR="00533E4D" w:rsidRPr="0087536E" w:rsidRDefault="0091447C" w:rsidP="00340978">
      <w:pPr>
        <w:pStyle w:val="Numberedbulletpoints"/>
        <w:numPr>
          <w:ilvl w:val="0"/>
          <w:numId w:val="33"/>
        </w:numPr>
      </w:pPr>
      <w:r>
        <w:rPr>
          <w:color w:val="000000" w:themeColor="text1"/>
        </w:rPr>
        <w:t>None</w:t>
      </w:r>
      <w:r w:rsidR="0087536E">
        <w:br/>
      </w:r>
    </w:p>
    <w:p w14:paraId="0D56FDF9" w14:textId="77777777" w:rsidR="0087536E" w:rsidRPr="0087536E" w:rsidRDefault="0087536E" w:rsidP="008329AC">
      <w:pPr>
        <w:pStyle w:val="Heading3"/>
        <w:rPr>
          <w:rFonts w:cs="Arial"/>
          <w:b w:val="0"/>
          <w:szCs w:val="20"/>
          <w:lang w:eastAsia="en-US"/>
        </w:rPr>
      </w:pPr>
      <w:r w:rsidRPr="008329AC">
        <w:rPr>
          <w:lang w:eastAsia="en-US"/>
        </w:rPr>
        <w:t>Minutes from the last meeting</w:t>
      </w:r>
    </w:p>
    <w:p w14:paraId="5D59F4B9" w14:textId="77777777" w:rsidR="0087536E" w:rsidRDefault="0087536E" w:rsidP="00533E4D">
      <w:pPr>
        <w:pStyle w:val="Paragraph"/>
      </w:pPr>
    </w:p>
    <w:p w14:paraId="5F0E510B" w14:textId="62A27498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 xml:space="preserve">The </w:t>
      </w:r>
      <w:r w:rsidR="003F1EC4">
        <w:t>c</w:t>
      </w:r>
      <w:r>
        <w:t xml:space="preserve">ommittee approved the minutes of the committee meeting held on </w:t>
      </w:r>
      <w:r w:rsidR="0091447C">
        <w:t>Thursday 5 December 2019</w:t>
      </w:r>
    </w:p>
    <w:p w14:paraId="43480C28" w14:textId="77777777" w:rsidR="0087536E" w:rsidRDefault="0087536E" w:rsidP="00533E4D">
      <w:pPr>
        <w:pStyle w:val="Paragraph"/>
      </w:pPr>
    </w:p>
    <w:p w14:paraId="3E07295B" w14:textId="43998A51" w:rsidR="0087536E" w:rsidRPr="003C6751" w:rsidRDefault="0087536E" w:rsidP="003C6751">
      <w:pPr>
        <w:pStyle w:val="Heading2"/>
        <w:rPr>
          <w:i w:val="0"/>
          <w:iCs w:val="0"/>
          <w:lang w:eastAsia="en-US"/>
        </w:rPr>
      </w:pPr>
      <w:r w:rsidRPr="003C6751">
        <w:rPr>
          <w:i w:val="0"/>
          <w:iCs w:val="0"/>
          <w:lang w:eastAsia="en-US"/>
        </w:rPr>
        <w:t xml:space="preserve">Appraisal of </w:t>
      </w:r>
      <w:r w:rsidR="0091447C" w:rsidRPr="003C6751">
        <w:rPr>
          <w:i w:val="0"/>
          <w:iCs w:val="0"/>
          <w:lang w:eastAsia="en-US"/>
        </w:rPr>
        <w:t xml:space="preserve">Pembrolizumab with </w:t>
      </w:r>
      <w:proofErr w:type="spellStart"/>
      <w:r w:rsidR="0091447C" w:rsidRPr="003C6751">
        <w:rPr>
          <w:i w:val="0"/>
          <w:iCs w:val="0"/>
          <w:lang w:eastAsia="en-US"/>
        </w:rPr>
        <w:t>axitinib</w:t>
      </w:r>
      <w:proofErr w:type="spellEnd"/>
      <w:r w:rsidR="0091447C" w:rsidRPr="003C6751">
        <w:rPr>
          <w:i w:val="0"/>
          <w:iCs w:val="0"/>
          <w:lang w:eastAsia="en-US"/>
        </w:rPr>
        <w:t xml:space="preserve"> for untreated advanced renal cell carcinoma [ID1426]</w:t>
      </w:r>
    </w:p>
    <w:p w14:paraId="33CA6532" w14:textId="77777777" w:rsidR="0087536E" w:rsidRPr="0087536E" w:rsidRDefault="0087536E" w:rsidP="0087536E">
      <w:pPr>
        <w:pStyle w:val="Paragraph"/>
        <w:ind w:left="720" w:hanging="720"/>
      </w:pPr>
    </w:p>
    <w:p w14:paraId="76990088" w14:textId="77777777" w:rsidR="0087536E" w:rsidRPr="003C6751" w:rsidRDefault="0087536E" w:rsidP="003C6751">
      <w:pPr>
        <w:pStyle w:val="Heading3"/>
      </w:pPr>
      <w:r w:rsidRPr="003C6751">
        <w:t>Part 1 – Open session</w:t>
      </w:r>
    </w:p>
    <w:p w14:paraId="66B66BA6" w14:textId="52507E61" w:rsidR="0087536E" w:rsidRPr="0087536E" w:rsidRDefault="0087536E" w:rsidP="00340978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 w:rsidR="003F1EC4">
        <w:t>Chair welcomed</w:t>
      </w:r>
      <w:r w:rsidRPr="0087536E">
        <w:t xml:space="preserve"> the invited clinical and patient experts, </w:t>
      </w:r>
      <w:r w:rsidR="00011A17">
        <w:t>Evidence Review Group (ERG)</w:t>
      </w:r>
      <w:r w:rsidRPr="0087536E">
        <w:t xml:space="preserve"> representatives and representatives from</w:t>
      </w:r>
      <w:r w:rsidR="0091447C">
        <w:t xml:space="preserve"> Merck Sharp &amp; Dohme Pharmaceuticals</w:t>
      </w:r>
      <w:r>
        <w:br/>
      </w:r>
    </w:p>
    <w:p w14:paraId="7F4C9E16" w14:textId="158D8342" w:rsidR="0087536E" w:rsidRPr="0087536E" w:rsidRDefault="0087536E" w:rsidP="00340978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 w:rsidR="003F1EC4">
        <w:rPr>
          <w:lang w:eastAsia="en-US"/>
        </w:rPr>
        <w:t>c</w:t>
      </w:r>
      <w:r w:rsidRPr="0087536E">
        <w:rPr>
          <w:lang w:eastAsia="en-US"/>
        </w:rPr>
        <w:t xml:space="preserve">ommittee members, experts, ERG and NICE staff </w:t>
      </w:r>
      <w:r w:rsidR="00A46414"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3959A994" w14:textId="109A3690" w:rsidR="0087536E" w:rsidRPr="0087536E" w:rsidRDefault="00D1344C" w:rsidP="00340978">
      <w:pPr>
        <w:pStyle w:val="Numberedbulletpoints"/>
        <w:numPr>
          <w:ilvl w:val="1"/>
          <w:numId w:val="33"/>
        </w:numPr>
      </w:pPr>
      <w:r>
        <w:t>Richard Nicholas</w:t>
      </w:r>
      <w:r w:rsidR="0087536E" w:rsidRPr="0087536E">
        <w:t xml:space="preserve"> declared a n</w:t>
      </w:r>
      <w:r>
        <w:t>on-</w:t>
      </w:r>
      <w:r w:rsidR="0087536E" w:rsidRPr="0087536E">
        <w:t xml:space="preserve">personal </w:t>
      </w:r>
      <w:r>
        <w:t>non-</w:t>
      </w:r>
      <w:r w:rsidR="0087536E" w:rsidRPr="0087536E">
        <w:t xml:space="preserve">specific financial interest as </w:t>
      </w:r>
      <w:r>
        <w:t>he has provided work for a comparator company, Novartis Pharmaceuticals in an unrelated disease area</w:t>
      </w:r>
      <w:r w:rsidR="0087536E" w:rsidRPr="0087536E">
        <w:t>.</w:t>
      </w:r>
    </w:p>
    <w:p w14:paraId="3FCB68B5" w14:textId="6AC02A00" w:rsidR="0087536E" w:rsidRPr="0087536E" w:rsidRDefault="0087536E" w:rsidP="00340978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 w:rsidR="00D1344C">
        <w:t>Richard Nicholas</w:t>
      </w:r>
      <w:r w:rsidRPr="0087536E">
        <w:t xml:space="preserve"> from participating in this section of the meeting.</w:t>
      </w:r>
      <w:r w:rsidRPr="0087536E">
        <w:br/>
      </w:r>
    </w:p>
    <w:p w14:paraId="797CCEB4" w14:textId="04E0B0D0" w:rsidR="0087536E" w:rsidRPr="0087536E" w:rsidRDefault="00D1344C" w:rsidP="00340978">
      <w:pPr>
        <w:pStyle w:val="Numberedbulletpoints"/>
        <w:numPr>
          <w:ilvl w:val="1"/>
          <w:numId w:val="33"/>
        </w:numPr>
      </w:pPr>
      <w:bookmarkStart w:id="0" w:name="_Hlk39164134"/>
      <w:bookmarkStart w:id="1" w:name="_Hlk39241877"/>
      <w:r>
        <w:t>Prithwiraj Das</w:t>
      </w:r>
      <w:r w:rsidR="0087536E" w:rsidRPr="0087536E">
        <w:t xml:space="preserve"> declared a </w:t>
      </w:r>
      <w:r>
        <w:t>non-</w:t>
      </w:r>
      <w:r w:rsidR="0087536E" w:rsidRPr="0087536E">
        <w:t xml:space="preserve">personal </w:t>
      </w:r>
      <w:r>
        <w:t>non-</w:t>
      </w:r>
      <w:r w:rsidR="0087536E" w:rsidRPr="0087536E">
        <w:t xml:space="preserve">specific financial interest as </w:t>
      </w:r>
      <w:r>
        <w:t>he work</w:t>
      </w:r>
      <w:r w:rsidR="00145783">
        <w:t>s</w:t>
      </w:r>
      <w:r>
        <w:t xml:space="preserve"> in Market Access at Boehringer Ingelheim on products in an unrelated disease area</w:t>
      </w:r>
      <w:r w:rsidR="0087536E" w:rsidRPr="0087536E">
        <w:t>.</w:t>
      </w:r>
    </w:p>
    <w:p w14:paraId="2D735858" w14:textId="3D1105A1" w:rsidR="008A788F" w:rsidRDefault="0087536E" w:rsidP="00D1344C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 w:rsidR="00D1344C">
        <w:t xml:space="preserve">not </w:t>
      </w:r>
      <w:r w:rsidRPr="0087536E">
        <w:t xml:space="preserve">prevent </w:t>
      </w:r>
      <w:r w:rsidR="00D1344C">
        <w:t>Prithwiraj Das</w:t>
      </w:r>
      <w:r w:rsidRPr="0087536E">
        <w:t xml:space="preserve"> from participating in this section of the meeting.</w:t>
      </w:r>
      <w:bookmarkEnd w:id="0"/>
    </w:p>
    <w:bookmarkEnd w:id="1"/>
    <w:p w14:paraId="5111CD46" w14:textId="77777777" w:rsidR="008A788F" w:rsidRDefault="008A788F" w:rsidP="008A788F">
      <w:pPr>
        <w:pStyle w:val="Numberedbulletpoints"/>
        <w:ind w:left="1224"/>
      </w:pPr>
    </w:p>
    <w:p w14:paraId="744412C9" w14:textId="18A0C4DF" w:rsidR="008A788F" w:rsidRDefault="008A788F" w:rsidP="008A788F">
      <w:pPr>
        <w:pStyle w:val="Numberedbulletpoints"/>
        <w:numPr>
          <w:ilvl w:val="1"/>
          <w:numId w:val="33"/>
        </w:numPr>
      </w:pPr>
      <w:r>
        <w:t xml:space="preserve">Balaji Venugopal declared the following interests: </w:t>
      </w:r>
      <w:bookmarkStart w:id="2" w:name="_Hlk39242082"/>
      <w:r>
        <w:t xml:space="preserve">A non-personal specific financial interest as he is a member of an advisory board for </w:t>
      </w:r>
      <w:bookmarkEnd w:id="2"/>
      <w:r>
        <w:t xml:space="preserve">Bristol Myers &amp; Squibb Pharmaceuticals, </w:t>
      </w:r>
      <w:r w:rsidR="00ED0D98">
        <w:t>EUSA Pharma and</w:t>
      </w:r>
      <w:r>
        <w:t xml:space="preserve"> Merck Sharp &amp; Dohme. A non-personal specific financial interest as he is a </w:t>
      </w:r>
      <w:r w:rsidR="00ED0D98">
        <w:t>principal investigator in clinical trials sponsored by Merck Sharp &amp; Dohme</w:t>
      </w:r>
      <w:r w:rsidR="000809F4">
        <w:t>, Ipsen and Pfizer</w:t>
      </w:r>
      <w:r w:rsidR="00ED0D98">
        <w:t xml:space="preserve">. </w:t>
      </w:r>
    </w:p>
    <w:p w14:paraId="339F7C30" w14:textId="086C10FC" w:rsidR="00ED0D98" w:rsidRDefault="008A788F" w:rsidP="008A788F">
      <w:pPr>
        <w:pStyle w:val="Numberedbulletpoints"/>
        <w:numPr>
          <w:ilvl w:val="2"/>
          <w:numId w:val="33"/>
        </w:numPr>
      </w:pPr>
      <w:r>
        <w:t>It was agreed that th</w:t>
      </w:r>
      <w:r w:rsidR="00ED0D98">
        <w:t>e</w:t>
      </w:r>
      <w:r>
        <w:t xml:space="preserve"> declaration</w:t>
      </w:r>
      <w:r w:rsidR="00ED0D98">
        <w:t>s</w:t>
      </w:r>
      <w:r>
        <w:t xml:space="preserve"> would not prevent </w:t>
      </w:r>
      <w:r w:rsidR="00ED0D98">
        <w:t>Balaji Venugopal</w:t>
      </w:r>
      <w:r>
        <w:t xml:space="preserve"> from participating in this section of the meeting.</w:t>
      </w:r>
    </w:p>
    <w:p w14:paraId="34D45B54" w14:textId="77777777" w:rsidR="00ED0D98" w:rsidRDefault="00ED0D98" w:rsidP="00ED0D98">
      <w:pPr>
        <w:pStyle w:val="Numberedbulletpoints"/>
      </w:pPr>
    </w:p>
    <w:p w14:paraId="3BE5CF63" w14:textId="558B7A42" w:rsidR="00ED0D98" w:rsidRPr="0087536E" w:rsidRDefault="00ED0D98" w:rsidP="00ED0D98">
      <w:pPr>
        <w:pStyle w:val="Numberedbulletpoints"/>
        <w:numPr>
          <w:ilvl w:val="1"/>
          <w:numId w:val="33"/>
        </w:numPr>
      </w:pPr>
      <w:r>
        <w:lastRenderedPageBreak/>
        <w:t>Tom Waddell</w:t>
      </w:r>
      <w:r w:rsidRPr="0087536E">
        <w:t xml:space="preserve"> declared </w:t>
      </w:r>
      <w:r>
        <w:t xml:space="preserve">the following interests: </w:t>
      </w:r>
      <w:bookmarkStart w:id="3" w:name="_Hlk39242987"/>
      <w:r w:rsidR="00A811BD">
        <w:t>A</w:t>
      </w:r>
      <w:r w:rsidRPr="0087536E">
        <w:t xml:space="preserve"> </w:t>
      </w:r>
      <w:r>
        <w:t>non-</w:t>
      </w:r>
      <w:r w:rsidRPr="0087536E">
        <w:t xml:space="preserve">personal specific financial interest as </w:t>
      </w:r>
      <w:r>
        <w:t xml:space="preserve">he </w:t>
      </w:r>
      <w:bookmarkEnd w:id="3"/>
      <w:r>
        <w:t xml:space="preserve">acted as </w:t>
      </w:r>
      <w:proofErr w:type="gramStart"/>
      <w:r>
        <w:t>an</w:t>
      </w:r>
      <w:proofErr w:type="gramEnd"/>
      <w:r>
        <w:t xml:space="preserve"> clinical advisor to the Evidence Review Group, Liverpool Reviews &amp; Implementation group </w:t>
      </w:r>
      <w:r w:rsidR="00A811BD">
        <w:t xml:space="preserve">and he provided advise on reviewing a company submission based on the combination of </w:t>
      </w:r>
      <w:r w:rsidR="00A811BD" w:rsidRPr="00A811BD">
        <w:t xml:space="preserve">Avelumab and </w:t>
      </w:r>
      <w:proofErr w:type="spellStart"/>
      <w:r w:rsidR="00A811BD" w:rsidRPr="00A811BD">
        <w:t>Axitinib</w:t>
      </w:r>
      <w:proofErr w:type="spellEnd"/>
      <w:r w:rsidRPr="0087536E">
        <w:t>.</w:t>
      </w:r>
      <w:r w:rsidR="00A811BD">
        <w:t xml:space="preserve"> A</w:t>
      </w:r>
      <w:r w:rsidR="00A811BD" w:rsidRPr="00A811BD">
        <w:t xml:space="preserve"> non-personal specific financial interest as he</w:t>
      </w:r>
      <w:r w:rsidR="00A811BD">
        <w:t xml:space="preserve"> received a research grant</w:t>
      </w:r>
      <w:r w:rsidR="00DF0EB9">
        <w:t xml:space="preserve"> and consultancy fee</w:t>
      </w:r>
      <w:r w:rsidR="00A811BD">
        <w:t xml:space="preserve"> funded by Mer</w:t>
      </w:r>
      <w:r w:rsidR="00F843A8">
        <w:t>c</w:t>
      </w:r>
      <w:r w:rsidR="00A811BD">
        <w:t>k Sharp &amp; Dohme.</w:t>
      </w:r>
    </w:p>
    <w:p w14:paraId="7673D413" w14:textId="549BCD5E" w:rsidR="009D2AD0" w:rsidRDefault="00ED0D98" w:rsidP="000827C4">
      <w:pPr>
        <w:pStyle w:val="Numberedbulletpoints"/>
        <w:numPr>
          <w:ilvl w:val="2"/>
          <w:numId w:val="33"/>
        </w:numPr>
      </w:pPr>
      <w:r w:rsidRPr="0087536E">
        <w:t>It was agreed that declaration</w:t>
      </w:r>
      <w:r w:rsidR="00A811BD">
        <w:t>s</w:t>
      </w:r>
      <w:r w:rsidRPr="0087536E">
        <w:t xml:space="preserve"> would </w:t>
      </w:r>
      <w:r>
        <w:t xml:space="preserve">not </w:t>
      </w:r>
      <w:r w:rsidRPr="0087536E">
        <w:t xml:space="preserve">prevent </w:t>
      </w:r>
      <w:r w:rsidR="00A811BD">
        <w:t>Tom Waddell</w:t>
      </w:r>
      <w:r w:rsidRPr="0087536E">
        <w:t xml:space="preserve"> from participating in this section of the meeting.</w:t>
      </w:r>
    </w:p>
    <w:p w14:paraId="782281B6" w14:textId="77777777" w:rsidR="009D2AD0" w:rsidRDefault="009D2AD0" w:rsidP="009D2AD0">
      <w:pPr>
        <w:pStyle w:val="Numberedbulletpoints"/>
        <w:ind w:left="1224"/>
      </w:pPr>
    </w:p>
    <w:p w14:paraId="327DD839" w14:textId="435537EF" w:rsidR="009D2AD0" w:rsidRPr="0087536E" w:rsidRDefault="009D2AD0" w:rsidP="009D2AD0">
      <w:pPr>
        <w:pStyle w:val="Numberedbulletpoints"/>
        <w:numPr>
          <w:ilvl w:val="1"/>
          <w:numId w:val="33"/>
        </w:numPr>
      </w:pPr>
      <w:r>
        <w:t>Susanna Smith</w:t>
      </w:r>
      <w:r w:rsidRPr="0087536E">
        <w:t xml:space="preserve"> declared a </w:t>
      </w:r>
      <w:r>
        <w:t>non-</w:t>
      </w:r>
      <w:r w:rsidRPr="0087536E">
        <w:t xml:space="preserve">personal specific </w:t>
      </w:r>
      <w:r>
        <w:t>non-</w:t>
      </w:r>
      <w:r w:rsidRPr="0087536E">
        <w:t xml:space="preserve">financial interest as </w:t>
      </w:r>
      <w:r>
        <w:t>she was involved in supporting recent clinical trial studies using kidney cancer drugs</w:t>
      </w:r>
      <w:r w:rsidRPr="0087536E">
        <w:t>.</w:t>
      </w:r>
    </w:p>
    <w:p w14:paraId="230345B4" w14:textId="0AF8A952" w:rsidR="009D2AD0" w:rsidRDefault="009D2AD0" w:rsidP="009D2AD0">
      <w:pPr>
        <w:pStyle w:val="Numberedbulletpoints"/>
        <w:numPr>
          <w:ilvl w:val="2"/>
          <w:numId w:val="33"/>
        </w:numPr>
      </w:pPr>
      <w:r w:rsidRPr="0087536E">
        <w:t>It was agreed that this declaration would</w:t>
      </w:r>
      <w:r>
        <w:t xml:space="preserve"> not</w:t>
      </w:r>
      <w:r w:rsidRPr="0087536E">
        <w:t xml:space="preserve"> prevent</w:t>
      </w:r>
      <w:r>
        <w:t xml:space="preserve"> Susanna Smith</w:t>
      </w:r>
      <w:r w:rsidRPr="0087536E">
        <w:t xml:space="preserve"> from participating in this section of the meeting.</w:t>
      </w:r>
    </w:p>
    <w:p w14:paraId="425654A5" w14:textId="77777777" w:rsidR="009D2AD0" w:rsidRDefault="009D2AD0" w:rsidP="009D2AD0">
      <w:pPr>
        <w:pStyle w:val="Numberedbulletpoints"/>
        <w:ind w:left="1224"/>
      </w:pPr>
    </w:p>
    <w:p w14:paraId="5F0E42B5" w14:textId="4270564F" w:rsidR="009D2AD0" w:rsidRPr="0087536E" w:rsidRDefault="00586654" w:rsidP="009D2AD0">
      <w:pPr>
        <w:pStyle w:val="Numberedbulletpoints"/>
        <w:numPr>
          <w:ilvl w:val="1"/>
          <w:numId w:val="33"/>
        </w:numPr>
      </w:pPr>
      <w:r>
        <w:t>Michael Lee</w:t>
      </w:r>
      <w:r w:rsidR="009D2AD0" w:rsidRPr="0087536E">
        <w:t xml:space="preserve"> declared a personal specific </w:t>
      </w:r>
      <w:r>
        <w:t>non-</w:t>
      </w:r>
      <w:r w:rsidR="009D2AD0" w:rsidRPr="0087536E">
        <w:t xml:space="preserve">financial interest as </w:t>
      </w:r>
      <w:r>
        <w:t xml:space="preserve">he participated as a patient in clinical trial studies using Pembrolizumab with </w:t>
      </w:r>
      <w:proofErr w:type="spellStart"/>
      <w:r>
        <w:t>axitinib</w:t>
      </w:r>
      <w:proofErr w:type="spellEnd"/>
      <w:r w:rsidR="009D2AD0" w:rsidRPr="0087536E">
        <w:t>.</w:t>
      </w:r>
    </w:p>
    <w:p w14:paraId="1E402829" w14:textId="62D4403E" w:rsidR="0087536E" w:rsidRPr="0087536E" w:rsidRDefault="009D2AD0" w:rsidP="009D2AD0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 w:rsidR="00586654">
        <w:t xml:space="preserve">not </w:t>
      </w:r>
      <w:r w:rsidRPr="0087536E">
        <w:t>prevent</w:t>
      </w:r>
      <w:r w:rsidR="00586654">
        <w:t xml:space="preserve"> Michael Lee</w:t>
      </w:r>
      <w:r w:rsidRPr="0087536E">
        <w:t xml:space="preserve"> from participating in this section of the meeting.</w:t>
      </w:r>
      <w:r w:rsidR="0087536E" w:rsidRPr="0087536E">
        <w:br/>
      </w:r>
    </w:p>
    <w:p w14:paraId="1E5176ED" w14:textId="77777777" w:rsidR="0087536E" w:rsidRPr="0087536E" w:rsidRDefault="0087536E" w:rsidP="00340978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66E99EF4" w14:textId="77777777" w:rsidR="00A46414" w:rsidRDefault="00A46414" w:rsidP="0087536E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228ADB8E" w14:textId="3994605E" w:rsidR="0087536E" w:rsidRPr="008329AC" w:rsidRDefault="0087536E" w:rsidP="008329AC">
      <w:pPr>
        <w:pStyle w:val="Heading3"/>
        <w:rPr>
          <w:lang w:eastAsia="en-US"/>
        </w:rPr>
      </w:pPr>
      <w:r w:rsidRPr="008329AC">
        <w:rPr>
          <w:lang w:eastAsia="en-US"/>
        </w:rPr>
        <w:t xml:space="preserve">Part 2 – Closed session (company representatives, clinical and patient experts, </w:t>
      </w:r>
      <w:proofErr w:type="gramStart"/>
      <w:r w:rsidRPr="008329AC">
        <w:rPr>
          <w:lang w:eastAsia="en-US"/>
        </w:rPr>
        <w:t>ERG</w:t>
      </w:r>
      <w:proofErr w:type="gramEnd"/>
      <w:r w:rsidRPr="008329AC">
        <w:rPr>
          <w:lang w:eastAsia="en-US"/>
        </w:rPr>
        <w:t xml:space="preserve"> and members of the public were asked to leave the meeting)</w:t>
      </w:r>
    </w:p>
    <w:p w14:paraId="4FCF790F" w14:textId="77777777" w:rsidR="0087536E" w:rsidRDefault="0087536E" w:rsidP="00533E4D">
      <w:pPr>
        <w:pStyle w:val="Paragraph"/>
      </w:pPr>
    </w:p>
    <w:p w14:paraId="656409F1" w14:textId="77777777" w:rsidR="0087536E" w:rsidRPr="0087536E" w:rsidRDefault="0087536E" w:rsidP="00340978">
      <w:pPr>
        <w:pStyle w:val="Numberedbulletpoints"/>
        <w:numPr>
          <w:ilvl w:val="0"/>
          <w:numId w:val="33"/>
        </w:numPr>
      </w:pPr>
      <w:r>
        <w:t>Agreement on the content of the Appraisal Consultation Document (ACD) or Final Appraisal Determination (FAD) was discussed by the committee.</w:t>
      </w:r>
    </w:p>
    <w:p w14:paraId="49DE460E" w14:textId="77777777" w:rsidR="0087536E" w:rsidRDefault="0087536E" w:rsidP="0087536E">
      <w:pPr>
        <w:pStyle w:val="Paragraph"/>
      </w:pPr>
    </w:p>
    <w:p w14:paraId="0692F3DD" w14:textId="35042976" w:rsidR="0087536E" w:rsidRDefault="0087536E" w:rsidP="00D1344C">
      <w:pPr>
        <w:pStyle w:val="Numberedbulletpoints"/>
        <w:numPr>
          <w:ilvl w:val="0"/>
          <w:numId w:val="33"/>
        </w:numPr>
      </w:pPr>
      <w:r>
        <w:t>The committee decision was based on consensus.</w:t>
      </w:r>
      <w:r w:rsidR="002B0AF4">
        <w:br/>
      </w:r>
    </w:p>
    <w:p w14:paraId="681DADDD" w14:textId="31107D2A" w:rsidR="000C65BA" w:rsidRDefault="002B0AF4" w:rsidP="000C65BA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or Final Appraisal Determination (FAD) in line with their decisions.</w:t>
      </w:r>
      <w:r>
        <w:br/>
      </w:r>
    </w:p>
    <w:p w14:paraId="0AF06F67" w14:textId="7A99AE57" w:rsidR="000C65BA" w:rsidRPr="003C6751" w:rsidRDefault="000C65BA" w:rsidP="003C6751">
      <w:pPr>
        <w:pStyle w:val="Heading2"/>
        <w:rPr>
          <w:i w:val="0"/>
          <w:iCs w:val="0"/>
          <w:lang w:eastAsia="en-US"/>
        </w:rPr>
      </w:pPr>
      <w:r w:rsidRPr="003C6751">
        <w:rPr>
          <w:i w:val="0"/>
          <w:iCs w:val="0"/>
          <w:lang w:eastAsia="en-US"/>
        </w:rPr>
        <w:t xml:space="preserve">Appraisal of </w:t>
      </w:r>
      <w:r w:rsidR="00145783" w:rsidRPr="003C6751">
        <w:rPr>
          <w:i w:val="0"/>
          <w:iCs w:val="0"/>
          <w:lang w:eastAsia="en-US"/>
        </w:rPr>
        <w:t>Lenalidomide with rituximab for previously treated follicular lymphoma [ID1374]</w:t>
      </w:r>
    </w:p>
    <w:p w14:paraId="74C22D5F" w14:textId="77777777" w:rsidR="00145783" w:rsidRPr="0087536E" w:rsidRDefault="00145783" w:rsidP="00145783">
      <w:pPr>
        <w:pStyle w:val="Paragraph"/>
      </w:pPr>
    </w:p>
    <w:p w14:paraId="44EE6842" w14:textId="77777777" w:rsidR="000C65BA" w:rsidRPr="008329AC" w:rsidRDefault="000C65BA" w:rsidP="008329AC">
      <w:pPr>
        <w:pStyle w:val="Heading3"/>
        <w:rPr>
          <w:lang w:eastAsia="en-US"/>
        </w:rPr>
      </w:pPr>
      <w:r w:rsidRPr="0087536E">
        <w:rPr>
          <w:lang w:eastAsia="en-US"/>
        </w:rPr>
        <w:t>Part 1 – Open session</w:t>
      </w:r>
    </w:p>
    <w:p w14:paraId="09227B67" w14:textId="4C29CC91" w:rsidR="000C65BA" w:rsidRPr="0087536E" w:rsidRDefault="000C65BA" w:rsidP="000C65BA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>Evidence Review Group (ERG)</w:t>
      </w:r>
      <w:r w:rsidRPr="0087536E">
        <w:t xml:space="preserve"> representatives and representatives from </w:t>
      </w:r>
      <w:r w:rsidR="00145783">
        <w:t>Celgene Ltd.</w:t>
      </w:r>
      <w:r>
        <w:br/>
      </w:r>
    </w:p>
    <w:p w14:paraId="0AE4E694" w14:textId="585399C2" w:rsidR="000C65BA" w:rsidRPr="0087536E" w:rsidRDefault="000C65BA" w:rsidP="000C65BA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lastRenderedPageBreak/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ERG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0A6E6C2C" w14:textId="362C7270" w:rsidR="000C65BA" w:rsidRPr="0087536E" w:rsidRDefault="00145783" w:rsidP="000C65BA">
      <w:pPr>
        <w:pStyle w:val="Numberedbulletpoints"/>
        <w:numPr>
          <w:ilvl w:val="1"/>
          <w:numId w:val="33"/>
        </w:numPr>
      </w:pPr>
      <w:r>
        <w:t>Michael Chambers</w:t>
      </w:r>
      <w:r w:rsidR="000C65BA" w:rsidRPr="0087536E">
        <w:t xml:space="preserve"> declared a non-personal </w:t>
      </w:r>
      <w:r>
        <w:t>non-</w:t>
      </w:r>
      <w:r w:rsidR="000C65BA" w:rsidRPr="0087536E">
        <w:t xml:space="preserve">specific financial interest as </w:t>
      </w:r>
      <w:r>
        <w:t>he provided consultancy advice to a comparator company, Roche Products in an unrelated disease area</w:t>
      </w:r>
      <w:r w:rsidR="000C65BA" w:rsidRPr="0087536E">
        <w:t>.</w:t>
      </w:r>
    </w:p>
    <w:p w14:paraId="4938947F" w14:textId="5BA886A3" w:rsidR="000C65BA" w:rsidRPr="0087536E" w:rsidRDefault="000C65BA" w:rsidP="000C65BA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 w:rsidR="00145783">
        <w:t>Michael Chambers</w:t>
      </w:r>
      <w:r w:rsidRPr="0087536E">
        <w:t xml:space="preserve"> from participating in this section of the meeting.</w:t>
      </w:r>
      <w:r w:rsidRPr="0087536E">
        <w:br/>
      </w:r>
    </w:p>
    <w:p w14:paraId="069CD6E3" w14:textId="77777777" w:rsidR="00145783" w:rsidRPr="0087536E" w:rsidRDefault="00145783" w:rsidP="00145783">
      <w:pPr>
        <w:pStyle w:val="Numberedbulletpoints"/>
        <w:numPr>
          <w:ilvl w:val="1"/>
          <w:numId w:val="33"/>
        </w:numPr>
      </w:pPr>
      <w:bookmarkStart w:id="4" w:name="_Hlk39164417"/>
      <w:r>
        <w:t>Prithwiraj Das</w:t>
      </w:r>
      <w:r w:rsidRPr="0087536E">
        <w:t xml:space="preserve"> declared a </w:t>
      </w:r>
      <w:r>
        <w:t>non-</w:t>
      </w:r>
      <w:r w:rsidRPr="0087536E">
        <w:t xml:space="preserve">personal </w:t>
      </w:r>
      <w:r>
        <w:t>non-</w:t>
      </w:r>
      <w:r w:rsidRPr="0087536E">
        <w:t xml:space="preserve">specific financial interest as </w:t>
      </w:r>
      <w:r>
        <w:t>he works in Market Access at Boehringer Ingelheim on products in an unrelated disease area</w:t>
      </w:r>
      <w:r w:rsidRPr="0087536E">
        <w:t>.</w:t>
      </w:r>
    </w:p>
    <w:p w14:paraId="0C224F46" w14:textId="1B47F49E" w:rsidR="009D1121" w:rsidRDefault="00145783" w:rsidP="00145783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>
        <w:t xml:space="preserve">not </w:t>
      </w:r>
      <w:r w:rsidRPr="0087536E">
        <w:t xml:space="preserve">prevent </w:t>
      </w:r>
      <w:r>
        <w:t>Prithwiraj Das</w:t>
      </w:r>
      <w:r w:rsidRPr="0087536E">
        <w:t xml:space="preserve"> from participating in this section of the meeting.</w:t>
      </w:r>
      <w:bookmarkEnd w:id="4"/>
    </w:p>
    <w:p w14:paraId="3280101D" w14:textId="77777777" w:rsidR="009D1121" w:rsidRDefault="009D1121" w:rsidP="009D1121">
      <w:pPr>
        <w:pStyle w:val="Numberedbulletpoints"/>
        <w:ind w:left="1224"/>
      </w:pPr>
    </w:p>
    <w:p w14:paraId="4094818D" w14:textId="46AD7CBF" w:rsidR="009D1121" w:rsidRPr="0087536E" w:rsidRDefault="009D1121" w:rsidP="009D1121">
      <w:pPr>
        <w:pStyle w:val="Numberedbulletpoints"/>
        <w:numPr>
          <w:ilvl w:val="1"/>
          <w:numId w:val="33"/>
        </w:numPr>
      </w:pPr>
      <w:bookmarkStart w:id="5" w:name="_Hlk39243622"/>
      <w:r>
        <w:t xml:space="preserve">Andrea </w:t>
      </w:r>
      <w:proofErr w:type="spellStart"/>
      <w:r>
        <w:t>Manca</w:t>
      </w:r>
      <w:proofErr w:type="spellEnd"/>
      <w:r w:rsidRPr="0087536E">
        <w:t xml:space="preserve"> declared a </w:t>
      </w:r>
      <w:r>
        <w:t>non-</w:t>
      </w:r>
      <w:r w:rsidRPr="0087536E">
        <w:t xml:space="preserve">personal specific financial interest as </w:t>
      </w:r>
      <w:r>
        <w:t xml:space="preserve">he is a CI investigator in follicular lymphoma related projects funded by the National Institute of Health Research </w:t>
      </w:r>
      <w:r w:rsidR="00176444">
        <w:t>and the</w:t>
      </w:r>
      <w:r>
        <w:t xml:space="preserve"> European Union</w:t>
      </w:r>
      <w:r w:rsidRPr="0087536E">
        <w:t>.</w:t>
      </w:r>
    </w:p>
    <w:p w14:paraId="0FA76B0A" w14:textId="24C20EBD" w:rsidR="00B95CE3" w:rsidRDefault="009D1121" w:rsidP="009D1121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>
        <w:t xml:space="preserve">not </w:t>
      </w:r>
      <w:r w:rsidRPr="0087536E">
        <w:t xml:space="preserve">prevent </w:t>
      </w:r>
      <w:r>
        <w:t xml:space="preserve">Andrea </w:t>
      </w:r>
      <w:proofErr w:type="spellStart"/>
      <w:r>
        <w:t>Manca</w:t>
      </w:r>
      <w:proofErr w:type="spellEnd"/>
      <w:r w:rsidRPr="0087536E">
        <w:t xml:space="preserve"> from participating in this section of the meeting.</w:t>
      </w:r>
    </w:p>
    <w:bookmarkEnd w:id="5"/>
    <w:p w14:paraId="43BC33AA" w14:textId="77777777" w:rsidR="00B95CE3" w:rsidRDefault="00B95CE3" w:rsidP="00B95CE3">
      <w:pPr>
        <w:pStyle w:val="Numberedbulletpoints"/>
        <w:ind w:left="1224"/>
      </w:pPr>
    </w:p>
    <w:p w14:paraId="36D2D72F" w14:textId="0219265F" w:rsidR="00B95CE3" w:rsidRPr="0087536E" w:rsidRDefault="00B95CE3" w:rsidP="00B95CE3">
      <w:pPr>
        <w:pStyle w:val="Numberedbulletpoints"/>
        <w:numPr>
          <w:ilvl w:val="1"/>
          <w:numId w:val="33"/>
        </w:numPr>
      </w:pPr>
      <w:r>
        <w:t>Andrew Pettitt</w:t>
      </w:r>
      <w:r w:rsidRPr="0087536E">
        <w:t xml:space="preserve"> declared</w:t>
      </w:r>
      <w:r>
        <w:t xml:space="preserve"> the following interests:</w:t>
      </w:r>
      <w:r w:rsidRPr="0087536E">
        <w:t xml:space="preserve"> </w:t>
      </w:r>
      <w:bookmarkStart w:id="6" w:name="_Hlk39243953"/>
      <w:r>
        <w:t>A</w:t>
      </w:r>
      <w:r w:rsidRPr="0087536E">
        <w:t xml:space="preserve"> </w:t>
      </w:r>
      <w:r>
        <w:t>non-</w:t>
      </w:r>
      <w:r w:rsidRPr="0087536E">
        <w:t xml:space="preserve">personal specific financial interest </w:t>
      </w:r>
      <w:bookmarkEnd w:id="6"/>
      <w:r w:rsidRPr="0087536E">
        <w:t xml:space="preserve">as </w:t>
      </w:r>
      <w:bookmarkStart w:id="7" w:name="_Hlk39243986"/>
      <w:r>
        <w:t xml:space="preserve">he </w:t>
      </w:r>
      <w:bookmarkEnd w:id="7"/>
      <w:r w:rsidR="006232D1">
        <w:t xml:space="preserve">is a Lead Investigator </w:t>
      </w:r>
      <w:r w:rsidR="006232D1" w:rsidRPr="006232D1">
        <w:t>in follicular lymphoma</w:t>
      </w:r>
      <w:r w:rsidR="006232D1">
        <w:t xml:space="preserve"> at the National Cancer Research Institute. A non-personal specific financial interest as he has received consultancy fees from Roche Products and Celgene.</w:t>
      </w:r>
    </w:p>
    <w:p w14:paraId="4C4E3507" w14:textId="7729B592" w:rsidR="00176444" w:rsidRDefault="00B95CE3" w:rsidP="00D93939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>
        <w:t xml:space="preserve">not </w:t>
      </w:r>
      <w:r w:rsidRPr="0087536E">
        <w:t xml:space="preserve">prevent </w:t>
      </w:r>
      <w:r w:rsidR="00176444">
        <w:t>Andrew Pettitt</w:t>
      </w:r>
      <w:r w:rsidRPr="0087536E">
        <w:t xml:space="preserve"> from participating in this section of the meeting.</w:t>
      </w:r>
    </w:p>
    <w:p w14:paraId="1627894B" w14:textId="77777777" w:rsidR="00D93939" w:rsidRDefault="00D93939" w:rsidP="00D93939">
      <w:pPr>
        <w:pStyle w:val="Numberedbulletpoints"/>
        <w:ind w:left="1224"/>
      </w:pPr>
    </w:p>
    <w:p w14:paraId="7AD77F08" w14:textId="29071D41" w:rsidR="00D93939" w:rsidRPr="0087536E" w:rsidRDefault="00D93939" w:rsidP="00D93939">
      <w:pPr>
        <w:pStyle w:val="Numberedbulletpoints"/>
        <w:numPr>
          <w:ilvl w:val="1"/>
          <w:numId w:val="33"/>
        </w:numPr>
      </w:pPr>
      <w:r>
        <w:t>Kim Linton</w:t>
      </w:r>
      <w:r w:rsidRPr="0087536E">
        <w:t xml:space="preserve"> declared</w:t>
      </w:r>
      <w:r>
        <w:t xml:space="preserve"> the following interests</w:t>
      </w:r>
      <w:bookmarkStart w:id="8" w:name="_Hlk39247751"/>
      <w:r>
        <w:t>:</w:t>
      </w:r>
      <w:r w:rsidRPr="0087536E">
        <w:t xml:space="preserve"> </w:t>
      </w:r>
      <w:r>
        <w:t>A</w:t>
      </w:r>
      <w:r w:rsidRPr="0087536E">
        <w:t xml:space="preserve"> </w:t>
      </w:r>
      <w:r>
        <w:t>non-</w:t>
      </w:r>
      <w:r w:rsidRPr="0087536E">
        <w:t xml:space="preserve">personal specific financial interest as </w:t>
      </w:r>
      <w:r w:rsidR="00E30410">
        <w:t xml:space="preserve">she is </w:t>
      </w:r>
      <w:bookmarkEnd w:id="8"/>
      <w:r w:rsidR="00E30410">
        <w:t>part of an advisory board on Indolent NHL funded by Celgene Ltd</w:t>
      </w:r>
      <w:r w:rsidRPr="0087536E">
        <w:t>.</w:t>
      </w:r>
      <w:r w:rsidR="00E30410" w:rsidRPr="00E30410">
        <w:t xml:space="preserve"> A non-personal specific financial interest as she is</w:t>
      </w:r>
      <w:r w:rsidR="00E30410">
        <w:t xml:space="preserve"> Chair of the National Cancer Research Institute for clinical studies in low grade lymphoma subgroups </w:t>
      </w:r>
    </w:p>
    <w:p w14:paraId="621EFF7F" w14:textId="7895CEB2" w:rsidR="000C65BA" w:rsidRPr="0087536E" w:rsidRDefault="00D93939" w:rsidP="00D93939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</w:t>
      </w:r>
      <w:r>
        <w:t xml:space="preserve">not </w:t>
      </w:r>
      <w:r w:rsidRPr="0087536E">
        <w:t xml:space="preserve">prevent </w:t>
      </w:r>
      <w:r w:rsidR="00E30410">
        <w:t>Kim Linton</w:t>
      </w:r>
      <w:r w:rsidRPr="0087536E">
        <w:t xml:space="preserve"> from participating in this section of the meeting</w:t>
      </w:r>
      <w:r w:rsidR="000C65BA" w:rsidRPr="0087536E">
        <w:br/>
      </w:r>
    </w:p>
    <w:p w14:paraId="610DC23D" w14:textId="77777777" w:rsidR="000C65BA" w:rsidRPr="0087536E" w:rsidRDefault="000C65BA" w:rsidP="000C65BA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7F27F87F" w14:textId="77777777" w:rsidR="000C65BA" w:rsidRDefault="000C65BA" w:rsidP="000C65BA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3B752788" w14:textId="54C8E209" w:rsidR="000C65BA" w:rsidRPr="008329AC" w:rsidRDefault="000C65BA" w:rsidP="008329AC">
      <w:pPr>
        <w:pStyle w:val="Heading3"/>
        <w:rPr>
          <w:lang w:eastAsia="en-US"/>
        </w:rPr>
      </w:pPr>
      <w:r w:rsidRPr="008329AC">
        <w:rPr>
          <w:lang w:eastAsia="en-US"/>
        </w:rPr>
        <w:t>Part 2 – Closed session (company representatives, clinical and patient experts, ERG representatives and members of the public were asked to leave the meeting)</w:t>
      </w:r>
    </w:p>
    <w:p w14:paraId="187A6EF1" w14:textId="77777777" w:rsidR="000C65BA" w:rsidRDefault="000C65BA" w:rsidP="000C65BA">
      <w:pPr>
        <w:pStyle w:val="Paragraph"/>
      </w:pPr>
    </w:p>
    <w:p w14:paraId="2BFEC18F" w14:textId="77777777" w:rsidR="000C65BA" w:rsidRPr="0087536E" w:rsidRDefault="000C65BA" w:rsidP="000C65BA">
      <w:pPr>
        <w:pStyle w:val="Numberedbulletpoints"/>
        <w:numPr>
          <w:ilvl w:val="0"/>
          <w:numId w:val="33"/>
        </w:numPr>
      </w:pPr>
      <w:r>
        <w:t>Agreement on the content of the Appraisal Consultation Document (ACD) or Final Appraisal Determination (FAD) was discussed by the committee.</w:t>
      </w:r>
    </w:p>
    <w:p w14:paraId="675452A7" w14:textId="77777777" w:rsidR="000C65BA" w:rsidRDefault="000C65BA" w:rsidP="000C65BA">
      <w:pPr>
        <w:pStyle w:val="Paragraph"/>
      </w:pPr>
    </w:p>
    <w:p w14:paraId="35EB327A" w14:textId="6A6A9FF8" w:rsidR="000C65BA" w:rsidRDefault="000C65BA" w:rsidP="009D1121">
      <w:pPr>
        <w:pStyle w:val="Numberedbulletpoints"/>
        <w:numPr>
          <w:ilvl w:val="0"/>
          <w:numId w:val="33"/>
        </w:numPr>
      </w:pPr>
      <w:r>
        <w:t>The committee decision was based on consensus.</w:t>
      </w:r>
    </w:p>
    <w:p w14:paraId="1787DC4A" w14:textId="77777777" w:rsidR="004B74E9" w:rsidRDefault="004B74E9" w:rsidP="004B74E9">
      <w:pPr>
        <w:pStyle w:val="Numberedbulletpoints"/>
      </w:pPr>
    </w:p>
    <w:p w14:paraId="7B2F7EBA" w14:textId="38DE1F2D" w:rsidR="000C65BA" w:rsidRDefault="000C65BA" w:rsidP="000C65BA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or Final Appraisal Determination (FAD) in line with their decisions.</w:t>
      </w:r>
      <w:r>
        <w:br/>
      </w:r>
    </w:p>
    <w:p w14:paraId="009C2B3A" w14:textId="02266B14" w:rsidR="009F21A3" w:rsidRPr="003C6751" w:rsidRDefault="009F21A3" w:rsidP="003C6751">
      <w:pPr>
        <w:pStyle w:val="Heading2"/>
        <w:rPr>
          <w:i w:val="0"/>
          <w:iCs w:val="0"/>
          <w:lang w:eastAsia="en-US"/>
        </w:rPr>
      </w:pPr>
      <w:r w:rsidRPr="003C6751">
        <w:rPr>
          <w:i w:val="0"/>
          <w:iCs w:val="0"/>
          <w:lang w:eastAsia="en-US"/>
        </w:rPr>
        <w:t>Appraisal of Selective internal radiation therapies (SIRT) for treating hepatocellular carcinoma [ID1276]</w:t>
      </w:r>
    </w:p>
    <w:p w14:paraId="023312C3" w14:textId="77777777" w:rsidR="009F21A3" w:rsidRPr="0087536E" w:rsidRDefault="009F21A3" w:rsidP="009F21A3">
      <w:pPr>
        <w:pStyle w:val="Paragraph"/>
        <w:ind w:left="720" w:hanging="720"/>
      </w:pPr>
    </w:p>
    <w:p w14:paraId="7C636947" w14:textId="77777777" w:rsidR="009F21A3" w:rsidRPr="0087536E" w:rsidRDefault="009F21A3" w:rsidP="003C6751">
      <w:pPr>
        <w:pStyle w:val="Heading3"/>
      </w:pPr>
      <w:r w:rsidRPr="0087536E">
        <w:t>Part 1 – Open session</w:t>
      </w:r>
    </w:p>
    <w:p w14:paraId="0CCAB51A" w14:textId="7B6996FA" w:rsidR="009F21A3" w:rsidRPr="0087536E" w:rsidRDefault="009F21A3" w:rsidP="009F21A3">
      <w:pPr>
        <w:pStyle w:val="Numberedbulletpoints"/>
        <w:numPr>
          <w:ilvl w:val="0"/>
          <w:numId w:val="33"/>
        </w:numPr>
      </w:pPr>
      <w:r w:rsidRPr="0087536E">
        <w:t xml:space="preserve">The </w:t>
      </w:r>
      <w:r>
        <w:t>Chair welcomed</w:t>
      </w:r>
      <w:r w:rsidRPr="0087536E">
        <w:t xml:space="preserve"> the invited clinical and patient experts, </w:t>
      </w:r>
      <w:r>
        <w:t>Assessment Group (</w:t>
      </w:r>
      <w:r w:rsidRPr="0087536E">
        <w:t>AG</w:t>
      </w:r>
      <w:r>
        <w:t>)</w:t>
      </w:r>
      <w:r w:rsidRPr="0087536E">
        <w:t xml:space="preserve"> representatives and representatives from </w:t>
      </w:r>
      <w:r>
        <w:t xml:space="preserve">BTG International, Terumo </w:t>
      </w:r>
      <w:proofErr w:type="spellStart"/>
      <w:r>
        <w:t>europe</w:t>
      </w:r>
      <w:proofErr w:type="spellEnd"/>
      <w:r>
        <w:t xml:space="preserve">, </w:t>
      </w:r>
      <w:proofErr w:type="spellStart"/>
      <w:r>
        <w:t>Sirtex</w:t>
      </w:r>
      <w:proofErr w:type="spellEnd"/>
      <w:r>
        <w:t xml:space="preserve"> Medical.</w:t>
      </w:r>
      <w:r>
        <w:br/>
      </w:r>
    </w:p>
    <w:p w14:paraId="57926BC1" w14:textId="4B9BEAB3" w:rsidR="009F21A3" w:rsidRPr="0087536E" w:rsidRDefault="009F21A3" w:rsidP="009F21A3">
      <w:pPr>
        <w:pStyle w:val="Numberedbulletpoints"/>
        <w:numPr>
          <w:ilvl w:val="0"/>
          <w:numId w:val="33"/>
        </w:numPr>
        <w:rPr>
          <w:lang w:eastAsia="en-US"/>
        </w:rPr>
      </w:pPr>
      <w:r w:rsidRPr="0087536E">
        <w:rPr>
          <w:lang w:eastAsia="en-US"/>
        </w:rPr>
        <w:t xml:space="preserve">The Chair asked all </w:t>
      </w:r>
      <w:r>
        <w:rPr>
          <w:lang w:eastAsia="en-US"/>
        </w:rPr>
        <w:t>c</w:t>
      </w:r>
      <w:r w:rsidRPr="0087536E">
        <w:rPr>
          <w:lang w:eastAsia="en-US"/>
        </w:rPr>
        <w:t xml:space="preserve">ommittee members, experts, AG representatives and NICE staff </w:t>
      </w:r>
      <w:r>
        <w:rPr>
          <w:lang w:eastAsia="en-US"/>
        </w:rPr>
        <w:t xml:space="preserve">present </w:t>
      </w:r>
      <w:r w:rsidRPr="0087536E">
        <w:rPr>
          <w:lang w:eastAsia="en-US"/>
        </w:rPr>
        <w:t>to declare any relevant interests</w:t>
      </w:r>
      <w:r w:rsidRPr="0087536E">
        <w:rPr>
          <w:lang w:eastAsia="en-US"/>
        </w:rPr>
        <w:br/>
      </w:r>
    </w:p>
    <w:p w14:paraId="273CA5A1" w14:textId="7CE1EE7D" w:rsidR="009F21A3" w:rsidRPr="0087536E" w:rsidRDefault="00D150F1" w:rsidP="009F21A3">
      <w:pPr>
        <w:pStyle w:val="Numberedbulletpoints"/>
        <w:numPr>
          <w:ilvl w:val="1"/>
          <w:numId w:val="33"/>
        </w:numPr>
      </w:pPr>
      <w:r>
        <w:t>Prithwiraj Das</w:t>
      </w:r>
      <w:r w:rsidR="009F21A3" w:rsidRPr="0087536E">
        <w:t xml:space="preserve"> declared a personal specific financial interest </w:t>
      </w:r>
      <w:r>
        <w:t>which was reviewed by the associate director</w:t>
      </w:r>
      <w:r w:rsidR="009F21A3" w:rsidRPr="0087536E">
        <w:t xml:space="preserve"> for this appraisal</w:t>
      </w:r>
      <w:r w:rsidR="004C1BE8">
        <w:t>.</w:t>
      </w:r>
    </w:p>
    <w:p w14:paraId="435CB839" w14:textId="37204A56" w:rsidR="009F21A3" w:rsidRPr="0087536E" w:rsidRDefault="009F21A3" w:rsidP="00D150F1">
      <w:pPr>
        <w:pStyle w:val="Numberedbulletpoints"/>
        <w:numPr>
          <w:ilvl w:val="2"/>
          <w:numId w:val="33"/>
        </w:numPr>
      </w:pPr>
      <w:r w:rsidRPr="0087536E">
        <w:t xml:space="preserve">It was agreed that this declaration would not prevent </w:t>
      </w:r>
      <w:r w:rsidR="00D150F1">
        <w:t>Prithwiraj Das</w:t>
      </w:r>
      <w:r w:rsidRPr="0087536E">
        <w:t xml:space="preserve"> from participating in this section of the meeting.</w:t>
      </w:r>
      <w:r w:rsidRPr="0087536E">
        <w:br/>
      </w:r>
    </w:p>
    <w:p w14:paraId="5714350D" w14:textId="77777777" w:rsidR="009F21A3" w:rsidRPr="0087536E" w:rsidRDefault="009F21A3" w:rsidP="009F21A3">
      <w:pPr>
        <w:pStyle w:val="Numberedbulletpoints"/>
        <w:numPr>
          <w:ilvl w:val="1"/>
          <w:numId w:val="33"/>
        </w:numPr>
      </w:pPr>
      <w:r w:rsidRPr="0087536E">
        <w:t>No further conflicts of interest were declared for this appraisal.</w:t>
      </w:r>
    </w:p>
    <w:p w14:paraId="1D28CC95" w14:textId="77777777" w:rsidR="009F21A3" w:rsidRDefault="009F21A3" w:rsidP="009F21A3">
      <w:pPr>
        <w:tabs>
          <w:tab w:val="left" w:pos="720"/>
        </w:tabs>
        <w:overflowPunct w:val="0"/>
        <w:autoSpaceDE w:val="0"/>
        <w:autoSpaceDN w:val="0"/>
        <w:adjustRightInd w:val="0"/>
        <w:textAlignment w:val="baseline"/>
        <w:rPr>
          <w:rFonts w:cs="Arial"/>
          <w:b/>
          <w:szCs w:val="20"/>
          <w:lang w:eastAsia="en-US"/>
        </w:rPr>
      </w:pPr>
    </w:p>
    <w:p w14:paraId="413D34B0" w14:textId="0606E5B6" w:rsidR="009F21A3" w:rsidRPr="008329AC" w:rsidRDefault="009F21A3" w:rsidP="008329AC">
      <w:pPr>
        <w:pStyle w:val="Heading3"/>
        <w:rPr>
          <w:lang w:eastAsia="en-US"/>
        </w:rPr>
      </w:pPr>
      <w:r w:rsidRPr="008329AC">
        <w:rPr>
          <w:lang w:eastAsia="en-US"/>
        </w:rPr>
        <w:t>Part 2 – Closed session (company representatives, clinical and patient experts, AG representatives and members of the public were asked to leave the meeting)</w:t>
      </w:r>
    </w:p>
    <w:p w14:paraId="641B257E" w14:textId="77777777" w:rsidR="009F21A3" w:rsidRDefault="009F21A3" w:rsidP="009F21A3">
      <w:pPr>
        <w:pStyle w:val="Paragraph"/>
      </w:pPr>
    </w:p>
    <w:p w14:paraId="007A3FA6" w14:textId="77777777" w:rsidR="009F21A3" w:rsidRPr="0087536E" w:rsidRDefault="009F21A3" w:rsidP="009F21A3">
      <w:pPr>
        <w:pStyle w:val="Numberedbulletpoints"/>
        <w:numPr>
          <w:ilvl w:val="0"/>
          <w:numId w:val="33"/>
        </w:numPr>
      </w:pPr>
      <w:r>
        <w:t>Agreement on the content of the Appraisal Consultation Document (ACD) or Final Appraisal Determination (FAD) was discussed by the committee.</w:t>
      </w:r>
    </w:p>
    <w:p w14:paraId="6CE873DB" w14:textId="77777777" w:rsidR="009F21A3" w:rsidRDefault="009F21A3" w:rsidP="009F21A3">
      <w:pPr>
        <w:pStyle w:val="Paragraph"/>
      </w:pPr>
    </w:p>
    <w:p w14:paraId="5B79218D" w14:textId="610931B2" w:rsidR="009F21A3" w:rsidRDefault="009F21A3" w:rsidP="009F21A3">
      <w:pPr>
        <w:pStyle w:val="Numberedbulletpoints"/>
        <w:numPr>
          <w:ilvl w:val="0"/>
          <w:numId w:val="33"/>
        </w:numPr>
      </w:pPr>
      <w:r>
        <w:t>The committee decision was based on consensus.</w:t>
      </w:r>
      <w:r>
        <w:br/>
      </w:r>
    </w:p>
    <w:p w14:paraId="3C5ED81D" w14:textId="0287203C" w:rsidR="009F21A3" w:rsidRDefault="009F21A3" w:rsidP="009F21A3">
      <w:pPr>
        <w:pStyle w:val="Numberedbulletpoints"/>
        <w:numPr>
          <w:ilvl w:val="0"/>
          <w:numId w:val="33"/>
        </w:numPr>
      </w:pPr>
      <w:r>
        <w:t>The committee asked the NICE technical team to prepare the Appraisal Consultation Document (ACD) or Final Appraisal Determination (FAD) in line with their decisions.</w:t>
      </w:r>
    </w:p>
    <w:p w14:paraId="14EC43CA" w14:textId="3318AD85" w:rsidR="004C1BE8" w:rsidRDefault="004C1BE8" w:rsidP="004C1BE8">
      <w:pPr>
        <w:pStyle w:val="Numberedbulletpoints"/>
      </w:pPr>
    </w:p>
    <w:p w14:paraId="6CAC137A" w14:textId="20741EF7" w:rsidR="003C6751" w:rsidRDefault="004C1BE8" w:rsidP="003C6751">
      <w:pPr>
        <w:pStyle w:val="Heading2"/>
      </w:pPr>
      <w:r w:rsidRPr="003C6751">
        <w:rPr>
          <w:i w:val="0"/>
          <w:iCs w:val="0"/>
        </w:rPr>
        <w:t xml:space="preserve">Next committee meeting: </w:t>
      </w:r>
    </w:p>
    <w:p w14:paraId="54C595C4" w14:textId="04EF5567" w:rsidR="004C1BE8" w:rsidRPr="00533E4D" w:rsidRDefault="004C1BE8" w:rsidP="004C1BE8">
      <w:pPr>
        <w:pStyle w:val="Numberedbulletpoints"/>
      </w:pPr>
      <w:r w:rsidRPr="004C1BE8">
        <w:rPr>
          <w:b/>
          <w:bCs/>
        </w:rPr>
        <w:t>Tuesday 18 February 2020 at 10am</w:t>
      </w:r>
      <w:r w:rsidR="0053379E" w:rsidRPr="0053379E">
        <w:t>.</w:t>
      </w:r>
      <w:r w:rsidRPr="004C1BE8">
        <w:rPr>
          <w:b/>
          <w:bCs/>
        </w:rPr>
        <w:t xml:space="preserve"> </w:t>
      </w:r>
      <w:r w:rsidR="0053379E" w:rsidRPr="0053379E">
        <w:t>The meeting will be held at Level 1A, City Tower, Piccadilly Plaza, Manchester M1 4BT, United Kingdom</w:t>
      </w:r>
    </w:p>
    <w:sectPr w:rsidR="004C1BE8" w:rsidRPr="00533E4D" w:rsidSect="001714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A5844BC" w14:textId="77777777" w:rsidR="0087536E" w:rsidRDefault="0087536E" w:rsidP="00446BEE">
      <w:r>
        <w:separator/>
      </w:r>
    </w:p>
  </w:endnote>
  <w:endnote w:type="continuationSeparator" w:id="0">
    <w:p w14:paraId="699491E3" w14:textId="77777777" w:rsidR="0087536E" w:rsidRDefault="0087536E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C8B8D71" w14:textId="30BC017E" w:rsidR="00446BEE" w:rsidRDefault="00446BEE">
    <w:pPr>
      <w:pStyle w:val="Footer"/>
    </w:pPr>
    <w:r>
      <w:tab/>
    </w:r>
    <w:r>
      <w:tab/>
    </w:r>
    <w:r w:rsidR="002B0AF4">
      <w:t xml:space="preserve">Page </w:t>
    </w:r>
    <w:r>
      <w:fldChar w:fldCharType="begin"/>
    </w:r>
    <w:r>
      <w:instrText xml:space="preserve"> PAGE </w:instrText>
    </w:r>
    <w:r>
      <w:fldChar w:fldCharType="separate"/>
    </w:r>
    <w:r w:rsidR="000C65BA">
      <w:rPr>
        <w:noProof/>
      </w:rPr>
      <w:t>4</w:t>
    </w:r>
    <w:r>
      <w:fldChar w:fldCharType="end"/>
    </w:r>
    <w:r>
      <w:t xml:space="preserve"> of </w:t>
    </w:r>
    <w:r w:rsidR="00B06FCB">
      <w:fldChar w:fldCharType="begin"/>
    </w:r>
    <w:r w:rsidR="00B06FCB">
      <w:instrText xml:space="preserve"> NUMPAGES  </w:instrText>
    </w:r>
    <w:r w:rsidR="00B06FCB">
      <w:fldChar w:fldCharType="separate"/>
    </w:r>
    <w:r w:rsidR="000C65BA">
      <w:rPr>
        <w:noProof/>
      </w:rPr>
      <w:t>5</w:t>
    </w:r>
    <w:r w:rsidR="00B06FCB">
      <w:rPr>
        <w:noProof/>
      </w:rPr>
      <w:fldChar w:fldCharType="end"/>
    </w:r>
  </w:p>
  <w:p w14:paraId="20BDFAA0" w14:textId="77777777" w:rsidR="00E93ECA" w:rsidRDefault="00E93EC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FD19187" w14:textId="77777777" w:rsidR="0087536E" w:rsidRDefault="0087536E" w:rsidP="00446BEE">
      <w:r>
        <w:separator/>
      </w:r>
    </w:p>
  </w:footnote>
  <w:footnote w:type="continuationSeparator" w:id="0">
    <w:p w14:paraId="3E3395C5" w14:textId="77777777" w:rsidR="0087536E" w:rsidRDefault="0087536E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8E10DC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4624A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11B15797"/>
    <w:multiLevelType w:val="hybridMultilevel"/>
    <w:tmpl w:val="C28C0936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F0949D6"/>
    <w:multiLevelType w:val="multilevel"/>
    <w:tmpl w:val="F1365B72"/>
    <w:numStyleLink w:val="StyleNumberedLeft0cmHanging127cm"/>
  </w:abstractNum>
  <w:abstractNum w:abstractNumId="14" w15:restartNumberingAfterBreak="0">
    <w:nsid w:val="22E853F9"/>
    <w:multiLevelType w:val="hybridMultilevel"/>
    <w:tmpl w:val="266EAAC2"/>
    <w:lvl w:ilvl="0" w:tplc="56E621DC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4714C53"/>
    <w:multiLevelType w:val="multilevel"/>
    <w:tmpl w:val="F1365B72"/>
    <w:numStyleLink w:val="StyleNumberedLeft0cmHanging127cm"/>
  </w:abstractNum>
  <w:abstractNum w:abstractNumId="16" w15:restartNumberingAfterBreak="0">
    <w:nsid w:val="28807888"/>
    <w:multiLevelType w:val="hybridMultilevel"/>
    <w:tmpl w:val="9DD2F21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A140CD4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 w15:restartNumberingAfterBreak="0">
    <w:nsid w:val="328D0456"/>
    <w:multiLevelType w:val="multilevel"/>
    <w:tmpl w:val="5CD6145E"/>
    <w:lvl w:ilvl="0">
      <w:start w:val="1"/>
      <w:numFmt w:val="decimal"/>
      <w:lvlText w:val="%1."/>
      <w:lvlJc w:val="left"/>
      <w:pPr>
        <w:tabs>
          <w:tab w:val="num" w:pos="648"/>
        </w:tabs>
        <w:ind w:left="648" w:hanging="648"/>
      </w:pPr>
      <w:rPr>
        <w:rFonts w:ascii="Arial" w:hAnsi="Arial" w:hint="default"/>
        <w:b w:val="0"/>
        <w:i w:val="0"/>
        <w:sz w:val="24"/>
      </w:rPr>
    </w:lvl>
    <w:lvl w:ilvl="1">
      <w:start w:val="1"/>
      <w:numFmt w:val="decimal"/>
      <w:lvlText w:val="%1.%2."/>
      <w:lvlJc w:val="left"/>
      <w:pPr>
        <w:tabs>
          <w:tab w:val="num" w:pos="1656"/>
        </w:tabs>
        <w:ind w:left="1656" w:hanging="1008"/>
      </w:pPr>
      <w:rPr>
        <w:rFonts w:ascii="Arial" w:hAnsi="Arial" w:hint="default"/>
        <w:b w:val="0"/>
        <w:i w:val="0"/>
        <w:sz w:val="24"/>
      </w:rPr>
    </w:lvl>
    <w:lvl w:ilvl="2">
      <w:start w:val="1"/>
      <w:numFmt w:val="decimal"/>
      <w:lvlText w:val="%1.%2.%3."/>
      <w:lvlJc w:val="left"/>
      <w:pPr>
        <w:tabs>
          <w:tab w:val="num" w:pos="2500"/>
        </w:tabs>
        <w:ind w:left="2500" w:hanging="844"/>
      </w:pPr>
      <w:rPr>
        <w:rFonts w:ascii="Arial" w:hAnsi="Arial" w:hint="default"/>
        <w:b w:val="0"/>
        <w:i w:val="0"/>
        <w:sz w:val="24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9" w15:restartNumberingAfterBreak="0">
    <w:nsid w:val="38247844"/>
    <w:multiLevelType w:val="hybridMultilevel"/>
    <w:tmpl w:val="F1365B72"/>
    <w:lvl w:ilvl="0" w:tplc="A126D232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F96977"/>
    <w:multiLevelType w:val="multilevel"/>
    <w:tmpl w:val="F1365B72"/>
    <w:numStyleLink w:val="StyleNumberedLeft0cmHanging127cm"/>
  </w:abstractNum>
  <w:abstractNum w:abstractNumId="21" w15:restartNumberingAfterBreak="0">
    <w:nsid w:val="440B14AD"/>
    <w:multiLevelType w:val="multilevel"/>
    <w:tmpl w:val="F1365B72"/>
    <w:styleLink w:val="StyleNumberedLeft0cmHanging127cm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C75146"/>
    <w:multiLevelType w:val="multilevel"/>
    <w:tmpl w:val="F1365B72"/>
    <w:numStyleLink w:val="StyleNumberedLeft0cmHanging127cm"/>
  </w:abstractNum>
  <w:abstractNum w:abstractNumId="23" w15:restartNumberingAfterBreak="0">
    <w:nsid w:val="528A333B"/>
    <w:multiLevelType w:val="multilevel"/>
    <w:tmpl w:val="F1365B72"/>
    <w:numStyleLink w:val="StyleNumberedLeft0cmHanging127cm"/>
  </w:abstractNum>
  <w:abstractNum w:abstractNumId="24" w15:restartNumberingAfterBreak="0">
    <w:nsid w:val="54FA4978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9C93D14"/>
    <w:multiLevelType w:val="hybridMultilevel"/>
    <w:tmpl w:val="3934CBBC"/>
    <w:lvl w:ilvl="0" w:tplc="8E54A33E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78D5265"/>
    <w:multiLevelType w:val="multilevel"/>
    <w:tmpl w:val="F1365B72"/>
    <w:numStyleLink w:val="StyleNumberedLeft0cmHanging127cm"/>
  </w:abstractNum>
  <w:abstractNum w:abstractNumId="27" w15:restartNumberingAfterBreak="0">
    <w:nsid w:val="696F2189"/>
    <w:multiLevelType w:val="hybridMultilevel"/>
    <w:tmpl w:val="24F8CBCE"/>
    <w:lvl w:ilvl="0" w:tplc="35960CC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BD5498"/>
    <w:multiLevelType w:val="multilevel"/>
    <w:tmpl w:val="F1365B72"/>
    <w:numStyleLink w:val="StyleNumberedLeft0cmHanging127cm"/>
  </w:abstractNum>
  <w:num w:numId="1">
    <w:abstractNumId w:val="25"/>
  </w:num>
  <w:num w:numId="2">
    <w:abstractNumId w:val="27"/>
  </w:num>
  <w:num w:numId="3">
    <w:abstractNumId w:val="27"/>
    <w:lvlOverride w:ilvl="0">
      <w:startOverride w:val="1"/>
    </w:lvlOverride>
  </w:num>
  <w:num w:numId="4">
    <w:abstractNumId w:val="27"/>
    <w:lvlOverride w:ilvl="0">
      <w:startOverride w:val="1"/>
    </w:lvlOverride>
  </w:num>
  <w:num w:numId="5">
    <w:abstractNumId w:val="27"/>
    <w:lvlOverride w:ilvl="0">
      <w:startOverride w:val="1"/>
    </w:lvlOverride>
  </w:num>
  <w:num w:numId="6">
    <w:abstractNumId w:val="27"/>
    <w:lvlOverride w:ilvl="0">
      <w:startOverride w:val="1"/>
    </w:lvlOverride>
  </w:num>
  <w:num w:numId="7">
    <w:abstractNumId w:val="27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4"/>
    <w:lvlOverride w:ilvl="0">
      <w:startOverride w:val="1"/>
    </w:lvlOverride>
  </w:num>
  <w:num w:numId="20">
    <w:abstractNumId w:val="12"/>
  </w:num>
  <w:num w:numId="21">
    <w:abstractNumId w:val="16"/>
  </w:num>
  <w:num w:numId="22">
    <w:abstractNumId w:val="19"/>
  </w:num>
  <w:num w:numId="23">
    <w:abstractNumId w:val="21"/>
  </w:num>
  <w:num w:numId="24">
    <w:abstractNumId w:val="26"/>
  </w:num>
  <w:num w:numId="25">
    <w:abstractNumId w:val="20"/>
  </w:num>
  <w:num w:numId="26">
    <w:abstractNumId w:val="22"/>
  </w:num>
  <w:num w:numId="27">
    <w:abstractNumId w:val="24"/>
  </w:num>
  <w:num w:numId="28">
    <w:abstractNumId w:val="15"/>
  </w:num>
  <w:num w:numId="29">
    <w:abstractNumId w:val="23"/>
  </w:num>
  <w:num w:numId="30">
    <w:abstractNumId w:val="13"/>
  </w:num>
  <w:num w:numId="31">
    <w:abstractNumId w:val="28"/>
  </w:num>
  <w:num w:numId="32">
    <w:abstractNumId w:val="18"/>
  </w:num>
  <w:num w:numId="33">
    <w:abstractNumId w:val="10"/>
  </w:num>
  <w:num w:numId="34">
    <w:abstractNumId w:val="11"/>
  </w:num>
  <w:num w:numId="3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536E"/>
    <w:rsid w:val="000053F8"/>
    <w:rsid w:val="00011A17"/>
    <w:rsid w:val="00014665"/>
    <w:rsid w:val="00024D0A"/>
    <w:rsid w:val="000472DC"/>
    <w:rsid w:val="00070065"/>
    <w:rsid w:val="00071694"/>
    <w:rsid w:val="000809F4"/>
    <w:rsid w:val="000827C4"/>
    <w:rsid w:val="000A4FEE"/>
    <w:rsid w:val="000B5939"/>
    <w:rsid w:val="000C65BA"/>
    <w:rsid w:val="00111CCE"/>
    <w:rsid w:val="001134E7"/>
    <w:rsid w:val="00145783"/>
    <w:rsid w:val="00153C60"/>
    <w:rsid w:val="0017149E"/>
    <w:rsid w:val="0017169E"/>
    <w:rsid w:val="00176444"/>
    <w:rsid w:val="00181A4A"/>
    <w:rsid w:val="001B0EE9"/>
    <w:rsid w:val="001B65B3"/>
    <w:rsid w:val="002029A6"/>
    <w:rsid w:val="00204759"/>
    <w:rsid w:val="002408EA"/>
    <w:rsid w:val="002819D7"/>
    <w:rsid w:val="002B0AF4"/>
    <w:rsid w:val="002B1EEC"/>
    <w:rsid w:val="002C1A7E"/>
    <w:rsid w:val="002D3376"/>
    <w:rsid w:val="00311ED0"/>
    <w:rsid w:val="00314318"/>
    <w:rsid w:val="00340978"/>
    <w:rsid w:val="003648C5"/>
    <w:rsid w:val="003722FA"/>
    <w:rsid w:val="003C6751"/>
    <w:rsid w:val="003C7AAF"/>
    <w:rsid w:val="003F1EC4"/>
    <w:rsid w:val="004075B6"/>
    <w:rsid w:val="00420952"/>
    <w:rsid w:val="00433EFF"/>
    <w:rsid w:val="00443081"/>
    <w:rsid w:val="004465D6"/>
    <w:rsid w:val="00446BEE"/>
    <w:rsid w:val="00492D52"/>
    <w:rsid w:val="004B74E9"/>
    <w:rsid w:val="004C1BE8"/>
    <w:rsid w:val="004C21F6"/>
    <w:rsid w:val="005025A1"/>
    <w:rsid w:val="005310D6"/>
    <w:rsid w:val="0053379E"/>
    <w:rsid w:val="00533E4D"/>
    <w:rsid w:val="00541E22"/>
    <w:rsid w:val="00586654"/>
    <w:rsid w:val="006232D1"/>
    <w:rsid w:val="00642201"/>
    <w:rsid w:val="006921E1"/>
    <w:rsid w:val="006F4B25"/>
    <w:rsid w:val="006F6496"/>
    <w:rsid w:val="00701E7E"/>
    <w:rsid w:val="00736348"/>
    <w:rsid w:val="00760908"/>
    <w:rsid w:val="007F238D"/>
    <w:rsid w:val="008329AC"/>
    <w:rsid w:val="0085591C"/>
    <w:rsid w:val="00861B92"/>
    <w:rsid w:val="0087536E"/>
    <w:rsid w:val="008814FB"/>
    <w:rsid w:val="008836EF"/>
    <w:rsid w:val="008A788F"/>
    <w:rsid w:val="008F5E30"/>
    <w:rsid w:val="0091447C"/>
    <w:rsid w:val="00914D7F"/>
    <w:rsid w:val="00927FEC"/>
    <w:rsid w:val="00945A3F"/>
    <w:rsid w:val="009D1121"/>
    <w:rsid w:val="009D2AD0"/>
    <w:rsid w:val="009E680B"/>
    <w:rsid w:val="009F21A3"/>
    <w:rsid w:val="00A155D7"/>
    <w:rsid w:val="00A15A1F"/>
    <w:rsid w:val="00A3325A"/>
    <w:rsid w:val="00A43013"/>
    <w:rsid w:val="00A46414"/>
    <w:rsid w:val="00A811BD"/>
    <w:rsid w:val="00AF108A"/>
    <w:rsid w:val="00B02E55"/>
    <w:rsid w:val="00B036C1"/>
    <w:rsid w:val="00B05B22"/>
    <w:rsid w:val="00B06FCB"/>
    <w:rsid w:val="00B5431F"/>
    <w:rsid w:val="00B751D1"/>
    <w:rsid w:val="00B95CE3"/>
    <w:rsid w:val="00BE2232"/>
    <w:rsid w:val="00BF7FE0"/>
    <w:rsid w:val="00C464B2"/>
    <w:rsid w:val="00C81104"/>
    <w:rsid w:val="00C96411"/>
    <w:rsid w:val="00CB5671"/>
    <w:rsid w:val="00CF58B7"/>
    <w:rsid w:val="00D1344C"/>
    <w:rsid w:val="00D150F1"/>
    <w:rsid w:val="00D351C1"/>
    <w:rsid w:val="00D35EFB"/>
    <w:rsid w:val="00D504B3"/>
    <w:rsid w:val="00D725FD"/>
    <w:rsid w:val="00D86BF0"/>
    <w:rsid w:val="00D93939"/>
    <w:rsid w:val="00DA6540"/>
    <w:rsid w:val="00DF0EB9"/>
    <w:rsid w:val="00E30410"/>
    <w:rsid w:val="00E51920"/>
    <w:rsid w:val="00E64120"/>
    <w:rsid w:val="00E660A1"/>
    <w:rsid w:val="00E93ECA"/>
    <w:rsid w:val="00E979BA"/>
    <w:rsid w:val="00EA3CCF"/>
    <w:rsid w:val="00ED0D98"/>
    <w:rsid w:val="00EE1F8F"/>
    <w:rsid w:val="00F055F1"/>
    <w:rsid w:val="00F610AF"/>
    <w:rsid w:val="00F67B6E"/>
    <w:rsid w:val="00F843A8"/>
    <w:rsid w:val="00FA2C5A"/>
    <w:rsid w:val="00FC2D11"/>
    <w:rsid w:val="00FC6230"/>
    <w:rsid w:val="00FF6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90F8A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Times New Roman" w:hAnsi="Arial" w:cs="Times New Roman"/>
        <w:sz w:val="24"/>
        <w:szCs w:val="24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87536E"/>
  </w:style>
  <w:style w:type="paragraph" w:styleId="Heading1">
    <w:name w:val="heading 1"/>
    <w:basedOn w:val="Normal"/>
    <w:next w:val="Paragraphnonumbers"/>
    <w:link w:val="Heading1Char"/>
    <w:uiPriority w:val="1"/>
    <w:qFormat/>
    <w:rsid w:val="00CB5671"/>
    <w:pPr>
      <w:keepNext/>
      <w:spacing w:after="120"/>
      <w:outlineLvl w:val="0"/>
    </w:pPr>
    <w:rPr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CB5671"/>
    <w:pPr>
      <w:keepNext/>
      <w:spacing w:after="120"/>
      <w:outlineLvl w:val="1"/>
    </w:pPr>
    <w:rPr>
      <w:b/>
      <w:bCs/>
      <w:i/>
      <w:iCs/>
      <w:sz w:val="26"/>
      <w:szCs w:val="26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CB5671"/>
    <w:pPr>
      <w:keepNext/>
      <w:spacing w:after="60"/>
      <w:outlineLvl w:val="2"/>
    </w:pPr>
    <w:rPr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Paragraphnonumbers"/>
    <w:uiPriority w:val="4"/>
    <w:qFormat/>
    <w:rsid w:val="00533E4D"/>
    <w:pPr>
      <w:tabs>
        <w:tab w:val="left" w:pos="567"/>
      </w:tabs>
      <w:spacing w:after="0"/>
    </w:pPr>
  </w:style>
  <w:style w:type="paragraph" w:styleId="Title">
    <w:name w:val="Title"/>
    <w:basedOn w:val="Normal"/>
    <w:next w:val="Heading1"/>
    <w:link w:val="TitleChar"/>
    <w:qFormat/>
    <w:rsid w:val="00CB5671"/>
    <w:pPr>
      <w:spacing w:before="120" w:after="12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CB5671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CB5671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CB5671"/>
    <w:pPr>
      <w:numPr>
        <w:numId w:val="2"/>
      </w:numPr>
      <w:spacing w:after="120" w:line="276" w:lineRule="auto"/>
    </w:p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sz w:val="20"/>
    </w:rPr>
  </w:style>
  <w:style w:type="character" w:customStyle="1" w:styleId="FooterChar">
    <w:name w:val="Footer Char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CB5671"/>
    <w:rPr>
      <w:rFonts w:ascii="Arial" w:hAnsi="Arial"/>
      <w:b/>
      <w:bCs/>
      <w:i/>
      <w:iCs/>
      <w:sz w:val="26"/>
      <w:szCs w:val="26"/>
    </w:rPr>
  </w:style>
  <w:style w:type="character" w:customStyle="1" w:styleId="Heading3Char">
    <w:name w:val="Heading 3 Char"/>
    <w:link w:val="Heading3"/>
    <w:uiPriority w:val="3"/>
    <w:rsid w:val="00CB567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CB5671"/>
    <w:pPr>
      <w:numPr>
        <w:numId w:val="18"/>
      </w:numPr>
      <w:spacing w:after="120" w:line="276" w:lineRule="auto"/>
      <w:ind w:left="1418" w:hanging="284"/>
    </w:pPr>
  </w:style>
  <w:style w:type="paragraph" w:customStyle="1" w:styleId="Paragraphnonumbers">
    <w:name w:val="Paragraph no numbers"/>
    <w:basedOn w:val="Normal"/>
    <w:uiPriority w:val="99"/>
    <w:qFormat/>
    <w:rsid w:val="00CB5671"/>
    <w:pPr>
      <w:spacing w:after="240" w:line="276" w:lineRule="auto"/>
    </w:pPr>
  </w:style>
  <w:style w:type="paragraph" w:styleId="TOC1">
    <w:name w:val="toc 1"/>
    <w:basedOn w:val="Normal"/>
    <w:next w:val="Normal"/>
    <w:autoRedefine/>
    <w:semiHidden/>
    <w:rsid w:val="00F610AF"/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b/>
      <w:bCs/>
    </w:rPr>
  </w:style>
  <w:style w:type="character" w:styleId="CommentReference">
    <w:name w:val="annotation reference"/>
    <w:semiHidden/>
    <w:rsid w:val="0087536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87536E"/>
    <w:rPr>
      <w:rFonts w:ascii="Times New Roman" w:hAnsi="Times New Roman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semiHidden/>
    <w:rsid w:val="0087536E"/>
    <w:rPr>
      <w:rFonts w:ascii="Times New Roman" w:hAnsi="Times New Roman"/>
      <w:sz w:val="20"/>
      <w:szCs w:val="20"/>
      <w:lang w:eastAsia="en-US"/>
    </w:rPr>
  </w:style>
  <w:style w:type="numbering" w:customStyle="1" w:styleId="StyleNumberedLeft0cmHanging127cm">
    <w:name w:val="Style Numbered Left:  0 cm Hanging:  1.27 cm"/>
    <w:basedOn w:val="NoList"/>
    <w:rsid w:val="0087536E"/>
    <w:pPr>
      <w:numPr>
        <w:numId w:val="23"/>
      </w:numPr>
    </w:pPr>
  </w:style>
  <w:style w:type="paragraph" w:styleId="ListParagraph">
    <w:name w:val="List Paragraph"/>
    <w:basedOn w:val="Normal"/>
    <w:uiPriority w:val="34"/>
    <w:semiHidden/>
    <w:qFormat/>
    <w:rsid w:val="0087536E"/>
    <w:pPr>
      <w:ind w:left="720"/>
      <w:contextualSpacing/>
    </w:pPr>
  </w:style>
  <w:style w:type="paragraph" w:styleId="Subtitle">
    <w:name w:val="Subtitle"/>
    <w:basedOn w:val="Normal"/>
    <w:next w:val="Normal"/>
    <w:link w:val="SubtitleChar"/>
    <w:semiHidden/>
    <w:qFormat/>
    <w:rsid w:val="0087536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semiHidden/>
    <w:rsid w:val="0087536E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2B0AF4"/>
    <w:rPr>
      <w:rFonts w:ascii="Arial" w:hAnsi="Arial"/>
      <w:b/>
      <w:bCs/>
      <w:lang w:eastAsia="en-GB"/>
    </w:rPr>
  </w:style>
  <w:style w:type="paragraph" w:customStyle="1" w:styleId="Numberedbulletpoints">
    <w:name w:val="Numbered bullet points"/>
    <w:basedOn w:val="Paragraph"/>
    <w:qFormat/>
    <w:rsid w:val="0087536E"/>
  </w:style>
  <w:style w:type="character" w:customStyle="1" w:styleId="CommentSubjectChar">
    <w:name w:val="Comment Subject Char"/>
    <w:basedOn w:val="CommentTextChar"/>
    <w:link w:val="CommentSubject"/>
    <w:semiHidden/>
    <w:rsid w:val="002B0AF4"/>
    <w:rPr>
      <w:rFonts w:ascii="Times New Roman" w:hAnsi="Times New Roman"/>
      <w:b/>
      <w:bCs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1659</Words>
  <Characters>9034</Characters>
  <Application>Microsoft Office Word</Application>
  <DocSecurity>0</DocSecurity>
  <Lines>75</Lines>
  <Paragraphs>21</Paragraphs>
  <ScaleCrop>false</ScaleCrop>
  <Company/>
  <LinksUpToDate>false</LinksUpToDate>
  <CharactersWithSpaces>10672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2021-03-24T14:28:00Z</dcterms:created>
  <dcterms:modified xsi:type="dcterms:W3CDTF">2021-03-24T14:28:00Z</dcterms:modified>
  <cp:version/>
</cp:coreProperties>
</file>