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748E7A0A" w14:textId="68A67330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Technology Appraisal Committee Meeting (Committee </w:t>
      </w:r>
      <w:r w:rsidR="00670EBA">
        <w:rPr>
          <w:lang w:eastAsia="en-US"/>
        </w:rPr>
        <w:t>C</w:t>
      </w:r>
      <w:r w:rsidR="00570F56">
        <w:rPr>
          <w:lang w:eastAsia="en-US"/>
        </w:rPr>
        <w:t>)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3A539D2" w14:textId="2CF54CEE" w:rsidR="0087536E" w:rsidRPr="0087536E" w:rsidRDefault="0087536E" w:rsidP="0026050C">
      <w:pPr>
        <w:pStyle w:val="Heading3"/>
        <w:rPr>
          <w:lang w:eastAsia="en-US"/>
        </w:rPr>
      </w:pPr>
      <w:r w:rsidRPr="0087536E">
        <w:rPr>
          <w:lang w:eastAsia="en-US"/>
        </w:rPr>
        <w:t>Minutes:</w:t>
      </w:r>
      <w:r w:rsidRPr="0087536E">
        <w:rPr>
          <w:lang w:eastAsia="en-US"/>
        </w:rPr>
        <w:tab/>
      </w:r>
      <w:r w:rsidRPr="0087536E">
        <w:rPr>
          <w:lang w:eastAsia="en-US"/>
        </w:rPr>
        <w:tab/>
      </w:r>
      <w:r w:rsidR="00D32567">
        <w:rPr>
          <w:lang w:eastAsia="en-US"/>
        </w:rPr>
        <w:t>C</w:t>
      </w:r>
      <w:r w:rsidRPr="0087536E">
        <w:rPr>
          <w:lang w:eastAsia="en-US"/>
        </w:rPr>
        <w:t>onfirmed</w:t>
      </w: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085AD318" w14:textId="3D569BB7" w:rsidR="003F1EC4" w:rsidRPr="00143B0C" w:rsidRDefault="0087536E" w:rsidP="00143B0C">
      <w:pPr>
        <w:pStyle w:val="Heading3"/>
        <w:rPr>
          <w:lang w:eastAsia="en-US"/>
        </w:rPr>
      </w:pPr>
      <w:r w:rsidRPr="0087536E">
        <w:rPr>
          <w:lang w:eastAsia="en-US"/>
        </w:rPr>
        <w:t>Date and Time:</w:t>
      </w:r>
      <w:r w:rsidRPr="0087536E">
        <w:rPr>
          <w:lang w:eastAsia="en-US"/>
        </w:rPr>
        <w:tab/>
      </w:r>
      <w:r w:rsidR="00143B0C">
        <w:rPr>
          <w:lang w:eastAsia="en-US"/>
        </w:rPr>
        <w:t>Tuesday 4 August 2020</w:t>
      </w:r>
      <w:r w:rsidR="00011A17" w:rsidRPr="0087536E" w:rsidDel="00011A17">
        <w:rPr>
          <w:lang w:eastAsia="en-US"/>
        </w:rPr>
        <w:t xml:space="preserve"> </w:t>
      </w:r>
      <w:bookmarkStart w:id="0" w:name="_Hlk61960287"/>
      <w:r w:rsidR="002C685F">
        <w:rPr>
          <w:lang w:eastAsia="en-US"/>
        </w:rPr>
        <w:t>at 9:30am</w:t>
      </w:r>
      <w:r w:rsidR="00F67732">
        <w:rPr>
          <w:lang w:eastAsia="en-US"/>
        </w:rPr>
        <w:t xml:space="preserve"> (Held via Zoom)</w:t>
      </w:r>
      <w:bookmarkEnd w:id="0"/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4419A6B7" w:rsidR="00677610" w:rsidRPr="009519A7" w:rsidRDefault="00677610" w:rsidP="00677610">
      <w:pPr>
        <w:pStyle w:val="Heading3"/>
        <w:rPr>
          <w:color w:val="FF0000"/>
        </w:rPr>
      </w:pPr>
      <w:r>
        <w:t xml:space="preserve">Present: </w:t>
      </w:r>
    </w:p>
    <w:p w14:paraId="28F3E4D6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Steve O’Brien (Chair)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2F9EAC40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Peter Selby (Vice Chair)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7542EA2A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Alex Cale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231E4213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Michael Chambers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5AD98D45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Prithwiraj Das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670D7D03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David Foreman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0B81B9FB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Rob Forsyth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0AC87627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Natalie Hallas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331AA433" w14:textId="4AE29058" w:rsidR="00143B0C" w:rsidRPr="009C7B1E" w:rsidRDefault="00143B0C" w:rsidP="004854DE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John Hampson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</w:t>
      </w:r>
      <w:r w:rsidR="009C7B1E">
        <w:rPr>
          <w:rFonts w:cs="Arial"/>
          <w:bCs/>
        </w:rPr>
        <w:t>s</w:t>
      </w:r>
    </w:p>
    <w:p w14:paraId="201A05EE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Nigel Langford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2162474A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Andrea Manca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5255B4D4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Iain McGowan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3D0705C7" w14:textId="6131F7A9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proofErr w:type="spellStart"/>
      <w:r w:rsidRPr="00143B0C">
        <w:rPr>
          <w:rFonts w:cs="Arial"/>
          <w:bCs/>
        </w:rPr>
        <w:t>Kirandip</w:t>
      </w:r>
      <w:proofErr w:type="spellEnd"/>
      <w:r w:rsidRPr="00143B0C">
        <w:rPr>
          <w:rFonts w:cs="Arial"/>
          <w:bCs/>
        </w:rPr>
        <w:t xml:space="preserve"> </w:t>
      </w:r>
      <w:proofErr w:type="spellStart"/>
      <w:r w:rsidRPr="00143B0C">
        <w:rPr>
          <w:rFonts w:cs="Arial"/>
          <w:bCs/>
        </w:rPr>
        <w:t>Moyo</w:t>
      </w:r>
      <w:proofErr w:type="spellEnd"/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 xml:space="preserve">Present </w:t>
      </w:r>
      <w:r w:rsidR="00D349FB" w:rsidRPr="00143B0C">
        <w:rPr>
          <w:rFonts w:cs="Arial"/>
          <w:bCs/>
        </w:rPr>
        <w:t>for items</w:t>
      </w:r>
      <w:r w:rsidR="00D349FB">
        <w:rPr>
          <w:rFonts w:cs="Arial"/>
          <w:bCs/>
        </w:rPr>
        <w:t xml:space="preserve"> 1 to 1</w:t>
      </w:r>
      <w:r w:rsidR="003023C7">
        <w:rPr>
          <w:rFonts w:cs="Arial"/>
          <w:bCs/>
        </w:rPr>
        <w:t>7</w:t>
      </w:r>
    </w:p>
    <w:p w14:paraId="51757830" w14:textId="1BA979AB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Richard Nicholas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items</w:t>
      </w:r>
      <w:r w:rsidR="00D349FB">
        <w:rPr>
          <w:rFonts w:cs="Arial"/>
          <w:bCs/>
        </w:rPr>
        <w:t xml:space="preserve"> 1 to </w:t>
      </w:r>
      <w:r w:rsidR="003023C7">
        <w:rPr>
          <w:rFonts w:cs="Arial"/>
          <w:bCs/>
        </w:rPr>
        <w:t>9</w:t>
      </w:r>
      <w:r w:rsidR="00D349FB">
        <w:rPr>
          <w:rFonts w:cs="Arial"/>
          <w:bCs/>
        </w:rPr>
        <w:t xml:space="preserve"> &amp; 1</w:t>
      </w:r>
      <w:r w:rsidR="003023C7">
        <w:rPr>
          <w:rFonts w:cs="Arial"/>
          <w:bCs/>
        </w:rPr>
        <w:t xml:space="preserve">8 </w:t>
      </w:r>
      <w:r w:rsidR="00D349FB">
        <w:rPr>
          <w:rFonts w:cs="Arial"/>
          <w:bCs/>
        </w:rPr>
        <w:t>to 2</w:t>
      </w:r>
      <w:r w:rsidR="003023C7">
        <w:rPr>
          <w:rFonts w:cs="Arial"/>
          <w:bCs/>
        </w:rPr>
        <w:t>5</w:t>
      </w:r>
    </w:p>
    <w:p w14:paraId="22909B90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proofErr w:type="spellStart"/>
      <w:r w:rsidRPr="00143B0C">
        <w:rPr>
          <w:rFonts w:cs="Arial"/>
          <w:bCs/>
        </w:rPr>
        <w:t>Ugochi</w:t>
      </w:r>
      <w:proofErr w:type="spellEnd"/>
      <w:r w:rsidRPr="00143B0C">
        <w:rPr>
          <w:rFonts w:cs="Arial"/>
          <w:bCs/>
        </w:rPr>
        <w:t xml:space="preserve"> </w:t>
      </w:r>
      <w:proofErr w:type="spellStart"/>
      <w:r w:rsidRPr="00143B0C">
        <w:rPr>
          <w:rFonts w:cs="Arial"/>
          <w:bCs/>
        </w:rPr>
        <w:t>Nwulu</w:t>
      </w:r>
      <w:proofErr w:type="spellEnd"/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20AC99CA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Stella O’Brien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18948FE2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Subhash Pokhrel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16609F1B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Andrew Renehan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13C485A9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Paul Tappenden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7548565E" w14:textId="77777777" w:rsidR="00143B0C" w:rsidRPr="00143B0C" w:rsidRDefault="00143B0C" w:rsidP="00143B0C">
      <w:pPr>
        <w:numPr>
          <w:ilvl w:val="0"/>
          <w:numId w:val="38"/>
        </w:numPr>
        <w:tabs>
          <w:tab w:val="left" w:pos="567"/>
          <w:tab w:val="left" w:pos="4111"/>
        </w:tabs>
        <w:spacing w:line="276" w:lineRule="auto"/>
        <w:ind w:left="714" w:hanging="357"/>
        <w:rPr>
          <w:rFonts w:cs="Arial"/>
          <w:bCs/>
        </w:rPr>
      </w:pPr>
      <w:r w:rsidRPr="00143B0C">
        <w:rPr>
          <w:rFonts w:cs="Arial"/>
          <w:bCs/>
        </w:rPr>
        <w:t>Derek Ward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>Present for all items</w:t>
      </w:r>
    </w:p>
    <w:p w14:paraId="35A50138" w14:textId="2B6BC93F" w:rsidR="00677610" w:rsidRPr="001818E0" w:rsidRDefault="00677610" w:rsidP="00677610">
      <w:pPr>
        <w:pStyle w:val="Heading3"/>
        <w:spacing w:before="360" w:after="0"/>
      </w:pPr>
      <w:r>
        <w:t xml:space="preserve">In attendance: </w:t>
      </w:r>
    </w:p>
    <w:p w14:paraId="162C8708" w14:textId="77777777" w:rsidR="00677610" w:rsidRDefault="00677610" w:rsidP="00677610">
      <w:pPr>
        <w:pStyle w:val="Paragraphnonumbers"/>
        <w:spacing w:after="0"/>
      </w:pPr>
    </w:p>
    <w:p w14:paraId="11C81851" w14:textId="2B8507C7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Ross Dent, Associate Director</w:t>
      </w:r>
      <w:r w:rsidR="009C7B1E">
        <w:t>, NICE</w:t>
      </w:r>
      <w:r w:rsidRPr="0004340D">
        <w:tab/>
      </w:r>
      <w:r>
        <w:tab/>
      </w:r>
      <w:r>
        <w:tab/>
      </w:r>
      <w:r w:rsidRPr="0004340D">
        <w:t>Present for</w:t>
      </w:r>
      <w:r>
        <w:t xml:space="preserve"> </w:t>
      </w:r>
      <w:r w:rsidRPr="0004340D">
        <w:t>items</w:t>
      </w:r>
      <w:r>
        <w:t xml:space="preserve"> 1 to </w:t>
      </w:r>
      <w:r w:rsidR="003023C7">
        <w:t>9</w:t>
      </w:r>
      <w:r w:rsidR="00F32ECB" w:rsidRPr="0004340D">
        <w:t xml:space="preserve"> </w:t>
      </w:r>
    </w:p>
    <w:p w14:paraId="4459A77A" w14:textId="54374BC3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Jasdeep Hayre, Associate Director</w:t>
      </w:r>
      <w:r w:rsidR="009C7B1E">
        <w:t>, NICE</w:t>
      </w:r>
      <w:r w:rsidRPr="0004340D">
        <w:tab/>
      </w:r>
      <w:r>
        <w:tab/>
      </w:r>
      <w:r w:rsidRPr="0004340D">
        <w:t xml:space="preserve">Present for </w:t>
      </w:r>
      <w:r w:rsidR="00F32ECB">
        <w:t>items 1</w:t>
      </w:r>
      <w:r w:rsidR="003023C7">
        <w:t>0</w:t>
      </w:r>
      <w:r w:rsidR="00F32ECB">
        <w:t xml:space="preserve"> to 2</w:t>
      </w:r>
      <w:r w:rsidR="003023C7">
        <w:t>5</w:t>
      </w:r>
    </w:p>
    <w:p w14:paraId="3E7ADB2C" w14:textId="7CAF40C8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Louise Jafferally, Project Manager</w:t>
      </w:r>
      <w:r w:rsidR="009C7B1E">
        <w:t>, NICE</w:t>
      </w:r>
      <w:r>
        <w:tab/>
      </w:r>
      <w:r>
        <w:tab/>
      </w:r>
      <w:r w:rsidRPr="0004340D">
        <w:t>Present for all items</w:t>
      </w:r>
    </w:p>
    <w:p w14:paraId="0A36F763" w14:textId="794BEEF5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Gavin Kenny, Project Manager</w:t>
      </w:r>
      <w:r w:rsidR="009C7B1E">
        <w:t>, NICE</w:t>
      </w:r>
      <w:r>
        <w:tab/>
      </w:r>
      <w:r>
        <w:tab/>
      </w:r>
      <w:r>
        <w:tab/>
      </w:r>
      <w:r w:rsidRPr="0004340D">
        <w:t>Present for all items</w:t>
      </w:r>
    </w:p>
    <w:p w14:paraId="79BD409E" w14:textId="04FF6356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Richard Diaz, Technical Advis</w:t>
      </w:r>
      <w:r w:rsidR="0049442F">
        <w:t>e</w:t>
      </w:r>
      <w:r w:rsidRPr="0004340D">
        <w:t>r</w:t>
      </w:r>
      <w:r w:rsidR="009C7B1E">
        <w:t>, NICE</w:t>
      </w:r>
      <w:r w:rsidRPr="0004340D">
        <w:tab/>
      </w:r>
      <w:r>
        <w:tab/>
      </w:r>
      <w:r>
        <w:tab/>
      </w:r>
      <w:r w:rsidRPr="0004340D">
        <w:t>Present for</w:t>
      </w:r>
      <w:r>
        <w:t xml:space="preserve"> </w:t>
      </w:r>
      <w:r w:rsidR="00F32ECB">
        <w:t xml:space="preserve">items 1 to </w:t>
      </w:r>
      <w:r w:rsidR="003023C7">
        <w:t>9</w:t>
      </w:r>
    </w:p>
    <w:p w14:paraId="6C64DB51" w14:textId="06D99C1D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Jamie Elvidge, Technical Advis</w:t>
      </w:r>
      <w:r w:rsidR="0049442F">
        <w:t>e</w:t>
      </w:r>
      <w:r w:rsidRPr="0004340D">
        <w:t>r</w:t>
      </w:r>
      <w:r w:rsidR="009C7B1E">
        <w:t>, NICE</w:t>
      </w:r>
      <w:r>
        <w:tab/>
      </w:r>
      <w:r w:rsidR="009C7B1E">
        <w:tab/>
      </w:r>
      <w:r w:rsidR="009C7B1E">
        <w:tab/>
      </w:r>
      <w:r w:rsidRPr="0004340D">
        <w:t xml:space="preserve">Present for </w:t>
      </w:r>
      <w:r w:rsidR="00F32ECB">
        <w:t xml:space="preserve">items </w:t>
      </w:r>
      <w:r w:rsidR="003023C7">
        <w:t>18</w:t>
      </w:r>
      <w:r w:rsidR="00F32ECB">
        <w:t xml:space="preserve"> to 2</w:t>
      </w:r>
      <w:r w:rsidR="003023C7">
        <w:t>5</w:t>
      </w:r>
    </w:p>
    <w:p w14:paraId="743E9E3F" w14:textId="22A11771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Victoria Kelly, Technical Advis</w:t>
      </w:r>
      <w:r w:rsidR="0049442F">
        <w:t>e</w:t>
      </w:r>
      <w:r w:rsidRPr="0004340D">
        <w:t>r</w:t>
      </w:r>
      <w:r w:rsidR="009C7B1E">
        <w:t>, NICE</w:t>
      </w:r>
      <w:r w:rsidRPr="0004340D">
        <w:tab/>
      </w:r>
      <w:r>
        <w:tab/>
      </w:r>
      <w:r>
        <w:tab/>
      </w:r>
      <w:r w:rsidRPr="0004340D">
        <w:t>Present for</w:t>
      </w:r>
      <w:r>
        <w:t xml:space="preserve"> </w:t>
      </w:r>
      <w:r w:rsidRPr="0004340D">
        <w:t>items</w:t>
      </w:r>
      <w:r>
        <w:t xml:space="preserve"> </w:t>
      </w:r>
      <w:r w:rsidR="00F32ECB">
        <w:t>1</w:t>
      </w:r>
      <w:r w:rsidR="003023C7">
        <w:t>0</w:t>
      </w:r>
      <w:r>
        <w:t xml:space="preserve"> to </w:t>
      </w:r>
      <w:r w:rsidR="00F32ECB">
        <w:t>1</w:t>
      </w:r>
      <w:r w:rsidR="003023C7">
        <w:t>7</w:t>
      </w:r>
      <w:r w:rsidR="00F32ECB" w:rsidRPr="0004340D">
        <w:t xml:space="preserve"> </w:t>
      </w:r>
    </w:p>
    <w:p w14:paraId="2149BF6A" w14:textId="26B60D52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Cameron Collins, Technical Analyst</w:t>
      </w:r>
      <w:r w:rsidR="009C7B1E">
        <w:t>, NICE</w:t>
      </w:r>
      <w:r>
        <w:tab/>
      </w:r>
      <w:r>
        <w:tab/>
      </w:r>
      <w:r w:rsidRPr="0004340D">
        <w:t>Present for items</w:t>
      </w:r>
      <w:r>
        <w:t xml:space="preserve"> </w:t>
      </w:r>
      <w:r w:rsidR="00F32ECB">
        <w:t>1</w:t>
      </w:r>
      <w:r w:rsidR="003023C7">
        <w:t>0</w:t>
      </w:r>
      <w:r>
        <w:t xml:space="preserve"> to </w:t>
      </w:r>
      <w:r w:rsidR="00F32ECB">
        <w:t>1</w:t>
      </w:r>
      <w:r w:rsidR="003023C7">
        <w:t>7</w:t>
      </w:r>
      <w:r w:rsidR="00F32ECB" w:rsidRPr="0004340D">
        <w:t xml:space="preserve"> </w:t>
      </w:r>
    </w:p>
    <w:p w14:paraId="254107F9" w14:textId="63A6FF10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Charlie Hewitt, Technical Analyst</w:t>
      </w:r>
      <w:r w:rsidR="009C7B1E">
        <w:t>, NICE</w:t>
      </w:r>
      <w:r>
        <w:tab/>
      </w:r>
      <w:r>
        <w:tab/>
      </w:r>
      <w:r w:rsidR="009C7B1E">
        <w:tab/>
      </w:r>
      <w:r w:rsidRPr="0004340D">
        <w:t>Present for</w:t>
      </w:r>
      <w:r>
        <w:t xml:space="preserve"> </w:t>
      </w:r>
      <w:r w:rsidRPr="0004340D">
        <w:t>items</w:t>
      </w:r>
      <w:r>
        <w:t xml:space="preserve"> 1 to</w:t>
      </w:r>
      <w:r w:rsidR="00F32ECB">
        <w:t xml:space="preserve"> </w:t>
      </w:r>
      <w:r w:rsidR="003023C7">
        <w:t>9</w:t>
      </w:r>
      <w:r w:rsidR="00F32ECB" w:rsidRPr="0004340D">
        <w:t xml:space="preserve"> </w:t>
      </w:r>
    </w:p>
    <w:p w14:paraId="4ADB935A" w14:textId="18CADA65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Verena Wolfram, Technical Analyst</w:t>
      </w:r>
      <w:r w:rsidR="009C7B1E">
        <w:t>, NICE</w:t>
      </w:r>
      <w:r w:rsidRPr="0004340D">
        <w:tab/>
      </w:r>
      <w:r>
        <w:tab/>
      </w:r>
      <w:r w:rsidRPr="0004340D">
        <w:t>Present for items</w:t>
      </w:r>
      <w:r w:rsidR="00F32ECB">
        <w:t xml:space="preserve"> 1</w:t>
      </w:r>
      <w:r w:rsidR="003023C7">
        <w:t>8</w:t>
      </w:r>
      <w:r w:rsidR="00F32ECB">
        <w:t xml:space="preserve"> to 2</w:t>
      </w:r>
      <w:r w:rsidR="003023C7">
        <w:t>5</w:t>
      </w:r>
    </w:p>
    <w:p w14:paraId="64B0D0DD" w14:textId="27F92298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Rosalee Mason, Coordinator (MIP)</w:t>
      </w:r>
      <w:r w:rsidR="009C7B1E">
        <w:t>, NICE</w:t>
      </w:r>
      <w:r w:rsidRPr="0004340D">
        <w:tab/>
      </w:r>
      <w:r>
        <w:tab/>
      </w:r>
      <w:r w:rsidRPr="0004340D">
        <w:t>Present for all items</w:t>
      </w:r>
    </w:p>
    <w:p w14:paraId="6E49A113" w14:textId="07E093A4" w:rsidR="00143B0C" w:rsidRPr="0004340D" w:rsidRDefault="002C685F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Cath</w:t>
      </w:r>
      <w:r>
        <w:t>erine</w:t>
      </w:r>
      <w:r w:rsidRPr="0004340D">
        <w:t xml:space="preserve"> </w:t>
      </w:r>
      <w:r w:rsidR="00143B0C" w:rsidRPr="0004340D">
        <w:t>Pank, Coordinator (MIP)</w:t>
      </w:r>
      <w:r w:rsidR="009C7B1E">
        <w:t>, NICE</w:t>
      </w:r>
      <w:r w:rsidR="00143B0C" w:rsidRPr="0004340D">
        <w:tab/>
      </w:r>
      <w:r w:rsidR="00143B0C">
        <w:tab/>
      </w:r>
      <w:r w:rsidR="00143B0C" w:rsidRPr="0004340D">
        <w:t>Present for all items</w:t>
      </w:r>
    </w:p>
    <w:p w14:paraId="19B53A3C" w14:textId="397C252C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Gemma Smith, Coordinator (COT)</w:t>
      </w:r>
      <w:r w:rsidR="009C7B1E">
        <w:t>, NICE</w:t>
      </w:r>
      <w:r w:rsidRPr="0004340D">
        <w:tab/>
      </w:r>
      <w:r>
        <w:tab/>
      </w:r>
      <w:r w:rsidRPr="0004340D">
        <w:t>Present for all items</w:t>
      </w:r>
    </w:p>
    <w:p w14:paraId="5887CBAA" w14:textId="2F0A1F31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Ismahan Abdullah, Administrator</w:t>
      </w:r>
      <w:r w:rsidR="009C7B1E">
        <w:t>, NICE</w:t>
      </w:r>
      <w:r w:rsidRPr="0004340D">
        <w:tab/>
      </w:r>
      <w:r>
        <w:tab/>
      </w:r>
      <w:r>
        <w:tab/>
      </w:r>
      <w:r w:rsidRPr="0004340D">
        <w:t>Present for items</w:t>
      </w:r>
      <w:r>
        <w:t xml:space="preserve"> </w:t>
      </w:r>
      <w:r w:rsidR="00F32ECB">
        <w:t>1</w:t>
      </w:r>
      <w:r w:rsidR="003023C7">
        <w:t>0</w:t>
      </w:r>
      <w:r>
        <w:t xml:space="preserve"> to </w:t>
      </w:r>
      <w:r w:rsidR="00F32ECB">
        <w:t>1</w:t>
      </w:r>
      <w:r w:rsidR="003023C7">
        <w:t>7</w:t>
      </w:r>
    </w:p>
    <w:p w14:paraId="6C9D179D" w14:textId="6A42E2C3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Pratit Shah, Administrator</w:t>
      </w:r>
      <w:r w:rsidRPr="0004340D">
        <w:tab/>
      </w:r>
      <w:r>
        <w:tab/>
      </w:r>
      <w:r>
        <w:tab/>
      </w:r>
      <w:r>
        <w:tab/>
      </w:r>
      <w:r w:rsidR="009C7B1E">
        <w:tab/>
      </w:r>
      <w:r w:rsidRPr="0004340D">
        <w:t>Present for items</w:t>
      </w:r>
      <w:r>
        <w:t xml:space="preserve"> 1</w:t>
      </w:r>
      <w:r w:rsidR="003023C7">
        <w:t>-9</w:t>
      </w:r>
      <w:r w:rsidR="00F32ECB">
        <w:t xml:space="preserve"> &amp; 1</w:t>
      </w:r>
      <w:r w:rsidR="003023C7">
        <w:t>8</w:t>
      </w:r>
      <w:r w:rsidR="009C7B1E">
        <w:t>-</w:t>
      </w:r>
      <w:r w:rsidR="00F32ECB">
        <w:t>2</w:t>
      </w:r>
      <w:r w:rsidR="003023C7">
        <w:t>5</w:t>
      </w:r>
      <w:r>
        <w:t xml:space="preserve"> </w:t>
      </w:r>
    </w:p>
    <w:p w14:paraId="619FE096" w14:textId="08E0245B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lastRenderedPageBreak/>
        <w:t>Mandy Tonkinson, Public Involvement Advis</w:t>
      </w:r>
      <w:r w:rsidR="0049442F">
        <w:t>e</w:t>
      </w:r>
      <w:r w:rsidRPr="0004340D">
        <w:t>r</w:t>
      </w:r>
      <w:r w:rsidR="009C7B1E">
        <w:t>, NICE</w:t>
      </w:r>
      <w:r>
        <w:tab/>
      </w:r>
      <w:r w:rsidRPr="0004340D">
        <w:t>Present for</w:t>
      </w:r>
      <w:r>
        <w:t xml:space="preserve"> </w:t>
      </w:r>
      <w:r w:rsidRPr="0004340D">
        <w:t>items</w:t>
      </w:r>
      <w:r>
        <w:t xml:space="preserve"> 1</w:t>
      </w:r>
      <w:r w:rsidR="009C7B1E">
        <w:t>-</w:t>
      </w:r>
      <w:r w:rsidR="003023C7">
        <w:t>6</w:t>
      </w:r>
      <w:r w:rsidR="00F32ECB">
        <w:t xml:space="preserve"> &amp; 1</w:t>
      </w:r>
      <w:r w:rsidR="003023C7">
        <w:t>0</w:t>
      </w:r>
      <w:r w:rsidR="009C7B1E">
        <w:t>-</w:t>
      </w:r>
      <w:r w:rsidR="003023C7">
        <w:t>14</w:t>
      </w:r>
    </w:p>
    <w:p w14:paraId="38366017" w14:textId="2AA51FD7" w:rsidR="00143B0C" w:rsidRPr="0004340D" w:rsidRDefault="00143B0C" w:rsidP="004854DE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proofErr w:type="spellStart"/>
      <w:r w:rsidRPr="0004340D">
        <w:t>Lazaros</w:t>
      </w:r>
      <w:proofErr w:type="spellEnd"/>
      <w:r w:rsidRPr="0004340D">
        <w:t xml:space="preserve"> </w:t>
      </w:r>
      <w:proofErr w:type="spellStart"/>
      <w:r w:rsidRPr="0004340D">
        <w:t>Andronis</w:t>
      </w:r>
      <w:proofErr w:type="spellEnd"/>
      <w:r w:rsidRPr="0004340D">
        <w:t xml:space="preserve">, </w:t>
      </w:r>
      <w:r w:rsidR="0049442F">
        <w:t>ERG representative</w:t>
      </w:r>
      <w:r w:rsidRPr="0004340D">
        <w:t xml:space="preserve">, </w:t>
      </w:r>
      <w:r w:rsidR="0073527F">
        <w:t>Warwick Evidence</w:t>
      </w:r>
      <w:r w:rsidRPr="0004340D">
        <w:tab/>
        <w:t xml:space="preserve">Present for items </w:t>
      </w:r>
      <w:r>
        <w:t xml:space="preserve">1 to </w:t>
      </w:r>
      <w:r w:rsidR="003023C7">
        <w:t>6</w:t>
      </w:r>
    </w:p>
    <w:p w14:paraId="19111113" w14:textId="2D8DB162" w:rsidR="00143B0C" w:rsidRPr="0004340D" w:rsidRDefault="00143B0C" w:rsidP="004854DE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 xml:space="preserve">Daniel </w:t>
      </w:r>
      <w:proofErr w:type="spellStart"/>
      <w:r w:rsidRPr="0004340D">
        <w:t>Gallacher</w:t>
      </w:r>
      <w:proofErr w:type="spellEnd"/>
      <w:r w:rsidRPr="0004340D">
        <w:t xml:space="preserve">, </w:t>
      </w:r>
      <w:r w:rsidR="0049442F" w:rsidRPr="0049442F">
        <w:t>ERG representative</w:t>
      </w:r>
      <w:r w:rsidR="0073527F" w:rsidRPr="0004340D">
        <w:t>,</w:t>
      </w:r>
      <w:r w:rsidR="004854DE">
        <w:t xml:space="preserve"> </w:t>
      </w:r>
      <w:r w:rsidR="0073527F">
        <w:t>Warwick Evidence</w:t>
      </w:r>
      <w:r>
        <w:tab/>
      </w:r>
      <w:r w:rsidRPr="0004340D">
        <w:t xml:space="preserve">Present for items </w:t>
      </w:r>
      <w:r>
        <w:t xml:space="preserve">1 to </w:t>
      </w:r>
      <w:r w:rsidR="003023C7">
        <w:t>6</w:t>
      </w:r>
    </w:p>
    <w:p w14:paraId="3EC8BAA7" w14:textId="77F74F04" w:rsidR="00143B0C" w:rsidRPr="0004340D" w:rsidRDefault="00143B0C" w:rsidP="004854DE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proofErr w:type="spellStart"/>
      <w:r w:rsidRPr="0004340D">
        <w:t>Mandana</w:t>
      </w:r>
      <w:proofErr w:type="spellEnd"/>
      <w:r w:rsidRPr="0004340D">
        <w:t xml:space="preserve"> Zanganeh, </w:t>
      </w:r>
      <w:r w:rsidR="0049442F" w:rsidRPr="0049442F">
        <w:t>ERG representative</w:t>
      </w:r>
      <w:r w:rsidR="0073527F" w:rsidRPr="0004340D">
        <w:t>,</w:t>
      </w:r>
      <w:r w:rsidR="004854DE">
        <w:t xml:space="preserve"> </w:t>
      </w:r>
      <w:r w:rsidR="0073527F">
        <w:t>Warwick Evidence</w:t>
      </w:r>
      <w:r w:rsidR="009C7B1E">
        <w:t xml:space="preserve"> </w:t>
      </w:r>
      <w:r w:rsidRPr="0004340D">
        <w:t xml:space="preserve">Present for items </w:t>
      </w:r>
      <w:r>
        <w:t xml:space="preserve">1 to </w:t>
      </w:r>
      <w:r w:rsidR="003023C7">
        <w:t>6</w:t>
      </w:r>
      <w:r w:rsidR="00F32ECB" w:rsidRPr="0004340D">
        <w:t xml:space="preserve"> </w:t>
      </w:r>
    </w:p>
    <w:p w14:paraId="35AD6DB6" w14:textId="1E2EF34D" w:rsidR="00143B0C" w:rsidRPr="0004340D" w:rsidRDefault="00143B0C" w:rsidP="004854DE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 xml:space="preserve">Steve Edwards, </w:t>
      </w:r>
      <w:bookmarkStart w:id="1" w:name="_Hlk60154588"/>
      <w:r w:rsidR="0049442F" w:rsidRPr="0049442F">
        <w:t>ERG representative</w:t>
      </w:r>
      <w:r w:rsidR="0073527F">
        <w:t>,</w:t>
      </w:r>
      <w:r w:rsidR="004854DE">
        <w:t xml:space="preserve"> </w:t>
      </w:r>
      <w:r w:rsidR="0073527F">
        <w:t>BMJ Group</w:t>
      </w:r>
      <w:bookmarkEnd w:id="1"/>
      <w:r w:rsidRPr="0004340D">
        <w:tab/>
        <w:t xml:space="preserve">Present for items </w:t>
      </w:r>
      <w:r w:rsidR="00F32ECB">
        <w:t>1</w:t>
      </w:r>
      <w:r w:rsidR="003023C7">
        <w:t>0</w:t>
      </w:r>
      <w:r>
        <w:t xml:space="preserve"> to </w:t>
      </w:r>
      <w:r w:rsidR="00F32ECB">
        <w:t>1</w:t>
      </w:r>
      <w:r w:rsidR="003023C7">
        <w:t>4</w:t>
      </w:r>
    </w:p>
    <w:p w14:paraId="5956BF2D" w14:textId="04CD3E1C" w:rsidR="00143B0C" w:rsidRPr="0004340D" w:rsidRDefault="00143B0C" w:rsidP="004854DE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 xml:space="preserve">Gemma </w:t>
      </w:r>
      <w:proofErr w:type="spellStart"/>
      <w:r w:rsidRPr="0004340D">
        <w:t>Marceniuk</w:t>
      </w:r>
      <w:proofErr w:type="spellEnd"/>
      <w:r w:rsidRPr="0004340D">
        <w:t xml:space="preserve">, </w:t>
      </w:r>
      <w:r w:rsidR="0073527F" w:rsidRPr="0049442F">
        <w:t>ERG representative</w:t>
      </w:r>
      <w:r w:rsidR="0073527F">
        <w:t>,</w:t>
      </w:r>
      <w:r w:rsidR="004854DE">
        <w:t xml:space="preserve"> </w:t>
      </w:r>
      <w:r w:rsidR="0073527F">
        <w:t>BMJ Group</w:t>
      </w:r>
      <w:r w:rsidRPr="0004340D">
        <w:tab/>
        <w:t xml:space="preserve">Present for items </w:t>
      </w:r>
      <w:r w:rsidR="00F32ECB">
        <w:t>1</w:t>
      </w:r>
      <w:r w:rsidR="003023C7">
        <w:t>0</w:t>
      </w:r>
      <w:r>
        <w:t xml:space="preserve"> to </w:t>
      </w:r>
      <w:r w:rsidR="00F32ECB">
        <w:t>1</w:t>
      </w:r>
      <w:r w:rsidR="003023C7">
        <w:t>4</w:t>
      </w:r>
    </w:p>
    <w:p w14:paraId="6FF0F5F0" w14:textId="6E3BB75F" w:rsidR="00143B0C" w:rsidRPr="0004340D" w:rsidRDefault="00143B0C" w:rsidP="004854DE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 xml:space="preserve">Victoria Wakefield, </w:t>
      </w:r>
      <w:r w:rsidR="0073527F" w:rsidRPr="0049442F">
        <w:t>ERG representative</w:t>
      </w:r>
      <w:r w:rsidR="0073527F">
        <w:t>,</w:t>
      </w:r>
      <w:r w:rsidR="004854DE">
        <w:t xml:space="preserve"> </w:t>
      </w:r>
      <w:r w:rsidR="0073527F">
        <w:t>BMJ Group</w:t>
      </w:r>
      <w:r w:rsidR="004854DE">
        <w:tab/>
      </w:r>
      <w:r w:rsidRPr="0004340D">
        <w:t xml:space="preserve">Present for items </w:t>
      </w:r>
      <w:r w:rsidR="00F32ECB">
        <w:t>1</w:t>
      </w:r>
      <w:r w:rsidR="003023C7">
        <w:t>0</w:t>
      </w:r>
      <w:r>
        <w:t xml:space="preserve"> to </w:t>
      </w:r>
      <w:r w:rsidR="00F32ECB">
        <w:t>1</w:t>
      </w:r>
      <w:r w:rsidR="003023C7">
        <w:t>4</w:t>
      </w:r>
      <w:r w:rsidR="00F32ECB" w:rsidRPr="0004340D">
        <w:t xml:space="preserve"> </w:t>
      </w:r>
    </w:p>
    <w:p w14:paraId="49F9F74A" w14:textId="2EF73E1C" w:rsidR="002E5B15" w:rsidRDefault="00143B0C" w:rsidP="002E5B15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 xml:space="preserve">Lindsay Claxton, </w:t>
      </w:r>
      <w:r w:rsidR="0049442F" w:rsidRPr="0049442F">
        <w:t>ERG representative</w:t>
      </w:r>
      <w:r w:rsidRPr="0004340D">
        <w:t>,</w:t>
      </w:r>
      <w:bookmarkStart w:id="2" w:name="_Hlk19539302"/>
      <w:r w:rsidR="002E5B15">
        <w:t xml:space="preserve"> </w:t>
      </w:r>
      <w:r w:rsidR="0073527F" w:rsidRPr="0073527F">
        <w:t>Centre for Reviews and Dissemination and</w:t>
      </w:r>
    </w:p>
    <w:p w14:paraId="0A17FB2A" w14:textId="422463A8" w:rsidR="00143B0C" w:rsidRPr="0004340D" w:rsidRDefault="002E5B15" w:rsidP="002E5B15">
      <w:pPr>
        <w:pStyle w:val="Paragraphnonumbers"/>
        <w:tabs>
          <w:tab w:val="left" w:pos="4111"/>
        </w:tabs>
        <w:spacing w:after="0"/>
      </w:pPr>
      <w:r>
        <w:t xml:space="preserve">           </w:t>
      </w:r>
      <w:r w:rsidR="0073527F" w:rsidRPr="0073527F">
        <w:t xml:space="preserve">Centre for Health Economics </w:t>
      </w:r>
      <w:r w:rsidR="009C7B1E">
        <w:t>–</w:t>
      </w:r>
      <w:r w:rsidR="0073527F" w:rsidRPr="0073527F">
        <w:t xml:space="preserve"> York</w:t>
      </w:r>
      <w:bookmarkEnd w:id="2"/>
      <w:r w:rsidR="009C7B1E">
        <w:tab/>
      </w:r>
      <w:r w:rsidR="00143B0C" w:rsidRPr="0004340D">
        <w:t xml:space="preserve">Present for items </w:t>
      </w:r>
      <w:r w:rsidR="00F32ECB">
        <w:t>1</w:t>
      </w:r>
      <w:r w:rsidR="003023C7">
        <w:t xml:space="preserve">8 </w:t>
      </w:r>
      <w:r w:rsidR="00143B0C">
        <w:t xml:space="preserve">to </w:t>
      </w:r>
      <w:r w:rsidR="00F32ECB">
        <w:t>2</w:t>
      </w:r>
      <w:r w:rsidR="003023C7">
        <w:t>2</w:t>
      </w:r>
    </w:p>
    <w:p w14:paraId="3B3BE396" w14:textId="427D48DC" w:rsidR="00ED5050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Peter Clark, CDF Clinical Lead, NHS England</w:t>
      </w:r>
      <w:r w:rsidR="009C7B1E">
        <w:tab/>
      </w:r>
      <w:r w:rsidR="00ED5050">
        <w:t>Present for items 1 to 1</w:t>
      </w:r>
      <w:r w:rsidR="003023C7">
        <w:t>7</w:t>
      </w:r>
    </w:p>
    <w:p w14:paraId="5F9BAA47" w14:textId="338B31CE" w:rsidR="00143B0C" w:rsidRPr="0004340D" w:rsidRDefault="00ED5050" w:rsidP="009C7B1E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>
        <w:t>Peter Hillmen, Clinical expert,</w:t>
      </w:r>
      <w:r w:rsidR="009C7B1E">
        <w:t xml:space="preserve"> </w:t>
      </w:r>
      <w:r w:rsidRPr="00ED5050">
        <w:t xml:space="preserve">Professor of Experimental Haematology </w:t>
      </w:r>
      <w:r w:rsidR="00143B0C" w:rsidRPr="0004340D">
        <w:t xml:space="preserve">Present for items </w:t>
      </w:r>
      <w:r w:rsidR="00143B0C">
        <w:t xml:space="preserve">1 to </w:t>
      </w:r>
      <w:r w:rsidR="003023C7">
        <w:t>6</w:t>
      </w:r>
      <w:r w:rsidR="00F32ECB" w:rsidRPr="0004340D">
        <w:t xml:space="preserve"> </w:t>
      </w:r>
    </w:p>
    <w:p w14:paraId="71E03CC8" w14:textId="5F76D929" w:rsidR="00143B0C" w:rsidRPr="0004340D" w:rsidRDefault="00143B0C" w:rsidP="009C7B1E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 xml:space="preserve">Jackie Martin, </w:t>
      </w:r>
      <w:r>
        <w:t xml:space="preserve">Patient </w:t>
      </w:r>
      <w:r w:rsidRPr="00ED5050">
        <w:t>expert,</w:t>
      </w:r>
      <w:r w:rsidR="009C7B1E">
        <w:t xml:space="preserve"> </w:t>
      </w:r>
      <w:r w:rsidR="00ED5050" w:rsidRPr="00ED5050">
        <w:t>Advocacy Officer</w:t>
      </w:r>
      <w:r w:rsidR="009C7B1E">
        <w:t xml:space="preserve">, </w:t>
      </w:r>
      <w:r w:rsidRPr="0004340D">
        <w:t xml:space="preserve">Present for items </w:t>
      </w:r>
      <w:r>
        <w:t xml:space="preserve">1 to </w:t>
      </w:r>
      <w:r w:rsidR="003023C7">
        <w:t>6</w:t>
      </w:r>
    </w:p>
    <w:p w14:paraId="4288C070" w14:textId="4E4B153D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Kathryn Ryan,</w:t>
      </w:r>
      <w:r>
        <w:t xml:space="preserve"> Clinical expert, </w:t>
      </w:r>
      <w:r w:rsidR="00CC0F8E" w:rsidRPr="00CC0F8E">
        <w:t>Consultant Chemical Pathologist</w:t>
      </w:r>
      <w:r w:rsidR="009C7B1E">
        <w:t xml:space="preserve">, </w:t>
      </w:r>
      <w:r w:rsidRPr="0004340D">
        <w:t xml:space="preserve">Present for items </w:t>
      </w:r>
      <w:r w:rsidR="00F32ECB">
        <w:t>1</w:t>
      </w:r>
      <w:r w:rsidR="003023C7">
        <w:t>0</w:t>
      </w:r>
      <w:r>
        <w:t xml:space="preserve"> to </w:t>
      </w:r>
      <w:r w:rsidR="00F32ECB">
        <w:t>1</w:t>
      </w:r>
      <w:r w:rsidR="003023C7">
        <w:t>4</w:t>
      </w:r>
      <w:r w:rsidR="00F32ECB" w:rsidRPr="0004340D">
        <w:t xml:space="preserve"> </w:t>
      </w:r>
    </w:p>
    <w:p w14:paraId="134B653A" w14:textId="49FE7FFB" w:rsidR="00143B0C" w:rsidRPr="0004340D" w:rsidRDefault="00143B0C" w:rsidP="009C7B1E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Anna Schuh,</w:t>
      </w:r>
      <w:r>
        <w:t xml:space="preserve"> Clinical expert, </w:t>
      </w:r>
      <w:r w:rsidR="00ED5050" w:rsidRPr="00ED5050">
        <w:t>Associate Professor and Consultant</w:t>
      </w:r>
      <w:r w:rsidR="009C7B1E">
        <w:t xml:space="preserve"> </w:t>
      </w:r>
      <w:r w:rsidR="00ED5050" w:rsidRPr="00ED5050">
        <w:t>Haematologist</w:t>
      </w:r>
      <w:r w:rsidR="009C7B1E">
        <w:t xml:space="preserve"> </w:t>
      </w:r>
      <w:r w:rsidRPr="0004340D">
        <w:t xml:space="preserve">Present for items </w:t>
      </w:r>
      <w:r>
        <w:t xml:space="preserve">1 to </w:t>
      </w:r>
      <w:r w:rsidR="003023C7">
        <w:t>6</w:t>
      </w:r>
      <w:r w:rsidR="00F32ECB" w:rsidRPr="0004340D">
        <w:t xml:space="preserve"> </w:t>
      </w:r>
    </w:p>
    <w:p w14:paraId="4E77220F" w14:textId="0A8EF90A" w:rsidR="00143B0C" w:rsidRPr="0004340D" w:rsidRDefault="00143B0C" w:rsidP="00143B0C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 xml:space="preserve">Simon Williams, </w:t>
      </w:r>
      <w:r>
        <w:t xml:space="preserve">Patient expert, </w:t>
      </w:r>
      <w:r w:rsidR="00CC0F8E" w:rsidRPr="00CC0F8E">
        <w:t>Head of Communications &amp; Policy</w:t>
      </w:r>
      <w:r w:rsidRPr="0004340D">
        <w:t>,</w:t>
      </w:r>
      <w:r w:rsidR="00CC0F8E">
        <w:t xml:space="preserve"> Heart UK</w:t>
      </w:r>
      <w:r w:rsidR="009C7B1E">
        <w:t xml:space="preserve"> </w:t>
      </w:r>
      <w:r w:rsidRPr="0004340D">
        <w:t xml:space="preserve">Present for items </w:t>
      </w:r>
      <w:r w:rsidR="00F32ECB">
        <w:t>1</w:t>
      </w:r>
      <w:r w:rsidR="003023C7">
        <w:t>0</w:t>
      </w:r>
      <w:r w:rsidR="00F32ECB">
        <w:t xml:space="preserve"> </w:t>
      </w:r>
      <w:r>
        <w:t xml:space="preserve">to </w:t>
      </w:r>
      <w:r w:rsidR="00F32ECB">
        <w:t>1</w:t>
      </w:r>
      <w:r w:rsidR="003023C7">
        <w:t>4</w:t>
      </w:r>
      <w:r w:rsidR="00F32ECB" w:rsidRPr="0004340D">
        <w:t xml:space="preserve"> </w:t>
      </w:r>
    </w:p>
    <w:p w14:paraId="2AB550E7" w14:textId="3058ADC4" w:rsidR="00E46FE9" w:rsidRPr="003023C7" w:rsidRDefault="00143B0C" w:rsidP="003023C7">
      <w:pPr>
        <w:pStyle w:val="Paragraphnonumbers"/>
        <w:numPr>
          <w:ilvl w:val="0"/>
          <w:numId w:val="37"/>
        </w:numPr>
        <w:tabs>
          <w:tab w:val="left" w:pos="4111"/>
        </w:tabs>
        <w:spacing w:after="0"/>
      </w:pPr>
      <w:r w:rsidRPr="0004340D">
        <w:t>Nick York,</w:t>
      </w:r>
      <w:r>
        <w:t xml:space="preserve"> Patient expert,</w:t>
      </w:r>
      <w:r w:rsidR="009C7B1E">
        <w:t xml:space="preserve"> </w:t>
      </w:r>
      <w:r w:rsidR="00ED5050" w:rsidRPr="00ED5050">
        <w:t>Patient Advocacy and Healthcare Liaison</w:t>
      </w:r>
      <w:r w:rsidR="003023C7">
        <w:t xml:space="preserve"> </w:t>
      </w:r>
      <w:r w:rsidR="00ED5050" w:rsidRPr="00ED5050">
        <w:t>Officer</w:t>
      </w:r>
      <w:r>
        <w:tab/>
      </w:r>
      <w:r w:rsidR="009C7B1E">
        <w:t xml:space="preserve">, </w:t>
      </w:r>
      <w:r w:rsidRPr="0004340D">
        <w:t xml:space="preserve">Present for items </w:t>
      </w:r>
      <w:r>
        <w:t xml:space="preserve">1 to </w:t>
      </w:r>
      <w:r w:rsidR="003023C7">
        <w:t>6</w:t>
      </w:r>
      <w:r w:rsidR="00F32ECB" w:rsidRPr="0004340D">
        <w:t xml:space="preserve"> </w:t>
      </w:r>
    </w:p>
    <w:p w14:paraId="1698FE4C" w14:textId="0D04CB22" w:rsidR="00677610" w:rsidRPr="00143B0C" w:rsidRDefault="00677610" w:rsidP="00677610">
      <w:pPr>
        <w:pStyle w:val="Heading3"/>
        <w:spacing w:before="360" w:after="0"/>
        <w:rPr>
          <w:color w:val="FF0000"/>
        </w:rPr>
      </w:pPr>
      <w:r>
        <w:t>Non-public attendees:</w:t>
      </w:r>
    </w:p>
    <w:p w14:paraId="15F046A7" w14:textId="5FB9C695" w:rsidR="00143B0C" w:rsidRDefault="00143B0C" w:rsidP="0049442F">
      <w:pPr>
        <w:numPr>
          <w:ilvl w:val="0"/>
          <w:numId w:val="42"/>
        </w:numPr>
        <w:tabs>
          <w:tab w:val="left" w:pos="4111"/>
        </w:tabs>
        <w:spacing w:line="276" w:lineRule="auto"/>
        <w:ind w:left="709" w:hanging="425"/>
        <w:rPr>
          <w:rFonts w:cs="Arial"/>
          <w:bCs/>
        </w:rPr>
      </w:pPr>
      <w:r w:rsidRPr="00143B0C">
        <w:rPr>
          <w:rFonts w:cs="Arial"/>
          <w:bCs/>
        </w:rPr>
        <w:t>Helen Barnett, Senior Medical Editor</w:t>
      </w:r>
      <w:r w:rsidR="003932BC">
        <w:rPr>
          <w:rFonts w:cs="Arial"/>
          <w:bCs/>
        </w:rPr>
        <w:t>, NICE</w:t>
      </w:r>
      <w:r w:rsidRPr="00143B0C">
        <w:rPr>
          <w:rFonts w:cs="Arial"/>
          <w:bCs/>
        </w:rPr>
        <w:tab/>
        <w:t xml:space="preserve">Present for items </w:t>
      </w:r>
      <w:r w:rsidR="00F32ECB">
        <w:rPr>
          <w:rFonts w:cs="Arial"/>
          <w:bCs/>
        </w:rPr>
        <w:t xml:space="preserve">1 to </w:t>
      </w:r>
      <w:r w:rsidR="003023C7">
        <w:rPr>
          <w:rFonts w:cs="Arial"/>
          <w:bCs/>
        </w:rPr>
        <w:t>9</w:t>
      </w:r>
    </w:p>
    <w:p w14:paraId="540532F2" w14:textId="23D4AE53" w:rsidR="00836DE7" w:rsidRPr="00143B0C" w:rsidRDefault="00836DE7" w:rsidP="0049442F">
      <w:pPr>
        <w:numPr>
          <w:ilvl w:val="0"/>
          <w:numId w:val="42"/>
        </w:numPr>
        <w:tabs>
          <w:tab w:val="left" w:pos="4111"/>
        </w:tabs>
        <w:spacing w:line="276" w:lineRule="auto"/>
        <w:ind w:left="709" w:hanging="425"/>
        <w:rPr>
          <w:rFonts w:cs="Arial"/>
          <w:bCs/>
        </w:rPr>
      </w:pPr>
      <w:r w:rsidRPr="00143B0C">
        <w:rPr>
          <w:rFonts w:cs="Arial"/>
          <w:bCs/>
        </w:rPr>
        <w:t>Olivia Havercroft, Senior Medical Editor</w:t>
      </w:r>
      <w:r w:rsidR="003932BC">
        <w:rPr>
          <w:rFonts w:cs="Arial"/>
          <w:bCs/>
        </w:rPr>
        <w:t>, NICE</w:t>
      </w:r>
      <w:r>
        <w:rPr>
          <w:rFonts w:cs="Arial"/>
          <w:bCs/>
        </w:rPr>
        <w:tab/>
      </w:r>
      <w:r w:rsidRPr="00143B0C">
        <w:rPr>
          <w:rFonts w:cs="Arial"/>
          <w:bCs/>
        </w:rPr>
        <w:t xml:space="preserve">Present for items </w:t>
      </w:r>
      <w:r>
        <w:rPr>
          <w:rFonts w:cs="Arial"/>
          <w:bCs/>
        </w:rPr>
        <w:t>1</w:t>
      </w:r>
      <w:r w:rsidR="003023C7">
        <w:rPr>
          <w:rFonts w:cs="Arial"/>
          <w:bCs/>
        </w:rPr>
        <w:t>0</w:t>
      </w:r>
      <w:r>
        <w:rPr>
          <w:rFonts w:cs="Arial"/>
          <w:bCs/>
        </w:rPr>
        <w:t xml:space="preserve"> to 1</w:t>
      </w:r>
      <w:r w:rsidR="00F04DA1">
        <w:rPr>
          <w:rFonts w:cs="Arial"/>
          <w:bCs/>
        </w:rPr>
        <w:t>7</w:t>
      </w:r>
    </w:p>
    <w:p w14:paraId="63837D13" w14:textId="06C60B1F" w:rsidR="00836DE7" w:rsidRDefault="00143B0C" w:rsidP="0049442F">
      <w:pPr>
        <w:numPr>
          <w:ilvl w:val="0"/>
          <w:numId w:val="42"/>
        </w:numPr>
        <w:tabs>
          <w:tab w:val="left" w:pos="4111"/>
        </w:tabs>
        <w:spacing w:line="276" w:lineRule="auto"/>
        <w:ind w:left="709" w:hanging="425"/>
        <w:rPr>
          <w:rFonts w:cs="Arial"/>
          <w:bCs/>
        </w:rPr>
      </w:pPr>
      <w:r w:rsidRPr="00143B0C">
        <w:rPr>
          <w:rFonts w:cs="Arial"/>
          <w:bCs/>
        </w:rPr>
        <w:t>Sarah Bromley, Senior Medical Editor</w:t>
      </w:r>
      <w:r w:rsidR="003932BC">
        <w:rPr>
          <w:rFonts w:cs="Arial"/>
          <w:bCs/>
        </w:rPr>
        <w:t>, NICE</w:t>
      </w:r>
      <w:r w:rsidR="0049442F">
        <w:rPr>
          <w:rFonts w:cs="Arial"/>
          <w:bCs/>
        </w:rPr>
        <w:tab/>
      </w:r>
      <w:r w:rsidRPr="00143B0C">
        <w:rPr>
          <w:rFonts w:cs="Arial"/>
          <w:bCs/>
        </w:rPr>
        <w:t xml:space="preserve">Present for items </w:t>
      </w:r>
      <w:r w:rsidR="00F32ECB">
        <w:rPr>
          <w:rFonts w:cs="Arial"/>
          <w:bCs/>
        </w:rPr>
        <w:t>1</w:t>
      </w:r>
      <w:r w:rsidR="00F04DA1">
        <w:rPr>
          <w:rFonts w:cs="Arial"/>
          <w:bCs/>
        </w:rPr>
        <w:t>8</w:t>
      </w:r>
      <w:r w:rsidR="00F32ECB">
        <w:rPr>
          <w:rFonts w:cs="Arial"/>
          <w:bCs/>
        </w:rPr>
        <w:t xml:space="preserve"> to 2</w:t>
      </w:r>
      <w:r w:rsidR="00F04DA1">
        <w:rPr>
          <w:rFonts w:cs="Arial"/>
          <w:bCs/>
        </w:rPr>
        <w:t>5</w:t>
      </w:r>
    </w:p>
    <w:p w14:paraId="56695C23" w14:textId="29000897" w:rsidR="00143B0C" w:rsidRPr="00143B0C" w:rsidRDefault="00143B0C" w:rsidP="0049442F">
      <w:pPr>
        <w:numPr>
          <w:ilvl w:val="0"/>
          <w:numId w:val="42"/>
        </w:numPr>
        <w:tabs>
          <w:tab w:val="left" w:pos="4111"/>
        </w:tabs>
        <w:spacing w:line="276" w:lineRule="auto"/>
        <w:ind w:left="709" w:hanging="425"/>
        <w:rPr>
          <w:rFonts w:cs="Arial"/>
          <w:bCs/>
        </w:rPr>
      </w:pPr>
      <w:r w:rsidRPr="00143B0C">
        <w:rPr>
          <w:rFonts w:cs="Arial"/>
          <w:bCs/>
        </w:rPr>
        <w:t>Gareth Murphy, Business Analyst</w:t>
      </w:r>
      <w:r w:rsidR="003932BC">
        <w:rPr>
          <w:rFonts w:cs="Arial"/>
          <w:bCs/>
        </w:rPr>
        <w:t>, NICE</w:t>
      </w:r>
      <w:r w:rsidR="0049442F">
        <w:rPr>
          <w:rFonts w:cs="Arial"/>
          <w:bCs/>
        </w:rPr>
        <w:tab/>
      </w:r>
      <w:r w:rsidR="003932BC">
        <w:rPr>
          <w:rFonts w:cs="Arial"/>
          <w:bCs/>
        </w:rPr>
        <w:tab/>
      </w:r>
      <w:r w:rsidRPr="00143B0C">
        <w:rPr>
          <w:rFonts w:cs="Arial"/>
          <w:bCs/>
        </w:rPr>
        <w:t xml:space="preserve">Present for </w:t>
      </w:r>
      <w:r w:rsidR="00D349FB">
        <w:rPr>
          <w:rFonts w:cs="Arial"/>
          <w:bCs/>
        </w:rPr>
        <w:t>all items</w:t>
      </w:r>
    </w:p>
    <w:p w14:paraId="230096B0" w14:textId="05ADEF06" w:rsidR="00143B0C" w:rsidRPr="00143B0C" w:rsidRDefault="0049442F" w:rsidP="0049442F">
      <w:pPr>
        <w:numPr>
          <w:ilvl w:val="0"/>
          <w:numId w:val="42"/>
        </w:numPr>
        <w:tabs>
          <w:tab w:val="left" w:pos="4111"/>
        </w:tabs>
        <w:spacing w:line="276" w:lineRule="auto"/>
        <w:ind w:left="709" w:hanging="425"/>
        <w:rPr>
          <w:rFonts w:cs="Arial"/>
          <w:bCs/>
        </w:rPr>
      </w:pPr>
      <w:r w:rsidRPr="00143B0C">
        <w:rPr>
          <w:rFonts w:cs="Arial"/>
          <w:bCs/>
        </w:rPr>
        <w:t>Sharmila</w:t>
      </w:r>
      <w:r w:rsidR="00143B0C" w:rsidRPr="00143B0C">
        <w:rPr>
          <w:rFonts w:cs="Arial"/>
          <w:bCs/>
        </w:rPr>
        <w:t xml:space="preserve"> </w:t>
      </w:r>
      <w:proofErr w:type="spellStart"/>
      <w:r w:rsidR="00143B0C" w:rsidRPr="00143B0C">
        <w:rPr>
          <w:rFonts w:cs="Arial"/>
          <w:bCs/>
        </w:rPr>
        <w:t>Nebhrajani</w:t>
      </w:r>
      <w:proofErr w:type="spellEnd"/>
      <w:r w:rsidR="00143B0C" w:rsidRPr="00143B0C">
        <w:rPr>
          <w:rFonts w:cs="Arial"/>
          <w:bCs/>
        </w:rPr>
        <w:t>, NICE Chairman</w:t>
      </w:r>
      <w:r w:rsidR="00143B0C" w:rsidRPr="00143B0C">
        <w:rPr>
          <w:rFonts w:cs="Arial"/>
          <w:bCs/>
        </w:rPr>
        <w:tab/>
      </w:r>
      <w:r w:rsidR="00143B0C" w:rsidRPr="00143B0C">
        <w:rPr>
          <w:rFonts w:cs="Arial"/>
          <w:bCs/>
        </w:rPr>
        <w:tab/>
        <w:t xml:space="preserve">Present for </w:t>
      </w:r>
      <w:r w:rsidR="00D349FB">
        <w:rPr>
          <w:rFonts w:cs="Arial"/>
          <w:bCs/>
        </w:rPr>
        <w:t>all items</w:t>
      </w:r>
    </w:p>
    <w:p w14:paraId="68A1ADF5" w14:textId="1012F870" w:rsidR="00143B0C" w:rsidRPr="00143B0C" w:rsidRDefault="00143B0C" w:rsidP="0049442F">
      <w:pPr>
        <w:numPr>
          <w:ilvl w:val="0"/>
          <w:numId w:val="42"/>
        </w:numPr>
        <w:tabs>
          <w:tab w:val="left" w:pos="4111"/>
        </w:tabs>
        <w:spacing w:line="276" w:lineRule="auto"/>
        <w:ind w:left="709" w:hanging="425"/>
        <w:rPr>
          <w:rFonts w:cs="Arial"/>
          <w:bCs/>
        </w:rPr>
      </w:pPr>
      <w:r w:rsidRPr="00143B0C">
        <w:rPr>
          <w:rFonts w:cs="Arial"/>
          <w:bCs/>
        </w:rPr>
        <w:t>Ben Purchase, Scientific Adviser</w:t>
      </w:r>
      <w:r w:rsidR="003932BC">
        <w:rPr>
          <w:rFonts w:cs="Arial"/>
          <w:bCs/>
        </w:rPr>
        <w:t>, NICE</w:t>
      </w:r>
      <w:r w:rsidRPr="00143B0C">
        <w:rPr>
          <w:rFonts w:cs="Arial"/>
          <w:bCs/>
        </w:rPr>
        <w:tab/>
      </w:r>
      <w:r w:rsidRPr="00143B0C">
        <w:rPr>
          <w:rFonts w:cs="Arial"/>
          <w:bCs/>
        </w:rPr>
        <w:tab/>
        <w:t xml:space="preserve">Present for </w:t>
      </w:r>
      <w:r w:rsidR="00D349FB">
        <w:rPr>
          <w:rFonts w:cs="Arial"/>
          <w:bCs/>
        </w:rPr>
        <w:t>all items</w:t>
      </w:r>
    </w:p>
    <w:p w14:paraId="1D9B8FE9" w14:textId="5B8BCF7C" w:rsidR="00143B0C" w:rsidRPr="00143B0C" w:rsidRDefault="00143B0C" w:rsidP="0049442F">
      <w:pPr>
        <w:numPr>
          <w:ilvl w:val="0"/>
          <w:numId w:val="42"/>
        </w:numPr>
        <w:tabs>
          <w:tab w:val="left" w:pos="4111"/>
        </w:tabs>
        <w:spacing w:line="276" w:lineRule="auto"/>
        <w:ind w:left="709" w:hanging="425"/>
        <w:rPr>
          <w:rFonts w:cs="Arial"/>
          <w:bCs/>
        </w:rPr>
      </w:pPr>
      <w:r w:rsidRPr="00143B0C">
        <w:rPr>
          <w:rFonts w:cs="Arial"/>
          <w:bCs/>
        </w:rPr>
        <w:t>Thomas Strong, Technical Adviser</w:t>
      </w:r>
      <w:r w:rsidR="003932BC">
        <w:rPr>
          <w:rFonts w:cs="Arial"/>
          <w:bCs/>
        </w:rPr>
        <w:t>, NICE</w:t>
      </w:r>
      <w:r w:rsidRPr="00143B0C">
        <w:rPr>
          <w:rFonts w:cs="Arial"/>
          <w:bCs/>
        </w:rPr>
        <w:tab/>
        <w:t xml:space="preserve">Present for items </w:t>
      </w:r>
      <w:r w:rsidR="00F32ECB">
        <w:rPr>
          <w:rFonts w:cs="Arial"/>
          <w:bCs/>
        </w:rPr>
        <w:t xml:space="preserve">1 to </w:t>
      </w:r>
      <w:r w:rsidR="00F04DA1">
        <w:rPr>
          <w:rFonts w:cs="Arial"/>
          <w:bCs/>
        </w:rPr>
        <w:t>9</w:t>
      </w:r>
    </w:p>
    <w:p w14:paraId="73EC9371" w14:textId="30FFF1C6" w:rsidR="00143B0C" w:rsidRPr="009C7B1E" w:rsidRDefault="00143B0C" w:rsidP="009C7B1E">
      <w:pPr>
        <w:numPr>
          <w:ilvl w:val="0"/>
          <w:numId w:val="42"/>
        </w:numPr>
        <w:tabs>
          <w:tab w:val="left" w:pos="4111"/>
        </w:tabs>
        <w:spacing w:line="276" w:lineRule="auto"/>
        <w:ind w:left="709" w:hanging="425"/>
        <w:rPr>
          <w:rFonts w:cs="Arial"/>
          <w:bCs/>
        </w:rPr>
      </w:pPr>
      <w:r w:rsidRPr="00143B0C">
        <w:rPr>
          <w:rFonts w:cs="Arial"/>
          <w:bCs/>
        </w:rPr>
        <w:t>Ross Wilkinson, Technical A</w:t>
      </w:r>
      <w:r w:rsidR="00836DE7">
        <w:rPr>
          <w:rFonts w:cs="Arial"/>
          <w:bCs/>
        </w:rPr>
        <w:t>nalyst</w:t>
      </w:r>
      <w:r w:rsidR="003932BC">
        <w:rPr>
          <w:rFonts w:cs="Arial"/>
          <w:bCs/>
        </w:rPr>
        <w:t>, NICE</w:t>
      </w:r>
      <w:r w:rsidR="009C7B1E">
        <w:rPr>
          <w:rFonts w:cs="Arial"/>
          <w:bCs/>
        </w:rPr>
        <w:tab/>
      </w:r>
      <w:r w:rsidRPr="009C7B1E">
        <w:rPr>
          <w:rFonts w:cs="Arial"/>
          <w:bCs/>
        </w:rPr>
        <w:t xml:space="preserve">Present for </w:t>
      </w:r>
      <w:r w:rsidR="00E208E1" w:rsidRPr="009C7B1E">
        <w:rPr>
          <w:rFonts w:cs="Arial"/>
          <w:bCs/>
        </w:rPr>
        <w:t>items</w:t>
      </w:r>
      <w:r w:rsidRPr="009C7B1E">
        <w:rPr>
          <w:rFonts w:cs="Arial"/>
          <w:bCs/>
        </w:rPr>
        <w:t xml:space="preserve"> </w:t>
      </w:r>
      <w:r w:rsidR="00F32ECB" w:rsidRPr="009C7B1E">
        <w:rPr>
          <w:rFonts w:cs="Arial"/>
          <w:bCs/>
        </w:rPr>
        <w:t>1</w:t>
      </w:r>
      <w:r w:rsidR="00F04DA1">
        <w:rPr>
          <w:rFonts w:cs="Arial"/>
          <w:bCs/>
        </w:rPr>
        <w:t>0</w:t>
      </w:r>
      <w:r w:rsidR="00F32ECB" w:rsidRPr="009C7B1E">
        <w:rPr>
          <w:rFonts w:cs="Arial"/>
          <w:bCs/>
        </w:rPr>
        <w:t xml:space="preserve"> to 2</w:t>
      </w:r>
      <w:r w:rsidR="00F04DA1">
        <w:rPr>
          <w:rFonts w:cs="Arial"/>
          <w:bCs/>
        </w:rPr>
        <w:t>5</w:t>
      </w:r>
    </w:p>
    <w:p w14:paraId="53F48DD8" w14:textId="79937EF5" w:rsidR="002E0941" w:rsidRPr="00143B0C" w:rsidRDefault="00143B0C" w:rsidP="0049442F">
      <w:pPr>
        <w:numPr>
          <w:ilvl w:val="0"/>
          <w:numId w:val="42"/>
        </w:numPr>
        <w:tabs>
          <w:tab w:val="left" w:pos="4111"/>
        </w:tabs>
        <w:spacing w:line="276" w:lineRule="auto"/>
        <w:ind w:left="709" w:hanging="425"/>
        <w:rPr>
          <w:rFonts w:cs="Arial"/>
          <w:bCs/>
        </w:rPr>
      </w:pPr>
      <w:r w:rsidRPr="00143B0C">
        <w:rPr>
          <w:rFonts w:cs="Arial"/>
          <w:bCs/>
        </w:rPr>
        <w:t xml:space="preserve">Rebecca Thomas, Technical </w:t>
      </w:r>
      <w:r w:rsidR="00836DE7" w:rsidRPr="00143B0C">
        <w:rPr>
          <w:rFonts w:cs="Arial"/>
          <w:bCs/>
        </w:rPr>
        <w:t>A</w:t>
      </w:r>
      <w:r w:rsidR="00836DE7">
        <w:rPr>
          <w:rFonts w:cs="Arial"/>
          <w:bCs/>
        </w:rPr>
        <w:t>nalyst</w:t>
      </w:r>
      <w:r w:rsidR="003932BC">
        <w:rPr>
          <w:rFonts w:cs="Arial"/>
          <w:bCs/>
        </w:rPr>
        <w:t>, NICE</w:t>
      </w:r>
      <w:r w:rsidRPr="00143B0C">
        <w:rPr>
          <w:rFonts w:cs="Arial"/>
          <w:bCs/>
        </w:rPr>
        <w:tab/>
        <w:t xml:space="preserve">Present for </w:t>
      </w:r>
      <w:r w:rsidR="00E208E1">
        <w:rPr>
          <w:rFonts w:cs="Arial"/>
          <w:bCs/>
        </w:rPr>
        <w:t>Items</w:t>
      </w:r>
      <w:r w:rsidRPr="00143B0C">
        <w:rPr>
          <w:rFonts w:cs="Arial"/>
          <w:bCs/>
        </w:rPr>
        <w:t xml:space="preserve"> </w:t>
      </w:r>
      <w:r w:rsidR="00F32ECB">
        <w:rPr>
          <w:rFonts w:cs="Arial"/>
          <w:bCs/>
        </w:rPr>
        <w:t>1</w:t>
      </w:r>
      <w:r w:rsidR="00F04DA1">
        <w:rPr>
          <w:rFonts w:cs="Arial"/>
          <w:bCs/>
        </w:rPr>
        <w:t>0</w:t>
      </w:r>
      <w:r w:rsidR="00F32ECB">
        <w:rPr>
          <w:rFonts w:cs="Arial"/>
          <w:bCs/>
        </w:rPr>
        <w:t xml:space="preserve"> to 1</w:t>
      </w:r>
      <w:r w:rsidR="00F04DA1">
        <w:rPr>
          <w:rFonts w:cs="Arial"/>
          <w:bCs/>
        </w:rPr>
        <w:t>7</w:t>
      </w:r>
    </w:p>
    <w:p w14:paraId="6970FCE2" w14:textId="385A9ABD" w:rsidR="00836DE7" w:rsidRPr="00836DE7" w:rsidRDefault="00836DE7" w:rsidP="00836DE7">
      <w:pPr>
        <w:numPr>
          <w:ilvl w:val="0"/>
          <w:numId w:val="42"/>
        </w:numPr>
        <w:tabs>
          <w:tab w:val="left" w:pos="4111"/>
        </w:tabs>
        <w:spacing w:line="276" w:lineRule="auto"/>
        <w:ind w:left="709" w:hanging="425"/>
        <w:rPr>
          <w:rFonts w:cs="Arial"/>
          <w:b/>
          <w:szCs w:val="20"/>
          <w:lang w:eastAsia="en-US"/>
        </w:rPr>
        <w:sectPr w:rsidR="00836DE7" w:rsidRPr="00836DE7" w:rsidSect="003B2A57">
          <w:headerReference w:type="default" r:id="rId7"/>
          <w:footerReference w:type="default" r:id="rId8"/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  <w:proofErr w:type="spellStart"/>
      <w:r w:rsidRPr="00836DE7">
        <w:rPr>
          <w:rFonts w:cs="Arial"/>
          <w:bCs/>
        </w:rPr>
        <w:t>Suvi</w:t>
      </w:r>
      <w:proofErr w:type="spellEnd"/>
      <w:r w:rsidRPr="00836DE7">
        <w:rPr>
          <w:rFonts w:cs="Arial"/>
          <w:bCs/>
        </w:rPr>
        <w:t xml:space="preserve"> </w:t>
      </w:r>
      <w:proofErr w:type="spellStart"/>
      <w:r w:rsidRPr="00836DE7">
        <w:rPr>
          <w:rFonts w:cs="Arial"/>
          <w:bCs/>
        </w:rPr>
        <w:t>Härmälä</w:t>
      </w:r>
      <w:proofErr w:type="spellEnd"/>
      <w:r w:rsidRPr="00836DE7">
        <w:rPr>
          <w:rFonts w:cs="Arial"/>
          <w:bCs/>
        </w:rPr>
        <w:t>, Technical Analyst</w:t>
      </w:r>
      <w:r w:rsidR="003932BC">
        <w:rPr>
          <w:rFonts w:cs="Arial"/>
          <w:bCs/>
        </w:rPr>
        <w:t>, NICE</w:t>
      </w:r>
      <w:r w:rsidRPr="00836DE7">
        <w:rPr>
          <w:rFonts w:cs="Arial"/>
          <w:bCs/>
        </w:rPr>
        <w:tab/>
      </w:r>
      <w:r w:rsidRPr="00836DE7">
        <w:rPr>
          <w:rFonts w:cs="Arial"/>
          <w:bCs/>
        </w:rPr>
        <w:tab/>
        <w:t>Present for all items</w:t>
      </w:r>
    </w:p>
    <w:p w14:paraId="2EA26489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4E11B2F7" w14:textId="77777777" w:rsidR="0087536E" w:rsidRPr="0087536E" w:rsidRDefault="0087536E" w:rsidP="0087536E">
      <w:pPr>
        <w:ind w:left="720"/>
        <w:rPr>
          <w:rFonts w:cs="Arial"/>
          <w:b/>
          <w:i/>
          <w:color w:val="000000" w:themeColor="text1"/>
        </w:rPr>
      </w:pPr>
    </w:p>
    <w:p w14:paraId="180B876C" w14:textId="3E355836" w:rsidR="00533E4D" w:rsidRPr="004854DE" w:rsidRDefault="004854DE" w:rsidP="00340978">
      <w:pPr>
        <w:pStyle w:val="Numberedbulletpoints"/>
        <w:numPr>
          <w:ilvl w:val="0"/>
          <w:numId w:val="33"/>
        </w:numPr>
      </w:pPr>
      <w:r>
        <w:rPr>
          <w:color w:val="000000" w:themeColor="text1"/>
        </w:rPr>
        <w:t>None</w:t>
      </w:r>
    </w:p>
    <w:p w14:paraId="43480C28" w14:textId="77777777" w:rsidR="0087536E" w:rsidRDefault="0087536E" w:rsidP="00533E4D">
      <w:pPr>
        <w:pStyle w:val="Paragraph"/>
      </w:pPr>
    </w:p>
    <w:p w14:paraId="606DD27E" w14:textId="744D4A91" w:rsidR="00143B0C" w:rsidRDefault="00143B0C" w:rsidP="00143B0C">
      <w:pPr>
        <w:pStyle w:val="Heading3"/>
      </w:pPr>
      <w:r w:rsidRPr="00570F56">
        <w:t xml:space="preserve">Appraisal of </w:t>
      </w:r>
      <w:proofErr w:type="spellStart"/>
      <w:r w:rsidRPr="00570F56">
        <w:t>Venetoclax</w:t>
      </w:r>
      <w:proofErr w:type="spellEnd"/>
      <w:r w:rsidRPr="00570F56">
        <w:t xml:space="preserve"> with </w:t>
      </w:r>
      <w:proofErr w:type="spellStart"/>
      <w:r w:rsidRPr="00570F56">
        <w:t>obinutuzumab</w:t>
      </w:r>
      <w:proofErr w:type="spellEnd"/>
      <w:r w:rsidRPr="00570F56">
        <w:t xml:space="preserve"> for untreated chronic lymphocytic leukaemia</w:t>
      </w:r>
      <w:r w:rsidR="00570F56" w:rsidRPr="00570F56">
        <w:t xml:space="preserve"> [</w:t>
      </w:r>
      <w:r w:rsidR="003932BC">
        <w:t>ID</w:t>
      </w:r>
      <w:r w:rsidR="00570F56" w:rsidRPr="00570F56">
        <w:t>1402]</w:t>
      </w:r>
    </w:p>
    <w:p w14:paraId="543296F5" w14:textId="77777777" w:rsidR="00D32567" w:rsidRPr="00D32567" w:rsidRDefault="00D32567" w:rsidP="00D32567">
      <w:pPr>
        <w:pStyle w:val="Paragraph"/>
      </w:pPr>
    </w:p>
    <w:p w14:paraId="36F17E71" w14:textId="698C7EC7" w:rsidR="00570F56" w:rsidRPr="00570F56" w:rsidRDefault="0087536E" w:rsidP="00570F56">
      <w:pPr>
        <w:pStyle w:val="Heading3"/>
      </w:pPr>
      <w:r w:rsidRPr="0087536E">
        <w:t>Part 1 – Open session</w:t>
      </w:r>
    </w:p>
    <w:p w14:paraId="66B66BA6" w14:textId="05915B03" w:rsidR="0087536E" w:rsidRPr="00143B0C" w:rsidRDefault="00143B0C" w:rsidP="00143B0C">
      <w:pPr>
        <w:pStyle w:val="Level3numbered"/>
        <w:numPr>
          <w:ilvl w:val="0"/>
          <w:numId w:val="33"/>
        </w:numPr>
        <w:rPr>
          <w:szCs w:val="24"/>
        </w:rPr>
      </w:pPr>
      <w:r w:rsidRPr="0004340D">
        <w:rPr>
          <w:szCs w:val="24"/>
        </w:rPr>
        <w:t xml:space="preserve">The chair welcomed the invited professional experts, external group representatives, members of the public and company representatives from </w:t>
      </w:r>
      <w:sdt>
        <w:sdtPr>
          <w:rPr>
            <w:szCs w:val="24"/>
          </w:rPr>
          <w:id w:val="1054508510"/>
          <w:placeholder>
            <w:docPart w:val="958945C3B9A4480F9039491143D03CBE"/>
          </w:placeholder>
        </w:sdtPr>
        <w:sdtEndPr/>
        <w:sdtContent>
          <w:r w:rsidRPr="0004340D">
            <w:rPr>
              <w:szCs w:val="24"/>
            </w:rPr>
            <w:t>AbbVie</w:t>
          </w:r>
        </w:sdtContent>
      </w:sdt>
      <w:r w:rsidR="003932BC">
        <w:rPr>
          <w:szCs w:val="24"/>
        </w:rPr>
        <w:t>.</w:t>
      </w:r>
      <w:r w:rsidR="0087536E">
        <w:br/>
      </w:r>
    </w:p>
    <w:p w14:paraId="7F4C9E16" w14:textId="1EF3A213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7DD20B90" w14:textId="641B488D" w:rsidR="00143B0C" w:rsidRPr="00143B0C" w:rsidRDefault="00143B0C" w:rsidP="00143B0C">
      <w:pPr>
        <w:pStyle w:val="Numberedbulletpoints"/>
        <w:numPr>
          <w:ilvl w:val="1"/>
          <w:numId w:val="33"/>
        </w:numPr>
        <w:rPr>
          <w:bCs/>
        </w:rPr>
      </w:pPr>
      <w:bookmarkStart w:id="3" w:name="_Hlk51760172"/>
      <w:r w:rsidRPr="00143B0C">
        <w:rPr>
          <w:bCs/>
        </w:rPr>
        <w:t xml:space="preserve">Michael Chambers declared Financial Interests as he has recently been involved in running a training programme on Real World Evidence for Roche pharmaceuticals, manufacturer of a possible comparator therapy he confirmed this has not involved discussion of any specific Roche products. </w:t>
      </w:r>
      <w:bookmarkEnd w:id="3"/>
    </w:p>
    <w:p w14:paraId="3FCB68B5" w14:textId="53257708" w:rsidR="0087536E" w:rsidRPr="00143B0C" w:rsidRDefault="00143B0C" w:rsidP="00143B0C">
      <w:pPr>
        <w:pStyle w:val="Numberedbulletpoints"/>
        <w:numPr>
          <w:ilvl w:val="2"/>
          <w:numId w:val="33"/>
        </w:numPr>
        <w:rPr>
          <w:bCs/>
        </w:rPr>
      </w:pPr>
      <w:r w:rsidRPr="00143B0C">
        <w:rPr>
          <w:bCs/>
        </w:rPr>
        <w:t xml:space="preserve">It was agreed that his declaration </w:t>
      </w:r>
      <w:r w:rsidRPr="00143B0C">
        <w:rPr>
          <w:bCs/>
          <w:u w:val="single"/>
        </w:rPr>
        <w:t>would not</w:t>
      </w:r>
      <w:r w:rsidRPr="00143B0C">
        <w:rPr>
          <w:bCs/>
        </w:rPr>
        <w:t xml:space="preserve"> prevent Michael from participating in this section of the meeting.</w:t>
      </w:r>
      <w:r w:rsidR="0087536E" w:rsidRPr="0087536E">
        <w:br/>
      </w:r>
    </w:p>
    <w:p w14:paraId="0190374C" w14:textId="71EA3EB2" w:rsidR="00143B0C" w:rsidRDefault="00143B0C" w:rsidP="00143B0C">
      <w:pPr>
        <w:pStyle w:val="Numberedbulletpoints"/>
        <w:numPr>
          <w:ilvl w:val="1"/>
          <w:numId w:val="33"/>
        </w:numPr>
      </w:pPr>
      <w:r>
        <w:t>Richard Nicholas declared Non-Financial &amp; Personal interests as he has attended advisory boards and undertaken trials using ocrelizumab (Roche) for multiple sclerosis.</w:t>
      </w:r>
    </w:p>
    <w:p w14:paraId="54E10B2B" w14:textId="0DA47AA0" w:rsidR="00143B0C" w:rsidRDefault="00143B0C" w:rsidP="00143B0C">
      <w:pPr>
        <w:pStyle w:val="Numberedbulletpoints"/>
        <w:numPr>
          <w:ilvl w:val="2"/>
          <w:numId w:val="33"/>
        </w:numPr>
      </w:pPr>
      <w:r>
        <w:t xml:space="preserve">It was agreed that his declaration </w:t>
      </w:r>
      <w:r w:rsidRPr="004854DE">
        <w:rPr>
          <w:u w:val="single"/>
        </w:rPr>
        <w:t>would not</w:t>
      </w:r>
      <w:r>
        <w:t xml:space="preserve"> prevent Richard from participating in this section of the meeting</w:t>
      </w:r>
      <w:r w:rsidR="009C7B1E">
        <w:t>.</w:t>
      </w:r>
    </w:p>
    <w:p w14:paraId="3175C21C" w14:textId="77777777" w:rsidR="009C7B1E" w:rsidRDefault="009C7B1E" w:rsidP="009C7B1E">
      <w:pPr>
        <w:pStyle w:val="Numberedbulletpoints"/>
        <w:ind w:left="1224"/>
      </w:pPr>
    </w:p>
    <w:p w14:paraId="6AD96D58" w14:textId="796F6A51" w:rsidR="00F04DA1" w:rsidRPr="000B2459" w:rsidRDefault="009C7B1E" w:rsidP="00F04DA1">
      <w:pPr>
        <w:pStyle w:val="Numberedbulletpoints"/>
        <w:numPr>
          <w:ilvl w:val="1"/>
          <w:numId w:val="33"/>
        </w:numPr>
        <w:rPr>
          <w:rFonts w:cs="Arial"/>
        </w:rPr>
      </w:pPr>
      <w:bookmarkStart w:id="4" w:name="_Hlk61962481"/>
      <w:r>
        <w:t xml:space="preserve"> </w:t>
      </w:r>
      <w:r w:rsidR="00F04DA1" w:rsidRPr="000B2459">
        <w:rPr>
          <w:rFonts w:cs="Arial"/>
        </w:rPr>
        <w:t xml:space="preserve">Prithwiraj Das declared a non-financial and personal interest as he works at Boehringer Ingelheim Ltd as Market Access Lead in Specialty Medicines (Oncology, Inflammation, </w:t>
      </w:r>
      <w:r w:rsidR="00F04DA1">
        <w:rPr>
          <w:rFonts w:cs="Arial"/>
        </w:rPr>
        <w:t>Thrombolysis</w:t>
      </w:r>
      <w:r w:rsidR="00F04DA1" w:rsidRPr="000B2459">
        <w:rPr>
          <w:rFonts w:cs="Arial"/>
        </w:rPr>
        <w:t>)</w:t>
      </w:r>
      <w:r w:rsidR="00F04DA1">
        <w:rPr>
          <w:rFonts w:cs="Arial"/>
        </w:rPr>
        <w:t xml:space="preserve"> in the UK &amp; Ireland</w:t>
      </w:r>
      <w:r w:rsidR="00F04DA1" w:rsidRPr="000B2459">
        <w:rPr>
          <w:rFonts w:cs="Arial"/>
        </w:rPr>
        <w:t xml:space="preserve">. </w:t>
      </w:r>
      <w:r w:rsidR="00F04DA1" w:rsidRPr="002441A3">
        <w:rPr>
          <w:rFonts w:cs="Arial"/>
        </w:rPr>
        <w:t xml:space="preserve">He also </w:t>
      </w:r>
      <w:r w:rsidR="00F04DA1">
        <w:rPr>
          <w:rFonts w:cs="Arial"/>
        </w:rPr>
        <w:t>confirmed</w:t>
      </w:r>
      <w:r w:rsidR="00F04DA1" w:rsidRPr="002441A3">
        <w:rPr>
          <w:rFonts w:cs="Arial"/>
        </w:rPr>
        <w:t xml:space="preserve"> he has not worked on any of the indications under investigation in the last 12 months.</w:t>
      </w:r>
    </w:p>
    <w:p w14:paraId="3244C6A0" w14:textId="77777777" w:rsidR="00F04DA1" w:rsidRPr="000B2459" w:rsidRDefault="00F04DA1" w:rsidP="00F04DA1">
      <w:pPr>
        <w:pStyle w:val="Numberedbulletpoints"/>
        <w:numPr>
          <w:ilvl w:val="2"/>
          <w:numId w:val="33"/>
        </w:numPr>
        <w:rPr>
          <w:rFonts w:cs="Arial"/>
        </w:rPr>
      </w:pPr>
      <w:r w:rsidRPr="000B2459">
        <w:rPr>
          <w:rFonts w:cs="Arial"/>
        </w:rPr>
        <w:t xml:space="preserve">It was agreed that this declaration </w:t>
      </w:r>
      <w:r w:rsidRPr="000B2459">
        <w:rPr>
          <w:rFonts w:cs="Arial"/>
          <w:b/>
          <w:bCs/>
        </w:rPr>
        <w:t>would not</w:t>
      </w:r>
      <w:r w:rsidRPr="000B2459">
        <w:rPr>
          <w:rFonts w:cs="Arial"/>
        </w:rPr>
        <w:t xml:space="preserve"> prevent Prithwiraj from participating on this topic.</w:t>
      </w:r>
    </w:p>
    <w:bookmarkEnd w:id="4"/>
    <w:p w14:paraId="418821BF" w14:textId="1384B322" w:rsidR="009C7B1E" w:rsidRDefault="009C7B1E" w:rsidP="00F04DA1">
      <w:pPr>
        <w:pStyle w:val="Numberedbulletpoints"/>
        <w:ind w:left="792"/>
      </w:pPr>
    </w:p>
    <w:p w14:paraId="1E5176ED" w14:textId="7234BD7B" w:rsidR="0087536E" w:rsidRDefault="0087536E" w:rsidP="00143B0C">
      <w:pPr>
        <w:pStyle w:val="Numberedbulletpoints"/>
        <w:numPr>
          <w:ilvl w:val="0"/>
          <w:numId w:val="33"/>
        </w:numPr>
      </w:pPr>
      <w:r w:rsidRPr="0087536E">
        <w:rPr>
          <w:lang w:eastAsia="en-US"/>
        </w:rPr>
        <w:t>No further conflicts of interest were declared for this appraisal.</w:t>
      </w:r>
    </w:p>
    <w:p w14:paraId="09F3D112" w14:textId="77777777" w:rsidR="00143B0C" w:rsidRDefault="00143B0C" w:rsidP="00143B0C">
      <w:pPr>
        <w:pStyle w:val="Numberedbulletpoints"/>
      </w:pPr>
    </w:p>
    <w:p w14:paraId="07580D12" w14:textId="3ABE020A" w:rsidR="00E93B52" w:rsidRDefault="00E93B52" w:rsidP="00670EBA">
      <w:pPr>
        <w:pStyle w:val="Numberedbulletpoints"/>
        <w:numPr>
          <w:ilvl w:val="0"/>
          <w:numId w:val="33"/>
        </w:numPr>
        <w:rPr>
          <w:lang w:eastAsia="en-US"/>
        </w:rPr>
      </w:pPr>
      <w:bookmarkStart w:id="5" w:name="_Hlk57633972"/>
      <w:r>
        <w:rPr>
          <w:lang w:eastAsia="en-US"/>
        </w:rPr>
        <w:t xml:space="preserve">The Chair introduced the lead team who gave presentations on the clinical effectiveness and cost effectiveness of the treatment. </w:t>
      </w:r>
    </w:p>
    <w:p w14:paraId="2660FF73" w14:textId="77777777" w:rsidR="00670EBA" w:rsidRDefault="00670EBA" w:rsidP="00670EBA">
      <w:pPr>
        <w:pStyle w:val="Numberedbulletpoints"/>
        <w:ind w:left="792"/>
      </w:pPr>
    </w:p>
    <w:p w14:paraId="30D835E3" w14:textId="77777777" w:rsidR="00E93B52" w:rsidRDefault="00E93B52" w:rsidP="00670EBA">
      <w:pPr>
        <w:pStyle w:val="Numberedbulletpoints"/>
        <w:numPr>
          <w:ilvl w:val="0"/>
          <w:numId w:val="33"/>
        </w:numPr>
        <w:rPr>
          <w:lang w:eastAsia="en-US"/>
        </w:rPr>
      </w:pPr>
      <w:r w:rsidRPr="00DF660E">
        <w:rPr>
          <w:lang w:eastAsia="en-US"/>
        </w:rPr>
        <w:lastRenderedPageBreak/>
        <w:t>The Chair asked the company representatives whether they wished to comment on any matters of factual accuracy.</w:t>
      </w:r>
    </w:p>
    <w:bookmarkEnd w:id="5"/>
    <w:p w14:paraId="71980992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0F5A458" w14:textId="77777777" w:rsidR="00E93B52" w:rsidRPr="0087536E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t>Part 2 – Closed session (company representatives, clinical and patient experts, ERG</w:t>
      </w:r>
      <w:r>
        <w:rPr>
          <w:rFonts w:cs="Arial"/>
          <w:b/>
          <w:szCs w:val="20"/>
          <w:lang w:eastAsia="en-US"/>
        </w:rPr>
        <w:t>/AG</w:t>
      </w:r>
      <w:r w:rsidRPr="0087536E">
        <w:rPr>
          <w:rFonts w:cs="Arial"/>
          <w:b/>
          <w:szCs w:val="20"/>
          <w:lang w:eastAsia="en-US"/>
        </w:rPr>
        <w:t xml:space="preserve"> representatives and members of the public were asked to leave the meeting)</w:t>
      </w:r>
    </w:p>
    <w:p w14:paraId="2AAE9FE8" w14:textId="77777777" w:rsidR="00E93B52" w:rsidRDefault="00E93B52" w:rsidP="00E93B52">
      <w:pPr>
        <w:pStyle w:val="Paragraph"/>
      </w:pPr>
    </w:p>
    <w:p w14:paraId="08395C41" w14:textId="7DAAEDAB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Final Appraisal Determination (FAD)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59C96305" w14:textId="7CC67A22" w:rsidR="00E93B52" w:rsidRDefault="00E93B52" w:rsidP="00670EBA">
      <w:pPr>
        <w:pStyle w:val="Numberedbulletpoints"/>
        <w:numPr>
          <w:ilvl w:val="0"/>
          <w:numId w:val="33"/>
        </w:numPr>
      </w:pPr>
      <w:r>
        <w:t>The committee decision was based on consensus.</w:t>
      </w:r>
      <w:r>
        <w:br/>
      </w:r>
    </w:p>
    <w:p w14:paraId="1DE8A5F0" w14:textId="216CABEA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asked the NICE technical team to prepare the Final Appraisal Determination (FAD) in line with their decisions.</w:t>
      </w:r>
      <w:r>
        <w:br/>
      </w:r>
    </w:p>
    <w:p w14:paraId="7C6D7A41" w14:textId="16917110" w:rsidR="00670EBA" w:rsidRPr="00670EBA" w:rsidRDefault="00670EBA" w:rsidP="00D32567">
      <w:pPr>
        <w:pStyle w:val="Heading2"/>
      </w:pPr>
      <w:r w:rsidRPr="00670EBA">
        <w:t xml:space="preserve">Appraisal of </w:t>
      </w:r>
      <w:proofErr w:type="spellStart"/>
      <w:r w:rsidRPr="00670EBA">
        <w:t>Bempedoic</w:t>
      </w:r>
      <w:proofErr w:type="spellEnd"/>
      <w:r w:rsidRPr="00670EBA">
        <w:t xml:space="preserve"> acid for treating primary hypercholesterolaemia or mixed dyslipidaemia</w:t>
      </w:r>
      <w:r w:rsidR="003932BC">
        <w:t xml:space="preserve"> [ID1515]</w:t>
      </w:r>
    </w:p>
    <w:p w14:paraId="0FAFA1BB" w14:textId="0EF81B35" w:rsidR="00E93B52" w:rsidRPr="0087536E" w:rsidRDefault="00E93B52" w:rsidP="00670EBA">
      <w:pPr>
        <w:pStyle w:val="Paragraph"/>
      </w:pPr>
    </w:p>
    <w:p w14:paraId="5FDC4877" w14:textId="4C7DC625" w:rsidR="00E93B52" w:rsidRPr="00D32567" w:rsidRDefault="00E93B52" w:rsidP="00D32567">
      <w:pPr>
        <w:pStyle w:val="Heading3"/>
      </w:pPr>
      <w:r w:rsidRPr="0087536E">
        <w:t>Part 1 – Open session</w:t>
      </w:r>
    </w:p>
    <w:p w14:paraId="102765B7" w14:textId="77777777" w:rsidR="00670EBA" w:rsidRPr="0087536E" w:rsidRDefault="00670EBA" w:rsidP="00E93B52">
      <w:pPr>
        <w:pStyle w:val="Paragraph"/>
        <w:rPr>
          <w:b/>
        </w:rPr>
      </w:pPr>
    </w:p>
    <w:p w14:paraId="20D4F827" w14:textId="056F6989" w:rsidR="00E93B52" w:rsidRPr="00670EBA" w:rsidRDefault="00670EBA" w:rsidP="00670EBA">
      <w:pPr>
        <w:pStyle w:val="Level3numbered"/>
        <w:numPr>
          <w:ilvl w:val="0"/>
          <w:numId w:val="33"/>
        </w:numPr>
        <w:rPr>
          <w:szCs w:val="24"/>
        </w:rPr>
      </w:pPr>
      <w:r w:rsidRPr="0004340D">
        <w:rPr>
          <w:szCs w:val="24"/>
        </w:rPr>
        <w:t xml:space="preserve">The chair welcomed the invited professional experts, external group representatives, members of the public and company representatives from </w:t>
      </w:r>
      <w:sdt>
        <w:sdtPr>
          <w:rPr>
            <w:szCs w:val="24"/>
          </w:rPr>
          <w:id w:val="-11614080"/>
          <w:placeholder>
            <w:docPart w:val="59A4E81660EA48A7B7AC5A73FDB78651"/>
          </w:placeholder>
        </w:sdtPr>
        <w:sdtEndPr/>
        <w:sdtContent>
          <w:r w:rsidRPr="0004340D">
            <w:rPr>
              <w:szCs w:val="24"/>
            </w:rPr>
            <w:t>Esperion Therapeutics</w:t>
          </w:r>
        </w:sdtContent>
      </w:sdt>
      <w:r>
        <w:rPr>
          <w:szCs w:val="24"/>
        </w:rPr>
        <w:t>.</w:t>
      </w:r>
    </w:p>
    <w:p w14:paraId="355D2B6E" w14:textId="3D06EE17" w:rsidR="00670EBA" w:rsidRPr="009C7B1E" w:rsidRDefault="00670EBA" w:rsidP="00670EBA">
      <w:pPr>
        <w:pStyle w:val="Level3numbered"/>
        <w:numPr>
          <w:ilvl w:val="0"/>
          <w:numId w:val="33"/>
        </w:numPr>
      </w:pPr>
      <w:r w:rsidRPr="0004340D">
        <w:rPr>
          <w:szCs w:val="24"/>
        </w:rPr>
        <w:t>The chair asked all committee members, professional experts, external group representatives and NICE staff present to declare any relevant interests in relation to the item being considered.</w:t>
      </w:r>
    </w:p>
    <w:p w14:paraId="5C4F3357" w14:textId="77777777" w:rsidR="00F04DA1" w:rsidRPr="000B2459" w:rsidRDefault="00F04DA1" w:rsidP="00F04DA1">
      <w:pPr>
        <w:pStyle w:val="Numberedbulletpoints"/>
        <w:numPr>
          <w:ilvl w:val="1"/>
          <w:numId w:val="33"/>
        </w:numPr>
        <w:rPr>
          <w:rFonts w:cs="Arial"/>
        </w:rPr>
      </w:pPr>
      <w:r w:rsidRPr="000B2459">
        <w:rPr>
          <w:rFonts w:cs="Arial"/>
        </w:rPr>
        <w:t xml:space="preserve">Prithwiraj Das declared a non-financial and personal interest as he works at Boehringer Ingelheim Ltd as Market Access Lead in Specialty Medicines (Oncology, Inflammation, </w:t>
      </w:r>
      <w:r>
        <w:rPr>
          <w:rFonts w:cs="Arial"/>
        </w:rPr>
        <w:t>Thrombolysis</w:t>
      </w:r>
      <w:r w:rsidRPr="000B2459">
        <w:rPr>
          <w:rFonts w:cs="Arial"/>
        </w:rPr>
        <w:t>)</w:t>
      </w:r>
      <w:r>
        <w:rPr>
          <w:rFonts w:cs="Arial"/>
        </w:rPr>
        <w:t xml:space="preserve"> in the UK &amp; Ireland</w:t>
      </w:r>
      <w:r w:rsidRPr="000B2459">
        <w:rPr>
          <w:rFonts w:cs="Arial"/>
        </w:rPr>
        <w:t xml:space="preserve">. </w:t>
      </w:r>
      <w:r w:rsidRPr="002441A3">
        <w:rPr>
          <w:rFonts w:cs="Arial"/>
        </w:rPr>
        <w:t xml:space="preserve">He also </w:t>
      </w:r>
      <w:r>
        <w:rPr>
          <w:rFonts w:cs="Arial"/>
        </w:rPr>
        <w:t>confirmed</w:t>
      </w:r>
      <w:r w:rsidRPr="002441A3">
        <w:rPr>
          <w:rFonts w:cs="Arial"/>
        </w:rPr>
        <w:t xml:space="preserve"> he has not worked on any of the indications under investigation in the last 12 months.</w:t>
      </w:r>
    </w:p>
    <w:p w14:paraId="657185DE" w14:textId="77777777" w:rsidR="00F04DA1" w:rsidRPr="000B2459" w:rsidRDefault="00F04DA1" w:rsidP="00F04DA1">
      <w:pPr>
        <w:pStyle w:val="Numberedbulletpoints"/>
        <w:numPr>
          <w:ilvl w:val="2"/>
          <w:numId w:val="33"/>
        </w:numPr>
        <w:rPr>
          <w:rFonts w:cs="Arial"/>
        </w:rPr>
      </w:pPr>
      <w:r w:rsidRPr="000B2459">
        <w:rPr>
          <w:rFonts w:cs="Arial"/>
        </w:rPr>
        <w:t xml:space="preserve">It was agreed that this declaration </w:t>
      </w:r>
      <w:r w:rsidRPr="000B2459">
        <w:rPr>
          <w:rFonts w:cs="Arial"/>
          <w:b/>
          <w:bCs/>
        </w:rPr>
        <w:t>would not</w:t>
      </w:r>
      <w:r w:rsidRPr="000B2459">
        <w:rPr>
          <w:rFonts w:cs="Arial"/>
        </w:rPr>
        <w:t xml:space="preserve"> prevent Prithwiraj from participating on this topic.</w:t>
      </w:r>
    </w:p>
    <w:p w14:paraId="0DB5E6AF" w14:textId="77777777" w:rsidR="003023C7" w:rsidRDefault="003023C7" w:rsidP="003023C7">
      <w:pPr>
        <w:pStyle w:val="Numberedbulletpoints"/>
        <w:ind w:left="792"/>
      </w:pPr>
    </w:p>
    <w:p w14:paraId="15D77983" w14:textId="0D4A790D" w:rsidR="00E93B52" w:rsidRDefault="00670EBA" w:rsidP="00670EBA">
      <w:pPr>
        <w:pStyle w:val="Level3numbered"/>
        <w:numPr>
          <w:ilvl w:val="0"/>
          <w:numId w:val="33"/>
        </w:numPr>
      </w:pPr>
      <w:r>
        <w:t xml:space="preserve"> </w:t>
      </w:r>
      <w:r w:rsidR="00E93B52" w:rsidRPr="0087536E">
        <w:t xml:space="preserve">No </w:t>
      </w:r>
      <w:r w:rsidR="003023C7">
        <w:t xml:space="preserve">further conflicts </w:t>
      </w:r>
      <w:r w:rsidR="00E93B52" w:rsidRPr="0087536E">
        <w:t>of interest were declared for this appraisal.</w:t>
      </w:r>
    </w:p>
    <w:p w14:paraId="7F41C153" w14:textId="77777777" w:rsidR="00670EBA" w:rsidRDefault="00670EBA" w:rsidP="00670EBA">
      <w:pPr>
        <w:pStyle w:val="Numberedbulletpoints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 xml:space="preserve">The Chair introduced the lead team who gave presentations on the clinical effectiveness and cost effectiveness of the treatment. </w:t>
      </w:r>
    </w:p>
    <w:p w14:paraId="18A299A5" w14:textId="77777777" w:rsidR="00670EBA" w:rsidRDefault="00670EBA" w:rsidP="00670EBA">
      <w:pPr>
        <w:pStyle w:val="Numberedbulletpoints"/>
        <w:ind w:left="792"/>
      </w:pPr>
    </w:p>
    <w:p w14:paraId="179A0B46" w14:textId="24C045E0" w:rsidR="00670EBA" w:rsidRPr="0087536E" w:rsidRDefault="00670EBA" w:rsidP="00670EBA">
      <w:pPr>
        <w:pStyle w:val="Numberedbulletpoints"/>
        <w:numPr>
          <w:ilvl w:val="0"/>
          <w:numId w:val="33"/>
        </w:numPr>
        <w:rPr>
          <w:lang w:eastAsia="en-US"/>
        </w:rPr>
      </w:pPr>
      <w:r w:rsidRPr="00DF660E">
        <w:rPr>
          <w:lang w:eastAsia="en-US"/>
        </w:rPr>
        <w:t xml:space="preserve">The Chair asked the company representatives whether they wished to comment on any matters of factual </w:t>
      </w:r>
      <w:r>
        <w:rPr>
          <w:lang w:eastAsia="en-US"/>
        </w:rPr>
        <w:t>in</w:t>
      </w:r>
      <w:r w:rsidRPr="00DF660E">
        <w:rPr>
          <w:lang w:eastAsia="en-US"/>
        </w:rPr>
        <w:t>accuracy.</w:t>
      </w:r>
    </w:p>
    <w:p w14:paraId="065D5CF4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6C39F42" w14:textId="77777777" w:rsidR="00E93B52" w:rsidRPr="0087536E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lastRenderedPageBreak/>
        <w:t>Part 2 – Closed session (company representatives, clinical and patient experts, ERG</w:t>
      </w:r>
      <w:r>
        <w:rPr>
          <w:rFonts w:cs="Arial"/>
          <w:b/>
          <w:szCs w:val="20"/>
          <w:lang w:eastAsia="en-US"/>
        </w:rPr>
        <w:t>/AG</w:t>
      </w:r>
      <w:r w:rsidRPr="0087536E">
        <w:rPr>
          <w:rFonts w:cs="Arial"/>
          <w:b/>
          <w:szCs w:val="20"/>
          <w:lang w:eastAsia="en-US"/>
        </w:rPr>
        <w:t xml:space="preserve"> representatives and members of the public were asked to leave the meeting)</w:t>
      </w:r>
    </w:p>
    <w:p w14:paraId="59C17DAB" w14:textId="77777777" w:rsidR="00E93B52" w:rsidRDefault="00E93B52" w:rsidP="00E93B52">
      <w:pPr>
        <w:pStyle w:val="Paragraph"/>
      </w:pPr>
    </w:p>
    <w:p w14:paraId="6EFEE907" w14:textId="3B85DAC8" w:rsidR="00E93B52" w:rsidRPr="0087536E" w:rsidRDefault="002E0941" w:rsidP="00E93B52">
      <w:pPr>
        <w:pStyle w:val="Numberedbulletpoints"/>
        <w:numPr>
          <w:ilvl w:val="0"/>
          <w:numId w:val="33"/>
        </w:numPr>
      </w:pPr>
      <w:r w:rsidRPr="002E0941">
        <w:t>The appraisal committee was unable to develop recommendations without the submission of additional analyses from the company</w:t>
      </w:r>
      <w:r w:rsidR="004854DE">
        <w:t>.</w:t>
      </w:r>
    </w:p>
    <w:p w14:paraId="443E9E90" w14:textId="77777777" w:rsidR="00E93B52" w:rsidRDefault="00E93B52" w:rsidP="00E93B52">
      <w:pPr>
        <w:pStyle w:val="Paragraph"/>
      </w:pPr>
    </w:p>
    <w:p w14:paraId="3155DF3E" w14:textId="77777777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46621AB3" w14:textId="77777777" w:rsidR="00E93B52" w:rsidRDefault="00E93B52" w:rsidP="00E93B52">
      <w:pPr>
        <w:pStyle w:val="Numberedbulletpoints"/>
        <w:ind w:left="360"/>
      </w:pPr>
    </w:p>
    <w:p w14:paraId="7C03FA68" w14:textId="0746606F" w:rsidR="00570F56" w:rsidRDefault="00E93B52" w:rsidP="00E93B52">
      <w:pPr>
        <w:pStyle w:val="Numberedbulletpoints"/>
        <w:numPr>
          <w:ilvl w:val="0"/>
          <w:numId w:val="33"/>
        </w:numPr>
      </w:pPr>
      <w:r>
        <w:t xml:space="preserve">The committee asked </w:t>
      </w:r>
      <w:r w:rsidR="0015645C" w:rsidRPr="0015645C">
        <w:t xml:space="preserve">NICE </w:t>
      </w:r>
      <w:r w:rsidR="0015645C">
        <w:t>to</w:t>
      </w:r>
      <w:r w:rsidR="0015645C" w:rsidRPr="0015645C">
        <w:t xml:space="preserve"> pause this appraisal pending further analyses being completed.</w:t>
      </w:r>
    </w:p>
    <w:p w14:paraId="049560A1" w14:textId="77777777" w:rsidR="00570F56" w:rsidRDefault="00570F56" w:rsidP="00570F56">
      <w:pPr>
        <w:pStyle w:val="Numberedbulletpoints"/>
      </w:pPr>
    </w:p>
    <w:p w14:paraId="7B36C877" w14:textId="77777777" w:rsidR="00570F56" w:rsidRPr="003932BC" w:rsidRDefault="00570F56" w:rsidP="00570F56">
      <w:pPr>
        <w:pStyle w:val="Paragraph"/>
        <w:rPr>
          <w:b/>
        </w:rPr>
      </w:pPr>
      <w:r w:rsidRPr="00570F56">
        <w:rPr>
          <w:b/>
        </w:rPr>
        <w:t xml:space="preserve">Appraisal of Selective internal radiation therapies (SIRT) for treating hepatocellular </w:t>
      </w:r>
      <w:r w:rsidRPr="003932BC">
        <w:rPr>
          <w:b/>
        </w:rPr>
        <w:t>carcinoma</w:t>
      </w:r>
      <w:r w:rsidRPr="004854DE">
        <w:rPr>
          <w:b/>
        </w:rPr>
        <w:t xml:space="preserve"> [ID1276]</w:t>
      </w:r>
    </w:p>
    <w:p w14:paraId="6A7A17E2" w14:textId="77777777" w:rsidR="00570F56" w:rsidRPr="0087536E" w:rsidRDefault="00570F56" w:rsidP="00570F56">
      <w:pPr>
        <w:pStyle w:val="Paragraph"/>
      </w:pPr>
    </w:p>
    <w:p w14:paraId="68F32A3E" w14:textId="77777777" w:rsidR="00570F56" w:rsidRDefault="00570F56" w:rsidP="00570F56">
      <w:pPr>
        <w:pStyle w:val="Paragraph"/>
        <w:rPr>
          <w:b/>
        </w:rPr>
      </w:pPr>
      <w:r w:rsidRPr="0087536E">
        <w:rPr>
          <w:b/>
        </w:rPr>
        <w:t>Part 1 – Open session</w:t>
      </w:r>
    </w:p>
    <w:p w14:paraId="53A87100" w14:textId="77777777" w:rsidR="00570F56" w:rsidRPr="0087536E" w:rsidRDefault="00570F56" w:rsidP="00570F56">
      <w:pPr>
        <w:pStyle w:val="Paragraph"/>
        <w:rPr>
          <w:b/>
        </w:rPr>
      </w:pPr>
    </w:p>
    <w:p w14:paraId="0003FD19" w14:textId="22989269" w:rsidR="00570F56" w:rsidRPr="00670EBA" w:rsidRDefault="00570F56" w:rsidP="00570F56">
      <w:pPr>
        <w:pStyle w:val="Level3numbered"/>
        <w:numPr>
          <w:ilvl w:val="0"/>
          <w:numId w:val="33"/>
        </w:numPr>
        <w:rPr>
          <w:szCs w:val="24"/>
        </w:rPr>
      </w:pPr>
      <w:r w:rsidRPr="00570F56">
        <w:rPr>
          <w:szCs w:val="24"/>
        </w:rPr>
        <w:t xml:space="preserve">The chair welcomed the external group representative, members of the public and company representatives from </w:t>
      </w:r>
      <w:sdt>
        <w:sdtPr>
          <w:rPr>
            <w:szCs w:val="24"/>
          </w:rPr>
          <w:id w:val="23994165"/>
          <w:placeholder>
            <w:docPart w:val="BAA628E47D4F420EB8AA41455B128417"/>
          </w:placeholder>
        </w:sdtPr>
        <w:sdtEndPr/>
        <w:sdtContent>
          <w:r w:rsidRPr="00570F56">
            <w:rPr>
              <w:szCs w:val="24"/>
            </w:rPr>
            <w:t>BTG, SIRTEX &amp; Terumo Europe.</w:t>
          </w:r>
        </w:sdtContent>
      </w:sdt>
    </w:p>
    <w:p w14:paraId="3411515E" w14:textId="4F52CEF1" w:rsidR="00570F56" w:rsidRPr="003023C7" w:rsidRDefault="00570F56" w:rsidP="00570F56">
      <w:pPr>
        <w:pStyle w:val="Level3numbered"/>
        <w:numPr>
          <w:ilvl w:val="0"/>
          <w:numId w:val="33"/>
        </w:numPr>
      </w:pPr>
      <w:r w:rsidRPr="0004340D">
        <w:rPr>
          <w:szCs w:val="24"/>
        </w:rPr>
        <w:t>The chair asked all committee members, external group representatives and NICE staff present to declare any relevant interests in relation to the item being considered.</w:t>
      </w:r>
    </w:p>
    <w:p w14:paraId="3EAAAB4C" w14:textId="77777777" w:rsidR="00F04DA1" w:rsidRPr="000B2459" w:rsidRDefault="00F04DA1" w:rsidP="00F04DA1">
      <w:pPr>
        <w:pStyle w:val="Numberedbulletpoints"/>
        <w:numPr>
          <w:ilvl w:val="1"/>
          <w:numId w:val="33"/>
        </w:numPr>
        <w:rPr>
          <w:rFonts w:cs="Arial"/>
        </w:rPr>
      </w:pPr>
      <w:r w:rsidRPr="000B2459">
        <w:rPr>
          <w:rFonts w:cs="Arial"/>
        </w:rPr>
        <w:t xml:space="preserve">Prithwiraj Das declared a non-financial and personal interest as he works at Boehringer Ingelheim Ltd as Market Access Lead in Specialty Medicines (Oncology, Inflammation, </w:t>
      </w:r>
      <w:r>
        <w:rPr>
          <w:rFonts w:cs="Arial"/>
        </w:rPr>
        <w:t>Thrombolysis</w:t>
      </w:r>
      <w:r w:rsidRPr="000B2459">
        <w:rPr>
          <w:rFonts w:cs="Arial"/>
        </w:rPr>
        <w:t>)</w:t>
      </w:r>
      <w:r>
        <w:rPr>
          <w:rFonts w:cs="Arial"/>
        </w:rPr>
        <w:t xml:space="preserve"> in the UK &amp; Ireland</w:t>
      </w:r>
      <w:r w:rsidRPr="000B2459">
        <w:rPr>
          <w:rFonts w:cs="Arial"/>
        </w:rPr>
        <w:t xml:space="preserve">. </w:t>
      </w:r>
      <w:r w:rsidRPr="002441A3">
        <w:rPr>
          <w:rFonts w:cs="Arial"/>
        </w:rPr>
        <w:t xml:space="preserve">He also </w:t>
      </w:r>
      <w:r>
        <w:rPr>
          <w:rFonts w:cs="Arial"/>
        </w:rPr>
        <w:t>confirmed</w:t>
      </w:r>
      <w:r w:rsidRPr="002441A3">
        <w:rPr>
          <w:rFonts w:cs="Arial"/>
        </w:rPr>
        <w:t xml:space="preserve"> he has not worked on any of the indications under investigation in the last 12 months.</w:t>
      </w:r>
    </w:p>
    <w:p w14:paraId="347A607F" w14:textId="77777777" w:rsidR="00F04DA1" w:rsidRPr="000B2459" w:rsidRDefault="00F04DA1" w:rsidP="00F04DA1">
      <w:pPr>
        <w:pStyle w:val="Numberedbulletpoints"/>
        <w:numPr>
          <w:ilvl w:val="2"/>
          <w:numId w:val="33"/>
        </w:numPr>
        <w:rPr>
          <w:rFonts w:cs="Arial"/>
        </w:rPr>
      </w:pPr>
      <w:r w:rsidRPr="000B2459">
        <w:rPr>
          <w:rFonts w:cs="Arial"/>
        </w:rPr>
        <w:t xml:space="preserve">It was agreed that this declaration </w:t>
      </w:r>
      <w:r w:rsidRPr="000B2459">
        <w:rPr>
          <w:rFonts w:cs="Arial"/>
          <w:b/>
          <w:bCs/>
        </w:rPr>
        <w:t>would not</w:t>
      </w:r>
      <w:r w:rsidRPr="000B2459">
        <w:rPr>
          <w:rFonts w:cs="Arial"/>
        </w:rPr>
        <w:t xml:space="preserve"> prevent Prithwiraj from participating on this topic.</w:t>
      </w:r>
    </w:p>
    <w:p w14:paraId="5EE86A5E" w14:textId="77777777" w:rsidR="003023C7" w:rsidRDefault="003023C7" w:rsidP="003023C7">
      <w:pPr>
        <w:pStyle w:val="Numberedbulletpoints"/>
        <w:ind w:left="792"/>
      </w:pPr>
    </w:p>
    <w:p w14:paraId="176B6037" w14:textId="4A4830CD" w:rsidR="00570F56" w:rsidRDefault="00570F56" w:rsidP="00570F56">
      <w:pPr>
        <w:pStyle w:val="Level3numbered"/>
        <w:numPr>
          <w:ilvl w:val="0"/>
          <w:numId w:val="33"/>
        </w:numPr>
      </w:pPr>
      <w:r>
        <w:t xml:space="preserve"> </w:t>
      </w:r>
      <w:r w:rsidRPr="0087536E">
        <w:t xml:space="preserve">No </w:t>
      </w:r>
      <w:r w:rsidR="003023C7">
        <w:t xml:space="preserve">further </w:t>
      </w:r>
      <w:r w:rsidRPr="0087536E">
        <w:t>conflicts of interest were declared for this appraisal.</w:t>
      </w:r>
    </w:p>
    <w:p w14:paraId="0D56CFD9" w14:textId="1D336CE2" w:rsidR="00570F56" w:rsidRDefault="00570F56" w:rsidP="00570F56">
      <w:pPr>
        <w:pStyle w:val="Numberedbulletpoints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 xml:space="preserve">The Chair introduced the presentations on the clinical effectiveness and cost effectiveness of the treatment. </w:t>
      </w:r>
    </w:p>
    <w:p w14:paraId="567079F5" w14:textId="77777777" w:rsidR="00570F56" w:rsidRDefault="00570F56" w:rsidP="00570F56">
      <w:pPr>
        <w:pStyle w:val="Numberedbulletpoints"/>
        <w:ind w:left="792"/>
      </w:pPr>
    </w:p>
    <w:p w14:paraId="34037E17" w14:textId="77777777" w:rsidR="00570F56" w:rsidRPr="0087536E" w:rsidRDefault="00570F56" w:rsidP="00570F56">
      <w:pPr>
        <w:pStyle w:val="Numberedbulletpoints"/>
        <w:numPr>
          <w:ilvl w:val="0"/>
          <w:numId w:val="33"/>
        </w:numPr>
        <w:rPr>
          <w:lang w:eastAsia="en-US"/>
        </w:rPr>
      </w:pPr>
      <w:r w:rsidRPr="00DF660E">
        <w:rPr>
          <w:lang w:eastAsia="en-US"/>
        </w:rPr>
        <w:t xml:space="preserve">The Chair asked the company representatives whether they wished to comment on any matters of factual </w:t>
      </w:r>
      <w:r>
        <w:rPr>
          <w:lang w:eastAsia="en-US"/>
        </w:rPr>
        <w:t>in</w:t>
      </w:r>
      <w:r w:rsidRPr="00DF660E">
        <w:rPr>
          <w:lang w:eastAsia="en-US"/>
        </w:rPr>
        <w:t>accuracy.</w:t>
      </w:r>
    </w:p>
    <w:p w14:paraId="0508FE7E" w14:textId="77777777" w:rsidR="00570F56" w:rsidRDefault="00570F56" w:rsidP="00570F56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517DBD9" w14:textId="77777777" w:rsidR="00570F56" w:rsidRPr="0087536E" w:rsidRDefault="00570F56" w:rsidP="00570F56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t>Part 2 – Closed session (company representatives, clinical and patient experts, ERG</w:t>
      </w:r>
      <w:r>
        <w:rPr>
          <w:rFonts w:cs="Arial"/>
          <w:b/>
          <w:szCs w:val="20"/>
          <w:lang w:eastAsia="en-US"/>
        </w:rPr>
        <w:t>/AG</w:t>
      </w:r>
      <w:r w:rsidRPr="0087536E">
        <w:rPr>
          <w:rFonts w:cs="Arial"/>
          <w:b/>
          <w:szCs w:val="20"/>
          <w:lang w:eastAsia="en-US"/>
        </w:rPr>
        <w:t xml:space="preserve"> representatives and members of the public were asked to leave the meeting)</w:t>
      </w:r>
    </w:p>
    <w:p w14:paraId="3F59F6E3" w14:textId="77777777" w:rsidR="00570F56" w:rsidRDefault="00570F56" w:rsidP="00570F56">
      <w:pPr>
        <w:pStyle w:val="Paragraph"/>
      </w:pPr>
    </w:p>
    <w:p w14:paraId="7961413F" w14:textId="58E4EE3F" w:rsidR="00570F56" w:rsidRPr="0087536E" w:rsidRDefault="00570F56" w:rsidP="00570F56">
      <w:pPr>
        <w:pStyle w:val="Numberedbulletpoints"/>
        <w:numPr>
          <w:ilvl w:val="0"/>
          <w:numId w:val="33"/>
        </w:numPr>
      </w:pPr>
      <w:r>
        <w:lastRenderedPageBreak/>
        <w:t>Agreement on the content of the Final Appraisal Determination (FAD) was discussed by the committee.</w:t>
      </w:r>
    </w:p>
    <w:p w14:paraId="23110579" w14:textId="77777777" w:rsidR="00570F56" w:rsidRDefault="00570F56" w:rsidP="00570F56">
      <w:pPr>
        <w:pStyle w:val="Paragraph"/>
      </w:pPr>
    </w:p>
    <w:p w14:paraId="5F0BC8E6" w14:textId="77777777" w:rsidR="00570F56" w:rsidRDefault="00570F56" w:rsidP="00570F56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62270681" w14:textId="77777777" w:rsidR="00570F56" w:rsidRDefault="00570F56" w:rsidP="00570F56">
      <w:pPr>
        <w:pStyle w:val="Numberedbulletpoints"/>
        <w:ind w:left="360"/>
      </w:pPr>
    </w:p>
    <w:p w14:paraId="0E3172BC" w14:textId="6194C00D" w:rsidR="00570F56" w:rsidRPr="00533E4D" w:rsidRDefault="00570F56" w:rsidP="00570F56">
      <w:pPr>
        <w:pStyle w:val="Numberedbulletpoints"/>
        <w:numPr>
          <w:ilvl w:val="0"/>
          <w:numId w:val="33"/>
        </w:numPr>
      </w:pPr>
      <w:r>
        <w:t>The committee asked the NICE technical team to prepare the Final Appraisal Determination (FAD) in line with their decisions.</w:t>
      </w:r>
      <w:r>
        <w:br/>
      </w:r>
    </w:p>
    <w:p w14:paraId="0FA42E53" w14:textId="0475E019" w:rsidR="00570F56" w:rsidRPr="00570F56" w:rsidRDefault="00E93B52" w:rsidP="00570F56">
      <w:pPr>
        <w:pStyle w:val="Paragraphnonumbers"/>
        <w:rPr>
          <w:rFonts w:cs="Arial"/>
          <w:bCs/>
        </w:rPr>
      </w:pPr>
      <w:r>
        <w:br/>
      </w:r>
      <w:r w:rsidR="00570F56" w:rsidRPr="00570F56">
        <w:rPr>
          <w:rFonts w:cs="Arial"/>
          <w:bCs/>
        </w:rPr>
        <w:t xml:space="preserve">The next meeting of the </w:t>
      </w:r>
      <w:sdt>
        <w:sdtPr>
          <w:rPr>
            <w:rFonts w:cs="Arial"/>
            <w:bCs/>
          </w:rPr>
          <w:id w:val="-387804847"/>
          <w:placeholder>
            <w:docPart w:val="93359D3478FD47E8BE827F4FA4614E5A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70F56">
            <w:rPr>
              <w:rFonts w:cs="Arial"/>
              <w:bCs/>
            </w:rPr>
            <w:t>Technology Appraisal (Committee C)</w:t>
          </w:r>
        </w:sdtContent>
      </w:sdt>
      <w:r w:rsidR="00570F56" w:rsidRPr="00570F56">
        <w:rPr>
          <w:rFonts w:cs="Arial"/>
          <w:bCs/>
        </w:rPr>
        <w:t xml:space="preserve"> will be held on </w:t>
      </w:r>
      <w:sdt>
        <w:sdtPr>
          <w:rPr>
            <w:rFonts w:cs="Arial"/>
            <w:bCs/>
          </w:rPr>
          <w:id w:val="1237431929"/>
          <w:placeholder>
            <w:docPart w:val="B9AC7932102A46B59063AC5AF430B5BD"/>
          </w:placeholder>
        </w:sdtPr>
        <w:sdtEndPr/>
        <w:sdtContent>
          <w:r w:rsidR="00F04DA1">
            <w:rPr>
              <w:rFonts w:cs="Arial"/>
              <w:bCs/>
            </w:rPr>
            <w:t>Tuesday 1 September 2020</w:t>
          </w:r>
        </w:sdtContent>
      </w:sdt>
      <w:r w:rsidR="00570F56" w:rsidRPr="00570F56">
        <w:rPr>
          <w:rFonts w:cs="Arial"/>
          <w:bCs/>
        </w:rPr>
        <w:t xml:space="preserve"> and will start promptly at </w:t>
      </w:r>
      <w:sdt>
        <w:sdtPr>
          <w:rPr>
            <w:rFonts w:cs="Arial"/>
            <w:bCs/>
          </w:rPr>
          <w:id w:val="959776136"/>
          <w:placeholder>
            <w:docPart w:val="6F21212A38BC45BFBD1B315EF61DF0D9"/>
          </w:placeholder>
        </w:sdtPr>
        <w:sdtEndPr/>
        <w:sdtContent>
          <w:r w:rsidR="00F04DA1">
            <w:rPr>
              <w:rFonts w:cs="Arial"/>
              <w:bCs/>
            </w:rPr>
            <w:t>9:30am</w:t>
          </w:r>
        </w:sdtContent>
      </w:sdt>
      <w:r w:rsidR="00570F56" w:rsidRPr="00570F56">
        <w:rPr>
          <w:rFonts w:cs="Arial"/>
          <w:bCs/>
        </w:rPr>
        <w:t xml:space="preserve">. The meeting will be held at </w:t>
      </w:r>
      <w:sdt>
        <w:sdtPr>
          <w:rPr>
            <w:rFonts w:cs="Arial"/>
            <w:bCs/>
          </w:rPr>
          <w:id w:val="939881065"/>
          <w:placeholder>
            <w:docPart w:val="99FE43E908094308A0C8F9FCBA7DAF59"/>
          </w:placeholder>
        </w:sdtPr>
        <w:sdtEndPr/>
        <w:sdtContent>
          <w:r w:rsidR="00F04DA1">
            <w:rPr>
              <w:rFonts w:cs="Arial"/>
              <w:bCs/>
            </w:rPr>
            <w:t>Via Zoom</w:t>
          </w:r>
        </w:sdtContent>
      </w:sdt>
      <w:r w:rsidR="00570F56" w:rsidRPr="00570F56">
        <w:rPr>
          <w:rFonts w:cs="Arial"/>
          <w:bCs/>
        </w:rPr>
        <w:t xml:space="preserve">. </w:t>
      </w:r>
    </w:p>
    <w:p w14:paraId="7B2F7EBA" w14:textId="2891E2D9" w:rsidR="000C65BA" w:rsidRPr="00533E4D" w:rsidRDefault="000C65BA" w:rsidP="00570F56">
      <w:pPr>
        <w:pStyle w:val="Numberedbulletpoints"/>
      </w:pPr>
    </w:p>
    <w:sectPr w:rsidR="000C65BA" w:rsidRPr="00533E4D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fldSimple w:instr=" NUMPAGES  ">
      <w:r w:rsidR="000C65BA">
        <w:rPr>
          <w:noProof/>
        </w:rPr>
        <w:t>5</w:t>
      </w:r>
    </w:fldSimple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404202"/>
    <w:multiLevelType w:val="hybridMultilevel"/>
    <w:tmpl w:val="0B0E88E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04514453"/>
    <w:multiLevelType w:val="hybridMultilevel"/>
    <w:tmpl w:val="9C68E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D108A8"/>
    <w:multiLevelType w:val="hybridMultilevel"/>
    <w:tmpl w:val="7BFE390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13123F86"/>
    <w:multiLevelType w:val="hybridMultilevel"/>
    <w:tmpl w:val="845883B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1B537DA4"/>
    <w:multiLevelType w:val="hybridMultilevel"/>
    <w:tmpl w:val="A0B0FF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0949D6"/>
    <w:multiLevelType w:val="multilevel"/>
    <w:tmpl w:val="F1365B72"/>
    <w:numStyleLink w:val="StyleNumberedLeft0cmHanging127cm"/>
  </w:abstractNum>
  <w:abstractNum w:abstractNumId="1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714C53"/>
    <w:multiLevelType w:val="multilevel"/>
    <w:tmpl w:val="F1365B72"/>
    <w:numStyleLink w:val="StyleNumberedLeft0cmHanging127cm"/>
  </w:abstractNum>
  <w:abstractNum w:abstractNumId="21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FF61E46"/>
    <w:multiLevelType w:val="hybridMultilevel"/>
    <w:tmpl w:val="1DC21DF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E7B67"/>
    <w:multiLevelType w:val="hybridMultilevel"/>
    <w:tmpl w:val="EB14207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3F96977"/>
    <w:multiLevelType w:val="multilevel"/>
    <w:tmpl w:val="F1365B72"/>
    <w:numStyleLink w:val="StyleNumberedLeft0cmHanging127cm"/>
  </w:abstractNum>
  <w:abstractNum w:abstractNumId="28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75146"/>
    <w:multiLevelType w:val="multilevel"/>
    <w:tmpl w:val="F1365B72"/>
    <w:numStyleLink w:val="StyleNumberedLeft0cmHanging127cm"/>
  </w:abstractNum>
  <w:abstractNum w:abstractNumId="30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A333B"/>
    <w:multiLevelType w:val="multilevel"/>
    <w:tmpl w:val="F1365B72"/>
    <w:numStyleLink w:val="StyleNumberedLeft0cmHanging127cm"/>
  </w:abstractNum>
  <w:abstractNum w:abstractNumId="32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8D5265"/>
    <w:multiLevelType w:val="multilevel"/>
    <w:tmpl w:val="F1365B72"/>
    <w:numStyleLink w:val="StyleNumberedLeft0cmHanging127cm"/>
  </w:abstractNum>
  <w:abstractNum w:abstractNumId="3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D5498"/>
    <w:multiLevelType w:val="multilevel"/>
    <w:tmpl w:val="F1365B72"/>
    <w:numStyleLink w:val="StyleNumberedLeft0cmHanging127cm"/>
  </w:abstractNum>
  <w:num w:numId="1">
    <w:abstractNumId w:val="33"/>
  </w:num>
  <w:num w:numId="2">
    <w:abstractNumId w:val="36"/>
  </w:num>
  <w:num w:numId="3">
    <w:abstractNumId w:val="36"/>
    <w:lvlOverride w:ilvl="0">
      <w:startOverride w:val="1"/>
    </w:lvlOverride>
  </w:num>
  <w:num w:numId="4">
    <w:abstractNumId w:val="36"/>
    <w:lvlOverride w:ilvl="0">
      <w:startOverride w:val="1"/>
    </w:lvlOverride>
  </w:num>
  <w:num w:numId="5">
    <w:abstractNumId w:val="36"/>
    <w:lvlOverride w:ilvl="0">
      <w:startOverride w:val="1"/>
    </w:lvlOverride>
  </w:num>
  <w:num w:numId="6">
    <w:abstractNumId w:val="36"/>
    <w:lvlOverride w:ilvl="0">
      <w:startOverride w:val="1"/>
    </w:lvlOverride>
  </w:num>
  <w:num w:numId="7">
    <w:abstractNumId w:val="3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4"/>
  </w:num>
  <w:num w:numId="21">
    <w:abstractNumId w:val="21"/>
  </w:num>
  <w:num w:numId="22">
    <w:abstractNumId w:val="25"/>
  </w:num>
  <w:num w:numId="23">
    <w:abstractNumId w:val="28"/>
  </w:num>
  <w:num w:numId="24">
    <w:abstractNumId w:val="35"/>
  </w:num>
  <w:num w:numId="25">
    <w:abstractNumId w:val="27"/>
  </w:num>
  <w:num w:numId="26">
    <w:abstractNumId w:val="29"/>
  </w:num>
  <w:num w:numId="27">
    <w:abstractNumId w:val="32"/>
  </w:num>
  <w:num w:numId="28">
    <w:abstractNumId w:val="20"/>
  </w:num>
  <w:num w:numId="29">
    <w:abstractNumId w:val="31"/>
  </w:num>
  <w:num w:numId="30">
    <w:abstractNumId w:val="18"/>
  </w:num>
  <w:num w:numId="31">
    <w:abstractNumId w:val="37"/>
  </w:num>
  <w:num w:numId="32">
    <w:abstractNumId w:val="24"/>
  </w:num>
  <w:num w:numId="33">
    <w:abstractNumId w:val="10"/>
  </w:num>
  <w:num w:numId="34">
    <w:abstractNumId w:val="13"/>
  </w:num>
  <w:num w:numId="35">
    <w:abstractNumId w:val="22"/>
  </w:num>
  <w:num w:numId="36">
    <w:abstractNumId w:val="30"/>
  </w:num>
  <w:num w:numId="37">
    <w:abstractNumId w:val="12"/>
  </w:num>
  <w:num w:numId="38">
    <w:abstractNumId w:val="17"/>
  </w:num>
  <w:num w:numId="39">
    <w:abstractNumId w:val="26"/>
  </w:num>
  <w:num w:numId="40">
    <w:abstractNumId w:val="23"/>
  </w:num>
  <w:num w:numId="41">
    <w:abstractNumId w:val="16"/>
  </w:num>
  <w:num w:numId="42">
    <w:abstractNumId w:val="15"/>
  </w:num>
  <w:num w:numId="43">
    <w:abstractNumId w:val="34"/>
  </w:num>
  <w:num w:numId="44">
    <w:abstractNumId w:val="11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472DC"/>
    <w:rsid w:val="00070065"/>
    <w:rsid w:val="00071694"/>
    <w:rsid w:val="000A4FEE"/>
    <w:rsid w:val="000B5939"/>
    <w:rsid w:val="000C65BA"/>
    <w:rsid w:val="00111CCE"/>
    <w:rsid w:val="001134E7"/>
    <w:rsid w:val="00143B0C"/>
    <w:rsid w:val="00153C60"/>
    <w:rsid w:val="0015645C"/>
    <w:rsid w:val="001631F5"/>
    <w:rsid w:val="0017149E"/>
    <w:rsid w:val="0017169E"/>
    <w:rsid w:val="00181A4A"/>
    <w:rsid w:val="001B0EE9"/>
    <w:rsid w:val="001B65B3"/>
    <w:rsid w:val="002029A6"/>
    <w:rsid w:val="00204759"/>
    <w:rsid w:val="002408EA"/>
    <w:rsid w:val="0026050C"/>
    <w:rsid w:val="002819D7"/>
    <w:rsid w:val="002B0AF4"/>
    <w:rsid w:val="002B5291"/>
    <w:rsid w:val="002C1A7E"/>
    <w:rsid w:val="002C685F"/>
    <w:rsid w:val="002D3376"/>
    <w:rsid w:val="002E0941"/>
    <w:rsid w:val="002E5B15"/>
    <w:rsid w:val="003023C7"/>
    <w:rsid w:val="00311ED0"/>
    <w:rsid w:val="00340978"/>
    <w:rsid w:val="00350CC7"/>
    <w:rsid w:val="003648C5"/>
    <w:rsid w:val="003722FA"/>
    <w:rsid w:val="003932BC"/>
    <w:rsid w:val="003C7AAF"/>
    <w:rsid w:val="003F1EC4"/>
    <w:rsid w:val="004075B6"/>
    <w:rsid w:val="00420952"/>
    <w:rsid w:val="00433EFF"/>
    <w:rsid w:val="00443081"/>
    <w:rsid w:val="004465D6"/>
    <w:rsid w:val="00446BEE"/>
    <w:rsid w:val="004854DE"/>
    <w:rsid w:val="00492D52"/>
    <w:rsid w:val="0049442F"/>
    <w:rsid w:val="005025A1"/>
    <w:rsid w:val="00533E4D"/>
    <w:rsid w:val="00570F56"/>
    <w:rsid w:val="00642201"/>
    <w:rsid w:val="00670EBA"/>
    <w:rsid w:val="00677610"/>
    <w:rsid w:val="006921E1"/>
    <w:rsid w:val="006A07E7"/>
    <w:rsid w:val="006F4B25"/>
    <w:rsid w:val="006F6496"/>
    <w:rsid w:val="00701E7E"/>
    <w:rsid w:val="0073527F"/>
    <w:rsid w:val="00736348"/>
    <w:rsid w:val="00760908"/>
    <w:rsid w:val="007E43D3"/>
    <w:rsid w:val="007F238D"/>
    <w:rsid w:val="00836DE7"/>
    <w:rsid w:val="00842AF2"/>
    <w:rsid w:val="0085591C"/>
    <w:rsid w:val="00861B92"/>
    <w:rsid w:val="0087536E"/>
    <w:rsid w:val="008814FB"/>
    <w:rsid w:val="008F5E30"/>
    <w:rsid w:val="00914D7F"/>
    <w:rsid w:val="009C7B1E"/>
    <w:rsid w:val="009E680B"/>
    <w:rsid w:val="00A155D7"/>
    <w:rsid w:val="00A15A1F"/>
    <w:rsid w:val="00A3325A"/>
    <w:rsid w:val="00A43013"/>
    <w:rsid w:val="00A46414"/>
    <w:rsid w:val="00AF108A"/>
    <w:rsid w:val="00B02E55"/>
    <w:rsid w:val="00B036C1"/>
    <w:rsid w:val="00B05B22"/>
    <w:rsid w:val="00B5431F"/>
    <w:rsid w:val="00B751D1"/>
    <w:rsid w:val="00BE2232"/>
    <w:rsid w:val="00BF7FE0"/>
    <w:rsid w:val="00C464B2"/>
    <w:rsid w:val="00C81104"/>
    <w:rsid w:val="00C96411"/>
    <w:rsid w:val="00CB1FDB"/>
    <w:rsid w:val="00CB5671"/>
    <w:rsid w:val="00CC0F8E"/>
    <w:rsid w:val="00CF58B7"/>
    <w:rsid w:val="00D174D4"/>
    <w:rsid w:val="00D32567"/>
    <w:rsid w:val="00D349FB"/>
    <w:rsid w:val="00D351C1"/>
    <w:rsid w:val="00D35EFB"/>
    <w:rsid w:val="00D458C9"/>
    <w:rsid w:val="00D504B3"/>
    <w:rsid w:val="00D86BF0"/>
    <w:rsid w:val="00DA6540"/>
    <w:rsid w:val="00E208E1"/>
    <w:rsid w:val="00E46FE9"/>
    <w:rsid w:val="00E51920"/>
    <w:rsid w:val="00E64120"/>
    <w:rsid w:val="00E660A1"/>
    <w:rsid w:val="00E93B52"/>
    <w:rsid w:val="00E93ECA"/>
    <w:rsid w:val="00EA3CCF"/>
    <w:rsid w:val="00ED5050"/>
    <w:rsid w:val="00EE1F8F"/>
    <w:rsid w:val="00F04DA1"/>
    <w:rsid w:val="00F055F1"/>
    <w:rsid w:val="00F32ECB"/>
    <w:rsid w:val="00F610AF"/>
    <w:rsid w:val="00F67732"/>
    <w:rsid w:val="00FA2C5A"/>
    <w:rsid w:val="00FA34A3"/>
    <w:rsid w:val="00FC2D11"/>
    <w:rsid w:val="00FC6230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uiPriority w:val="99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  <w:style w:type="paragraph" w:customStyle="1" w:styleId="Level1Numbered">
    <w:name w:val="Level 1 Numbered"/>
    <w:basedOn w:val="Heading1"/>
    <w:next w:val="Level2numbered"/>
    <w:qFormat/>
    <w:rsid w:val="00143B0C"/>
    <w:pPr>
      <w:numPr>
        <w:numId w:val="43"/>
      </w:numPr>
      <w:spacing w:after="240"/>
      <w:outlineLvl w:val="9"/>
    </w:pPr>
    <w:rPr>
      <w:rFonts w:cs="Arial"/>
      <w:bCs w:val="0"/>
      <w:sz w:val="24"/>
    </w:rPr>
  </w:style>
  <w:style w:type="paragraph" w:customStyle="1" w:styleId="Level2numbered">
    <w:name w:val="Level 2 numbered"/>
    <w:basedOn w:val="Heading2"/>
    <w:qFormat/>
    <w:rsid w:val="00143B0C"/>
    <w:pPr>
      <w:keepNext w:val="0"/>
      <w:numPr>
        <w:ilvl w:val="1"/>
        <w:numId w:val="43"/>
      </w:numPr>
      <w:tabs>
        <w:tab w:val="left" w:pos="1418"/>
      </w:tabs>
      <w:spacing w:after="240" w:line="276" w:lineRule="auto"/>
      <w:outlineLvl w:val="9"/>
    </w:pPr>
    <w:rPr>
      <w:rFonts w:eastAsiaTheme="majorEastAsia" w:cs="Arial"/>
      <w:b w:val="0"/>
      <w:i w:val="0"/>
      <w:iCs w:val="0"/>
      <w:sz w:val="24"/>
      <w:szCs w:val="22"/>
      <w:lang w:eastAsia="en-US"/>
    </w:rPr>
  </w:style>
  <w:style w:type="paragraph" w:customStyle="1" w:styleId="Level3numbered">
    <w:name w:val="Level 3 numbered"/>
    <w:basedOn w:val="Level2numbered"/>
    <w:link w:val="Level3numberedChar"/>
    <w:qFormat/>
    <w:rsid w:val="00143B0C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3numberedChar">
    <w:name w:val="Level 3 numbered Char"/>
    <w:basedOn w:val="DefaultParagraphFont"/>
    <w:link w:val="Level3numbered"/>
    <w:rsid w:val="00143B0C"/>
    <w:rPr>
      <w:rFonts w:eastAsiaTheme="majorEastAsia" w:cs="Arial"/>
      <w:bCs/>
      <w:szCs w:val="22"/>
      <w:lang w:eastAsia="en-US"/>
    </w:rPr>
  </w:style>
  <w:style w:type="paragraph" w:styleId="Revision">
    <w:name w:val="Revision"/>
    <w:hidden/>
    <w:uiPriority w:val="99"/>
    <w:semiHidden/>
    <w:rsid w:val="00163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58945C3B9A4480F9039491143D03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85765-F955-4927-8792-AA3C55CAAF23}"/>
      </w:docPartPr>
      <w:docPartBody>
        <w:p w:rsidR="00AE3CAA" w:rsidRDefault="003613BE" w:rsidP="003613BE">
          <w:pPr>
            <w:pStyle w:val="958945C3B9A4480F9039491143D03CBE"/>
          </w:pPr>
          <w:r w:rsidRPr="000C4E08">
            <w:t>insert company name.</w:t>
          </w:r>
        </w:p>
      </w:docPartBody>
    </w:docPart>
    <w:docPart>
      <w:docPartPr>
        <w:name w:val="59A4E81660EA48A7B7AC5A73FDB78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B907-12F3-46B6-AF8A-BB2BEE3712DF}"/>
      </w:docPartPr>
      <w:docPartBody>
        <w:p w:rsidR="00AE3CAA" w:rsidRDefault="003613BE" w:rsidP="003613BE">
          <w:pPr>
            <w:pStyle w:val="59A4E81660EA48A7B7AC5A73FDB78651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BAA628E47D4F420EB8AA41455B128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9667F-1CDD-4357-B1B8-D82E92CF2563}"/>
      </w:docPartPr>
      <w:docPartBody>
        <w:p w:rsidR="00AE3CAA" w:rsidRDefault="003613BE" w:rsidP="003613BE">
          <w:pPr>
            <w:pStyle w:val="BAA628E47D4F420EB8AA41455B128417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93359D3478FD47E8BE827F4FA4614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000B3-31CD-41B5-B005-0B3E65A253C0}"/>
      </w:docPartPr>
      <w:docPartBody>
        <w:p w:rsidR="00AE3CAA" w:rsidRDefault="003613BE" w:rsidP="003613BE">
          <w:pPr>
            <w:pStyle w:val="93359D3478FD47E8BE827F4FA4614E5A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B9AC7932102A46B59063AC5AF430B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4320A-C14B-4D77-99E6-07BA5182A2F1}"/>
      </w:docPartPr>
      <w:docPartBody>
        <w:p w:rsidR="00AE3CAA" w:rsidRDefault="003613BE" w:rsidP="003613BE">
          <w:pPr>
            <w:pStyle w:val="B9AC7932102A46B59063AC5AF430B5B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6F21212A38BC45BFBD1B315EF61DF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D6398-42FE-4D4D-BE4A-01CC950062A2}"/>
      </w:docPartPr>
      <w:docPartBody>
        <w:p w:rsidR="00AE3CAA" w:rsidRDefault="003613BE" w:rsidP="003613BE">
          <w:pPr>
            <w:pStyle w:val="6F21212A38BC45BFBD1B315EF61DF0D9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99FE43E908094308A0C8F9FCBA7DA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7628A-B471-46A7-9348-705A548C71E8}"/>
      </w:docPartPr>
      <w:docPartBody>
        <w:p w:rsidR="00AE3CAA" w:rsidRDefault="003613BE" w:rsidP="003613BE">
          <w:pPr>
            <w:pStyle w:val="99FE43E908094308A0C8F9FCBA7DAF59"/>
          </w:pPr>
          <w:r w:rsidRPr="00031524">
            <w:rPr>
              <w:rStyle w:val="PlaceholderText"/>
              <w:color w:val="44546A" w:themeColor="text2"/>
            </w:rPr>
            <w:t>insert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BE"/>
    <w:rsid w:val="003613BE"/>
    <w:rsid w:val="00A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3BE"/>
    <w:rPr>
      <w:color w:val="808080"/>
    </w:rPr>
  </w:style>
  <w:style w:type="paragraph" w:customStyle="1" w:styleId="958945C3B9A4480F9039491143D03CBE">
    <w:name w:val="958945C3B9A4480F9039491143D03CBE"/>
    <w:rsid w:val="003613BE"/>
  </w:style>
  <w:style w:type="paragraph" w:customStyle="1" w:styleId="59A4E81660EA48A7B7AC5A73FDB78651">
    <w:name w:val="59A4E81660EA48A7B7AC5A73FDB78651"/>
    <w:rsid w:val="003613BE"/>
  </w:style>
  <w:style w:type="paragraph" w:customStyle="1" w:styleId="BAA628E47D4F420EB8AA41455B128417">
    <w:name w:val="BAA628E47D4F420EB8AA41455B128417"/>
    <w:rsid w:val="003613BE"/>
  </w:style>
  <w:style w:type="paragraph" w:customStyle="1" w:styleId="93359D3478FD47E8BE827F4FA4614E5A">
    <w:name w:val="93359D3478FD47E8BE827F4FA4614E5A"/>
    <w:rsid w:val="003613BE"/>
  </w:style>
  <w:style w:type="paragraph" w:customStyle="1" w:styleId="B9AC7932102A46B59063AC5AF430B5BD">
    <w:name w:val="B9AC7932102A46B59063AC5AF430B5BD"/>
    <w:rsid w:val="003613BE"/>
  </w:style>
  <w:style w:type="paragraph" w:customStyle="1" w:styleId="6F21212A38BC45BFBD1B315EF61DF0D9">
    <w:name w:val="6F21212A38BC45BFBD1B315EF61DF0D9"/>
    <w:rsid w:val="003613BE"/>
  </w:style>
  <w:style w:type="paragraph" w:customStyle="1" w:styleId="99FE43E908094308A0C8F9FCBA7DAF59">
    <w:name w:val="99FE43E908094308A0C8F9FCBA7DAF59"/>
    <w:rsid w:val="00361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1478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2021-03-24T10:28:00Z</dcterms:created>
  <dcterms:modified xsi:type="dcterms:W3CDTF">2021-03-24T10:28:00Z</dcterms:modified>
  <cp:version/>
</cp:coreProperties>
</file>