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4487FA5" w:rsidR="000A3C2F" w:rsidRDefault="00765321" w:rsidP="003E65BA">
      <w:pPr>
        <w:pStyle w:val="Heading1"/>
      </w:pPr>
      <w:r>
        <w:t>Technology Appraisal Committee D</w:t>
      </w:r>
      <w:r w:rsidR="000A3C2F">
        <w:t xml:space="preserve"> meeting minutes</w:t>
      </w:r>
    </w:p>
    <w:p w14:paraId="1B1C52DF" w14:textId="7D308BC7" w:rsidR="00BA4EAD" w:rsidRDefault="00BA4EAD" w:rsidP="00C7373D">
      <w:pPr>
        <w:pStyle w:val="Paragraphnonumbers"/>
      </w:pPr>
      <w:r w:rsidRPr="00BA4EAD">
        <w:rPr>
          <w:b/>
        </w:rPr>
        <w:t>Minutes:</w:t>
      </w:r>
      <w:r>
        <w:rPr>
          <w:b/>
        </w:rPr>
        <w:tab/>
      </w:r>
      <w:r w:rsidR="00682F9B">
        <w:rPr>
          <w:b/>
        </w:rPr>
        <w:tab/>
      </w:r>
      <w:r w:rsidR="00242BF1">
        <w:t>C</w:t>
      </w:r>
      <w:r w:rsidR="000A2080">
        <w:t>onfirmed</w:t>
      </w:r>
    </w:p>
    <w:p w14:paraId="28A3F06E" w14:textId="3D0CD38C" w:rsidR="00BA4EAD" w:rsidRPr="00205638" w:rsidRDefault="00BA4EAD" w:rsidP="00C7373D">
      <w:pPr>
        <w:pStyle w:val="Paragraphnonumbers"/>
      </w:pPr>
      <w:r w:rsidRPr="006231D3">
        <w:rPr>
          <w:b/>
        </w:rPr>
        <w:t>Date:</w:t>
      </w:r>
      <w:r w:rsidRPr="006231D3">
        <w:rPr>
          <w:b/>
        </w:rPr>
        <w:tab/>
      </w:r>
      <w:r w:rsidR="00682F9B">
        <w:rPr>
          <w:b/>
        </w:rPr>
        <w:tab/>
      </w:r>
      <w:r w:rsidR="00374A17" w:rsidRPr="00374A17">
        <w:t>Thursday 19 January</w:t>
      </w:r>
    </w:p>
    <w:p w14:paraId="344B8760" w14:textId="3B986F7D"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49E08ED6" w14:textId="599A80FC" w:rsidR="00765321" w:rsidRPr="004B42D8" w:rsidRDefault="00765321" w:rsidP="00765321">
      <w:pPr>
        <w:pStyle w:val="Paragraph"/>
      </w:pPr>
      <w:bookmarkStart w:id="0" w:name="_Hlk94789767"/>
      <w:r w:rsidRPr="004B42D8">
        <w:t>Dr Megan John (Chair)</w:t>
      </w:r>
      <w:r w:rsidRPr="004B42D8">
        <w:tab/>
      </w:r>
      <w:r w:rsidRPr="004B42D8">
        <w:tab/>
      </w:r>
      <w:r w:rsidRPr="004B42D8">
        <w:tab/>
      </w:r>
      <w:r w:rsidRPr="004B42D8">
        <w:tab/>
      </w:r>
      <w:r w:rsidR="00A84F6E">
        <w:tab/>
      </w:r>
      <w:r w:rsidRPr="004B42D8">
        <w:t>Present for all items</w:t>
      </w:r>
    </w:p>
    <w:p w14:paraId="5A4A1EED" w14:textId="17532BB3" w:rsidR="008E43A3" w:rsidRPr="004B42D8" w:rsidRDefault="008E43A3" w:rsidP="00765321">
      <w:pPr>
        <w:pStyle w:val="Paragraph"/>
      </w:pPr>
      <w:r w:rsidRPr="004B42D8">
        <w:t>Dr Stephen Smith (</w:t>
      </w:r>
      <w:r w:rsidR="00EC4CE4" w:rsidRPr="004B42D8">
        <w:t>V</w:t>
      </w:r>
      <w:r w:rsidRPr="004B42D8">
        <w:t>ice-chair)</w:t>
      </w:r>
      <w:r w:rsidRPr="004B42D8">
        <w:tab/>
      </w:r>
      <w:r w:rsidRPr="004B42D8">
        <w:tab/>
      </w:r>
      <w:r w:rsidR="00EC4CE4" w:rsidRPr="004B42D8">
        <w:tab/>
      </w:r>
      <w:r w:rsidR="00EC4CE4" w:rsidRPr="004B42D8">
        <w:tab/>
      </w:r>
      <w:r w:rsidR="00A84F6E">
        <w:tab/>
      </w:r>
      <w:r w:rsidRPr="004B42D8">
        <w:t>Present for all items</w:t>
      </w:r>
    </w:p>
    <w:p w14:paraId="7725DD49" w14:textId="6CC037EF" w:rsidR="00765321" w:rsidRPr="004B42D8" w:rsidRDefault="00765321" w:rsidP="00765321">
      <w:pPr>
        <w:pStyle w:val="Paragraph"/>
      </w:pPr>
      <w:r w:rsidRPr="004B42D8">
        <w:t>Martin Bradley</w:t>
      </w:r>
      <w:r w:rsidRPr="004B42D8">
        <w:tab/>
      </w:r>
      <w:r w:rsidRPr="004B42D8">
        <w:tab/>
      </w:r>
      <w:r w:rsidRPr="004B42D8">
        <w:tab/>
      </w:r>
      <w:r w:rsidRPr="004B42D8">
        <w:tab/>
      </w:r>
      <w:r w:rsidR="00A84F6E">
        <w:tab/>
      </w:r>
      <w:r w:rsidRPr="004B42D8">
        <w:t>Present for all items</w:t>
      </w:r>
    </w:p>
    <w:p w14:paraId="02A732D5" w14:textId="6186AA92" w:rsidR="00765321" w:rsidRPr="004B42D8" w:rsidRDefault="00765321" w:rsidP="00765321">
      <w:pPr>
        <w:pStyle w:val="Paragraph"/>
      </w:pPr>
      <w:r w:rsidRPr="004B42D8">
        <w:t>Dr Matthew Bradley</w:t>
      </w:r>
      <w:r w:rsidRPr="004B42D8">
        <w:tab/>
      </w:r>
      <w:r w:rsidRPr="004B42D8">
        <w:tab/>
      </w:r>
      <w:r w:rsidRPr="004B42D8">
        <w:tab/>
      </w:r>
      <w:r w:rsidRPr="004B42D8">
        <w:tab/>
      </w:r>
      <w:r w:rsidR="00A84F6E">
        <w:tab/>
      </w:r>
      <w:r w:rsidR="009446FD">
        <w:t>Items 1 to 4.2.2</w:t>
      </w:r>
    </w:p>
    <w:p w14:paraId="6355CBDA" w14:textId="7A2D8D38" w:rsidR="00765321" w:rsidRPr="004B42D8" w:rsidRDefault="00765321" w:rsidP="00765321">
      <w:pPr>
        <w:pStyle w:val="Paragraph"/>
      </w:pPr>
      <w:r w:rsidRPr="004B42D8">
        <w:t>Professor Sofia Dias</w:t>
      </w:r>
      <w:r w:rsidRPr="004B42D8">
        <w:tab/>
      </w:r>
      <w:r w:rsidRPr="004B42D8">
        <w:tab/>
      </w:r>
      <w:r w:rsidRPr="004B42D8">
        <w:tab/>
      </w:r>
      <w:r w:rsidRPr="004B42D8">
        <w:tab/>
      </w:r>
      <w:r w:rsidR="00A84F6E">
        <w:tab/>
      </w:r>
      <w:r w:rsidR="00E247B9" w:rsidRPr="00E247B9">
        <w:t>Items 5 to 5.2.2</w:t>
      </w:r>
    </w:p>
    <w:p w14:paraId="6D7A460F" w14:textId="33E2D100" w:rsidR="00765321" w:rsidRPr="004B42D8" w:rsidRDefault="00765321" w:rsidP="00765321">
      <w:pPr>
        <w:pStyle w:val="Paragraph"/>
      </w:pPr>
      <w:r w:rsidRPr="004B42D8">
        <w:t>Professor Rachel Elliott</w:t>
      </w:r>
      <w:r w:rsidRPr="004B42D8">
        <w:tab/>
      </w:r>
      <w:r w:rsidRPr="004B42D8">
        <w:tab/>
      </w:r>
      <w:r w:rsidRPr="004B42D8">
        <w:tab/>
      </w:r>
      <w:r w:rsidRPr="004B42D8">
        <w:tab/>
      </w:r>
      <w:r w:rsidR="00A84F6E">
        <w:tab/>
      </w:r>
      <w:r w:rsidRPr="004B42D8">
        <w:t>Present for all items</w:t>
      </w:r>
    </w:p>
    <w:p w14:paraId="66B4B083" w14:textId="343317D4" w:rsidR="003E00F3" w:rsidRPr="004B42D8" w:rsidRDefault="003E00F3" w:rsidP="00765321">
      <w:pPr>
        <w:pStyle w:val="Paragraph"/>
      </w:pPr>
      <w:r w:rsidRPr="004B42D8">
        <w:t>Christopher Herring</w:t>
      </w:r>
      <w:r w:rsidRPr="004B42D8">
        <w:tab/>
      </w:r>
      <w:r w:rsidRPr="004B42D8">
        <w:tab/>
      </w:r>
      <w:r w:rsidRPr="004B42D8">
        <w:tab/>
      </w:r>
      <w:r w:rsidRPr="004B42D8">
        <w:tab/>
      </w:r>
      <w:r w:rsidR="00A84F6E">
        <w:tab/>
      </w:r>
      <w:r w:rsidR="00374A17">
        <w:t>Items 1 to 5.2.1</w:t>
      </w:r>
    </w:p>
    <w:p w14:paraId="23A5404A" w14:textId="77BBB469" w:rsidR="00765321" w:rsidRPr="004B42D8" w:rsidRDefault="00765321" w:rsidP="00765321">
      <w:pPr>
        <w:pStyle w:val="Paragraph"/>
      </w:pPr>
      <w:r w:rsidRPr="004B42D8">
        <w:t>Dr Andrew Hitchings</w:t>
      </w:r>
      <w:r w:rsidRPr="004B42D8">
        <w:tab/>
      </w:r>
      <w:r w:rsidRPr="004B42D8">
        <w:tab/>
      </w:r>
      <w:r w:rsidRPr="004B42D8">
        <w:tab/>
      </w:r>
      <w:r w:rsidRPr="004B42D8">
        <w:tab/>
      </w:r>
      <w:r w:rsidR="00A84F6E">
        <w:tab/>
      </w:r>
      <w:r w:rsidRPr="004B42D8">
        <w:t>Present for all items</w:t>
      </w:r>
    </w:p>
    <w:p w14:paraId="15A009B0" w14:textId="4B4F4F83" w:rsidR="00765321" w:rsidRPr="004B42D8" w:rsidRDefault="00765321" w:rsidP="00765321">
      <w:pPr>
        <w:pStyle w:val="Paragraph"/>
      </w:pPr>
      <w:r w:rsidRPr="004B42D8">
        <w:t>Dr Robert Hodgson</w:t>
      </w:r>
      <w:r w:rsidRPr="004B42D8">
        <w:tab/>
      </w:r>
      <w:r w:rsidRPr="004B42D8">
        <w:tab/>
      </w:r>
      <w:r w:rsidRPr="004B42D8">
        <w:tab/>
      </w:r>
      <w:r w:rsidRPr="004B42D8">
        <w:tab/>
      </w:r>
      <w:r w:rsidR="00A84F6E">
        <w:tab/>
      </w:r>
      <w:bookmarkStart w:id="1" w:name="_Hlk126822803"/>
      <w:r w:rsidR="00E247B9">
        <w:t>Items 5 to 5.2.2</w:t>
      </w:r>
      <w:bookmarkEnd w:id="1"/>
    </w:p>
    <w:p w14:paraId="37A05E42" w14:textId="1BD63B26" w:rsidR="00765321" w:rsidRPr="004B42D8" w:rsidRDefault="00765321" w:rsidP="00765321">
      <w:pPr>
        <w:pStyle w:val="Paragraph"/>
      </w:pPr>
      <w:r w:rsidRPr="004B42D8">
        <w:t>Dr Bernard Khoo</w:t>
      </w:r>
      <w:r w:rsidRPr="004B42D8">
        <w:tab/>
      </w:r>
      <w:r w:rsidRPr="004B42D8">
        <w:tab/>
      </w:r>
      <w:r w:rsidRPr="004B42D8">
        <w:tab/>
      </w:r>
      <w:r w:rsidRPr="004B42D8">
        <w:tab/>
      </w:r>
      <w:r w:rsidR="00A84F6E">
        <w:tab/>
      </w:r>
      <w:r w:rsidRPr="004B42D8">
        <w:t>Present for all items</w:t>
      </w:r>
    </w:p>
    <w:p w14:paraId="1E4CE218" w14:textId="70B9C6D5" w:rsidR="00765321" w:rsidRPr="004B42D8" w:rsidRDefault="008E43A3" w:rsidP="00765321">
      <w:pPr>
        <w:pStyle w:val="Paragraph"/>
      </w:pPr>
      <w:r w:rsidRPr="004B42D8">
        <w:t xml:space="preserve">Dr </w:t>
      </w:r>
      <w:r w:rsidR="00765321" w:rsidRPr="004B42D8">
        <w:t>Ivan Koychev</w:t>
      </w:r>
      <w:r w:rsidR="00765321" w:rsidRPr="004B42D8">
        <w:tab/>
      </w:r>
      <w:r w:rsidR="00765321" w:rsidRPr="004B42D8">
        <w:tab/>
      </w:r>
      <w:r w:rsidR="00765321" w:rsidRPr="004B42D8">
        <w:tab/>
      </w:r>
      <w:r w:rsidR="00765321" w:rsidRPr="004B42D8">
        <w:tab/>
      </w:r>
      <w:r w:rsidR="00A84F6E">
        <w:tab/>
      </w:r>
      <w:r w:rsidR="00374A17" w:rsidRPr="00374A17">
        <w:t>Items 1 to 5.2.1</w:t>
      </w:r>
    </w:p>
    <w:p w14:paraId="068A7D93" w14:textId="38000361" w:rsidR="00765321" w:rsidRPr="004B42D8" w:rsidRDefault="00765321" w:rsidP="00765321">
      <w:pPr>
        <w:pStyle w:val="Paragraph"/>
      </w:pPr>
      <w:r w:rsidRPr="004B42D8">
        <w:t>Dr Soo Fon Lim</w:t>
      </w:r>
      <w:r w:rsidRPr="004B42D8">
        <w:tab/>
      </w:r>
      <w:r w:rsidRPr="004B42D8">
        <w:tab/>
      </w:r>
      <w:r w:rsidRPr="004B42D8">
        <w:tab/>
      </w:r>
      <w:r w:rsidRPr="004B42D8">
        <w:tab/>
      </w:r>
      <w:r w:rsidR="00A84F6E">
        <w:tab/>
      </w:r>
      <w:r w:rsidRPr="004B42D8">
        <w:t>Present for all items</w:t>
      </w:r>
    </w:p>
    <w:p w14:paraId="0A00357D" w14:textId="738E6159" w:rsidR="00765321" w:rsidRPr="004B42D8" w:rsidRDefault="00765321" w:rsidP="00765321">
      <w:pPr>
        <w:pStyle w:val="Paragraph"/>
      </w:pPr>
      <w:r w:rsidRPr="004B42D8">
        <w:t>Dr Guy Makin</w:t>
      </w:r>
      <w:r w:rsidRPr="004B42D8">
        <w:tab/>
      </w:r>
      <w:r w:rsidRPr="004B42D8">
        <w:tab/>
      </w:r>
      <w:r w:rsidRPr="004B42D8">
        <w:tab/>
      </w:r>
      <w:r w:rsidRPr="004B42D8">
        <w:tab/>
      </w:r>
      <w:r w:rsidR="00A84F6E">
        <w:tab/>
      </w:r>
      <w:r w:rsidRPr="004B42D8">
        <w:t xml:space="preserve">Present for all items </w:t>
      </w:r>
    </w:p>
    <w:p w14:paraId="28DAD951" w14:textId="38398D9E" w:rsidR="008E43A3" w:rsidRPr="004B42D8" w:rsidRDefault="008E43A3" w:rsidP="008E43A3">
      <w:pPr>
        <w:pStyle w:val="Paragraph"/>
      </w:pPr>
      <w:r w:rsidRPr="004B42D8">
        <w:t>Dr Philip Mallender</w:t>
      </w:r>
      <w:r w:rsidRPr="004B42D8">
        <w:tab/>
      </w:r>
      <w:r w:rsidRPr="004B42D8">
        <w:tab/>
      </w:r>
      <w:r w:rsidRPr="004B42D8">
        <w:tab/>
      </w:r>
      <w:r w:rsidRPr="004B42D8">
        <w:tab/>
      </w:r>
      <w:r w:rsidR="00A84F6E">
        <w:tab/>
      </w:r>
      <w:r w:rsidRPr="004B42D8">
        <w:t>Present for all items</w:t>
      </w:r>
    </w:p>
    <w:p w14:paraId="4510C205" w14:textId="12FAAAA9" w:rsidR="00765321" w:rsidRPr="004B42D8" w:rsidRDefault="00765321" w:rsidP="00765321">
      <w:pPr>
        <w:pStyle w:val="Paragraph"/>
      </w:pPr>
      <w:r w:rsidRPr="004B42D8">
        <w:t>Professor David Meads</w:t>
      </w:r>
      <w:r w:rsidRPr="004B42D8">
        <w:tab/>
      </w:r>
      <w:r w:rsidRPr="004B42D8">
        <w:tab/>
      </w:r>
      <w:r w:rsidRPr="004B42D8">
        <w:tab/>
      </w:r>
      <w:r w:rsidRPr="004B42D8">
        <w:tab/>
      </w:r>
      <w:r w:rsidR="00A84F6E">
        <w:tab/>
      </w:r>
      <w:r w:rsidRPr="004B42D8">
        <w:t xml:space="preserve">Present for all items </w:t>
      </w:r>
    </w:p>
    <w:p w14:paraId="2EF009D7" w14:textId="3571DB14" w:rsidR="00765321" w:rsidRDefault="00765321" w:rsidP="00765321">
      <w:pPr>
        <w:pStyle w:val="Paragraph"/>
      </w:pPr>
      <w:r w:rsidRPr="004B42D8">
        <w:t>Giles Monnickendam</w:t>
      </w:r>
      <w:r w:rsidRPr="004B42D8">
        <w:tab/>
      </w:r>
      <w:r w:rsidRPr="004B42D8">
        <w:tab/>
      </w:r>
      <w:r w:rsidRPr="004B42D8">
        <w:tab/>
      </w:r>
      <w:r w:rsidRPr="004B42D8">
        <w:tab/>
      </w:r>
      <w:r w:rsidR="00A84F6E">
        <w:tab/>
      </w:r>
      <w:r w:rsidRPr="004B42D8">
        <w:t>Present for all items</w:t>
      </w:r>
    </w:p>
    <w:p w14:paraId="55913EA5" w14:textId="08186EFD" w:rsidR="00E93282" w:rsidRPr="004B42D8" w:rsidRDefault="00E93282" w:rsidP="00765321">
      <w:pPr>
        <w:pStyle w:val="Paragraph"/>
      </w:pPr>
      <w:r>
        <w:t>Dr Nathan Moore</w:t>
      </w:r>
      <w:r>
        <w:tab/>
      </w:r>
      <w:r>
        <w:tab/>
      </w:r>
      <w:r>
        <w:tab/>
      </w:r>
      <w:r>
        <w:tab/>
      </w:r>
      <w:r w:rsidR="00A84F6E">
        <w:tab/>
      </w:r>
      <w:r w:rsidR="009446FD" w:rsidRPr="009446FD">
        <w:t>Items 1 to 4.2.2</w:t>
      </w:r>
    </w:p>
    <w:p w14:paraId="25CFE6B0" w14:textId="33AF6A65" w:rsidR="003E00F3" w:rsidRPr="004B42D8" w:rsidRDefault="00765321" w:rsidP="00765321">
      <w:pPr>
        <w:pStyle w:val="Paragraph"/>
      </w:pPr>
      <w:r w:rsidRPr="004B42D8">
        <w:t>Dr Malcolm Oswald</w:t>
      </w:r>
      <w:r w:rsidRPr="004B42D8">
        <w:tab/>
      </w:r>
      <w:r w:rsidRPr="004B42D8">
        <w:tab/>
      </w:r>
      <w:r w:rsidRPr="004B42D8">
        <w:tab/>
      </w:r>
      <w:r w:rsidRPr="004B42D8">
        <w:tab/>
      </w:r>
      <w:r w:rsidR="00A84F6E">
        <w:tab/>
      </w:r>
      <w:r w:rsidRPr="004B42D8">
        <w:t>Present for all items</w:t>
      </w:r>
    </w:p>
    <w:p w14:paraId="49B656A5" w14:textId="6B91813A" w:rsidR="00765321" w:rsidRPr="004B42D8" w:rsidRDefault="003E00F3" w:rsidP="00765321">
      <w:pPr>
        <w:pStyle w:val="Paragraph"/>
      </w:pPr>
      <w:r w:rsidRPr="004B42D8">
        <w:t>Dr Rebecca Payne</w:t>
      </w:r>
      <w:r w:rsidRPr="004B42D8">
        <w:tab/>
      </w:r>
      <w:r w:rsidRPr="004B42D8">
        <w:tab/>
      </w:r>
      <w:r w:rsidRPr="004B42D8">
        <w:tab/>
      </w:r>
      <w:r w:rsidRPr="004B42D8">
        <w:tab/>
      </w:r>
      <w:r w:rsidR="00A84F6E">
        <w:tab/>
      </w:r>
      <w:r w:rsidRPr="004B42D8">
        <w:t>Present for all items</w:t>
      </w:r>
      <w:r w:rsidR="00765321" w:rsidRPr="004B42D8">
        <w:t xml:space="preserve"> </w:t>
      </w:r>
    </w:p>
    <w:p w14:paraId="2EEEBD98" w14:textId="4817746C" w:rsidR="00765321" w:rsidRPr="004B42D8" w:rsidRDefault="00765321" w:rsidP="00765321">
      <w:pPr>
        <w:pStyle w:val="Paragraph"/>
      </w:pPr>
      <w:r w:rsidRPr="004B42D8">
        <w:t>Carole Pitkeathley</w:t>
      </w:r>
      <w:r w:rsidRPr="004B42D8">
        <w:tab/>
      </w:r>
      <w:r w:rsidRPr="004B42D8">
        <w:tab/>
      </w:r>
      <w:r w:rsidRPr="004B42D8">
        <w:tab/>
      </w:r>
      <w:r w:rsidRPr="004B42D8">
        <w:tab/>
      </w:r>
      <w:r w:rsidR="00A84F6E">
        <w:tab/>
      </w:r>
      <w:r w:rsidRPr="004B42D8">
        <w:t>Present for all items</w:t>
      </w:r>
    </w:p>
    <w:p w14:paraId="4392EBF7" w14:textId="46DA31DE" w:rsidR="008E43A3" w:rsidRPr="004B42D8" w:rsidRDefault="008E43A3" w:rsidP="00765321">
      <w:pPr>
        <w:pStyle w:val="Paragraph"/>
      </w:pPr>
      <w:r w:rsidRPr="004B42D8">
        <w:t>Dr Raju Reddy</w:t>
      </w:r>
      <w:r w:rsidRPr="004B42D8">
        <w:tab/>
      </w:r>
      <w:r w:rsidRPr="004B42D8">
        <w:tab/>
      </w:r>
      <w:r w:rsidRPr="004B42D8">
        <w:tab/>
      </w:r>
      <w:r w:rsidRPr="004B42D8">
        <w:tab/>
      </w:r>
      <w:r w:rsidR="00A84F6E">
        <w:tab/>
      </w:r>
      <w:r w:rsidRPr="004B42D8">
        <w:t>Present for all items</w:t>
      </w:r>
    </w:p>
    <w:bookmarkEnd w:id="0"/>
    <w:p w14:paraId="37997C0E" w14:textId="77777777" w:rsidR="002405C0" w:rsidRPr="00A87D93" w:rsidRDefault="002405C0" w:rsidP="002405C0">
      <w:pPr>
        <w:pStyle w:val="Heading3unnumbered"/>
      </w:pPr>
      <w:r w:rsidRPr="00A87D93">
        <w:lastRenderedPageBreak/>
        <w:t>NICE staff (key players) present</w:t>
      </w:r>
    </w:p>
    <w:p w14:paraId="1638E9B9" w14:textId="5EFE4E53" w:rsidR="002405C0" w:rsidRDefault="00C978D5" w:rsidP="002405C0">
      <w:pPr>
        <w:pStyle w:val="Paragraphnonumbers"/>
      </w:pPr>
      <w:r w:rsidRPr="00C978D5">
        <w:t>Linda Landells</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00A84F6E">
        <w:tab/>
      </w:r>
      <w:r w:rsidR="002405C0" w:rsidRPr="00751143">
        <w:t xml:space="preserve">Items </w:t>
      </w:r>
      <w:r w:rsidR="00E247B9">
        <w:t>1</w:t>
      </w:r>
      <w:r w:rsidR="002405C0" w:rsidRPr="00751143">
        <w:t xml:space="preserve"> to </w:t>
      </w:r>
      <w:r w:rsidR="00E247B9">
        <w:t>4.2.2</w:t>
      </w:r>
    </w:p>
    <w:p w14:paraId="768908D6" w14:textId="0D5C387F" w:rsidR="00C978D5" w:rsidRDefault="00C978D5" w:rsidP="002405C0">
      <w:pPr>
        <w:pStyle w:val="Paragraphnonumbers"/>
      </w:pPr>
      <w:r w:rsidRPr="00C978D5">
        <w:t>Jasdeep Hayre, Associate Director</w:t>
      </w:r>
      <w:r w:rsidRPr="00C978D5">
        <w:tab/>
      </w:r>
      <w:r w:rsidRPr="00C978D5">
        <w:tab/>
      </w:r>
      <w:r w:rsidRPr="00C978D5">
        <w:tab/>
      </w:r>
      <w:r w:rsidRPr="00C978D5">
        <w:tab/>
      </w:r>
      <w:r w:rsidRPr="00C978D5">
        <w:tab/>
      </w:r>
      <w:r w:rsidR="00A84F6E">
        <w:tab/>
      </w:r>
      <w:r w:rsidRPr="00C978D5">
        <w:t xml:space="preserve">Items </w:t>
      </w:r>
      <w:r w:rsidR="00E247B9">
        <w:t>5</w:t>
      </w:r>
      <w:r w:rsidRPr="00C978D5">
        <w:t xml:space="preserve"> to </w:t>
      </w:r>
      <w:r w:rsidR="00E247B9">
        <w:t>5.2.2</w:t>
      </w:r>
    </w:p>
    <w:p w14:paraId="206B205F" w14:textId="6FC3BEFB" w:rsidR="002405C0" w:rsidRDefault="00C978D5" w:rsidP="002405C0">
      <w:pPr>
        <w:pStyle w:val="Paragraphnonumbers"/>
      </w:pPr>
      <w:r w:rsidRPr="00C978D5">
        <w:t>Kate Moore</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00A84F6E">
        <w:tab/>
      </w:r>
      <w:r w:rsidR="00E247B9" w:rsidRPr="00E247B9">
        <w:t>Items 1 to 4.2.2</w:t>
      </w:r>
    </w:p>
    <w:p w14:paraId="7CF5C1B8" w14:textId="7097579D" w:rsidR="00C978D5" w:rsidRDefault="00C978D5" w:rsidP="002405C0">
      <w:pPr>
        <w:pStyle w:val="Paragraphnonumbers"/>
      </w:pPr>
      <w:r w:rsidRPr="00C978D5">
        <w:t>Celia Mayers, Project Manager</w:t>
      </w:r>
      <w:r w:rsidRPr="00C978D5">
        <w:tab/>
      </w:r>
      <w:r w:rsidRPr="00C978D5">
        <w:tab/>
      </w:r>
      <w:r w:rsidRPr="00C978D5">
        <w:tab/>
      </w:r>
      <w:r w:rsidRPr="00C978D5">
        <w:tab/>
      </w:r>
      <w:r w:rsidRPr="00C978D5">
        <w:tab/>
      </w:r>
      <w:r w:rsidR="00A84F6E">
        <w:tab/>
      </w:r>
      <w:r w:rsidRPr="00C978D5">
        <w:t xml:space="preserve">Items </w:t>
      </w:r>
      <w:r w:rsidR="00E247B9" w:rsidRPr="00E247B9">
        <w:t>5 to 5.2.</w:t>
      </w:r>
      <w:r w:rsidR="00374A17">
        <w:t>1</w:t>
      </w:r>
    </w:p>
    <w:p w14:paraId="48C59EE6" w14:textId="5422EE2D" w:rsidR="002405C0" w:rsidRDefault="00C978D5" w:rsidP="002405C0">
      <w:pPr>
        <w:pStyle w:val="Paragraphnonumbers"/>
      </w:pPr>
      <w:r w:rsidRPr="00C978D5">
        <w:t>Yelan Guo</w:t>
      </w:r>
      <w:r w:rsidR="002405C0" w:rsidRPr="002B5720">
        <w:t xml:space="preserve">, </w:t>
      </w:r>
      <w:r w:rsidR="002405C0" w:rsidRPr="001501C0">
        <w:t>Heath Technology Assessment Adviser</w:t>
      </w:r>
      <w:r w:rsidR="002405C0">
        <w:tab/>
      </w:r>
      <w:r>
        <w:tab/>
      </w:r>
      <w:r w:rsidR="00A84F6E">
        <w:tab/>
      </w:r>
      <w:r w:rsidR="00E247B9" w:rsidRPr="00E247B9">
        <w:t>Items 1 to 4.2.2</w:t>
      </w:r>
    </w:p>
    <w:p w14:paraId="57414CE0" w14:textId="00690946" w:rsidR="00C978D5" w:rsidRDefault="00C978D5" w:rsidP="002405C0">
      <w:pPr>
        <w:pStyle w:val="Paragraphnonumbers"/>
      </w:pPr>
      <w:r w:rsidRPr="00C978D5">
        <w:t>Rufaro Kausi, Heath Technology Assessment Adviser</w:t>
      </w:r>
      <w:r w:rsidRPr="00C978D5">
        <w:tab/>
      </w:r>
      <w:r>
        <w:tab/>
      </w:r>
      <w:r w:rsidR="00A84F6E">
        <w:tab/>
      </w:r>
      <w:r w:rsidR="00E247B9" w:rsidRPr="00E247B9">
        <w:t>Items 5 to 5.2.2</w:t>
      </w:r>
    </w:p>
    <w:p w14:paraId="606DB4D8" w14:textId="4F953DD1" w:rsidR="002405C0" w:rsidRDefault="00C978D5" w:rsidP="002405C0">
      <w:pPr>
        <w:pStyle w:val="Paragraphnonumbers"/>
      </w:pPr>
      <w:r w:rsidRPr="00C978D5">
        <w:t>Luke Cowie</w:t>
      </w:r>
      <w:r w:rsidR="002405C0" w:rsidRPr="002B5720">
        <w:t xml:space="preserve">, </w:t>
      </w:r>
      <w:r w:rsidR="002405C0" w:rsidRPr="001501C0">
        <w:t>Heath Technology Assessment Analyst</w:t>
      </w:r>
      <w:r w:rsidR="002405C0" w:rsidRPr="002B5720">
        <w:tab/>
      </w:r>
      <w:r w:rsidR="002405C0">
        <w:tab/>
      </w:r>
      <w:r w:rsidR="00A84F6E">
        <w:tab/>
      </w:r>
      <w:r w:rsidR="00E247B9" w:rsidRPr="00E247B9">
        <w:t>Items 1 to 4.2.2</w:t>
      </w:r>
    </w:p>
    <w:p w14:paraId="42B1F787" w14:textId="79031CB1" w:rsidR="00C978D5" w:rsidRDefault="00C978D5" w:rsidP="002405C0">
      <w:pPr>
        <w:pStyle w:val="Paragraphnonumbers"/>
      </w:pPr>
      <w:r w:rsidRPr="00C978D5">
        <w:t>Cara Gibbons, Heath Technology Assessment Analyst</w:t>
      </w:r>
      <w:r w:rsidRPr="00C978D5">
        <w:tab/>
      </w:r>
      <w:r w:rsidR="00A84F6E">
        <w:tab/>
      </w:r>
      <w:r w:rsidR="00E247B9" w:rsidRPr="00E247B9">
        <w:t>Items 5 to 5.2.2</w:t>
      </w:r>
    </w:p>
    <w:p w14:paraId="6BBFB3C2" w14:textId="1441A831" w:rsidR="002405C0" w:rsidRDefault="000666C4" w:rsidP="002405C0">
      <w:pPr>
        <w:pStyle w:val="Paragraphnonumbers"/>
      </w:pPr>
      <w:r w:rsidRPr="000666C4">
        <w:t>Maroulla Whiteley</w:t>
      </w:r>
      <w:r w:rsidR="002405C0" w:rsidRPr="001501C0">
        <w:t xml:space="preserve">, Business Analyst, </w:t>
      </w:r>
      <w:bookmarkStart w:id="2" w:name="_Hlk126650465"/>
      <w:r w:rsidR="00DF25BE" w:rsidRPr="00DF25BE">
        <w:t>Resource Impact</w:t>
      </w:r>
      <w:bookmarkEnd w:id="2"/>
      <w:r w:rsidR="002405C0" w:rsidRPr="001501C0">
        <w:tab/>
      </w:r>
      <w:r w:rsidR="002405C0" w:rsidRPr="001501C0">
        <w:tab/>
      </w:r>
      <w:r w:rsidR="00C978D5" w:rsidRPr="00C978D5">
        <w:t>Present for all items</w:t>
      </w:r>
    </w:p>
    <w:p w14:paraId="63B511C0" w14:textId="70C8E097" w:rsidR="002405C0" w:rsidRDefault="007B2F1A" w:rsidP="002405C0">
      <w:pPr>
        <w:pStyle w:val="Paragraphnonumbers"/>
      </w:pPr>
      <w:r w:rsidRPr="007B2F1A">
        <w:t>Anna Sparshatt</w:t>
      </w:r>
      <w:r w:rsidR="002405C0" w:rsidRPr="002B5720">
        <w:t xml:space="preserve">, </w:t>
      </w:r>
      <w:r w:rsidR="002405C0" w:rsidRPr="001501C0">
        <w:t>Senior Medical Editor</w:t>
      </w:r>
      <w:r w:rsidR="002405C0" w:rsidRPr="001501C0">
        <w:tab/>
      </w:r>
      <w:r w:rsidR="002405C0" w:rsidRPr="001501C0">
        <w:tab/>
      </w:r>
      <w:r w:rsidR="002405C0" w:rsidRPr="002B5720">
        <w:tab/>
      </w:r>
      <w:r w:rsidR="002405C0">
        <w:tab/>
      </w:r>
      <w:r w:rsidR="002405C0">
        <w:tab/>
      </w:r>
      <w:r w:rsidR="00A84F6E">
        <w:tab/>
      </w:r>
      <w:r w:rsidR="00E247B9" w:rsidRPr="00E247B9">
        <w:t>Items 1 to 4.2.2</w:t>
      </w:r>
    </w:p>
    <w:p w14:paraId="6CA24572" w14:textId="5C9EBAB1" w:rsidR="00C978D5" w:rsidRDefault="007B2F1A" w:rsidP="002405C0">
      <w:pPr>
        <w:pStyle w:val="Paragraphnonumbers"/>
      </w:pPr>
      <w:r w:rsidRPr="007B2F1A">
        <w:t>Olivia Waring</w:t>
      </w:r>
      <w:r w:rsidR="00C978D5" w:rsidRPr="00C978D5">
        <w:t>, Senior Medical Editor</w:t>
      </w:r>
      <w:r w:rsidR="00C978D5" w:rsidRPr="00C978D5">
        <w:tab/>
      </w:r>
      <w:r w:rsidR="00C978D5" w:rsidRPr="00C978D5">
        <w:tab/>
      </w:r>
      <w:r w:rsidR="00C978D5" w:rsidRPr="00C978D5">
        <w:tab/>
      </w:r>
      <w:r w:rsidR="00C978D5" w:rsidRPr="00C978D5">
        <w:tab/>
      </w:r>
      <w:r w:rsidR="00C978D5" w:rsidRPr="00C978D5">
        <w:tab/>
      </w:r>
      <w:r w:rsidR="00A84F6E">
        <w:tab/>
      </w:r>
      <w:r w:rsidR="00E247B9" w:rsidRPr="00E247B9">
        <w:t>Items 5 to 5.2.2</w:t>
      </w:r>
    </w:p>
    <w:p w14:paraId="3476F07B" w14:textId="29A2A750" w:rsidR="002405C0" w:rsidRPr="00374A17" w:rsidRDefault="007B2F1A" w:rsidP="002405C0">
      <w:pPr>
        <w:pStyle w:val="Paragraphnonumbers"/>
      </w:pPr>
      <w:r w:rsidRPr="00374A17">
        <w:t>Ella Fitzpatrick</w:t>
      </w:r>
      <w:r w:rsidR="002405C0" w:rsidRPr="00374A17">
        <w:t>, Public Involvement Adviser</w:t>
      </w:r>
      <w:r w:rsidR="002405C0" w:rsidRPr="00374A17">
        <w:tab/>
      </w:r>
      <w:r w:rsidR="002405C0" w:rsidRPr="00374A17">
        <w:tab/>
      </w:r>
      <w:r w:rsidR="00E610BB" w:rsidRPr="00374A17">
        <w:tab/>
      </w:r>
      <w:r w:rsidR="002405C0" w:rsidRPr="00374A17">
        <w:t xml:space="preserve">Items </w:t>
      </w:r>
      <w:r w:rsidR="00DA1B58" w:rsidRPr="00374A17">
        <w:t>1</w:t>
      </w:r>
      <w:r w:rsidR="002405C0" w:rsidRPr="00374A17">
        <w:t xml:space="preserve"> to </w:t>
      </w:r>
      <w:r w:rsidR="00DA1B58" w:rsidRPr="00374A17">
        <w:t>4.1.3 &amp; 5 to 5.1.3</w:t>
      </w:r>
    </w:p>
    <w:p w14:paraId="298FCC10" w14:textId="0C72F1C8" w:rsidR="002405C0" w:rsidRDefault="007B2F1A" w:rsidP="002405C0">
      <w:pPr>
        <w:pStyle w:val="Paragraphnonumbers"/>
      </w:pPr>
      <w:r w:rsidRPr="007B2F1A">
        <w:t>Gemma Smith</w:t>
      </w:r>
      <w:r w:rsidR="002405C0" w:rsidRPr="002B5720">
        <w:t xml:space="preserve">, </w:t>
      </w:r>
      <w:r w:rsidR="002405C0" w:rsidRPr="001501C0">
        <w:t xml:space="preserve">Coordinator, </w:t>
      </w:r>
      <w:bookmarkStart w:id="3" w:name="_Hlk126650545"/>
      <w:bookmarkStart w:id="4" w:name="_Hlk126651326"/>
      <w:r w:rsidR="002405C0" w:rsidRPr="001501C0">
        <w:t>C</w:t>
      </w:r>
      <w:r w:rsidR="00A84F6E">
        <w:t xml:space="preserve">ommittee </w:t>
      </w:r>
      <w:r w:rsidR="002405C0" w:rsidRPr="001501C0">
        <w:t>O</w:t>
      </w:r>
      <w:r w:rsidR="00A84F6E">
        <w:t>perations</w:t>
      </w:r>
      <w:bookmarkEnd w:id="3"/>
      <w:r w:rsidR="002405C0">
        <w:tab/>
      </w:r>
      <w:bookmarkEnd w:id="4"/>
      <w:r w:rsidR="002405C0">
        <w:tab/>
      </w:r>
      <w:r w:rsidR="00A84F6E">
        <w:tab/>
      </w:r>
      <w:r w:rsidR="00E247B9">
        <w:t>Present for all items</w:t>
      </w:r>
    </w:p>
    <w:p w14:paraId="0C9443AE" w14:textId="0805E5DB" w:rsidR="002405C0" w:rsidRDefault="007B2F1A" w:rsidP="002405C0">
      <w:pPr>
        <w:pStyle w:val="Paragraphnonumbers"/>
      </w:pPr>
      <w:r w:rsidRPr="007B2F1A">
        <w:t>Rumana Zaman</w:t>
      </w:r>
      <w:r w:rsidR="002405C0" w:rsidRPr="002B5720">
        <w:t xml:space="preserve">, </w:t>
      </w:r>
      <w:r w:rsidR="002405C0" w:rsidRPr="001501C0">
        <w:t xml:space="preserve">Administrator, </w:t>
      </w:r>
      <w:bookmarkStart w:id="5" w:name="_Hlk126650564"/>
      <w:r w:rsidR="002405C0" w:rsidRPr="001501C0">
        <w:t>T</w:t>
      </w:r>
      <w:r w:rsidR="00A84F6E">
        <w:t xml:space="preserve">echnology </w:t>
      </w:r>
      <w:r w:rsidR="002405C0" w:rsidRPr="001501C0">
        <w:t>A</w:t>
      </w:r>
      <w:r w:rsidR="00A84F6E">
        <w:t>ppraisals</w:t>
      </w:r>
      <w:bookmarkEnd w:id="5"/>
      <w:r w:rsidR="002405C0" w:rsidRPr="002B5720">
        <w:tab/>
      </w:r>
      <w:r w:rsidR="00A84F6E">
        <w:tab/>
      </w:r>
      <w:r w:rsidR="00E247B9" w:rsidRPr="00E247B9">
        <w:t>Items 1 to 4.2.2</w:t>
      </w:r>
    </w:p>
    <w:p w14:paraId="619F504A" w14:textId="2A89F835" w:rsidR="007B2F1A" w:rsidRDefault="007B2F1A" w:rsidP="002405C0">
      <w:pPr>
        <w:pStyle w:val="Paragraphnonumbers"/>
      </w:pPr>
      <w:r w:rsidRPr="007B2F1A">
        <w:t xml:space="preserve">Leah Kelly, </w:t>
      </w:r>
      <w:bookmarkStart w:id="6" w:name="_Hlk126651616"/>
      <w:r w:rsidRPr="007B2F1A">
        <w:t xml:space="preserve">Administrator, </w:t>
      </w:r>
      <w:bookmarkStart w:id="7" w:name="_Hlk126650977"/>
      <w:bookmarkStart w:id="8" w:name="_Hlk126650814"/>
      <w:r w:rsidR="00EB2FCF" w:rsidRPr="00EB2FCF">
        <w:t>Technology Appraisals</w:t>
      </w:r>
      <w:bookmarkEnd w:id="7"/>
      <w:bookmarkEnd w:id="6"/>
      <w:r w:rsidR="00EB2FCF" w:rsidRPr="00EB2FCF">
        <w:tab/>
      </w:r>
      <w:bookmarkEnd w:id="8"/>
      <w:r w:rsidRPr="007B2F1A">
        <w:tab/>
      </w:r>
      <w:r w:rsidRPr="007B2F1A">
        <w:tab/>
      </w:r>
      <w:r w:rsidR="00E247B9" w:rsidRPr="00E247B9">
        <w:t>Items 5 to 5.2.2</w:t>
      </w:r>
    </w:p>
    <w:p w14:paraId="2EF510BA" w14:textId="77777777" w:rsidR="002405C0" w:rsidRPr="00A86878" w:rsidRDefault="002405C0" w:rsidP="002405C0">
      <w:pPr>
        <w:pStyle w:val="Heading3unnumbered"/>
      </w:pPr>
      <w:bookmarkStart w:id="9" w:name="_Hlk119402657"/>
      <w:bookmarkStart w:id="10" w:name="_Hlk119510359"/>
      <w:r w:rsidRPr="00480DD6">
        <w:t>NICE staff (observers) present</w:t>
      </w:r>
    </w:p>
    <w:p w14:paraId="0A8F70FC" w14:textId="68DB991A" w:rsidR="002405C0" w:rsidRPr="00480DD6" w:rsidRDefault="00E610BB" w:rsidP="002405C0">
      <w:pPr>
        <w:pStyle w:val="Paragraphnonumbers"/>
        <w:rPr>
          <w:rFonts w:eastAsiaTheme="majorEastAsia" w:cstheme="majorBidi"/>
          <w:bCs w:val="0"/>
          <w:color w:val="000000" w:themeColor="text1"/>
          <w:kern w:val="32"/>
          <w:szCs w:val="24"/>
          <w:lang w:eastAsia="en-US"/>
        </w:rPr>
      </w:pPr>
      <w:r w:rsidRPr="00E610BB">
        <w:rPr>
          <w:rFonts w:eastAsiaTheme="majorEastAsia" w:cstheme="majorBidi"/>
          <w:bCs w:val="0"/>
          <w:color w:val="000000" w:themeColor="text1"/>
          <w:kern w:val="32"/>
          <w:szCs w:val="24"/>
          <w:lang w:eastAsia="en-US"/>
        </w:rPr>
        <w:t>Sarah Wilkes</w:t>
      </w:r>
      <w:r w:rsidR="002405C0" w:rsidRPr="00480DD6">
        <w:rPr>
          <w:rFonts w:eastAsiaTheme="majorEastAsia" w:cstheme="majorBidi"/>
          <w:bCs w:val="0"/>
          <w:color w:val="000000" w:themeColor="text1"/>
          <w:kern w:val="32"/>
          <w:szCs w:val="24"/>
          <w:lang w:eastAsia="en-US"/>
        </w:rPr>
        <w:t xml:space="preserve">, </w:t>
      </w:r>
      <w:r w:rsidRPr="00E610BB">
        <w:rPr>
          <w:rFonts w:eastAsiaTheme="majorEastAsia" w:cstheme="majorBidi"/>
          <w:bCs w:val="0"/>
          <w:color w:val="000000" w:themeColor="text1"/>
          <w:kern w:val="32"/>
          <w:szCs w:val="24"/>
          <w:lang w:eastAsia="en-US"/>
        </w:rPr>
        <w:t>Technical Analyst, Commercial Liaison</w:t>
      </w:r>
      <w:r w:rsidR="002405C0" w:rsidRPr="00480DD6">
        <w:rPr>
          <w:rFonts w:eastAsiaTheme="majorEastAsia" w:cstheme="majorBidi"/>
          <w:bCs w:val="0"/>
          <w:color w:val="000000" w:themeColor="text1"/>
          <w:kern w:val="32"/>
          <w:szCs w:val="24"/>
          <w:lang w:eastAsia="en-US"/>
        </w:rPr>
        <w:tab/>
      </w:r>
      <w:r w:rsidR="00A84F6E">
        <w:rPr>
          <w:rFonts w:eastAsiaTheme="majorEastAsia" w:cstheme="majorBidi"/>
          <w:bCs w:val="0"/>
          <w:color w:val="000000" w:themeColor="text1"/>
          <w:kern w:val="32"/>
          <w:szCs w:val="24"/>
          <w:lang w:eastAsia="en-US"/>
        </w:rPr>
        <w:tab/>
      </w:r>
      <w:r w:rsidR="003D4B57">
        <w:rPr>
          <w:rFonts w:eastAsiaTheme="majorEastAsia" w:cstheme="majorBidi"/>
          <w:bCs w:val="0"/>
          <w:color w:val="000000" w:themeColor="text1"/>
          <w:kern w:val="32"/>
          <w:szCs w:val="24"/>
          <w:lang w:eastAsia="en-US"/>
        </w:rPr>
        <w:tab/>
      </w:r>
      <w:r w:rsidR="00E247B9" w:rsidRPr="00E247B9">
        <w:rPr>
          <w:rFonts w:eastAsiaTheme="majorEastAsia" w:cstheme="majorBidi"/>
          <w:bCs w:val="0"/>
          <w:color w:val="000000" w:themeColor="text1"/>
          <w:kern w:val="32"/>
          <w:szCs w:val="24"/>
          <w:lang w:eastAsia="en-US"/>
        </w:rPr>
        <w:t>Items 1 to 4.2.2</w:t>
      </w:r>
    </w:p>
    <w:bookmarkEnd w:id="9"/>
    <w:p w14:paraId="3BEE3CFA" w14:textId="01975F23" w:rsidR="002405C0" w:rsidRDefault="003D4B57" w:rsidP="002405C0">
      <w:pPr>
        <w:pStyle w:val="Paragraphnonumbers"/>
        <w:rPr>
          <w:rFonts w:eastAsiaTheme="majorEastAsia" w:cstheme="majorBidi"/>
          <w:bCs w:val="0"/>
          <w:color w:val="000000" w:themeColor="text1"/>
          <w:kern w:val="32"/>
          <w:szCs w:val="24"/>
          <w:lang w:eastAsia="en-US"/>
        </w:rPr>
      </w:pPr>
      <w:r w:rsidRPr="003D4B57">
        <w:rPr>
          <w:rFonts w:eastAsiaTheme="majorEastAsia" w:cstheme="majorBidi"/>
          <w:bCs w:val="0"/>
          <w:color w:val="000000" w:themeColor="text1"/>
          <w:kern w:val="32"/>
          <w:szCs w:val="24"/>
          <w:lang w:eastAsia="en-US"/>
        </w:rPr>
        <w:t>Catrin Austin</w:t>
      </w:r>
      <w:r w:rsidR="002405C0" w:rsidRPr="00480DD6">
        <w:rPr>
          <w:rFonts w:eastAsiaTheme="majorEastAsia" w:cstheme="majorBidi"/>
          <w:bCs w:val="0"/>
          <w:color w:val="000000" w:themeColor="text1"/>
          <w:kern w:val="32"/>
          <w:szCs w:val="24"/>
          <w:lang w:eastAsia="en-US"/>
        </w:rPr>
        <w:t xml:space="preserve">, </w:t>
      </w:r>
      <w:r w:rsidRPr="003D4B57">
        <w:rPr>
          <w:rFonts w:eastAsiaTheme="majorEastAsia" w:cstheme="majorBidi"/>
          <w:bCs w:val="0"/>
          <w:color w:val="000000" w:themeColor="text1"/>
          <w:kern w:val="32"/>
          <w:szCs w:val="24"/>
          <w:lang w:eastAsia="en-US"/>
        </w:rPr>
        <w:t>Technical Analyst, Methods, &amp; Economics</w:t>
      </w:r>
      <w:r w:rsidR="002405C0" w:rsidRPr="00480DD6">
        <w:rPr>
          <w:rFonts w:eastAsiaTheme="majorEastAsia" w:cstheme="majorBidi"/>
          <w:bCs w:val="0"/>
          <w:color w:val="000000" w:themeColor="text1"/>
          <w:kern w:val="32"/>
          <w:szCs w:val="24"/>
          <w:lang w:eastAsia="en-US"/>
        </w:rPr>
        <w:tab/>
      </w:r>
      <w:r w:rsidR="002405C0" w:rsidRPr="00480DD6">
        <w:rPr>
          <w:rFonts w:eastAsiaTheme="majorEastAsia" w:cstheme="majorBidi"/>
          <w:bCs w:val="0"/>
          <w:color w:val="000000" w:themeColor="text1"/>
          <w:kern w:val="32"/>
          <w:szCs w:val="24"/>
          <w:lang w:eastAsia="en-US"/>
        </w:rPr>
        <w:tab/>
      </w:r>
      <w:r w:rsidR="00E247B9" w:rsidRPr="00E247B9">
        <w:rPr>
          <w:rFonts w:eastAsiaTheme="majorEastAsia" w:cstheme="majorBidi"/>
          <w:bCs w:val="0"/>
          <w:color w:val="000000" w:themeColor="text1"/>
          <w:kern w:val="32"/>
          <w:szCs w:val="24"/>
          <w:lang w:eastAsia="en-US"/>
        </w:rPr>
        <w:t>Items 1 to 4.2.2</w:t>
      </w:r>
    </w:p>
    <w:p w14:paraId="3DA61CF6" w14:textId="1834BED5" w:rsidR="002405C0" w:rsidRPr="00161D82" w:rsidRDefault="003D4B57" w:rsidP="002405C0">
      <w:pPr>
        <w:pStyle w:val="Paragraphnonumbers"/>
        <w:rPr>
          <w:rFonts w:eastAsiaTheme="majorEastAsia" w:cstheme="majorBidi"/>
          <w:bCs w:val="0"/>
          <w:color w:val="000000" w:themeColor="text1"/>
          <w:kern w:val="32"/>
          <w:szCs w:val="24"/>
          <w:lang w:eastAsia="en-US"/>
        </w:rPr>
      </w:pPr>
      <w:r w:rsidRPr="003D4B57">
        <w:rPr>
          <w:rFonts w:eastAsiaTheme="majorEastAsia" w:cstheme="majorBidi"/>
          <w:bCs w:val="0"/>
          <w:color w:val="000000" w:themeColor="text1"/>
          <w:kern w:val="32"/>
          <w:szCs w:val="24"/>
          <w:lang w:eastAsia="en-US"/>
        </w:rPr>
        <w:t>Jen Hacking</w:t>
      </w:r>
      <w:r w:rsidR="002405C0" w:rsidRPr="00161D82">
        <w:rPr>
          <w:rFonts w:eastAsiaTheme="majorEastAsia" w:cstheme="majorBidi"/>
          <w:bCs w:val="0"/>
          <w:color w:val="000000" w:themeColor="text1"/>
          <w:kern w:val="32"/>
          <w:szCs w:val="24"/>
          <w:lang w:eastAsia="en-US"/>
        </w:rPr>
        <w:t xml:space="preserve">, </w:t>
      </w:r>
      <w:r w:rsidRPr="003D4B57">
        <w:rPr>
          <w:rFonts w:eastAsiaTheme="majorEastAsia" w:cstheme="majorBidi"/>
          <w:bCs w:val="0"/>
          <w:color w:val="000000" w:themeColor="text1"/>
          <w:kern w:val="32"/>
          <w:szCs w:val="24"/>
          <w:lang w:eastAsia="en-US"/>
        </w:rPr>
        <w:t>Medical Editor</w:t>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r>
      <w:r w:rsidR="00A84F6E">
        <w:rPr>
          <w:rFonts w:eastAsiaTheme="majorEastAsia" w:cstheme="majorBidi"/>
          <w:bCs w:val="0"/>
          <w:color w:val="000000" w:themeColor="text1"/>
          <w:kern w:val="32"/>
          <w:szCs w:val="24"/>
          <w:lang w:eastAsia="en-US"/>
        </w:rPr>
        <w:tab/>
      </w:r>
      <w:r w:rsidR="00E247B9" w:rsidRPr="00E247B9">
        <w:rPr>
          <w:rFonts w:eastAsiaTheme="majorEastAsia" w:cstheme="majorBidi"/>
          <w:bCs w:val="0"/>
          <w:color w:val="000000" w:themeColor="text1"/>
          <w:kern w:val="32"/>
          <w:szCs w:val="24"/>
          <w:lang w:eastAsia="en-US"/>
        </w:rPr>
        <w:t>Items 5 to 5.2.2</w:t>
      </w:r>
    </w:p>
    <w:p w14:paraId="28B1D08D" w14:textId="5EC49527" w:rsidR="002405C0" w:rsidRPr="00A87D93" w:rsidRDefault="003D4B57" w:rsidP="002405C0">
      <w:pPr>
        <w:pStyle w:val="Paragraphnonumbers"/>
        <w:rPr>
          <w:rFonts w:eastAsiaTheme="majorEastAsia" w:cstheme="majorBidi"/>
          <w:bCs w:val="0"/>
          <w:color w:val="000000" w:themeColor="text1"/>
          <w:kern w:val="32"/>
          <w:szCs w:val="24"/>
          <w:lang w:eastAsia="en-US"/>
        </w:rPr>
      </w:pPr>
      <w:r w:rsidRPr="003D4B57">
        <w:rPr>
          <w:rFonts w:eastAsiaTheme="majorEastAsia" w:cstheme="majorBidi"/>
          <w:bCs w:val="0"/>
          <w:color w:val="000000" w:themeColor="text1"/>
          <w:kern w:val="32"/>
          <w:szCs w:val="24"/>
          <w:lang w:eastAsia="en-US"/>
        </w:rPr>
        <w:t>Ruby Jennison</w:t>
      </w:r>
      <w:r w:rsidR="002405C0" w:rsidRPr="00161D82">
        <w:rPr>
          <w:rFonts w:eastAsiaTheme="majorEastAsia" w:cstheme="majorBidi"/>
          <w:bCs w:val="0"/>
          <w:color w:val="000000" w:themeColor="text1"/>
          <w:kern w:val="32"/>
          <w:szCs w:val="24"/>
          <w:lang w:eastAsia="en-US"/>
        </w:rPr>
        <w:t xml:space="preserve">, </w:t>
      </w:r>
      <w:r w:rsidRPr="003D4B57">
        <w:rPr>
          <w:rFonts w:eastAsiaTheme="majorEastAsia" w:cstheme="majorBidi"/>
          <w:bCs w:val="0"/>
          <w:color w:val="000000" w:themeColor="text1"/>
          <w:kern w:val="32"/>
          <w:szCs w:val="24"/>
          <w:lang w:eastAsia="en-US"/>
        </w:rPr>
        <w:t>Administrator, Technology Appraisals</w:t>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ab/>
      </w:r>
      <w:bookmarkEnd w:id="10"/>
      <w:r w:rsidR="00E247B9" w:rsidRPr="00E247B9">
        <w:rPr>
          <w:rFonts w:eastAsiaTheme="majorEastAsia" w:cstheme="majorBidi"/>
          <w:bCs w:val="0"/>
          <w:color w:val="000000" w:themeColor="text1"/>
          <w:kern w:val="32"/>
          <w:szCs w:val="24"/>
          <w:lang w:eastAsia="en-US"/>
        </w:rPr>
        <w:t>Items 5 to 5.2</w:t>
      </w:r>
      <w:r w:rsidR="00374A17">
        <w:rPr>
          <w:rFonts w:eastAsiaTheme="majorEastAsia" w:cstheme="majorBidi"/>
          <w:bCs w:val="0"/>
          <w:color w:val="000000" w:themeColor="text1"/>
          <w:kern w:val="32"/>
          <w:szCs w:val="24"/>
          <w:lang w:eastAsia="en-US"/>
        </w:rPr>
        <w:t>.1</w:t>
      </w:r>
    </w:p>
    <w:p w14:paraId="489A7A21" w14:textId="00F644F7" w:rsidR="002405C0" w:rsidRPr="006231D3" w:rsidRDefault="002405C0" w:rsidP="002405C0">
      <w:pPr>
        <w:pStyle w:val="Heading3unnumbered"/>
      </w:pPr>
      <w:bookmarkStart w:id="11" w:name="_Hlk1984286"/>
      <w:r>
        <w:t>External assessment group</w:t>
      </w:r>
      <w:r w:rsidRPr="006231D3">
        <w:t xml:space="preserve"> representatives present</w:t>
      </w:r>
    </w:p>
    <w:bookmarkEnd w:id="11"/>
    <w:p w14:paraId="694C13B6" w14:textId="00BE3228" w:rsidR="002405C0" w:rsidRPr="00085585" w:rsidRDefault="003D4B57" w:rsidP="002405C0">
      <w:pPr>
        <w:pStyle w:val="Paragraphnonumbers"/>
      </w:pPr>
      <w:r w:rsidRPr="003D4B57">
        <w:t>Mark Corbett</w:t>
      </w:r>
      <w:r w:rsidR="002405C0" w:rsidRPr="00085585">
        <w:t xml:space="preserve">, </w:t>
      </w:r>
      <w:r w:rsidRPr="003D4B57">
        <w:t>NHS Centre for Reviews and Dissemination and Centre for Health Economics -York</w:t>
      </w:r>
      <w:r>
        <w:t xml:space="preserve">, </w:t>
      </w:r>
      <w:r w:rsidR="002405C0" w:rsidRPr="00751143">
        <w:t xml:space="preserve">Items </w:t>
      </w:r>
      <w:r w:rsidR="00E247B9">
        <w:t>1 to 4.1.3</w:t>
      </w:r>
    </w:p>
    <w:p w14:paraId="269D1126" w14:textId="4E9B4531" w:rsidR="002405C0" w:rsidRDefault="003D4B57" w:rsidP="002405C0">
      <w:pPr>
        <w:pStyle w:val="Paragraphnonumbers"/>
      </w:pPr>
      <w:r w:rsidRPr="003D4B57">
        <w:t>Matthew Walton</w:t>
      </w:r>
      <w:r w:rsidR="002405C0" w:rsidRPr="00085585">
        <w:t xml:space="preserve">, </w:t>
      </w:r>
      <w:r w:rsidRPr="003D4B57">
        <w:t>NHS Centre for Reviews and Dissemination and Centre for Health Economics -Yor</w:t>
      </w:r>
      <w:r>
        <w:t xml:space="preserve">k, </w:t>
      </w:r>
      <w:r w:rsidR="00E247B9" w:rsidRPr="00E247B9">
        <w:t>Items 1 to 4.1.3</w:t>
      </w:r>
    </w:p>
    <w:p w14:paraId="72A7A516" w14:textId="68FED658" w:rsidR="002405C0" w:rsidRPr="00085585" w:rsidRDefault="003D4B57" w:rsidP="002405C0">
      <w:pPr>
        <w:pStyle w:val="Paragraphnonumbers"/>
      </w:pPr>
      <w:r w:rsidRPr="003D4B57">
        <w:t>Nicole Downes</w:t>
      </w:r>
      <w:r w:rsidR="002405C0" w:rsidRPr="00085585">
        <w:t>,</w:t>
      </w:r>
      <w:r w:rsidR="002405C0">
        <w:t xml:space="preserve"> </w:t>
      </w:r>
      <w:r w:rsidRPr="003D4B57">
        <w:t>BMJ Group</w:t>
      </w:r>
      <w:r w:rsidR="002405C0" w:rsidRPr="00085585">
        <w:tab/>
      </w:r>
      <w:r w:rsidR="002405C0">
        <w:tab/>
      </w:r>
      <w:r w:rsidR="002405C0">
        <w:tab/>
      </w:r>
      <w:r w:rsidR="002405C0">
        <w:tab/>
      </w:r>
      <w:r w:rsidR="002405C0">
        <w:tab/>
      </w:r>
      <w:r w:rsidR="00A84F6E">
        <w:tab/>
      </w:r>
      <w:r w:rsidR="002405C0" w:rsidRPr="00751143">
        <w:t xml:space="preserve">Items </w:t>
      </w:r>
      <w:r w:rsidR="00E247B9">
        <w:t>5</w:t>
      </w:r>
      <w:r w:rsidR="002405C0" w:rsidRPr="00751143">
        <w:t xml:space="preserve"> to </w:t>
      </w:r>
      <w:r w:rsidR="00E247B9">
        <w:t>5.1.3</w:t>
      </w:r>
    </w:p>
    <w:p w14:paraId="2475255F" w14:textId="129C188B" w:rsidR="002405C0" w:rsidRPr="00085585" w:rsidRDefault="003D4B57" w:rsidP="002405C0">
      <w:pPr>
        <w:pStyle w:val="Paragraphnonumbers"/>
      </w:pPr>
      <w:r w:rsidRPr="003D4B57">
        <w:t>Isaac Mackenzie</w:t>
      </w:r>
      <w:r w:rsidR="002405C0" w:rsidRPr="00085585">
        <w:t xml:space="preserve">, </w:t>
      </w:r>
      <w:r w:rsidRPr="003D4B57">
        <w:t>BMJ Group</w:t>
      </w:r>
      <w:r w:rsidR="002405C0" w:rsidRPr="00085585">
        <w:tab/>
      </w:r>
      <w:r w:rsidR="002405C0">
        <w:tab/>
      </w:r>
      <w:r w:rsidR="002405C0">
        <w:tab/>
      </w:r>
      <w:r w:rsidR="002405C0">
        <w:tab/>
      </w:r>
      <w:r w:rsidR="002405C0">
        <w:tab/>
      </w:r>
      <w:r w:rsidR="00A84F6E">
        <w:tab/>
      </w:r>
      <w:r w:rsidR="00E247B9" w:rsidRPr="00E247B9">
        <w:t>Items 5 to 5.1.3</w:t>
      </w:r>
    </w:p>
    <w:p w14:paraId="3D276209" w14:textId="77777777" w:rsidR="002405C0" w:rsidRPr="006231D3" w:rsidRDefault="002405C0" w:rsidP="002405C0">
      <w:pPr>
        <w:pStyle w:val="Heading3unnumbered"/>
      </w:pPr>
      <w:r>
        <w:t>Clinical, Patient &amp; NHS England experts</w:t>
      </w:r>
      <w:r w:rsidRPr="006231D3">
        <w:t xml:space="preserve"> present</w:t>
      </w:r>
    </w:p>
    <w:p w14:paraId="2AE8D9C6" w14:textId="645D19F1" w:rsidR="002405C0" w:rsidRPr="00085585" w:rsidRDefault="003D4B57" w:rsidP="002405C0">
      <w:pPr>
        <w:pStyle w:val="Paragraphnonumbers"/>
      </w:pPr>
      <w:r w:rsidRPr="003D4B57">
        <w:t>Professor Peter Clark, Cancer Drug Fund Clinical Lead, NHS England,</w:t>
      </w:r>
      <w:r>
        <w:t xml:space="preserve"> </w:t>
      </w:r>
      <w:r w:rsidR="002405C0" w:rsidRPr="00751143">
        <w:t xml:space="preserve">Items </w:t>
      </w:r>
      <w:r w:rsidR="00E247B9">
        <w:t>1</w:t>
      </w:r>
      <w:r w:rsidR="002405C0" w:rsidRPr="00751143">
        <w:t xml:space="preserve"> to </w:t>
      </w:r>
      <w:r w:rsidR="00E247B9">
        <w:t>4.2.2</w:t>
      </w:r>
    </w:p>
    <w:p w14:paraId="41F746FD" w14:textId="0F67406E" w:rsidR="002405C0" w:rsidRPr="003D4B57" w:rsidRDefault="003D4B57" w:rsidP="002405C0">
      <w:pPr>
        <w:pStyle w:val="Paragraphnonumbers"/>
        <w:rPr>
          <w:szCs w:val="24"/>
        </w:rPr>
      </w:pPr>
      <w:r w:rsidRPr="003D4B57">
        <w:rPr>
          <w:szCs w:val="24"/>
        </w:rPr>
        <w:t>Dr Shobit Baijal</w:t>
      </w:r>
      <w:r w:rsidR="002405C0" w:rsidRPr="003D4B57">
        <w:rPr>
          <w:szCs w:val="24"/>
        </w:rPr>
        <w:t xml:space="preserve">, </w:t>
      </w:r>
      <w:r w:rsidRPr="003D4B57">
        <w:rPr>
          <w:szCs w:val="24"/>
        </w:rPr>
        <w:t xml:space="preserve">Consultant Medical Oncologist, </w:t>
      </w:r>
      <w:r w:rsidR="0023001B">
        <w:rPr>
          <w:szCs w:val="24"/>
        </w:rPr>
        <w:t>c</w:t>
      </w:r>
      <w:r w:rsidRPr="003D4B57">
        <w:rPr>
          <w:szCs w:val="24"/>
        </w:rPr>
        <w:t xml:space="preserve">linical </w:t>
      </w:r>
      <w:r w:rsidR="0023001B">
        <w:rPr>
          <w:szCs w:val="24"/>
        </w:rPr>
        <w:t>e</w:t>
      </w:r>
      <w:r w:rsidRPr="003D4B57">
        <w:rPr>
          <w:szCs w:val="24"/>
        </w:rPr>
        <w:t>xpert</w:t>
      </w:r>
      <w:r w:rsidR="0023001B">
        <w:rPr>
          <w:szCs w:val="24"/>
        </w:rPr>
        <w:t xml:space="preserve">, </w:t>
      </w:r>
      <w:r w:rsidRPr="003D4B57">
        <w:rPr>
          <w:szCs w:val="24"/>
        </w:rPr>
        <w:t xml:space="preserve">nominated by British Thoracic Oncology Group (BTOG), </w:t>
      </w:r>
      <w:r w:rsidR="002405C0" w:rsidRPr="003D4B57">
        <w:rPr>
          <w:szCs w:val="24"/>
        </w:rPr>
        <w:t xml:space="preserve">Items </w:t>
      </w:r>
      <w:r w:rsidR="00E247B9">
        <w:rPr>
          <w:szCs w:val="24"/>
        </w:rPr>
        <w:t>1</w:t>
      </w:r>
      <w:r w:rsidR="002405C0" w:rsidRPr="003D4B57">
        <w:rPr>
          <w:szCs w:val="24"/>
        </w:rPr>
        <w:t xml:space="preserve"> to </w:t>
      </w:r>
      <w:r w:rsidR="00E247B9">
        <w:rPr>
          <w:szCs w:val="24"/>
        </w:rPr>
        <w:t>4.1.3</w:t>
      </w:r>
    </w:p>
    <w:p w14:paraId="466B2B61" w14:textId="4DE8E027" w:rsidR="002405C0" w:rsidRDefault="003D4B57" w:rsidP="002405C0">
      <w:pPr>
        <w:pStyle w:val="Paragraphnonumbers"/>
      </w:pPr>
      <w:r w:rsidRPr="003D4B57">
        <w:lastRenderedPageBreak/>
        <w:t>Ai Choo Bennett</w:t>
      </w:r>
      <w:r w:rsidR="002405C0" w:rsidRPr="00085585">
        <w:t xml:space="preserve">, </w:t>
      </w:r>
      <w:r w:rsidR="0023001B" w:rsidRPr="0023001B">
        <w:t xml:space="preserve">Patient </w:t>
      </w:r>
      <w:r w:rsidR="0023001B">
        <w:t>e</w:t>
      </w:r>
      <w:r w:rsidR="0023001B" w:rsidRPr="0023001B">
        <w:t>xpert</w:t>
      </w:r>
      <w:r w:rsidR="0023001B">
        <w:t xml:space="preserve">, </w:t>
      </w:r>
      <w:r w:rsidR="0023001B" w:rsidRPr="0023001B">
        <w:t>nominated by ALK Positive UK</w:t>
      </w:r>
      <w:r w:rsidR="0023001B">
        <w:t xml:space="preserve">, </w:t>
      </w:r>
      <w:r w:rsidR="00E247B9" w:rsidRPr="00E247B9">
        <w:t>Items 1 to 4.1.3</w:t>
      </w:r>
    </w:p>
    <w:p w14:paraId="15617AAF" w14:textId="73FCA9BA" w:rsidR="0023001B" w:rsidRPr="00085585" w:rsidRDefault="0023001B" w:rsidP="002405C0">
      <w:pPr>
        <w:pStyle w:val="Paragraphnonumbers"/>
      </w:pPr>
      <w:r w:rsidRPr="0023001B">
        <w:t xml:space="preserve">Dr Alastair Greystoke, Senior Lecturer and Honorary Consultant in Medical Oncology, </w:t>
      </w:r>
      <w:r>
        <w:t>c</w:t>
      </w:r>
      <w:r w:rsidRPr="0023001B">
        <w:t xml:space="preserve">linical </w:t>
      </w:r>
      <w:r>
        <w:t>e</w:t>
      </w:r>
      <w:r w:rsidRPr="0023001B">
        <w:t>xpert</w:t>
      </w:r>
      <w:r>
        <w:t xml:space="preserve">, </w:t>
      </w:r>
      <w:r w:rsidRPr="0023001B">
        <w:t>nominated by Pfizer</w:t>
      </w:r>
      <w:r>
        <w:t xml:space="preserve">, </w:t>
      </w:r>
      <w:r w:rsidR="00E247B9" w:rsidRPr="00E247B9">
        <w:t>Items 1 to 4.1.3</w:t>
      </w:r>
    </w:p>
    <w:p w14:paraId="186C0F6B" w14:textId="37171768" w:rsidR="002405C0" w:rsidRDefault="0023001B" w:rsidP="002405C0">
      <w:pPr>
        <w:pStyle w:val="Paragraphnonumbers"/>
      </w:pPr>
      <w:r w:rsidRPr="0023001B">
        <w:t>Debra Montague</w:t>
      </w:r>
      <w:r w:rsidR="002405C0" w:rsidRPr="00085585">
        <w:t xml:space="preserve">, </w:t>
      </w:r>
      <w:r w:rsidRPr="0023001B">
        <w:t>Patient Expert – nominated by ALK Positive UK</w:t>
      </w:r>
      <w:r>
        <w:t xml:space="preserve">, </w:t>
      </w:r>
      <w:r w:rsidR="00E247B9" w:rsidRPr="00E247B9">
        <w:t>Items 1 to 4.1.3</w:t>
      </w:r>
    </w:p>
    <w:p w14:paraId="2A6CD679" w14:textId="07736890" w:rsidR="0023001B" w:rsidRDefault="0023001B" w:rsidP="002405C0">
      <w:pPr>
        <w:pStyle w:val="Paragraphnonumbers"/>
      </w:pPr>
      <w:r w:rsidRPr="0023001B">
        <w:t>Dr David Kernick, GP with special interest in headache</w:t>
      </w:r>
      <w:r>
        <w:t xml:space="preserve">, </w:t>
      </w:r>
      <w:r w:rsidRPr="0023001B">
        <w:t>clinical expert, nominated by Teva UK</w:t>
      </w:r>
      <w:r>
        <w:t xml:space="preserve">, </w:t>
      </w:r>
      <w:r w:rsidRPr="0023001B">
        <w:t xml:space="preserve">Items </w:t>
      </w:r>
      <w:r w:rsidR="00E247B9">
        <w:t>5</w:t>
      </w:r>
      <w:r w:rsidRPr="0023001B">
        <w:t xml:space="preserve"> to </w:t>
      </w:r>
      <w:r w:rsidR="00E247B9">
        <w:t>5.1.3</w:t>
      </w:r>
    </w:p>
    <w:p w14:paraId="3C8E102A" w14:textId="7B3ACD5E" w:rsidR="0023001B" w:rsidRDefault="0023001B" w:rsidP="002405C0">
      <w:pPr>
        <w:pStyle w:val="Paragraphnonumbers"/>
      </w:pPr>
      <w:r w:rsidRPr="0023001B">
        <w:t>Dr Brendan Davies, Consultant Neurologist</w:t>
      </w:r>
      <w:r>
        <w:t xml:space="preserve">, </w:t>
      </w:r>
      <w:r w:rsidRPr="0023001B">
        <w:t xml:space="preserve"> clinical expert, nominated by Association of British Neurologists</w:t>
      </w:r>
      <w:r>
        <w:t xml:space="preserve">, </w:t>
      </w:r>
      <w:r w:rsidR="00E247B9" w:rsidRPr="00E247B9">
        <w:t>Items 5 to 5.1.3</w:t>
      </w:r>
    </w:p>
    <w:p w14:paraId="48E8406B" w14:textId="69E50925" w:rsidR="0023001B" w:rsidRDefault="0023001B" w:rsidP="002405C0">
      <w:pPr>
        <w:pStyle w:val="Paragraphnonumbers"/>
      </w:pPr>
      <w:r w:rsidRPr="0023001B">
        <w:t xml:space="preserve">Andy Bloor, </w:t>
      </w:r>
      <w:r>
        <w:t>P</w:t>
      </w:r>
      <w:r w:rsidRPr="0023001B">
        <w:t>atient expert, nominated by The Migraine Trust</w:t>
      </w:r>
      <w:r>
        <w:t xml:space="preserve">, </w:t>
      </w:r>
      <w:r w:rsidR="00E247B9" w:rsidRPr="00E247B9">
        <w:t>Items 5 to 5.1.3</w:t>
      </w:r>
    </w:p>
    <w:p w14:paraId="5C443DF7" w14:textId="42730834" w:rsidR="0023001B" w:rsidRPr="00085585" w:rsidRDefault="0023001B" w:rsidP="002405C0">
      <w:pPr>
        <w:pStyle w:val="Paragraphnonumbers"/>
      </w:pPr>
      <w:r w:rsidRPr="0023001B">
        <w:t>Deborah Sloan, patient expert, nominated by The Migraine Trust</w:t>
      </w:r>
      <w:r>
        <w:t xml:space="preserve">, </w:t>
      </w:r>
      <w:r w:rsidR="00E247B9" w:rsidRPr="00E247B9">
        <w:t>Items 5 to 5.1.3</w:t>
      </w:r>
    </w:p>
    <w:p w14:paraId="4DADCCB5" w14:textId="77777777" w:rsidR="002405C0" w:rsidRDefault="002405C0" w:rsidP="002405C0">
      <w:pPr>
        <w:pStyle w:val="Heading2"/>
      </w:pPr>
      <w:r>
        <w:t>Minutes</w:t>
      </w:r>
    </w:p>
    <w:p w14:paraId="1F9316DE" w14:textId="77777777" w:rsidR="002405C0" w:rsidRPr="00085585" w:rsidRDefault="002405C0" w:rsidP="002405C0">
      <w:pPr>
        <w:pStyle w:val="Heading3"/>
        <w:numPr>
          <w:ilvl w:val="0"/>
          <w:numId w:val="5"/>
        </w:numPr>
      </w:pPr>
      <w:bookmarkStart w:id="12" w:name="_Hlk72144168"/>
      <w:r w:rsidRPr="00085585">
        <w:t xml:space="preserve">Introduction to </w:t>
      </w:r>
      <w:r w:rsidRPr="00CB14E1">
        <w:t>the</w:t>
      </w:r>
      <w:r w:rsidRPr="00085585">
        <w:t xml:space="preserve"> meeting</w:t>
      </w:r>
    </w:p>
    <w:bookmarkEnd w:id="12"/>
    <w:p w14:paraId="68E117B1" w14:textId="50CAFC78" w:rsidR="002405C0" w:rsidRPr="00C978CB" w:rsidRDefault="002405C0" w:rsidP="002405C0">
      <w:pPr>
        <w:pStyle w:val="Level2numbered"/>
        <w:numPr>
          <w:ilvl w:val="1"/>
          <w:numId w:val="5"/>
        </w:numPr>
      </w:pPr>
      <w:r w:rsidRPr="00A82301">
        <w:t xml:space="preserve">The </w:t>
      </w:r>
      <w:r w:rsidRPr="007B2F1A">
        <w:t>chair</w:t>
      </w:r>
      <w:r w:rsidRPr="00A82301">
        <w:t xml:space="preserve"> </w:t>
      </w:r>
      <w:r w:rsidR="00C978D5">
        <w:t xml:space="preserve">Dr Megan John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5931A773" w:rsidR="002405C0" w:rsidRPr="00A82301" w:rsidRDefault="002405C0" w:rsidP="002405C0">
      <w:pPr>
        <w:pStyle w:val="Level2numbered"/>
        <w:numPr>
          <w:ilvl w:val="1"/>
          <w:numId w:val="5"/>
        </w:numPr>
      </w:pPr>
      <w:r>
        <w:t xml:space="preserve">The chair noted apologies from </w:t>
      </w:r>
      <w:r w:rsidR="005E4936" w:rsidRPr="005E4936">
        <w:t>Dr Athanasios Saratzis</w:t>
      </w:r>
      <w:r w:rsidR="005E4936">
        <w:t xml:space="preserve">, </w:t>
      </w:r>
      <w:r w:rsidR="005E4936" w:rsidRPr="005E4936">
        <w:t>Professor Chris Parker</w:t>
      </w:r>
      <w:r w:rsidR="005E4936">
        <w:t xml:space="preserve">, and </w:t>
      </w:r>
      <w:r w:rsidR="005E4936" w:rsidRPr="005E4936">
        <w:t>Professor John Watkins</w:t>
      </w:r>
      <w:r w:rsidR="005E4936">
        <w:t>.</w:t>
      </w:r>
    </w:p>
    <w:p w14:paraId="0144BB05" w14:textId="77777777" w:rsidR="002405C0" w:rsidRDefault="002405C0" w:rsidP="002405C0">
      <w:pPr>
        <w:pStyle w:val="Heading3"/>
        <w:numPr>
          <w:ilvl w:val="0"/>
          <w:numId w:val="5"/>
        </w:numPr>
      </w:pPr>
      <w:r w:rsidRPr="00C015B8">
        <w:t>News and announcements</w:t>
      </w:r>
    </w:p>
    <w:p w14:paraId="44C76511" w14:textId="7D7D3665" w:rsidR="002405C0" w:rsidRPr="00205638" w:rsidRDefault="005E4936" w:rsidP="002405C0">
      <w:pPr>
        <w:pStyle w:val="Level2numbered"/>
        <w:numPr>
          <w:ilvl w:val="1"/>
          <w:numId w:val="5"/>
        </w:numPr>
      </w:pPr>
      <w:r>
        <w:t>Committee welcomed new member</w:t>
      </w:r>
      <w:r w:rsidRPr="005E4936">
        <w:t xml:space="preserve"> Dr Nathan Moore (Allied Health Profession</w:t>
      </w:r>
      <w:r>
        <w:t>al</w:t>
      </w:r>
      <w:r w:rsidRPr="005E4936">
        <w:t>)</w:t>
      </w:r>
      <w:r>
        <w:t xml:space="preserve">. </w:t>
      </w:r>
    </w:p>
    <w:p w14:paraId="307D0423" w14:textId="77777777" w:rsidR="002405C0" w:rsidRPr="00507F46" w:rsidRDefault="002405C0" w:rsidP="002405C0">
      <w:pPr>
        <w:pStyle w:val="Heading3"/>
        <w:numPr>
          <w:ilvl w:val="0"/>
          <w:numId w:val="5"/>
        </w:numPr>
      </w:pPr>
      <w:r w:rsidRPr="00CB14E1">
        <w:t>Minutes from the last meeting</w:t>
      </w:r>
    </w:p>
    <w:p w14:paraId="4714722E" w14:textId="1F6995A2" w:rsidR="002405C0" w:rsidRPr="005E2873" w:rsidRDefault="002405C0" w:rsidP="002405C0">
      <w:pPr>
        <w:pStyle w:val="Level2numbered"/>
        <w:numPr>
          <w:ilvl w:val="1"/>
          <w:numId w:val="5"/>
        </w:numPr>
      </w:pPr>
      <w:r w:rsidRPr="005E2873">
        <w:t xml:space="preserve">The committee approved the minutes of the committee meeting held on </w:t>
      </w:r>
      <w:r w:rsidR="005E4936" w:rsidRPr="005E4936">
        <w:t>Wednesday 7 December</w:t>
      </w:r>
      <w:r w:rsidR="005E4936">
        <w:t xml:space="preserve"> 202</w:t>
      </w:r>
      <w:r w:rsidR="00A54C2D">
        <w:t>2</w:t>
      </w:r>
      <w:r w:rsidR="005E4936">
        <w:t>.</w:t>
      </w:r>
      <w:r w:rsidRPr="005E2873">
        <w:rPr>
          <w:highlight w:val="lightGray"/>
        </w:rPr>
        <w:t xml:space="preserve"> </w:t>
      </w:r>
    </w:p>
    <w:p w14:paraId="766D22C7" w14:textId="4543DC62" w:rsidR="002405C0" w:rsidRPr="00205638" w:rsidRDefault="002405C0" w:rsidP="00A54C2D">
      <w:pPr>
        <w:pStyle w:val="Heading3"/>
      </w:pPr>
      <w:bookmarkStart w:id="13" w:name="_Hlk119512620"/>
      <w:r>
        <w:t>Appraisal</w:t>
      </w:r>
      <w:r w:rsidRPr="00205638">
        <w:t xml:space="preserve"> of </w:t>
      </w:r>
      <w:r w:rsidR="00A54C2D">
        <w:rPr>
          <w:bCs w:val="0"/>
        </w:rPr>
        <w:t>l</w:t>
      </w:r>
      <w:r w:rsidR="00A54C2D" w:rsidRPr="00A54C2D">
        <w:rPr>
          <w:bCs w:val="0"/>
        </w:rPr>
        <w:t>orlatinib for untreated ALK-positive advanced non-small-cell lung cancer [ID3896]</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70796B55"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3D4B57" w:rsidRPr="003D4B57">
        <w:t>Pfizer</w:t>
      </w:r>
      <w:r w:rsidR="003D4B57">
        <w:t>.</w:t>
      </w:r>
      <w:r>
        <w:t xml:space="preserve"> </w:t>
      </w:r>
    </w:p>
    <w:p w14:paraId="7842EE9C" w14:textId="77777777"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09635F84" w14:textId="4560733E" w:rsidR="005E4936" w:rsidRDefault="005E4936" w:rsidP="00101E42">
      <w:pPr>
        <w:pStyle w:val="Bulletindent1"/>
        <w:ind w:left="2269"/>
      </w:pPr>
      <w:bookmarkStart w:id="14" w:name="_Hlk72146417"/>
      <w:bookmarkStart w:id="15" w:name="_Hlk119511492"/>
      <w:r>
        <w:lastRenderedPageBreak/>
        <w:t xml:space="preserve">Committee member </w:t>
      </w:r>
      <w:r w:rsidRPr="005E4936">
        <w:t>Professor David Meads declared non-financial professional interests as University of Leeds has received funding from Takeda for research in an unrelated area. It was agreed his declaration would not prevent Professor Meads from participating in discussion on th</w:t>
      </w:r>
      <w:r w:rsidR="00852176">
        <w:t>is</w:t>
      </w:r>
      <w:r w:rsidRPr="005E4936">
        <w:t xml:space="preserve"> appraisal,</w:t>
      </w:r>
    </w:p>
    <w:p w14:paraId="40ACDE9A" w14:textId="35838864" w:rsidR="005E4936" w:rsidRPr="00304792" w:rsidRDefault="005E4936" w:rsidP="00101E42">
      <w:pPr>
        <w:pStyle w:val="Bulletindent1"/>
        <w:ind w:left="2269"/>
      </w:pPr>
      <w:r w:rsidRPr="005E4936">
        <w:t xml:space="preserve">Committee members </w:t>
      </w:r>
      <w:r>
        <w:t xml:space="preserve">Dr </w:t>
      </w:r>
      <w:r w:rsidRPr="005E4936">
        <w:t>Robert Hodgson</w:t>
      </w:r>
      <w:r>
        <w:t xml:space="preserve"> and </w:t>
      </w:r>
      <w:r w:rsidRPr="005E4936">
        <w:t xml:space="preserve">Professor Sofia Dias are part of the York EAG team who carried out this assessment </w:t>
      </w:r>
      <w:r>
        <w:t xml:space="preserve">for this appraisal, as a direct conflict they </w:t>
      </w:r>
      <w:r w:rsidRPr="005E4936">
        <w:t>did not participat</w:t>
      </w:r>
      <w:r w:rsidR="00852176">
        <w:t>e</w:t>
      </w:r>
      <w:r w:rsidRPr="005E4936">
        <w:t xml:space="preserve"> in discussions on this appraisal</w:t>
      </w:r>
      <w:r>
        <w:t>.</w:t>
      </w:r>
    </w:p>
    <w:p w14:paraId="3EDDADB1" w14:textId="090F19FD" w:rsidR="002405C0" w:rsidRDefault="000F2BDC" w:rsidP="00101E42">
      <w:pPr>
        <w:pStyle w:val="Bulletindent1"/>
        <w:ind w:left="2269"/>
      </w:pPr>
      <w:r w:rsidRPr="000F2BDC">
        <w:t xml:space="preserve">Patient expert Debra Montague declared indirect financial interests as ALK Positive UK has received funding from Takeda and Roche to hold a Patient Conference in the UK. </w:t>
      </w:r>
      <w:r w:rsidR="002405C0" w:rsidRPr="00304792">
        <w:t xml:space="preserve">It was agreed that her declaration would not prevent </w:t>
      </w:r>
      <w:r>
        <w:t xml:space="preserve">Debra </w:t>
      </w:r>
      <w:r w:rsidR="002405C0" w:rsidRPr="00304792">
        <w:t>from providing expert advice to the committee.</w:t>
      </w:r>
    </w:p>
    <w:p w14:paraId="2364C618" w14:textId="10EF0889" w:rsidR="000F2BDC" w:rsidRPr="00304792" w:rsidRDefault="000F2BDC" w:rsidP="000F2BDC">
      <w:pPr>
        <w:pStyle w:val="Bulletindent1"/>
        <w:ind w:left="2269"/>
      </w:pPr>
      <w:r>
        <w:t>Clinical</w:t>
      </w:r>
      <w:r w:rsidRPr="000F2BDC">
        <w:t xml:space="preserve"> expert Dr Alastair Greystoke declared direct financial interests as </w:t>
      </w:r>
      <w:r>
        <w:t>he has received c</w:t>
      </w:r>
      <w:r w:rsidRPr="000F2BDC">
        <w:t>onsultancy and speaker fees</w:t>
      </w:r>
      <w:r>
        <w:t xml:space="preserve"> from </w:t>
      </w:r>
      <w:r w:rsidRPr="000F2BDC">
        <w:t>Amgen, AstraZeneca, Boehringer Ingelheim, Bristol Myers Squibb, MSD, Novartis, Pfizer and Roche for treatments in SCLC and NSCLC. It was agreed that h</w:t>
      </w:r>
      <w:r>
        <w:t>is</w:t>
      </w:r>
      <w:r w:rsidRPr="000F2BDC">
        <w:t xml:space="preserve"> declaration would not prevent Dr Greystoke from providing expert advice to the committee.</w:t>
      </w:r>
    </w:p>
    <w:p w14:paraId="595D2F06" w14:textId="77777777" w:rsidR="002405C0" w:rsidRPr="00304792" w:rsidRDefault="002405C0" w:rsidP="00B6319E">
      <w:pPr>
        <w:pStyle w:val="Bulletindent1"/>
        <w:ind w:left="2269"/>
      </w:pPr>
      <w:r w:rsidRPr="00304792">
        <w:t>No further interests were declared for this appraisal.</w:t>
      </w:r>
    </w:p>
    <w:p w14:paraId="66E1DD35" w14:textId="7DA9755A" w:rsidR="002405C0" w:rsidRPr="00C02D61" w:rsidRDefault="002405C0" w:rsidP="002405C0">
      <w:pPr>
        <w:pStyle w:val="Level3numbered"/>
        <w:numPr>
          <w:ilvl w:val="2"/>
          <w:numId w:val="5"/>
        </w:numPr>
        <w:ind w:left="2155" w:hanging="737"/>
      </w:pPr>
      <w:bookmarkStart w:id="16" w:name="_Hlk95998136"/>
      <w:bookmarkEnd w:id="14"/>
      <w:bookmarkEnd w:id="15"/>
      <w:r w:rsidRPr="00C02D61">
        <w:t xml:space="preserve">The Chair </w:t>
      </w:r>
      <w:r>
        <w:t xml:space="preserve">led a discussion </w:t>
      </w:r>
      <w:r w:rsidR="00457ECE">
        <w:t>of the evidence presented to the committee.</w:t>
      </w:r>
      <w:r w:rsidR="000F2BDC">
        <w:t xml:space="preserve"> </w:t>
      </w:r>
      <w:r>
        <w:t xml:space="preserve">This information was presented to the committee by </w:t>
      </w:r>
      <w:r w:rsidR="00A54C2D" w:rsidRPr="00A54C2D">
        <w:t>Carole Pitkeathley</w:t>
      </w:r>
      <w:r w:rsidR="00A54C2D">
        <w:t xml:space="preserve">, </w:t>
      </w:r>
      <w:r w:rsidR="00A54C2D" w:rsidRPr="00A54C2D">
        <w:t>Dr Ivan Koychev</w:t>
      </w:r>
      <w:r w:rsidR="00A54C2D">
        <w:t xml:space="preserve"> and </w:t>
      </w:r>
      <w:r w:rsidR="00A54C2D" w:rsidRPr="00A54C2D">
        <w:t>Dr Matthew Bradley</w:t>
      </w:r>
      <w:r w:rsidR="00A54C2D">
        <w:t>.</w:t>
      </w:r>
    </w:p>
    <w:bookmarkEnd w:id="16"/>
    <w:p w14:paraId="2F1BDE47" w14:textId="3344E436" w:rsidR="002405C0" w:rsidRPr="001F551E" w:rsidRDefault="002405C0" w:rsidP="002405C0">
      <w:pPr>
        <w:pStyle w:val="Level2numbered"/>
        <w:numPr>
          <w:ilvl w:val="1"/>
          <w:numId w:val="5"/>
        </w:numPr>
      </w:pPr>
      <w:r w:rsidRPr="001F551E">
        <w:t>Part 2 –</w:t>
      </w:r>
      <w:r w:rsidR="00A54C2D">
        <w:rPr>
          <w:color w:val="1F497D" w:themeColor="text2"/>
        </w:rPr>
        <w:t xml:space="preserve"> </w:t>
      </w:r>
      <w:r w:rsidRPr="001F551E">
        <w:t>Closed session (company representatives</w:t>
      </w:r>
      <w:r w:rsidRPr="00A54C2D">
        <w:t xml:space="preserve">, </w:t>
      </w:r>
      <w:r w:rsidR="00A54C2D" w:rsidRPr="00A54C2D">
        <w:t>clinical and patient</w:t>
      </w:r>
      <w:r w:rsidRPr="00A54C2D">
        <w:t xml:space="preserve"> experts,</w:t>
      </w:r>
      <w:r w:rsidRPr="001F551E">
        <w:t xml:space="preserve"> external </w:t>
      </w:r>
      <w:r>
        <w:t xml:space="preserve">assessment </w:t>
      </w:r>
      <w:r w:rsidRPr="001F551E">
        <w:t>group representatives and members of the public were asked to leave the meeting)</w:t>
      </w:r>
    </w:p>
    <w:p w14:paraId="5B2B1A0A" w14:textId="6E5664B7"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A54C2D">
        <w:t>by consensus.</w:t>
      </w:r>
    </w:p>
    <w:p w14:paraId="1F92E014" w14:textId="0C726545"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0AB2F10" w14:textId="733ED0B8"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A54C2D" w:rsidRPr="00311F26">
          <w:rPr>
            <w:rStyle w:val="Hyperlink"/>
          </w:rPr>
          <w:t>https://www.nice.org.uk/guidance/indevelopment/gid-ta10812</w:t>
        </w:r>
      </w:hyperlink>
      <w:r w:rsidR="00A54C2D">
        <w:t xml:space="preserve">. </w:t>
      </w:r>
    </w:p>
    <w:bookmarkEnd w:id="13"/>
    <w:p w14:paraId="223963D0" w14:textId="2365B944" w:rsidR="002405C0" w:rsidRPr="00205638" w:rsidRDefault="002405C0" w:rsidP="00A54C2D">
      <w:pPr>
        <w:pStyle w:val="Heading3"/>
      </w:pPr>
      <w:r>
        <w:t>Appraisal</w:t>
      </w:r>
      <w:r w:rsidRPr="00205638">
        <w:t xml:space="preserve"> of </w:t>
      </w:r>
      <w:r w:rsidR="00A54C2D">
        <w:rPr>
          <w:bCs w:val="0"/>
        </w:rPr>
        <w:t>r</w:t>
      </w:r>
      <w:r w:rsidR="00A54C2D" w:rsidRPr="00A54C2D">
        <w:rPr>
          <w:bCs w:val="0"/>
        </w:rPr>
        <w:t>imegepant for treating or preventing migraine [ID1539]</w:t>
      </w:r>
    </w:p>
    <w:p w14:paraId="0EB6E4BA" w14:textId="77777777" w:rsidR="002405C0" w:rsidRPr="000C4E08" w:rsidRDefault="002405C0" w:rsidP="002405C0">
      <w:pPr>
        <w:pStyle w:val="Level2numbered"/>
        <w:numPr>
          <w:ilvl w:val="1"/>
          <w:numId w:val="5"/>
        </w:numPr>
      </w:pPr>
      <w:r w:rsidRPr="00031524">
        <w:t>Part</w:t>
      </w:r>
      <w:r w:rsidRPr="000C4E08">
        <w:t xml:space="preserve"> 1 – Open session</w:t>
      </w:r>
    </w:p>
    <w:p w14:paraId="197175F6" w14:textId="239939B8" w:rsidR="002405C0" w:rsidRPr="00205638" w:rsidRDefault="002405C0" w:rsidP="002405C0">
      <w:pPr>
        <w:pStyle w:val="Level3numbered"/>
        <w:numPr>
          <w:ilvl w:val="2"/>
          <w:numId w:val="5"/>
        </w:numPr>
        <w:ind w:left="2155" w:hanging="737"/>
      </w:pPr>
      <w:r w:rsidRPr="00205638">
        <w:lastRenderedPageBreak/>
        <w:t xml:space="preserve">The </w:t>
      </w:r>
      <w:r w:rsidRPr="00031524">
        <w:t>chair</w:t>
      </w:r>
      <w:r w:rsidR="00A54C2D">
        <w:t xml:space="preserve"> Dr Megan John</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3D4B57" w:rsidRPr="003D4B57">
        <w:t>Pfizer</w:t>
      </w:r>
      <w:r w:rsidR="003D4B57">
        <w:t>.</w:t>
      </w:r>
      <w:r>
        <w:t xml:space="preserve"> </w:t>
      </w:r>
    </w:p>
    <w:p w14:paraId="30C70F4C" w14:textId="77777777"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1022A26F" w14:textId="77777777" w:rsidR="00852176" w:rsidRPr="00852176" w:rsidRDefault="004A4CD9" w:rsidP="00852176">
      <w:pPr>
        <w:pStyle w:val="Bulletindent1"/>
        <w:ind w:left="2269"/>
        <w:rPr>
          <w:b/>
        </w:rPr>
      </w:pPr>
      <w:r w:rsidRPr="004A4CD9">
        <w:t>Professor David Meads declared non-financial professional interests as University of Leeds has received funding from BMS and Janssen for research in an unrelated area. It was agreed his declaration would not prevent Professor Meads from participating in discussion on th</w:t>
      </w:r>
      <w:r w:rsidR="00852176">
        <w:t>is</w:t>
      </w:r>
      <w:r w:rsidRPr="004A4CD9">
        <w:t xml:space="preserve"> appraisal.</w:t>
      </w:r>
    </w:p>
    <w:p w14:paraId="132FB343" w14:textId="73962CA3" w:rsidR="00852176" w:rsidRDefault="00852176" w:rsidP="00852176">
      <w:pPr>
        <w:pStyle w:val="Bulletindent1"/>
        <w:ind w:left="2269"/>
        <w:rPr>
          <w:bCs/>
        </w:rPr>
      </w:pPr>
      <w:r w:rsidRPr="00852176">
        <w:rPr>
          <w:bCs/>
        </w:rPr>
        <w:t xml:space="preserve">Committee member </w:t>
      </w:r>
      <w:r>
        <w:rPr>
          <w:bCs/>
        </w:rPr>
        <w:t xml:space="preserve">Dr </w:t>
      </w:r>
      <w:r w:rsidRPr="00852176">
        <w:rPr>
          <w:bCs/>
        </w:rPr>
        <w:t xml:space="preserve">Matt Bradley is an employee of GSK, a listed competitor company for this appraisal. As a direct conflict of interest </w:t>
      </w:r>
      <w:r>
        <w:rPr>
          <w:bCs/>
        </w:rPr>
        <w:t>Dr Bradley</w:t>
      </w:r>
      <w:r w:rsidRPr="00852176">
        <w:rPr>
          <w:bCs/>
        </w:rPr>
        <w:t xml:space="preserve"> did not participate in discussions on this appraisal.</w:t>
      </w:r>
    </w:p>
    <w:p w14:paraId="633B65F8" w14:textId="1A3857C1" w:rsidR="009446FD" w:rsidRDefault="009446FD" w:rsidP="00852176">
      <w:pPr>
        <w:pStyle w:val="Bulletindent1"/>
        <w:ind w:left="2269"/>
        <w:rPr>
          <w:bCs/>
        </w:rPr>
      </w:pPr>
      <w:r w:rsidRPr="009446FD">
        <w:rPr>
          <w:bCs/>
        </w:rPr>
        <w:t xml:space="preserve">Committee member Dr </w:t>
      </w:r>
      <w:r>
        <w:rPr>
          <w:bCs/>
        </w:rPr>
        <w:t>Nathan Moore</w:t>
      </w:r>
      <w:r w:rsidRPr="009446FD">
        <w:rPr>
          <w:bCs/>
        </w:rPr>
        <w:t xml:space="preserve"> provided talk</w:t>
      </w:r>
      <w:r>
        <w:rPr>
          <w:bCs/>
        </w:rPr>
        <w:t>s</w:t>
      </w:r>
      <w:r w:rsidRPr="009446FD">
        <w:rPr>
          <w:bCs/>
        </w:rPr>
        <w:t xml:space="preserve"> to another department within employing organisation, which was arranged by them, on unrelated topic. However, the other department arranged, without </w:t>
      </w:r>
      <w:r>
        <w:rPr>
          <w:bCs/>
        </w:rPr>
        <w:t>his</w:t>
      </w:r>
      <w:r w:rsidRPr="009446FD">
        <w:rPr>
          <w:bCs/>
        </w:rPr>
        <w:t xml:space="preserve"> prior knowledge, for Pfizer to provide lunch and a 5-minute talk on Paxlovid and Rimegepant before providing my talk</w:t>
      </w:r>
      <w:r>
        <w:rPr>
          <w:bCs/>
        </w:rPr>
        <w:t xml:space="preserve">. </w:t>
      </w:r>
      <w:r w:rsidRPr="009446FD">
        <w:rPr>
          <w:bCs/>
        </w:rPr>
        <w:t>As a direct conflict of interest Dr Moore did not participate in discussions on this appraisal.</w:t>
      </w:r>
    </w:p>
    <w:p w14:paraId="194A2869" w14:textId="3334D977" w:rsidR="00852176" w:rsidRDefault="00852176" w:rsidP="00852176">
      <w:pPr>
        <w:pStyle w:val="Bulletindent1"/>
        <w:ind w:left="2269"/>
        <w:rPr>
          <w:bCs/>
        </w:rPr>
      </w:pPr>
      <w:r>
        <w:rPr>
          <w:bCs/>
        </w:rPr>
        <w:t>Patient</w:t>
      </w:r>
      <w:r w:rsidRPr="00852176">
        <w:rPr>
          <w:bCs/>
        </w:rPr>
        <w:t xml:space="preserve"> expert Deborah Sloan declared direct financial interests as </w:t>
      </w:r>
      <w:r>
        <w:rPr>
          <w:bCs/>
        </w:rPr>
        <w:t>s</w:t>
      </w:r>
      <w:r w:rsidRPr="00852176">
        <w:rPr>
          <w:bCs/>
        </w:rPr>
        <w:t xml:space="preserve">he has </w:t>
      </w:r>
      <w:r>
        <w:rPr>
          <w:bCs/>
        </w:rPr>
        <w:t>r</w:t>
      </w:r>
      <w:r w:rsidRPr="00852176">
        <w:rPr>
          <w:bCs/>
        </w:rPr>
        <w:t xml:space="preserve">eceived fees from Pfizer for being on a patient panel - giving insight into patient experience of migraine </w:t>
      </w:r>
      <w:r>
        <w:rPr>
          <w:bCs/>
        </w:rPr>
        <w:t xml:space="preserve">she confirmed she was not </w:t>
      </w:r>
      <w:r w:rsidRPr="00852176">
        <w:rPr>
          <w:bCs/>
        </w:rPr>
        <w:t>advising on any drug in particular but sharing personal experience on migraine as a whole.</w:t>
      </w:r>
      <w:r>
        <w:rPr>
          <w:bCs/>
        </w:rPr>
        <w:t xml:space="preserve"> She also </w:t>
      </w:r>
      <w:r w:rsidRPr="00852176">
        <w:rPr>
          <w:bCs/>
        </w:rPr>
        <w:t xml:space="preserve">received fees for a presentation for Lundbeck - along the same lines - on </w:t>
      </w:r>
      <w:r w:rsidR="0091468B">
        <w:rPr>
          <w:bCs/>
        </w:rPr>
        <w:t>her</w:t>
      </w:r>
      <w:r w:rsidRPr="00852176">
        <w:rPr>
          <w:bCs/>
        </w:rPr>
        <w:t xml:space="preserve"> personal migraine experience. It was agreed that h</w:t>
      </w:r>
      <w:r>
        <w:rPr>
          <w:bCs/>
        </w:rPr>
        <w:t>er</w:t>
      </w:r>
      <w:r w:rsidRPr="00852176">
        <w:rPr>
          <w:bCs/>
        </w:rPr>
        <w:t xml:space="preserve"> declaration</w:t>
      </w:r>
      <w:r>
        <w:rPr>
          <w:bCs/>
        </w:rPr>
        <w:t>s</w:t>
      </w:r>
      <w:r w:rsidRPr="00852176">
        <w:rPr>
          <w:bCs/>
        </w:rPr>
        <w:t xml:space="preserve"> would not prevent Deborah from providing expert advice to the committee</w:t>
      </w:r>
      <w:r w:rsidR="0091468B">
        <w:rPr>
          <w:bCs/>
        </w:rPr>
        <w:t>.</w:t>
      </w:r>
    </w:p>
    <w:p w14:paraId="47A6423B" w14:textId="167539F0" w:rsidR="00A66FF7" w:rsidRPr="00852176" w:rsidRDefault="00A66FF7" w:rsidP="00852176">
      <w:pPr>
        <w:pStyle w:val="Bulletindent1"/>
        <w:ind w:left="2269"/>
        <w:rPr>
          <w:bCs/>
        </w:rPr>
      </w:pPr>
      <w:r>
        <w:rPr>
          <w:bCs/>
        </w:rPr>
        <w:t xml:space="preserve">Clinical expert </w:t>
      </w:r>
      <w:r w:rsidRPr="00A66FF7">
        <w:rPr>
          <w:bCs/>
        </w:rPr>
        <w:t xml:space="preserve">Dr Brendan Davies </w:t>
      </w:r>
      <w:r w:rsidR="0091468B">
        <w:rPr>
          <w:bCs/>
        </w:rPr>
        <w:t xml:space="preserve">declared professional interests </w:t>
      </w:r>
      <w:r w:rsidRPr="00A66FF7">
        <w:rPr>
          <w:bCs/>
        </w:rPr>
        <w:t>a</w:t>
      </w:r>
      <w:r w:rsidR="0091468B">
        <w:rPr>
          <w:bCs/>
        </w:rPr>
        <w:t>s he is a</w:t>
      </w:r>
      <w:r w:rsidRPr="00A66FF7">
        <w:rPr>
          <w:bCs/>
        </w:rPr>
        <w:t xml:space="preserve"> member of the ABN Headache &amp; Pain advisory group</w:t>
      </w:r>
      <w:r>
        <w:rPr>
          <w:bCs/>
        </w:rPr>
        <w:t xml:space="preserve"> and has</w:t>
      </w:r>
      <w:r w:rsidRPr="00A66FF7">
        <w:rPr>
          <w:bCs/>
        </w:rPr>
        <w:t xml:space="preserve"> contributed to prior headache treatment consultations with NICE and attended as a nominated ABN clinical expert as part of the TA 361 assessment of Fremanezumab by NICE</w:t>
      </w:r>
      <w:r>
        <w:rPr>
          <w:bCs/>
        </w:rPr>
        <w:t>.</w:t>
      </w:r>
      <w:r w:rsidR="0091468B" w:rsidRPr="0091468B">
        <w:t xml:space="preserve"> </w:t>
      </w:r>
      <w:r w:rsidR="0091468B" w:rsidRPr="0091468B">
        <w:rPr>
          <w:bCs/>
        </w:rPr>
        <w:t>It was agreed that h</w:t>
      </w:r>
      <w:r w:rsidR="0091468B">
        <w:rPr>
          <w:bCs/>
        </w:rPr>
        <w:t>is</w:t>
      </w:r>
      <w:r w:rsidR="0091468B" w:rsidRPr="0091468B">
        <w:rPr>
          <w:bCs/>
        </w:rPr>
        <w:t xml:space="preserve"> declarations would not prevent Dr Davies from providing expert advice to the committee</w:t>
      </w:r>
      <w:r w:rsidR="0091468B">
        <w:rPr>
          <w:bCs/>
        </w:rPr>
        <w:t>.</w:t>
      </w:r>
    </w:p>
    <w:p w14:paraId="1202F6E6" w14:textId="77777777" w:rsidR="002405C0" w:rsidRPr="00852176" w:rsidRDefault="002405C0" w:rsidP="00852176">
      <w:pPr>
        <w:pStyle w:val="Bulletindent1"/>
        <w:ind w:left="2269"/>
        <w:rPr>
          <w:bCs/>
        </w:rPr>
      </w:pPr>
      <w:r w:rsidRPr="00852176">
        <w:rPr>
          <w:bCs/>
        </w:rPr>
        <w:t>No further interests were declared for this appraisal.</w:t>
      </w:r>
    </w:p>
    <w:p w14:paraId="16C694DF" w14:textId="5003489B" w:rsidR="002405C0" w:rsidRPr="00C02D61" w:rsidRDefault="002405C0" w:rsidP="002405C0">
      <w:pPr>
        <w:pStyle w:val="Level3numbered"/>
        <w:numPr>
          <w:ilvl w:val="2"/>
          <w:numId w:val="5"/>
        </w:numPr>
        <w:ind w:left="2155" w:hanging="737"/>
      </w:pPr>
      <w:r w:rsidRPr="00C02D61">
        <w:t xml:space="preserve">The Chair </w:t>
      </w:r>
      <w:r>
        <w:t xml:space="preserve">led a discussion </w:t>
      </w:r>
      <w:r w:rsidR="0091468B">
        <w:t xml:space="preserve">of the evidence presented to the committee. </w:t>
      </w:r>
      <w:r>
        <w:t xml:space="preserve">This information was presented to the committee by </w:t>
      </w:r>
      <w:r w:rsidR="0091468B" w:rsidRPr="0091468B">
        <w:t>Dr Andrew Hitchings</w:t>
      </w:r>
      <w:r w:rsidR="0091468B">
        <w:t xml:space="preserve">, </w:t>
      </w:r>
      <w:r w:rsidR="0091468B" w:rsidRPr="0091468B">
        <w:t>Malcolm Oswald</w:t>
      </w:r>
      <w:r w:rsidR="0091468B">
        <w:t xml:space="preserve">, and </w:t>
      </w:r>
      <w:r w:rsidR="0091468B" w:rsidRPr="0091468B">
        <w:t>Prof</w:t>
      </w:r>
      <w:r w:rsidR="0091468B">
        <w:t>essor</w:t>
      </w:r>
      <w:r w:rsidR="0091468B" w:rsidRPr="0091468B">
        <w:t xml:space="preserve"> Rachel Elliott</w:t>
      </w:r>
      <w:r w:rsidR="0091468B">
        <w:t>.</w:t>
      </w:r>
    </w:p>
    <w:p w14:paraId="3DCDA8CB" w14:textId="51262A12" w:rsidR="002405C0" w:rsidRPr="001F551E" w:rsidRDefault="002405C0" w:rsidP="002405C0">
      <w:pPr>
        <w:pStyle w:val="Level2numbered"/>
        <w:numPr>
          <w:ilvl w:val="1"/>
          <w:numId w:val="5"/>
        </w:numPr>
      </w:pPr>
      <w:r w:rsidRPr="001F551E">
        <w:lastRenderedPageBreak/>
        <w:t xml:space="preserve">Part 2– Closed session (company representatives, </w:t>
      </w:r>
      <w:r w:rsidRPr="00A54C2D">
        <w:t>experts, external</w:t>
      </w:r>
      <w:r w:rsidRPr="001F551E">
        <w:t xml:space="preserve"> </w:t>
      </w:r>
      <w:r>
        <w:t xml:space="preserve">assessment </w:t>
      </w:r>
      <w:r w:rsidRPr="001F551E">
        <w:t>group representatives and members of the public were asked to leave the meeting)</w:t>
      </w:r>
    </w:p>
    <w:p w14:paraId="15D15289" w14:textId="4C724BA5"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A54C2D">
        <w:t xml:space="preserve">by </w:t>
      </w:r>
      <w:r w:rsidR="00F93C3E">
        <w:t>consensus.</w:t>
      </w:r>
    </w:p>
    <w:p w14:paraId="1A57FCA2" w14:textId="71D4C6E2"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3C83826E" w14:textId="1B7917ED" w:rsidR="002405C0"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A54C2D" w:rsidRPr="00311F26">
          <w:rPr>
            <w:rStyle w:val="Hyperlink"/>
          </w:rPr>
          <w:t>https://www.nice.org.uk/guidance/indevelopment/gid-ta10839</w:t>
        </w:r>
      </w:hyperlink>
      <w:r w:rsidR="00A54C2D">
        <w:t xml:space="preserve"> </w:t>
      </w:r>
    </w:p>
    <w:p w14:paraId="1C2F9CEA" w14:textId="77777777" w:rsidR="002405C0" w:rsidRPr="00F93C3E" w:rsidRDefault="002405C0" w:rsidP="002405C0">
      <w:pPr>
        <w:pStyle w:val="Level3numbered"/>
        <w:numPr>
          <w:ilvl w:val="0"/>
          <w:numId w:val="0"/>
        </w:numPr>
        <w:ind w:left="2155" w:hanging="737"/>
        <w:rPr>
          <w:i/>
          <w:iCs/>
        </w:rPr>
      </w:pPr>
    </w:p>
    <w:p w14:paraId="7E86305B" w14:textId="77777777" w:rsidR="009B5D1C" w:rsidRPr="00F93C3E" w:rsidRDefault="00236AD0" w:rsidP="003E65BA">
      <w:pPr>
        <w:pStyle w:val="Heading3"/>
        <w:rPr>
          <w:i/>
          <w:iCs/>
        </w:rPr>
      </w:pPr>
      <w:r w:rsidRPr="00F93C3E">
        <w:rPr>
          <w:i/>
          <w:iCs/>
        </w:rPr>
        <w:t>Date of the next meeting</w:t>
      </w:r>
    </w:p>
    <w:p w14:paraId="7CF9FE5A" w14:textId="32A149FB" w:rsidR="00463336" w:rsidRPr="00F93C3E" w:rsidRDefault="007507BD" w:rsidP="00AD0E92">
      <w:pPr>
        <w:pStyle w:val="Paragraphnonumbers"/>
        <w:rPr>
          <w:i/>
          <w:iCs/>
        </w:rPr>
      </w:pPr>
      <w:r w:rsidRPr="00F93C3E">
        <w:rPr>
          <w:i/>
          <w:iCs/>
        </w:rPr>
        <w:t xml:space="preserve">The next meeting of the </w:t>
      </w:r>
      <w:r w:rsidR="00E11A1D" w:rsidRPr="00F93C3E">
        <w:rPr>
          <w:i/>
          <w:iCs/>
        </w:rPr>
        <w:t>Technology Appraisal Committee D</w:t>
      </w:r>
      <w:r w:rsidR="00236AD0" w:rsidRPr="00F93C3E">
        <w:rPr>
          <w:i/>
          <w:iCs/>
        </w:rPr>
        <w:t xml:space="preserve"> will be held on </w:t>
      </w:r>
      <w:r w:rsidR="009446FD" w:rsidRPr="00F93C3E">
        <w:rPr>
          <w:i/>
          <w:iCs/>
        </w:rPr>
        <w:t>Thursday 16 February 2023</w:t>
      </w:r>
      <w:r w:rsidR="00205638" w:rsidRPr="00F93C3E">
        <w:rPr>
          <w:i/>
          <w:iCs/>
        </w:rPr>
        <w:t xml:space="preserve"> </w:t>
      </w:r>
      <w:r w:rsidR="00A45CDD" w:rsidRPr="00F93C3E">
        <w:rPr>
          <w:i/>
          <w:iCs/>
        </w:rPr>
        <w:t xml:space="preserve">and will start promptly at </w:t>
      </w:r>
      <w:r w:rsidR="009446FD" w:rsidRPr="00F93C3E">
        <w:rPr>
          <w:i/>
          <w:iCs/>
        </w:rPr>
        <w:t>09.30</w:t>
      </w:r>
      <w:r w:rsidR="00236AD0" w:rsidRPr="00F93C3E">
        <w:rPr>
          <w:i/>
          <w:iCs/>
        </w:rPr>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918">
    <w:abstractNumId w:val="19"/>
  </w:num>
  <w:num w:numId="2" w16cid:durableId="127666916">
    <w:abstractNumId w:val="16"/>
  </w:num>
  <w:num w:numId="3" w16cid:durableId="1291127265">
    <w:abstractNumId w:val="21"/>
  </w:num>
  <w:num w:numId="4" w16cid:durableId="1218007477">
    <w:abstractNumId w:val="17"/>
  </w:num>
  <w:num w:numId="5" w16cid:durableId="1370302886">
    <w:abstractNumId w:val="23"/>
  </w:num>
  <w:num w:numId="6" w16cid:durableId="846333152">
    <w:abstractNumId w:val="25"/>
  </w:num>
  <w:num w:numId="7" w16cid:durableId="1065223356">
    <w:abstractNumId w:val="10"/>
  </w:num>
  <w:num w:numId="8" w16cid:durableId="829294615">
    <w:abstractNumId w:val="12"/>
  </w:num>
  <w:num w:numId="9" w16cid:durableId="43795122">
    <w:abstractNumId w:val="24"/>
  </w:num>
  <w:num w:numId="10" w16cid:durableId="289749539">
    <w:abstractNumId w:val="23"/>
  </w:num>
  <w:num w:numId="11" w16cid:durableId="12341019">
    <w:abstractNumId w:val="23"/>
  </w:num>
  <w:num w:numId="12" w16cid:durableId="888106063">
    <w:abstractNumId w:val="23"/>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2"/>
  </w:num>
  <w:num w:numId="29" w16cid:durableId="2098362632">
    <w:abstractNumId w:val="20"/>
  </w:num>
  <w:num w:numId="30" w16cid:durableId="249461791">
    <w:abstractNumId w:val="13"/>
  </w:num>
  <w:num w:numId="31" w16cid:durableId="914902595">
    <w:abstractNumId w:val="11"/>
  </w:num>
  <w:num w:numId="32" w16cid:durableId="1587879438">
    <w:abstractNumId w:val="11"/>
  </w:num>
  <w:num w:numId="33" w16cid:durableId="1049770601">
    <w:abstractNumId w:val="11"/>
  </w:num>
  <w:num w:numId="34" w16cid:durableId="236552118">
    <w:abstractNumId w:val="11"/>
  </w:num>
  <w:num w:numId="35" w16cid:durableId="183448313">
    <w:abstractNumId w:val="11"/>
  </w:num>
  <w:num w:numId="36" w16cid:durableId="192198848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63692"/>
    <w:rsid w:val="000666C4"/>
    <w:rsid w:val="00080C80"/>
    <w:rsid w:val="00083CF9"/>
    <w:rsid w:val="00085585"/>
    <w:rsid w:val="000A2080"/>
    <w:rsid w:val="000A3C2F"/>
    <w:rsid w:val="000A687D"/>
    <w:rsid w:val="000C4E08"/>
    <w:rsid w:val="000D1197"/>
    <w:rsid w:val="000D5F50"/>
    <w:rsid w:val="000F04B6"/>
    <w:rsid w:val="000F2BDC"/>
    <w:rsid w:val="00101E42"/>
    <w:rsid w:val="0010461D"/>
    <w:rsid w:val="0011038B"/>
    <w:rsid w:val="001110A0"/>
    <w:rsid w:val="00112212"/>
    <w:rsid w:val="001153A6"/>
    <w:rsid w:val="0012100C"/>
    <w:rsid w:val="001220B1"/>
    <w:rsid w:val="00135794"/>
    <w:rsid w:val="001420B9"/>
    <w:rsid w:val="001501C0"/>
    <w:rsid w:val="00161397"/>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001B"/>
    <w:rsid w:val="00236AD0"/>
    <w:rsid w:val="002405C0"/>
    <w:rsid w:val="00240933"/>
    <w:rsid w:val="00242BF1"/>
    <w:rsid w:val="00250F16"/>
    <w:rsid w:val="002748D1"/>
    <w:rsid w:val="00277DAE"/>
    <w:rsid w:val="00280DC6"/>
    <w:rsid w:val="002A34E2"/>
    <w:rsid w:val="002B5720"/>
    <w:rsid w:val="002C258D"/>
    <w:rsid w:val="002C660B"/>
    <w:rsid w:val="002C7A84"/>
    <w:rsid w:val="002D1A7F"/>
    <w:rsid w:val="002F3D4E"/>
    <w:rsid w:val="002F5606"/>
    <w:rsid w:val="0030059A"/>
    <w:rsid w:val="00337868"/>
    <w:rsid w:val="00344EA6"/>
    <w:rsid w:val="00350071"/>
    <w:rsid w:val="00370813"/>
    <w:rsid w:val="00374A17"/>
    <w:rsid w:val="00377867"/>
    <w:rsid w:val="00382A35"/>
    <w:rsid w:val="00393877"/>
    <w:rsid w:val="003965A8"/>
    <w:rsid w:val="003A2CF7"/>
    <w:rsid w:val="003A4E3F"/>
    <w:rsid w:val="003A4F8A"/>
    <w:rsid w:val="003A7039"/>
    <w:rsid w:val="003C1D05"/>
    <w:rsid w:val="003C2EEF"/>
    <w:rsid w:val="003D0F29"/>
    <w:rsid w:val="003D4563"/>
    <w:rsid w:val="003D4B57"/>
    <w:rsid w:val="003D5F9F"/>
    <w:rsid w:val="003E005F"/>
    <w:rsid w:val="003E00F3"/>
    <w:rsid w:val="003E3BA6"/>
    <w:rsid w:val="003E5516"/>
    <w:rsid w:val="003E65BA"/>
    <w:rsid w:val="003F4378"/>
    <w:rsid w:val="003F5516"/>
    <w:rsid w:val="00402715"/>
    <w:rsid w:val="00402DFB"/>
    <w:rsid w:val="00410E8B"/>
    <w:rsid w:val="004116B4"/>
    <w:rsid w:val="00411B9A"/>
    <w:rsid w:val="00422523"/>
    <w:rsid w:val="00436657"/>
    <w:rsid w:val="004366CD"/>
    <w:rsid w:val="00444D16"/>
    <w:rsid w:val="00451599"/>
    <w:rsid w:val="00456A6D"/>
    <w:rsid w:val="00457ECE"/>
    <w:rsid w:val="00463336"/>
    <w:rsid w:val="00463370"/>
    <w:rsid w:val="00465E35"/>
    <w:rsid w:val="004A4CD9"/>
    <w:rsid w:val="004B42D8"/>
    <w:rsid w:val="004B45D0"/>
    <w:rsid w:val="004E02E2"/>
    <w:rsid w:val="005065A3"/>
    <w:rsid w:val="00507F46"/>
    <w:rsid w:val="005113A9"/>
    <w:rsid w:val="005360C8"/>
    <w:rsid w:val="00540FB2"/>
    <w:rsid w:val="00556AD2"/>
    <w:rsid w:val="00593560"/>
    <w:rsid w:val="00596F1C"/>
    <w:rsid w:val="005A21EC"/>
    <w:rsid w:val="005C0A14"/>
    <w:rsid w:val="005D2B46"/>
    <w:rsid w:val="005E24AD"/>
    <w:rsid w:val="005E2873"/>
    <w:rsid w:val="005E2FA2"/>
    <w:rsid w:val="005E4936"/>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507BD"/>
    <w:rsid w:val="00755E0E"/>
    <w:rsid w:val="007574E0"/>
    <w:rsid w:val="00761C9C"/>
    <w:rsid w:val="00765321"/>
    <w:rsid w:val="00774747"/>
    <w:rsid w:val="00782C9C"/>
    <w:rsid w:val="007851C3"/>
    <w:rsid w:val="007A0762"/>
    <w:rsid w:val="007A3DC0"/>
    <w:rsid w:val="007A468B"/>
    <w:rsid w:val="007A689D"/>
    <w:rsid w:val="007A77E4"/>
    <w:rsid w:val="007B2F1A"/>
    <w:rsid w:val="007B5879"/>
    <w:rsid w:val="007C331F"/>
    <w:rsid w:val="007C5EC3"/>
    <w:rsid w:val="007D0D24"/>
    <w:rsid w:val="007F5E7F"/>
    <w:rsid w:val="008236B6"/>
    <w:rsid w:val="00835FBC"/>
    <w:rsid w:val="00842ACF"/>
    <w:rsid w:val="008451A1"/>
    <w:rsid w:val="00850C0E"/>
    <w:rsid w:val="00852176"/>
    <w:rsid w:val="0088566F"/>
    <w:rsid w:val="008937E0"/>
    <w:rsid w:val="008C1231"/>
    <w:rsid w:val="008C3DD4"/>
    <w:rsid w:val="008C42E7"/>
    <w:rsid w:val="008C44A2"/>
    <w:rsid w:val="008E0E0D"/>
    <w:rsid w:val="008E43A3"/>
    <w:rsid w:val="008E75F2"/>
    <w:rsid w:val="00903E68"/>
    <w:rsid w:val="009114CE"/>
    <w:rsid w:val="0091468B"/>
    <w:rsid w:val="009226EB"/>
    <w:rsid w:val="00922F67"/>
    <w:rsid w:val="00924278"/>
    <w:rsid w:val="009446FD"/>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54C2D"/>
    <w:rsid w:val="00A60AF0"/>
    <w:rsid w:val="00A66FF7"/>
    <w:rsid w:val="00A70955"/>
    <w:rsid w:val="00A768C9"/>
    <w:rsid w:val="00A82301"/>
    <w:rsid w:val="00A82558"/>
    <w:rsid w:val="00A84F6E"/>
    <w:rsid w:val="00A877B1"/>
    <w:rsid w:val="00A973EA"/>
    <w:rsid w:val="00AC7782"/>
    <w:rsid w:val="00AC7BD7"/>
    <w:rsid w:val="00AD0E92"/>
    <w:rsid w:val="00AD6F07"/>
    <w:rsid w:val="00AE7597"/>
    <w:rsid w:val="00AF3BCA"/>
    <w:rsid w:val="00B053D4"/>
    <w:rsid w:val="00B07D36"/>
    <w:rsid w:val="00B429C5"/>
    <w:rsid w:val="00B45ABC"/>
    <w:rsid w:val="00B46E0C"/>
    <w:rsid w:val="00B62844"/>
    <w:rsid w:val="00B6319E"/>
    <w:rsid w:val="00B76EE1"/>
    <w:rsid w:val="00B85DE1"/>
    <w:rsid w:val="00BA07EB"/>
    <w:rsid w:val="00BA4EAD"/>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63C4"/>
    <w:rsid w:val="00C978CB"/>
    <w:rsid w:val="00C978D5"/>
    <w:rsid w:val="00CB14E1"/>
    <w:rsid w:val="00CB4466"/>
    <w:rsid w:val="00CB7FE8"/>
    <w:rsid w:val="00D11E93"/>
    <w:rsid w:val="00D14E64"/>
    <w:rsid w:val="00D2035E"/>
    <w:rsid w:val="00D22F90"/>
    <w:rsid w:val="00D33D2F"/>
    <w:rsid w:val="00D36E00"/>
    <w:rsid w:val="00D70F52"/>
    <w:rsid w:val="00D74026"/>
    <w:rsid w:val="00DA0F66"/>
    <w:rsid w:val="00DA1B58"/>
    <w:rsid w:val="00DA1F50"/>
    <w:rsid w:val="00DA78F8"/>
    <w:rsid w:val="00DA7E81"/>
    <w:rsid w:val="00DB7ED3"/>
    <w:rsid w:val="00DC1F86"/>
    <w:rsid w:val="00DD06F9"/>
    <w:rsid w:val="00DF0C5C"/>
    <w:rsid w:val="00DF25BE"/>
    <w:rsid w:val="00E00AAB"/>
    <w:rsid w:val="00E11A1D"/>
    <w:rsid w:val="00E16CDD"/>
    <w:rsid w:val="00E2211D"/>
    <w:rsid w:val="00E247B9"/>
    <w:rsid w:val="00E37C8A"/>
    <w:rsid w:val="00E46F5D"/>
    <w:rsid w:val="00E53250"/>
    <w:rsid w:val="00E56B48"/>
    <w:rsid w:val="00E60116"/>
    <w:rsid w:val="00E610BB"/>
    <w:rsid w:val="00E77A26"/>
    <w:rsid w:val="00E82B9F"/>
    <w:rsid w:val="00E9120D"/>
    <w:rsid w:val="00E927DA"/>
    <w:rsid w:val="00E93282"/>
    <w:rsid w:val="00E95304"/>
    <w:rsid w:val="00EA22A4"/>
    <w:rsid w:val="00EA375B"/>
    <w:rsid w:val="00EA7444"/>
    <w:rsid w:val="00EB1941"/>
    <w:rsid w:val="00EB2FCF"/>
    <w:rsid w:val="00EB326F"/>
    <w:rsid w:val="00EC4CE4"/>
    <w:rsid w:val="00EC57DD"/>
    <w:rsid w:val="00EF1B45"/>
    <w:rsid w:val="00EF2BE2"/>
    <w:rsid w:val="00F32B92"/>
    <w:rsid w:val="00F42F8E"/>
    <w:rsid w:val="00F57A78"/>
    <w:rsid w:val="00F86390"/>
    <w:rsid w:val="00F93C3E"/>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083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1563</Words>
  <Characters>8567</Characters>
  <Application>Microsoft Office Word</Application>
  <DocSecurity>0</DocSecurity>
  <Lines>190</Lines>
  <Paragraphs>123</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2023-02-16T14:02:00Z</dcterms:created>
  <dcterms:modified xsi:type="dcterms:W3CDTF">2023-02-16T14:02:00Z</dcterms:modified>
</cp:coreProperties>
</file>