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4919159A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667FEF">
        <w:t>C</w:t>
      </w:r>
      <w:r w:rsidR="000A2080">
        <w:t>onfirmed</w:t>
      </w:r>
    </w:p>
    <w:p w14:paraId="28A3F06E" w14:textId="51CD76DD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520FDB">
        <w:rPr>
          <w:color w:val="365F91" w:themeColor="accent1" w:themeShade="BF"/>
        </w:rPr>
        <w:t>Thursday 5 December 2024</w:t>
      </w:r>
    </w:p>
    <w:p w14:paraId="344B8760" w14:textId="1E9DA133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79F83708" w14:textId="266DA2DD" w:rsidR="003B6D91" w:rsidRPr="008F23CE" w:rsidRDefault="00520FDB" w:rsidP="003B6D91">
      <w:pPr>
        <w:pStyle w:val="Paragraph"/>
      </w:pPr>
      <w:r w:rsidRPr="008F23CE">
        <w:t xml:space="preserve">Dr </w:t>
      </w:r>
      <w:r>
        <w:t>Raju Reddy</w:t>
      </w:r>
      <w:r w:rsidRPr="008F23CE">
        <w:t xml:space="preserve"> </w:t>
      </w:r>
      <w:r w:rsidR="003B6D91" w:rsidRPr="008F23CE">
        <w:t>(Chair)</w:t>
      </w:r>
      <w:r w:rsidR="003B6D91" w:rsidRPr="008F23CE">
        <w:tab/>
      </w:r>
      <w:r w:rsidR="003B6D91" w:rsidRPr="008F23CE">
        <w:tab/>
      </w:r>
      <w:r w:rsidR="003B6D91" w:rsidRPr="008F23CE">
        <w:tab/>
      </w:r>
      <w:r w:rsidR="003B6D91" w:rsidRPr="008F23CE">
        <w:tab/>
      </w:r>
      <w:r w:rsidR="003B6D91" w:rsidRPr="008F23CE">
        <w:tab/>
        <w:t>Present for all items</w:t>
      </w:r>
    </w:p>
    <w:p w14:paraId="4F4A1542" w14:textId="77777777" w:rsidR="0056037C" w:rsidRDefault="00520FDB" w:rsidP="00ED3398">
      <w:pPr>
        <w:pStyle w:val="Paragraph"/>
        <w:tabs>
          <w:tab w:val="clear" w:pos="567"/>
        </w:tabs>
      </w:pPr>
      <w:r>
        <w:t>Professor</w:t>
      </w:r>
      <w:r w:rsidRPr="008F23CE">
        <w:t xml:space="preserve"> </w:t>
      </w:r>
      <w:r>
        <w:t>Amanda Adler</w:t>
      </w:r>
      <w:r w:rsidR="003B6D91" w:rsidRPr="008F23CE">
        <w:t xml:space="preserve"> (Vice-chair)</w:t>
      </w:r>
      <w:r w:rsidR="003B6D91" w:rsidRPr="008F23CE">
        <w:tab/>
      </w:r>
      <w:r w:rsidR="003B6D91" w:rsidRPr="008F23CE">
        <w:tab/>
      </w:r>
      <w:r w:rsidR="003B6D91" w:rsidRPr="008F23CE">
        <w:tab/>
      </w:r>
      <w:r w:rsidR="0068492F">
        <w:t>Items 1.1 to 4.2.2,</w:t>
      </w:r>
      <w:r w:rsidR="00430FC2">
        <w:t xml:space="preserve"> 5.1.</w:t>
      </w:r>
      <w:r w:rsidR="009F09EB">
        <w:t>3</w:t>
      </w:r>
      <w:r w:rsidR="00496606">
        <w:t xml:space="preserve"> to </w:t>
      </w:r>
      <w:r w:rsidR="00ED3398">
        <w:t xml:space="preserve">   </w:t>
      </w:r>
      <w:r w:rsidR="0056037C">
        <w:t xml:space="preserve"> </w:t>
      </w:r>
    </w:p>
    <w:p w14:paraId="42641861" w14:textId="16A0E943" w:rsidR="003B6D91" w:rsidRDefault="0056037C" w:rsidP="0056037C">
      <w:pPr>
        <w:pStyle w:val="Paragraph"/>
        <w:numPr>
          <w:ilvl w:val="0"/>
          <w:numId w:val="0"/>
        </w:numPr>
        <w:tabs>
          <w:tab w:val="clear" w:pos="567"/>
        </w:tabs>
        <w:ind w:left="567"/>
      </w:pPr>
      <w:r>
        <w:t xml:space="preserve">                                                                                         </w:t>
      </w:r>
      <w:r w:rsidR="00496606">
        <w:t>5.2.2</w:t>
      </w:r>
    </w:p>
    <w:p w14:paraId="6F9EE7B3" w14:textId="421AAD10" w:rsidR="00394058" w:rsidRDefault="00394058" w:rsidP="00394058">
      <w:pPr>
        <w:pStyle w:val="Paragraph"/>
      </w:pPr>
      <w:r>
        <w:t>Annett Bloc</w:t>
      </w:r>
      <w:r w:rsidR="00047879">
        <w:t>h</w:t>
      </w:r>
      <w:r>
        <w:t>b</w:t>
      </w:r>
      <w:r w:rsidR="00824585">
        <w:t>e</w:t>
      </w:r>
      <w:r>
        <w:t>rger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320E286" w14:textId="628B68D8" w:rsidR="00394058" w:rsidRPr="008F23CE" w:rsidRDefault="00394058" w:rsidP="00394058">
      <w:pPr>
        <w:pStyle w:val="Paragraph"/>
      </w:pPr>
      <w:r w:rsidRPr="00A47EE3">
        <w:t>Richard Ballerand</w:t>
      </w:r>
      <w:r w:rsidRPr="008F23CE">
        <w:tab/>
      </w:r>
      <w:r>
        <w:tab/>
      </w:r>
      <w:r>
        <w:tab/>
      </w:r>
      <w:r>
        <w:tab/>
      </w:r>
      <w:r>
        <w:tab/>
      </w:r>
      <w:r w:rsidRPr="008F23CE">
        <w:t>Present for all items</w:t>
      </w:r>
    </w:p>
    <w:p w14:paraId="15081F6D" w14:textId="77777777" w:rsidR="003B6D91" w:rsidRPr="008F23CE" w:rsidRDefault="003B6D91" w:rsidP="003B6D91">
      <w:pPr>
        <w:pStyle w:val="Paragraph"/>
      </w:pPr>
      <w:r w:rsidRPr="008F23CE">
        <w:t>Martin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73AA586F" w14:textId="77777777" w:rsidR="003B6D91" w:rsidRDefault="003B6D91" w:rsidP="003B6D91">
      <w:pPr>
        <w:pStyle w:val="Paragraph"/>
      </w:pPr>
      <w:r w:rsidRPr="008F23CE">
        <w:t>Dr Matthew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3C112C50" w14:textId="5B21DA01" w:rsidR="00394058" w:rsidRDefault="00394058" w:rsidP="003B6D91">
      <w:pPr>
        <w:pStyle w:val="Paragraph"/>
      </w:pPr>
      <w:r>
        <w:t>Emtiyaz Chowdhury</w:t>
      </w:r>
      <w:r w:rsidRPr="00A47EE3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784451">
        <w:t xml:space="preserve">Items 5.1 to </w:t>
      </w:r>
      <w:r w:rsidR="00D73D04">
        <w:t>5.2.2</w:t>
      </w:r>
    </w:p>
    <w:p w14:paraId="5BCB214C" w14:textId="77777777" w:rsidR="003B6D91" w:rsidRPr="008F23CE" w:rsidRDefault="003B6D91" w:rsidP="003B6D91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1AC948FD" w14:textId="77777777" w:rsidR="003B6D91" w:rsidRPr="008F23CE" w:rsidRDefault="003B6D91" w:rsidP="003B6D91">
      <w:pPr>
        <w:pStyle w:val="Paragraph"/>
      </w:pPr>
      <w:r w:rsidRPr="008F23CE">
        <w:t>Andrew Fox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2262FF2F" w14:textId="77777777" w:rsidR="003B6D91" w:rsidRPr="008F23CE" w:rsidRDefault="003B6D91" w:rsidP="003B6D91">
      <w:pPr>
        <w:pStyle w:val="Paragraph"/>
      </w:pPr>
      <w:r w:rsidRPr="008B0FC5">
        <w:t>Sue Wen Leo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4AE4812B" w14:textId="77777777" w:rsidR="003B6D91" w:rsidRPr="008F23CE" w:rsidRDefault="003B6D91" w:rsidP="003B6D91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 xml:space="preserve">Present for all items </w:t>
      </w:r>
    </w:p>
    <w:p w14:paraId="3B3C3952" w14:textId="77777777" w:rsidR="003B6D91" w:rsidRPr="008F23CE" w:rsidRDefault="003B6D91" w:rsidP="003B6D91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106FCB72" w14:textId="77777777" w:rsidR="003B6D91" w:rsidRPr="008F23CE" w:rsidRDefault="003B6D91" w:rsidP="003B6D91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 xml:space="preserve">Present for all items </w:t>
      </w:r>
    </w:p>
    <w:p w14:paraId="454AB387" w14:textId="77777777" w:rsidR="003B6D91" w:rsidRDefault="003B6D91" w:rsidP="003B6D91">
      <w:pPr>
        <w:pStyle w:val="Paragraph"/>
      </w:pPr>
      <w:r w:rsidRPr="008F23CE">
        <w:t>Dr Nathan Moore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4914702E" w14:textId="4D9164AD" w:rsidR="00394058" w:rsidRPr="008F23CE" w:rsidRDefault="00394058" w:rsidP="00394058">
      <w:pPr>
        <w:pStyle w:val="Paragraph"/>
      </w:pPr>
      <w:r w:rsidRPr="00A47EE3">
        <w:t>Becky Pennington</w:t>
      </w:r>
      <w:r>
        <w:tab/>
      </w:r>
      <w:r>
        <w:tab/>
      </w:r>
      <w:r>
        <w:tab/>
      </w:r>
      <w:r>
        <w:tab/>
      </w:r>
      <w:r>
        <w:tab/>
      </w:r>
      <w:r w:rsidR="00B56D36">
        <w:t xml:space="preserve">Items 1.1 to </w:t>
      </w:r>
      <w:r w:rsidR="00BC46EB">
        <w:t>4.2.2</w:t>
      </w:r>
    </w:p>
    <w:p w14:paraId="5DD61B0E" w14:textId="77777777" w:rsidR="003B6D91" w:rsidRPr="008F23CE" w:rsidRDefault="003B6D91" w:rsidP="003B6D91">
      <w:pPr>
        <w:pStyle w:val="Paragraph"/>
      </w:pPr>
      <w:r w:rsidRPr="008F23CE">
        <w:t>Carole Pitkeathley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101DBE86" w14:textId="77777777" w:rsidR="003B6D91" w:rsidRDefault="003B6D91" w:rsidP="003B6D91">
      <w:pPr>
        <w:pStyle w:val="Paragraph"/>
      </w:pPr>
      <w:r>
        <w:t>Sophia Steer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022E4EF" w14:textId="77777777" w:rsidR="003B6D91" w:rsidRDefault="003B6D91" w:rsidP="003B6D91">
      <w:pPr>
        <w:pStyle w:val="Paragraph"/>
      </w:pPr>
      <w:r>
        <w:t>Dr Will Sullivan</w:t>
      </w:r>
      <w:r w:rsidRPr="00950B18">
        <w:t xml:space="preserve"> </w:t>
      </w:r>
      <w:r w:rsidRPr="008F23CE">
        <w:tab/>
      </w:r>
      <w:r>
        <w:tab/>
      </w:r>
      <w:r>
        <w:tab/>
      </w:r>
      <w:r>
        <w:tab/>
      </w:r>
      <w:r>
        <w:tab/>
      </w:r>
      <w:r w:rsidRPr="008F23CE">
        <w:t>Present for all items</w:t>
      </w:r>
    </w:p>
    <w:p w14:paraId="26FE71B2" w14:textId="0AD75D01" w:rsidR="00A47EE3" w:rsidRDefault="00A47EE3" w:rsidP="00394058">
      <w:pPr>
        <w:pStyle w:val="Paragraph"/>
        <w:numPr>
          <w:ilvl w:val="0"/>
          <w:numId w:val="0"/>
        </w:numPr>
        <w:ind w:left="567"/>
      </w:pPr>
      <w:r>
        <w:tab/>
      </w:r>
    </w:p>
    <w:p w14:paraId="1D81C006" w14:textId="6E69E650" w:rsidR="003B6D91" w:rsidRDefault="003B6D91" w:rsidP="00A47EE3">
      <w:pPr>
        <w:pStyle w:val="Paragraph"/>
        <w:numPr>
          <w:ilvl w:val="0"/>
          <w:numId w:val="0"/>
        </w:numPr>
        <w:ind w:left="68"/>
      </w:pPr>
      <w:r>
        <w:tab/>
      </w:r>
      <w:r>
        <w:tab/>
      </w:r>
      <w:r>
        <w:tab/>
      </w:r>
      <w:r>
        <w:tab/>
      </w:r>
      <w:r>
        <w:tab/>
      </w:r>
      <w:r w:rsidR="00A47EE3">
        <w:tab/>
      </w:r>
      <w:r w:rsidR="00A47EE3">
        <w:tab/>
      </w:r>
    </w:p>
    <w:p w14:paraId="37997C0E" w14:textId="77777777" w:rsidR="002405C0" w:rsidRPr="00A87D93" w:rsidRDefault="002405C0" w:rsidP="002405C0">
      <w:pPr>
        <w:pStyle w:val="Heading3unnumbered"/>
      </w:pPr>
      <w:r w:rsidRPr="00A87D93">
        <w:lastRenderedPageBreak/>
        <w:t>NICE staff (key players) present</w:t>
      </w:r>
    </w:p>
    <w:p w14:paraId="1638E9B9" w14:textId="24EB6189" w:rsidR="002405C0" w:rsidRDefault="00011AFA" w:rsidP="002405C0">
      <w:pPr>
        <w:pStyle w:val="Paragraphnonumbers"/>
      </w:pPr>
      <w:r>
        <w:t>Ian Watson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6C700C">
        <w:t>1.1</w:t>
      </w:r>
      <w:r w:rsidR="002405C0" w:rsidRPr="00751143">
        <w:t xml:space="preserve"> to </w:t>
      </w:r>
      <w:r w:rsidR="000502ED">
        <w:t>4.2.2</w:t>
      </w:r>
    </w:p>
    <w:p w14:paraId="206B205F" w14:textId="750978C4" w:rsidR="002405C0" w:rsidRDefault="00011AFA" w:rsidP="002405C0">
      <w:pPr>
        <w:pStyle w:val="Paragraphnonumbers"/>
      </w:pPr>
      <w:r>
        <w:t>Greg O</w:t>
      </w:r>
      <w:r w:rsidR="00084C2C">
        <w:t>’Toole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0502ED" w:rsidRPr="00751143">
        <w:t xml:space="preserve">Items </w:t>
      </w:r>
      <w:r w:rsidR="000502ED">
        <w:t>1.1</w:t>
      </w:r>
      <w:r w:rsidR="000502ED" w:rsidRPr="00751143">
        <w:t xml:space="preserve"> to </w:t>
      </w:r>
      <w:r w:rsidR="000502ED">
        <w:t>4.2.2</w:t>
      </w:r>
    </w:p>
    <w:p w14:paraId="48C59EE6" w14:textId="076AF9A8" w:rsidR="002405C0" w:rsidRDefault="00084C2C" w:rsidP="002405C0">
      <w:pPr>
        <w:pStyle w:val="Paragraphnonumbers"/>
      </w:pPr>
      <w:r>
        <w:t>Victoria Kelly</w:t>
      </w:r>
      <w:r w:rsidR="002405C0" w:rsidRPr="002B5720">
        <w:t xml:space="preserve">, </w:t>
      </w:r>
      <w:r w:rsidR="002405C0" w:rsidRPr="001501C0">
        <w:t>Heath Technology Assessment Adviser</w:t>
      </w:r>
      <w:r>
        <w:tab/>
      </w:r>
      <w:r w:rsidR="002405C0">
        <w:tab/>
      </w:r>
      <w:r w:rsidR="000502ED" w:rsidRPr="00751143">
        <w:t xml:space="preserve">Items </w:t>
      </w:r>
      <w:r w:rsidR="000502ED">
        <w:t>1.1</w:t>
      </w:r>
      <w:r w:rsidR="000502ED" w:rsidRPr="00751143">
        <w:t xml:space="preserve"> to </w:t>
      </w:r>
      <w:r w:rsidR="000502ED">
        <w:t>4.2.2</w:t>
      </w:r>
    </w:p>
    <w:p w14:paraId="606DB4D8" w14:textId="2DF85EA6" w:rsidR="002405C0" w:rsidRDefault="00084C2C" w:rsidP="002405C0">
      <w:pPr>
        <w:pStyle w:val="Paragraphnonumbers"/>
      </w:pPr>
      <w:r w:rsidRPr="00084C2C">
        <w:t>Alice Pritchar</w:t>
      </w:r>
      <w:r>
        <w:t>d</w:t>
      </w:r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0502ED" w:rsidRPr="00751143">
        <w:t xml:space="preserve">Items </w:t>
      </w:r>
      <w:r w:rsidR="000502ED">
        <w:t>1.1</w:t>
      </w:r>
      <w:r w:rsidR="000502ED" w:rsidRPr="00751143">
        <w:t xml:space="preserve"> to </w:t>
      </w:r>
      <w:r w:rsidR="000502ED">
        <w:t>4.2.2</w:t>
      </w:r>
    </w:p>
    <w:p w14:paraId="5F2D584E" w14:textId="0F165B2F" w:rsidR="00084C2C" w:rsidRDefault="00084C2C" w:rsidP="00084C2C">
      <w:pPr>
        <w:pStyle w:val="Paragraphnonumbers"/>
      </w:pPr>
      <w:r>
        <w:t>Ross Dent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Pr="00751143">
        <w:t xml:space="preserve">Items </w:t>
      </w:r>
      <w:r w:rsidR="006C700C">
        <w:t>5.1</w:t>
      </w:r>
      <w:r w:rsidRPr="00751143">
        <w:t xml:space="preserve"> to </w:t>
      </w:r>
      <w:r w:rsidR="00A776BA">
        <w:t>5.2.2</w:t>
      </w:r>
    </w:p>
    <w:p w14:paraId="69A1920F" w14:textId="1F805D6A" w:rsidR="00084C2C" w:rsidRDefault="003841F5" w:rsidP="00084C2C">
      <w:pPr>
        <w:pStyle w:val="Paragraphnonumbers"/>
      </w:pPr>
      <w:r>
        <w:t>L</w:t>
      </w:r>
      <w:r w:rsidRPr="003841F5">
        <w:t>ouise Jafferally</w:t>
      </w:r>
      <w:r w:rsidR="00084C2C" w:rsidRPr="002B5720">
        <w:t xml:space="preserve">, </w:t>
      </w:r>
      <w:r w:rsidR="00084C2C" w:rsidRPr="001501C0">
        <w:t>Project Manager</w:t>
      </w:r>
      <w:r w:rsidR="00084C2C" w:rsidRPr="002B5720">
        <w:tab/>
      </w:r>
      <w:r w:rsidR="00084C2C">
        <w:tab/>
      </w:r>
      <w:r w:rsidR="00084C2C">
        <w:tab/>
      </w:r>
      <w:r w:rsidR="00084C2C">
        <w:tab/>
      </w:r>
      <w:r w:rsidR="00084C2C">
        <w:tab/>
      </w:r>
      <w:r w:rsidR="000E0CC9" w:rsidRPr="00751143">
        <w:t xml:space="preserve">Items </w:t>
      </w:r>
      <w:r w:rsidR="00A776BA">
        <w:t>5</w:t>
      </w:r>
      <w:r w:rsidR="000E0CC9">
        <w:t>.1</w:t>
      </w:r>
      <w:r w:rsidR="000E0CC9" w:rsidRPr="00751143">
        <w:t xml:space="preserve"> to </w:t>
      </w:r>
      <w:r w:rsidR="00A776BA">
        <w:t>5</w:t>
      </w:r>
      <w:r w:rsidR="000E0CC9">
        <w:t>.2.2</w:t>
      </w:r>
    </w:p>
    <w:p w14:paraId="766D2E99" w14:textId="15E57E11" w:rsidR="00084C2C" w:rsidRDefault="003841F5" w:rsidP="00084C2C">
      <w:pPr>
        <w:pStyle w:val="Paragraphnonumbers"/>
      </w:pPr>
      <w:r>
        <w:t>Alan Moore,</w:t>
      </w:r>
      <w:r w:rsidR="00084C2C" w:rsidRPr="002B5720">
        <w:t xml:space="preserve"> </w:t>
      </w:r>
      <w:r w:rsidR="00084C2C" w:rsidRPr="001501C0">
        <w:t>Heath Technology Assessment Adviser</w:t>
      </w:r>
      <w:r w:rsidR="00084C2C">
        <w:tab/>
      </w:r>
      <w:r w:rsidR="00084C2C">
        <w:tab/>
      </w:r>
      <w:r w:rsidR="000E0CC9" w:rsidRPr="00751143">
        <w:t xml:space="preserve">Items </w:t>
      </w:r>
      <w:r w:rsidR="00A776BA">
        <w:t>5</w:t>
      </w:r>
      <w:r w:rsidR="000E0CC9">
        <w:t>.1</w:t>
      </w:r>
      <w:r w:rsidR="000E0CC9" w:rsidRPr="00751143">
        <w:t xml:space="preserve"> to </w:t>
      </w:r>
      <w:r w:rsidR="00A776BA">
        <w:t>5</w:t>
      </w:r>
      <w:r w:rsidR="000E0CC9">
        <w:t>.2.2</w:t>
      </w:r>
    </w:p>
    <w:p w14:paraId="55A1AC07" w14:textId="5645120F" w:rsidR="00084C2C" w:rsidRDefault="003841F5" w:rsidP="00084C2C">
      <w:pPr>
        <w:pStyle w:val="Paragraphnonumbers"/>
      </w:pPr>
      <w:r w:rsidRPr="003841F5">
        <w:t>George Millington</w:t>
      </w:r>
      <w:r w:rsidR="00084C2C" w:rsidRPr="002B5720">
        <w:t xml:space="preserve">, </w:t>
      </w:r>
      <w:r w:rsidR="00084C2C" w:rsidRPr="001501C0">
        <w:t>Heath Technology Assessment Analyst</w:t>
      </w:r>
      <w:r w:rsidR="00084C2C" w:rsidRPr="002B5720">
        <w:tab/>
      </w:r>
      <w:r w:rsidR="000E0CC9" w:rsidRPr="00751143">
        <w:t xml:space="preserve">Items </w:t>
      </w:r>
      <w:r w:rsidR="00A776BA">
        <w:t>5</w:t>
      </w:r>
      <w:r w:rsidR="000E0CC9">
        <w:t>.1</w:t>
      </w:r>
      <w:r w:rsidR="000E0CC9" w:rsidRPr="00751143">
        <w:t xml:space="preserve"> to </w:t>
      </w:r>
      <w:r w:rsidR="00A776BA">
        <w:t>5</w:t>
      </w:r>
      <w:r w:rsidR="000E0CC9">
        <w:t>.2.2</w:t>
      </w:r>
    </w:p>
    <w:p w14:paraId="1373DE8C" w14:textId="77777777" w:rsidR="00084C2C" w:rsidRDefault="00084C2C" w:rsidP="002405C0">
      <w:pPr>
        <w:pStyle w:val="Paragraphnonumbers"/>
      </w:pPr>
    </w:p>
    <w:p w14:paraId="489A7A21" w14:textId="41D54FCC" w:rsidR="002405C0" w:rsidRPr="006231D3" w:rsidRDefault="002405C0" w:rsidP="002405C0">
      <w:pPr>
        <w:pStyle w:val="Heading3unnumbered"/>
      </w:pPr>
      <w:bookmarkStart w:id="0" w:name="_Hlk1984286"/>
      <w:r>
        <w:t>External assessment group</w:t>
      </w:r>
      <w:r w:rsidRPr="006231D3">
        <w:t xml:space="preserve"> representatives present</w:t>
      </w:r>
    </w:p>
    <w:bookmarkEnd w:id="0"/>
    <w:p w14:paraId="694C13B6" w14:textId="7025E4CA" w:rsidR="002405C0" w:rsidRPr="00085585" w:rsidRDefault="002A44B3" w:rsidP="002405C0">
      <w:pPr>
        <w:pStyle w:val="Paragraphnonumbers"/>
      </w:pPr>
      <w:r w:rsidRPr="002A44B3">
        <w:t>Daniel Gallache</w:t>
      </w:r>
      <w:r>
        <w:t>r</w:t>
      </w:r>
      <w:r w:rsidR="002405C0">
        <w:t xml:space="preserve">, </w:t>
      </w:r>
      <w:r w:rsidRPr="002A44B3">
        <w:t>Warwick Evidence</w:t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>
        <w:tab/>
        <w:t xml:space="preserve">Items </w:t>
      </w:r>
      <w:r w:rsidR="006C700C">
        <w:t>1.1</w:t>
      </w:r>
      <w:r w:rsidR="002405C0">
        <w:t xml:space="preserve"> to </w:t>
      </w:r>
      <w:r w:rsidR="00455E8E">
        <w:t>4.1.3</w:t>
      </w:r>
    </w:p>
    <w:p w14:paraId="269D1126" w14:textId="657ED881" w:rsidR="002405C0" w:rsidRDefault="002A44B3" w:rsidP="002405C0">
      <w:pPr>
        <w:pStyle w:val="Paragraphnonumbers"/>
      </w:pPr>
      <w:r w:rsidRPr="002A44B3">
        <w:t>Ewen Cummins</w:t>
      </w:r>
      <w:r w:rsidR="002405C0" w:rsidRPr="00085585">
        <w:t xml:space="preserve">, </w:t>
      </w:r>
      <w:r w:rsidRPr="002A44B3">
        <w:t>Warwick Evidence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 </w:t>
      </w:r>
      <w:r w:rsidR="00265910">
        <w:t>4.1.3</w:t>
      </w:r>
      <w:r w:rsidR="002405C0" w:rsidRPr="00751143">
        <w:t xml:space="preserve"> </w:t>
      </w:r>
    </w:p>
    <w:p w14:paraId="72A7A516" w14:textId="31392098" w:rsidR="002405C0" w:rsidRPr="00085585" w:rsidRDefault="00615356" w:rsidP="002405C0">
      <w:pPr>
        <w:pStyle w:val="Paragraphnonumbers"/>
      </w:pPr>
      <w:r w:rsidRPr="00615356">
        <w:t>Jo Pico</w:t>
      </w:r>
      <w:r>
        <w:t>t</w:t>
      </w:r>
      <w:r w:rsidR="002405C0" w:rsidRPr="00085585">
        <w:t>,</w:t>
      </w:r>
      <w:r w:rsidR="002405C0">
        <w:t xml:space="preserve"> </w:t>
      </w:r>
      <w:r w:rsidRPr="00615356">
        <w:t>SHTAC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2F59DE">
        <w:t>5.1</w:t>
      </w:r>
      <w:r w:rsidR="000D5E1E" w:rsidRPr="00751143">
        <w:t xml:space="preserve"> to </w:t>
      </w:r>
      <w:r w:rsidR="000D5E1E">
        <w:t>5.1.3</w:t>
      </w:r>
    </w:p>
    <w:p w14:paraId="2475255F" w14:textId="69E49612" w:rsidR="002405C0" w:rsidRDefault="00615356" w:rsidP="002405C0">
      <w:pPr>
        <w:pStyle w:val="Paragraphnonumbers"/>
      </w:pPr>
      <w:r w:rsidRPr="00615356">
        <w:t>Keith Cooper</w:t>
      </w:r>
      <w:r w:rsidR="002405C0" w:rsidRPr="00085585">
        <w:t xml:space="preserve">, </w:t>
      </w:r>
      <w:r w:rsidRPr="00615356">
        <w:t>SHTAC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2F59DE">
        <w:t>5.1</w:t>
      </w:r>
      <w:r w:rsidR="000D5E1E" w:rsidRPr="00751143">
        <w:t xml:space="preserve"> to </w:t>
      </w:r>
      <w:r w:rsidR="000D5E1E">
        <w:t>5.1.3</w:t>
      </w:r>
    </w:p>
    <w:p w14:paraId="6DF69615" w14:textId="77777777" w:rsidR="00615356" w:rsidRPr="00085585" w:rsidRDefault="00615356" w:rsidP="002405C0">
      <w:pPr>
        <w:pStyle w:val="Paragraphnonumbers"/>
      </w:pPr>
    </w:p>
    <w:p w14:paraId="3D276209" w14:textId="77777777" w:rsidR="002405C0" w:rsidRPr="006231D3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2AE8D9C6" w14:textId="087BAB9E" w:rsidR="002405C0" w:rsidRPr="00085585" w:rsidRDefault="00841E2E" w:rsidP="002405C0">
      <w:pPr>
        <w:pStyle w:val="Paragraphnonumbers"/>
      </w:pPr>
      <w:r w:rsidRPr="00841E2E">
        <w:t>Charles Percy</w:t>
      </w:r>
      <w:r w:rsidR="002405C0" w:rsidRPr="00085585">
        <w:t>,</w:t>
      </w:r>
      <w:r w:rsidR="0058390B">
        <w:t xml:space="preserve"> </w:t>
      </w:r>
      <w:r w:rsidR="0058390B" w:rsidRPr="001B4007">
        <w:t>Consultant Haematologist</w:t>
      </w:r>
      <w:r w:rsidR="0058390B">
        <w:t xml:space="preserve"> </w:t>
      </w:r>
      <w:r w:rsidR="0058390B" w:rsidRPr="001B4007">
        <w:t>Clinical Service Lead for Laboratory</w:t>
      </w:r>
      <w:r w:rsidR="00AF2908">
        <w:t xml:space="preserve"> </w:t>
      </w:r>
      <w:r w:rsidR="0058390B" w:rsidRPr="001B4007">
        <w:t>Haematology</w:t>
      </w:r>
      <w:r w:rsidR="0058390B">
        <w:t xml:space="preserve">, </w:t>
      </w:r>
      <w:r w:rsidR="009A217B">
        <w:rPr>
          <w:bCs w:val="0"/>
        </w:rPr>
        <w:t>C</w:t>
      </w:r>
      <w:r w:rsidR="0058390B" w:rsidRPr="009A217B">
        <w:rPr>
          <w:bCs w:val="0"/>
        </w:rPr>
        <w:t>linical expert nominated</w:t>
      </w:r>
      <w:r w:rsidR="0058390B">
        <w:t xml:space="preserve"> by NHS England</w:t>
      </w:r>
      <w:r w:rsidR="002405C0">
        <w:tab/>
      </w:r>
      <w:r w:rsidR="002405C0" w:rsidRPr="00751143">
        <w:t xml:space="preserve">Items </w:t>
      </w:r>
      <w:r w:rsidR="00966301">
        <w:t>1.1</w:t>
      </w:r>
      <w:r w:rsidR="002405C0" w:rsidRPr="00751143">
        <w:t xml:space="preserve"> to </w:t>
      </w:r>
      <w:r w:rsidR="00BC46EB">
        <w:t>4.1.3</w:t>
      </w:r>
    </w:p>
    <w:p w14:paraId="41F746FD" w14:textId="19D55BE7" w:rsidR="002405C0" w:rsidRPr="00085585" w:rsidRDefault="00834656" w:rsidP="002405C0">
      <w:pPr>
        <w:pStyle w:val="Paragraphnonumbers"/>
      </w:pPr>
      <w:r w:rsidRPr="00834656">
        <w:t>Mary Mathia</w:t>
      </w:r>
      <w:r>
        <w:t>s</w:t>
      </w:r>
      <w:r w:rsidR="002405C0" w:rsidRPr="00085585">
        <w:t xml:space="preserve">, </w:t>
      </w:r>
      <w:r w:rsidR="002E60EE">
        <w:t xml:space="preserve">Consultant Paediatric Haematologist, </w:t>
      </w:r>
      <w:r w:rsidR="009A217B">
        <w:rPr>
          <w:bCs w:val="0"/>
        </w:rPr>
        <w:t>C</w:t>
      </w:r>
      <w:r w:rsidR="002E60EE" w:rsidRPr="009A217B">
        <w:rPr>
          <w:bCs w:val="0"/>
        </w:rPr>
        <w:t>linical expert nominated</w:t>
      </w:r>
      <w:r w:rsidR="002E60EE">
        <w:t xml:space="preserve"> by Pfizer</w:t>
      </w:r>
      <w:r w:rsidR="002405C0">
        <w:tab/>
      </w:r>
      <w:r w:rsidR="002405C0">
        <w:tab/>
      </w:r>
      <w:r w:rsidR="002405C0">
        <w:tab/>
      </w:r>
      <w:r w:rsidR="00412E8D">
        <w:tab/>
      </w:r>
      <w:r w:rsidR="002405C0">
        <w:tab/>
      </w:r>
      <w:r w:rsidR="009A217B">
        <w:tab/>
      </w:r>
      <w:r w:rsidR="002405C0" w:rsidRPr="00751143">
        <w:t xml:space="preserve">Items </w:t>
      </w:r>
      <w:r w:rsidR="008B46EA">
        <w:t>1.1</w:t>
      </w:r>
      <w:r w:rsidR="008B46EA" w:rsidRPr="00751143">
        <w:t xml:space="preserve"> to </w:t>
      </w:r>
      <w:r w:rsidR="008B46EA">
        <w:t>4.1.3</w:t>
      </w:r>
    </w:p>
    <w:p w14:paraId="466B2B61" w14:textId="360271F7" w:rsidR="002405C0" w:rsidRPr="00085585" w:rsidRDefault="00BA612B" w:rsidP="002405C0">
      <w:pPr>
        <w:pStyle w:val="Paragraphnonumbers"/>
      </w:pPr>
      <w:r w:rsidRPr="00BA612B">
        <w:t>Stephen Wilkinso</w:t>
      </w:r>
      <w:r>
        <w:t>n</w:t>
      </w:r>
      <w:r w:rsidR="002405C0" w:rsidRPr="00085585">
        <w:t xml:space="preserve">, </w:t>
      </w:r>
      <w:r w:rsidR="00172964" w:rsidRPr="004C2109">
        <w:t>Project Manager</w:t>
      </w:r>
      <w:r w:rsidR="00966301">
        <w:t>,</w:t>
      </w:r>
      <w:r w:rsidR="00172964">
        <w:t xml:space="preserve"> </w:t>
      </w:r>
      <w:r w:rsidR="009A217B">
        <w:rPr>
          <w:bCs w:val="0"/>
        </w:rPr>
        <w:t>P</w:t>
      </w:r>
      <w:r w:rsidR="00172964" w:rsidRPr="009A217B">
        <w:rPr>
          <w:bCs w:val="0"/>
        </w:rPr>
        <w:t>atient expert nominated</w:t>
      </w:r>
      <w:r w:rsidR="00172964">
        <w:t xml:space="preserve"> by </w:t>
      </w:r>
      <w:r w:rsidR="00172964" w:rsidRPr="004C7BD0">
        <w:t xml:space="preserve">The Haemophilia Society 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8B46EA">
        <w:t>1.1</w:t>
      </w:r>
      <w:r w:rsidR="008B46EA" w:rsidRPr="00751143">
        <w:t xml:space="preserve"> to </w:t>
      </w:r>
      <w:r w:rsidR="008B46EA">
        <w:t>4.1.3</w:t>
      </w:r>
    </w:p>
    <w:p w14:paraId="186C0F6B" w14:textId="64075B82" w:rsidR="002405C0" w:rsidRDefault="00BA612B" w:rsidP="002405C0">
      <w:pPr>
        <w:pStyle w:val="Paragraphnonumbers"/>
      </w:pPr>
      <w:r>
        <w:t>J</w:t>
      </w:r>
      <w:r w:rsidRPr="00BA612B">
        <w:t>efferson Courtney</w:t>
      </w:r>
      <w:r w:rsidR="002405C0" w:rsidRPr="00085585">
        <w:t xml:space="preserve">, </w:t>
      </w:r>
      <w:r w:rsidR="00966301">
        <w:t xml:space="preserve">Policy and Public Affairs </w:t>
      </w:r>
      <w:r w:rsidR="00966301" w:rsidRPr="009A217B">
        <w:t xml:space="preserve">Manager, </w:t>
      </w:r>
      <w:r w:rsidR="009A217B" w:rsidRPr="009A217B">
        <w:t>P</w:t>
      </w:r>
      <w:r w:rsidR="00966301" w:rsidRPr="009A217B">
        <w:t>atient expert nominated</w:t>
      </w:r>
      <w:r w:rsidR="00966301">
        <w:t xml:space="preserve"> by </w:t>
      </w:r>
      <w:r w:rsidR="00966301" w:rsidRPr="004C7BD0">
        <w:t xml:space="preserve">The Haemophilia Society 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8B46EA">
        <w:t>1.1</w:t>
      </w:r>
      <w:r w:rsidR="008B46EA" w:rsidRPr="00751143">
        <w:t xml:space="preserve"> to </w:t>
      </w:r>
      <w:r w:rsidR="008B46EA">
        <w:t>4.1.3</w:t>
      </w:r>
    </w:p>
    <w:p w14:paraId="7BC0675E" w14:textId="2FC473C7" w:rsidR="00BA612B" w:rsidRPr="00085585" w:rsidRDefault="00BA612B" w:rsidP="00BA612B">
      <w:pPr>
        <w:pStyle w:val="Paragraphnonumbers"/>
      </w:pPr>
      <w:r>
        <w:t>Channa Hewamadduma</w:t>
      </w:r>
      <w:r w:rsidRPr="00085585">
        <w:t xml:space="preserve">, </w:t>
      </w:r>
      <w:r w:rsidR="00014654" w:rsidRPr="00FE53CF">
        <w:t>Consultant Neuromuscular Neurologist and Hono</w:t>
      </w:r>
      <w:r w:rsidR="00014654">
        <w:t>r</w:t>
      </w:r>
      <w:r w:rsidR="00014654" w:rsidRPr="00FE53CF">
        <w:t>ary Senior Lecturer</w:t>
      </w:r>
      <w:r w:rsidR="009A217B">
        <w:t>,</w:t>
      </w:r>
      <w:r w:rsidR="00014654" w:rsidRPr="009A217B">
        <w:t xml:space="preserve"> </w:t>
      </w:r>
      <w:r w:rsidR="009A217B" w:rsidRPr="009A217B">
        <w:t>C</w:t>
      </w:r>
      <w:r w:rsidR="00014654" w:rsidRPr="009A217B">
        <w:t>linical expert,</w:t>
      </w:r>
      <w:r w:rsidR="00014654">
        <w:t xml:space="preserve"> nominated by </w:t>
      </w:r>
      <w:r w:rsidR="009A217B">
        <w:t>A</w:t>
      </w:r>
      <w:r w:rsidR="00014654">
        <w:t xml:space="preserve">rgenx and </w:t>
      </w:r>
      <w:r w:rsidR="00014654" w:rsidRPr="00114E1C">
        <w:t>Muscular Dystrophy UK</w:t>
      </w:r>
      <w:r>
        <w:tab/>
      </w:r>
      <w:r>
        <w:tab/>
      </w:r>
      <w:r>
        <w:tab/>
      </w:r>
      <w:r w:rsidR="009A217B">
        <w:tab/>
      </w:r>
      <w:r w:rsidR="009A217B">
        <w:tab/>
      </w:r>
      <w:r w:rsidR="009A217B">
        <w:tab/>
      </w:r>
      <w:r>
        <w:tab/>
      </w:r>
      <w:r w:rsidRPr="00751143">
        <w:t xml:space="preserve">Items </w:t>
      </w:r>
      <w:r w:rsidR="000502ED">
        <w:t>5.1</w:t>
      </w:r>
      <w:r w:rsidRPr="00751143">
        <w:t xml:space="preserve"> to </w:t>
      </w:r>
      <w:r w:rsidR="000D5E1E">
        <w:t>5.1.3</w:t>
      </w:r>
    </w:p>
    <w:p w14:paraId="1F4A8A6B" w14:textId="7CAF2768" w:rsidR="00BA612B" w:rsidRDefault="004E1EEC" w:rsidP="00BA612B">
      <w:pPr>
        <w:pStyle w:val="Paragraphnonumbers"/>
      </w:pPr>
      <w:r w:rsidRPr="004E1EEC">
        <w:t>Ashwin Pinto</w:t>
      </w:r>
      <w:r w:rsidR="00BA612B" w:rsidRPr="00085585">
        <w:t xml:space="preserve">, </w:t>
      </w:r>
      <w:r w:rsidR="00B6682F" w:rsidRPr="00C86A08">
        <w:t>Consultant Neurologist</w:t>
      </w:r>
      <w:r w:rsidR="009A217B">
        <w:t>,</w:t>
      </w:r>
      <w:r w:rsidR="00B6682F">
        <w:t xml:space="preserve"> </w:t>
      </w:r>
      <w:r w:rsidR="009A217B" w:rsidRPr="009A217B">
        <w:rPr>
          <w:bCs w:val="0"/>
        </w:rPr>
        <w:t>C</w:t>
      </w:r>
      <w:r w:rsidR="00B6682F" w:rsidRPr="009A217B">
        <w:rPr>
          <w:bCs w:val="0"/>
        </w:rPr>
        <w:t>linical expert, nominated</w:t>
      </w:r>
      <w:r w:rsidR="00B6682F">
        <w:t xml:space="preserve"> by myaware</w:t>
      </w:r>
      <w:r w:rsidR="00BA612B">
        <w:tab/>
      </w:r>
      <w:r w:rsidR="00BA612B">
        <w:tab/>
      </w:r>
      <w:r w:rsidR="00BA612B">
        <w:tab/>
      </w:r>
      <w:r w:rsidR="009A217B">
        <w:tab/>
      </w:r>
      <w:r w:rsidR="009A217B">
        <w:tab/>
      </w:r>
      <w:r w:rsidR="009A217B">
        <w:tab/>
      </w:r>
      <w:r w:rsidR="00BA612B">
        <w:tab/>
      </w:r>
      <w:r w:rsidR="00BA612B" w:rsidRPr="00751143">
        <w:t xml:space="preserve">Items </w:t>
      </w:r>
      <w:r w:rsidR="000502ED">
        <w:t>5.1</w:t>
      </w:r>
      <w:r w:rsidR="000D5E1E" w:rsidRPr="00751143">
        <w:t xml:space="preserve"> to </w:t>
      </w:r>
      <w:r w:rsidR="000D5E1E">
        <w:t>5.1.3</w:t>
      </w:r>
    </w:p>
    <w:p w14:paraId="1078EAD3" w14:textId="44A90036" w:rsidR="00BA612B" w:rsidRPr="00085585" w:rsidRDefault="004E1EEC" w:rsidP="00BA612B">
      <w:pPr>
        <w:pStyle w:val="Paragraphnonumbers"/>
      </w:pPr>
      <w:r w:rsidRPr="004E1EEC">
        <w:t>Frances Copelan</w:t>
      </w:r>
      <w:r>
        <w:t>d</w:t>
      </w:r>
      <w:r w:rsidR="00BA612B" w:rsidRPr="00085585">
        <w:t xml:space="preserve">, </w:t>
      </w:r>
      <w:r w:rsidR="00B1700F" w:rsidRPr="009A217B">
        <w:rPr>
          <w:bCs w:val="0"/>
        </w:rPr>
        <w:t>Patient expert, nominated</w:t>
      </w:r>
      <w:r w:rsidR="00B1700F">
        <w:t xml:space="preserve"> by </w:t>
      </w:r>
      <w:r w:rsidR="00B1700F" w:rsidRPr="00114E1C">
        <w:t>Muscular Dystrophy UK</w:t>
      </w:r>
      <w:r w:rsidR="00BA612B">
        <w:tab/>
      </w:r>
      <w:r w:rsidR="00BA612B">
        <w:tab/>
      </w:r>
      <w:r w:rsidR="00BA612B">
        <w:tab/>
      </w:r>
      <w:r w:rsidR="00BA612B">
        <w:tab/>
      </w:r>
      <w:r w:rsidR="009A217B">
        <w:tab/>
      </w:r>
      <w:r w:rsidR="009A217B">
        <w:tab/>
      </w:r>
      <w:r w:rsidR="009A217B">
        <w:tab/>
      </w:r>
      <w:r w:rsidR="009A217B">
        <w:tab/>
      </w:r>
      <w:r w:rsidR="00BA612B" w:rsidRPr="00751143">
        <w:t xml:space="preserve">Items </w:t>
      </w:r>
      <w:r w:rsidR="000502ED">
        <w:t>5.1</w:t>
      </w:r>
      <w:r w:rsidR="000D5E1E" w:rsidRPr="00751143">
        <w:t xml:space="preserve"> to </w:t>
      </w:r>
      <w:r w:rsidR="000D5E1E">
        <w:t>5.1.3</w:t>
      </w:r>
    </w:p>
    <w:p w14:paraId="09D56D02" w14:textId="38985A9B" w:rsidR="00BA612B" w:rsidRDefault="004E1EEC" w:rsidP="00BA612B">
      <w:pPr>
        <w:pStyle w:val="Paragraphnonumbers"/>
      </w:pPr>
      <w:r w:rsidRPr="004E1EEC">
        <w:t>Charlotte Campbel</w:t>
      </w:r>
      <w:r w:rsidR="00BA612B" w:rsidRPr="00085585">
        <w:t xml:space="preserve">, </w:t>
      </w:r>
      <w:r w:rsidR="00C86FE2" w:rsidRPr="007552A4">
        <w:t>Research and Partnerships Officer</w:t>
      </w:r>
      <w:r w:rsidR="00C86FE2">
        <w:t xml:space="preserve">, </w:t>
      </w:r>
      <w:r w:rsidR="00C86FE2" w:rsidRPr="009A217B">
        <w:t>myaware</w:t>
      </w:r>
      <w:r w:rsidR="009A217B" w:rsidRPr="009A217B">
        <w:t>,</w:t>
      </w:r>
      <w:r w:rsidR="00C86FE2" w:rsidRPr="009A217B">
        <w:t xml:space="preserve"> </w:t>
      </w:r>
      <w:r w:rsidR="009A217B" w:rsidRPr="009A217B">
        <w:t>P</w:t>
      </w:r>
      <w:r w:rsidR="00C86FE2" w:rsidRPr="009A217B">
        <w:t>atient expert, nominated by myaware</w:t>
      </w:r>
      <w:r w:rsidR="00BA612B" w:rsidRPr="009A217B">
        <w:tab/>
      </w:r>
      <w:r w:rsidR="00BA612B" w:rsidRPr="009A217B">
        <w:tab/>
      </w:r>
      <w:r w:rsidR="00BA612B">
        <w:tab/>
      </w:r>
      <w:r w:rsidR="00BA612B">
        <w:tab/>
      </w:r>
      <w:r w:rsidR="00BA612B">
        <w:tab/>
      </w:r>
      <w:r w:rsidR="00BA612B" w:rsidRPr="00751143">
        <w:t xml:space="preserve">Items </w:t>
      </w:r>
      <w:r w:rsidR="000502ED">
        <w:t>5.1</w:t>
      </w:r>
      <w:r w:rsidR="000D5E1E" w:rsidRPr="00751143">
        <w:t xml:space="preserve"> to </w:t>
      </w:r>
      <w:r w:rsidR="000D5E1E">
        <w:t>5.1.3</w:t>
      </w:r>
    </w:p>
    <w:p w14:paraId="3EB75C73" w14:textId="77777777" w:rsidR="002405C0" w:rsidRDefault="002405C0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68E117B1" w14:textId="58FE6858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A82301">
        <w:t xml:space="preserve">The </w:t>
      </w:r>
      <w:r w:rsidR="006D50D2" w:rsidRPr="00195859">
        <w:t>Chair</w:t>
      </w:r>
      <w:r w:rsidR="00520FDB">
        <w:t>, Dr Raju Reddy,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48A720E1" w:rsidR="002405C0" w:rsidRPr="00A82301" w:rsidRDefault="002405C0" w:rsidP="00D310EB">
      <w:pPr>
        <w:pStyle w:val="Level2numbered"/>
      </w:pPr>
      <w:r>
        <w:t xml:space="preserve">The </w:t>
      </w:r>
      <w:r w:rsidR="006D50D2">
        <w:t>Chair</w:t>
      </w:r>
      <w:r>
        <w:t xml:space="preserve"> noted apologies from </w:t>
      </w:r>
      <w:r w:rsidR="009F30AA" w:rsidRPr="009F30AA">
        <w:t>Dr Ben Searle</w:t>
      </w:r>
      <w:r w:rsidR="009F30AA">
        <w:t xml:space="preserve">, </w:t>
      </w:r>
      <w:r w:rsidR="00D310EB" w:rsidRPr="00D310EB">
        <w:t>Dr Bernard Kho</w:t>
      </w:r>
      <w:r w:rsidR="00D310EB">
        <w:t xml:space="preserve">o, Craig Cook, Giles Monnickendam, </w:t>
      </w:r>
      <w:r w:rsidR="00D310EB" w:rsidRPr="00D310EB">
        <w:t>Paul Caulfield</w:t>
      </w:r>
      <w:r w:rsidR="00D310EB">
        <w:t xml:space="preserve">, </w:t>
      </w:r>
      <w:r w:rsidR="00FF3FE5" w:rsidRPr="00FF3FE5">
        <w:t>Dr Robert Hodgson</w:t>
      </w:r>
      <w:r w:rsidR="00FF3FE5">
        <w:t>, D</w:t>
      </w:r>
      <w:r w:rsidR="00FF3FE5" w:rsidRPr="00FF3FE5">
        <w:t>r Salman Waqar</w:t>
      </w:r>
      <w:r w:rsidR="00FF3FE5">
        <w:t>,</w:t>
      </w:r>
      <w:r w:rsidR="00FF3FE5" w:rsidRPr="00FF3FE5">
        <w:t xml:space="preserve"> Dr Savvas Vlachos</w:t>
      </w:r>
      <w:r w:rsidR="002767DE">
        <w:t xml:space="preserve"> and </w:t>
      </w:r>
      <w:r w:rsidR="002767DE" w:rsidRPr="002767DE">
        <w:t>Dr Zenas Yiu</w:t>
      </w:r>
      <w:r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6FD1B0DE" w:rsidR="002405C0" w:rsidRPr="00205638" w:rsidRDefault="00D95DAC" w:rsidP="002405C0">
      <w:pPr>
        <w:pStyle w:val="Level2numbered"/>
        <w:numPr>
          <w:ilvl w:val="1"/>
          <w:numId w:val="5"/>
        </w:numPr>
      </w:pPr>
      <w:r>
        <w:t xml:space="preserve"> None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5EF84FFF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approved the minutes of the committee meeting held on </w:t>
      </w:r>
      <w:r w:rsidR="002767DE">
        <w:t>Wednesday 6 November 2024.</w:t>
      </w:r>
      <w:r w:rsidRPr="005E2873">
        <w:rPr>
          <w:highlight w:val="lightGray"/>
        </w:rPr>
        <w:t xml:space="preserve"> </w:t>
      </w:r>
    </w:p>
    <w:p w14:paraId="766D22C7" w14:textId="3CA5B587" w:rsidR="002405C0" w:rsidRPr="00205638" w:rsidRDefault="002405C0" w:rsidP="004F4225">
      <w:pPr>
        <w:pStyle w:val="Heading3"/>
      </w:pPr>
      <w:bookmarkStart w:id="2" w:name="_Hlk119512620"/>
      <w:r>
        <w:t>Appraisal</w:t>
      </w:r>
      <w:r w:rsidRPr="00205638">
        <w:t xml:space="preserve"> of </w:t>
      </w:r>
      <w:r w:rsidR="004F4225" w:rsidRPr="004F4225">
        <w:rPr>
          <w:bCs w:val="0"/>
        </w:rPr>
        <w:t>marstacimab for treating severe haemophilia A or severe haemophilia B in people 12 years and over [ID6342] (ACM1)</w:t>
      </w:r>
      <w:r w:rsidR="004F4225">
        <w:rPr>
          <w:bCs w:val="0"/>
        </w:rPr>
        <w:t>.</w:t>
      </w:r>
    </w:p>
    <w:p w14:paraId="53DC24DA" w14:textId="77777777" w:rsidR="002405C0" w:rsidRPr="000C4E08" w:rsidRDefault="002405C0" w:rsidP="36501EAE">
      <w:pPr>
        <w:pStyle w:val="Level2numbered"/>
      </w:pPr>
      <w:r>
        <w:t>Part 1 – Open session</w:t>
      </w:r>
    </w:p>
    <w:p w14:paraId="3F7EA313" w14:textId="3CF9FDB5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996D09">
        <w:t>Pfizer.</w:t>
      </w:r>
      <w:r>
        <w:t xml:space="preserve"> </w:t>
      </w:r>
    </w:p>
    <w:p w14:paraId="7842EE9C" w14:textId="32802E8D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3" w:name="_Hlk133572433"/>
      <w:r w:rsidR="00711346" w:rsidRPr="00711346">
        <w:t xml:space="preserve">Declarations for this appraisal can be found on the Topic Register of Interest (TROI) on the topic webpage, </w:t>
      </w:r>
      <w:hyperlink r:id="rId11" w:history="1">
        <w:r w:rsidR="00711346" w:rsidRPr="00864B39">
          <w:rPr>
            <w:rStyle w:val="Hyperlink"/>
          </w:rPr>
          <w:t>here</w:t>
        </w:r>
      </w:hyperlink>
      <w:r w:rsidR="00711346" w:rsidRPr="00BA5D4A">
        <w:t>.</w:t>
      </w:r>
      <w:bookmarkEnd w:id="3"/>
    </w:p>
    <w:p w14:paraId="66E1DD35" w14:textId="45CAF82C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4" w:name="_Hlk95998136"/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1656DB">
        <w:t>of the evidence presented to the committee.</w:t>
      </w:r>
      <w:r>
        <w:t xml:space="preserve"> This information was presented to the committee by </w:t>
      </w:r>
      <w:r w:rsidR="00F470F7" w:rsidRPr="00ED5DC1">
        <w:t>Carole Pitkeathle</w:t>
      </w:r>
      <w:r w:rsidR="00292108">
        <w:t>y</w:t>
      </w:r>
      <w:r w:rsidR="006648D4">
        <w:t xml:space="preserve"> </w:t>
      </w:r>
      <w:r w:rsidR="009D1C19">
        <w:t xml:space="preserve">and </w:t>
      </w:r>
      <w:r w:rsidR="006648D4">
        <w:t xml:space="preserve">Sue </w:t>
      </w:r>
      <w:r w:rsidR="007D77CA">
        <w:t>Wen Leo</w:t>
      </w:r>
      <w:r>
        <w:t xml:space="preserve">. </w:t>
      </w:r>
    </w:p>
    <w:bookmarkEnd w:id="4"/>
    <w:p w14:paraId="2F1BDE47" w14:textId="1F50CD0C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7C61B9">
        <w:t xml:space="preserve">representatives, </w:t>
      </w:r>
      <w:r w:rsidR="007A2817" w:rsidRPr="007C61B9">
        <w:t>all</w:t>
      </w:r>
      <w:r w:rsidRPr="007C61B9">
        <w:t xml:space="preserve"> experts, external</w:t>
      </w:r>
      <w:r w:rsidRPr="001F551E">
        <w:t xml:space="preserve">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62E345F5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412B93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0AB2F10" w14:textId="69601735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2" w:history="1">
        <w:r w:rsidR="00784451" w:rsidRPr="00F871BD">
          <w:rPr>
            <w:rStyle w:val="Hyperlink"/>
          </w:rPr>
          <w:t>https://www.nice.org.uk/guidance/indevelopment/gid-ta11397</w:t>
        </w:r>
      </w:hyperlink>
      <w:r w:rsidR="00784451">
        <w:t xml:space="preserve"> </w:t>
      </w:r>
    </w:p>
    <w:bookmarkEnd w:id="2"/>
    <w:p w14:paraId="223963D0" w14:textId="24CF2DF4" w:rsidR="002405C0" w:rsidRPr="00205638" w:rsidRDefault="002405C0" w:rsidP="00435208">
      <w:pPr>
        <w:pStyle w:val="Heading3"/>
      </w:pPr>
      <w:r>
        <w:t>Appraisal</w:t>
      </w:r>
      <w:r w:rsidRPr="00205638">
        <w:t xml:space="preserve"> of </w:t>
      </w:r>
      <w:r w:rsidR="00435208" w:rsidRPr="00435208">
        <w:rPr>
          <w:bCs w:val="0"/>
        </w:rPr>
        <w:t>efgartigimod for treating generalised myasthenia gravis [ID4003] (ACM4)</w:t>
      </w:r>
      <w:r w:rsidR="00435208">
        <w:rPr>
          <w:bCs w:val="0"/>
        </w:rPr>
        <w:t>.</w:t>
      </w:r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2331E9CF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="00520FDB">
        <w:t>, Dr Raju Reddy,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344E0E">
        <w:t>Argenx.</w:t>
      </w:r>
      <w:r>
        <w:t xml:space="preserve"> </w:t>
      </w:r>
    </w:p>
    <w:p w14:paraId="30C70F4C" w14:textId="25333CCF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Declarations for this appraisal can be found on the Topic Register of Interest (TROI) on the topic webpage, </w:t>
      </w:r>
      <w:hyperlink r:id="rId13" w:history="1">
        <w:r w:rsidR="00711346" w:rsidRPr="00015287">
          <w:rPr>
            <w:rStyle w:val="Hyperlink"/>
          </w:rPr>
          <w:t>here</w:t>
        </w:r>
      </w:hyperlink>
      <w:r w:rsidR="00711346" w:rsidRPr="00711346">
        <w:t>.</w:t>
      </w:r>
    </w:p>
    <w:p w14:paraId="16C694DF" w14:textId="081C9359" w:rsidR="002405C0" w:rsidRPr="00C02D61" w:rsidRDefault="002405C0" w:rsidP="00711346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74054F">
        <w:t>of the consultation comments presented to the committee.</w:t>
      </w:r>
      <w:r>
        <w:t xml:space="preserve"> This information was presented to the committee by </w:t>
      </w:r>
      <w:r w:rsidR="00862371">
        <w:t>Dr Raju Reddy.</w:t>
      </w:r>
    </w:p>
    <w:p w14:paraId="3DCDA8CB" w14:textId="0E33DAED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514B52">
        <w:t xml:space="preserve">representatives, </w:t>
      </w:r>
      <w:r w:rsidR="000D5E1E" w:rsidRPr="00514B52">
        <w:t>all</w:t>
      </w:r>
      <w:r w:rsidRPr="00514B52">
        <w:t xml:space="preserve"> experts, external</w:t>
      </w:r>
      <w:r w:rsidRPr="001F551E">
        <w:t xml:space="preserve"> </w:t>
      </w:r>
      <w:r>
        <w:t xml:space="preserve">assessment </w:t>
      </w:r>
      <w:r w:rsidRPr="001F551E">
        <w:t>group representatives and members of the public were asked to leave the meeting)</w:t>
      </w:r>
    </w:p>
    <w:p w14:paraId="15D15289" w14:textId="05665DD7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514B52">
        <w:t>by consensus.</w:t>
      </w:r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3C83826E" w14:textId="2FA263A6" w:rsidR="002405C0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4" w:history="1">
        <w:r w:rsidR="00015287" w:rsidRPr="00F871BD">
          <w:rPr>
            <w:rStyle w:val="Hyperlink"/>
          </w:rPr>
          <w:t>https://www.nice.org.uk/guidance/indevelopment/gid-ta10986</w:t>
        </w:r>
      </w:hyperlink>
      <w:r w:rsidR="00015287">
        <w:t xml:space="preserve"> </w:t>
      </w:r>
    </w:p>
    <w:p w14:paraId="68AFA056" w14:textId="77777777" w:rsidR="0074054F" w:rsidRDefault="0074054F" w:rsidP="0074054F">
      <w:pPr>
        <w:pStyle w:val="Level3numbered"/>
        <w:numPr>
          <w:ilvl w:val="0"/>
          <w:numId w:val="0"/>
        </w:numPr>
        <w:ind w:left="1778"/>
      </w:pP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27870DE7" w:rsidR="00463336" w:rsidRDefault="007507BD" w:rsidP="00AD0E92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605294">
        <w:t>Wednesday 15 January 2025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605294">
        <w:t>9am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35BE" w14:textId="77777777" w:rsidR="00863C84" w:rsidRDefault="00863C84" w:rsidP="006231D3">
      <w:r>
        <w:separator/>
      </w:r>
    </w:p>
  </w:endnote>
  <w:endnote w:type="continuationSeparator" w:id="0">
    <w:p w14:paraId="72322857" w14:textId="77777777" w:rsidR="00863C84" w:rsidRDefault="00863C84" w:rsidP="006231D3">
      <w:r>
        <w:continuationSeparator/>
      </w:r>
    </w:p>
  </w:endnote>
  <w:endnote w:type="continuationNotice" w:id="1">
    <w:p w14:paraId="59032DFA" w14:textId="77777777" w:rsidR="00863C84" w:rsidRDefault="00863C84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728E0">
      <w:fldChar w:fldCharType="begin"/>
    </w:r>
    <w:r w:rsidR="00F728E0">
      <w:instrText xml:space="preserve"> NUMPAGES  </w:instrText>
    </w:r>
    <w:r w:rsidR="00F728E0">
      <w:fldChar w:fldCharType="separate"/>
    </w:r>
    <w:r>
      <w:rPr>
        <w:noProof/>
      </w:rPr>
      <w:t>5</w:t>
    </w:r>
    <w:r w:rsidR="00F728E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DFB5" w14:textId="77777777" w:rsidR="00863C84" w:rsidRDefault="00863C84" w:rsidP="006231D3">
      <w:r>
        <w:separator/>
      </w:r>
    </w:p>
  </w:footnote>
  <w:footnote w:type="continuationSeparator" w:id="0">
    <w:p w14:paraId="2FEFA25D" w14:textId="77777777" w:rsidR="00863C84" w:rsidRDefault="00863C84" w:rsidP="006231D3">
      <w:r>
        <w:continuationSeparator/>
      </w:r>
    </w:p>
  </w:footnote>
  <w:footnote w:type="continuationNotice" w:id="1">
    <w:p w14:paraId="557990B5" w14:textId="77777777" w:rsidR="00863C84" w:rsidRDefault="00863C84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1AFA"/>
    <w:rsid w:val="00014654"/>
    <w:rsid w:val="00015287"/>
    <w:rsid w:val="00031524"/>
    <w:rsid w:val="000378E9"/>
    <w:rsid w:val="00040BED"/>
    <w:rsid w:val="000410A9"/>
    <w:rsid w:val="000411A2"/>
    <w:rsid w:val="00044FC1"/>
    <w:rsid w:val="00047879"/>
    <w:rsid w:val="000502ED"/>
    <w:rsid w:val="00053C24"/>
    <w:rsid w:val="00055317"/>
    <w:rsid w:val="000666C4"/>
    <w:rsid w:val="00080C80"/>
    <w:rsid w:val="00083CF9"/>
    <w:rsid w:val="00084C2C"/>
    <w:rsid w:val="00085585"/>
    <w:rsid w:val="00094A4C"/>
    <w:rsid w:val="000A2080"/>
    <w:rsid w:val="000A271F"/>
    <w:rsid w:val="000A3C2F"/>
    <w:rsid w:val="000A5845"/>
    <w:rsid w:val="000A687D"/>
    <w:rsid w:val="000C4E08"/>
    <w:rsid w:val="000D1197"/>
    <w:rsid w:val="000D5E1E"/>
    <w:rsid w:val="000D5F50"/>
    <w:rsid w:val="000E0CC9"/>
    <w:rsid w:val="000F04B6"/>
    <w:rsid w:val="000F4E0D"/>
    <w:rsid w:val="0010461D"/>
    <w:rsid w:val="0011038B"/>
    <w:rsid w:val="001110A0"/>
    <w:rsid w:val="00112212"/>
    <w:rsid w:val="001153A6"/>
    <w:rsid w:val="0012100C"/>
    <w:rsid w:val="001220B1"/>
    <w:rsid w:val="00135794"/>
    <w:rsid w:val="001420B9"/>
    <w:rsid w:val="001501C0"/>
    <w:rsid w:val="00161397"/>
    <w:rsid w:val="001656DB"/>
    <w:rsid w:val="001662DA"/>
    <w:rsid w:val="001671F5"/>
    <w:rsid w:val="00167902"/>
    <w:rsid w:val="00172964"/>
    <w:rsid w:val="00195859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5C0"/>
    <w:rsid w:val="00240933"/>
    <w:rsid w:val="00250F16"/>
    <w:rsid w:val="00260A57"/>
    <w:rsid w:val="00265910"/>
    <w:rsid w:val="002748D1"/>
    <w:rsid w:val="002767DE"/>
    <w:rsid w:val="00277DAE"/>
    <w:rsid w:val="00280DC6"/>
    <w:rsid w:val="00292108"/>
    <w:rsid w:val="002A34E2"/>
    <w:rsid w:val="002A44B3"/>
    <w:rsid w:val="002B5720"/>
    <w:rsid w:val="002B79F7"/>
    <w:rsid w:val="002C258D"/>
    <w:rsid w:val="002C404F"/>
    <w:rsid w:val="002C660B"/>
    <w:rsid w:val="002C7A84"/>
    <w:rsid w:val="002D1A7F"/>
    <w:rsid w:val="002D4B4F"/>
    <w:rsid w:val="002E60EE"/>
    <w:rsid w:val="002E7EB0"/>
    <w:rsid w:val="002F3D4E"/>
    <w:rsid w:val="002F5606"/>
    <w:rsid w:val="002F59DE"/>
    <w:rsid w:val="0030059A"/>
    <w:rsid w:val="00337868"/>
    <w:rsid w:val="00344E0E"/>
    <w:rsid w:val="00344EA6"/>
    <w:rsid w:val="00350071"/>
    <w:rsid w:val="003656C7"/>
    <w:rsid w:val="00370813"/>
    <w:rsid w:val="003761A6"/>
    <w:rsid w:val="00377867"/>
    <w:rsid w:val="00382A35"/>
    <w:rsid w:val="003841F5"/>
    <w:rsid w:val="00386EC9"/>
    <w:rsid w:val="00394058"/>
    <w:rsid w:val="003965A8"/>
    <w:rsid w:val="003A2CF7"/>
    <w:rsid w:val="003A4E3F"/>
    <w:rsid w:val="003A4F8A"/>
    <w:rsid w:val="003B6D91"/>
    <w:rsid w:val="003C1D05"/>
    <w:rsid w:val="003C2EEF"/>
    <w:rsid w:val="003D0F29"/>
    <w:rsid w:val="003D44C2"/>
    <w:rsid w:val="003D4563"/>
    <w:rsid w:val="003D5F9F"/>
    <w:rsid w:val="003E005F"/>
    <w:rsid w:val="003E00F3"/>
    <w:rsid w:val="003E3BA6"/>
    <w:rsid w:val="003E5516"/>
    <w:rsid w:val="003E65BA"/>
    <w:rsid w:val="003F4378"/>
    <w:rsid w:val="003F5516"/>
    <w:rsid w:val="003F59FD"/>
    <w:rsid w:val="00402715"/>
    <w:rsid w:val="00402DFB"/>
    <w:rsid w:val="00410E8B"/>
    <w:rsid w:val="004116B4"/>
    <w:rsid w:val="00411B9A"/>
    <w:rsid w:val="00412B93"/>
    <w:rsid w:val="00412E8D"/>
    <w:rsid w:val="00422523"/>
    <w:rsid w:val="00430FC2"/>
    <w:rsid w:val="004344FB"/>
    <w:rsid w:val="00435208"/>
    <w:rsid w:val="00436657"/>
    <w:rsid w:val="004366CD"/>
    <w:rsid w:val="00444D16"/>
    <w:rsid w:val="00451599"/>
    <w:rsid w:val="00455E8E"/>
    <w:rsid w:val="00456A6D"/>
    <w:rsid w:val="00463336"/>
    <w:rsid w:val="00463370"/>
    <w:rsid w:val="00465E35"/>
    <w:rsid w:val="0047086C"/>
    <w:rsid w:val="00496606"/>
    <w:rsid w:val="004B42D8"/>
    <w:rsid w:val="004B45D0"/>
    <w:rsid w:val="004E02E2"/>
    <w:rsid w:val="004E1A84"/>
    <w:rsid w:val="004E1EEC"/>
    <w:rsid w:val="004F4225"/>
    <w:rsid w:val="005065A3"/>
    <w:rsid w:val="00507F46"/>
    <w:rsid w:val="005113A9"/>
    <w:rsid w:val="00514B52"/>
    <w:rsid w:val="00520FDB"/>
    <w:rsid w:val="005312CF"/>
    <w:rsid w:val="005360C8"/>
    <w:rsid w:val="00540FB2"/>
    <w:rsid w:val="00556AD2"/>
    <w:rsid w:val="0056037C"/>
    <w:rsid w:val="0058390B"/>
    <w:rsid w:val="00591110"/>
    <w:rsid w:val="00593560"/>
    <w:rsid w:val="00596F1C"/>
    <w:rsid w:val="005A21EC"/>
    <w:rsid w:val="005C0A14"/>
    <w:rsid w:val="005C4109"/>
    <w:rsid w:val="005D2B46"/>
    <w:rsid w:val="005E24AD"/>
    <w:rsid w:val="005E2873"/>
    <w:rsid w:val="005E2FA2"/>
    <w:rsid w:val="005E6B2F"/>
    <w:rsid w:val="00603397"/>
    <w:rsid w:val="00605294"/>
    <w:rsid w:val="0060720D"/>
    <w:rsid w:val="00611CB1"/>
    <w:rsid w:val="00613786"/>
    <w:rsid w:val="00615356"/>
    <w:rsid w:val="006231D3"/>
    <w:rsid w:val="006304E2"/>
    <w:rsid w:val="00630BAF"/>
    <w:rsid w:val="0064247C"/>
    <w:rsid w:val="00643C23"/>
    <w:rsid w:val="00654704"/>
    <w:rsid w:val="00663AB0"/>
    <w:rsid w:val="006648D4"/>
    <w:rsid w:val="0066652E"/>
    <w:rsid w:val="00667FEF"/>
    <w:rsid w:val="00670F87"/>
    <w:rsid w:val="006712CE"/>
    <w:rsid w:val="0067259D"/>
    <w:rsid w:val="00682F9B"/>
    <w:rsid w:val="00683EA8"/>
    <w:rsid w:val="0068492F"/>
    <w:rsid w:val="006913D9"/>
    <w:rsid w:val="006B324A"/>
    <w:rsid w:val="006B4C67"/>
    <w:rsid w:val="006C41BC"/>
    <w:rsid w:val="006C6F58"/>
    <w:rsid w:val="006C700C"/>
    <w:rsid w:val="006D3185"/>
    <w:rsid w:val="006D4FAC"/>
    <w:rsid w:val="006D50D2"/>
    <w:rsid w:val="006F3468"/>
    <w:rsid w:val="007019D5"/>
    <w:rsid w:val="00710963"/>
    <w:rsid w:val="00711346"/>
    <w:rsid w:val="0074054F"/>
    <w:rsid w:val="007507BD"/>
    <w:rsid w:val="00755E0E"/>
    <w:rsid w:val="007574E0"/>
    <w:rsid w:val="00761C9C"/>
    <w:rsid w:val="00765321"/>
    <w:rsid w:val="00774747"/>
    <w:rsid w:val="00782C9C"/>
    <w:rsid w:val="00784451"/>
    <w:rsid w:val="007851C3"/>
    <w:rsid w:val="00792850"/>
    <w:rsid w:val="007A0762"/>
    <w:rsid w:val="007A2817"/>
    <w:rsid w:val="007A3DC0"/>
    <w:rsid w:val="007A468B"/>
    <w:rsid w:val="007A689D"/>
    <w:rsid w:val="007A77E4"/>
    <w:rsid w:val="007B5879"/>
    <w:rsid w:val="007C331F"/>
    <w:rsid w:val="007C5EC3"/>
    <w:rsid w:val="007C61B9"/>
    <w:rsid w:val="007D0D24"/>
    <w:rsid w:val="007D3472"/>
    <w:rsid w:val="007D77CA"/>
    <w:rsid w:val="007F5E7F"/>
    <w:rsid w:val="008026FE"/>
    <w:rsid w:val="00812D14"/>
    <w:rsid w:val="008236B6"/>
    <w:rsid w:val="00824585"/>
    <w:rsid w:val="00834656"/>
    <w:rsid w:val="00835FBC"/>
    <w:rsid w:val="00841E2E"/>
    <w:rsid w:val="00842ACF"/>
    <w:rsid w:val="008451A1"/>
    <w:rsid w:val="008503B3"/>
    <w:rsid w:val="00850C0E"/>
    <w:rsid w:val="00862371"/>
    <w:rsid w:val="00863C84"/>
    <w:rsid w:val="00864B39"/>
    <w:rsid w:val="0088566F"/>
    <w:rsid w:val="008937E0"/>
    <w:rsid w:val="008B46EA"/>
    <w:rsid w:val="008C3DD4"/>
    <w:rsid w:val="008C42E7"/>
    <w:rsid w:val="008C44A2"/>
    <w:rsid w:val="008E0E0D"/>
    <w:rsid w:val="008E43A3"/>
    <w:rsid w:val="008E75F2"/>
    <w:rsid w:val="008F23CE"/>
    <w:rsid w:val="00903E68"/>
    <w:rsid w:val="009114CE"/>
    <w:rsid w:val="0091588C"/>
    <w:rsid w:val="00922F67"/>
    <w:rsid w:val="00924278"/>
    <w:rsid w:val="00936531"/>
    <w:rsid w:val="00945826"/>
    <w:rsid w:val="00947812"/>
    <w:rsid w:val="00955914"/>
    <w:rsid w:val="00956664"/>
    <w:rsid w:val="00966301"/>
    <w:rsid w:val="009665AE"/>
    <w:rsid w:val="009742E7"/>
    <w:rsid w:val="009807BF"/>
    <w:rsid w:val="00985864"/>
    <w:rsid w:val="00986E38"/>
    <w:rsid w:val="00994987"/>
    <w:rsid w:val="00996D09"/>
    <w:rsid w:val="009A1E5C"/>
    <w:rsid w:val="009A217B"/>
    <w:rsid w:val="009A5959"/>
    <w:rsid w:val="009B0F74"/>
    <w:rsid w:val="009B1704"/>
    <w:rsid w:val="009B5D1C"/>
    <w:rsid w:val="009D1C19"/>
    <w:rsid w:val="009E20B3"/>
    <w:rsid w:val="009E4E35"/>
    <w:rsid w:val="009F09EB"/>
    <w:rsid w:val="009F30AA"/>
    <w:rsid w:val="00A06F9C"/>
    <w:rsid w:val="00A269AF"/>
    <w:rsid w:val="00A35D76"/>
    <w:rsid w:val="00A3610D"/>
    <w:rsid w:val="00A428F8"/>
    <w:rsid w:val="00A446AF"/>
    <w:rsid w:val="00A45CDD"/>
    <w:rsid w:val="00A47EE3"/>
    <w:rsid w:val="00A60AF0"/>
    <w:rsid w:val="00A70955"/>
    <w:rsid w:val="00A768C9"/>
    <w:rsid w:val="00A776BA"/>
    <w:rsid w:val="00A82301"/>
    <w:rsid w:val="00A82558"/>
    <w:rsid w:val="00A877B1"/>
    <w:rsid w:val="00A973EA"/>
    <w:rsid w:val="00AC405F"/>
    <w:rsid w:val="00AC4A0C"/>
    <w:rsid w:val="00AC72E6"/>
    <w:rsid w:val="00AC7782"/>
    <w:rsid w:val="00AC7BD7"/>
    <w:rsid w:val="00AD0E92"/>
    <w:rsid w:val="00AD6F07"/>
    <w:rsid w:val="00AE7597"/>
    <w:rsid w:val="00AF2908"/>
    <w:rsid w:val="00AF3BCA"/>
    <w:rsid w:val="00B053D4"/>
    <w:rsid w:val="00B07D36"/>
    <w:rsid w:val="00B1700F"/>
    <w:rsid w:val="00B25B2B"/>
    <w:rsid w:val="00B31C79"/>
    <w:rsid w:val="00B429C5"/>
    <w:rsid w:val="00B44763"/>
    <w:rsid w:val="00B45ABC"/>
    <w:rsid w:val="00B46E0C"/>
    <w:rsid w:val="00B56D36"/>
    <w:rsid w:val="00B62844"/>
    <w:rsid w:val="00B6682F"/>
    <w:rsid w:val="00B76EE1"/>
    <w:rsid w:val="00B84679"/>
    <w:rsid w:val="00B85DE1"/>
    <w:rsid w:val="00BA07EB"/>
    <w:rsid w:val="00BA4B0F"/>
    <w:rsid w:val="00BA4EAD"/>
    <w:rsid w:val="00BA5D4A"/>
    <w:rsid w:val="00BA612B"/>
    <w:rsid w:val="00BB22E9"/>
    <w:rsid w:val="00BB49D9"/>
    <w:rsid w:val="00BC46EB"/>
    <w:rsid w:val="00BC47C4"/>
    <w:rsid w:val="00BC6C1F"/>
    <w:rsid w:val="00BD1329"/>
    <w:rsid w:val="00BF7C19"/>
    <w:rsid w:val="00C015B8"/>
    <w:rsid w:val="00C02D61"/>
    <w:rsid w:val="00C04D2E"/>
    <w:rsid w:val="00C07341"/>
    <w:rsid w:val="00C1696F"/>
    <w:rsid w:val="00C17067"/>
    <w:rsid w:val="00C1774D"/>
    <w:rsid w:val="00C26124"/>
    <w:rsid w:val="00C3119A"/>
    <w:rsid w:val="00C4215E"/>
    <w:rsid w:val="00C44314"/>
    <w:rsid w:val="00C51601"/>
    <w:rsid w:val="00C55E3A"/>
    <w:rsid w:val="00C7373D"/>
    <w:rsid w:val="00C75930"/>
    <w:rsid w:val="00C80723"/>
    <w:rsid w:val="00C82EFE"/>
    <w:rsid w:val="00C86FE2"/>
    <w:rsid w:val="00C871D3"/>
    <w:rsid w:val="00C941B6"/>
    <w:rsid w:val="00C963C4"/>
    <w:rsid w:val="00C978CB"/>
    <w:rsid w:val="00CB14E1"/>
    <w:rsid w:val="00CB4466"/>
    <w:rsid w:val="00CB7FE8"/>
    <w:rsid w:val="00CD7F95"/>
    <w:rsid w:val="00D11E93"/>
    <w:rsid w:val="00D14E64"/>
    <w:rsid w:val="00D2035E"/>
    <w:rsid w:val="00D22F90"/>
    <w:rsid w:val="00D310EB"/>
    <w:rsid w:val="00D33D2F"/>
    <w:rsid w:val="00D36E00"/>
    <w:rsid w:val="00D67016"/>
    <w:rsid w:val="00D70F52"/>
    <w:rsid w:val="00D73D04"/>
    <w:rsid w:val="00D74026"/>
    <w:rsid w:val="00D95DAC"/>
    <w:rsid w:val="00DA0F66"/>
    <w:rsid w:val="00DA1F50"/>
    <w:rsid w:val="00DA78F8"/>
    <w:rsid w:val="00DA7E81"/>
    <w:rsid w:val="00DB7ED3"/>
    <w:rsid w:val="00DC0082"/>
    <w:rsid w:val="00DC1F86"/>
    <w:rsid w:val="00DD06F9"/>
    <w:rsid w:val="00DE777C"/>
    <w:rsid w:val="00DF0C5C"/>
    <w:rsid w:val="00DF3B57"/>
    <w:rsid w:val="00E00AAB"/>
    <w:rsid w:val="00E11A1D"/>
    <w:rsid w:val="00E16CDD"/>
    <w:rsid w:val="00E2211D"/>
    <w:rsid w:val="00E37C8A"/>
    <w:rsid w:val="00E46F5D"/>
    <w:rsid w:val="00E52ED1"/>
    <w:rsid w:val="00E53250"/>
    <w:rsid w:val="00E56B48"/>
    <w:rsid w:val="00E60116"/>
    <w:rsid w:val="00E625F8"/>
    <w:rsid w:val="00E77A26"/>
    <w:rsid w:val="00E82B9F"/>
    <w:rsid w:val="00E9120D"/>
    <w:rsid w:val="00E927DA"/>
    <w:rsid w:val="00E93282"/>
    <w:rsid w:val="00E95304"/>
    <w:rsid w:val="00EA19A3"/>
    <w:rsid w:val="00EA22A4"/>
    <w:rsid w:val="00EA375B"/>
    <w:rsid w:val="00EA4B7F"/>
    <w:rsid w:val="00EA7444"/>
    <w:rsid w:val="00EB1941"/>
    <w:rsid w:val="00EB326F"/>
    <w:rsid w:val="00EC4CE4"/>
    <w:rsid w:val="00EC57DD"/>
    <w:rsid w:val="00EC655E"/>
    <w:rsid w:val="00ED3398"/>
    <w:rsid w:val="00EF1B45"/>
    <w:rsid w:val="00EF2BE2"/>
    <w:rsid w:val="00F07E8B"/>
    <w:rsid w:val="00F32B92"/>
    <w:rsid w:val="00F402E8"/>
    <w:rsid w:val="00F42F8E"/>
    <w:rsid w:val="00F470F7"/>
    <w:rsid w:val="00F57A78"/>
    <w:rsid w:val="00F728E0"/>
    <w:rsid w:val="00F85098"/>
    <w:rsid w:val="00F86390"/>
    <w:rsid w:val="00F95663"/>
    <w:rsid w:val="00F97481"/>
    <w:rsid w:val="00FA676B"/>
    <w:rsid w:val="00FB7C71"/>
    <w:rsid w:val="00FC4F5A"/>
    <w:rsid w:val="00FD0266"/>
    <w:rsid w:val="00FE0A9D"/>
    <w:rsid w:val="00FE1041"/>
    <w:rsid w:val="00FF3FE5"/>
    <w:rsid w:val="00FF405F"/>
    <w:rsid w:val="00FF4318"/>
    <w:rsid w:val="00FF522D"/>
    <w:rsid w:val="1DBA6499"/>
    <w:rsid w:val="3650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237B7C3B-3852-49D6-ADD3-3FFC79EE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0986/documen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139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1397/documen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098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79147-BC2B-4D23-BC81-018652181A1F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customXml/itemProps2.xml><?xml version="1.0" encoding="utf-8"?>
<ds:datastoreItem xmlns:ds="http://schemas.openxmlformats.org/officeDocument/2006/customXml" ds:itemID="{44803267-838C-454A-B477-09AACEE9E0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40D99-E211-4EAD-8E81-A608321C3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6573</CharactersWithSpaces>
  <SharedDoc>false</SharedDoc>
  <HLinks>
    <vt:vector size="24" baseType="variant">
      <vt:variant>
        <vt:i4>3342455</vt:i4>
      </vt:variant>
      <vt:variant>
        <vt:i4>9</vt:i4>
      </vt:variant>
      <vt:variant>
        <vt:i4>0</vt:i4>
      </vt:variant>
      <vt:variant>
        <vt:i4>5</vt:i4>
      </vt:variant>
      <vt:variant>
        <vt:lpwstr>https://www.nice.org.uk/guidance/indevelopment/gid-ta10986</vt:lpwstr>
      </vt:variant>
      <vt:variant>
        <vt:lpwstr/>
      </vt:variant>
      <vt:variant>
        <vt:i4>4456531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https://www.nice.org.uk/guidance/indevelopment/gid-ta10986/documents</vt:lpwstr>
      </vt:variant>
      <vt:variant>
        <vt:lpwstr/>
      </vt:variant>
      <vt:variant>
        <vt:i4>3670135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https://www.nice.org.uk/guidance/indevelopment/gid-ta11397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https://www.nice.org.uk/guidance/indevelopment/gid-ta11397/documents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Havercroft</dc:creator>
  <cp:keywords/>
  <cp:lastModifiedBy>Charlotte Stephens</cp:lastModifiedBy>
  <cp:revision>3</cp:revision>
  <dcterms:created xsi:type="dcterms:W3CDTF">2025-01-16T13:09:00Z</dcterms:created>
  <dcterms:modified xsi:type="dcterms:W3CDTF">2025-01-16T13:13:00Z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2023-04-03T18:04:26Z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c2d4595b-fd08-4b04-879d-47d540da412f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