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2352C5A8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FC0A61">
        <w:t>C</w:t>
      </w:r>
      <w:r w:rsidR="009C5559">
        <w:t>onfirmed</w:t>
      </w:r>
    </w:p>
    <w:p w14:paraId="28A3F06E" w14:textId="69753DB3" w:rsidR="00BA4EAD" w:rsidRPr="007375C0" w:rsidRDefault="00BA4EAD" w:rsidP="00C7373D">
      <w:pPr>
        <w:pStyle w:val="Paragraphnonumbers"/>
        <w:rPr>
          <w:bCs w:val="0"/>
        </w:rPr>
      </w:pPr>
      <w:r w:rsidRPr="077047F2">
        <w:rPr>
          <w:b/>
        </w:rPr>
        <w:t>Date:</w:t>
      </w:r>
      <w:r>
        <w:tab/>
      </w:r>
      <w:r>
        <w:tab/>
      </w:r>
      <w:r w:rsidR="00EF9368" w:rsidRPr="007375C0">
        <w:rPr>
          <w:bCs w:val="0"/>
        </w:rPr>
        <w:t>Tuesday, 6</w:t>
      </w:r>
      <w:r w:rsidR="00EF9368" w:rsidRPr="007375C0">
        <w:rPr>
          <w:bCs w:val="0"/>
          <w:vertAlign w:val="superscript"/>
        </w:rPr>
        <w:t>th</w:t>
      </w:r>
      <w:r w:rsidR="00EF9368" w:rsidRPr="007375C0">
        <w:rPr>
          <w:bCs w:val="0"/>
        </w:rPr>
        <w:t xml:space="preserve"> May 2025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23BE6979" w14:textId="0AC9DCDC" w:rsidR="0059153D" w:rsidRPr="0083472B" w:rsidRDefault="0059153D" w:rsidP="000D5F50">
      <w:pPr>
        <w:pStyle w:val="Paragraph"/>
      </w:pPr>
      <w:r>
        <w:t>Dr Rad</w:t>
      </w:r>
      <w:r w:rsidR="008A27BD">
        <w:t>h</w:t>
      </w:r>
      <w:r>
        <w:t>a Todd (</w:t>
      </w:r>
      <w:r w:rsidR="00306091">
        <w:t>C</w:t>
      </w:r>
      <w:r>
        <w:t>hair)</w:t>
      </w:r>
      <w:r>
        <w:tab/>
      </w:r>
      <w:r>
        <w:tab/>
      </w:r>
      <w:r>
        <w:tab/>
      </w:r>
      <w:r>
        <w:tab/>
        <w:t>Present for all items</w:t>
      </w:r>
      <w:r w:rsidR="000A4797">
        <w:t xml:space="preserve"> </w:t>
      </w:r>
    </w:p>
    <w:p w14:paraId="16037C5E" w14:textId="71D9FC56" w:rsidR="00973B60" w:rsidRDefault="00D52BC6" w:rsidP="000D5F50">
      <w:pPr>
        <w:pStyle w:val="Paragraph"/>
      </w:pPr>
      <w:r>
        <w:t>Dr James Fotheringham (</w:t>
      </w:r>
      <w:r w:rsidR="00306091">
        <w:t>V</w:t>
      </w:r>
      <w:r>
        <w:t>ice-chair)</w:t>
      </w:r>
      <w:r>
        <w:tab/>
      </w:r>
      <w:r>
        <w:tab/>
      </w:r>
      <w:r w:rsidR="00AD36A0">
        <w:t>I</w:t>
      </w:r>
      <w:r w:rsidR="4F246772">
        <w:t>tems 1</w:t>
      </w:r>
      <w:r w:rsidR="00AD36A0">
        <w:t>.1</w:t>
      </w:r>
      <w:r w:rsidR="4F246772">
        <w:t xml:space="preserve"> to 4.</w:t>
      </w:r>
      <w:r w:rsidR="00B61EE6">
        <w:t>2.2</w:t>
      </w:r>
    </w:p>
    <w:p w14:paraId="0C728807" w14:textId="406B9AAE" w:rsidR="00D52BC6" w:rsidRDefault="00AD36A0" w:rsidP="00973B60">
      <w:pPr>
        <w:pStyle w:val="Paragraph"/>
        <w:numPr>
          <w:ilvl w:val="0"/>
          <w:numId w:val="0"/>
        </w:numPr>
        <w:ind w:left="567"/>
      </w:pPr>
      <w:r>
        <w:tab/>
      </w:r>
      <w:r>
        <w:tab/>
      </w:r>
      <w:r>
        <w:tab/>
      </w:r>
      <w:r>
        <w:tab/>
        <w:t xml:space="preserve">Items </w:t>
      </w:r>
      <w:r w:rsidR="4F246772">
        <w:t>6</w:t>
      </w:r>
      <w:r>
        <w:t>.1</w:t>
      </w:r>
      <w:r w:rsidR="4F246772">
        <w:t xml:space="preserve"> to </w:t>
      </w:r>
      <w:r w:rsidR="00C87B86">
        <w:t>6.</w:t>
      </w:r>
      <w:r w:rsidR="00A00B15">
        <w:t>2.2</w:t>
      </w:r>
    </w:p>
    <w:p w14:paraId="5F4AEDF5" w14:textId="2D232FC8" w:rsidR="004C6F3C" w:rsidRPr="0083472B" w:rsidRDefault="004C6F3C" w:rsidP="000D5F50">
      <w:pPr>
        <w:pStyle w:val="Paragraph"/>
      </w:pPr>
      <w:r>
        <w:t xml:space="preserve">Dr </w:t>
      </w:r>
      <w:r w:rsidR="00D2082C" w:rsidRPr="00D2082C">
        <w:t>Elizabeth Adeyeye</w:t>
      </w:r>
      <w:r w:rsidR="006D74A2">
        <w:tab/>
      </w:r>
      <w:r w:rsidR="006D74A2">
        <w:tab/>
      </w:r>
      <w:r w:rsidR="006D74A2">
        <w:tab/>
      </w:r>
      <w:r w:rsidR="006D74A2">
        <w:tab/>
      </w:r>
      <w:r w:rsidR="006D74A2" w:rsidRPr="006D74A2">
        <w:t>Present for all items</w:t>
      </w:r>
    </w:p>
    <w:p w14:paraId="6F7D6086" w14:textId="01C24260" w:rsidR="000D5F50" w:rsidRDefault="000D5F50" w:rsidP="000D5F50">
      <w:pPr>
        <w:pStyle w:val="Paragraph"/>
      </w:pPr>
      <w:r w:rsidRPr="0083472B">
        <w:t>Richard Ballerand</w:t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476FD56A" w14:textId="1479021E" w:rsidR="008409A4" w:rsidRPr="0083472B" w:rsidRDefault="008409A4" w:rsidP="000D5F50">
      <w:pPr>
        <w:pStyle w:val="Paragraph"/>
      </w:pPr>
      <w:r>
        <w:t>Dr Ian Bernstein</w:t>
      </w:r>
      <w:r>
        <w:tab/>
      </w:r>
      <w:r>
        <w:tab/>
      </w:r>
      <w:r>
        <w:tab/>
      </w:r>
      <w:r>
        <w:tab/>
        <w:t>Present for all items</w:t>
      </w:r>
    </w:p>
    <w:p w14:paraId="6BADD733" w14:textId="77777777" w:rsidR="006A75C4" w:rsidRDefault="00B46E0C" w:rsidP="000D5F50">
      <w:pPr>
        <w:pStyle w:val="Paragraph"/>
      </w:pPr>
      <w:r>
        <w:t xml:space="preserve">Dr </w:t>
      </w:r>
      <w:r w:rsidR="000D5F50">
        <w:t>Craig Buckley</w:t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p w14:paraId="37ECE885" w14:textId="77A42D1E" w:rsidR="000D5F50" w:rsidRPr="0083472B" w:rsidRDefault="006A75C4" w:rsidP="006A75C4">
      <w:pPr>
        <w:pStyle w:val="Paragraph"/>
      </w:pPr>
      <w:r>
        <w:t>Paul Caulfield</w:t>
      </w:r>
      <w:r>
        <w:tab/>
      </w:r>
      <w:r>
        <w:tab/>
      </w:r>
      <w:r>
        <w:tab/>
      </w:r>
      <w:r>
        <w:tab/>
        <w:t>Items 6.1 to 6.2.2</w:t>
      </w:r>
      <w:r w:rsidR="000D5F50">
        <w:tab/>
      </w:r>
      <w:r w:rsidR="000D5F50">
        <w:tab/>
      </w:r>
    </w:p>
    <w:p w14:paraId="2C7EE860" w14:textId="7A1150A7" w:rsidR="005C1305" w:rsidRDefault="004A2E1B" w:rsidP="005C1305">
      <w:pPr>
        <w:pStyle w:val="Paragraph"/>
      </w:pPr>
      <w:r w:rsidRPr="0083472B">
        <w:t>Dr Patrick De Barr</w:t>
      </w:r>
      <w:r w:rsidR="005C1305" w:rsidRPr="0083472B">
        <w:tab/>
      </w:r>
      <w:r w:rsidR="005C1305" w:rsidRPr="0083472B">
        <w:tab/>
      </w:r>
      <w:r w:rsidR="005C1305" w:rsidRPr="0083472B">
        <w:tab/>
      </w:r>
      <w:r w:rsidR="005C1305" w:rsidRPr="0083472B">
        <w:tab/>
      </w:r>
      <w:r w:rsidR="00AD7DB7">
        <w:t xml:space="preserve">Items 1.1 to </w:t>
      </w:r>
      <w:r w:rsidR="00B61EE6">
        <w:t>4.2.2</w:t>
      </w:r>
    </w:p>
    <w:p w14:paraId="4312C122" w14:textId="0F284FA1" w:rsidR="006A75C4" w:rsidRPr="0083472B" w:rsidRDefault="006A75C4" w:rsidP="006A75C4">
      <w:pPr>
        <w:pStyle w:val="Paragraph"/>
      </w:pPr>
      <w:r>
        <w:t>Dr Prithwiraj Das</w:t>
      </w:r>
      <w:r>
        <w:tab/>
      </w:r>
      <w:r>
        <w:tab/>
      </w:r>
      <w:r>
        <w:tab/>
      </w:r>
      <w:r>
        <w:tab/>
        <w:t>Items 6.1 to 6.2.2</w:t>
      </w:r>
    </w:p>
    <w:p w14:paraId="3AED2C1A" w14:textId="346DF636" w:rsidR="000D5F50" w:rsidRPr="0083472B" w:rsidRDefault="000D5F50" w:rsidP="000D5F50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E6760D">
        <w:t xml:space="preserve">Items 1.1 to </w:t>
      </w:r>
      <w:r w:rsidR="00782A19">
        <w:t>5.2.2</w:t>
      </w:r>
    </w:p>
    <w:p w14:paraId="7F5E7251" w14:textId="10861EC7" w:rsidR="005C1305" w:rsidRPr="0083472B" w:rsidRDefault="005C1305" w:rsidP="000D5F50">
      <w:pPr>
        <w:pStyle w:val="Paragraph"/>
      </w:pPr>
      <w:r w:rsidRPr="0083472B">
        <w:t>Mohamad Farhat</w:t>
      </w:r>
      <w:r w:rsidRPr="0083472B">
        <w:tab/>
      </w:r>
      <w:r w:rsidRPr="0083472B">
        <w:tab/>
      </w:r>
      <w:r w:rsidRPr="0083472B">
        <w:tab/>
      </w:r>
      <w:r w:rsidR="00AD38F5">
        <w:tab/>
      </w:r>
      <w:r w:rsidRPr="0083472B">
        <w:t>Present for all items</w:t>
      </w:r>
    </w:p>
    <w:p w14:paraId="36C53EA5" w14:textId="7C7CFECD" w:rsidR="000D5F50" w:rsidRDefault="003D6A67" w:rsidP="000D5F50">
      <w:pPr>
        <w:pStyle w:val="Paragraph"/>
      </w:pPr>
      <w:r>
        <w:t>Mario Ganau</w:t>
      </w:r>
      <w:r>
        <w:tab/>
      </w:r>
      <w:r>
        <w:tab/>
      </w:r>
      <w:r>
        <w:tab/>
      </w:r>
      <w:r>
        <w:tab/>
      </w:r>
      <w:r w:rsidR="00F7387F">
        <w:t xml:space="preserve">Items 1.1 to </w:t>
      </w:r>
      <w:r w:rsidR="00355922">
        <w:t>4.2.2</w:t>
      </w:r>
    </w:p>
    <w:p w14:paraId="3040C1A9" w14:textId="022399DD" w:rsidR="00D9751E" w:rsidRPr="0083472B" w:rsidRDefault="00D9751E" w:rsidP="00D9751E">
      <w:pPr>
        <w:pStyle w:val="Paragraph"/>
      </w:pPr>
      <w:r>
        <w:t>Dr Fiona MacPherson-Smith</w:t>
      </w:r>
      <w:r>
        <w:tab/>
      </w:r>
      <w:r>
        <w:tab/>
      </w:r>
      <w:r>
        <w:tab/>
      </w:r>
      <w:r>
        <w:tab/>
      </w:r>
      <w:r w:rsidR="00AD38F5">
        <w:t>Items 1.1</w:t>
      </w:r>
      <w:r w:rsidR="4B24FF52">
        <w:t xml:space="preserve"> to </w:t>
      </w:r>
      <w:r w:rsidR="000A5876">
        <w:t>4.2.2</w:t>
      </w:r>
    </w:p>
    <w:p w14:paraId="280412C8" w14:textId="23535ECC" w:rsidR="00B46E0C" w:rsidRPr="0083472B" w:rsidRDefault="00A57185" w:rsidP="000D5F50">
      <w:pPr>
        <w:pStyle w:val="Paragraph"/>
      </w:pPr>
      <w:r>
        <w:t xml:space="preserve">Dr </w:t>
      </w:r>
      <w:bookmarkStart w:id="0" w:name="_Hlk197415449"/>
      <w:r>
        <w:t>Youssof Osk</w:t>
      </w:r>
      <w:r w:rsidR="0044666E">
        <w:t>rochi</w:t>
      </w:r>
      <w:bookmarkEnd w:id="0"/>
      <w:r w:rsidR="00B46E0C">
        <w:tab/>
      </w:r>
      <w:r w:rsidR="00B46E0C">
        <w:tab/>
      </w:r>
      <w:r w:rsidR="00B46E0C">
        <w:tab/>
      </w:r>
      <w:r w:rsidR="00B46E0C">
        <w:tab/>
      </w:r>
      <w:r w:rsidR="0044666E">
        <w:t>Present for all items</w:t>
      </w:r>
    </w:p>
    <w:p w14:paraId="540D1469" w14:textId="50688A15" w:rsidR="00EA75F5" w:rsidRPr="0083472B" w:rsidRDefault="00EA75F5" w:rsidP="000D5F50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41018951" w14:textId="55861687" w:rsidR="000D5F50" w:rsidRDefault="000D5F50" w:rsidP="000D5F50">
      <w:pPr>
        <w:pStyle w:val="Paragraph"/>
      </w:pPr>
      <w:r>
        <w:t>Dominic Pivonka</w:t>
      </w:r>
      <w:r w:rsidR="00B46E0C">
        <w:tab/>
      </w:r>
      <w:r w:rsidR="00B46E0C">
        <w:tab/>
      </w:r>
      <w:r w:rsidR="00B46E0C">
        <w:tab/>
      </w:r>
      <w:r w:rsidR="00B46E0C">
        <w:tab/>
      </w:r>
      <w:r>
        <w:t>Present for all items</w:t>
      </w:r>
    </w:p>
    <w:p w14:paraId="41D8E727" w14:textId="0A5B92A5" w:rsidR="006A75C4" w:rsidRDefault="006A75C4" w:rsidP="006A75C4">
      <w:pPr>
        <w:pStyle w:val="Paragraph"/>
      </w:pPr>
      <w:r w:rsidRPr="00C440BC">
        <w:t>Jaqueline Tomlinson</w:t>
      </w:r>
      <w:r w:rsidRPr="00C440BC">
        <w:tab/>
      </w:r>
      <w:r w:rsidRPr="00C440BC">
        <w:tab/>
      </w:r>
      <w:r w:rsidRPr="00C440BC">
        <w:tab/>
      </w:r>
      <w:r w:rsidRPr="00C440BC">
        <w:tab/>
        <w:t>Present for all items</w:t>
      </w:r>
    </w:p>
    <w:p w14:paraId="2057C68D" w14:textId="141B1D26" w:rsidR="000D5F50" w:rsidRDefault="00B46E0C" w:rsidP="077047F2">
      <w:pPr>
        <w:pStyle w:val="Paragraph"/>
        <w:rPr>
          <w:szCs w:val="24"/>
        </w:rPr>
      </w:pPr>
      <w:r>
        <w:t>Min Ven Teo</w:t>
      </w:r>
      <w:r>
        <w:tab/>
      </w:r>
      <w:r>
        <w:tab/>
      </w:r>
      <w:r>
        <w:tab/>
      </w:r>
      <w:r>
        <w:tab/>
      </w:r>
      <w:r w:rsidR="000D5F50">
        <w:t>Present for all items</w:t>
      </w:r>
    </w:p>
    <w:p w14:paraId="3BC9DED4" w14:textId="068EBE13" w:rsidR="001F266B" w:rsidRDefault="001F266B" w:rsidP="001F266B">
      <w:pPr>
        <w:pStyle w:val="Paragraph"/>
      </w:pPr>
      <w:r>
        <w:t xml:space="preserve">Carole </w:t>
      </w:r>
      <w:r w:rsidR="00232E3B">
        <w:t xml:space="preserve">Pitkeathley </w:t>
      </w:r>
      <w:r w:rsidR="00232E3B">
        <w:tab/>
      </w:r>
      <w:r w:rsidR="00D86222">
        <w:tab/>
      </w:r>
      <w:r w:rsidR="00D86222">
        <w:tab/>
      </w:r>
      <w:r w:rsidR="00D86222">
        <w:tab/>
        <w:t xml:space="preserve">Items 5.1 to </w:t>
      </w:r>
      <w:r w:rsidR="006D4CBE">
        <w:t>5.2.2</w:t>
      </w:r>
    </w:p>
    <w:p w14:paraId="4A7634D2" w14:textId="2721E49E" w:rsidR="001F266B" w:rsidRDefault="001F266B" w:rsidP="001F266B">
      <w:pPr>
        <w:pStyle w:val="Paragraph"/>
      </w:pPr>
      <w:r>
        <w:t>Will Sulivan</w:t>
      </w:r>
      <w:r w:rsidR="005F4CCB">
        <w:tab/>
      </w:r>
      <w:r w:rsidR="005F4CCB">
        <w:tab/>
      </w:r>
      <w:r w:rsidR="005F4CCB">
        <w:tab/>
      </w:r>
      <w:r w:rsidR="005F4CCB">
        <w:tab/>
        <w:t xml:space="preserve">Items 6.1 to </w:t>
      </w:r>
      <w:r w:rsidR="002F3F94">
        <w:t>6.2.2</w:t>
      </w:r>
    </w:p>
    <w:p w14:paraId="04E78A5F" w14:textId="77777777" w:rsidR="00480DD6" w:rsidRPr="00A86878" w:rsidRDefault="00480DD6" w:rsidP="00A86878">
      <w:pPr>
        <w:pStyle w:val="Heading3unnumbered"/>
      </w:pPr>
      <w:r w:rsidRPr="00480DD6">
        <w:lastRenderedPageBreak/>
        <w:t>NICE staff (key players) present</w:t>
      </w:r>
    </w:p>
    <w:p w14:paraId="6C25627F" w14:textId="36224E86" w:rsidR="00BA4EAD" w:rsidRDefault="24F56D5F" w:rsidP="00C7373D">
      <w:pPr>
        <w:pStyle w:val="Paragraphnonumbers"/>
      </w:pPr>
      <w:r>
        <w:t>Ian Watson</w:t>
      </w:r>
      <w:r w:rsidR="00BA4EAD">
        <w:t xml:space="preserve">, </w:t>
      </w:r>
      <w:r w:rsidR="001501C0">
        <w:t>Associate Director</w:t>
      </w:r>
      <w:r w:rsidR="00BA4EAD">
        <w:tab/>
      </w:r>
      <w:r w:rsidR="00BA4EAD">
        <w:tab/>
      </w:r>
      <w:r w:rsidR="00BA4EAD">
        <w:tab/>
      </w:r>
      <w:r w:rsidR="00BA4EAD">
        <w:tab/>
      </w:r>
      <w:r w:rsidR="00BA4EAD">
        <w:tab/>
      </w:r>
      <w:r w:rsidR="00D52BC6">
        <w:t xml:space="preserve">Items </w:t>
      </w:r>
      <w:r w:rsidR="00B61EE6">
        <w:t>1.1</w:t>
      </w:r>
      <w:r w:rsidR="00D52BC6">
        <w:t xml:space="preserve"> to </w:t>
      </w:r>
      <w:r w:rsidR="00D97C28">
        <w:t>4.2.2</w:t>
      </w:r>
    </w:p>
    <w:p w14:paraId="71408DE2" w14:textId="10C41C1F" w:rsidR="002B5720" w:rsidRDefault="506C651E" w:rsidP="00C7373D">
      <w:pPr>
        <w:pStyle w:val="Paragraphnonumbers"/>
      </w:pPr>
      <w:r>
        <w:t>Greg O'Toole</w:t>
      </w:r>
      <w:r w:rsidR="002B5720">
        <w:t xml:space="preserve">, </w:t>
      </w:r>
      <w:r w:rsidR="001501C0">
        <w:t>Project Manager</w:t>
      </w:r>
      <w:r w:rsidR="00913285">
        <w:tab/>
      </w:r>
      <w:r w:rsidR="00913285">
        <w:tab/>
      </w:r>
      <w:r w:rsidR="00913285">
        <w:tab/>
      </w:r>
      <w:r w:rsidR="002B5720">
        <w:tab/>
      </w:r>
      <w:r w:rsidR="002B5720">
        <w:tab/>
      </w:r>
      <w:r w:rsidR="00D52BC6">
        <w:t xml:space="preserve">Items </w:t>
      </w:r>
      <w:r w:rsidR="00B61EE6">
        <w:t>1.1</w:t>
      </w:r>
      <w:r w:rsidR="00D52BC6">
        <w:t xml:space="preserve"> to </w:t>
      </w:r>
      <w:r w:rsidR="00D97C28">
        <w:t>4.2.2</w:t>
      </w:r>
    </w:p>
    <w:p w14:paraId="0D28B509" w14:textId="648E88DC" w:rsidR="00913285" w:rsidRDefault="00913285" w:rsidP="00C7373D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206868">
        <w:t>6.2.2</w:t>
      </w:r>
    </w:p>
    <w:p w14:paraId="1933E061" w14:textId="0F63E0E1" w:rsidR="00CD1377" w:rsidRDefault="20DF600A" w:rsidP="00C7373D">
      <w:pPr>
        <w:pStyle w:val="Paragraphnonumbers"/>
      </w:pPr>
      <w:r>
        <w:t>Caron Jones</w:t>
      </w:r>
      <w:r w:rsidR="00CD1377">
        <w:t>, Heath Technology Assessment Adviser</w:t>
      </w:r>
      <w:r w:rsidR="00CD1377">
        <w:tab/>
      </w:r>
      <w:r w:rsidR="003A09E1">
        <w:tab/>
      </w:r>
      <w:r w:rsidR="00CD1377">
        <w:t xml:space="preserve">Items </w:t>
      </w:r>
      <w:r w:rsidR="003A09E1">
        <w:t>1.1</w:t>
      </w:r>
      <w:r w:rsidR="00CD1377">
        <w:t xml:space="preserve"> to </w:t>
      </w:r>
      <w:r w:rsidR="00D97C28">
        <w:t>4.2.2</w:t>
      </w:r>
    </w:p>
    <w:p w14:paraId="324611D9" w14:textId="7D004524" w:rsidR="002B5720" w:rsidRDefault="3D680F64" w:rsidP="00C7373D">
      <w:pPr>
        <w:pStyle w:val="Paragraphnonumbers"/>
      </w:pPr>
      <w:r>
        <w:t>Emma McCarthy</w:t>
      </w:r>
      <w:r w:rsidR="002B5720">
        <w:t xml:space="preserve">, </w:t>
      </w:r>
      <w:r w:rsidR="001501C0">
        <w:t>Heath Technology Assessment Analyst</w:t>
      </w:r>
      <w:r w:rsidR="002B5720">
        <w:tab/>
      </w:r>
      <w:r w:rsidR="00D52BC6">
        <w:t xml:space="preserve">Items </w:t>
      </w:r>
      <w:r w:rsidR="003C13F0">
        <w:t>1.1</w:t>
      </w:r>
      <w:r w:rsidR="00D52BC6">
        <w:t xml:space="preserve"> to </w:t>
      </w:r>
      <w:r w:rsidR="00D97C28">
        <w:t>4.2.2</w:t>
      </w:r>
    </w:p>
    <w:p w14:paraId="4B45528F" w14:textId="0AA505EB" w:rsidR="7D09285C" w:rsidRDefault="7D09285C" w:rsidP="077047F2">
      <w:pPr>
        <w:pStyle w:val="Paragraphnonumbers"/>
      </w:pPr>
      <w:bookmarkStart w:id="1" w:name="_Hlk1984286"/>
      <w:r>
        <w:t>Emily Crowe, Associate Director</w:t>
      </w: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AD38F5">
        <w:t>5.1</w:t>
      </w:r>
      <w:r>
        <w:t xml:space="preserve"> to </w:t>
      </w:r>
      <w:r w:rsidR="00206868">
        <w:t>6</w:t>
      </w:r>
      <w:r w:rsidR="00D97C28">
        <w:t>.2.2</w:t>
      </w:r>
    </w:p>
    <w:p w14:paraId="3A951EE4" w14:textId="600DA282" w:rsidR="7D09285C" w:rsidRDefault="7D09285C" w:rsidP="077047F2">
      <w:pPr>
        <w:pStyle w:val="Paragraphnonumbers"/>
      </w:pPr>
      <w:r>
        <w:t>Jeremy Powell, Project Manager</w:t>
      </w:r>
      <w:r w:rsidR="00913285">
        <w:tab/>
      </w:r>
      <w:r w:rsidR="00913285">
        <w:tab/>
      </w:r>
      <w:r w:rsidR="00913285">
        <w:tab/>
      </w:r>
      <w:r>
        <w:tab/>
      </w:r>
      <w:r>
        <w:tab/>
        <w:t xml:space="preserve">Items </w:t>
      </w:r>
      <w:r w:rsidR="00AD38F5">
        <w:t>5.1</w:t>
      </w:r>
      <w:r>
        <w:t xml:space="preserve"> to </w:t>
      </w:r>
      <w:r w:rsidR="00782A19">
        <w:t>5.2.2</w:t>
      </w:r>
    </w:p>
    <w:p w14:paraId="2727E581" w14:textId="2792A747" w:rsidR="7D09285C" w:rsidRDefault="7D09285C" w:rsidP="077047F2">
      <w:pPr>
        <w:pStyle w:val="Paragraphnonumbers"/>
      </w:pPr>
      <w:r>
        <w:t>Albany Chandler, Health Technology Assessment Adviser</w:t>
      </w:r>
      <w:r>
        <w:tab/>
        <w:t xml:space="preserve">Items </w:t>
      </w:r>
      <w:r w:rsidR="00AD38F5">
        <w:t>5.1</w:t>
      </w:r>
      <w:r>
        <w:t xml:space="preserve"> to </w:t>
      </w:r>
      <w:r w:rsidR="00782A19">
        <w:t>5.2.2</w:t>
      </w:r>
    </w:p>
    <w:p w14:paraId="7BBD1211" w14:textId="2AD328B1" w:rsidR="7D09285C" w:rsidRDefault="7D09285C" w:rsidP="077047F2">
      <w:pPr>
        <w:pStyle w:val="Paragraphnonumbers"/>
      </w:pPr>
      <w:r>
        <w:t>George Millington, Health Technology Assessment Analyst</w:t>
      </w:r>
      <w:r>
        <w:tab/>
        <w:t xml:space="preserve">Items </w:t>
      </w:r>
      <w:r w:rsidR="00AD38F5">
        <w:t>5.1</w:t>
      </w:r>
      <w:r>
        <w:t xml:space="preserve"> to </w:t>
      </w:r>
      <w:r w:rsidR="00782A19">
        <w:t>5.2.2</w:t>
      </w:r>
    </w:p>
    <w:p w14:paraId="3BAB4B0C" w14:textId="153291A2" w:rsidR="00907AB8" w:rsidRDefault="00907AB8" w:rsidP="077047F2">
      <w:pPr>
        <w:pStyle w:val="Paragraphnonumbers"/>
      </w:pPr>
      <w:r>
        <w:t xml:space="preserve">Joanna Richardson, Health Technology Assessment Adviser Items 6.1 to </w:t>
      </w:r>
      <w:r w:rsidR="00663A67">
        <w:t>6.2.2</w:t>
      </w:r>
    </w:p>
    <w:p w14:paraId="51A04A79" w14:textId="77E79163" w:rsidR="077047F2" w:rsidRDefault="7D09285C" w:rsidP="077047F2">
      <w:pPr>
        <w:pStyle w:val="Paragraphnonumbers"/>
      </w:pPr>
      <w:r>
        <w:t>Thomas Palmer, Health Technology Assessment Analyst</w:t>
      </w:r>
      <w:r>
        <w:tab/>
        <w:t xml:space="preserve">Items </w:t>
      </w:r>
      <w:r w:rsidR="00907AB8">
        <w:t>6</w:t>
      </w:r>
      <w:r w:rsidR="00AD38F5">
        <w:t>.1</w:t>
      </w:r>
      <w:r>
        <w:t xml:space="preserve"> to </w:t>
      </w:r>
      <w:r w:rsidR="00663A67">
        <w:t>6.2.2</w:t>
      </w:r>
    </w:p>
    <w:p w14:paraId="1121E465" w14:textId="77777777" w:rsidR="00AD38F5" w:rsidRDefault="00AD38F5" w:rsidP="077047F2">
      <w:pPr>
        <w:pStyle w:val="Paragraphnonumbers"/>
      </w:pPr>
    </w:p>
    <w:p w14:paraId="1AD2AD2C" w14:textId="65CB235D" w:rsidR="00BA4EAD" w:rsidRPr="006231D3" w:rsidRDefault="00B07D36" w:rsidP="003E65BA">
      <w:pPr>
        <w:pStyle w:val="Heading3unnumbered"/>
      </w:pPr>
      <w:r>
        <w:t>External assessment group</w:t>
      </w:r>
      <w:r w:rsidR="00BA4EAD">
        <w:t xml:space="preserve"> representatives present</w:t>
      </w:r>
    </w:p>
    <w:bookmarkEnd w:id="1"/>
    <w:p w14:paraId="1F4A1E18" w14:textId="3643A3E2" w:rsidR="00BA4EAD" w:rsidRPr="00085585" w:rsidRDefault="0DAFCC02" w:rsidP="077047F2">
      <w:pPr>
        <w:pStyle w:val="Paragraphnonumbers"/>
      </w:pPr>
      <w:r>
        <w:t xml:space="preserve">Nigel Armstrong, </w:t>
      </w:r>
      <w:proofErr w:type="spellStart"/>
      <w:r>
        <w:t>Kleijnen</w:t>
      </w:r>
      <w:proofErr w:type="spellEnd"/>
      <w:r>
        <w:t xml:space="preserve"> Systemic Reviews</w:t>
      </w:r>
      <w:r w:rsidR="0064247C">
        <w:tab/>
      </w:r>
      <w:r w:rsidR="0064247C">
        <w:tab/>
      </w:r>
      <w:r w:rsidR="0064247C">
        <w:tab/>
      </w:r>
      <w:bookmarkStart w:id="2" w:name="_Hlk111723117"/>
      <w:r w:rsidR="00D52BC6">
        <w:t xml:space="preserve">Items </w:t>
      </w:r>
      <w:r w:rsidR="00AD38F5">
        <w:t>1.1</w:t>
      </w:r>
      <w:r w:rsidR="00D52BC6">
        <w:t xml:space="preserve"> to </w:t>
      </w:r>
      <w:bookmarkEnd w:id="2"/>
      <w:r w:rsidR="00736BC2">
        <w:t>4.1.3</w:t>
      </w:r>
    </w:p>
    <w:p w14:paraId="79713F87" w14:textId="39B8BF52" w:rsidR="00085585" w:rsidRPr="00085585" w:rsidRDefault="1C60A2EA" w:rsidP="00085585">
      <w:pPr>
        <w:pStyle w:val="Paragraphnonumbers"/>
      </w:pPr>
      <w:r>
        <w:t xml:space="preserve">Isaac Corro Ramos, </w:t>
      </w:r>
      <w:proofErr w:type="spellStart"/>
      <w:r>
        <w:t>Kleijnen</w:t>
      </w:r>
      <w:proofErr w:type="spellEnd"/>
      <w:r>
        <w:t xml:space="preserve"> Systemic Reviews</w:t>
      </w:r>
      <w:r w:rsidR="0064247C">
        <w:tab/>
      </w:r>
      <w:r w:rsidR="0064247C">
        <w:tab/>
      </w:r>
      <w:r w:rsidR="00D52BC6">
        <w:t xml:space="preserve">Items </w:t>
      </w:r>
      <w:r w:rsidR="00AD38F5">
        <w:t>1.1</w:t>
      </w:r>
      <w:r w:rsidR="00D52BC6">
        <w:t xml:space="preserve"> to </w:t>
      </w:r>
      <w:r w:rsidR="00736BC2">
        <w:t>4.1.3</w:t>
      </w:r>
    </w:p>
    <w:p w14:paraId="089F22D2" w14:textId="1CCFA316" w:rsidR="00085585" w:rsidRPr="00085585" w:rsidRDefault="61AA2D15" w:rsidP="077047F2">
      <w:pPr>
        <w:pStyle w:val="Paragraphnonumbers"/>
        <w:tabs>
          <w:tab w:val="left" w:pos="4080"/>
        </w:tabs>
      </w:pPr>
      <w:r>
        <w:t xml:space="preserve">Mandy </w:t>
      </w:r>
      <w:proofErr w:type="spellStart"/>
      <w:r>
        <w:t>Maredza</w:t>
      </w:r>
      <w:proofErr w:type="spellEnd"/>
      <w:r>
        <w:t>, University of Birmingham (Centre for Evidence and Implementation Science)</w:t>
      </w:r>
      <w:r w:rsidR="0064247C">
        <w:tab/>
      </w:r>
      <w:r w:rsidR="0064247C">
        <w:tab/>
      </w:r>
      <w:r w:rsidR="0064247C">
        <w:tab/>
      </w:r>
      <w:r w:rsidR="0064247C">
        <w:tab/>
      </w:r>
      <w:r w:rsidR="0064247C">
        <w:tab/>
      </w:r>
      <w:r w:rsidR="0064247C">
        <w:tab/>
      </w:r>
      <w:r w:rsidR="00D52BC6">
        <w:t xml:space="preserve">Items </w:t>
      </w:r>
      <w:r w:rsidR="007009B0">
        <w:t>5.1</w:t>
      </w:r>
      <w:r w:rsidR="00D52BC6">
        <w:t xml:space="preserve"> to </w:t>
      </w:r>
      <w:r w:rsidR="00736BC2">
        <w:t>5.1.3</w:t>
      </w:r>
    </w:p>
    <w:p w14:paraId="5C0780AB" w14:textId="3B80A93E" w:rsidR="00085585" w:rsidRPr="00FC7742" w:rsidRDefault="4DA8DE2B" w:rsidP="077047F2">
      <w:pPr>
        <w:pStyle w:val="Heading3unnumbered"/>
        <w:rPr>
          <w:b w:val="0"/>
          <w:bCs w:val="0"/>
        </w:rPr>
      </w:pPr>
      <w:r>
        <w:rPr>
          <w:b w:val="0"/>
          <w:bCs w:val="0"/>
        </w:rPr>
        <w:t xml:space="preserve">Mubarak Patel, </w:t>
      </w:r>
      <w:r w:rsidR="090CF02B">
        <w:rPr>
          <w:b w:val="0"/>
          <w:bCs w:val="0"/>
        </w:rPr>
        <w:t>University of Birmingham (Centre for Evidence and Implementation Science)</w:t>
      </w:r>
      <w:r w:rsidR="0064247C">
        <w:tab/>
      </w:r>
      <w:r w:rsidR="0064247C">
        <w:tab/>
      </w:r>
      <w:r w:rsidR="0064247C">
        <w:tab/>
      </w:r>
      <w:r w:rsidR="0064247C">
        <w:tab/>
      </w:r>
      <w:r w:rsidR="0064247C">
        <w:tab/>
      </w:r>
      <w:r w:rsidR="0064247C">
        <w:tab/>
      </w:r>
      <w:r w:rsidR="00144277">
        <w:tab/>
      </w:r>
      <w:r w:rsidR="00144277">
        <w:tab/>
      </w:r>
      <w:r w:rsidR="00D52BC6">
        <w:rPr>
          <w:b w:val="0"/>
          <w:bCs w:val="0"/>
        </w:rPr>
        <w:t xml:space="preserve">Items </w:t>
      </w:r>
      <w:r w:rsidR="005731E6">
        <w:rPr>
          <w:b w:val="0"/>
          <w:bCs w:val="0"/>
        </w:rPr>
        <w:t>5.1</w:t>
      </w:r>
      <w:r w:rsidR="00D52BC6">
        <w:rPr>
          <w:b w:val="0"/>
          <w:bCs w:val="0"/>
        </w:rPr>
        <w:t xml:space="preserve"> to </w:t>
      </w:r>
      <w:r w:rsidR="00736BC2">
        <w:rPr>
          <w:b w:val="0"/>
          <w:bCs w:val="0"/>
        </w:rPr>
        <w:t>5</w:t>
      </w:r>
      <w:r w:rsidR="00736BC2" w:rsidRPr="00736BC2">
        <w:rPr>
          <w:b w:val="0"/>
          <w:bCs w:val="0"/>
        </w:rPr>
        <w:t>.1.3</w:t>
      </w:r>
    </w:p>
    <w:p w14:paraId="2E9B05D8" w14:textId="7B25887B" w:rsidR="06F64599" w:rsidRDefault="06F64599" w:rsidP="077047F2">
      <w:pPr>
        <w:pStyle w:val="Paragraphnonumbers"/>
      </w:pPr>
      <w:r>
        <w:t xml:space="preserve">Tracey </w:t>
      </w:r>
      <w:proofErr w:type="spellStart"/>
      <w:r>
        <w:t>Jhita</w:t>
      </w:r>
      <w:proofErr w:type="spellEnd"/>
      <w:r>
        <w:t xml:space="preserve">, </w:t>
      </w:r>
      <w:r w:rsidR="00A1746A" w:rsidRPr="00A1746A">
        <w:t>BMJ Technology Assessment Group</w:t>
      </w:r>
      <w:r>
        <w:tab/>
      </w:r>
      <w:r>
        <w:tab/>
        <w:t xml:space="preserve">Items </w:t>
      </w:r>
      <w:r w:rsidR="001C66D3">
        <w:t>6.1</w:t>
      </w:r>
      <w:r>
        <w:t xml:space="preserve"> to </w:t>
      </w:r>
      <w:r w:rsidR="00736BC2">
        <w:t>6.1.3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>
        <w:t xml:space="preserve"> present</w:t>
      </w:r>
    </w:p>
    <w:p w14:paraId="7C062732" w14:textId="4F8CBD56" w:rsidR="00085585" w:rsidRPr="00085585" w:rsidRDefault="1F5529CD" w:rsidP="00085585">
      <w:pPr>
        <w:pStyle w:val="Paragraphnonumbers"/>
      </w:pPr>
      <w:r>
        <w:t xml:space="preserve">Dr Neil Wright, Clinical Expert – Consultant Paediatric </w:t>
      </w:r>
      <w:r w:rsidR="00D97E0D">
        <w:t>Endocrinologist</w:t>
      </w:r>
      <w:r>
        <w:t xml:space="preserve"> &amp; Diabetologist, nominated by Sanofi</w:t>
      </w:r>
      <w:r w:rsidR="0064247C">
        <w:tab/>
      </w:r>
      <w:r w:rsidR="0064247C">
        <w:tab/>
      </w:r>
      <w:r w:rsidR="0064247C">
        <w:tab/>
      </w:r>
      <w:r w:rsidR="0064247C">
        <w:tab/>
      </w:r>
      <w:r w:rsidR="00144277">
        <w:tab/>
      </w:r>
      <w:r w:rsidR="00D52BC6">
        <w:t xml:space="preserve">Items </w:t>
      </w:r>
      <w:r w:rsidR="00144277">
        <w:t>1.1</w:t>
      </w:r>
      <w:r w:rsidR="00D52BC6">
        <w:t xml:space="preserve"> to </w:t>
      </w:r>
      <w:r w:rsidR="00736BC2">
        <w:t>4.1.3</w:t>
      </w:r>
    </w:p>
    <w:p w14:paraId="131AAAA5" w14:textId="13866FE8" w:rsidR="00BA4EAD" w:rsidRPr="00085585" w:rsidRDefault="41E42529" w:rsidP="077047F2">
      <w:pPr>
        <w:pStyle w:val="Paragraphnonumbers"/>
      </w:pPr>
      <w:r>
        <w:t>Dr Fulya Mehta, Clinical Expert – Consultant Paediatrician, nominated by NHS England</w:t>
      </w:r>
      <w:r w:rsidR="0064247C">
        <w:tab/>
      </w:r>
      <w:r w:rsidR="0064247C">
        <w:tab/>
      </w:r>
      <w:r w:rsidR="0064247C">
        <w:tab/>
      </w:r>
      <w:r w:rsidR="0064247C">
        <w:tab/>
      </w:r>
      <w:r w:rsidR="0064247C">
        <w:tab/>
      </w:r>
      <w:r w:rsidR="00144277">
        <w:tab/>
      </w:r>
      <w:r w:rsidR="00D52BC6">
        <w:t xml:space="preserve">Items </w:t>
      </w:r>
      <w:r w:rsidR="00144277">
        <w:t>1.1</w:t>
      </w:r>
      <w:r w:rsidR="00D52BC6">
        <w:t xml:space="preserve"> to </w:t>
      </w:r>
      <w:r w:rsidR="00736BC2">
        <w:t>4.1.3</w:t>
      </w:r>
    </w:p>
    <w:p w14:paraId="01112AA0" w14:textId="70217D26" w:rsidR="00085585" w:rsidRPr="00085585" w:rsidRDefault="11CDB40F" w:rsidP="077047F2">
      <w:pPr>
        <w:pStyle w:val="Paragraphnonumbers"/>
      </w:pPr>
      <w:r w:rsidRPr="00E271E6">
        <w:t xml:space="preserve">Dr Mohammad </w:t>
      </w:r>
      <w:proofErr w:type="spellStart"/>
      <w:r w:rsidRPr="00E271E6">
        <w:t>Alhadj</w:t>
      </w:r>
      <w:proofErr w:type="spellEnd"/>
      <w:r w:rsidRPr="00E271E6">
        <w:t xml:space="preserve"> Ali, Clinical Expert – Consultant Physician and Honorary Senior Lecturer, nominated by Sanofi</w:t>
      </w:r>
      <w:r w:rsidR="0064247C" w:rsidRPr="00E271E6">
        <w:tab/>
      </w:r>
      <w:r w:rsidR="0064247C" w:rsidRPr="00E271E6">
        <w:tab/>
      </w:r>
      <w:r w:rsidR="0064247C" w:rsidRPr="00E271E6">
        <w:tab/>
      </w:r>
      <w:r w:rsidR="0064247C" w:rsidRPr="00E271E6">
        <w:tab/>
      </w:r>
      <w:r w:rsidR="0064247C" w:rsidRPr="00E271E6">
        <w:tab/>
      </w:r>
      <w:r w:rsidR="00D52BC6" w:rsidRPr="00E271E6">
        <w:t xml:space="preserve">Items </w:t>
      </w:r>
      <w:r w:rsidR="00E271E6" w:rsidRPr="00E271E6">
        <w:t>1.1</w:t>
      </w:r>
      <w:r w:rsidR="00D52BC6" w:rsidRPr="00E271E6">
        <w:t xml:space="preserve"> to </w:t>
      </w:r>
      <w:r w:rsidR="00736BC2">
        <w:t>4.1.3</w:t>
      </w:r>
    </w:p>
    <w:p w14:paraId="0A9CF5D3" w14:textId="3D7911D1" w:rsidR="00085585" w:rsidRPr="00085585" w:rsidRDefault="31A7F49E" w:rsidP="077047F2">
      <w:pPr>
        <w:pStyle w:val="Paragraphnonumbers"/>
      </w:pPr>
      <w:r>
        <w:t>Rachael Chrisp, Patient expert – Head of Policy and Public Affairs, nominated by Breakthrough T1D</w:t>
      </w:r>
      <w:r w:rsidR="0064247C">
        <w:tab/>
      </w:r>
      <w:r w:rsidR="0064247C">
        <w:tab/>
      </w:r>
      <w:r w:rsidR="0064247C">
        <w:tab/>
      </w:r>
      <w:r w:rsidR="0064247C">
        <w:tab/>
      </w:r>
      <w:r w:rsidR="0064247C">
        <w:tab/>
      </w:r>
      <w:r w:rsidR="00D52BC6">
        <w:t xml:space="preserve">Items </w:t>
      </w:r>
      <w:r w:rsidR="007009B0">
        <w:t>1.1</w:t>
      </w:r>
      <w:r w:rsidR="00D52BC6">
        <w:t xml:space="preserve"> to </w:t>
      </w:r>
      <w:r w:rsidR="00736BC2">
        <w:t>4.1.3</w:t>
      </w:r>
    </w:p>
    <w:p w14:paraId="313B53D3" w14:textId="25406C3E" w:rsidR="19D65D5F" w:rsidRDefault="19D65D5F" w:rsidP="077047F2">
      <w:pPr>
        <w:pStyle w:val="Paragraphnonumbers"/>
      </w:pPr>
      <w:r>
        <w:t xml:space="preserve">Amy Norman, Patient Expert – Senior </w:t>
      </w:r>
      <w:r w:rsidR="00B61EE6">
        <w:t>Practitioner</w:t>
      </w:r>
      <w:r>
        <w:t xml:space="preserve"> – Education Mental Health Practitioner, nominated by Diabetes UK</w:t>
      </w: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7009B0">
        <w:t>1.1</w:t>
      </w:r>
      <w:r>
        <w:t xml:space="preserve"> to </w:t>
      </w:r>
      <w:r w:rsidR="00B61EE6">
        <w:t>4.1.3</w:t>
      </w:r>
    </w:p>
    <w:p w14:paraId="2A7A3704" w14:textId="75BF3392" w:rsidR="19D65D5F" w:rsidRDefault="19D65D5F" w:rsidP="077047F2">
      <w:pPr>
        <w:pStyle w:val="Paragraphnonumbers"/>
      </w:pPr>
      <w:r>
        <w:t xml:space="preserve">Gemma </w:t>
      </w:r>
      <w:proofErr w:type="spellStart"/>
      <w:r>
        <w:t>Eminowicz</w:t>
      </w:r>
      <w:proofErr w:type="spellEnd"/>
      <w:r>
        <w:t>, Clinical Expert – Consultant Clinical Oncologist, nominated by MSD</w:t>
      </w:r>
    </w:p>
    <w:p w14:paraId="26AD6CDC" w14:textId="78562942" w:rsidR="19D65D5F" w:rsidRDefault="008E3CE2" w:rsidP="077047F2">
      <w:pPr>
        <w:pStyle w:val="Paragraphnonumbers"/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="19D65D5F">
        <w:t xml:space="preserve">Items </w:t>
      </w:r>
      <w:r>
        <w:t>5.1</w:t>
      </w:r>
      <w:r w:rsidR="19D65D5F">
        <w:t xml:space="preserve"> to </w:t>
      </w:r>
      <w:r w:rsidR="004D1C8F">
        <w:t>5.1.3</w:t>
      </w:r>
    </w:p>
    <w:p w14:paraId="220E3046" w14:textId="076F9827" w:rsidR="19D65D5F" w:rsidRDefault="19D65D5F" w:rsidP="077047F2">
      <w:pPr>
        <w:pStyle w:val="Paragraphnonumbers"/>
      </w:pPr>
      <w:r>
        <w:t>Helen White, Patient Expert – Peaches Patient Voices Lead (Volunte</w:t>
      </w:r>
      <w:r w:rsidR="00C83EB7">
        <w:t>e</w:t>
      </w:r>
      <w:r>
        <w:t>r), nominated by Peaches Womb Cancer Trust</w:t>
      </w: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C83EB7">
        <w:t>5.1</w:t>
      </w:r>
      <w:r>
        <w:t xml:space="preserve"> to </w:t>
      </w:r>
      <w:r w:rsidR="004D1C8F">
        <w:t>5.1.3</w:t>
      </w:r>
    </w:p>
    <w:p w14:paraId="162AFBC3" w14:textId="77777777" w:rsidR="000B09DB" w:rsidRDefault="19D65D5F" w:rsidP="077047F2">
      <w:pPr>
        <w:pStyle w:val="Paragraphnonumbers"/>
      </w:pPr>
      <w:r>
        <w:t>Peter Clark, Clinical Expert – CDF, nominated by NHS England</w:t>
      </w:r>
      <w:r>
        <w:tab/>
      </w:r>
    </w:p>
    <w:p w14:paraId="7FA7689C" w14:textId="0F9CC1DE" w:rsidR="19D65D5F" w:rsidRDefault="000B09DB" w:rsidP="077047F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19D65D5F">
        <w:t xml:space="preserve">Items </w:t>
      </w:r>
      <w:r>
        <w:t>5.1</w:t>
      </w:r>
      <w:r w:rsidR="19D65D5F">
        <w:t xml:space="preserve"> to </w:t>
      </w:r>
      <w:r w:rsidR="004D1C8F">
        <w:t>5.1.3</w:t>
      </w:r>
    </w:p>
    <w:p w14:paraId="7676D6B6" w14:textId="3AA861DB" w:rsidR="000B09DB" w:rsidRDefault="000B09DB" w:rsidP="077047F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663A67">
        <w:t>6.2.2</w:t>
      </w:r>
    </w:p>
    <w:p w14:paraId="3A740419" w14:textId="77777777" w:rsidR="005562FD" w:rsidRDefault="005562FD" w:rsidP="00085585">
      <w:pPr>
        <w:pStyle w:val="Paragraphnonumbers"/>
      </w:pP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749DB890" w14:textId="0B3A6419" w:rsidR="00D52BC6" w:rsidRPr="00D97E0D" w:rsidRDefault="00F47AA9" w:rsidP="00D97E0D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6342C4D6" w:rsidR="00C978CB" w:rsidRPr="00C978CB" w:rsidRDefault="765ACB1D">
      <w:pPr>
        <w:pStyle w:val="Level2numbered"/>
      </w:pPr>
      <w:r>
        <w:t>The chair, Dr Radha Todd,</w:t>
      </w:r>
      <w:r w:rsidR="00C978CB">
        <w:t xml:space="preserve"> welcomed members of the committee and other attendees present to the meeting</w:t>
      </w:r>
      <w:r w:rsidR="00E00AAB">
        <w:t>.</w:t>
      </w:r>
    </w:p>
    <w:p w14:paraId="3C18D0EC" w14:textId="7214489F" w:rsidR="00A82301" w:rsidRPr="00A82301" w:rsidRDefault="00A82301" w:rsidP="00F57A78">
      <w:pPr>
        <w:pStyle w:val="Level2numbered"/>
      </w:pPr>
      <w:r>
        <w:t xml:space="preserve">The chair noted apologies from </w:t>
      </w:r>
      <w:r w:rsidR="00D9361F">
        <w:t>Andrew Champion, Hugo Pedder and Ravi Ram</w:t>
      </w:r>
      <w:r w:rsidR="00EB0289">
        <w:t>essur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28025E8C" w:rsidR="00C015B8" w:rsidRPr="00205638" w:rsidRDefault="00EB0289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0ED89B41" w:rsidR="00DC1F86" w:rsidRPr="005E2873" w:rsidRDefault="00DC1F86" w:rsidP="00F57A78">
      <w:pPr>
        <w:pStyle w:val="Level2numbered"/>
      </w:pPr>
      <w:r>
        <w:t xml:space="preserve">The committee </w:t>
      </w:r>
      <w:r w:rsidR="00C015B8">
        <w:t>approved</w:t>
      </w:r>
      <w:r>
        <w:t xml:space="preserve"> the minutes </w:t>
      </w:r>
      <w:r w:rsidR="00C015B8">
        <w:t xml:space="preserve">of the committee meeting held on </w:t>
      </w:r>
      <w:r w:rsidR="417D06CB">
        <w:t>Tuesday, 1st April 2025</w:t>
      </w:r>
      <w:r w:rsidR="00205638" w:rsidRPr="077047F2">
        <w:rPr>
          <w:highlight w:val="lightGray"/>
        </w:rPr>
        <w:t xml:space="preserve"> </w:t>
      </w:r>
    </w:p>
    <w:p w14:paraId="6DE55FDB" w14:textId="22DFB56A" w:rsidR="009C5559" w:rsidRPr="00205638" w:rsidRDefault="009C5559" w:rsidP="00C87B86">
      <w:pPr>
        <w:pStyle w:val="Level1Numbered"/>
      </w:pPr>
      <w:r>
        <w:t xml:space="preserve">Appraisal of </w:t>
      </w:r>
      <w:hyperlink r:id="rId7">
        <w:r w:rsidR="19C7613B" w:rsidRPr="077047F2">
          <w:rPr>
            <w:rStyle w:val="Hyperlink"/>
            <w:rFonts w:eastAsia="Arial"/>
            <w:szCs w:val="24"/>
          </w:rPr>
          <w:t>Teplizumab for delaying the onset of stage 3 type 1 diabetes in people 8 years and over with stage 2 type 1 diabetes [ID6259]</w:t>
        </w:r>
      </w:hyperlink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53F279A0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0837A3">
        <w:t xml:space="preserve">from </w:t>
      </w:r>
      <w:r w:rsidR="000837A3" w:rsidRPr="000837A3">
        <w:t>Sanofi.</w:t>
      </w:r>
      <w:r>
        <w:t xml:space="preserve"> </w:t>
      </w:r>
    </w:p>
    <w:p w14:paraId="18B15443" w14:textId="0929506B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4" w:name="_Hlk133572433"/>
      <w:bookmarkStart w:id="5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="0083472B" w:rsidRPr="000837A3">
          <w:rPr>
            <w:rStyle w:val="Hyperlink"/>
            <w:rFonts w:eastAsia="Calibri"/>
            <w:szCs w:val="24"/>
          </w:rPr>
          <w:t>here</w:t>
        </w:r>
        <w:bookmarkEnd w:id="4"/>
        <w:bookmarkEnd w:id="5"/>
      </w:hyperlink>
      <w:r w:rsidR="000837A3">
        <w:rPr>
          <w:rFonts w:eastAsia="Calibri"/>
          <w:szCs w:val="24"/>
        </w:rPr>
        <w:t>.</w:t>
      </w:r>
    </w:p>
    <w:p w14:paraId="2ECA428F" w14:textId="336927A0" w:rsidR="009C5559" w:rsidRPr="00E00AAB" w:rsidRDefault="009C5559" w:rsidP="00FE2829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0837A3">
        <w:t>of the evidence presented to the committee.</w:t>
      </w:r>
      <w:r>
        <w:t xml:space="preserve"> This information was presented to the committee by </w:t>
      </w:r>
      <w:r w:rsidR="00D73A54">
        <w:t xml:space="preserve">Richard Ballerand (lay), </w:t>
      </w:r>
      <w:r w:rsidR="003602B6" w:rsidRPr="003602B6">
        <w:t>Youssof Oskrochi</w:t>
      </w:r>
      <w:r w:rsidR="003602B6">
        <w:t xml:space="preserve"> </w:t>
      </w:r>
      <w:r w:rsidR="00D73A54">
        <w:t>(clinical)</w:t>
      </w:r>
      <w:r w:rsidR="00870E7E">
        <w:t xml:space="preserve"> and Dominic Pivonka (cost)</w:t>
      </w:r>
      <w:r>
        <w:t xml:space="preserve">. </w:t>
      </w:r>
    </w:p>
    <w:p w14:paraId="20683B0C" w14:textId="03FD6031" w:rsidR="009C5559" w:rsidRPr="001F551E" w:rsidRDefault="009C5559" w:rsidP="009C5559">
      <w:pPr>
        <w:pStyle w:val="Level2numbered"/>
      </w:pPr>
      <w:r w:rsidRPr="001F551E">
        <w:t>Part 2 –</w:t>
      </w:r>
      <w:r w:rsidR="00736BC2">
        <w:rPr>
          <w:color w:val="1F497D" w:themeColor="text2"/>
        </w:rPr>
        <w:t xml:space="preserve"> </w:t>
      </w:r>
      <w:r w:rsidRPr="001F551E">
        <w:t>Closed session (company representatives</w:t>
      </w:r>
      <w:r w:rsidRPr="00736BC2">
        <w:t xml:space="preserve">, </w:t>
      </w:r>
      <w:r w:rsidR="00736BC2" w:rsidRPr="00736BC2">
        <w:t>clinical and patient</w:t>
      </w:r>
      <w:r w:rsidRPr="00736BC2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5B83315E" w:rsidR="009C5559" w:rsidRPr="001F551E" w:rsidRDefault="009C5559" w:rsidP="0083472B">
      <w:pPr>
        <w:pStyle w:val="Level3numbered"/>
        <w:ind w:left="2155" w:hanging="737"/>
      </w:pPr>
      <w:bookmarkStart w:id="6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6A75C4">
        <w:t>by consensus.</w:t>
      </w:r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lastRenderedPageBreak/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7446224B" w14:textId="551EF649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716A55" w:rsidRPr="00090D21">
          <w:rPr>
            <w:rStyle w:val="Hyperlink"/>
          </w:rPr>
          <w:t>https://www.nice.org.uk/guidance/indevelopment/gid-ta10981</w:t>
        </w:r>
      </w:hyperlink>
      <w:r w:rsidR="00716A55">
        <w:t xml:space="preserve">. </w:t>
      </w:r>
    </w:p>
    <w:p w14:paraId="6A45E2CF" w14:textId="32E164B0" w:rsidR="00665C4C" w:rsidRPr="00205638" w:rsidRDefault="00665C4C" w:rsidP="00C87B86">
      <w:pPr>
        <w:pStyle w:val="Level1Numbered"/>
      </w:pPr>
      <w:r>
        <w:t xml:space="preserve">Appraisal of </w:t>
      </w:r>
      <w:hyperlink r:id="rId10">
        <w:r w:rsidR="680C1F40" w:rsidRPr="077047F2">
          <w:rPr>
            <w:rStyle w:val="Hyperlink"/>
            <w:rFonts w:eastAsia="Arial"/>
            <w:szCs w:val="24"/>
          </w:rPr>
          <w:t>Pembrolizumab with carboplatin and paclitaxel for untreated advanced or recurrent endometrial cancer [ID6381]</w:t>
        </w:r>
      </w:hyperlink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6A5CB18E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B511CB" w:rsidRPr="00B511CB">
        <w:t>Merck Sharp &amp; Dohme</w:t>
      </w:r>
      <w:r w:rsidR="00B511CB">
        <w:t>.</w:t>
      </w:r>
      <w:r>
        <w:t xml:space="preserve"> </w:t>
      </w:r>
    </w:p>
    <w:p w14:paraId="269EB301" w14:textId="2D6FBF55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1" w:history="1">
        <w:r w:rsidR="0083472B" w:rsidRPr="00EF3F24">
          <w:rPr>
            <w:rStyle w:val="Hyperlink"/>
          </w:rPr>
          <w:t>here</w:t>
        </w:r>
      </w:hyperlink>
      <w:r w:rsidR="0083472B" w:rsidRPr="0083472B">
        <w:t>.</w:t>
      </w:r>
    </w:p>
    <w:p w14:paraId="1F9410E8" w14:textId="6CA2F0C6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1066E8">
        <w:t>of the consultation comments presented to the committee.</w:t>
      </w:r>
      <w:r>
        <w:t xml:space="preserve"> This information was presented to the committee by </w:t>
      </w:r>
      <w:r w:rsidR="001066E8">
        <w:t>Radha Todd</w:t>
      </w:r>
      <w:r>
        <w:t xml:space="preserve">. </w:t>
      </w:r>
    </w:p>
    <w:p w14:paraId="189C591F" w14:textId="5DA74CD9" w:rsidR="00665C4C" w:rsidRPr="001F551E" w:rsidRDefault="00665C4C" w:rsidP="00665C4C">
      <w:pPr>
        <w:pStyle w:val="Level2numbered"/>
      </w:pPr>
      <w:r w:rsidRPr="001F551E">
        <w:t>Part 2 –</w:t>
      </w:r>
      <w:r w:rsidR="007056EE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7056EE" w:rsidRPr="007056EE">
        <w:t>clinical and patient</w:t>
      </w:r>
      <w:r w:rsidRPr="007056EE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51CCCE13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6A75C4">
        <w:t>by consensus.</w:t>
      </w:r>
    </w:p>
    <w:p w14:paraId="2BF15257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3F0A7F9" w14:textId="79CE0998" w:rsidR="00665C4C" w:rsidRPr="00C02D61" w:rsidRDefault="00665C4C" w:rsidP="00665C4C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2" w:history="1">
        <w:r w:rsidR="00EF3F24" w:rsidRPr="00090D21">
          <w:rPr>
            <w:rStyle w:val="Hyperlink"/>
          </w:rPr>
          <w:t>https://www.nice.org.uk/guidance/indevelopment/gid-ta11461</w:t>
        </w:r>
      </w:hyperlink>
      <w:r w:rsidR="00EF3F24">
        <w:t>.</w:t>
      </w:r>
    </w:p>
    <w:p w14:paraId="3DD265D6" w14:textId="4EFE69FD" w:rsidR="00665C4C" w:rsidRPr="00205638" w:rsidRDefault="00665C4C" w:rsidP="00C87B86">
      <w:pPr>
        <w:pStyle w:val="Level1Numbered"/>
        <w:jc w:val="left"/>
      </w:pPr>
      <w:r>
        <w:lastRenderedPageBreak/>
        <w:t xml:space="preserve">Appraisal of </w:t>
      </w:r>
      <w:hyperlink r:id="rId13">
        <w:r w:rsidR="32A115EB" w:rsidRPr="077047F2">
          <w:rPr>
            <w:rStyle w:val="Hyperlink"/>
            <w:rFonts w:eastAsia="Arial"/>
            <w:szCs w:val="24"/>
          </w:rPr>
          <w:t xml:space="preserve">Durvalumab with platinum-based chemotherapy, then with or without </w:t>
        </w:r>
        <w:proofErr w:type="spellStart"/>
        <w:r w:rsidR="32A115EB" w:rsidRPr="077047F2">
          <w:rPr>
            <w:rStyle w:val="Hyperlink"/>
            <w:rFonts w:eastAsia="Arial"/>
            <w:szCs w:val="24"/>
          </w:rPr>
          <w:t>olaparib</w:t>
        </w:r>
        <w:proofErr w:type="spellEnd"/>
        <w:r w:rsidR="32A115EB" w:rsidRPr="077047F2">
          <w:rPr>
            <w:rStyle w:val="Hyperlink"/>
            <w:rFonts w:eastAsia="Arial"/>
            <w:szCs w:val="24"/>
          </w:rPr>
          <w:t>, for treating newly diagnosed advanced or recurrent endometrial cancer ID6317</w:t>
        </w:r>
      </w:hyperlink>
    </w:p>
    <w:p w14:paraId="4B99880D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C05353C" w14:textId="6AF10DA4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="00A00B15">
        <w:t>, James Fo</w:t>
      </w:r>
      <w:r w:rsidR="00D70F9C">
        <w:t>theringham,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1E1084" w:rsidRPr="001E1084">
        <w:t>AstraZeneca.</w:t>
      </w:r>
      <w:r>
        <w:t xml:space="preserve"> </w:t>
      </w:r>
    </w:p>
    <w:p w14:paraId="4ED828D2" w14:textId="4039FFE8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4" w:history="1">
        <w:r w:rsidR="0083472B" w:rsidRPr="001E1084">
          <w:rPr>
            <w:rStyle w:val="Hyperlink"/>
          </w:rPr>
          <w:t>here</w:t>
        </w:r>
      </w:hyperlink>
      <w:r w:rsidR="0083472B" w:rsidRPr="0083472B">
        <w:t>.</w:t>
      </w:r>
    </w:p>
    <w:p w14:paraId="7D25E165" w14:textId="49C2B360" w:rsidR="00665C4C" w:rsidRPr="00C02D61" w:rsidRDefault="00665C4C" w:rsidP="0083472B">
      <w:pPr>
        <w:pStyle w:val="Level3numbered"/>
        <w:ind w:left="2155" w:hanging="737"/>
      </w:pPr>
      <w:r w:rsidRPr="00C02D61">
        <w:t xml:space="preserve">The </w:t>
      </w:r>
      <w:r w:rsidR="00D70F9C">
        <w:t>c</w:t>
      </w:r>
      <w:r w:rsidRPr="00C02D61">
        <w:t xml:space="preserve">hair </w:t>
      </w:r>
      <w:r>
        <w:t xml:space="preserve">led a discussion </w:t>
      </w:r>
      <w:r w:rsidR="00486E94">
        <w:t>of the consultation comments presented to the committee.</w:t>
      </w:r>
      <w:r w:rsidR="00D70F9C">
        <w:t xml:space="preserve"> </w:t>
      </w:r>
      <w:r>
        <w:t xml:space="preserve">This information was presented to the committee by </w:t>
      </w:r>
      <w:r w:rsidR="00486E94">
        <w:t>James Fotheringham</w:t>
      </w:r>
      <w:r>
        <w:t xml:space="preserve">. </w:t>
      </w:r>
    </w:p>
    <w:p w14:paraId="189C6232" w14:textId="451947AE" w:rsidR="00665C4C" w:rsidRPr="001F551E" w:rsidRDefault="00665C4C" w:rsidP="00665C4C">
      <w:pPr>
        <w:pStyle w:val="Level2numbered"/>
      </w:pPr>
      <w:r w:rsidRPr="001F551E">
        <w:t xml:space="preserve">Part 2 – Closed session (company representatives,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26FE4D1" w14:textId="6F210FB1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E224CC">
        <w:t>by consensus.</w:t>
      </w:r>
    </w:p>
    <w:p w14:paraId="59A9F8CC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0973C51" w14:textId="3B9B223E" w:rsidR="0004689F" w:rsidRPr="00C02D61" w:rsidRDefault="00665C4C" w:rsidP="00C87B86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5" w:history="1">
        <w:r w:rsidR="003F28E6" w:rsidRPr="00090D21">
          <w:rPr>
            <w:rStyle w:val="Hyperlink"/>
          </w:rPr>
          <w:t>https://www.nice.org.uk/guidance/indevelopment/gid-ta11340</w:t>
        </w:r>
      </w:hyperlink>
      <w:r w:rsidR="003F28E6"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1DF49C27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090CDF">
        <w:t>Tuesday 3</w:t>
      </w:r>
      <w:r w:rsidR="00090CDF" w:rsidRPr="00090CDF">
        <w:rPr>
          <w:vertAlign w:val="superscript"/>
        </w:rPr>
        <w:t>rd</w:t>
      </w:r>
      <w:r w:rsidR="00090CDF">
        <w:t xml:space="preserve"> June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090CDF">
        <w:t>9am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6"/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4F29" w14:textId="77777777" w:rsidR="00CA2F61" w:rsidRDefault="00CA2F61" w:rsidP="006231D3">
      <w:r>
        <w:separator/>
      </w:r>
    </w:p>
  </w:endnote>
  <w:endnote w:type="continuationSeparator" w:id="0">
    <w:p w14:paraId="05BF0FD2" w14:textId="77777777" w:rsidR="00CA2F61" w:rsidRDefault="00CA2F61" w:rsidP="006231D3">
      <w:r>
        <w:continuationSeparator/>
      </w:r>
    </w:p>
  </w:endnote>
  <w:endnote w:type="continuationNotice" w:id="1">
    <w:p w14:paraId="4C17C694" w14:textId="77777777" w:rsidR="00CA2F61" w:rsidRDefault="00CA2F61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68AE" w14:textId="77777777" w:rsidR="00CA2F61" w:rsidRDefault="00CA2F61" w:rsidP="006231D3">
      <w:r>
        <w:separator/>
      </w:r>
    </w:p>
  </w:footnote>
  <w:footnote w:type="continuationSeparator" w:id="0">
    <w:p w14:paraId="68A494F8" w14:textId="77777777" w:rsidR="00CA2F61" w:rsidRDefault="00CA2F61" w:rsidP="006231D3">
      <w:r>
        <w:continuationSeparator/>
      </w:r>
    </w:p>
  </w:footnote>
  <w:footnote w:type="continuationNotice" w:id="1">
    <w:p w14:paraId="0146B69C" w14:textId="77777777" w:rsidR="00CA2F61" w:rsidRDefault="00CA2F61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45B1"/>
    <w:rsid w:val="00031524"/>
    <w:rsid w:val="00035F53"/>
    <w:rsid w:val="00040BED"/>
    <w:rsid w:val="000411A2"/>
    <w:rsid w:val="00044FC1"/>
    <w:rsid w:val="0004689F"/>
    <w:rsid w:val="00053C24"/>
    <w:rsid w:val="00054492"/>
    <w:rsid w:val="00080C80"/>
    <w:rsid w:val="000837A3"/>
    <w:rsid w:val="00083CF9"/>
    <w:rsid w:val="00085585"/>
    <w:rsid w:val="00090CDF"/>
    <w:rsid w:val="000A3C2F"/>
    <w:rsid w:val="000A4797"/>
    <w:rsid w:val="000A5876"/>
    <w:rsid w:val="000A687D"/>
    <w:rsid w:val="000B09DB"/>
    <w:rsid w:val="000C4E08"/>
    <w:rsid w:val="000D1197"/>
    <w:rsid w:val="000D5F50"/>
    <w:rsid w:val="000E1526"/>
    <w:rsid w:val="000E43C6"/>
    <w:rsid w:val="000F04B6"/>
    <w:rsid w:val="000F52B2"/>
    <w:rsid w:val="0010461D"/>
    <w:rsid w:val="00105611"/>
    <w:rsid w:val="001066E8"/>
    <w:rsid w:val="0011038B"/>
    <w:rsid w:val="00110F00"/>
    <w:rsid w:val="00112212"/>
    <w:rsid w:val="00114615"/>
    <w:rsid w:val="0012100C"/>
    <w:rsid w:val="001220B1"/>
    <w:rsid w:val="00135794"/>
    <w:rsid w:val="001420B9"/>
    <w:rsid w:val="00144277"/>
    <w:rsid w:val="001501C0"/>
    <w:rsid w:val="00161397"/>
    <w:rsid w:val="00161D82"/>
    <w:rsid w:val="001662DA"/>
    <w:rsid w:val="00167902"/>
    <w:rsid w:val="00190332"/>
    <w:rsid w:val="00196E93"/>
    <w:rsid w:val="001A123C"/>
    <w:rsid w:val="001A18CE"/>
    <w:rsid w:val="001C38B8"/>
    <w:rsid w:val="001C5FB8"/>
    <w:rsid w:val="001C66D3"/>
    <w:rsid w:val="001D769D"/>
    <w:rsid w:val="001E1084"/>
    <w:rsid w:val="001E1376"/>
    <w:rsid w:val="001F2404"/>
    <w:rsid w:val="001F266B"/>
    <w:rsid w:val="001F551E"/>
    <w:rsid w:val="002038C6"/>
    <w:rsid w:val="00205638"/>
    <w:rsid w:val="00206868"/>
    <w:rsid w:val="0022082C"/>
    <w:rsid w:val="002228E3"/>
    <w:rsid w:val="00223637"/>
    <w:rsid w:val="00232E3B"/>
    <w:rsid w:val="00236AD0"/>
    <w:rsid w:val="00240933"/>
    <w:rsid w:val="00247C65"/>
    <w:rsid w:val="00250F16"/>
    <w:rsid w:val="002748D1"/>
    <w:rsid w:val="00277DAE"/>
    <w:rsid w:val="002B5720"/>
    <w:rsid w:val="002C258D"/>
    <w:rsid w:val="002C660B"/>
    <w:rsid w:val="002C6E77"/>
    <w:rsid w:val="002C7A84"/>
    <w:rsid w:val="002D1A7F"/>
    <w:rsid w:val="002F38EB"/>
    <w:rsid w:val="002F3D4E"/>
    <w:rsid w:val="002F3F94"/>
    <w:rsid w:val="002F5606"/>
    <w:rsid w:val="0030059A"/>
    <w:rsid w:val="00304792"/>
    <w:rsid w:val="003050FC"/>
    <w:rsid w:val="00306091"/>
    <w:rsid w:val="00337868"/>
    <w:rsid w:val="00344EA6"/>
    <w:rsid w:val="00350071"/>
    <w:rsid w:val="00355922"/>
    <w:rsid w:val="003602B6"/>
    <w:rsid w:val="00370813"/>
    <w:rsid w:val="0037488F"/>
    <w:rsid w:val="00377867"/>
    <w:rsid w:val="003965A8"/>
    <w:rsid w:val="003A09E1"/>
    <w:rsid w:val="003A2CF7"/>
    <w:rsid w:val="003A4E3F"/>
    <w:rsid w:val="003A4F8A"/>
    <w:rsid w:val="003C13F0"/>
    <w:rsid w:val="003C1D05"/>
    <w:rsid w:val="003C2EEF"/>
    <w:rsid w:val="003D0F29"/>
    <w:rsid w:val="003D4563"/>
    <w:rsid w:val="003D5F9F"/>
    <w:rsid w:val="003D6A67"/>
    <w:rsid w:val="003E005F"/>
    <w:rsid w:val="003E3BA6"/>
    <w:rsid w:val="003E5516"/>
    <w:rsid w:val="003E65BA"/>
    <w:rsid w:val="003F28E6"/>
    <w:rsid w:val="003F4378"/>
    <w:rsid w:val="003F5516"/>
    <w:rsid w:val="00402715"/>
    <w:rsid w:val="00402DFB"/>
    <w:rsid w:val="00410E8B"/>
    <w:rsid w:val="00411B9A"/>
    <w:rsid w:val="00422523"/>
    <w:rsid w:val="004351E8"/>
    <w:rsid w:val="00436657"/>
    <w:rsid w:val="004366CD"/>
    <w:rsid w:val="00444D16"/>
    <w:rsid w:val="0044666E"/>
    <w:rsid w:val="00451599"/>
    <w:rsid w:val="00453B02"/>
    <w:rsid w:val="00456A6D"/>
    <w:rsid w:val="00463336"/>
    <w:rsid w:val="00463370"/>
    <w:rsid w:val="00465E35"/>
    <w:rsid w:val="004768BB"/>
    <w:rsid w:val="00480DD6"/>
    <w:rsid w:val="00486E94"/>
    <w:rsid w:val="004A2E1B"/>
    <w:rsid w:val="004B45D0"/>
    <w:rsid w:val="004B541E"/>
    <w:rsid w:val="004C6F3C"/>
    <w:rsid w:val="004D1C8F"/>
    <w:rsid w:val="004D6E3A"/>
    <w:rsid w:val="004D7F73"/>
    <w:rsid w:val="004E02E2"/>
    <w:rsid w:val="00507F46"/>
    <w:rsid w:val="005267B5"/>
    <w:rsid w:val="005360C8"/>
    <w:rsid w:val="00540FB2"/>
    <w:rsid w:val="005562FD"/>
    <w:rsid w:val="00556AD2"/>
    <w:rsid w:val="005731E6"/>
    <w:rsid w:val="0059153D"/>
    <w:rsid w:val="00593560"/>
    <w:rsid w:val="00596F1C"/>
    <w:rsid w:val="005A21EC"/>
    <w:rsid w:val="005A4868"/>
    <w:rsid w:val="005C0A14"/>
    <w:rsid w:val="005C1305"/>
    <w:rsid w:val="005D2B46"/>
    <w:rsid w:val="005E24AD"/>
    <w:rsid w:val="005E2873"/>
    <w:rsid w:val="005E2FA2"/>
    <w:rsid w:val="005E6B2F"/>
    <w:rsid w:val="005F4CCB"/>
    <w:rsid w:val="005F57FD"/>
    <w:rsid w:val="00603397"/>
    <w:rsid w:val="00611CB1"/>
    <w:rsid w:val="00613786"/>
    <w:rsid w:val="006231D3"/>
    <w:rsid w:val="0064247C"/>
    <w:rsid w:val="00642CFA"/>
    <w:rsid w:val="00643C23"/>
    <w:rsid w:val="00654704"/>
    <w:rsid w:val="00663A67"/>
    <w:rsid w:val="00665C4C"/>
    <w:rsid w:val="0066652E"/>
    <w:rsid w:val="00670F87"/>
    <w:rsid w:val="006712CE"/>
    <w:rsid w:val="0067259D"/>
    <w:rsid w:val="00682F9B"/>
    <w:rsid w:val="00683EA8"/>
    <w:rsid w:val="006A75C4"/>
    <w:rsid w:val="006B324A"/>
    <w:rsid w:val="006B4C67"/>
    <w:rsid w:val="006D3185"/>
    <w:rsid w:val="006D4CBE"/>
    <w:rsid w:val="006D74A2"/>
    <w:rsid w:val="006F3468"/>
    <w:rsid w:val="007009B0"/>
    <w:rsid w:val="00700CCD"/>
    <w:rsid w:val="007019D5"/>
    <w:rsid w:val="007056EE"/>
    <w:rsid w:val="00716A55"/>
    <w:rsid w:val="007251FE"/>
    <w:rsid w:val="00736BC2"/>
    <w:rsid w:val="007375C0"/>
    <w:rsid w:val="007507BD"/>
    <w:rsid w:val="007549DC"/>
    <w:rsid w:val="00755E0E"/>
    <w:rsid w:val="007574E0"/>
    <w:rsid w:val="00761C9C"/>
    <w:rsid w:val="00774747"/>
    <w:rsid w:val="00782A19"/>
    <w:rsid w:val="00782C9C"/>
    <w:rsid w:val="007851C3"/>
    <w:rsid w:val="007A0762"/>
    <w:rsid w:val="007A3DC0"/>
    <w:rsid w:val="007A468B"/>
    <w:rsid w:val="007A689D"/>
    <w:rsid w:val="007A77E4"/>
    <w:rsid w:val="007B001E"/>
    <w:rsid w:val="007B20A2"/>
    <w:rsid w:val="007B5879"/>
    <w:rsid w:val="007C331F"/>
    <w:rsid w:val="007C5EC3"/>
    <w:rsid w:val="007D0D24"/>
    <w:rsid w:val="007F5E7F"/>
    <w:rsid w:val="007F657A"/>
    <w:rsid w:val="007F704A"/>
    <w:rsid w:val="008236B6"/>
    <w:rsid w:val="008245AA"/>
    <w:rsid w:val="0083472B"/>
    <w:rsid w:val="00835FBC"/>
    <w:rsid w:val="008409A4"/>
    <w:rsid w:val="00842ACF"/>
    <w:rsid w:val="008451A1"/>
    <w:rsid w:val="00850C0E"/>
    <w:rsid w:val="00870E7E"/>
    <w:rsid w:val="00883BC7"/>
    <w:rsid w:val="0088566F"/>
    <w:rsid w:val="008937E0"/>
    <w:rsid w:val="00897AED"/>
    <w:rsid w:val="008A06C8"/>
    <w:rsid w:val="008A27BD"/>
    <w:rsid w:val="008A3B03"/>
    <w:rsid w:val="008B55B6"/>
    <w:rsid w:val="008C3DD4"/>
    <w:rsid w:val="008C42E7"/>
    <w:rsid w:val="008C44A2"/>
    <w:rsid w:val="008E0E0D"/>
    <w:rsid w:val="008E3CE2"/>
    <w:rsid w:val="008E75F2"/>
    <w:rsid w:val="00903E68"/>
    <w:rsid w:val="00907AB8"/>
    <w:rsid w:val="009114CE"/>
    <w:rsid w:val="00913285"/>
    <w:rsid w:val="009149D3"/>
    <w:rsid w:val="00922BC4"/>
    <w:rsid w:val="00922F67"/>
    <w:rsid w:val="00924278"/>
    <w:rsid w:val="00945826"/>
    <w:rsid w:val="00947335"/>
    <w:rsid w:val="00947812"/>
    <w:rsid w:val="00955914"/>
    <w:rsid w:val="00960B4F"/>
    <w:rsid w:val="009665AE"/>
    <w:rsid w:val="00973B60"/>
    <w:rsid w:val="009742E7"/>
    <w:rsid w:val="009807BF"/>
    <w:rsid w:val="00986E38"/>
    <w:rsid w:val="00994987"/>
    <w:rsid w:val="009B0F74"/>
    <w:rsid w:val="009B1704"/>
    <w:rsid w:val="009B5D1C"/>
    <w:rsid w:val="009C5559"/>
    <w:rsid w:val="009C69F4"/>
    <w:rsid w:val="009E12E3"/>
    <w:rsid w:val="009E20B3"/>
    <w:rsid w:val="009E4E35"/>
    <w:rsid w:val="00A00B15"/>
    <w:rsid w:val="00A06F9C"/>
    <w:rsid w:val="00A11FDC"/>
    <w:rsid w:val="00A1746A"/>
    <w:rsid w:val="00A21FF8"/>
    <w:rsid w:val="00A269AF"/>
    <w:rsid w:val="00A35D76"/>
    <w:rsid w:val="00A3610D"/>
    <w:rsid w:val="00A428F8"/>
    <w:rsid w:val="00A442E9"/>
    <w:rsid w:val="00A45CDD"/>
    <w:rsid w:val="00A57185"/>
    <w:rsid w:val="00A60AF0"/>
    <w:rsid w:val="00A70955"/>
    <w:rsid w:val="00A71745"/>
    <w:rsid w:val="00A82301"/>
    <w:rsid w:val="00A82558"/>
    <w:rsid w:val="00A8594B"/>
    <w:rsid w:val="00A86878"/>
    <w:rsid w:val="00A93249"/>
    <w:rsid w:val="00A973EA"/>
    <w:rsid w:val="00AC7782"/>
    <w:rsid w:val="00AC7BD7"/>
    <w:rsid w:val="00AD0E92"/>
    <w:rsid w:val="00AD36A0"/>
    <w:rsid w:val="00AD38F5"/>
    <w:rsid w:val="00AD6F07"/>
    <w:rsid w:val="00AD7DB7"/>
    <w:rsid w:val="00AF3BCA"/>
    <w:rsid w:val="00B053D4"/>
    <w:rsid w:val="00B07D36"/>
    <w:rsid w:val="00B31E78"/>
    <w:rsid w:val="00B429C5"/>
    <w:rsid w:val="00B45ABC"/>
    <w:rsid w:val="00B46E0C"/>
    <w:rsid w:val="00B47D36"/>
    <w:rsid w:val="00B511CB"/>
    <w:rsid w:val="00B61EE6"/>
    <w:rsid w:val="00B62844"/>
    <w:rsid w:val="00B76EE1"/>
    <w:rsid w:val="00B85DE1"/>
    <w:rsid w:val="00B94CB0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3119A"/>
    <w:rsid w:val="00C4215E"/>
    <w:rsid w:val="00C440BC"/>
    <w:rsid w:val="00C51601"/>
    <w:rsid w:val="00C55E3A"/>
    <w:rsid w:val="00C7373D"/>
    <w:rsid w:val="00C75930"/>
    <w:rsid w:val="00C80561"/>
    <w:rsid w:val="00C82EFE"/>
    <w:rsid w:val="00C83EB7"/>
    <w:rsid w:val="00C871D3"/>
    <w:rsid w:val="00C87B86"/>
    <w:rsid w:val="00C941B6"/>
    <w:rsid w:val="00C963C4"/>
    <w:rsid w:val="00C978CB"/>
    <w:rsid w:val="00CA2F61"/>
    <w:rsid w:val="00CB14E1"/>
    <w:rsid w:val="00CB4466"/>
    <w:rsid w:val="00CC6199"/>
    <w:rsid w:val="00CD1377"/>
    <w:rsid w:val="00D11E93"/>
    <w:rsid w:val="00D14E64"/>
    <w:rsid w:val="00D2035E"/>
    <w:rsid w:val="00D2082C"/>
    <w:rsid w:val="00D22F90"/>
    <w:rsid w:val="00D25145"/>
    <w:rsid w:val="00D33D2F"/>
    <w:rsid w:val="00D36E00"/>
    <w:rsid w:val="00D52BC6"/>
    <w:rsid w:val="00D639DC"/>
    <w:rsid w:val="00D70F52"/>
    <w:rsid w:val="00D70F9C"/>
    <w:rsid w:val="00D73A54"/>
    <w:rsid w:val="00D74026"/>
    <w:rsid w:val="00D86222"/>
    <w:rsid w:val="00D9361F"/>
    <w:rsid w:val="00D9751E"/>
    <w:rsid w:val="00D97C28"/>
    <w:rsid w:val="00D97E0D"/>
    <w:rsid w:val="00DA0F66"/>
    <w:rsid w:val="00DA16B4"/>
    <w:rsid w:val="00DA1F50"/>
    <w:rsid w:val="00DA4E9D"/>
    <w:rsid w:val="00DA75C4"/>
    <w:rsid w:val="00DA78F8"/>
    <w:rsid w:val="00DA7E81"/>
    <w:rsid w:val="00DB10C0"/>
    <w:rsid w:val="00DB7ED3"/>
    <w:rsid w:val="00DC1F86"/>
    <w:rsid w:val="00DD06F9"/>
    <w:rsid w:val="00DF07EE"/>
    <w:rsid w:val="00DF0C5C"/>
    <w:rsid w:val="00E00AAB"/>
    <w:rsid w:val="00E05B83"/>
    <w:rsid w:val="00E07914"/>
    <w:rsid w:val="00E16CDD"/>
    <w:rsid w:val="00E2211D"/>
    <w:rsid w:val="00E224CC"/>
    <w:rsid w:val="00E271E6"/>
    <w:rsid w:val="00E33A95"/>
    <w:rsid w:val="00E37C8A"/>
    <w:rsid w:val="00E46F5D"/>
    <w:rsid w:val="00E53250"/>
    <w:rsid w:val="00E56B48"/>
    <w:rsid w:val="00E60116"/>
    <w:rsid w:val="00E62E0F"/>
    <w:rsid w:val="00E6760D"/>
    <w:rsid w:val="00E77A26"/>
    <w:rsid w:val="00E82B9F"/>
    <w:rsid w:val="00E9120D"/>
    <w:rsid w:val="00E927DA"/>
    <w:rsid w:val="00E95304"/>
    <w:rsid w:val="00EA22A4"/>
    <w:rsid w:val="00EA375B"/>
    <w:rsid w:val="00EA7444"/>
    <w:rsid w:val="00EA75F5"/>
    <w:rsid w:val="00EB0289"/>
    <w:rsid w:val="00EB1941"/>
    <w:rsid w:val="00EC57DD"/>
    <w:rsid w:val="00EF1B45"/>
    <w:rsid w:val="00EF2BE2"/>
    <w:rsid w:val="00EF3F24"/>
    <w:rsid w:val="00EF9368"/>
    <w:rsid w:val="00F32B92"/>
    <w:rsid w:val="00F42F8E"/>
    <w:rsid w:val="00F47AA9"/>
    <w:rsid w:val="00F57A78"/>
    <w:rsid w:val="00F6344E"/>
    <w:rsid w:val="00F7387F"/>
    <w:rsid w:val="00F80A28"/>
    <w:rsid w:val="00F86390"/>
    <w:rsid w:val="00F95663"/>
    <w:rsid w:val="00F97481"/>
    <w:rsid w:val="00FA676B"/>
    <w:rsid w:val="00FB7C71"/>
    <w:rsid w:val="00FC0A61"/>
    <w:rsid w:val="00FC7742"/>
    <w:rsid w:val="00FD0266"/>
    <w:rsid w:val="00FE1041"/>
    <w:rsid w:val="00FE2829"/>
    <w:rsid w:val="00FE6AF8"/>
    <w:rsid w:val="00FF405F"/>
    <w:rsid w:val="00FF4318"/>
    <w:rsid w:val="00FF522D"/>
    <w:rsid w:val="00FF67EE"/>
    <w:rsid w:val="01111DCC"/>
    <w:rsid w:val="01F7FA92"/>
    <w:rsid w:val="06F64599"/>
    <w:rsid w:val="077047F2"/>
    <w:rsid w:val="090CF02B"/>
    <w:rsid w:val="0DAFCC02"/>
    <w:rsid w:val="0E92CEC2"/>
    <w:rsid w:val="11CDB40F"/>
    <w:rsid w:val="153F2540"/>
    <w:rsid w:val="158995A3"/>
    <w:rsid w:val="195BB72F"/>
    <w:rsid w:val="19C7613B"/>
    <w:rsid w:val="19D65D5F"/>
    <w:rsid w:val="1C2222CD"/>
    <w:rsid w:val="1C60A2EA"/>
    <w:rsid w:val="1F5529CD"/>
    <w:rsid w:val="20DF600A"/>
    <w:rsid w:val="22F1D923"/>
    <w:rsid w:val="24F56D5F"/>
    <w:rsid w:val="2B1B0EE5"/>
    <w:rsid w:val="2BFEBCFC"/>
    <w:rsid w:val="31A7F49E"/>
    <w:rsid w:val="32A115EB"/>
    <w:rsid w:val="3AD3DC73"/>
    <w:rsid w:val="3B9F7615"/>
    <w:rsid w:val="3D680F64"/>
    <w:rsid w:val="417D06CB"/>
    <w:rsid w:val="41E42529"/>
    <w:rsid w:val="4AFFC6F0"/>
    <w:rsid w:val="4B24FF52"/>
    <w:rsid w:val="4D833436"/>
    <w:rsid w:val="4DA8DE2B"/>
    <w:rsid w:val="4EB86237"/>
    <w:rsid w:val="4F246772"/>
    <w:rsid w:val="506C651E"/>
    <w:rsid w:val="51D12E4F"/>
    <w:rsid w:val="5228C446"/>
    <w:rsid w:val="580D2278"/>
    <w:rsid w:val="59D7EA56"/>
    <w:rsid w:val="5DCDFFC9"/>
    <w:rsid w:val="61AA2D15"/>
    <w:rsid w:val="6205D4CF"/>
    <w:rsid w:val="664D478D"/>
    <w:rsid w:val="6706DDDC"/>
    <w:rsid w:val="680C1F40"/>
    <w:rsid w:val="690A833A"/>
    <w:rsid w:val="69BA3854"/>
    <w:rsid w:val="6B17DA5A"/>
    <w:rsid w:val="6FF58DB0"/>
    <w:rsid w:val="722DCBA8"/>
    <w:rsid w:val="765ACB1D"/>
    <w:rsid w:val="7BDD1EA5"/>
    <w:rsid w:val="7D09285C"/>
    <w:rsid w:val="7E240A30"/>
    <w:rsid w:val="7F1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81" TargetMode="External"/><Relationship Id="rId13" Type="http://schemas.openxmlformats.org/officeDocument/2006/relationships/hyperlink" Target="https://www.nice.org.uk/guidance/indevelopment/gid-ta1134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981" TargetMode="External"/><Relationship Id="rId12" Type="http://schemas.openxmlformats.org/officeDocument/2006/relationships/hyperlink" Target="https://www.nice.org.uk/guidance/indevelopment/gid-ta1146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indevelopment/gid-ta1146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ice.org.uk/guidance/indevelopment/gid-ta11340" TargetMode="External"/><Relationship Id="rId10" Type="http://schemas.openxmlformats.org/officeDocument/2006/relationships/hyperlink" Target="https://www.nice.org.uk/guidance/indevelopment/gid-ta1146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981" TargetMode="External"/><Relationship Id="rId14" Type="http://schemas.openxmlformats.org/officeDocument/2006/relationships/hyperlink" Target="https://www.nice.org.uk/guidance/indevelopment/gid-ta1134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2025-05-22T12:34:00Z</dcterms:created>
  <dcterms:modified xsi:type="dcterms:W3CDTF">2025-05-22T12:34:00Z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2025-05-22T12:34:14Z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b60f4e96-782f-49da-8b7d-1f4ddf1383a9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