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841A7" w14:textId="71FF4A86" w:rsidR="00A5095A" w:rsidRDefault="00A5095A" w:rsidP="002E6B80">
      <w:pPr>
        <w:pStyle w:val="Title"/>
        <w:spacing w:before="0" w:after="0" w:line="276" w:lineRule="auto"/>
      </w:pPr>
      <w:r>
        <w:t xml:space="preserve">NICE </w:t>
      </w:r>
      <w:r w:rsidR="00D95960">
        <w:t xml:space="preserve">People and </w:t>
      </w:r>
      <w:r w:rsidR="00202D04">
        <w:t>C</w:t>
      </w:r>
      <w:r w:rsidR="00D95960">
        <w:t xml:space="preserve">ommunities </w:t>
      </w:r>
      <w:r w:rsidR="00202D04">
        <w:t>Network</w:t>
      </w:r>
      <w:r w:rsidR="00000F7A">
        <w:t xml:space="preserve"> </w:t>
      </w:r>
      <w:r w:rsidR="00765EFB">
        <w:t xml:space="preserve">(PaCN) </w:t>
      </w:r>
      <w:r>
        <w:t>Code of Conduct</w:t>
      </w:r>
      <w:r w:rsidR="00A06FD8">
        <w:t xml:space="preserve"> </w:t>
      </w:r>
    </w:p>
    <w:p w14:paraId="0C025EAF" w14:textId="77777777" w:rsidR="00765EFB" w:rsidRDefault="00765EFB" w:rsidP="00597606">
      <w:pPr>
        <w:pStyle w:val="Paragraphnonumbers"/>
        <w:spacing w:after="0"/>
      </w:pPr>
    </w:p>
    <w:p w14:paraId="03CABB1C" w14:textId="25F42A81" w:rsidR="00A5095A" w:rsidRPr="002B294C" w:rsidRDefault="00A5095A" w:rsidP="00597606">
      <w:pPr>
        <w:pStyle w:val="Paragraphnonumbers"/>
        <w:spacing w:after="0"/>
        <w:rPr>
          <w:rFonts w:cs="Arial"/>
        </w:rPr>
      </w:pPr>
      <w:r w:rsidRPr="002B294C">
        <w:rPr>
          <w:rFonts w:cs="Arial"/>
        </w:rPr>
        <w:t xml:space="preserve">This code sets out the responsibilities of </w:t>
      </w:r>
      <w:r w:rsidR="00DE78A3" w:rsidRPr="002B294C">
        <w:rPr>
          <w:rFonts w:cs="Arial"/>
        </w:rPr>
        <w:t>NICE</w:t>
      </w:r>
      <w:r w:rsidRPr="002B294C">
        <w:rPr>
          <w:rFonts w:cs="Arial"/>
        </w:rPr>
        <w:t xml:space="preserve"> </w:t>
      </w:r>
      <w:r w:rsidR="00527BF7" w:rsidRPr="002B294C">
        <w:rPr>
          <w:rFonts w:cs="Arial"/>
        </w:rPr>
        <w:t>P</w:t>
      </w:r>
      <w:r w:rsidR="00DE78A3" w:rsidRPr="002B294C">
        <w:rPr>
          <w:rFonts w:cs="Arial"/>
        </w:rPr>
        <w:t xml:space="preserve">eople and </w:t>
      </w:r>
      <w:r w:rsidR="00527BF7" w:rsidRPr="002B294C">
        <w:rPr>
          <w:rFonts w:cs="Arial"/>
        </w:rPr>
        <w:t>C</w:t>
      </w:r>
      <w:r w:rsidR="00DE78A3" w:rsidRPr="002B294C">
        <w:rPr>
          <w:rFonts w:cs="Arial"/>
        </w:rPr>
        <w:t xml:space="preserve">ommunity </w:t>
      </w:r>
      <w:r w:rsidR="00527BF7" w:rsidRPr="002B294C">
        <w:rPr>
          <w:rFonts w:cs="Arial"/>
        </w:rPr>
        <w:t>N</w:t>
      </w:r>
      <w:r w:rsidR="00DE78A3" w:rsidRPr="002B294C">
        <w:rPr>
          <w:rFonts w:cs="Arial"/>
        </w:rPr>
        <w:t>etwork</w:t>
      </w:r>
      <w:r w:rsidR="00527BF7" w:rsidRPr="002B294C">
        <w:rPr>
          <w:rFonts w:cs="Arial"/>
        </w:rPr>
        <w:t xml:space="preserve"> (PaCN) and the principles of transparency and confidentiality.</w:t>
      </w:r>
      <w:r w:rsidRPr="002B294C">
        <w:rPr>
          <w:rFonts w:cs="Arial"/>
        </w:rPr>
        <w:t xml:space="preserve"> If you have any questions about the code of conduct, please email</w:t>
      </w:r>
      <w:r w:rsidR="00527BF7" w:rsidRPr="002B294C">
        <w:rPr>
          <w:rFonts w:cs="Arial"/>
        </w:rPr>
        <w:t xml:space="preserve"> </w:t>
      </w:r>
      <w:hyperlink r:id="rId7" w:history="1">
        <w:r w:rsidR="00527BF7" w:rsidRPr="002B294C">
          <w:rPr>
            <w:rStyle w:val="Hyperlink"/>
            <w:rFonts w:cs="Arial"/>
          </w:rPr>
          <w:t>pacn@nice.org.uk</w:t>
        </w:r>
      </w:hyperlink>
      <w:r w:rsidRPr="002B294C">
        <w:rPr>
          <w:rFonts w:cs="Arial"/>
        </w:rPr>
        <w:t xml:space="preserve"> </w:t>
      </w:r>
    </w:p>
    <w:p w14:paraId="19AC210A" w14:textId="77777777" w:rsidR="00A5095A" w:rsidRPr="002B294C" w:rsidRDefault="00A5095A" w:rsidP="00597606">
      <w:pPr>
        <w:pStyle w:val="Heading3"/>
        <w:spacing w:before="0" w:after="0" w:line="276" w:lineRule="auto"/>
        <w:rPr>
          <w:sz w:val="24"/>
        </w:rPr>
      </w:pPr>
    </w:p>
    <w:p w14:paraId="1EE725F1" w14:textId="6713A51C" w:rsidR="00A5095A" w:rsidRPr="002B294C" w:rsidRDefault="00A5095A" w:rsidP="00597606">
      <w:pPr>
        <w:pStyle w:val="Heading3"/>
        <w:spacing w:before="0" w:after="120" w:line="276" w:lineRule="auto"/>
        <w:rPr>
          <w:sz w:val="24"/>
        </w:rPr>
      </w:pPr>
      <w:r w:rsidRPr="002B294C">
        <w:rPr>
          <w:sz w:val="24"/>
        </w:rPr>
        <w:t xml:space="preserve">Status of </w:t>
      </w:r>
      <w:r w:rsidR="00641E0B" w:rsidRPr="002B294C">
        <w:rPr>
          <w:sz w:val="24"/>
        </w:rPr>
        <w:t>NICE P</w:t>
      </w:r>
      <w:r w:rsidR="00C00FA7" w:rsidRPr="002B294C">
        <w:rPr>
          <w:sz w:val="24"/>
        </w:rPr>
        <w:t xml:space="preserve">eople and </w:t>
      </w:r>
      <w:r w:rsidR="00641E0B" w:rsidRPr="002B294C">
        <w:rPr>
          <w:sz w:val="24"/>
        </w:rPr>
        <w:t>C</w:t>
      </w:r>
      <w:r w:rsidR="00C00FA7" w:rsidRPr="002B294C">
        <w:rPr>
          <w:sz w:val="24"/>
        </w:rPr>
        <w:t xml:space="preserve">ommunities </w:t>
      </w:r>
      <w:r w:rsidR="00641E0B" w:rsidRPr="002B294C">
        <w:rPr>
          <w:sz w:val="24"/>
        </w:rPr>
        <w:t>N</w:t>
      </w:r>
      <w:r w:rsidR="00C00FA7" w:rsidRPr="002B294C">
        <w:rPr>
          <w:sz w:val="24"/>
        </w:rPr>
        <w:t>etwork</w:t>
      </w:r>
      <w:r w:rsidRPr="002B294C">
        <w:rPr>
          <w:sz w:val="24"/>
        </w:rPr>
        <w:t xml:space="preserve"> members</w:t>
      </w:r>
    </w:p>
    <w:p w14:paraId="24A75BA7" w14:textId="49716DC7" w:rsidR="00A5095A" w:rsidRPr="002B294C" w:rsidRDefault="008A5622" w:rsidP="00597606">
      <w:pPr>
        <w:pStyle w:val="Bullets"/>
        <w:numPr>
          <w:ilvl w:val="0"/>
          <w:numId w:val="0"/>
        </w:numPr>
        <w:tabs>
          <w:tab w:val="clear" w:pos="993"/>
        </w:tabs>
        <w:spacing w:after="120" w:line="276" w:lineRule="auto"/>
        <w:rPr>
          <w:rFonts w:cs="Arial"/>
        </w:rPr>
      </w:pPr>
      <w:r w:rsidRPr="002B294C">
        <w:rPr>
          <w:rFonts w:cs="Arial"/>
        </w:rPr>
        <w:t>M</w:t>
      </w:r>
      <w:r w:rsidR="00A5095A" w:rsidRPr="002B294C">
        <w:rPr>
          <w:rFonts w:cs="Arial"/>
        </w:rPr>
        <w:t xml:space="preserve">embers are appointed to the </w:t>
      </w:r>
      <w:r w:rsidR="00C00FA7" w:rsidRPr="002B294C">
        <w:rPr>
          <w:rFonts w:cs="Arial"/>
        </w:rPr>
        <w:t xml:space="preserve">NICE people and </w:t>
      </w:r>
      <w:r w:rsidR="0054730E" w:rsidRPr="002B294C">
        <w:rPr>
          <w:rFonts w:cs="Arial"/>
        </w:rPr>
        <w:t>communities’</w:t>
      </w:r>
      <w:r w:rsidR="00C00FA7" w:rsidRPr="002B294C">
        <w:rPr>
          <w:rFonts w:cs="Arial"/>
        </w:rPr>
        <w:t xml:space="preserve"> network</w:t>
      </w:r>
      <w:r w:rsidR="00A5095A" w:rsidRPr="002B294C">
        <w:rPr>
          <w:rFonts w:cs="Arial"/>
        </w:rPr>
        <w:t xml:space="preserve"> </w:t>
      </w:r>
      <w:r w:rsidR="0059435A">
        <w:rPr>
          <w:rFonts w:cs="Arial"/>
        </w:rPr>
        <w:t xml:space="preserve">(PaCN) </w:t>
      </w:r>
      <w:r w:rsidR="00A5095A" w:rsidRPr="002B294C">
        <w:rPr>
          <w:rFonts w:cs="Arial"/>
        </w:rPr>
        <w:t xml:space="preserve">because of their relevant experience as individuals who use services, carers and the public. </w:t>
      </w:r>
    </w:p>
    <w:p w14:paraId="4EBCA824" w14:textId="77777777" w:rsidR="00787355" w:rsidRPr="00787355" w:rsidRDefault="00787355" w:rsidP="00787355">
      <w:pPr>
        <w:pStyle w:val="Bullets"/>
        <w:numPr>
          <w:ilvl w:val="0"/>
          <w:numId w:val="0"/>
        </w:numPr>
        <w:spacing w:after="120" w:line="276" w:lineRule="auto"/>
        <w:rPr>
          <w:rFonts w:cs="Arial"/>
        </w:rPr>
      </w:pPr>
      <w:r w:rsidRPr="00787355">
        <w:rPr>
          <w:rFonts w:cs="Arial"/>
        </w:rPr>
        <w:t xml:space="preserve">If members are involved with stakeholder organisations, NICE and the People and Communities Network assume that these members may bring this perspective to the network but are not representing these organisations. </w:t>
      </w:r>
    </w:p>
    <w:p w14:paraId="513105FA" w14:textId="4E4ACA12" w:rsidR="00A5095A" w:rsidRPr="002B294C" w:rsidRDefault="000C0261" w:rsidP="00597606">
      <w:pPr>
        <w:pStyle w:val="Bullets"/>
        <w:numPr>
          <w:ilvl w:val="0"/>
          <w:numId w:val="0"/>
        </w:numPr>
        <w:tabs>
          <w:tab w:val="clear" w:pos="993"/>
        </w:tabs>
        <w:spacing w:after="120" w:line="276" w:lineRule="auto"/>
        <w:rPr>
          <w:rFonts w:cs="Arial"/>
        </w:rPr>
      </w:pPr>
      <w:r w:rsidRPr="002B294C">
        <w:rPr>
          <w:rFonts w:cs="Arial"/>
        </w:rPr>
        <w:t>Network m</w:t>
      </w:r>
      <w:r w:rsidR="00A5095A" w:rsidRPr="002B294C">
        <w:rPr>
          <w:rFonts w:cs="Arial"/>
        </w:rPr>
        <w:t xml:space="preserve">embers will be recruited for a 3-year term. The </w:t>
      </w:r>
      <w:r w:rsidR="000F360F" w:rsidRPr="002B294C">
        <w:rPr>
          <w:rFonts w:cs="Arial"/>
        </w:rPr>
        <w:t xml:space="preserve">NICE people and communities network </w:t>
      </w:r>
      <w:r w:rsidR="00A5095A" w:rsidRPr="002B294C">
        <w:rPr>
          <w:rFonts w:cs="Arial"/>
        </w:rPr>
        <w:t>steering group will offer further 3-year terms, where appropriate.</w:t>
      </w:r>
    </w:p>
    <w:p w14:paraId="60BF2315" w14:textId="41776654" w:rsidR="00A5095A" w:rsidRPr="002B294C" w:rsidRDefault="000C0261" w:rsidP="00597606">
      <w:pPr>
        <w:pStyle w:val="Bullets"/>
        <w:numPr>
          <w:ilvl w:val="0"/>
          <w:numId w:val="0"/>
        </w:numPr>
        <w:tabs>
          <w:tab w:val="clear" w:pos="993"/>
        </w:tabs>
        <w:spacing w:after="120" w:line="276" w:lineRule="auto"/>
        <w:rPr>
          <w:rFonts w:cs="Arial"/>
        </w:rPr>
      </w:pPr>
      <w:r w:rsidRPr="002B294C">
        <w:rPr>
          <w:rFonts w:cs="Arial"/>
        </w:rPr>
        <w:t>Network m</w:t>
      </w:r>
      <w:r w:rsidR="00A5095A" w:rsidRPr="002B294C">
        <w:rPr>
          <w:rFonts w:cs="Arial"/>
        </w:rPr>
        <w:t xml:space="preserve">embers may be co-authors of documents, although the intellectual property of content belongs to NICE. </w:t>
      </w:r>
      <w:r w:rsidR="00BB04BF" w:rsidRPr="002B294C">
        <w:rPr>
          <w:rFonts w:cs="Arial"/>
        </w:rPr>
        <w:t>As such, m</w:t>
      </w:r>
      <w:r w:rsidR="00A5095A" w:rsidRPr="002B294C">
        <w:rPr>
          <w:rFonts w:cs="Arial"/>
        </w:rPr>
        <w:t xml:space="preserve">embers should respect the rights of NICE to publish the documents and should notify NICE of any proposed publications related to their work </w:t>
      </w:r>
      <w:r w:rsidR="00413FCA" w:rsidRPr="002B294C">
        <w:rPr>
          <w:rFonts w:cs="Arial"/>
        </w:rPr>
        <w:t>on the NICE People and Communities Network.</w:t>
      </w:r>
    </w:p>
    <w:p w14:paraId="1FB1BF9D" w14:textId="77777777" w:rsidR="00A5095A" w:rsidRPr="002B294C" w:rsidRDefault="00A5095A" w:rsidP="00597606">
      <w:pPr>
        <w:pStyle w:val="Paragraphnonumbers"/>
        <w:spacing w:after="0"/>
        <w:rPr>
          <w:rFonts w:cs="Arial"/>
        </w:rPr>
      </w:pPr>
    </w:p>
    <w:p w14:paraId="7E26653F" w14:textId="07C290A6" w:rsidR="00183DA7" w:rsidRPr="002B294C" w:rsidRDefault="00183DA7" w:rsidP="00597606">
      <w:pPr>
        <w:pStyle w:val="Paragraphnonumbers"/>
        <w:spacing w:after="120"/>
        <w:rPr>
          <w:rFonts w:cs="Arial"/>
          <w:b/>
          <w:bCs/>
        </w:rPr>
      </w:pPr>
      <w:r w:rsidRPr="002B294C">
        <w:rPr>
          <w:rFonts w:cs="Arial"/>
          <w:b/>
          <w:bCs/>
        </w:rPr>
        <w:t xml:space="preserve">Responsibilities of </w:t>
      </w:r>
      <w:r w:rsidR="0007218A" w:rsidRPr="002B294C">
        <w:rPr>
          <w:rFonts w:cs="Arial"/>
          <w:b/>
          <w:bCs/>
        </w:rPr>
        <w:t xml:space="preserve">the </w:t>
      </w:r>
      <w:r w:rsidRPr="002B294C">
        <w:rPr>
          <w:rFonts w:cs="Arial"/>
          <w:b/>
          <w:bCs/>
        </w:rPr>
        <w:t>People and Communities</w:t>
      </w:r>
      <w:r w:rsidR="0007218A" w:rsidRPr="002B294C">
        <w:rPr>
          <w:rFonts w:cs="Arial"/>
          <w:b/>
          <w:bCs/>
        </w:rPr>
        <w:t xml:space="preserve"> Team and PaC</w:t>
      </w:r>
      <w:r w:rsidR="00E7270D" w:rsidRPr="002B294C">
        <w:rPr>
          <w:rFonts w:cs="Arial"/>
          <w:b/>
          <w:bCs/>
        </w:rPr>
        <w:t xml:space="preserve">N </w:t>
      </w:r>
      <w:r w:rsidRPr="002B294C">
        <w:rPr>
          <w:rFonts w:cs="Arial"/>
          <w:b/>
          <w:bCs/>
        </w:rPr>
        <w:t>members</w:t>
      </w:r>
    </w:p>
    <w:p w14:paraId="7529DFC0" w14:textId="631A2C67" w:rsidR="00A5095A" w:rsidRPr="002B294C" w:rsidRDefault="00A5095A" w:rsidP="00597606">
      <w:pPr>
        <w:pStyle w:val="Paragraphnonumbers"/>
        <w:spacing w:after="120"/>
        <w:rPr>
          <w:rFonts w:cs="Arial"/>
        </w:rPr>
      </w:pPr>
      <w:r w:rsidRPr="002B294C">
        <w:rPr>
          <w:rFonts w:cs="Arial"/>
        </w:rPr>
        <w:t xml:space="preserve">The coordination of the </w:t>
      </w:r>
      <w:r w:rsidR="00B341C3" w:rsidRPr="002B294C">
        <w:rPr>
          <w:rFonts w:cs="Arial"/>
        </w:rPr>
        <w:t xml:space="preserve">people and </w:t>
      </w:r>
      <w:proofErr w:type="gramStart"/>
      <w:r w:rsidR="00B341C3" w:rsidRPr="002B294C">
        <w:rPr>
          <w:rFonts w:cs="Arial"/>
        </w:rPr>
        <w:t>communities</w:t>
      </w:r>
      <w:proofErr w:type="gramEnd"/>
      <w:r w:rsidR="00B341C3" w:rsidRPr="002B294C">
        <w:rPr>
          <w:rFonts w:cs="Arial"/>
        </w:rPr>
        <w:t xml:space="preserve"> network </w:t>
      </w:r>
      <w:r w:rsidRPr="002B294C">
        <w:rPr>
          <w:rFonts w:cs="Arial"/>
        </w:rPr>
        <w:t xml:space="preserve">is the responsibility of </w:t>
      </w:r>
      <w:r w:rsidR="001F0C22" w:rsidRPr="002B294C">
        <w:rPr>
          <w:rFonts w:cs="Arial"/>
        </w:rPr>
        <w:t>the people and communities team</w:t>
      </w:r>
      <w:r w:rsidR="00AB450E" w:rsidRPr="002B294C">
        <w:rPr>
          <w:rFonts w:cs="Arial"/>
        </w:rPr>
        <w:t>.</w:t>
      </w:r>
      <w:r w:rsidRPr="002B294C">
        <w:rPr>
          <w:rFonts w:cs="Arial"/>
        </w:rPr>
        <w:t xml:space="preserve"> </w:t>
      </w:r>
    </w:p>
    <w:p w14:paraId="46BDE9CC" w14:textId="2CA6FB4F" w:rsidR="00CA59A5" w:rsidRPr="002B294C" w:rsidRDefault="00CA59A5" w:rsidP="00597606">
      <w:pPr>
        <w:pStyle w:val="Paragraphnonumbers"/>
        <w:spacing w:after="120"/>
        <w:rPr>
          <w:rFonts w:cs="Arial"/>
        </w:rPr>
      </w:pPr>
      <w:r w:rsidRPr="002B294C">
        <w:rPr>
          <w:rFonts w:cs="Arial"/>
          <w:b/>
          <w:bCs/>
        </w:rPr>
        <w:t>The People and Communities Team will:</w:t>
      </w:r>
    </w:p>
    <w:p w14:paraId="747B3D38" w14:textId="6188FDA1" w:rsidR="00A5095A" w:rsidRPr="002B294C" w:rsidRDefault="00A5095A" w:rsidP="00CA59A5">
      <w:pPr>
        <w:pStyle w:val="Paragraphnonumbers"/>
        <w:numPr>
          <w:ilvl w:val="0"/>
          <w:numId w:val="41"/>
        </w:numPr>
        <w:spacing w:after="120"/>
        <w:rPr>
          <w:rFonts w:cs="Arial"/>
        </w:rPr>
      </w:pPr>
      <w:r w:rsidRPr="002B294C">
        <w:rPr>
          <w:rFonts w:cs="Arial"/>
        </w:rPr>
        <w:t xml:space="preserve">appoint </w:t>
      </w:r>
      <w:r w:rsidR="00AB450E" w:rsidRPr="002B294C">
        <w:rPr>
          <w:rFonts w:cs="Arial"/>
        </w:rPr>
        <w:t xml:space="preserve">network </w:t>
      </w:r>
      <w:r w:rsidRPr="002B294C">
        <w:rPr>
          <w:rFonts w:cs="Arial"/>
        </w:rPr>
        <w:t xml:space="preserve">members in accordance with the ‘Appointments to the </w:t>
      </w:r>
      <w:r w:rsidR="006D219C" w:rsidRPr="002B294C">
        <w:rPr>
          <w:rFonts w:cs="Arial"/>
        </w:rPr>
        <w:t xml:space="preserve">NICE people and communities network </w:t>
      </w:r>
      <w:r w:rsidRPr="002B294C">
        <w:rPr>
          <w:rFonts w:cs="Arial"/>
        </w:rPr>
        <w:t xml:space="preserve">policy and </w:t>
      </w:r>
      <w:proofErr w:type="gramStart"/>
      <w:r w:rsidRPr="002B294C">
        <w:rPr>
          <w:rFonts w:cs="Arial"/>
        </w:rPr>
        <w:t>procedures’</w:t>
      </w:r>
      <w:proofErr w:type="gramEnd"/>
      <w:r w:rsidR="00922E05" w:rsidRPr="002B294C">
        <w:rPr>
          <w:rFonts w:cs="Arial"/>
        </w:rPr>
        <w:t>.</w:t>
      </w:r>
      <w:r w:rsidRPr="002B294C">
        <w:rPr>
          <w:rFonts w:cs="Arial"/>
        </w:rPr>
        <w:t xml:space="preserve">  </w:t>
      </w:r>
    </w:p>
    <w:p w14:paraId="36E890C5" w14:textId="0B8EC339" w:rsidR="00A5095A" w:rsidRPr="002B294C" w:rsidRDefault="00A5095A" w:rsidP="00CA59A5">
      <w:pPr>
        <w:pStyle w:val="Paragraphnonumbers"/>
        <w:numPr>
          <w:ilvl w:val="0"/>
          <w:numId w:val="41"/>
        </w:numPr>
        <w:spacing w:after="120"/>
        <w:rPr>
          <w:rFonts w:cs="Arial"/>
        </w:rPr>
      </w:pPr>
      <w:r w:rsidRPr="002B294C">
        <w:rPr>
          <w:rFonts w:cs="Arial"/>
        </w:rPr>
        <w:t>maintain secure systems and processes to uphold data protection in line with General Data Protection Regulation (GDPR) </w:t>
      </w:r>
    </w:p>
    <w:p w14:paraId="1306A020" w14:textId="20CF0DEA" w:rsidR="00A5095A" w:rsidRPr="002B294C" w:rsidRDefault="00A5095A" w:rsidP="00CA59A5">
      <w:pPr>
        <w:pStyle w:val="Paragraphnonumbers"/>
        <w:numPr>
          <w:ilvl w:val="0"/>
          <w:numId w:val="41"/>
        </w:numPr>
        <w:spacing w:after="120"/>
        <w:rPr>
          <w:rFonts w:cs="Arial"/>
        </w:rPr>
      </w:pPr>
      <w:r w:rsidRPr="002B294C">
        <w:rPr>
          <w:rFonts w:cs="Arial"/>
        </w:rPr>
        <w:t xml:space="preserve">email a bulletin to all </w:t>
      </w:r>
      <w:r w:rsidR="00922E05" w:rsidRPr="002B294C">
        <w:rPr>
          <w:rFonts w:cs="Arial"/>
        </w:rPr>
        <w:t>network</w:t>
      </w:r>
      <w:r w:rsidRPr="002B294C">
        <w:rPr>
          <w:rFonts w:cs="Arial"/>
        </w:rPr>
        <w:t xml:space="preserve"> members every </w:t>
      </w:r>
      <w:r w:rsidR="00CA5334">
        <w:rPr>
          <w:rFonts w:cs="Arial"/>
        </w:rPr>
        <w:t>3</w:t>
      </w:r>
      <w:r w:rsidRPr="002B294C">
        <w:rPr>
          <w:rFonts w:cs="Arial"/>
        </w:rPr>
        <w:t xml:space="preserve"> months</w:t>
      </w:r>
      <w:r w:rsidR="008A5622" w:rsidRPr="002B294C">
        <w:rPr>
          <w:rFonts w:cs="Arial"/>
        </w:rPr>
        <w:t xml:space="preserve"> (min</w:t>
      </w:r>
      <w:r w:rsidR="00922E05" w:rsidRPr="002B294C">
        <w:rPr>
          <w:rFonts w:cs="Arial"/>
        </w:rPr>
        <w:t>i</w:t>
      </w:r>
      <w:r w:rsidR="008A5622" w:rsidRPr="002B294C">
        <w:rPr>
          <w:rFonts w:cs="Arial"/>
        </w:rPr>
        <w:t>mum).</w:t>
      </w:r>
    </w:p>
    <w:p w14:paraId="003994D7" w14:textId="7714B379" w:rsidR="00A5095A" w:rsidRPr="002B294C" w:rsidRDefault="00A5095A" w:rsidP="00CA59A5">
      <w:pPr>
        <w:pStyle w:val="Paragraphnonumbers"/>
        <w:numPr>
          <w:ilvl w:val="0"/>
          <w:numId w:val="41"/>
        </w:numPr>
        <w:spacing w:after="120"/>
        <w:rPr>
          <w:rFonts w:cs="Arial"/>
        </w:rPr>
      </w:pPr>
      <w:r w:rsidRPr="002B294C">
        <w:rPr>
          <w:rFonts w:cs="Arial"/>
        </w:rPr>
        <w:t xml:space="preserve">provide information and support to enable </w:t>
      </w:r>
      <w:r w:rsidR="00922E05" w:rsidRPr="002B294C">
        <w:rPr>
          <w:rFonts w:cs="Arial"/>
        </w:rPr>
        <w:t>network</w:t>
      </w:r>
      <w:r w:rsidRPr="002B294C">
        <w:rPr>
          <w:rFonts w:cs="Arial"/>
        </w:rPr>
        <w:t xml:space="preserve"> members to contribute fully to the work of the </w:t>
      </w:r>
      <w:r w:rsidR="00922E05" w:rsidRPr="002B294C">
        <w:rPr>
          <w:rFonts w:cs="Arial"/>
        </w:rPr>
        <w:t xml:space="preserve">people and </w:t>
      </w:r>
      <w:proofErr w:type="gramStart"/>
      <w:r w:rsidR="00922E05" w:rsidRPr="002B294C">
        <w:rPr>
          <w:rFonts w:cs="Arial"/>
        </w:rPr>
        <w:t>communities</w:t>
      </w:r>
      <w:proofErr w:type="gramEnd"/>
      <w:r w:rsidR="00922E05" w:rsidRPr="002B294C">
        <w:rPr>
          <w:rFonts w:cs="Arial"/>
        </w:rPr>
        <w:t xml:space="preserve"> network</w:t>
      </w:r>
      <w:r w:rsidR="008A5622" w:rsidRPr="002B294C">
        <w:rPr>
          <w:rFonts w:cs="Arial"/>
        </w:rPr>
        <w:t>.</w:t>
      </w:r>
    </w:p>
    <w:p w14:paraId="47626107" w14:textId="6CC2E520" w:rsidR="005C69FB" w:rsidRPr="002B294C" w:rsidRDefault="006106F2" w:rsidP="005C69FB">
      <w:pPr>
        <w:pStyle w:val="Paragraphnonumbers"/>
        <w:spacing w:after="120"/>
        <w:rPr>
          <w:rFonts w:cs="Arial"/>
        </w:rPr>
      </w:pPr>
      <w:r w:rsidRPr="002B294C">
        <w:rPr>
          <w:rFonts w:cs="Arial"/>
        </w:rPr>
        <w:t>NICE staff will adhere to NICE policies, including behaving professionally when working with network members.</w:t>
      </w:r>
    </w:p>
    <w:p w14:paraId="0279C1E6" w14:textId="7FF3CF3D" w:rsidR="005C69FB" w:rsidRPr="005C69FB" w:rsidRDefault="005C69FB" w:rsidP="005C69FB">
      <w:pPr>
        <w:pStyle w:val="Paragraphnonumbers"/>
        <w:spacing w:after="120"/>
        <w:rPr>
          <w:rFonts w:cs="Arial"/>
        </w:rPr>
      </w:pPr>
      <w:r w:rsidRPr="005C69FB">
        <w:rPr>
          <w:rFonts w:cs="Arial"/>
          <w:b/>
          <w:bCs/>
          <w:color w:val="212121"/>
        </w:rPr>
        <w:lastRenderedPageBreak/>
        <w:t>NICE People and Communities Network members agree to:</w:t>
      </w:r>
    </w:p>
    <w:p w14:paraId="14105931" w14:textId="77777777" w:rsidR="005C69FB" w:rsidRPr="002B294C" w:rsidRDefault="005C69FB" w:rsidP="0044757D">
      <w:pPr>
        <w:pStyle w:val="ListParagraph"/>
        <w:numPr>
          <w:ilvl w:val="0"/>
          <w:numId w:val="43"/>
        </w:numPr>
        <w:shd w:val="clear" w:color="auto" w:fill="FFFFFF"/>
        <w:spacing w:before="100" w:beforeAutospacing="1" w:after="100" w:afterAutospacing="1"/>
        <w:rPr>
          <w:rFonts w:ascii="Arial" w:hAnsi="Arial" w:cs="Arial"/>
          <w:color w:val="212121"/>
        </w:rPr>
      </w:pPr>
      <w:r w:rsidRPr="002B294C">
        <w:rPr>
          <w:rFonts w:ascii="Arial" w:hAnsi="Arial" w:cs="Arial"/>
          <w:color w:val="212121"/>
        </w:rPr>
        <w:t xml:space="preserve">contribute positively to the work of the NICE People and Communities Network </w:t>
      </w:r>
    </w:p>
    <w:p w14:paraId="523A6EF7" w14:textId="77777777" w:rsidR="005C69FB" w:rsidRPr="002B294C" w:rsidRDefault="005C69FB" w:rsidP="0044757D">
      <w:pPr>
        <w:pStyle w:val="ListParagraph"/>
        <w:numPr>
          <w:ilvl w:val="0"/>
          <w:numId w:val="43"/>
        </w:numPr>
        <w:shd w:val="clear" w:color="auto" w:fill="FFFFFF"/>
        <w:spacing w:before="100" w:beforeAutospacing="1" w:after="100" w:afterAutospacing="1"/>
        <w:rPr>
          <w:rFonts w:ascii="Arial" w:hAnsi="Arial" w:cs="Arial"/>
          <w:color w:val="212121"/>
        </w:rPr>
      </w:pPr>
      <w:r w:rsidRPr="002B294C">
        <w:rPr>
          <w:rFonts w:ascii="Arial" w:hAnsi="Arial" w:cs="Arial"/>
          <w:color w:val="212121"/>
        </w:rPr>
        <w:t>abide by the 7 principles for conduct in public life, as recommended by the </w:t>
      </w:r>
      <w:hyperlink r:id="rId8" w:history="1">
        <w:r w:rsidRPr="002B294C">
          <w:rPr>
            <w:rFonts w:ascii="Arial" w:hAnsi="Arial" w:cs="Arial"/>
            <w:color w:val="008272"/>
            <w:u w:val="single"/>
          </w:rPr>
          <w:t>Nolan Committee</w:t>
        </w:r>
      </w:hyperlink>
    </w:p>
    <w:p w14:paraId="26BFD31F" w14:textId="77777777" w:rsidR="005C69FB" w:rsidRPr="002B294C" w:rsidRDefault="005C69FB" w:rsidP="0044757D">
      <w:pPr>
        <w:pStyle w:val="ListParagraph"/>
        <w:numPr>
          <w:ilvl w:val="0"/>
          <w:numId w:val="43"/>
        </w:numPr>
        <w:shd w:val="clear" w:color="auto" w:fill="FFFFFF"/>
        <w:spacing w:before="100" w:beforeAutospacing="1" w:after="100" w:afterAutospacing="1"/>
        <w:rPr>
          <w:rFonts w:ascii="Arial" w:hAnsi="Arial" w:cs="Arial"/>
          <w:color w:val="212121"/>
        </w:rPr>
      </w:pPr>
      <w:r w:rsidRPr="002B294C">
        <w:rPr>
          <w:rFonts w:ascii="Arial" w:hAnsi="Arial" w:cs="Arial"/>
          <w:color w:val="212121"/>
        </w:rPr>
        <w:t xml:space="preserve">ensure that there is rigorous adherence to the </w:t>
      </w:r>
      <w:hyperlink r:id="rId9" w:history="1">
        <w:r w:rsidRPr="002B294C">
          <w:rPr>
            <w:rFonts w:ascii="Arial" w:hAnsi="Arial" w:cs="Arial"/>
            <w:color w:val="008272"/>
            <w:u w:val="single"/>
          </w:rPr>
          <w:t>NICE principles</w:t>
        </w:r>
      </w:hyperlink>
      <w:r w:rsidRPr="002B294C">
        <w:rPr>
          <w:rFonts w:ascii="Arial" w:hAnsi="Arial" w:cs="Arial"/>
          <w:color w:val="212121"/>
        </w:rPr>
        <w:t xml:space="preserve"> and </w:t>
      </w:r>
      <w:hyperlink r:id="rId10" w:history="1">
        <w:r w:rsidRPr="002B294C">
          <w:rPr>
            <w:rFonts w:ascii="Arial" w:hAnsi="Arial" w:cs="Arial"/>
            <w:color w:val="008272"/>
            <w:u w:val="single"/>
          </w:rPr>
          <w:t>NICE equality scheme</w:t>
        </w:r>
      </w:hyperlink>
    </w:p>
    <w:p w14:paraId="28131A7D" w14:textId="77777777" w:rsidR="005C69FB" w:rsidRPr="002B294C" w:rsidRDefault="005C69FB" w:rsidP="0044757D">
      <w:pPr>
        <w:pStyle w:val="ListParagraph"/>
        <w:numPr>
          <w:ilvl w:val="0"/>
          <w:numId w:val="43"/>
        </w:numPr>
        <w:shd w:val="clear" w:color="auto" w:fill="FFFFFF"/>
        <w:spacing w:before="100" w:beforeAutospacing="1" w:after="100" w:afterAutospacing="1"/>
        <w:rPr>
          <w:rFonts w:ascii="Arial" w:hAnsi="Arial" w:cs="Arial"/>
          <w:color w:val="212121"/>
        </w:rPr>
      </w:pPr>
      <w:r w:rsidRPr="002B294C">
        <w:rPr>
          <w:rFonts w:ascii="Arial" w:hAnsi="Arial" w:cs="Arial"/>
          <w:color w:val="212121"/>
        </w:rPr>
        <w:t xml:space="preserve">read and adhere to </w:t>
      </w:r>
      <w:hyperlink r:id="rId11" w:history="1">
        <w:r w:rsidRPr="002B294C">
          <w:rPr>
            <w:rFonts w:ascii="Arial" w:hAnsi="Arial" w:cs="Arial"/>
            <w:color w:val="008272"/>
            <w:u w:val="single"/>
          </w:rPr>
          <w:t>NICE policies</w:t>
        </w:r>
      </w:hyperlink>
      <w:r w:rsidRPr="002B294C">
        <w:rPr>
          <w:rFonts w:ascii="Arial" w:hAnsi="Arial" w:cs="Arial"/>
          <w:color w:val="212121"/>
        </w:rPr>
        <w:t xml:space="preserve"> </w:t>
      </w:r>
    </w:p>
    <w:p w14:paraId="7FEBF929" w14:textId="77777777" w:rsidR="005C69FB" w:rsidRPr="002B294C" w:rsidRDefault="005C69FB" w:rsidP="0044757D">
      <w:pPr>
        <w:pStyle w:val="ListParagraph"/>
        <w:numPr>
          <w:ilvl w:val="0"/>
          <w:numId w:val="43"/>
        </w:numPr>
        <w:shd w:val="clear" w:color="auto" w:fill="FFFFFF"/>
        <w:spacing w:before="100" w:beforeAutospacing="1" w:after="100" w:afterAutospacing="1"/>
        <w:rPr>
          <w:rFonts w:ascii="Arial" w:hAnsi="Arial" w:cs="Arial"/>
          <w:color w:val="212121"/>
        </w:rPr>
      </w:pPr>
      <w:r w:rsidRPr="002B294C">
        <w:rPr>
          <w:rFonts w:ascii="Arial" w:hAnsi="Arial" w:cs="Arial"/>
          <w:color w:val="212121"/>
        </w:rPr>
        <w:t>do nothing that is deliberately intended to damage the confidence of the public or stakeholders in NICE</w:t>
      </w:r>
    </w:p>
    <w:p w14:paraId="1AC28C3D" w14:textId="77777777" w:rsidR="005C69FB" w:rsidRPr="002B294C" w:rsidRDefault="005C69FB" w:rsidP="0044757D">
      <w:pPr>
        <w:pStyle w:val="ListParagraph"/>
        <w:numPr>
          <w:ilvl w:val="0"/>
          <w:numId w:val="43"/>
        </w:numPr>
        <w:shd w:val="clear" w:color="auto" w:fill="FFFFFF"/>
        <w:spacing w:before="100" w:beforeAutospacing="1" w:after="100" w:afterAutospacing="1"/>
        <w:rPr>
          <w:rFonts w:ascii="Arial" w:hAnsi="Arial" w:cs="Arial"/>
          <w:color w:val="212121"/>
        </w:rPr>
      </w:pPr>
      <w:r w:rsidRPr="002B294C">
        <w:rPr>
          <w:rFonts w:ascii="Arial" w:hAnsi="Arial" w:cs="Arial"/>
          <w:color w:val="212121"/>
        </w:rPr>
        <w:t xml:space="preserve">be impartial and honest when carrying out NICE People and Communities Network activities </w:t>
      </w:r>
    </w:p>
    <w:p w14:paraId="348ABAD4" w14:textId="77777777" w:rsidR="005C69FB" w:rsidRPr="002B294C" w:rsidRDefault="005C69FB" w:rsidP="0044757D">
      <w:pPr>
        <w:pStyle w:val="ListParagraph"/>
        <w:numPr>
          <w:ilvl w:val="0"/>
          <w:numId w:val="43"/>
        </w:numPr>
        <w:shd w:val="clear" w:color="auto" w:fill="FFFFFF"/>
        <w:spacing w:before="100" w:beforeAutospacing="1" w:after="100" w:afterAutospacing="1"/>
        <w:rPr>
          <w:rFonts w:ascii="Arial" w:hAnsi="Arial" w:cs="Arial"/>
          <w:color w:val="212121"/>
        </w:rPr>
      </w:pPr>
      <w:r w:rsidRPr="002B294C">
        <w:rPr>
          <w:rFonts w:ascii="Arial" w:hAnsi="Arial" w:cs="Arial"/>
          <w:color w:val="212121"/>
        </w:rPr>
        <w:t>act in a professional manner, respecting other network members and NICE staff</w:t>
      </w:r>
    </w:p>
    <w:p w14:paraId="492E3979" w14:textId="77777777" w:rsidR="005C69FB" w:rsidRPr="002B294C" w:rsidRDefault="005C69FB" w:rsidP="0044757D">
      <w:pPr>
        <w:pStyle w:val="ListParagraph"/>
        <w:numPr>
          <w:ilvl w:val="0"/>
          <w:numId w:val="43"/>
        </w:numPr>
        <w:shd w:val="clear" w:color="auto" w:fill="FFFFFF"/>
        <w:spacing w:before="100" w:beforeAutospacing="1" w:after="100" w:afterAutospacing="1"/>
        <w:rPr>
          <w:rFonts w:ascii="Arial" w:hAnsi="Arial" w:cs="Arial"/>
          <w:color w:val="212121"/>
        </w:rPr>
      </w:pPr>
      <w:r w:rsidRPr="002B294C">
        <w:rPr>
          <w:rFonts w:ascii="Arial" w:hAnsi="Arial" w:cs="Arial"/>
          <w:color w:val="212121"/>
        </w:rPr>
        <w:t>communicate effectively, including notifying the activity lead when unable to participate in an agreed activity</w:t>
      </w:r>
    </w:p>
    <w:p w14:paraId="0D5FA45D" w14:textId="77777777" w:rsidR="005C69FB" w:rsidRPr="002B294C" w:rsidRDefault="005C69FB" w:rsidP="0044757D">
      <w:pPr>
        <w:pStyle w:val="ListParagraph"/>
        <w:numPr>
          <w:ilvl w:val="0"/>
          <w:numId w:val="43"/>
        </w:numPr>
        <w:shd w:val="clear" w:color="auto" w:fill="FFFFFF"/>
        <w:spacing w:before="100" w:beforeAutospacing="1" w:after="100" w:afterAutospacing="1"/>
        <w:rPr>
          <w:rFonts w:ascii="Arial" w:hAnsi="Arial" w:cs="Arial"/>
          <w:color w:val="212121"/>
        </w:rPr>
      </w:pPr>
      <w:r w:rsidRPr="002B294C">
        <w:rPr>
          <w:rFonts w:ascii="Arial" w:hAnsi="Arial" w:cs="Arial"/>
          <w:color w:val="212121"/>
        </w:rPr>
        <w:t xml:space="preserve">refrain from the audio or visual recording of meetings and discussions </w:t>
      </w:r>
    </w:p>
    <w:p w14:paraId="29312940" w14:textId="77777777" w:rsidR="005C69FB" w:rsidRPr="002B294C" w:rsidRDefault="005C69FB" w:rsidP="0044757D">
      <w:pPr>
        <w:pStyle w:val="ListParagraph"/>
        <w:numPr>
          <w:ilvl w:val="0"/>
          <w:numId w:val="43"/>
        </w:numPr>
        <w:shd w:val="clear" w:color="auto" w:fill="FFFFFF"/>
        <w:spacing w:before="100" w:beforeAutospacing="1" w:after="100" w:afterAutospacing="1"/>
        <w:rPr>
          <w:rFonts w:ascii="Arial" w:hAnsi="Arial" w:cs="Arial"/>
          <w:color w:val="212121"/>
        </w:rPr>
      </w:pPr>
      <w:r w:rsidRPr="002B294C">
        <w:rPr>
          <w:rFonts w:ascii="Arial" w:hAnsi="Arial" w:cs="Arial"/>
          <w:color w:val="212121"/>
        </w:rPr>
        <w:t>declare all relevant interests and sign a declaration of interest form when requested. Inform NICE of any additions or changes to declared interests, in accordance with the </w:t>
      </w:r>
      <w:hyperlink r:id="rId12" w:history="1">
        <w:r w:rsidRPr="002B294C">
          <w:rPr>
            <w:rFonts w:ascii="Arial" w:hAnsi="Arial" w:cs="Arial"/>
            <w:color w:val="008272"/>
            <w:u w:val="single"/>
          </w:rPr>
          <w:t>declaration of interests policy for NICE advisory committees</w:t>
        </w:r>
      </w:hyperlink>
    </w:p>
    <w:p w14:paraId="5E084F32" w14:textId="77777777" w:rsidR="005C69FB" w:rsidRPr="002B294C" w:rsidRDefault="005C69FB" w:rsidP="0044757D">
      <w:pPr>
        <w:pStyle w:val="ListParagraph"/>
        <w:numPr>
          <w:ilvl w:val="0"/>
          <w:numId w:val="43"/>
        </w:numPr>
        <w:shd w:val="clear" w:color="auto" w:fill="FFFFFF"/>
        <w:spacing w:before="100" w:beforeAutospacing="1" w:after="100" w:afterAutospacing="1"/>
        <w:rPr>
          <w:rFonts w:ascii="Arial" w:hAnsi="Arial" w:cs="Arial"/>
          <w:color w:val="212121"/>
        </w:rPr>
      </w:pPr>
      <w:r w:rsidRPr="002B294C">
        <w:rPr>
          <w:rFonts w:ascii="Arial" w:hAnsi="Arial" w:cs="Arial"/>
          <w:color w:val="212121"/>
        </w:rPr>
        <w:t>sign and adhere to a confidentiality agreement with NICE relating to any information designated confidential by NICE, such as academic or commercial-in-confidence material or sensitive personal data.</w:t>
      </w:r>
    </w:p>
    <w:p w14:paraId="7FD30DEC" w14:textId="77777777" w:rsidR="005C69FB" w:rsidRPr="002B294C" w:rsidRDefault="005C69FB" w:rsidP="0044757D">
      <w:pPr>
        <w:pStyle w:val="ListParagraph"/>
        <w:numPr>
          <w:ilvl w:val="0"/>
          <w:numId w:val="43"/>
        </w:numPr>
        <w:shd w:val="clear" w:color="auto" w:fill="FFFFFF"/>
        <w:spacing w:before="100" w:beforeAutospacing="1" w:after="100" w:afterAutospacing="1"/>
        <w:rPr>
          <w:rFonts w:ascii="Arial" w:hAnsi="Arial" w:cs="Arial"/>
          <w:color w:val="212121"/>
        </w:rPr>
      </w:pPr>
      <w:r w:rsidRPr="002B294C">
        <w:rPr>
          <w:rFonts w:ascii="Arial" w:hAnsi="Arial" w:cs="Arial"/>
          <w:color w:val="212121"/>
        </w:rPr>
        <w:t>Disclose to the NICE People and Communities Network steering group if they meet one or more of the categories:</w:t>
      </w:r>
    </w:p>
    <w:p w14:paraId="5ECA11FD" w14:textId="77777777" w:rsidR="005C69FB" w:rsidRPr="002B294C" w:rsidRDefault="005C69FB" w:rsidP="0044757D">
      <w:pPr>
        <w:pStyle w:val="ListParagraph"/>
        <w:numPr>
          <w:ilvl w:val="2"/>
          <w:numId w:val="43"/>
        </w:numPr>
        <w:shd w:val="clear" w:color="auto" w:fill="FFFFFF"/>
        <w:spacing w:before="100" w:beforeAutospacing="1" w:after="100" w:afterAutospacing="1"/>
        <w:rPr>
          <w:rFonts w:ascii="Arial" w:hAnsi="Arial" w:cs="Arial"/>
          <w:color w:val="212121"/>
        </w:rPr>
      </w:pPr>
      <w:r w:rsidRPr="002B294C">
        <w:rPr>
          <w:rFonts w:ascii="Arial" w:hAnsi="Arial" w:cs="Arial"/>
          <w:color w:val="212121"/>
        </w:rPr>
        <w:t>a doctor who is under investigation</w:t>
      </w:r>
      <w:hyperlink r:id="rId13" w:anchor="_ftn1" w:history="1">
        <w:r w:rsidRPr="002B294C">
          <w:rPr>
            <w:rFonts w:ascii="Arial" w:hAnsi="Arial" w:cs="Arial"/>
            <w:color w:val="008272"/>
            <w:u w:val="single"/>
          </w:rPr>
          <w:t>[1]</w:t>
        </w:r>
      </w:hyperlink>
      <w:r w:rsidRPr="002B294C">
        <w:rPr>
          <w:rFonts w:ascii="Arial" w:hAnsi="Arial" w:cs="Arial"/>
          <w:color w:val="212121"/>
        </w:rPr>
        <w:t xml:space="preserve"> by the General Medical Council (GMC), or following investigation by the GMC has had restrictions placed on their practice or been removed from the Medical Register</w:t>
      </w:r>
    </w:p>
    <w:p w14:paraId="09210F79" w14:textId="77777777" w:rsidR="005C69FB" w:rsidRPr="002B294C" w:rsidRDefault="005C69FB" w:rsidP="0044757D">
      <w:pPr>
        <w:pStyle w:val="ListParagraph"/>
        <w:numPr>
          <w:ilvl w:val="2"/>
          <w:numId w:val="43"/>
        </w:numPr>
        <w:shd w:val="clear" w:color="auto" w:fill="FFFFFF"/>
        <w:spacing w:before="100" w:beforeAutospacing="1" w:after="100" w:afterAutospacing="1"/>
        <w:rPr>
          <w:rFonts w:ascii="Arial" w:hAnsi="Arial" w:cs="Arial"/>
          <w:color w:val="212121"/>
        </w:rPr>
      </w:pPr>
      <w:r w:rsidRPr="002B294C">
        <w:rPr>
          <w:rFonts w:ascii="Arial" w:hAnsi="Arial" w:cs="Arial"/>
          <w:color w:val="212121"/>
        </w:rPr>
        <w:t>other professionals who are under investigation for professional misconduct, or who have been found to be in breach of appropriate professional standards by the relevant professional body</w:t>
      </w:r>
    </w:p>
    <w:p w14:paraId="545B5266" w14:textId="77777777" w:rsidR="005C69FB" w:rsidRPr="002B294C" w:rsidRDefault="005C69FB" w:rsidP="0044757D">
      <w:pPr>
        <w:pStyle w:val="ListParagraph"/>
        <w:numPr>
          <w:ilvl w:val="2"/>
          <w:numId w:val="43"/>
        </w:numPr>
        <w:shd w:val="clear" w:color="auto" w:fill="FFFFFF"/>
        <w:spacing w:before="100" w:beforeAutospacing="1" w:after="100" w:afterAutospacing="1"/>
        <w:rPr>
          <w:rFonts w:ascii="Arial" w:hAnsi="Arial" w:cs="Arial"/>
          <w:color w:val="212121"/>
        </w:rPr>
      </w:pPr>
      <w:r w:rsidRPr="002B294C">
        <w:rPr>
          <w:rFonts w:ascii="Arial" w:hAnsi="Arial" w:cs="Arial"/>
          <w:color w:val="212121"/>
        </w:rPr>
        <w:t>are the subject of a bankruptcy restrictions order or interim order</w:t>
      </w:r>
    </w:p>
    <w:p w14:paraId="4E74EACC" w14:textId="77777777" w:rsidR="005C69FB" w:rsidRPr="002B294C" w:rsidRDefault="005C69FB" w:rsidP="0044757D">
      <w:pPr>
        <w:pStyle w:val="ListParagraph"/>
        <w:numPr>
          <w:ilvl w:val="2"/>
          <w:numId w:val="43"/>
        </w:numPr>
        <w:shd w:val="clear" w:color="auto" w:fill="FFFFFF"/>
        <w:spacing w:before="100" w:beforeAutospacing="1" w:after="100" w:afterAutospacing="1"/>
        <w:rPr>
          <w:rFonts w:ascii="Arial" w:hAnsi="Arial" w:cs="Arial"/>
          <w:color w:val="212121"/>
        </w:rPr>
      </w:pPr>
      <w:r w:rsidRPr="002B294C">
        <w:rPr>
          <w:rFonts w:ascii="Arial" w:hAnsi="Arial" w:cs="Arial"/>
          <w:color w:val="212121"/>
        </w:rPr>
        <w:t>has been dismissed (except by redundancy) by any NHS or social care body</w:t>
      </w:r>
    </w:p>
    <w:p w14:paraId="7660627B" w14:textId="77777777" w:rsidR="005C69FB" w:rsidRPr="002B294C" w:rsidRDefault="005C69FB" w:rsidP="0044757D">
      <w:pPr>
        <w:pStyle w:val="ListParagraph"/>
        <w:numPr>
          <w:ilvl w:val="2"/>
          <w:numId w:val="43"/>
        </w:numPr>
        <w:shd w:val="clear" w:color="auto" w:fill="FFFFFF"/>
        <w:spacing w:before="100" w:beforeAutospacing="1" w:after="100" w:afterAutospacing="1"/>
        <w:rPr>
          <w:rFonts w:ascii="Arial" w:hAnsi="Arial" w:cs="Arial"/>
          <w:color w:val="212121"/>
        </w:rPr>
      </w:pPr>
      <w:r w:rsidRPr="002B294C">
        <w:rPr>
          <w:rFonts w:ascii="Arial" w:hAnsi="Arial" w:cs="Arial"/>
          <w:color w:val="212121"/>
        </w:rPr>
        <w:t>have had an earlier term of appointment with NICE terminated</w:t>
      </w:r>
    </w:p>
    <w:p w14:paraId="6AAF08BC" w14:textId="77777777" w:rsidR="005C69FB" w:rsidRPr="002B294C" w:rsidRDefault="005C69FB" w:rsidP="0044757D">
      <w:pPr>
        <w:pStyle w:val="ListParagraph"/>
        <w:numPr>
          <w:ilvl w:val="2"/>
          <w:numId w:val="43"/>
        </w:numPr>
        <w:shd w:val="clear" w:color="auto" w:fill="FFFFFF"/>
        <w:spacing w:before="100" w:beforeAutospacing="1" w:after="100" w:afterAutospacing="1"/>
        <w:rPr>
          <w:rFonts w:ascii="Arial" w:hAnsi="Arial" w:cs="Arial"/>
          <w:color w:val="212121"/>
        </w:rPr>
      </w:pPr>
      <w:r w:rsidRPr="002B294C">
        <w:rPr>
          <w:rFonts w:ascii="Arial" w:hAnsi="Arial" w:cs="Arial"/>
          <w:color w:val="212121"/>
        </w:rPr>
        <w:t>is under a disqualification order under the Company Directors Disqualification Act 1986</w:t>
      </w:r>
      <w:r w:rsidRPr="002B294C">
        <w:rPr>
          <w:rFonts w:ascii="Arial" w:hAnsi="Arial" w:cs="Arial"/>
          <w:color w:val="212121"/>
        </w:rPr>
        <w:softHyphen/>
      </w:r>
    </w:p>
    <w:p w14:paraId="57EEFE78" w14:textId="77777777" w:rsidR="005C69FB" w:rsidRPr="002B294C" w:rsidRDefault="005C69FB" w:rsidP="0044757D">
      <w:pPr>
        <w:pStyle w:val="ListParagraph"/>
        <w:numPr>
          <w:ilvl w:val="2"/>
          <w:numId w:val="43"/>
        </w:numPr>
        <w:shd w:val="clear" w:color="auto" w:fill="FFFFFF"/>
        <w:spacing w:before="100" w:beforeAutospacing="1" w:after="100" w:afterAutospacing="1"/>
        <w:rPr>
          <w:rFonts w:ascii="Arial" w:hAnsi="Arial" w:cs="Arial"/>
          <w:color w:val="212121"/>
        </w:rPr>
      </w:pPr>
      <w:r w:rsidRPr="002B294C">
        <w:rPr>
          <w:rFonts w:ascii="Arial" w:hAnsi="Arial" w:cs="Arial"/>
          <w:color w:val="212121"/>
        </w:rPr>
        <w:t>has been removed from trusteeship of a charity</w:t>
      </w:r>
      <w:r w:rsidRPr="002B294C">
        <w:rPr>
          <w:rFonts w:ascii="Arial" w:hAnsi="Arial" w:cs="Arial"/>
          <w:color w:val="212121"/>
        </w:rPr>
        <w:softHyphen/>
      </w:r>
    </w:p>
    <w:p w14:paraId="06A52A33" w14:textId="77777777" w:rsidR="005C69FB" w:rsidRPr="002B294C" w:rsidRDefault="005C69FB" w:rsidP="0044757D">
      <w:pPr>
        <w:pStyle w:val="ListParagraph"/>
        <w:numPr>
          <w:ilvl w:val="2"/>
          <w:numId w:val="43"/>
        </w:numPr>
        <w:shd w:val="clear" w:color="auto" w:fill="FFFFFF"/>
        <w:spacing w:before="100" w:beforeAutospacing="1" w:after="100" w:afterAutospacing="1"/>
        <w:rPr>
          <w:rFonts w:ascii="Arial" w:hAnsi="Arial" w:cs="Arial"/>
          <w:color w:val="212121"/>
        </w:rPr>
      </w:pPr>
      <w:r w:rsidRPr="002B294C">
        <w:rPr>
          <w:rFonts w:ascii="Arial" w:hAnsi="Arial" w:cs="Arial"/>
          <w:color w:val="212121"/>
        </w:rPr>
        <w:t>has breached NICE’s standards of business conduct</w:t>
      </w:r>
    </w:p>
    <w:p w14:paraId="09508986" w14:textId="77777777" w:rsidR="005C69FB" w:rsidRPr="002B294C" w:rsidRDefault="005C69FB" w:rsidP="0044757D">
      <w:pPr>
        <w:pStyle w:val="ListParagraph"/>
        <w:numPr>
          <w:ilvl w:val="2"/>
          <w:numId w:val="43"/>
        </w:numPr>
        <w:shd w:val="clear" w:color="auto" w:fill="FFFFFF"/>
        <w:spacing w:before="100" w:beforeAutospacing="1" w:after="100" w:afterAutospacing="1"/>
        <w:rPr>
          <w:rFonts w:ascii="Arial" w:hAnsi="Arial" w:cs="Arial"/>
          <w:color w:val="212121"/>
        </w:rPr>
      </w:pPr>
      <w:r w:rsidRPr="002B294C">
        <w:rPr>
          <w:rFonts w:ascii="Arial" w:hAnsi="Arial" w:cs="Arial"/>
          <w:color w:val="212121"/>
        </w:rPr>
        <w:t>has received a prison sentence or a suspended sentence of 3 months or more in the last 5 years.</w:t>
      </w:r>
    </w:p>
    <w:p w14:paraId="4F0C34B6" w14:textId="34C87B48" w:rsidR="005C69FB" w:rsidRDefault="005C69FB" w:rsidP="0044757D">
      <w:pPr>
        <w:pStyle w:val="ListParagraph"/>
        <w:numPr>
          <w:ilvl w:val="0"/>
          <w:numId w:val="43"/>
        </w:numPr>
        <w:shd w:val="clear" w:color="auto" w:fill="FFFFFF"/>
        <w:rPr>
          <w:rFonts w:ascii="Arial" w:hAnsi="Arial" w:cs="Arial"/>
          <w:color w:val="212121"/>
        </w:rPr>
      </w:pPr>
      <w:r w:rsidRPr="002B294C">
        <w:rPr>
          <w:rFonts w:ascii="Arial" w:hAnsi="Arial" w:cs="Arial"/>
          <w:color w:val="212121"/>
        </w:rPr>
        <w:lastRenderedPageBreak/>
        <w:t>Bullying, harassment and victimisation are unacceptable. NICE is committed to taking the necessary action to ensure that they do not occur, or if they do occur that they are dealt with appropriately.</w:t>
      </w:r>
    </w:p>
    <w:p w14:paraId="6C8DF2A1" w14:textId="77777777" w:rsidR="002B294C" w:rsidRPr="002B294C" w:rsidRDefault="002B294C" w:rsidP="002B294C">
      <w:pPr>
        <w:pStyle w:val="ListParagraph"/>
        <w:shd w:val="clear" w:color="auto" w:fill="FFFFFF"/>
        <w:ind w:left="360"/>
        <w:rPr>
          <w:rFonts w:ascii="Arial" w:hAnsi="Arial" w:cs="Arial"/>
          <w:color w:val="212121"/>
        </w:rPr>
      </w:pPr>
    </w:p>
    <w:p w14:paraId="224F1917" w14:textId="77777777" w:rsidR="005C69FB" w:rsidRPr="005C69FB" w:rsidRDefault="005C69FB" w:rsidP="002B294C">
      <w:pPr>
        <w:shd w:val="clear" w:color="auto" w:fill="FFFFFF"/>
        <w:rPr>
          <w:rFonts w:ascii="Arial" w:hAnsi="Arial" w:cs="Arial"/>
          <w:color w:val="212121"/>
        </w:rPr>
      </w:pPr>
      <w:hyperlink r:id="rId14" w:anchor="_ftnref1" w:history="1">
        <w:r w:rsidRPr="005C69FB">
          <w:rPr>
            <w:rFonts w:ascii="Arial" w:hAnsi="Arial" w:cs="Arial"/>
            <w:color w:val="008272"/>
            <w:u w:val="single"/>
          </w:rPr>
          <w:t>[1]</w:t>
        </w:r>
      </w:hyperlink>
      <w:r w:rsidRPr="005C69FB">
        <w:rPr>
          <w:rFonts w:ascii="Arial" w:hAnsi="Arial" w:cs="Arial"/>
          <w:color w:val="212121"/>
        </w:rPr>
        <w:t xml:space="preserve"> GMC ‘Investigation’ is defined as an investigation into whether the practitioner’s fitness to practice is impaired by reason of one or more of the heads of impairment set out in section 35c(2) of the Medical Act 1983</w:t>
      </w:r>
    </w:p>
    <w:p w14:paraId="46C174AF" w14:textId="77777777" w:rsidR="0054730E" w:rsidRPr="002B294C" w:rsidRDefault="0054730E" w:rsidP="0054730E">
      <w:pPr>
        <w:pStyle w:val="Bullets"/>
        <w:numPr>
          <w:ilvl w:val="0"/>
          <w:numId w:val="0"/>
        </w:numPr>
        <w:tabs>
          <w:tab w:val="clear" w:pos="993"/>
        </w:tabs>
        <w:spacing w:after="120" w:line="276" w:lineRule="auto"/>
        <w:rPr>
          <w:rFonts w:cs="Arial"/>
        </w:rPr>
      </w:pPr>
    </w:p>
    <w:p w14:paraId="3E642DED" w14:textId="77777777" w:rsidR="00A5095A" w:rsidRPr="002B294C" w:rsidRDefault="00A5095A" w:rsidP="00597606">
      <w:pPr>
        <w:pStyle w:val="Paragraphnonumbers"/>
        <w:spacing w:after="120"/>
        <w:rPr>
          <w:rFonts w:cs="Arial"/>
          <w:b/>
          <w:bCs/>
        </w:rPr>
      </w:pPr>
      <w:r w:rsidRPr="002B294C">
        <w:rPr>
          <w:rFonts w:cs="Arial"/>
          <w:b/>
          <w:bCs/>
        </w:rPr>
        <w:t>Breaches of the code of conduct</w:t>
      </w:r>
    </w:p>
    <w:p w14:paraId="2D4CFDA8" w14:textId="77777777" w:rsidR="000E4738" w:rsidRPr="002B294C" w:rsidRDefault="000E4738" w:rsidP="000E4738">
      <w:pPr>
        <w:pStyle w:val="NormalWeb"/>
        <w:shd w:val="clear" w:color="auto" w:fill="FFFFFF"/>
        <w:spacing w:before="0" w:beforeAutospacing="0" w:after="0" w:afterAutospacing="0"/>
        <w:rPr>
          <w:rFonts w:ascii="Arial" w:hAnsi="Arial" w:cs="Arial"/>
          <w:color w:val="212121"/>
        </w:rPr>
      </w:pPr>
      <w:r w:rsidRPr="002B294C">
        <w:rPr>
          <w:rFonts w:ascii="Arial" w:hAnsi="Arial" w:cs="Arial"/>
          <w:color w:val="212121"/>
        </w:rPr>
        <w:t>Any breach of the code of conduct may lead to the network members being removed from the network. The NICE People and Communities Network Steering Group will review all breaches on a case-by-case basis by investigating and addressing the specific concerns raised, gathering all relevant evidence and establish the full circumstances behind that concern. Based on findings the concerns will be dismissed or upheld. </w:t>
      </w:r>
    </w:p>
    <w:p w14:paraId="7DABD9D7" w14:textId="77777777" w:rsidR="000E4738" w:rsidRPr="002B294C" w:rsidRDefault="000E4738" w:rsidP="000E4738">
      <w:pPr>
        <w:pStyle w:val="NormalWeb"/>
        <w:shd w:val="clear" w:color="auto" w:fill="FFFFFF"/>
        <w:spacing w:before="0" w:beforeAutospacing="0" w:after="0" w:afterAutospacing="0"/>
        <w:rPr>
          <w:rFonts w:ascii="Arial" w:hAnsi="Arial" w:cs="Arial"/>
          <w:color w:val="212121"/>
        </w:rPr>
      </w:pPr>
    </w:p>
    <w:p w14:paraId="44D0F5B5" w14:textId="77777777" w:rsidR="000E4738" w:rsidRPr="002B294C" w:rsidRDefault="000E4738" w:rsidP="000E4738">
      <w:pPr>
        <w:pStyle w:val="NormalWeb"/>
        <w:shd w:val="clear" w:color="auto" w:fill="FFFFFF"/>
        <w:spacing w:before="0" w:beforeAutospacing="0" w:after="0" w:afterAutospacing="0"/>
        <w:rPr>
          <w:rFonts w:ascii="Arial" w:hAnsi="Arial" w:cs="Arial"/>
          <w:color w:val="212121"/>
        </w:rPr>
      </w:pPr>
      <w:r w:rsidRPr="002B294C">
        <w:rPr>
          <w:rFonts w:ascii="Arial" w:hAnsi="Arial" w:cs="Arial"/>
          <w:color w:val="212121"/>
        </w:rPr>
        <w:t xml:space="preserve">The reason for the decision will be explained. If you do not feel the Steering Group has reviewed the breach of the code of conduct appropriately then you can submit a formal complaint using NICE's </w:t>
      </w:r>
      <w:hyperlink r:id="rId15" w:history="1">
        <w:r w:rsidRPr="002B294C">
          <w:rPr>
            <w:rStyle w:val="Hyperlink"/>
            <w:rFonts w:ascii="Arial" w:hAnsi="Arial" w:cs="Arial"/>
            <w:color w:val="008272"/>
          </w:rPr>
          <w:t>general Complaints Policy and Procedure</w:t>
        </w:r>
      </w:hyperlink>
      <w:r w:rsidRPr="002B294C">
        <w:rPr>
          <w:rFonts w:ascii="Arial" w:hAnsi="Arial" w:cs="Arial"/>
          <w:color w:val="212121"/>
        </w:rPr>
        <w:t>. It is designed to ensure proper consideration is given to each complaint in a way that is as fair and impartial as possible. All complaints will be handled by a senior member of NICE staff or member of the Board. The policy and procedure is consistent with the Parliamentary and Health Service Ombudsman’s</w:t>
      </w:r>
      <w:hyperlink r:id="rId16" w:history="1">
        <w:r w:rsidRPr="002B294C">
          <w:rPr>
            <w:rStyle w:val="Hyperlink"/>
            <w:rFonts w:ascii="Arial" w:hAnsi="Arial" w:cs="Arial"/>
            <w:color w:val="008272"/>
          </w:rPr>
          <w:t xml:space="preserve"> principles of good complaint handling</w:t>
        </w:r>
      </w:hyperlink>
      <w:r w:rsidRPr="002B294C">
        <w:rPr>
          <w:rFonts w:ascii="Arial" w:hAnsi="Arial" w:cs="Arial"/>
          <w:color w:val="212121"/>
        </w:rPr>
        <w:t>.</w:t>
      </w:r>
    </w:p>
    <w:p w14:paraId="14991D0A" w14:textId="77777777" w:rsidR="00594C3A" w:rsidRPr="00CF2E5C" w:rsidRDefault="00594C3A" w:rsidP="00597606">
      <w:pPr>
        <w:pStyle w:val="Title"/>
        <w:spacing w:before="0" w:after="120" w:line="276" w:lineRule="auto"/>
        <w:jc w:val="left"/>
      </w:pPr>
    </w:p>
    <w:sectPr w:rsidR="00594C3A" w:rsidRPr="00CF2E5C" w:rsidSect="008F6FB7">
      <w:footerReference w:type="default" r:id="rId17"/>
      <w:headerReference w:type="first" r:id="rId18"/>
      <w:footerReference w:type="first" r:id="rId1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8F657" w14:textId="77777777" w:rsidR="00905212" w:rsidRDefault="00905212" w:rsidP="00446BEE">
      <w:r>
        <w:separator/>
      </w:r>
    </w:p>
  </w:endnote>
  <w:endnote w:type="continuationSeparator" w:id="0">
    <w:p w14:paraId="0C6FB2C2" w14:textId="77777777" w:rsidR="00905212" w:rsidRDefault="00905212" w:rsidP="00446BEE">
      <w:r>
        <w:continuationSeparator/>
      </w:r>
    </w:p>
  </w:endnote>
  <w:endnote w:type="continuationNotice" w:id="1">
    <w:p w14:paraId="38228E00" w14:textId="77777777" w:rsidR="00905212" w:rsidRDefault="00905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BC34D" w14:textId="77777777" w:rsidR="00446BEE" w:rsidRDefault="00446BEE" w:rsidP="00446BEE">
    <w:pPr>
      <w:pStyle w:val="Footer"/>
    </w:pPr>
    <w:r>
      <w:t>[</w:t>
    </w:r>
    <w:r w:rsidR="00FA2C5A">
      <w:t>I</w:t>
    </w:r>
    <w:r>
      <w:t>nsert footer here]</w:t>
    </w:r>
    <w:r>
      <w:tab/>
    </w:r>
    <w:r>
      <w:tab/>
    </w:r>
    <w:r>
      <w:fldChar w:fldCharType="begin"/>
    </w:r>
    <w:r>
      <w:instrText xml:space="preserve"> PAGE </w:instrText>
    </w:r>
    <w:r>
      <w:fldChar w:fldCharType="separate"/>
    </w:r>
    <w:r w:rsidR="00FA2C5A">
      <w:rPr>
        <w:noProof/>
      </w:rPr>
      <w:t>1</w:t>
    </w:r>
    <w:r>
      <w:fldChar w:fldCharType="end"/>
    </w:r>
    <w:r>
      <w:t xml:space="preserve"> of </w:t>
    </w:r>
    <w:r w:rsidR="00235437">
      <w:fldChar w:fldCharType="begin"/>
    </w:r>
    <w:r w:rsidR="00235437">
      <w:instrText xml:space="preserve"> NUMPAGES  </w:instrText>
    </w:r>
    <w:r w:rsidR="00235437">
      <w:fldChar w:fldCharType="separate"/>
    </w:r>
    <w:r w:rsidR="00FA2C5A">
      <w:rPr>
        <w:noProof/>
      </w:rPr>
      <w:t>1</w:t>
    </w:r>
    <w:r w:rsidR="00235437">
      <w:rPr>
        <w:noProof/>
      </w:rPr>
      <w:fldChar w:fldCharType="end"/>
    </w:r>
  </w:p>
  <w:p w14:paraId="6580436D" w14:textId="77777777" w:rsidR="00446BEE" w:rsidRDefault="00446BEE">
    <w:pPr>
      <w:pStyle w:val="Footer"/>
    </w:pPr>
  </w:p>
  <w:p w14:paraId="04A7A05E"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4F9335CF" w14:textId="77777777" w:rsidR="008E7826" w:rsidRDefault="008E7826" w:rsidP="008E7826">
            <w:pPr>
              <w:pStyle w:val="Footer"/>
            </w:pPr>
            <w:r>
              <w:t>[Document name and date]</w:t>
            </w:r>
            <w:r>
              <w:tab/>
            </w:r>
            <w:r>
              <w:tab/>
            </w:r>
            <w:r w:rsidRPr="008E7826">
              <w:t xml:space="preserve">Page </w:t>
            </w:r>
            <w:r w:rsidRPr="008E7826">
              <w:rPr>
                <w:sz w:val="24"/>
              </w:rPr>
              <w:fldChar w:fldCharType="begin"/>
            </w:r>
            <w:r w:rsidRPr="008E7826">
              <w:instrText xml:space="preserve"> PAGE </w:instrText>
            </w:r>
            <w:r w:rsidRPr="008E7826">
              <w:rPr>
                <w:sz w:val="24"/>
              </w:rPr>
              <w:fldChar w:fldCharType="separate"/>
            </w:r>
            <w:r w:rsidRPr="008E7826">
              <w:rPr>
                <w:noProof/>
              </w:rPr>
              <w:t>2</w:t>
            </w:r>
            <w:r w:rsidRPr="008E7826">
              <w:rPr>
                <w:sz w:val="24"/>
              </w:rPr>
              <w:fldChar w:fldCharType="end"/>
            </w:r>
            <w:r w:rsidRPr="008E7826">
              <w:t xml:space="preserve"> of </w:t>
            </w:r>
            <w:r w:rsidR="00235437">
              <w:fldChar w:fldCharType="begin"/>
            </w:r>
            <w:r w:rsidR="00235437">
              <w:instrText xml:space="preserve"> NUMPAGES  </w:instrText>
            </w:r>
            <w:r w:rsidR="00235437">
              <w:fldChar w:fldCharType="separate"/>
            </w:r>
            <w:r w:rsidRPr="008E7826">
              <w:rPr>
                <w:noProof/>
              </w:rPr>
              <w:t>2</w:t>
            </w:r>
            <w:r w:rsidR="00235437">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B82E2" w14:textId="77777777" w:rsidR="00905212" w:rsidRDefault="00905212" w:rsidP="00446BEE">
      <w:r>
        <w:separator/>
      </w:r>
    </w:p>
  </w:footnote>
  <w:footnote w:type="continuationSeparator" w:id="0">
    <w:p w14:paraId="00F5E4E4" w14:textId="77777777" w:rsidR="00905212" w:rsidRDefault="00905212" w:rsidP="00446BEE">
      <w:r>
        <w:continuationSeparator/>
      </w:r>
    </w:p>
  </w:footnote>
  <w:footnote w:type="continuationNotice" w:id="1">
    <w:p w14:paraId="57883FB9" w14:textId="77777777" w:rsidR="00905212" w:rsidRDefault="009052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8E8FB" w14:textId="77777777" w:rsidR="008F6FB7" w:rsidRDefault="008F6FB7">
    <w:pPr>
      <w:pStyle w:val="Header"/>
    </w:pPr>
    <w:r>
      <w:rPr>
        <w:noProof/>
      </w:rPr>
      <w:drawing>
        <wp:anchor distT="0" distB="0" distL="114300" distR="114300" simplePos="0" relativeHeight="251658240" behindDoc="0" locked="0" layoutInCell="1" allowOverlap="1" wp14:anchorId="369619E4" wp14:editId="54E35C53">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95A35"/>
    <w:multiLevelType w:val="multilevel"/>
    <w:tmpl w:val="D2D6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FC2E46"/>
    <w:multiLevelType w:val="hybridMultilevel"/>
    <w:tmpl w:val="BD0E56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BE274D"/>
    <w:multiLevelType w:val="hybridMultilevel"/>
    <w:tmpl w:val="D69498C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4BD457E"/>
    <w:multiLevelType w:val="hybridMultilevel"/>
    <w:tmpl w:val="57025476"/>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5016CD"/>
    <w:multiLevelType w:val="hybridMultilevel"/>
    <w:tmpl w:val="C4126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D7497F"/>
    <w:multiLevelType w:val="hybridMultilevel"/>
    <w:tmpl w:val="C4767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FC7439"/>
    <w:multiLevelType w:val="multilevel"/>
    <w:tmpl w:val="0184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F25B50"/>
    <w:multiLevelType w:val="multilevel"/>
    <w:tmpl w:val="2F3EE9FC"/>
    <w:lvl w:ilvl="0">
      <w:start w:val="1"/>
      <w:numFmt w:val="decimal"/>
      <w:lvlText w:val="%1."/>
      <w:lvlJc w:val="left"/>
      <w:pPr>
        <w:ind w:left="360" w:hanging="360"/>
      </w:pPr>
      <w:rPr>
        <w:rFonts w:hint="default"/>
        <w:b/>
        <w:bCs/>
      </w:rPr>
    </w:lvl>
    <w:lvl w:ilvl="1">
      <w:start w:val="1"/>
      <w:numFmt w:val="decimal"/>
      <w:isLgl/>
      <w:lvlText w:val="%1.%2"/>
      <w:lvlJc w:val="left"/>
      <w:pPr>
        <w:ind w:left="825"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817428A"/>
    <w:multiLevelType w:val="multilevel"/>
    <w:tmpl w:val="E7E2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E01A93"/>
    <w:multiLevelType w:val="multilevel"/>
    <w:tmpl w:val="2F3EE9FC"/>
    <w:lvl w:ilvl="0">
      <w:start w:val="1"/>
      <w:numFmt w:val="decimal"/>
      <w:lvlText w:val="%1."/>
      <w:lvlJc w:val="left"/>
      <w:pPr>
        <w:ind w:left="360" w:hanging="360"/>
      </w:pPr>
      <w:rPr>
        <w:rFonts w:hint="default"/>
        <w:b/>
        <w:bCs/>
      </w:rPr>
    </w:lvl>
    <w:lvl w:ilvl="1">
      <w:start w:val="1"/>
      <w:numFmt w:val="decimal"/>
      <w:isLgl/>
      <w:lvlText w:val="%1.%2"/>
      <w:lvlJc w:val="left"/>
      <w:pPr>
        <w:ind w:left="825"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10254A2"/>
    <w:multiLevelType w:val="hybridMultilevel"/>
    <w:tmpl w:val="2D903EE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28F5C48"/>
    <w:multiLevelType w:val="hybridMultilevel"/>
    <w:tmpl w:val="C9D6C8AC"/>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4" w15:restartNumberingAfterBreak="0">
    <w:nsid w:val="634A636C"/>
    <w:multiLevelType w:val="hybridMultilevel"/>
    <w:tmpl w:val="E8D26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75745B"/>
    <w:multiLevelType w:val="hybridMultilevel"/>
    <w:tmpl w:val="C71859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244743"/>
    <w:multiLevelType w:val="multilevel"/>
    <w:tmpl w:val="26061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F35376"/>
    <w:multiLevelType w:val="hybridMultilevel"/>
    <w:tmpl w:val="5E80F334"/>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1" w15:restartNumberingAfterBreak="0">
    <w:nsid w:val="797F50A3"/>
    <w:multiLevelType w:val="hybridMultilevel"/>
    <w:tmpl w:val="85580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D4D4B8D"/>
    <w:multiLevelType w:val="hybridMultilevel"/>
    <w:tmpl w:val="5EDEEB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E0E41F7"/>
    <w:multiLevelType w:val="multilevel"/>
    <w:tmpl w:val="C9B6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384370">
    <w:abstractNumId w:val="20"/>
  </w:num>
  <w:num w:numId="2" w16cid:durableId="1271931310">
    <w:abstractNumId w:val="27"/>
  </w:num>
  <w:num w:numId="3" w16cid:durableId="987441700">
    <w:abstractNumId w:val="27"/>
    <w:lvlOverride w:ilvl="0">
      <w:startOverride w:val="1"/>
    </w:lvlOverride>
  </w:num>
  <w:num w:numId="4" w16cid:durableId="1499422565">
    <w:abstractNumId w:val="27"/>
    <w:lvlOverride w:ilvl="0">
      <w:startOverride w:val="1"/>
    </w:lvlOverride>
  </w:num>
  <w:num w:numId="5" w16cid:durableId="2069916214">
    <w:abstractNumId w:val="27"/>
    <w:lvlOverride w:ilvl="0">
      <w:startOverride w:val="1"/>
    </w:lvlOverride>
  </w:num>
  <w:num w:numId="6" w16cid:durableId="1714303981">
    <w:abstractNumId w:val="27"/>
    <w:lvlOverride w:ilvl="0">
      <w:startOverride w:val="1"/>
    </w:lvlOverride>
  </w:num>
  <w:num w:numId="7" w16cid:durableId="1383334273">
    <w:abstractNumId w:val="27"/>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5"/>
  </w:num>
  <w:num w:numId="19" w16cid:durableId="1373924523">
    <w:abstractNumId w:val="15"/>
    <w:lvlOverride w:ilvl="0">
      <w:startOverride w:val="1"/>
    </w:lvlOverride>
  </w:num>
  <w:num w:numId="20" w16cid:durableId="399716702">
    <w:abstractNumId w:val="20"/>
  </w:num>
  <w:num w:numId="21" w16cid:durableId="1595244151">
    <w:abstractNumId w:val="27"/>
  </w:num>
  <w:num w:numId="22" w16cid:durableId="368646558">
    <w:abstractNumId w:val="15"/>
  </w:num>
  <w:num w:numId="23" w16cid:durableId="534393170">
    <w:abstractNumId w:val="26"/>
  </w:num>
  <w:num w:numId="24" w16cid:durableId="609512517">
    <w:abstractNumId w:val="30"/>
  </w:num>
  <w:num w:numId="25" w16cid:durableId="519971426">
    <w:abstractNumId w:val="10"/>
  </w:num>
  <w:num w:numId="26" w16cid:durableId="1332025293">
    <w:abstractNumId w:val="17"/>
  </w:num>
  <w:num w:numId="27" w16cid:durableId="1031345290">
    <w:abstractNumId w:val="19"/>
  </w:num>
  <w:num w:numId="28" w16cid:durableId="388724065">
    <w:abstractNumId w:val="12"/>
  </w:num>
  <w:num w:numId="29" w16cid:durableId="1118986532">
    <w:abstractNumId w:val="11"/>
  </w:num>
  <w:num w:numId="30" w16cid:durableId="1692100332">
    <w:abstractNumId w:val="32"/>
  </w:num>
  <w:num w:numId="31" w16cid:durableId="233399431">
    <w:abstractNumId w:val="24"/>
  </w:num>
  <w:num w:numId="32" w16cid:durableId="1278411875">
    <w:abstractNumId w:val="18"/>
  </w:num>
  <w:num w:numId="33" w16cid:durableId="1573739683">
    <w:abstractNumId w:val="13"/>
  </w:num>
  <w:num w:numId="34" w16cid:durableId="221261192">
    <w:abstractNumId w:val="23"/>
  </w:num>
  <w:num w:numId="35" w16cid:durableId="145708227">
    <w:abstractNumId w:val="22"/>
  </w:num>
  <w:num w:numId="36" w16cid:durableId="1668244521">
    <w:abstractNumId w:val="29"/>
  </w:num>
  <w:num w:numId="37" w16cid:durableId="480075283">
    <w:abstractNumId w:val="21"/>
  </w:num>
  <w:num w:numId="38" w16cid:durableId="908882982">
    <w:abstractNumId w:val="16"/>
  </w:num>
  <w:num w:numId="39" w16cid:durableId="945039966">
    <w:abstractNumId w:val="14"/>
  </w:num>
  <w:num w:numId="40" w16cid:durableId="1935282066">
    <w:abstractNumId w:val="33"/>
  </w:num>
  <w:num w:numId="41" w16cid:durableId="1573270333">
    <w:abstractNumId w:val="31"/>
  </w:num>
  <w:num w:numId="42" w16cid:durableId="2016565915">
    <w:abstractNumId w:val="28"/>
  </w:num>
  <w:num w:numId="43" w16cid:durableId="1928836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FE"/>
    <w:rsid w:val="00000F7A"/>
    <w:rsid w:val="000041DD"/>
    <w:rsid w:val="000053F8"/>
    <w:rsid w:val="00024D0A"/>
    <w:rsid w:val="00070065"/>
    <w:rsid w:val="0007218A"/>
    <w:rsid w:val="00087F8D"/>
    <w:rsid w:val="000A4FEE"/>
    <w:rsid w:val="000B2E2F"/>
    <w:rsid w:val="000B5939"/>
    <w:rsid w:val="000C0261"/>
    <w:rsid w:val="000E4738"/>
    <w:rsid w:val="000F360F"/>
    <w:rsid w:val="000F5D0D"/>
    <w:rsid w:val="00104801"/>
    <w:rsid w:val="001134E7"/>
    <w:rsid w:val="001336FF"/>
    <w:rsid w:val="00136206"/>
    <w:rsid w:val="00157BBE"/>
    <w:rsid w:val="0017169E"/>
    <w:rsid w:val="00183DA7"/>
    <w:rsid w:val="001A6635"/>
    <w:rsid w:val="001B0EE9"/>
    <w:rsid w:val="001B65B3"/>
    <w:rsid w:val="001E60D6"/>
    <w:rsid w:val="001F0C22"/>
    <w:rsid w:val="00202D04"/>
    <w:rsid w:val="002124D5"/>
    <w:rsid w:val="00235437"/>
    <w:rsid w:val="002408EA"/>
    <w:rsid w:val="0025603E"/>
    <w:rsid w:val="002713FE"/>
    <w:rsid w:val="002819D7"/>
    <w:rsid w:val="002B294C"/>
    <w:rsid w:val="002C1A7E"/>
    <w:rsid w:val="002D3376"/>
    <w:rsid w:val="002E6B80"/>
    <w:rsid w:val="00311ED0"/>
    <w:rsid w:val="00362E0A"/>
    <w:rsid w:val="003648C5"/>
    <w:rsid w:val="003722FA"/>
    <w:rsid w:val="003A36A8"/>
    <w:rsid w:val="003C7AAF"/>
    <w:rsid w:val="003F0A04"/>
    <w:rsid w:val="003F1C1C"/>
    <w:rsid w:val="004075B6"/>
    <w:rsid w:val="00413FCA"/>
    <w:rsid w:val="00420952"/>
    <w:rsid w:val="004445EA"/>
    <w:rsid w:val="00446BEE"/>
    <w:rsid w:val="0044757D"/>
    <w:rsid w:val="005025A1"/>
    <w:rsid w:val="00503D95"/>
    <w:rsid w:val="00505379"/>
    <w:rsid w:val="00521F45"/>
    <w:rsid w:val="00527BF7"/>
    <w:rsid w:val="0054730E"/>
    <w:rsid w:val="005765E7"/>
    <w:rsid w:val="0059435A"/>
    <w:rsid w:val="00594C3A"/>
    <w:rsid w:val="00597606"/>
    <w:rsid w:val="005A02D5"/>
    <w:rsid w:val="005C69FB"/>
    <w:rsid w:val="005D52D0"/>
    <w:rsid w:val="006106F2"/>
    <w:rsid w:val="00624140"/>
    <w:rsid w:val="00641E0B"/>
    <w:rsid w:val="00667360"/>
    <w:rsid w:val="006709A9"/>
    <w:rsid w:val="006802A7"/>
    <w:rsid w:val="006921E1"/>
    <w:rsid w:val="00696C0A"/>
    <w:rsid w:val="006A28FB"/>
    <w:rsid w:val="006B01AF"/>
    <w:rsid w:val="006D219C"/>
    <w:rsid w:val="00736348"/>
    <w:rsid w:val="00737BA3"/>
    <w:rsid w:val="00765EFB"/>
    <w:rsid w:val="0077376B"/>
    <w:rsid w:val="00781C41"/>
    <w:rsid w:val="00787355"/>
    <w:rsid w:val="00833D8A"/>
    <w:rsid w:val="00844195"/>
    <w:rsid w:val="00861B92"/>
    <w:rsid w:val="00870E2E"/>
    <w:rsid w:val="008814FB"/>
    <w:rsid w:val="00881A37"/>
    <w:rsid w:val="008A41BF"/>
    <w:rsid w:val="008A5622"/>
    <w:rsid w:val="008B5012"/>
    <w:rsid w:val="008E7826"/>
    <w:rsid w:val="008F5E30"/>
    <w:rsid w:val="008F6FB7"/>
    <w:rsid w:val="00905212"/>
    <w:rsid w:val="00914D7F"/>
    <w:rsid w:val="00922E05"/>
    <w:rsid w:val="00944EE4"/>
    <w:rsid w:val="0097305A"/>
    <w:rsid w:val="009E680B"/>
    <w:rsid w:val="00A06FD8"/>
    <w:rsid w:val="00A15A1F"/>
    <w:rsid w:val="00A3325A"/>
    <w:rsid w:val="00A43013"/>
    <w:rsid w:val="00A5095A"/>
    <w:rsid w:val="00AB087C"/>
    <w:rsid w:val="00AB20F2"/>
    <w:rsid w:val="00AB2E21"/>
    <w:rsid w:val="00AB450E"/>
    <w:rsid w:val="00AD40B8"/>
    <w:rsid w:val="00AF108A"/>
    <w:rsid w:val="00B02E55"/>
    <w:rsid w:val="00B036C1"/>
    <w:rsid w:val="00B21F7A"/>
    <w:rsid w:val="00B25BDD"/>
    <w:rsid w:val="00B341C3"/>
    <w:rsid w:val="00B5431F"/>
    <w:rsid w:val="00B65A11"/>
    <w:rsid w:val="00B71587"/>
    <w:rsid w:val="00BB04BF"/>
    <w:rsid w:val="00BB536D"/>
    <w:rsid w:val="00BC184B"/>
    <w:rsid w:val="00BF7FE0"/>
    <w:rsid w:val="00C00FA7"/>
    <w:rsid w:val="00C36044"/>
    <w:rsid w:val="00C77C66"/>
    <w:rsid w:val="00C85682"/>
    <w:rsid w:val="00C96411"/>
    <w:rsid w:val="00CA5334"/>
    <w:rsid w:val="00CA59A5"/>
    <w:rsid w:val="00CB2369"/>
    <w:rsid w:val="00CE23A5"/>
    <w:rsid w:val="00CF2E5C"/>
    <w:rsid w:val="00CF58B7"/>
    <w:rsid w:val="00D02A8F"/>
    <w:rsid w:val="00D10245"/>
    <w:rsid w:val="00D1699D"/>
    <w:rsid w:val="00D351C1"/>
    <w:rsid w:val="00D35EFB"/>
    <w:rsid w:val="00D47D55"/>
    <w:rsid w:val="00D504B3"/>
    <w:rsid w:val="00D86BF0"/>
    <w:rsid w:val="00D95960"/>
    <w:rsid w:val="00DE78A3"/>
    <w:rsid w:val="00E102DB"/>
    <w:rsid w:val="00E51079"/>
    <w:rsid w:val="00E51920"/>
    <w:rsid w:val="00E64120"/>
    <w:rsid w:val="00E660A1"/>
    <w:rsid w:val="00E7270D"/>
    <w:rsid w:val="00E72AE9"/>
    <w:rsid w:val="00E851C4"/>
    <w:rsid w:val="00EB096F"/>
    <w:rsid w:val="00EE687D"/>
    <w:rsid w:val="00EF7D49"/>
    <w:rsid w:val="00F055F1"/>
    <w:rsid w:val="00F5023A"/>
    <w:rsid w:val="00F610AF"/>
    <w:rsid w:val="00F822D7"/>
    <w:rsid w:val="00FA2C5A"/>
    <w:rsid w:val="00FB24B1"/>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7E4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uiPriority w:val="3"/>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uiPriority w:val="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customStyle="1" w:styleId="Paragraphnonumbers">
    <w:name w:val="Paragraph no numbers"/>
    <w:basedOn w:val="Normal"/>
    <w:uiPriority w:val="99"/>
    <w:qFormat/>
    <w:rsid w:val="00A5095A"/>
    <w:pPr>
      <w:spacing w:after="240" w:line="276" w:lineRule="auto"/>
    </w:pPr>
    <w:rPr>
      <w:rFonts w:ascii="Arial" w:hAnsi="Arial"/>
    </w:rPr>
  </w:style>
  <w:style w:type="paragraph" w:styleId="FootnoteText">
    <w:name w:val="footnote text"/>
    <w:basedOn w:val="Normal"/>
    <w:link w:val="FootnoteTextChar1"/>
    <w:semiHidden/>
    <w:rsid w:val="00A5095A"/>
    <w:rPr>
      <w:rFonts w:ascii="Arial" w:hAnsi="Arial"/>
      <w:sz w:val="20"/>
      <w:szCs w:val="20"/>
      <w:lang w:eastAsia="en-US"/>
    </w:rPr>
  </w:style>
  <w:style w:type="character" w:customStyle="1" w:styleId="FootnoteTextChar">
    <w:name w:val="Footnote Text Char"/>
    <w:basedOn w:val="DefaultParagraphFont"/>
    <w:semiHidden/>
    <w:rsid w:val="00A5095A"/>
  </w:style>
  <w:style w:type="character" w:customStyle="1" w:styleId="FootnoteTextChar1">
    <w:name w:val="Footnote Text Char1"/>
    <w:basedOn w:val="DefaultParagraphFont"/>
    <w:link w:val="FootnoteText"/>
    <w:semiHidden/>
    <w:rsid w:val="00A5095A"/>
    <w:rPr>
      <w:rFonts w:ascii="Arial" w:hAnsi="Arial"/>
      <w:lang w:eastAsia="en-US"/>
    </w:rPr>
  </w:style>
  <w:style w:type="character" w:styleId="FootnoteReference">
    <w:name w:val="footnote reference"/>
    <w:semiHidden/>
    <w:rsid w:val="00A5095A"/>
    <w:rPr>
      <w:vertAlign w:val="superscript"/>
    </w:rPr>
  </w:style>
  <w:style w:type="character" w:styleId="UnresolvedMention">
    <w:name w:val="Unresolved Mention"/>
    <w:basedOn w:val="DefaultParagraphFont"/>
    <w:uiPriority w:val="99"/>
    <w:semiHidden/>
    <w:unhideWhenUsed/>
    <w:rsid w:val="00597606"/>
    <w:rPr>
      <w:color w:val="605E5C"/>
      <w:shd w:val="clear" w:color="auto" w:fill="E1DFDD"/>
    </w:rPr>
  </w:style>
  <w:style w:type="paragraph" w:styleId="NormalWeb">
    <w:name w:val="Normal (Web)"/>
    <w:basedOn w:val="Normal"/>
    <w:uiPriority w:val="99"/>
    <w:semiHidden/>
    <w:unhideWhenUsed/>
    <w:rsid w:val="000E4738"/>
    <w:pPr>
      <w:spacing w:before="100" w:beforeAutospacing="1" w:after="100" w:afterAutospacing="1"/>
    </w:pPr>
  </w:style>
  <w:style w:type="paragraph" w:styleId="ListParagraph">
    <w:name w:val="List Paragraph"/>
    <w:basedOn w:val="Normal"/>
    <w:uiPriority w:val="34"/>
    <w:semiHidden/>
    <w:qFormat/>
    <w:rsid w:val="004475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994145">
      <w:bodyDiv w:val="1"/>
      <w:marLeft w:val="0"/>
      <w:marRight w:val="0"/>
      <w:marTop w:val="0"/>
      <w:marBottom w:val="0"/>
      <w:divBdr>
        <w:top w:val="none" w:sz="0" w:space="0" w:color="auto"/>
        <w:left w:val="none" w:sz="0" w:space="0" w:color="auto"/>
        <w:bottom w:val="none" w:sz="0" w:space="0" w:color="auto"/>
        <w:right w:val="none" w:sz="0" w:space="0" w:color="auto"/>
      </w:divBdr>
    </w:div>
    <w:div w:id="510266774">
      <w:bodyDiv w:val="1"/>
      <w:marLeft w:val="0"/>
      <w:marRight w:val="0"/>
      <w:marTop w:val="0"/>
      <w:marBottom w:val="0"/>
      <w:divBdr>
        <w:top w:val="none" w:sz="0" w:space="0" w:color="auto"/>
        <w:left w:val="none" w:sz="0" w:space="0" w:color="auto"/>
        <w:bottom w:val="none" w:sz="0" w:space="0" w:color="auto"/>
        <w:right w:val="none" w:sz="0" w:space="0" w:color="auto"/>
      </w:divBdr>
    </w:div>
    <w:div w:id="905529524">
      <w:bodyDiv w:val="1"/>
      <w:marLeft w:val="0"/>
      <w:marRight w:val="0"/>
      <w:marTop w:val="0"/>
      <w:marBottom w:val="0"/>
      <w:divBdr>
        <w:top w:val="none" w:sz="0" w:space="0" w:color="auto"/>
        <w:left w:val="none" w:sz="0" w:space="0" w:color="auto"/>
        <w:bottom w:val="none" w:sz="0" w:space="0" w:color="auto"/>
        <w:right w:val="none" w:sz="0" w:space="0" w:color="auto"/>
      </w:divBdr>
    </w:div>
    <w:div w:id="922908675">
      <w:bodyDiv w:val="1"/>
      <w:marLeft w:val="0"/>
      <w:marRight w:val="0"/>
      <w:marTop w:val="0"/>
      <w:marBottom w:val="0"/>
      <w:divBdr>
        <w:top w:val="none" w:sz="0" w:space="0" w:color="auto"/>
        <w:left w:val="none" w:sz="0" w:space="0" w:color="auto"/>
        <w:bottom w:val="none" w:sz="0" w:space="0" w:color="auto"/>
        <w:right w:val="none" w:sz="0" w:space="0" w:color="auto"/>
      </w:divBdr>
    </w:div>
    <w:div w:id="1061252750">
      <w:bodyDiv w:val="1"/>
      <w:marLeft w:val="0"/>
      <w:marRight w:val="0"/>
      <w:marTop w:val="0"/>
      <w:marBottom w:val="0"/>
      <w:divBdr>
        <w:top w:val="none" w:sz="0" w:space="0" w:color="auto"/>
        <w:left w:val="none" w:sz="0" w:space="0" w:color="auto"/>
        <w:bottom w:val="none" w:sz="0" w:space="0" w:color="auto"/>
        <w:right w:val="none" w:sz="0" w:space="0" w:color="auto"/>
      </w:divBdr>
    </w:div>
    <w:div w:id="1129978158">
      <w:bodyDiv w:val="1"/>
      <w:marLeft w:val="0"/>
      <w:marRight w:val="0"/>
      <w:marTop w:val="0"/>
      <w:marBottom w:val="0"/>
      <w:divBdr>
        <w:top w:val="none" w:sz="0" w:space="0" w:color="auto"/>
        <w:left w:val="none" w:sz="0" w:space="0" w:color="auto"/>
        <w:bottom w:val="none" w:sz="0" w:space="0" w:color="auto"/>
        <w:right w:val="none" w:sz="0" w:space="0" w:color="auto"/>
      </w:divBdr>
    </w:div>
    <w:div w:id="1628928437">
      <w:bodyDiv w:val="1"/>
      <w:marLeft w:val="0"/>
      <w:marRight w:val="0"/>
      <w:marTop w:val="0"/>
      <w:marBottom w:val="0"/>
      <w:divBdr>
        <w:top w:val="none" w:sz="0" w:space="0" w:color="auto"/>
        <w:left w:val="none" w:sz="0" w:space="0" w:color="auto"/>
        <w:bottom w:val="none" w:sz="0" w:space="0" w:color="auto"/>
        <w:right w:val="none" w:sz="0" w:space="0" w:color="auto"/>
      </w:divBdr>
    </w:div>
    <w:div w:id="1900093859">
      <w:bodyDiv w:val="1"/>
      <w:marLeft w:val="0"/>
      <w:marRight w:val="0"/>
      <w:marTop w:val="0"/>
      <w:marBottom w:val="0"/>
      <w:divBdr>
        <w:top w:val="none" w:sz="0" w:space="0" w:color="auto"/>
        <w:left w:val="none" w:sz="0" w:space="0" w:color="auto"/>
        <w:bottom w:val="none" w:sz="0" w:space="0" w:color="auto"/>
        <w:right w:val="none" w:sz="0" w:space="0" w:color="auto"/>
      </w:divBdr>
    </w:div>
    <w:div w:id="212607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7-principles-of-public-life" TargetMode="External"/><Relationship Id="rId13" Type="http://schemas.openxmlformats.org/officeDocument/2006/relationships/hyperlink" Target="https://niceuk.sharepoint.com/sites/Public_Involvement_Programme-Patientandpublicpartners/Shared%20Documents/Patient%20and%20public%20partners/Expert%20panel/2%20-%20Recruitment%20to%20panel/6%20-%20Policies%20and%20processes/Code%20of%20conduct.doc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pacn@nice.org.uk" TargetMode="External"/><Relationship Id="rId12" Type="http://schemas.openxmlformats.org/officeDocument/2006/relationships/hyperlink" Target="https://www.nice.org.uk/Media/Default/About/Who-we-are/Policies-and-procedures/declaration-of-interests-policy.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ombudsman.org.uk/about-us/our-principles/principles-good-complaint-handli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about/who-we-are/policies-and-procedures"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view.officeapps.live.com/op/view.aspx?src=https%253A%252F%252Fwww.nice.org.uk%252FMedia%252FDefault%252FAbout%252FWho-we-are%252FPolicies-and-procedures%252FGeneral-Complaints-Policy-and-Procedure-Dec-21.docx&amp;wdOrigin=BROWSELINK" TargetMode="External"/><Relationship Id="rId23" Type="http://schemas.openxmlformats.org/officeDocument/2006/relationships/customXml" Target="../customXml/item2.xml"/><Relationship Id="rId10" Type="http://schemas.openxmlformats.org/officeDocument/2006/relationships/hyperlink" Target="https://www.nice.org.uk/About/Who-we-are/Policies-and-procedures/NICE-equality-schem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nice.org.uk/about/who-we-are/our-principles" TargetMode="External"/><Relationship Id="rId14" Type="http://schemas.openxmlformats.org/officeDocument/2006/relationships/hyperlink" Target="https://niceuk.sharepoint.com/sites/Public_Involvement_Programme-Patientandpublicpartners/Shared%20Documents/Patient%20and%20public%20partners/Expert%20panel/2%20-%20Recruitment%20to%20panel/6%20-%20Policies%20and%20processes/Code%20of%20conduct.docx" TargetMode="External"/><Relationship Id="rId22"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2F098893DC34484FEBB01E743F540" ma:contentTypeVersion="15" ma:contentTypeDescription="Create a new document." ma:contentTypeScope="" ma:versionID="8b6e5f3d63751665857e4728c8991a82">
  <xsd:schema xmlns:xsd="http://www.w3.org/2001/XMLSchema" xmlns:xs="http://www.w3.org/2001/XMLSchema" xmlns:p="http://schemas.microsoft.com/office/2006/metadata/properties" xmlns:ns2="5adc4af7-6c61-4d83-a8fe-e6380333cf6e" xmlns:ns3="d882c45d-a7ed-40e7-aeed-44a62b97a77e" xmlns:ns4="0eb656aa-4e79-4e95-9076-bc119a23e0cc" targetNamespace="http://schemas.microsoft.com/office/2006/metadata/properties" ma:root="true" ma:fieldsID="f3148cae1e578c7cfdd8b5d8b46b25cc" ns2:_="" ns3:_="" ns4:_="">
    <xsd:import namespace="5adc4af7-6c61-4d83-a8fe-e6380333cf6e"/>
    <xsd:import namespace="d882c45d-a7ed-40e7-aeed-44a62b97a77e"/>
    <xsd:import namespace="0eb656aa-4e79-4e95-9076-bc119a23e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c4af7-6c61-4d83-a8fe-e6380333cf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2c45d-a7ed-40e7-aeed-44a62b97a7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5bc1b7c-c3fe-485e-9a31-d1f03cec93d9}" ma:internalName="TaxCatchAll" ma:showField="CatchAllData" ma:web="5adc4af7-6c61-4d83-a8fe-e6380333c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82c45d-a7ed-40e7-aeed-44a62b97a77e">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EDBC2F9E-BBC5-434D-9389-A2A56AA51688}"/>
</file>

<file path=customXml/itemProps2.xml><?xml version="1.0" encoding="utf-8"?>
<ds:datastoreItem xmlns:ds="http://schemas.openxmlformats.org/officeDocument/2006/customXml" ds:itemID="{33526F43-2CF1-4235-9E8B-8A5EBF9E086F}"/>
</file>

<file path=customXml/itemProps3.xml><?xml version="1.0" encoding="utf-8"?>
<ds:datastoreItem xmlns:ds="http://schemas.openxmlformats.org/officeDocument/2006/customXml" ds:itemID="{144D29C3-DC18-4913-8C2D-58D7ADF10D0F}"/>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2024-12-10T11:44:00Z</dcterms:created>
  <dcterms:modified xsi:type="dcterms:W3CDTF">2024-12-10T11:44:00Z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2024-12-10T11:44:19Z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afb0cbfc-aec0-46ed-828c-caa46aab77ca</vt:lpwstr>
  </property>
  <property fmtid="{D5CDD505-2E9C-101B-9397-08002B2CF9AE}" pid="8" name="MSIP_Label_c69d85d5-6d9e-4305-a294-1f636ec0f2d6_ContentBits">
    <vt:lpwstr>0</vt:lpwstr>
  </property>
  <property fmtid="{D5CDD505-2E9C-101B-9397-08002B2CF9AE}" pid="9" name="MediaServiceImageTags">
    <vt:lpwstr/>
  </property>
  <property fmtid="{D5CDD505-2E9C-101B-9397-08002B2CF9AE}" pid="10" name="ContentTypeId">
    <vt:lpwstr>0x01010026E2F098893DC34484FEBB01E743F540</vt:lpwstr>
  </property>
</Properties>
</file>