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7538B5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7538B5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76C46084" w:rsidR="00B8026E" w:rsidRDefault="00B8026E" w:rsidP="00E803BA">
      <w:pPr>
        <w:pStyle w:val="Paragraph"/>
      </w:pPr>
      <w:r>
        <w:t>Date first published on NICE menu:</w:t>
      </w:r>
      <w:r w:rsidR="00DF637B">
        <w:t xml:space="preserve"> </w:t>
      </w:r>
      <w:r w:rsidR="006C05D4">
        <w:t>June 2016</w:t>
      </w:r>
    </w:p>
    <w:p w14:paraId="06BAB3FE" w14:textId="7AFBDB61" w:rsidR="00B8026E" w:rsidRPr="00126C3F" w:rsidRDefault="00B8026E" w:rsidP="00E803BA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D3156A">
        <w:t>October</w:t>
      </w:r>
      <w:r w:rsidR="005850CD">
        <w:t xml:space="preserve"> 2020</w:t>
      </w:r>
    </w:p>
    <w:p w14:paraId="6107852F" w14:textId="140B759F" w:rsidR="006F0A86" w:rsidRPr="007538B5" w:rsidRDefault="006F0A86" w:rsidP="007538B5">
      <w:pPr>
        <w:pStyle w:val="Heading2"/>
        <w:rPr>
          <w:i w:val="0"/>
          <w:iCs w:val="0"/>
        </w:rPr>
      </w:pPr>
      <w:r w:rsidRPr="007538B5">
        <w:rPr>
          <w:i w:val="0"/>
          <w:iCs w:val="0"/>
        </w:rPr>
        <w:t xml:space="preserve">Indicator </w:t>
      </w:r>
      <w:r w:rsidR="006C05D4" w:rsidRPr="007538B5">
        <w:rPr>
          <w:i w:val="0"/>
          <w:iCs w:val="0"/>
        </w:rPr>
        <w:t>CCG14</w:t>
      </w:r>
    </w:p>
    <w:p w14:paraId="0A6C169D" w14:textId="0E1FB51C" w:rsidR="00611A1D" w:rsidRPr="00611A1D" w:rsidRDefault="006C05D4" w:rsidP="00611A1D">
      <w:pPr>
        <w:pStyle w:val="Paragraph"/>
      </w:pPr>
      <w:r w:rsidRPr="006C05D4">
        <w:t>The proportion of adults with diabetes referred to a structured education programme within 12 months of diagnosis.</w:t>
      </w:r>
    </w:p>
    <w:p w14:paraId="18778417" w14:textId="333A8E39" w:rsidR="00806B97" w:rsidRPr="007538B5" w:rsidRDefault="00806B97" w:rsidP="007538B5">
      <w:pPr>
        <w:pStyle w:val="Heading2"/>
        <w:rPr>
          <w:i w:val="0"/>
          <w:iCs w:val="0"/>
        </w:rPr>
      </w:pPr>
      <w:r w:rsidRPr="007538B5">
        <w:rPr>
          <w:i w:val="0"/>
          <w:iCs w:val="0"/>
        </w:rPr>
        <w:t xml:space="preserve">Indicator type </w:t>
      </w:r>
    </w:p>
    <w:p w14:paraId="7C80C1AF" w14:textId="0C3AC9FD" w:rsidR="001C31E9" w:rsidRPr="00F6535D" w:rsidRDefault="001C31E9" w:rsidP="00F6535D">
      <w:pPr>
        <w:pStyle w:val="Paragraph"/>
      </w:pPr>
      <w:r w:rsidRPr="006C05D4">
        <w:t>Clinical commissioning group indicator</w:t>
      </w:r>
    </w:p>
    <w:p w14:paraId="5CBA37E8" w14:textId="6F58C6BE" w:rsidR="006F0A86" w:rsidRPr="007538B5" w:rsidRDefault="006F0A86" w:rsidP="007538B5">
      <w:pPr>
        <w:pStyle w:val="Heading2"/>
        <w:rPr>
          <w:i w:val="0"/>
          <w:iCs w:val="0"/>
        </w:rPr>
      </w:pPr>
      <w:r w:rsidRPr="007538B5">
        <w:rPr>
          <w:i w:val="0"/>
          <w:iCs w:val="0"/>
        </w:rPr>
        <w:t>Rationale</w:t>
      </w:r>
    </w:p>
    <w:p w14:paraId="6EFFAA47" w14:textId="58E51ABD" w:rsidR="006F0A86" w:rsidRDefault="006C05D4" w:rsidP="00E803BA">
      <w:pPr>
        <w:pStyle w:val="Paragraph"/>
      </w:pPr>
      <w:r>
        <w:t>Multiple vascular risk factors and wide</w:t>
      </w:r>
      <w:r>
        <w:rPr>
          <w:rFonts w:ascii="Cambria Math" w:hAnsi="Cambria Math" w:cs="Cambria Math"/>
        </w:rPr>
        <w:t>‑</w:t>
      </w:r>
      <w:r>
        <w:t>ranging complications make diabetes care complex and time</w:t>
      </w:r>
      <w:r>
        <w:rPr>
          <w:rFonts w:ascii="Cambria Math" w:hAnsi="Cambria Math" w:cs="Cambria Math"/>
        </w:rPr>
        <w:t>‑</w:t>
      </w:r>
      <w:r>
        <w:t>consuming, and many areas of healthcare services must be involved for optimal management. Necessary lifestyle changes, the complexities and possible side effects of therapy make patient education and self</w:t>
      </w:r>
      <w:r>
        <w:rPr>
          <w:rFonts w:ascii="Cambria Math" w:hAnsi="Cambria Math" w:cs="Cambria Math"/>
        </w:rPr>
        <w:t>‑</w:t>
      </w:r>
      <w:r>
        <w:t>management important aspects of diabetes care.</w:t>
      </w:r>
    </w:p>
    <w:p w14:paraId="69D4A75D" w14:textId="77777777" w:rsidR="00D141B1" w:rsidRPr="007538B5" w:rsidRDefault="00D141B1" w:rsidP="007538B5">
      <w:pPr>
        <w:pStyle w:val="Heading2"/>
        <w:rPr>
          <w:i w:val="0"/>
          <w:iCs w:val="0"/>
        </w:rPr>
      </w:pPr>
      <w:r w:rsidRPr="007538B5">
        <w:rPr>
          <w:i w:val="0"/>
          <w:iCs w:val="0"/>
        </w:rPr>
        <w:t xml:space="preserve">Source guidance </w:t>
      </w:r>
    </w:p>
    <w:p w14:paraId="6C8CE01A" w14:textId="2DB365D3" w:rsidR="006C05D4" w:rsidRDefault="008968DE" w:rsidP="006C05D4">
      <w:pPr>
        <w:pStyle w:val="Paragraphnonumbers"/>
      </w:pPr>
      <w:hyperlink r:id="rId7" w:history="1">
        <w:r w:rsidR="00B66B6D">
          <w:rPr>
            <w:rStyle w:val="Hyperlink"/>
          </w:rPr>
          <w:t>Type 2 diabetes in adults: management. NICE guideline NG28</w:t>
        </w:r>
      </w:hyperlink>
      <w:r w:rsidR="006C05D4" w:rsidRPr="003F4759">
        <w:t xml:space="preserve"> </w:t>
      </w:r>
      <w:r w:rsidR="006C05D4">
        <w:t>(2015)</w:t>
      </w:r>
      <w:r w:rsidR="006C05D4" w:rsidRPr="00BD6253">
        <w:t xml:space="preserve">, recommendation </w:t>
      </w:r>
      <w:r w:rsidR="006C05D4">
        <w:t>1.2.1</w:t>
      </w:r>
      <w:r w:rsidR="006C05D4" w:rsidRPr="00BD6253">
        <w:t xml:space="preserve">. </w:t>
      </w:r>
    </w:p>
    <w:p w14:paraId="469093CD" w14:textId="565626CB" w:rsidR="006C05D4" w:rsidRDefault="008968DE" w:rsidP="006C05D4">
      <w:pPr>
        <w:pStyle w:val="Paragraphnonumbers"/>
      </w:pPr>
      <w:hyperlink r:id="rId8" w:history="1">
        <w:r w:rsidR="00B66B6D">
          <w:rPr>
            <w:rStyle w:val="Hyperlink"/>
          </w:rPr>
          <w:t>Type 1 diabetes in adults: diagnosis and management. NICE guideline NG17</w:t>
        </w:r>
      </w:hyperlink>
      <w:r w:rsidR="006C05D4" w:rsidRPr="003F4759">
        <w:t xml:space="preserve"> (2015), recommendation 1.3.1.</w:t>
      </w:r>
    </w:p>
    <w:p w14:paraId="05AD89C4" w14:textId="77777777" w:rsidR="00D141B1" w:rsidRDefault="00D141B1" w:rsidP="007538B5">
      <w:pPr>
        <w:pStyle w:val="Heading2"/>
      </w:pPr>
      <w:r>
        <w:t xml:space="preserve">Specification </w:t>
      </w:r>
    </w:p>
    <w:p w14:paraId="4B62A813" w14:textId="1DEBEDFE" w:rsidR="0009195D" w:rsidRPr="006C05D4" w:rsidRDefault="00D141B1" w:rsidP="00E803BA">
      <w:pPr>
        <w:pStyle w:val="Paragraph"/>
      </w:pPr>
      <w:r w:rsidRPr="006C05D4">
        <w:t xml:space="preserve">Numerator: </w:t>
      </w:r>
      <w:r w:rsidR="0009195D" w:rsidRPr="006C05D4">
        <w:t>The number of p</w:t>
      </w:r>
      <w:r w:rsidR="00FA0DE8">
        <w:t>eople</w:t>
      </w:r>
      <w:r w:rsidR="0009195D" w:rsidRPr="006C05D4">
        <w:t xml:space="preserve"> in the denominator </w:t>
      </w:r>
      <w:r w:rsidR="006C05D4" w:rsidRPr="006C05D4">
        <w:t xml:space="preserve">referred to structured education </w:t>
      </w:r>
      <w:r w:rsidR="004138FA" w:rsidRPr="004138FA">
        <w:t>in the 12 months following diagnosis</w:t>
      </w:r>
      <w:r w:rsidR="0009195D" w:rsidRPr="006C05D4">
        <w:t xml:space="preserve">. </w:t>
      </w:r>
    </w:p>
    <w:p w14:paraId="06B62F8F" w14:textId="3B27E145" w:rsidR="00D141B1" w:rsidRPr="006C05D4" w:rsidRDefault="00D141B1" w:rsidP="00E803BA">
      <w:pPr>
        <w:pStyle w:val="Paragraph"/>
      </w:pPr>
      <w:r w:rsidRPr="006C05D4">
        <w:t xml:space="preserve">Denominator: </w:t>
      </w:r>
      <w:r w:rsidR="002B0BA6" w:rsidRPr="006C05D4">
        <w:t xml:space="preserve">The number of </w:t>
      </w:r>
      <w:r w:rsidR="004138FA">
        <w:t>new diagnoses of</w:t>
      </w:r>
      <w:r w:rsidR="006C05D4" w:rsidRPr="006C05D4">
        <w:t xml:space="preserve"> diabetes</w:t>
      </w:r>
      <w:r w:rsidR="002B0BA6" w:rsidRPr="006C05D4">
        <w:t>.</w:t>
      </w:r>
    </w:p>
    <w:p w14:paraId="04501E11" w14:textId="20314C7C" w:rsidR="0009195D" w:rsidRDefault="0009195D" w:rsidP="00E803BA">
      <w:pPr>
        <w:pStyle w:val="Paragraph"/>
      </w:pPr>
      <w:r w:rsidRPr="006C05D4">
        <w:lastRenderedPageBreak/>
        <w:t>Calculation: (Numerator/</w:t>
      </w:r>
      <w:proofErr w:type="gramStart"/>
      <w:r w:rsidRPr="006C05D4">
        <w:t>denominator)*</w:t>
      </w:r>
      <w:proofErr w:type="gramEnd"/>
      <w:r w:rsidRPr="006C05D4">
        <w:t>100</w:t>
      </w:r>
    </w:p>
    <w:p w14:paraId="200701E0" w14:textId="1D370DEA" w:rsidR="00D141B1" w:rsidRDefault="00D141B1" w:rsidP="00E803BA">
      <w:pPr>
        <w:pStyle w:val="Paragraph"/>
      </w:pPr>
      <w:r>
        <w:t xml:space="preserve">Exclusions: </w:t>
      </w:r>
      <w:r w:rsidR="00B81294">
        <w:t xml:space="preserve">People aged under 18 years. </w:t>
      </w:r>
    </w:p>
    <w:p w14:paraId="0D2624A5" w14:textId="7E37F5F1" w:rsidR="009607DA" w:rsidRDefault="009607DA" w:rsidP="00E803BA">
      <w:pPr>
        <w:pStyle w:val="Paragraph"/>
      </w:pPr>
      <w:r>
        <w:t>Data</w:t>
      </w:r>
      <w:r w:rsidR="00B66B6D">
        <w:t xml:space="preserve"> </w:t>
      </w:r>
      <w:r>
        <w:t xml:space="preserve">source: </w:t>
      </w:r>
      <w:r w:rsidR="006C05D4" w:rsidRPr="00B66B6D">
        <w:t>National Diabetes Audit</w:t>
      </w:r>
      <w:r w:rsidR="006C05D4">
        <w:t>.</w:t>
      </w:r>
      <w:r>
        <w:t xml:space="preserve"> </w:t>
      </w:r>
    </w:p>
    <w:p w14:paraId="15239063" w14:textId="46375AC9" w:rsidR="00706451" w:rsidRDefault="00706451" w:rsidP="00E803BA">
      <w:pPr>
        <w:pStyle w:val="Paragraph"/>
      </w:pPr>
      <w:r w:rsidRPr="00B81294">
        <w:t xml:space="preserve">Minimum population: </w:t>
      </w:r>
      <w:r w:rsidR="000D5395" w:rsidRPr="00B81294">
        <w:t xml:space="preserve">The indicator would be appropriate </w:t>
      </w:r>
      <w:r w:rsidR="00391F4B" w:rsidRPr="00B81294">
        <w:t>to assess performance of individual CCGs</w:t>
      </w:r>
      <w:r w:rsidR="000D5395" w:rsidRPr="00B81294">
        <w:t>.</w:t>
      </w:r>
    </w:p>
    <w:p w14:paraId="129ECA00" w14:textId="65691789" w:rsidR="0009195D" w:rsidRPr="0009195D" w:rsidRDefault="0009195D" w:rsidP="007538B5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803BA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02089" w14:textId="77777777" w:rsidR="008968DE" w:rsidRDefault="008968DE" w:rsidP="00446BEE">
      <w:r>
        <w:separator/>
      </w:r>
    </w:p>
  </w:endnote>
  <w:endnote w:type="continuationSeparator" w:id="0">
    <w:p w14:paraId="5DD3FB2B" w14:textId="77777777" w:rsidR="008968DE" w:rsidRDefault="008968D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00E28BF4" w:rsidR="00245B12" w:rsidRPr="00EA7F52" w:rsidRDefault="00D141B1" w:rsidP="00D141B1">
    <w:pPr>
      <w:pStyle w:val="Footer"/>
    </w:pPr>
    <w:r>
      <w:t xml:space="preserve">NICE indicator guidance: </w:t>
    </w:r>
    <w:r w:rsidR="006C05D4">
      <w:t>CCG14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613E0" w14:textId="77777777" w:rsidR="008968DE" w:rsidRDefault="008968DE" w:rsidP="00446BEE">
      <w:r>
        <w:separator/>
      </w:r>
    </w:p>
  </w:footnote>
  <w:footnote w:type="continuationSeparator" w:id="0">
    <w:p w14:paraId="7C1FE40D" w14:textId="77777777" w:rsidR="008968DE" w:rsidRDefault="008968D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274B"/>
    <w:rsid w:val="000B5939"/>
    <w:rsid w:val="000C2094"/>
    <w:rsid w:val="000C2B7B"/>
    <w:rsid w:val="000C3267"/>
    <w:rsid w:val="000C47C4"/>
    <w:rsid w:val="000C751D"/>
    <w:rsid w:val="000D1DDA"/>
    <w:rsid w:val="000D2996"/>
    <w:rsid w:val="000D4BD4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92B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3267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38FA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6712D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21C5"/>
    <w:rsid w:val="005444CE"/>
    <w:rsid w:val="00551A8A"/>
    <w:rsid w:val="00554F77"/>
    <w:rsid w:val="00556D18"/>
    <w:rsid w:val="005634B5"/>
    <w:rsid w:val="005652AD"/>
    <w:rsid w:val="005652FC"/>
    <w:rsid w:val="00575003"/>
    <w:rsid w:val="00576B75"/>
    <w:rsid w:val="0058465D"/>
    <w:rsid w:val="005850C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05D4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38B5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968DE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03C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0C36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66B6D"/>
    <w:rsid w:val="00B747F1"/>
    <w:rsid w:val="00B77578"/>
    <w:rsid w:val="00B8026E"/>
    <w:rsid w:val="00B81294"/>
    <w:rsid w:val="00B82792"/>
    <w:rsid w:val="00B9339E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55A4"/>
    <w:rsid w:val="00BF7FE0"/>
    <w:rsid w:val="00C00249"/>
    <w:rsid w:val="00C04B1E"/>
    <w:rsid w:val="00C04B88"/>
    <w:rsid w:val="00C05310"/>
    <w:rsid w:val="00C06F65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023E"/>
    <w:rsid w:val="00CA2F61"/>
    <w:rsid w:val="00CA6A8F"/>
    <w:rsid w:val="00CB07C6"/>
    <w:rsid w:val="00CB0CEB"/>
    <w:rsid w:val="00CB2C9F"/>
    <w:rsid w:val="00CB52E4"/>
    <w:rsid w:val="00CB7C73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156A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0975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03BA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0DE8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2020-10-26T11:01:00Z</dcterms:created>
  <dcterms:modified xsi:type="dcterms:W3CDTF">2020-11-02T13:20:00Z</dcterms:modified>
</cp:coreProperties>
</file>