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7ED99" w14:textId="4F93DD27" w:rsidR="00BE0234" w:rsidRDefault="00BE0234" w:rsidP="007630C2">
      <w:pPr>
        <w:pStyle w:val="Title2"/>
      </w:pPr>
      <w:r w:rsidRPr="0078563E">
        <w:t>NATIONAL INSTITUTE FOR HEALTH AND CARE EXCELLENCE</w:t>
      </w:r>
    </w:p>
    <w:p w14:paraId="76980B57" w14:textId="77777777" w:rsidR="00C113CD" w:rsidRPr="00C113CD" w:rsidRDefault="00C113CD" w:rsidP="007630C2">
      <w:pPr>
        <w:pStyle w:val="Title2"/>
        <w:rPr>
          <w:sz w:val="18"/>
          <w:szCs w:val="18"/>
        </w:rPr>
      </w:pPr>
    </w:p>
    <w:p w14:paraId="40156539" w14:textId="77777777" w:rsidR="00274BC1" w:rsidRDefault="00274BC1" w:rsidP="007630C2">
      <w:pPr>
        <w:pStyle w:val="Heading3"/>
      </w:pPr>
      <w:r>
        <w:t>Indicator Equality Impact Assessment</w:t>
      </w:r>
    </w:p>
    <w:p w14:paraId="3B84CE42" w14:textId="0B090957" w:rsidR="00E2134B" w:rsidRDefault="00E2134B" w:rsidP="007630C2">
      <w:pPr>
        <w:pStyle w:val="Heading3"/>
      </w:pPr>
      <w:r>
        <w:t>Indicator: NM183</w:t>
      </w:r>
    </w:p>
    <w:p w14:paraId="10A6BE1B" w14:textId="15BE2B03" w:rsidR="00BE0234" w:rsidRDefault="00274BC1" w:rsidP="007630C2">
      <w:pPr>
        <w:pStyle w:val="Heading3"/>
      </w:pPr>
      <w:r>
        <w:t xml:space="preserve">Topic: </w:t>
      </w:r>
      <w:r w:rsidR="00343EAC" w:rsidRPr="00343EAC">
        <w:t>Familial hypercholesterolemia (FH)</w:t>
      </w:r>
      <w:bookmarkStart w:id="0" w:name="_GoBack"/>
      <w:bookmarkEnd w:id="0"/>
    </w:p>
    <w:p w14:paraId="080FA4E4" w14:textId="5B356F9B" w:rsidR="00C113CD" w:rsidRDefault="00C113CD" w:rsidP="007630C2">
      <w:pPr>
        <w:pStyle w:val="NICEnormal"/>
        <w:spacing w:line="240" w:lineRule="auto"/>
        <w:rPr>
          <w:lang w:eastAsia="en-GB"/>
        </w:rPr>
      </w:pPr>
    </w:p>
    <w:p w14:paraId="2C0770AA" w14:textId="3B6923E9" w:rsidR="00C113CD" w:rsidRDefault="00C113CD" w:rsidP="007630C2">
      <w:pPr>
        <w:pStyle w:val="NICEnormal"/>
        <w:numPr>
          <w:ilvl w:val="1"/>
          <w:numId w:val="17"/>
        </w:numPr>
        <w:spacing w:line="240" w:lineRule="auto"/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7EC521A5" w:rsidR="00C113CD" w:rsidRDefault="00257B36" w:rsidP="007630C2">
      <w:pPr>
        <w:pStyle w:val="NICEnormal"/>
        <w:spacing w:line="240" w:lineRule="auto"/>
        <w:ind w:left="405"/>
        <w:rPr>
          <w:rFonts w:cs="Arial"/>
        </w:rPr>
      </w:pPr>
      <w:r>
        <w:rPr>
          <w:rFonts w:cs="Arial"/>
        </w:rPr>
        <w:t>No.</w:t>
      </w:r>
    </w:p>
    <w:p w14:paraId="0EFED0CA" w14:textId="12E858BF" w:rsidR="00C113CD" w:rsidRPr="00C113CD" w:rsidRDefault="00C113CD" w:rsidP="007630C2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265FBF56" w14:textId="3C595A94" w:rsidR="00C113CD" w:rsidRPr="00257B36" w:rsidRDefault="00257B36" w:rsidP="007630C2">
      <w:pPr>
        <w:pStyle w:val="NICEnormal"/>
        <w:spacing w:line="240" w:lineRule="auto"/>
        <w:ind w:left="405"/>
        <w:rPr>
          <w:rFonts w:cs="Arial"/>
        </w:rPr>
      </w:pPr>
      <w:r w:rsidRPr="00257B36">
        <w:rPr>
          <w:rFonts w:cs="Arial"/>
        </w:rPr>
        <w:t xml:space="preserve">The percentage of people aged 30 years and older </w:t>
      </w:r>
      <w:bookmarkStart w:id="1" w:name="_Hlk13578203"/>
      <w:r w:rsidRPr="00257B36">
        <w:rPr>
          <w:rFonts w:cs="Arial"/>
        </w:rPr>
        <w:t>with a total cholesterol concentration greater than 9.0mmol/l</w:t>
      </w:r>
      <w:bookmarkEnd w:id="1"/>
      <w:r>
        <w:rPr>
          <w:rFonts w:cs="Arial"/>
        </w:rPr>
        <w:t>.</w:t>
      </w:r>
      <w:r w:rsidR="006D665E">
        <w:rPr>
          <w:rFonts w:cs="Arial"/>
        </w:rPr>
        <w:t xml:space="preserve"> A separate indicator is on the menu for people under 30.</w:t>
      </w:r>
    </w:p>
    <w:p w14:paraId="6017FA40" w14:textId="77777777" w:rsidR="00C113CD" w:rsidRDefault="00C113CD" w:rsidP="007630C2">
      <w:pPr>
        <w:pStyle w:val="ListParagraph"/>
      </w:pPr>
    </w:p>
    <w:p w14:paraId="4F408B1A" w14:textId="7847510A" w:rsidR="00C113CD" w:rsidRDefault="00C113CD" w:rsidP="007630C2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283609E9" w:rsidR="00C113CD" w:rsidRDefault="00257B36" w:rsidP="007630C2">
      <w:pPr>
        <w:pStyle w:val="NICEnormal"/>
        <w:spacing w:line="240" w:lineRule="auto"/>
        <w:ind w:left="405"/>
        <w:rPr>
          <w:lang w:eastAsia="en-GB"/>
        </w:rPr>
      </w:pPr>
      <w:r>
        <w:rPr>
          <w:lang w:eastAsia="en-GB"/>
        </w:rPr>
        <w:t>No.</w:t>
      </w:r>
    </w:p>
    <w:p w14:paraId="54F80C27" w14:textId="7D7C4E05" w:rsidR="00C113CD" w:rsidRPr="00C113CD" w:rsidRDefault="00C113CD" w:rsidP="007630C2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73F8CB9A" w14:textId="0DE2C216" w:rsidR="00BE0234" w:rsidRPr="00AF0ECB" w:rsidRDefault="00257B36" w:rsidP="007630C2">
      <w:pPr>
        <w:pStyle w:val="NICEnormal"/>
        <w:spacing w:line="240" w:lineRule="auto"/>
        <w:ind w:left="405"/>
      </w:pPr>
      <w:r>
        <w:t>No.</w:t>
      </w:r>
    </w:p>
    <w:p w14:paraId="52819A7D" w14:textId="2C4B06B6" w:rsidR="004909B2" w:rsidRPr="004909B2" w:rsidRDefault="004909B2" w:rsidP="007630C2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Completed by lead technical analyst: </w:t>
      </w:r>
      <w:r w:rsidR="00301687">
        <w:rPr>
          <w:rFonts w:cs="Arial"/>
        </w:rPr>
        <w:t>Sabina Keane</w:t>
      </w:r>
    </w:p>
    <w:p w14:paraId="51109303" w14:textId="65414AFE" w:rsidR="004909B2" w:rsidRPr="004909B2" w:rsidRDefault="004909B2" w:rsidP="007630C2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D76837">
        <w:rPr>
          <w:rFonts w:cs="Arial"/>
        </w:rPr>
        <w:t>16/7/2019</w:t>
      </w:r>
    </w:p>
    <w:p w14:paraId="03E4BF9F" w14:textId="3AD76D22" w:rsidR="004909B2" w:rsidRPr="004909B2" w:rsidRDefault="004909B2" w:rsidP="007630C2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7049CEE9" w14:textId="6C16D80A" w:rsidR="00B8357B" w:rsidRPr="002F6C0A" w:rsidRDefault="004909B2" w:rsidP="007630C2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6D665E">
        <w:rPr>
          <w:rFonts w:cs="Arial"/>
        </w:rPr>
        <w:t>23/07/2019</w:t>
      </w:r>
    </w:p>
    <w:p w14:paraId="163CC0F8" w14:textId="568BDF7C" w:rsidR="00B60D70" w:rsidRPr="005860F4" w:rsidRDefault="009B2C74" w:rsidP="007630C2">
      <w:pPr>
        <w:pStyle w:val="Paragraphnonumbers"/>
        <w:spacing w:line="240" w:lineRule="auto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 xml:space="preserve">NICE </w:t>
      </w:r>
      <w:r w:rsidR="00B8357B" w:rsidRPr="00B8357B">
        <w:rPr>
          <w:rStyle w:val="NICEnormalChar"/>
          <w:rFonts w:cs="Arial"/>
        </w:rPr>
        <w:t>201</w:t>
      </w:r>
      <w:r w:rsidR="00C113CD">
        <w:rPr>
          <w:rStyle w:val="NICEnormalChar"/>
          <w:rFonts w:cs="Arial"/>
        </w:rPr>
        <w:t>9</w:t>
      </w:r>
      <w:r w:rsidRPr="00B8357B">
        <w:rPr>
          <w:rStyle w:val="NICEnormalChar"/>
          <w:rFonts w:cs="Arial"/>
        </w:rPr>
        <w:t>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3EDF7" w14:textId="77777777" w:rsidR="00BE0234" w:rsidRDefault="00BE02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8B3">
      <w:rPr>
        <w:noProof/>
      </w:rPr>
      <w:t>1</w:t>
    </w:r>
    <w:r>
      <w:rPr>
        <w:noProof/>
      </w:rPr>
      <w:fldChar w:fldCharType="end"/>
    </w:r>
  </w:p>
  <w:p w14:paraId="7B6CE602" w14:textId="77777777" w:rsidR="00BE0234" w:rsidRDefault="00BE0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80623"/>
    <w:rsid w:val="00096943"/>
    <w:rsid w:val="000A1EC0"/>
    <w:rsid w:val="000C0E19"/>
    <w:rsid w:val="000C5F9C"/>
    <w:rsid w:val="00101F34"/>
    <w:rsid w:val="00130CD0"/>
    <w:rsid w:val="00161AA0"/>
    <w:rsid w:val="00166A68"/>
    <w:rsid w:val="001B0506"/>
    <w:rsid w:val="001C0D84"/>
    <w:rsid w:val="002041D8"/>
    <w:rsid w:val="00224035"/>
    <w:rsid w:val="00235CAB"/>
    <w:rsid w:val="00242941"/>
    <w:rsid w:val="00257B36"/>
    <w:rsid w:val="00262539"/>
    <w:rsid w:val="00274BC1"/>
    <w:rsid w:val="002F6C0A"/>
    <w:rsid w:val="00301687"/>
    <w:rsid w:val="0031664C"/>
    <w:rsid w:val="003330E6"/>
    <w:rsid w:val="00343EAC"/>
    <w:rsid w:val="00362226"/>
    <w:rsid w:val="00377414"/>
    <w:rsid w:val="003C36AC"/>
    <w:rsid w:val="003D02A7"/>
    <w:rsid w:val="00410EE5"/>
    <w:rsid w:val="00423D89"/>
    <w:rsid w:val="004331E2"/>
    <w:rsid w:val="004519B2"/>
    <w:rsid w:val="00461997"/>
    <w:rsid w:val="00475DCC"/>
    <w:rsid w:val="004820E9"/>
    <w:rsid w:val="0048361F"/>
    <w:rsid w:val="004909B2"/>
    <w:rsid w:val="004911CE"/>
    <w:rsid w:val="004B2657"/>
    <w:rsid w:val="004B514C"/>
    <w:rsid w:val="004B64EC"/>
    <w:rsid w:val="00526C07"/>
    <w:rsid w:val="0053387C"/>
    <w:rsid w:val="0053730B"/>
    <w:rsid w:val="00556322"/>
    <w:rsid w:val="005715F8"/>
    <w:rsid w:val="005860F4"/>
    <w:rsid w:val="005944D1"/>
    <w:rsid w:val="005C051F"/>
    <w:rsid w:val="005C762E"/>
    <w:rsid w:val="005D098C"/>
    <w:rsid w:val="00603E56"/>
    <w:rsid w:val="0060662A"/>
    <w:rsid w:val="00614BDA"/>
    <w:rsid w:val="006331B4"/>
    <w:rsid w:val="006343F3"/>
    <w:rsid w:val="00642906"/>
    <w:rsid w:val="00677F60"/>
    <w:rsid w:val="00690A5C"/>
    <w:rsid w:val="006A721F"/>
    <w:rsid w:val="006B5B04"/>
    <w:rsid w:val="006D583E"/>
    <w:rsid w:val="006D665E"/>
    <w:rsid w:val="006D73F1"/>
    <w:rsid w:val="0070433D"/>
    <w:rsid w:val="00705A83"/>
    <w:rsid w:val="00732519"/>
    <w:rsid w:val="007630C2"/>
    <w:rsid w:val="007A174B"/>
    <w:rsid w:val="007A4EEE"/>
    <w:rsid w:val="00815585"/>
    <w:rsid w:val="00837D68"/>
    <w:rsid w:val="008505C3"/>
    <w:rsid w:val="00862C0C"/>
    <w:rsid w:val="008C0031"/>
    <w:rsid w:val="008D6069"/>
    <w:rsid w:val="008D7568"/>
    <w:rsid w:val="008E7585"/>
    <w:rsid w:val="008F4DC4"/>
    <w:rsid w:val="00923068"/>
    <w:rsid w:val="00926450"/>
    <w:rsid w:val="0094366C"/>
    <w:rsid w:val="00953ADF"/>
    <w:rsid w:val="009A2353"/>
    <w:rsid w:val="009B2C74"/>
    <w:rsid w:val="009B621A"/>
    <w:rsid w:val="009C13CA"/>
    <w:rsid w:val="009C45D9"/>
    <w:rsid w:val="00A06657"/>
    <w:rsid w:val="00A36837"/>
    <w:rsid w:val="00A6513B"/>
    <w:rsid w:val="00A86D3D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8357B"/>
    <w:rsid w:val="00B94668"/>
    <w:rsid w:val="00BB047B"/>
    <w:rsid w:val="00BB6398"/>
    <w:rsid w:val="00BC0E86"/>
    <w:rsid w:val="00BC548E"/>
    <w:rsid w:val="00BD0372"/>
    <w:rsid w:val="00BE0234"/>
    <w:rsid w:val="00C04271"/>
    <w:rsid w:val="00C113CD"/>
    <w:rsid w:val="00C139CA"/>
    <w:rsid w:val="00C378E9"/>
    <w:rsid w:val="00C51429"/>
    <w:rsid w:val="00C569F4"/>
    <w:rsid w:val="00C875A0"/>
    <w:rsid w:val="00CA3397"/>
    <w:rsid w:val="00CB65F0"/>
    <w:rsid w:val="00D05F0F"/>
    <w:rsid w:val="00D3612A"/>
    <w:rsid w:val="00D37703"/>
    <w:rsid w:val="00D37F25"/>
    <w:rsid w:val="00D52923"/>
    <w:rsid w:val="00D76837"/>
    <w:rsid w:val="00D80B57"/>
    <w:rsid w:val="00D97B5E"/>
    <w:rsid w:val="00DB04B6"/>
    <w:rsid w:val="00DC0120"/>
    <w:rsid w:val="00DE643F"/>
    <w:rsid w:val="00E2134B"/>
    <w:rsid w:val="00E40B38"/>
    <w:rsid w:val="00E4622C"/>
    <w:rsid w:val="00E46571"/>
    <w:rsid w:val="00E51FFB"/>
    <w:rsid w:val="00E5693A"/>
    <w:rsid w:val="00E92859"/>
    <w:rsid w:val="00EA46FA"/>
    <w:rsid w:val="00EB14B8"/>
    <w:rsid w:val="00EF758D"/>
    <w:rsid w:val="00F03671"/>
    <w:rsid w:val="00F26A9F"/>
    <w:rsid w:val="00F26E68"/>
    <w:rsid w:val="00F37BC1"/>
    <w:rsid w:val="00F81470"/>
    <w:rsid w:val="00F818B3"/>
    <w:rsid w:val="00F823A9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16514"/>
  <w15:chartTrackingRefBased/>
  <w15:docId w15:val="{E65A06B7-3D26-4271-B036-20BADA36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62CCA30D</Template>
  <TotalTime>6</TotalTime>
  <Pages>1</Pages>
  <Words>181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Julie Kennedy</dc:creator>
  <cp:keywords/>
  <cp:lastModifiedBy>Esther Clifford</cp:lastModifiedBy>
  <cp:revision>8</cp:revision>
  <cp:lastPrinted>1900-01-01T00:00:00Z</cp:lastPrinted>
  <dcterms:created xsi:type="dcterms:W3CDTF">2019-07-16T08:41:00Z</dcterms:created>
  <dcterms:modified xsi:type="dcterms:W3CDTF">2019-07-24T15:46:00Z</dcterms:modified>
</cp:coreProperties>
</file>