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8E5E3C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8E5E3C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8E5E3C">
      <w:pPr>
        <w:pStyle w:val="Heading3"/>
      </w:pPr>
      <w:r>
        <w:t>Indicator Equality Impact Assessment</w:t>
      </w:r>
    </w:p>
    <w:p w14:paraId="43A024DC" w14:textId="03EAF34C" w:rsidR="00C456DB" w:rsidRDefault="00C456DB" w:rsidP="008E5E3C">
      <w:pPr>
        <w:pStyle w:val="Heading3"/>
      </w:pPr>
      <w:r>
        <w:t>Indicator: NM20</w:t>
      </w:r>
    </w:p>
    <w:p w14:paraId="10A6BE1B" w14:textId="7749D42C" w:rsidR="00BE0234" w:rsidRDefault="00C456DB" w:rsidP="008E5E3C">
      <w:pPr>
        <w:pStyle w:val="Heading3"/>
      </w:pPr>
      <w:r>
        <w:t>Subject</w:t>
      </w:r>
      <w:r w:rsidR="00274BC1">
        <w:t xml:space="preserve">: </w:t>
      </w:r>
      <w:r w:rsidR="006E6ECA">
        <w:t>Bipolar, schizophrenia and other psychoses</w:t>
      </w:r>
    </w:p>
    <w:p w14:paraId="080FA4E4" w14:textId="5B356F9B" w:rsidR="00C113CD" w:rsidRDefault="00C113CD" w:rsidP="008E5E3C">
      <w:pPr>
        <w:pStyle w:val="NICEnormal"/>
        <w:spacing w:line="240" w:lineRule="auto"/>
        <w:rPr>
          <w:lang w:eastAsia="en-GB"/>
        </w:rPr>
      </w:pPr>
    </w:p>
    <w:p w14:paraId="2C0770AA" w14:textId="59CDE9C0" w:rsidR="00C113CD" w:rsidRDefault="00C113CD" w:rsidP="008E5E3C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8E5E3C">
      <w:pPr>
        <w:pStyle w:val="NICEnormal"/>
        <w:spacing w:line="240" w:lineRule="auto"/>
      </w:pPr>
      <w:r>
        <w:t>No.</w:t>
      </w:r>
    </w:p>
    <w:p w14:paraId="0EFED0CA" w14:textId="461E3976" w:rsidR="00C113CD" w:rsidRPr="00CD36EB" w:rsidRDefault="00C113CD" w:rsidP="008E5E3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1E9E60D1" w:rsidR="00C113CD" w:rsidRDefault="006E6ECA" w:rsidP="008E5E3C">
      <w:pPr>
        <w:pStyle w:val="NICEnormal"/>
        <w:spacing w:line="240" w:lineRule="auto"/>
      </w:pPr>
      <w:r>
        <w:t>This indic</w:t>
      </w:r>
      <w:r w:rsidR="00D12566">
        <w:t>a</w:t>
      </w:r>
      <w:r>
        <w:t xml:space="preserve">tor focuses on </w:t>
      </w:r>
      <w:r w:rsidR="009652E4">
        <w:t>people</w:t>
      </w:r>
      <w:r>
        <w:t xml:space="preserve"> with SMI </w:t>
      </w:r>
      <w:r w:rsidR="009652E4">
        <w:t>as they are</w:t>
      </w:r>
      <w:r>
        <w:t xml:space="preserve"> </w:t>
      </w:r>
      <w:r w:rsidR="00D12566">
        <w:t>at increased risk of physical ill health and have poorer health outcomes than people without SMI.</w:t>
      </w:r>
      <w:r w:rsidR="009652E4" w:rsidRPr="009652E4">
        <w:t xml:space="preserve"> </w:t>
      </w:r>
      <w:r w:rsidR="009652E4">
        <w:t>Other indicators exist for cervical screening in women without SMI.</w:t>
      </w:r>
    </w:p>
    <w:p w14:paraId="6017FA40" w14:textId="4F7DA8C5" w:rsidR="00C113CD" w:rsidRDefault="00795F47" w:rsidP="008E5E3C">
      <w:pPr>
        <w:pStyle w:val="NICEnormal"/>
        <w:spacing w:line="240" w:lineRule="auto"/>
      </w:pPr>
      <w:r>
        <w:t xml:space="preserve">Transgender men who still have a cervix should have cervical screening to help prevent cervical cancer. </w:t>
      </w:r>
      <w:bookmarkStart w:id="0" w:name="_GoBack"/>
      <w:bookmarkEnd w:id="0"/>
    </w:p>
    <w:p w14:paraId="4F408B1A" w14:textId="06B291F1" w:rsidR="00C113CD" w:rsidRDefault="00C113CD" w:rsidP="008E5E3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8E5E3C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8E5E3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8520A78" w14:textId="37CD5C38" w:rsidR="00CD36EB" w:rsidRPr="00CD36EB" w:rsidRDefault="00CD36EB" w:rsidP="008E5E3C">
      <w:pPr>
        <w:pStyle w:val="NICEnormal"/>
        <w:spacing w:line="240" w:lineRule="auto"/>
      </w:pPr>
      <w:r>
        <w:t>No.</w:t>
      </w:r>
    </w:p>
    <w:p w14:paraId="73F8CB9A" w14:textId="77777777" w:rsidR="00BE0234" w:rsidRPr="00AF0ECB" w:rsidRDefault="00BE0234" w:rsidP="008E5E3C">
      <w:pPr>
        <w:pStyle w:val="Paragraphnonumbers"/>
        <w:spacing w:line="240" w:lineRule="auto"/>
      </w:pPr>
    </w:p>
    <w:p w14:paraId="52819A7D" w14:textId="6B6539BE" w:rsidR="004909B2" w:rsidRPr="004909B2" w:rsidRDefault="004909B2" w:rsidP="008E5E3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7B0D8B">
        <w:rPr>
          <w:rFonts w:cs="Arial"/>
        </w:rPr>
        <w:t>Charlotte Fairclough</w:t>
      </w:r>
    </w:p>
    <w:p w14:paraId="51109303" w14:textId="03C6EA05" w:rsidR="004909B2" w:rsidRPr="004909B2" w:rsidRDefault="004909B2" w:rsidP="008E5E3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B0D8B">
        <w:rPr>
          <w:rFonts w:cs="Arial"/>
        </w:rPr>
        <w:t>15/07/2019</w:t>
      </w:r>
    </w:p>
    <w:p w14:paraId="03E4BF9F" w14:textId="3AD76D22" w:rsidR="004909B2" w:rsidRPr="004909B2" w:rsidRDefault="004909B2" w:rsidP="008E5E3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7F15E1A" w:rsidR="00B8357B" w:rsidRPr="002F6C0A" w:rsidRDefault="004909B2" w:rsidP="008E5E3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9652E4">
        <w:rPr>
          <w:rFonts w:cs="Arial"/>
        </w:rPr>
        <w:t>23/07/2019</w:t>
      </w:r>
    </w:p>
    <w:p w14:paraId="163CC0F8" w14:textId="6EF571F4" w:rsidR="00B60D70" w:rsidRPr="005860F4" w:rsidRDefault="009B2C74" w:rsidP="008E5E3C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6E6ECA"/>
    <w:rsid w:val="0070433D"/>
    <w:rsid w:val="00705A83"/>
    <w:rsid w:val="00732519"/>
    <w:rsid w:val="00795F47"/>
    <w:rsid w:val="007A174B"/>
    <w:rsid w:val="007A4EEE"/>
    <w:rsid w:val="007B0D8B"/>
    <w:rsid w:val="00815585"/>
    <w:rsid w:val="00837D68"/>
    <w:rsid w:val="008505C3"/>
    <w:rsid w:val="00862C0C"/>
    <w:rsid w:val="00892423"/>
    <w:rsid w:val="008C0031"/>
    <w:rsid w:val="008D6069"/>
    <w:rsid w:val="008D7568"/>
    <w:rsid w:val="008E5E3C"/>
    <w:rsid w:val="008E7585"/>
    <w:rsid w:val="008F4DC4"/>
    <w:rsid w:val="00911D16"/>
    <w:rsid w:val="00923068"/>
    <w:rsid w:val="00926450"/>
    <w:rsid w:val="0094366C"/>
    <w:rsid w:val="00953ADF"/>
    <w:rsid w:val="009652E4"/>
    <w:rsid w:val="009A2353"/>
    <w:rsid w:val="009B2C74"/>
    <w:rsid w:val="009B621A"/>
    <w:rsid w:val="009C13CA"/>
    <w:rsid w:val="009C45D9"/>
    <w:rsid w:val="00A06657"/>
    <w:rsid w:val="00A261A0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456DB"/>
    <w:rsid w:val="00C51429"/>
    <w:rsid w:val="00C569F4"/>
    <w:rsid w:val="00C875A0"/>
    <w:rsid w:val="00CA3397"/>
    <w:rsid w:val="00CB65F0"/>
    <w:rsid w:val="00CD36EB"/>
    <w:rsid w:val="00D05F0F"/>
    <w:rsid w:val="00D12566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E65599CD</Template>
  <TotalTime>7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2019-07-15T12:45:00Z</dcterms:created>
  <dcterms:modified xsi:type="dcterms:W3CDTF">2019-07-24T15:27:00Z</dcterms:modified>
</cp:coreProperties>
</file>