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BEE03" w14:textId="77777777" w:rsidR="00814D3D" w:rsidRPr="00F029C3" w:rsidRDefault="00814D3D" w:rsidP="00814D3D">
      <w:pPr>
        <w:jc w:val="center"/>
        <w:rPr>
          <w:b/>
          <w:bCs/>
          <w:sz w:val="28"/>
          <w:szCs w:val="28"/>
        </w:rPr>
      </w:pPr>
      <w:bookmarkStart w:id="0" w:name="_GoBack"/>
      <w:bookmarkEnd w:id="0"/>
      <w:r w:rsidRPr="00F029C3">
        <w:rPr>
          <w:b/>
          <w:bCs/>
          <w:sz w:val="28"/>
          <w:szCs w:val="28"/>
        </w:rPr>
        <w:t>NHS Digital</w:t>
      </w:r>
    </w:p>
    <w:p w14:paraId="2E36C5C7" w14:textId="77777777" w:rsidR="00814D3D" w:rsidRPr="00F029C3" w:rsidRDefault="00814D3D" w:rsidP="00814D3D">
      <w:pPr>
        <w:jc w:val="center"/>
        <w:rPr>
          <w:b/>
          <w:bCs/>
          <w:sz w:val="28"/>
          <w:szCs w:val="28"/>
        </w:rPr>
      </w:pPr>
      <w:r w:rsidRPr="00F029C3">
        <w:rPr>
          <w:b/>
          <w:bCs/>
          <w:sz w:val="28"/>
          <w:szCs w:val="28"/>
        </w:rPr>
        <w:t>Indicator Supporting Documentation</w:t>
      </w:r>
    </w:p>
    <w:p w14:paraId="36D11C25" w14:textId="3090D39D" w:rsidR="00814D3D" w:rsidRPr="00F029C3" w:rsidRDefault="00814D3D" w:rsidP="00814D3D">
      <w:pPr>
        <w:jc w:val="center"/>
        <w:rPr>
          <w:b/>
          <w:bCs/>
          <w:sz w:val="28"/>
          <w:szCs w:val="28"/>
        </w:rPr>
      </w:pPr>
      <w:r w:rsidRPr="00F029C3">
        <w:rPr>
          <w:b/>
          <w:bCs/>
          <w:sz w:val="28"/>
          <w:szCs w:val="28"/>
        </w:rPr>
        <w:t>IAP0053 Access to NHS dental services</w:t>
      </w:r>
    </w:p>
    <w:p w14:paraId="7C31E23B" w14:textId="77777777" w:rsidR="00814D3D" w:rsidRPr="00F029C3" w:rsidRDefault="00814D3D"/>
    <w:tbl>
      <w:tblPr>
        <w:tblStyle w:val="ListTable3-Accent1"/>
        <w:tblW w:w="0" w:type="auto"/>
        <w:tblLayout w:type="fixed"/>
        <w:tblLook w:val="04A0" w:firstRow="1" w:lastRow="0" w:firstColumn="1" w:lastColumn="0" w:noHBand="0" w:noVBand="1"/>
      </w:tblPr>
      <w:tblGrid>
        <w:gridCol w:w="1838"/>
        <w:gridCol w:w="11907"/>
      </w:tblGrid>
      <w:tr w:rsidR="00BD69FE" w:rsidRPr="00F029C3" w14:paraId="61E7FAC6" w14:textId="77777777" w:rsidTr="002D2D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Borders>
              <w:top w:val="single" w:sz="4" w:space="0" w:color="auto"/>
              <w:left w:val="single" w:sz="4" w:space="0" w:color="auto"/>
              <w:bottom w:val="single" w:sz="4" w:space="0" w:color="auto"/>
            </w:tcBorders>
            <w:shd w:val="clear" w:color="auto" w:fill="000000" w:themeFill="text1"/>
          </w:tcPr>
          <w:p w14:paraId="22A05EAB" w14:textId="62BFCDDA" w:rsidR="00BD69FE" w:rsidRPr="00F029C3" w:rsidRDefault="00BD69FE" w:rsidP="00806CE9">
            <w:pPr>
              <w:rPr>
                <w:b w:val="0"/>
              </w:rPr>
            </w:pPr>
            <w:r w:rsidRPr="00F029C3">
              <w:rPr>
                <w:b w:val="0"/>
              </w:rPr>
              <w:t>FIELD</w:t>
            </w:r>
          </w:p>
        </w:tc>
        <w:tc>
          <w:tcPr>
            <w:tcW w:w="11907" w:type="dxa"/>
            <w:tcBorders>
              <w:top w:val="single" w:sz="4" w:space="0" w:color="auto"/>
              <w:bottom w:val="single" w:sz="4" w:space="0" w:color="auto"/>
              <w:right w:val="single" w:sz="4" w:space="0" w:color="auto"/>
            </w:tcBorders>
            <w:shd w:val="clear" w:color="auto" w:fill="000000" w:themeFill="text1"/>
          </w:tcPr>
          <w:p w14:paraId="7D5C885B" w14:textId="7C99E994" w:rsidR="00BD69FE" w:rsidRPr="00F029C3" w:rsidRDefault="00BD69FE" w:rsidP="00806CE9">
            <w:pPr>
              <w:cnfStyle w:val="100000000000" w:firstRow="1" w:lastRow="0" w:firstColumn="0" w:lastColumn="0" w:oddVBand="0" w:evenVBand="0" w:oddHBand="0" w:evenHBand="0" w:firstRowFirstColumn="0" w:firstRowLastColumn="0" w:lastRowFirstColumn="0" w:lastRowLastColumn="0"/>
            </w:pPr>
            <w:r w:rsidRPr="00F029C3">
              <w:t>CONTENTS</w:t>
            </w:r>
          </w:p>
        </w:tc>
      </w:tr>
      <w:tr w:rsidR="00BD69FE" w:rsidRPr="00F029C3" w14:paraId="5489D00F"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C6EE05F" w14:textId="3079C9EF" w:rsidR="00BD69FE" w:rsidRPr="00F029C3" w:rsidRDefault="00BD69FE" w:rsidP="00806CE9">
            <w:pPr>
              <w:rPr>
                <w:b w:val="0"/>
              </w:rPr>
            </w:pPr>
            <w:r w:rsidRPr="00F029C3">
              <w:t>IAP</w:t>
            </w:r>
            <w:r w:rsidR="004C64BB" w:rsidRPr="00F029C3">
              <w:t xml:space="preserve"> </w:t>
            </w:r>
            <w:r w:rsidRPr="00F029C3">
              <w:t>Code</w:t>
            </w:r>
          </w:p>
        </w:tc>
        <w:tc>
          <w:tcPr>
            <w:tcW w:w="11907" w:type="dxa"/>
            <w:tcBorders>
              <w:top w:val="single" w:sz="4" w:space="0" w:color="auto"/>
              <w:left w:val="single" w:sz="4" w:space="0" w:color="auto"/>
              <w:bottom w:val="single" w:sz="4" w:space="0" w:color="auto"/>
              <w:right w:val="single" w:sz="4" w:space="0" w:color="auto"/>
            </w:tcBorders>
          </w:tcPr>
          <w:p w14:paraId="34A261AC" w14:textId="49B7AEA5" w:rsidR="00BD69FE" w:rsidRPr="00F029C3" w:rsidRDefault="00846F20" w:rsidP="00806CE9">
            <w:pPr>
              <w:cnfStyle w:val="000000100000" w:firstRow="0" w:lastRow="0" w:firstColumn="0" w:lastColumn="0" w:oddVBand="0" w:evenVBand="0" w:oddHBand="1" w:evenHBand="0" w:firstRowFirstColumn="0" w:firstRowLastColumn="0" w:lastRowFirstColumn="0" w:lastRowLastColumn="0"/>
            </w:pPr>
            <w:r w:rsidRPr="00F029C3">
              <w:t>IAP000</w:t>
            </w:r>
            <w:r w:rsidR="00B27988" w:rsidRPr="00F029C3">
              <w:t>5</w:t>
            </w:r>
            <w:r w:rsidR="003E0B60" w:rsidRPr="00F029C3">
              <w:t>3</w:t>
            </w:r>
          </w:p>
        </w:tc>
      </w:tr>
      <w:tr w:rsidR="00BD69FE" w:rsidRPr="00F029C3" w14:paraId="6629A3E7"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3997C39" w14:textId="77777777" w:rsidR="00BD69FE" w:rsidRPr="00F029C3" w:rsidRDefault="00BD69FE" w:rsidP="00806CE9">
            <w:pPr>
              <w:rPr>
                <w:b w:val="0"/>
              </w:rPr>
            </w:pPr>
            <w:r w:rsidRPr="00F029C3">
              <w:t>Title</w:t>
            </w:r>
          </w:p>
        </w:tc>
        <w:tc>
          <w:tcPr>
            <w:tcW w:w="11907" w:type="dxa"/>
            <w:tcBorders>
              <w:top w:val="single" w:sz="4" w:space="0" w:color="auto"/>
              <w:left w:val="single" w:sz="4" w:space="0" w:color="auto"/>
              <w:bottom w:val="single" w:sz="4" w:space="0" w:color="auto"/>
              <w:right w:val="single" w:sz="4" w:space="0" w:color="auto"/>
            </w:tcBorders>
          </w:tcPr>
          <w:p w14:paraId="523F6C46" w14:textId="141117CC" w:rsidR="00BD69FE" w:rsidRPr="00F029C3" w:rsidRDefault="00C524AC" w:rsidP="007701E6">
            <w:pPr>
              <w:cnfStyle w:val="000000000000" w:firstRow="0" w:lastRow="0" w:firstColumn="0" w:lastColumn="0" w:oddVBand="0" w:evenVBand="0" w:oddHBand="0" w:evenHBand="0" w:firstRowFirstColumn="0" w:firstRowLastColumn="0" w:lastRowFirstColumn="0" w:lastRowLastColumn="0"/>
            </w:pPr>
            <w:r w:rsidRPr="00F029C3">
              <w:t xml:space="preserve">Access to </w:t>
            </w:r>
            <w:r w:rsidR="003E0B60" w:rsidRPr="00F029C3">
              <w:t>NHS Dental</w:t>
            </w:r>
            <w:r w:rsidRPr="00F029C3">
              <w:t xml:space="preserve"> Services</w:t>
            </w:r>
          </w:p>
        </w:tc>
      </w:tr>
      <w:tr w:rsidR="00BD69FE" w:rsidRPr="00F029C3" w14:paraId="28621C46"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052110F3" w14:textId="77777777" w:rsidR="00BD69FE" w:rsidRPr="00F029C3" w:rsidRDefault="00BD69FE" w:rsidP="00806CE9">
            <w:pPr>
              <w:rPr>
                <w:b w:val="0"/>
              </w:rPr>
            </w:pPr>
            <w:r w:rsidRPr="00F029C3">
              <w:t>Published by</w:t>
            </w:r>
          </w:p>
        </w:tc>
        <w:tc>
          <w:tcPr>
            <w:tcW w:w="11907" w:type="dxa"/>
            <w:tcBorders>
              <w:top w:val="single" w:sz="4" w:space="0" w:color="auto"/>
              <w:left w:val="single" w:sz="4" w:space="0" w:color="auto"/>
              <w:bottom w:val="single" w:sz="4" w:space="0" w:color="auto"/>
              <w:right w:val="single" w:sz="4" w:space="0" w:color="auto"/>
            </w:tcBorders>
          </w:tcPr>
          <w:p w14:paraId="6093FD1D" w14:textId="2484D527" w:rsidR="00BD69FE" w:rsidRPr="00F029C3" w:rsidRDefault="00847849" w:rsidP="00806CE9">
            <w:pPr>
              <w:cnfStyle w:val="000000100000" w:firstRow="0" w:lastRow="0" w:firstColumn="0" w:lastColumn="0" w:oddVBand="0" w:evenVBand="0" w:oddHBand="1" w:evenHBand="0" w:firstRowFirstColumn="0" w:firstRowLastColumn="0" w:lastRowFirstColumn="0" w:lastRowLastColumn="0"/>
            </w:pPr>
            <w:r w:rsidRPr="00F029C3">
              <w:t>NHS Outcomes Framework</w:t>
            </w:r>
          </w:p>
        </w:tc>
      </w:tr>
      <w:tr w:rsidR="00BD69FE" w:rsidRPr="00F029C3" w14:paraId="5181966B"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7CFA607F" w14:textId="77777777" w:rsidR="00BD69FE" w:rsidRPr="00F029C3" w:rsidRDefault="00BD69FE" w:rsidP="00806CE9">
            <w:pPr>
              <w:rPr>
                <w:b w:val="0"/>
              </w:rPr>
            </w:pPr>
            <w:r w:rsidRPr="00F029C3">
              <w:t>Reporting period</w:t>
            </w:r>
          </w:p>
        </w:tc>
        <w:tc>
          <w:tcPr>
            <w:tcW w:w="11907" w:type="dxa"/>
            <w:tcBorders>
              <w:top w:val="single" w:sz="4" w:space="0" w:color="auto"/>
              <w:left w:val="single" w:sz="4" w:space="0" w:color="auto"/>
              <w:bottom w:val="single" w:sz="4" w:space="0" w:color="auto"/>
              <w:right w:val="single" w:sz="4" w:space="0" w:color="auto"/>
            </w:tcBorders>
          </w:tcPr>
          <w:p w14:paraId="2C54EFD5" w14:textId="3FB51C2C" w:rsidR="00BD69FE" w:rsidRPr="00F029C3" w:rsidRDefault="00FB6778" w:rsidP="00806CE9">
            <w:pPr>
              <w:cnfStyle w:val="000000000000" w:firstRow="0" w:lastRow="0" w:firstColumn="0" w:lastColumn="0" w:oddVBand="0" w:evenVBand="0" w:oddHBand="0" w:evenHBand="0" w:firstRowFirstColumn="0" w:firstRowLastColumn="0" w:lastRowFirstColumn="0" w:lastRowLastColumn="0"/>
            </w:pPr>
            <w:r w:rsidRPr="00F029C3">
              <w:t>Quarterly</w:t>
            </w:r>
          </w:p>
        </w:tc>
      </w:tr>
      <w:tr w:rsidR="00BD69FE" w:rsidRPr="00F029C3" w14:paraId="1B9AB236"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134ECB6F" w14:textId="77777777" w:rsidR="00BD69FE" w:rsidRPr="00F029C3" w:rsidRDefault="00BD69FE" w:rsidP="00806CE9">
            <w:pPr>
              <w:rPr>
                <w:b w:val="0"/>
              </w:rPr>
            </w:pPr>
            <w:r w:rsidRPr="00F029C3">
              <w:t>Geographical Coverage</w:t>
            </w:r>
          </w:p>
        </w:tc>
        <w:tc>
          <w:tcPr>
            <w:tcW w:w="11907" w:type="dxa"/>
            <w:tcBorders>
              <w:top w:val="single" w:sz="4" w:space="0" w:color="auto"/>
              <w:left w:val="single" w:sz="4" w:space="0" w:color="auto"/>
              <w:bottom w:val="single" w:sz="4" w:space="0" w:color="auto"/>
              <w:right w:val="single" w:sz="4" w:space="0" w:color="auto"/>
            </w:tcBorders>
          </w:tcPr>
          <w:p w14:paraId="50DF24FC" w14:textId="7A5244A9" w:rsidR="000A20FA" w:rsidRPr="00F029C3" w:rsidRDefault="000A20FA" w:rsidP="00806CE9">
            <w:pPr>
              <w:cnfStyle w:val="000000100000" w:firstRow="0" w:lastRow="0" w:firstColumn="0" w:lastColumn="0" w:oddVBand="0" w:evenVBand="0" w:oddHBand="1" w:evenHBand="0" w:firstRowFirstColumn="0" w:firstRowLastColumn="0" w:lastRowFirstColumn="0" w:lastRowLastColumn="0"/>
            </w:pPr>
            <w:r w:rsidRPr="00F029C3">
              <w:t>England</w:t>
            </w:r>
          </w:p>
        </w:tc>
      </w:tr>
      <w:tr w:rsidR="00BD69FE" w:rsidRPr="00F029C3" w14:paraId="64620C9C"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55C73694" w14:textId="77777777" w:rsidR="00BD69FE" w:rsidRPr="00F029C3" w:rsidRDefault="00BD69FE" w:rsidP="00806CE9">
            <w:pPr>
              <w:rPr>
                <w:b w:val="0"/>
              </w:rPr>
            </w:pPr>
            <w:r w:rsidRPr="00F029C3">
              <w:t>Reporting level(s)</w:t>
            </w:r>
          </w:p>
        </w:tc>
        <w:tc>
          <w:tcPr>
            <w:tcW w:w="11907" w:type="dxa"/>
            <w:tcBorders>
              <w:top w:val="single" w:sz="4" w:space="0" w:color="auto"/>
              <w:left w:val="single" w:sz="4" w:space="0" w:color="auto"/>
              <w:bottom w:val="single" w:sz="4" w:space="0" w:color="auto"/>
              <w:right w:val="single" w:sz="4" w:space="0" w:color="auto"/>
            </w:tcBorders>
          </w:tcPr>
          <w:p w14:paraId="5685C1A0" w14:textId="2D3763FB" w:rsidR="00BD69FE" w:rsidRPr="00F029C3" w:rsidRDefault="000A20FA" w:rsidP="00806CE9">
            <w:pPr>
              <w:cnfStyle w:val="000000000000" w:firstRow="0" w:lastRow="0" w:firstColumn="0" w:lastColumn="0" w:oddVBand="0" w:evenVBand="0" w:oddHBand="0" w:evenHBand="0" w:firstRowFirstColumn="0" w:firstRowLastColumn="0" w:lastRowFirstColumn="0" w:lastRowLastColumn="0"/>
            </w:pPr>
            <w:r w:rsidRPr="00F029C3">
              <w:t>National</w:t>
            </w:r>
          </w:p>
        </w:tc>
      </w:tr>
      <w:tr w:rsidR="00BD69FE" w:rsidRPr="00F029C3" w14:paraId="7A68395C"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4C73D882" w14:textId="77777777" w:rsidR="00BD69FE" w:rsidRPr="00F029C3" w:rsidRDefault="00BD69FE" w:rsidP="00806CE9">
            <w:pPr>
              <w:rPr>
                <w:b w:val="0"/>
              </w:rPr>
            </w:pPr>
            <w:r w:rsidRPr="00F029C3">
              <w:t>Based on data from</w:t>
            </w:r>
          </w:p>
        </w:tc>
        <w:tc>
          <w:tcPr>
            <w:tcW w:w="11907" w:type="dxa"/>
            <w:tcBorders>
              <w:top w:val="single" w:sz="4" w:space="0" w:color="auto"/>
              <w:left w:val="single" w:sz="4" w:space="0" w:color="auto"/>
              <w:bottom w:val="single" w:sz="4" w:space="0" w:color="auto"/>
              <w:right w:val="single" w:sz="4" w:space="0" w:color="auto"/>
            </w:tcBorders>
          </w:tcPr>
          <w:p w14:paraId="1345DE27" w14:textId="3DC04171" w:rsidR="00BD69FE" w:rsidRPr="00F029C3" w:rsidRDefault="00F0611B" w:rsidP="000A20FA">
            <w:pPr>
              <w:cnfStyle w:val="000000100000" w:firstRow="0" w:lastRow="0" w:firstColumn="0" w:lastColumn="0" w:oddVBand="0" w:evenVBand="0" w:oddHBand="1" w:evenHBand="0" w:firstRowFirstColumn="0" w:firstRowLastColumn="0" w:lastRowFirstColumn="0" w:lastRowLastColumn="0"/>
              <w:rPr>
                <w:color w:val="FF0000"/>
              </w:rPr>
            </w:pPr>
            <w:r w:rsidRPr="00F029C3">
              <w:t>GP Patients Survey</w:t>
            </w:r>
          </w:p>
        </w:tc>
      </w:tr>
      <w:tr w:rsidR="00BD69FE" w:rsidRPr="00F029C3" w14:paraId="1B0918A4"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137B4A4E" w14:textId="77777777" w:rsidR="00BD69FE" w:rsidRPr="00F029C3" w:rsidRDefault="00BD69FE" w:rsidP="00806CE9">
            <w:pPr>
              <w:rPr>
                <w:b w:val="0"/>
              </w:rPr>
            </w:pPr>
            <w:r w:rsidRPr="00F029C3">
              <w:t>Contact Author Name</w:t>
            </w:r>
          </w:p>
        </w:tc>
        <w:tc>
          <w:tcPr>
            <w:tcW w:w="11907" w:type="dxa"/>
            <w:tcBorders>
              <w:top w:val="single" w:sz="4" w:space="0" w:color="auto"/>
              <w:left w:val="single" w:sz="4" w:space="0" w:color="auto"/>
              <w:bottom w:val="single" w:sz="4" w:space="0" w:color="auto"/>
              <w:right w:val="single" w:sz="4" w:space="0" w:color="auto"/>
            </w:tcBorders>
          </w:tcPr>
          <w:p w14:paraId="7BDE5252" w14:textId="4722E713" w:rsidR="00BD69FE" w:rsidRPr="00F029C3" w:rsidRDefault="002434FF" w:rsidP="00110F8F">
            <w:pPr>
              <w:cnfStyle w:val="000000000000" w:firstRow="0" w:lastRow="0" w:firstColumn="0" w:lastColumn="0" w:oddVBand="0" w:evenVBand="0" w:oddHBand="0" w:evenHBand="0" w:firstRowFirstColumn="0" w:firstRowLastColumn="0" w:lastRowFirstColumn="0" w:lastRowLastColumn="0"/>
              <w:rPr>
                <w:color w:val="FF0000"/>
              </w:rPr>
            </w:pPr>
            <w:r w:rsidRPr="00F029C3">
              <w:t>PEPP, NHS North West</w:t>
            </w:r>
          </w:p>
        </w:tc>
      </w:tr>
      <w:tr w:rsidR="00BD69FE" w:rsidRPr="00F029C3" w14:paraId="12572889"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46C94C25" w14:textId="77777777" w:rsidR="00BD69FE" w:rsidRPr="00F029C3" w:rsidRDefault="00BD69FE" w:rsidP="00806CE9">
            <w:pPr>
              <w:rPr>
                <w:b w:val="0"/>
              </w:rPr>
            </w:pPr>
            <w:r w:rsidRPr="00F029C3">
              <w:t>Contact Author Email</w:t>
            </w:r>
          </w:p>
        </w:tc>
        <w:tc>
          <w:tcPr>
            <w:tcW w:w="11907" w:type="dxa"/>
            <w:tcBorders>
              <w:top w:val="single" w:sz="4" w:space="0" w:color="auto"/>
              <w:left w:val="single" w:sz="4" w:space="0" w:color="auto"/>
              <w:bottom w:val="single" w:sz="4" w:space="0" w:color="auto"/>
              <w:right w:val="single" w:sz="4" w:space="0" w:color="auto"/>
            </w:tcBorders>
          </w:tcPr>
          <w:p w14:paraId="337B0AB9" w14:textId="12A0B607" w:rsidR="00BD69FE" w:rsidRPr="00F029C3" w:rsidRDefault="00A75BFA" w:rsidP="00806CE9">
            <w:pPr>
              <w:cnfStyle w:val="000000100000" w:firstRow="0" w:lastRow="0" w:firstColumn="0" w:lastColumn="0" w:oddVBand="0" w:evenVBand="0" w:oddHBand="1" w:evenHBand="0" w:firstRowFirstColumn="0" w:firstRowLastColumn="0" w:lastRowFirstColumn="0" w:lastRowLastColumn="0"/>
              <w:rPr>
                <w:color w:val="FF0000"/>
              </w:rPr>
            </w:pPr>
            <w:r w:rsidRPr="00A75BFA">
              <w:t>Janet.butterworth@northwest.nhs.uk</w:t>
            </w:r>
          </w:p>
        </w:tc>
      </w:tr>
      <w:tr w:rsidR="00BD69FE" w:rsidRPr="00F029C3" w14:paraId="146CE663"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471F2F3" w14:textId="77777777" w:rsidR="00BD69FE" w:rsidRPr="00F029C3" w:rsidRDefault="00BD69FE" w:rsidP="00806CE9">
            <w:pPr>
              <w:rPr>
                <w:b w:val="0"/>
              </w:rPr>
            </w:pPr>
            <w:r w:rsidRPr="00F029C3">
              <w:t>Rating</w:t>
            </w:r>
          </w:p>
        </w:tc>
        <w:tc>
          <w:tcPr>
            <w:tcW w:w="11907" w:type="dxa"/>
            <w:tcBorders>
              <w:top w:val="single" w:sz="4" w:space="0" w:color="auto"/>
              <w:left w:val="single" w:sz="4" w:space="0" w:color="auto"/>
              <w:bottom w:val="single" w:sz="4" w:space="0" w:color="auto"/>
              <w:right w:val="single" w:sz="4" w:space="0" w:color="auto"/>
            </w:tcBorders>
          </w:tcPr>
          <w:p w14:paraId="42821BAF" w14:textId="58E6DCC9" w:rsidR="00BD69FE" w:rsidRPr="00F029C3" w:rsidRDefault="00FB6778" w:rsidP="00806CE9">
            <w:pPr>
              <w:cnfStyle w:val="000000000000" w:firstRow="0" w:lastRow="0" w:firstColumn="0" w:lastColumn="0" w:oddVBand="0" w:evenVBand="0" w:oddHBand="0" w:evenHBand="0" w:firstRowFirstColumn="0" w:firstRowLastColumn="0" w:lastRowFirstColumn="0" w:lastRowLastColumn="0"/>
            </w:pPr>
            <w:r w:rsidRPr="00F029C3">
              <w:t>Assured</w:t>
            </w:r>
          </w:p>
        </w:tc>
      </w:tr>
      <w:tr w:rsidR="00BD69FE" w:rsidRPr="00F029C3" w14:paraId="36C90CDC"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6DDE63CB" w14:textId="77777777" w:rsidR="00BD69FE" w:rsidRPr="00F029C3" w:rsidRDefault="00BD69FE" w:rsidP="00806CE9">
            <w:pPr>
              <w:rPr>
                <w:b w:val="0"/>
              </w:rPr>
            </w:pPr>
            <w:r w:rsidRPr="00F029C3">
              <w:t>Assurance date</w:t>
            </w:r>
          </w:p>
        </w:tc>
        <w:tc>
          <w:tcPr>
            <w:tcW w:w="11907" w:type="dxa"/>
            <w:tcBorders>
              <w:top w:val="single" w:sz="4" w:space="0" w:color="auto"/>
              <w:left w:val="single" w:sz="4" w:space="0" w:color="auto"/>
              <w:bottom w:val="single" w:sz="4" w:space="0" w:color="auto"/>
              <w:right w:val="single" w:sz="4" w:space="0" w:color="auto"/>
            </w:tcBorders>
          </w:tcPr>
          <w:p w14:paraId="07A7432F" w14:textId="21666BF6" w:rsidR="00BD69FE" w:rsidRPr="00F029C3" w:rsidRDefault="004031AC" w:rsidP="00806CE9">
            <w:pPr>
              <w:cnfStyle w:val="000000100000" w:firstRow="0" w:lastRow="0" w:firstColumn="0" w:lastColumn="0" w:oddVBand="0" w:evenVBand="0" w:oddHBand="1" w:evenHBand="0" w:firstRowFirstColumn="0" w:firstRowLastColumn="0" w:lastRowFirstColumn="0" w:lastRowLastColumn="0"/>
            </w:pPr>
            <w:r w:rsidRPr="00F029C3">
              <w:t>05</w:t>
            </w:r>
            <w:r w:rsidR="0079546A" w:rsidRPr="00F029C3">
              <w:t>/</w:t>
            </w:r>
            <w:r w:rsidR="00935F0D" w:rsidRPr="00F029C3">
              <w:t>1</w:t>
            </w:r>
            <w:r w:rsidRPr="00F029C3">
              <w:t>0</w:t>
            </w:r>
            <w:r w:rsidR="0079546A" w:rsidRPr="00F029C3">
              <w:t>/1</w:t>
            </w:r>
            <w:r w:rsidRPr="00F029C3">
              <w:t>1</w:t>
            </w:r>
          </w:p>
        </w:tc>
      </w:tr>
      <w:tr w:rsidR="00BD69FE" w:rsidRPr="00F029C3" w14:paraId="2FD2A140"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71690B01" w14:textId="77777777" w:rsidR="00BD69FE" w:rsidRPr="00F029C3" w:rsidRDefault="00BD69FE" w:rsidP="00806CE9">
            <w:pPr>
              <w:rPr>
                <w:b w:val="0"/>
              </w:rPr>
            </w:pPr>
            <w:r w:rsidRPr="00F029C3">
              <w:t>Review date</w:t>
            </w:r>
          </w:p>
        </w:tc>
        <w:tc>
          <w:tcPr>
            <w:tcW w:w="11907" w:type="dxa"/>
            <w:tcBorders>
              <w:top w:val="single" w:sz="4" w:space="0" w:color="auto"/>
              <w:left w:val="single" w:sz="4" w:space="0" w:color="auto"/>
              <w:bottom w:val="single" w:sz="4" w:space="0" w:color="auto"/>
              <w:right w:val="single" w:sz="4" w:space="0" w:color="auto"/>
            </w:tcBorders>
          </w:tcPr>
          <w:p w14:paraId="65D82364" w14:textId="66E7CD34" w:rsidR="00BD69FE" w:rsidRPr="00F029C3" w:rsidRDefault="004031AC" w:rsidP="00806CE9">
            <w:pPr>
              <w:cnfStyle w:val="000000000000" w:firstRow="0" w:lastRow="0" w:firstColumn="0" w:lastColumn="0" w:oddVBand="0" w:evenVBand="0" w:oddHBand="0" w:evenHBand="0" w:firstRowFirstColumn="0" w:firstRowLastColumn="0" w:lastRowFirstColumn="0" w:lastRowLastColumn="0"/>
            </w:pPr>
            <w:r w:rsidRPr="00F029C3">
              <w:t>05</w:t>
            </w:r>
            <w:r w:rsidR="0079546A" w:rsidRPr="00F029C3">
              <w:t>/</w:t>
            </w:r>
            <w:r w:rsidR="00935F0D" w:rsidRPr="00F029C3">
              <w:t>1</w:t>
            </w:r>
            <w:r w:rsidRPr="00F029C3">
              <w:t>0</w:t>
            </w:r>
            <w:r w:rsidR="003245DC" w:rsidRPr="00F029C3">
              <w:t>/1</w:t>
            </w:r>
            <w:r w:rsidRPr="00F029C3">
              <w:t>4</w:t>
            </w:r>
          </w:p>
        </w:tc>
      </w:tr>
      <w:tr w:rsidR="00BD69FE" w:rsidRPr="00F029C3" w14:paraId="5F25EAD6"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154752B2" w14:textId="77777777" w:rsidR="00BD69FE" w:rsidRPr="00F029C3" w:rsidRDefault="00BD69FE" w:rsidP="00806CE9">
            <w:pPr>
              <w:rPr>
                <w:b w:val="0"/>
              </w:rPr>
            </w:pPr>
            <w:r w:rsidRPr="00F029C3">
              <w:t>Indicator set</w:t>
            </w:r>
          </w:p>
        </w:tc>
        <w:tc>
          <w:tcPr>
            <w:tcW w:w="11907" w:type="dxa"/>
            <w:tcBorders>
              <w:top w:val="single" w:sz="4" w:space="0" w:color="auto"/>
              <w:left w:val="single" w:sz="4" w:space="0" w:color="auto"/>
              <w:bottom w:val="single" w:sz="4" w:space="0" w:color="auto"/>
              <w:right w:val="single" w:sz="4" w:space="0" w:color="auto"/>
            </w:tcBorders>
          </w:tcPr>
          <w:p w14:paraId="6C3C44BD" w14:textId="7F6A1009" w:rsidR="00BD69FE" w:rsidRPr="00F029C3" w:rsidRDefault="00B67723" w:rsidP="00806CE9">
            <w:pPr>
              <w:cnfStyle w:val="000000100000" w:firstRow="0" w:lastRow="0" w:firstColumn="0" w:lastColumn="0" w:oddVBand="0" w:evenVBand="0" w:oddHBand="1" w:evenHBand="0" w:firstRowFirstColumn="0" w:firstRowLastColumn="0" w:lastRowFirstColumn="0" w:lastRowLastColumn="0"/>
            </w:pPr>
            <w:r w:rsidRPr="00F029C3">
              <w:t>NHS Outcomes Framework 2011/12</w:t>
            </w:r>
          </w:p>
        </w:tc>
      </w:tr>
      <w:tr w:rsidR="00BD69FE" w:rsidRPr="00F029C3" w14:paraId="6F4A3701"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42EBDFE1" w14:textId="77777777" w:rsidR="00BD69FE" w:rsidRPr="00F029C3" w:rsidRDefault="00BD69FE" w:rsidP="00806CE9">
            <w:pPr>
              <w:rPr>
                <w:b w:val="0"/>
              </w:rPr>
            </w:pPr>
            <w:r w:rsidRPr="00F029C3">
              <w:t xml:space="preserve">Brief Description </w:t>
            </w:r>
          </w:p>
          <w:p w14:paraId="71948065" w14:textId="65DE1158" w:rsidR="00BD69FE" w:rsidRPr="00F029C3" w:rsidRDefault="00BD69FE" w:rsidP="00806CE9">
            <w:pPr>
              <w:rPr>
                <w:b w:val="0"/>
              </w:rPr>
            </w:pPr>
          </w:p>
        </w:tc>
        <w:tc>
          <w:tcPr>
            <w:tcW w:w="11907" w:type="dxa"/>
            <w:tcBorders>
              <w:top w:val="single" w:sz="4" w:space="0" w:color="auto"/>
              <w:left w:val="single" w:sz="4" w:space="0" w:color="auto"/>
              <w:bottom w:val="single" w:sz="4" w:space="0" w:color="auto"/>
              <w:right w:val="single" w:sz="4" w:space="0" w:color="auto"/>
            </w:tcBorders>
          </w:tcPr>
          <w:p w14:paraId="69774422" w14:textId="77777777" w:rsidR="002B171A" w:rsidRPr="00F029C3" w:rsidRDefault="000F3E42" w:rsidP="006817EC">
            <w:pPr>
              <w:spacing w:after="120"/>
              <w:cnfStyle w:val="000000000000" w:firstRow="0" w:lastRow="0" w:firstColumn="0" w:lastColumn="0" w:oddVBand="0" w:evenVBand="0" w:oddHBand="0" w:evenHBand="0" w:firstRowFirstColumn="0" w:firstRowLastColumn="0" w:lastRowFirstColumn="0" w:lastRowLastColumn="0"/>
            </w:pPr>
            <w:r w:rsidRPr="00F029C3">
              <w:t xml:space="preserve">The indicator is driven by policy priorities and is assured by the Patient Experience Policy Programme </w:t>
            </w:r>
            <w:r w:rsidR="00E50DA4" w:rsidRPr="00F029C3">
              <w:t xml:space="preserve">(PEPP) </w:t>
            </w:r>
            <w:r w:rsidRPr="00F029C3">
              <w:t>prior to entering the In</w:t>
            </w:r>
            <w:r w:rsidR="007F4D7F" w:rsidRPr="00F029C3">
              <w:t xml:space="preserve">dicator Governance </w:t>
            </w:r>
            <w:r w:rsidR="00C3562F" w:rsidRPr="00F029C3">
              <w:t>B</w:t>
            </w:r>
            <w:r w:rsidR="007F4D7F" w:rsidRPr="00F029C3">
              <w:t>oard</w:t>
            </w:r>
            <w:r w:rsidRPr="00F029C3">
              <w:t xml:space="preserve"> </w:t>
            </w:r>
            <w:r w:rsidR="00C3562F" w:rsidRPr="00F029C3">
              <w:t>a</w:t>
            </w:r>
            <w:r w:rsidRPr="00F029C3">
              <w:t xml:space="preserve">ssurance process. The PEPP is a collaboration between the Department of Health Patient and Public Engagement and Experience Division and NHS North West and seeks to produce </w:t>
            </w:r>
            <w:r w:rsidR="006817EC" w:rsidRPr="00F029C3">
              <w:t xml:space="preserve">an Excellence Framework for Patient Experience </w:t>
            </w:r>
            <w:r w:rsidRPr="00F029C3">
              <w:t>by March 2012</w:t>
            </w:r>
            <w:r w:rsidR="006817EC" w:rsidRPr="00F029C3">
              <w:t>.</w:t>
            </w:r>
            <w:r w:rsidRPr="00F029C3">
              <w:t xml:space="preserve"> </w:t>
            </w:r>
          </w:p>
          <w:p w14:paraId="690E93D5" w14:textId="7EED1CD0" w:rsidR="00BD69FE" w:rsidRPr="00F029C3" w:rsidRDefault="000F3E42" w:rsidP="006817EC">
            <w:pPr>
              <w:spacing w:after="120"/>
              <w:cnfStyle w:val="000000000000" w:firstRow="0" w:lastRow="0" w:firstColumn="0" w:lastColumn="0" w:oddVBand="0" w:evenVBand="0" w:oddHBand="0" w:evenHBand="0" w:firstRowFirstColumn="0" w:firstRowLastColumn="0" w:lastRowFirstColumn="0" w:lastRowLastColumn="0"/>
            </w:pPr>
            <w:r w:rsidRPr="00F029C3">
              <w:t>This will include strategic options for the future of the national patient experience survey architecture and information for Department of Health Policy Leads on best practice in the development of indicators for patient experience.</w:t>
            </w:r>
          </w:p>
        </w:tc>
      </w:tr>
      <w:tr w:rsidR="00BD69FE" w:rsidRPr="00F029C3" w14:paraId="30049EB2"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4DB2E955" w14:textId="77777777" w:rsidR="00BD69FE" w:rsidRPr="00F029C3" w:rsidRDefault="00BD69FE" w:rsidP="00806CE9">
            <w:pPr>
              <w:rPr>
                <w:b w:val="0"/>
              </w:rPr>
            </w:pPr>
            <w:r w:rsidRPr="00F029C3">
              <w:t>Purpose</w:t>
            </w:r>
          </w:p>
        </w:tc>
        <w:tc>
          <w:tcPr>
            <w:tcW w:w="11907" w:type="dxa"/>
            <w:tcBorders>
              <w:top w:val="single" w:sz="4" w:space="0" w:color="auto"/>
              <w:left w:val="single" w:sz="4" w:space="0" w:color="auto"/>
              <w:bottom w:val="single" w:sz="4" w:space="0" w:color="auto"/>
              <w:right w:val="single" w:sz="4" w:space="0" w:color="auto"/>
            </w:tcBorders>
          </w:tcPr>
          <w:p w14:paraId="2E4CF984" w14:textId="628BF535" w:rsidR="00C7760B" w:rsidRPr="00F029C3" w:rsidRDefault="00004215" w:rsidP="002B171A">
            <w:pPr>
              <w:spacing w:after="120"/>
              <w:cnfStyle w:val="000000100000" w:firstRow="0" w:lastRow="0" w:firstColumn="0" w:lastColumn="0" w:oddVBand="0" w:evenVBand="0" w:oddHBand="1" w:evenHBand="0" w:firstRowFirstColumn="0" w:firstRowLastColumn="0" w:lastRowFirstColumn="0" w:lastRowLastColumn="0"/>
            </w:pPr>
            <w:r w:rsidRPr="00F029C3">
              <w:t xml:space="preserve">The indicator is based on a patient experience of NHS dental access and is derived from responses to two questions in the GP Patient Survey. Although two questions are asked, the indicator is more fitting as a single measure rather than a </w:t>
            </w:r>
            <w:r w:rsidRPr="00F029C3">
              <w:lastRenderedPageBreak/>
              <w:t xml:space="preserve">composite. The first question is </w:t>
            </w:r>
            <w:r w:rsidR="00C7760B" w:rsidRPr="00F029C3">
              <w:t xml:space="preserve">used to ascertain how many of the people answering the questionnaire should be included in our access measure (i.e. how many have actually tried to get an NHS dental appointment in the last two years). Those </w:t>
            </w:r>
            <w:r w:rsidR="00C743D9" w:rsidRPr="00F029C3">
              <w:t>who do</w:t>
            </w:r>
            <w:r w:rsidR="00195712" w:rsidRPr="00F029C3">
              <w:t>,</w:t>
            </w:r>
            <w:r w:rsidR="00C7760B" w:rsidRPr="00F029C3">
              <w:t xml:space="preserve"> go on to answer the second question about access (success in getting an appointment). </w:t>
            </w:r>
          </w:p>
          <w:p w14:paraId="63AE47C8" w14:textId="3D5473F4" w:rsidR="008D6588" w:rsidRPr="00F029C3" w:rsidRDefault="00C7760B" w:rsidP="002B171A">
            <w:pPr>
              <w:spacing w:after="120"/>
              <w:cnfStyle w:val="000000100000" w:firstRow="0" w:lastRow="0" w:firstColumn="0" w:lastColumn="0" w:oddVBand="0" w:evenVBand="0" w:oddHBand="1" w:evenHBand="0" w:firstRowFirstColumn="0" w:firstRowLastColumn="0" w:lastRowFirstColumn="0" w:lastRowLastColumn="0"/>
            </w:pPr>
            <w:r w:rsidRPr="00F029C3">
              <w:t xml:space="preserve">The indicator questions were originally included in the GP Patient Survey in January to March 2010, with the aim for the results to be used to measure dental access at a national level, as well as PCT level </w:t>
            </w:r>
            <w:r w:rsidR="00A13E04" w:rsidRPr="00F029C3">
              <w:t xml:space="preserve">in order </w:t>
            </w:r>
            <w:r w:rsidRPr="00F029C3">
              <w:t>to give a robust estimate of access at a local level.</w:t>
            </w:r>
          </w:p>
        </w:tc>
      </w:tr>
      <w:tr w:rsidR="00BD69FE" w:rsidRPr="00F029C3" w14:paraId="54849C45"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70E47248" w14:textId="77777777" w:rsidR="00BD69FE" w:rsidRPr="00F029C3" w:rsidRDefault="00BD69FE" w:rsidP="00806CE9">
            <w:pPr>
              <w:rPr>
                <w:b w:val="0"/>
              </w:rPr>
            </w:pPr>
            <w:r w:rsidRPr="00F029C3">
              <w:lastRenderedPageBreak/>
              <w:t>Definition</w:t>
            </w:r>
          </w:p>
        </w:tc>
        <w:tc>
          <w:tcPr>
            <w:tcW w:w="11907" w:type="dxa"/>
            <w:tcBorders>
              <w:top w:val="single" w:sz="4" w:space="0" w:color="auto"/>
              <w:left w:val="single" w:sz="4" w:space="0" w:color="auto"/>
              <w:bottom w:val="single" w:sz="4" w:space="0" w:color="auto"/>
              <w:right w:val="single" w:sz="4" w:space="0" w:color="auto"/>
            </w:tcBorders>
          </w:tcPr>
          <w:p w14:paraId="07013616" w14:textId="46F50B8A" w:rsidR="00BD69FE" w:rsidRPr="00F029C3" w:rsidRDefault="00880464" w:rsidP="00B71021">
            <w:pPr>
              <w:spacing w:after="120"/>
              <w:cnfStyle w:val="000000000000" w:firstRow="0" w:lastRow="0" w:firstColumn="0" w:lastColumn="0" w:oddVBand="0" w:evenVBand="0" w:oddHBand="0" w:evenHBand="0" w:firstRowFirstColumn="0" w:firstRowLastColumn="0" w:lastRowFirstColumn="0" w:lastRowLastColumn="0"/>
            </w:pPr>
            <w:r w:rsidRPr="00F029C3">
              <w:t>The indicator is based on public experience of accessing NHS dentistry and takes into account the demand (how many are trying to get an appointment). The previous dental access indicator (patients seen in 24 months and as a percentage of the population) did not take into account the fact that a proportion of the population are private dental patients and do not visit an NHS dentist.</w:t>
            </w:r>
          </w:p>
        </w:tc>
      </w:tr>
      <w:tr w:rsidR="005C7AAF" w:rsidRPr="00F029C3" w14:paraId="6E1036B1"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3CE98FA2" w14:textId="77777777" w:rsidR="005C7AAF" w:rsidRPr="00F029C3" w:rsidRDefault="005C7AAF" w:rsidP="005C7AAF">
            <w:pPr>
              <w:rPr>
                <w:b w:val="0"/>
              </w:rPr>
            </w:pPr>
            <w:r w:rsidRPr="00F029C3">
              <w:t>Data Source</w:t>
            </w:r>
          </w:p>
        </w:tc>
        <w:tc>
          <w:tcPr>
            <w:tcW w:w="11907" w:type="dxa"/>
            <w:tcBorders>
              <w:top w:val="single" w:sz="4" w:space="0" w:color="auto"/>
              <w:left w:val="single" w:sz="4" w:space="0" w:color="auto"/>
              <w:bottom w:val="single" w:sz="4" w:space="0" w:color="auto"/>
              <w:right w:val="single" w:sz="4" w:space="0" w:color="auto"/>
            </w:tcBorders>
          </w:tcPr>
          <w:p w14:paraId="6738187C" w14:textId="4EAE66AF" w:rsidR="00F0611B" w:rsidRPr="00F029C3" w:rsidRDefault="007A2C2A" w:rsidP="00B71021">
            <w:pPr>
              <w:spacing w:after="120"/>
              <w:cnfStyle w:val="000000100000" w:firstRow="0" w:lastRow="0" w:firstColumn="0" w:lastColumn="0" w:oddVBand="0" w:evenVBand="0" w:oddHBand="1" w:evenHBand="0" w:firstRowFirstColumn="0" w:firstRowLastColumn="0" w:lastRowFirstColumn="0" w:lastRowLastColumn="0"/>
            </w:pPr>
            <w:r w:rsidRPr="00F029C3">
              <w:t>GP Patient Survey carried out by Ipsos MORI on behalf of the Department of Health. The Department carries out additional analysis to derive the dental access results from the</w:t>
            </w:r>
            <w:r w:rsidR="00B71021" w:rsidRPr="00F029C3">
              <w:t xml:space="preserve"> </w:t>
            </w:r>
            <w:r w:rsidRPr="00F029C3">
              <w:t>questionnaire responses.</w:t>
            </w:r>
          </w:p>
        </w:tc>
      </w:tr>
      <w:tr w:rsidR="005C7AAF" w:rsidRPr="00F029C3" w14:paraId="1EF5CCA7"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75E42FA3" w14:textId="77777777" w:rsidR="005C7AAF" w:rsidRPr="00F029C3" w:rsidRDefault="005C7AAF" w:rsidP="005C7AAF">
            <w:pPr>
              <w:rPr>
                <w:b w:val="0"/>
              </w:rPr>
            </w:pPr>
            <w:r w:rsidRPr="00F029C3">
              <w:t>Numerator</w:t>
            </w:r>
          </w:p>
        </w:tc>
        <w:tc>
          <w:tcPr>
            <w:tcW w:w="11907" w:type="dxa"/>
            <w:tcBorders>
              <w:top w:val="single" w:sz="4" w:space="0" w:color="auto"/>
              <w:left w:val="single" w:sz="4" w:space="0" w:color="auto"/>
              <w:bottom w:val="single" w:sz="4" w:space="0" w:color="auto"/>
              <w:right w:val="single" w:sz="4" w:space="0" w:color="auto"/>
            </w:tcBorders>
          </w:tcPr>
          <w:p w14:paraId="12BFFDD7" w14:textId="62B8B776" w:rsidR="00FA42E6" w:rsidRPr="00F029C3" w:rsidRDefault="00FA42E6" w:rsidP="00092448">
            <w:pPr>
              <w:spacing w:after="120"/>
              <w:cnfStyle w:val="000000000000" w:firstRow="0" w:lastRow="0" w:firstColumn="0" w:lastColumn="0" w:oddVBand="0" w:evenVBand="0" w:oddHBand="0" w:evenHBand="0" w:firstRowFirstColumn="0" w:firstRowLastColumn="0" w:lastRowFirstColumn="0" w:lastRowLastColumn="0"/>
            </w:pPr>
            <w:r w:rsidRPr="00F029C3">
              <w:t xml:space="preserve">All relevant cases are counted. The only exclusions are for data related reasons: </w:t>
            </w:r>
          </w:p>
          <w:p w14:paraId="26CB231C" w14:textId="336246AA" w:rsidR="00FA42E6" w:rsidRPr="00F029C3" w:rsidRDefault="00FA42E6" w:rsidP="00092448">
            <w:pPr>
              <w:spacing w:after="120"/>
              <w:cnfStyle w:val="000000000000" w:firstRow="0" w:lastRow="0" w:firstColumn="0" w:lastColumn="0" w:oddVBand="0" w:evenVBand="0" w:oddHBand="0" w:evenHBand="0" w:firstRowFirstColumn="0" w:firstRowLastColumn="0" w:lastRowFirstColumn="0" w:lastRowLastColumn="0"/>
            </w:pPr>
            <w:r w:rsidRPr="00F029C3">
              <w:t xml:space="preserve">* Respondents who selected (e) or (f) for Q42 are excluded. These respondents have not tried to get an NHS dental appointment so should not be included in the calculation. </w:t>
            </w:r>
          </w:p>
          <w:p w14:paraId="5A0EB3CD" w14:textId="77777777" w:rsidR="00FA42E6" w:rsidRPr="00F029C3" w:rsidRDefault="00FA42E6" w:rsidP="00092448">
            <w:pPr>
              <w:spacing w:after="120"/>
              <w:cnfStyle w:val="000000000000" w:firstRow="0" w:lastRow="0" w:firstColumn="0" w:lastColumn="0" w:oddVBand="0" w:evenVBand="0" w:oddHBand="0" w:evenHBand="0" w:firstRowFirstColumn="0" w:firstRowLastColumn="0" w:lastRowFirstColumn="0" w:lastRowLastColumn="0"/>
            </w:pPr>
            <w:r w:rsidRPr="00F029C3">
              <w:t xml:space="preserve">* Those that only answered one of the two questions are excluded. </w:t>
            </w:r>
          </w:p>
          <w:p w14:paraId="4E048882" w14:textId="7215DD0C" w:rsidR="005C7AAF" w:rsidRPr="00F029C3" w:rsidRDefault="00FA42E6" w:rsidP="00092448">
            <w:pPr>
              <w:spacing w:after="120"/>
              <w:cnfStyle w:val="000000000000" w:firstRow="0" w:lastRow="0" w:firstColumn="0" w:lastColumn="0" w:oddVBand="0" w:evenVBand="0" w:oddHBand="0" w:evenHBand="0" w:firstRowFirstColumn="0" w:firstRowLastColumn="0" w:lastRowFirstColumn="0" w:lastRowLastColumn="0"/>
            </w:pPr>
            <w:r w:rsidRPr="00F029C3">
              <w:t>* Respondents who selected (c) ‘can’t remember’ for Q44 are excluded to obtain a ‘pure access’ percentage.</w:t>
            </w:r>
          </w:p>
        </w:tc>
      </w:tr>
      <w:tr w:rsidR="005C7AAF" w:rsidRPr="00F029C3" w14:paraId="22216F2F"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6B547D53" w14:textId="77777777" w:rsidR="005C7AAF" w:rsidRPr="00F029C3" w:rsidRDefault="005C7AAF" w:rsidP="005C7AAF">
            <w:pPr>
              <w:rPr>
                <w:b w:val="0"/>
              </w:rPr>
            </w:pPr>
            <w:r w:rsidRPr="00F029C3">
              <w:t>Denominator</w:t>
            </w:r>
          </w:p>
        </w:tc>
        <w:tc>
          <w:tcPr>
            <w:tcW w:w="11907" w:type="dxa"/>
            <w:tcBorders>
              <w:top w:val="single" w:sz="4" w:space="0" w:color="auto"/>
              <w:left w:val="single" w:sz="4" w:space="0" w:color="auto"/>
              <w:bottom w:val="single" w:sz="4" w:space="0" w:color="auto"/>
              <w:right w:val="single" w:sz="4" w:space="0" w:color="auto"/>
            </w:tcBorders>
          </w:tcPr>
          <w:p w14:paraId="2358D649" w14:textId="691FD56D" w:rsidR="00FE09CF" w:rsidRPr="00F029C3" w:rsidRDefault="00063B2B" w:rsidP="00197827">
            <w:pPr>
              <w:spacing w:after="120"/>
              <w:cnfStyle w:val="000000100000" w:firstRow="0" w:lastRow="0" w:firstColumn="0" w:lastColumn="0" w:oddVBand="0" w:evenVBand="0" w:oddHBand="1" w:evenHBand="0" w:firstRowFirstColumn="0" w:firstRowLastColumn="0" w:lastRowFirstColumn="0" w:lastRowLastColumn="0"/>
            </w:pPr>
            <w:r w:rsidRPr="00F029C3">
              <w:t>The average weighted number of respondents to at least one of the 20 questions.</w:t>
            </w:r>
          </w:p>
        </w:tc>
      </w:tr>
      <w:tr w:rsidR="005C7AAF" w:rsidRPr="00F029C3" w14:paraId="5FC03589"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1F9D9B3" w14:textId="77777777" w:rsidR="005C7AAF" w:rsidRPr="00F029C3" w:rsidRDefault="005C7AAF" w:rsidP="005C7AAF">
            <w:pPr>
              <w:rPr>
                <w:b w:val="0"/>
              </w:rPr>
            </w:pPr>
            <w:r w:rsidRPr="00F029C3">
              <w:t>Calculation</w:t>
            </w:r>
          </w:p>
        </w:tc>
        <w:tc>
          <w:tcPr>
            <w:tcW w:w="11907" w:type="dxa"/>
            <w:tcBorders>
              <w:top w:val="single" w:sz="4" w:space="0" w:color="auto"/>
              <w:left w:val="single" w:sz="4" w:space="0" w:color="auto"/>
              <w:bottom w:val="single" w:sz="4" w:space="0" w:color="auto"/>
              <w:right w:val="single" w:sz="4" w:space="0" w:color="auto"/>
            </w:tcBorders>
          </w:tcPr>
          <w:p w14:paraId="7E377E18" w14:textId="77777777" w:rsidR="007F4D7F" w:rsidRPr="00F029C3" w:rsidRDefault="007F4D7F" w:rsidP="00197827">
            <w:pPr>
              <w:spacing w:after="120"/>
              <w:cnfStyle w:val="000000000000" w:firstRow="0" w:lastRow="0" w:firstColumn="0" w:lastColumn="0" w:oddVBand="0" w:evenVBand="0" w:oddHBand="0" w:evenHBand="0" w:firstRowFirstColumn="0" w:firstRowLastColumn="0" w:lastRowFirstColumn="0" w:lastRowLastColumn="0"/>
            </w:pPr>
            <w:r w:rsidRPr="00F029C3">
              <w:t>[</w:t>
            </w:r>
            <w:r w:rsidRPr="00F029C3">
              <w:rPr>
                <w:rFonts w:ascii="Cambria Math" w:hAnsi="Cambria Math" w:cs="Cambria Math"/>
              </w:rPr>
              <w:t>𝑁𝑢𝑚𝑒𝑟𝑎𝑡𝑜𝑟𝑖𝐷𝑒𝑛𝑜𝑚𝑖𝑛𝑎𝑡𝑜𝑟𝑖</w:t>
            </w:r>
            <w:r w:rsidRPr="00F029C3">
              <w:t>]×100</w:t>
            </w:r>
          </w:p>
          <w:p w14:paraId="09215B82" w14:textId="31ED546F" w:rsidR="00824327" w:rsidRPr="00F029C3" w:rsidRDefault="007F4D7F" w:rsidP="00197827">
            <w:pPr>
              <w:spacing w:after="120"/>
              <w:cnfStyle w:val="000000000000" w:firstRow="0" w:lastRow="0" w:firstColumn="0" w:lastColumn="0" w:oddVBand="0" w:evenVBand="0" w:oddHBand="0" w:evenHBand="0" w:firstRowFirstColumn="0" w:firstRowLastColumn="0" w:lastRowFirstColumn="0" w:lastRowLastColumn="0"/>
            </w:pPr>
            <w:r w:rsidRPr="00F029C3">
              <w:t>Individual questions are scored according to a pre-defined scoring regime that awards scores between 0 and 100. Therefore, this indicator will take values between 0 and 100, where 0 is the worst score and 100 is the best score.</w:t>
            </w:r>
          </w:p>
        </w:tc>
      </w:tr>
      <w:tr w:rsidR="005C7AAF" w:rsidRPr="00F029C3" w14:paraId="4E697DFD"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431E676E" w14:textId="77777777" w:rsidR="005C7AAF" w:rsidRPr="00F029C3" w:rsidRDefault="005C7AAF" w:rsidP="005C7AAF">
            <w:pPr>
              <w:rPr>
                <w:b w:val="0"/>
              </w:rPr>
            </w:pPr>
            <w:r w:rsidRPr="00F029C3">
              <w:t>Interpretation Guidelines</w:t>
            </w:r>
          </w:p>
        </w:tc>
        <w:tc>
          <w:tcPr>
            <w:tcW w:w="11907" w:type="dxa"/>
            <w:tcBorders>
              <w:top w:val="single" w:sz="4" w:space="0" w:color="auto"/>
              <w:left w:val="single" w:sz="4" w:space="0" w:color="auto"/>
              <w:bottom w:val="single" w:sz="4" w:space="0" w:color="auto"/>
              <w:right w:val="single" w:sz="4" w:space="0" w:color="auto"/>
            </w:tcBorders>
          </w:tcPr>
          <w:p w14:paraId="52C9CEBA" w14:textId="118BECE7" w:rsidR="00CF1D69" w:rsidRPr="00F029C3" w:rsidRDefault="00CF1D69" w:rsidP="00197827">
            <w:pPr>
              <w:spacing w:after="120"/>
              <w:cnfStyle w:val="000000100000" w:firstRow="0" w:lastRow="0" w:firstColumn="0" w:lastColumn="0" w:oddVBand="0" w:evenVBand="0" w:oddHBand="1" w:evenHBand="0" w:firstRowFirstColumn="0" w:firstRowLastColumn="0" w:lastRowFirstColumn="0" w:lastRowLastColumn="0"/>
            </w:pPr>
            <w:r w:rsidRPr="00F029C3">
              <w:t xml:space="preserve">The indicator will be used to give an accurate picture of the success in getting an NHS dental appointment (dental access). </w:t>
            </w:r>
          </w:p>
          <w:p w14:paraId="338D7BD4" w14:textId="77777777" w:rsidR="00CF1D69" w:rsidRPr="00F029C3" w:rsidRDefault="00CF1D69" w:rsidP="00197827">
            <w:pPr>
              <w:spacing w:after="120"/>
              <w:cnfStyle w:val="000000100000" w:firstRow="0" w:lastRow="0" w:firstColumn="0" w:lastColumn="0" w:oddVBand="0" w:evenVBand="0" w:oddHBand="1" w:evenHBand="0" w:firstRowFirstColumn="0" w:firstRowLastColumn="0" w:lastRowFirstColumn="0" w:lastRowLastColumn="0"/>
            </w:pPr>
            <w:r w:rsidRPr="00F029C3">
              <w:t xml:space="preserve">Known limitations include: </w:t>
            </w:r>
          </w:p>
          <w:p w14:paraId="55D45100" w14:textId="77777777" w:rsidR="00CF1D69" w:rsidRPr="00F029C3" w:rsidRDefault="00CF1D69" w:rsidP="00197827">
            <w:pPr>
              <w:spacing w:after="120"/>
              <w:cnfStyle w:val="000000100000" w:firstRow="0" w:lastRow="0" w:firstColumn="0" w:lastColumn="0" w:oddVBand="0" w:evenVBand="0" w:oddHBand="1" w:evenHBand="0" w:firstRowFirstColumn="0" w:firstRowLastColumn="0" w:lastRowFirstColumn="0" w:lastRowLastColumn="0"/>
            </w:pPr>
            <w:r w:rsidRPr="00F029C3">
              <w:t xml:space="preserve">* Non-response to the GP Patient survey, which may produce skewed results </w:t>
            </w:r>
          </w:p>
          <w:p w14:paraId="6BF2BC3B" w14:textId="17877264" w:rsidR="00CF1D69" w:rsidRPr="00F029C3" w:rsidRDefault="00CF1D69" w:rsidP="00197827">
            <w:pPr>
              <w:spacing w:after="120"/>
              <w:cnfStyle w:val="000000100000" w:firstRow="0" w:lastRow="0" w:firstColumn="0" w:lastColumn="0" w:oddVBand="0" w:evenVBand="0" w:oddHBand="1" w:evenHBand="0" w:firstRowFirstColumn="0" w:firstRowLastColumn="0" w:lastRowFirstColumn="0" w:lastRowLastColumn="0"/>
            </w:pPr>
            <w:r w:rsidRPr="00F029C3">
              <w:t xml:space="preserve">* The survey only collects information from adults, so does not look at access for children and young people </w:t>
            </w:r>
          </w:p>
          <w:p w14:paraId="0072C7D9" w14:textId="5A2C0164" w:rsidR="00824585" w:rsidRPr="00F029C3" w:rsidRDefault="00CF1D69" w:rsidP="00197827">
            <w:pPr>
              <w:spacing w:after="120"/>
              <w:cnfStyle w:val="000000100000" w:firstRow="0" w:lastRow="0" w:firstColumn="0" w:lastColumn="0" w:oddVBand="0" w:evenVBand="0" w:oddHBand="1" w:evenHBand="0" w:firstRowFirstColumn="0" w:firstRowLastColumn="0" w:lastRowFirstColumn="0" w:lastRowLastColumn="0"/>
            </w:pPr>
            <w:r w:rsidRPr="00F029C3">
              <w:t>* The survey is only distributed to people who are registered at a GP Practice.</w:t>
            </w:r>
          </w:p>
        </w:tc>
      </w:tr>
      <w:tr w:rsidR="005C7AAF" w:rsidRPr="00F029C3" w14:paraId="0E3B7774" w14:textId="77777777" w:rsidTr="002D2DD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326D945" w14:textId="77777777" w:rsidR="005C7AAF" w:rsidRPr="00F029C3" w:rsidRDefault="005C7AAF" w:rsidP="005C7AAF">
            <w:pPr>
              <w:rPr>
                <w:b w:val="0"/>
              </w:rPr>
            </w:pPr>
            <w:r w:rsidRPr="00F029C3">
              <w:lastRenderedPageBreak/>
              <w:t>Caveats</w:t>
            </w:r>
          </w:p>
        </w:tc>
        <w:tc>
          <w:tcPr>
            <w:tcW w:w="11907" w:type="dxa"/>
            <w:tcBorders>
              <w:top w:val="single" w:sz="4" w:space="0" w:color="auto"/>
              <w:left w:val="single" w:sz="4" w:space="0" w:color="auto"/>
              <w:bottom w:val="single" w:sz="4" w:space="0" w:color="auto"/>
              <w:right w:val="single" w:sz="4" w:space="0" w:color="auto"/>
            </w:tcBorders>
          </w:tcPr>
          <w:p w14:paraId="2469E9CF" w14:textId="2A36FCB1" w:rsidR="005C7AAF" w:rsidRPr="00F029C3" w:rsidRDefault="005C7AAF" w:rsidP="003046B9">
            <w:pPr>
              <w:tabs>
                <w:tab w:val="left" w:pos="39"/>
              </w:tabs>
              <w:ind w:left="39"/>
              <w:cnfStyle w:val="000000000000" w:firstRow="0" w:lastRow="0" w:firstColumn="0" w:lastColumn="0" w:oddVBand="0" w:evenVBand="0" w:oddHBand="0" w:evenHBand="0" w:firstRowFirstColumn="0" w:firstRowLastColumn="0" w:lastRowFirstColumn="0" w:lastRowLastColumn="0"/>
            </w:pPr>
          </w:p>
        </w:tc>
      </w:tr>
      <w:tr w:rsidR="00197827" w:rsidRPr="00F029C3" w14:paraId="405D2847" w14:textId="77777777" w:rsidTr="002D2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16AE1E35" w14:textId="3EF58808" w:rsidR="00197827" w:rsidRPr="00F029C3" w:rsidRDefault="00197827" w:rsidP="005C7AAF">
            <w:r w:rsidRPr="00F029C3">
              <w:t>Primary category</w:t>
            </w:r>
          </w:p>
        </w:tc>
        <w:tc>
          <w:tcPr>
            <w:tcW w:w="11907" w:type="dxa"/>
            <w:tcBorders>
              <w:top w:val="single" w:sz="4" w:space="0" w:color="auto"/>
              <w:left w:val="single" w:sz="4" w:space="0" w:color="auto"/>
              <w:bottom w:val="single" w:sz="4" w:space="0" w:color="auto"/>
              <w:right w:val="single" w:sz="4" w:space="0" w:color="auto"/>
            </w:tcBorders>
          </w:tcPr>
          <w:p w14:paraId="30C994C5" w14:textId="6BB84867" w:rsidR="00197827" w:rsidRPr="00F029C3" w:rsidRDefault="00197827" w:rsidP="003046B9">
            <w:pPr>
              <w:tabs>
                <w:tab w:val="left" w:pos="39"/>
              </w:tabs>
              <w:ind w:left="39"/>
              <w:cnfStyle w:val="000000100000" w:firstRow="0" w:lastRow="0" w:firstColumn="0" w:lastColumn="0" w:oddVBand="0" w:evenVBand="0" w:oddHBand="1" w:evenHBand="0" w:firstRowFirstColumn="0" w:firstRowLastColumn="0" w:lastRowFirstColumn="0" w:lastRowLastColumn="0"/>
            </w:pPr>
            <w:r w:rsidRPr="00F029C3">
              <w:t>Dental services</w:t>
            </w:r>
          </w:p>
        </w:tc>
      </w:tr>
    </w:tbl>
    <w:p w14:paraId="0F0CA932" w14:textId="615E6629" w:rsidR="00524DBC" w:rsidRPr="00F029C3" w:rsidRDefault="00524DBC" w:rsidP="00BD69FE">
      <w:pPr>
        <w:rPr>
          <w:b/>
        </w:rPr>
      </w:pPr>
    </w:p>
    <w:tbl>
      <w:tblPr>
        <w:tblStyle w:val="TableGrid"/>
        <w:tblW w:w="5000" w:type="pct"/>
        <w:tblLayout w:type="fixed"/>
        <w:tblLook w:val="01E0" w:firstRow="1" w:lastRow="1" w:firstColumn="1" w:lastColumn="1" w:noHBand="0" w:noVBand="0"/>
      </w:tblPr>
      <w:tblGrid>
        <w:gridCol w:w="9298"/>
        <w:gridCol w:w="4650"/>
      </w:tblGrid>
      <w:tr w:rsidR="00524DBC" w:rsidRPr="00F029C3" w14:paraId="3FDB0078" w14:textId="77777777" w:rsidTr="008415CC">
        <w:tc>
          <w:tcPr>
            <w:tcW w:w="9298" w:type="dxa"/>
          </w:tcPr>
          <w:p w14:paraId="2C374FDB" w14:textId="5A71ED78" w:rsidR="00524DBC" w:rsidRPr="00F029C3" w:rsidRDefault="00524DBC">
            <w:r w:rsidRPr="00F029C3">
              <w:rPr>
                <w:b/>
              </w:rPr>
              <w:br w:type="page"/>
            </w:r>
            <w:r w:rsidRPr="00F029C3">
              <w:t>Indicator Title, this is the short title, a concise concept.  Do not include details of calculation, geography, time period or population characteristics</w:t>
            </w:r>
          </w:p>
        </w:tc>
        <w:tc>
          <w:tcPr>
            <w:tcW w:w="4650" w:type="dxa"/>
          </w:tcPr>
          <w:p w14:paraId="60FF5E8C" w14:textId="77777777" w:rsidR="00524DBC" w:rsidRPr="00F029C3" w:rsidRDefault="00524DBC">
            <w:r w:rsidRPr="00F029C3">
              <w:t xml:space="preserve">Application Code </w:t>
            </w:r>
            <w:r w:rsidRPr="00F029C3">
              <w:rPr>
                <w:b/>
              </w:rPr>
              <w:t>(IAP00053)</w:t>
            </w:r>
          </w:p>
        </w:tc>
      </w:tr>
      <w:tr w:rsidR="00524DBC" w:rsidRPr="00F029C3" w14:paraId="427AFE2B" w14:textId="77777777" w:rsidTr="008415CC">
        <w:tc>
          <w:tcPr>
            <w:tcW w:w="9298" w:type="dxa"/>
          </w:tcPr>
          <w:p w14:paraId="4FADCCBE" w14:textId="77777777" w:rsidR="00524DBC" w:rsidRPr="00F029C3" w:rsidRDefault="00524DBC">
            <w:pPr>
              <w:rPr>
                <w:b/>
              </w:rPr>
            </w:pPr>
            <w:r w:rsidRPr="00F029C3">
              <w:rPr>
                <w:b/>
              </w:rPr>
              <w:t>The NHS Outcomes Framework 2011/12</w:t>
            </w:r>
          </w:p>
          <w:p w14:paraId="599463FF" w14:textId="77777777" w:rsidR="00524DBC" w:rsidRPr="00F029C3" w:rsidRDefault="00524DBC">
            <w:pPr>
              <w:rPr>
                <w:b/>
              </w:rPr>
            </w:pPr>
            <w:r w:rsidRPr="00F029C3">
              <w:rPr>
                <w:b/>
              </w:rPr>
              <w:t>Domain 4 – Ensuring that people have a positive experience of care</w:t>
            </w:r>
          </w:p>
          <w:p w14:paraId="2CCD18B6" w14:textId="77777777" w:rsidR="00524DBC" w:rsidRPr="00F029C3" w:rsidRDefault="00524DBC">
            <w:pPr>
              <w:rPr>
                <w:b/>
              </w:rPr>
            </w:pPr>
          </w:p>
          <w:p w14:paraId="5339C73F" w14:textId="77777777" w:rsidR="00524DBC" w:rsidRPr="00F029C3" w:rsidRDefault="00524DBC">
            <w:pPr>
              <w:rPr>
                <w:b/>
              </w:rPr>
            </w:pPr>
            <w:r w:rsidRPr="00F029C3">
              <w:rPr>
                <w:b/>
              </w:rPr>
              <w:t xml:space="preserve">4.4 -  </w:t>
            </w:r>
            <w:r w:rsidRPr="00F029C3">
              <w:rPr>
                <w:b/>
                <w:bCs/>
                <w:color w:val="000000"/>
              </w:rPr>
              <w:t>Improving access to NHS dental services</w:t>
            </w:r>
          </w:p>
          <w:p w14:paraId="6A9DA083" w14:textId="77777777" w:rsidR="00524DBC" w:rsidRPr="00F029C3" w:rsidRDefault="00524DBC">
            <w:pPr>
              <w:rPr>
                <w:b/>
              </w:rPr>
            </w:pPr>
          </w:p>
        </w:tc>
        <w:tc>
          <w:tcPr>
            <w:tcW w:w="4650" w:type="dxa"/>
          </w:tcPr>
          <w:p w14:paraId="3C23BF9F" w14:textId="40270E37" w:rsidR="00524DBC" w:rsidRPr="00F029C3" w:rsidRDefault="00524DBC"/>
        </w:tc>
      </w:tr>
    </w:tbl>
    <w:p w14:paraId="67001454" w14:textId="7A2593D2" w:rsidR="00650013" w:rsidRDefault="00650013"/>
    <w:p w14:paraId="0EA4C844" w14:textId="77777777" w:rsidR="00650013" w:rsidRDefault="00650013"/>
    <w:tbl>
      <w:tblPr>
        <w:tblStyle w:val="TableGrid"/>
        <w:tblW w:w="0" w:type="auto"/>
        <w:tblLook w:val="04A0" w:firstRow="1" w:lastRow="0" w:firstColumn="1" w:lastColumn="0" w:noHBand="0" w:noVBand="1"/>
      </w:tblPr>
      <w:tblGrid>
        <w:gridCol w:w="13948"/>
      </w:tblGrid>
      <w:tr w:rsidR="00650013" w14:paraId="14AD4472" w14:textId="77777777" w:rsidTr="00650013">
        <w:tc>
          <w:tcPr>
            <w:tcW w:w="13948" w:type="dxa"/>
          </w:tcPr>
          <w:p w14:paraId="7682D834" w14:textId="69C65E89" w:rsidR="00650013" w:rsidRPr="00650013" w:rsidRDefault="00650013">
            <w:pPr>
              <w:rPr>
                <w:b/>
                <w:bCs/>
              </w:rPr>
            </w:pPr>
            <w:r w:rsidRPr="00650013">
              <w:rPr>
                <w:b/>
                <w:bCs/>
              </w:rPr>
              <w:t>Section A – Summary Application Details</w:t>
            </w:r>
          </w:p>
        </w:tc>
      </w:tr>
    </w:tbl>
    <w:p w14:paraId="5487B285" w14:textId="77777777" w:rsidR="00650013" w:rsidRDefault="00650013"/>
    <w:tbl>
      <w:tblPr>
        <w:tblStyle w:val="TableGrid"/>
        <w:tblW w:w="5000" w:type="pct"/>
        <w:tblLayout w:type="fixed"/>
        <w:tblLook w:val="01E0" w:firstRow="1" w:lastRow="1" w:firstColumn="1" w:lastColumn="1" w:noHBand="0" w:noVBand="0"/>
      </w:tblPr>
      <w:tblGrid>
        <w:gridCol w:w="13948"/>
      </w:tblGrid>
      <w:tr w:rsidR="00524DBC" w:rsidRPr="00F029C3" w14:paraId="5C2BDDA6" w14:textId="77777777" w:rsidTr="00FF6E05">
        <w:tc>
          <w:tcPr>
            <w:tcW w:w="13948" w:type="dxa"/>
          </w:tcPr>
          <w:p w14:paraId="0325CCBB" w14:textId="77777777" w:rsidR="00524DBC" w:rsidRPr="00F029C3" w:rsidRDefault="00524DBC" w:rsidP="00524DBC">
            <w:pPr>
              <w:numPr>
                <w:ilvl w:val="0"/>
                <w:numId w:val="1"/>
              </w:numPr>
            </w:pPr>
            <w:r w:rsidRPr="00F029C3">
              <w:t xml:space="preserve">Indicator Definition, this is the longer description of the indicator.  Include a description of the calculation, measurement units, geographical range, and characteristics of the population such as age and gender.  </w:t>
            </w:r>
          </w:p>
        </w:tc>
      </w:tr>
      <w:tr w:rsidR="00A54F55" w:rsidRPr="00F029C3" w14:paraId="6703D93E" w14:textId="77777777" w:rsidTr="00FF6E05">
        <w:tc>
          <w:tcPr>
            <w:tcW w:w="13948" w:type="dxa"/>
          </w:tcPr>
          <w:p w14:paraId="02F28DCF" w14:textId="77777777" w:rsidR="00A54F55" w:rsidRPr="00F029C3" w:rsidRDefault="00A54F55" w:rsidP="00A54F55">
            <w:r w:rsidRPr="00F029C3">
              <w:rPr>
                <w:b/>
              </w:rPr>
              <w:t>OVERVIEW OF INDICATOR:</w:t>
            </w:r>
          </w:p>
          <w:p w14:paraId="2E370263" w14:textId="77777777" w:rsidR="00A54F55" w:rsidRPr="00F029C3" w:rsidRDefault="00A54F55" w:rsidP="00A54F55">
            <w:r w:rsidRPr="00F029C3">
              <w:t>This indicator forms part of the NHS Outcomes Framework, which is designed to provide national level accountability for the outcomes the NHS delivers, and act as a catalyst for driving transparency, quality improvement and outcome measurement throughout the NHS.</w:t>
            </w:r>
          </w:p>
          <w:p w14:paraId="0F634EAF" w14:textId="77777777" w:rsidR="00A54F55" w:rsidRPr="00F029C3" w:rsidRDefault="00A54F55" w:rsidP="00A54F55"/>
          <w:p w14:paraId="6FCE5B53" w14:textId="77777777" w:rsidR="00A54F55" w:rsidRPr="00F029C3" w:rsidRDefault="00A54F55" w:rsidP="00A54F55">
            <w:pPr>
              <w:autoSpaceDE w:val="0"/>
              <w:autoSpaceDN w:val="0"/>
              <w:adjustRightInd w:val="0"/>
            </w:pPr>
            <w:r w:rsidRPr="00F029C3">
              <w:t>The indicator is driven by policy priorities and is assured by the Patient Experience Policy Programme prior to entering the Information Centre Assurance process.  The Patient Experience Policy Programme (PEPP) is a collaboration between the Department of Health Patient and Public, Engagement and Experience Division and NHS North West and seeks to produce by March 2012 an Excellence Framework for Patient Experience.  This will include strategic options for the future of the national patient experience survey architecture and information for Department of Health Policy Leads on best practice in the development of indicators for patient experience.  The Strategic Overview and Recommendations from PEPP are attached in the following draft embedded document ‘Strategic Overview and Recommendations, draft 6</w:t>
            </w:r>
            <w:r w:rsidRPr="00F029C3">
              <w:rPr>
                <w:vertAlign w:val="superscript"/>
              </w:rPr>
              <w:t xml:space="preserve"> </w:t>
            </w:r>
            <w:r w:rsidRPr="00F029C3">
              <w:t xml:space="preserve">May 2011.  Indicators developed using data sources from the current national patient experience survey architecture are presented as </w:t>
            </w:r>
            <w:proofErr w:type="gramStart"/>
            <w:r w:rsidRPr="00F029C3">
              <w:t>short term</w:t>
            </w:r>
            <w:proofErr w:type="gramEnd"/>
            <w:r w:rsidRPr="00F029C3">
              <w:t xml:space="preserve"> solutions prior to consideration of PEPP recommendations for the future.</w:t>
            </w:r>
          </w:p>
          <w:p w14:paraId="5A92717E" w14:textId="77777777" w:rsidR="00A54F55" w:rsidRPr="00F029C3" w:rsidRDefault="00A54F55" w:rsidP="00A54F55">
            <w:pPr>
              <w:autoSpaceDE w:val="0"/>
              <w:autoSpaceDN w:val="0"/>
              <w:adjustRightInd w:val="0"/>
            </w:pPr>
          </w:p>
          <w:p w14:paraId="3F18CFCE" w14:textId="77777777" w:rsidR="00A54F55" w:rsidRPr="00F029C3" w:rsidRDefault="00A54F55" w:rsidP="00A54F55">
            <w:pPr>
              <w:autoSpaceDE w:val="0"/>
              <w:autoSpaceDN w:val="0"/>
              <w:adjustRightInd w:val="0"/>
              <w:rPr>
                <w:rFonts w:eastAsia="Times New Roman"/>
              </w:rPr>
            </w:pPr>
            <w:r w:rsidRPr="00F029C3">
              <w:rPr>
                <w:rFonts w:eastAsia="Times New Roman"/>
              </w:rPr>
              <w:t xml:space="preserve">Document available on request by email to </w:t>
            </w:r>
            <w:hyperlink r:id="rId7" w:history="1">
              <w:r w:rsidRPr="00F029C3">
                <w:rPr>
                  <w:rStyle w:val="Hyperlink"/>
                  <w:rFonts w:eastAsia="Times New Roman"/>
                </w:rPr>
                <w:t>indicators@nice.org.uk</w:t>
              </w:r>
            </w:hyperlink>
            <w:r w:rsidRPr="00F029C3">
              <w:rPr>
                <w:rFonts w:eastAsia="Times New Roman"/>
              </w:rPr>
              <w:t xml:space="preserve"> </w:t>
            </w:r>
          </w:p>
          <w:p w14:paraId="35E8F44B" w14:textId="77777777" w:rsidR="00A54F55" w:rsidRPr="00F029C3" w:rsidRDefault="00A54F55" w:rsidP="00A54F55">
            <w:pPr>
              <w:autoSpaceDE w:val="0"/>
              <w:autoSpaceDN w:val="0"/>
              <w:adjustRightInd w:val="0"/>
            </w:pPr>
          </w:p>
          <w:p w14:paraId="44F0AEA6" w14:textId="77777777" w:rsidR="00A54F55" w:rsidRPr="00F029C3" w:rsidRDefault="00A54F55" w:rsidP="00A54F55">
            <w:pPr>
              <w:autoSpaceDE w:val="0"/>
              <w:autoSpaceDN w:val="0"/>
              <w:adjustRightInd w:val="0"/>
            </w:pPr>
            <w:r w:rsidRPr="00F029C3">
              <w:t xml:space="preserve">Quality assurance for the PEPP assurance process for Domain 4 indicator development has been sourced from the NHS North West INSPIRE training and development framework and particularly in the area of analytical and clinical review expertise in developing an understanding of experience data and analysis and creating a shared understanding of service experience values, language and </w:t>
            </w:r>
            <w:r w:rsidRPr="00F029C3">
              <w:lastRenderedPageBreak/>
              <w:t xml:space="preserve">terminology.  In addition, the development of indicators for Domain 4 will be included in the quality assurance process for PEPP which has been commissioned from </w:t>
            </w:r>
            <w:proofErr w:type="gramStart"/>
            <w:r w:rsidRPr="00F029C3">
              <w:t>academics</w:t>
            </w:r>
            <w:proofErr w:type="gramEnd"/>
            <w:r w:rsidRPr="00F029C3">
              <w:t xml:space="preserve"> experts in this field from Oxford University.</w:t>
            </w:r>
          </w:p>
          <w:p w14:paraId="6068E221" w14:textId="77777777" w:rsidR="00A54F55" w:rsidRPr="00F029C3" w:rsidRDefault="00A54F55" w:rsidP="00A54F55">
            <w:pPr>
              <w:autoSpaceDE w:val="0"/>
              <w:autoSpaceDN w:val="0"/>
              <w:adjustRightInd w:val="0"/>
            </w:pPr>
          </w:p>
          <w:p w14:paraId="32B8054C" w14:textId="77777777" w:rsidR="00A54F55" w:rsidRDefault="00A54F55" w:rsidP="00A54F55">
            <w:pPr>
              <w:autoSpaceDE w:val="0"/>
              <w:autoSpaceDN w:val="0"/>
              <w:adjustRightInd w:val="0"/>
            </w:pPr>
            <w:r w:rsidRPr="00F029C3">
              <w:t>This indicator is part of Domain 4, which reflects the importance of improving access to primary care services, particularly dental services.</w:t>
            </w:r>
          </w:p>
          <w:p w14:paraId="6528BDBD" w14:textId="75973E67" w:rsidR="00A54F55" w:rsidRPr="00F029C3" w:rsidRDefault="00A54F55" w:rsidP="00A54F55">
            <w:pPr>
              <w:autoSpaceDE w:val="0"/>
              <w:autoSpaceDN w:val="0"/>
              <w:adjustRightInd w:val="0"/>
              <w:rPr>
                <w:b/>
              </w:rPr>
            </w:pPr>
            <w:r w:rsidRPr="00F029C3">
              <w:rPr>
                <w:b/>
              </w:rPr>
              <w:t xml:space="preserve">IS A </w:t>
            </w:r>
            <w:r w:rsidRPr="00F029C3">
              <w:rPr>
                <w:b/>
                <w:i/>
              </w:rPr>
              <w:t>COMPOSITE MEASURE</w:t>
            </w:r>
            <w:r w:rsidRPr="00F029C3">
              <w:rPr>
                <w:b/>
              </w:rPr>
              <w:t xml:space="preserve"> OR </w:t>
            </w:r>
            <w:r w:rsidRPr="00F029C3">
              <w:rPr>
                <w:b/>
                <w:i/>
              </w:rPr>
              <w:t>SINGLE MEASURE</w:t>
            </w:r>
            <w:r w:rsidRPr="00F029C3">
              <w:rPr>
                <w:b/>
              </w:rPr>
              <w:t xml:space="preserve"> USED? (select one)</w:t>
            </w:r>
          </w:p>
        </w:tc>
      </w:tr>
    </w:tbl>
    <w:p w14:paraId="4551B90B" w14:textId="101B9BD3" w:rsidR="00096B76" w:rsidRDefault="00096B76"/>
    <w:tbl>
      <w:tblPr>
        <w:tblStyle w:val="TableGrid"/>
        <w:tblW w:w="0" w:type="auto"/>
        <w:tblLook w:val="04A0" w:firstRow="1" w:lastRow="0" w:firstColumn="1" w:lastColumn="0" w:noHBand="0" w:noVBand="1"/>
      </w:tblPr>
      <w:tblGrid>
        <w:gridCol w:w="6974"/>
        <w:gridCol w:w="6974"/>
      </w:tblGrid>
      <w:tr w:rsidR="009D0AB1" w14:paraId="6EFDC921" w14:textId="77777777" w:rsidTr="009D0AB1">
        <w:tc>
          <w:tcPr>
            <w:tcW w:w="6974" w:type="dxa"/>
          </w:tcPr>
          <w:p w14:paraId="244C6DAC" w14:textId="0D4F181D" w:rsidR="009D0AB1" w:rsidRDefault="009D0AB1" w:rsidP="009D0AB1">
            <w:r>
              <w:t>Composite measure</w:t>
            </w:r>
          </w:p>
        </w:tc>
        <w:tc>
          <w:tcPr>
            <w:tcW w:w="6974" w:type="dxa"/>
          </w:tcPr>
          <w:p w14:paraId="23181C2E" w14:textId="633894BB" w:rsidR="009D0AB1" w:rsidRDefault="009D0AB1" w:rsidP="009D0AB1">
            <w:r w:rsidRPr="00F029C3">
              <w:fldChar w:fldCharType="begin">
                <w:ffData>
                  <w:name w:val="Check77"/>
                  <w:enabled/>
                  <w:calcOnExit w:val="0"/>
                  <w:checkBox>
                    <w:sizeAuto/>
                    <w:default w:val="0"/>
                  </w:checkBox>
                </w:ffData>
              </w:fldChar>
            </w:r>
            <w:r w:rsidRPr="00F029C3">
              <w:instrText xml:space="preserve"> FORMCHECKBOX </w:instrText>
            </w:r>
            <w:r w:rsidR="0029040D">
              <w:fldChar w:fldCharType="separate"/>
            </w:r>
            <w:r w:rsidRPr="00F029C3">
              <w:fldChar w:fldCharType="end"/>
            </w:r>
          </w:p>
        </w:tc>
      </w:tr>
      <w:tr w:rsidR="009D0AB1" w14:paraId="0FA43DEC" w14:textId="77777777" w:rsidTr="009D0AB1">
        <w:tc>
          <w:tcPr>
            <w:tcW w:w="6974" w:type="dxa"/>
          </w:tcPr>
          <w:p w14:paraId="1919EE94" w14:textId="087B82BD" w:rsidR="009D0AB1" w:rsidRDefault="009D0AB1" w:rsidP="009D0AB1">
            <w:r>
              <w:t>Single measure</w:t>
            </w:r>
          </w:p>
        </w:tc>
        <w:tc>
          <w:tcPr>
            <w:tcW w:w="6974" w:type="dxa"/>
          </w:tcPr>
          <w:p w14:paraId="12E25359" w14:textId="22D65437" w:rsidR="009D0AB1" w:rsidRDefault="009D0AB1" w:rsidP="009D0AB1">
            <w:r w:rsidRPr="00F029C3">
              <w:fldChar w:fldCharType="begin">
                <w:ffData>
                  <w:name w:val="Check77"/>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bl>
    <w:p w14:paraId="6B34AFBD" w14:textId="74FB8557" w:rsidR="00096B76" w:rsidRDefault="00096B76"/>
    <w:tbl>
      <w:tblPr>
        <w:tblStyle w:val="TableGrid"/>
        <w:tblW w:w="0" w:type="auto"/>
        <w:tblLook w:val="04A0" w:firstRow="1" w:lastRow="0" w:firstColumn="1" w:lastColumn="0" w:noHBand="0" w:noVBand="1"/>
      </w:tblPr>
      <w:tblGrid>
        <w:gridCol w:w="13948"/>
      </w:tblGrid>
      <w:tr w:rsidR="000D42FC" w14:paraId="55CEFB23" w14:textId="77777777" w:rsidTr="000D42FC">
        <w:tc>
          <w:tcPr>
            <w:tcW w:w="13948" w:type="dxa"/>
          </w:tcPr>
          <w:p w14:paraId="54670981" w14:textId="77777777" w:rsidR="000D42FC" w:rsidRPr="00F029C3" w:rsidRDefault="000D42FC" w:rsidP="000D42FC">
            <w:pPr>
              <w:autoSpaceDE w:val="0"/>
              <w:autoSpaceDN w:val="0"/>
              <w:adjustRightInd w:val="0"/>
            </w:pPr>
            <w:r w:rsidRPr="00F029C3">
              <w:t xml:space="preserve">The indicator is based on a patient experience of NHS dental access and is derived from responses to two questions in the GP Patient Survey.  Although two questions are asked, the indicator is more fitting as a single measure rather than a composite. The first question is used to ascertain how many of the people answering the questionnaire should be included in our access measure (i.e. how many have </w:t>
            </w:r>
            <w:proofErr w:type="gramStart"/>
            <w:r w:rsidRPr="00F029C3">
              <w:t>actually tried</w:t>
            </w:r>
            <w:proofErr w:type="gramEnd"/>
            <w:r w:rsidRPr="00F029C3">
              <w:t xml:space="preserve"> to get an NHS dental appointment in the last two years). Those that go on to answer the second question about access (success in getting an appointment). </w:t>
            </w:r>
          </w:p>
          <w:p w14:paraId="0FE48863" w14:textId="77777777" w:rsidR="000D42FC" w:rsidRPr="00F029C3" w:rsidRDefault="000D42FC" w:rsidP="000D42FC">
            <w:pPr>
              <w:autoSpaceDE w:val="0"/>
              <w:autoSpaceDN w:val="0"/>
              <w:adjustRightInd w:val="0"/>
            </w:pPr>
            <w:r w:rsidRPr="00F029C3">
              <w:t>The indicator questions were originally included in the GP Patient Survey in January to March 2010, with the aim for the results to be used to measure dental access at a national level, as well as PCT level (to give a robust estimate of access at a local level).</w:t>
            </w:r>
          </w:p>
          <w:p w14:paraId="4D50EE5E" w14:textId="77777777" w:rsidR="000D42FC" w:rsidRPr="00F029C3" w:rsidRDefault="000D42FC" w:rsidP="000D42FC">
            <w:pPr>
              <w:autoSpaceDE w:val="0"/>
              <w:autoSpaceDN w:val="0"/>
              <w:adjustRightInd w:val="0"/>
            </w:pPr>
          </w:p>
          <w:p w14:paraId="34D57307" w14:textId="77777777" w:rsidR="000D42FC" w:rsidRPr="00F029C3" w:rsidRDefault="000D42FC" w:rsidP="000D42FC">
            <w:pPr>
              <w:autoSpaceDE w:val="0"/>
              <w:autoSpaceDN w:val="0"/>
              <w:adjustRightInd w:val="0"/>
            </w:pPr>
            <w:r w:rsidRPr="00F029C3">
              <w:t xml:space="preserve">Although technical guidance on the NHS Outcomes Framework favours a composite approach, this is not appropriate due to the limited number of questions which relate to dental access in the GP survey.  </w:t>
            </w:r>
          </w:p>
          <w:p w14:paraId="7BAA9613" w14:textId="77777777" w:rsidR="000D42FC" w:rsidRPr="00F029C3" w:rsidRDefault="000D42FC" w:rsidP="000D42FC">
            <w:pPr>
              <w:autoSpaceDE w:val="0"/>
              <w:autoSpaceDN w:val="0"/>
              <w:adjustRightInd w:val="0"/>
            </w:pPr>
          </w:p>
          <w:p w14:paraId="5A4C627E" w14:textId="77777777" w:rsidR="000D42FC" w:rsidRPr="00F029C3" w:rsidRDefault="000D42FC" w:rsidP="000D42FC">
            <w:pPr>
              <w:autoSpaceDE w:val="0"/>
              <w:autoSpaceDN w:val="0"/>
              <w:adjustRightInd w:val="0"/>
              <w:rPr>
                <w:b/>
              </w:rPr>
            </w:pPr>
            <w:r w:rsidRPr="00F029C3">
              <w:rPr>
                <w:b/>
              </w:rPr>
              <w:t>QUESTION(S):</w:t>
            </w:r>
          </w:p>
          <w:p w14:paraId="3F6B64E6" w14:textId="77777777" w:rsidR="000D42FC" w:rsidRPr="00F029C3" w:rsidRDefault="000D42FC" w:rsidP="000D42FC">
            <w:pPr>
              <w:autoSpaceDE w:val="0"/>
              <w:autoSpaceDN w:val="0"/>
              <w:adjustRightInd w:val="0"/>
              <w:rPr>
                <w:b/>
                <w:bCs/>
              </w:rPr>
            </w:pPr>
            <w:r w:rsidRPr="00F029C3">
              <w:rPr>
                <w:bCs/>
              </w:rPr>
              <w:t>1.</w:t>
            </w:r>
            <w:r w:rsidRPr="00F029C3">
              <w:t xml:space="preserve"> </w:t>
            </w:r>
            <w:r w:rsidRPr="00F029C3">
              <w:rPr>
                <w:b/>
                <w:bCs/>
              </w:rPr>
              <w:t xml:space="preserve">When did you last try to get an NHS dental appointment for yourself? </w:t>
            </w:r>
          </w:p>
          <w:p w14:paraId="160A9F54" w14:textId="77777777" w:rsidR="000D42FC" w:rsidRPr="00F029C3" w:rsidRDefault="000D42FC" w:rsidP="000D42FC">
            <w:pPr>
              <w:autoSpaceDE w:val="0"/>
              <w:autoSpaceDN w:val="0"/>
              <w:adjustRightInd w:val="0"/>
              <w:rPr>
                <w:bCs/>
              </w:rPr>
            </w:pPr>
          </w:p>
          <w:p w14:paraId="308F0FD7" w14:textId="77777777" w:rsidR="000D42FC" w:rsidRPr="00F029C3" w:rsidRDefault="000D42FC" w:rsidP="000D42FC">
            <w:pPr>
              <w:autoSpaceDE w:val="0"/>
              <w:autoSpaceDN w:val="0"/>
              <w:adjustRightInd w:val="0"/>
              <w:rPr>
                <w:bCs/>
              </w:rPr>
            </w:pPr>
            <w:r w:rsidRPr="00F029C3">
              <w:rPr>
                <w:bCs/>
              </w:rPr>
              <w:t>a) In the last 3 months</w:t>
            </w:r>
          </w:p>
          <w:p w14:paraId="7B5F7907" w14:textId="77777777" w:rsidR="000D42FC" w:rsidRPr="00F029C3" w:rsidRDefault="000D42FC" w:rsidP="000D42FC">
            <w:pPr>
              <w:autoSpaceDE w:val="0"/>
              <w:autoSpaceDN w:val="0"/>
              <w:adjustRightInd w:val="0"/>
              <w:rPr>
                <w:bCs/>
              </w:rPr>
            </w:pPr>
            <w:r w:rsidRPr="00F029C3">
              <w:rPr>
                <w:bCs/>
              </w:rPr>
              <w:t>b) between 3 and 6 months ago</w:t>
            </w:r>
          </w:p>
          <w:p w14:paraId="18B2FE27" w14:textId="77777777" w:rsidR="000D42FC" w:rsidRPr="00F029C3" w:rsidRDefault="000D42FC" w:rsidP="000D42FC">
            <w:pPr>
              <w:autoSpaceDE w:val="0"/>
              <w:autoSpaceDN w:val="0"/>
              <w:adjustRightInd w:val="0"/>
              <w:rPr>
                <w:bCs/>
              </w:rPr>
            </w:pPr>
            <w:r w:rsidRPr="00F029C3">
              <w:rPr>
                <w:bCs/>
              </w:rPr>
              <w:t>c) between 6 months and a year ago</w:t>
            </w:r>
          </w:p>
          <w:p w14:paraId="25CCD458" w14:textId="77777777" w:rsidR="000D42FC" w:rsidRPr="00F029C3" w:rsidRDefault="000D42FC" w:rsidP="000D42FC">
            <w:pPr>
              <w:autoSpaceDE w:val="0"/>
              <w:autoSpaceDN w:val="0"/>
              <w:adjustRightInd w:val="0"/>
              <w:rPr>
                <w:bCs/>
              </w:rPr>
            </w:pPr>
            <w:r w:rsidRPr="00F029C3">
              <w:rPr>
                <w:bCs/>
              </w:rPr>
              <w:t>d) between 1 and 2 years ago</w:t>
            </w:r>
          </w:p>
          <w:p w14:paraId="3DFAF3F5" w14:textId="77777777" w:rsidR="000D42FC" w:rsidRPr="00F029C3" w:rsidRDefault="000D42FC" w:rsidP="000D42FC">
            <w:pPr>
              <w:autoSpaceDE w:val="0"/>
              <w:autoSpaceDN w:val="0"/>
              <w:adjustRightInd w:val="0"/>
              <w:rPr>
                <w:bCs/>
              </w:rPr>
            </w:pPr>
            <w:r w:rsidRPr="00F029C3">
              <w:rPr>
                <w:bCs/>
              </w:rPr>
              <w:t>e) more than 2 years ago</w:t>
            </w:r>
          </w:p>
          <w:p w14:paraId="5F6DDC7D" w14:textId="77777777" w:rsidR="000D42FC" w:rsidRPr="00F029C3" w:rsidRDefault="000D42FC" w:rsidP="000D42FC">
            <w:pPr>
              <w:autoSpaceDE w:val="0"/>
              <w:autoSpaceDN w:val="0"/>
              <w:adjustRightInd w:val="0"/>
              <w:rPr>
                <w:bCs/>
              </w:rPr>
            </w:pPr>
            <w:r w:rsidRPr="00F029C3">
              <w:rPr>
                <w:bCs/>
              </w:rPr>
              <w:t>f) I have never tried to get an NHS dental appointment</w:t>
            </w:r>
          </w:p>
          <w:p w14:paraId="14B08320" w14:textId="77777777" w:rsidR="000D42FC" w:rsidRPr="00F029C3" w:rsidRDefault="000D42FC" w:rsidP="000D42FC">
            <w:pPr>
              <w:autoSpaceDE w:val="0"/>
              <w:autoSpaceDN w:val="0"/>
              <w:adjustRightInd w:val="0"/>
              <w:rPr>
                <w:bCs/>
              </w:rPr>
            </w:pPr>
          </w:p>
          <w:p w14:paraId="52A322B0" w14:textId="77777777" w:rsidR="000D42FC" w:rsidRPr="00F029C3" w:rsidRDefault="000D42FC" w:rsidP="000D42FC">
            <w:pPr>
              <w:autoSpaceDE w:val="0"/>
              <w:autoSpaceDN w:val="0"/>
              <w:adjustRightInd w:val="0"/>
              <w:rPr>
                <w:bCs/>
              </w:rPr>
            </w:pPr>
            <w:r w:rsidRPr="00F029C3">
              <w:rPr>
                <w:bCs/>
              </w:rPr>
              <w:t>Those who answered a-d above go on to answer the question on access (below):</w:t>
            </w:r>
          </w:p>
          <w:p w14:paraId="57769F64" w14:textId="77777777" w:rsidR="000D42FC" w:rsidRPr="00F029C3" w:rsidRDefault="000D42FC" w:rsidP="000D42FC">
            <w:pPr>
              <w:autoSpaceDE w:val="0"/>
              <w:autoSpaceDN w:val="0"/>
              <w:adjustRightInd w:val="0"/>
              <w:rPr>
                <w:bCs/>
              </w:rPr>
            </w:pPr>
          </w:p>
          <w:p w14:paraId="7CCD96EA" w14:textId="77777777" w:rsidR="000D42FC" w:rsidRPr="00F029C3" w:rsidRDefault="000D42FC" w:rsidP="000D42FC">
            <w:pPr>
              <w:numPr>
                <w:ilvl w:val="0"/>
                <w:numId w:val="1"/>
              </w:numPr>
              <w:autoSpaceDE w:val="0"/>
              <w:autoSpaceDN w:val="0"/>
              <w:adjustRightInd w:val="0"/>
              <w:rPr>
                <w:b/>
                <w:bCs/>
              </w:rPr>
            </w:pPr>
            <w:r w:rsidRPr="00F029C3">
              <w:rPr>
                <w:b/>
                <w:bCs/>
              </w:rPr>
              <w:t xml:space="preserve">Were you successful in getting an NHS dental appointment? </w:t>
            </w:r>
          </w:p>
          <w:p w14:paraId="76239C2B" w14:textId="77777777" w:rsidR="000D42FC" w:rsidRPr="00F029C3" w:rsidRDefault="000D42FC" w:rsidP="000D42FC">
            <w:pPr>
              <w:autoSpaceDE w:val="0"/>
              <w:autoSpaceDN w:val="0"/>
              <w:adjustRightInd w:val="0"/>
              <w:rPr>
                <w:bCs/>
              </w:rPr>
            </w:pPr>
          </w:p>
          <w:p w14:paraId="4F2B25EA" w14:textId="77777777" w:rsidR="000D42FC" w:rsidRPr="00F029C3" w:rsidRDefault="000D42FC" w:rsidP="000D42FC">
            <w:pPr>
              <w:autoSpaceDE w:val="0"/>
              <w:autoSpaceDN w:val="0"/>
              <w:adjustRightInd w:val="0"/>
              <w:rPr>
                <w:bCs/>
              </w:rPr>
            </w:pPr>
            <w:r w:rsidRPr="00F029C3">
              <w:rPr>
                <w:bCs/>
              </w:rPr>
              <w:t>a) yes</w:t>
            </w:r>
          </w:p>
          <w:p w14:paraId="455A6B6F" w14:textId="77777777" w:rsidR="000D42FC" w:rsidRPr="00F029C3" w:rsidRDefault="000D42FC" w:rsidP="000D42FC">
            <w:pPr>
              <w:autoSpaceDE w:val="0"/>
              <w:autoSpaceDN w:val="0"/>
              <w:adjustRightInd w:val="0"/>
              <w:rPr>
                <w:bCs/>
              </w:rPr>
            </w:pPr>
            <w:r w:rsidRPr="00F029C3">
              <w:rPr>
                <w:bCs/>
              </w:rPr>
              <w:lastRenderedPageBreak/>
              <w:t>b) no</w:t>
            </w:r>
          </w:p>
          <w:p w14:paraId="38D84A9B" w14:textId="77777777" w:rsidR="000D42FC" w:rsidRPr="00F029C3" w:rsidRDefault="000D42FC" w:rsidP="000D42FC">
            <w:pPr>
              <w:autoSpaceDE w:val="0"/>
              <w:autoSpaceDN w:val="0"/>
              <w:adjustRightInd w:val="0"/>
              <w:rPr>
                <w:b/>
                <w:bCs/>
              </w:rPr>
            </w:pPr>
            <w:r w:rsidRPr="00F029C3">
              <w:rPr>
                <w:bCs/>
              </w:rPr>
              <w:t>c) can’t remember</w:t>
            </w:r>
          </w:p>
          <w:p w14:paraId="5CB2E882" w14:textId="77777777" w:rsidR="000D42FC" w:rsidRPr="00F029C3" w:rsidRDefault="000D42FC" w:rsidP="000D42FC">
            <w:pPr>
              <w:autoSpaceDE w:val="0"/>
              <w:autoSpaceDN w:val="0"/>
              <w:adjustRightInd w:val="0"/>
              <w:rPr>
                <w:b/>
              </w:rPr>
            </w:pPr>
          </w:p>
          <w:p w14:paraId="568EB903" w14:textId="77777777" w:rsidR="000D42FC" w:rsidRPr="00F029C3" w:rsidRDefault="000D42FC" w:rsidP="000D42FC">
            <w:pPr>
              <w:autoSpaceDE w:val="0"/>
              <w:autoSpaceDN w:val="0"/>
              <w:adjustRightInd w:val="0"/>
            </w:pPr>
            <w:r w:rsidRPr="00F029C3">
              <w:t>Those who respond with the answer c) to the second question are not included in the access indicator calculation.</w:t>
            </w:r>
          </w:p>
          <w:p w14:paraId="3C5C969C" w14:textId="77777777" w:rsidR="000D42FC" w:rsidRPr="00F029C3" w:rsidRDefault="000D42FC" w:rsidP="000D42FC">
            <w:pPr>
              <w:autoSpaceDE w:val="0"/>
              <w:autoSpaceDN w:val="0"/>
              <w:adjustRightInd w:val="0"/>
            </w:pPr>
          </w:p>
          <w:p w14:paraId="470AB570" w14:textId="77777777" w:rsidR="000D42FC" w:rsidRPr="00F029C3" w:rsidRDefault="000D42FC" w:rsidP="000D42FC">
            <w:pPr>
              <w:autoSpaceDE w:val="0"/>
              <w:autoSpaceDN w:val="0"/>
              <w:adjustRightInd w:val="0"/>
            </w:pPr>
            <w:r w:rsidRPr="00F029C3">
              <w:t xml:space="preserve">To note: Although we have 5 quarters worth of data on this indicator the methodology of the survey going forward may change and therefore it may not be possible to compare data from previous surveys with future surveys. Ipsos MORI and the DH GP Team have been looking into this, but we do not know yet if the changes will affect our ability to compare the old and new version of the Survey. </w:t>
            </w:r>
          </w:p>
          <w:p w14:paraId="00DF7091" w14:textId="77777777" w:rsidR="000D42FC" w:rsidRPr="00F029C3" w:rsidRDefault="000D42FC" w:rsidP="000D42FC">
            <w:pPr>
              <w:autoSpaceDE w:val="0"/>
              <w:autoSpaceDN w:val="0"/>
              <w:adjustRightInd w:val="0"/>
              <w:rPr>
                <w:b/>
              </w:rPr>
            </w:pPr>
          </w:p>
          <w:p w14:paraId="16EE2D37" w14:textId="77777777" w:rsidR="000D42FC" w:rsidRPr="00F029C3" w:rsidRDefault="000D42FC" w:rsidP="000D42FC">
            <w:pPr>
              <w:autoSpaceDE w:val="0"/>
              <w:autoSpaceDN w:val="0"/>
              <w:adjustRightInd w:val="0"/>
            </w:pPr>
            <w:r w:rsidRPr="00F029C3">
              <w:rPr>
                <w:b/>
              </w:rPr>
              <w:t xml:space="preserve">MEASUREMENT UNITS (how will the question(s) be scored? </w:t>
            </w:r>
          </w:p>
          <w:p w14:paraId="4A4955D9" w14:textId="77777777" w:rsidR="000D42FC" w:rsidRPr="00F029C3" w:rsidRDefault="000D42FC" w:rsidP="000D42FC">
            <w:pPr>
              <w:autoSpaceDE w:val="0"/>
              <w:autoSpaceDN w:val="0"/>
              <w:adjustRightInd w:val="0"/>
            </w:pPr>
            <w:r w:rsidRPr="00F029C3">
              <w:t xml:space="preserve">It will be a percentage. Of those who tried to get an NHS dental appointment in the last 2 years (who answered with response a-d in question one above), what proportion succeeded (of those who answered question two above with response a and b, what percentage answered with a). </w:t>
            </w:r>
          </w:p>
          <w:p w14:paraId="7A6F3404" w14:textId="77777777" w:rsidR="000D42FC" w:rsidRPr="00F029C3" w:rsidRDefault="000D42FC" w:rsidP="000D42FC">
            <w:pPr>
              <w:autoSpaceDE w:val="0"/>
              <w:autoSpaceDN w:val="0"/>
              <w:adjustRightInd w:val="0"/>
              <w:rPr>
                <w:b/>
              </w:rPr>
            </w:pPr>
          </w:p>
          <w:p w14:paraId="172B7F3B" w14:textId="77777777" w:rsidR="000D42FC" w:rsidRPr="00F029C3" w:rsidRDefault="000D42FC" w:rsidP="000D42FC">
            <w:pPr>
              <w:autoSpaceDE w:val="0"/>
              <w:autoSpaceDN w:val="0"/>
              <w:adjustRightInd w:val="0"/>
              <w:rPr>
                <w:b/>
              </w:rPr>
            </w:pPr>
            <w:r w:rsidRPr="00F029C3">
              <w:rPr>
                <w:b/>
              </w:rPr>
              <w:t>GEOGRAPHICAL RANGE (England/UK):</w:t>
            </w:r>
          </w:p>
          <w:p w14:paraId="7ABCC4FC" w14:textId="77777777" w:rsidR="000D42FC" w:rsidRPr="00F029C3" w:rsidRDefault="000D42FC" w:rsidP="000D42FC">
            <w:pPr>
              <w:autoSpaceDE w:val="0"/>
              <w:autoSpaceDN w:val="0"/>
              <w:adjustRightInd w:val="0"/>
            </w:pPr>
            <w:r w:rsidRPr="00F029C3">
              <w:t>England (but broken down and published at SHA and PCT level)</w:t>
            </w:r>
          </w:p>
          <w:p w14:paraId="36DDED7C" w14:textId="77777777" w:rsidR="000D42FC" w:rsidRPr="00F029C3" w:rsidRDefault="000D42FC" w:rsidP="000D42FC">
            <w:pPr>
              <w:autoSpaceDE w:val="0"/>
              <w:autoSpaceDN w:val="0"/>
              <w:adjustRightInd w:val="0"/>
            </w:pPr>
          </w:p>
          <w:p w14:paraId="7AEC8449" w14:textId="77777777" w:rsidR="000D42FC" w:rsidRPr="00F029C3" w:rsidRDefault="000D42FC" w:rsidP="000D42FC">
            <w:pPr>
              <w:autoSpaceDE w:val="0"/>
              <w:autoSpaceDN w:val="0"/>
              <w:adjustRightInd w:val="0"/>
              <w:rPr>
                <w:b/>
              </w:rPr>
            </w:pPr>
            <w:r w:rsidRPr="00F029C3">
              <w:rPr>
                <w:b/>
              </w:rPr>
              <w:t>AGE:</w:t>
            </w:r>
            <w:r w:rsidRPr="00F029C3">
              <w:t xml:space="preserve"> The survey is distributed to adult patients, aged 18 and over. </w:t>
            </w:r>
          </w:p>
          <w:p w14:paraId="5E9BE758" w14:textId="77777777" w:rsidR="000D42FC" w:rsidRPr="00F029C3" w:rsidRDefault="000D42FC" w:rsidP="000D42FC">
            <w:pPr>
              <w:autoSpaceDE w:val="0"/>
              <w:autoSpaceDN w:val="0"/>
              <w:adjustRightInd w:val="0"/>
              <w:rPr>
                <w:b/>
              </w:rPr>
            </w:pPr>
          </w:p>
          <w:p w14:paraId="1E06FA81" w14:textId="77777777" w:rsidR="000D42FC" w:rsidRPr="00F029C3" w:rsidRDefault="000D42FC" w:rsidP="000D42FC">
            <w:pPr>
              <w:autoSpaceDE w:val="0"/>
              <w:autoSpaceDN w:val="0"/>
              <w:adjustRightInd w:val="0"/>
              <w:rPr>
                <w:b/>
              </w:rPr>
            </w:pPr>
          </w:p>
          <w:p w14:paraId="0CC4F10C" w14:textId="77777777" w:rsidR="000D42FC" w:rsidRPr="00F029C3" w:rsidRDefault="000D42FC" w:rsidP="000D42FC">
            <w:pPr>
              <w:autoSpaceDE w:val="0"/>
              <w:autoSpaceDN w:val="0"/>
              <w:adjustRightInd w:val="0"/>
              <w:rPr>
                <w:b/>
              </w:rPr>
            </w:pPr>
            <w:r w:rsidRPr="00F029C3">
              <w:rPr>
                <w:b/>
              </w:rPr>
              <w:t>DISAGGREGATION:</w:t>
            </w:r>
          </w:p>
          <w:p w14:paraId="7A600617" w14:textId="77777777" w:rsidR="000D42FC" w:rsidRPr="00F029C3" w:rsidRDefault="000D42FC" w:rsidP="000D42FC">
            <w:pPr>
              <w:autoSpaceDE w:val="0"/>
              <w:autoSpaceDN w:val="0"/>
              <w:adjustRightInd w:val="0"/>
            </w:pPr>
            <w:r w:rsidRPr="00F029C3">
              <w:t xml:space="preserve">The Department of Health has made tackling health inequalities a priority.  It is also under a legal obligation to promote equality across the equality strands protected in the Equality Act 2010.  There is, therefore, a legal requirement and a principle that the design and introduction of the NHS Outcomes Framework will not cause any group to be disadvantaged.  </w:t>
            </w:r>
            <w:r w:rsidRPr="00F029C3">
              <w:br/>
            </w:r>
            <w:r w:rsidRPr="00F029C3">
              <w:br/>
              <w:t>Where possible, all indicators in Domain 4 should be disaggregated by the equality and inequality strands.  It should be noted that not all strands are covered in the surveys.</w:t>
            </w:r>
          </w:p>
          <w:p w14:paraId="154366E4" w14:textId="77777777" w:rsidR="000D42FC" w:rsidRDefault="000D42FC"/>
        </w:tc>
      </w:tr>
    </w:tbl>
    <w:p w14:paraId="703741C7" w14:textId="12E37425" w:rsidR="000D42FC" w:rsidRDefault="000D42FC"/>
    <w:tbl>
      <w:tblPr>
        <w:tblStyle w:val="TableGrid"/>
        <w:tblW w:w="0" w:type="auto"/>
        <w:tblLook w:val="04A0" w:firstRow="1" w:lastRow="0" w:firstColumn="1" w:lastColumn="0" w:noHBand="0" w:noVBand="1"/>
      </w:tblPr>
      <w:tblGrid>
        <w:gridCol w:w="13948"/>
      </w:tblGrid>
      <w:tr w:rsidR="00341784" w14:paraId="7C9C29C3" w14:textId="77777777" w:rsidTr="00341784">
        <w:tc>
          <w:tcPr>
            <w:tcW w:w="13948" w:type="dxa"/>
          </w:tcPr>
          <w:p w14:paraId="3369CAF7" w14:textId="0C9A9DA9" w:rsidR="00341784" w:rsidRDefault="00341784">
            <w:r w:rsidRPr="00F029C3">
              <w:t>The following strands are covered in the survey used to measure this indicator:</w:t>
            </w:r>
          </w:p>
        </w:tc>
      </w:tr>
    </w:tbl>
    <w:p w14:paraId="29485848" w14:textId="77777777" w:rsidR="00E811EC" w:rsidRDefault="00E811EC"/>
    <w:tbl>
      <w:tblPr>
        <w:tblStyle w:val="TableGrid"/>
        <w:tblW w:w="0" w:type="auto"/>
        <w:tblLook w:val="04A0" w:firstRow="1" w:lastRow="0" w:firstColumn="1" w:lastColumn="0" w:noHBand="0" w:noVBand="1"/>
      </w:tblPr>
      <w:tblGrid>
        <w:gridCol w:w="6974"/>
        <w:gridCol w:w="6974"/>
      </w:tblGrid>
      <w:tr w:rsidR="00341784" w14:paraId="0981DA3C" w14:textId="77777777" w:rsidTr="00341784">
        <w:tc>
          <w:tcPr>
            <w:tcW w:w="6974" w:type="dxa"/>
          </w:tcPr>
          <w:p w14:paraId="42BE6CB8" w14:textId="5E6219D2" w:rsidR="00341784" w:rsidRDefault="00341784" w:rsidP="00341784">
            <w:r w:rsidRPr="00404C54">
              <w:t>Religion or belief</w:t>
            </w:r>
          </w:p>
        </w:tc>
        <w:tc>
          <w:tcPr>
            <w:tcW w:w="6974" w:type="dxa"/>
          </w:tcPr>
          <w:p w14:paraId="1E5DA4A4" w14:textId="3C3A745E"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341784" w14:paraId="091C00A6" w14:textId="77777777" w:rsidTr="00341784">
        <w:tc>
          <w:tcPr>
            <w:tcW w:w="6974" w:type="dxa"/>
          </w:tcPr>
          <w:p w14:paraId="559DDB2E" w14:textId="748569F9" w:rsidR="00341784" w:rsidRDefault="00341784" w:rsidP="00341784">
            <w:r w:rsidRPr="00404C54">
              <w:t>Gender</w:t>
            </w:r>
          </w:p>
        </w:tc>
        <w:tc>
          <w:tcPr>
            <w:tcW w:w="6974" w:type="dxa"/>
          </w:tcPr>
          <w:p w14:paraId="23EE5412" w14:textId="116E878C"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341784" w14:paraId="47DE8AEA" w14:textId="77777777" w:rsidTr="00341784">
        <w:tc>
          <w:tcPr>
            <w:tcW w:w="6974" w:type="dxa"/>
          </w:tcPr>
          <w:p w14:paraId="12518612" w14:textId="3D3F69BF" w:rsidR="00341784" w:rsidRDefault="00341784" w:rsidP="00341784">
            <w:r w:rsidRPr="00404C54">
              <w:t>Disability</w:t>
            </w:r>
          </w:p>
        </w:tc>
        <w:tc>
          <w:tcPr>
            <w:tcW w:w="6974" w:type="dxa"/>
          </w:tcPr>
          <w:p w14:paraId="5C9128FE" w14:textId="5852D150"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341784" w14:paraId="343ED149" w14:textId="77777777" w:rsidTr="00341784">
        <w:tc>
          <w:tcPr>
            <w:tcW w:w="6974" w:type="dxa"/>
          </w:tcPr>
          <w:p w14:paraId="3F840967" w14:textId="44C89AA1" w:rsidR="00341784" w:rsidRDefault="00341784" w:rsidP="00341784">
            <w:r w:rsidRPr="00404C54">
              <w:t>Sexual orientation</w:t>
            </w:r>
          </w:p>
        </w:tc>
        <w:tc>
          <w:tcPr>
            <w:tcW w:w="6974" w:type="dxa"/>
          </w:tcPr>
          <w:p w14:paraId="47697874" w14:textId="7C34C087"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341784" w14:paraId="76293033" w14:textId="77777777" w:rsidTr="00341784">
        <w:tc>
          <w:tcPr>
            <w:tcW w:w="6974" w:type="dxa"/>
          </w:tcPr>
          <w:p w14:paraId="68EF9A82" w14:textId="5EE0EEF3" w:rsidR="00341784" w:rsidRDefault="00341784" w:rsidP="00341784">
            <w:r w:rsidRPr="00404C54">
              <w:lastRenderedPageBreak/>
              <w:t>Socio-economic group (NS-SEC)</w:t>
            </w:r>
          </w:p>
        </w:tc>
        <w:tc>
          <w:tcPr>
            <w:tcW w:w="6974" w:type="dxa"/>
          </w:tcPr>
          <w:p w14:paraId="4B0767E2" w14:textId="31678346" w:rsidR="00341784" w:rsidRDefault="00341784" w:rsidP="00341784">
            <w:r w:rsidRPr="00F029C3">
              <w:fldChar w:fldCharType="begin">
                <w:ffData>
                  <w:name w:val="Check77"/>
                  <w:enabled/>
                  <w:calcOnExit w:val="0"/>
                  <w:checkBox>
                    <w:sizeAuto/>
                    <w:default w:val="0"/>
                  </w:checkBox>
                </w:ffData>
              </w:fldChar>
            </w:r>
            <w:r w:rsidRPr="00F029C3">
              <w:instrText xml:space="preserve"> FORMCHECKBOX </w:instrText>
            </w:r>
            <w:r w:rsidR="0029040D">
              <w:fldChar w:fldCharType="separate"/>
            </w:r>
            <w:r w:rsidRPr="00F029C3">
              <w:fldChar w:fldCharType="end"/>
            </w:r>
          </w:p>
        </w:tc>
      </w:tr>
      <w:tr w:rsidR="00341784" w14:paraId="28B08612" w14:textId="77777777" w:rsidTr="00341784">
        <w:tc>
          <w:tcPr>
            <w:tcW w:w="6974" w:type="dxa"/>
          </w:tcPr>
          <w:p w14:paraId="252B1255" w14:textId="763BBFA8" w:rsidR="00341784" w:rsidRDefault="00341784" w:rsidP="00341784">
            <w:r w:rsidRPr="00404C54">
              <w:t>Deprivation (via postcode or area)</w:t>
            </w:r>
          </w:p>
        </w:tc>
        <w:tc>
          <w:tcPr>
            <w:tcW w:w="6974" w:type="dxa"/>
          </w:tcPr>
          <w:p w14:paraId="006B1FD3" w14:textId="0ECAEC6A"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341784" w14:paraId="772330A2" w14:textId="77777777" w:rsidTr="00341784">
        <w:tc>
          <w:tcPr>
            <w:tcW w:w="6974" w:type="dxa"/>
          </w:tcPr>
          <w:p w14:paraId="17141EA9" w14:textId="6D3498FF" w:rsidR="00341784" w:rsidRDefault="00341784" w:rsidP="00341784">
            <w:r w:rsidRPr="00404C54">
              <w:t>Age</w:t>
            </w:r>
          </w:p>
        </w:tc>
        <w:tc>
          <w:tcPr>
            <w:tcW w:w="6974" w:type="dxa"/>
          </w:tcPr>
          <w:p w14:paraId="79E8E842" w14:textId="19DC4B3E"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341784" w14:paraId="5FF42B45" w14:textId="77777777" w:rsidTr="00341784">
        <w:tc>
          <w:tcPr>
            <w:tcW w:w="6974" w:type="dxa"/>
          </w:tcPr>
          <w:p w14:paraId="1C0DBACE" w14:textId="15DE7057" w:rsidR="00341784" w:rsidRDefault="00341784" w:rsidP="00341784">
            <w:r w:rsidRPr="00404C54">
              <w:t>Ethnicity</w:t>
            </w:r>
          </w:p>
        </w:tc>
        <w:tc>
          <w:tcPr>
            <w:tcW w:w="6974" w:type="dxa"/>
          </w:tcPr>
          <w:p w14:paraId="55C41F5E" w14:textId="57943BF4" w:rsidR="00341784" w:rsidRDefault="00341784" w:rsidP="00341784">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bl>
    <w:p w14:paraId="7828778A" w14:textId="0DFB1B59" w:rsidR="000D42FC" w:rsidRDefault="000D42FC"/>
    <w:tbl>
      <w:tblPr>
        <w:tblStyle w:val="TableGrid"/>
        <w:tblW w:w="5000" w:type="pct"/>
        <w:tblLayout w:type="fixed"/>
        <w:tblLook w:val="01E0" w:firstRow="1" w:lastRow="1" w:firstColumn="1" w:lastColumn="1" w:noHBand="0" w:noVBand="0"/>
      </w:tblPr>
      <w:tblGrid>
        <w:gridCol w:w="13948"/>
      </w:tblGrid>
      <w:tr w:rsidR="00D95FBB" w:rsidRPr="00F029C3" w14:paraId="15AB6DF0" w14:textId="77777777" w:rsidTr="00FF6E05">
        <w:tc>
          <w:tcPr>
            <w:tcW w:w="13948" w:type="dxa"/>
          </w:tcPr>
          <w:p w14:paraId="7B3A1F1C" w14:textId="77777777" w:rsidR="00C56EEC" w:rsidRPr="00F029C3" w:rsidRDefault="00C56EEC" w:rsidP="00C56EEC">
            <w:pPr>
              <w:autoSpaceDE w:val="0"/>
              <w:autoSpaceDN w:val="0"/>
              <w:adjustRightInd w:val="0"/>
            </w:pPr>
            <w:r w:rsidRPr="00F029C3">
              <w:t xml:space="preserve">For </w:t>
            </w:r>
            <w:proofErr w:type="gramStart"/>
            <w:r w:rsidRPr="00F029C3">
              <w:t>a number of</w:t>
            </w:r>
            <w:proofErr w:type="gramEnd"/>
            <w:r w:rsidRPr="00F029C3">
              <w:t xml:space="preserve"> the strands that are covered, desegregation is only possible at a national level.  Disaggregation at trust level is unreliable due to sample size.</w:t>
            </w:r>
          </w:p>
          <w:p w14:paraId="7FC87BF7" w14:textId="77777777" w:rsidR="00C56EEC" w:rsidRPr="00F029C3" w:rsidRDefault="00C56EEC" w:rsidP="00C56EEC">
            <w:pPr>
              <w:autoSpaceDE w:val="0"/>
              <w:autoSpaceDN w:val="0"/>
              <w:adjustRightInd w:val="0"/>
            </w:pPr>
          </w:p>
          <w:p w14:paraId="4948AA3E" w14:textId="77777777" w:rsidR="00C56EEC" w:rsidRPr="00F029C3" w:rsidRDefault="00C56EEC" w:rsidP="00C56EEC">
            <w:pPr>
              <w:autoSpaceDE w:val="0"/>
              <w:autoSpaceDN w:val="0"/>
              <w:adjustRightInd w:val="0"/>
            </w:pPr>
            <w:r w:rsidRPr="00F029C3">
              <w:t>Disaggregation is also required by age, using the following age bandings:</w:t>
            </w:r>
          </w:p>
          <w:p w14:paraId="03B7DB94" w14:textId="77777777" w:rsidR="00C56EEC" w:rsidRPr="00F029C3" w:rsidRDefault="00C56EEC" w:rsidP="00C56EEC">
            <w:pPr>
              <w:autoSpaceDE w:val="0"/>
              <w:autoSpaceDN w:val="0"/>
              <w:adjustRightInd w:val="0"/>
            </w:pPr>
            <w:r w:rsidRPr="00F029C3">
              <w:t>18-24</w:t>
            </w:r>
          </w:p>
          <w:p w14:paraId="3F6F6215" w14:textId="77777777" w:rsidR="00C56EEC" w:rsidRPr="00F029C3" w:rsidRDefault="00C56EEC" w:rsidP="00C56EEC">
            <w:pPr>
              <w:autoSpaceDE w:val="0"/>
              <w:autoSpaceDN w:val="0"/>
              <w:adjustRightInd w:val="0"/>
            </w:pPr>
            <w:r w:rsidRPr="00F029C3">
              <w:t>25-34</w:t>
            </w:r>
          </w:p>
          <w:p w14:paraId="2F1284A4" w14:textId="77777777" w:rsidR="00C56EEC" w:rsidRPr="00F029C3" w:rsidRDefault="00C56EEC" w:rsidP="00C56EEC">
            <w:pPr>
              <w:autoSpaceDE w:val="0"/>
              <w:autoSpaceDN w:val="0"/>
              <w:adjustRightInd w:val="0"/>
            </w:pPr>
            <w:r w:rsidRPr="00F029C3">
              <w:t>35-44</w:t>
            </w:r>
          </w:p>
          <w:p w14:paraId="74774637" w14:textId="77777777" w:rsidR="00C56EEC" w:rsidRPr="00F029C3" w:rsidRDefault="00C56EEC" w:rsidP="00C56EEC">
            <w:pPr>
              <w:autoSpaceDE w:val="0"/>
              <w:autoSpaceDN w:val="0"/>
              <w:adjustRightInd w:val="0"/>
            </w:pPr>
            <w:r w:rsidRPr="00F029C3">
              <w:t>45-54</w:t>
            </w:r>
          </w:p>
          <w:p w14:paraId="1ECDA67E" w14:textId="77777777" w:rsidR="00C56EEC" w:rsidRPr="00F029C3" w:rsidRDefault="00C56EEC" w:rsidP="00C56EEC">
            <w:pPr>
              <w:autoSpaceDE w:val="0"/>
              <w:autoSpaceDN w:val="0"/>
              <w:adjustRightInd w:val="0"/>
            </w:pPr>
            <w:r w:rsidRPr="00F029C3">
              <w:t>55-64</w:t>
            </w:r>
          </w:p>
          <w:p w14:paraId="5278E2A6" w14:textId="77777777" w:rsidR="00C56EEC" w:rsidRPr="00F029C3" w:rsidRDefault="00C56EEC" w:rsidP="00C56EEC">
            <w:pPr>
              <w:autoSpaceDE w:val="0"/>
              <w:autoSpaceDN w:val="0"/>
              <w:adjustRightInd w:val="0"/>
            </w:pPr>
            <w:r w:rsidRPr="00F029C3">
              <w:t>65-74</w:t>
            </w:r>
          </w:p>
          <w:p w14:paraId="029BE0F6" w14:textId="77777777" w:rsidR="00C56EEC" w:rsidRPr="00F029C3" w:rsidRDefault="00C56EEC" w:rsidP="00C56EEC">
            <w:pPr>
              <w:autoSpaceDE w:val="0"/>
              <w:autoSpaceDN w:val="0"/>
              <w:adjustRightInd w:val="0"/>
            </w:pPr>
            <w:r w:rsidRPr="00F029C3">
              <w:t>75-84</w:t>
            </w:r>
          </w:p>
          <w:p w14:paraId="3111EB00" w14:textId="77777777" w:rsidR="00C56EEC" w:rsidRPr="00F029C3" w:rsidRDefault="00C56EEC" w:rsidP="00C56EEC">
            <w:pPr>
              <w:autoSpaceDE w:val="0"/>
              <w:autoSpaceDN w:val="0"/>
              <w:adjustRightInd w:val="0"/>
            </w:pPr>
            <w:r w:rsidRPr="00F029C3">
              <w:t xml:space="preserve">85+  </w:t>
            </w:r>
          </w:p>
          <w:p w14:paraId="17712A3C" w14:textId="77777777" w:rsidR="00C56EEC" w:rsidRPr="00F029C3" w:rsidRDefault="00C56EEC" w:rsidP="00C56EEC">
            <w:pPr>
              <w:autoSpaceDE w:val="0"/>
              <w:autoSpaceDN w:val="0"/>
              <w:adjustRightInd w:val="0"/>
              <w:rPr>
                <w:color w:val="0000FF"/>
              </w:rPr>
            </w:pPr>
          </w:p>
          <w:p w14:paraId="6B6DF1FF" w14:textId="77777777" w:rsidR="00C56EEC" w:rsidRPr="00F029C3" w:rsidRDefault="00C56EEC" w:rsidP="00C56EEC">
            <w:pPr>
              <w:autoSpaceDE w:val="0"/>
              <w:autoSpaceDN w:val="0"/>
              <w:adjustRightInd w:val="0"/>
            </w:pPr>
            <w:r w:rsidRPr="00F029C3">
              <w:t>Note that for the dental access results published by the Department of Health, the last two age groups are grouped together (75+) because the sample size for 85+ is too small.</w:t>
            </w:r>
          </w:p>
          <w:p w14:paraId="71103418" w14:textId="77777777" w:rsidR="00D95FBB" w:rsidRPr="00F029C3" w:rsidRDefault="00D95FBB" w:rsidP="00C56EEC">
            <w:pPr>
              <w:autoSpaceDE w:val="0"/>
              <w:autoSpaceDN w:val="0"/>
              <w:adjustRightInd w:val="0"/>
              <w:rPr>
                <w:b/>
              </w:rPr>
            </w:pPr>
          </w:p>
        </w:tc>
      </w:tr>
    </w:tbl>
    <w:p w14:paraId="0DF99687" w14:textId="77777777" w:rsidR="00E811EC" w:rsidRDefault="00E811EC"/>
    <w:tbl>
      <w:tblPr>
        <w:tblStyle w:val="TableGrid"/>
        <w:tblW w:w="5000" w:type="pct"/>
        <w:tblLayout w:type="fixed"/>
        <w:tblLook w:val="01E0" w:firstRow="1" w:lastRow="1" w:firstColumn="1" w:lastColumn="1" w:noHBand="0" w:noVBand="0"/>
      </w:tblPr>
      <w:tblGrid>
        <w:gridCol w:w="4649"/>
        <w:gridCol w:w="4649"/>
        <w:gridCol w:w="4650"/>
      </w:tblGrid>
      <w:tr w:rsidR="00E811EC" w:rsidRPr="00F029C3" w14:paraId="4F937463" w14:textId="77777777" w:rsidTr="00806CE9">
        <w:tc>
          <w:tcPr>
            <w:tcW w:w="4649" w:type="dxa"/>
          </w:tcPr>
          <w:p w14:paraId="05F288B4" w14:textId="77777777" w:rsidR="00E811EC" w:rsidRPr="00F029C3" w:rsidRDefault="00E811EC" w:rsidP="00E811EC">
            <w:pPr>
              <w:autoSpaceDE w:val="0"/>
              <w:autoSpaceDN w:val="0"/>
              <w:adjustRightInd w:val="0"/>
            </w:pPr>
            <w:r>
              <w:t>3.</w:t>
            </w:r>
            <w:r w:rsidRPr="00E811EC">
              <w:t>Does this indicator measure a</w:t>
            </w:r>
          </w:p>
        </w:tc>
        <w:tc>
          <w:tcPr>
            <w:tcW w:w="4649" w:type="dxa"/>
          </w:tcPr>
          <w:p w14:paraId="44730A00" w14:textId="0977CA1B" w:rsidR="00E811EC" w:rsidRPr="00F029C3" w:rsidRDefault="00E811EC" w:rsidP="00E811EC">
            <w:pPr>
              <w:autoSpaceDE w:val="0"/>
              <w:autoSpaceDN w:val="0"/>
              <w:adjustRightInd w:val="0"/>
            </w:pPr>
            <w:r w:rsidRPr="00F029C3">
              <w:fldChar w:fldCharType="begin">
                <w:ffData>
                  <w:name w:val="iap_a2_process"/>
                  <w:enabled/>
                  <w:calcOnExit w:val="0"/>
                  <w:checkBox>
                    <w:sizeAuto/>
                    <w:default w:val="0"/>
                  </w:checkBox>
                </w:ffData>
              </w:fldChar>
            </w:r>
            <w:r w:rsidRPr="00F029C3">
              <w:instrText xml:space="preserve"> FORMCHECKBOX </w:instrText>
            </w:r>
            <w:r w:rsidR="0029040D">
              <w:fldChar w:fldCharType="separate"/>
            </w:r>
            <w:r w:rsidRPr="00F029C3">
              <w:fldChar w:fldCharType="end"/>
            </w:r>
            <w:r>
              <w:t xml:space="preserve"> process</w:t>
            </w:r>
          </w:p>
        </w:tc>
        <w:tc>
          <w:tcPr>
            <w:tcW w:w="4650" w:type="dxa"/>
          </w:tcPr>
          <w:p w14:paraId="2F78FD20" w14:textId="705A2AD3" w:rsidR="00E811EC" w:rsidRPr="00F029C3" w:rsidRDefault="00E811EC" w:rsidP="00E811EC">
            <w:pPr>
              <w:autoSpaceDE w:val="0"/>
              <w:autoSpaceDN w:val="0"/>
              <w:adjustRightInd w:val="0"/>
            </w:pPr>
            <w:r w:rsidRPr="00F029C3">
              <w:fldChar w:fldCharType="begin">
                <w:ffData>
                  <w:name w:val="iap_a2_outcome"/>
                  <w:enabled/>
                  <w:calcOnExit w:val="0"/>
                  <w:checkBox>
                    <w:sizeAuto/>
                    <w:default w:val="1"/>
                  </w:checkBox>
                </w:ffData>
              </w:fldChar>
            </w:r>
            <w:r w:rsidRPr="00F029C3">
              <w:instrText xml:space="preserve"> FORMCHECKBOX </w:instrText>
            </w:r>
            <w:r w:rsidR="0029040D">
              <w:fldChar w:fldCharType="separate"/>
            </w:r>
            <w:r w:rsidRPr="00F029C3">
              <w:fldChar w:fldCharType="end"/>
            </w:r>
            <w:r w:rsidRPr="00F029C3">
              <w:t xml:space="preserve"> outcome including process as proxy</w:t>
            </w:r>
          </w:p>
        </w:tc>
      </w:tr>
      <w:tr w:rsidR="00E811EC" w:rsidRPr="00F029C3" w14:paraId="48397635" w14:textId="77777777" w:rsidTr="00E811EC">
        <w:tc>
          <w:tcPr>
            <w:tcW w:w="4649" w:type="dxa"/>
          </w:tcPr>
          <w:p w14:paraId="68FA0A05" w14:textId="121CDEA6" w:rsidR="00E811EC" w:rsidRPr="00F029C3" w:rsidRDefault="00E811EC" w:rsidP="00E811EC">
            <w:r>
              <w:t>4.</w:t>
            </w:r>
            <w:r w:rsidRPr="00F029C3">
              <w:t>This measure is…</w:t>
            </w:r>
          </w:p>
        </w:tc>
        <w:bookmarkStart w:id="1" w:name="iap_a3_average"/>
        <w:tc>
          <w:tcPr>
            <w:tcW w:w="4649" w:type="dxa"/>
          </w:tcPr>
          <w:p w14:paraId="5B5F4911" w14:textId="77777777" w:rsidR="00E811EC" w:rsidRPr="00F029C3" w:rsidRDefault="00E811EC" w:rsidP="00E811EC">
            <w:r w:rsidRPr="00F029C3">
              <w:fldChar w:fldCharType="begin">
                <w:ffData>
                  <w:name w:val="iap_a3_averag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1"/>
            <w:r w:rsidRPr="00F029C3">
              <w:t>…compared against a national average</w:t>
            </w:r>
          </w:p>
        </w:tc>
        <w:tc>
          <w:tcPr>
            <w:tcW w:w="4650" w:type="dxa"/>
          </w:tcPr>
          <w:p w14:paraId="7182F68D" w14:textId="77777777" w:rsidR="00E811EC" w:rsidRPr="00F029C3" w:rsidRDefault="00E811EC" w:rsidP="00E811EC">
            <w:r w:rsidRPr="00F029C3">
              <w:fldChar w:fldCharType="begin">
                <w:ffData>
                  <w:name w:val="iap_a3_optimum"/>
                  <w:enabled/>
                  <w:calcOnExit w:val="0"/>
                  <w:checkBox>
                    <w:sizeAuto/>
                    <w:default w:val="0"/>
                  </w:checkBox>
                </w:ffData>
              </w:fldChar>
            </w:r>
            <w:bookmarkStart w:id="2" w:name="iap_a3_optimum"/>
            <w:r w:rsidRPr="00F029C3">
              <w:instrText xml:space="preserve"> FORMCHECKBOX </w:instrText>
            </w:r>
            <w:r w:rsidR="0029040D">
              <w:fldChar w:fldCharType="separate"/>
            </w:r>
            <w:r w:rsidRPr="00F029C3">
              <w:fldChar w:fldCharType="end"/>
            </w:r>
            <w:bookmarkEnd w:id="2"/>
            <w:r w:rsidRPr="00F029C3">
              <w:t>…compared against an optimum value</w:t>
            </w:r>
          </w:p>
        </w:tc>
      </w:tr>
      <w:bookmarkStart w:id="3" w:name="iap_a3_evidence"/>
      <w:tr w:rsidR="00E811EC" w:rsidRPr="00F029C3" w14:paraId="6662B74C" w14:textId="77777777" w:rsidTr="00E811EC">
        <w:tc>
          <w:tcPr>
            <w:tcW w:w="4649" w:type="dxa"/>
          </w:tcPr>
          <w:p w14:paraId="5F78BA2D" w14:textId="77777777" w:rsidR="00E811EC" w:rsidRPr="00F029C3" w:rsidRDefault="00E811EC" w:rsidP="00E811EC">
            <w:r w:rsidRPr="00F029C3">
              <w:fldChar w:fldCharType="begin">
                <w:ffData>
                  <w:name w:val="iap_a3_evidenc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3"/>
            <w:r w:rsidRPr="00F029C3">
              <w:t>...a comparison against an absolute evidence based standard</w:t>
            </w:r>
          </w:p>
        </w:tc>
        <w:bookmarkStart w:id="4" w:name="iap_a3_baseline"/>
        <w:tc>
          <w:tcPr>
            <w:tcW w:w="4649" w:type="dxa"/>
          </w:tcPr>
          <w:p w14:paraId="358B31E8" w14:textId="77777777" w:rsidR="00E811EC" w:rsidRPr="00F029C3" w:rsidRDefault="00E811EC" w:rsidP="00E811EC">
            <w:r w:rsidRPr="00F029C3">
              <w:fldChar w:fldCharType="begin">
                <w:ffData>
                  <w:name w:val="iap_a3_baseline"/>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4"/>
            <w:r w:rsidRPr="00F029C3">
              <w:t>...compared against self / baseline over time</w:t>
            </w:r>
          </w:p>
        </w:tc>
        <w:bookmarkStart w:id="5" w:name="iap_a3_notcomp"/>
        <w:tc>
          <w:tcPr>
            <w:tcW w:w="4650" w:type="dxa"/>
          </w:tcPr>
          <w:p w14:paraId="380657CA" w14:textId="77777777" w:rsidR="00E811EC" w:rsidRPr="00F029C3" w:rsidRDefault="00E811EC" w:rsidP="00E811EC">
            <w:r w:rsidRPr="00F029C3">
              <w:fldChar w:fldCharType="begin">
                <w:ffData>
                  <w:name w:val="iap_a3_notcomp"/>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
            <w:r w:rsidRPr="00F029C3">
              <w:t>…not compared against any other values</w:t>
            </w:r>
          </w:p>
        </w:tc>
      </w:tr>
    </w:tbl>
    <w:p w14:paraId="30397C79" w14:textId="77777777" w:rsidR="00E811EC" w:rsidRDefault="00E811EC"/>
    <w:tbl>
      <w:tblPr>
        <w:tblStyle w:val="TableGrid"/>
        <w:tblW w:w="5000" w:type="pct"/>
        <w:tblLayout w:type="fixed"/>
        <w:tblLook w:val="01E0" w:firstRow="1" w:lastRow="1" w:firstColumn="1" w:lastColumn="1" w:noHBand="0" w:noVBand="0"/>
      </w:tblPr>
      <w:tblGrid>
        <w:gridCol w:w="13948"/>
      </w:tblGrid>
      <w:tr w:rsidR="00E811EC" w:rsidRPr="00F029C3" w14:paraId="7FEDC48F" w14:textId="77777777" w:rsidTr="00FF6E05">
        <w:tc>
          <w:tcPr>
            <w:tcW w:w="13948" w:type="dxa"/>
          </w:tcPr>
          <w:p w14:paraId="601AD1C1" w14:textId="30F387ED" w:rsidR="00E811EC" w:rsidRPr="00E811EC" w:rsidRDefault="00E811EC" w:rsidP="00E811EC">
            <w:r w:rsidRPr="00E811EC">
              <w:t xml:space="preserve">5.List any indicators which overlap with the proposed indicator Are there other similar indicators currently in use?  The IC will provide a library of existing indicators as a later part of this project development.  For now, please list any indicator sources you have checked.  </w:t>
            </w:r>
          </w:p>
        </w:tc>
      </w:tr>
      <w:tr w:rsidR="00E811EC" w:rsidRPr="00F029C3" w14:paraId="26C57447" w14:textId="77777777" w:rsidTr="00FF6E05">
        <w:tc>
          <w:tcPr>
            <w:tcW w:w="13948" w:type="dxa"/>
          </w:tcPr>
          <w:p w14:paraId="1FF22EF5" w14:textId="77777777" w:rsidR="00E811EC" w:rsidRPr="00F029C3" w:rsidRDefault="00E811EC" w:rsidP="00E811EC">
            <w:r w:rsidRPr="00F029C3">
              <w:t>During the consultation process for the NHS Outcomes Framework, wide checks were undertaken to identify overlaps with other indicators.  This indicator was selected as being fit for the purpose of the NHS outcomes indicators.</w:t>
            </w:r>
          </w:p>
          <w:p w14:paraId="29003696" w14:textId="77777777" w:rsidR="00E811EC" w:rsidRPr="00F029C3" w:rsidRDefault="00E811EC" w:rsidP="00E811EC"/>
          <w:p w14:paraId="083ADA35" w14:textId="77777777" w:rsidR="00E811EC" w:rsidRPr="00F029C3" w:rsidRDefault="00E811EC" w:rsidP="00E811EC">
            <w:r w:rsidRPr="00F029C3">
              <w:t>It is recognised that there is some overlap between the NHS Outcomes Framework, the Public Health Outcomes Framework and the Adult Social Care Framework.  Further work, including a consultation process, is currently being undertaken in this area.</w:t>
            </w:r>
          </w:p>
          <w:p w14:paraId="54D1E231" w14:textId="77777777" w:rsidR="00E811EC" w:rsidRPr="00F029C3" w:rsidRDefault="00E811EC" w:rsidP="00E811EC">
            <w:pPr>
              <w:rPr>
                <w:b/>
              </w:rPr>
            </w:pPr>
          </w:p>
          <w:p w14:paraId="12DF61D2" w14:textId="3D36FD87" w:rsidR="00E811EC" w:rsidRPr="00F029C3" w:rsidRDefault="00E811EC" w:rsidP="00E811EC">
            <w:pPr>
              <w:rPr>
                <w:b/>
              </w:rPr>
            </w:pPr>
            <w:r w:rsidRPr="00F029C3">
              <w:lastRenderedPageBreak/>
              <w:t>The 24-month patient seen data has previously been used as an indicator of dental access. This data is still collected and is published by the NHS Information Centre but was limited in giving an overall picture of NHS dental access. For example, it showed that Kensington and Chelsea PCT had one of the lowest 24-month patient seen figures (as a proportion of the population), which implies they need to improve dental access. However, the figure does not show that this particular PCT has a large proportion of its population who prefer private dentistry, and therefore the access to NHS dentistry is not an issue for this PCT. The CQC used this as an indicator in the past but this is no longer the case.</w:t>
            </w:r>
          </w:p>
          <w:p w14:paraId="1EB87DF9" w14:textId="77777777" w:rsidR="00E811EC" w:rsidRPr="00F029C3" w:rsidRDefault="00E811EC" w:rsidP="00E811EC"/>
        </w:tc>
      </w:tr>
      <w:tr w:rsidR="00E811EC" w:rsidRPr="00F029C3" w14:paraId="308910D0" w14:textId="77777777" w:rsidTr="00FF6E05">
        <w:tc>
          <w:tcPr>
            <w:tcW w:w="13948" w:type="dxa"/>
          </w:tcPr>
          <w:p w14:paraId="000A91D4" w14:textId="6BA993E0" w:rsidR="00E811EC" w:rsidRPr="00F029C3" w:rsidRDefault="00E811EC" w:rsidP="00E811EC">
            <w:r>
              <w:lastRenderedPageBreak/>
              <w:t>6.</w:t>
            </w:r>
            <w:r w:rsidRPr="00F029C3">
              <w:t xml:space="preserve">What value does the proposed indicator offer over existing indicators? </w:t>
            </w:r>
          </w:p>
        </w:tc>
      </w:tr>
      <w:tr w:rsidR="00E811EC" w:rsidRPr="00F029C3" w14:paraId="30C41790" w14:textId="77777777" w:rsidTr="00FF6E05">
        <w:tc>
          <w:tcPr>
            <w:tcW w:w="13948" w:type="dxa"/>
          </w:tcPr>
          <w:p w14:paraId="1556C825" w14:textId="77777777" w:rsidR="00E811EC" w:rsidRPr="00F029C3" w:rsidRDefault="00E811EC" w:rsidP="00E811EC">
            <w:r w:rsidRPr="00F029C3">
              <w:t xml:space="preserve">The indicator is based on public experience of accessing NHS dentistry and takes into account the demand (how many are trying to get an appointment). The previous dental access indicator (patients seen in 24 months and as a percentage of the population), did not take into account the fact that a proportion of the population are private dental patients and do not visit an NHS dentist.  . </w:t>
            </w:r>
          </w:p>
          <w:p w14:paraId="3D48E69E" w14:textId="77777777" w:rsidR="00E811EC" w:rsidRPr="00F029C3" w:rsidRDefault="00E811EC" w:rsidP="00E811EC"/>
        </w:tc>
      </w:tr>
      <w:tr w:rsidR="00E811EC" w:rsidRPr="00F029C3" w14:paraId="47811561" w14:textId="77777777" w:rsidTr="00FF6E05">
        <w:tc>
          <w:tcPr>
            <w:tcW w:w="13948" w:type="dxa"/>
          </w:tcPr>
          <w:p w14:paraId="6DC8B2D2" w14:textId="4656F01A" w:rsidR="00E811EC" w:rsidRPr="00F029C3" w:rsidRDefault="00E811EC" w:rsidP="00E811EC">
            <w:r>
              <w:t>7.</w:t>
            </w:r>
            <w:r w:rsidRPr="00F029C3">
              <w:t>How is the indicator to be derived from its source data?</w:t>
            </w:r>
          </w:p>
        </w:tc>
      </w:tr>
    </w:tbl>
    <w:p w14:paraId="1045FA9A" w14:textId="67ABA1A9" w:rsidR="00E811EC" w:rsidRDefault="00E811EC"/>
    <w:tbl>
      <w:tblPr>
        <w:tblStyle w:val="TableGrid"/>
        <w:tblW w:w="0" w:type="auto"/>
        <w:tblLook w:val="04A0" w:firstRow="1" w:lastRow="0" w:firstColumn="1" w:lastColumn="0" w:noHBand="0" w:noVBand="1"/>
      </w:tblPr>
      <w:tblGrid>
        <w:gridCol w:w="4649"/>
        <w:gridCol w:w="4649"/>
        <w:gridCol w:w="4650"/>
      </w:tblGrid>
      <w:tr w:rsidR="00E811EC" w14:paraId="7788ECB9" w14:textId="77777777" w:rsidTr="00E811EC">
        <w:tc>
          <w:tcPr>
            <w:tcW w:w="4649" w:type="dxa"/>
          </w:tcPr>
          <w:p w14:paraId="2FBE95E7" w14:textId="424CC7DB" w:rsidR="00E811EC" w:rsidRDefault="00E811EC">
            <w:proofErr w:type="gramStart"/>
            <w:r>
              <w:t>a)</w:t>
            </w:r>
            <w:r w:rsidRPr="00E811EC">
              <w:t>Re</w:t>
            </w:r>
            <w:proofErr w:type="gramEnd"/>
            <w:r w:rsidRPr="00E811EC">
              <w:t xml:space="preserve">-use of existing data for an indicator, using data that are already aggregated or pre-calculated to answer the indicator question.   </w:t>
            </w:r>
          </w:p>
        </w:tc>
        <w:tc>
          <w:tcPr>
            <w:tcW w:w="4649" w:type="dxa"/>
          </w:tcPr>
          <w:p w14:paraId="3D8997B5" w14:textId="5EC67F91" w:rsidR="00E811EC" w:rsidRDefault="00E811EC">
            <w:r>
              <w:t xml:space="preserve">b) </w:t>
            </w:r>
            <w:r w:rsidRPr="00F029C3">
              <w:fldChar w:fldCharType="begin">
                <w:ffData>
                  <w:name w:val="iap_a6_newdata"/>
                  <w:enabled/>
                  <w:calcOnExit w:val="0"/>
                  <w:checkBox>
                    <w:sizeAuto/>
                    <w:default w:val="0"/>
                  </w:checkBox>
                </w:ffData>
              </w:fldChar>
            </w:r>
            <w:r w:rsidRPr="00F029C3">
              <w:instrText xml:space="preserve"> FORMCHECKBOX </w:instrText>
            </w:r>
            <w:r w:rsidR="0029040D">
              <w:fldChar w:fldCharType="separate"/>
            </w:r>
            <w:r w:rsidRPr="00F029C3">
              <w:fldChar w:fldCharType="end"/>
            </w:r>
            <w:r w:rsidRPr="00E811EC">
              <w:t xml:space="preserve"> Existing raw data that require further calculation to answer the indicator question.</w:t>
            </w:r>
          </w:p>
        </w:tc>
        <w:tc>
          <w:tcPr>
            <w:tcW w:w="4650" w:type="dxa"/>
          </w:tcPr>
          <w:p w14:paraId="628DDDF5" w14:textId="208D02A8" w:rsidR="00E811EC" w:rsidRDefault="00E811EC">
            <w:r w:rsidRPr="00E811EC">
              <w:t xml:space="preserve">c) </w:t>
            </w:r>
            <w:r w:rsidRPr="00F029C3">
              <w:fldChar w:fldCharType="begin">
                <w:ffData>
                  <w:name w:val="iap_a6_newdata"/>
                  <w:enabled/>
                  <w:calcOnExit w:val="0"/>
                  <w:checkBox>
                    <w:sizeAuto/>
                    <w:default w:val="0"/>
                  </w:checkBox>
                </w:ffData>
              </w:fldChar>
            </w:r>
            <w:r w:rsidRPr="00F029C3">
              <w:instrText xml:space="preserve"> FORMCHECKBOX </w:instrText>
            </w:r>
            <w:r w:rsidR="0029040D">
              <w:fldChar w:fldCharType="separate"/>
            </w:r>
            <w:r w:rsidRPr="00F029C3">
              <w:fldChar w:fldCharType="end"/>
            </w:r>
            <w:r w:rsidRPr="00E811EC">
              <w:t xml:space="preserve"> New data source will be </w:t>
            </w:r>
            <w:proofErr w:type="gramStart"/>
            <w:r w:rsidRPr="00E811EC">
              <w:t>created</w:t>
            </w:r>
            <w:proofErr w:type="gramEnd"/>
            <w:r w:rsidRPr="00E811EC">
              <w:t xml:space="preserve"> or an existing source changed to meet the requirement for this indicator</w:t>
            </w:r>
          </w:p>
        </w:tc>
      </w:tr>
    </w:tbl>
    <w:p w14:paraId="5B321103" w14:textId="77777777" w:rsidR="00E811EC" w:rsidRDefault="00E811EC"/>
    <w:tbl>
      <w:tblPr>
        <w:tblStyle w:val="TableGrid"/>
        <w:tblW w:w="5000" w:type="pct"/>
        <w:tblLayout w:type="fixed"/>
        <w:tblLook w:val="01E0" w:firstRow="1" w:lastRow="1" w:firstColumn="1" w:lastColumn="1" w:noHBand="0" w:noVBand="0"/>
      </w:tblPr>
      <w:tblGrid>
        <w:gridCol w:w="13948"/>
      </w:tblGrid>
      <w:tr w:rsidR="00E811EC" w:rsidRPr="00F029C3" w14:paraId="73A8AF0B" w14:textId="77777777" w:rsidTr="00FF6E05">
        <w:tc>
          <w:tcPr>
            <w:tcW w:w="13948" w:type="dxa"/>
          </w:tcPr>
          <w:p w14:paraId="2E75AE33" w14:textId="36A6336C" w:rsidR="00E811EC" w:rsidRPr="00F029C3" w:rsidRDefault="00455982" w:rsidP="00455982">
            <w:r>
              <w:t>8.</w:t>
            </w:r>
            <w:r w:rsidR="00E811EC" w:rsidRPr="00F029C3">
              <w:t xml:space="preserve">Is this indicator linked to another that has been submitted to pipeline?  </w:t>
            </w:r>
          </w:p>
        </w:tc>
      </w:tr>
      <w:tr w:rsidR="00E811EC" w:rsidRPr="00F029C3" w14:paraId="0A8E91D5" w14:textId="77777777" w:rsidTr="00FF6E05">
        <w:tc>
          <w:tcPr>
            <w:tcW w:w="13948" w:type="dxa"/>
          </w:tcPr>
          <w:p w14:paraId="29503501" w14:textId="77777777" w:rsidR="00E811EC" w:rsidRPr="00F029C3" w:rsidRDefault="00E811EC" w:rsidP="00E811EC">
            <w:r w:rsidRPr="00F029C3">
              <w:t>Yes, this is indicator is part of the Domain 4 indicator set which is being developed as part of The NHS Outcomes Framework 2011/12.</w:t>
            </w:r>
          </w:p>
          <w:p w14:paraId="050E3285" w14:textId="77777777" w:rsidR="00E811EC" w:rsidRPr="00F029C3" w:rsidRDefault="00E811EC" w:rsidP="00E811EC"/>
          <w:p w14:paraId="0CB4D2EA" w14:textId="77777777" w:rsidR="00E811EC" w:rsidRPr="00F029C3" w:rsidRDefault="00E811EC" w:rsidP="00E811EC">
            <w:pPr>
              <w:rPr>
                <w:bCs/>
                <w:color w:val="000000"/>
              </w:rPr>
            </w:pPr>
            <w:r w:rsidRPr="00F029C3">
              <w:rPr>
                <w:bCs/>
                <w:color w:val="000000"/>
              </w:rPr>
              <w:t xml:space="preserve">4a </w:t>
            </w:r>
            <w:r w:rsidRPr="00F029C3">
              <w:rPr>
                <w:color w:val="000000"/>
              </w:rPr>
              <w:t xml:space="preserve">Patient experience of primary care </w:t>
            </w:r>
            <w:r w:rsidRPr="00F029C3">
              <w:rPr>
                <w:color w:val="000000"/>
              </w:rPr>
              <w:br/>
            </w:r>
            <w:r w:rsidRPr="00F029C3">
              <w:rPr>
                <w:bCs/>
                <w:color w:val="000000"/>
              </w:rPr>
              <w:t xml:space="preserve">4b </w:t>
            </w:r>
            <w:r w:rsidRPr="00F029C3">
              <w:rPr>
                <w:color w:val="000000"/>
              </w:rPr>
              <w:t xml:space="preserve">Patient experience of hospital care </w:t>
            </w:r>
            <w:r w:rsidRPr="00F029C3">
              <w:rPr>
                <w:color w:val="000000"/>
              </w:rPr>
              <w:br/>
            </w:r>
            <w:r w:rsidRPr="00F029C3">
              <w:rPr>
                <w:bCs/>
                <w:color w:val="000000"/>
              </w:rPr>
              <w:t xml:space="preserve">4.1 Improving people’s experience of outpatient care </w:t>
            </w:r>
            <w:r w:rsidRPr="00F029C3">
              <w:rPr>
                <w:color w:val="000000"/>
              </w:rPr>
              <w:br/>
            </w:r>
            <w:r w:rsidRPr="00F029C3">
              <w:rPr>
                <w:bCs/>
                <w:color w:val="000000"/>
              </w:rPr>
              <w:t xml:space="preserve">4.2 Improving hospitals’ responsiveness to personal needs </w:t>
            </w:r>
            <w:r w:rsidRPr="00F029C3">
              <w:rPr>
                <w:color w:val="000000"/>
              </w:rPr>
              <w:br/>
            </w:r>
            <w:r w:rsidRPr="00F029C3">
              <w:rPr>
                <w:bCs/>
                <w:color w:val="000000"/>
              </w:rPr>
              <w:t>4.3 Improving people’s experience of accident and emergency services</w:t>
            </w:r>
            <w:r w:rsidRPr="00F029C3">
              <w:rPr>
                <w:color w:val="000000"/>
              </w:rPr>
              <w:br/>
            </w:r>
            <w:r w:rsidRPr="00F029C3">
              <w:rPr>
                <w:bCs/>
                <w:color w:val="000000"/>
              </w:rPr>
              <w:t xml:space="preserve">4.4 Improving access to primary care services </w:t>
            </w:r>
            <w:r w:rsidRPr="00F029C3">
              <w:rPr>
                <w:color w:val="000000"/>
              </w:rPr>
              <w:br/>
            </w:r>
            <w:r w:rsidRPr="00F029C3">
              <w:rPr>
                <w:bCs/>
                <w:color w:val="000000"/>
              </w:rPr>
              <w:t>4.5 Improving women and their families’ experience of maternity services</w:t>
            </w:r>
            <w:r w:rsidRPr="00F029C3">
              <w:rPr>
                <w:color w:val="000000"/>
              </w:rPr>
              <w:t xml:space="preserve"> </w:t>
            </w:r>
            <w:r w:rsidRPr="00F029C3">
              <w:rPr>
                <w:color w:val="000000"/>
              </w:rPr>
              <w:br/>
            </w:r>
            <w:r w:rsidRPr="00F029C3">
              <w:rPr>
                <w:bCs/>
                <w:color w:val="000000"/>
              </w:rPr>
              <w:t>4.6 Improving the experience of care for people at the end of their lives</w:t>
            </w:r>
            <w:r w:rsidRPr="00F029C3">
              <w:rPr>
                <w:i/>
                <w:iCs/>
                <w:color w:val="000000"/>
              </w:rPr>
              <w:t xml:space="preserve"> </w:t>
            </w:r>
            <w:r w:rsidRPr="00F029C3">
              <w:rPr>
                <w:i/>
                <w:iCs/>
                <w:color w:val="000000"/>
              </w:rPr>
              <w:br/>
            </w:r>
            <w:r w:rsidRPr="00F029C3">
              <w:rPr>
                <w:bCs/>
                <w:color w:val="000000"/>
              </w:rPr>
              <w:t xml:space="preserve">4.7 Improving experience of healthcare for people with mental illness </w:t>
            </w:r>
            <w:r w:rsidRPr="00F029C3">
              <w:rPr>
                <w:bCs/>
                <w:color w:val="000000"/>
              </w:rPr>
              <w:br/>
            </w:r>
            <w:r w:rsidRPr="00F029C3">
              <w:rPr>
                <w:color w:val="000000"/>
              </w:rPr>
              <w:t xml:space="preserve">4.8 </w:t>
            </w:r>
            <w:r w:rsidRPr="00F029C3">
              <w:rPr>
                <w:bCs/>
                <w:color w:val="000000"/>
              </w:rPr>
              <w:t>Improving children and young people’s experience of healthcare</w:t>
            </w:r>
          </w:p>
          <w:p w14:paraId="100C1023" w14:textId="77777777" w:rsidR="00E811EC" w:rsidRPr="00F029C3" w:rsidRDefault="00E811EC" w:rsidP="00E811EC">
            <w:pPr>
              <w:rPr>
                <w:bCs/>
                <w:color w:val="000000"/>
              </w:rPr>
            </w:pPr>
          </w:p>
          <w:p w14:paraId="39D3B9E0" w14:textId="77777777" w:rsidR="00E811EC" w:rsidRPr="00F029C3" w:rsidRDefault="00E811EC" w:rsidP="00E811EC">
            <w:pPr>
              <w:rPr>
                <w:b/>
              </w:rPr>
            </w:pPr>
            <w:r w:rsidRPr="00F029C3">
              <w:rPr>
                <w:bCs/>
                <w:color w:val="000000"/>
              </w:rPr>
              <w:t>Two indicators are being developed as part of 4.4:The indicator relating to dental services (as detailed in this form), and the indicator relating to GP services.</w:t>
            </w:r>
          </w:p>
        </w:tc>
      </w:tr>
      <w:tr w:rsidR="00E811EC" w:rsidRPr="00F029C3" w14:paraId="5352880D" w14:textId="77777777" w:rsidTr="00FF6E05">
        <w:tc>
          <w:tcPr>
            <w:tcW w:w="13948" w:type="dxa"/>
          </w:tcPr>
          <w:p w14:paraId="1A7D487C" w14:textId="77777777" w:rsidR="00E811EC" w:rsidRPr="00F029C3" w:rsidRDefault="00E811EC" w:rsidP="00E811EC"/>
        </w:tc>
      </w:tr>
    </w:tbl>
    <w:p w14:paraId="1E32DA0F" w14:textId="77777777" w:rsidR="00AB404A" w:rsidRDefault="00AB404A"/>
    <w:tbl>
      <w:tblPr>
        <w:tblStyle w:val="TableGrid"/>
        <w:tblW w:w="5000" w:type="pct"/>
        <w:tblLayout w:type="fixed"/>
        <w:tblLook w:val="01E0" w:firstRow="1" w:lastRow="1" w:firstColumn="1" w:lastColumn="1" w:noHBand="0" w:noVBand="0"/>
      </w:tblPr>
      <w:tblGrid>
        <w:gridCol w:w="13948"/>
      </w:tblGrid>
      <w:tr w:rsidR="00E811EC" w:rsidRPr="00F029C3" w14:paraId="72F9B5C0" w14:textId="77777777" w:rsidTr="00FF6E05">
        <w:trPr>
          <w:trHeight w:val="614"/>
        </w:trPr>
        <w:tc>
          <w:tcPr>
            <w:tcW w:w="13948" w:type="dxa"/>
          </w:tcPr>
          <w:p w14:paraId="203A2DBF" w14:textId="77777777" w:rsidR="00E811EC" w:rsidRPr="00F029C3" w:rsidRDefault="00E811EC" w:rsidP="00E811EC">
            <w:pPr>
              <w:rPr>
                <w:b/>
              </w:rPr>
            </w:pPr>
            <w:bookmarkStart w:id="6" w:name="Section_B"/>
            <w:r w:rsidRPr="00F029C3">
              <w:rPr>
                <w:b/>
              </w:rPr>
              <w:t>Section B – Application contact details (please note all contact details will be treated confidentially</w:t>
            </w:r>
            <w:bookmarkEnd w:id="6"/>
            <w:r w:rsidRPr="00F029C3">
              <w:rPr>
                <w:b/>
              </w:rPr>
              <w:t>)</w:t>
            </w:r>
          </w:p>
        </w:tc>
      </w:tr>
    </w:tbl>
    <w:p w14:paraId="060ECCEC" w14:textId="77777777" w:rsidR="00EB0C59" w:rsidRDefault="00EB0C59"/>
    <w:tbl>
      <w:tblPr>
        <w:tblStyle w:val="TableGrid"/>
        <w:tblW w:w="5000" w:type="pct"/>
        <w:tblLayout w:type="fixed"/>
        <w:tblLook w:val="01E0" w:firstRow="1" w:lastRow="1" w:firstColumn="1" w:lastColumn="1" w:noHBand="0" w:noVBand="0"/>
      </w:tblPr>
      <w:tblGrid>
        <w:gridCol w:w="4008"/>
        <w:gridCol w:w="2898"/>
        <w:gridCol w:w="3521"/>
        <w:gridCol w:w="3521"/>
      </w:tblGrid>
      <w:tr w:rsidR="00164718" w:rsidRPr="00F029C3" w14:paraId="2EEA7428" w14:textId="77777777" w:rsidTr="00806CE9">
        <w:tc>
          <w:tcPr>
            <w:tcW w:w="4008" w:type="dxa"/>
          </w:tcPr>
          <w:p w14:paraId="70BE7DE2" w14:textId="77777777" w:rsidR="00164718" w:rsidRPr="00F029C3" w:rsidRDefault="00164718" w:rsidP="00E811EC">
            <w:pPr>
              <w:numPr>
                <w:ilvl w:val="0"/>
                <w:numId w:val="2"/>
              </w:numPr>
            </w:pPr>
            <w:r w:rsidRPr="00F029C3">
              <w:t>Applicant Name</w:t>
            </w:r>
          </w:p>
          <w:p w14:paraId="56F0401C" w14:textId="77777777" w:rsidR="00164718" w:rsidRPr="00F029C3" w:rsidRDefault="00164718" w:rsidP="00E811EC"/>
        </w:tc>
        <w:tc>
          <w:tcPr>
            <w:tcW w:w="2898" w:type="dxa"/>
          </w:tcPr>
          <w:p w14:paraId="59D8597F" w14:textId="77777777" w:rsidR="00164718" w:rsidRPr="00F029C3" w:rsidRDefault="00164718" w:rsidP="00E811EC">
            <w:r w:rsidRPr="00F029C3">
              <w:t xml:space="preserve"> PEPP team</w:t>
            </w:r>
          </w:p>
        </w:tc>
        <w:tc>
          <w:tcPr>
            <w:tcW w:w="3521" w:type="dxa"/>
          </w:tcPr>
          <w:p w14:paraId="1A33155B" w14:textId="77777777" w:rsidR="00164718" w:rsidRPr="00F029C3" w:rsidRDefault="00164718" w:rsidP="00164718">
            <w:pPr>
              <w:pStyle w:val="ListParagraph"/>
              <w:numPr>
                <w:ilvl w:val="0"/>
                <w:numId w:val="2"/>
              </w:numPr>
            </w:pPr>
            <w:r w:rsidRPr="00F029C3">
              <w:t>Applicant Role / Job Title</w:t>
            </w:r>
          </w:p>
        </w:tc>
        <w:tc>
          <w:tcPr>
            <w:tcW w:w="3521" w:type="dxa"/>
          </w:tcPr>
          <w:p w14:paraId="5F85E68C" w14:textId="4EE09EA6" w:rsidR="00164718" w:rsidRPr="00F029C3" w:rsidRDefault="00164718" w:rsidP="00E811EC"/>
        </w:tc>
      </w:tr>
    </w:tbl>
    <w:p w14:paraId="6A777119" w14:textId="77777777" w:rsidR="00164718" w:rsidRDefault="00164718"/>
    <w:tbl>
      <w:tblPr>
        <w:tblStyle w:val="TableGrid"/>
        <w:tblW w:w="5000" w:type="pct"/>
        <w:tblLayout w:type="fixed"/>
        <w:tblLook w:val="01E0" w:firstRow="1" w:lastRow="1" w:firstColumn="1" w:lastColumn="1" w:noHBand="0" w:noVBand="0"/>
      </w:tblPr>
      <w:tblGrid>
        <w:gridCol w:w="4008"/>
        <w:gridCol w:w="2898"/>
        <w:gridCol w:w="7042"/>
      </w:tblGrid>
      <w:tr w:rsidR="00E811EC" w:rsidRPr="00F029C3" w14:paraId="3BAEAC8D" w14:textId="77777777" w:rsidTr="00E811EC">
        <w:tc>
          <w:tcPr>
            <w:tcW w:w="4008" w:type="dxa"/>
          </w:tcPr>
          <w:p w14:paraId="73770090" w14:textId="77777777" w:rsidR="00E811EC" w:rsidRPr="00F029C3" w:rsidRDefault="00E811EC" w:rsidP="00E811EC">
            <w:pPr>
              <w:numPr>
                <w:ilvl w:val="0"/>
                <w:numId w:val="2"/>
              </w:numPr>
            </w:pPr>
            <w:r w:rsidRPr="00F029C3">
              <w:t>Applicant Organisation</w:t>
            </w:r>
          </w:p>
        </w:tc>
        <w:tc>
          <w:tcPr>
            <w:tcW w:w="2898" w:type="dxa"/>
          </w:tcPr>
          <w:p w14:paraId="375D92F1" w14:textId="77777777" w:rsidR="00E811EC" w:rsidRPr="00F029C3" w:rsidRDefault="00E811EC" w:rsidP="00E811EC">
            <w:r w:rsidRPr="00F029C3">
              <w:t xml:space="preserve"> PEPP, NHS North West</w:t>
            </w:r>
          </w:p>
        </w:tc>
        <w:tc>
          <w:tcPr>
            <w:tcW w:w="7042" w:type="dxa"/>
          </w:tcPr>
          <w:p w14:paraId="1BDB007E" w14:textId="77777777" w:rsidR="00E811EC" w:rsidRPr="00F029C3" w:rsidRDefault="00E811EC" w:rsidP="00E811EC">
            <w:r w:rsidRPr="00F029C3">
              <w:t>Applicant Email</w:t>
            </w:r>
          </w:p>
        </w:tc>
      </w:tr>
      <w:tr w:rsidR="00E811EC" w:rsidRPr="00F029C3" w14:paraId="6D4E8BB4" w14:textId="77777777" w:rsidTr="00E811EC">
        <w:tc>
          <w:tcPr>
            <w:tcW w:w="4008" w:type="dxa"/>
          </w:tcPr>
          <w:p w14:paraId="371E81B4" w14:textId="77777777" w:rsidR="00E811EC" w:rsidRPr="00F029C3" w:rsidRDefault="00E811EC" w:rsidP="00E811EC">
            <w:pPr>
              <w:numPr>
                <w:ilvl w:val="0"/>
                <w:numId w:val="2"/>
              </w:numPr>
            </w:pPr>
            <w:r w:rsidRPr="00F029C3">
              <w:t>Applicant Telephone</w:t>
            </w:r>
          </w:p>
        </w:tc>
        <w:tc>
          <w:tcPr>
            <w:tcW w:w="2898" w:type="dxa"/>
          </w:tcPr>
          <w:p w14:paraId="2862A01F" w14:textId="77777777" w:rsidR="00E811EC" w:rsidRPr="00F029C3" w:rsidRDefault="00E811EC" w:rsidP="00E811EC">
            <w:pPr>
              <w:autoSpaceDE w:val="0"/>
              <w:autoSpaceDN w:val="0"/>
              <w:adjustRightInd w:val="0"/>
            </w:pPr>
            <w:r w:rsidRPr="00F029C3">
              <w:rPr>
                <w:color w:val="000000"/>
              </w:rPr>
              <w:t>0161 625 7344</w:t>
            </w:r>
          </w:p>
        </w:tc>
        <w:tc>
          <w:tcPr>
            <w:tcW w:w="7042" w:type="dxa"/>
          </w:tcPr>
          <w:p w14:paraId="6AA594E9" w14:textId="77777777" w:rsidR="00E811EC" w:rsidRPr="00F029C3" w:rsidRDefault="00E811EC" w:rsidP="00E811EC">
            <w:r w:rsidRPr="00F029C3">
              <w:t xml:space="preserve"> Janet.Butterworth@northwest.nhs.uk</w:t>
            </w:r>
          </w:p>
        </w:tc>
      </w:tr>
    </w:tbl>
    <w:p w14:paraId="34C70FBD" w14:textId="29DBA720" w:rsidR="00164718" w:rsidRDefault="00164718"/>
    <w:tbl>
      <w:tblPr>
        <w:tblStyle w:val="TableGrid"/>
        <w:tblW w:w="0" w:type="auto"/>
        <w:tblLook w:val="04A0" w:firstRow="1" w:lastRow="0" w:firstColumn="1" w:lastColumn="0" w:noHBand="0" w:noVBand="1"/>
      </w:tblPr>
      <w:tblGrid>
        <w:gridCol w:w="3487"/>
        <w:gridCol w:w="3487"/>
        <w:gridCol w:w="3487"/>
        <w:gridCol w:w="3487"/>
      </w:tblGrid>
      <w:tr w:rsidR="00164718" w14:paraId="399DAD1F" w14:textId="77777777" w:rsidTr="00164718">
        <w:tc>
          <w:tcPr>
            <w:tcW w:w="3487" w:type="dxa"/>
          </w:tcPr>
          <w:p w14:paraId="4C7EE822" w14:textId="7307E8FE" w:rsidR="00164718" w:rsidRDefault="00164718" w:rsidP="00164718">
            <w:pPr>
              <w:pStyle w:val="ListParagraph"/>
              <w:numPr>
                <w:ilvl w:val="0"/>
                <w:numId w:val="2"/>
              </w:numPr>
            </w:pPr>
            <w:r w:rsidRPr="00164718">
              <w:t>Sponsor name</w:t>
            </w:r>
          </w:p>
        </w:tc>
        <w:tc>
          <w:tcPr>
            <w:tcW w:w="3487" w:type="dxa"/>
          </w:tcPr>
          <w:p w14:paraId="3B9C3C97" w14:textId="1D51FA56" w:rsidR="00164718" w:rsidRDefault="00164718">
            <w:r w:rsidRPr="00164718">
              <w:t xml:space="preserve">Tara </w:t>
            </w:r>
            <w:proofErr w:type="spellStart"/>
            <w:r w:rsidRPr="00164718">
              <w:t>Guinnessy</w:t>
            </w:r>
            <w:proofErr w:type="spellEnd"/>
          </w:p>
        </w:tc>
        <w:tc>
          <w:tcPr>
            <w:tcW w:w="3487" w:type="dxa"/>
          </w:tcPr>
          <w:p w14:paraId="73CD3755" w14:textId="392A0E87" w:rsidR="00164718" w:rsidRDefault="00164718" w:rsidP="00164718">
            <w:pPr>
              <w:pStyle w:val="ListParagraph"/>
              <w:numPr>
                <w:ilvl w:val="0"/>
                <w:numId w:val="2"/>
              </w:numPr>
            </w:pPr>
            <w:r w:rsidRPr="00164718">
              <w:t>Sponsor Role / Job Title</w:t>
            </w:r>
          </w:p>
        </w:tc>
        <w:tc>
          <w:tcPr>
            <w:tcW w:w="3487" w:type="dxa"/>
          </w:tcPr>
          <w:p w14:paraId="22D0A6DA" w14:textId="6FEE58AC" w:rsidR="00164718" w:rsidRDefault="00164718">
            <w:r w:rsidRPr="00164718">
              <w:t>Senior Statistical Officer, Department of Health</w:t>
            </w:r>
          </w:p>
        </w:tc>
      </w:tr>
    </w:tbl>
    <w:p w14:paraId="53B38AAB" w14:textId="399F8822" w:rsidR="00164718" w:rsidRDefault="00164718"/>
    <w:tbl>
      <w:tblPr>
        <w:tblStyle w:val="TableGrid"/>
        <w:tblW w:w="5000" w:type="pct"/>
        <w:tblLayout w:type="fixed"/>
        <w:tblLook w:val="01E0" w:firstRow="1" w:lastRow="1" w:firstColumn="1" w:lastColumn="1" w:noHBand="0" w:noVBand="0"/>
      </w:tblPr>
      <w:tblGrid>
        <w:gridCol w:w="4008"/>
        <w:gridCol w:w="2898"/>
        <w:gridCol w:w="3889"/>
        <w:gridCol w:w="3153"/>
      </w:tblGrid>
      <w:tr w:rsidR="00375024" w:rsidRPr="00F029C3" w14:paraId="63D5AC17" w14:textId="77777777" w:rsidTr="00806CE9">
        <w:tc>
          <w:tcPr>
            <w:tcW w:w="4008" w:type="dxa"/>
          </w:tcPr>
          <w:p w14:paraId="34A45011" w14:textId="77777777" w:rsidR="00375024" w:rsidRPr="00F029C3" w:rsidRDefault="00375024" w:rsidP="00806CE9">
            <w:pPr>
              <w:numPr>
                <w:ilvl w:val="0"/>
                <w:numId w:val="2"/>
              </w:numPr>
            </w:pPr>
            <w:r w:rsidRPr="00F029C3">
              <w:t>Sponsor Organisation</w:t>
            </w:r>
          </w:p>
        </w:tc>
        <w:tc>
          <w:tcPr>
            <w:tcW w:w="2898" w:type="dxa"/>
          </w:tcPr>
          <w:p w14:paraId="1EA070FF" w14:textId="77777777" w:rsidR="00375024" w:rsidRPr="00F029C3" w:rsidRDefault="00375024" w:rsidP="00806CE9">
            <w:pPr>
              <w:rPr>
                <w:highlight w:val="yellow"/>
              </w:rPr>
            </w:pPr>
            <w:r w:rsidRPr="00F029C3">
              <w:t xml:space="preserve">Department of Health, </w:t>
            </w:r>
            <w:r w:rsidRPr="00F029C3">
              <w:rPr>
                <w:color w:val="000000"/>
              </w:rPr>
              <w:t>Patient Experience Policy Team</w:t>
            </w:r>
          </w:p>
        </w:tc>
        <w:tc>
          <w:tcPr>
            <w:tcW w:w="3889" w:type="dxa"/>
          </w:tcPr>
          <w:p w14:paraId="0C1BB1CB" w14:textId="77777777" w:rsidR="00375024" w:rsidRPr="00F029C3" w:rsidRDefault="00375024" w:rsidP="00806CE9">
            <w:pPr>
              <w:numPr>
                <w:ilvl w:val="0"/>
                <w:numId w:val="2"/>
              </w:numPr>
            </w:pPr>
            <w:r w:rsidRPr="00F029C3">
              <w:t xml:space="preserve">Acknowledgements </w:t>
            </w:r>
          </w:p>
        </w:tc>
        <w:tc>
          <w:tcPr>
            <w:tcW w:w="3153" w:type="dxa"/>
          </w:tcPr>
          <w:p w14:paraId="1D807358" w14:textId="77777777" w:rsidR="00375024" w:rsidRPr="00F029C3" w:rsidRDefault="00375024" w:rsidP="00806CE9">
            <w:r w:rsidRPr="00F029C3">
              <w:fldChar w:fldCharType="begin">
                <w:ffData>
                  <w:name w:val="iap_b9_acknow"/>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p>
        </w:tc>
      </w:tr>
    </w:tbl>
    <w:p w14:paraId="38364C41" w14:textId="1737E63E" w:rsidR="00375024" w:rsidRDefault="00375024"/>
    <w:tbl>
      <w:tblPr>
        <w:tblStyle w:val="TableGrid"/>
        <w:tblW w:w="5000" w:type="pct"/>
        <w:tblLayout w:type="fixed"/>
        <w:tblLook w:val="01E0" w:firstRow="1" w:lastRow="1" w:firstColumn="1" w:lastColumn="1" w:noHBand="0" w:noVBand="0"/>
      </w:tblPr>
      <w:tblGrid>
        <w:gridCol w:w="4008"/>
        <w:gridCol w:w="5290"/>
        <w:gridCol w:w="4650"/>
      </w:tblGrid>
      <w:tr w:rsidR="00375024" w:rsidRPr="00F029C3" w14:paraId="0CB6E384" w14:textId="77777777" w:rsidTr="00806CE9">
        <w:trPr>
          <w:trHeight w:val="714"/>
        </w:trPr>
        <w:tc>
          <w:tcPr>
            <w:tcW w:w="4008" w:type="dxa"/>
          </w:tcPr>
          <w:p w14:paraId="68693310" w14:textId="77777777" w:rsidR="00375024" w:rsidRPr="00F029C3" w:rsidRDefault="00375024" w:rsidP="00806CE9">
            <w:pPr>
              <w:numPr>
                <w:ilvl w:val="0"/>
                <w:numId w:val="2"/>
              </w:numPr>
            </w:pPr>
            <w:r w:rsidRPr="00F029C3">
              <w:t>Please list any other stakeholder groups</w:t>
            </w:r>
          </w:p>
        </w:tc>
        <w:tc>
          <w:tcPr>
            <w:tcW w:w="5290" w:type="dxa"/>
          </w:tcPr>
          <w:p w14:paraId="26D8E5D3" w14:textId="77777777" w:rsidR="00375024" w:rsidRPr="00F029C3" w:rsidRDefault="00375024" w:rsidP="00806CE9">
            <w:pPr>
              <w:autoSpaceDE w:val="0"/>
              <w:autoSpaceDN w:val="0"/>
              <w:adjustRightInd w:val="0"/>
            </w:pPr>
            <w:r w:rsidRPr="00F029C3">
              <w:t>Ipsos MORI (Survey Provider)</w:t>
            </w:r>
          </w:p>
        </w:tc>
        <w:tc>
          <w:tcPr>
            <w:tcW w:w="4650" w:type="dxa"/>
          </w:tcPr>
          <w:p w14:paraId="69F5908A" w14:textId="77777777" w:rsidR="00375024" w:rsidRPr="00F029C3" w:rsidRDefault="00375024" w:rsidP="00806CE9"/>
        </w:tc>
      </w:tr>
    </w:tbl>
    <w:p w14:paraId="5688A3FA" w14:textId="77777777" w:rsidR="00375024" w:rsidRDefault="00375024"/>
    <w:p w14:paraId="397D9AAF" w14:textId="77777777" w:rsidR="00375024" w:rsidRDefault="00375024"/>
    <w:tbl>
      <w:tblPr>
        <w:tblStyle w:val="TableGrid"/>
        <w:tblW w:w="5000" w:type="pct"/>
        <w:tblLayout w:type="fixed"/>
        <w:tblLook w:val="01E0" w:firstRow="1" w:lastRow="1" w:firstColumn="1" w:lastColumn="1" w:noHBand="0" w:noVBand="0"/>
      </w:tblPr>
      <w:tblGrid>
        <w:gridCol w:w="13948"/>
      </w:tblGrid>
      <w:tr w:rsidR="00E811EC" w:rsidRPr="00F029C3" w14:paraId="5F0BBDE5" w14:textId="77777777" w:rsidTr="00FF6E05">
        <w:tc>
          <w:tcPr>
            <w:tcW w:w="13948" w:type="dxa"/>
          </w:tcPr>
          <w:p w14:paraId="1254ECC3" w14:textId="77777777" w:rsidR="00E811EC" w:rsidRPr="00F029C3" w:rsidRDefault="00E811EC" w:rsidP="00E811EC">
            <w:pPr>
              <w:rPr>
                <w:b/>
              </w:rPr>
            </w:pPr>
            <w:bookmarkStart w:id="7" w:name="Section_C"/>
            <w:r w:rsidRPr="00F029C3">
              <w:rPr>
                <w:b/>
              </w:rPr>
              <w:t>Section C – Users of the Proposed Indicator</w:t>
            </w:r>
            <w:bookmarkEnd w:id="7"/>
          </w:p>
        </w:tc>
      </w:tr>
    </w:tbl>
    <w:p w14:paraId="5F42E936" w14:textId="2401075A" w:rsidR="00375024" w:rsidRDefault="00375024"/>
    <w:tbl>
      <w:tblPr>
        <w:tblStyle w:val="TableGrid"/>
        <w:tblW w:w="5000" w:type="pct"/>
        <w:tblLayout w:type="fixed"/>
        <w:tblLook w:val="01E0" w:firstRow="1" w:lastRow="1" w:firstColumn="1" w:lastColumn="1" w:noHBand="0" w:noVBand="0"/>
      </w:tblPr>
      <w:tblGrid>
        <w:gridCol w:w="2829"/>
        <w:gridCol w:w="6469"/>
        <w:gridCol w:w="2325"/>
        <w:gridCol w:w="2325"/>
      </w:tblGrid>
      <w:tr w:rsidR="00E07AFE" w:rsidRPr="00F029C3" w14:paraId="789B6F47" w14:textId="77777777" w:rsidTr="00806CE9">
        <w:tc>
          <w:tcPr>
            <w:tcW w:w="2829" w:type="dxa"/>
          </w:tcPr>
          <w:p w14:paraId="5850135B" w14:textId="77777777" w:rsidR="00E07AFE" w:rsidRPr="00F029C3" w:rsidRDefault="00E07AFE" w:rsidP="00806CE9"/>
        </w:tc>
        <w:tc>
          <w:tcPr>
            <w:tcW w:w="6469" w:type="dxa"/>
          </w:tcPr>
          <w:p w14:paraId="13035E0E" w14:textId="77777777" w:rsidR="00E07AFE" w:rsidRPr="00F029C3" w:rsidRDefault="00E07AFE" w:rsidP="00806CE9">
            <w:pPr>
              <w:jc w:val="center"/>
            </w:pPr>
            <w:r w:rsidRPr="00F029C3">
              <w:t>Primary User</w:t>
            </w:r>
          </w:p>
        </w:tc>
        <w:tc>
          <w:tcPr>
            <w:tcW w:w="2325" w:type="dxa"/>
          </w:tcPr>
          <w:p w14:paraId="033C0A51" w14:textId="77777777" w:rsidR="00E07AFE" w:rsidRPr="00F029C3" w:rsidRDefault="00E07AFE" w:rsidP="00806CE9">
            <w:pPr>
              <w:jc w:val="center"/>
            </w:pPr>
            <w:r w:rsidRPr="00F029C3">
              <w:t>Secondary User</w:t>
            </w:r>
          </w:p>
        </w:tc>
        <w:tc>
          <w:tcPr>
            <w:tcW w:w="2325" w:type="dxa"/>
          </w:tcPr>
          <w:p w14:paraId="316486FD" w14:textId="77777777" w:rsidR="00E07AFE" w:rsidRPr="00F029C3" w:rsidRDefault="00E07AFE" w:rsidP="00806CE9">
            <w:pPr>
              <w:jc w:val="center"/>
            </w:pPr>
            <w:r w:rsidRPr="00F029C3">
              <w:t>Not intended for</w:t>
            </w:r>
          </w:p>
        </w:tc>
      </w:tr>
      <w:tr w:rsidR="00E811EC" w:rsidRPr="00F029C3" w14:paraId="5A0C58D4" w14:textId="77777777" w:rsidTr="00E811EC">
        <w:tc>
          <w:tcPr>
            <w:tcW w:w="2829" w:type="dxa"/>
          </w:tcPr>
          <w:p w14:paraId="622574A3" w14:textId="77777777" w:rsidR="00E811EC" w:rsidRPr="00F029C3" w:rsidRDefault="00E811EC" w:rsidP="00E811EC">
            <w:r w:rsidRPr="00F029C3">
              <w:t>Governing Boards (NHS, local government etc)</w:t>
            </w:r>
          </w:p>
        </w:tc>
        <w:tc>
          <w:tcPr>
            <w:tcW w:w="6469" w:type="dxa"/>
          </w:tcPr>
          <w:p w14:paraId="51F884E7" w14:textId="77777777" w:rsidR="00E811EC" w:rsidRPr="00F029C3" w:rsidRDefault="00E811EC" w:rsidP="00E811EC">
            <w:pPr>
              <w:jc w:val="center"/>
            </w:pPr>
            <w:r w:rsidRPr="00F029C3">
              <w:fldChar w:fldCharType="begin">
                <w:ffData>
                  <w:name w:val="iap_c3_board_prim"/>
                  <w:enabled/>
                  <w:calcOnExit w:val="0"/>
                  <w:checkBox>
                    <w:sizeAuto/>
                    <w:default w:val="0"/>
                  </w:checkBox>
                </w:ffData>
              </w:fldChar>
            </w:r>
            <w:bookmarkStart w:id="8" w:name="iap_c3_board_prim"/>
            <w:r w:rsidRPr="00F029C3">
              <w:instrText xml:space="preserve"> FORMCHECKBOX </w:instrText>
            </w:r>
            <w:r w:rsidR="0029040D">
              <w:fldChar w:fldCharType="separate"/>
            </w:r>
            <w:r w:rsidRPr="00F029C3">
              <w:fldChar w:fldCharType="end"/>
            </w:r>
            <w:bookmarkEnd w:id="8"/>
          </w:p>
        </w:tc>
        <w:bookmarkStart w:id="9" w:name="iap_c3_board_sec"/>
        <w:tc>
          <w:tcPr>
            <w:tcW w:w="2325" w:type="dxa"/>
          </w:tcPr>
          <w:p w14:paraId="460F7D24" w14:textId="77777777" w:rsidR="00E811EC" w:rsidRPr="00F029C3" w:rsidRDefault="00E811EC" w:rsidP="00E811EC">
            <w:pPr>
              <w:jc w:val="center"/>
            </w:pPr>
            <w:r w:rsidRPr="00F029C3">
              <w:fldChar w:fldCharType="begin">
                <w:ffData>
                  <w:name w:val="iap_c3_board_sec"/>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9"/>
          </w:p>
        </w:tc>
        <w:bookmarkStart w:id="10" w:name="iap_c3_board_not"/>
        <w:tc>
          <w:tcPr>
            <w:tcW w:w="2325" w:type="dxa"/>
          </w:tcPr>
          <w:p w14:paraId="5B40A525" w14:textId="77777777" w:rsidR="00E811EC" w:rsidRPr="00F029C3" w:rsidRDefault="00E811EC" w:rsidP="00E811EC">
            <w:pPr>
              <w:jc w:val="center"/>
            </w:pPr>
            <w:r w:rsidRPr="00F029C3">
              <w:fldChar w:fldCharType="begin">
                <w:ffData>
                  <w:name w:val="iap_c3_board_no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10"/>
          </w:p>
        </w:tc>
      </w:tr>
      <w:tr w:rsidR="00E811EC" w:rsidRPr="00F029C3" w14:paraId="54A9987B" w14:textId="77777777" w:rsidTr="00E811EC">
        <w:tc>
          <w:tcPr>
            <w:tcW w:w="2829" w:type="dxa"/>
          </w:tcPr>
          <w:p w14:paraId="26B8956F" w14:textId="77777777" w:rsidR="00E811EC" w:rsidRPr="00F029C3" w:rsidRDefault="00E811EC" w:rsidP="00E811EC">
            <w:r w:rsidRPr="00F029C3">
              <w:t>Commissioning Managers</w:t>
            </w:r>
          </w:p>
        </w:tc>
        <w:tc>
          <w:tcPr>
            <w:tcW w:w="6469" w:type="dxa"/>
          </w:tcPr>
          <w:p w14:paraId="124983B1" w14:textId="77777777" w:rsidR="00E811EC" w:rsidRPr="00F029C3" w:rsidRDefault="00E811EC" w:rsidP="00E811EC">
            <w:pPr>
              <w:jc w:val="center"/>
            </w:pPr>
            <w:r w:rsidRPr="00F029C3">
              <w:fldChar w:fldCharType="begin">
                <w:ffData>
                  <w:name w:val="iap_c5_cman_prim"/>
                  <w:enabled/>
                  <w:calcOnExit w:val="0"/>
                  <w:checkBox>
                    <w:sizeAuto/>
                    <w:default w:val="1"/>
                  </w:checkBox>
                </w:ffData>
              </w:fldChar>
            </w:r>
            <w:bookmarkStart w:id="11" w:name="iap_c5_cman_prim"/>
            <w:r w:rsidRPr="00F029C3">
              <w:instrText xml:space="preserve"> FORMCHECKBOX </w:instrText>
            </w:r>
            <w:r w:rsidR="0029040D">
              <w:fldChar w:fldCharType="separate"/>
            </w:r>
            <w:r w:rsidRPr="00F029C3">
              <w:fldChar w:fldCharType="end"/>
            </w:r>
            <w:bookmarkEnd w:id="11"/>
          </w:p>
        </w:tc>
        <w:tc>
          <w:tcPr>
            <w:tcW w:w="2325" w:type="dxa"/>
          </w:tcPr>
          <w:p w14:paraId="294DD1E7" w14:textId="77777777" w:rsidR="00E811EC" w:rsidRPr="00F029C3" w:rsidRDefault="00E811EC" w:rsidP="00E811EC">
            <w:pPr>
              <w:jc w:val="center"/>
            </w:pPr>
            <w:r w:rsidRPr="00F029C3">
              <w:fldChar w:fldCharType="begin">
                <w:ffData>
                  <w:name w:val="iap_c5_cman_sec"/>
                  <w:enabled/>
                  <w:calcOnExit w:val="0"/>
                  <w:checkBox>
                    <w:sizeAuto/>
                    <w:default w:val="0"/>
                  </w:checkBox>
                </w:ffData>
              </w:fldChar>
            </w:r>
            <w:bookmarkStart w:id="12" w:name="iap_c5_cman_sec"/>
            <w:r w:rsidRPr="00F029C3">
              <w:instrText xml:space="preserve"> FORMCHECKBOX </w:instrText>
            </w:r>
            <w:r w:rsidR="0029040D">
              <w:fldChar w:fldCharType="separate"/>
            </w:r>
            <w:r w:rsidRPr="00F029C3">
              <w:fldChar w:fldCharType="end"/>
            </w:r>
            <w:bookmarkEnd w:id="12"/>
          </w:p>
        </w:tc>
        <w:bookmarkStart w:id="13" w:name="iap_c5_cman_not"/>
        <w:tc>
          <w:tcPr>
            <w:tcW w:w="2325" w:type="dxa"/>
          </w:tcPr>
          <w:p w14:paraId="297A5207" w14:textId="77777777" w:rsidR="00E811EC" w:rsidRPr="00F029C3" w:rsidRDefault="00E811EC" w:rsidP="00E811EC">
            <w:pPr>
              <w:jc w:val="center"/>
            </w:pPr>
            <w:r w:rsidRPr="00F029C3">
              <w:fldChar w:fldCharType="begin">
                <w:ffData>
                  <w:name w:val="iap_c5_cman_no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13"/>
          </w:p>
        </w:tc>
      </w:tr>
      <w:tr w:rsidR="00E811EC" w:rsidRPr="00F029C3" w14:paraId="692AD893" w14:textId="77777777" w:rsidTr="00E811EC">
        <w:tc>
          <w:tcPr>
            <w:tcW w:w="2829" w:type="dxa"/>
          </w:tcPr>
          <w:p w14:paraId="094B7A88" w14:textId="77777777" w:rsidR="00E811EC" w:rsidRPr="00F029C3" w:rsidRDefault="00E811EC" w:rsidP="00E811EC">
            <w:r w:rsidRPr="00F029C3">
              <w:t>Regulators</w:t>
            </w:r>
          </w:p>
        </w:tc>
        <w:bookmarkStart w:id="14" w:name="iap_c6_reg_prim"/>
        <w:tc>
          <w:tcPr>
            <w:tcW w:w="6469" w:type="dxa"/>
          </w:tcPr>
          <w:p w14:paraId="2FA870B3" w14:textId="77777777" w:rsidR="00E811EC" w:rsidRPr="00F029C3" w:rsidRDefault="00E811EC" w:rsidP="00E811EC">
            <w:pPr>
              <w:jc w:val="center"/>
            </w:pPr>
            <w:r w:rsidRPr="00F029C3">
              <w:fldChar w:fldCharType="begin">
                <w:ffData>
                  <w:name w:val="iap_c6_reg_prim"/>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14"/>
          </w:p>
        </w:tc>
        <w:tc>
          <w:tcPr>
            <w:tcW w:w="2325" w:type="dxa"/>
          </w:tcPr>
          <w:p w14:paraId="6BF84CD4" w14:textId="77777777" w:rsidR="00E811EC" w:rsidRPr="00F029C3" w:rsidRDefault="00E811EC" w:rsidP="00E811EC">
            <w:pPr>
              <w:jc w:val="center"/>
            </w:pPr>
            <w:r w:rsidRPr="00F029C3">
              <w:fldChar w:fldCharType="begin">
                <w:ffData>
                  <w:name w:val="iap_c6_reg_sec"/>
                  <w:enabled/>
                  <w:calcOnExit w:val="0"/>
                  <w:checkBox>
                    <w:sizeAuto/>
                    <w:default w:val="1"/>
                  </w:checkBox>
                </w:ffData>
              </w:fldChar>
            </w:r>
            <w:bookmarkStart w:id="15" w:name="iap_c6_reg_sec"/>
            <w:r w:rsidRPr="00F029C3">
              <w:instrText xml:space="preserve"> FORMCHECKBOX </w:instrText>
            </w:r>
            <w:r w:rsidR="0029040D">
              <w:fldChar w:fldCharType="separate"/>
            </w:r>
            <w:r w:rsidRPr="00F029C3">
              <w:fldChar w:fldCharType="end"/>
            </w:r>
            <w:bookmarkEnd w:id="15"/>
          </w:p>
        </w:tc>
        <w:tc>
          <w:tcPr>
            <w:tcW w:w="2325" w:type="dxa"/>
          </w:tcPr>
          <w:p w14:paraId="2FA85DFF" w14:textId="77777777" w:rsidR="00E811EC" w:rsidRPr="00F029C3" w:rsidRDefault="00E811EC" w:rsidP="00E811EC">
            <w:pPr>
              <w:jc w:val="center"/>
            </w:pPr>
            <w:r w:rsidRPr="00F029C3">
              <w:fldChar w:fldCharType="begin">
                <w:ffData>
                  <w:name w:val="iap_c6_reg_not"/>
                  <w:enabled/>
                  <w:calcOnExit w:val="0"/>
                  <w:checkBox>
                    <w:sizeAuto/>
                    <w:default w:val="0"/>
                  </w:checkBox>
                </w:ffData>
              </w:fldChar>
            </w:r>
            <w:bookmarkStart w:id="16" w:name="iap_c6_reg_not"/>
            <w:r w:rsidRPr="00F029C3">
              <w:instrText xml:space="preserve"> FORMCHECKBOX </w:instrText>
            </w:r>
            <w:r w:rsidR="0029040D">
              <w:fldChar w:fldCharType="separate"/>
            </w:r>
            <w:r w:rsidRPr="00F029C3">
              <w:fldChar w:fldCharType="end"/>
            </w:r>
            <w:bookmarkEnd w:id="16"/>
          </w:p>
        </w:tc>
      </w:tr>
      <w:tr w:rsidR="00E811EC" w:rsidRPr="00F029C3" w14:paraId="17DDC013" w14:textId="77777777" w:rsidTr="00E811EC">
        <w:tc>
          <w:tcPr>
            <w:tcW w:w="2829" w:type="dxa"/>
          </w:tcPr>
          <w:p w14:paraId="2BC3708C" w14:textId="77777777" w:rsidR="00E811EC" w:rsidRPr="00F029C3" w:rsidRDefault="00E811EC" w:rsidP="00E811EC">
            <w:r w:rsidRPr="00F029C3">
              <w:t>Clinicians</w:t>
            </w:r>
          </w:p>
        </w:tc>
        <w:bookmarkStart w:id="17" w:name="iap_c7_clin_prim"/>
        <w:tc>
          <w:tcPr>
            <w:tcW w:w="6469" w:type="dxa"/>
          </w:tcPr>
          <w:p w14:paraId="03C168FB" w14:textId="77777777" w:rsidR="00E811EC" w:rsidRPr="00F029C3" w:rsidRDefault="00E811EC" w:rsidP="00E811EC">
            <w:pPr>
              <w:jc w:val="center"/>
            </w:pPr>
            <w:r w:rsidRPr="00F029C3">
              <w:fldChar w:fldCharType="begin">
                <w:ffData>
                  <w:name w:val="iap_c7_clin_prim"/>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17"/>
          </w:p>
        </w:tc>
        <w:tc>
          <w:tcPr>
            <w:tcW w:w="2325" w:type="dxa"/>
          </w:tcPr>
          <w:p w14:paraId="2DE5088D" w14:textId="77777777" w:rsidR="00E811EC" w:rsidRPr="00F029C3" w:rsidRDefault="00E811EC" w:rsidP="00E811EC">
            <w:pPr>
              <w:jc w:val="center"/>
            </w:pPr>
            <w:r w:rsidRPr="00F029C3">
              <w:fldChar w:fldCharType="begin">
                <w:ffData>
                  <w:name w:val="iap_c7_clin_sec"/>
                  <w:enabled/>
                  <w:calcOnExit w:val="0"/>
                  <w:checkBox>
                    <w:sizeAuto/>
                    <w:default w:val="1"/>
                  </w:checkBox>
                </w:ffData>
              </w:fldChar>
            </w:r>
            <w:bookmarkStart w:id="18" w:name="iap_c7_clin_sec"/>
            <w:r w:rsidRPr="00F029C3">
              <w:instrText xml:space="preserve"> FORMCHECKBOX </w:instrText>
            </w:r>
            <w:r w:rsidR="0029040D">
              <w:fldChar w:fldCharType="separate"/>
            </w:r>
            <w:r w:rsidRPr="00F029C3">
              <w:fldChar w:fldCharType="end"/>
            </w:r>
            <w:bookmarkEnd w:id="18"/>
          </w:p>
        </w:tc>
        <w:tc>
          <w:tcPr>
            <w:tcW w:w="2325" w:type="dxa"/>
          </w:tcPr>
          <w:p w14:paraId="4685D8DF" w14:textId="77777777" w:rsidR="00E811EC" w:rsidRPr="00F029C3" w:rsidRDefault="00E811EC" w:rsidP="00E811EC">
            <w:pPr>
              <w:jc w:val="center"/>
            </w:pPr>
            <w:r w:rsidRPr="00F029C3">
              <w:fldChar w:fldCharType="begin">
                <w:ffData>
                  <w:name w:val="iap_c7_clin_not"/>
                  <w:enabled/>
                  <w:calcOnExit w:val="0"/>
                  <w:checkBox>
                    <w:sizeAuto/>
                    <w:default w:val="0"/>
                  </w:checkBox>
                </w:ffData>
              </w:fldChar>
            </w:r>
            <w:bookmarkStart w:id="19" w:name="iap_c7_clin_not"/>
            <w:r w:rsidRPr="00F029C3">
              <w:instrText xml:space="preserve"> FORMCHECKBOX </w:instrText>
            </w:r>
            <w:r w:rsidR="0029040D">
              <w:fldChar w:fldCharType="separate"/>
            </w:r>
            <w:r w:rsidRPr="00F029C3">
              <w:fldChar w:fldCharType="end"/>
            </w:r>
            <w:bookmarkEnd w:id="19"/>
          </w:p>
        </w:tc>
      </w:tr>
      <w:tr w:rsidR="00E811EC" w:rsidRPr="00F029C3" w14:paraId="2BAFFFC0" w14:textId="77777777" w:rsidTr="00E811EC">
        <w:tc>
          <w:tcPr>
            <w:tcW w:w="2829" w:type="dxa"/>
          </w:tcPr>
          <w:p w14:paraId="311E634F" w14:textId="77777777" w:rsidR="00E811EC" w:rsidRPr="00F029C3" w:rsidRDefault="00E811EC" w:rsidP="00E811EC">
            <w:r w:rsidRPr="00F029C3">
              <w:t>Patients</w:t>
            </w:r>
          </w:p>
        </w:tc>
        <w:bookmarkStart w:id="20" w:name="iap_c8_pat_prim"/>
        <w:tc>
          <w:tcPr>
            <w:tcW w:w="6469" w:type="dxa"/>
          </w:tcPr>
          <w:p w14:paraId="75D48F55" w14:textId="77777777" w:rsidR="00E811EC" w:rsidRPr="00F029C3" w:rsidRDefault="00E811EC" w:rsidP="00E811EC">
            <w:pPr>
              <w:jc w:val="center"/>
            </w:pPr>
            <w:r w:rsidRPr="00F029C3">
              <w:fldChar w:fldCharType="begin">
                <w:ffData>
                  <w:name w:val="iap_c8_pat_prim"/>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20"/>
          </w:p>
        </w:tc>
        <w:bookmarkStart w:id="21" w:name="iap_c8_pat_sec"/>
        <w:tc>
          <w:tcPr>
            <w:tcW w:w="2325" w:type="dxa"/>
          </w:tcPr>
          <w:p w14:paraId="768BB493" w14:textId="77777777" w:rsidR="00E811EC" w:rsidRPr="00F029C3" w:rsidRDefault="00E811EC" w:rsidP="00E811EC">
            <w:pPr>
              <w:jc w:val="center"/>
            </w:pPr>
            <w:r w:rsidRPr="00F029C3">
              <w:fldChar w:fldCharType="begin">
                <w:ffData>
                  <w:name w:val="iap_c8_pat_sec"/>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21"/>
          </w:p>
        </w:tc>
        <w:bookmarkStart w:id="22" w:name="iap_c8_pat_not"/>
        <w:tc>
          <w:tcPr>
            <w:tcW w:w="2325" w:type="dxa"/>
          </w:tcPr>
          <w:p w14:paraId="689B5F9D" w14:textId="77777777" w:rsidR="00E811EC" w:rsidRPr="00F029C3" w:rsidRDefault="00E811EC" w:rsidP="00E811EC">
            <w:pPr>
              <w:jc w:val="center"/>
            </w:pPr>
            <w:r w:rsidRPr="00F029C3">
              <w:fldChar w:fldCharType="begin">
                <w:ffData>
                  <w:name w:val="iap_c8_pat_no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22"/>
          </w:p>
        </w:tc>
      </w:tr>
      <w:tr w:rsidR="00E811EC" w:rsidRPr="00F029C3" w14:paraId="7163A493" w14:textId="77777777" w:rsidTr="00E811EC">
        <w:tc>
          <w:tcPr>
            <w:tcW w:w="2829" w:type="dxa"/>
          </w:tcPr>
          <w:p w14:paraId="19F329F1" w14:textId="77777777" w:rsidR="00E811EC" w:rsidRPr="00F029C3" w:rsidRDefault="00E811EC" w:rsidP="00E811EC">
            <w:r w:rsidRPr="00F029C3">
              <w:t>Public</w:t>
            </w:r>
          </w:p>
        </w:tc>
        <w:bookmarkStart w:id="23" w:name="iap_c9_pub_prim"/>
        <w:tc>
          <w:tcPr>
            <w:tcW w:w="6469" w:type="dxa"/>
          </w:tcPr>
          <w:p w14:paraId="209CB714" w14:textId="77777777" w:rsidR="00E811EC" w:rsidRPr="00F029C3" w:rsidRDefault="00E811EC" w:rsidP="00E811EC">
            <w:pPr>
              <w:jc w:val="center"/>
            </w:pPr>
            <w:r w:rsidRPr="00F029C3">
              <w:fldChar w:fldCharType="begin">
                <w:ffData>
                  <w:name w:val="iap_c9_pub_prim"/>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23"/>
          </w:p>
        </w:tc>
        <w:bookmarkStart w:id="24" w:name="iap_c9_pub_sec"/>
        <w:tc>
          <w:tcPr>
            <w:tcW w:w="2325" w:type="dxa"/>
          </w:tcPr>
          <w:p w14:paraId="37283A68" w14:textId="77777777" w:rsidR="00E811EC" w:rsidRPr="00F029C3" w:rsidRDefault="00E811EC" w:rsidP="00E811EC">
            <w:pPr>
              <w:jc w:val="center"/>
            </w:pPr>
            <w:r w:rsidRPr="00F029C3">
              <w:fldChar w:fldCharType="begin">
                <w:ffData>
                  <w:name w:val="iap_c9_pub_sec"/>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24"/>
          </w:p>
        </w:tc>
        <w:bookmarkStart w:id="25" w:name="iap_c9_pub_not"/>
        <w:tc>
          <w:tcPr>
            <w:tcW w:w="2325" w:type="dxa"/>
          </w:tcPr>
          <w:p w14:paraId="1D556DD7" w14:textId="77777777" w:rsidR="00E811EC" w:rsidRPr="00F029C3" w:rsidRDefault="00E811EC" w:rsidP="00E811EC">
            <w:pPr>
              <w:jc w:val="center"/>
            </w:pPr>
            <w:r w:rsidRPr="00F029C3">
              <w:fldChar w:fldCharType="begin">
                <w:ffData>
                  <w:name w:val="iap_c9_pub_no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25"/>
          </w:p>
        </w:tc>
      </w:tr>
      <w:tr w:rsidR="00E811EC" w:rsidRPr="00F029C3" w14:paraId="09EA641F" w14:textId="77777777" w:rsidTr="00E811EC">
        <w:tc>
          <w:tcPr>
            <w:tcW w:w="2829" w:type="dxa"/>
          </w:tcPr>
          <w:p w14:paraId="16AD8295" w14:textId="77777777" w:rsidR="00E811EC" w:rsidRPr="00F029C3" w:rsidRDefault="00E811EC" w:rsidP="00E811EC">
            <w:r w:rsidRPr="00F029C3">
              <w:t xml:space="preserve">Other (please specify) </w:t>
            </w:r>
          </w:p>
          <w:p w14:paraId="19774641" w14:textId="77777777" w:rsidR="00E811EC" w:rsidRPr="00F029C3" w:rsidRDefault="00E811EC" w:rsidP="00E811EC">
            <w:r w:rsidRPr="00F029C3">
              <w:lastRenderedPageBreak/>
              <w:t>Secretary of State for Health</w:t>
            </w:r>
          </w:p>
        </w:tc>
        <w:bookmarkStart w:id="26" w:name="iap_c10_other1_prim"/>
        <w:tc>
          <w:tcPr>
            <w:tcW w:w="6469" w:type="dxa"/>
          </w:tcPr>
          <w:p w14:paraId="0FCEE0F7" w14:textId="77777777" w:rsidR="00E811EC" w:rsidRPr="00F029C3" w:rsidRDefault="00E811EC" w:rsidP="00E811EC">
            <w:pPr>
              <w:jc w:val="center"/>
            </w:pPr>
            <w:r w:rsidRPr="00F029C3">
              <w:lastRenderedPageBreak/>
              <w:fldChar w:fldCharType="begin">
                <w:ffData>
                  <w:name w:val="iap_c10_other1_prim"/>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26"/>
          </w:p>
        </w:tc>
        <w:bookmarkStart w:id="27" w:name="iap_c10_other1_sec"/>
        <w:tc>
          <w:tcPr>
            <w:tcW w:w="2325" w:type="dxa"/>
          </w:tcPr>
          <w:p w14:paraId="0E9923CC" w14:textId="77777777" w:rsidR="00E811EC" w:rsidRPr="00F029C3" w:rsidRDefault="00E811EC" w:rsidP="00E811EC">
            <w:pPr>
              <w:jc w:val="center"/>
            </w:pPr>
            <w:r w:rsidRPr="00F029C3">
              <w:fldChar w:fldCharType="begin">
                <w:ffData>
                  <w:name w:val="iap_c10_other1_sec"/>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27"/>
          </w:p>
        </w:tc>
        <w:bookmarkStart w:id="28" w:name="iap_c10_other1_not"/>
        <w:tc>
          <w:tcPr>
            <w:tcW w:w="2325" w:type="dxa"/>
          </w:tcPr>
          <w:p w14:paraId="23FF0833" w14:textId="77777777" w:rsidR="00E811EC" w:rsidRPr="00F029C3" w:rsidRDefault="00E811EC" w:rsidP="00E811EC">
            <w:pPr>
              <w:jc w:val="center"/>
            </w:pPr>
            <w:r w:rsidRPr="00F029C3">
              <w:fldChar w:fldCharType="begin">
                <w:ffData>
                  <w:name w:val="iap_c10_other1_no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28"/>
          </w:p>
        </w:tc>
      </w:tr>
      <w:tr w:rsidR="00E811EC" w:rsidRPr="00F029C3" w14:paraId="03E6FEAD" w14:textId="77777777" w:rsidTr="00E811EC">
        <w:tc>
          <w:tcPr>
            <w:tcW w:w="2829" w:type="dxa"/>
          </w:tcPr>
          <w:p w14:paraId="000FB9B4" w14:textId="77777777" w:rsidR="00E811EC" w:rsidRPr="00F029C3" w:rsidRDefault="00E811EC" w:rsidP="00E811EC">
            <w:r w:rsidRPr="00F029C3">
              <w:t>Other (please specify)</w:t>
            </w:r>
          </w:p>
          <w:p w14:paraId="7653E9F5" w14:textId="77777777" w:rsidR="00E811EC" w:rsidRPr="00F029C3" w:rsidRDefault="00E811EC" w:rsidP="00E811EC">
            <w:r w:rsidRPr="00F029C3">
              <w:t>NHS Commissioning Board</w:t>
            </w:r>
          </w:p>
        </w:tc>
        <w:bookmarkStart w:id="29" w:name="iap_c11_other2_prim"/>
        <w:tc>
          <w:tcPr>
            <w:tcW w:w="6469" w:type="dxa"/>
          </w:tcPr>
          <w:p w14:paraId="0C43455C" w14:textId="77777777" w:rsidR="00E811EC" w:rsidRPr="00F029C3" w:rsidRDefault="00E811EC" w:rsidP="00E811EC">
            <w:pPr>
              <w:jc w:val="center"/>
            </w:pPr>
            <w:r w:rsidRPr="00F029C3">
              <w:fldChar w:fldCharType="begin">
                <w:ffData>
                  <w:name w:val="iap_c11_other2_prim"/>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29"/>
          </w:p>
        </w:tc>
        <w:bookmarkStart w:id="30" w:name="iap_c11_other2_sec"/>
        <w:tc>
          <w:tcPr>
            <w:tcW w:w="2325" w:type="dxa"/>
          </w:tcPr>
          <w:p w14:paraId="0BC88429" w14:textId="77777777" w:rsidR="00E811EC" w:rsidRPr="00F029C3" w:rsidRDefault="00E811EC" w:rsidP="00E811EC">
            <w:pPr>
              <w:jc w:val="center"/>
            </w:pPr>
            <w:r w:rsidRPr="00F029C3">
              <w:fldChar w:fldCharType="begin">
                <w:ffData>
                  <w:name w:val="iap_c11_other2_sec"/>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30"/>
          </w:p>
        </w:tc>
        <w:bookmarkStart w:id="31" w:name="iap_c11_other2_not"/>
        <w:tc>
          <w:tcPr>
            <w:tcW w:w="2325" w:type="dxa"/>
          </w:tcPr>
          <w:p w14:paraId="2682D30A" w14:textId="77777777" w:rsidR="00E811EC" w:rsidRPr="00F029C3" w:rsidRDefault="00E811EC" w:rsidP="00E811EC">
            <w:pPr>
              <w:jc w:val="center"/>
            </w:pPr>
            <w:r w:rsidRPr="00F029C3">
              <w:fldChar w:fldCharType="begin">
                <w:ffData>
                  <w:name w:val="iap_c11_other2_no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31"/>
          </w:p>
        </w:tc>
      </w:tr>
    </w:tbl>
    <w:p w14:paraId="49475404" w14:textId="77777777" w:rsidR="00EE53CB" w:rsidRDefault="00EE53CB"/>
    <w:tbl>
      <w:tblPr>
        <w:tblStyle w:val="TableGrid"/>
        <w:tblW w:w="5000" w:type="pct"/>
        <w:tblLayout w:type="fixed"/>
        <w:tblLook w:val="01E0" w:firstRow="1" w:lastRow="1" w:firstColumn="1" w:lastColumn="1" w:noHBand="0" w:noVBand="0"/>
      </w:tblPr>
      <w:tblGrid>
        <w:gridCol w:w="13948"/>
      </w:tblGrid>
      <w:tr w:rsidR="00E811EC" w:rsidRPr="00F029C3" w14:paraId="45A82FA1" w14:textId="77777777" w:rsidTr="00FF6E05">
        <w:tc>
          <w:tcPr>
            <w:tcW w:w="13948" w:type="dxa"/>
          </w:tcPr>
          <w:p w14:paraId="22A24119" w14:textId="77777777" w:rsidR="00E811EC" w:rsidRPr="00F029C3" w:rsidRDefault="00E811EC" w:rsidP="00E811EC">
            <w:pPr>
              <w:rPr>
                <w:b/>
              </w:rPr>
            </w:pPr>
            <w:bookmarkStart w:id="32" w:name="Section_D"/>
            <w:r w:rsidRPr="00F029C3">
              <w:rPr>
                <w:b/>
              </w:rPr>
              <w:t>Section D – Rationale for Indicator</w:t>
            </w:r>
            <w:bookmarkEnd w:id="32"/>
          </w:p>
        </w:tc>
      </w:tr>
      <w:tr w:rsidR="00E811EC" w:rsidRPr="00F029C3" w14:paraId="5EAF605A" w14:textId="77777777" w:rsidTr="00FF6E05">
        <w:tc>
          <w:tcPr>
            <w:tcW w:w="13948" w:type="dxa"/>
          </w:tcPr>
          <w:p w14:paraId="6037FB45" w14:textId="77777777" w:rsidR="00E811EC" w:rsidRPr="00F029C3" w:rsidRDefault="00E811EC" w:rsidP="00E811EC">
            <w:pPr>
              <w:numPr>
                <w:ilvl w:val="0"/>
                <w:numId w:val="4"/>
              </w:numPr>
            </w:pPr>
            <w:r w:rsidRPr="00F029C3">
              <w:t>Relevant policies, strategies or programmes</w:t>
            </w:r>
          </w:p>
        </w:tc>
      </w:tr>
      <w:tr w:rsidR="00E811EC" w:rsidRPr="00F029C3" w14:paraId="1A3BB03A" w14:textId="77777777" w:rsidTr="00FF6E05">
        <w:tc>
          <w:tcPr>
            <w:tcW w:w="13948" w:type="dxa"/>
          </w:tcPr>
          <w:p w14:paraId="0910582E" w14:textId="77777777" w:rsidR="00E811EC" w:rsidRPr="00F029C3" w:rsidRDefault="00E811EC" w:rsidP="00E811EC">
            <w:r w:rsidRPr="00F029C3">
              <w:t>1. The NHS Outcomes Framework 2011-12</w:t>
            </w:r>
            <w:r w:rsidRPr="00F029C3">
              <w:br/>
            </w:r>
            <w:hyperlink r:id="rId8" w:history="1">
              <w:r w:rsidRPr="00F029C3">
                <w:rPr>
                  <w:rStyle w:val="Hyperlink"/>
                  <w:color w:val="auto"/>
                </w:rPr>
                <w:t>http://www.dh.gov.uk/en/Publicationsandstatistics/Publications/PublicationsPolicyAndGuidance/DH_122944</w:t>
              </w:r>
            </w:hyperlink>
            <w:r w:rsidRPr="00F029C3">
              <w:t xml:space="preserve"> </w:t>
            </w:r>
          </w:p>
          <w:p w14:paraId="53139D60" w14:textId="77777777" w:rsidR="00E811EC" w:rsidRPr="00F029C3" w:rsidRDefault="00E811EC" w:rsidP="00E811EC">
            <w:pPr>
              <w:autoSpaceDE w:val="0"/>
              <w:autoSpaceDN w:val="0"/>
              <w:adjustRightInd w:val="0"/>
            </w:pPr>
            <w:r w:rsidRPr="00F029C3">
              <w:t>2. Patient Experience Policy Programme (PEPP)</w:t>
            </w:r>
          </w:p>
          <w:p w14:paraId="32893C59" w14:textId="77777777" w:rsidR="00E811EC" w:rsidRPr="00F029C3" w:rsidRDefault="00E811EC" w:rsidP="00E811EC">
            <w:r w:rsidRPr="00F029C3">
              <w:t xml:space="preserve">3. </w:t>
            </w:r>
            <w:r w:rsidRPr="00F029C3">
              <w:rPr>
                <w:i/>
              </w:rPr>
              <w:t>Excellence Framework for Patient Experience: Strategic Overview and recommendations</w:t>
            </w:r>
            <w:r w:rsidRPr="00F029C3">
              <w:t>, PEPP, NHS North West</w:t>
            </w:r>
          </w:p>
          <w:p w14:paraId="55DCFF51" w14:textId="77777777" w:rsidR="00E811EC" w:rsidRPr="00F029C3" w:rsidRDefault="00E811EC" w:rsidP="00E811EC"/>
        </w:tc>
      </w:tr>
      <w:tr w:rsidR="00E811EC" w:rsidRPr="00F029C3" w14:paraId="1B49B0FA" w14:textId="77777777" w:rsidTr="00FF6E05">
        <w:tc>
          <w:tcPr>
            <w:tcW w:w="13948" w:type="dxa"/>
          </w:tcPr>
          <w:p w14:paraId="7EE466D3" w14:textId="77777777" w:rsidR="00E811EC" w:rsidRPr="00F029C3" w:rsidRDefault="00E811EC" w:rsidP="00E811EC">
            <w:pPr>
              <w:numPr>
                <w:ilvl w:val="0"/>
                <w:numId w:val="4"/>
              </w:numPr>
            </w:pPr>
            <w:r w:rsidRPr="00F029C3">
              <w:t>High level subject area</w:t>
            </w:r>
          </w:p>
        </w:tc>
      </w:tr>
    </w:tbl>
    <w:p w14:paraId="1764BFC6" w14:textId="655612EB" w:rsidR="0029040D" w:rsidRDefault="0029040D"/>
    <w:tbl>
      <w:tblPr>
        <w:tblStyle w:val="TableGrid"/>
        <w:tblW w:w="5000" w:type="pct"/>
        <w:tblLayout w:type="fixed"/>
        <w:tblLook w:val="04A0" w:firstRow="1" w:lastRow="0" w:firstColumn="1" w:lastColumn="0" w:noHBand="0" w:noVBand="1"/>
      </w:tblPr>
      <w:tblGrid>
        <w:gridCol w:w="4649"/>
        <w:gridCol w:w="4649"/>
        <w:gridCol w:w="4650"/>
      </w:tblGrid>
      <w:tr w:rsidR="0029040D" w14:paraId="64D05520" w14:textId="77777777" w:rsidTr="0029040D">
        <w:tc>
          <w:tcPr>
            <w:tcW w:w="4649" w:type="dxa"/>
          </w:tcPr>
          <w:p w14:paraId="3F884D65" w14:textId="77777777" w:rsidR="0029040D" w:rsidRDefault="0029040D" w:rsidP="0029040D">
            <w:pPr>
              <w:pStyle w:val="ListParagraph"/>
              <w:numPr>
                <w:ilvl w:val="0"/>
                <w:numId w:val="24"/>
              </w:numPr>
            </w:pPr>
            <w:r w:rsidRPr="00F029C3">
              <w:fldChar w:fldCharType="begin">
                <w:ffData>
                  <w:name w:val="iap_d2_prevent"/>
                  <w:enabled/>
                  <w:calcOnExit w:val="0"/>
                  <w:checkBox>
                    <w:sizeAuto/>
                    <w:default w:val="0"/>
                  </w:checkBox>
                </w:ffData>
              </w:fldChar>
            </w:r>
            <w:r w:rsidRPr="00F029C3">
              <w:instrText xml:space="preserve"> FORMCHECKBOX </w:instrText>
            </w:r>
            <w:r>
              <w:fldChar w:fldCharType="separate"/>
            </w:r>
            <w:r w:rsidRPr="00F029C3">
              <w:fldChar w:fldCharType="end"/>
            </w:r>
            <w:r w:rsidRPr="00F029C3">
              <w:t xml:space="preserve"> Preventing people from dying prematurely</w:t>
            </w:r>
          </w:p>
        </w:tc>
        <w:tc>
          <w:tcPr>
            <w:tcW w:w="4649" w:type="dxa"/>
          </w:tcPr>
          <w:p w14:paraId="6B0E0197" w14:textId="77777777" w:rsidR="0029040D" w:rsidRDefault="0029040D" w:rsidP="0029040D">
            <w:pPr>
              <w:pStyle w:val="ListParagraph"/>
              <w:numPr>
                <w:ilvl w:val="0"/>
                <w:numId w:val="24"/>
              </w:numPr>
            </w:pPr>
            <w:r w:rsidRPr="00F029C3">
              <w:fldChar w:fldCharType="begin">
                <w:ffData>
                  <w:name w:val="iap_d2_longterm"/>
                  <w:enabled/>
                  <w:calcOnExit w:val="0"/>
                  <w:checkBox>
                    <w:sizeAuto/>
                    <w:default w:val="0"/>
                  </w:checkBox>
                </w:ffData>
              </w:fldChar>
            </w:r>
            <w:r w:rsidRPr="00F029C3">
              <w:instrText xml:space="preserve"> FORMCHECKBOX </w:instrText>
            </w:r>
            <w:r>
              <w:fldChar w:fldCharType="separate"/>
            </w:r>
            <w:r w:rsidRPr="00F029C3">
              <w:fldChar w:fldCharType="end"/>
            </w:r>
            <w:r w:rsidRPr="00F029C3">
              <w:t xml:space="preserve"> Enhancing quality of life for people with long term conditions</w:t>
            </w:r>
          </w:p>
        </w:tc>
        <w:tc>
          <w:tcPr>
            <w:tcW w:w="4650" w:type="dxa"/>
          </w:tcPr>
          <w:p w14:paraId="135FFF42" w14:textId="77777777" w:rsidR="0029040D" w:rsidRDefault="0029040D" w:rsidP="0029040D">
            <w:pPr>
              <w:pStyle w:val="ListParagraph"/>
              <w:numPr>
                <w:ilvl w:val="0"/>
                <w:numId w:val="24"/>
              </w:numPr>
            </w:pPr>
            <w:r w:rsidRPr="00F029C3">
              <w:fldChar w:fldCharType="begin">
                <w:ffData>
                  <w:name w:val="iap_d2_recover"/>
                  <w:enabled/>
                  <w:calcOnExit w:val="0"/>
                  <w:checkBox>
                    <w:sizeAuto/>
                    <w:default w:val="0"/>
                  </w:checkBox>
                </w:ffData>
              </w:fldChar>
            </w:r>
            <w:r w:rsidRPr="00F029C3">
              <w:instrText xml:space="preserve"> FORMCHECKBOX </w:instrText>
            </w:r>
            <w:r>
              <w:fldChar w:fldCharType="separate"/>
            </w:r>
            <w:r w:rsidRPr="00F029C3">
              <w:fldChar w:fldCharType="end"/>
            </w:r>
            <w:r w:rsidRPr="00F029C3">
              <w:t xml:space="preserve"> Helping people recover from episodes of ill health or following injury</w:t>
            </w:r>
          </w:p>
        </w:tc>
      </w:tr>
    </w:tbl>
    <w:p w14:paraId="3D9B68D4" w14:textId="77777777" w:rsidR="00650013" w:rsidRDefault="00650013"/>
    <w:tbl>
      <w:tblPr>
        <w:tblStyle w:val="TableGrid"/>
        <w:tblW w:w="5000" w:type="pct"/>
        <w:tblLayout w:type="fixed"/>
        <w:tblLook w:val="01E0" w:firstRow="1" w:lastRow="1" w:firstColumn="1" w:lastColumn="1" w:noHBand="0" w:noVBand="0"/>
      </w:tblPr>
      <w:tblGrid>
        <w:gridCol w:w="4649"/>
        <w:gridCol w:w="4649"/>
        <w:gridCol w:w="4650"/>
      </w:tblGrid>
      <w:tr w:rsidR="00E811EC" w:rsidRPr="00F029C3" w14:paraId="413D80B2" w14:textId="77777777" w:rsidTr="00E811EC">
        <w:tc>
          <w:tcPr>
            <w:tcW w:w="4649" w:type="dxa"/>
          </w:tcPr>
          <w:bookmarkStart w:id="33" w:name="iap_d2_experience"/>
          <w:p w14:paraId="4B22B220" w14:textId="77777777" w:rsidR="00E811EC" w:rsidRPr="00F029C3" w:rsidRDefault="00E811EC" w:rsidP="0029040D">
            <w:pPr>
              <w:numPr>
                <w:ilvl w:val="0"/>
                <w:numId w:val="24"/>
              </w:numPr>
            </w:pPr>
            <w:r w:rsidRPr="00F029C3">
              <w:fldChar w:fldCharType="begin">
                <w:ffData>
                  <w:name w:val="iap_d2_experience"/>
                  <w:enabled/>
                  <w:calcOnExit w:val="0"/>
                  <w:checkBox>
                    <w:sizeAuto/>
                    <w:default w:val="1"/>
                  </w:checkBox>
                </w:ffData>
              </w:fldChar>
            </w:r>
            <w:r w:rsidRPr="00F029C3">
              <w:instrText xml:space="preserve"> FORMCHECKBOX </w:instrText>
            </w:r>
            <w:r w:rsidR="0029040D">
              <w:fldChar w:fldCharType="separate"/>
            </w:r>
            <w:r w:rsidRPr="00F029C3">
              <w:fldChar w:fldCharType="end"/>
            </w:r>
            <w:bookmarkEnd w:id="33"/>
            <w:r w:rsidRPr="00F029C3">
              <w:t xml:space="preserve"> Ensuring people have positive experiences of care</w:t>
            </w:r>
          </w:p>
        </w:tc>
        <w:bookmarkStart w:id="34" w:name="iap_d2_safe"/>
        <w:tc>
          <w:tcPr>
            <w:tcW w:w="4649" w:type="dxa"/>
          </w:tcPr>
          <w:p w14:paraId="0D184859" w14:textId="77777777" w:rsidR="00E811EC" w:rsidRPr="00F029C3" w:rsidRDefault="00E811EC" w:rsidP="00340E84">
            <w:pPr>
              <w:numPr>
                <w:ilvl w:val="0"/>
                <w:numId w:val="24"/>
              </w:numPr>
            </w:pPr>
            <w:r w:rsidRPr="00F029C3">
              <w:fldChar w:fldCharType="begin">
                <w:ffData>
                  <w:name w:val="iap_d2_saf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34"/>
            <w:r w:rsidRPr="00F029C3">
              <w:t xml:space="preserve"> Treating and caring for people in a safe environment and protecting them from avoidable harm</w:t>
            </w:r>
          </w:p>
        </w:tc>
        <w:bookmarkStart w:id="35" w:name="iap_d2_healthy"/>
        <w:tc>
          <w:tcPr>
            <w:tcW w:w="4650" w:type="dxa"/>
          </w:tcPr>
          <w:p w14:paraId="779C462F" w14:textId="77777777" w:rsidR="00E811EC" w:rsidRPr="00F029C3" w:rsidRDefault="00E811EC" w:rsidP="00340E84">
            <w:pPr>
              <w:numPr>
                <w:ilvl w:val="0"/>
                <w:numId w:val="24"/>
              </w:numPr>
            </w:pPr>
            <w:r w:rsidRPr="00F029C3">
              <w:fldChar w:fldCharType="begin">
                <w:ffData>
                  <w:name w:val="iap_d2_healthy"/>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35"/>
            <w:r w:rsidRPr="00F029C3">
              <w:t xml:space="preserve"> Helping people to stay healthy</w:t>
            </w:r>
          </w:p>
        </w:tc>
      </w:tr>
    </w:tbl>
    <w:p w14:paraId="760EC176" w14:textId="77777777" w:rsidR="00C5451C" w:rsidRDefault="00C5451C"/>
    <w:tbl>
      <w:tblPr>
        <w:tblStyle w:val="TableGrid"/>
        <w:tblW w:w="5000" w:type="pct"/>
        <w:tblLayout w:type="fixed"/>
        <w:tblLook w:val="01E0" w:firstRow="1" w:lastRow="1" w:firstColumn="1" w:lastColumn="1" w:noHBand="0" w:noVBand="0"/>
      </w:tblPr>
      <w:tblGrid>
        <w:gridCol w:w="4649"/>
        <w:gridCol w:w="4649"/>
        <w:gridCol w:w="4650"/>
      </w:tblGrid>
      <w:tr w:rsidR="00E811EC" w:rsidRPr="00F029C3" w14:paraId="2A818C6B" w14:textId="77777777" w:rsidTr="00E811EC">
        <w:tc>
          <w:tcPr>
            <w:tcW w:w="4649" w:type="dxa"/>
          </w:tcPr>
          <w:p w14:paraId="6F7EFDCF" w14:textId="77777777" w:rsidR="00E811EC" w:rsidRPr="00F029C3" w:rsidRDefault="00E811EC" w:rsidP="00340E84">
            <w:pPr>
              <w:numPr>
                <w:ilvl w:val="0"/>
                <w:numId w:val="24"/>
              </w:numPr>
            </w:pPr>
            <w:r w:rsidRPr="00F029C3">
              <w:fldChar w:fldCharType="begin">
                <w:ffData>
                  <w:name w:val="iap_d2_equitable"/>
                  <w:enabled/>
                  <w:calcOnExit w:val="0"/>
                  <w:checkBox>
                    <w:sizeAuto/>
                    <w:default w:val="1"/>
                  </w:checkBox>
                </w:ffData>
              </w:fldChar>
            </w:r>
            <w:bookmarkStart w:id="36" w:name="iap_d2_equitable"/>
            <w:r w:rsidRPr="00F029C3">
              <w:instrText xml:space="preserve"> FORMCHECKBOX </w:instrText>
            </w:r>
            <w:r w:rsidR="0029040D">
              <w:fldChar w:fldCharType="separate"/>
            </w:r>
            <w:r w:rsidRPr="00F029C3">
              <w:fldChar w:fldCharType="end"/>
            </w:r>
            <w:bookmarkEnd w:id="36"/>
            <w:r w:rsidRPr="00F029C3">
              <w:t xml:space="preserve"> Equitable access to care</w:t>
            </w:r>
          </w:p>
        </w:tc>
        <w:bookmarkStart w:id="37" w:name="iap_d2_other"/>
        <w:tc>
          <w:tcPr>
            <w:tcW w:w="4649" w:type="dxa"/>
          </w:tcPr>
          <w:p w14:paraId="75DBE389" w14:textId="77777777" w:rsidR="00E811EC" w:rsidRPr="00F029C3" w:rsidRDefault="00E811EC" w:rsidP="00340E84">
            <w:pPr>
              <w:numPr>
                <w:ilvl w:val="0"/>
                <w:numId w:val="24"/>
              </w:numPr>
            </w:pPr>
            <w:r w:rsidRPr="00F029C3">
              <w:fldChar w:fldCharType="begin">
                <w:ffData>
                  <w:name w:val="iap_d2_other"/>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37"/>
            <w:r w:rsidRPr="00F029C3">
              <w:t xml:space="preserve"> Other (specify) </w:t>
            </w:r>
            <w:bookmarkStart w:id="38" w:name="iap_d2_othertext"/>
            <w:r w:rsidRPr="00F029C3">
              <w:fldChar w:fldCharType="begin">
                <w:ffData>
                  <w:name w:val="iap_d2_othertex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38"/>
          </w:p>
        </w:tc>
        <w:tc>
          <w:tcPr>
            <w:tcW w:w="4650" w:type="dxa"/>
          </w:tcPr>
          <w:p w14:paraId="0FB4E9FF" w14:textId="77777777" w:rsidR="00E811EC" w:rsidRPr="00F029C3" w:rsidRDefault="00E811EC" w:rsidP="00E811EC"/>
        </w:tc>
      </w:tr>
    </w:tbl>
    <w:p w14:paraId="74CA4BB0" w14:textId="77777777" w:rsidR="00D12E53" w:rsidRDefault="00D12E53"/>
    <w:tbl>
      <w:tblPr>
        <w:tblStyle w:val="TableGrid"/>
        <w:tblW w:w="5000" w:type="pct"/>
        <w:tblLayout w:type="fixed"/>
        <w:tblLook w:val="01E0" w:firstRow="1" w:lastRow="1" w:firstColumn="1" w:lastColumn="1" w:noHBand="0" w:noVBand="0"/>
      </w:tblPr>
      <w:tblGrid>
        <w:gridCol w:w="13948"/>
      </w:tblGrid>
      <w:tr w:rsidR="00E811EC" w:rsidRPr="00F029C3" w14:paraId="31F26F95" w14:textId="77777777" w:rsidTr="00FF6E05">
        <w:tc>
          <w:tcPr>
            <w:tcW w:w="13948" w:type="dxa"/>
          </w:tcPr>
          <w:p w14:paraId="46F4A1DD" w14:textId="77777777" w:rsidR="00E811EC" w:rsidRPr="00F029C3" w:rsidRDefault="00E811EC" w:rsidP="00E811EC">
            <w:pPr>
              <w:numPr>
                <w:ilvl w:val="0"/>
                <w:numId w:val="4"/>
              </w:numPr>
            </w:pPr>
            <w:r w:rsidRPr="00F029C3">
              <w:t>Evidence base for the indicator Provide a paragraph summarising the evidence for the rationale, noting quality of evidence where appropriate. Please extract salient messages, list the relevant documents in Question 4.</w:t>
            </w:r>
          </w:p>
        </w:tc>
      </w:tr>
      <w:tr w:rsidR="00E811EC" w:rsidRPr="00F029C3" w14:paraId="3A362184" w14:textId="77777777" w:rsidTr="00FF6E05">
        <w:tc>
          <w:tcPr>
            <w:tcW w:w="13948" w:type="dxa"/>
          </w:tcPr>
          <w:p w14:paraId="3CAF67DE" w14:textId="77777777" w:rsidR="00E811EC" w:rsidRPr="00F029C3" w:rsidRDefault="00E811EC" w:rsidP="00E811EC">
            <w:r w:rsidRPr="00F029C3">
              <w:t>The NHS Outcomes Framework will provide national level accountability for the outcomes the NHS delivers.  Its purpose is to:</w:t>
            </w:r>
          </w:p>
          <w:p w14:paraId="30308717" w14:textId="77777777" w:rsidR="00E811EC" w:rsidRPr="00F029C3" w:rsidRDefault="00E811EC" w:rsidP="00E811EC"/>
          <w:p w14:paraId="50BB5638" w14:textId="77777777" w:rsidR="00E811EC" w:rsidRPr="00F029C3" w:rsidRDefault="00E811EC" w:rsidP="00E811EC">
            <w:pPr>
              <w:numPr>
                <w:ilvl w:val="0"/>
                <w:numId w:val="9"/>
              </w:numPr>
            </w:pPr>
            <w:r w:rsidRPr="00F029C3">
              <w:t>Provide a national level overview of how well the NHS is performing.</w:t>
            </w:r>
          </w:p>
          <w:p w14:paraId="3DE78C85" w14:textId="77777777" w:rsidR="00E811EC" w:rsidRPr="00F029C3" w:rsidRDefault="00E811EC" w:rsidP="00E811EC">
            <w:pPr>
              <w:numPr>
                <w:ilvl w:val="0"/>
                <w:numId w:val="9"/>
              </w:numPr>
            </w:pPr>
            <w:r w:rsidRPr="00F029C3">
              <w:t>Provide an accountability mechanism between the Secretary of State for Health and the NHS Commissioning Board.</w:t>
            </w:r>
          </w:p>
          <w:p w14:paraId="77068C8D" w14:textId="77777777" w:rsidR="00E811EC" w:rsidRPr="00F029C3" w:rsidRDefault="00E811EC" w:rsidP="00E811EC">
            <w:pPr>
              <w:numPr>
                <w:ilvl w:val="0"/>
                <w:numId w:val="9"/>
              </w:numPr>
            </w:pPr>
            <w:r w:rsidRPr="00F029C3">
              <w:t>Act as a catalyst for driving quality improvement and outcome measurement throughout the NHS.</w:t>
            </w:r>
          </w:p>
          <w:p w14:paraId="514AECF1" w14:textId="77777777" w:rsidR="00E811EC" w:rsidRPr="00F029C3" w:rsidRDefault="00E811EC" w:rsidP="00E811EC">
            <w:pPr>
              <w:ind w:left="360"/>
            </w:pPr>
          </w:p>
          <w:p w14:paraId="4270ACCC" w14:textId="77777777" w:rsidR="00E811EC" w:rsidRPr="00F029C3" w:rsidRDefault="00E811EC" w:rsidP="00E811EC">
            <w:r w:rsidRPr="00F029C3">
              <w:lastRenderedPageBreak/>
              <w:t>This indicator has been selected as part of a set of indicators – developed through a consultation process – that will be used to hold the NHS Commissioning Board to account.  The set of indicators consists of five domains:</w:t>
            </w:r>
          </w:p>
          <w:p w14:paraId="77A1E061" w14:textId="77777777" w:rsidR="00E811EC" w:rsidRPr="00F029C3" w:rsidRDefault="00E811EC" w:rsidP="00E811EC"/>
          <w:p w14:paraId="1829D404" w14:textId="77777777" w:rsidR="00E811EC" w:rsidRPr="00F029C3" w:rsidRDefault="00E811EC" w:rsidP="00E811EC">
            <w:pPr>
              <w:numPr>
                <w:ilvl w:val="0"/>
                <w:numId w:val="10"/>
              </w:numPr>
            </w:pPr>
            <w:r w:rsidRPr="00F029C3">
              <w:t>Preventing people from dying prematurely</w:t>
            </w:r>
          </w:p>
          <w:p w14:paraId="17B74ACA" w14:textId="77777777" w:rsidR="00E811EC" w:rsidRPr="00F029C3" w:rsidRDefault="00E811EC" w:rsidP="00E811EC">
            <w:pPr>
              <w:numPr>
                <w:ilvl w:val="0"/>
                <w:numId w:val="10"/>
              </w:numPr>
            </w:pPr>
            <w:r w:rsidRPr="00F029C3">
              <w:t>Enhancing quality of life for people with long-term conditions</w:t>
            </w:r>
          </w:p>
          <w:p w14:paraId="6DBCD6BC" w14:textId="77777777" w:rsidR="00E811EC" w:rsidRPr="00F029C3" w:rsidRDefault="00E811EC" w:rsidP="00E811EC">
            <w:pPr>
              <w:numPr>
                <w:ilvl w:val="0"/>
                <w:numId w:val="10"/>
              </w:numPr>
            </w:pPr>
            <w:r w:rsidRPr="00F029C3">
              <w:t>Helping people to recover from episodes of ill-health or following injury</w:t>
            </w:r>
          </w:p>
          <w:p w14:paraId="0086E2B6" w14:textId="77777777" w:rsidR="00E811EC" w:rsidRPr="00F029C3" w:rsidRDefault="00E811EC" w:rsidP="00E811EC">
            <w:pPr>
              <w:numPr>
                <w:ilvl w:val="0"/>
                <w:numId w:val="10"/>
              </w:numPr>
              <w:rPr>
                <w:b/>
              </w:rPr>
            </w:pPr>
            <w:r w:rsidRPr="00F029C3">
              <w:rPr>
                <w:b/>
              </w:rPr>
              <w:t>Ensuring that people have a positive experience of care</w:t>
            </w:r>
          </w:p>
          <w:p w14:paraId="51B40FB2" w14:textId="77777777" w:rsidR="00E811EC" w:rsidRPr="00F029C3" w:rsidRDefault="00E811EC" w:rsidP="00E811EC">
            <w:pPr>
              <w:numPr>
                <w:ilvl w:val="0"/>
                <w:numId w:val="10"/>
              </w:numPr>
            </w:pPr>
            <w:r w:rsidRPr="00F029C3">
              <w:t>Treating and caring for people in a safe environment and protecting them from avoidable harm</w:t>
            </w:r>
          </w:p>
          <w:p w14:paraId="03CB069F" w14:textId="77777777" w:rsidR="00E811EC" w:rsidRPr="00F029C3" w:rsidRDefault="00E811EC" w:rsidP="00E811EC"/>
          <w:p w14:paraId="1EC9B05F" w14:textId="77777777" w:rsidR="00E811EC" w:rsidRPr="00F029C3" w:rsidRDefault="00E811EC" w:rsidP="00E811EC">
            <w:r w:rsidRPr="00F029C3">
              <w:t>This indicator is part of domain 4, which reflects the importance of providing a positive experience of care for patients, service users and carers.  It is now standard practice in healthcare systems worldwide to ask people to provide direct feedback on the quality of their experience, treatment and care.  This information will be used alongside additional information sources to provide local clinicians and managers with intelligence on the quality of local services from the patients’ and service users’ point of view.  This information will help drive improvements in the quality of service design and delivery.</w:t>
            </w:r>
          </w:p>
          <w:p w14:paraId="3A7FDF3D" w14:textId="77777777" w:rsidR="00E811EC" w:rsidRPr="00F029C3" w:rsidRDefault="00E811EC" w:rsidP="00E811EC">
            <w:pPr>
              <w:pStyle w:val="Default"/>
              <w:rPr>
                <w:rFonts w:ascii="Arial" w:hAnsi="Arial" w:cs="Arial"/>
                <w:color w:val="auto"/>
                <w:sz w:val="22"/>
                <w:szCs w:val="22"/>
              </w:rPr>
            </w:pPr>
          </w:p>
          <w:p w14:paraId="56A3FFE0" w14:textId="77777777" w:rsidR="00E811EC" w:rsidRPr="00F029C3" w:rsidRDefault="00E811EC" w:rsidP="00E811EC">
            <w:pPr>
              <w:pStyle w:val="Default"/>
              <w:rPr>
                <w:rFonts w:ascii="Arial" w:hAnsi="Arial" w:cs="Arial"/>
                <w:color w:val="auto"/>
                <w:sz w:val="22"/>
                <w:szCs w:val="22"/>
              </w:rPr>
            </w:pPr>
            <w:r w:rsidRPr="00F029C3">
              <w:rPr>
                <w:rFonts w:ascii="Arial" w:hAnsi="Arial" w:cs="Arial"/>
                <w:bCs/>
                <w:color w:val="auto"/>
                <w:sz w:val="22"/>
                <w:szCs w:val="22"/>
              </w:rPr>
              <w:t>Improving access to primary care services</w:t>
            </w:r>
            <w:r w:rsidRPr="00F029C3">
              <w:rPr>
                <w:rFonts w:ascii="Arial" w:hAnsi="Arial" w:cs="Arial"/>
                <w:b/>
                <w:bCs/>
                <w:color w:val="auto"/>
                <w:sz w:val="22"/>
                <w:szCs w:val="22"/>
              </w:rPr>
              <w:t xml:space="preserve"> </w:t>
            </w:r>
            <w:r w:rsidRPr="00F029C3">
              <w:rPr>
                <w:rFonts w:ascii="Arial" w:hAnsi="Arial" w:cs="Arial"/>
                <w:color w:val="auto"/>
                <w:sz w:val="22"/>
                <w:szCs w:val="22"/>
              </w:rPr>
              <w:t xml:space="preserve">was frequently raised in the consultation process as a vital outcome for people in their interaction with the NHS. As part of its primary care responsibilities, the NHS is also responsible for delivering dental services to those who wish to use the NHS for their dental care. The desired outcome for NHS dental services is that everyone who wants to use an NHS dentist is able to do so. An indicator of </w:t>
            </w:r>
            <w:r w:rsidRPr="00F029C3">
              <w:rPr>
                <w:rFonts w:ascii="Arial" w:hAnsi="Arial" w:cs="Arial"/>
                <w:bCs/>
                <w:color w:val="auto"/>
                <w:sz w:val="22"/>
                <w:szCs w:val="22"/>
              </w:rPr>
              <w:t>‘access to dental services’</w:t>
            </w:r>
            <w:r w:rsidRPr="00F029C3">
              <w:rPr>
                <w:rFonts w:ascii="Arial" w:hAnsi="Arial" w:cs="Arial"/>
                <w:b/>
                <w:bCs/>
                <w:color w:val="auto"/>
                <w:sz w:val="22"/>
                <w:szCs w:val="22"/>
              </w:rPr>
              <w:t xml:space="preserve"> </w:t>
            </w:r>
            <w:r w:rsidRPr="00F029C3">
              <w:rPr>
                <w:rFonts w:ascii="Arial" w:hAnsi="Arial" w:cs="Arial"/>
                <w:color w:val="auto"/>
                <w:sz w:val="22"/>
                <w:szCs w:val="22"/>
              </w:rPr>
              <w:t xml:space="preserve">is therefore included in Domain 4. </w:t>
            </w:r>
          </w:p>
          <w:p w14:paraId="6C9C109C" w14:textId="77777777" w:rsidR="00E811EC" w:rsidRPr="00F029C3" w:rsidRDefault="00E811EC" w:rsidP="00E811EC"/>
        </w:tc>
      </w:tr>
      <w:tr w:rsidR="00E811EC" w:rsidRPr="00F029C3" w14:paraId="153940E8" w14:textId="77777777" w:rsidTr="00FF6E05">
        <w:tc>
          <w:tcPr>
            <w:tcW w:w="13948" w:type="dxa"/>
          </w:tcPr>
          <w:p w14:paraId="49B08DB5" w14:textId="77777777" w:rsidR="00E811EC" w:rsidRPr="00F029C3" w:rsidRDefault="00E811EC" w:rsidP="00E811EC">
            <w:pPr>
              <w:numPr>
                <w:ilvl w:val="0"/>
                <w:numId w:val="4"/>
              </w:numPr>
            </w:pPr>
            <w:r w:rsidRPr="00F029C3">
              <w:lastRenderedPageBreak/>
              <w:t>References List up to six key references or documents.  If available on the internet, please give the URL</w:t>
            </w:r>
          </w:p>
        </w:tc>
      </w:tr>
      <w:tr w:rsidR="00E811EC" w:rsidRPr="00F029C3" w14:paraId="38087F56" w14:textId="77777777" w:rsidTr="00FF6E05">
        <w:tc>
          <w:tcPr>
            <w:tcW w:w="13948" w:type="dxa"/>
          </w:tcPr>
          <w:p w14:paraId="507BCA30" w14:textId="77777777" w:rsidR="00E811EC" w:rsidRPr="00F029C3" w:rsidRDefault="00E811EC" w:rsidP="00E811EC">
            <w:pPr>
              <w:numPr>
                <w:ilvl w:val="0"/>
                <w:numId w:val="7"/>
              </w:numPr>
            </w:pPr>
            <w:r w:rsidRPr="00F029C3">
              <w:t>‘What matters to patients?’ Developing the evidence base for measuring and improving patient experience, Kings Fund, March 2011</w:t>
            </w:r>
          </w:p>
        </w:tc>
      </w:tr>
      <w:tr w:rsidR="00E811EC" w:rsidRPr="00F029C3" w14:paraId="48627445" w14:textId="77777777" w:rsidTr="00FF6E05">
        <w:tc>
          <w:tcPr>
            <w:tcW w:w="13948" w:type="dxa"/>
          </w:tcPr>
          <w:p w14:paraId="3909CF4C" w14:textId="77777777" w:rsidR="00E811EC" w:rsidRPr="00F029C3" w:rsidRDefault="00E811EC" w:rsidP="00E811EC">
            <w:pPr>
              <w:numPr>
                <w:ilvl w:val="0"/>
                <w:numId w:val="7"/>
              </w:numPr>
            </w:pPr>
            <w:r w:rsidRPr="00F029C3">
              <w:t>‘Analysis of the current patient experience survey architecture’, unpublished research paper by Dr Shaibal Roy, May 2011</w:t>
            </w:r>
          </w:p>
        </w:tc>
      </w:tr>
      <w:tr w:rsidR="00E811EC" w:rsidRPr="00F029C3" w14:paraId="74F7D696" w14:textId="77777777" w:rsidTr="00FF6E05">
        <w:tc>
          <w:tcPr>
            <w:tcW w:w="13948" w:type="dxa"/>
          </w:tcPr>
          <w:p w14:paraId="041356DC" w14:textId="77777777" w:rsidR="00E811EC" w:rsidRPr="00F029C3" w:rsidRDefault="00E811EC" w:rsidP="00E811EC">
            <w:pPr>
              <w:numPr>
                <w:ilvl w:val="0"/>
                <w:numId w:val="7"/>
              </w:numPr>
            </w:pPr>
            <w:r w:rsidRPr="00F029C3">
              <w:t>‘Cognitive Testing Reports’, unpublished reports from Ipsos MORI to DH on the outcomes of all cognitive testing of the 2011-12 GP Patient Survey</w:t>
            </w:r>
          </w:p>
        </w:tc>
      </w:tr>
      <w:tr w:rsidR="00E811EC" w:rsidRPr="00F029C3" w14:paraId="35DB497B" w14:textId="77777777" w:rsidTr="00FF6E05">
        <w:tc>
          <w:tcPr>
            <w:tcW w:w="13948" w:type="dxa"/>
          </w:tcPr>
          <w:p w14:paraId="62F0402F" w14:textId="77777777" w:rsidR="00E811EC" w:rsidRPr="00F029C3" w:rsidRDefault="00E811EC" w:rsidP="00E811EC">
            <w:pPr>
              <w:numPr>
                <w:ilvl w:val="0"/>
                <w:numId w:val="7"/>
              </w:numPr>
            </w:pPr>
            <w:r w:rsidRPr="00F029C3">
              <w:t>‘DH Dental Access Technical Report’ unpublished report that give some background to how the dental access questions for the GP Patient Survey were evolved;</w:t>
            </w:r>
          </w:p>
        </w:tc>
      </w:tr>
      <w:tr w:rsidR="00E811EC" w:rsidRPr="00F029C3" w14:paraId="3BF5253F" w14:textId="77777777" w:rsidTr="00FF6E05">
        <w:tc>
          <w:tcPr>
            <w:tcW w:w="13948" w:type="dxa"/>
          </w:tcPr>
          <w:p w14:paraId="389EB792" w14:textId="77777777" w:rsidR="00E811EC" w:rsidRPr="00F029C3" w:rsidRDefault="00E811EC" w:rsidP="00E811EC">
            <w:pPr>
              <w:numPr>
                <w:ilvl w:val="0"/>
                <w:numId w:val="7"/>
              </w:numPr>
            </w:pPr>
          </w:p>
        </w:tc>
      </w:tr>
      <w:bookmarkStart w:id="39" w:name="iap_d4_ref6"/>
      <w:tr w:rsidR="00E811EC" w:rsidRPr="00F029C3" w14:paraId="68F223CE" w14:textId="77777777" w:rsidTr="00FF6E05">
        <w:tc>
          <w:tcPr>
            <w:tcW w:w="13948" w:type="dxa"/>
          </w:tcPr>
          <w:p w14:paraId="46A2A71F" w14:textId="77777777" w:rsidR="00E811EC" w:rsidRPr="00F029C3" w:rsidRDefault="00E811EC" w:rsidP="00E811EC">
            <w:pPr>
              <w:numPr>
                <w:ilvl w:val="0"/>
                <w:numId w:val="7"/>
              </w:numPr>
            </w:pPr>
            <w:r w:rsidRPr="00F029C3">
              <w:fldChar w:fldCharType="begin">
                <w:ffData>
                  <w:name w:val="iap_d4_ref6"/>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39"/>
          </w:p>
        </w:tc>
      </w:tr>
      <w:tr w:rsidR="00E811EC" w:rsidRPr="00F029C3" w14:paraId="41580E79" w14:textId="77777777" w:rsidTr="00FF6E05">
        <w:tc>
          <w:tcPr>
            <w:tcW w:w="13948" w:type="dxa"/>
          </w:tcPr>
          <w:p w14:paraId="2C5483FB" w14:textId="77777777" w:rsidR="00E811EC" w:rsidRPr="00F029C3" w:rsidRDefault="00E811EC" w:rsidP="00E811EC">
            <w:pPr>
              <w:numPr>
                <w:ilvl w:val="0"/>
                <w:numId w:val="4"/>
              </w:numPr>
            </w:pPr>
            <w:r w:rsidRPr="00F029C3">
              <w:t xml:space="preserve">Clinical Advice Provide details of any clinical advice or support already given in development or preparation of indicator.  </w:t>
            </w:r>
          </w:p>
        </w:tc>
      </w:tr>
      <w:bookmarkStart w:id="40" w:name="iap_d5_advice"/>
      <w:tr w:rsidR="00E811EC" w:rsidRPr="00F029C3" w14:paraId="507278EE" w14:textId="77777777" w:rsidTr="00FF6E05">
        <w:tc>
          <w:tcPr>
            <w:tcW w:w="13948" w:type="dxa"/>
          </w:tcPr>
          <w:p w14:paraId="6A300D13" w14:textId="77777777" w:rsidR="00E811EC" w:rsidRPr="00F029C3" w:rsidRDefault="00E811EC" w:rsidP="00E811EC">
            <w:r w:rsidRPr="00F029C3">
              <w:fldChar w:fldCharType="begin">
                <w:ffData>
                  <w:name w:val="iap_d5_advice"/>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40"/>
          </w:p>
        </w:tc>
      </w:tr>
    </w:tbl>
    <w:p w14:paraId="5C7EDD99" w14:textId="4FEBFA6B" w:rsidR="00F91280" w:rsidRDefault="00F91280"/>
    <w:p w14:paraId="2AF2CC64" w14:textId="77777777" w:rsidR="00F91280" w:rsidRDefault="00F91280"/>
    <w:tbl>
      <w:tblPr>
        <w:tblStyle w:val="TableGrid"/>
        <w:tblW w:w="5000" w:type="pct"/>
        <w:tblLayout w:type="fixed"/>
        <w:tblLook w:val="01E0" w:firstRow="1" w:lastRow="1" w:firstColumn="1" w:lastColumn="1" w:noHBand="0" w:noVBand="0"/>
      </w:tblPr>
      <w:tblGrid>
        <w:gridCol w:w="13948"/>
      </w:tblGrid>
      <w:tr w:rsidR="00E811EC" w:rsidRPr="00F029C3" w14:paraId="626137CF" w14:textId="77777777" w:rsidTr="00FF6E05">
        <w:tc>
          <w:tcPr>
            <w:tcW w:w="13948" w:type="dxa"/>
          </w:tcPr>
          <w:p w14:paraId="529612EF" w14:textId="77777777" w:rsidR="00E811EC" w:rsidRPr="00F029C3" w:rsidRDefault="00E811EC" w:rsidP="00E811EC">
            <w:pPr>
              <w:rPr>
                <w:b/>
              </w:rPr>
            </w:pPr>
            <w:bookmarkStart w:id="41" w:name="Section_E"/>
            <w:r w:rsidRPr="00F029C3">
              <w:rPr>
                <w:b/>
              </w:rPr>
              <w:t>Section E – Management and production of Indicator</w:t>
            </w:r>
            <w:bookmarkEnd w:id="41"/>
          </w:p>
        </w:tc>
      </w:tr>
    </w:tbl>
    <w:p w14:paraId="710B0C83" w14:textId="44B17FEF" w:rsidR="00F91280" w:rsidRDefault="00F91280"/>
    <w:tbl>
      <w:tblPr>
        <w:tblStyle w:val="TableGrid"/>
        <w:tblW w:w="5000" w:type="pct"/>
        <w:tblLayout w:type="fixed"/>
        <w:tblLook w:val="01E0" w:firstRow="1" w:lastRow="1" w:firstColumn="1" w:lastColumn="1" w:noHBand="0" w:noVBand="0"/>
      </w:tblPr>
      <w:tblGrid>
        <w:gridCol w:w="3487"/>
        <w:gridCol w:w="3487"/>
        <w:gridCol w:w="3487"/>
        <w:gridCol w:w="3487"/>
      </w:tblGrid>
      <w:tr w:rsidR="00F91280" w:rsidRPr="00F029C3" w14:paraId="4B6E5C9B" w14:textId="77777777" w:rsidTr="00806CE9">
        <w:tc>
          <w:tcPr>
            <w:tcW w:w="3487" w:type="dxa"/>
          </w:tcPr>
          <w:p w14:paraId="165F1347" w14:textId="77777777" w:rsidR="00F91280" w:rsidRPr="00F029C3" w:rsidRDefault="00F91280" w:rsidP="00806CE9">
            <w:pPr>
              <w:numPr>
                <w:ilvl w:val="0"/>
                <w:numId w:val="5"/>
              </w:numPr>
            </w:pPr>
            <w:r w:rsidRPr="00F029C3">
              <w:t>Commissioner Organisation This may be the same as the stakeholder in Section B, Question 8</w:t>
            </w:r>
          </w:p>
        </w:tc>
        <w:tc>
          <w:tcPr>
            <w:tcW w:w="3487" w:type="dxa"/>
          </w:tcPr>
          <w:p w14:paraId="58734AB5" w14:textId="77777777" w:rsidR="00F91280" w:rsidRPr="00F029C3" w:rsidRDefault="00F91280" w:rsidP="00806CE9">
            <w:r w:rsidRPr="00F029C3">
              <w:t>Department of Health</w:t>
            </w:r>
          </w:p>
        </w:tc>
        <w:tc>
          <w:tcPr>
            <w:tcW w:w="3487" w:type="dxa"/>
          </w:tcPr>
          <w:p w14:paraId="5A05D945" w14:textId="77777777" w:rsidR="00F91280" w:rsidRPr="00F029C3" w:rsidRDefault="00F91280" w:rsidP="00806CE9">
            <w:pPr>
              <w:numPr>
                <w:ilvl w:val="0"/>
                <w:numId w:val="5"/>
              </w:numPr>
            </w:pPr>
            <w:r w:rsidRPr="00F029C3">
              <w:t>Producer of indicator This is the organisation who will publish or provide the indicator and may be the same as the proposer in Section B, Question 3</w:t>
            </w:r>
          </w:p>
        </w:tc>
        <w:tc>
          <w:tcPr>
            <w:tcW w:w="3487" w:type="dxa"/>
          </w:tcPr>
          <w:p w14:paraId="2D6D0BE7" w14:textId="77777777" w:rsidR="00F91280" w:rsidRPr="00F029C3" w:rsidRDefault="00F91280" w:rsidP="00806CE9">
            <w:r w:rsidRPr="00F029C3">
              <w:t>NHS Information Centre</w:t>
            </w:r>
          </w:p>
        </w:tc>
      </w:tr>
    </w:tbl>
    <w:p w14:paraId="6885BED3" w14:textId="6DF69E09" w:rsidR="00F91280" w:rsidRDefault="00F91280"/>
    <w:p w14:paraId="2919A300" w14:textId="77777777" w:rsidR="00F91280" w:rsidRDefault="00F91280"/>
    <w:tbl>
      <w:tblPr>
        <w:tblStyle w:val="TableGrid"/>
        <w:tblW w:w="5000" w:type="pct"/>
        <w:tblLayout w:type="fixed"/>
        <w:tblLook w:val="01E0" w:firstRow="1" w:lastRow="1" w:firstColumn="1" w:lastColumn="1" w:noHBand="0" w:noVBand="0"/>
      </w:tblPr>
      <w:tblGrid>
        <w:gridCol w:w="13948"/>
      </w:tblGrid>
      <w:tr w:rsidR="00E811EC" w:rsidRPr="00F029C3" w14:paraId="4ABC541F" w14:textId="77777777" w:rsidTr="00FF6E05">
        <w:tc>
          <w:tcPr>
            <w:tcW w:w="13948" w:type="dxa"/>
          </w:tcPr>
          <w:p w14:paraId="47D4D356" w14:textId="77777777" w:rsidR="00E811EC" w:rsidRPr="00F029C3" w:rsidRDefault="00E811EC" w:rsidP="00E811EC">
            <w:pPr>
              <w:numPr>
                <w:ilvl w:val="0"/>
                <w:numId w:val="5"/>
              </w:numPr>
            </w:pPr>
            <w:r w:rsidRPr="00F029C3">
              <w:t xml:space="preserve">Expected ‘improvement actions’ as a result of this indicator State where responsibility will lie, and what actions will be expected as the result of a ‘poor’ rating of this indicator.  For example, poor performance will lead to letter being sent to Chief Executive of organisation, to stimulate them to take action.  </w:t>
            </w:r>
          </w:p>
        </w:tc>
      </w:tr>
      <w:tr w:rsidR="00E811EC" w:rsidRPr="00F029C3" w14:paraId="05773D40" w14:textId="77777777" w:rsidTr="00FF6E05">
        <w:tc>
          <w:tcPr>
            <w:tcW w:w="13948" w:type="dxa"/>
          </w:tcPr>
          <w:p w14:paraId="35F406D9" w14:textId="77777777" w:rsidR="00E811EC" w:rsidRPr="00F029C3" w:rsidRDefault="00E811EC" w:rsidP="00E811EC">
            <w:r w:rsidRPr="00F029C3">
              <w:t>The NHS Outcomes Framework sets out the national outcome goals that the Secretary of State will use to monitor the progress of the NHS Commissioning Board.  It does not set out how these outcomes should be delivered.</w:t>
            </w:r>
          </w:p>
          <w:p w14:paraId="6DB787A6" w14:textId="77777777" w:rsidR="00E811EC" w:rsidRPr="00F029C3" w:rsidRDefault="00E811EC" w:rsidP="00E811EC"/>
          <w:p w14:paraId="34DBDCD2" w14:textId="77777777" w:rsidR="00E811EC" w:rsidRPr="00F029C3" w:rsidRDefault="00E811EC" w:rsidP="00E811EC">
            <w:r w:rsidRPr="00F029C3">
              <w:t>It will be for the NHS Commissioning Board to determine how best to deliver improvements by working with GP commissioning consortia and making use of various tools and levers at their disposal.</w:t>
            </w:r>
          </w:p>
          <w:p w14:paraId="71B34552" w14:textId="77777777" w:rsidR="00E811EC" w:rsidRPr="00F029C3" w:rsidRDefault="00E811EC" w:rsidP="00E811EC"/>
        </w:tc>
      </w:tr>
      <w:tr w:rsidR="00E811EC" w:rsidRPr="00F029C3" w14:paraId="0A4C6CFC" w14:textId="77777777" w:rsidTr="00FF6E05">
        <w:tc>
          <w:tcPr>
            <w:tcW w:w="13948" w:type="dxa"/>
          </w:tcPr>
          <w:p w14:paraId="4A756770" w14:textId="77777777" w:rsidR="00E811EC" w:rsidRPr="00F029C3" w:rsidRDefault="00E811EC" w:rsidP="00E811EC">
            <w:pPr>
              <w:numPr>
                <w:ilvl w:val="0"/>
                <w:numId w:val="5"/>
              </w:numPr>
            </w:pPr>
            <w:r w:rsidRPr="00F029C3">
              <w:t xml:space="preserve">Have costs of collection, construction, dissemination and presentation been fully identified? Please provide, even if the indicator is not to be produced by the NHS IC.  This is a useful measure of how committed the sponsor is to this indicator and helps us prioritise applications through the process.   </w:t>
            </w:r>
          </w:p>
          <w:p w14:paraId="150E0D74" w14:textId="77777777" w:rsidR="00E811EC" w:rsidRPr="00F029C3" w:rsidRDefault="00E811EC" w:rsidP="00E811EC">
            <w:r w:rsidRPr="00F029C3">
              <w:t xml:space="preserve"> There is funding for Ipsos MORI to continue the GP Patient Survey until June 2013, additional cost to this is DH resource (analyst in DH to create, QA and publish the dental access tables).</w:t>
            </w:r>
          </w:p>
          <w:p w14:paraId="5726E5D8" w14:textId="77777777" w:rsidR="00E811EC" w:rsidRPr="00F029C3" w:rsidRDefault="00E811EC" w:rsidP="00E811EC"/>
        </w:tc>
      </w:tr>
    </w:tbl>
    <w:p w14:paraId="63E38F48" w14:textId="2BFCA95B" w:rsidR="00F91280" w:rsidRDefault="00F91280"/>
    <w:tbl>
      <w:tblPr>
        <w:tblStyle w:val="TableGrid"/>
        <w:tblW w:w="5000" w:type="pct"/>
        <w:tblLayout w:type="fixed"/>
        <w:tblLook w:val="01E0" w:firstRow="1" w:lastRow="1" w:firstColumn="1" w:lastColumn="1" w:noHBand="0" w:noVBand="0"/>
      </w:tblPr>
      <w:tblGrid>
        <w:gridCol w:w="2789"/>
        <w:gridCol w:w="2790"/>
        <w:gridCol w:w="2789"/>
        <w:gridCol w:w="2790"/>
        <w:gridCol w:w="2790"/>
      </w:tblGrid>
      <w:tr w:rsidR="00F91280" w:rsidRPr="00F029C3" w14:paraId="4B5A7C75" w14:textId="77777777" w:rsidTr="00806CE9">
        <w:tc>
          <w:tcPr>
            <w:tcW w:w="2789" w:type="dxa"/>
          </w:tcPr>
          <w:p w14:paraId="1F1D74EF" w14:textId="77777777" w:rsidR="00F91280" w:rsidRPr="00F029C3" w:rsidRDefault="00F91280" w:rsidP="00806CE9">
            <w:pPr>
              <w:numPr>
                <w:ilvl w:val="0"/>
                <w:numId w:val="5"/>
              </w:numPr>
            </w:pPr>
            <w:r w:rsidRPr="00F029C3">
              <w:t>Funding status</w:t>
            </w:r>
          </w:p>
        </w:tc>
        <w:tc>
          <w:tcPr>
            <w:tcW w:w="2790" w:type="dxa"/>
          </w:tcPr>
          <w:p w14:paraId="481BB616" w14:textId="77777777" w:rsidR="00F91280" w:rsidRPr="00F029C3" w:rsidRDefault="00F91280" w:rsidP="00806CE9">
            <w:r w:rsidRPr="00F029C3">
              <w:fldChar w:fldCharType="begin">
                <w:ffData>
                  <w:name w:val="iap_e5_secured"/>
                  <w:enabled/>
                  <w:calcOnExit w:val="0"/>
                  <w:checkBox>
                    <w:sizeAuto/>
                    <w:default w:val="1"/>
                  </w:checkBox>
                </w:ffData>
              </w:fldChar>
            </w:r>
            <w:r w:rsidRPr="00F029C3">
              <w:instrText xml:space="preserve"> FORMCHECKBOX </w:instrText>
            </w:r>
            <w:r w:rsidR="0029040D">
              <w:fldChar w:fldCharType="separate"/>
            </w:r>
            <w:r w:rsidRPr="00F029C3">
              <w:fldChar w:fldCharType="end"/>
            </w:r>
            <w:r w:rsidRPr="00F029C3">
              <w:t xml:space="preserve"> Secured</w:t>
            </w:r>
          </w:p>
        </w:tc>
        <w:tc>
          <w:tcPr>
            <w:tcW w:w="2789" w:type="dxa"/>
          </w:tcPr>
          <w:p w14:paraId="6A254BD9" w14:textId="77777777" w:rsidR="00F91280" w:rsidRPr="00F029C3" w:rsidRDefault="00F91280" w:rsidP="00806CE9">
            <w:r w:rsidRPr="00F029C3">
              <w:fldChar w:fldCharType="begin">
                <w:ffData>
                  <w:name w:val="iap_e5_sought"/>
                  <w:enabled/>
                  <w:calcOnExit w:val="0"/>
                  <w:checkBox>
                    <w:sizeAuto/>
                    <w:default w:val="0"/>
                  </w:checkBox>
                </w:ffData>
              </w:fldChar>
            </w:r>
            <w:r w:rsidRPr="00F029C3">
              <w:instrText xml:space="preserve"> FORMCHECKBOX </w:instrText>
            </w:r>
            <w:r w:rsidR="0029040D">
              <w:fldChar w:fldCharType="separate"/>
            </w:r>
            <w:r w:rsidRPr="00F029C3">
              <w:fldChar w:fldCharType="end"/>
            </w:r>
            <w:r w:rsidRPr="00F029C3">
              <w:t xml:space="preserve"> Being sought</w:t>
            </w:r>
          </w:p>
        </w:tc>
        <w:tc>
          <w:tcPr>
            <w:tcW w:w="2790" w:type="dxa"/>
          </w:tcPr>
          <w:p w14:paraId="33DBA637" w14:textId="77777777" w:rsidR="00F91280" w:rsidRPr="00F029C3" w:rsidRDefault="00F91280" w:rsidP="00806CE9">
            <w:r w:rsidRPr="00F029C3">
              <w:fldChar w:fldCharType="begin">
                <w:ffData>
                  <w:name w:val="iap_e5_notid"/>
                  <w:enabled/>
                  <w:calcOnExit w:val="0"/>
                  <w:checkBox>
                    <w:sizeAuto/>
                    <w:default w:val="0"/>
                  </w:checkBox>
                </w:ffData>
              </w:fldChar>
            </w:r>
            <w:r w:rsidRPr="00F029C3">
              <w:instrText xml:space="preserve"> FORMCHECKBOX </w:instrText>
            </w:r>
            <w:r w:rsidR="0029040D">
              <w:fldChar w:fldCharType="separate"/>
            </w:r>
            <w:r w:rsidRPr="00F029C3">
              <w:fldChar w:fldCharType="end"/>
            </w:r>
            <w:r w:rsidRPr="00F029C3">
              <w:t xml:space="preserve"> Not identified</w:t>
            </w:r>
          </w:p>
        </w:tc>
        <w:tc>
          <w:tcPr>
            <w:tcW w:w="2790" w:type="dxa"/>
          </w:tcPr>
          <w:p w14:paraId="0C84526B" w14:textId="77777777" w:rsidR="00F91280" w:rsidRPr="00F029C3" w:rsidRDefault="00F91280" w:rsidP="00806CE9">
            <w:r w:rsidRPr="00F029C3">
              <w:fldChar w:fldCharType="begin">
                <w:ffData>
                  <w:name w:val="iap_e5_na"/>
                  <w:enabled/>
                  <w:calcOnExit w:val="0"/>
                  <w:checkBox>
                    <w:sizeAuto/>
                    <w:default w:val="0"/>
                  </w:checkBox>
                </w:ffData>
              </w:fldChar>
            </w:r>
            <w:r w:rsidRPr="00F029C3">
              <w:instrText xml:space="preserve"> FORMCHECKBOX </w:instrText>
            </w:r>
            <w:r w:rsidR="0029040D">
              <w:fldChar w:fldCharType="separate"/>
            </w:r>
            <w:r w:rsidRPr="00F029C3">
              <w:fldChar w:fldCharType="end"/>
            </w:r>
            <w:r w:rsidRPr="00F029C3">
              <w:t xml:space="preserve"> Not applicable</w:t>
            </w:r>
          </w:p>
        </w:tc>
      </w:tr>
    </w:tbl>
    <w:p w14:paraId="18492843" w14:textId="77777777" w:rsidR="00F91280" w:rsidRDefault="00F91280"/>
    <w:tbl>
      <w:tblPr>
        <w:tblStyle w:val="TableGrid"/>
        <w:tblW w:w="5000" w:type="pct"/>
        <w:tblLayout w:type="fixed"/>
        <w:tblLook w:val="01E0" w:firstRow="1" w:lastRow="1" w:firstColumn="1" w:lastColumn="1" w:noHBand="0" w:noVBand="0"/>
      </w:tblPr>
      <w:tblGrid>
        <w:gridCol w:w="13948"/>
      </w:tblGrid>
      <w:tr w:rsidR="00E811EC" w:rsidRPr="00F029C3" w14:paraId="26EDF3A9" w14:textId="77777777" w:rsidTr="00FF6E05">
        <w:tc>
          <w:tcPr>
            <w:tcW w:w="13948" w:type="dxa"/>
          </w:tcPr>
          <w:p w14:paraId="49784B4F" w14:textId="77777777" w:rsidR="00E811EC" w:rsidRPr="00F029C3" w:rsidRDefault="00E811EC" w:rsidP="00E811EC">
            <w:pPr>
              <w:numPr>
                <w:ilvl w:val="0"/>
                <w:numId w:val="5"/>
              </w:numPr>
            </w:pPr>
            <w:r w:rsidRPr="00F029C3">
              <w:t>What are the timescales you envisage for developing / producing this indicator Give specific dates for key stages or publication or development of indicator</w:t>
            </w:r>
          </w:p>
        </w:tc>
      </w:tr>
      <w:tr w:rsidR="00E811EC" w:rsidRPr="00F029C3" w14:paraId="64BA3918" w14:textId="77777777" w:rsidTr="00FF6E05">
        <w:tc>
          <w:tcPr>
            <w:tcW w:w="13948" w:type="dxa"/>
          </w:tcPr>
          <w:p w14:paraId="11A96BB2" w14:textId="77777777" w:rsidR="00E811EC" w:rsidRPr="00F029C3" w:rsidRDefault="00E811EC" w:rsidP="00E811EC">
            <w:r w:rsidRPr="00F029C3">
              <w:t>The next GP Patient Survey results will be published in December 2011 (on the GP Patient Survey website) and therefore is also when we will publish the next dental access results will (on the DH website).</w:t>
            </w:r>
          </w:p>
          <w:p w14:paraId="2B954237" w14:textId="77777777" w:rsidR="00E811EC" w:rsidRPr="00F029C3" w:rsidRDefault="00E811EC" w:rsidP="00E811EC"/>
          <w:p w14:paraId="1819F473" w14:textId="77777777" w:rsidR="00E811EC" w:rsidRPr="00F029C3" w:rsidRDefault="00E811EC" w:rsidP="00E811EC">
            <w:r w:rsidRPr="00F029C3">
              <w:t>The GP Patient Survey is carried out by Ipsos MORI and the questionnaire results are published on the GP Patient Survey website (which Ipsos MORI also run), however analysts in the Department of Health published the dental access results, on the same day that Ipsos MORI publish the survey results on the web pages below</w:t>
            </w:r>
          </w:p>
          <w:p w14:paraId="36C3A9A8" w14:textId="77777777" w:rsidR="00E811EC" w:rsidRPr="00F029C3" w:rsidRDefault="0029040D" w:rsidP="00E811EC">
            <w:hyperlink r:id="rId9" w:history="1">
              <w:r w:rsidR="00E811EC" w:rsidRPr="00F029C3">
                <w:rPr>
                  <w:rStyle w:val="Hyperlink"/>
                  <w:color w:val="auto"/>
                </w:rPr>
                <w:t>http://www.gp-patient.co.uk/results/</w:t>
              </w:r>
            </w:hyperlink>
          </w:p>
          <w:p w14:paraId="0B506F9F" w14:textId="77777777" w:rsidR="00E811EC" w:rsidRPr="00F029C3" w:rsidRDefault="00E811EC" w:rsidP="00E811EC"/>
          <w:p w14:paraId="27D6D538" w14:textId="77777777" w:rsidR="00E811EC" w:rsidRPr="00F029C3" w:rsidRDefault="0029040D" w:rsidP="00E811EC">
            <w:hyperlink r:id="rId10" w:history="1">
              <w:r w:rsidR="00E811EC" w:rsidRPr="00F029C3">
                <w:rPr>
                  <w:rStyle w:val="Hyperlink"/>
                  <w:color w:val="auto"/>
                </w:rPr>
                <w:t>http://www.dh.gov.uk/en/Publicationsandstatistics/Publications/PublicationsStatistics/DH_127417</w:t>
              </w:r>
            </w:hyperlink>
          </w:p>
          <w:p w14:paraId="77BE907E" w14:textId="77777777" w:rsidR="00E811EC" w:rsidRPr="00F029C3" w:rsidRDefault="00E811EC" w:rsidP="00E811EC"/>
        </w:tc>
      </w:tr>
      <w:tr w:rsidR="00E811EC" w:rsidRPr="00F029C3" w14:paraId="7A986784" w14:textId="77777777" w:rsidTr="00FF6E05">
        <w:tc>
          <w:tcPr>
            <w:tcW w:w="13948" w:type="dxa"/>
          </w:tcPr>
          <w:p w14:paraId="572D295B" w14:textId="77777777" w:rsidR="00E811EC" w:rsidRPr="00F029C3" w:rsidRDefault="00E811EC" w:rsidP="00E811EC">
            <w:pPr>
              <w:numPr>
                <w:ilvl w:val="0"/>
                <w:numId w:val="5"/>
              </w:numPr>
            </w:pPr>
            <w:r w:rsidRPr="00F029C3">
              <w:t xml:space="preserve">Risks, assumptions and impact of producing indicator Are there any external factors that need to be understood, such as changes to policy, data collections, finances or political changes.   </w:t>
            </w:r>
          </w:p>
        </w:tc>
      </w:tr>
      <w:tr w:rsidR="00E811EC" w:rsidRPr="00F029C3" w14:paraId="3793342C" w14:textId="77777777" w:rsidTr="00FF6E05">
        <w:tc>
          <w:tcPr>
            <w:tcW w:w="13948" w:type="dxa"/>
          </w:tcPr>
          <w:p w14:paraId="43C81C87" w14:textId="77777777" w:rsidR="00E811EC" w:rsidRPr="00F029C3" w:rsidRDefault="00E811EC" w:rsidP="00E811EC">
            <w:r w:rsidRPr="00F029C3">
              <w:t>I have concerns of inaccurate assumptions being made on the dental access results (if the dental lead analysts is not involved or informed of additional analysis that may be carried out with this data).</w:t>
            </w:r>
          </w:p>
          <w:p w14:paraId="6EFB3E55" w14:textId="77777777" w:rsidR="00E811EC" w:rsidRPr="00F029C3" w:rsidRDefault="00E811EC" w:rsidP="00E811EC"/>
        </w:tc>
      </w:tr>
      <w:tr w:rsidR="00E811EC" w:rsidRPr="00F029C3" w14:paraId="6DE9691E" w14:textId="77777777" w:rsidTr="00FF6E05">
        <w:tc>
          <w:tcPr>
            <w:tcW w:w="13948" w:type="dxa"/>
          </w:tcPr>
          <w:p w14:paraId="2545480A" w14:textId="489CB5BE" w:rsidR="00E811EC" w:rsidRPr="00F029C3" w:rsidRDefault="00E811EC" w:rsidP="00E811EC">
            <w:pPr>
              <w:numPr>
                <w:ilvl w:val="0"/>
                <w:numId w:val="5"/>
              </w:numPr>
            </w:pPr>
            <w:r w:rsidRPr="00F029C3">
              <w:t xml:space="preserve">Risks of perverse incentive and gaming by healthcare providers to what extent can organisations influence the value of the indicator in ways which may not benefit patients?  </w:t>
            </w:r>
          </w:p>
        </w:tc>
      </w:tr>
      <w:tr w:rsidR="00E811EC" w:rsidRPr="00F029C3" w14:paraId="1BBF58F0" w14:textId="77777777" w:rsidTr="00FF6E05">
        <w:tc>
          <w:tcPr>
            <w:tcW w:w="13948" w:type="dxa"/>
          </w:tcPr>
          <w:p w14:paraId="2E729AA9" w14:textId="77777777" w:rsidR="00E811EC" w:rsidRPr="00F029C3" w:rsidRDefault="00E811EC" w:rsidP="00E811EC">
            <w:r w:rsidRPr="00F029C3">
              <w:t xml:space="preserve">As this is a survey-based indicator, healthcare providers have little chance to influence the indicator value.  There is, therefore, a low risk of perverse incentive or gaming by healthcare providers. </w:t>
            </w:r>
          </w:p>
          <w:p w14:paraId="7DA41B7C" w14:textId="77777777" w:rsidR="00E811EC" w:rsidRPr="00F029C3" w:rsidRDefault="00E811EC" w:rsidP="00E811EC"/>
        </w:tc>
      </w:tr>
      <w:tr w:rsidR="00E811EC" w:rsidRPr="00F029C3" w14:paraId="6C550DA2" w14:textId="77777777" w:rsidTr="00FF6E05">
        <w:tc>
          <w:tcPr>
            <w:tcW w:w="13948" w:type="dxa"/>
          </w:tcPr>
          <w:p w14:paraId="16C3B074" w14:textId="77777777" w:rsidR="00E811EC" w:rsidRPr="00F029C3" w:rsidRDefault="00E811EC" w:rsidP="00E811EC">
            <w:pPr>
              <w:numPr>
                <w:ilvl w:val="0"/>
                <w:numId w:val="5"/>
              </w:numPr>
            </w:pPr>
            <w:r w:rsidRPr="00F029C3">
              <w:t xml:space="preserve">Risks, assumptions and impact of </w:t>
            </w:r>
            <w:r w:rsidRPr="00F029C3">
              <w:rPr>
                <w:u w:val="single"/>
              </w:rPr>
              <w:t>not</w:t>
            </w:r>
            <w:r w:rsidRPr="00F029C3">
              <w:t xml:space="preserve"> producing indicator</w:t>
            </w:r>
          </w:p>
        </w:tc>
      </w:tr>
      <w:tr w:rsidR="00E811EC" w:rsidRPr="00F029C3" w14:paraId="4A5C2D41" w14:textId="77777777" w:rsidTr="00FF6E05">
        <w:tc>
          <w:tcPr>
            <w:tcW w:w="13948" w:type="dxa"/>
          </w:tcPr>
          <w:p w14:paraId="15F8E23C" w14:textId="77777777" w:rsidR="00E811EC" w:rsidRPr="00F029C3" w:rsidRDefault="00E811EC" w:rsidP="00E811EC">
            <w:r w:rsidRPr="00F029C3">
              <w:t>This indicator is part of the NHS Outcome Framework 2011-12 indicator set.  A public commitment has been made to develop this set of indicators by April 2012.</w:t>
            </w:r>
          </w:p>
          <w:p w14:paraId="080BDE4F" w14:textId="77777777" w:rsidR="00E811EC" w:rsidRPr="00F029C3" w:rsidRDefault="00E811EC" w:rsidP="00E811EC"/>
        </w:tc>
      </w:tr>
    </w:tbl>
    <w:p w14:paraId="051616E0" w14:textId="3B78342A" w:rsidR="005D76F9" w:rsidRDefault="005D76F9"/>
    <w:p w14:paraId="0D761038" w14:textId="77777777" w:rsidR="005D76F9" w:rsidRDefault="005D76F9"/>
    <w:tbl>
      <w:tblPr>
        <w:tblStyle w:val="TableGrid"/>
        <w:tblW w:w="5000" w:type="pct"/>
        <w:tblLayout w:type="fixed"/>
        <w:tblLook w:val="01E0" w:firstRow="1" w:lastRow="1" w:firstColumn="1" w:lastColumn="1" w:noHBand="0" w:noVBand="0"/>
      </w:tblPr>
      <w:tblGrid>
        <w:gridCol w:w="13948"/>
      </w:tblGrid>
      <w:tr w:rsidR="00E811EC" w:rsidRPr="00F029C3" w14:paraId="20141C93" w14:textId="77777777" w:rsidTr="00FF6E05">
        <w:tc>
          <w:tcPr>
            <w:tcW w:w="13948" w:type="dxa"/>
          </w:tcPr>
          <w:p w14:paraId="4D40E510" w14:textId="77777777" w:rsidR="00E811EC" w:rsidRPr="00F029C3" w:rsidRDefault="00E811EC" w:rsidP="00E811EC">
            <w:pPr>
              <w:rPr>
                <w:b/>
              </w:rPr>
            </w:pPr>
            <w:bookmarkStart w:id="42" w:name="Section_F"/>
            <w:r w:rsidRPr="00F029C3">
              <w:rPr>
                <w:b/>
              </w:rPr>
              <w:t>Section F – Methodology</w:t>
            </w:r>
            <w:bookmarkEnd w:id="42"/>
          </w:p>
          <w:p w14:paraId="4DA07778" w14:textId="77777777" w:rsidR="00E811EC" w:rsidRPr="00F029C3" w:rsidRDefault="00E811EC" w:rsidP="00E811EC">
            <w:pPr>
              <w:autoSpaceDE w:val="0"/>
              <w:autoSpaceDN w:val="0"/>
              <w:adjustRightInd w:val="0"/>
              <w:rPr>
                <w:b/>
              </w:rPr>
            </w:pPr>
          </w:p>
        </w:tc>
      </w:tr>
      <w:tr w:rsidR="00E811EC" w:rsidRPr="00F029C3" w14:paraId="0C176951" w14:textId="77777777" w:rsidTr="00FF6E05">
        <w:tc>
          <w:tcPr>
            <w:tcW w:w="13948" w:type="dxa"/>
          </w:tcPr>
          <w:p w14:paraId="3E98EF0C" w14:textId="77777777" w:rsidR="00E811EC" w:rsidRPr="00F029C3" w:rsidRDefault="00E811EC" w:rsidP="00E811EC">
            <w:pPr>
              <w:numPr>
                <w:ilvl w:val="0"/>
                <w:numId w:val="6"/>
              </w:numPr>
            </w:pPr>
            <w:r w:rsidRPr="00F029C3">
              <w:t>Select the calculation type</w:t>
            </w:r>
          </w:p>
        </w:tc>
      </w:tr>
    </w:tbl>
    <w:p w14:paraId="582EAD01" w14:textId="11AFF42E" w:rsidR="00D6566A" w:rsidRDefault="00D6566A"/>
    <w:tbl>
      <w:tblPr>
        <w:tblStyle w:val="TableGrid"/>
        <w:tblW w:w="5000" w:type="pct"/>
        <w:tblLayout w:type="fixed"/>
        <w:tblLook w:val="01E0" w:firstRow="1" w:lastRow="1" w:firstColumn="1" w:lastColumn="1" w:noHBand="0" w:noVBand="0"/>
      </w:tblPr>
      <w:tblGrid>
        <w:gridCol w:w="4649"/>
        <w:gridCol w:w="4649"/>
        <w:gridCol w:w="4650"/>
      </w:tblGrid>
      <w:tr w:rsidR="00D6566A" w:rsidRPr="00F029C3" w14:paraId="616409B5" w14:textId="77777777" w:rsidTr="00264444">
        <w:tc>
          <w:tcPr>
            <w:tcW w:w="4649" w:type="dxa"/>
          </w:tcPr>
          <w:p w14:paraId="4C04E786" w14:textId="77777777" w:rsidR="00D6566A" w:rsidRPr="00F029C3" w:rsidRDefault="00D6566A" w:rsidP="00264444">
            <w:r w:rsidRPr="00F029C3">
              <w:fldChar w:fldCharType="begin">
                <w:ffData>
                  <w:name w:val="iap_f1_count"/>
                  <w:enabled/>
                  <w:calcOnExit w:val="0"/>
                  <w:checkBox>
                    <w:sizeAuto/>
                    <w:default w:val="0"/>
                  </w:checkBox>
                </w:ffData>
              </w:fldChar>
            </w:r>
            <w:r w:rsidRPr="00F029C3">
              <w:instrText xml:space="preserve"> FORMCHECKBOX </w:instrText>
            </w:r>
            <w:r>
              <w:fldChar w:fldCharType="separate"/>
            </w:r>
            <w:r w:rsidRPr="00F029C3">
              <w:fldChar w:fldCharType="end"/>
            </w:r>
            <w:r w:rsidRPr="00F029C3">
              <w:t xml:space="preserve"> Count For example volume of procedures, number of patients</w:t>
            </w:r>
          </w:p>
        </w:tc>
        <w:tc>
          <w:tcPr>
            <w:tcW w:w="4649" w:type="dxa"/>
          </w:tcPr>
          <w:p w14:paraId="7332EDE5" w14:textId="77777777" w:rsidR="00D6566A" w:rsidRPr="00F029C3" w:rsidRDefault="00D6566A" w:rsidP="00264444">
            <w:r w:rsidRPr="00F029C3">
              <w:fldChar w:fldCharType="begin">
                <w:ffData>
                  <w:name w:val="iap_f1_percent"/>
                  <w:enabled/>
                  <w:calcOnExit w:val="0"/>
                  <w:checkBox>
                    <w:sizeAuto/>
                    <w:default w:val="1"/>
                  </w:checkBox>
                </w:ffData>
              </w:fldChar>
            </w:r>
            <w:r w:rsidRPr="00F029C3">
              <w:instrText xml:space="preserve"> FORMCHECKBOX </w:instrText>
            </w:r>
            <w:r>
              <w:fldChar w:fldCharType="separate"/>
            </w:r>
            <w:r w:rsidRPr="00F029C3">
              <w:fldChar w:fldCharType="end"/>
            </w:r>
            <w:r w:rsidRPr="00F029C3">
              <w:t xml:space="preserve"> Percentage For example percentage of patients treated</w:t>
            </w:r>
          </w:p>
        </w:tc>
        <w:tc>
          <w:tcPr>
            <w:tcW w:w="4650" w:type="dxa"/>
          </w:tcPr>
          <w:p w14:paraId="03DD71D1" w14:textId="77777777" w:rsidR="00D6566A" w:rsidRPr="00F029C3" w:rsidRDefault="00D6566A" w:rsidP="00264444">
            <w:r w:rsidRPr="00F029C3">
              <w:fldChar w:fldCharType="begin">
                <w:ffData>
                  <w:name w:val="iap_f1_rate"/>
                  <w:enabled/>
                  <w:calcOnExit w:val="0"/>
                  <w:checkBox>
                    <w:sizeAuto/>
                    <w:default w:val="0"/>
                  </w:checkBox>
                </w:ffData>
              </w:fldChar>
            </w:r>
            <w:r w:rsidRPr="00F029C3">
              <w:instrText xml:space="preserve"> FORMCHECKBOX </w:instrText>
            </w:r>
            <w:r>
              <w:fldChar w:fldCharType="separate"/>
            </w:r>
            <w:r w:rsidRPr="00F029C3">
              <w:fldChar w:fldCharType="end"/>
            </w:r>
            <w:r w:rsidRPr="00F029C3">
              <w:t xml:space="preserve"> Rate per for example, rate per 100,000 population</w:t>
            </w:r>
          </w:p>
        </w:tc>
      </w:tr>
    </w:tbl>
    <w:p w14:paraId="05D05078" w14:textId="77777777" w:rsidR="00D6566A" w:rsidRDefault="00D6566A"/>
    <w:tbl>
      <w:tblPr>
        <w:tblStyle w:val="TableGrid"/>
        <w:tblW w:w="5000" w:type="pct"/>
        <w:tblLayout w:type="fixed"/>
        <w:tblLook w:val="01E0" w:firstRow="1" w:lastRow="1" w:firstColumn="1" w:lastColumn="1" w:noHBand="0" w:noVBand="0"/>
      </w:tblPr>
      <w:tblGrid>
        <w:gridCol w:w="4649"/>
        <w:gridCol w:w="4649"/>
        <w:gridCol w:w="4650"/>
      </w:tblGrid>
      <w:tr w:rsidR="00E811EC" w:rsidRPr="00F029C3" w14:paraId="308A6528" w14:textId="77777777" w:rsidTr="00E811EC">
        <w:tc>
          <w:tcPr>
            <w:tcW w:w="4649" w:type="dxa"/>
          </w:tcPr>
          <w:bookmarkStart w:id="43" w:name="iap_f1_ratio"/>
          <w:p w14:paraId="19599EF3" w14:textId="77777777" w:rsidR="00E811EC" w:rsidRPr="00F029C3" w:rsidRDefault="00E811EC" w:rsidP="00E811EC">
            <w:r w:rsidRPr="00F029C3">
              <w:fldChar w:fldCharType="begin">
                <w:ffData>
                  <w:name w:val="iap_f1_rati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3"/>
            <w:r w:rsidRPr="00F029C3">
              <w:t xml:space="preserve"> Ratio For example observed deaths to expected deaths</w:t>
            </w:r>
          </w:p>
        </w:tc>
        <w:bookmarkStart w:id="44" w:name="iap_f1_score"/>
        <w:tc>
          <w:tcPr>
            <w:tcW w:w="4649" w:type="dxa"/>
          </w:tcPr>
          <w:p w14:paraId="1E337DC3" w14:textId="77777777" w:rsidR="00E811EC" w:rsidRPr="00F029C3" w:rsidRDefault="00E811EC" w:rsidP="00E811EC">
            <w:r w:rsidRPr="00F029C3">
              <w:fldChar w:fldCharType="begin">
                <w:ffData>
                  <w:name w:val="iap_f1_scor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4"/>
            <w:r w:rsidRPr="00F029C3">
              <w:t xml:space="preserve"> Score For example score from suite of survey questions, or score against predicted or estimated value</w:t>
            </w:r>
          </w:p>
        </w:tc>
        <w:bookmarkStart w:id="45" w:name="iap_f1_index"/>
        <w:tc>
          <w:tcPr>
            <w:tcW w:w="4650" w:type="dxa"/>
          </w:tcPr>
          <w:p w14:paraId="386C5F22" w14:textId="77777777" w:rsidR="00E811EC" w:rsidRPr="00F029C3" w:rsidRDefault="00E811EC" w:rsidP="00E811EC">
            <w:r w:rsidRPr="00F029C3">
              <w:fldChar w:fldCharType="begin">
                <w:ffData>
                  <w:name w:val="iap_f1_index"/>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5"/>
            <w:r w:rsidRPr="00F029C3">
              <w:t xml:space="preserve"> Index score</w:t>
            </w:r>
          </w:p>
        </w:tc>
      </w:tr>
      <w:bookmarkStart w:id="46" w:name="iap_f1_mean"/>
      <w:tr w:rsidR="00E811EC" w:rsidRPr="00F029C3" w14:paraId="42B0A9BD" w14:textId="77777777" w:rsidTr="00E811EC">
        <w:tc>
          <w:tcPr>
            <w:tcW w:w="4649" w:type="dxa"/>
          </w:tcPr>
          <w:p w14:paraId="48578626" w14:textId="77777777" w:rsidR="00E811EC" w:rsidRPr="00F029C3" w:rsidRDefault="00E811EC" w:rsidP="00E811EC">
            <w:r w:rsidRPr="00F029C3">
              <w:fldChar w:fldCharType="begin">
                <w:ffData>
                  <w:name w:val="iap_f1_mean"/>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6"/>
            <w:r w:rsidRPr="00F029C3">
              <w:t xml:space="preserve"> Mean This is the sum of all values divided by the number of values, or common ‘average’.  </w:t>
            </w:r>
          </w:p>
        </w:tc>
        <w:bookmarkStart w:id="47" w:name="iap_f1_median"/>
        <w:tc>
          <w:tcPr>
            <w:tcW w:w="4649" w:type="dxa"/>
          </w:tcPr>
          <w:p w14:paraId="60C238BE" w14:textId="77777777" w:rsidR="00E811EC" w:rsidRPr="00F029C3" w:rsidRDefault="00E811EC" w:rsidP="00E811EC">
            <w:r w:rsidRPr="00F029C3">
              <w:fldChar w:fldCharType="begin">
                <w:ffData>
                  <w:name w:val="iap_f1_median"/>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7"/>
            <w:r w:rsidRPr="00F029C3">
              <w:t xml:space="preserve"> Median This is the middle value observed</w:t>
            </w:r>
          </w:p>
        </w:tc>
        <w:bookmarkStart w:id="48" w:name="iap_f1_mode"/>
        <w:tc>
          <w:tcPr>
            <w:tcW w:w="4650" w:type="dxa"/>
          </w:tcPr>
          <w:p w14:paraId="1607C22B" w14:textId="77777777" w:rsidR="00E811EC" w:rsidRPr="00F029C3" w:rsidRDefault="00E811EC" w:rsidP="00E811EC">
            <w:r w:rsidRPr="00F029C3">
              <w:fldChar w:fldCharType="begin">
                <w:ffData>
                  <w:name w:val="iap_f1_mod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8"/>
            <w:r w:rsidRPr="00F029C3">
              <w:t xml:space="preserve"> Mode This is the most common value observed</w:t>
            </w:r>
          </w:p>
        </w:tc>
      </w:tr>
      <w:bookmarkStart w:id="49" w:name="iap_f1_iqr"/>
      <w:tr w:rsidR="00E811EC" w:rsidRPr="00F029C3" w14:paraId="1760B7A8" w14:textId="77777777" w:rsidTr="00E811EC">
        <w:tc>
          <w:tcPr>
            <w:tcW w:w="4649" w:type="dxa"/>
          </w:tcPr>
          <w:p w14:paraId="0E6C8165" w14:textId="77777777" w:rsidR="00E811EC" w:rsidRPr="00F029C3" w:rsidRDefault="00E811EC" w:rsidP="00E811EC">
            <w:r w:rsidRPr="00F029C3">
              <w:fldChar w:fldCharType="begin">
                <w:ffData>
                  <w:name w:val="iap_f1_iqr"/>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49"/>
            <w:r w:rsidRPr="00F029C3">
              <w:t xml:space="preserve"> Interquartile range</w:t>
            </w:r>
          </w:p>
        </w:tc>
        <w:bookmarkStart w:id="50" w:name="iap_f1_othertick"/>
        <w:tc>
          <w:tcPr>
            <w:tcW w:w="4649" w:type="dxa"/>
          </w:tcPr>
          <w:p w14:paraId="73ACA8F9" w14:textId="77777777" w:rsidR="00E811EC" w:rsidRPr="00F029C3" w:rsidRDefault="00E811EC" w:rsidP="00E811EC">
            <w:r w:rsidRPr="00F029C3">
              <w:fldChar w:fldCharType="begin">
                <w:ffData>
                  <w:name w:val="iap_f1_othertick"/>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0"/>
            <w:r w:rsidRPr="00F029C3">
              <w:t xml:space="preserve"> Other Please use this if you are proposing a complex indicator which cannot be described in simple terms, such as Standardised Hospital Mortality Rates</w:t>
            </w:r>
          </w:p>
        </w:tc>
        <w:bookmarkStart w:id="51" w:name="iap_f1_othertext"/>
        <w:tc>
          <w:tcPr>
            <w:tcW w:w="4650" w:type="dxa"/>
          </w:tcPr>
          <w:p w14:paraId="41DB5BE2" w14:textId="77777777" w:rsidR="00E811EC" w:rsidRPr="00F029C3" w:rsidRDefault="00E811EC" w:rsidP="00E811EC">
            <w:r w:rsidRPr="00F029C3">
              <w:fldChar w:fldCharType="begin">
                <w:ffData>
                  <w:name w:val="iap_f1_othertex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51"/>
          </w:p>
        </w:tc>
      </w:tr>
    </w:tbl>
    <w:p w14:paraId="66B780A1" w14:textId="1BC7F9EC" w:rsidR="00786E0B" w:rsidRDefault="00786E0B"/>
    <w:tbl>
      <w:tblPr>
        <w:tblStyle w:val="TableGrid"/>
        <w:tblW w:w="5000" w:type="pct"/>
        <w:tblLayout w:type="fixed"/>
        <w:tblLook w:val="01E0" w:firstRow="1" w:lastRow="1" w:firstColumn="1" w:lastColumn="1" w:noHBand="0" w:noVBand="0"/>
      </w:tblPr>
      <w:tblGrid>
        <w:gridCol w:w="13948"/>
      </w:tblGrid>
      <w:tr w:rsidR="00786E0B" w:rsidRPr="00F029C3" w14:paraId="00EFDF04" w14:textId="77777777" w:rsidTr="0029040D">
        <w:tc>
          <w:tcPr>
            <w:tcW w:w="13948" w:type="dxa"/>
          </w:tcPr>
          <w:p w14:paraId="59C8A1B1" w14:textId="77777777" w:rsidR="00786E0B" w:rsidRPr="00F029C3" w:rsidRDefault="00786E0B" w:rsidP="0029040D">
            <w:pPr>
              <w:numPr>
                <w:ilvl w:val="0"/>
                <w:numId w:val="6"/>
              </w:numPr>
            </w:pPr>
            <w:r w:rsidRPr="00F029C3">
              <w:t>Select the adjustment or standardisation type used Select all that apply</w:t>
            </w:r>
          </w:p>
        </w:tc>
      </w:tr>
    </w:tbl>
    <w:p w14:paraId="15A1E9E5" w14:textId="77777777" w:rsidR="00786E0B" w:rsidRDefault="00786E0B"/>
    <w:tbl>
      <w:tblPr>
        <w:tblStyle w:val="TableGrid"/>
        <w:tblW w:w="5000" w:type="pct"/>
        <w:tblLayout w:type="fixed"/>
        <w:tblLook w:val="01E0" w:firstRow="1" w:lastRow="1" w:firstColumn="1" w:lastColumn="1" w:noHBand="0" w:noVBand="0"/>
      </w:tblPr>
      <w:tblGrid>
        <w:gridCol w:w="4649"/>
        <w:gridCol w:w="4649"/>
        <w:gridCol w:w="4650"/>
      </w:tblGrid>
      <w:tr w:rsidR="00E811EC" w:rsidRPr="00F029C3" w14:paraId="6BE27679" w14:textId="77777777" w:rsidTr="00E811EC">
        <w:tc>
          <w:tcPr>
            <w:tcW w:w="4649" w:type="dxa"/>
          </w:tcPr>
          <w:bookmarkStart w:id="52" w:name="iap_f2_none"/>
          <w:p w14:paraId="0A507D05" w14:textId="77777777" w:rsidR="00E811EC" w:rsidRPr="00F029C3" w:rsidRDefault="00E811EC" w:rsidP="00E811EC">
            <w:r w:rsidRPr="00F029C3">
              <w:fldChar w:fldCharType="begin">
                <w:ffData>
                  <w:name w:val="iap_f2_non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2"/>
            <w:r w:rsidRPr="00F029C3">
              <w:t xml:space="preserve"> No adjustment or standardisation</w:t>
            </w:r>
          </w:p>
        </w:tc>
        <w:bookmarkStart w:id="53" w:name="iap_f2_directstand"/>
        <w:tc>
          <w:tcPr>
            <w:tcW w:w="4649" w:type="dxa"/>
          </w:tcPr>
          <w:p w14:paraId="4CD8F10C" w14:textId="77777777" w:rsidR="00E811EC" w:rsidRPr="00F029C3" w:rsidRDefault="00E811EC" w:rsidP="00E811EC">
            <w:r w:rsidRPr="00F029C3">
              <w:fldChar w:fldCharType="begin">
                <w:ffData>
                  <w:name w:val="iap_f2_directstan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3"/>
            <w:r w:rsidRPr="00F029C3">
              <w:t xml:space="preserve"> Direct standardisation</w:t>
            </w:r>
          </w:p>
        </w:tc>
        <w:bookmarkStart w:id="54" w:name="iap_f2_indirect"/>
        <w:tc>
          <w:tcPr>
            <w:tcW w:w="4650" w:type="dxa"/>
          </w:tcPr>
          <w:p w14:paraId="39A43718" w14:textId="77777777" w:rsidR="00E811EC" w:rsidRPr="00F029C3" w:rsidRDefault="00E811EC" w:rsidP="00E811EC">
            <w:r w:rsidRPr="00F029C3">
              <w:fldChar w:fldCharType="begin">
                <w:ffData>
                  <w:name w:val="iap_f2_indirect"/>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4"/>
            <w:r w:rsidRPr="00F029C3">
              <w:t xml:space="preserve"> Indirect standardisation</w:t>
            </w:r>
          </w:p>
        </w:tc>
      </w:tr>
      <w:bookmarkStart w:id="55" w:name="iap_f2_nonoresp"/>
      <w:tr w:rsidR="00E811EC" w:rsidRPr="00F029C3" w14:paraId="32AED03F" w14:textId="77777777" w:rsidTr="00E811EC">
        <w:tc>
          <w:tcPr>
            <w:tcW w:w="4649" w:type="dxa"/>
          </w:tcPr>
          <w:p w14:paraId="69E7E93B" w14:textId="77777777" w:rsidR="00E811EC" w:rsidRPr="00F029C3" w:rsidRDefault="00E811EC" w:rsidP="00E811EC">
            <w:r w:rsidRPr="00F029C3">
              <w:fldChar w:fldCharType="begin">
                <w:ffData>
                  <w:name w:val="iap_f2_nonoresp"/>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5"/>
            <w:r w:rsidRPr="00F029C3">
              <w:t xml:space="preserve"> Non-response weighting</w:t>
            </w:r>
          </w:p>
        </w:tc>
        <w:bookmarkStart w:id="56" w:name="iap_f2_riskadj"/>
        <w:tc>
          <w:tcPr>
            <w:tcW w:w="4649" w:type="dxa"/>
          </w:tcPr>
          <w:p w14:paraId="00EB5E38" w14:textId="77777777" w:rsidR="00E811EC" w:rsidRPr="00F029C3" w:rsidRDefault="00E811EC" w:rsidP="00E811EC">
            <w:r w:rsidRPr="00F029C3">
              <w:fldChar w:fldCharType="begin">
                <w:ffData>
                  <w:name w:val="iap_f2_riskadj"/>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6"/>
            <w:r w:rsidRPr="00F029C3">
              <w:t xml:space="preserve"> Risk adjustment </w:t>
            </w:r>
          </w:p>
        </w:tc>
        <w:bookmarkStart w:id="57" w:name="iap_f2_pooled"/>
        <w:tc>
          <w:tcPr>
            <w:tcW w:w="4650" w:type="dxa"/>
          </w:tcPr>
          <w:p w14:paraId="608A3F64" w14:textId="77777777" w:rsidR="00E811EC" w:rsidRPr="00F029C3" w:rsidRDefault="00E811EC" w:rsidP="00E811EC">
            <w:r w:rsidRPr="00F029C3">
              <w:fldChar w:fldCharType="begin">
                <w:ffData>
                  <w:name w:val="iap_f2_poole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7"/>
            <w:r w:rsidRPr="00F029C3">
              <w:t xml:space="preserve"> Pooled data </w:t>
            </w:r>
          </w:p>
        </w:tc>
      </w:tr>
      <w:bookmarkStart w:id="58" w:name="iap_f2_rollingave"/>
      <w:tr w:rsidR="00C0240F" w:rsidRPr="00F029C3" w14:paraId="4D09003C" w14:textId="77777777" w:rsidTr="0029040D">
        <w:tc>
          <w:tcPr>
            <w:tcW w:w="4649" w:type="dxa"/>
          </w:tcPr>
          <w:p w14:paraId="7777DBEC" w14:textId="77777777" w:rsidR="00C0240F" w:rsidRPr="00F029C3" w:rsidRDefault="00C0240F" w:rsidP="00E811EC">
            <w:r w:rsidRPr="00F029C3">
              <w:fldChar w:fldCharType="begin">
                <w:ffData>
                  <w:name w:val="iap_f2_rollingave"/>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58"/>
            <w:r w:rsidRPr="00F029C3">
              <w:t xml:space="preserve"> Rolling averages</w:t>
            </w:r>
          </w:p>
        </w:tc>
        <w:tc>
          <w:tcPr>
            <w:tcW w:w="4649" w:type="dxa"/>
          </w:tcPr>
          <w:p w14:paraId="4C3CE12C" w14:textId="77777777" w:rsidR="00C0240F" w:rsidRPr="00F029C3" w:rsidRDefault="00C0240F" w:rsidP="00E811EC">
            <w:r w:rsidRPr="00F029C3">
              <w:fldChar w:fldCharType="begin">
                <w:ffData>
                  <w:name w:val="iap_f2_ci"/>
                  <w:enabled/>
                  <w:calcOnExit w:val="0"/>
                  <w:checkBox>
                    <w:sizeAuto/>
                    <w:default w:val="1"/>
                  </w:checkBox>
                </w:ffData>
              </w:fldChar>
            </w:r>
            <w:bookmarkStart w:id="59" w:name="iap_f2_ci"/>
            <w:r w:rsidRPr="00F029C3">
              <w:instrText xml:space="preserve"> FORMCHECKBOX </w:instrText>
            </w:r>
            <w:r w:rsidR="0029040D">
              <w:fldChar w:fldCharType="separate"/>
            </w:r>
            <w:r w:rsidRPr="00F029C3">
              <w:fldChar w:fldCharType="end"/>
            </w:r>
            <w:bookmarkEnd w:id="59"/>
            <w:r w:rsidRPr="00F029C3">
              <w:t xml:space="preserve"> Confidence limits or intervals applied</w:t>
            </w:r>
          </w:p>
        </w:tc>
        <w:tc>
          <w:tcPr>
            <w:tcW w:w="4650" w:type="dxa"/>
          </w:tcPr>
          <w:p w14:paraId="027E9439" w14:textId="77777777" w:rsidR="00C0240F" w:rsidRPr="00F029C3" w:rsidRDefault="00C0240F" w:rsidP="00E811EC"/>
        </w:tc>
      </w:tr>
    </w:tbl>
    <w:p w14:paraId="0071062C" w14:textId="0B066CBA" w:rsidR="000D706C" w:rsidRDefault="000D706C"/>
    <w:tbl>
      <w:tblPr>
        <w:tblStyle w:val="TableGrid"/>
        <w:tblW w:w="5000" w:type="pct"/>
        <w:tblLayout w:type="fixed"/>
        <w:tblLook w:val="04A0" w:firstRow="1" w:lastRow="0" w:firstColumn="1" w:lastColumn="0" w:noHBand="0" w:noVBand="1"/>
      </w:tblPr>
      <w:tblGrid>
        <w:gridCol w:w="13948"/>
      </w:tblGrid>
      <w:tr w:rsidR="000D706C" w:rsidRPr="00F029C3" w14:paraId="7E1C2835" w14:textId="77777777" w:rsidTr="000D706C">
        <w:tc>
          <w:tcPr>
            <w:tcW w:w="13948" w:type="dxa"/>
          </w:tcPr>
          <w:p w14:paraId="6DA56B8E" w14:textId="77777777" w:rsidR="000D706C" w:rsidRPr="00F029C3" w:rsidRDefault="000D706C" w:rsidP="0029040D">
            <w:pPr>
              <w:numPr>
                <w:ilvl w:val="0"/>
                <w:numId w:val="6"/>
              </w:numPr>
            </w:pPr>
            <w:r w:rsidRPr="00F029C3">
              <w:t>Descriptions of the calculation Describe the calculation required in words.  Where this is insufficient, please submit a document with formulae in addition to this application</w:t>
            </w:r>
          </w:p>
        </w:tc>
      </w:tr>
      <w:tr w:rsidR="00E811EC" w:rsidRPr="00F029C3" w14:paraId="7C10DCA6" w14:textId="77777777" w:rsidTr="00FF6E05">
        <w:tblPrEx>
          <w:tblLook w:val="01E0" w:firstRow="1" w:lastRow="1" w:firstColumn="1" w:lastColumn="1" w:noHBand="0" w:noVBand="0"/>
        </w:tblPrEx>
        <w:tc>
          <w:tcPr>
            <w:tcW w:w="13948" w:type="dxa"/>
          </w:tcPr>
          <w:p w14:paraId="0F7E51B2" w14:textId="0177B577" w:rsidR="00E811EC" w:rsidRPr="00F029C3" w:rsidRDefault="00E811EC" w:rsidP="00E811EC">
            <w:pPr>
              <w:spacing w:after="120"/>
            </w:pPr>
            <w:r w:rsidRPr="00F029C3">
              <w:t>Of those who tried to get an NHS dental Appointment (answered a-d to question 42) and went on to answer the success question (Q44) with either a yes or no, what proportion said yes.</w:t>
            </w:r>
          </w:p>
        </w:tc>
      </w:tr>
      <w:tr w:rsidR="00E811EC" w:rsidRPr="00F029C3" w14:paraId="1344D196" w14:textId="77777777" w:rsidTr="00FF6E05">
        <w:tblPrEx>
          <w:tblLook w:val="01E0" w:firstRow="1" w:lastRow="1" w:firstColumn="1" w:lastColumn="1" w:noHBand="0" w:noVBand="0"/>
        </w:tblPrEx>
        <w:tc>
          <w:tcPr>
            <w:tcW w:w="13948" w:type="dxa"/>
          </w:tcPr>
          <w:p w14:paraId="2DEDB4FB" w14:textId="77777777" w:rsidR="00E811EC" w:rsidRPr="00F029C3" w:rsidRDefault="00E811EC" w:rsidP="00E811EC">
            <w:pPr>
              <w:numPr>
                <w:ilvl w:val="0"/>
                <w:numId w:val="6"/>
              </w:numPr>
            </w:pPr>
            <w:r w:rsidRPr="00F029C3">
              <w:t xml:space="preserve">Statistical </w:t>
            </w:r>
            <w:proofErr w:type="gramStart"/>
            <w:r w:rsidRPr="00F029C3">
              <w:t>Methods  Type</w:t>
            </w:r>
            <w:proofErr w:type="gramEnd"/>
            <w:r w:rsidRPr="00F029C3">
              <w:t xml:space="preserve"> of analysis (any methods used), risk adjustment (predictive power of model), special techniques (dealing with dispersion, constant risk), statistical process control </w:t>
            </w:r>
          </w:p>
        </w:tc>
      </w:tr>
      <w:tr w:rsidR="00E811EC" w:rsidRPr="00F029C3" w14:paraId="06B2335A" w14:textId="77777777" w:rsidTr="00FF6E05">
        <w:tblPrEx>
          <w:tblLook w:val="01E0" w:firstRow="1" w:lastRow="1" w:firstColumn="1" w:lastColumn="1" w:noHBand="0" w:noVBand="0"/>
        </w:tblPrEx>
        <w:tc>
          <w:tcPr>
            <w:tcW w:w="13948" w:type="dxa"/>
          </w:tcPr>
          <w:p w14:paraId="52291725" w14:textId="77777777" w:rsidR="00E811EC" w:rsidRPr="00F029C3" w:rsidRDefault="00E811EC" w:rsidP="00E811EC">
            <w:r w:rsidRPr="00F029C3">
              <w:t xml:space="preserve">Weighted data is used for the calculations and tables on NHS dental access. </w:t>
            </w:r>
          </w:p>
          <w:p w14:paraId="0D69D45D" w14:textId="77777777" w:rsidR="00E811EC" w:rsidRPr="00F029C3" w:rsidRDefault="00E811EC" w:rsidP="00E811EC"/>
          <w:p w14:paraId="3004B92C" w14:textId="77777777" w:rsidR="00E811EC" w:rsidRPr="00F029C3" w:rsidRDefault="00E811EC" w:rsidP="00E811EC">
            <w:r w:rsidRPr="00F029C3">
              <w:t>The GP Patient Survey is sent out to people based on which GP Practice they are registered with.  The GP Practice a patient is registered with has no relationship to the NHS dentist they may use.  Therefore, we are only interested in NHS Dental results at PCT level and above.  We weight the data differently for NHS Dental questions in order to make the responses representative of the PCT population, rather than the population registered with an individual GP Practice.</w:t>
            </w:r>
          </w:p>
          <w:p w14:paraId="4040881A" w14:textId="77777777" w:rsidR="00E811EC" w:rsidRPr="00F029C3" w:rsidRDefault="00E811EC" w:rsidP="00E811EC"/>
        </w:tc>
      </w:tr>
      <w:tr w:rsidR="00E811EC" w:rsidRPr="00F029C3" w14:paraId="3575E297" w14:textId="77777777" w:rsidTr="00FF6E05">
        <w:tblPrEx>
          <w:tblLook w:val="01E0" w:firstRow="1" w:lastRow="1" w:firstColumn="1" w:lastColumn="1" w:noHBand="0" w:noVBand="0"/>
        </w:tblPrEx>
        <w:tc>
          <w:tcPr>
            <w:tcW w:w="13948" w:type="dxa"/>
          </w:tcPr>
          <w:p w14:paraId="7D68B85E" w14:textId="68793FBD" w:rsidR="00E811EC" w:rsidRPr="00F029C3" w:rsidRDefault="00E811EC" w:rsidP="00E811EC">
            <w:pPr>
              <w:numPr>
                <w:ilvl w:val="0"/>
                <w:numId w:val="6"/>
              </w:numPr>
            </w:pPr>
            <w:r w:rsidRPr="00F029C3">
              <w:t xml:space="preserve">Risk adjustment variables.  The purpose of risk adjustment is to remove the effect of aspects beyond the direct control of the organisation or group monitored.  Where risk adjustment is used, summarise the application of risk adjustment and selection of relevant variables.  If </w:t>
            </w:r>
            <w:r w:rsidRPr="00F029C3">
              <w:rPr>
                <w:u w:val="single"/>
              </w:rPr>
              <w:t>not</w:t>
            </w:r>
            <w:r w:rsidRPr="00F029C3">
              <w:t xml:space="preserve"> used, state why.</w:t>
            </w:r>
          </w:p>
        </w:tc>
      </w:tr>
      <w:tr w:rsidR="00E811EC" w:rsidRPr="00F029C3" w14:paraId="069ED74F" w14:textId="77777777" w:rsidTr="00FF6E05">
        <w:tblPrEx>
          <w:tblLook w:val="01E0" w:firstRow="1" w:lastRow="1" w:firstColumn="1" w:lastColumn="1" w:noHBand="0" w:noVBand="0"/>
        </w:tblPrEx>
        <w:tc>
          <w:tcPr>
            <w:tcW w:w="13948" w:type="dxa"/>
          </w:tcPr>
          <w:p w14:paraId="068278D3" w14:textId="77777777" w:rsidR="00E811EC" w:rsidRPr="00F029C3" w:rsidRDefault="00E811EC" w:rsidP="00E811EC">
            <w:r w:rsidRPr="00F029C3">
              <w:t>The results are weighted (Ipsos MORI calculate the weightings)</w:t>
            </w:r>
          </w:p>
          <w:p w14:paraId="5661F272" w14:textId="77777777" w:rsidR="00E811EC" w:rsidRPr="00F029C3" w:rsidRDefault="00E811EC" w:rsidP="00E811EC"/>
        </w:tc>
      </w:tr>
      <w:tr w:rsidR="00E811EC" w:rsidRPr="00F029C3" w14:paraId="784A5CC0" w14:textId="77777777" w:rsidTr="00FF6E05">
        <w:tblPrEx>
          <w:tblLook w:val="01E0" w:firstRow="1" w:lastRow="1" w:firstColumn="1" w:lastColumn="1" w:noHBand="0" w:noVBand="0"/>
        </w:tblPrEx>
        <w:tc>
          <w:tcPr>
            <w:tcW w:w="13948" w:type="dxa"/>
          </w:tcPr>
          <w:p w14:paraId="16B6A7A7" w14:textId="77777777" w:rsidR="00E811EC" w:rsidRPr="00F029C3" w:rsidRDefault="00E811EC" w:rsidP="00E811EC">
            <w:pPr>
              <w:numPr>
                <w:ilvl w:val="0"/>
                <w:numId w:val="6"/>
              </w:numPr>
            </w:pPr>
            <w:r w:rsidRPr="00F029C3">
              <w:t>Quality assurance process Detail the quality assurance processes in place to check data, identify anomalies.  Note any processes or arrangements in place to discuss issues with the suppliers of the raw data if required.</w:t>
            </w:r>
          </w:p>
        </w:tc>
      </w:tr>
      <w:tr w:rsidR="00E811EC" w:rsidRPr="00F029C3" w14:paraId="5A841F37" w14:textId="77777777" w:rsidTr="00FF6E05">
        <w:tblPrEx>
          <w:tblLook w:val="01E0" w:firstRow="1" w:lastRow="1" w:firstColumn="1" w:lastColumn="1" w:noHBand="0" w:noVBand="0"/>
        </w:tblPrEx>
        <w:tc>
          <w:tcPr>
            <w:tcW w:w="13948" w:type="dxa"/>
          </w:tcPr>
          <w:p w14:paraId="57D51C99" w14:textId="29623562" w:rsidR="00E811EC" w:rsidRPr="00F029C3" w:rsidRDefault="00E811EC" w:rsidP="00E811EC">
            <w:r w:rsidRPr="00F029C3">
              <w:t>Ipsos MORI and DH analyst’s quality assure the data prior to publication. We receive the patient level data, PCT level data and the tables Ipsos MORI will be publishing, for us to check and sign off before publication. Our QA process includes comparisons to previous quarters and across PCTS, to identify any anomalies. This is then fed back to Ipsos MORI, if anomalies are found.</w:t>
            </w:r>
          </w:p>
          <w:p w14:paraId="25B6F452" w14:textId="77777777" w:rsidR="00E811EC" w:rsidRPr="00F029C3" w:rsidRDefault="00E811EC" w:rsidP="00E811EC"/>
          <w:p w14:paraId="76C7C65A" w14:textId="77777777" w:rsidR="00E811EC" w:rsidRPr="00F029C3" w:rsidRDefault="00E811EC" w:rsidP="00E811EC">
            <w:r w:rsidRPr="00F029C3">
              <w:t>Prior to analysis perform of the dental access tables by DH, responses provided by respondents who only answered one of the two questions are eliminated.</w:t>
            </w:r>
          </w:p>
          <w:p w14:paraId="69115F5B" w14:textId="77777777" w:rsidR="00E811EC" w:rsidRPr="00F029C3" w:rsidRDefault="00E811EC" w:rsidP="00E811EC"/>
        </w:tc>
      </w:tr>
      <w:tr w:rsidR="00E811EC" w:rsidRPr="00F029C3" w14:paraId="4FD9DFD9" w14:textId="77777777" w:rsidTr="00FF6E05">
        <w:tblPrEx>
          <w:tblLook w:val="01E0" w:firstRow="1" w:lastRow="1" w:firstColumn="1" w:lastColumn="1" w:noHBand="0" w:noVBand="0"/>
        </w:tblPrEx>
        <w:tc>
          <w:tcPr>
            <w:tcW w:w="13948" w:type="dxa"/>
          </w:tcPr>
          <w:p w14:paraId="19AE762C" w14:textId="77777777" w:rsidR="00E811EC" w:rsidRPr="00F029C3" w:rsidRDefault="00E811EC" w:rsidP="00E811EC">
            <w:pPr>
              <w:numPr>
                <w:ilvl w:val="0"/>
                <w:numId w:val="6"/>
              </w:numPr>
            </w:pPr>
            <w:r w:rsidRPr="00F029C3">
              <w:t>Test or sample data Test or sample data are required as proof of concept.  Please submit a document or spreadsheet with this application</w:t>
            </w:r>
          </w:p>
          <w:p w14:paraId="54F82CC2" w14:textId="77777777" w:rsidR="00E811EC" w:rsidRPr="00F029C3" w:rsidRDefault="00E811EC" w:rsidP="00E811EC"/>
        </w:tc>
      </w:tr>
      <w:tr w:rsidR="00E811EC" w:rsidRPr="00F029C3" w14:paraId="24CA03D4" w14:textId="77777777" w:rsidTr="00FF6E05">
        <w:tblPrEx>
          <w:tblLook w:val="01E0" w:firstRow="1" w:lastRow="1" w:firstColumn="1" w:lastColumn="1" w:noHBand="0" w:noVBand="0"/>
        </w:tblPrEx>
        <w:tc>
          <w:tcPr>
            <w:tcW w:w="13948" w:type="dxa"/>
          </w:tcPr>
          <w:p w14:paraId="746D6BB5" w14:textId="77777777" w:rsidR="00E811EC" w:rsidRPr="00F029C3" w:rsidRDefault="00E811EC" w:rsidP="00E811EC">
            <w:pPr>
              <w:numPr>
                <w:ilvl w:val="0"/>
                <w:numId w:val="6"/>
              </w:numPr>
            </w:pPr>
            <w:r w:rsidRPr="00F029C3">
              <w:t>Interpretation Describe how this indicator is planned to be used,  what questions the indicator is planned to answer, and any known limitation(s)</w:t>
            </w:r>
          </w:p>
        </w:tc>
      </w:tr>
      <w:tr w:rsidR="00E811EC" w:rsidRPr="00F029C3" w14:paraId="7D092888" w14:textId="77777777" w:rsidTr="00FF6E05">
        <w:tblPrEx>
          <w:tblLook w:val="01E0" w:firstRow="1" w:lastRow="1" w:firstColumn="1" w:lastColumn="1" w:noHBand="0" w:noVBand="0"/>
        </w:tblPrEx>
        <w:tc>
          <w:tcPr>
            <w:tcW w:w="13948" w:type="dxa"/>
          </w:tcPr>
          <w:p w14:paraId="7501A644" w14:textId="77777777" w:rsidR="00E811EC" w:rsidRPr="00F029C3" w:rsidRDefault="00E811EC" w:rsidP="00E811EC">
            <w:r w:rsidRPr="00F029C3">
              <w:t xml:space="preserve">The indicator will be used to give an accurate picture of the success in getting an NHS dental appointment (dental access). </w:t>
            </w:r>
          </w:p>
          <w:p w14:paraId="5B547F21" w14:textId="77777777" w:rsidR="00E811EC" w:rsidRPr="00F029C3" w:rsidRDefault="00E811EC" w:rsidP="00E811EC"/>
          <w:p w14:paraId="539DFBB7" w14:textId="77777777" w:rsidR="00E811EC" w:rsidRPr="00F029C3" w:rsidRDefault="00E811EC" w:rsidP="00E811EC">
            <w:r w:rsidRPr="00F029C3">
              <w:t>Known limitations include:</w:t>
            </w:r>
          </w:p>
          <w:p w14:paraId="6ECE7671" w14:textId="77777777" w:rsidR="00E811EC" w:rsidRPr="00F029C3" w:rsidRDefault="00E811EC" w:rsidP="00E811EC">
            <w:pPr>
              <w:numPr>
                <w:ilvl w:val="0"/>
                <w:numId w:val="11"/>
              </w:numPr>
            </w:pPr>
            <w:r w:rsidRPr="00F029C3">
              <w:t>Non-response to the GP Patient survey, which may produce skewed results</w:t>
            </w:r>
          </w:p>
          <w:p w14:paraId="01A2BA86" w14:textId="77777777" w:rsidR="00E811EC" w:rsidRPr="00F029C3" w:rsidRDefault="00E811EC" w:rsidP="00E811EC">
            <w:pPr>
              <w:numPr>
                <w:ilvl w:val="0"/>
                <w:numId w:val="11"/>
              </w:numPr>
            </w:pPr>
            <w:r w:rsidRPr="00F029C3">
              <w:t xml:space="preserve">The survey only collects information from adults, so does not look at access for children and young people </w:t>
            </w:r>
          </w:p>
          <w:p w14:paraId="5ADA68B1" w14:textId="77777777" w:rsidR="00E811EC" w:rsidRPr="00F029C3" w:rsidRDefault="00E811EC" w:rsidP="00E811EC">
            <w:pPr>
              <w:numPr>
                <w:ilvl w:val="0"/>
                <w:numId w:val="11"/>
              </w:numPr>
            </w:pPr>
            <w:r w:rsidRPr="00F029C3">
              <w:t>The survey is only distributed to people who are registered at a GP Practice.</w:t>
            </w:r>
          </w:p>
          <w:p w14:paraId="07EF291E" w14:textId="77777777" w:rsidR="00E811EC" w:rsidRPr="00F029C3" w:rsidRDefault="00E811EC" w:rsidP="00E811EC"/>
        </w:tc>
      </w:tr>
      <w:tr w:rsidR="00E811EC" w:rsidRPr="00F029C3" w14:paraId="2DD68049" w14:textId="77777777" w:rsidTr="00FF6E05">
        <w:tblPrEx>
          <w:tblLook w:val="01E0" w:firstRow="1" w:lastRow="1" w:firstColumn="1" w:lastColumn="1" w:noHBand="0" w:noVBand="0"/>
        </w:tblPrEx>
        <w:tc>
          <w:tcPr>
            <w:tcW w:w="13948" w:type="dxa"/>
          </w:tcPr>
          <w:p w14:paraId="6364D1EE" w14:textId="77777777" w:rsidR="00E811EC" w:rsidRPr="00F029C3" w:rsidRDefault="00E811EC" w:rsidP="00E811EC">
            <w:pPr>
              <w:numPr>
                <w:ilvl w:val="0"/>
                <w:numId w:val="6"/>
              </w:numPr>
            </w:pPr>
            <w:r w:rsidRPr="00F029C3">
              <w:t>Format of presentation Describe the final published format, such as interactive website, csv file etc.  Please submit a document with an example or screenshot (or mock version) of how the final presentation of the data will appear.  Include any interpretive text as well as figures</w:t>
            </w:r>
          </w:p>
        </w:tc>
      </w:tr>
      <w:tr w:rsidR="00E811EC" w:rsidRPr="00F029C3" w14:paraId="55F742A8" w14:textId="77777777" w:rsidTr="00FF6E05">
        <w:tblPrEx>
          <w:tblLook w:val="01E0" w:firstRow="1" w:lastRow="1" w:firstColumn="1" w:lastColumn="1" w:noHBand="0" w:noVBand="0"/>
        </w:tblPrEx>
        <w:tc>
          <w:tcPr>
            <w:tcW w:w="13948" w:type="dxa"/>
          </w:tcPr>
          <w:p w14:paraId="19044EC8" w14:textId="77777777" w:rsidR="00E811EC" w:rsidRPr="00F029C3" w:rsidRDefault="00E811EC" w:rsidP="00E811EC">
            <w:r w:rsidRPr="00F029C3">
              <w:t>Department of Health have requested that the data be provided in CSV format.</w:t>
            </w:r>
          </w:p>
          <w:p w14:paraId="554F1576" w14:textId="77777777" w:rsidR="00E811EC" w:rsidRPr="00F029C3" w:rsidRDefault="00E811EC" w:rsidP="00E811EC"/>
        </w:tc>
      </w:tr>
    </w:tbl>
    <w:p w14:paraId="1CC371BF" w14:textId="10EF7632" w:rsidR="000D706C" w:rsidRDefault="000D706C"/>
    <w:p w14:paraId="4D960C6B" w14:textId="77777777" w:rsidR="000D706C" w:rsidRDefault="000D706C"/>
    <w:tbl>
      <w:tblPr>
        <w:tblStyle w:val="TableGrid"/>
        <w:tblW w:w="5000" w:type="pct"/>
        <w:tblLayout w:type="fixed"/>
        <w:tblLook w:val="01E0" w:firstRow="1" w:lastRow="1" w:firstColumn="1" w:lastColumn="1" w:noHBand="0" w:noVBand="0"/>
      </w:tblPr>
      <w:tblGrid>
        <w:gridCol w:w="13948"/>
      </w:tblGrid>
      <w:tr w:rsidR="00E811EC" w:rsidRPr="00F029C3" w14:paraId="498DF826" w14:textId="77777777" w:rsidTr="00FF6E05">
        <w:tc>
          <w:tcPr>
            <w:tcW w:w="13948" w:type="dxa"/>
          </w:tcPr>
          <w:p w14:paraId="257661AD" w14:textId="59F1B3A8" w:rsidR="00E811EC" w:rsidRPr="00F029C3" w:rsidRDefault="00E811EC" w:rsidP="00E811EC">
            <w:pPr>
              <w:rPr>
                <w:b/>
              </w:rPr>
            </w:pPr>
            <w:bookmarkStart w:id="60" w:name="Section_G"/>
            <w:r w:rsidRPr="00F029C3">
              <w:rPr>
                <w:b/>
              </w:rPr>
              <w:t xml:space="preserve">Section G – Data sources  </w:t>
            </w:r>
            <w:bookmarkEnd w:id="60"/>
          </w:p>
        </w:tc>
      </w:tr>
      <w:tr w:rsidR="00E811EC" w:rsidRPr="00F029C3" w14:paraId="4902AEE6" w14:textId="77777777" w:rsidTr="00FF6E05">
        <w:tc>
          <w:tcPr>
            <w:tcW w:w="13948" w:type="dxa"/>
          </w:tcPr>
          <w:p w14:paraId="66759C86" w14:textId="77777777" w:rsidR="00E811EC" w:rsidRPr="00F029C3" w:rsidRDefault="00E811EC" w:rsidP="00E811EC">
            <w:r w:rsidRPr="00F029C3">
              <w:t xml:space="preserve">If you answered (a) in </w:t>
            </w:r>
            <w:hyperlink w:anchor="Section_A" w:history="1">
              <w:r w:rsidRPr="00F029C3">
                <w:rPr>
                  <w:rStyle w:val="Hyperlink"/>
                  <w:color w:val="auto"/>
                </w:rPr>
                <w:t>Section A</w:t>
              </w:r>
            </w:hyperlink>
            <w:r w:rsidRPr="00F029C3">
              <w:t xml:space="preserve"> Question 6, please complete only the numerator part of this section.  If you answered (b) or (c) and the indicator is based on more than one data source answer both numerator and denominator parts.  </w:t>
            </w:r>
          </w:p>
        </w:tc>
      </w:tr>
      <w:tr w:rsidR="00E811EC" w:rsidRPr="00F029C3" w14:paraId="21FF9290" w14:textId="77777777" w:rsidTr="00FF6E05">
        <w:tc>
          <w:tcPr>
            <w:tcW w:w="13948" w:type="dxa"/>
          </w:tcPr>
          <w:p w14:paraId="06FC8ED1" w14:textId="77777777" w:rsidR="00E811EC" w:rsidRPr="00F029C3" w:rsidRDefault="00E811EC" w:rsidP="00E811EC">
            <w:pPr>
              <w:numPr>
                <w:ilvl w:val="0"/>
                <w:numId w:val="8"/>
              </w:numPr>
            </w:pPr>
            <w:r w:rsidRPr="00F029C3">
              <w:t>Numerator definition Word description of the cases or events to be counted.  The numerator should be a subset of the denominator</w:t>
            </w:r>
          </w:p>
        </w:tc>
      </w:tr>
      <w:tr w:rsidR="00E811EC" w:rsidRPr="00F029C3" w14:paraId="164BC4B0" w14:textId="77777777" w:rsidTr="00FF6E05">
        <w:tc>
          <w:tcPr>
            <w:tcW w:w="13948" w:type="dxa"/>
          </w:tcPr>
          <w:p w14:paraId="64A65F59" w14:textId="77777777" w:rsidR="00E811EC" w:rsidRPr="00F029C3" w:rsidRDefault="00E811EC" w:rsidP="00E811EC">
            <w:pPr>
              <w:autoSpaceDE w:val="0"/>
              <w:autoSpaceDN w:val="0"/>
              <w:adjustRightInd w:val="0"/>
            </w:pPr>
            <w:r w:rsidRPr="00F029C3">
              <w:t>The number of respondents to the GP Patient Survey who tried to get an NHS dental appointment in the last 24 months and of those how many succeeded (in getting an appointment).</w:t>
            </w:r>
          </w:p>
          <w:p w14:paraId="5DA4CCA5" w14:textId="77777777" w:rsidR="00E811EC" w:rsidRPr="00F029C3" w:rsidRDefault="00E811EC" w:rsidP="00E811EC">
            <w:pPr>
              <w:autoSpaceDE w:val="0"/>
              <w:autoSpaceDN w:val="0"/>
              <w:adjustRightInd w:val="0"/>
            </w:pPr>
          </w:p>
        </w:tc>
      </w:tr>
      <w:tr w:rsidR="00E811EC" w:rsidRPr="00F029C3" w14:paraId="74FDA066" w14:textId="77777777" w:rsidTr="00FF6E05">
        <w:tc>
          <w:tcPr>
            <w:tcW w:w="13948" w:type="dxa"/>
          </w:tcPr>
          <w:p w14:paraId="73C5593E" w14:textId="77777777" w:rsidR="00E811EC" w:rsidRPr="00F029C3" w:rsidRDefault="00E811EC" w:rsidP="00E811EC">
            <w:pPr>
              <w:numPr>
                <w:ilvl w:val="0"/>
                <w:numId w:val="8"/>
              </w:numPr>
            </w:pPr>
            <w:r w:rsidRPr="00F029C3">
              <w:t>Numerator source Organisation and data collection name</w:t>
            </w:r>
          </w:p>
        </w:tc>
      </w:tr>
      <w:tr w:rsidR="00E811EC" w:rsidRPr="00F029C3" w14:paraId="3FEA5BEE" w14:textId="77777777" w:rsidTr="00FF6E05">
        <w:tc>
          <w:tcPr>
            <w:tcW w:w="13948" w:type="dxa"/>
          </w:tcPr>
          <w:p w14:paraId="40FF5314" w14:textId="77777777" w:rsidR="00E811EC" w:rsidRPr="00F029C3" w:rsidRDefault="00E811EC" w:rsidP="00E811EC">
            <w:r w:rsidRPr="00F029C3">
              <w:t xml:space="preserve">GP Patient Survey carried out by Ipsos MORI on behalf of the Department of Health. The Department carries out additional analysis to derive the dental access results from the questionnaire responses. </w:t>
            </w:r>
          </w:p>
          <w:p w14:paraId="1E230102" w14:textId="77777777" w:rsidR="00E811EC" w:rsidRPr="00F029C3" w:rsidRDefault="00E811EC" w:rsidP="00E811EC"/>
        </w:tc>
      </w:tr>
      <w:tr w:rsidR="00E811EC" w:rsidRPr="00F029C3" w14:paraId="46C61690" w14:textId="77777777" w:rsidTr="00FF6E05">
        <w:tc>
          <w:tcPr>
            <w:tcW w:w="13948" w:type="dxa"/>
          </w:tcPr>
          <w:p w14:paraId="1CD587C3" w14:textId="77777777" w:rsidR="00E811EC" w:rsidRPr="00F029C3" w:rsidRDefault="00E811EC" w:rsidP="00E811EC">
            <w:pPr>
              <w:numPr>
                <w:ilvl w:val="0"/>
                <w:numId w:val="8"/>
              </w:numPr>
            </w:pPr>
            <w:r w:rsidRPr="00F029C3">
              <w:t>Numerator construction Which data fields (specify) and values (specify codes) are combined to arrive at the count.  Include any special rules or filters</w:t>
            </w:r>
          </w:p>
        </w:tc>
      </w:tr>
      <w:tr w:rsidR="00E811EC" w:rsidRPr="00F029C3" w14:paraId="5CE262FA" w14:textId="77777777" w:rsidTr="00FF6E05">
        <w:tc>
          <w:tcPr>
            <w:tcW w:w="13948" w:type="dxa"/>
          </w:tcPr>
          <w:p w14:paraId="385C5A2B" w14:textId="77777777" w:rsidR="00E811EC" w:rsidRPr="00F029C3" w:rsidRDefault="00E811EC" w:rsidP="00E811EC">
            <w:r w:rsidRPr="00F029C3">
              <w:t xml:space="preserve">Only those who answered with responses a-d in question 42 go forward to answer question 44.  Of question 44 only those who answered a and b are included in the indicator calculation The percentage is calculated by dividing the number who responded with a to question 44 out of all those who responded with a and b in question 44. </w:t>
            </w:r>
          </w:p>
          <w:p w14:paraId="49FC04E1" w14:textId="77777777" w:rsidR="00E811EC" w:rsidRPr="00F029C3" w:rsidRDefault="00E811EC" w:rsidP="00E811EC"/>
          <w:p w14:paraId="6453FCBC" w14:textId="77777777" w:rsidR="00E811EC" w:rsidRPr="00F029C3" w:rsidRDefault="00E811EC" w:rsidP="00E811EC">
            <w:r w:rsidRPr="00F029C3">
              <w:t>Respondents need to answer both Q42 and Q44 to be included in analysis.  Respondents who only answered Q44 and left the remaining questions blank would not be included</w:t>
            </w:r>
          </w:p>
          <w:p w14:paraId="05139FB4" w14:textId="77777777" w:rsidR="00E811EC" w:rsidRPr="00F029C3" w:rsidRDefault="00E811EC" w:rsidP="00E811EC">
            <w:pPr>
              <w:spacing w:after="120"/>
            </w:pPr>
          </w:p>
        </w:tc>
      </w:tr>
      <w:tr w:rsidR="00E811EC" w:rsidRPr="00F029C3" w14:paraId="258822FD" w14:textId="77777777" w:rsidTr="00FF6E05">
        <w:tc>
          <w:tcPr>
            <w:tcW w:w="13948" w:type="dxa"/>
          </w:tcPr>
          <w:p w14:paraId="73FBFF90" w14:textId="77777777" w:rsidR="00E811EC" w:rsidRPr="00F029C3" w:rsidRDefault="00E811EC" w:rsidP="00E811EC">
            <w:pPr>
              <w:numPr>
                <w:ilvl w:val="0"/>
                <w:numId w:val="8"/>
              </w:numPr>
            </w:pPr>
            <w:r w:rsidRPr="00F029C3">
              <w:t xml:space="preserve">Numerator completeness Are all relevant cases/ events counted.  List any known exclusions, shortfalls or collection issues which will affect the required count.  How do counts compare with other sources?  </w:t>
            </w:r>
          </w:p>
        </w:tc>
      </w:tr>
      <w:tr w:rsidR="00E811EC" w:rsidRPr="00F029C3" w14:paraId="17004CB9" w14:textId="77777777" w:rsidTr="00FF6E05">
        <w:tc>
          <w:tcPr>
            <w:tcW w:w="13948" w:type="dxa"/>
          </w:tcPr>
          <w:p w14:paraId="72B2F822" w14:textId="77777777" w:rsidR="00E811EC" w:rsidRPr="00F029C3" w:rsidRDefault="00E811EC" w:rsidP="00E811EC">
            <w:r w:rsidRPr="00F029C3">
              <w:t xml:space="preserve">All relevant cases are counted. The only exclusions are for data related reasons, outlined below: </w:t>
            </w:r>
          </w:p>
          <w:p w14:paraId="56E62158" w14:textId="77777777" w:rsidR="00E811EC" w:rsidRPr="00F029C3" w:rsidRDefault="00E811EC" w:rsidP="00E811EC">
            <w:pPr>
              <w:numPr>
                <w:ilvl w:val="0"/>
                <w:numId w:val="12"/>
              </w:numPr>
            </w:pPr>
            <w:r w:rsidRPr="00F029C3">
              <w:t>Respondents who selected (e) or (f) for Q42 are excluded. These respondents have not tried to get an NHS dental appointment so should not be included in the calculation.</w:t>
            </w:r>
          </w:p>
          <w:p w14:paraId="559A0383" w14:textId="77777777" w:rsidR="00E811EC" w:rsidRPr="00F029C3" w:rsidRDefault="00E811EC" w:rsidP="00E811EC">
            <w:pPr>
              <w:numPr>
                <w:ilvl w:val="0"/>
                <w:numId w:val="12"/>
              </w:numPr>
            </w:pPr>
            <w:r w:rsidRPr="00F029C3">
              <w:t xml:space="preserve">Those that only answered one of the two questions are excluded. </w:t>
            </w:r>
          </w:p>
          <w:p w14:paraId="10858A91" w14:textId="77777777" w:rsidR="00E811EC" w:rsidRPr="00F029C3" w:rsidRDefault="00E811EC" w:rsidP="00E811EC">
            <w:pPr>
              <w:numPr>
                <w:ilvl w:val="0"/>
                <w:numId w:val="12"/>
              </w:numPr>
            </w:pPr>
            <w:r w:rsidRPr="00F029C3">
              <w:t>Respondents who selected (c) ‘can’t remember’ for Q44 are excluded to obtain a ‘pure access’ percentage.</w:t>
            </w:r>
          </w:p>
          <w:p w14:paraId="6E218536" w14:textId="77777777" w:rsidR="00E811EC" w:rsidRPr="00F029C3" w:rsidRDefault="00E811EC" w:rsidP="00E811EC"/>
        </w:tc>
      </w:tr>
      <w:tr w:rsidR="00E811EC" w:rsidRPr="00F029C3" w14:paraId="7812C6C1" w14:textId="77777777" w:rsidTr="00FF6E05">
        <w:tc>
          <w:tcPr>
            <w:tcW w:w="13948" w:type="dxa"/>
          </w:tcPr>
          <w:p w14:paraId="018C2276" w14:textId="76F02DD5" w:rsidR="00E811EC" w:rsidRPr="00F029C3" w:rsidRDefault="00E811EC" w:rsidP="00E811EC">
            <w:pPr>
              <w:numPr>
                <w:ilvl w:val="0"/>
                <w:numId w:val="8"/>
              </w:numPr>
            </w:pPr>
            <w:r w:rsidRPr="00F029C3">
              <w:t>Numerator quality of data  Issues with accuracy or known variability of recording.  For example, coding by untrained staff.  Please list any indicators of data quality available (by field or whole numerator)</w:t>
            </w:r>
          </w:p>
        </w:tc>
      </w:tr>
      <w:tr w:rsidR="00E811EC" w:rsidRPr="00F029C3" w14:paraId="7A64C174" w14:textId="77777777" w:rsidTr="00FF6E05">
        <w:tc>
          <w:tcPr>
            <w:tcW w:w="13948" w:type="dxa"/>
          </w:tcPr>
          <w:p w14:paraId="035FDBAB" w14:textId="77777777" w:rsidR="00E811EC" w:rsidRPr="00F029C3" w:rsidRDefault="00E811EC" w:rsidP="00E811EC">
            <w:r w:rsidRPr="00F029C3">
              <w:t>The analysis work carried out by The Department of Health is quality assured to reduce inaccuracies, but some may still occur.</w:t>
            </w:r>
          </w:p>
          <w:p w14:paraId="0F7AF063" w14:textId="77777777" w:rsidR="00E811EC" w:rsidRPr="00F029C3" w:rsidRDefault="00E811EC" w:rsidP="00E811EC"/>
        </w:tc>
      </w:tr>
      <w:tr w:rsidR="00E811EC" w:rsidRPr="00F029C3" w14:paraId="3858D937" w14:textId="77777777" w:rsidTr="00FF6E05">
        <w:tc>
          <w:tcPr>
            <w:tcW w:w="13948" w:type="dxa"/>
          </w:tcPr>
          <w:p w14:paraId="065E87E3" w14:textId="77777777" w:rsidR="00E811EC" w:rsidRPr="00F029C3" w:rsidRDefault="00E811EC" w:rsidP="00E811EC">
            <w:pPr>
              <w:numPr>
                <w:ilvl w:val="0"/>
                <w:numId w:val="8"/>
              </w:numPr>
            </w:pPr>
            <w:r w:rsidRPr="00F029C3">
              <w:t>Numerator data availability Are the data publicly available / published?  Are they available only upon request, or only to groups of people meeting specific criteria / conditions?</w:t>
            </w:r>
          </w:p>
          <w:p w14:paraId="738FD5F8" w14:textId="77777777" w:rsidR="00E811EC" w:rsidRPr="00F029C3" w:rsidRDefault="00E811EC" w:rsidP="00E811EC">
            <w:r w:rsidRPr="00F029C3">
              <w:t>The GP Patient website published the responses to the dental questions at the following location (The data is published weighted or unweighted):</w:t>
            </w:r>
          </w:p>
          <w:p w14:paraId="7010885F" w14:textId="77777777" w:rsidR="00E811EC" w:rsidRPr="00F029C3" w:rsidRDefault="0029040D" w:rsidP="00E811EC">
            <w:hyperlink r:id="rId11" w:history="1">
              <w:r w:rsidR="00E811EC" w:rsidRPr="00F029C3">
                <w:rPr>
                  <w:rStyle w:val="Hyperlink"/>
                  <w:color w:val="auto"/>
                </w:rPr>
                <w:t>http://www.gp-patient.co.uk/results/</w:t>
              </w:r>
            </w:hyperlink>
          </w:p>
          <w:p w14:paraId="454C9953" w14:textId="77777777" w:rsidR="00E811EC" w:rsidRPr="00F029C3" w:rsidRDefault="00E811EC" w:rsidP="00E811EC"/>
          <w:p w14:paraId="26A2E5E3" w14:textId="77777777" w:rsidR="00E811EC" w:rsidRPr="00F029C3" w:rsidRDefault="00E811EC" w:rsidP="00E811EC">
            <w:r w:rsidRPr="00F029C3">
              <w:t>The Department of Health publish the access figures, along with other data at the following link (This is based on the weighted data only):</w:t>
            </w:r>
          </w:p>
          <w:p w14:paraId="5259FC0C" w14:textId="77777777" w:rsidR="00E811EC" w:rsidRPr="00F029C3" w:rsidRDefault="0029040D" w:rsidP="00E811EC">
            <w:hyperlink r:id="rId12" w:history="1">
              <w:r w:rsidR="00E811EC" w:rsidRPr="00F029C3">
                <w:rPr>
                  <w:rStyle w:val="Hyperlink"/>
                  <w:color w:val="auto"/>
                </w:rPr>
                <w:t>http://www.dh.gov.uk/en/Publicationsandstatistics/Publications/PublicationsStatistics/DH_127417</w:t>
              </w:r>
            </w:hyperlink>
          </w:p>
          <w:p w14:paraId="6127363E" w14:textId="77777777" w:rsidR="00E811EC" w:rsidRPr="00F029C3" w:rsidRDefault="00E811EC" w:rsidP="00E811EC"/>
        </w:tc>
      </w:tr>
      <w:tr w:rsidR="002966E6" w:rsidRPr="00F029C3" w14:paraId="04A5A398" w14:textId="77777777" w:rsidTr="002966E6">
        <w:tc>
          <w:tcPr>
            <w:tcW w:w="13948" w:type="dxa"/>
          </w:tcPr>
          <w:p w14:paraId="63F9E3D1" w14:textId="6181A973" w:rsidR="002966E6" w:rsidRPr="00F029C3" w:rsidRDefault="002966E6" w:rsidP="002966E6">
            <w:r w:rsidRPr="00F029C3">
              <w:t>Is survey data publicly available:</w:t>
            </w:r>
          </w:p>
        </w:tc>
      </w:tr>
    </w:tbl>
    <w:p w14:paraId="0871B8A7" w14:textId="77777777" w:rsidR="00315DF6" w:rsidRDefault="00315DF6"/>
    <w:tbl>
      <w:tblPr>
        <w:tblStyle w:val="TableGrid"/>
        <w:tblW w:w="5000" w:type="pct"/>
        <w:tblBorders>
          <w:insideH w:val="none" w:sz="0" w:space="0" w:color="auto"/>
          <w:insideV w:val="none" w:sz="0" w:space="0" w:color="auto"/>
        </w:tblBorders>
        <w:tblLayout w:type="fixed"/>
        <w:tblLook w:val="01E0" w:firstRow="1" w:lastRow="1" w:firstColumn="1" w:lastColumn="1" w:noHBand="0" w:noVBand="0"/>
      </w:tblPr>
      <w:tblGrid>
        <w:gridCol w:w="6974"/>
        <w:gridCol w:w="6974"/>
      </w:tblGrid>
      <w:tr w:rsidR="00315DF6" w:rsidRPr="00F029C3" w14:paraId="73744DC5" w14:textId="77777777" w:rsidTr="00D6566A">
        <w:tc>
          <w:tcPr>
            <w:tcW w:w="6974" w:type="dxa"/>
          </w:tcPr>
          <w:p w14:paraId="7448C3A9" w14:textId="66A18324" w:rsidR="00315DF6" w:rsidRPr="00F029C3" w:rsidRDefault="00315DF6" w:rsidP="002966E6">
            <w:r>
              <w:t>Yes</w:t>
            </w:r>
          </w:p>
        </w:tc>
        <w:tc>
          <w:tcPr>
            <w:tcW w:w="6974" w:type="dxa"/>
          </w:tcPr>
          <w:p w14:paraId="5065FBA8" w14:textId="2E38188E" w:rsidR="00315DF6" w:rsidRPr="00F029C3" w:rsidRDefault="00315DF6" w:rsidP="002966E6">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r>
      <w:tr w:rsidR="002966E6" w:rsidRPr="00F029C3" w14:paraId="3ECB2392" w14:textId="77777777" w:rsidTr="00D6566A">
        <w:tc>
          <w:tcPr>
            <w:tcW w:w="6974" w:type="dxa"/>
          </w:tcPr>
          <w:p w14:paraId="4DFE780C" w14:textId="02616F0B" w:rsidR="002966E6" w:rsidRDefault="002966E6" w:rsidP="002966E6">
            <w:r>
              <w:t>No</w:t>
            </w:r>
          </w:p>
        </w:tc>
        <w:tc>
          <w:tcPr>
            <w:tcW w:w="6974" w:type="dxa"/>
          </w:tcPr>
          <w:p w14:paraId="365039EE" w14:textId="6979BC74" w:rsidR="002966E6" w:rsidRPr="00F029C3" w:rsidRDefault="002966E6" w:rsidP="002966E6">
            <w:r w:rsidRPr="00F029C3">
              <w:fldChar w:fldCharType="begin">
                <w:ffData>
                  <w:name w:val="Check77"/>
                  <w:enabled/>
                  <w:calcOnExit w:val="0"/>
                  <w:checkBox>
                    <w:sizeAuto/>
                    <w:default w:val="0"/>
                  </w:checkBox>
                </w:ffData>
              </w:fldChar>
            </w:r>
            <w:r w:rsidRPr="00F029C3">
              <w:instrText xml:space="preserve"> FORMCHECKBOX </w:instrText>
            </w:r>
            <w:r w:rsidR="0029040D">
              <w:fldChar w:fldCharType="separate"/>
            </w:r>
            <w:r w:rsidRPr="00F029C3">
              <w:fldChar w:fldCharType="end"/>
            </w:r>
          </w:p>
        </w:tc>
      </w:tr>
      <w:tr w:rsidR="004C25F0" w:rsidRPr="00F029C3" w14:paraId="2298BDE8" w14:textId="77777777" w:rsidTr="00D6566A">
        <w:tc>
          <w:tcPr>
            <w:tcW w:w="6974" w:type="dxa"/>
          </w:tcPr>
          <w:p w14:paraId="611EC83E" w14:textId="4EFAE324" w:rsidR="004C25F0" w:rsidRDefault="00D6566A" w:rsidP="004C25F0">
            <w:hyperlink r:id="rId13" w:history="1">
              <w:r w:rsidRPr="004C2B4A">
                <w:rPr>
                  <w:rStyle w:val="Hyperlink"/>
                </w:rPr>
                <w:t>http://www.gp-patient.co.uk/results/</w:t>
              </w:r>
            </w:hyperlink>
          </w:p>
          <w:p w14:paraId="711A6833" w14:textId="274E30BB" w:rsidR="00D6566A" w:rsidRDefault="00D6566A" w:rsidP="004C25F0">
            <w:hyperlink r:id="rId14" w:history="1">
              <w:r w:rsidRPr="004C2B4A">
                <w:rPr>
                  <w:rStyle w:val="Hyperlink"/>
                </w:rPr>
                <w:t>http://www.dh.gov.uk/en/Publicationsandstatistics/Publications/PublicationsStatistics/DH_127417</w:t>
              </w:r>
            </w:hyperlink>
          </w:p>
          <w:p w14:paraId="44E9CBB8" w14:textId="7A0A1D7E" w:rsidR="00D6566A" w:rsidRDefault="00D6566A" w:rsidP="004C25F0"/>
        </w:tc>
        <w:tc>
          <w:tcPr>
            <w:tcW w:w="6974" w:type="dxa"/>
          </w:tcPr>
          <w:p w14:paraId="5839204B" w14:textId="77777777" w:rsidR="004C25F0" w:rsidRPr="00F029C3" w:rsidRDefault="004C25F0" w:rsidP="004C25F0"/>
        </w:tc>
      </w:tr>
    </w:tbl>
    <w:p w14:paraId="49D44FD1" w14:textId="7106DC4A" w:rsidR="00315DF6" w:rsidRDefault="00315DF6"/>
    <w:p w14:paraId="2F3DFB25" w14:textId="77777777" w:rsidR="00315DF6" w:rsidRDefault="00315DF6"/>
    <w:tbl>
      <w:tblPr>
        <w:tblStyle w:val="TableGrid"/>
        <w:tblW w:w="5000" w:type="pct"/>
        <w:tblLayout w:type="fixed"/>
        <w:tblLook w:val="01E0" w:firstRow="1" w:lastRow="1" w:firstColumn="1" w:lastColumn="1" w:noHBand="0" w:noVBand="0"/>
      </w:tblPr>
      <w:tblGrid>
        <w:gridCol w:w="13948"/>
      </w:tblGrid>
      <w:tr w:rsidR="00E811EC" w:rsidRPr="00F029C3" w14:paraId="163B98C1" w14:textId="77777777" w:rsidTr="00FF6E05">
        <w:tc>
          <w:tcPr>
            <w:tcW w:w="13948" w:type="dxa"/>
          </w:tcPr>
          <w:p w14:paraId="3E747F12" w14:textId="77777777" w:rsidR="00E811EC" w:rsidRPr="00F029C3" w:rsidRDefault="00E811EC" w:rsidP="00E811EC">
            <w:pPr>
              <w:numPr>
                <w:ilvl w:val="0"/>
                <w:numId w:val="8"/>
              </w:numPr>
            </w:pPr>
            <w:r w:rsidRPr="00F029C3">
              <w:t xml:space="preserve">Numerator </w:t>
            </w:r>
            <w:proofErr w:type="gramStart"/>
            <w:r w:rsidRPr="00F029C3">
              <w:t>timeliness  Frequency</w:t>
            </w:r>
            <w:proofErr w:type="gramEnd"/>
            <w:r w:rsidRPr="00F029C3">
              <w:t xml:space="preserve"> and timeliness of data.  State how the publication / release of data relates to envisioned indicator productions timescales</w:t>
            </w:r>
          </w:p>
        </w:tc>
      </w:tr>
      <w:tr w:rsidR="005C6BDB" w:rsidRPr="00F029C3" w14:paraId="40D44CB0" w14:textId="77777777" w:rsidTr="00FF6E05">
        <w:tc>
          <w:tcPr>
            <w:tcW w:w="13948" w:type="dxa"/>
          </w:tcPr>
          <w:p w14:paraId="0DE8E76A" w14:textId="77777777" w:rsidR="005C6BDB" w:rsidRPr="00F029C3" w:rsidRDefault="005C6BDB" w:rsidP="005C6BDB">
            <w:r w:rsidRPr="00F029C3">
              <w:rPr>
                <w:b/>
              </w:rPr>
              <w:t>SURVEY TIMING</w:t>
            </w:r>
            <w:r w:rsidRPr="00F029C3">
              <w:t xml:space="preserve"> (frequency/how quickly is it published?)</w:t>
            </w:r>
          </w:p>
          <w:p w14:paraId="3B029058" w14:textId="77777777" w:rsidR="005C6BDB" w:rsidRPr="00F029C3" w:rsidRDefault="005C6BDB" w:rsidP="005C6BDB">
            <w:pPr>
              <w:rPr>
                <w:b/>
              </w:rPr>
            </w:pPr>
            <w:r w:rsidRPr="00F029C3">
              <w:t>The data comes through to us from Ipsos MORI approximately a month (4-5 weeks) before it is due to be published. We published the dental access data the same date Ipsos MORI publish the survey results.</w:t>
            </w:r>
          </w:p>
          <w:p w14:paraId="6C685AB4" w14:textId="77777777" w:rsidR="005C6BDB" w:rsidRPr="00F029C3" w:rsidRDefault="005C6BDB" w:rsidP="005C6BDB"/>
          <w:p w14:paraId="41ED1F3D" w14:textId="35CEDA3D" w:rsidR="005C6BDB" w:rsidRPr="00F029C3" w:rsidRDefault="005C6BDB" w:rsidP="00E811EC">
            <w:pPr>
              <w:rPr>
                <w:b/>
              </w:rPr>
            </w:pPr>
            <w:r w:rsidRPr="00F029C3">
              <w:rPr>
                <w:b/>
              </w:rPr>
              <w:t>Will baseline data be available by March 2012?</w:t>
            </w:r>
          </w:p>
        </w:tc>
      </w:tr>
    </w:tbl>
    <w:p w14:paraId="5321B5C6" w14:textId="1CDFE4A6" w:rsidR="005C6BDB" w:rsidRDefault="005C6BDB"/>
    <w:tbl>
      <w:tblPr>
        <w:tblStyle w:val="TableGrid"/>
        <w:tblW w:w="0" w:type="auto"/>
        <w:tblLook w:val="04A0" w:firstRow="1" w:lastRow="0" w:firstColumn="1" w:lastColumn="0" w:noHBand="0" w:noVBand="1"/>
      </w:tblPr>
      <w:tblGrid>
        <w:gridCol w:w="4649"/>
        <w:gridCol w:w="4649"/>
        <w:gridCol w:w="4650"/>
      </w:tblGrid>
      <w:tr w:rsidR="005C6BDB" w14:paraId="7343A858" w14:textId="77777777" w:rsidTr="005C6BDB">
        <w:tc>
          <w:tcPr>
            <w:tcW w:w="4649" w:type="dxa"/>
          </w:tcPr>
          <w:p w14:paraId="73DE1AF9" w14:textId="11D8BD00" w:rsidR="005C6BDB" w:rsidRDefault="005C6BDB">
            <w:r>
              <w:t>Yes</w:t>
            </w:r>
          </w:p>
        </w:tc>
        <w:tc>
          <w:tcPr>
            <w:tcW w:w="4649" w:type="dxa"/>
          </w:tcPr>
          <w:p w14:paraId="2ABDB64C" w14:textId="42A45197" w:rsidR="005C6BDB" w:rsidRDefault="005C6BDB">
            <w:r w:rsidRPr="00F029C3">
              <w:fldChar w:fldCharType="begin">
                <w:ffData>
                  <w:name w:val=""/>
                  <w:enabled/>
                  <w:calcOnExit w:val="0"/>
                  <w:checkBox>
                    <w:sizeAuto/>
                    <w:default w:val="1"/>
                  </w:checkBox>
                </w:ffData>
              </w:fldChar>
            </w:r>
            <w:r w:rsidRPr="00F029C3">
              <w:instrText xml:space="preserve"> FORMCHECKBOX </w:instrText>
            </w:r>
            <w:r w:rsidR="0029040D">
              <w:fldChar w:fldCharType="separate"/>
            </w:r>
            <w:r w:rsidRPr="00F029C3">
              <w:fldChar w:fldCharType="end"/>
            </w:r>
          </w:p>
        </w:tc>
        <w:tc>
          <w:tcPr>
            <w:tcW w:w="4650" w:type="dxa"/>
          </w:tcPr>
          <w:p w14:paraId="4B07548E" w14:textId="77777777" w:rsidR="005C6BDB" w:rsidRDefault="005C6BDB"/>
        </w:tc>
      </w:tr>
      <w:tr w:rsidR="005C6BDB" w14:paraId="050D2FB2" w14:textId="77777777" w:rsidTr="005C6BDB">
        <w:tc>
          <w:tcPr>
            <w:tcW w:w="4649" w:type="dxa"/>
          </w:tcPr>
          <w:p w14:paraId="47FE192C" w14:textId="150619BE" w:rsidR="005C6BDB" w:rsidRDefault="005C6BDB">
            <w:r>
              <w:t>No</w:t>
            </w:r>
          </w:p>
        </w:tc>
        <w:tc>
          <w:tcPr>
            <w:tcW w:w="4649" w:type="dxa"/>
          </w:tcPr>
          <w:p w14:paraId="7A1886D2" w14:textId="02659CA0" w:rsidR="005C6BDB" w:rsidRDefault="005C6BDB">
            <w:r w:rsidRPr="00F029C3">
              <w:fldChar w:fldCharType="begin">
                <w:ffData>
                  <w:name w:val="Check77"/>
                  <w:enabled/>
                  <w:calcOnExit w:val="0"/>
                  <w:checkBox>
                    <w:sizeAuto/>
                    <w:default w:val="0"/>
                  </w:checkBox>
                </w:ffData>
              </w:fldChar>
            </w:r>
            <w:r w:rsidRPr="00F029C3">
              <w:instrText xml:space="preserve"> FORMCHECKBOX </w:instrText>
            </w:r>
            <w:r w:rsidR="0029040D">
              <w:fldChar w:fldCharType="separate"/>
            </w:r>
            <w:r w:rsidRPr="00F029C3">
              <w:fldChar w:fldCharType="end"/>
            </w:r>
          </w:p>
        </w:tc>
        <w:tc>
          <w:tcPr>
            <w:tcW w:w="4650" w:type="dxa"/>
          </w:tcPr>
          <w:p w14:paraId="19F91E54" w14:textId="3C91BA58" w:rsidR="005C6BDB" w:rsidRPr="005C6BDB" w:rsidRDefault="005C6BDB">
            <w:pPr>
              <w:rPr>
                <w:b/>
                <w:bCs/>
              </w:rPr>
            </w:pPr>
            <w:r w:rsidRPr="005C6BDB">
              <w:rPr>
                <w:b/>
                <w:bCs/>
              </w:rPr>
              <w:t>If No, please state why, and indicate when it will be available</w:t>
            </w:r>
          </w:p>
        </w:tc>
      </w:tr>
    </w:tbl>
    <w:p w14:paraId="7D0DFE40" w14:textId="77777777" w:rsidR="005C6BDB" w:rsidRDefault="005C6BDB"/>
    <w:tbl>
      <w:tblPr>
        <w:tblStyle w:val="TableGrid"/>
        <w:tblW w:w="5000" w:type="pct"/>
        <w:tblLayout w:type="fixed"/>
        <w:tblLook w:val="01E0" w:firstRow="1" w:lastRow="1" w:firstColumn="1" w:lastColumn="1" w:noHBand="0" w:noVBand="0"/>
      </w:tblPr>
      <w:tblGrid>
        <w:gridCol w:w="13948"/>
      </w:tblGrid>
      <w:tr w:rsidR="00AD4645" w:rsidRPr="00F029C3" w14:paraId="0CC9EFD0" w14:textId="77777777" w:rsidTr="00FF6E05">
        <w:tc>
          <w:tcPr>
            <w:tcW w:w="13948" w:type="dxa"/>
          </w:tcPr>
          <w:p w14:paraId="5ECA2A69" w14:textId="3FE58B0D" w:rsidR="00AD4645" w:rsidRPr="00F029C3" w:rsidRDefault="00AD4645" w:rsidP="00AD4645">
            <w:pPr>
              <w:pStyle w:val="ListParagraph"/>
              <w:numPr>
                <w:ilvl w:val="0"/>
                <w:numId w:val="23"/>
              </w:numPr>
            </w:pPr>
            <w:r w:rsidRPr="00AD4645">
              <w:t xml:space="preserve">Numerator ISB </w:t>
            </w:r>
            <w:proofErr w:type="gramStart"/>
            <w:r w:rsidRPr="00AD4645">
              <w:t xml:space="preserve">compliance  </w:t>
            </w:r>
            <w:r w:rsidRPr="00B85BF6">
              <w:rPr>
                <w:sz w:val="20"/>
                <w:szCs w:val="20"/>
              </w:rPr>
              <w:t>Some</w:t>
            </w:r>
            <w:proofErr w:type="gramEnd"/>
            <w:r w:rsidRPr="00B85BF6">
              <w:rPr>
                <w:sz w:val="20"/>
                <w:szCs w:val="20"/>
              </w:rPr>
              <w:t xml:space="preserve"> data items used across the NHS and social care have been approved as an Information Standard by the Information Standard Board for health and social care and is a measure of quality and consistency. Please give the Information Standard number and release version where appropriate</w:t>
            </w:r>
          </w:p>
        </w:tc>
      </w:tr>
      <w:tr w:rsidR="00AD4645" w:rsidRPr="00F029C3" w14:paraId="086EBA47" w14:textId="77777777" w:rsidTr="00FF6E05">
        <w:tc>
          <w:tcPr>
            <w:tcW w:w="13948" w:type="dxa"/>
          </w:tcPr>
          <w:p w14:paraId="7844F4C2" w14:textId="3927E80A" w:rsidR="00AD4645" w:rsidRPr="00AD4645" w:rsidRDefault="00AD4645" w:rsidP="00AD4645">
            <w:pPr>
              <w:pStyle w:val="ListParagraph"/>
              <w:numPr>
                <w:ilvl w:val="0"/>
                <w:numId w:val="23"/>
              </w:numPr>
            </w:pPr>
            <w:r w:rsidRPr="00AD4645">
              <w:t xml:space="preserve">Numerator ROCR </w:t>
            </w:r>
            <w:proofErr w:type="gramStart"/>
            <w:r w:rsidRPr="00AD4645">
              <w:t xml:space="preserve">approval  </w:t>
            </w:r>
            <w:r w:rsidRPr="00B85BF6">
              <w:rPr>
                <w:sz w:val="20"/>
                <w:szCs w:val="20"/>
              </w:rPr>
              <w:t>Data</w:t>
            </w:r>
            <w:proofErr w:type="gramEnd"/>
            <w:r w:rsidRPr="00B85BF6">
              <w:rPr>
                <w:sz w:val="20"/>
                <w:szCs w:val="20"/>
              </w:rPr>
              <w:t xml:space="preserve"> collected by NHS and social care staff other than that required for day-to-day treatment of patients must be approved by the Review of Central Returns.  Please give the ROCR Reference number and date for review where appropriate.  </w:t>
            </w:r>
          </w:p>
        </w:tc>
      </w:tr>
      <w:tr w:rsidR="00E811EC" w:rsidRPr="00F029C3" w14:paraId="3BB4ABAF" w14:textId="77777777" w:rsidTr="00FF6E05">
        <w:tc>
          <w:tcPr>
            <w:tcW w:w="13948" w:type="dxa"/>
          </w:tcPr>
          <w:p w14:paraId="0F61F304" w14:textId="77777777" w:rsidR="00E811EC" w:rsidRPr="00F029C3" w:rsidRDefault="00E811EC" w:rsidP="00E811EC"/>
        </w:tc>
      </w:tr>
      <w:tr w:rsidR="00E811EC" w:rsidRPr="00F029C3" w14:paraId="19968815" w14:textId="77777777" w:rsidTr="00FF6E05">
        <w:tc>
          <w:tcPr>
            <w:tcW w:w="13948" w:type="dxa"/>
          </w:tcPr>
          <w:p w14:paraId="1D2B1A24" w14:textId="674AF4DC" w:rsidR="00E811EC" w:rsidRPr="00F029C3" w:rsidRDefault="00B85BF6" w:rsidP="00B85BF6">
            <w:r>
              <w:t>10.</w:t>
            </w:r>
            <w:r w:rsidR="00E811EC" w:rsidRPr="00F029C3">
              <w:t xml:space="preserve">Numerator comments </w:t>
            </w:r>
            <w:r w:rsidR="00E811EC" w:rsidRPr="00B85BF6">
              <w:rPr>
                <w:sz w:val="20"/>
                <w:szCs w:val="20"/>
              </w:rPr>
              <w:t>Please detail any caveats not already covered</w:t>
            </w:r>
          </w:p>
        </w:tc>
      </w:tr>
      <w:tr w:rsidR="00E811EC" w:rsidRPr="00F029C3" w14:paraId="003085FA" w14:textId="77777777" w:rsidTr="00FF6E05">
        <w:tc>
          <w:tcPr>
            <w:tcW w:w="13948" w:type="dxa"/>
          </w:tcPr>
          <w:p w14:paraId="3EEF5F87" w14:textId="6A11517E" w:rsidR="00E811EC" w:rsidRPr="00F029C3" w:rsidRDefault="00E811EC" w:rsidP="00E811EC"/>
        </w:tc>
      </w:tr>
      <w:tr w:rsidR="00E811EC" w:rsidRPr="00F029C3" w14:paraId="23FECB74" w14:textId="77777777" w:rsidTr="00FF6E05">
        <w:tc>
          <w:tcPr>
            <w:tcW w:w="13948" w:type="dxa"/>
          </w:tcPr>
          <w:p w14:paraId="609089AE" w14:textId="2FC6B534" w:rsidR="00E811EC" w:rsidRPr="00F029C3" w:rsidRDefault="00B85BF6" w:rsidP="00B85BF6">
            <w:r>
              <w:t>11.</w:t>
            </w:r>
            <w:r w:rsidR="00E811EC" w:rsidRPr="00F029C3">
              <w:t xml:space="preserve">Denominator definition </w:t>
            </w:r>
            <w:r w:rsidR="00E811EC" w:rsidRPr="00B85BF6">
              <w:rPr>
                <w:sz w:val="20"/>
                <w:szCs w:val="20"/>
              </w:rPr>
              <w:t xml:space="preserve">Word description of the cases or events to be counted. </w:t>
            </w:r>
            <w:r w:rsidR="00E811EC" w:rsidRPr="00F029C3">
              <w:t xml:space="preserve"> </w:t>
            </w:r>
          </w:p>
        </w:tc>
      </w:tr>
      <w:tr w:rsidR="00E811EC" w:rsidRPr="00F029C3" w14:paraId="445B122F" w14:textId="77777777" w:rsidTr="00FF6E05">
        <w:tc>
          <w:tcPr>
            <w:tcW w:w="13948" w:type="dxa"/>
          </w:tcPr>
          <w:p w14:paraId="00CFF0F2" w14:textId="77777777" w:rsidR="00E811EC" w:rsidRPr="00F029C3" w:rsidRDefault="00E811EC" w:rsidP="00E811EC">
            <w:r w:rsidRPr="00F029C3">
              <w:t>N/A</w:t>
            </w:r>
          </w:p>
        </w:tc>
      </w:tr>
      <w:tr w:rsidR="00E811EC" w:rsidRPr="00F029C3" w14:paraId="3D404ACC" w14:textId="77777777" w:rsidTr="00FF6E05">
        <w:tc>
          <w:tcPr>
            <w:tcW w:w="13948" w:type="dxa"/>
          </w:tcPr>
          <w:p w14:paraId="74D57D99" w14:textId="176DC079" w:rsidR="00E811EC" w:rsidRPr="00F029C3" w:rsidRDefault="00B85BF6" w:rsidP="00B85BF6">
            <w:r>
              <w:t>12.</w:t>
            </w:r>
            <w:r w:rsidR="00E811EC" w:rsidRPr="00F029C3">
              <w:t xml:space="preserve">Denominator source </w:t>
            </w:r>
            <w:r w:rsidR="00E811EC" w:rsidRPr="00B85BF6">
              <w:rPr>
                <w:sz w:val="20"/>
                <w:szCs w:val="20"/>
              </w:rPr>
              <w:t>Organisation and data collection name</w:t>
            </w:r>
          </w:p>
        </w:tc>
      </w:tr>
      <w:tr w:rsidR="00E811EC" w:rsidRPr="00F029C3" w14:paraId="2E62C70E" w14:textId="77777777" w:rsidTr="00FF6E05">
        <w:tc>
          <w:tcPr>
            <w:tcW w:w="13948" w:type="dxa"/>
          </w:tcPr>
          <w:p w14:paraId="66824375" w14:textId="77777777" w:rsidR="00E811EC" w:rsidRPr="00F029C3" w:rsidRDefault="00E811EC" w:rsidP="00E811EC">
            <w:r w:rsidRPr="00F029C3">
              <w:t>N/A</w:t>
            </w:r>
          </w:p>
        </w:tc>
      </w:tr>
      <w:tr w:rsidR="00E811EC" w:rsidRPr="00F029C3" w14:paraId="792BBCF5" w14:textId="77777777" w:rsidTr="00FF6E05">
        <w:tc>
          <w:tcPr>
            <w:tcW w:w="13948" w:type="dxa"/>
          </w:tcPr>
          <w:p w14:paraId="1E7B3EFA" w14:textId="58011653" w:rsidR="00E811EC" w:rsidRPr="00F029C3" w:rsidRDefault="00B85BF6" w:rsidP="00B85BF6">
            <w:r>
              <w:t>13.</w:t>
            </w:r>
            <w:r w:rsidR="00E811EC" w:rsidRPr="00F029C3">
              <w:t xml:space="preserve">Denominator construction </w:t>
            </w:r>
            <w:r w:rsidR="00E811EC" w:rsidRPr="00B85BF6">
              <w:rPr>
                <w:sz w:val="20"/>
                <w:szCs w:val="20"/>
              </w:rPr>
              <w:t>Which data fields (specify) and values (specify codes) are combined to arrive at the count.  Include any special rules</w:t>
            </w:r>
          </w:p>
        </w:tc>
      </w:tr>
      <w:tr w:rsidR="00E811EC" w:rsidRPr="00F029C3" w14:paraId="0B79FC25" w14:textId="77777777" w:rsidTr="00FF6E05">
        <w:tc>
          <w:tcPr>
            <w:tcW w:w="13948" w:type="dxa"/>
          </w:tcPr>
          <w:p w14:paraId="1DFCEF6D" w14:textId="77777777" w:rsidR="00E811EC" w:rsidRPr="00F029C3" w:rsidRDefault="00E811EC" w:rsidP="00E811EC">
            <w:r w:rsidRPr="00F029C3">
              <w:t>N/A</w:t>
            </w:r>
          </w:p>
        </w:tc>
      </w:tr>
      <w:tr w:rsidR="00E811EC" w:rsidRPr="00F029C3" w14:paraId="3EE267FF" w14:textId="77777777" w:rsidTr="00FF6E05">
        <w:tc>
          <w:tcPr>
            <w:tcW w:w="13948" w:type="dxa"/>
          </w:tcPr>
          <w:p w14:paraId="61CADF39" w14:textId="77108A9D" w:rsidR="00E811EC" w:rsidRPr="00F029C3" w:rsidRDefault="00B85BF6" w:rsidP="00B85BF6">
            <w:r>
              <w:t>14.</w:t>
            </w:r>
            <w:r w:rsidR="00E811EC" w:rsidRPr="00F029C3">
              <w:t xml:space="preserve">Denominator completeness </w:t>
            </w:r>
            <w:r w:rsidR="00E811EC" w:rsidRPr="00B85BF6">
              <w:rPr>
                <w:sz w:val="20"/>
                <w:szCs w:val="20"/>
              </w:rPr>
              <w:t xml:space="preserve">Are all relevant cases/ events counted.  List any known exclusions, shortfalls or collection issues which will affect the required count.  How do counts compare with other sources?  </w:t>
            </w:r>
          </w:p>
        </w:tc>
      </w:tr>
      <w:tr w:rsidR="00E811EC" w:rsidRPr="00F029C3" w14:paraId="6F24B123" w14:textId="77777777" w:rsidTr="00FF6E05">
        <w:tc>
          <w:tcPr>
            <w:tcW w:w="13948" w:type="dxa"/>
          </w:tcPr>
          <w:p w14:paraId="0EBC76C2" w14:textId="77777777" w:rsidR="00E811EC" w:rsidRPr="00F029C3" w:rsidRDefault="00E811EC" w:rsidP="00E811EC">
            <w:r w:rsidRPr="00F029C3">
              <w:t>N/A</w:t>
            </w:r>
          </w:p>
        </w:tc>
      </w:tr>
      <w:tr w:rsidR="00E811EC" w:rsidRPr="00F029C3" w14:paraId="0E19385D" w14:textId="77777777" w:rsidTr="00FF6E05">
        <w:tc>
          <w:tcPr>
            <w:tcW w:w="13948" w:type="dxa"/>
          </w:tcPr>
          <w:p w14:paraId="6DAC828C" w14:textId="2A8F1CB9" w:rsidR="00E811EC" w:rsidRPr="00F029C3" w:rsidRDefault="00B85BF6" w:rsidP="00B85BF6">
            <w:r>
              <w:t>15.</w:t>
            </w:r>
            <w:r w:rsidR="00E811EC" w:rsidRPr="00F029C3">
              <w:t xml:space="preserve">Denominator quality of </w:t>
            </w:r>
            <w:proofErr w:type="gramStart"/>
            <w:r w:rsidR="00E811EC" w:rsidRPr="00F029C3">
              <w:t xml:space="preserve">data  </w:t>
            </w:r>
            <w:r w:rsidR="00E811EC" w:rsidRPr="00B85BF6">
              <w:rPr>
                <w:sz w:val="20"/>
                <w:szCs w:val="20"/>
              </w:rPr>
              <w:t>Issues</w:t>
            </w:r>
            <w:proofErr w:type="gramEnd"/>
            <w:r w:rsidR="00E811EC" w:rsidRPr="00B85BF6">
              <w:rPr>
                <w:sz w:val="20"/>
                <w:szCs w:val="20"/>
              </w:rPr>
              <w:t xml:space="preserve"> with accuracy or known variability of recording.  For example, coding by untrained staff.  Please list any indicators of data quality available (by field or whole numerator)</w:t>
            </w:r>
          </w:p>
        </w:tc>
      </w:tr>
      <w:tr w:rsidR="00E811EC" w:rsidRPr="00F029C3" w14:paraId="5ED9197F" w14:textId="77777777" w:rsidTr="00FF6E05">
        <w:tc>
          <w:tcPr>
            <w:tcW w:w="13948" w:type="dxa"/>
          </w:tcPr>
          <w:p w14:paraId="7893F2DE" w14:textId="77777777" w:rsidR="00E811EC" w:rsidRPr="00F029C3" w:rsidRDefault="00E811EC" w:rsidP="00E811EC">
            <w:r w:rsidRPr="00F029C3">
              <w:t>N/A</w:t>
            </w:r>
          </w:p>
        </w:tc>
      </w:tr>
      <w:tr w:rsidR="00E811EC" w:rsidRPr="00F029C3" w14:paraId="183924F1" w14:textId="77777777" w:rsidTr="00FF6E05">
        <w:tc>
          <w:tcPr>
            <w:tcW w:w="13948" w:type="dxa"/>
          </w:tcPr>
          <w:p w14:paraId="49B3F7E0" w14:textId="449416C4" w:rsidR="00E811EC" w:rsidRPr="00F029C3" w:rsidRDefault="00B85BF6" w:rsidP="00B85BF6">
            <w:r>
              <w:t>16.</w:t>
            </w:r>
            <w:r w:rsidR="00E811EC" w:rsidRPr="00F029C3">
              <w:t xml:space="preserve">Denominator data availability </w:t>
            </w:r>
            <w:r w:rsidR="00E811EC" w:rsidRPr="00B85BF6">
              <w:rPr>
                <w:sz w:val="20"/>
                <w:szCs w:val="20"/>
              </w:rPr>
              <w:t>Are the data publicly available / published?  Are they available only upon request, or only to groups of people meeting specific criteria / conditions?</w:t>
            </w:r>
          </w:p>
        </w:tc>
      </w:tr>
      <w:tr w:rsidR="00E811EC" w:rsidRPr="00F029C3" w14:paraId="4F4620EA" w14:textId="77777777" w:rsidTr="00FF6E05">
        <w:tc>
          <w:tcPr>
            <w:tcW w:w="13948" w:type="dxa"/>
          </w:tcPr>
          <w:p w14:paraId="634AFFD9" w14:textId="77777777" w:rsidR="00E811EC" w:rsidRPr="00F029C3" w:rsidRDefault="00E811EC" w:rsidP="00E811EC">
            <w:r w:rsidRPr="00F029C3">
              <w:t>N/A</w:t>
            </w:r>
          </w:p>
        </w:tc>
      </w:tr>
      <w:tr w:rsidR="00E811EC" w:rsidRPr="00F029C3" w14:paraId="7F0E5553" w14:textId="77777777" w:rsidTr="00FF6E05">
        <w:tc>
          <w:tcPr>
            <w:tcW w:w="13948" w:type="dxa"/>
          </w:tcPr>
          <w:p w14:paraId="50699F3A" w14:textId="2E9649E4" w:rsidR="00E811EC" w:rsidRPr="00F029C3" w:rsidRDefault="00B85BF6" w:rsidP="00B85BF6">
            <w:r>
              <w:t>17.</w:t>
            </w:r>
            <w:r w:rsidR="00E811EC" w:rsidRPr="00F029C3">
              <w:t xml:space="preserve">Denominator </w:t>
            </w:r>
            <w:proofErr w:type="gramStart"/>
            <w:r w:rsidR="00E811EC" w:rsidRPr="00F029C3">
              <w:t xml:space="preserve">timeliness  </w:t>
            </w:r>
            <w:r w:rsidR="00E811EC" w:rsidRPr="00B85BF6">
              <w:rPr>
                <w:sz w:val="20"/>
                <w:szCs w:val="20"/>
              </w:rPr>
              <w:t>Frequency</w:t>
            </w:r>
            <w:proofErr w:type="gramEnd"/>
            <w:r w:rsidR="00E811EC" w:rsidRPr="00B85BF6">
              <w:rPr>
                <w:sz w:val="20"/>
                <w:szCs w:val="20"/>
              </w:rPr>
              <w:t xml:space="preserve"> and timeliness of data.  State how the publication / release of data relates to envisioned indicator productions timescales</w:t>
            </w:r>
          </w:p>
        </w:tc>
      </w:tr>
      <w:tr w:rsidR="00E811EC" w:rsidRPr="00F029C3" w14:paraId="7AA6B110" w14:textId="77777777" w:rsidTr="00FF6E05">
        <w:tc>
          <w:tcPr>
            <w:tcW w:w="13948" w:type="dxa"/>
          </w:tcPr>
          <w:p w14:paraId="63EC4883" w14:textId="77777777" w:rsidR="00E811EC" w:rsidRPr="00F029C3" w:rsidRDefault="00E811EC" w:rsidP="00E811EC">
            <w:r w:rsidRPr="00F029C3">
              <w:t>N/A</w:t>
            </w:r>
          </w:p>
        </w:tc>
      </w:tr>
      <w:tr w:rsidR="00E811EC" w:rsidRPr="00F029C3" w14:paraId="24745C58" w14:textId="77777777" w:rsidTr="00FF6E05">
        <w:tc>
          <w:tcPr>
            <w:tcW w:w="13948" w:type="dxa"/>
          </w:tcPr>
          <w:p w14:paraId="67E3AD18" w14:textId="201D68F7" w:rsidR="00E811EC" w:rsidRPr="00F029C3" w:rsidRDefault="00B85BF6" w:rsidP="00B85BF6">
            <w:r>
              <w:t>18.</w:t>
            </w:r>
            <w:r w:rsidR="00E811EC" w:rsidRPr="00F029C3">
              <w:t xml:space="preserve">Denominator ISB </w:t>
            </w:r>
            <w:proofErr w:type="gramStart"/>
            <w:r w:rsidR="00E811EC" w:rsidRPr="00F029C3">
              <w:t xml:space="preserve">compliance  </w:t>
            </w:r>
            <w:r w:rsidR="00E811EC" w:rsidRPr="00B85BF6">
              <w:rPr>
                <w:sz w:val="20"/>
                <w:szCs w:val="20"/>
              </w:rPr>
              <w:t>Some</w:t>
            </w:r>
            <w:proofErr w:type="gramEnd"/>
            <w:r w:rsidR="00E811EC" w:rsidRPr="00B85BF6">
              <w:rPr>
                <w:sz w:val="20"/>
                <w:szCs w:val="20"/>
              </w:rPr>
              <w:t xml:space="preserve"> data items used across the NHS and social care have been approved as an Information Standard by the Information Standard Board for health and social care and is a measure of quality and consistency. Please give the Information Standard number and release version where appropriate</w:t>
            </w:r>
          </w:p>
        </w:tc>
      </w:tr>
      <w:tr w:rsidR="00E811EC" w:rsidRPr="00F029C3" w14:paraId="793A1AA8" w14:textId="77777777" w:rsidTr="00FF6E05">
        <w:tc>
          <w:tcPr>
            <w:tcW w:w="13948" w:type="dxa"/>
          </w:tcPr>
          <w:p w14:paraId="1F0761A8" w14:textId="77777777" w:rsidR="00E811EC" w:rsidRPr="00F029C3" w:rsidRDefault="00E811EC" w:rsidP="00E811EC">
            <w:r w:rsidRPr="00F029C3">
              <w:t>N/A</w:t>
            </w:r>
          </w:p>
        </w:tc>
      </w:tr>
      <w:tr w:rsidR="00E811EC" w:rsidRPr="00F029C3" w14:paraId="1BC8FA1A" w14:textId="77777777" w:rsidTr="00FF6E05">
        <w:tc>
          <w:tcPr>
            <w:tcW w:w="13948" w:type="dxa"/>
          </w:tcPr>
          <w:p w14:paraId="451D9AD0" w14:textId="4F7DA0D7" w:rsidR="00E811EC" w:rsidRPr="00F029C3" w:rsidRDefault="00191DA9" w:rsidP="00191DA9">
            <w:r>
              <w:t>19.</w:t>
            </w:r>
            <w:r w:rsidR="00E811EC" w:rsidRPr="00F029C3">
              <w:t xml:space="preserve">Denominator ROCR </w:t>
            </w:r>
            <w:proofErr w:type="gramStart"/>
            <w:r w:rsidR="00E811EC" w:rsidRPr="00F029C3">
              <w:t xml:space="preserve">approval  </w:t>
            </w:r>
            <w:r w:rsidR="00E811EC" w:rsidRPr="00191DA9">
              <w:rPr>
                <w:sz w:val="20"/>
                <w:szCs w:val="20"/>
              </w:rPr>
              <w:t>Data</w:t>
            </w:r>
            <w:proofErr w:type="gramEnd"/>
            <w:r w:rsidR="00E811EC" w:rsidRPr="00191DA9">
              <w:rPr>
                <w:sz w:val="20"/>
                <w:szCs w:val="20"/>
              </w:rPr>
              <w:t xml:space="preserve"> collected by NHS and social care staff other than that required for day-to-day treatment of patients must be approved by the Review of Central Returns.  Please give the ROCR Reference number and date for review where appropriate.  </w:t>
            </w:r>
          </w:p>
        </w:tc>
      </w:tr>
      <w:tr w:rsidR="00E811EC" w:rsidRPr="00F029C3" w14:paraId="2005BBD0" w14:textId="77777777" w:rsidTr="00FF6E05">
        <w:tc>
          <w:tcPr>
            <w:tcW w:w="13948" w:type="dxa"/>
          </w:tcPr>
          <w:p w14:paraId="082F7770" w14:textId="77777777" w:rsidR="00E811EC" w:rsidRPr="00F029C3" w:rsidRDefault="00E811EC" w:rsidP="00E811EC">
            <w:r w:rsidRPr="00F029C3">
              <w:t>N/A</w:t>
            </w:r>
          </w:p>
        </w:tc>
      </w:tr>
      <w:tr w:rsidR="00E811EC" w:rsidRPr="00F029C3" w14:paraId="61EF0412" w14:textId="77777777" w:rsidTr="00FF6E05">
        <w:tc>
          <w:tcPr>
            <w:tcW w:w="13948" w:type="dxa"/>
          </w:tcPr>
          <w:p w14:paraId="1702CFEA" w14:textId="62276928" w:rsidR="00E811EC" w:rsidRPr="00F029C3" w:rsidRDefault="00F558C6" w:rsidP="00F558C6">
            <w:r>
              <w:t>20.</w:t>
            </w:r>
            <w:r w:rsidR="00E811EC" w:rsidRPr="00F029C3">
              <w:t xml:space="preserve">Denominator comments </w:t>
            </w:r>
            <w:r w:rsidR="00E811EC" w:rsidRPr="00191DA9">
              <w:rPr>
                <w:sz w:val="20"/>
                <w:szCs w:val="20"/>
              </w:rPr>
              <w:t>Please detail any caveats not already covered</w:t>
            </w:r>
          </w:p>
        </w:tc>
      </w:tr>
      <w:tr w:rsidR="00E811EC" w:rsidRPr="00F029C3" w14:paraId="16E4E6DE" w14:textId="77777777" w:rsidTr="00FF6E05">
        <w:tc>
          <w:tcPr>
            <w:tcW w:w="13948" w:type="dxa"/>
          </w:tcPr>
          <w:p w14:paraId="297C0BFE" w14:textId="77777777" w:rsidR="00E811EC" w:rsidRPr="00F029C3" w:rsidRDefault="00E811EC" w:rsidP="00E811EC"/>
        </w:tc>
      </w:tr>
    </w:tbl>
    <w:p w14:paraId="0923FA45" w14:textId="77777777" w:rsidR="00402B7F" w:rsidRDefault="00402B7F"/>
    <w:tbl>
      <w:tblPr>
        <w:tblStyle w:val="TableGrid"/>
        <w:tblW w:w="5000" w:type="pct"/>
        <w:tblLayout w:type="fixed"/>
        <w:tblLook w:val="01E0" w:firstRow="1" w:lastRow="1" w:firstColumn="1" w:lastColumn="1" w:noHBand="0" w:noVBand="0"/>
      </w:tblPr>
      <w:tblGrid>
        <w:gridCol w:w="13948"/>
      </w:tblGrid>
      <w:tr w:rsidR="00402B7F" w:rsidRPr="00F029C3" w14:paraId="610C94EC" w14:textId="77777777" w:rsidTr="00FF6E05">
        <w:tc>
          <w:tcPr>
            <w:tcW w:w="13948" w:type="dxa"/>
          </w:tcPr>
          <w:p w14:paraId="66799316" w14:textId="77777777" w:rsidR="00402B7F" w:rsidRPr="00F029C3" w:rsidRDefault="00402B7F" w:rsidP="00E811EC">
            <w:r w:rsidRPr="00F029C3">
              <w:t>Application Checklist – Clinical Indicator Team use only</w:t>
            </w:r>
          </w:p>
        </w:tc>
      </w:tr>
    </w:tbl>
    <w:p w14:paraId="3C3F8128" w14:textId="0B29C186" w:rsidR="00402B7F" w:rsidRDefault="00402B7F"/>
    <w:tbl>
      <w:tblPr>
        <w:tblStyle w:val="TableGrid"/>
        <w:tblW w:w="5000" w:type="pct"/>
        <w:tblLayout w:type="fixed"/>
        <w:tblLook w:val="01E0" w:firstRow="1" w:lastRow="1" w:firstColumn="1" w:lastColumn="1" w:noHBand="0" w:noVBand="0"/>
      </w:tblPr>
      <w:tblGrid>
        <w:gridCol w:w="4649"/>
        <w:gridCol w:w="2317"/>
        <w:gridCol w:w="2101"/>
        <w:gridCol w:w="4881"/>
      </w:tblGrid>
      <w:tr w:rsidR="00E811EC" w:rsidRPr="00F029C3" w14:paraId="2BE6C99A" w14:textId="77777777" w:rsidTr="00E04E4C">
        <w:tc>
          <w:tcPr>
            <w:tcW w:w="4649" w:type="dxa"/>
          </w:tcPr>
          <w:p w14:paraId="3ABA0B16" w14:textId="77777777" w:rsidR="00E811EC" w:rsidRPr="00F029C3" w:rsidRDefault="0029040D" w:rsidP="00E811EC">
            <w:hyperlink w:anchor="Section_A" w:history="1">
              <w:r w:rsidR="00E811EC" w:rsidRPr="00F029C3">
                <w:rPr>
                  <w:u w:val="single"/>
                </w:rPr>
                <w:t>Section A</w:t>
              </w:r>
            </w:hyperlink>
            <w:r w:rsidR="00E811EC" w:rsidRPr="00F029C3">
              <w:t xml:space="preserve"> – Summary Application Details</w:t>
            </w:r>
          </w:p>
        </w:tc>
        <w:tc>
          <w:tcPr>
            <w:tcW w:w="2317" w:type="dxa"/>
          </w:tcPr>
          <w:p w14:paraId="0E480D4F" w14:textId="77777777" w:rsidR="00E811EC" w:rsidRPr="00F029C3" w:rsidRDefault="00E811EC" w:rsidP="00E811EC">
            <w:r w:rsidRPr="00F029C3">
              <w:fldChar w:fldCharType="begin">
                <w:ffData>
                  <w:name w:val="iap_checkA_moreinfo"/>
                  <w:enabled/>
                  <w:calcOnExit w:val="0"/>
                  <w:checkBox>
                    <w:sizeAuto/>
                    <w:default w:val="0"/>
                  </w:checkBox>
                </w:ffData>
              </w:fldChar>
            </w:r>
            <w:r w:rsidRPr="00F029C3">
              <w:instrText xml:space="preserve"> FORMCHECKBOX </w:instrText>
            </w:r>
            <w:r w:rsidR="0029040D">
              <w:fldChar w:fldCharType="separate"/>
            </w:r>
            <w:r w:rsidRPr="00F029C3">
              <w:fldChar w:fldCharType="end"/>
            </w:r>
            <w:r w:rsidRPr="00F029C3">
              <w:t xml:space="preserve"> Requires additional information</w:t>
            </w:r>
          </w:p>
        </w:tc>
        <w:bookmarkStart w:id="61" w:name="iap_checkA_satis"/>
        <w:tc>
          <w:tcPr>
            <w:tcW w:w="2101" w:type="dxa"/>
          </w:tcPr>
          <w:p w14:paraId="7D3339A8" w14:textId="77777777" w:rsidR="00E811EC" w:rsidRPr="00F029C3" w:rsidRDefault="00E811EC" w:rsidP="00E811EC">
            <w:r w:rsidRPr="00F029C3">
              <w:fldChar w:fldCharType="begin">
                <w:ffData>
                  <w:name w:val="iap_checkA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1"/>
            <w:r w:rsidRPr="00F029C3">
              <w:t>Satisfactory</w:t>
            </w:r>
          </w:p>
        </w:tc>
        <w:tc>
          <w:tcPr>
            <w:tcW w:w="4881" w:type="dxa"/>
          </w:tcPr>
          <w:p w14:paraId="3137D772" w14:textId="77777777" w:rsidR="00E811EC" w:rsidRPr="00F029C3" w:rsidRDefault="00E811EC" w:rsidP="00E811EC">
            <w:r w:rsidRPr="00F029C3">
              <w:t>Comments include all issues, even minor ones to be resolved outside the major meetings</w:t>
            </w:r>
          </w:p>
          <w:p w14:paraId="4650FC2B" w14:textId="77777777" w:rsidR="00E811EC" w:rsidRPr="00F029C3" w:rsidRDefault="00E811EC" w:rsidP="00E811EC">
            <w:r w:rsidRPr="00F029C3">
              <w:fldChar w:fldCharType="begin">
                <w:ffData>
                  <w:name w:val="iap_checkA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p>
        </w:tc>
      </w:tr>
      <w:tr w:rsidR="00E811EC" w:rsidRPr="00F029C3" w14:paraId="0ABD1633" w14:textId="77777777" w:rsidTr="00E04E4C">
        <w:tc>
          <w:tcPr>
            <w:tcW w:w="4649" w:type="dxa"/>
          </w:tcPr>
          <w:p w14:paraId="4FD0D377" w14:textId="77777777" w:rsidR="00E811EC" w:rsidRPr="00F029C3" w:rsidRDefault="0029040D" w:rsidP="00E811EC">
            <w:hyperlink w:anchor="Section_B" w:history="1">
              <w:r w:rsidR="00E811EC" w:rsidRPr="00F029C3">
                <w:rPr>
                  <w:u w:val="single"/>
                </w:rPr>
                <w:t>Section B</w:t>
              </w:r>
            </w:hyperlink>
            <w:r w:rsidR="00E811EC" w:rsidRPr="00F029C3">
              <w:t xml:space="preserve"> – Application contact details</w:t>
            </w:r>
          </w:p>
        </w:tc>
        <w:bookmarkStart w:id="62" w:name="iap_checkB_moreinfo"/>
        <w:tc>
          <w:tcPr>
            <w:tcW w:w="2317" w:type="dxa"/>
          </w:tcPr>
          <w:p w14:paraId="194D50C1" w14:textId="77777777" w:rsidR="00E811EC" w:rsidRPr="00F029C3" w:rsidRDefault="00E811EC" w:rsidP="00E811EC">
            <w:r w:rsidRPr="00F029C3">
              <w:fldChar w:fldCharType="begin">
                <w:ffData>
                  <w:name w:val="iap_checkB_moreinf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2"/>
            <w:r w:rsidRPr="00F029C3">
              <w:t xml:space="preserve"> Requires additional information</w:t>
            </w:r>
          </w:p>
        </w:tc>
        <w:bookmarkStart w:id="63" w:name="iap_checkB_satis"/>
        <w:tc>
          <w:tcPr>
            <w:tcW w:w="2101" w:type="dxa"/>
          </w:tcPr>
          <w:p w14:paraId="461FAB65" w14:textId="77777777" w:rsidR="00E811EC" w:rsidRPr="00F029C3" w:rsidRDefault="00E811EC" w:rsidP="00E811EC">
            <w:r w:rsidRPr="00F029C3">
              <w:fldChar w:fldCharType="begin">
                <w:ffData>
                  <w:name w:val="iap_checkB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3"/>
            <w:r w:rsidRPr="00F029C3">
              <w:t>Satisfactory</w:t>
            </w:r>
          </w:p>
        </w:tc>
        <w:tc>
          <w:tcPr>
            <w:tcW w:w="4881" w:type="dxa"/>
          </w:tcPr>
          <w:p w14:paraId="47FF0CC5" w14:textId="77777777" w:rsidR="00E811EC" w:rsidRPr="00F029C3" w:rsidRDefault="00E811EC" w:rsidP="00E811EC">
            <w:r w:rsidRPr="00F029C3">
              <w:t>Comments include all issues, even minor ones to be resolved outside the major meetings</w:t>
            </w:r>
          </w:p>
          <w:bookmarkStart w:id="64" w:name="iap_checkB_comment"/>
          <w:p w14:paraId="1E99BB8F" w14:textId="77777777" w:rsidR="00E811EC" w:rsidRPr="00F029C3" w:rsidRDefault="00E811EC" w:rsidP="00E811EC">
            <w:r w:rsidRPr="00F029C3">
              <w:fldChar w:fldCharType="begin">
                <w:ffData>
                  <w:name w:val="iap_checkB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64"/>
          </w:p>
        </w:tc>
      </w:tr>
      <w:tr w:rsidR="00E811EC" w:rsidRPr="00F029C3" w14:paraId="3F80FEDC" w14:textId="77777777" w:rsidTr="00E04E4C">
        <w:tc>
          <w:tcPr>
            <w:tcW w:w="4649" w:type="dxa"/>
          </w:tcPr>
          <w:p w14:paraId="13094D51" w14:textId="77777777" w:rsidR="00E811EC" w:rsidRPr="00F029C3" w:rsidRDefault="0029040D" w:rsidP="00E811EC">
            <w:hyperlink w:anchor="Section_C" w:history="1">
              <w:r w:rsidR="00E811EC" w:rsidRPr="00F029C3">
                <w:rPr>
                  <w:u w:val="single"/>
                </w:rPr>
                <w:t>Section C</w:t>
              </w:r>
            </w:hyperlink>
            <w:r w:rsidR="00E811EC" w:rsidRPr="00F029C3">
              <w:rPr>
                <w:u w:val="single"/>
              </w:rPr>
              <w:t xml:space="preserve"> –</w:t>
            </w:r>
            <w:r w:rsidR="00E811EC" w:rsidRPr="00F029C3">
              <w:t xml:space="preserve"> Users of the Proposed Indicator</w:t>
            </w:r>
          </w:p>
        </w:tc>
        <w:bookmarkStart w:id="65" w:name="iap_checkC_moreinfo"/>
        <w:tc>
          <w:tcPr>
            <w:tcW w:w="2317" w:type="dxa"/>
          </w:tcPr>
          <w:p w14:paraId="66E7C509" w14:textId="77777777" w:rsidR="00E811EC" w:rsidRPr="00F029C3" w:rsidRDefault="00E811EC" w:rsidP="00E811EC">
            <w:r w:rsidRPr="00F029C3">
              <w:fldChar w:fldCharType="begin">
                <w:ffData>
                  <w:name w:val="iap_checkC_moreinf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5"/>
            <w:r w:rsidRPr="00F029C3">
              <w:t xml:space="preserve"> Requires additional information</w:t>
            </w:r>
          </w:p>
        </w:tc>
        <w:bookmarkStart w:id="66" w:name="iap_checkC_satis"/>
        <w:tc>
          <w:tcPr>
            <w:tcW w:w="2101" w:type="dxa"/>
          </w:tcPr>
          <w:p w14:paraId="647ED557" w14:textId="79683E0F" w:rsidR="00E811EC" w:rsidRPr="00F029C3" w:rsidRDefault="00E811EC" w:rsidP="00E811EC">
            <w:r w:rsidRPr="00F029C3">
              <w:fldChar w:fldCharType="begin">
                <w:ffData>
                  <w:name w:val="iap_checkC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6"/>
            <w:r w:rsidRPr="00F029C3">
              <w:t xml:space="preserve"> Satisfactory</w:t>
            </w:r>
          </w:p>
        </w:tc>
        <w:tc>
          <w:tcPr>
            <w:tcW w:w="4881" w:type="dxa"/>
          </w:tcPr>
          <w:p w14:paraId="70CB5A19" w14:textId="77777777" w:rsidR="00E811EC" w:rsidRPr="00F029C3" w:rsidRDefault="00E811EC" w:rsidP="00E811EC">
            <w:r w:rsidRPr="00F029C3">
              <w:t>Comments include all issues, even minor ones to be resolved outside the major meetings</w:t>
            </w:r>
          </w:p>
          <w:bookmarkStart w:id="67" w:name="iap_checkC_comment"/>
          <w:p w14:paraId="444C55B6" w14:textId="77777777" w:rsidR="00E811EC" w:rsidRPr="00F029C3" w:rsidRDefault="00E811EC" w:rsidP="00E811EC">
            <w:r w:rsidRPr="00F029C3">
              <w:fldChar w:fldCharType="begin">
                <w:ffData>
                  <w:name w:val="iap_checkC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67"/>
          </w:p>
        </w:tc>
      </w:tr>
      <w:tr w:rsidR="00E811EC" w:rsidRPr="00F029C3" w14:paraId="75372BD8" w14:textId="77777777" w:rsidTr="00E04E4C">
        <w:tc>
          <w:tcPr>
            <w:tcW w:w="4649" w:type="dxa"/>
          </w:tcPr>
          <w:p w14:paraId="52BE0C4C" w14:textId="77777777" w:rsidR="00E811EC" w:rsidRPr="00F029C3" w:rsidRDefault="0029040D" w:rsidP="00E811EC">
            <w:hyperlink w:anchor="Section_D" w:history="1">
              <w:r w:rsidR="00E811EC" w:rsidRPr="00F029C3">
                <w:rPr>
                  <w:rStyle w:val="Hyperlink"/>
                  <w:color w:val="auto"/>
                </w:rPr>
                <w:t>Section D</w:t>
              </w:r>
            </w:hyperlink>
            <w:r w:rsidR="00E811EC" w:rsidRPr="00F029C3">
              <w:t xml:space="preserve"> – Rationale for Indicator</w:t>
            </w:r>
          </w:p>
        </w:tc>
        <w:bookmarkStart w:id="68" w:name="iap_checkD_moreinfo"/>
        <w:tc>
          <w:tcPr>
            <w:tcW w:w="2317" w:type="dxa"/>
          </w:tcPr>
          <w:p w14:paraId="5FEA994C" w14:textId="77777777" w:rsidR="00E811EC" w:rsidRPr="00F029C3" w:rsidRDefault="00E811EC" w:rsidP="00E811EC">
            <w:r w:rsidRPr="00F029C3">
              <w:fldChar w:fldCharType="begin">
                <w:ffData>
                  <w:name w:val="iap_checkD_moreinf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8"/>
            <w:r w:rsidRPr="00F029C3">
              <w:t xml:space="preserve"> Requires additional information</w:t>
            </w:r>
          </w:p>
        </w:tc>
        <w:bookmarkStart w:id="69" w:name="iap_checkD_satis"/>
        <w:tc>
          <w:tcPr>
            <w:tcW w:w="2101" w:type="dxa"/>
          </w:tcPr>
          <w:p w14:paraId="4607E2B5" w14:textId="77777777" w:rsidR="00E811EC" w:rsidRPr="00F029C3" w:rsidRDefault="00E811EC" w:rsidP="00E811EC">
            <w:r w:rsidRPr="00F029C3">
              <w:fldChar w:fldCharType="begin">
                <w:ffData>
                  <w:name w:val="iap_checkD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69"/>
            <w:r w:rsidRPr="00F029C3">
              <w:t>Satisfactory</w:t>
            </w:r>
          </w:p>
        </w:tc>
        <w:tc>
          <w:tcPr>
            <w:tcW w:w="4881" w:type="dxa"/>
          </w:tcPr>
          <w:p w14:paraId="37911B63" w14:textId="77777777" w:rsidR="00E811EC" w:rsidRPr="00F029C3" w:rsidRDefault="00E811EC" w:rsidP="00E811EC">
            <w:r w:rsidRPr="00F029C3">
              <w:t>Comments include all issues, even minor ones to be resolved outside the major meetings</w:t>
            </w:r>
          </w:p>
          <w:bookmarkStart w:id="70" w:name="iap_checkD_comment"/>
          <w:p w14:paraId="54D47271" w14:textId="77777777" w:rsidR="00E811EC" w:rsidRPr="00F029C3" w:rsidRDefault="00E811EC" w:rsidP="00E811EC">
            <w:r w:rsidRPr="00F029C3">
              <w:fldChar w:fldCharType="begin">
                <w:ffData>
                  <w:name w:val="iap_checkD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70"/>
          </w:p>
        </w:tc>
      </w:tr>
      <w:tr w:rsidR="00E811EC" w:rsidRPr="00F029C3" w14:paraId="6665B1FD" w14:textId="77777777" w:rsidTr="00E04E4C">
        <w:tc>
          <w:tcPr>
            <w:tcW w:w="4649" w:type="dxa"/>
          </w:tcPr>
          <w:p w14:paraId="6099F2A8" w14:textId="77777777" w:rsidR="00E811EC" w:rsidRPr="00F029C3" w:rsidRDefault="0029040D" w:rsidP="00E811EC">
            <w:hyperlink w:anchor="Section_E" w:history="1">
              <w:r w:rsidR="00E811EC" w:rsidRPr="00F029C3">
                <w:rPr>
                  <w:rStyle w:val="Hyperlink"/>
                  <w:color w:val="auto"/>
                </w:rPr>
                <w:t>Section E</w:t>
              </w:r>
            </w:hyperlink>
            <w:r w:rsidR="00E811EC" w:rsidRPr="00F029C3">
              <w:t xml:space="preserve"> – Management and production of Indicator</w:t>
            </w:r>
          </w:p>
        </w:tc>
        <w:bookmarkStart w:id="71" w:name="iap_checkE_moreinfo"/>
        <w:tc>
          <w:tcPr>
            <w:tcW w:w="2317" w:type="dxa"/>
          </w:tcPr>
          <w:p w14:paraId="0CFEF42C" w14:textId="77777777" w:rsidR="00E811EC" w:rsidRPr="00F029C3" w:rsidRDefault="00E811EC" w:rsidP="00E811EC">
            <w:r w:rsidRPr="00F029C3">
              <w:fldChar w:fldCharType="begin">
                <w:ffData>
                  <w:name w:val="iap_checkE_moreinf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71"/>
            <w:r w:rsidRPr="00F029C3">
              <w:t xml:space="preserve"> Requires additional information</w:t>
            </w:r>
          </w:p>
        </w:tc>
        <w:bookmarkStart w:id="72" w:name="iap_checkE_satis"/>
        <w:tc>
          <w:tcPr>
            <w:tcW w:w="2101" w:type="dxa"/>
          </w:tcPr>
          <w:p w14:paraId="2BE9E6FF" w14:textId="77777777" w:rsidR="00E811EC" w:rsidRPr="00F029C3" w:rsidRDefault="00E811EC" w:rsidP="00E811EC">
            <w:r w:rsidRPr="00F029C3">
              <w:fldChar w:fldCharType="begin">
                <w:ffData>
                  <w:name w:val="iap_checkE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72"/>
            <w:r w:rsidRPr="00F029C3">
              <w:t>Satisfactory</w:t>
            </w:r>
          </w:p>
        </w:tc>
        <w:tc>
          <w:tcPr>
            <w:tcW w:w="4881" w:type="dxa"/>
          </w:tcPr>
          <w:p w14:paraId="474F8227" w14:textId="77777777" w:rsidR="00E811EC" w:rsidRPr="00F029C3" w:rsidRDefault="00E811EC" w:rsidP="00E811EC">
            <w:r w:rsidRPr="00F029C3">
              <w:t>Comments include all issues, even minor ones to be resolved outside the major meetings</w:t>
            </w:r>
          </w:p>
          <w:bookmarkStart w:id="73" w:name="iap_checkE_comment"/>
          <w:p w14:paraId="5040F0E0" w14:textId="77777777" w:rsidR="00E811EC" w:rsidRPr="00F029C3" w:rsidRDefault="00E811EC" w:rsidP="00E811EC">
            <w:r w:rsidRPr="00F029C3">
              <w:fldChar w:fldCharType="begin">
                <w:ffData>
                  <w:name w:val="iap_checkE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73"/>
          </w:p>
        </w:tc>
      </w:tr>
      <w:tr w:rsidR="00E811EC" w:rsidRPr="00F029C3" w14:paraId="5A130F92" w14:textId="77777777" w:rsidTr="00E04E4C">
        <w:tc>
          <w:tcPr>
            <w:tcW w:w="4649" w:type="dxa"/>
          </w:tcPr>
          <w:p w14:paraId="666A3756" w14:textId="77777777" w:rsidR="00E811EC" w:rsidRPr="00F029C3" w:rsidRDefault="0029040D" w:rsidP="00E811EC">
            <w:hyperlink w:anchor="Section_F" w:history="1">
              <w:r w:rsidR="00E811EC" w:rsidRPr="00F029C3">
                <w:rPr>
                  <w:rStyle w:val="Hyperlink"/>
                  <w:color w:val="auto"/>
                </w:rPr>
                <w:t>Section F</w:t>
              </w:r>
            </w:hyperlink>
            <w:r w:rsidR="00E811EC" w:rsidRPr="00F029C3">
              <w:t xml:space="preserve"> – Methodology</w:t>
            </w:r>
          </w:p>
        </w:tc>
        <w:bookmarkStart w:id="74" w:name="iap_checkF_moreinfo"/>
        <w:tc>
          <w:tcPr>
            <w:tcW w:w="2317" w:type="dxa"/>
          </w:tcPr>
          <w:p w14:paraId="13D9C4D2" w14:textId="77777777" w:rsidR="00E811EC" w:rsidRPr="00F029C3" w:rsidRDefault="00E811EC" w:rsidP="00E811EC">
            <w:r w:rsidRPr="00F029C3">
              <w:fldChar w:fldCharType="begin">
                <w:ffData>
                  <w:name w:val="iap_checkF_moreinf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74"/>
            <w:r w:rsidRPr="00F029C3">
              <w:t xml:space="preserve"> Requires additional information</w:t>
            </w:r>
          </w:p>
        </w:tc>
        <w:bookmarkStart w:id="75" w:name="iap_checkF_satis"/>
        <w:tc>
          <w:tcPr>
            <w:tcW w:w="2101" w:type="dxa"/>
          </w:tcPr>
          <w:p w14:paraId="24607951" w14:textId="77777777" w:rsidR="00E811EC" w:rsidRPr="00F029C3" w:rsidRDefault="00E811EC" w:rsidP="00E811EC">
            <w:r w:rsidRPr="00F029C3">
              <w:fldChar w:fldCharType="begin">
                <w:ffData>
                  <w:name w:val="iap_checkF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75"/>
            <w:r w:rsidRPr="00F029C3">
              <w:t>Satisfactory</w:t>
            </w:r>
          </w:p>
        </w:tc>
        <w:tc>
          <w:tcPr>
            <w:tcW w:w="4881" w:type="dxa"/>
          </w:tcPr>
          <w:p w14:paraId="241AE7C7" w14:textId="77777777" w:rsidR="00E811EC" w:rsidRPr="00F029C3" w:rsidRDefault="00E811EC" w:rsidP="00E811EC">
            <w:r w:rsidRPr="00F029C3">
              <w:t>Comments include all issues, even minor ones to be resolved outside the major meetings</w:t>
            </w:r>
          </w:p>
          <w:p w14:paraId="373A7E7B" w14:textId="77777777" w:rsidR="00E811EC" w:rsidRPr="00F029C3" w:rsidRDefault="00E811EC" w:rsidP="00E811EC">
            <w:r w:rsidRPr="00F029C3">
              <w:fldChar w:fldCharType="begin">
                <w:ffData>
                  <w:name w:val="iap_checkF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p>
        </w:tc>
      </w:tr>
      <w:tr w:rsidR="00E811EC" w:rsidRPr="00F029C3" w14:paraId="023CD57F" w14:textId="77777777" w:rsidTr="00E04E4C">
        <w:tc>
          <w:tcPr>
            <w:tcW w:w="4649" w:type="dxa"/>
          </w:tcPr>
          <w:p w14:paraId="28493A8B" w14:textId="77777777" w:rsidR="00E811EC" w:rsidRPr="00F029C3" w:rsidRDefault="0029040D" w:rsidP="00E811EC">
            <w:hyperlink w:anchor="Section_G" w:history="1">
              <w:r w:rsidR="00E811EC" w:rsidRPr="00F029C3">
                <w:rPr>
                  <w:rStyle w:val="Hyperlink"/>
                  <w:color w:val="auto"/>
                </w:rPr>
                <w:t>Section G</w:t>
              </w:r>
            </w:hyperlink>
            <w:r w:rsidR="00E811EC" w:rsidRPr="00F029C3">
              <w:t xml:space="preserve"> – Data sources</w:t>
            </w:r>
          </w:p>
        </w:tc>
        <w:bookmarkStart w:id="76" w:name="iap_checkG_moreinfo"/>
        <w:tc>
          <w:tcPr>
            <w:tcW w:w="2317" w:type="dxa"/>
          </w:tcPr>
          <w:p w14:paraId="1C57AC8E" w14:textId="77777777" w:rsidR="00E811EC" w:rsidRPr="00F029C3" w:rsidRDefault="00E811EC" w:rsidP="00E811EC">
            <w:r w:rsidRPr="00F029C3">
              <w:fldChar w:fldCharType="begin">
                <w:ffData>
                  <w:name w:val="iap_checkG_moreinfo"/>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76"/>
            <w:r w:rsidRPr="00F029C3">
              <w:t xml:space="preserve"> Requires additional information</w:t>
            </w:r>
          </w:p>
        </w:tc>
        <w:bookmarkStart w:id="77" w:name="iap_checkG_satis"/>
        <w:tc>
          <w:tcPr>
            <w:tcW w:w="2101" w:type="dxa"/>
          </w:tcPr>
          <w:p w14:paraId="6A83970E" w14:textId="77777777" w:rsidR="00E811EC" w:rsidRPr="00F029C3" w:rsidRDefault="00E811EC" w:rsidP="00E811EC">
            <w:r w:rsidRPr="00F029C3">
              <w:fldChar w:fldCharType="begin">
                <w:ffData>
                  <w:name w:val="iap_checkG_satis"/>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77"/>
            <w:r w:rsidRPr="00F029C3">
              <w:t>Satisfactory</w:t>
            </w:r>
          </w:p>
        </w:tc>
        <w:tc>
          <w:tcPr>
            <w:tcW w:w="4881" w:type="dxa"/>
          </w:tcPr>
          <w:p w14:paraId="5546DB43" w14:textId="77777777" w:rsidR="00E811EC" w:rsidRPr="00F029C3" w:rsidRDefault="00E811EC" w:rsidP="00E811EC">
            <w:r w:rsidRPr="00F029C3">
              <w:t>Comments include all issues, even minor ones to be resolved outside the major meetings</w:t>
            </w:r>
          </w:p>
          <w:bookmarkStart w:id="78" w:name="iap_checkF_comment"/>
          <w:p w14:paraId="1A5677C1" w14:textId="77777777" w:rsidR="00E811EC" w:rsidRPr="00F029C3" w:rsidRDefault="00E811EC" w:rsidP="00E811EC">
            <w:r w:rsidRPr="00F029C3">
              <w:fldChar w:fldCharType="begin">
                <w:ffData>
                  <w:name w:val="iap_checkF_comment"/>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78"/>
          </w:p>
        </w:tc>
      </w:tr>
    </w:tbl>
    <w:p w14:paraId="6E4F3025" w14:textId="77777777" w:rsidR="00435535" w:rsidRDefault="00435535"/>
    <w:tbl>
      <w:tblPr>
        <w:tblStyle w:val="TableGrid"/>
        <w:tblW w:w="5000" w:type="pct"/>
        <w:tblLayout w:type="fixed"/>
        <w:tblLook w:val="01E0" w:firstRow="1" w:lastRow="1" w:firstColumn="1" w:lastColumn="1" w:noHBand="0" w:noVBand="0"/>
      </w:tblPr>
      <w:tblGrid>
        <w:gridCol w:w="13948"/>
      </w:tblGrid>
      <w:tr w:rsidR="00435535" w:rsidRPr="00F029C3" w14:paraId="43F287DF" w14:textId="77777777" w:rsidTr="00FF6E05">
        <w:tc>
          <w:tcPr>
            <w:tcW w:w="13948" w:type="dxa"/>
          </w:tcPr>
          <w:p w14:paraId="72D72D52" w14:textId="77777777" w:rsidR="00435535" w:rsidRPr="00F029C3" w:rsidRDefault="00435535" w:rsidP="00E811EC">
            <w:r w:rsidRPr="00F029C3">
              <w:t xml:space="preserve">Issues for consideration </w:t>
            </w:r>
            <w:r w:rsidRPr="00435535">
              <w:rPr>
                <w:sz w:val="20"/>
                <w:szCs w:val="20"/>
              </w:rPr>
              <w:t>Record all major issues to be considered before indicator can be ‘assured’</w:t>
            </w:r>
          </w:p>
        </w:tc>
      </w:tr>
    </w:tbl>
    <w:p w14:paraId="56ABB975" w14:textId="77777777" w:rsidR="00435535" w:rsidRDefault="00435535"/>
    <w:tbl>
      <w:tblPr>
        <w:tblStyle w:val="TableGrid"/>
        <w:tblW w:w="5000" w:type="pct"/>
        <w:tblLayout w:type="fixed"/>
        <w:tblLook w:val="01E0" w:firstRow="1" w:lastRow="1" w:firstColumn="1" w:lastColumn="1" w:noHBand="0" w:noVBand="0"/>
      </w:tblPr>
      <w:tblGrid>
        <w:gridCol w:w="3419"/>
        <w:gridCol w:w="2945"/>
        <w:gridCol w:w="5596"/>
        <w:gridCol w:w="1988"/>
      </w:tblGrid>
      <w:tr w:rsidR="00435535" w:rsidRPr="00F029C3" w14:paraId="4D9DEC2C" w14:textId="77777777" w:rsidTr="00E811EC">
        <w:tc>
          <w:tcPr>
            <w:tcW w:w="3419" w:type="dxa"/>
          </w:tcPr>
          <w:p w14:paraId="4A5341C4" w14:textId="77777777" w:rsidR="00435535" w:rsidRPr="00F029C3" w:rsidRDefault="00435535" w:rsidP="00E811EC">
            <w:r w:rsidRPr="00F029C3">
              <w:t>Area where issue resides</w:t>
            </w:r>
          </w:p>
        </w:tc>
        <w:tc>
          <w:tcPr>
            <w:tcW w:w="2945" w:type="dxa"/>
          </w:tcPr>
          <w:p w14:paraId="770EC82D" w14:textId="77777777" w:rsidR="00435535" w:rsidRPr="00F029C3" w:rsidRDefault="00435535" w:rsidP="00E811EC">
            <w:r w:rsidRPr="00F029C3">
              <w:t>Group to discuss</w:t>
            </w:r>
          </w:p>
        </w:tc>
        <w:tc>
          <w:tcPr>
            <w:tcW w:w="5596" w:type="dxa"/>
          </w:tcPr>
          <w:p w14:paraId="0D226D99" w14:textId="77777777" w:rsidR="00435535" w:rsidRPr="00F029C3" w:rsidRDefault="00435535" w:rsidP="00E811EC">
            <w:r w:rsidRPr="00F029C3">
              <w:t>Summary of issue</w:t>
            </w:r>
          </w:p>
        </w:tc>
        <w:tc>
          <w:tcPr>
            <w:tcW w:w="1988" w:type="dxa"/>
          </w:tcPr>
          <w:p w14:paraId="7CD334CF" w14:textId="77777777" w:rsidR="00435535" w:rsidRPr="00F029C3" w:rsidRDefault="00435535" w:rsidP="00E811EC">
            <w:r w:rsidRPr="00F029C3">
              <w:t>Actioned / resolved</w:t>
            </w:r>
          </w:p>
        </w:tc>
      </w:tr>
      <w:bookmarkStart w:id="79" w:name="iap_issue1_section"/>
      <w:tr w:rsidR="00E811EC" w:rsidRPr="00F029C3" w14:paraId="71C138C4" w14:textId="77777777" w:rsidTr="00E811EC">
        <w:tc>
          <w:tcPr>
            <w:tcW w:w="3419" w:type="dxa"/>
          </w:tcPr>
          <w:p w14:paraId="3E7A414E" w14:textId="77777777" w:rsidR="00E811EC" w:rsidRPr="00F029C3" w:rsidRDefault="00E811EC" w:rsidP="00E811EC">
            <w:r w:rsidRPr="00F029C3">
              <w:fldChar w:fldCharType="begin">
                <w:ffData>
                  <w:name w:val="iap_issue1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F029C3">
              <w:instrText xml:space="preserve"> FORMDROPDOWN </w:instrText>
            </w:r>
            <w:r w:rsidR="0029040D">
              <w:fldChar w:fldCharType="separate"/>
            </w:r>
            <w:r w:rsidRPr="00F029C3">
              <w:fldChar w:fldCharType="end"/>
            </w:r>
            <w:bookmarkEnd w:id="79"/>
          </w:p>
        </w:tc>
        <w:tc>
          <w:tcPr>
            <w:tcW w:w="2945" w:type="dxa"/>
          </w:tcPr>
          <w:p w14:paraId="732827B2" w14:textId="77777777" w:rsidR="00E811EC" w:rsidRPr="00F029C3" w:rsidRDefault="00E811EC" w:rsidP="00E811EC">
            <w:r w:rsidRPr="00F029C3">
              <w:fldChar w:fldCharType="begin">
                <w:ffData>
                  <w:name w:val="iap_issue1_group"/>
                  <w:enabled/>
                  <w:calcOnExit w:val="0"/>
                  <w:ddList>
                    <w:listEntry w:val="Action by"/>
                    <w:listEntry w:val="CIT"/>
                    <w:listEntry w:val="IMRG"/>
                    <w:listEntry w:val="IGB"/>
                    <w:listEntry w:val="QIC"/>
                  </w:ddList>
                </w:ffData>
              </w:fldChar>
            </w:r>
            <w:r w:rsidRPr="00F029C3">
              <w:instrText xml:space="preserve"> FORMDROPDOWN </w:instrText>
            </w:r>
            <w:r w:rsidR="0029040D">
              <w:fldChar w:fldCharType="separate"/>
            </w:r>
            <w:r w:rsidRPr="00F029C3">
              <w:fldChar w:fldCharType="end"/>
            </w:r>
          </w:p>
        </w:tc>
        <w:bookmarkStart w:id="80" w:name="iap_issue1_summary"/>
        <w:tc>
          <w:tcPr>
            <w:tcW w:w="5596" w:type="dxa"/>
          </w:tcPr>
          <w:p w14:paraId="6687DA1D" w14:textId="77777777" w:rsidR="00E811EC" w:rsidRPr="00F029C3" w:rsidRDefault="00E811EC" w:rsidP="00E811EC">
            <w:r w:rsidRPr="00F029C3">
              <w:fldChar w:fldCharType="begin">
                <w:ffData>
                  <w:name w:val="iap_issue1_summary"/>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80"/>
          </w:p>
        </w:tc>
        <w:bookmarkStart w:id="81" w:name="iap_issue1_resolved"/>
        <w:tc>
          <w:tcPr>
            <w:tcW w:w="1988" w:type="dxa"/>
          </w:tcPr>
          <w:p w14:paraId="04C76D85" w14:textId="77777777" w:rsidR="00E811EC" w:rsidRPr="00F029C3" w:rsidRDefault="00E811EC" w:rsidP="00E811EC">
            <w:r w:rsidRPr="00F029C3">
              <w:fldChar w:fldCharType="begin">
                <w:ffData>
                  <w:name w:val="iap_issue1_resolve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81"/>
          </w:p>
        </w:tc>
      </w:tr>
      <w:bookmarkStart w:id="82" w:name="iap_issue2_section"/>
      <w:tr w:rsidR="00E811EC" w:rsidRPr="00F029C3" w14:paraId="75E9CFAB" w14:textId="77777777" w:rsidTr="00E811EC">
        <w:tc>
          <w:tcPr>
            <w:tcW w:w="3419" w:type="dxa"/>
          </w:tcPr>
          <w:p w14:paraId="1CABB2EA" w14:textId="77777777" w:rsidR="00E811EC" w:rsidRPr="00F029C3" w:rsidRDefault="00E811EC" w:rsidP="00E811EC">
            <w:r w:rsidRPr="00F029C3">
              <w:fldChar w:fldCharType="begin">
                <w:ffData>
                  <w:name w:val="iap_issue2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F029C3">
              <w:instrText xml:space="preserve"> FORMDROPDOWN </w:instrText>
            </w:r>
            <w:r w:rsidR="0029040D">
              <w:fldChar w:fldCharType="separate"/>
            </w:r>
            <w:r w:rsidRPr="00F029C3">
              <w:fldChar w:fldCharType="end"/>
            </w:r>
            <w:bookmarkEnd w:id="82"/>
          </w:p>
        </w:tc>
        <w:bookmarkStart w:id="83" w:name="iap_issue2_group"/>
        <w:tc>
          <w:tcPr>
            <w:tcW w:w="2945" w:type="dxa"/>
          </w:tcPr>
          <w:p w14:paraId="01FB6A4B" w14:textId="77777777" w:rsidR="00E811EC" w:rsidRPr="00F029C3" w:rsidRDefault="00E811EC" w:rsidP="00E811EC">
            <w:r w:rsidRPr="00F029C3">
              <w:fldChar w:fldCharType="begin">
                <w:ffData>
                  <w:name w:val="iap_issue2_group"/>
                  <w:enabled/>
                  <w:calcOnExit w:val="0"/>
                  <w:ddList>
                    <w:listEntry w:val="Action by"/>
                    <w:listEntry w:val="CIT"/>
                    <w:listEntry w:val="IMRG"/>
                    <w:listEntry w:val="IGB"/>
                    <w:listEntry w:val="QIC"/>
                  </w:ddList>
                </w:ffData>
              </w:fldChar>
            </w:r>
            <w:r w:rsidRPr="00F029C3">
              <w:instrText xml:space="preserve"> FORMDROPDOWN </w:instrText>
            </w:r>
            <w:r w:rsidR="0029040D">
              <w:fldChar w:fldCharType="separate"/>
            </w:r>
            <w:r w:rsidRPr="00F029C3">
              <w:fldChar w:fldCharType="end"/>
            </w:r>
            <w:bookmarkEnd w:id="83"/>
          </w:p>
        </w:tc>
        <w:bookmarkStart w:id="84" w:name="iap_issue2_summary"/>
        <w:tc>
          <w:tcPr>
            <w:tcW w:w="5596" w:type="dxa"/>
          </w:tcPr>
          <w:p w14:paraId="252963F7" w14:textId="77777777" w:rsidR="00E811EC" w:rsidRPr="00F029C3" w:rsidRDefault="00E811EC" w:rsidP="00E811EC">
            <w:r w:rsidRPr="00F029C3">
              <w:fldChar w:fldCharType="begin">
                <w:ffData>
                  <w:name w:val="iap_issue2_summary"/>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84"/>
          </w:p>
        </w:tc>
        <w:bookmarkStart w:id="85" w:name="iap_issue2_resolved"/>
        <w:tc>
          <w:tcPr>
            <w:tcW w:w="1988" w:type="dxa"/>
          </w:tcPr>
          <w:p w14:paraId="3FECAE5C" w14:textId="77777777" w:rsidR="00E811EC" w:rsidRPr="00F029C3" w:rsidRDefault="00E811EC" w:rsidP="00E811EC">
            <w:r w:rsidRPr="00F029C3">
              <w:fldChar w:fldCharType="begin">
                <w:ffData>
                  <w:name w:val="iap_issue2_resolve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85"/>
          </w:p>
        </w:tc>
      </w:tr>
      <w:bookmarkStart w:id="86" w:name="iap_issue3_section"/>
      <w:tr w:rsidR="00E811EC" w:rsidRPr="00F029C3" w14:paraId="4468786A" w14:textId="77777777" w:rsidTr="00E811EC">
        <w:tc>
          <w:tcPr>
            <w:tcW w:w="3419" w:type="dxa"/>
          </w:tcPr>
          <w:p w14:paraId="25D0C191" w14:textId="77777777" w:rsidR="00E811EC" w:rsidRPr="00F029C3" w:rsidRDefault="00E811EC" w:rsidP="00E811EC">
            <w:r w:rsidRPr="00F029C3">
              <w:fldChar w:fldCharType="begin">
                <w:ffData>
                  <w:name w:val="iap_issue3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F029C3">
              <w:instrText xml:space="preserve"> FORMDROPDOWN </w:instrText>
            </w:r>
            <w:r w:rsidR="0029040D">
              <w:fldChar w:fldCharType="separate"/>
            </w:r>
            <w:r w:rsidRPr="00F029C3">
              <w:fldChar w:fldCharType="end"/>
            </w:r>
            <w:bookmarkEnd w:id="86"/>
          </w:p>
        </w:tc>
        <w:bookmarkStart w:id="87" w:name="iap_issue3_group"/>
        <w:tc>
          <w:tcPr>
            <w:tcW w:w="2945" w:type="dxa"/>
          </w:tcPr>
          <w:p w14:paraId="549EA7A0" w14:textId="77777777" w:rsidR="00E811EC" w:rsidRPr="00F029C3" w:rsidRDefault="00E811EC" w:rsidP="00E811EC">
            <w:r w:rsidRPr="00F029C3">
              <w:fldChar w:fldCharType="begin">
                <w:ffData>
                  <w:name w:val="iap_issue3_group"/>
                  <w:enabled/>
                  <w:calcOnExit w:val="0"/>
                  <w:ddList>
                    <w:listEntry w:val="Action by"/>
                    <w:listEntry w:val="CIT"/>
                    <w:listEntry w:val="IMRG"/>
                    <w:listEntry w:val="IGB"/>
                    <w:listEntry w:val="QIC"/>
                  </w:ddList>
                </w:ffData>
              </w:fldChar>
            </w:r>
            <w:r w:rsidRPr="00F029C3">
              <w:instrText xml:space="preserve"> FORMDROPDOWN </w:instrText>
            </w:r>
            <w:r w:rsidR="0029040D">
              <w:fldChar w:fldCharType="separate"/>
            </w:r>
            <w:r w:rsidRPr="00F029C3">
              <w:fldChar w:fldCharType="end"/>
            </w:r>
            <w:bookmarkEnd w:id="87"/>
          </w:p>
        </w:tc>
        <w:bookmarkStart w:id="88" w:name="iap_issue3_summary"/>
        <w:tc>
          <w:tcPr>
            <w:tcW w:w="5596" w:type="dxa"/>
          </w:tcPr>
          <w:p w14:paraId="659177B2" w14:textId="77777777" w:rsidR="00E811EC" w:rsidRPr="00F029C3" w:rsidRDefault="00E811EC" w:rsidP="00E811EC">
            <w:r w:rsidRPr="00F029C3">
              <w:fldChar w:fldCharType="begin">
                <w:ffData>
                  <w:name w:val="iap_issue3_summary"/>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88"/>
          </w:p>
        </w:tc>
        <w:bookmarkStart w:id="89" w:name="iap_issue3resolved"/>
        <w:tc>
          <w:tcPr>
            <w:tcW w:w="1988" w:type="dxa"/>
          </w:tcPr>
          <w:p w14:paraId="18A9C7F3" w14:textId="77777777" w:rsidR="00E811EC" w:rsidRPr="00F029C3" w:rsidRDefault="00E811EC" w:rsidP="00E811EC">
            <w:r w:rsidRPr="00F029C3">
              <w:fldChar w:fldCharType="begin">
                <w:ffData>
                  <w:name w:val="iap_issue3resolve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89"/>
          </w:p>
        </w:tc>
      </w:tr>
      <w:bookmarkStart w:id="90" w:name="iap_issue4_section"/>
      <w:tr w:rsidR="00E811EC" w:rsidRPr="00F029C3" w14:paraId="0B2A1EE9" w14:textId="77777777" w:rsidTr="00E811EC">
        <w:tc>
          <w:tcPr>
            <w:tcW w:w="3419" w:type="dxa"/>
          </w:tcPr>
          <w:p w14:paraId="76E04AC1" w14:textId="77777777" w:rsidR="00E811EC" w:rsidRPr="00F029C3" w:rsidRDefault="00E811EC" w:rsidP="00E811EC">
            <w:r w:rsidRPr="00F029C3">
              <w:fldChar w:fldCharType="begin">
                <w:ffData>
                  <w:name w:val="iap_issue4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F029C3">
              <w:instrText xml:space="preserve"> FORMDROPDOWN </w:instrText>
            </w:r>
            <w:r w:rsidR="0029040D">
              <w:fldChar w:fldCharType="separate"/>
            </w:r>
            <w:r w:rsidRPr="00F029C3">
              <w:fldChar w:fldCharType="end"/>
            </w:r>
            <w:bookmarkEnd w:id="90"/>
          </w:p>
        </w:tc>
        <w:bookmarkStart w:id="91" w:name="iap_issue4_group"/>
        <w:tc>
          <w:tcPr>
            <w:tcW w:w="2945" w:type="dxa"/>
          </w:tcPr>
          <w:p w14:paraId="15A0BC8F" w14:textId="77777777" w:rsidR="00E811EC" w:rsidRPr="00F029C3" w:rsidRDefault="00E811EC" w:rsidP="00E811EC">
            <w:r w:rsidRPr="00F029C3">
              <w:fldChar w:fldCharType="begin">
                <w:ffData>
                  <w:name w:val="iap_issue4_group"/>
                  <w:enabled/>
                  <w:calcOnExit w:val="0"/>
                  <w:ddList>
                    <w:listEntry w:val="Action by"/>
                    <w:listEntry w:val="CIT"/>
                    <w:listEntry w:val="IMRG"/>
                    <w:listEntry w:val="IGB"/>
                    <w:listEntry w:val="QIC"/>
                  </w:ddList>
                </w:ffData>
              </w:fldChar>
            </w:r>
            <w:r w:rsidRPr="00F029C3">
              <w:instrText xml:space="preserve"> FORMDROPDOWN </w:instrText>
            </w:r>
            <w:r w:rsidR="0029040D">
              <w:fldChar w:fldCharType="separate"/>
            </w:r>
            <w:r w:rsidRPr="00F029C3">
              <w:fldChar w:fldCharType="end"/>
            </w:r>
            <w:bookmarkEnd w:id="91"/>
          </w:p>
        </w:tc>
        <w:bookmarkStart w:id="92" w:name="iap_issue4_summary"/>
        <w:tc>
          <w:tcPr>
            <w:tcW w:w="5596" w:type="dxa"/>
          </w:tcPr>
          <w:p w14:paraId="526E89E6" w14:textId="77777777" w:rsidR="00E811EC" w:rsidRPr="00F029C3" w:rsidRDefault="00E811EC" w:rsidP="00E811EC">
            <w:r w:rsidRPr="00F029C3">
              <w:fldChar w:fldCharType="begin">
                <w:ffData>
                  <w:name w:val="iap_issue4_summary"/>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92"/>
          </w:p>
        </w:tc>
        <w:bookmarkStart w:id="93" w:name="iap_issue4_resolved"/>
        <w:tc>
          <w:tcPr>
            <w:tcW w:w="1988" w:type="dxa"/>
          </w:tcPr>
          <w:p w14:paraId="75AD0F1F" w14:textId="77777777" w:rsidR="00E811EC" w:rsidRPr="00F029C3" w:rsidRDefault="00E811EC" w:rsidP="00E811EC">
            <w:r w:rsidRPr="00F029C3">
              <w:fldChar w:fldCharType="begin">
                <w:ffData>
                  <w:name w:val="iap_issue4_resolve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93"/>
          </w:p>
        </w:tc>
      </w:tr>
      <w:bookmarkStart w:id="94" w:name="iap_issue5_section"/>
      <w:tr w:rsidR="00E811EC" w:rsidRPr="00F029C3" w14:paraId="4E29507F" w14:textId="77777777" w:rsidTr="00E811EC">
        <w:tc>
          <w:tcPr>
            <w:tcW w:w="3419" w:type="dxa"/>
          </w:tcPr>
          <w:p w14:paraId="69F093DA" w14:textId="77777777" w:rsidR="00E811EC" w:rsidRPr="00F029C3" w:rsidRDefault="00E811EC" w:rsidP="00E811EC">
            <w:r w:rsidRPr="00F029C3">
              <w:fldChar w:fldCharType="begin">
                <w:ffData>
                  <w:name w:val="iap_issue5_section"/>
                  <w:enabled/>
                  <w:calcOnExit w:val="0"/>
                  <w:ddList>
                    <w:listEntry w:val="Choose Section"/>
                    <w:listEntry w:val="General issue"/>
                    <w:listEntry w:val="Section A - Summary Application Details"/>
                    <w:listEntry w:val="Section B - Application contact details"/>
                    <w:listEntry w:val="Section C - Users of the Proposed Indicators"/>
                    <w:listEntry w:val="Section D - Rationale for Indicator"/>
                    <w:listEntry w:val="Section E - Management and Production"/>
                    <w:listEntry w:val="Section F - Methodology"/>
                  </w:ddList>
                </w:ffData>
              </w:fldChar>
            </w:r>
            <w:r w:rsidRPr="00F029C3">
              <w:instrText xml:space="preserve"> FORMDROPDOWN </w:instrText>
            </w:r>
            <w:r w:rsidR="0029040D">
              <w:fldChar w:fldCharType="separate"/>
            </w:r>
            <w:r w:rsidRPr="00F029C3">
              <w:fldChar w:fldCharType="end"/>
            </w:r>
            <w:bookmarkEnd w:id="94"/>
          </w:p>
        </w:tc>
        <w:bookmarkStart w:id="95" w:name="iap_issue5_group"/>
        <w:tc>
          <w:tcPr>
            <w:tcW w:w="2945" w:type="dxa"/>
          </w:tcPr>
          <w:p w14:paraId="4D650FC6" w14:textId="77777777" w:rsidR="00E811EC" w:rsidRPr="00F029C3" w:rsidRDefault="00E811EC" w:rsidP="00E811EC">
            <w:r w:rsidRPr="00F029C3">
              <w:fldChar w:fldCharType="begin">
                <w:ffData>
                  <w:name w:val="iap_issue5_group"/>
                  <w:enabled/>
                  <w:calcOnExit w:val="0"/>
                  <w:ddList>
                    <w:listEntry w:val="Action by"/>
                    <w:listEntry w:val="CIT"/>
                    <w:listEntry w:val="IMRG"/>
                    <w:listEntry w:val="IGB"/>
                    <w:listEntry w:val="QIC"/>
                  </w:ddList>
                </w:ffData>
              </w:fldChar>
            </w:r>
            <w:r w:rsidRPr="00F029C3">
              <w:instrText xml:space="preserve"> FORMDROPDOWN </w:instrText>
            </w:r>
            <w:r w:rsidR="0029040D">
              <w:fldChar w:fldCharType="separate"/>
            </w:r>
            <w:r w:rsidRPr="00F029C3">
              <w:fldChar w:fldCharType="end"/>
            </w:r>
            <w:bookmarkEnd w:id="95"/>
          </w:p>
        </w:tc>
        <w:bookmarkStart w:id="96" w:name="iap_issue5_summary"/>
        <w:tc>
          <w:tcPr>
            <w:tcW w:w="5596" w:type="dxa"/>
          </w:tcPr>
          <w:p w14:paraId="391B0941" w14:textId="77777777" w:rsidR="00E811EC" w:rsidRPr="00F029C3" w:rsidRDefault="00E811EC" w:rsidP="00E811EC">
            <w:r w:rsidRPr="00F029C3">
              <w:fldChar w:fldCharType="begin">
                <w:ffData>
                  <w:name w:val="iap_issue5_summary"/>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96"/>
          </w:p>
        </w:tc>
        <w:bookmarkStart w:id="97" w:name="iap_issue5_resolved"/>
        <w:tc>
          <w:tcPr>
            <w:tcW w:w="1988" w:type="dxa"/>
          </w:tcPr>
          <w:p w14:paraId="5D3ED2C9" w14:textId="77777777" w:rsidR="00E811EC" w:rsidRPr="00F029C3" w:rsidRDefault="00E811EC" w:rsidP="00E811EC">
            <w:r w:rsidRPr="00F029C3">
              <w:fldChar w:fldCharType="begin">
                <w:ffData>
                  <w:name w:val="iap_issue5_resolved"/>
                  <w:enabled/>
                  <w:calcOnExit w:val="0"/>
                  <w:checkBox>
                    <w:sizeAuto/>
                    <w:default w:val="0"/>
                  </w:checkBox>
                </w:ffData>
              </w:fldChar>
            </w:r>
            <w:r w:rsidRPr="00F029C3">
              <w:instrText xml:space="preserve"> FORMCHECKBOX </w:instrText>
            </w:r>
            <w:r w:rsidR="0029040D">
              <w:fldChar w:fldCharType="separate"/>
            </w:r>
            <w:r w:rsidRPr="00F029C3">
              <w:fldChar w:fldCharType="end"/>
            </w:r>
            <w:bookmarkEnd w:id="97"/>
          </w:p>
        </w:tc>
      </w:tr>
    </w:tbl>
    <w:p w14:paraId="407DABC9" w14:textId="77777777" w:rsidR="00435535" w:rsidRDefault="00435535"/>
    <w:p w14:paraId="5F297049" w14:textId="4BDFC624" w:rsidR="00173819" w:rsidRDefault="00173819"/>
    <w:p w14:paraId="62C11D8E" w14:textId="51E89D54" w:rsidR="00173819" w:rsidRDefault="00173819">
      <w:r w:rsidRPr="00F029C3">
        <w:t>Record of meetings Choose meeting type and add hyperlink to the meeting minutes</w:t>
      </w:r>
    </w:p>
    <w:p w14:paraId="499C84CD" w14:textId="77777777" w:rsidR="00173819" w:rsidRDefault="00173819"/>
    <w:tbl>
      <w:tblPr>
        <w:tblStyle w:val="TableGrid"/>
        <w:tblW w:w="5000" w:type="pct"/>
        <w:tblLayout w:type="fixed"/>
        <w:tblLook w:val="01E0" w:firstRow="1" w:lastRow="1" w:firstColumn="1" w:lastColumn="1" w:noHBand="0" w:noVBand="0"/>
      </w:tblPr>
      <w:tblGrid>
        <w:gridCol w:w="4649"/>
        <w:gridCol w:w="2317"/>
        <w:gridCol w:w="2101"/>
        <w:gridCol w:w="4881"/>
      </w:tblGrid>
      <w:tr w:rsidR="00435535" w:rsidRPr="00F029C3" w14:paraId="4C49CA43" w14:textId="77777777" w:rsidTr="00E04E4C">
        <w:tc>
          <w:tcPr>
            <w:tcW w:w="4649" w:type="dxa"/>
          </w:tcPr>
          <w:p w14:paraId="0E6287A9" w14:textId="04D9C07D" w:rsidR="00435535" w:rsidRPr="00F029C3" w:rsidRDefault="00435535" w:rsidP="00E811EC">
            <w:r w:rsidRPr="00435535">
              <w:t>Meeting type</w:t>
            </w:r>
          </w:p>
        </w:tc>
        <w:tc>
          <w:tcPr>
            <w:tcW w:w="2317" w:type="dxa"/>
          </w:tcPr>
          <w:p w14:paraId="74FB10F8" w14:textId="3FFDFC36" w:rsidR="00435535" w:rsidRPr="00F029C3" w:rsidRDefault="00435535" w:rsidP="00E811EC">
            <w:r w:rsidRPr="00435535">
              <w:t>Date</w:t>
            </w:r>
          </w:p>
        </w:tc>
        <w:tc>
          <w:tcPr>
            <w:tcW w:w="2101" w:type="dxa"/>
          </w:tcPr>
          <w:p w14:paraId="5EC6EB3C" w14:textId="6208E241" w:rsidR="00435535" w:rsidRPr="00F029C3" w:rsidRDefault="00435535" w:rsidP="00E811EC">
            <w:r w:rsidRPr="00435535">
              <w:t>Issues discussed</w:t>
            </w:r>
          </w:p>
        </w:tc>
        <w:tc>
          <w:tcPr>
            <w:tcW w:w="4881" w:type="dxa"/>
          </w:tcPr>
          <w:p w14:paraId="103B416E" w14:textId="5EEB62D3" w:rsidR="00435535" w:rsidRPr="00F029C3" w:rsidRDefault="00435535" w:rsidP="00E811EC">
            <w:r w:rsidRPr="00435535">
              <w:t>Minutes please insert the hyperlink to the minutes of the meeting</w:t>
            </w:r>
          </w:p>
        </w:tc>
      </w:tr>
    </w:tbl>
    <w:p w14:paraId="63E876A8" w14:textId="77777777" w:rsidR="00173819" w:rsidRDefault="00173819"/>
    <w:tbl>
      <w:tblPr>
        <w:tblStyle w:val="TableGrid"/>
        <w:tblW w:w="5000" w:type="pct"/>
        <w:tblLayout w:type="fixed"/>
        <w:tblLook w:val="01E0" w:firstRow="1" w:lastRow="1" w:firstColumn="1" w:lastColumn="1" w:noHBand="0" w:noVBand="0"/>
      </w:tblPr>
      <w:tblGrid>
        <w:gridCol w:w="4649"/>
        <w:gridCol w:w="2317"/>
        <w:gridCol w:w="2101"/>
        <w:gridCol w:w="4881"/>
      </w:tblGrid>
      <w:tr w:rsidR="00E811EC" w:rsidRPr="00F029C3" w14:paraId="230CE292" w14:textId="77777777" w:rsidTr="00E04E4C">
        <w:tc>
          <w:tcPr>
            <w:tcW w:w="4649" w:type="dxa"/>
          </w:tcPr>
          <w:bookmarkStart w:id="98" w:name="iap_meeting1_group"/>
          <w:p w14:paraId="1AEECFFE" w14:textId="35EDFA5E" w:rsidR="00E811EC" w:rsidRPr="00F029C3" w:rsidRDefault="00E811EC" w:rsidP="00E811EC">
            <w:r w:rsidRPr="00F029C3">
              <w:fldChar w:fldCharType="begin">
                <w:ffData>
                  <w:name w:val="iap_meeting1_group"/>
                  <w:enabled/>
                  <w:calcOnExit w:val="0"/>
                  <w:ddList>
                    <w:listEntry w:val="Meeting type"/>
                    <w:listEntry w:val="IMRG"/>
                    <w:listEntry w:val="IGB"/>
                    <w:listEntry w:val="QIC"/>
                    <w:listEntry w:val="CIT (internal)"/>
                  </w:ddList>
                </w:ffData>
              </w:fldChar>
            </w:r>
            <w:r w:rsidRPr="00F029C3">
              <w:instrText xml:space="preserve"> FORMDROPDOWN </w:instrText>
            </w:r>
            <w:r w:rsidR="0029040D">
              <w:fldChar w:fldCharType="separate"/>
            </w:r>
            <w:r w:rsidRPr="00F029C3">
              <w:fldChar w:fldCharType="end"/>
            </w:r>
            <w:bookmarkEnd w:id="98"/>
          </w:p>
        </w:tc>
        <w:tc>
          <w:tcPr>
            <w:tcW w:w="2317" w:type="dxa"/>
          </w:tcPr>
          <w:p w14:paraId="56ADF89F" w14:textId="77777777" w:rsidR="00E811EC" w:rsidRPr="00F029C3" w:rsidRDefault="00E811EC" w:rsidP="00E811EC">
            <w:r w:rsidRPr="00F029C3">
              <w:fldChar w:fldCharType="begin">
                <w:ffData>
                  <w:name w:val="Text1"/>
                  <w:enabled/>
                  <w:calcOnExit w:val="0"/>
                  <w:textInput/>
                </w:ffData>
              </w:fldChar>
            </w:r>
            <w:bookmarkStart w:id="99" w:name="Text1"/>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99"/>
          </w:p>
        </w:tc>
        <w:tc>
          <w:tcPr>
            <w:tcW w:w="2101" w:type="dxa"/>
          </w:tcPr>
          <w:p w14:paraId="6B27D230" w14:textId="77777777" w:rsidR="00E811EC" w:rsidRPr="00F029C3" w:rsidRDefault="00E811EC" w:rsidP="00E811EC">
            <w:r w:rsidRPr="00F029C3">
              <w:fldChar w:fldCharType="begin">
                <w:ffData>
                  <w:name w:val="Text6"/>
                  <w:enabled/>
                  <w:calcOnExit w:val="0"/>
                  <w:textInput/>
                </w:ffData>
              </w:fldChar>
            </w:r>
            <w:bookmarkStart w:id="100" w:name="Text6"/>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0"/>
          </w:p>
        </w:tc>
        <w:tc>
          <w:tcPr>
            <w:tcW w:w="4881" w:type="dxa"/>
          </w:tcPr>
          <w:p w14:paraId="71B760E3" w14:textId="77777777" w:rsidR="00E811EC" w:rsidRPr="00F029C3" w:rsidRDefault="00E811EC" w:rsidP="00E811EC">
            <w:r w:rsidRPr="00F029C3">
              <w:fldChar w:fldCharType="begin">
                <w:ffData>
                  <w:name w:val="Text11"/>
                  <w:enabled/>
                  <w:calcOnExit w:val="0"/>
                  <w:textInput/>
                </w:ffData>
              </w:fldChar>
            </w:r>
            <w:bookmarkStart w:id="101" w:name="Text11"/>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1"/>
          </w:p>
        </w:tc>
      </w:tr>
      <w:bookmarkStart w:id="102" w:name="iap_meeting2_groupv"/>
      <w:tr w:rsidR="00E811EC" w:rsidRPr="00F029C3" w14:paraId="3AE4C14D" w14:textId="77777777" w:rsidTr="00E04E4C">
        <w:tc>
          <w:tcPr>
            <w:tcW w:w="4649" w:type="dxa"/>
          </w:tcPr>
          <w:p w14:paraId="405CC97D" w14:textId="255D45E0" w:rsidR="00E811EC" w:rsidRPr="00F029C3" w:rsidRDefault="00E811EC" w:rsidP="00E811EC">
            <w:r w:rsidRPr="00F029C3">
              <w:fldChar w:fldCharType="begin">
                <w:ffData>
                  <w:name w:val="iap_meeting2_groupv"/>
                  <w:enabled/>
                  <w:calcOnExit w:val="0"/>
                  <w:ddList>
                    <w:listEntry w:val="Meeting type"/>
                    <w:listEntry w:val="IMRG"/>
                    <w:listEntry w:val="IGB"/>
                    <w:listEntry w:val="QIC"/>
                    <w:listEntry w:val="CIT (internal)"/>
                  </w:ddList>
                </w:ffData>
              </w:fldChar>
            </w:r>
            <w:r w:rsidRPr="00F029C3">
              <w:instrText xml:space="preserve"> FORMDROPDOWN </w:instrText>
            </w:r>
            <w:r w:rsidR="0029040D">
              <w:fldChar w:fldCharType="separate"/>
            </w:r>
            <w:r w:rsidRPr="00F029C3">
              <w:fldChar w:fldCharType="end"/>
            </w:r>
            <w:bookmarkEnd w:id="102"/>
          </w:p>
        </w:tc>
        <w:tc>
          <w:tcPr>
            <w:tcW w:w="2317" w:type="dxa"/>
          </w:tcPr>
          <w:p w14:paraId="42AAA111" w14:textId="77777777" w:rsidR="00E811EC" w:rsidRPr="00F029C3" w:rsidRDefault="00E811EC" w:rsidP="00E811EC">
            <w:r w:rsidRPr="00F029C3">
              <w:fldChar w:fldCharType="begin">
                <w:ffData>
                  <w:name w:val="Text2"/>
                  <w:enabled/>
                  <w:calcOnExit w:val="0"/>
                  <w:textInput/>
                </w:ffData>
              </w:fldChar>
            </w:r>
            <w:bookmarkStart w:id="103" w:name="Text2"/>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3"/>
          </w:p>
        </w:tc>
        <w:tc>
          <w:tcPr>
            <w:tcW w:w="2101" w:type="dxa"/>
          </w:tcPr>
          <w:p w14:paraId="26F1EF28" w14:textId="77777777" w:rsidR="00E811EC" w:rsidRPr="00F029C3" w:rsidRDefault="00E811EC" w:rsidP="00E811EC">
            <w:r w:rsidRPr="00F029C3">
              <w:fldChar w:fldCharType="begin">
                <w:ffData>
                  <w:name w:val="Text7"/>
                  <w:enabled/>
                  <w:calcOnExit w:val="0"/>
                  <w:textInput/>
                </w:ffData>
              </w:fldChar>
            </w:r>
            <w:bookmarkStart w:id="104" w:name="Text7"/>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4"/>
          </w:p>
        </w:tc>
        <w:tc>
          <w:tcPr>
            <w:tcW w:w="4881" w:type="dxa"/>
          </w:tcPr>
          <w:p w14:paraId="2A708D2D" w14:textId="77777777" w:rsidR="00E811EC" w:rsidRPr="00F029C3" w:rsidRDefault="00E811EC" w:rsidP="00E811EC">
            <w:r w:rsidRPr="00F029C3">
              <w:fldChar w:fldCharType="begin">
                <w:ffData>
                  <w:name w:val="Text12"/>
                  <w:enabled/>
                  <w:calcOnExit w:val="0"/>
                  <w:textInput/>
                </w:ffData>
              </w:fldChar>
            </w:r>
            <w:bookmarkStart w:id="105" w:name="Text12"/>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5"/>
          </w:p>
        </w:tc>
      </w:tr>
      <w:bookmarkStart w:id="106" w:name="iap_meeting3_group"/>
      <w:tr w:rsidR="00E811EC" w:rsidRPr="00F029C3" w14:paraId="4507E02B" w14:textId="77777777" w:rsidTr="00E04E4C">
        <w:tc>
          <w:tcPr>
            <w:tcW w:w="4649" w:type="dxa"/>
          </w:tcPr>
          <w:p w14:paraId="74D88B86" w14:textId="35A838EF" w:rsidR="00E811EC" w:rsidRPr="00F029C3" w:rsidRDefault="00E811EC" w:rsidP="00E811EC">
            <w:r w:rsidRPr="00F029C3">
              <w:fldChar w:fldCharType="begin">
                <w:ffData>
                  <w:name w:val="iap_meeting3_group"/>
                  <w:enabled/>
                  <w:calcOnExit w:val="0"/>
                  <w:ddList>
                    <w:listEntry w:val="Meeting type"/>
                    <w:listEntry w:val="IMRG"/>
                    <w:listEntry w:val="IGB"/>
                    <w:listEntry w:val="QIC"/>
                    <w:listEntry w:val="CIT (internal)"/>
                  </w:ddList>
                </w:ffData>
              </w:fldChar>
            </w:r>
            <w:r w:rsidRPr="00F029C3">
              <w:instrText xml:space="preserve"> FORMDROPDOWN </w:instrText>
            </w:r>
            <w:r w:rsidR="0029040D">
              <w:fldChar w:fldCharType="separate"/>
            </w:r>
            <w:r w:rsidRPr="00F029C3">
              <w:fldChar w:fldCharType="end"/>
            </w:r>
            <w:bookmarkEnd w:id="106"/>
          </w:p>
        </w:tc>
        <w:tc>
          <w:tcPr>
            <w:tcW w:w="2317" w:type="dxa"/>
          </w:tcPr>
          <w:p w14:paraId="326D8ABE" w14:textId="77777777" w:rsidR="00E811EC" w:rsidRPr="00F029C3" w:rsidRDefault="00E811EC" w:rsidP="00E811EC">
            <w:r w:rsidRPr="00F029C3">
              <w:fldChar w:fldCharType="begin">
                <w:ffData>
                  <w:name w:val="Text3"/>
                  <w:enabled/>
                  <w:calcOnExit w:val="0"/>
                  <w:textInput/>
                </w:ffData>
              </w:fldChar>
            </w:r>
            <w:bookmarkStart w:id="107" w:name="Text3"/>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7"/>
          </w:p>
        </w:tc>
        <w:tc>
          <w:tcPr>
            <w:tcW w:w="2101" w:type="dxa"/>
          </w:tcPr>
          <w:p w14:paraId="2F7066A1" w14:textId="77777777" w:rsidR="00E811EC" w:rsidRPr="00F029C3" w:rsidRDefault="00E811EC" w:rsidP="00E811EC">
            <w:r w:rsidRPr="00F029C3">
              <w:fldChar w:fldCharType="begin">
                <w:ffData>
                  <w:name w:val="Text8"/>
                  <w:enabled/>
                  <w:calcOnExit w:val="0"/>
                  <w:textInput/>
                </w:ffData>
              </w:fldChar>
            </w:r>
            <w:bookmarkStart w:id="108" w:name="Text8"/>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8"/>
          </w:p>
        </w:tc>
        <w:tc>
          <w:tcPr>
            <w:tcW w:w="4881" w:type="dxa"/>
          </w:tcPr>
          <w:p w14:paraId="061DEC88" w14:textId="77777777" w:rsidR="00E811EC" w:rsidRPr="00F029C3" w:rsidRDefault="00E811EC" w:rsidP="00E811EC">
            <w:r w:rsidRPr="00F029C3">
              <w:fldChar w:fldCharType="begin">
                <w:ffData>
                  <w:name w:val="Text13"/>
                  <w:enabled/>
                  <w:calcOnExit w:val="0"/>
                  <w:textInput/>
                </w:ffData>
              </w:fldChar>
            </w:r>
            <w:bookmarkStart w:id="109" w:name="Text13"/>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09"/>
          </w:p>
        </w:tc>
      </w:tr>
      <w:bookmarkStart w:id="110" w:name="iap_meeting4_group"/>
      <w:tr w:rsidR="00E811EC" w:rsidRPr="00F029C3" w14:paraId="10179F26" w14:textId="77777777" w:rsidTr="00E04E4C">
        <w:tc>
          <w:tcPr>
            <w:tcW w:w="4649" w:type="dxa"/>
          </w:tcPr>
          <w:p w14:paraId="5A2FA564" w14:textId="0934F1FE" w:rsidR="00E811EC" w:rsidRPr="00F029C3" w:rsidRDefault="00E811EC" w:rsidP="00E811EC">
            <w:r w:rsidRPr="00F029C3">
              <w:fldChar w:fldCharType="begin">
                <w:ffData>
                  <w:name w:val="iap_meeting4_group"/>
                  <w:enabled/>
                  <w:calcOnExit w:val="0"/>
                  <w:ddList>
                    <w:listEntry w:val="Meeting type"/>
                    <w:listEntry w:val="IMRG"/>
                    <w:listEntry w:val="IGB"/>
                    <w:listEntry w:val="QIC"/>
                    <w:listEntry w:val="CIT (internal)"/>
                  </w:ddList>
                </w:ffData>
              </w:fldChar>
            </w:r>
            <w:r w:rsidRPr="00F029C3">
              <w:instrText xml:space="preserve"> FORMDROPDOWN </w:instrText>
            </w:r>
            <w:r w:rsidR="0029040D">
              <w:fldChar w:fldCharType="separate"/>
            </w:r>
            <w:r w:rsidRPr="00F029C3">
              <w:fldChar w:fldCharType="end"/>
            </w:r>
            <w:bookmarkEnd w:id="110"/>
          </w:p>
        </w:tc>
        <w:tc>
          <w:tcPr>
            <w:tcW w:w="2317" w:type="dxa"/>
          </w:tcPr>
          <w:p w14:paraId="70E8CA03" w14:textId="77777777" w:rsidR="00E811EC" w:rsidRPr="00F029C3" w:rsidRDefault="00E811EC" w:rsidP="00E811EC">
            <w:r w:rsidRPr="00F029C3">
              <w:fldChar w:fldCharType="begin">
                <w:ffData>
                  <w:name w:val="Text4"/>
                  <w:enabled/>
                  <w:calcOnExit w:val="0"/>
                  <w:textInput/>
                </w:ffData>
              </w:fldChar>
            </w:r>
            <w:bookmarkStart w:id="111" w:name="Text4"/>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1"/>
          </w:p>
        </w:tc>
        <w:tc>
          <w:tcPr>
            <w:tcW w:w="2101" w:type="dxa"/>
          </w:tcPr>
          <w:p w14:paraId="2D9AC961" w14:textId="77777777" w:rsidR="00E811EC" w:rsidRPr="00F029C3" w:rsidRDefault="00E811EC" w:rsidP="00E811EC">
            <w:r w:rsidRPr="00F029C3">
              <w:fldChar w:fldCharType="begin">
                <w:ffData>
                  <w:name w:val="Text9"/>
                  <w:enabled/>
                  <w:calcOnExit w:val="0"/>
                  <w:textInput/>
                </w:ffData>
              </w:fldChar>
            </w:r>
            <w:bookmarkStart w:id="112" w:name="Text9"/>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2"/>
          </w:p>
        </w:tc>
        <w:tc>
          <w:tcPr>
            <w:tcW w:w="4881" w:type="dxa"/>
          </w:tcPr>
          <w:p w14:paraId="262C647C" w14:textId="77777777" w:rsidR="00E811EC" w:rsidRPr="00F029C3" w:rsidRDefault="00E811EC" w:rsidP="00E811EC">
            <w:r w:rsidRPr="00F029C3">
              <w:fldChar w:fldCharType="begin">
                <w:ffData>
                  <w:name w:val="Text14"/>
                  <w:enabled/>
                  <w:calcOnExit w:val="0"/>
                  <w:textInput/>
                </w:ffData>
              </w:fldChar>
            </w:r>
            <w:bookmarkStart w:id="113" w:name="Text14"/>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3"/>
          </w:p>
        </w:tc>
      </w:tr>
      <w:bookmarkStart w:id="114" w:name="iap_meeting5_group"/>
      <w:tr w:rsidR="00E811EC" w:rsidRPr="00F029C3" w14:paraId="69396AC8" w14:textId="77777777" w:rsidTr="00E04E4C">
        <w:tc>
          <w:tcPr>
            <w:tcW w:w="4649" w:type="dxa"/>
          </w:tcPr>
          <w:p w14:paraId="75412DD2" w14:textId="02E22A1F" w:rsidR="00E811EC" w:rsidRPr="00F029C3" w:rsidRDefault="00E811EC" w:rsidP="00E811EC">
            <w:r w:rsidRPr="00F029C3">
              <w:fldChar w:fldCharType="begin">
                <w:ffData>
                  <w:name w:val="iap_meeting5_group"/>
                  <w:enabled/>
                  <w:calcOnExit w:val="0"/>
                  <w:ddList>
                    <w:listEntry w:val="Meeting type"/>
                    <w:listEntry w:val="IMRG"/>
                    <w:listEntry w:val="IGB"/>
                    <w:listEntry w:val="QIC"/>
                    <w:listEntry w:val="CIT (internal)"/>
                  </w:ddList>
                </w:ffData>
              </w:fldChar>
            </w:r>
            <w:r w:rsidRPr="00F029C3">
              <w:instrText xml:space="preserve"> FORMDROPDOWN </w:instrText>
            </w:r>
            <w:r w:rsidR="0029040D">
              <w:fldChar w:fldCharType="separate"/>
            </w:r>
            <w:r w:rsidRPr="00F029C3">
              <w:fldChar w:fldCharType="end"/>
            </w:r>
            <w:bookmarkEnd w:id="114"/>
          </w:p>
        </w:tc>
        <w:tc>
          <w:tcPr>
            <w:tcW w:w="2317" w:type="dxa"/>
          </w:tcPr>
          <w:p w14:paraId="6087DA42" w14:textId="77777777" w:rsidR="00E811EC" w:rsidRPr="00F029C3" w:rsidRDefault="00E811EC" w:rsidP="00E811EC">
            <w:r w:rsidRPr="00F029C3">
              <w:fldChar w:fldCharType="begin">
                <w:ffData>
                  <w:name w:val="Text5"/>
                  <w:enabled/>
                  <w:calcOnExit w:val="0"/>
                  <w:textInput/>
                </w:ffData>
              </w:fldChar>
            </w:r>
            <w:bookmarkStart w:id="115" w:name="Text5"/>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5"/>
          </w:p>
        </w:tc>
        <w:tc>
          <w:tcPr>
            <w:tcW w:w="2101" w:type="dxa"/>
          </w:tcPr>
          <w:p w14:paraId="56CCF150" w14:textId="77777777" w:rsidR="00E811EC" w:rsidRPr="00F029C3" w:rsidRDefault="00E811EC" w:rsidP="00E811EC">
            <w:r w:rsidRPr="00F029C3">
              <w:fldChar w:fldCharType="begin">
                <w:ffData>
                  <w:name w:val="Text10"/>
                  <w:enabled/>
                  <w:calcOnExit w:val="0"/>
                  <w:textInput/>
                </w:ffData>
              </w:fldChar>
            </w:r>
            <w:bookmarkStart w:id="116" w:name="Text10"/>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6"/>
          </w:p>
        </w:tc>
        <w:tc>
          <w:tcPr>
            <w:tcW w:w="4881" w:type="dxa"/>
          </w:tcPr>
          <w:p w14:paraId="0F527404" w14:textId="77777777" w:rsidR="00E811EC" w:rsidRPr="00F029C3" w:rsidRDefault="00E811EC" w:rsidP="00E811EC">
            <w:r w:rsidRPr="00F029C3">
              <w:fldChar w:fldCharType="begin">
                <w:ffData>
                  <w:name w:val="Text15"/>
                  <w:enabled/>
                  <w:calcOnExit w:val="0"/>
                  <w:textInput/>
                </w:ffData>
              </w:fldChar>
            </w:r>
            <w:bookmarkStart w:id="117" w:name="Text15"/>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7"/>
          </w:p>
        </w:tc>
      </w:tr>
    </w:tbl>
    <w:p w14:paraId="681CEE62" w14:textId="77777777" w:rsidR="00173819" w:rsidRDefault="00173819"/>
    <w:tbl>
      <w:tblPr>
        <w:tblStyle w:val="TableGrid"/>
        <w:tblW w:w="5000" w:type="pct"/>
        <w:tblLayout w:type="fixed"/>
        <w:tblLook w:val="01E0" w:firstRow="1" w:lastRow="1" w:firstColumn="1" w:lastColumn="1" w:noHBand="0" w:noVBand="0"/>
      </w:tblPr>
      <w:tblGrid>
        <w:gridCol w:w="13948"/>
      </w:tblGrid>
      <w:tr w:rsidR="00D6566A" w:rsidRPr="00F029C3" w14:paraId="47E2D760" w14:textId="77777777" w:rsidTr="00FF6E05">
        <w:tc>
          <w:tcPr>
            <w:tcW w:w="13948" w:type="dxa"/>
          </w:tcPr>
          <w:p w14:paraId="66578DAB" w14:textId="305E2B2B" w:rsidR="00D6566A" w:rsidRPr="00F029C3" w:rsidRDefault="00D6566A" w:rsidP="00E811EC">
            <w:r>
              <w:t>Caveats to apply to indicator</w:t>
            </w:r>
          </w:p>
        </w:tc>
      </w:tr>
      <w:bookmarkStart w:id="118" w:name="iap_caveat1"/>
      <w:tr w:rsidR="00E811EC" w:rsidRPr="00F029C3" w14:paraId="69E446E4" w14:textId="77777777" w:rsidTr="00FF6E05">
        <w:tc>
          <w:tcPr>
            <w:tcW w:w="13948" w:type="dxa"/>
          </w:tcPr>
          <w:p w14:paraId="723EAF9E" w14:textId="77777777" w:rsidR="00E811EC" w:rsidRPr="00F029C3" w:rsidRDefault="00E811EC" w:rsidP="00E811EC">
            <w:r w:rsidRPr="00F029C3">
              <w:fldChar w:fldCharType="begin">
                <w:ffData>
                  <w:name w:val="iap_caveat1"/>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8"/>
          </w:p>
        </w:tc>
      </w:tr>
      <w:tr w:rsidR="00E811EC" w:rsidRPr="00F029C3" w14:paraId="61C09679" w14:textId="77777777" w:rsidTr="00FF6E05">
        <w:tc>
          <w:tcPr>
            <w:tcW w:w="13948" w:type="dxa"/>
          </w:tcPr>
          <w:p w14:paraId="75809AD3" w14:textId="77777777" w:rsidR="00E811EC" w:rsidRPr="00F029C3" w:rsidRDefault="00E811EC" w:rsidP="00E811EC">
            <w:r w:rsidRPr="00F029C3">
              <w:fldChar w:fldCharType="begin">
                <w:ffData>
                  <w:name w:val="iap_caveat2"/>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p>
        </w:tc>
      </w:tr>
      <w:bookmarkStart w:id="119" w:name="iap_caveat3"/>
      <w:tr w:rsidR="00E811EC" w:rsidRPr="00F029C3" w14:paraId="6A03BD5D" w14:textId="77777777" w:rsidTr="00FF6E05">
        <w:tc>
          <w:tcPr>
            <w:tcW w:w="13948" w:type="dxa"/>
          </w:tcPr>
          <w:p w14:paraId="345989AF" w14:textId="77777777" w:rsidR="00E811EC" w:rsidRPr="00F029C3" w:rsidRDefault="00E811EC" w:rsidP="00E811EC">
            <w:r w:rsidRPr="00F029C3">
              <w:fldChar w:fldCharType="begin">
                <w:ffData>
                  <w:name w:val="iap_caveat3"/>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19"/>
          </w:p>
        </w:tc>
      </w:tr>
      <w:bookmarkStart w:id="120" w:name="iap_caaveat4"/>
      <w:tr w:rsidR="00E811EC" w:rsidRPr="00F029C3" w14:paraId="716A6791" w14:textId="77777777" w:rsidTr="00FF6E05">
        <w:tc>
          <w:tcPr>
            <w:tcW w:w="13948" w:type="dxa"/>
          </w:tcPr>
          <w:p w14:paraId="2C847ADE" w14:textId="77777777" w:rsidR="00E811EC" w:rsidRPr="00F029C3" w:rsidRDefault="00E811EC" w:rsidP="00E811EC">
            <w:r w:rsidRPr="00F029C3">
              <w:fldChar w:fldCharType="begin">
                <w:ffData>
                  <w:name w:val="iap_caaveat4"/>
                  <w:enabled/>
                  <w:calcOnExit w:val="0"/>
                  <w:textInput/>
                </w:ffData>
              </w:fldChar>
            </w:r>
            <w:r w:rsidRPr="00F029C3">
              <w:instrText xml:space="preserve"> FORMTEXT </w:instrText>
            </w:r>
            <w:r w:rsidRPr="00F029C3">
              <w:fldChar w:fldCharType="separate"/>
            </w:r>
            <w:r w:rsidRPr="00F029C3">
              <w:rPr>
                <w:noProof/>
              </w:rPr>
              <w:t> </w:t>
            </w:r>
            <w:r w:rsidRPr="00F029C3">
              <w:rPr>
                <w:noProof/>
              </w:rPr>
              <w:t> </w:t>
            </w:r>
            <w:r w:rsidRPr="00F029C3">
              <w:rPr>
                <w:noProof/>
              </w:rPr>
              <w:t> </w:t>
            </w:r>
            <w:r w:rsidRPr="00F029C3">
              <w:rPr>
                <w:noProof/>
              </w:rPr>
              <w:t> </w:t>
            </w:r>
            <w:r w:rsidRPr="00F029C3">
              <w:rPr>
                <w:noProof/>
              </w:rPr>
              <w:t> </w:t>
            </w:r>
            <w:r w:rsidRPr="00F029C3">
              <w:fldChar w:fldCharType="end"/>
            </w:r>
            <w:bookmarkEnd w:id="120"/>
          </w:p>
        </w:tc>
      </w:tr>
    </w:tbl>
    <w:p w14:paraId="773FE93F" w14:textId="77777777" w:rsidR="00524DBC" w:rsidRPr="00F029C3" w:rsidRDefault="00524DBC" w:rsidP="00524DBC"/>
    <w:p w14:paraId="0FC706D9" w14:textId="6EC89B2C" w:rsidR="00524DBC" w:rsidRPr="00F029C3" w:rsidRDefault="00524DBC" w:rsidP="00524DBC">
      <w:pPr>
        <w:rPr>
          <w:b/>
        </w:rPr>
      </w:pPr>
      <w:r w:rsidRPr="00F029C3">
        <w:rPr>
          <w:b/>
        </w:rPr>
        <w:br w:type="page"/>
      </w:r>
    </w:p>
    <w:p w14:paraId="24E34916" w14:textId="7A130458" w:rsidR="00524DBC" w:rsidRPr="00F029C3" w:rsidRDefault="00524DBC" w:rsidP="00806CE9">
      <w:pPr>
        <w:rPr>
          <w:sz w:val="28"/>
          <w:szCs w:val="28"/>
        </w:rPr>
      </w:pPr>
      <w:r w:rsidRPr="00F029C3">
        <w:t xml:space="preserve">  </w:t>
      </w:r>
    </w:p>
    <w:p w14:paraId="3E7791F5" w14:textId="77777777" w:rsidR="00524DBC" w:rsidRPr="00F029C3" w:rsidRDefault="00524DBC" w:rsidP="00806CE9">
      <w:pPr>
        <w:jc w:val="center"/>
        <w:rPr>
          <w:sz w:val="28"/>
          <w:szCs w:val="28"/>
        </w:rPr>
      </w:pPr>
      <w:r w:rsidRPr="00F029C3">
        <w:rPr>
          <w:sz w:val="28"/>
          <w:szCs w:val="28"/>
        </w:rPr>
        <w:t xml:space="preserve">Indicator Assurance Pipeline Process </w:t>
      </w:r>
    </w:p>
    <w:p w14:paraId="0C2729FE" w14:textId="77777777" w:rsidR="00524DBC" w:rsidRPr="00F029C3" w:rsidRDefault="00524DBC" w:rsidP="00806CE9">
      <w:pPr>
        <w:jc w:val="center"/>
        <w:rPr>
          <w:b/>
          <w:sz w:val="28"/>
          <w:szCs w:val="28"/>
        </w:rPr>
      </w:pPr>
      <w:r w:rsidRPr="00F029C3">
        <w:rPr>
          <w:b/>
          <w:sz w:val="28"/>
          <w:szCs w:val="28"/>
        </w:rPr>
        <w:t xml:space="preserve"> Methodology Review Group</w:t>
      </w:r>
    </w:p>
    <w:p w14:paraId="55829B69" w14:textId="77777777" w:rsidR="00524DBC" w:rsidRPr="00F029C3" w:rsidRDefault="00524DBC" w:rsidP="00806CE9">
      <w:pPr>
        <w:jc w:val="center"/>
        <w:rPr>
          <w:b/>
          <w:sz w:val="28"/>
          <w:szCs w:val="28"/>
        </w:rPr>
      </w:pPr>
    </w:p>
    <w:p w14:paraId="0E90F672" w14:textId="77777777" w:rsidR="00524DBC" w:rsidRPr="00F029C3" w:rsidRDefault="00524DBC" w:rsidP="00806CE9">
      <w:pPr>
        <w:jc w:val="center"/>
        <w:rPr>
          <w:b/>
          <w:sz w:val="28"/>
          <w:szCs w:val="28"/>
        </w:rPr>
      </w:pPr>
      <w:r w:rsidRPr="00F029C3">
        <w:rPr>
          <w:b/>
          <w:sz w:val="28"/>
          <w:szCs w:val="28"/>
        </w:rPr>
        <w:t xml:space="preserve">Applications for consideration </w:t>
      </w:r>
    </w:p>
    <w:p w14:paraId="6A4B2B15" w14:textId="77777777" w:rsidR="00524DBC" w:rsidRPr="00F029C3" w:rsidRDefault="00524DBC" w:rsidP="00806CE9">
      <w:pPr>
        <w:jc w:val="center"/>
        <w:rPr>
          <w:b/>
          <w:sz w:val="28"/>
          <w:szCs w:val="28"/>
        </w:rPr>
      </w:pPr>
      <w:r w:rsidRPr="00F029C3">
        <w:rPr>
          <w:b/>
          <w:sz w:val="28"/>
          <w:szCs w:val="28"/>
        </w:rPr>
        <w:t>27</w:t>
      </w:r>
      <w:r w:rsidRPr="00F029C3">
        <w:rPr>
          <w:b/>
          <w:sz w:val="28"/>
          <w:szCs w:val="28"/>
          <w:vertAlign w:val="superscript"/>
        </w:rPr>
        <w:t>th</w:t>
      </w:r>
      <w:r w:rsidRPr="00F029C3">
        <w:rPr>
          <w:b/>
          <w:sz w:val="28"/>
          <w:szCs w:val="28"/>
        </w:rPr>
        <w:t xml:space="preserve"> September 2011</w:t>
      </w:r>
    </w:p>
    <w:p w14:paraId="60C0C342" w14:textId="77777777" w:rsidR="00524DBC" w:rsidRPr="00F029C3" w:rsidRDefault="00524DBC" w:rsidP="00806CE9">
      <w:pPr>
        <w:rPr>
          <w:sz w:val="28"/>
          <w:szCs w:val="28"/>
        </w:rPr>
      </w:pPr>
    </w:p>
    <w:p w14:paraId="4603E781" w14:textId="77777777" w:rsidR="00524DBC" w:rsidRPr="00F029C3" w:rsidRDefault="00524DBC" w:rsidP="00806CE9"/>
    <w:tbl>
      <w:tblPr>
        <w:tblStyle w:val="TableGrid"/>
        <w:tblW w:w="5000" w:type="pct"/>
        <w:tblLook w:val="01E0" w:firstRow="1" w:lastRow="1" w:firstColumn="1" w:lastColumn="1" w:noHBand="0" w:noVBand="0"/>
      </w:tblPr>
      <w:tblGrid>
        <w:gridCol w:w="7964"/>
        <w:gridCol w:w="5984"/>
      </w:tblGrid>
      <w:tr w:rsidR="00524DBC" w:rsidRPr="00F029C3" w14:paraId="24888DCE" w14:textId="77777777" w:rsidTr="000E5D6B">
        <w:tc>
          <w:tcPr>
            <w:tcW w:w="2855" w:type="pct"/>
          </w:tcPr>
          <w:p w14:paraId="1ED508D9" w14:textId="77777777" w:rsidR="00524DBC" w:rsidRPr="00F029C3" w:rsidRDefault="00524DBC" w:rsidP="00806CE9">
            <w:pPr>
              <w:spacing w:before="120" w:after="120"/>
              <w:jc w:val="center"/>
              <w:rPr>
                <w:b/>
              </w:rPr>
            </w:pPr>
            <w:r w:rsidRPr="00F029C3">
              <w:rPr>
                <w:b/>
              </w:rPr>
              <w:t>Document Author:</w:t>
            </w:r>
          </w:p>
        </w:tc>
        <w:tc>
          <w:tcPr>
            <w:tcW w:w="2145" w:type="pct"/>
          </w:tcPr>
          <w:p w14:paraId="6DC11D29" w14:textId="77777777" w:rsidR="00524DBC" w:rsidRPr="00F029C3" w:rsidRDefault="00524DBC" w:rsidP="00806CE9">
            <w:pPr>
              <w:spacing w:before="120" w:after="120"/>
              <w:jc w:val="right"/>
              <w:rPr>
                <w:i/>
              </w:rPr>
            </w:pPr>
            <w:r w:rsidRPr="00F029C3">
              <w:rPr>
                <w:i/>
              </w:rPr>
              <w:t>Peter Knighton</w:t>
            </w:r>
          </w:p>
        </w:tc>
      </w:tr>
      <w:tr w:rsidR="00524DBC" w:rsidRPr="00F029C3" w14:paraId="71FC22B2" w14:textId="77777777" w:rsidTr="000E5D6B">
        <w:tc>
          <w:tcPr>
            <w:tcW w:w="2855" w:type="pct"/>
          </w:tcPr>
          <w:p w14:paraId="25B4DE7F" w14:textId="77777777" w:rsidR="00524DBC" w:rsidRPr="00F029C3" w:rsidRDefault="00524DBC" w:rsidP="00806CE9">
            <w:pPr>
              <w:spacing w:before="120" w:after="120"/>
              <w:jc w:val="center"/>
              <w:rPr>
                <w:b/>
              </w:rPr>
            </w:pPr>
            <w:r w:rsidRPr="00F029C3">
              <w:rPr>
                <w:b/>
              </w:rPr>
              <w:t>Document Owner:</w:t>
            </w:r>
          </w:p>
        </w:tc>
        <w:tc>
          <w:tcPr>
            <w:tcW w:w="2145" w:type="pct"/>
          </w:tcPr>
          <w:p w14:paraId="26C86CA1" w14:textId="77777777" w:rsidR="00524DBC" w:rsidRPr="00F029C3" w:rsidRDefault="00524DBC" w:rsidP="00806CE9">
            <w:pPr>
              <w:spacing w:before="120" w:after="120"/>
              <w:jc w:val="right"/>
              <w:rPr>
                <w:i/>
              </w:rPr>
            </w:pPr>
            <w:r w:rsidRPr="00F029C3">
              <w:rPr>
                <w:i/>
              </w:rPr>
              <w:t>Peter Knighton</w:t>
            </w:r>
          </w:p>
        </w:tc>
      </w:tr>
      <w:tr w:rsidR="00524DBC" w:rsidRPr="00F029C3" w14:paraId="71ADD630" w14:textId="77777777" w:rsidTr="000E5D6B">
        <w:tc>
          <w:tcPr>
            <w:tcW w:w="2855" w:type="pct"/>
          </w:tcPr>
          <w:p w14:paraId="70CBE811" w14:textId="77777777" w:rsidR="00524DBC" w:rsidRPr="00F029C3" w:rsidRDefault="00524DBC" w:rsidP="00806CE9">
            <w:pPr>
              <w:spacing w:before="120" w:after="120"/>
              <w:jc w:val="center"/>
              <w:rPr>
                <w:b/>
              </w:rPr>
            </w:pPr>
            <w:r w:rsidRPr="00F029C3">
              <w:rPr>
                <w:b/>
              </w:rPr>
              <w:t>Created Date:</w:t>
            </w:r>
          </w:p>
        </w:tc>
        <w:tc>
          <w:tcPr>
            <w:tcW w:w="2145" w:type="pct"/>
          </w:tcPr>
          <w:p w14:paraId="5992D979" w14:textId="77777777" w:rsidR="00524DBC" w:rsidRPr="00F029C3" w:rsidRDefault="00524DBC" w:rsidP="00806CE9">
            <w:pPr>
              <w:spacing w:before="120" w:after="120"/>
              <w:jc w:val="right"/>
              <w:rPr>
                <w:i/>
              </w:rPr>
            </w:pPr>
            <w:r w:rsidRPr="00F029C3">
              <w:rPr>
                <w:i/>
              </w:rPr>
              <w:t>23/09/2011</w:t>
            </w:r>
          </w:p>
        </w:tc>
      </w:tr>
      <w:tr w:rsidR="00524DBC" w:rsidRPr="00F029C3" w14:paraId="6F51FDEC" w14:textId="77777777" w:rsidTr="000E5D6B">
        <w:tc>
          <w:tcPr>
            <w:tcW w:w="2855" w:type="pct"/>
          </w:tcPr>
          <w:p w14:paraId="34FEEA79" w14:textId="77777777" w:rsidR="00524DBC" w:rsidRPr="00F029C3" w:rsidRDefault="00524DBC" w:rsidP="00806CE9">
            <w:pPr>
              <w:spacing w:before="120" w:after="120"/>
              <w:jc w:val="center"/>
              <w:rPr>
                <w:b/>
              </w:rPr>
            </w:pPr>
            <w:r w:rsidRPr="00F029C3">
              <w:rPr>
                <w:b/>
              </w:rPr>
              <w:t>Current Issue Date:</w:t>
            </w:r>
          </w:p>
        </w:tc>
        <w:tc>
          <w:tcPr>
            <w:tcW w:w="2145" w:type="pct"/>
          </w:tcPr>
          <w:p w14:paraId="3275E153" w14:textId="77777777" w:rsidR="00524DBC" w:rsidRPr="00F029C3" w:rsidRDefault="00524DBC" w:rsidP="00806CE9">
            <w:pPr>
              <w:spacing w:before="120" w:after="120"/>
              <w:jc w:val="right"/>
              <w:rPr>
                <w:i/>
              </w:rPr>
            </w:pPr>
            <w:r w:rsidRPr="00F029C3">
              <w:rPr>
                <w:i/>
              </w:rPr>
              <w:t>05/10/2011</w:t>
            </w:r>
          </w:p>
        </w:tc>
      </w:tr>
      <w:tr w:rsidR="00524DBC" w:rsidRPr="00F029C3" w14:paraId="3488C5E6" w14:textId="77777777" w:rsidTr="000E5D6B">
        <w:tc>
          <w:tcPr>
            <w:tcW w:w="2855" w:type="pct"/>
          </w:tcPr>
          <w:p w14:paraId="37873F98" w14:textId="77777777" w:rsidR="00524DBC" w:rsidRPr="00F029C3" w:rsidRDefault="00524DBC" w:rsidP="00806CE9">
            <w:pPr>
              <w:spacing w:before="120" w:after="120"/>
              <w:jc w:val="center"/>
              <w:rPr>
                <w:b/>
              </w:rPr>
            </w:pPr>
            <w:r w:rsidRPr="00F029C3">
              <w:rPr>
                <w:b/>
              </w:rPr>
              <w:t>Responses expected by:</w:t>
            </w:r>
          </w:p>
        </w:tc>
        <w:tc>
          <w:tcPr>
            <w:tcW w:w="2145" w:type="pct"/>
          </w:tcPr>
          <w:p w14:paraId="5A9F839B" w14:textId="77777777" w:rsidR="00524DBC" w:rsidRPr="00F029C3" w:rsidRDefault="00524DBC" w:rsidP="00806CE9">
            <w:pPr>
              <w:spacing w:before="120" w:after="120"/>
              <w:jc w:val="right"/>
              <w:rPr>
                <w:i/>
              </w:rPr>
            </w:pPr>
            <w:r w:rsidRPr="00F029C3">
              <w:rPr>
                <w:i/>
              </w:rPr>
              <w:t>n/a</w:t>
            </w:r>
          </w:p>
        </w:tc>
      </w:tr>
      <w:tr w:rsidR="00524DBC" w:rsidRPr="00F029C3" w14:paraId="144C1BE2" w14:textId="77777777" w:rsidTr="000E5D6B">
        <w:tc>
          <w:tcPr>
            <w:tcW w:w="2855" w:type="pct"/>
          </w:tcPr>
          <w:p w14:paraId="7E1CD44E" w14:textId="77777777" w:rsidR="00524DBC" w:rsidRPr="00F029C3" w:rsidRDefault="00524DBC" w:rsidP="00806CE9">
            <w:pPr>
              <w:spacing w:before="120" w:after="120"/>
              <w:jc w:val="center"/>
              <w:rPr>
                <w:b/>
              </w:rPr>
            </w:pPr>
            <w:r w:rsidRPr="00F029C3">
              <w:rPr>
                <w:b/>
              </w:rPr>
              <w:t>Version Number:</w:t>
            </w:r>
          </w:p>
        </w:tc>
        <w:tc>
          <w:tcPr>
            <w:tcW w:w="2145" w:type="pct"/>
          </w:tcPr>
          <w:p w14:paraId="3309A6AD" w14:textId="77777777" w:rsidR="00524DBC" w:rsidRPr="00F029C3" w:rsidRDefault="00524DBC" w:rsidP="00806CE9">
            <w:pPr>
              <w:spacing w:before="120" w:after="120"/>
              <w:jc w:val="right"/>
              <w:rPr>
                <w:i/>
              </w:rPr>
            </w:pPr>
            <w:r w:rsidRPr="00F029C3">
              <w:rPr>
                <w:i/>
              </w:rPr>
              <w:t>V 0.2</w:t>
            </w:r>
          </w:p>
        </w:tc>
      </w:tr>
    </w:tbl>
    <w:p w14:paraId="2A8E7091" w14:textId="77777777" w:rsidR="00524DBC" w:rsidRPr="00F029C3" w:rsidRDefault="00524DBC" w:rsidP="00806CE9">
      <w:pPr>
        <w:ind w:firstLine="720"/>
      </w:pPr>
    </w:p>
    <w:p w14:paraId="35813681" w14:textId="77777777" w:rsidR="00524DBC" w:rsidRPr="00F029C3" w:rsidRDefault="00524DBC" w:rsidP="00806CE9">
      <w:pPr>
        <w:rPr>
          <w:b/>
        </w:rPr>
      </w:pPr>
      <w:r w:rsidRPr="00F029C3">
        <w:rPr>
          <w:b/>
        </w:rPr>
        <w:t xml:space="preserve">Contents </w:t>
      </w:r>
    </w:p>
    <w:p w14:paraId="3914C5CF" w14:textId="77777777" w:rsidR="00524DBC" w:rsidRPr="00F029C3" w:rsidRDefault="00524DBC">
      <w:pPr>
        <w:pStyle w:val="TOC1"/>
        <w:tabs>
          <w:tab w:val="left" w:pos="480"/>
          <w:tab w:val="right" w:leader="dot" w:pos="13948"/>
        </w:tabs>
        <w:rPr>
          <w:rFonts w:cs="Arial"/>
          <w:smallCaps w:val="0"/>
          <w:noProof/>
          <w:sz w:val="22"/>
          <w:szCs w:val="22"/>
        </w:rPr>
      </w:pPr>
      <w:r w:rsidRPr="00F029C3">
        <w:rPr>
          <w:rFonts w:cs="Arial"/>
          <w:sz w:val="22"/>
          <w:szCs w:val="22"/>
        </w:rPr>
        <w:fldChar w:fldCharType="begin"/>
      </w:r>
      <w:r w:rsidRPr="00F029C3">
        <w:rPr>
          <w:rFonts w:cs="Arial"/>
          <w:sz w:val="22"/>
          <w:szCs w:val="22"/>
        </w:rPr>
        <w:instrText xml:space="preserve"> TOC \o "1-3" \h \z \u </w:instrText>
      </w:r>
      <w:r w:rsidRPr="00F029C3">
        <w:rPr>
          <w:rFonts w:cs="Arial"/>
          <w:sz w:val="22"/>
          <w:szCs w:val="22"/>
        </w:rPr>
        <w:fldChar w:fldCharType="separate"/>
      </w:r>
      <w:hyperlink w:anchor="_Toc305569146" w:history="1">
        <w:r w:rsidRPr="00F029C3">
          <w:rPr>
            <w:rStyle w:val="Hyperlink"/>
            <w:rFonts w:cs="Arial"/>
            <w:noProof/>
            <w:sz w:val="22"/>
            <w:szCs w:val="22"/>
          </w:rPr>
          <w:t>0.</w:t>
        </w:r>
        <w:r w:rsidRPr="00F029C3">
          <w:rPr>
            <w:rFonts w:cs="Arial"/>
            <w:smallCaps w:val="0"/>
            <w:noProof/>
            <w:sz w:val="22"/>
            <w:szCs w:val="22"/>
          </w:rPr>
          <w:tab/>
        </w:r>
        <w:r w:rsidRPr="00F029C3">
          <w:rPr>
            <w:rStyle w:val="Hyperlink"/>
            <w:rFonts w:cs="Arial"/>
            <w:noProof/>
            <w:sz w:val="22"/>
            <w:szCs w:val="22"/>
          </w:rPr>
          <w:t>Document Control</w:t>
        </w:r>
        <w:r w:rsidRPr="00F029C3">
          <w:rPr>
            <w:rFonts w:cs="Arial"/>
            <w:noProof/>
            <w:webHidden/>
            <w:sz w:val="22"/>
            <w:szCs w:val="22"/>
          </w:rPr>
          <w:tab/>
        </w:r>
        <w:r w:rsidRPr="00F029C3">
          <w:rPr>
            <w:rFonts w:cs="Arial"/>
            <w:noProof/>
            <w:webHidden/>
            <w:sz w:val="22"/>
            <w:szCs w:val="22"/>
          </w:rPr>
          <w:fldChar w:fldCharType="begin"/>
        </w:r>
        <w:r w:rsidRPr="00F029C3">
          <w:rPr>
            <w:rFonts w:cs="Arial"/>
            <w:noProof/>
            <w:webHidden/>
            <w:sz w:val="22"/>
            <w:szCs w:val="22"/>
          </w:rPr>
          <w:instrText xml:space="preserve"> PAGEREF _Toc305569146 \h </w:instrText>
        </w:r>
        <w:r w:rsidRPr="00F029C3">
          <w:rPr>
            <w:rFonts w:cs="Arial"/>
            <w:noProof/>
            <w:webHidden/>
            <w:sz w:val="22"/>
            <w:szCs w:val="22"/>
          </w:rPr>
        </w:r>
        <w:r w:rsidRPr="00F029C3">
          <w:rPr>
            <w:rFonts w:cs="Arial"/>
            <w:noProof/>
            <w:webHidden/>
            <w:sz w:val="22"/>
            <w:szCs w:val="22"/>
          </w:rPr>
          <w:fldChar w:fldCharType="separate"/>
        </w:r>
        <w:r w:rsidRPr="00F029C3">
          <w:rPr>
            <w:rFonts w:cs="Arial"/>
            <w:noProof/>
            <w:webHidden/>
            <w:sz w:val="22"/>
            <w:szCs w:val="22"/>
          </w:rPr>
          <w:t>3</w:t>
        </w:r>
        <w:r w:rsidRPr="00F029C3">
          <w:rPr>
            <w:rFonts w:cs="Arial"/>
            <w:noProof/>
            <w:webHidden/>
            <w:sz w:val="22"/>
            <w:szCs w:val="22"/>
          </w:rPr>
          <w:fldChar w:fldCharType="end"/>
        </w:r>
      </w:hyperlink>
    </w:p>
    <w:p w14:paraId="6CF572F5" w14:textId="77777777" w:rsidR="00524DBC" w:rsidRPr="00F029C3" w:rsidRDefault="0029040D">
      <w:pPr>
        <w:pStyle w:val="TOC2"/>
        <w:tabs>
          <w:tab w:val="left" w:pos="960"/>
          <w:tab w:val="right" w:leader="dot" w:pos="13948"/>
        </w:tabs>
        <w:rPr>
          <w:rFonts w:cs="Arial"/>
          <w:noProof/>
          <w:sz w:val="22"/>
          <w:szCs w:val="22"/>
        </w:rPr>
      </w:pPr>
      <w:hyperlink w:anchor="_Toc305569147" w:history="1">
        <w:r w:rsidR="00524DBC" w:rsidRPr="00F029C3">
          <w:rPr>
            <w:rStyle w:val="Hyperlink"/>
            <w:rFonts w:cs="Arial"/>
            <w:noProof/>
            <w:sz w:val="22"/>
            <w:szCs w:val="22"/>
          </w:rPr>
          <w:t>0.1</w:t>
        </w:r>
        <w:r w:rsidR="00524DBC" w:rsidRPr="00F029C3">
          <w:rPr>
            <w:rFonts w:cs="Arial"/>
            <w:noProof/>
            <w:sz w:val="22"/>
            <w:szCs w:val="22"/>
          </w:rPr>
          <w:tab/>
        </w:r>
        <w:r w:rsidR="00524DBC" w:rsidRPr="00F029C3">
          <w:rPr>
            <w:rStyle w:val="Hyperlink"/>
            <w:rFonts w:cs="Arial"/>
            <w:noProof/>
            <w:sz w:val="22"/>
            <w:szCs w:val="22"/>
          </w:rPr>
          <w:t>Version History</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_Toc305569147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3</w:t>
        </w:r>
        <w:r w:rsidR="00524DBC" w:rsidRPr="00F029C3">
          <w:rPr>
            <w:rFonts w:cs="Arial"/>
            <w:noProof/>
            <w:webHidden/>
            <w:sz w:val="22"/>
            <w:szCs w:val="22"/>
          </w:rPr>
          <w:fldChar w:fldCharType="end"/>
        </w:r>
      </w:hyperlink>
    </w:p>
    <w:p w14:paraId="1F481C43" w14:textId="77777777" w:rsidR="00524DBC" w:rsidRPr="00F029C3" w:rsidRDefault="0029040D">
      <w:pPr>
        <w:pStyle w:val="TOC2"/>
        <w:tabs>
          <w:tab w:val="left" w:pos="960"/>
          <w:tab w:val="right" w:leader="dot" w:pos="13948"/>
        </w:tabs>
        <w:rPr>
          <w:rFonts w:cs="Arial"/>
          <w:noProof/>
          <w:sz w:val="22"/>
          <w:szCs w:val="22"/>
        </w:rPr>
      </w:pPr>
      <w:hyperlink w:anchor="_Toc305569148" w:history="1">
        <w:r w:rsidR="00524DBC" w:rsidRPr="00F029C3">
          <w:rPr>
            <w:rStyle w:val="Hyperlink"/>
            <w:rFonts w:cs="Arial"/>
            <w:noProof/>
            <w:sz w:val="22"/>
            <w:szCs w:val="22"/>
          </w:rPr>
          <w:t>0.2</w:t>
        </w:r>
        <w:r w:rsidR="00524DBC" w:rsidRPr="00F029C3">
          <w:rPr>
            <w:rFonts w:cs="Arial"/>
            <w:noProof/>
            <w:sz w:val="22"/>
            <w:szCs w:val="22"/>
          </w:rPr>
          <w:tab/>
        </w:r>
        <w:r w:rsidR="00524DBC" w:rsidRPr="00F029C3">
          <w:rPr>
            <w:rStyle w:val="Hyperlink"/>
            <w:rFonts w:cs="Arial"/>
            <w:noProof/>
            <w:sz w:val="22"/>
            <w:szCs w:val="22"/>
          </w:rPr>
          <w:t>Approvals</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_Toc305569148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3</w:t>
        </w:r>
        <w:r w:rsidR="00524DBC" w:rsidRPr="00F029C3">
          <w:rPr>
            <w:rFonts w:cs="Arial"/>
            <w:noProof/>
            <w:webHidden/>
            <w:sz w:val="22"/>
            <w:szCs w:val="22"/>
          </w:rPr>
          <w:fldChar w:fldCharType="end"/>
        </w:r>
      </w:hyperlink>
    </w:p>
    <w:p w14:paraId="2C71088A" w14:textId="77777777" w:rsidR="00524DBC" w:rsidRPr="00F029C3" w:rsidRDefault="0029040D">
      <w:pPr>
        <w:pStyle w:val="TOC2"/>
        <w:tabs>
          <w:tab w:val="left" w:pos="960"/>
          <w:tab w:val="right" w:leader="dot" w:pos="13948"/>
        </w:tabs>
        <w:rPr>
          <w:rFonts w:cs="Arial"/>
          <w:noProof/>
          <w:sz w:val="22"/>
          <w:szCs w:val="22"/>
        </w:rPr>
      </w:pPr>
      <w:hyperlink w:anchor="_Toc305569149" w:history="1">
        <w:r w:rsidR="00524DBC" w:rsidRPr="00F029C3">
          <w:rPr>
            <w:rStyle w:val="Hyperlink"/>
            <w:rFonts w:cs="Arial"/>
            <w:noProof/>
            <w:sz w:val="22"/>
            <w:szCs w:val="22"/>
          </w:rPr>
          <w:t>0.3</w:t>
        </w:r>
        <w:r w:rsidR="00524DBC" w:rsidRPr="00F029C3">
          <w:rPr>
            <w:rFonts w:cs="Arial"/>
            <w:noProof/>
            <w:sz w:val="22"/>
            <w:szCs w:val="22"/>
          </w:rPr>
          <w:tab/>
        </w:r>
        <w:r w:rsidR="00524DBC" w:rsidRPr="00F029C3">
          <w:rPr>
            <w:rStyle w:val="Hyperlink"/>
            <w:rFonts w:cs="Arial"/>
            <w:noProof/>
            <w:sz w:val="22"/>
            <w:szCs w:val="22"/>
          </w:rPr>
          <w:t>Distribution</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_Toc305569149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3</w:t>
        </w:r>
        <w:r w:rsidR="00524DBC" w:rsidRPr="00F029C3">
          <w:rPr>
            <w:rFonts w:cs="Arial"/>
            <w:noProof/>
            <w:webHidden/>
            <w:sz w:val="22"/>
            <w:szCs w:val="22"/>
          </w:rPr>
          <w:fldChar w:fldCharType="end"/>
        </w:r>
      </w:hyperlink>
    </w:p>
    <w:p w14:paraId="07615394" w14:textId="77777777" w:rsidR="00524DBC" w:rsidRPr="00F029C3" w:rsidRDefault="0029040D">
      <w:pPr>
        <w:pStyle w:val="TOC1"/>
        <w:tabs>
          <w:tab w:val="left" w:pos="480"/>
          <w:tab w:val="right" w:leader="dot" w:pos="13948"/>
        </w:tabs>
        <w:rPr>
          <w:rFonts w:cs="Arial"/>
          <w:smallCaps w:val="0"/>
          <w:noProof/>
          <w:sz w:val="22"/>
          <w:szCs w:val="22"/>
        </w:rPr>
      </w:pPr>
      <w:hyperlink w:anchor="_Toc305569150" w:history="1">
        <w:r w:rsidR="00524DBC" w:rsidRPr="00F029C3">
          <w:rPr>
            <w:rStyle w:val="Hyperlink"/>
            <w:rFonts w:cs="Arial"/>
            <w:noProof/>
            <w:sz w:val="22"/>
            <w:szCs w:val="22"/>
          </w:rPr>
          <w:t>1.</w:t>
        </w:r>
        <w:r w:rsidR="00524DBC" w:rsidRPr="00F029C3">
          <w:rPr>
            <w:rFonts w:cs="Arial"/>
            <w:smallCaps w:val="0"/>
            <w:noProof/>
            <w:sz w:val="22"/>
            <w:szCs w:val="22"/>
          </w:rPr>
          <w:tab/>
        </w:r>
        <w:r w:rsidR="00524DBC" w:rsidRPr="00F029C3">
          <w:rPr>
            <w:rStyle w:val="Hyperlink"/>
            <w:rFonts w:cs="Arial"/>
            <w:noProof/>
            <w:sz w:val="22"/>
            <w:szCs w:val="22"/>
          </w:rPr>
          <w:t>Introduction</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_Toc305569150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4</w:t>
        </w:r>
        <w:r w:rsidR="00524DBC" w:rsidRPr="00F029C3">
          <w:rPr>
            <w:rFonts w:cs="Arial"/>
            <w:noProof/>
            <w:webHidden/>
            <w:sz w:val="22"/>
            <w:szCs w:val="22"/>
          </w:rPr>
          <w:fldChar w:fldCharType="end"/>
        </w:r>
      </w:hyperlink>
    </w:p>
    <w:p w14:paraId="3BD00625" w14:textId="77777777" w:rsidR="00524DBC" w:rsidRPr="00F029C3" w:rsidRDefault="0029040D">
      <w:pPr>
        <w:pStyle w:val="TOC1"/>
        <w:tabs>
          <w:tab w:val="left" w:pos="480"/>
          <w:tab w:val="right" w:leader="dot" w:pos="13948"/>
        </w:tabs>
        <w:rPr>
          <w:rFonts w:cs="Arial"/>
          <w:smallCaps w:val="0"/>
          <w:noProof/>
          <w:sz w:val="22"/>
          <w:szCs w:val="22"/>
        </w:rPr>
      </w:pPr>
      <w:hyperlink w:anchor="_Toc305569151" w:history="1">
        <w:r w:rsidR="00524DBC" w:rsidRPr="00F029C3">
          <w:rPr>
            <w:rStyle w:val="Hyperlink"/>
            <w:rFonts w:cs="Arial"/>
            <w:noProof/>
            <w:sz w:val="22"/>
            <w:szCs w:val="22"/>
          </w:rPr>
          <w:t>2.</w:t>
        </w:r>
        <w:r w:rsidR="00524DBC" w:rsidRPr="00F029C3">
          <w:rPr>
            <w:rFonts w:cs="Arial"/>
            <w:smallCaps w:val="0"/>
            <w:noProof/>
            <w:sz w:val="22"/>
            <w:szCs w:val="22"/>
          </w:rPr>
          <w:tab/>
        </w:r>
        <w:r w:rsidR="00524DBC" w:rsidRPr="00F029C3">
          <w:rPr>
            <w:rStyle w:val="Hyperlink"/>
            <w:rFonts w:cs="Arial"/>
            <w:noProof/>
            <w:sz w:val="22"/>
            <w:szCs w:val="22"/>
          </w:rPr>
          <w:t>New indicators to be considered</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_Toc305569151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5</w:t>
        </w:r>
        <w:r w:rsidR="00524DBC" w:rsidRPr="00F029C3">
          <w:rPr>
            <w:rFonts w:cs="Arial"/>
            <w:noProof/>
            <w:webHidden/>
            <w:sz w:val="22"/>
            <w:szCs w:val="22"/>
          </w:rPr>
          <w:fldChar w:fldCharType="end"/>
        </w:r>
      </w:hyperlink>
    </w:p>
    <w:p w14:paraId="368887D1" w14:textId="77777777" w:rsidR="00524DBC" w:rsidRPr="00F029C3" w:rsidRDefault="0029040D">
      <w:pPr>
        <w:pStyle w:val="TOC2"/>
        <w:tabs>
          <w:tab w:val="left" w:pos="960"/>
          <w:tab w:val="right" w:leader="dot" w:pos="13948"/>
        </w:tabs>
        <w:rPr>
          <w:rFonts w:cs="Arial"/>
          <w:noProof/>
          <w:sz w:val="22"/>
          <w:szCs w:val="22"/>
        </w:rPr>
      </w:pPr>
      <w:hyperlink w:anchor="_Toc305569152" w:history="1">
        <w:r w:rsidR="00524DBC" w:rsidRPr="00F029C3">
          <w:rPr>
            <w:rStyle w:val="Hyperlink"/>
            <w:rFonts w:cs="Arial"/>
            <w:noProof/>
            <w:sz w:val="22"/>
            <w:szCs w:val="22"/>
          </w:rPr>
          <w:t>2.1</w:t>
        </w:r>
        <w:r w:rsidR="00524DBC" w:rsidRPr="00F029C3">
          <w:rPr>
            <w:rFonts w:cs="Arial"/>
            <w:noProof/>
            <w:sz w:val="22"/>
            <w:szCs w:val="22"/>
          </w:rPr>
          <w:tab/>
        </w:r>
        <w:r w:rsidR="00524DBC" w:rsidRPr="00F029C3">
          <w:rPr>
            <w:rStyle w:val="Hyperlink"/>
            <w:rFonts w:cs="Arial"/>
            <w:noProof/>
            <w:sz w:val="22"/>
            <w:szCs w:val="22"/>
          </w:rPr>
          <w:t>NHS Outcomes Framework – Domain 4: Ensuring that people have a positive experience of care</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_Toc305569152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5</w:t>
        </w:r>
        <w:r w:rsidR="00524DBC" w:rsidRPr="00F029C3">
          <w:rPr>
            <w:rFonts w:cs="Arial"/>
            <w:noProof/>
            <w:webHidden/>
            <w:sz w:val="22"/>
            <w:szCs w:val="22"/>
          </w:rPr>
          <w:fldChar w:fldCharType="end"/>
        </w:r>
      </w:hyperlink>
    </w:p>
    <w:p w14:paraId="2ECF369E" w14:textId="77777777" w:rsidR="00524DBC" w:rsidRPr="00F029C3" w:rsidRDefault="0029040D">
      <w:pPr>
        <w:pStyle w:val="TOC2"/>
        <w:tabs>
          <w:tab w:val="left" w:pos="960"/>
          <w:tab w:val="right" w:leader="dot" w:pos="13948"/>
        </w:tabs>
        <w:rPr>
          <w:rFonts w:cs="Arial"/>
          <w:noProof/>
          <w:sz w:val="22"/>
          <w:szCs w:val="22"/>
        </w:rPr>
      </w:pPr>
      <w:hyperlink w:anchor="_Toc305569153" w:history="1">
        <w:r w:rsidR="00524DBC" w:rsidRPr="00F029C3">
          <w:rPr>
            <w:rStyle w:val="Hyperlink"/>
            <w:rFonts w:cs="Arial"/>
            <w:noProof/>
            <w:sz w:val="22"/>
            <w:szCs w:val="22"/>
          </w:rPr>
          <w:t>2.2</w:t>
        </w:r>
        <w:r w:rsidR="00524DBC" w:rsidRPr="00F029C3">
          <w:rPr>
            <w:rFonts w:cs="Arial"/>
            <w:noProof/>
            <w:sz w:val="22"/>
            <w:szCs w:val="22"/>
          </w:rPr>
          <w:tab/>
        </w:r>
        <w:r w:rsidR="00524DBC" w:rsidRPr="00F029C3">
          <w:rPr>
            <w:rStyle w:val="Hyperlink"/>
            <w:rFonts w:cs="Arial"/>
            <w:noProof/>
            <w:sz w:val="22"/>
            <w:szCs w:val="22"/>
          </w:rPr>
          <w:t>Proposals from University Hospitals Birmingham</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_Toc305569153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12</w:t>
        </w:r>
        <w:r w:rsidR="00524DBC" w:rsidRPr="00F029C3">
          <w:rPr>
            <w:rFonts w:cs="Arial"/>
            <w:noProof/>
            <w:webHidden/>
            <w:sz w:val="22"/>
            <w:szCs w:val="22"/>
          </w:rPr>
          <w:fldChar w:fldCharType="end"/>
        </w:r>
      </w:hyperlink>
    </w:p>
    <w:p w14:paraId="5E6F0F22" w14:textId="77777777" w:rsidR="00524DBC" w:rsidRPr="00F029C3" w:rsidRDefault="0029040D">
      <w:pPr>
        <w:pStyle w:val="TOC1"/>
        <w:tabs>
          <w:tab w:val="left" w:pos="480"/>
          <w:tab w:val="right" w:leader="dot" w:pos="13948"/>
        </w:tabs>
        <w:rPr>
          <w:rFonts w:cs="Arial"/>
          <w:smallCaps w:val="0"/>
          <w:noProof/>
          <w:sz w:val="22"/>
          <w:szCs w:val="22"/>
        </w:rPr>
      </w:pPr>
      <w:hyperlink w:anchor="_Toc305569154" w:history="1">
        <w:r w:rsidR="00524DBC" w:rsidRPr="00F029C3">
          <w:rPr>
            <w:rStyle w:val="Hyperlink"/>
            <w:rFonts w:cs="Arial"/>
            <w:noProof/>
            <w:sz w:val="22"/>
            <w:szCs w:val="22"/>
          </w:rPr>
          <w:t>3.</w:t>
        </w:r>
        <w:r w:rsidR="00524DBC" w:rsidRPr="00F029C3">
          <w:rPr>
            <w:rFonts w:cs="Arial"/>
            <w:smallCaps w:val="0"/>
            <w:noProof/>
            <w:sz w:val="22"/>
            <w:szCs w:val="22"/>
          </w:rPr>
          <w:tab/>
        </w:r>
        <w:r w:rsidR="00524DBC" w:rsidRPr="00F029C3">
          <w:rPr>
            <w:rStyle w:val="Hyperlink"/>
            <w:rFonts w:cs="Arial"/>
            <w:noProof/>
            <w:sz w:val="22"/>
            <w:szCs w:val="22"/>
          </w:rPr>
          <w:t>Additional information and feedback from data owners on MRG Recommendations</w:t>
        </w:r>
        <w:r w:rsidR="00524DBC" w:rsidRPr="00F029C3">
          <w:rPr>
            <w:rFonts w:cs="Arial"/>
            <w:noProof/>
            <w:webHidden/>
            <w:sz w:val="22"/>
            <w:szCs w:val="22"/>
          </w:rPr>
          <w:tab/>
        </w:r>
        <w:r w:rsidR="00524DBC" w:rsidRPr="00F029C3">
          <w:rPr>
            <w:rFonts w:cs="Arial"/>
            <w:noProof/>
            <w:webHidden/>
            <w:sz w:val="22"/>
            <w:szCs w:val="22"/>
          </w:rPr>
          <w:fldChar w:fldCharType="begin"/>
        </w:r>
        <w:r w:rsidR="00524DBC" w:rsidRPr="00F029C3">
          <w:rPr>
            <w:rFonts w:cs="Arial"/>
            <w:noProof/>
            <w:webHidden/>
            <w:sz w:val="22"/>
            <w:szCs w:val="22"/>
          </w:rPr>
          <w:instrText xml:space="preserve"> PAGEREF _Toc305569154 \h </w:instrText>
        </w:r>
        <w:r w:rsidR="00524DBC" w:rsidRPr="00F029C3">
          <w:rPr>
            <w:rFonts w:cs="Arial"/>
            <w:noProof/>
            <w:webHidden/>
            <w:sz w:val="22"/>
            <w:szCs w:val="22"/>
          </w:rPr>
        </w:r>
        <w:r w:rsidR="00524DBC" w:rsidRPr="00F029C3">
          <w:rPr>
            <w:rFonts w:cs="Arial"/>
            <w:noProof/>
            <w:webHidden/>
            <w:sz w:val="22"/>
            <w:szCs w:val="22"/>
          </w:rPr>
          <w:fldChar w:fldCharType="separate"/>
        </w:r>
        <w:r w:rsidR="00524DBC" w:rsidRPr="00F029C3">
          <w:rPr>
            <w:rFonts w:cs="Arial"/>
            <w:noProof/>
            <w:webHidden/>
            <w:sz w:val="22"/>
            <w:szCs w:val="22"/>
          </w:rPr>
          <w:t>15</w:t>
        </w:r>
        <w:r w:rsidR="00524DBC" w:rsidRPr="00F029C3">
          <w:rPr>
            <w:rFonts w:cs="Arial"/>
            <w:noProof/>
            <w:webHidden/>
            <w:sz w:val="22"/>
            <w:szCs w:val="22"/>
          </w:rPr>
          <w:fldChar w:fldCharType="end"/>
        </w:r>
      </w:hyperlink>
    </w:p>
    <w:p w14:paraId="43C731FA" w14:textId="34D5CE1A" w:rsidR="00524DBC" w:rsidRPr="00F029C3" w:rsidRDefault="00524DBC" w:rsidP="00524DBC">
      <w:r w:rsidRPr="00F029C3">
        <w:fldChar w:fldCharType="end"/>
      </w:r>
      <w:bookmarkStart w:id="121" w:name="_Toc198517718"/>
      <w:bookmarkStart w:id="122" w:name="_Toc198518225"/>
      <w:bookmarkStart w:id="123" w:name="_Toc305569146"/>
      <w:r w:rsidRPr="00F029C3">
        <w:t>Document Control</w:t>
      </w:r>
      <w:bookmarkEnd w:id="121"/>
      <w:bookmarkEnd w:id="122"/>
      <w:bookmarkEnd w:id="123"/>
    </w:p>
    <w:p w14:paraId="4BD512B8" w14:textId="77777777" w:rsidR="00524DBC" w:rsidRPr="00F029C3" w:rsidRDefault="00524DBC" w:rsidP="00806CE9"/>
    <w:p w14:paraId="483C00F3" w14:textId="77777777" w:rsidR="00524DBC" w:rsidRPr="00F029C3" w:rsidRDefault="00524DBC" w:rsidP="00806CE9">
      <w:pPr>
        <w:pStyle w:val="Heading2"/>
        <w:rPr>
          <w:sz w:val="22"/>
          <w:szCs w:val="22"/>
        </w:rPr>
      </w:pPr>
      <w:bookmarkStart w:id="124" w:name="_Toc198517719"/>
      <w:bookmarkStart w:id="125" w:name="_Toc198518226"/>
      <w:bookmarkStart w:id="126" w:name="_Toc305569147"/>
      <w:r w:rsidRPr="00F029C3">
        <w:rPr>
          <w:sz w:val="22"/>
          <w:szCs w:val="22"/>
        </w:rPr>
        <w:t>Version History</w:t>
      </w:r>
      <w:bookmarkEnd w:id="124"/>
      <w:bookmarkEnd w:id="125"/>
      <w:bookmarkEnd w:id="126"/>
    </w:p>
    <w:p w14:paraId="40FD3787" w14:textId="77777777" w:rsidR="00524DBC" w:rsidRPr="00F029C3" w:rsidRDefault="00524DBC" w:rsidP="00806CE9"/>
    <w:tbl>
      <w:tblPr>
        <w:tblStyle w:val="TableGrid"/>
        <w:tblW w:w="8568" w:type="dxa"/>
        <w:tblLook w:val="01E0" w:firstRow="1" w:lastRow="1" w:firstColumn="1" w:lastColumn="1" w:noHBand="0" w:noVBand="0"/>
      </w:tblPr>
      <w:tblGrid>
        <w:gridCol w:w="1230"/>
        <w:gridCol w:w="1398"/>
        <w:gridCol w:w="1871"/>
        <w:gridCol w:w="4069"/>
      </w:tblGrid>
      <w:tr w:rsidR="00524DBC" w:rsidRPr="00F029C3" w14:paraId="6D22247E" w14:textId="77777777" w:rsidTr="000E5D6B">
        <w:tc>
          <w:tcPr>
            <w:tcW w:w="1230" w:type="dxa"/>
          </w:tcPr>
          <w:p w14:paraId="4D481A4C" w14:textId="77777777" w:rsidR="00524DBC" w:rsidRPr="00F029C3" w:rsidRDefault="00524DBC" w:rsidP="00806CE9">
            <w:pPr>
              <w:rPr>
                <w:b/>
                <w:bCs/>
              </w:rPr>
            </w:pPr>
            <w:r w:rsidRPr="00F029C3">
              <w:rPr>
                <w:b/>
                <w:bCs/>
              </w:rPr>
              <w:t>Version</w:t>
            </w:r>
          </w:p>
        </w:tc>
        <w:tc>
          <w:tcPr>
            <w:tcW w:w="1398" w:type="dxa"/>
          </w:tcPr>
          <w:p w14:paraId="6225B0CC" w14:textId="77777777" w:rsidR="00524DBC" w:rsidRPr="00F029C3" w:rsidRDefault="00524DBC" w:rsidP="00806CE9">
            <w:pPr>
              <w:rPr>
                <w:b/>
                <w:bCs/>
              </w:rPr>
            </w:pPr>
            <w:r w:rsidRPr="00F029C3">
              <w:rPr>
                <w:b/>
                <w:bCs/>
              </w:rPr>
              <w:t>Date</w:t>
            </w:r>
          </w:p>
        </w:tc>
        <w:tc>
          <w:tcPr>
            <w:tcW w:w="1871" w:type="dxa"/>
          </w:tcPr>
          <w:p w14:paraId="5AFC5E1F" w14:textId="77777777" w:rsidR="00524DBC" w:rsidRPr="00F029C3" w:rsidRDefault="00524DBC" w:rsidP="00806CE9">
            <w:pPr>
              <w:rPr>
                <w:b/>
                <w:bCs/>
              </w:rPr>
            </w:pPr>
            <w:r w:rsidRPr="00F029C3">
              <w:rPr>
                <w:b/>
                <w:bCs/>
              </w:rPr>
              <w:t>Changed By</w:t>
            </w:r>
          </w:p>
        </w:tc>
        <w:tc>
          <w:tcPr>
            <w:tcW w:w="4069" w:type="dxa"/>
          </w:tcPr>
          <w:p w14:paraId="1EB3A733" w14:textId="77777777" w:rsidR="00524DBC" w:rsidRPr="00F029C3" w:rsidRDefault="00524DBC" w:rsidP="00806CE9">
            <w:pPr>
              <w:rPr>
                <w:b/>
                <w:bCs/>
              </w:rPr>
            </w:pPr>
            <w:r w:rsidRPr="00F029C3">
              <w:rPr>
                <w:b/>
                <w:bCs/>
              </w:rPr>
              <w:t>Summary of Changes</w:t>
            </w:r>
          </w:p>
        </w:tc>
      </w:tr>
      <w:tr w:rsidR="00524DBC" w:rsidRPr="00F029C3" w14:paraId="19969C51" w14:textId="77777777" w:rsidTr="000E5D6B">
        <w:tc>
          <w:tcPr>
            <w:tcW w:w="1230" w:type="dxa"/>
          </w:tcPr>
          <w:p w14:paraId="51DEF53A" w14:textId="77777777" w:rsidR="00524DBC" w:rsidRPr="00F029C3" w:rsidRDefault="00524DBC" w:rsidP="00806CE9">
            <w:r w:rsidRPr="00F029C3">
              <w:t>V 0.1</w:t>
            </w:r>
          </w:p>
        </w:tc>
        <w:tc>
          <w:tcPr>
            <w:tcW w:w="1398" w:type="dxa"/>
          </w:tcPr>
          <w:p w14:paraId="71728ADC" w14:textId="77777777" w:rsidR="00524DBC" w:rsidRPr="00F029C3" w:rsidRDefault="00524DBC" w:rsidP="00806CE9">
            <w:r w:rsidRPr="00F029C3">
              <w:t>23/09/2011</w:t>
            </w:r>
          </w:p>
        </w:tc>
        <w:tc>
          <w:tcPr>
            <w:tcW w:w="1871" w:type="dxa"/>
          </w:tcPr>
          <w:p w14:paraId="5245FD20" w14:textId="77777777" w:rsidR="00524DBC" w:rsidRPr="00F029C3" w:rsidRDefault="00524DBC" w:rsidP="00806CE9">
            <w:r w:rsidRPr="00F029C3">
              <w:t>Peter Knighton</w:t>
            </w:r>
          </w:p>
        </w:tc>
        <w:tc>
          <w:tcPr>
            <w:tcW w:w="4069" w:type="dxa"/>
          </w:tcPr>
          <w:p w14:paraId="620CA158" w14:textId="77777777" w:rsidR="00524DBC" w:rsidRPr="00F029C3" w:rsidRDefault="00524DBC" w:rsidP="00806CE9">
            <w:r w:rsidRPr="00F029C3">
              <w:t>Initial Draft</w:t>
            </w:r>
          </w:p>
        </w:tc>
      </w:tr>
      <w:tr w:rsidR="00524DBC" w:rsidRPr="00F029C3" w14:paraId="730DC8F0" w14:textId="77777777" w:rsidTr="000E5D6B">
        <w:tc>
          <w:tcPr>
            <w:tcW w:w="1230" w:type="dxa"/>
          </w:tcPr>
          <w:p w14:paraId="41F77FC1" w14:textId="77777777" w:rsidR="00524DBC" w:rsidRPr="00F029C3" w:rsidRDefault="00524DBC" w:rsidP="00806CE9">
            <w:r w:rsidRPr="00F029C3">
              <w:t>V 0.2</w:t>
            </w:r>
          </w:p>
        </w:tc>
        <w:tc>
          <w:tcPr>
            <w:tcW w:w="1398" w:type="dxa"/>
          </w:tcPr>
          <w:p w14:paraId="4EECEF05" w14:textId="77777777" w:rsidR="00524DBC" w:rsidRPr="00F029C3" w:rsidRDefault="00524DBC" w:rsidP="00806CE9">
            <w:r w:rsidRPr="00F029C3">
              <w:t>05/10/2011</w:t>
            </w:r>
          </w:p>
        </w:tc>
        <w:tc>
          <w:tcPr>
            <w:tcW w:w="1871" w:type="dxa"/>
          </w:tcPr>
          <w:p w14:paraId="729A7FD6" w14:textId="77777777" w:rsidR="00524DBC" w:rsidRPr="00F029C3" w:rsidRDefault="00524DBC" w:rsidP="00806CE9">
            <w:r w:rsidRPr="00F029C3">
              <w:t>Peter Knighton</w:t>
            </w:r>
          </w:p>
        </w:tc>
        <w:tc>
          <w:tcPr>
            <w:tcW w:w="4069" w:type="dxa"/>
          </w:tcPr>
          <w:p w14:paraId="2C271999" w14:textId="77777777" w:rsidR="00524DBC" w:rsidRPr="00F029C3" w:rsidRDefault="00524DBC" w:rsidP="00806CE9">
            <w:r w:rsidRPr="00F029C3">
              <w:t>With recommendations following meeting.</w:t>
            </w:r>
          </w:p>
        </w:tc>
      </w:tr>
      <w:tr w:rsidR="00524DBC" w:rsidRPr="00F029C3" w14:paraId="397E4B7B" w14:textId="77777777" w:rsidTr="000E5D6B">
        <w:tc>
          <w:tcPr>
            <w:tcW w:w="1230" w:type="dxa"/>
          </w:tcPr>
          <w:p w14:paraId="72E28E87" w14:textId="77777777" w:rsidR="00524DBC" w:rsidRPr="00F029C3" w:rsidRDefault="00524DBC" w:rsidP="00806CE9">
            <w:r w:rsidRPr="00F029C3">
              <w:t>V 0.3</w:t>
            </w:r>
          </w:p>
        </w:tc>
        <w:tc>
          <w:tcPr>
            <w:tcW w:w="1398" w:type="dxa"/>
          </w:tcPr>
          <w:p w14:paraId="7882CE3F" w14:textId="77777777" w:rsidR="00524DBC" w:rsidRPr="00F029C3" w:rsidRDefault="00524DBC" w:rsidP="00806CE9">
            <w:r w:rsidRPr="00F029C3">
              <w:t>27/02/2012</w:t>
            </w:r>
          </w:p>
        </w:tc>
        <w:tc>
          <w:tcPr>
            <w:tcW w:w="1871" w:type="dxa"/>
          </w:tcPr>
          <w:p w14:paraId="4D2F34CE" w14:textId="77777777" w:rsidR="00524DBC" w:rsidRPr="00F029C3" w:rsidRDefault="00524DBC" w:rsidP="00806CE9">
            <w:r w:rsidRPr="00F029C3">
              <w:t>Chris Wilson</w:t>
            </w:r>
          </w:p>
        </w:tc>
        <w:tc>
          <w:tcPr>
            <w:tcW w:w="4069" w:type="dxa"/>
          </w:tcPr>
          <w:p w14:paraId="2709AEA9" w14:textId="77777777" w:rsidR="00524DBC" w:rsidRPr="00F029C3" w:rsidRDefault="00524DBC" w:rsidP="00806CE9">
            <w:r w:rsidRPr="00F029C3">
              <w:t>Pg12 – Indicator reference changed to IAPP00050 (from 00047) due to duplication in pipeline process</w:t>
            </w:r>
          </w:p>
        </w:tc>
      </w:tr>
    </w:tbl>
    <w:p w14:paraId="3D228F77" w14:textId="77777777" w:rsidR="00524DBC" w:rsidRPr="00F029C3" w:rsidRDefault="00524DBC" w:rsidP="00806CE9">
      <w:pPr>
        <w:pStyle w:val="Heading2"/>
        <w:rPr>
          <w:sz w:val="22"/>
          <w:szCs w:val="22"/>
        </w:rPr>
      </w:pPr>
      <w:bookmarkStart w:id="127" w:name="_Toc198517720"/>
      <w:bookmarkStart w:id="128" w:name="_Toc198518227"/>
      <w:bookmarkStart w:id="129" w:name="_Toc305569148"/>
      <w:r w:rsidRPr="00F029C3">
        <w:rPr>
          <w:sz w:val="22"/>
          <w:szCs w:val="22"/>
        </w:rPr>
        <w:t>Approvals</w:t>
      </w:r>
      <w:bookmarkEnd w:id="127"/>
      <w:bookmarkEnd w:id="128"/>
      <w:bookmarkEnd w:id="129"/>
    </w:p>
    <w:p w14:paraId="71E6A3A4" w14:textId="77777777" w:rsidR="00524DBC" w:rsidRPr="00F029C3" w:rsidRDefault="00524DBC" w:rsidP="00806CE9"/>
    <w:tbl>
      <w:tblPr>
        <w:tblStyle w:val="TableGrid"/>
        <w:tblW w:w="0" w:type="auto"/>
        <w:tblLook w:val="01E0" w:firstRow="1" w:lastRow="1" w:firstColumn="1" w:lastColumn="1" w:noHBand="0" w:noVBand="0"/>
      </w:tblPr>
      <w:tblGrid>
        <w:gridCol w:w="1705"/>
        <w:gridCol w:w="1705"/>
        <w:gridCol w:w="1706"/>
        <w:gridCol w:w="1706"/>
        <w:gridCol w:w="1706"/>
      </w:tblGrid>
      <w:tr w:rsidR="00524DBC" w:rsidRPr="00F029C3" w14:paraId="59B8F67C" w14:textId="77777777" w:rsidTr="000E5D6B">
        <w:tc>
          <w:tcPr>
            <w:tcW w:w="1705" w:type="dxa"/>
          </w:tcPr>
          <w:p w14:paraId="3820BB7F" w14:textId="77777777" w:rsidR="00524DBC" w:rsidRPr="00F029C3" w:rsidRDefault="00524DBC" w:rsidP="00806CE9">
            <w:pPr>
              <w:rPr>
                <w:b/>
                <w:bCs/>
              </w:rPr>
            </w:pPr>
            <w:r w:rsidRPr="00F029C3">
              <w:rPr>
                <w:b/>
                <w:bCs/>
              </w:rPr>
              <w:t>Name</w:t>
            </w:r>
          </w:p>
        </w:tc>
        <w:tc>
          <w:tcPr>
            <w:tcW w:w="1705" w:type="dxa"/>
          </w:tcPr>
          <w:p w14:paraId="5AC5C6C9" w14:textId="77777777" w:rsidR="00524DBC" w:rsidRPr="00F029C3" w:rsidRDefault="00524DBC" w:rsidP="00806CE9">
            <w:pPr>
              <w:rPr>
                <w:b/>
                <w:bCs/>
              </w:rPr>
            </w:pPr>
            <w:r w:rsidRPr="00F029C3">
              <w:rPr>
                <w:b/>
                <w:bCs/>
              </w:rPr>
              <w:t>Title</w:t>
            </w:r>
          </w:p>
        </w:tc>
        <w:tc>
          <w:tcPr>
            <w:tcW w:w="1706" w:type="dxa"/>
          </w:tcPr>
          <w:p w14:paraId="7067EA14" w14:textId="77777777" w:rsidR="00524DBC" w:rsidRPr="00F029C3" w:rsidRDefault="00524DBC" w:rsidP="00806CE9">
            <w:pPr>
              <w:rPr>
                <w:b/>
                <w:bCs/>
              </w:rPr>
            </w:pPr>
            <w:r w:rsidRPr="00F029C3">
              <w:rPr>
                <w:b/>
                <w:bCs/>
              </w:rPr>
              <w:t>Date</w:t>
            </w:r>
          </w:p>
        </w:tc>
        <w:tc>
          <w:tcPr>
            <w:tcW w:w="1706" w:type="dxa"/>
          </w:tcPr>
          <w:p w14:paraId="5D8BF208" w14:textId="77777777" w:rsidR="00524DBC" w:rsidRPr="00F029C3" w:rsidRDefault="00524DBC" w:rsidP="00806CE9">
            <w:pPr>
              <w:rPr>
                <w:b/>
                <w:bCs/>
              </w:rPr>
            </w:pPr>
            <w:r w:rsidRPr="00F029C3">
              <w:rPr>
                <w:b/>
                <w:bCs/>
              </w:rPr>
              <w:t>Version</w:t>
            </w:r>
          </w:p>
        </w:tc>
        <w:tc>
          <w:tcPr>
            <w:tcW w:w="1706" w:type="dxa"/>
          </w:tcPr>
          <w:p w14:paraId="5CD104FB" w14:textId="77777777" w:rsidR="00524DBC" w:rsidRPr="00F029C3" w:rsidRDefault="00524DBC" w:rsidP="00806CE9">
            <w:pPr>
              <w:rPr>
                <w:b/>
                <w:bCs/>
              </w:rPr>
            </w:pPr>
            <w:r w:rsidRPr="00F029C3">
              <w:rPr>
                <w:b/>
                <w:bCs/>
              </w:rPr>
              <w:t>Signature</w:t>
            </w:r>
          </w:p>
        </w:tc>
      </w:tr>
      <w:tr w:rsidR="00524DBC" w:rsidRPr="00F029C3" w14:paraId="1F5BB377" w14:textId="77777777" w:rsidTr="000E5D6B">
        <w:tc>
          <w:tcPr>
            <w:tcW w:w="1705" w:type="dxa"/>
          </w:tcPr>
          <w:p w14:paraId="27D4E311" w14:textId="77777777" w:rsidR="00524DBC" w:rsidRPr="00F029C3" w:rsidRDefault="00524DBC" w:rsidP="00806CE9"/>
        </w:tc>
        <w:tc>
          <w:tcPr>
            <w:tcW w:w="1705" w:type="dxa"/>
          </w:tcPr>
          <w:p w14:paraId="2D17CBDC" w14:textId="77777777" w:rsidR="00524DBC" w:rsidRPr="00F029C3" w:rsidRDefault="00524DBC" w:rsidP="00806CE9"/>
        </w:tc>
        <w:tc>
          <w:tcPr>
            <w:tcW w:w="1706" w:type="dxa"/>
          </w:tcPr>
          <w:p w14:paraId="04F471BF" w14:textId="77777777" w:rsidR="00524DBC" w:rsidRPr="00F029C3" w:rsidRDefault="00524DBC" w:rsidP="00806CE9"/>
        </w:tc>
        <w:tc>
          <w:tcPr>
            <w:tcW w:w="1706" w:type="dxa"/>
          </w:tcPr>
          <w:p w14:paraId="30BC500E" w14:textId="77777777" w:rsidR="00524DBC" w:rsidRPr="00F029C3" w:rsidRDefault="00524DBC" w:rsidP="00806CE9"/>
        </w:tc>
        <w:tc>
          <w:tcPr>
            <w:tcW w:w="1706" w:type="dxa"/>
          </w:tcPr>
          <w:p w14:paraId="4357EE3F" w14:textId="77777777" w:rsidR="00524DBC" w:rsidRPr="00F029C3" w:rsidRDefault="00524DBC" w:rsidP="00806CE9"/>
        </w:tc>
      </w:tr>
    </w:tbl>
    <w:p w14:paraId="1C00A823" w14:textId="77777777" w:rsidR="00524DBC" w:rsidRPr="00F029C3" w:rsidRDefault="00524DBC" w:rsidP="00806CE9">
      <w:pPr>
        <w:pStyle w:val="Heading2"/>
        <w:rPr>
          <w:sz w:val="22"/>
          <w:szCs w:val="22"/>
        </w:rPr>
      </w:pPr>
      <w:bookmarkStart w:id="130" w:name="_Toc198517721"/>
      <w:bookmarkStart w:id="131" w:name="_Toc198518228"/>
      <w:bookmarkStart w:id="132" w:name="_Toc305569149"/>
      <w:r w:rsidRPr="00F029C3">
        <w:rPr>
          <w:sz w:val="22"/>
          <w:szCs w:val="22"/>
        </w:rPr>
        <w:t>Distribution</w:t>
      </w:r>
      <w:bookmarkEnd w:id="130"/>
      <w:bookmarkEnd w:id="131"/>
      <w:bookmarkEnd w:id="132"/>
    </w:p>
    <w:p w14:paraId="603EFA44" w14:textId="77777777" w:rsidR="00524DBC" w:rsidRPr="00F029C3" w:rsidRDefault="00524DBC" w:rsidP="00806CE9"/>
    <w:tbl>
      <w:tblPr>
        <w:tblStyle w:val="TableGrid"/>
        <w:tblW w:w="10008" w:type="dxa"/>
        <w:tblLook w:val="01E0" w:firstRow="1" w:lastRow="1" w:firstColumn="1" w:lastColumn="1" w:noHBand="0" w:noVBand="0"/>
      </w:tblPr>
      <w:tblGrid>
        <w:gridCol w:w="2102"/>
        <w:gridCol w:w="1111"/>
        <w:gridCol w:w="6795"/>
      </w:tblGrid>
      <w:tr w:rsidR="00524DBC" w:rsidRPr="00F029C3" w14:paraId="07AEDEE4" w14:textId="77777777" w:rsidTr="000E5D6B">
        <w:tc>
          <w:tcPr>
            <w:tcW w:w="2102" w:type="dxa"/>
          </w:tcPr>
          <w:p w14:paraId="6B13DB57" w14:textId="77777777" w:rsidR="00524DBC" w:rsidRPr="00F029C3" w:rsidRDefault="00524DBC" w:rsidP="00806CE9">
            <w:pPr>
              <w:rPr>
                <w:b/>
                <w:bCs/>
              </w:rPr>
            </w:pPr>
            <w:r w:rsidRPr="00F029C3">
              <w:rPr>
                <w:b/>
                <w:bCs/>
              </w:rPr>
              <w:t>Version</w:t>
            </w:r>
          </w:p>
        </w:tc>
        <w:tc>
          <w:tcPr>
            <w:tcW w:w="1111" w:type="dxa"/>
          </w:tcPr>
          <w:p w14:paraId="73D2943C" w14:textId="77777777" w:rsidR="00524DBC" w:rsidRPr="00F029C3" w:rsidRDefault="00524DBC" w:rsidP="00806CE9">
            <w:pPr>
              <w:rPr>
                <w:b/>
                <w:bCs/>
              </w:rPr>
            </w:pPr>
            <w:r w:rsidRPr="00F029C3">
              <w:rPr>
                <w:b/>
                <w:bCs/>
              </w:rPr>
              <w:t>Date</w:t>
            </w:r>
          </w:p>
        </w:tc>
        <w:tc>
          <w:tcPr>
            <w:tcW w:w="6795" w:type="dxa"/>
          </w:tcPr>
          <w:p w14:paraId="708DB6E8" w14:textId="77777777" w:rsidR="00524DBC" w:rsidRPr="00F029C3" w:rsidRDefault="00524DBC" w:rsidP="00806CE9">
            <w:pPr>
              <w:rPr>
                <w:b/>
                <w:bCs/>
              </w:rPr>
            </w:pPr>
            <w:r w:rsidRPr="00F029C3">
              <w:rPr>
                <w:b/>
                <w:bCs/>
              </w:rPr>
              <w:t>Distribution List</w:t>
            </w:r>
          </w:p>
        </w:tc>
      </w:tr>
      <w:tr w:rsidR="00524DBC" w:rsidRPr="00F029C3" w14:paraId="7551596C" w14:textId="77777777" w:rsidTr="000E5D6B">
        <w:tc>
          <w:tcPr>
            <w:tcW w:w="2102" w:type="dxa"/>
          </w:tcPr>
          <w:p w14:paraId="5AA98700" w14:textId="77777777" w:rsidR="00524DBC" w:rsidRPr="00F029C3" w:rsidRDefault="00524DBC" w:rsidP="00806CE9"/>
        </w:tc>
        <w:tc>
          <w:tcPr>
            <w:tcW w:w="1111" w:type="dxa"/>
          </w:tcPr>
          <w:p w14:paraId="34ACF15A" w14:textId="77777777" w:rsidR="00524DBC" w:rsidRPr="00F029C3" w:rsidRDefault="00524DBC" w:rsidP="00806CE9">
            <w:r w:rsidRPr="00F029C3">
              <w:t>23/09/11</w:t>
            </w:r>
          </w:p>
        </w:tc>
        <w:tc>
          <w:tcPr>
            <w:tcW w:w="6795" w:type="dxa"/>
          </w:tcPr>
          <w:p w14:paraId="69B3E82D" w14:textId="77777777" w:rsidR="00524DBC" w:rsidRPr="00F029C3" w:rsidRDefault="00524DBC" w:rsidP="00806CE9">
            <w:r w:rsidRPr="00F029C3">
              <w:t>NHS Information Centre: John Varlow, Andy Sutherland, Azim Lakhani, Heather Dawe, Alyson Whitmarsh, Simone Chung, Alison Crawford, Sam Widdowfield.</w:t>
            </w:r>
          </w:p>
          <w:p w14:paraId="35DF086D" w14:textId="77777777" w:rsidR="00524DBC" w:rsidRPr="00F029C3" w:rsidRDefault="00524DBC" w:rsidP="00806CE9">
            <w:r w:rsidRPr="00F029C3">
              <w:t>Department of Health: Arun Bhoopal, Dawn Fagence, Candida Ballantyne.</w:t>
            </w:r>
          </w:p>
          <w:p w14:paraId="4852FDA9" w14:textId="77777777" w:rsidR="00524DBC" w:rsidRPr="00F029C3" w:rsidRDefault="00524DBC" w:rsidP="00806CE9">
            <w:r w:rsidRPr="00F029C3">
              <w:t>Patient Experience Policy Program: Mandy Wearne, Janet Butterworth</w:t>
            </w:r>
          </w:p>
          <w:p w14:paraId="32DA21D9" w14:textId="77777777" w:rsidR="00524DBC" w:rsidRPr="00F029C3" w:rsidRDefault="00524DBC" w:rsidP="00806CE9">
            <w:r w:rsidRPr="00F029C3">
              <w:t>University Hospitals Birmingham: Anupama Chawla</w:t>
            </w:r>
          </w:p>
        </w:tc>
      </w:tr>
    </w:tbl>
    <w:p w14:paraId="4CE06B09" w14:textId="77777777" w:rsidR="00524DBC" w:rsidRPr="00F029C3" w:rsidRDefault="00524DBC" w:rsidP="00806CE9">
      <w:pPr>
        <w:pStyle w:val="Heading1"/>
        <w:rPr>
          <w:sz w:val="22"/>
          <w:szCs w:val="22"/>
        </w:rPr>
      </w:pPr>
      <w:bookmarkStart w:id="133" w:name="_Toc305569150"/>
      <w:r w:rsidRPr="00F029C3">
        <w:rPr>
          <w:sz w:val="22"/>
          <w:szCs w:val="22"/>
        </w:rPr>
        <w:t>Introduction</w:t>
      </w:r>
      <w:bookmarkEnd w:id="133"/>
    </w:p>
    <w:p w14:paraId="58771A33" w14:textId="77777777" w:rsidR="00524DBC" w:rsidRPr="00F029C3" w:rsidRDefault="00524DBC" w:rsidP="00806CE9"/>
    <w:p w14:paraId="1956ECB7" w14:textId="54C9470A" w:rsidR="00524DBC" w:rsidRPr="00F029C3" w:rsidRDefault="00524DBC" w:rsidP="00524DBC">
      <w:pPr>
        <w:pStyle w:val="ListBullet"/>
        <w:numPr>
          <w:ilvl w:val="0"/>
          <w:numId w:val="0"/>
        </w:numPr>
        <w:ind w:left="360" w:hanging="360"/>
        <w:rPr>
          <w:rFonts w:cs="Arial"/>
          <w:sz w:val="22"/>
          <w:szCs w:val="22"/>
        </w:rPr>
      </w:pPr>
      <w:r w:rsidRPr="00F029C3">
        <w:rPr>
          <w:rFonts w:cs="Arial"/>
          <w:sz w:val="22"/>
          <w:szCs w:val="22"/>
        </w:rPr>
        <w:t xml:space="preserve">      Matters to discuss include patient experience indicators for the NHS Outcomes Framework and indicators from University Hospitals Birmingham.</w:t>
      </w:r>
      <w:bookmarkStart w:id="134" w:name="_Toc305569151"/>
      <w:r w:rsidRPr="00F029C3">
        <w:rPr>
          <w:rFonts w:cs="Arial"/>
          <w:sz w:val="22"/>
          <w:szCs w:val="22"/>
        </w:rPr>
        <w:t xml:space="preserve"> New indicators to be considered</w:t>
      </w:r>
      <w:bookmarkEnd w:id="134"/>
    </w:p>
    <w:p w14:paraId="36C3EDF1" w14:textId="77777777" w:rsidR="00524DBC" w:rsidRPr="00F029C3" w:rsidRDefault="00524DBC" w:rsidP="00806CE9">
      <w:pPr>
        <w:pStyle w:val="Heading2"/>
        <w:rPr>
          <w:sz w:val="22"/>
          <w:szCs w:val="22"/>
        </w:rPr>
      </w:pPr>
      <w:bookmarkStart w:id="135" w:name="_Toc305569152"/>
      <w:r w:rsidRPr="00F029C3">
        <w:rPr>
          <w:sz w:val="22"/>
          <w:szCs w:val="22"/>
        </w:rPr>
        <w:t>NHS Outcomes Framework – Domain 4: Ensuring that people have a positive experience of care</w:t>
      </w:r>
      <w:bookmarkEnd w:id="135"/>
    </w:p>
    <w:p w14:paraId="158BF8A4" w14:textId="77777777" w:rsidR="00524DBC" w:rsidRPr="00F029C3" w:rsidRDefault="00524DBC" w:rsidP="00806CE9"/>
    <w:tbl>
      <w:tblPr>
        <w:tblStyle w:val="TableGrid"/>
        <w:tblW w:w="14989" w:type="dxa"/>
        <w:tblLayout w:type="fixed"/>
        <w:tblLook w:val="01E0" w:firstRow="1" w:lastRow="1" w:firstColumn="1" w:lastColumn="1" w:noHBand="0" w:noVBand="0"/>
      </w:tblPr>
      <w:tblGrid>
        <w:gridCol w:w="1449"/>
        <w:gridCol w:w="5679"/>
        <w:gridCol w:w="3780"/>
        <w:gridCol w:w="4081"/>
      </w:tblGrid>
      <w:tr w:rsidR="00524DBC" w:rsidRPr="00F029C3" w14:paraId="0D67B83F" w14:textId="77777777" w:rsidTr="000E5D6B">
        <w:tc>
          <w:tcPr>
            <w:tcW w:w="1449" w:type="dxa"/>
          </w:tcPr>
          <w:p w14:paraId="35CE66FF" w14:textId="77777777" w:rsidR="00524DBC" w:rsidRPr="00F029C3" w:rsidRDefault="00524DBC" w:rsidP="00806CE9">
            <w:pPr>
              <w:rPr>
                <w:b/>
              </w:rPr>
            </w:pPr>
            <w:r w:rsidRPr="00F029C3">
              <w:rPr>
                <w:b/>
              </w:rPr>
              <w:t>Indicator</w:t>
            </w:r>
          </w:p>
        </w:tc>
        <w:tc>
          <w:tcPr>
            <w:tcW w:w="5679" w:type="dxa"/>
          </w:tcPr>
          <w:p w14:paraId="4A52200D" w14:textId="77777777" w:rsidR="00524DBC" w:rsidRPr="00F029C3" w:rsidRDefault="00524DBC" w:rsidP="00806CE9">
            <w:pPr>
              <w:rPr>
                <w:b/>
              </w:rPr>
            </w:pPr>
            <w:r w:rsidRPr="00F029C3">
              <w:rPr>
                <w:b/>
              </w:rPr>
              <w:t>Construction</w:t>
            </w:r>
          </w:p>
        </w:tc>
        <w:tc>
          <w:tcPr>
            <w:tcW w:w="3780" w:type="dxa"/>
          </w:tcPr>
          <w:p w14:paraId="4BA45D47" w14:textId="77777777" w:rsidR="00524DBC" w:rsidRPr="00F029C3" w:rsidRDefault="00524DBC" w:rsidP="00806CE9">
            <w:pPr>
              <w:rPr>
                <w:b/>
              </w:rPr>
            </w:pPr>
            <w:r w:rsidRPr="00F029C3">
              <w:rPr>
                <w:b/>
              </w:rPr>
              <w:t>Rationale</w:t>
            </w:r>
          </w:p>
        </w:tc>
        <w:tc>
          <w:tcPr>
            <w:tcW w:w="4081" w:type="dxa"/>
          </w:tcPr>
          <w:p w14:paraId="7B9B3C5D" w14:textId="77777777" w:rsidR="00524DBC" w:rsidRPr="00F029C3" w:rsidRDefault="00524DBC" w:rsidP="00806CE9">
            <w:pPr>
              <w:rPr>
                <w:b/>
              </w:rPr>
            </w:pPr>
            <w:r w:rsidRPr="00F029C3">
              <w:rPr>
                <w:b/>
              </w:rPr>
              <w:t>Potential issues</w:t>
            </w:r>
          </w:p>
        </w:tc>
      </w:tr>
      <w:tr w:rsidR="00524DBC" w:rsidRPr="00F029C3" w14:paraId="4829B171" w14:textId="77777777" w:rsidTr="000E5D6B">
        <w:tc>
          <w:tcPr>
            <w:tcW w:w="1449" w:type="dxa"/>
          </w:tcPr>
          <w:p w14:paraId="5F13F11F" w14:textId="77777777" w:rsidR="00524DBC" w:rsidRPr="00F029C3" w:rsidRDefault="00524DBC" w:rsidP="00806CE9">
            <w:pPr>
              <w:spacing w:before="120" w:after="120"/>
              <w:rPr>
                <w:b/>
              </w:rPr>
            </w:pPr>
            <w:r w:rsidRPr="00F029C3">
              <w:rPr>
                <w:b/>
              </w:rPr>
              <w:t>DOMAIN 4 – Patient experience</w:t>
            </w:r>
          </w:p>
          <w:p w14:paraId="1B1620DC" w14:textId="77777777" w:rsidR="00524DBC" w:rsidRPr="00F029C3" w:rsidRDefault="00524DBC" w:rsidP="00806CE9">
            <w:pPr>
              <w:spacing w:before="120" w:after="120"/>
            </w:pPr>
            <w:r w:rsidRPr="00F029C3">
              <w:t>4a – Patient experience of primary care. i) GP, ii) Dental, iii) Out of hours</w:t>
            </w:r>
          </w:p>
        </w:tc>
        <w:tc>
          <w:tcPr>
            <w:tcW w:w="5679" w:type="dxa"/>
          </w:tcPr>
          <w:p w14:paraId="3AF74F4B" w14:textId="77777777" w:rsidR="00524DBC" w:rsidRPr="00F029C3" w:rsidRDefault="00524DBC" w:rsidP="00806CE9">
            <w:r w:rsidRPr="00F029C3">
              <w:rPr>
                <w:u w:val="single"/>
              </w:rPr>
              <w:t>Data source</w:t>
            </w:r>
            <w:r w:rsidRPr="00F029C3">
              <w:t xml:space="preserve">: GP Patient Survey. </w:t>
            </w:r>
          </w:p>
          <w:p w14:paraId="3CA9D301" w14:textId="77777777" w:rsidR="00524DBC" w:rsidRPr="00F029C3" w:rsidRDefault="00524DBC" w:rsidP="00806CE9"/>
          <w:p w14:paraId="5A109046" w14:textId="77777777" w:rsidR="00524DBC" w:rsidRPr="00F029C3" w:rsidRDefault="00524DBC" w:rsidP="00806CE9">
            <w:r w:rsidRPr="00F029C3">
              <w:t>The survey will run twice a year (July to September and January to March) and will survey a total of 2.8 million people (1.4 per wave), with an expected number of returns in the region of 1 million over the two waves (36% approx).</w:t>
            </w:r>
          </w:p>
          <w:p w14:paraId="487BAF23" w14:textId="77777777" w:rsidR="00524DBC" w:rsidRPr="00F029C3" w:rsidRDefault="00524DBC" w:rsidP="00806CE9"/>
          <w:p w14:paraId="4BFAA629" w14:textId="77777777" w:rsidR="00524DBC" w:rsidRPr="00F029C3" w:rsidRDefault="00524DBC" w:rsidP="00806CE9">
            <w:r w:rsidRPr="00F029C3">
              <w:t>The indicator is made up of three new questions from the GP Patient Survey measuring experience of GP Services, NHS Dental Services and Out of Hours services.  The indicators will be based on the percentage of people responding Fairly Good or Very Good to each of the following questions:</w:t>
            </w:r>
          </w:p>
          <w:p w14:paraId="69C54191" w14:textId="77777777" w:rsidR="00524DBC" w:rsidRPr="00F029C3" w:rsidRDefault="00524DBC" w:rsidP="00524DBC">
            <w:pPr>
              <w:numPr>
                <w:ilvl w:val="0"/>
                <w:numId w:val="15"/>
              </w:numPr>
            </w:pPr>
            <w:r w:rsidRPr="00F029C3">
              <w:t>Overall how would you describe your experience of your GP Surgery?</w:t>
            </w:r>
          </w:p>
          <w:p w14:paraId="4F714D3D" w14:textId="77777777" w:rsidR="00524DBC" w:rsidRPr="00F029C3" w:rsidRDefault="00524DBC" w:rsidP="00524DBC">
            <w:pPr>
              <w:numPr>
                <w:ilvl w:val="0"/>
                <w:numId w:val="15"/>
              </w:numPr>
            </w:pPr>
            <w:r w:rsidRPr="00F029C3">
              <w:t>Overall how would you describe your experience of out-of-hours GP Services?</w:t>
            </w:r>
          </w:p>
          <w:p w14:paraId="48ACF6C6" w14:textId="77777777" w:rsidR="00524DBC" w:rsidRPr="00F029C3" w:rsidRDefault="00524DBC" w:rsidP="00524DBC">
            <w:pPr>
              <w:numPr>
                <w:ilvl w:val="0"/>
                <w:numId w:val="15"/>
              </w:numPr>
            </w:pPr>
            <w:r w:rsidRPr="00F029C3">
              <w:t>Overall how would you describe your experience of NHS Dental Services?</w:t>
            </w:r>
          </w:p>
          <w:p w14:paraId="2E83ED10" w14:textId="77777777" w:rsidR="00524DBC" w:rsidRPr="00F029C3" w:rsidRDefault="00524DBC" w:rsidP="00806CE9"/>
          <w:p w14:paraId="162A3E34" w14:textId="77777777" w:rsidR="00524DBC" w:rsidRPr="00F029C3" w:rsidRDefault="00524DBC" w:rsidP="00806CE9">
            <w:r w:rsidRPr="00F029C3">
              <w:t>The possible responses to each question are:</w:t>
            </w:r>
          </w:p>
          <w:p w14:paraId="6DA11DFD" w14:textId="77777777" w:rsidR="00524DBC" w:rsidRPr="00F029C3" w:rsidRDefault="00524DBC" w:rsidP="00524DBC">
            <w:pPr>
              <w:numPr>
                <w:ilvl w:val="0"/>
                <w:numId w:val="16"/>
              </w:numPr>
            </w:pPr>
            <w:r w:rsidRPr="00F029C3">
              <w:t>Very good</w:t>
            </w:r>
          </w:p>
          <w:p w14:paraId="59086F97" w14:textId="77777777" w:rsidR="00524DBC" w:rsidRPr="00F029C3" w:rsidRDefault="00524DBC" w:rsidP="00524DBC">
            <w:pPr>
              <w:numPr>
                <w:ilvl w:val="0"/>
                <w:numId w:val="16"/>
              </w:numPr>
            </w:pPr>
            <w:r w:rsidRPr="00F029C3">
              <w:t>Fairly good</w:t>
            </w:r>
          </w:p>
          <w:p w14:paraId="33ADD749" w14:textId="77777777" w:rsidR="00524DBC" w:rsidRPr="00F029C3" w:rsidRDefault="00524DBC" w:rsidP="00524DBC">
            <w:pPr>
              <w:numPr>
                <w:ilvl w:val="0"/>
                <w:numId w:val="16"/>
              </w:numPr>
            </w:pPr>
            <w:r w:rsidRPr="00F029C3">
              <w:t>Neither good nor poor</w:t>
            </w:r>
          </w:p>
          <w:p w14:paraId="2F28E6C9" w14:textId="77777777" w:rsidR="00524DBC" w:rsidRPr="00F029C3" w:rsidRDefault="00524DBC" w:rsidP="00524DBC">
            <w:pPr>
              <w:numPr>
                <w:ilvl w:val="0"/>
                <w:numId w:val="16"/>
              </w:numPr>
            </w:pPr>
            <w:r w:rsidRPr="00F029C3">
              <w:t>Fairly poor</w:t>
            </w:r>
          </w:p>
          <w:p w14:paraId="4F2A69A3" w14:textId="77777777" w:rsidR="00524DBC" w:rsidRPr="00F029C3" w:rsidRDefault="00524DBC" w:rsidP="00524DBC">
            <w:pPr>
              <w:numPr>
                <w:ilvl w:val="0"/>
                <w:numId w:val="16"/>
              </w:numPr>
            </w:pPr>
            <w:r w:rsidRPr="00F029C3">
              <w:t>Very poor</w:t>
            </w:r>
          </w:p>
          <w:p w14:paraId="29236A08" w14:textId="77777777" w:rsidR="00524DBC" w:rsidRPr="00F029C3" w:rsidRDefault="00524DBC" w:rsidP="00806CE9">
            <w:pPr>
              <w:ind w:left="360"/>
            </w:pPr>
          </w:p>
          <w:p w14:paraId="4EA78A40" w14:textId="77777777" w:rsidR="00524DBC" w:rsidRPr="00F029C3" w:rsidRDefault="00524DBC" w:rsidP="00806CE9">
            <w:pPr>
              <w:autoSpaceDE w:val="0"/>
              <w:autoSpaceDN w:val="0"/>
              <w:adjustRightInd w:val="0"/>
            </w:pPr>
            <w:r w:rsidRPr="00F029C3">
              <w:t>These questions will be included in the GP Patient Survey from 2011-12 onwards.</w:t>
            </w:r>
          </w:p>
        </w:tc>
        <w:tc>
          <w:tcPr>
            <w:tcW w:w="3780" w:type="dxa"/>
          </w:tcPr>
          <w:p w14:paraId="0C6F8ED2" w14:textId="77777777" w:rsidR="00524DBC" w:rsidRPr="00F029C3" w:rsidRDefault="00524DBC" w:rsidP="00806CE9">
            <w:r w:rsidRPr="00F029C3">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2EC6D266" w14:textId="77777777" w:rsidR="00524DBC" w:rsidRPr="00F029C3" w:rsidRDefault="00524DBC" w:rsidP="00524DBC">
            <w:pPr>
              <w:numPr>
                <w:ilvl w:val="0"/>
                <w:numId w:val="19"/>
              </w:numPr>
              <w:spacing w:after="60"/>
              <w:jc w:val="both"/>
            </w:pPr>
            <w:r w:rsidRPr="00F029C3">
              <w:t>Weighting for non-response bias has been applied in the past. Previously this has been done solely on age and gender. Ipsos MORI are currently looking at other options including ethnicity and deprivation. Both Crude and weighted results from the survey are currently published.</w:t>
            </w:r>
          </w:p>
          <w:p w14:paraId="1C82712B" w14:textId="77777777" w:rsidR="00524DBC" w:rsidRPr="00F029C3" w:rsidRDefault="00524DBC" w:rsidP="00524DBC">
            <w:pPr>
              <w:numPr>
                <w:ilvl w:val="0"/>
                <w:numId w:val="19"/>
              </w:numPr>
              <w:spacing w:after="60"/>
              <w:jc w:val="both"/>
            </w:pPr>
            <w:r w:rsidRPr="00F029C3">
              <w:t>The GP patient survey has been redeveloped. As this indicator is made up of three new questions back comparability will not be possible.</w:t>
            </w:r>
          </w:p>
          <w:p w14:paraId="533C377E" w14:textId="77777777" w:rsidR="00524DBC" w:rsidRPr="00F029C3" w:rsidRDefault="00524DBC" w:rsidP="00806CE9"/>
        </w:tc>
      </w:tr>
    </w:tbl>
    <w:p w14:paraId="16673658" w14:textId="109C923B" w:rsidR="000E5D6B" w:rsidRDefault="000E5D6B"/>
    <w:tbl>
      <w:tblPr>
        <w:tblStyle w:val="TableGrid"/>
        <w:tblW w:w="14989" w:type="dxa"/>
        <w:tblLayout w:type="fixed"/>
        <w:tblLook w:val="01E0" w:firstRow="1" w:lastRow="1" w:firstColumn="1" w:lastColumn="1" w:noHBand="0" w:noVBand="0"/>
      </w:tblPr>
      <w:tblGrid>
        <w:gridCol w:w="3168"/>
        <w:gridCol w:w="11821"/>
      </w:tblGrid>
      <w:tr w:rsidR="000E5D6B" w:rsidRPr="00F029C3" w14:paraId="0CBF59FE" w14:textId="77777777" w:rsidTr="0029040D">
        <w:tc>
          <w:tcPr>
            <w:tcW w:w="3168" w:type="dxa"/>
          </w:tcPr>
          <w:p w14:paraId="3A2D6E6C" w14:textId="77777777" w:rsidR="000E5D6B" w:rsidRPr="00F029C3" w:rsidRDefault="000E5D6B" w:rsidP="0029040D">
            <w:pPr>
              <w:spacing w:before="120" w:after="120"/>
              <w:rPr>
                <w:b/>
              </w:rPr>
            </w:pPr>
            <w:r w:rsidRPr="00F029C3">
              <w:rPr>
                <w:b/>
              </w:rPr>
              <w:t>Meeting Note</w:t>
            </w:r>
          </w:p>
        </w:tc>
        <w:tc>
          <w:tcPr>
            <w:tcW w:w="11821" w:type="dxa"/>
          </w:tcPr>
          <w:p w14:paraId="7BF1F7E0" w14:textId="77777777" w:rsidR="000E5D6B" w:rsidRPr="00F029C3" w:rsidRDefault="000E5D6B" w:rsidP="0029040D">
            <w:r w:rsidRPr="00F029C3">
              <w:t xml:space="preserve">PEPP welcome a new approach to indicator development and the transparency of using a single question for each area </w:t>
            </w:r>
          </w:p>
        </w:tc>
      </w:tr>
      <w:tr w:rsidR="000E5D6B" w:rsidRPr="00F029C3" w14:paraId="42A24291" w14:textId="77777777" w:rsidTr="0029040D">
        <w:tc>
          <w:tcPr>
            <w:tcW w:w="3168" w:type="dxa"/>
          </w:tcPr>
          <w:p w14:paraId="23EC2471" w14:textId="77777777" w:rsidR="000E5D6B" w:rsidRPr="00F029C3" w:rsidRDefault="000E5D6B" w:rsidP="0029040D">
            <w:pPr>
              <w:spacing w:before="120" w:after="120"/>
              <w:rPr>
                <w:b/>
              </w:rPr>
            </w:pPr>
            <w:r w:rsidRPr="00F029C3">
              <w:rPr>
                <w:b/>
              </w:rPr>
              <w:t>Recommendation 2011/69</w:t>
            </w:r>
          </w:p>
        </w:tc>
        <w:tc>
          <w:tcPr>
            <w:tcW w:w="11821" w:type="dxa"/>
          </w:tcPr>
          <w:p w14:paraId="353EBB3F" w14:textId="77777777" w:rsidR="000E5D6B" w:rsidRPr="00F029C3" w:rsidRDefault="000E5D6B" w:rsidP="0029040D">
            <w:pPr>
              <w:ind w:left="60"/>
            </w:pPr>
            <w:r w:rsidRPr="00F029C3">
              <w:t>Will all survey respondents be included in the denominator, or just those who answered the question?</w:t>
            </w:r>
          </w:p>
        </w:tc>
      </w:tr>
      <w:tr w:rsidR="000E5D6B" w:rsidRPr="00F029C3" w14:paraId="31ECA429" w14:textId="77777777" w:rsidTr="0029040D">
        <w:tc>
          <w:tcPr>
            <w:tcW w:w="3168" w:type="dxa"/>
          </w:tcPr>
          <w:p w14:paraId="65E096FB" w14:textId="77777777" w:rsidR="000E5D6B" w:rsidRPr="00F029C3" w:rsidRDefault="000E5D6B" w:rsidP="0029040D">
            <w:pPr>
              <w:spacing w:before="120" w:after="120"/>
              <w:rPr>
                <w:b/>
              </w:rPr>
            </w:pPr>
            <w:r w:rsidRPr="00F029C3">
              <w:rPr>
                <w:b/>
              </w:rPr>
              <w:t>Recommendation 2011/70</w:t>
            </w:r>
          </w:p>
        </w:tc>
        <w:tc>
          <w:tcPr>
            <w:tcW w:w="11821" w:type="dxa"/>
          </w:tcPr>
          <w:p w14:paraId="740D0102" w14:textId="77777777" w:rsidR="000E5D6B" w:rsidRPr="00F029C3" w:rsidRDefault="000E5D6B" w:rsidP="0029040D">
            <w:pPr>
              <w:ind w:left="60"/>
            </w:pPr>
            <w:r w:rsidRPr="00F029C3">
              <w:t xml:space="preserve">Please supply further detail of non-response weighting when known. Of </w:t>
            </w:r>
            <w:proofErr w:type="gramStart"/>
            <w:r w:rsidRPr="00F029C3">
              <w:t>particular interest</w:t>
            </w:r>
            <w:proofErr w:type="gramEnd"/>
            <w:r w:rsidRPr="00F029C3">
              <w:t xml:space="preserve"> was the handling of geographical factors.</w:t>
            </w:r>
          </w:p>
        </w:tc>
      </w:tr>
    </w:tbl>
    <w:p w14:paraId="2B70489C" w14:textId="7D9CA3C0" w:rsidR="000E5D6B" w:rsidRDefault="000E5D6B"/>
    <w:tbl>
      <w:tblPr>
        <w:tblStyle w:val="TableGrid"/>
        <w:tblW w:w="14989" w:type="dxa"/>
        <w:tblLayout w:type="fixed"/>
        <w:tblLook w:val="01E0" w:firstRow="1" w:lastRow="1" w:firstColumn="1" w:lastColumn="1" w:noHBand="0" w:noVBand="0"/>
      </w:tblPr>
      <w:tblGrid>
        <w:gridCol w:w="1449"/>
        <w:gridCol w:w="5679"/>
        <w:gridCol w:w="3780"/>
        <w:gridCol w:w="4081"/>
      </w:tblGrid>
      <w:tr w:rsidR="000E5D6B" w:rsidRPr="00F029C3" w14:paraId="580A958D" w14:textId="77777777" w:rsidTr="0029040D">
        <w:tc>
          <w:tcPr>
            <w:tcW w:w="1449" w:type="dxa"/>
          </w:tcPr>
          <w:p w14:paraId="6200FC11" w14:textId="77777777" w:rsidR="000E5D6B" w:rsidRPr="00F029C3" w:rsidRDefault="000E5D6B" w:rsidP="0029040D">
            <w:pPr>
              <w:spacing w:before="120" w:after="120"/>
              <w:rPr>
                <w:b/>
              </w:rPr>
            </w:pPr>
            <w:r w:rsidRPr="00F029C3">
              <w:rPr>
                <w:b/>
              </w:rPr>
              <w:t>DOMAIN 4 – Patient experience</w:t>
            </w:r>
          </w:p>
          <w:p w14:paraId="5AD30904" w14:textId="77777777" w:rsidR="000E5D6B" w:rsidRPr="00F029C3" w:rsidRDefault="000E5D6B" w:rsidP="0029040D">
            <w:pPr>
              <w:spacing w:before="120" w:after="120"/>
              <w:rPr>
                <w:b/>
              </w:rPr>
            </w:pPr>
            <w:r w:rsidRPr="00F029C3">
              <w:t xml:space="preserve">4.4 ii) </w:t>
            </w:r>
            <w:r w:rsidRPr="00F029C3">
              <w:rPr>
                <w:b/>
              </w:rPr>
              <w:t>(IAP00053)</w:t>
            </w:r>
            <w:r w:rsidRPr="00F029C3">
              <w:t xml:space="preserve"> – Access to dental services.</w:t>
            </w:r>
          </w:p>
        </w:tc>
        <w:tc>
          <w:tcPr>
            <w:tcW w:w="5679" w:type="dxa"/>
          </w:tcPr>
          <w:p w14:paraId="6D0DCD6B" w14:textId="77777777" w:rsidR="000E5D6B" w:rsidRPr="00F029C3" w:rsidRDefault="000E5D6B" w:rsidP="0029040D">
            <w:r w:rsidRPr="00F029C3">
              <w:rPr>
                <w:u w:val="single"/>
              </w:rPr>
              <w:t>Data source</w:t>
            </w:r>
            <w:r w:rsidRPr="00F029C3">
              <w:t>: GP Patient Survey.</w:t>
            </w:r>
          </w:p>
          <w:p w14:paraId="458E8273" w14:textId="77777777" w:rsidR="000E5D6B" w:rsidRPr="00F029C3" w:rsidRDefault="000E5D6B" w:rsidP="0029040D"/>
          <w:p w14:paraId="072F43EE" w14:textId="77777777" w:rsidR="000E5D6B" w:rsidRPr="00F029C3" w:rsidRDefault="000E5D6B" w:rsidP="0029040D">
            <w:r w:rsidRPr="00F029C3">
              <w:t>The indicator will be derived using two questions in the survey:</w:t>
            </w:r>
          </w:p>
          <w:p w14:paraId="3B4DC63F" w14:textId="77777777" w:rsidR="000E5D6B" w:rsidRPr="00F029C3" w:rsidRDefault="000E5D6B" w:rsidP="0029040D"/>
          <w:p w14:paraId="31BB2EFC" w14:textId="77777777" w:rsidR="000E5D6B" w:rsidRPr="00F029C3" w:rsidRDefault="000E5D6B" w:rsidP="0029040D">
            <w:pPr>
              <w:autoSpaceDE w:val="0"/>
              <w:autoSpaceDN w:val="0"/>
              <w:adjustRightInd w:val="0"/>
            </w:pPr>
            <w:r w:rsidRPr="00F029C3">
              <w:t>QUESTION(S):</w:t>
            </w:r>
          </w:p>
          <w:p w14:paraId="75065A0D" w14:textId="77777777" w:rsidR="000E5D6B" w:rsidRPr="00F029C3" w:rsidRDefault="000E5D6B" w:rsidP="0029040D">
            <w:pPr>
              <w:autoSpaceDE w:val="0"/>
              <w:autoSpaceDN w:val="0"/>
              <w:adjustRightInd w:val="0"/>
            </w:pPr>
            <w:r w:rsidRPr="00F029C3">
              <w:t xml:space="preserve">1. When did you last try to get an NHS dental appointment for yourself? </w:t>
            </w:r>
          </w:p>
          <w:p w14:paraId="0FB9A321" w14:textId="77777777" w:rsidR="000E5D6B" w:rsidRPr="00F029C3" w:rsidRDefault="000E5D6B" w:rsidP="0029040D">
            <w:pPr>
              <w:autoSpaceDE w:val="0"/>
              <w:autoSpaceDN w:val="0"/>
              <w:adjustRightInd w:val="0"/>
            </w:pPr>
            <w:r w:rsidRPr="00F029C3">
              <w:t>a) In the last 3 months</w:t>
            </w:r>
          </w:p>
          <w:p w14:paraId="5FB3ECF2" w14:textId="77777777" w:rsidR="000E5D6B" w:rsidRPr="00F029C3" w:rsidRDefault="000E5D6B" w:rsidP="0029040D">
            <w:pPr>
              <w:autoSpaceDE w:val="0"/>
              <w:autoSpaceDN w:val="0"/>
              <w:adjustRightInd w:val="0"/>
            </w:pPr>
            <w:r w:rsidRPr="00F029C3">
              <w:t>b) between 3 and 6 months ago</w:t>
            </w:r>
          </w:p>
          <w:p w14:paraId="1495F674" w14:textId="77777777" w:rsidR="000E5D6B" w:rsidRPr="00F029C3" w:rsidRDefault="000E5D6B" w:rsidP="0029040D">
            <w:pPr>
              <w:autoSpaceDE w:val="0"/>
              <w:autoSpaceDN w:val="0"/>
              <w:adjustRightInd w:val="0"/>
            </w:pPr>
            <w:r w:rsidRPr="00F029C3">
              <w:t>c) between 6 months and a year ago</w:t>
            </w:r>
          </w:p>
          <w:p w14:paraId="581C8141" w14:textId="77777777" w:rsidR="000E5D6B" w:rsidRPr="00F029C3" w:rsidRDefault="000E5D6B" w:rsidP="0029040D">
            <w:pPr>
              <w:autoSpaceDE w:val="0"/>
              <w:autoSpaceDN w:val="0"/>
              <w:adjustRightInd w:val="0"/>
            </w:pPr>
            <w:r w:rsidRPr="00F029C3">
              <w:t>d) between 1 and 2 years ago</w:t>
            </w:r>
          </w:p>
          <w:p w14:paraId="58976E88" w14:textId="77777777" w:rsidR="000E5D6B" w:rsidRPr="00F029C3" w:rsidRDefault="000E5D6B" w:rsidP="0029040D">
            <w:pPr>
              <w:autoSpaceDE w:val="0"/>
              <w:autoSpaceDN w:val="0"/>
              <w:adjustRightInd w:val="0"/>
            </w:pPr>
            <w:r w:rsidRPr="00F029C3">
              <w:t>e) more than 2 years ago</w:t>
            </w:r>
          </w:p>
          <w:p w14:paraId="44784207" w14:textId="77777777" w:rsidR="000E5D6B" w:rsidRPr="00F029C3" w:rsidRDefault="000E5D6B" w:rsidP="0029040D">
            <w:pPr>
              <w:autoSpaceDE w:val="0"/>
              <w:autoSpaceDN w:val="0"/>
              <w:adjustRightInd w:val="0"/>
            </w:pPr>
            <w:r w:rsidRPr="00F029C3">
              <w:t>f) I have never tried to get an NHS dental appointment</w:t>
            </w:r>
          </w:p>
          <w:p w14:paraId="5489F297" w14:textId="77777777" w:rsidR="000E5D6B" w:rsidRPr="00F029C3" w:rsidRDefault="000E5D6B" w:rsidP="0029040D">
            <w:pPr>
              <w:autoSpaceDE w:val="0"/>
              <w:autoSpaceDN w:val="0"/>
              <w:adjustRightInd w:val="0"/>
            </w:pPr>
          </w:p>
          <w:p w14:paraId="4B2C61D9" w14:textId="77777777" w:rsidR="000E5D6B" w:rsidRPr="00F029C3" w:rsidRDefault="000E5D6B" w:rsidP="0029040D">
            <w:pPr>
              <w:autoSpaceDE w:val="0"/>
              <w:autoSpaceDN w:val="0"/>
              <w:adjustRightInd w:val="0"/>
              <w:rPr>
                <w:bCs/>
              </w:rPr>
            </w:pPr>
            <w:r w:rsidRPr="00F029C3">
              <w:t>Those who answered a-d above go on to answer the question on access below</w:t>
            </w:r>
            <w:r w:rsidRPr="00F029C3">
              <w:rPr>
                <w:bCs/>
              </w:rPr>
              <w:t>:</w:t>
            </w:r>
          </w:p>
          <w:p w14:paraId="00B29741" w14:textId="77777777" w:rsidR="000E5D6B" w:rsidRPr="00F029C3" w:rsidRDefault="000E5D6B" w:rsidP="0029040D">
            <w:pPr>
              <w:autoSpaceDE w:val="0"/>
              <w:autoSpaceDN w:val="0"/>
              <w:adjustRightInd w:val="0"/>
            </w:pPr>
          </w:p>
          <w:p w14:paraId="5E614EC9" w14:textId="77777777" w:rsidR="000E5D6B" w:rsidRPr="00F029C3" w:rsidRDefault="000E5D6B" w:rsidP="0029040D">
            <w:pPr>
              <w:autoSpaceDE w:val="0"/>
              <w:autoSpaceDN w:val="0"/>
              <w:adjustRightInd w:val="0"/>
            </w:pPr>
            <w:r w:rsidRPr="00F029C3">
              <w:t xml:space="preserve">Were you successful in getting an NHS dental appointment? </w:t>
            </w:r>
          </w:p>
          <w:p w14:paraId="56185B5F" w14:textId="77777777" w:rsidR="000E5D6B" w:rsidRPr="00F029C3" w:rsidRDefault="000E5D6B" w:rsidP="0029040D">
            <w:pPr>
              <w:autoSpaceDE w:val="0"/>
              <w:autoSpaceDN w:val="0"/>
              <w:adjustRightInd w:val="0"/>
            </w:pPr>
            <w:r w:rsidRPr="00F029C3">
              <w:t>a) yes</w:t>
            </w:r>
          </w:p>
          <w:p w14:paraId="7F763575" w14:textId="77777777" w:rsidR="000E5D6B" w:rsidRPr="00F029C3" w:rsidRDefault="000E5D6B" w:rsidP="0029040D">
            <w:pPr>
              <w:autoSpaceDE w:val="0"/>
              <w:autoSpaceDN w:val="0"/>
              <w:adjustRightInd w:val="0"/>
            </w:pPr>
            <w:r w:rsidRPr="00F029C3">
              <w:t>b) no</w:t>
            </w:r>
          </w:p>
          <w:p w14:paraId="74EDC38F" w14:textId="77777777" w:rsidR="000E5D6B" w:rsidRPr="00F029C3" w:rsidRDefault="000E5D6B" w:rsidP="0029040D">
            <w:pPr>
              <w:autoSpaceDE w:val="0"/>
              <w:autoSpaceDN w:val="0"/>
              <w:adjustRightInd w:val="0"/>
            </w:pPr>
            <w:r w:rsidRPr="00F029C3">
              <w:t xml:space="preserve">c) </w:t>
            </w:r>
            <w:proofErr w:type="spellStart"/>
            <w:proofErr w:type="gramStart"/>
            <w:r w:rsidRPr="00F029C3">
              <w:t>cant</w:t>
            </w:r>
            <w:proofErr w:type="spellEnd"/>
            <w:proofErr w:type="gramEnd"/>
            <w:r w:rsidRPr="00F029C3">
              <w:t xml:space="preserve"> remember</w:t>
            </w:r>
          </w:p>
          <w:p w14:paraId="6074411B" w14:textId="77777777" w:rsidR="000E5D6B" w:rsidRPr="00F029C3" w:rsidRDefault="000E5D6B" w:rsidP="0029040D">
            <w:pPr>
              <w:autoSpaceDE w:val="0"/>
              <w:autoSpaceDN w:val="0"/>
              <w:adjustRightInd w:val="0"/>
            </w:pPr>
          </w:p>
          <w:p w14:paraId="66F281E5" w14:textId="77777777" w:rsidR="000E5D6B" w:rsidRPr="00F029C3" w:rsidRDefault="000E5D6B" w:rsidP="0029040D">
            <w:pPr>
              <w:autoSpaceDE w:val="0"/>
              <w:autoSpaceDN w:val="0"/>
              <w:adjustRightInd w:val="0"/>
            </w:pPr>
            <w:r w:rsidRPr="00F029C3">
              <w:t>Those who respond with the answer c) to the second question are not included in the access indicator calculation.</w:t>
            </w:r>
          </w:p>
          <w:p w14:paraId="006E2D46" w14:textId="77777777" w:rsidR="000E5D6B" w:rsidRPr="00F029C3" w:rsidRDefault="000E5D6B" w:rsidP="0029040D">
            <w:pPr>
              <w:autoSpaceDE w:val="0"/>
              <w:autoSpaceDN w:val="0"/>
              <w:adjustRightInd w:val="0"/>
            </w:pPr>
          </w:p>
          <w:p w14:paraId="1DCB8C4E" w14:textId="77777777" w:rsidR="000E5D6B" w:rsidRPr="00F029C3" w:rsidRDefault="000E5D6B" w:rsidP="0029040D">
            <w:pPr>
              <w:autoSpaceDE w:val="0"/>
              <w:autoSpaceDN w:val="0"/>
              <w:adjustRightInd w:val="0"/>
            </w:pPr>
            <w:r w:rsidRPr="00F029C3">
              <w:t>The indicator result will be a percentage. Of those who tried to get an NHS dental appointment in the last 2 years (who answered with response a-d in question one above), what proportion succeeded. 2 years is used as NICE guidelines state that an individual should go to see a dentist at least once every two years.</w:t>
            </w:r>
          </w:p>
          <w:p w14:paraId="24D256D1" w14:textId="77777777" w:rsidR="000E5D6B" w:rsidRPr="00F029C3" w:rsidRDefault="000E5D6B" w:rsidP="0029040D">
            <w:pPr>
              <w:autoSpaceDE w:val="0"/>
              <w:autoSpaceDN w:val="0"/>
              <w:adjustRightInd w:val="0"/>
            </w:pPr>
          </w:p>
          <w:p w14:paraId="34596409" w14:textId="77777777" w:rsidR="000E5D6B" w:rsidRPr="00F029C3" w:rsidRDefault="000E5D6B" w:rsidP="0029040D">
            <w:pPr>
              <w:autoSpaceDE w:val="0"/>
              <w:autoSpaceDN w:val="0"/>
              <w:adjustRightInd w:val="0"/>
            </w:pPr>
            <w:r w:rsidRPr="00F029C3">
              <w:t>This indicator is currently produced and published by DH. The results are age and sex standardised at PCT GP patient population level.</w:t>
            </w:r>
          </w:p>
          <w:p w14:paraId="645F6FC4" w14:textId="77777777" w:rsidR="000E5D6B" w:rsidRPr="00F029C3" w:rsidRDefault="000E5D6B" w:rsidP="0029040D">
            <w:pPr>
              <w:autoSpaceDE w:val="0"/>
              <w:autoSpaceDN w:val="0"/>
              <w:adjustRightInd w:val="0"/>
            </w:pPr>
          </w:p>
        </w:tc>
        <w:tc>
          <w:tcPr>
            <w:tcW w:w="3780" w:type="dxa"/>
          </w:tcPr>
          <w:p w14:paraId="3C4FA721" w14:textId="77777777" w:rsidR="000E5D6B" w:rsidRPr="00F029C3" w:rsidRDefault="000E5D6B" w:rsidP="0029040D">
            <w:r w:rsidRPr="00F029C3">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56CB74F4" w14:textId="77777777" w:rsidR="000E5D6B" w:rsidRPr="00F029C3" w:rsidRDefault="000E5D6B" w:rsidP="0029040D">
            <w:pPr>
              <w:numPr>
                <w:ilvl w:val="0"/>
                <w:numId w:val="18"/>
              </w:numPr>
              <w:tabs>
                <w:tab w:val="clear" w:pos="720"/>
                <w:tab w:val="num" w:pos="432"/>
              </w:tabs>
              <w:spacing w:after="60"/>
              <w:ind w:left="432"/>
              <w:jc w:val="both"/>
            </w:pPr>
            <w:r w:rsidRPr="00F029C3">
              <w:t>Some back data is available, but as the survey structure is changing back comparability may not be possible. Ipsos MORI and the DH GP team are looking into this.</w:t>
            </w:r>
          </w:p>
          <w:p w14:paraId="565297EB" w14:textId="77777777" w:rsidR="000E5D6B" w:rsidRPr="00F029C3" w:rsidRDefault="000E5D6B" w:rsidP="0029040D">
            <w:pPr>
              <w:numPr>
                <w:ilvl w:val="0"/>
                <w:numId w:val="18"/>
              </w:numPr>
              <w:tabs>
                <w:tab w:val="clear" w:pos="720"/>
                <w:tab w:val="num" w:pos="432"/>
              </w:tabs>
              <w:ind w:left="432"/>
            </w:pPr>
            <w:r w:rsidRPr="00F029C3">
              <w:t xml:space="preserve">The survey only collects information from adults, so does not look at access for children and young people </w:t>
            </w:r>
          </w:p>
          <w:p w14:paraId="399B0610" w14:textId="77777777" w:rsidR="000E5D6B" w:rsidRPr="00F029C3" w:rsidRDefault="000E5D6B" w:rsidP="0029040D">
            <w:pPr>
              <w:numPr>
                <w:ilvl w:val="0"/>
                <w:numId w:val="18"/>
              </w:numPr>
              <w:tabs>
                <w:tab w:val="clear" w:pos="720"/>
                <w:tab w:val="num" w:pos="432"/>
              </w:tabs>
              <w:ind w:left="432"/>
            </w:pPr>
            <w:r w:rsidRPr="00F029C3">
              <w:t>The survey is only distributed to people who are registered at a GP Practice.</w:t>
            </w:r>
          </w:p>
          <w:p w14:paraId="0B4458AD" w14:textId="77777777" w:rsidR="000E5D6B" w:rsidRPr="00F029C3" w:rsidRDefault="000E5D6B" w:rsidP="0029040D">
            <w:pPr>
              <w:numPr>
                <w:ilvl w:val="0"/>
                <w:numId w:val="18"/>
              </w:numPr>
              <w:tabs>
                <w:tab w:val="clear" w:pos="720"/>
                <w:tab w:val="num" w:pos="432"/>
              </w:tabs>
              <w:ind w:left="432"/>
            </w:pPr>
            <w:r w:rsidRPr="00F029C3">
              <w:t>Standardisation may change in line with Ipsos MORI findings as discussed for indicator 4a above.</w:t>
            </w:r>
          </w:p>
        </w:tc>
      </w:tr>
    </w:tbl>
    <w:p w14:paraId="7D42E81E" w14:textId="79FB149A" w:rsidR="000E5D6B" w:rsidRDefault="000E5D6B"/>
    <w:p w14:paraId="305257D9" w14:textId="77777777" w:rsidR="000E5D6B" w:rsidRDefault="000E5D6B"/>
    <w:tbl>
      <w:tblPr>
        <w:tblStyle w:val="TableGrid"/>
        <w:tblW w:w="14989" w:type="dxa"/>
        <w:tblLayout w:type="fixed"/>
        <w:tblLook w:val="01E0" w:firstRow="1" w:lastRow="1" w:firstColumn="1" w:lastColumn="1" w:noHBand="0" w:noVBand="0"/>
      </w:tblPr>
      <w:tblGrid>
        <w:gridCol w:w="3168"/>
        <w:gridCol w:w="11821"/>
      </w:tblGrid>
      <w:tr w:rsidR="00524DBC" w:rsidRPr="00F029C3" w14:paraId="4E28A6FC" w14:textId="77777777" w:rsidTr="000E5D6B">
        <w:tc>
          <w:tcPr>
            <w:tcW w:w="3168" w:type="dxa"/>
          </w:tcPr>
          <w:p w14:paraId="379912B9" w14:textId="77777777" w:rsidR="00524DBC" w:rsidRPr="00F029C3" w:rsidRDefault="00524DBC" w:rsidP="00806CE9">
            <w:pPr>
              <w:spacing w:before="120" w:after="120"/>
              <w:rPr>
                <w:b/>
              </w:rPr>
            </w:pPr>
            <w:r w:rsidRPr="00F029C3">
              <w:rPr>
                <w:b/>
              </w:rPr>
              <w:t>Meeting Note</w:t>
            </w:r>
          </w:p>
        </w:tc>
        <w:tc>
          <w:tcPr>
            <w:tcW w:w="11821" w:type="dxa"/>
          </w:tcPr>
          <w:p w14:paraId="067022BF" w14:textId="77777777" w:rsidR="00524DBC" w:rsidRPr="00F029C3" w:rsidRDefault="00524DBC" w:rsidP="00806CE9">
            <w:r w:rsidRPr="00F029C3">
              <w:t>Very few options for dental in the GP survey for use as a data source for this indicator.</w:t>
            </w:r>
          </w:p>
          <w:p w14:paraId="16F19D35" w14:textId="77777777" w:rsidR="00524DBC" w:rsidRPr="00F029C3" w:rsidRDefault="00524DBC" w:rsidP="00806CE9">
            <w:r w:rsidRPr="00F029C3">
              <w:t>PEPP support the single question approach.</w:t>
            </w:r>
          </w:p>
        </w:tc>
      </w:tr>
      <w:tr w:rsidR="00524DBC" w:rsidRPr="00F029C3" w14:paraId="70FF8600" w14:textId="77777777" w:rsidTr="000E5D6B">
        <w:tc>
          <w:tcPr>
            <w:tcW w:w="3168" w:type="dxa"/>
          </w:tcPr>
          <w:p w14:paraId="089AFC40" w14:textId="77777777" w:rsidR="00524DBC" w:rsidRPr="00F029C3" w:rsidRDefault="00524DBC" w:rsidP="00806CE9">
            <w:pPr>
              <w:spacing w:before="120" w:after="120"/>
              <w:rPr>
                <w:b/>
              </w:rPr>
            </w:pPr>
            <w:r w:rsidRPr="00F029C3">
              <w:rPr>
                <w:b/>
              </w:rPr>
              <w:t>Recommendation 2011/71</w:t>
            </w:r>
          </w:p>
        </w:tc>
        <w:tc>
          <w:tcPr>
            <w:tcW w:w="11821" w:type="dxa"/>
          </w:tcPr>
          <w:p w14:paraId="3CCBC98A" w14:textId="77777777" w:rsidR="00524DBC" w:rsidRPr="00F029C3" w:rsidRDefault="00524DBC" w:rsidP="00806CE9">
            <w:r w:rsidRPr="00F029C3">
              <w:t>A measure of what proportion of the population tried to access dental services should included. I.e. a measure of Q42 next to Q45.</w:t>
            </w:r>
          </w:p>
        </w:tc>
      </w:tr>
      <w:tr w:rsidR="000E5D6B" w:rsidRPr="00F029C3" w14:paraId="1D4517E8" w14:textId="77777777" w:rsidTr="000E5D6B">
        <w:tc>
          <w:tcPr>
            <w:tcW w:w="3168" w:type="dxa"/>
          </w:tcPr>
          <w:p w14:paraId="372CE009" w14:textId="7250603C" w:rsidR="000E5D6B" w:rsidRPr="00F029C3" w:rsidRDefault="000E5D6B" w:rsidP="000E5D6B">
            <w:pPr>
              <w:spacing w:before="120" w:after="120"/>
              <w:rPr>
                <w:b/>
              </w:rPr>
            </w:pPr>
            <w:r w:rsidRPr="00F029C3">
              <w:rPr>
                <w:b/>
              </w:rPr>
              <w:t>Recommendation 2011/70 also applies to this indicator.</w:t>
            </w:r>
          </w:p>
        </w:tc>
        <w:tc>
          <w:tcPr>
            <w:tcW w:w="11821" w:type="dxa"/>
          </w:tcPr>
          <w:p w14:paraId="4F9B8B8A" w14:textId="77777777" w:rsidR="000E5D6B" w:rsidRPr="00F029C3" w:rsidRDefault="000E5D6B" w:rsidP="000E5D6B"/>
        </w:tc>
      </w:tr>
      <w:tr w:rsidR="000E5D6B" w:rsidRPr="00F029C3" w14:paraId="65DC556D" w14:textId="77777777" w:rsidTr="000E5D6B">
        <w:tc>
          <w:tcPr>
            <w:tcW w:w="3168" w:type="dxa"/>
          </w:tcPr>
          <w:p w14:paraId="5BD2417A" w14:textId="77777777" w:rsidR="000E5D6B" w:rsidRPr="00F029C3" w:rsidRDefault="000E5D6B" w:rsidP="000E5D6B">
            <w:pPr>
              <w:spacing w:before="120" w:after="120"/>
              <w:rPr>
                <w:b/>
              </w:rPr>
            </w:pPr>
            <w:r w:rsidRPr="00F029C3">
              <w:rPr>
                <w:b/>
              </w:rPr>
              <w:t>Recommendation 2011/72</w:t>
            </w:r>
          </w:p>
        </w:tc>
        <w:tc>
          <w:tcPr>
            <w:tcW w:w="11821" w:type="dxa"/>
          </w:tcPr>
          <w:p w14:paraId="2C26C18F" w14:textId="77777777" w:rsidR="000E5D6B" w:rsidRPr="00F029C3" w:rsidRDefault="000E5D6B" w:rsidP="000E5D6B">
            <w:pPr>
              <w:ind w:left="72"/>
            </w:pPr>
            <w:r w:rsidRPr="00F029C3">
              <w:t>Include scope of survey (i.e. those registered with GP practice) in quality statement.</w:t>
            </w:r>
          </w:p>
        </w:tc>
      </w:tr>
      <w:tr w:rsidR="000E5D6B" w:rsidRPr="00F029C3" w14:paraId="689AC9FA" w14:textId="77777777" w:rsidTr="000E5D6B">
        <w:tc>
          <w:tcPr>
            <w:tcW w:w="3168" w:type="dxa"/>
          </w:tcPr>
          <w:p w14:paraId="50C62591" w14:textId="77777777" w:rsidR="000E5D6B" w:rsidRPr="00F029C3" w:rsidRDefault="000E5D6B" w:rsidP="000E5D6B">
            <w:pPr>
              <w:spacing w:before="120" w:after="120"/>
              <w:rPr>
                <w:b/>
              </w:rPr>
            </w:pPr>
            <w:r w:rsidRPr="00F029C3">
              <w:rPr>
                <w:b/>
              </w:rPr>
              <w:t>Recommendation 2011/73</w:t>
            </w:r>
          </w:p>
        </w:tc>
        <w:tc>
          <w:tcPr>
            <w:tcW w:w="11821" w:type="dxa"/>
          </w:tcPr>
          <w:p w14:paraId="5C9C05E3" w14:textId="77777777" w:rsidR="000E5D6B" w:rsidRPr="00F029C3" w:rsidRDefault="000E5D6B" w:rsidP="000E5D6B">
            <w:pPr>
              <w:ind w:left="72"/>
            </w:pPr>
            <w:r w:rsidRPr="00F029C3">
              <w:t>Report back on backwards comparability.</w:t>
            </w:r>
          </w:p>
        </w:tc>
      </w:tr>
    </w:tbl>
    <w:p w14:paraId="29181E9C" w14:textId="5EEEE3FB" w:rsidR="000E5D6B" w:rsidRDefault="000E5D6B"/>
    <w:tbl>
      <w:tblPr>
        <w:tblStyle w:val="TableGrid"/>
        <w:tblW w:w="14989" w:type="dxa"/>
        <w:tblLayout w:type="fixed"/>
        <w:tblLook w:val="01E0" w:firstRow="1" w:lastRow="1" w:firstColumn="1" w:lastColumn="1" w:noHBand="0" w:noVBand="0"/>
      </w:tblPr>
      <w:tblGrid>
        <w:gridCol w:w="1449"/>
        <w:gridCol w:w="5679"/>
        <w:gridCol w:w="3780"/>
        <w:gridCol w:w="4081"/>
      </w:tblGrid>
      <w:tr w:rsidR="000E5D6B" w:rsidRPr="00F029C3" w14:paraId="770D3234" w14:textId="77777777" w:rsidTr="0029040D">
        <w:tc>
          <w:tcPr>
            <w:tcW w:w="1449" w:type="dxa"/>
          </w:tcPr>
          <w:p w14:paraId="67F90950" w14:textId="77777777" w:rsidR="000E5D6B" w:rsidRPr="00F029C3" w:rsidRDefault="000E5D6B" w:rsidP="0029040D">
            <w:pPr>
              <w:spacing w:before="120" w:after="120"/>
              <w:rPr>
                <w:b/>
              </w:rPr>
            </w:pPr>
            <w:r w:rsidRPr="00F029C3">
              <w:rPr>
                <w:b/>
              </w:rPr>
              <w:t>DOMAIN 4 – Patient experience</w:t>
            </w:r>
          </w:p>
          <w:p w14:paraId="57E733CD" w14:textId="77777777" w:rsidR="000E5D6B" w:rsidRPr="00F029C3" w:rsidRDefault="000E5D6B" w:rsidP="0029040D">
            <w:pPr>
              <w:spacing w:before="120" w:after="120"/>
              <w:rPr>
                <w:b/>
              </w:rPr>
            </w:pPr>
            <w:r w:rsidRPr="00F029C3">
              <w:t xml:space="preserve">4.4 </w:t>
            </w:r>
            <w:proofErr w:type="spellStart"/>
            <w:r w:rsidRPr="00F029C3">
              <w:t>i</w:t>
            </w:r>
            <w:proofErr w:type="spellEnd"/>
            <w:r w:rsidRPr="00F029C3">
              <w:t>) – Access to GP services</w:t>
            </w:r>
          </w:p>
        </w:tc>
        <w:tc>
          <w:tcPr>
            <w:tcW w:w="5679" w:type="dxa"/>
          </w:tcPr>
          <w:p w14:paraId="5BBB3555" w14:textId="77777777" w:rsidR="000E5D6B" w:rsidRPr="00F029C3" w:rsidRDefault="000E5D6B" w:rsidP="0029040D">
            <w:r w:rsidRPr="00F029C3">
              <w:rPr>
                <w:u w:val="single"/>
              </w:rPr>
              <w:t>Data source</w:t>
            </w:r>
            <w:r w:rsidRPr="00F029C3">
              <w:t>: GP Patient Survey.</w:t>
            </w:r>
          </w:p>
          <w:p w14:paraId="37F9F35E" w14:textId="77777777" w:rsidR="000E5D6B" w:rsidRPr="00F029C3" w:rsidRDefault="000E5D6B" w:rsidP="0029040D"/>
          <w:p w14:paraId="0AFA2FCC" w14:textId="77777777" w:rsidR="000E5D6B" w:rsidRPr="00F029C3" w:rsidRDefault="000E5D6B" w:rsidP="0029040D">
            <w:r w:rsidRPr="00F029C3">
              <w:t xml:space="preserve">The survey will run twice a year (July to September and January to March) and will survey a total of 2.8 million people (1.4 per wave), with an expected number of returns in the region of 1 million over the two waves (36% </w:t>
            </w:r>
            <w:proofErr w:type="spellStart"/>
            <w:r w:rsidRPr="00F029C3">
              <w:t>approx</w:t>
            </w:r>
            <w:proofErr w:type="spellEnd"/>
            <w:r w:rsidRPr="00F029C3">
              <w:t>).</w:t>
            </w:r>
          </w:p>
          <w:p w14:paraId="3B0865FF" w14:textId="77777777" w:rsidR="000E5D6B" w:rsidRPr="00F029C3" w:rsidRDefault="000E5D6B" w:rsidP="0029040D">
            <w:pPr>
              <w:rPr>
                <w:u w:val="single"/>
              </w:rPr>
            </w:pPr>
          </w:p>
          <w:p w14:paraId="4C3DCD04" w14:textId="77777777" w:rsidR="000E5D6B" w:rsidRPr="00F029C3" w:rsidRDefault="000E5D6B" w:rsidP="0029040D">
            <w:r w:rsidRPr="00F029C3">
              <w:t>The indicator will be based on the following question from the survey (question 18 in the survey),</w:t>
            </w:r>
          </w:p>
          <w:p w14:paraId="79EEE313" w14:textId="77777777" w:rsidR="000E5D6B" w:rsidRPr="00F029C3" w:rsidRDefault="000E5D6B" w:rsidP="0029040D"/>
          <w:p w14:paraId="5C8A3AD3" w14:textId="77777777" w:rsidR="000E5D6B" w:rsidRPr="00F029C3" w:rsidRDefault="000E5D6B" w:rsidP="0029040D">
            <w:r w:rsidRPr="00F029C3">
              <w:t xml:space="preserve">Overall, how would you describe your experience of </w:t>
            </w:r>
            <w:r w:rsidRPr="00F029C3">
              <w:rPr>
                <w:u w:val="single"/>
              </w:rPr>
              <w:t>making</w:t>
            </w:r>
            <w:r w:rsidRPr="00F029C3">
              <w:t xml:space="preserve"> an appointment?</w:t>
            </w:r>
          </w:p>
          <w:p w14:paraId="3DFF9249" w14:textId="77777777" w:rsidR="000E5D6B" w:rsidRPr="00F029C3" w:rsidRDefault="000E5D6B" w:rsidP="0029040D">
            <w:pPr>
              <w:numPr>
                <w:ilvl w:val="0"/>
                <w:numId w:val="16"/>
              </w:numPr>
            </w:pPr>
            <w:r w:rsidRPr="00F029C3">
              <w:t>Very good</w:t>
            </w:r>
          </w:p>
          <w:p w14:paraId="109BC800" w14:textId="77777777" w:rsidR="000E5D6B" w:rsidRPr="00F029C3" w:rsidRDefault="000E5D6B" w:rsidP="0029040D">
            <w:pPr>
              <w:numPr>
                <w:ilvl w:val="0"/>
                <w:numId w:val="16"/>
              </w:numPr>
            </w:pPr>
            <w:r w:rsidRPr="00F029C3">
              <w:t>Fairly good</w:t>
            </w:r>
          </w:p>
          <w:p w14:paraId="4354546F" w14:textId="77777777" w:rsidR="000E5D6B" w:rsidRPr="00F029C3" w:rsidRDefault="000E5D6B" w:rsidP="0029040D">
            <w:pPr>
              <w:numPr>
                <w:ilvl w:val="0"/>
                <w:numId w:val="16"/>
              </w:numPr>
            </w:pPr>
            <w:r w:rsidRPr="00F029C3">
              <w:t>Neither good nor poor</w:t>
            </w:r>
          </w:p>
          <w:p w14:paraId="1537F527" w14:textId="77777777" w:rsidR="000E5D6B" w:rsidRPr="00F029C3" w:rsidRDefault="000E5D6B" w:rsidP="0029040D">
            <w:pPr>
              <w:numPr>
                <w:ilvl w:val="0"/>
                <w:numId w:val="16"/>
              </w:numPr>
            </w:pPr>
            <w:r w:rsidRPr="00F029C3">
              <w:t>Fairly poor</w:t>
            </w:r>
          </w:p>
          <w:p w14:paraId="1EC48FF1" w14:textId="77777777" w:rsidR="000E5D6B" w:rsidRPr="00F029C3" w:rsidRDefault="000E5D6B" w:rsidP="0029040D">
            <w:pPr>
              <w:numPr>
                <w:ilvl w:val="0"/>
                <w:numId w:val="16"/>
              </w:numPr>
            </w:pPr>
            <w:r w:rsidRPr="00F029C3">
              <w:t>Very poor</w:t>
            </w:r>
          </w:p>
          <w:p w14:paraId="75D2E1EC" w14:textId="77777777" w:rsidR="000E5D6B" w:rsidRPr="00F029C3" w:rsidRDefault="000E5D6B" w:rsidP="0029040D"/>
          <w:p w14:paraId="3631FE9D" w14:textId="77777777" w:rsidR="000E5D6B" w:rsidRPr="00F029C3" w:rsidRDefault="000E5D6B" w:rsidP="0029040D">
            <w:r w:rsidRPr="00F029C3">
              <w:t>This is the final question in a section of the survey on making an appointment. Regression analysis on the other questions in this section will be carried out to see which 4-5 questions are the key drivers for this question. These will be presented alongside the results of question 18. The regression will be carried out each time the indicator is calculated (and can be done at sub-national level).</w:t>
            </w:r>
          </w:p>
          <w:p w14:paraId="3701ABD2" w14:textId="77777777" w:rsidR="000E5D6B" w:rsidRPr="00F029C3" w:rsidRDefault="000E5D6B" w:rsidP="0029040D"/>
        </w:tc>
        <w:tc>
          <w:tcPr>
            <w:tcW w:w="3780" w:type="dxa"/>
          </w:tcPr>
          <w:p w14:paraId="56296883" w14:textId="77777777" w:rsidR="000E5D6B" w:rsidRPr="00F029C3" w:rsidRDefault="000E5D6B" w:rsidP="0029040D">
            <w:r w:rsidRPr="00F029C3">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0D9B3F89" w14:textId="77777777" w:rsidR="000E5D6B" w:rsidRPr="00F029C3" w:rsidRDefault="000E5D6B" w:rsidP="0029040D">
            <w:pPr>
              <w:numPr>
                <w:ilvl w:val="0"/>
                <w:numId w:val="20"/>
              </w:numPr>
              <w:tabs>
                <w:tab w:val="clear" w:pos="720"/>
                <w:tab w:val="num" w:pos="432"/>
              </w:tabs>
              <w:spacing w:after="60"/>
              <w:ind w:left="432"/>
              <w:jc w:val="both"/>
            </w:pPr>
            <w:r w:rsidRPr="00F029C3">
              <w:t>Ministerial advice was sought by the GP team at DH as to whether a single question or composite indicator should be used. Awaiting approval of this method.</w:t>
            </w:r>
          </w:p>
          <w:p w14:paraId="17E12B5C" w14:textId="77777777" w:rsidR="000E5D6B" w:rsidRPr="00F029C3" w:rsidRDefault="000E5D6B" w:rsidP="0029040D">
            <w:pPr>
              <w:numPr>
                <w:ilvl w:val="0"/>
                <w:numId w:val="20"/>
              </w:numPr>
              <w:tabs>
                <w:tab w:val="clear" w:pos="720"/>
                <w:tab w:val="num" w:pos="432"/>
              </w:tabs>
              <w:spacing w:after="60"/>
              <w:ind w:left="432"/>
              <w:jc w:val="both"/>
            </w:pPr>
            <w:r w:rsidRPr="00F029C3">
              <w:t>The practicalities of how, and whether, the regression can be carried out are yet to be finalised.</w:t>
            </w:r>
          </w:p>
          <w:p w14:paraId="344931ED" w14:textId="77777777" w:rsidR="000E5D6B" w:rsidRPr="00F029C3" w:rsidRDefault="000E5D6B" w:rsidP="0029040D">
            <w:pPr>
              <w:numPr>
                <w:ilvl w:val="0"/>
                <w:numId w:val="20"/>
              </w:numPr>
              <w:tabs>
                <w:tab w:val="clear" w:pos="720"/>
                <w:tab w:val="num" w:pos="432"/>
              </w:tabs>
              <w:spacing w:after="60"/>
              <w:ind w:left="432"/>
              <w:jc w:val="both"/>
            </w:pPr>
            <w:r w:rsidRPr="00F029C3">
              <w:t>General issues on the GP survey raised above also apply here.</w:t>
            </w:r>
          </w:p>
        </w:tc>
      </w:tr>
    </w:tbl>
    <w:p w14:paraId="3B20A5A9" w14:textId="6E800CEC" w:rsidR="000E5D6B" w:rsidRDefault="000E5D6B"/>
    <w:p w14:paraId="417CB358" w14:textId="77777777" w:rsidR="000E5D6B" w:rsidRDefault="000E5D6B"/>
    <w:tbl>
      <w:tblPr>
        <w:tblStyle w:val="TableGrid"/>
        <w:tblW w:w="14989" w:type="dxa"/>
        <w:tblLayout w:type="fixed"/>
        <w:tblLook w:val="01E0" w:firstRow="1" w:lastRow="1" w:firstColumn="1" w:lastColumn="1" w:noHBand="0" w:noVBand="0"/>
      </w:tblPr>
      <w:tblGrid>
        <w:gridCol w:w="3168"/>
        <w:gridCol w:w="11821"/>
      </w:tblGrid>
      <w:tr w:rsidR="00524DBC" w:rsidRPr="00F029C3" w14:paraId="34A0C1BC" w14:textId="77777777" w:rsidTr="000E5D6B">
        <w:tc>
          <w:tcPr>
            <w:tcW w:w="3168" w:type="dxa"/>
          </w:tcPr>
          <w:p w14:paraId="6C5E94C9" w14:textId="77777777" w:rsidR="00524DBC" w:rsidRPr="00F029C3" w:rsidRDefault="00524DBC" w:rsidP="00806CE9">
            <w:pPr>
              <w:spacing w:before="120" w:after="120"/>
              <w:rPr>
                <w:b/>
              </w:rPr>
            </w:pPr>
            <w:r w:rsidRPr="00F029C3">
              <w:rPr>
                <w:b/>
              </w:rPr>
              <w:t>Recommendation 2011/74</w:t>
            </w:r>
          </w:p>
        </w:tc>
        <w:tc>
          <w:tcPr>
            <w:tcW w:w="11821" w:type="dxa"/>
          </w:tcPr>
          <w:p w14:paraId="037EDAE9" w14:textId="77777777" w:rsidR="00524DBC" w:rsidRPr="00F029C3" w:rsidRDefault="00524DBC" w:rsidP="00806CE9">
            <w:r w:rsidRPr="00F029C3">
              <w:t>The group requests further details of regression for consideration. Suggested that this was kept as simple as practical.</w:t>
            </w:r>
          </w:p>
        </w:tc>
      </w:tr>
      <w:tr w:rsidR="00524DBC" w:rsidRPr="00F029C3" w14:paraId="043A5D47" w14:textId="77777777" w:rsidTr="000E5D6B">
        <w:tc>
          <w:tcPr>
            <w:tcW w:w="3168" w:type="dxa"/>
          </w:tcPr>
          <w:p w14:paraId="16351FC4" w14:textId="77777777" w:rsidR="00524DBC" w:rsidRPr="00F029C3" w:rsidRDefault="00524DBC" w:rsidP="00806CE9">
            <w:pPr>
              <w:spacing w:before="120" w:after="120"/>
              <w:rPr>
                <w:b/>
              </w:rPr>
            </w:pPr>
            <w:r w:rsidRPr="00F029C3">
              <w:rPr>
                <w:b/>
              </w:rPr>
              <w:t>Recommendation 2011/75</w:t>
            </w:r>
          </w:p>
        </w:tc>
        <w:tc>
          <w:tcPr>
            <w:tcW w:w="11821" w:type="dxa"/>
          </w:tcPr>
          <w:p w14:paraId="0F106D36" w14:textId="77777777" w:rsidR="00524DBC" w:rsidRPr="00F029C3" w:rsidRDefault="00524DBC" w:rsidP="00806CE9">
            <w:r w:rsidRPr="00F029C3">
              <w:t>Members of the Group felt that, presented in this way, this was not really an indicator, more of a research project. Suggested that this kept separate from the indicator as complementary work.</w:t>
            </w:r>
          </w:p>
        </w:tc>
      </w:tr>
      <w:tr w:rsidR="00E53F11" w:rsidRPr="00F029C3" w14:paraId="57887881" w14:textId="77777777" w:rsidTr="000E5D6B">
        <w:tc>
          <w:tcPr>
            <w:tcW w:w="3168" w:type="dxa"/>
          </w:tcPr>
          <w:p w14:paraId="2B8D539E" w14:textId="024119B1" w:rsidR="00E53F11" w:rsidRPr="00F029C3" w:rsidRDefault="00E53F11" w:rsidP="00E53F11">
            <w:pPr>
              <w:spacing w:before="120" w:after="120"/>
              <w:rPr>
                <w:b/>
              </w:rPr>
            </w:pPr>
            <w:r w:rsidRPr="00F029C3">
              <w:rPr>
                <w:b/>
              </w:rPr>
              <w:t>Recommendation 2011/70 also applies to this indicator.</w:t>
            </w:r>
          </w:p>
        </w:tc>
        <w:tc>
          <w:tcPr>
            <w:tcW w:w="11821" w:type="dxa"/>
          </w:tcPr>
          <w:p w14:paraId="67CDA6E4" w14:textId="77777777" w:rsidR="00E53F11" w:rsidRPr="00F029C3" w:rsidRDefault="00E53F11" w:rsidP="00E53F11"/>
        </w:tc>
      </w:tr>
    </w:tbl>
    <w:p w14:paraId="3E2C6102" w14:textId="3C4FDF00" w:rsidR="00E53F11" w:rsidRDefault="00E53F11"/>
    <w:tbl>
      <w:tblPr>
        <w:tblStyle w:val="TableGrid"/>
        <w:tblW w:w="14989" w:type="dxa"/>
        <w:tblLayout w:type="fixed"/>
        <w:tblLook w:val="01E0" w:firstRow="1" w:lastRow="1" w:firstColumn="1" w:lastColumn="1" w:noHBand="0" w:noVBand="0"/>
      </w:tblPr>
      <w:tblGrid>
        <w:gridCol w:w="1449"/>
        <w:gridCol w:w="5679"/>
        <w:gridCol w:w="3780"/>
        <w:gridCol w:w="4081"/>
      </w:tblGrid>
      <w:tr w:rsidR="00135FD5" w:rsidRPr="00F029C3" w14:paraId="1BFACE64" w14:textId="77777777" w:rsidTr="0029040D">
        <w:tc>
          <w:tcPr>
            <w:tcW w:w="1449" w:type="dxa"/>
          </w:tcPr>
          <w:p w14:paraId="131A9E04" w14:textId="77777777" w:rsidR="00135FD5" w:rsidRPr="00F029C3" w:rsidRDefault="00135FD5" w:rsidP="0029040D">
            <w:pPr>
              <w:spacing w:before="120" w:after="120"/>
              <w:rPr>
                <w:b/>
              </w:rPr>
            </w:pPr>
            <w:r w:rsidRPr="00F029C3">
              <w:rPr>
                <w:b/>
              </w:rPr>
              <w:t>DOMAIN 4 – Patient experience</w:t>
            </w:r>
          </w:p>
          <w:p w14:paraId="7F2CC642" w14:textId="77777777" w:rsidR="00135FD5" w:rsidRPr="00F029C3" w:rsidRDefault="00135FD5" w:rsidP="0029040D">
            <w:pPr>
              <w:spacing w:before="120" w:after="120"/>
              <w:rPr>
                <w:b/>
              </w:rPr>
            </w:pPr>
            <w:r w:rsidRPr="00F029C3">
              <w:t>4.6 – Improving the experience of care for people at the end of their lives.</w:t>
            </w:r>
          </w:p>
        </w:tc>
        <w:tc>
          <w:tcPr>
            <w:tcW w:w="5679" w:type="dxa"/>
          </w:tcPr>
          <w:p w14:paraId="73BEC4C4" w14:textId="77777777" w:rsidR="00135FD5" w:rsidRPr="00F029C3" w:rsidRDefault="00135FD5" w:rsidP="0029040D">
            <w:r w:rsidRPr="00F029C3">
              <w:rPr>
                <w:u w:val="single"/>
              </w:rPr>
              <w:t>Data source</w:t>
            </w:r>
            <w:r w:rsidRPr="00F029C3">
              <w:t>: New national VOICES survey of bereaved relatives. This version has been piloted in two PCT areas with the conclusion that it will perform well as a national survey.</w:t>
            </w:r>
          </w:p>
          <w:p w14:paraId="788F7787" w14:textId="77777777" w:rsidR="00135FD5" w:rsidRPr="00F029C3" w:rsidRDefault="00135FD5" w:rsidP="0029040D"/>
          <w:p w14:paraId="32E97EA3" w14:textId="77777777" w:rsidR="00135FD5" w:rsidRPr="00F029C3" w:rsidRDefault="00135FD5" w:rsidP="0029040D">
            <w:r w:rsidRPr="00F029C3">
              <w:t>Survey sample size: 49,000</w:t>
            </w:r>
          </w:p>
          <w:p w14:paraId="42AC1226" w14:textId="77777777" w:rsidR="00135FD5" w:rsidRPr="00F029C3" w:rsidRDefault="00135FD5" w:rsidP="0029040D">
            <w:r w:rsidRPr="00F029C3">
              <w:t>Response rate: approximately 40%</w:t>
            </w:r>
          </w:p>
          <w:p w14:paraId="5E411AF6" w14:textId="77777777" w:rsidR="00135FD5" w:rsidRPr="00F029C3" w:rsidRDefault="00135FD5" w:rsidP="0029040D"/>
          <w:p w14:paraId="02B4436F" w14:textId="77777777" w:rsidR="00135FD5" w:rsidRPr="00F029C3" w:rsidRDefault="00135FD5" w:rsidP="0029040D">
            <w:pPr>
              <w:autoSpaceDE w:val="0"/>
              <w:autoSpaceDN w:val="0"/>
              <w:adjustRightInd w:val="0"/>
              <w:rPr>
                <w:color w:val="000000"/>
              </w:rPr>
            </w:pPr>
            <w:r w:rsidRPr="00F029C3">
              <w:rPr>
                <w:color w:val="000000"/>
              </w:rPr>
              <w:t xml:space="preserve">The Indicator proposed here uses the summary question from VOICES: </w:t>
            </w:r>
          </w:p>
          <w:p w14:paraId="588BBAA9" w14:textId="77777777" w:rsidR="00135FD5" w:rsidRPr="00F029C3" w:rsidRDefault="00135FD5" w:rsidP="0029040D">
            <w:pPr>
              <w:autoSpaceDE w:val="0"/>
              <w:autoSpaceDN w:val="0"/>
              <w:adjustRightInd w:val="0"/>
              <w:rPr>
                <w:color w:val="000000"/>
              </w:rPr>
            </w:pPr>
          </w:p>
          <w:p w14:paraId="0384CE3A" w14:textId="77777777" w:rsidR="00135FD5" w:rsidRPr="00F029C3" w:rsidRDefault="00135FD5" w:rsidP="0029040D">
            <w:pPr>
              <w:autoSpaceDE w:val="0"/>
              <w:autoSpaceDN w:val="0"/>
              <w:adjustRightInd w:val="0"/>
            </w:pPr>
            <w:r w:rsidRPr="00F029C3">
              <w:t>Overall, and taking all services into account, how would you rate his care in the last three months of life?</w:t>
            </w:r>
          </w:p>
          <w:p w14:paraId="18E82F9C" w14:textId="77777777" w:rsidR="00135FD5" w:rsidRPr="00F029C3" w:rsidRDefault="00135FD5" w:rsidP="0029040D">
            <w:pPr>
              <w:autoSpaceDE w:val="0"/>
              <w:autoSpaceDN w:val="0"/>
              <w:adjustRightInd w:val="0"/>
            </w:pPr>
            <w:r w:rsidRPr="00F029C3">
              <w:t>Tick one only:</w:t>
            </w:r>
          </w:p>
          <w:p w14:paraId="1E77316A" w14:textId="77777777" w:rsidR="00135FD5" w:rsidRPr="00F029C3" w:rsidRDefault="00135FD5" w:rsidP="0029040D">
            <w:pPr>
              <w:autoSpaceDE w:val="0"/>
              <w:autoSpaceDN w:val="0"/>
              <w:adjustRightInd w:val="0"/>
            </w:pPr>
            <w:r w:rsidRPr="00F029C3">
              <w:tab/>
              <w:t>Outstanding</w:t>
            </w:r>
          </w:p>
          <w:p w14:paraId="5DAF7CC2" w14:textId="77777777" w:rsidR="00135FD5" w:rsidRPr="00F029C3" w:rsidRDefault="00135FD5" w:rsidP="0029040D">
            <w:pPr>
              <w:autoSpaceDE w:val="0"/>
              <w:autoSpaceDN w:val="0"/>
              <w:adjustRightInd w:val="0"/>
            </w:pPr>
            <w:r w:rsidRPr="00F029C3">
              <w:tab/>
              <w:t>Excellent</w:t>
            </w:r>
          </w:p>
          <w:p w14:paraId="305202BB" w14:textId="77777777" w:rsidR="00135FD5" w:rsidRPr="00F029C3" w:rsidRDefault="00135FD5" w:rsidP="0029040D">
            <w:pPr>
              <w:autoSpaceDE w:val="0"/>
              <w:autoSpaceDN w:val="0"/>
              <w:adjustRightInd w:val="0"/>
            </w:pPr>
            <w:r w:rsidRPr="00F029C3">
              <w:tab/>
              <w:t>Good</w:t>
            </w:r>
          </w:p>
          <w:p w14:paraId="553F9B1F" w14:textId="77777777" w:rsidR="00135FD5" w:rsidRPr="00F029C3" w:rsidRDefault="00135FD5" w:rsidP="0029040D">
            <w:pPr>
              <w:autoSpaceDE w:val="0"/>
              <w:autoSpaceDN w:val="0"/>
              <w:adjustRightInd w:val="0"/>
            </w:pPr>
            <w:r w:rsidRPr="00F029C3">
              <w:tab/>
              <w:t>Fair</w:t>
            </w:r>
          </w:p>
          <w:p w14:paraId="042ED047" w14:textId="77777777" w:rsidR="00135FD5" w:rsidRPr="00F029C3" w:rsidRDefault="00135FD5" w:rsidP="0029040D">
            <w:pPr>
              <w:autoSpaceDE w:val="0"/>
              <w:autoSpaceDN w:val="0"/>
              <w:adjustRightInd w:val="0"/>
            </w:pPr>
            <w:r w:rsidRPr="00F029C3">
              <w:tab/>
              <w:t>Poor</w:t>
            </w:r>
          </w:p>
          <w:p w14:paraId="12F8E95F" w14:textId="77777777" w:rsidR="00135FD5" w:rsidRPr="00F029C3" w:rsidRDefault="00135FD5" w:rsidP="0029040D">
            <w:pPr>
              <w:autoSpaceDE w:val="0"/>
              <w:autoSpaceDN w:val="0"/>
              <w:adjustRightInd w:val="0"/>
            </w:pPr>
            <w:r w:rsidRPr="00F029C3">
              <w:tab/>
              <w:t>Don't know</w:t>
            </w:r>
          </w:p>
          <w:p w14:paraId="721D901D" w14:textId="77777777" w:rsidR="00135FD5" w:rsidRPr="00F029C3" w:rsidRDefault="00135FD5" w:rsidP="0029040D">
            <w:pPr>
              <w:autoSpaceDE w:val="0"/>
              <w:autoSpaceDN w:val="0"/>
              <w:adjustRightInd w:val="0"/>
              <w:rPr>
                <w:color w:val="000000"/>
              </w:rPr>
            </w:pPr>
          </w:p>
          <w:p w14:paraId="732EA7FC" w14:textId="77777777" w:rsidR="00135FD5" w:rsidRPr="00F029C3" w:rsidRDefault="00135FD5" w:rsidP="0029040D">
            <w:pPr>
              <w:autoSpaceDE w:val="0"/>
              <w:autoSpaceDN w:val="0"/>
              <w:adjustRightInd w:val="0"/>
              <w:rPr>
                <w:color w:val="000000"/>
              </w:rPr>
            </w:pPr>
            <w:r w:rsidRPr="00F029C3">
              <w:rPr>
                <w:color w:val="000000"/>
              </w:rPr>
              <w:t>The number of responses in each category will form the numerator while the denominator will be the total number of responses, allowing us to report (for example) “75% of people experienced outstanding care in the final three months of life, as reported by their bereaved relatives.  For the remaining 25%, respondents did not know.”</w:t>
            </w:r>
          </w:p>
          <w:p w14:paraId="5FEF6DB3" w14:textId="77777777" w:rsidR="00135FD5" w:rsidRPr="00F029C3" w:rsidRDefault="00135FD5" w:rsidP="0029040D">
            <w:pPr>
              <w:rPr>
                <w:u w:val="single"/>
              </w:rPr>
            </w:pPr>
          </w:p>
        </w:tc>
        <w:tc>
          <w:tcPr>
            <w:tcW w:w="3780" w:type="dxa"/>
          </w:tcPr>
          <w:p w14:paraId="7F504F4E" w14:textId="77777777" w:rsidR="00135FD5" w:rsidRPr="00F029C3" w:rsidRDefault="00135FD5" w:rsidP="0029040D">
            <w:r w:rsidRPr="00F029C3">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tcW w:w="4081" w:type="dxa"/>
          </w:tcPr>
          <w:p w14:paraId="46FF5706" w14:textId="77777777" w:rsidR="00135FD5" w:rsidRPr="00F029C3" w:rsidRDefault="00135FD5" w:rsidP="0029040D">
            <w:pPr>
              <w:numPr>
                <w:ilvl w:val="0"/>
                <w:numId w:val="17"/>
              </w:numPr>
              <w:tabs>
                <w:tab w:val="clear" w:pos="750"/>
                <w:tab w:val="num" w:pos="252"/>
              </w:tabs>
              <w:spacing w:after="60"/>
              <w:ind w:left="252" w:hanging="252"/>
              <w:jc w:val="both"/>
            </w:pPr>
            <w:r w:rsidRPr="00F029C3">
              <w:t>This is a survey of bereaved relatives and so is a proxy to the experience of the patient.</w:t>
            </w:r>
          </w:p>
          <w:p w14:paraId="4CBA6C67" w14:textId="77777777" w:rsidR="00135FD5" w:rsidRPr="00F029C3" w:rsidRDefault="00135FD5" w:rsidP="0029040D">
            <w:pPr>
              <w:pStyle w:val="ListBullet"/>
              <w:rPr>
                <w:rFonts w:cs="Arial"/>
                <w:sz w:val="22"/>
                <w:szCs w:val="22"/>
              </w:rPr>
            </w:pPr>
            <w:r w:rsidRPr="00F029C3">
              <w:rPr>
                <w:rFonts w:cs="Arial"/>
                <w:sz w:val="22"/>
                <w:szCs w:val="22"/>
              </w:rPr>
              <w:t>End of Life (EOL) DH team response: This is currently the only way to capture the experiences of all adults who die.  While it is possible to ask questions directly of some patient groups – principally those with cancer, whose prognosis is comparatively easy – other diseases have very much less predictable trajectories.  Organ failure, for example, typically involves a series of exacerbations and it is very difficult to predict which will lead to death.  Many older people also die either with or from dementia and once they have lost capacity it is not possible to survey them in this way.</w:t>
            </w:r>
          </w:p>
          <w:p w14:paraId="26DD827D" w14:textId="77777777" w:rsidR="00135FD5" w:rsidRPr="00F029C3" w:rsidRDefault="00135FD5" w:rsidP="0029040D">
            <w:pPr>
              <w:numPr>
                <w:ilvl w:val="0"/>
                <w:numId w:val="17"/>
              </w:numPr>
              <w:spacing w:after="60"/>
              <w:jc w:val="both"/>
            </w:pPr>
            <w:r w:rsidRPr="00F029C3">
              <w:t>The question selected has not been cognitively tested.</w:t>
            </w:r>
          </w:p>
          <w:p w14:paraId="1AE3AB70" w14:textId="77777777" w:rsidR="00135FD5" w:rsidRPr="00F029C3" w:rsidRDefault="00135FD5" w:rsidP="0029040D">
            <w:r w:rsidRPr="00F029C3">
              <w:rPr>
                <w:color w:val="000000"/>
              </w:rPr>
              <w:t>EOL team response: The summary question was designed by the academic team who ran the pilot study. It uses the same form of words already within the national survey for the overarching questions for the various sections within the survey.  These were all subject to cognitive testing. The views of a wider group of survey researchers were sought on the development of the single summary question, and it was drafted in line with this advice.</w:t>
            </w:r>
          </w:p>
          <w:p w14:paraId="2B3499BE" w14:textId="77777777" w:rsidR="00135FD5" w:rsidRPr="00F029C3" w:rsidRDefault="00135FD5" w:rsidP="0029040D">
            <w:pPr>
              <w:numPr>
                <w:ilvl w:val="0"/>
                <w:numId w:val="17"/>
              </w:numPr>
              <w:spacing w:after="60"/>
              <w:jc w:val="both"/>
            </w:pPr>
            <w:r w:rsidRPr="00F029C3">
              <w:t>This survey has not run before, so response rate is based on pilot.</w:t>
            </w:r>
          </w:p>
        </w:tc>
      </w:tr>
    </w:tbl>
    <w:p w14:paraId="5F2AE53B" w14:textId="0BA8E74C" w:rsidR="00135FD5" w:rsidRDefault="00135FD5"/>
    <w:p w14:paraId="69BE006F" w14:textId="39239A83" w:rsidR="00135FD5" w:rsidRDefault="00135FD5"/>
    <w:p w14:paraId="25EB548E" w14:textId="77777777" w:rsidR="00135FD5" w:rsidRDefault="00135FD5"/>
    <w:p w14:paraId="47924E23" w14:textId="77777777" w:rsidR="00E53F11" w:rsidRDefault="00E53F11"/>
    <w:tbl>
      <w:tblPr>
        <w:tblStyle w:val="TableGrid"/>
        <w:tblW w:w="14989" w:type="dxa"/>
        <w:tblLayout w:type="fixed"/>
        <w:tblLook w:val="01E0" w:firstRow="1" w:lastRow="1" w:firstColumn="1" w:lastColumn="1" w:noHBand="0" w:noVBand="0"/>
      </w:tblPr>
      <w:tblGrid>
        <w:gridCol w:w="3168"/>
        <w:gridCol w:w="11821"/>
      </w:tblGrid>
      <w:tr w:rsidR="00E53F11" w:rsidRPr="00F029C3" w14:paraId="03D12780" w14:textId="77777777" w:rsidTr="000E5D6B">
        <w:tc>
          <w:tcPr>
            <w:tcW w:w="3168" w:type="dxa"/>
          </w:tcPr>
          <w:p w14:paraId="6A6A1EF0" w14:textId="77777777" w:rsidR="00E53F11" w:rsidRPr="00F029C3" w:rsidRDefault="00E53F11" w:rsidP="00E53F11">
            <w:pPr>
              <w:spacing w:before="120" w:after="120"/>
              <w:rPr>
                <w:b/>
              </w:rPr>
            </w:pPr>
            <w:r w:rsidRPr="00F029C3">
              <w:rPr>
                <w:b/>
              </w:rPr>
              <w:t>Meeting Note</w:t>
            </w:r>
          </w:p>
        </w:tc>
        <w:tc>
          <w:tcPr>
            <w:tcW w:w="11821" w:type="dxa"/>
          </w:tcPr>
          <w:p w14:paraId="0431C14C" w14:textId="77777777" w:rsidR="00E53F11" w:rsidRPr="00F029C3" w:rsidRDefault="00E53F11" w:rsidP="00E53F11">
            <w:r w:rsidRPr="00F029C3">
              <w:t>PEPP raised concerns about breadth of research used by EOL team.</w:t>
            </w:r>
          </w:p>
        </w:tc>
      </w:tr>
      <w:tr w:rsidR="00E53F11" w:rsidRPr="00F029C3" w14:paraId="2601CDF8" w14:textId="77777777" w:rsidTr="000E5D6B">
        <w:tc>
          <w:tcPr>
            <w:tcW w:w="3168" w:type="dxa"/>
          </w:tcPr>
          <w:p w14:paraId="09E51765" w14:textId="77777777" w:rsidR="00E53F11" w:rsidRPr="00F029C3" w:rsidRDefault="00E53F11" w:rsidP="00E53F11">
            <w:pPr>
              <w:spacing w:before="120" w:after="120"/>
              <w:rPr>
                <w:b/>
              </w:rPr>
            </w:pPr>
            <w:r w:rsidRPr="00F029C3">
              <w:rPr>
                <w:b/>
              </w:rPr>
              <w:t>Recommendation 2011/76</w:t>
            </w:r>
          </w:p>
        </w:tc>
        <w:tc>
          <w:tcPr>
            <w:tcW w:w="11821" w:type="dxa"/>
          </w:tcPr>
          <w:p w14:paraId="34BF3284" w14:textId="77777777" w:rsidR="00E53F11" w:rsidRPr="00F029C3" w:rsidRDefault="00E53F11" w:rsidP="00E53F11">
            <w:r w:rsidRPr="00F029C3">
              <w:t>The NHS Outcomes Framework is to measure the performance of the NHS. Does this question cover more than just NHS care? If so, accountability for this indicator will not solely lie with the NHS Commissioning Board and this will need to be made clear in the production and presentation of the indicator.</w:t>
            </w:r>
          </w:p>
        </w:tc>
      </w:tr>
      <w:tr w:rsidR="00E53F11" w:rsidRPr="00F029C3" w14:paraId="5762E472" w14:textId="77777777" w:rsidTr="000E5D6B">
        <w:tc>
          <w:tcPr>
            <w:tcW w:w="3168" w:type="dxa"/>
          </w:tcPr>
          <w:p w14:paraId="2E4758AB" w14:textId="77777777" w:rsidR="00E53F11" w:rsidRPr="00F029C3" w:rsidRDefault="00E53F11" w:rsidP="00E53F11">
            <w:pPr>
              <w:spacing w:before="120" w:after="120"/>
              <w:rPr>
                <w:b/>
              </w:rPr>
            </w:pPr>
            <w:r w:rsidRPr="00F029C3">
              <w:rPr>
                <w:b/>
              </w:rPr>
              <w:t>Recommendation 2011/77</w:t>
            </w:r>
          </w:p>
        </w:tc>
        <w:tc>
          <w:tcPr>
            <w:tcW w:w="11821" w:type="dxa"/>
          </w:tcPr>
          <w:p w14:paraId="02216D18" w14:textId="77777777" w:rsidR="00E53F11" w:rsidRPr="00F029C3" w:rsidRDefault="00E53F11" w:rsidP="00E53F11">
            <w:r w:rsidRPr="00F029C3">
              <w:t xml:space="preserve">What is the rationale for selecting the last </w:t>
            </w:r>
            <w:r w:rsidRPr="00F029C3">
              <w:rPr>
                <w:u w:val="single"/>
              </w:rPr>
              <w:t>three</w:t>
            </w:r>
            <w:r w:rsidRPr="00F029C3">
              <w:t xml:space="preserve"> months of life (as opposed to say one or six months)?</w:t>
            </w:r>
          </w:p>
        </w:tc>
      </w:tr>
      <w:tr w:rsidR="00E53F11" w:rsidRPr="00F029C3" w14:paraId="70D81BD8" w14:textId="77777777" w:rsidTr="000E5D6B">
        <w:tc>
          <w:tcPr>
            <w:tcW w:w="3168" w:type="dxa"/>
          </w:tcPr>
          <w:p w14:paraId="07E2C223" w14:textId="77777777" w:rsidR="00E53F11" w:rsidRPr="00F029C3" w:rsidRDefault="00E53F11" w:rsidP="00E53F11">
            <w:pPr>
              <w:spacing w:before="120" w:after="120"/>
              <w:rPr>
                <w:b/>
              </w:rPr>
            </w:pPr>
            <w:r w:rsidRPr="00F029C3">
              <w:rPr>
                <w:b/>
              </w:rPr>
              <w:t>Recommendation 2011/78</w:t>
            </w:r>
          </w:p>
        </w:tc>
        <w:tc>
          <w:tcPr>
            <w:tcW w:w="11821" w:type="dxa"/>
          </w:tcPr>
          <w:p w14:paraId="213E5F3B" w14:textId="77777777" w:rsidR="00E53F11" w:rsidRPr="00F029C3" w:rsidRDefault="00E53F11" w:rsidP="00E53F11">
            <w:r w:rsidRPr="00F029C3">
              <w:t>How was the scale of answers selected?</w:t>
            </w:r>
          </w:p>
        </w:tc>
      </w:tr>
      <w:tr w:rsidR="00E53F11" w:rsidRPr="00F029C3" w14:paraId="1DC0CEDE" w14:textId="77777777" w:rsidTr="000E5D6B">
        <w:tc>
          <w:tcPr>
            <w:tcW w:w="3168" w:type="dxa"/>
          </w:tcPr>
          <w:p w14:paraId="2DB11D43" w14:textId="77777777" w:rsidR="00E53F11" w:rsidRPr="00F029C3" w:rsidRDefault="00E53F11" w:rsidP="00E53F11">
            <w:pPr>
              <w:spacing w:before="120" w:after="120"/>
              <w:rPr>
                <w:b/>
              </w:rPr>
            </w:pPr>
            <w:r w:rsidRPr="00F029C3">
              <w:rPr>
                <w:b/>
              </w:rPr>
              <w:t>Recommendation 2011/79</w:t>
            </w:r>
          </w:p>
        </w:tc>
        <w:tc>
          <w:tcPr>
            <w:tcW w:w="11821" w:type="dxa"/>
          </w:tcPr>
          <w:p w14:paraId="7EBC6D7A" w14:textId="77777777" w:rsidR="00E53F11" w:rsidRPr="00F029C3" w:rsidRDefault="00E53F11" w:rsidP="00E53F11">
            <w:r w:rsidRPr="00F029C3">
              <w:t>What is the coverage of the survey? How are the recipients selected? Are there any dangers in selection, such as sending questionnaire to estranged spouse? What is the evidence of the relationship between a relative and the patients view? How does any non-response affect the results?</w:t>
            </w:r>
          </w:p>
        </w:tc>
      </w:tr>
      <w:tr w:rsidR="00E53F11" w:rsidRPr="00F029C3" w14:paraId="6BE72482" w14:textId="77777777" w:rsidTr="000E5D6B">
        <w:tc>
          <w:tcPr>
            <w:tcW w:w="3168" w:type="dxa"/>
          </w:tcPr>
          <w:p w14:paraId="08CCE3B5" w14:textId="77777777" w:rsidR="00E53F11" w:rsidRPr="00F029C3" w:rsidRDefault="00E53F11" w:rsidP="00E53F11">
            <w:pPr>
              <w:spacing w:before="120" w:after="120"/>
              <w:rPr>
                <w:b/>
              </w:rPr>
            </w:pPr>
            <w:r w:rsidRPr="00F029C3">
              <w:rPr>
                <w:b/>
              </w:rPr>
              <w:t>Recommendation 2011/80</w:t>
            </w:r>
          </w:p>
        </w:tc>
        <w:tc>
          <w:tcPr>
            <w:tcW w:w="11821" w:type="dxa"/>
          </w:tcPr>
          <w:p w14:paraId="37484E0D" w14:textId="77777777" w:rsidR="00E53F11" w:rsidRPr="00F029C3" w:rsidRDefault="00E53F11" w:rsidP="00E53F11">
            <w:r w:rsidRPr="00F029C3">
              <w:t>If this question is to be used it should be cognitively tested.</w:t>
            </w:r>
          </w:p>
        </w:tc>
      </w:tr>
      <w:tr w:rsidR="00E53F11" w:rsidRPr="00F029C3" w14:paraId="17218DB0" w14:textId="77777777" w:rsidTr="000E5D6B">
        <w:tc>
          <w:tcPr>
            <w:tcW w:w="3168" w:type="dxa"/>
          </w:tcPr>
          <w:p w14:paraId="1D707CA0" w14:textId="77777777" w:rsidR="00E53F11" w:rsidRPr="00F029C3" w:rsidRDefault="00E53F11" w:rsidP="00E53F11">
            <w:pPr>
              <w:spacing w:before="120" w:after="120"/>
              <w:rPr>
                <w:b/>
              </w:rPr>
            </w:pPr>
            <w:r w:rsidRPr="00F029C3">
              <w:rPr>
                <w:b/>
              </w:rPr>
              <w:t>Recommendation 2011/81</w:t>
            </w:r>
          </w:p>
        </w:tc>
        <w:tc>
          <w:tcPr>
            <w:tcW w:w="11821" w:type="dxa"/>
          </w:tcPr>
          <w:p w14:paraId="7F69C117" w14:textId="77777777" w:rsidR="00E53F11" w:rsidRPr="00F029C3" w:rsidRDefault="00E53F11" w:rsidP="00E53F11">
            <w:r w:rsidRPr="00F029C3">
              <w:t>Less general, but better defined questions should be considered for this indicator to allow for drill down into what could be improved.</w:t>
            </w:r>
          </w:p>
        </w:tc>
      </w:tr>
    </w:tbl>
    <w:p w14:paraId="7D455600" w14:textId="77777777" w:rsidR="00524DBC" w:rsidRPr="00F029C3" w:rsidRDefault="00524DBC" w:rsidP="00806CE9"/>
    <w:p w14:paraId="68013FA0" w14:textId="77777777" w:rsidR="00524DBC" w:rsidRPr="00F029C3" w:rsidRDefault="00524DBC" w:rsidP="00806CE9"/>
    <w:p w14:paraId="12F2C042" w14:textId="77777777" w:rsidR="00524DBC" w:rsidRPr="00F029C3" w:rsidRDefault="00524DBC" w:rsidP="00806CE9">
      <w:pPr>
        <w:pStyle w:val="Heading2"/>
        <w:rPr>
          <w:sz w:val="22"/>
          <w:szCs w:val="22"/>
        </w:rPr>
      </w:pPr>
      <w:r w:rsidRPr="00F029C3">
        <w:rPr>
          <w:sz w:val="22"/>
          <w:szCs w:val="22"/>
        </w:rPr>
        <w:br w:type="page"/>
      </w:r>
      <w:bookmarkStart w:id="136" w:name="_Toc305569153"/>
      <w:r w:rsidRPr="00F029C3">
        <w:rPr>
          <w:sz w:val="22"/>
          <w:szCs w:val="22"/>
        </w:rPr>
        <w:t>Proposals from University Hospitals Birmingham</w:t>
      </w:r>
      <w:bookmarkEnd w:id="136"/>
    </w:p>
    <w:p w14:paraId="05C6635F" w14:textId="77777777" w:rsidR="00524DBC" w:rsidRPr="00F029C3" w:rsidRDefault="00524DBC" w:rsidP="00806CE9"/>
    <w:p w14:paraId="26DEDA40" w14:textId="77777777" w:rsidR="00524DBC" w:rsidRPr="00F029C3" w:rsidRDefault="00524DBC" w:rsidP="00806CE9"/>
    <w:tbl>
      <w:tblPr>
        <w:tblStyle w:val="TableGrid"/>
        <w:tblW w:w="14174" w:type="dxa"/>
        <w:tblLayout w:type="fixed"/>
        <w:tblLook w:val="01E0" w:firstRow="1" w:lastRow="1" w:firstColumn="1" w:lastColumn="1" w:noHBand="0" w:noVBand="0"/>
      </w:tblPr>
      <w:tblGrid>
        <w:gridCol w:w="1778"/>
        <w:gridCol w:w="4567"/>
        <w:gridCol w:w="3261"/>
        <w:gridCol w:w="4568"/>
      </w:tblGrid>
      <w:tr w:rsidR="00524DBC" w:rsidRPr="00F029C3" w14:paraId="346CEAE0" w14:textId="77777777" w:rsidTr="000E5D6B">
        <w:tc>
          <w:tcPr>
            <w:tcW w:w="1778" w:type="dxa"/>
          </w:tcPr>
          <w:p w14:paraId="4E679F91" w14:textId="77777777" w:rsidR="00524DBC" w:rsidRPr="00F029C3" w:rsidRDefault="00524DBC" w:rsidP="00806CE9">
            <w:pPr>
              <w:rPr>
                <w:b/>
              </w:rPr>
            </w:pPr>
            <w:r w:rsidRPr="00F029C3">
              <w:rPr>
                <w:b/>
              </w:rPr>
              <w:t>Indicator</w:t>
            </w:r>
          </w:p>
        </w:tc>
        <w:tc>
          <w:tcPr>
            <w:tcW w:w="4567" w:type="dxa"/>
          </w:tcPr>
          <w:p w14:paraId="7861611A" w14:textId="77777777" w:rsidR="00524DBC" w:rsidRPr="00F029C3" w:rsidRDefault="00524DBC" w:rsidP="00806CE9">
            <w:pPr>
              <w:rPr>
                <w:b/>
              </w:rPr>
            </w:pPr>
            <w:r w:rsidRPr="00F029C3">
              <w:rPr>
                <w:b/>
              </w:rPr>
              <w:t>Construction and data source</w:t>
            </w:r>
          </w:p>
        </w:tc>
        <w:tc>
          <w:tcPr>
            <w:tcW w:w="3261" w:type="dxa"/>
          </w:tcPr>
          <w:p w14:paraId="4AD72412" w14:textId="77777777" w:rsidR="00524DBC" w:rsidRPr="00F029C3" w:rsidRDefault="00524DBC" w:rsidP="00806CE9">
            <w:pPr>
              <w:rPr>
                <w:b/>
              </w:rPr>
            </w:pPr>
            <w:r w:rsidRPr="00F029C3">
              <w:rPr>
                <w:b/>
              </w:rPr>
              <w:t>Rationale</w:t>
            </w:r>
          </w:p>
        </w:tc>
        <w:tc>
          <w:tcPr>
            <w:tcW w:w="4568" w:type="dxa"/>
          </w:tcPr>
          <w:p w14:paraId="3A8FA9AB" w14:textId="77777777" w:rsidR="00524DBC" w:rsidRPr="00F029C3" w:rsidRDefault="00524DBC" w:rsidP="00806CE9">
            <w:pPr>
              <w:rPr>
                <w:b/>
              </w:rPr>
            </w:pPr>
            <w:r w:rsidRPr="00F029C3">
              <w:rPr>
                <w:b/>
              </w:rPr>
              <w:t>Potential issues</w:t>
            </w:r>
          </w:p>
        </w:tc>
      </w:tr>
      <w:tr w:rsidR="00524DBC" w:rsidRPr="00F029C3" w14:paraId="0ED23E3A" w14:textId="77777777" w:rsidTr="000E5D6B">
        <w:tc>
          <w:tcPr>
            <w:tcW w:w="1778" w:type="dxa"/>
          </w:tcPr>
          <w:p w14:paraId="517B607A" w14:textId="77777777" w:rsidR="00524DBC" w:rsidRPr="00F029C3" w:rsidRDefault="00524DBC" w:rsidP="00806CE9">
            <w:pPr>
              <w:rPr>
                <w:bCs/>
                <w:color w:val="000000"/>
                <w:lang w:val="en-US"/>
              </w:rPr>
            </w:pPr>
            <w:bookmarkStart w:id="137" w:name="iap_ind_title"/>
            <w:r w:rsidRPr="00F029C3">
              <w:rPr>
                <w:bCs/>
                <w:color w:val="000000"/>
                <w:lang w:val="en-US"/>
              </w:rPr>
              <w:t xml:space="preserve">IAPP00050 – </w:t>
            </w:r>
          </w:p>
          <w:p w14:paraId="0530FEA4" w14:textId="77777777" w:rsidR="00524DBC" w:rsidRPr="00F029C3" w:rsidRDefault="00524DBC" w:rsidP="00806CE9">
            <w:pPr>
              <w:rPr>
                <w:bCs/>
                <w:color w:val="000000"/>
                <w:lang w:val="en-US"/>
              </w:rPr>
            </w:pPr>
            <w:r w:rsidRPr="00F029C3">
              <w:rPr>
                <w:bCs/>
                <w:color w:val="000000"/>
                <w:lang w:val="en-US"/>
              </w:rPr>
              <w:t>a)1st time CABG - Patients discharged on ACE-Inhibitors</w:t>
            </w:r>
          </w:p>
          <w:p w14:paraId="43A596A5" w14:textId="77777777" w:rsidR="00524DBC" w:rsidRPr="00F029C3" w:rsidRDefault="00524DBC" w:rsidP="00806CE9">
            <w:pPr>
              <w:rPr>
                <w:bCs/>
                <w:color w:val="000000"/>
                <w:lang w:val="en-US"/>
              </w:rPr>
            </w:pPr>
            <w:r w:rsidRPr="00F029C3">
              <w:rPr>
                <w:bCs/>
                <w:color w:val="000000"/>
                <w:lang w:val="en-US"/>
              </w:rPr>
              <w:t>b)1st time CABG - Patients discharged on Antiplatelet therapy</w:t>
            </w:r>
          </w:p>
          <w:p w14:paraId="42911334" w14:textId="77777777" w:rsidR="00524DBC" w:rsidRPr="00F029C3" w:rsidRDefault="00524DBC" w:rsidP="00806CE9">
            <w:pPr>
              <w:rPr>
                <w:bCs/>
                <w:color w:val="000000"/>
                <w:lang w:val="en-US"/>
              </w:rPr>
            </w:pPr>
            <w:r w:rsidRPr="00F029C3">
              <w:rPr>
                <w:bCs/>
                <w:color w:val="000000"/>
                <w:lang w:val="en-US"/>
              </w:rPr>
              <w:t>c)1st time CABG - Patients discharged on Statins</w:t>
            </w:r>
            <w:bookmarkEnd w:id="137"/>
          </w:p>
          <w:p w14:paraId="529A94DF" w14:textId="77777777" w:rsidR="00524DBC" w:rsidRPr="00F029C3" w:rsidRDefault="00524DBC" w:rsidP="00806CE9">
            <w:pPr>
              <w:rPr>
                <w:bCs/>
                <w:color w:val="000000"/>
                <w:lang w:val="en-US"/>
              </w:rPr>
            </w:pPr>
          </w:p>
          <w:p w14:paraId="0F4E06D5" w14:textId="77777777" w:rsidR="00524DBC" w:rsidRPr="00F029C3" w:rsidRDefault="00524DBC" w:rsidP="00806CE9">
            <w:pPr>
              <w:rPr>
                <w:b/>
                <w:highlight w:val="yellow"/>
              </w:rPr>
            </w:pPr>
            <w:r w:rsidRPr="00F029C3">
              <w:rPr>
                <w:b/>
                <w:bCs/>
                <w:color w:val="000000"/>
                <w:lang w:val="en-US"/>
              </w:rPr>
              <w:t>Three separate but similar indicators</w:t>
            </w:r>
          </w:p>
        </w:tc>
        <w:tc>
          <w:tcPr>
            <w:tcW w:w="4567" w:type="dxa"/>
          </w:tcPr>
          <w:p w14:paraId="3F68C85C" w14:textId="77777777" w:rsidR="00524DBC" w:rsidRPr="00F029C3" w:rsidRDefault="00524DBC" w:rsidP="00806CE9">
            <w:r w:rsidRPr="00F029C3">
              <w:t>Indicator Definition: Percentage of 1st time CABG (Coronary Artery Bypass Grafting) patients who were discharged on ACE-Inhibitors, Antiplatelet therapy or Statins</w:t>
            </w:r>
          </w:p>
          <w:p w14:paraId="31DB46FE" w14:textId="77777777" w:rsidR="00524DBC" w:rsidRPr="00F029C3" w:rsidRDefault="00524DBC" w:rsidP="00806CE9"/>
          <w:p w14:paraId="443F4262" w14:textId="77777777" w:rsidR="00524DBC" w:rsidRPr="00F029C3" w:rsidRDefault="00524DBC" w:rsidP="00806CE9">
            <w:r w:rsidRPr="00F029C3">
              <w:t xml:space="preserve">Numerator : Number of patients who were  admitted to hospital for 1st time CABG and were discharged on </w:t>
            </w:r>
          </w:p>
          <w:p w14:paraId="49E287B6" w14:textId="77777777" w:rsidR="00524DBC" w:rsidRPr="00F029C3" w:rsidRDefault="00524DBC" w:rsidP="00806CE9"/>
          <w:p w14:paraId="127D305B" w14:textId="77777777" w:rsidR="00524DBC" w:rsidRPr="00F029C3" w:rsidRDefault="00524DBC" w:rsidP="00806CE9">
            <w:r w:rsidRPr="00F029C3">
              <w:t>a)ACE-inhibitors</w:t>
            </w:r>
          </w:p>
          <w:p w14:paraId="67B4C15D" w14:textId="77777777" w:rsidR="00524DBC" w:rsidRPr="00F029C3" w:rsidRDefault="00524DBC" w:rsidP="00806CE9">
            <w:r w:rsidRPr="00F029C3">
              <w:t>b)Antiplatelet therapy</w:t>
            </w:r>
          </w:p>
          <w:p w14:paraId="1C6AF05E" w14:textId="77777777" w:rsidR="00524DBC" w:rsidRPr="00F029C3" w:rsidRDefault="00524DBC" w:rsidP="00806CE9">
            <w:r w:rsidRPr="00F029C3">
              <w:t>c)Statins</w:t>
            </w:r>
          </w:p>
          <w:p w14:paraId="4D9408FC" w14:textId="77777777" w:rsidR="00524DBC" w:rsidRPr="00F029C3" w:rsidRDefault="00524DBC" w:rsidP="00806CE9"/>
          <w:p w14:paraId="43298649" w14:textId="77777777" w:rsidR="00524DBC" w:rsidRPr="00F029C3" w:rsidRDefault="00524DBC" w:rsidP="00806CE9">
            <w:r w:rsidRPr="00F029C3">
              <w:t>Denominator : Number of patients who were  admitted to hospital for 1st time CABG, finished spells in a specified time period</w:t>
            </w:r>
          </w:p>
          <w:p w14:paraId="2B117716" w14:textId="77777777" w:rsidR="00524DBC" w:rsidRPr="00F029C3" w:rsidRDefault="00524DBC" w:rsidP="00806CE9">
            <w:r w:rsidRPr="00F029C3">
              <w:t>Primary procedure = 1</w:t>
            </w:r>
            <w:r w:rsidRPr="00F029C3">
              <w:rPr>
                <w:vertAlign w:val="superscript"/>
              </w:rPr>
              <w:t>st</w:t>
            </w:r>
            <w:r w:rsidRPr="00F029C3">
              <w:t xml:space="preserve"> time CABG (recorded as Isolated CABG on PATS)</w:t>
            </w:r>
          </w:p>
          <w:p w14:paraId="5812554B" w14:textId="77777777" w:rsidR="00524DBC" w:rsidRPr="00F029C3" w:rsidRDefault="00524DBC" w:rsidP="00806CE9">
            <w:r w:rsidRPr="00F029C3">
              <w:t>Operation = 1</w:t>
            </w:r>
            <w:r w:rsidRPr="00F029C3">
              <w:rPr>
                <w:vertAlign w:val="superscript"/>
              </w:rPr>
              <w:t>st</w:t>
            </w:r>
            <w:r w:rsidRPr="00F029C3">
              <w:t xml:space="preserve"> Operation (There is a field in PATS for first/redo operation)</w:t>
            </w:r>
          </w:p>
          <w:p w14:paraId="525EF0F7" w14:textId="77777777" w:rsidR="00524DBC" w:rsidRPr="00F029C3" w:rsidRDefault="00524DBC" w:rsidP="00806CE9"/>
          <w:p w14:paraId="1F4F21F4" w14:textId="77777777" w:rsidR="00524DBC" w:rsidRPr="00F029C3" w:rsidRDefault="00524DBC" w:rsidP="00806CE9"/>
          <w:p w14:paraId="39D64889" w14:textId="77777777" w:rsidR="00524DBC" w:rsidRPr="00F029C3" w:rsidRDefault="00524DBC" w:rsidP="00806CE9"/>
          <w:p w14:paraId="6CA980C4" w14:textId="77777777" w:rsidR="00524DBC" w:rsidRPr="00F029C3" w:rsidRDefault="00524DBC" w:rsidP="00806CE9">
            <w:r w:rsidRPr="00F029C3">
              <w:t>Data Source – PATS (Local cardiac surgery electronic system) which is used to feed data for UHB into CCAD, PICS (Electronic prescribing system used in UHB)</w:t>
            </w:r>
          </w:p>
          <w:p w14:paraId="3DBDC69B" w14:textId="77777777" w:rsidR="00524DBC" w:rsidRPr="00F029C3" w:rsidRDefault="00524DBC" w:rsidP="00806CE9"/>
          <w:p w14:paraId="3478F543" w14:textId="77777777" w:rsidR="00524DBC" w:rsidRPr="00F029C3" w:rsidRDefault="00524DBC" w:rsidP="00806CE9">
            <w:r w:rsidRPr="00F029C3">
              <w:t>All persons (Male and Female)</w:t>
            </w:r>
          </w:p>
          <w:p w14:paraId="1F65D3B9" w14:textId="77777777" w:rsidR="00524DBC" w:rsidRPr="00F029C3" w:rsidRDefault="00524DBC" w:rsidP="00806CE9">
            <w:r w:rsidRPr="00F029C3">
              <w:t xml:space="preserve">Hospital Level </w:t>
            </w:r>
          </w:p>
          <w:p w14:paraId="20782585" w14:textId="77777777" w:rsidR="00524DBC" w:rsidRPr="00F029C3" w:rsidRDefault="00524DBC" w:rsidP="00806CE9">
            <w:r w:rsidRPr="00F029C3">
              <w:t>Frequency – Monthly</w:t>
            </w:r>
          </w:p>
          <w:p w14:paraId="3C441378" w14:textId="77777777" w:rsidR="00524DBC" w:rsidRPr="00F029C3" w:rsidRDefault="00524DBC" w:rsidP="00806CE9">
            <w:r w:rsidRPr="00F029C3">
              <w:t xml:space="preserve"> (could be performed quarterly or annually)</w:t>
            </w:r>
          </w:p>
          <w:p w14:paraId="1AABA642" w14:textId="77777777" w:rsidR="00524DBC" w:rsidRPr="00F029C3" w:rsidRDefault="00524DBC" w:rsidP="00806CE9"/>
          <w:p w14:paraId="4615E647" w14:textId="77777777" w:rsidR="00524DBC" w:rsidRPr="00F029C3" w:rsidRDefault="00524DBC" w:rsidP="00806CE9">
            <w:pPr>
              <w:rPr>
                <w:b/>
                <w:lang w:val="en"/>
              </w:rPr>
            </w:pPr>
            <w:r w:rsidRPr="00F029C3">
              <w:rPr>
                <w:b/>
                <w:lang w:val="en"/>
              </w:rPr>
              <w:t>Ace Inhibitors medication used =</w:t>
            </w:r>
          </w:p>
          <w:p w14:paraId="51300364" w14:textId="77777777" w:rsidR="00524DBC" w:rsidRPr="00F029C3" w:rsidRDefault="00524DBC" w:rsidP="00806CE9">
            <w:pPr>
              <w:rPr>
                <w:lang w:val="en"/>
              </w:rPr>
            </w:pPr>
            <w:r w:rsidRPr="00F029C3">
              <w:rPr>
                <w:lang w:val="en"/>
              </w:rPr>
              <w:t xml:space="preserve">Perindopril, Ramipril, </w:t>
            </w:r>
            <w:r w:rsidRPr="00F029C3">
              <w:rPr>
                <w:noProof/>
              </w:rPr>
              <w:t>Lisinopril, Enalapril, Captopril, Trandolapril, Quinapril, Fosinopril, Imidapril, Candesartan, Losartan, Irbesartan</w:t>
            </w:r>
          </w:p>
          <w:p w14:paraId="39FEE5C0" w14:textId="77777777" w:rsidR="00524DBC" w:rsidRPr="00F029C3" w:rsidRDefault="00524DBC" w:rsidP="00806CE9"/>
          <w:p w14:paraId="02C0C91A" w14:textId="77777777" w:rsidR="00524DBC" w:rsidRPr="00F029C3" w:rsidRDefault="00524DBC" w:rsidP="00806CE9">
            <w:pPr>
              <w:rPr>
                <w:b/>
              </w:rPr>
            </w:pPr>
            <w:r w:rsidRPr="00F029C3">
              <w:rPr>
                <w:b/>
              </w:rPr>
              <w:t xml:space="preserve">Antiplatelets therapy medication used = </w:t>
            </w:r>
          </w:p>
          <w:p w14:paraId="38EF8F76" w14:textId="77777777" w:rsidR="00524DBC" w:rsidRPr="00F029C3" w:rsidRDefault="00524DBC" w:rsidP="00806CE9">
            <w:pPr>
              <w:rPr>
                <w:lang w:val="en"/>
              </w:rPr>
            </w:pPr>
            <w:r w:rsidRPr="00F029C3">
              <w:rPr>
                <w:lang w:val="en"/>
              </w:rPr>
              <w:t>Aspirin, Clopidogrel, Dipyridamole</w:t>
            </w:r>
          </w:p>
          <w:p w14:paraId="595F715E" w14:textId="77777777" w:rsidR="00524DBC" w:rsidRPr="00F029C3" w:rsidRDefault="00524DBC" w:rsidP="00806CE9">
            <w:pPr>
              <w:rPr>
                <w:lang w:val="en"/>
              </w:rPr>
            </w:pPr>
          </w:p>
          <w:p w14:paraId="3D8D0947" w14:textId="77777777" w:rsidR="00524DBC" w:rsidRPr="00F029C3" w:rsidRDefault="00524DBC" w:rsidP="00806CE9">
            <w:pPr>
              <w:rPr>
                <w:lang w:val="en"/>
              </w:rPr>
            </w:pPr>
            <w:r w:rsidRPr="00F029C3">
              <w:rPr>
                <w:b/>
                <w:lang w:val="en"/>
              </w:rPr>
              <w:t>Statins medication used</w:t>
            </w:r>
            <w:r w:rsidRPr="00F029C3">
              <w:rPr>
                <w:lang w:val="en"/>
              </w:rPr>
              <w:t xml:space="preserve"> =</w:t>
            </w:r>
          </w:p>
          <w:p w14:paraId="66A9B25F" w14:textId="77777777" w:rsidR="00524DBC" w:rsidRPr="00F029C3" w:rsidRDefault="00524DBC" w:rsidP="00806CE9">
            <w:pPr>
              <w:rPr>
                <w:noProof/>
                <w:lang w:val="sv-SE"/>
              </w:rPr>
            </w:pPr>
            <w:r w:rsidRPr="00F029C3">
              <w:rPr>
                <w:lang w:val="sv-SE"/>
              </w:rPr>
              <w:t xml:space="preserve">simvastatin, atorvastatin, </w:t>
            </w:r>
            <w:r w:rsidRPr="00F029C3">
              <w:rPr>
                <w:noProof/>
                <w:lang w:val="sv-SE"/>
              </w:rPr>
              <w:t xml:space="preserve">nystatin, </w:t>
            </w:r>
            <w:r w:rsidRPr="00F029C3">
              <w:rPr>
                <w:lang w:val="sv-SE"/>
              </w:rPr>
              <w:t>pravastatin</w:t>
            </w:r>
            <w:r w:rsidRPr="00F029C3">
              <w:rPr>
                <w:noProof/>
                <w:lang w:val="sv-SE"/>
              </w:rPr>
              <w:t xml:space="preserve">, </w:t>
            </w:r>
            <w:r w:rsidRPr="00F029C3">
              <w:rPr>
                <w:lang w:val="sv-SE"/>
              </w:rPr>
              <w:t>rosuvastatin</w:t>
            </w:r>
            <w:r w:rsidRPr="00F029C3">
              <w:rPr>
                <w:noProof/>
                <w:lang w:val="sv-SE"/>
              </w:rPr>
              <w:t xml:space="preserve">, </w:t>
            </w:r>
            <w:r w:rsidRPr="00F029C3">
              <w:rPr>
                <w:lang w:val="sv-SE"/>
              </w:rPr>
              <w:t>fluvastatin</w:t>
            </w:r>
            <w:r w:rsidRPr="00F029C3">
              <w:rPr>
                <w:noProof/>
                <w:lang w:val="sv-SE"/>
              </w:rPr>
              <w:t xml:space="preserve">, </w:t>
            </w:r>
            <w:r w:rsidRPr="00F029C3">
              <w:rPr>
                <w:bCs/>
                <w:lang w:val="sv-SE"/>
              </w:rPr>
              <w:t>Cerivastatin</w:t>
            </w:r>
            <w:r w:rsidRPr="00F029C3">
              <w:rPr>
                <w:noProof/>
                <w:lang w:val="sv-SE"/>
              </w:rPr>
              <w:t xml:space="preserve">, </w:t>
            </w:r>
            <w:r w:rsidRPr="00F029C3">
              <w:rPr>
                <w:bCs/>
                <w:lang w:val="sv-SE"/>
              </w:rPr>
              <w:t>Sandostatin</w:t>
            </w:r>
            <w:r w:rsidRPr="00F029C3">
              <w:rPr>
                <w:noProof/>
                <w:lang w:val="sv-SE"/>
              </w:rPr>
              <w:t>,</w:t>
            </w:r>
            <w:r w:rsidRPr="00F029C3">
              <w:rPr>
                <w:bCs/>
                <w:lang w:val="sv-SE"/>
              </w:rPr>
              <w:t>Imipenem/cilastatin</w:t>
            </w:r>
          </w:p>
          <w:p w14:paraId="172CCE97" w14:textId="77777777" w:rsidR="00524DBC" w:rsidRPr="00F029C3" w:rsidRDefault="00524DBC" w:rsidP="00806CE9">
            <w:pPr>
              <w:rPr>
                <w:lang w:val="sv-SE"/>
              </w:rPr>
            </w:pPr>
          </w:p>
          <w:p w14:paraId="2CFE35CC" w14:textId="77777777" w:rsidR="00524DBC" w:rsidRPr="00F029C3" w:rsidRDefault="00524DBC" w:rsidP="00806CE9">
            <w:pPr>
              <w:rPr>
                <w:highlight w:val="yellow"/>
                <w:lang w:val="sv-SE"/>
              </w:rPr>
            </w:pPr>
          </w:p>
        </w:tc>
        <w:tc>
          <w:tcPr>
            <w:tcW w:w="3261" w:type="dxa"/>
          </w:tcPr>
          <w:p w14:paraId="2F629CC4" w14:textId="77777777" w:rsidR="00524DBC" w:rsidRPr="00F029C3" w:rsidRDefault="00524DBC" w:rsidP="00806CE9">
            <w:pPr>
              <w:rPr>
                <w:lang w:val="en"/>
              </w:rPr>
            </w:pPr>
            <w:r w:rsidRPr="00F029C3">
              <w:rPr>
                <w:lang w:val="en"/>
              </w:rPr>
              <w:t xml:space="preserve">A number of studies have shown that in the </w:t>
            </w:r>
            <w:proofErr w:type="gramStart"/>
            <w:r w:rsidRPr="00F029C3">
              <w:rPr>
                <w:lang w:val="en"/>
              </w:rPr>
              <w:t>long term</w:t>
            </w:r>
            <w:proofErr w:type="gramEnd"/>
            <w:r w:rsidRPr="00F029C3">
              <w:rPr>
                <w:lang w:val="en"/>
              </w:rPr>
              <w:t xml:space="preserve"> using angiotensin converting enzyme inhibitors (ACE inhibitors or other similar drugs) in first-time, isolated CABG patients can prolong the life of both patients and grafts.</w:t>
            </w:r>
          </w:p>
          <w:p w14:paraId="7524D3E1" w14:textId="77777777" w:rsidR="00524DBC" w:rsidRPr="00F029C3" w:rsidRDefault="00524DBC" w:rsidP="00806CE9">
            <w:pPr>
              <w:rPr>
                <w:lang w:val="en"/>
              </w:rPr>
            </w:pPr>
          </w:p>
          <w:p w14:paraId="20E16649" w14:textId="77777777" w:rsidR="00524DBC" w:rsidRPr="00F029C3" w:rsidRDefault="00524DBC" w:rsidP="00806CE9">
            <w:pPr>
              <w:rPr>
                <w:lang w:val="en"/>
              </w:rPr>
            </w:pPr>
            <w:r w:rsidRPr="00F029C3">
              <w:rPr>
                <w:lang w:val="en"/>
              </w:rPr>
              <w:t>Anti-platelet drug therapy improves graft function through the prevention of clot formation for patients who have had a first-time, isolated CABG. It also helps prevent further cardiac problems.</w:t>
            </w:r>
          </w:p>
          <w:p w14:paraId="021DC8A1" w14:textId="77777777" w:rsidR="00524DBC" w:rsidRPr="00F029C3" w:rsidRDefault="00524DBC" w:rsidP="00806CE9">
            <w:pPr>
              <w:rPr>
                <w:lang w:val="en"/>
              </w:rPr>
            </w:pPr>
          </w:p>
          <w:p w14:paraId="4BA66E40" w14:textId="77777777" w:rsidR="00524DBC" w:rsidRPr="00F029C3" w:rsidRDefault="00524DBC" w:rsidP="00806CE9">
            <w:pPr>
              <w:rPr>
                <w:lang w:val="en"/>
              </w:rPr>
            </w:pPr>
            <w:r w:rsidRPr="00F029C3">
              <w:rPr>
                <w:lang w:val="en"/>
              </w:rPr>
              <w:t>Statins are used in patients following first-time, isolated CABG to reduce the risk of further cardiac problems, though not all patients can tolerate them.</w:t>
            </w:r>
          </w:p>
          <w:p w14:paraId="4AE07C12" w14:textId="77777777" w:rsidR="00524DBC" w:rsidRPr="00F029C3" w:rsidRDefault="00524DBC" w:rsidP="00806CE9">
            <w:pPr>
              <w:rPr>
                <w:highlight w:val="yellow"/>
              </w:rPr>
            </w:pPr>
          </w:p>
        </w:tc>
        <w:tc>
          <w:tcPr>
            <w:tcW w:w="4568" w:type="dxa"/>
          </w:tcPr>
          <w:p w14:paraId="2104A1D2" w14:textId="77777777" w:rsidR="00524DBC" w:rsidRPr="00F029C3" w:rsidRDefault="00524DBC" w:rsidP="00806CE9">
            <w:pPr>
              <w:rPr>
                <w:bCs/>
                <w:color w:val="000000"/>
                <w:lang w:val="en-US"/>
              </w:rPr>
            </w:pPr>
            <w:r w:rsidRPr="00F029C3">
              <w:t xml:space="preserve">As per </w:t>
            </w:r>
            <w:r w:rsidRPr="00F029C3">
              <w:rPr>
                <w:bCs/>
                <w:color w:val="000000"/>
                <w:lang w:val="en-US"/>
              </w:rPr>
              <w:t xml:space="preserve">IAPP00046(see below).  </w:t>
            </w:r>
          </w:p>
          <w:p w14:paraId="49C0C29D" w14:textId="77777777" w:rsidR="00524DBC" w:rsidRPr="00F029C3" w:rsidRDefault="00524DBC" w:rsidP="00806CE9">
            <w:pPr>
              <w:rPr>
                <w:bCs/>
                <w:color w:val="000000"/>
                <w:lang w:val="en-US"/>
              </w:rPr>
            </w:pPr>
          </w:p>
          <w:p w14:paraId="02F6EC43" w14:textId="77777777" w:rsidR="00524DBC" w:rsidRPr="00F029C3" w:rsidRDefault="00524DBC" w:rsidP="00806CE9">
            <w:pPr>
              <w:rPr>
                <w:bCs/>
                <w:color w:val="000000"/>
                <w:lang w:val="en-US"/>
              </w:rPr>
            </w:pPr>
            <w:r w:rsidRPr="00F029C3">
              <w:rPr>
                <w:bCs/>
                <w:color w:val="000000"/>
                <w:lang w:val="en-US"/>
              </w:rPr>
              <w:t xml:space="preserve">Supporting information </w:t>
            </w:r>
          </w:p>
          <w:p w14:paraId="55D2770B" w14:textId="77777777" w:rsidR="00524DBC" w:rsidRPr="00F029C3" w:rsidRDefault="00524DBC" w:rsidP="00806CE9">
            <w:pPr>
              <w:rPr>
                <w:bCs/>
                <w:color w:val="000000"/>
                <w:lang w:val="en-US"/>
              </w:rPr>
            </w:pPr>
          </w:p>
          <w:p w14:paraId="062DBD64" w14:textId="77777777" w:rsidR="00524DBC" w:rsidRPr="00F029C3" w:rsidRDefault="00524DBC" w:rsidP="00806CE9">
            <w:r w:rsidRPr="00F029C3">
              <w:t>These indicators relate to standards developed by The Society of Thoracic Surgeons established a Quality Measurement</w:t>
            </w:r>
            <w:r w:rsidRPr="00F029C3">
              <w:rPr>
                <w:vertAlign w:val="superscript"/>
              </w:rPr>
              <w:t xml:space="preserve"> </w:t>
            </w:r>
            <w:r w:rsidRPr="00F029C3">
              <w:t xml:space="preserve">Task Force, based in the US.  </w:t>
            </w:r>
          </w:p>
          <w:p w14:paraId="23C74806" w14:textId="77777777" w:rsidR="00524DBC" w:rsidRPr="00F029C3" w:rsidRDefault="0029040D" w:rsidP="00806CE9">
            <w:hyperlink r:id="rId15" w:history="1">
              <w:r w:rsidR="00524DBC" w:rsidRPr="00F029C3">
                <w:rPr>
                  <w:rStyle w:val="Hyperlink"/>
                </w:rPr>
                <w:t>http://ats.ctsnetjournals.org/cgi/content/full/83/4_Supplement/S3</w:t>
              </w:r>
            </w:hyperlink>
          </w:p>
          <w:p w14:paraId="2F22C57A" w14:textId="77777777" w:rsidR="00524DBC" w:rsidRPr="00F029C3" w:rsidRDefault="00524DBC" w:rsidP="00806CE9">
            <w:pPr>
              <w:rPr>
                <w:highlight w:val="yellow"/>
              </w:rPr>
            </w:pPr>
          </w:p>
          <w:p w14:paraId="63FEB51B" w14:textId="77777777" w:rsidR="00524DBC" w:rsidRPr="00F029C3" w:rsidRDefault="00524DBC" w:rsidP="00806CE9">
            <w:r w:rsidRPr="00F029C3">
              <w:rPr>
                <w:b/>
              </w:rPr>
              <w:t>MRG are asked to review this paper</w:t>
            </w:r>
            <w:r w:rsidRPr="00F029C3">
              <w:t xml:space="preserve"> and consider if this evidence is appropriate in this context</w:t>
            </w:r>
          </w:p>
          <w:p w14:paraId="3D76BA34" w14:textId="77777777" w:rsidR="00524DBC" w:rsidRPr="00F029C3" w:rsidRDefault="00524DBC" w:rsidP="00806CE9">
            <w:pPr>
              <w:rPr>
                <w:highlight w:val="yellow"/>
              </w:rPr>
            </w:pPr>
            <w:r w:rsidRPr="00F029C3">
              <w:rPr>
                <w:highlight w:val="yellow"/>
              </w:rPr>
              <w:t xml:space="preserve">  </w:t>
            </w:r>
          </w:p>
        </w:tc>
      </w:tr>
    </w:tbl>
    <w:p w14:paraId="7FCC86ED" w14:textId="64611F91" w:rsidR="00135FD5" w:rsidRDefault="00135FD5"/>
    <w:tbl>
      <w:tblPr>
        <w:tblStyle w:val="TableGrid"/>
        <w:tblW w:w="0" w:type="auto"/>
        <w:tblLook w:val="04A0" w:firstRow="1" w:lastRow="0" w:firstColumn="1" w:lastColumn="0" w:noHBand="0" w:noVBand="1"/>
      </w:tblPr>
      <w:tblGrid>
        <w:gridCol w:w="3369"/>
        <w:gridCol w:w="10579"/>
      </w:tblGrid>
      <w:tr w:rsidR="00135FD5" w14:paraId="399303D6" w14:textId="77777777" w:rsidTr="00135FD5">
        <w:tc>
          <w:tcPr>
            <w:tcW w:w="3369" w:type="dxa"/>
          </w:tcPr>
          <w:p w14:paraId="74CAA61F" w14:textId="4A6D03A2" w:rsidR="00135FD5" w:rsidRDefault="00135FD5" w:rsidP="00135FD5">
            <w:r w:rsidRPr="00F029C3">
              <w:rPr>
                <w:b/>
              </w:rPr>
              <w:t>Clarifications given during meeting</w:t>
            </w:r>
          </w:p>
        </w:tc>
        <w:tc>
          <w:tcPr>
            <w:tcW w:w="10579" w:type="dxa"/>
          </w:tcPr>
          <w:p w14:paraId="1D53F963" w14:textId="533149BF" w:rsidR="00135FD5" w:rsidRDefault="00135FD5" w:rsidP="00135FD5">
            <w:r w:rsidRPr="00F029C3">
              <w:t>A score between 90% and 95% is the target. It is not 100% as for some patients there may be specific reasons why they were not discharged on the specified drugs.</w:t>
            </w:r>
          </w:p>
        </w:tc>
      </w:tr>
      <w:tr w:rsidR="00135FD5" w14:paraId="3D6E0A68" w14:textId="77777777" w:rsidTr="00135FD5">
        <w:tc>
          <w:tcPr>
            <w:tcW w:w="3369" w:type="dxa"/>
          </w:tcPr>
          <w:p w14:paraId="5806FD69" w14:textId="24E713CF" w:rsidR="00135FD5" w:rsidRDefault="00135FD5" w:rsidP="00135FD5">
            <w:r w:rsidRPr="00F029C3">
              <w:rPr>
                <w:b/>
              </w:rPr>
              <w:t>Recommendation 2011/82</w:t>
            </w:r>
          </w:p>
        </w:tc>
        <w:tc>
          <w:tcPr>
            <w:tcW w:w="10579" w:type="dxa"/>
          </w:tcPr>
          <w:p w14:paraId="1F3488BA" w14:textId="4FEFA37F" w:rsidR="00135FD5" w:rsidRDefault="00135FD5" w:rsidP="00135FD5">
            <w:r w:rsidRPr="00F029C3">
              <w:t>Check that no NICE standards are being developed which may look at the same topic in a slightly different way.</w:t>
            </w:r>
          </w:p>
        </w:tc>
      </w:tr>
      <w:tr w:rsidR="00135FD5" w14:paraId="1474BC68" w14:textId="77777777" w:rsidTr="00135FD5">
        <w:tc>
          <w:tcPr>
            <w:tcW w:w="3369" w:type="dxa"/>
          </w:tcPr>
          <w:p w14:paraId="41921285" w14:textId="37601AED" w:rsidR="00135FD5" w:rsidRDefault="00135FD5" w:rsidP="00135FD5">
            <w:r w:rsidRPr="00F029C3">
              <w:rPr>
                <w:b/>
              </w:rPr>
              <w:t>Recommendation 2011/83</w:t>
            </w:r>
          </w:p>
        </w:tc>
        <w:tc>
          <w:tcPr>
            <w:tcW w:w="10579" w:type="dxa"/>
          </w:tcPr>
          <w:p w14:paraId="1BDD50E2" w14:textId="7CF5BD20" w:rsidR="00135FD5" w:rsidRDefault="00135FD5" w:rsidP="00135FD5">
            <w:r w:rsidRPr="00F029C3">
              <w:t>Relevant elements of recommendations relating to application IAPP00046 (Proportion of patients undergoing 1st time CABG who are on betablockers before surgery who receive betablocker on the day of surgery) should also be considered here.</w:t>
            </w:r>
          </w:p>
        </w:tc>
      </w:tr>
      <w:tr w:rsidR="00135FD5" w14:paraId="14642C16" w14:textId="77777777" w:rsidTr="00135FD5">
        <w:tc>
          <w:tcPr>
            <w:tcW w:w="3369" w:type="dxa"/>
          </w:tcPr>
          <w:p w14:paraId="5D6C8E23" w14:textId="7A657C51" w:rsidR="00135FD5" w:rsidRDefault="00135FD5" w:rsidP="00135FD5">
            <w:r w:rsidRPr="00F029C3">
              <w:rPr>
                <w:b/>
              </w:rPr>
              <w:t>Recommendation 2011/84</w:t>
            </w:r>
          </w:p>
        </w:tc>
        <w:tc>
          <w:tcPr>
            <w:tcW w:w="10579" w:type="dxa"/>
          </w:tcPr>
          <w:p w14:paraId="2895C2F0" w14:textId="225F2DD5" w:rsidR="00135FD5" w:rsidRDefault="00135FD5" w:rsidP="00135FD5">
            <w:r w:rsidRPr="00F029C3">
              <w:t>Evidence should be supplied showing that taking these drugs after discharge is beneficial.</w:t>
            </w:r>
          </w:p>
        </w:tc>
      </w:tr>
    </w:tbl>
    <w:p w14:paraId="7D04E60C" w14:textId="3FFA5B89" w:rsidR="00135FD5" w:rsidRDefault="00135FD5"/>
    <w:p w14:paraId="0296764F" w14:textId="77777777" w:rsidR="00135FD5" w:rsidRDefault="00135FD5"/>
    <w:p w14:paraId="15FEE976" w14:textId="77777777" w:rsidR="00524DBC" w:rsidRPr="00F029C3" w:rsidRDefault="00524DBC" w:rsidP="00806CE9"/>
    <w:p w14:paraId="6F4F14E7" w14:textId="77777777" w:rsidR="00524DBC" w:rsidRPr="00F029C3" w:rsidRDefault="00524DBC" w:rsidP="00806CE9"/>
    <w:p w14:paraId="47E1D53C" w14:textId="77777777" w:rsidR="00524DBC" w:rsidRPr="00F029C3" w:rsidRDefault="00524DBC" w:rsidP="00806CE9"/>
    <w:p w14:paraId="3DBE2741" w14:textId="77777777" w:rsidR="00524DBC" w:rsidRPr="00F029C3" w:rsidRDefault="00524DBC" w:rsidP="00806CE9">
      <w:pPr>
        <w:pStyle w:val="Heading1"/>
        <w:rPr>
          <w:sz w:val="22"/>
          <w:szCs w:val="22"/>
        </w:rPr>
      </w:pPr>
      <w:bookmarkStart w:id="138" w:name="_Toc305569154"/>
      <w:r w:rsidRPr="00F029C3">
        <w:rPr>
          <w:sz w:val="22"/>
          <w:szCs w:val="22"/>
        </w:rPr>
        <w:t>Additional information and feedback from data owners on MRG Recommendations</w:t>
      </w:r>
      <w:bookmarkEnd w:id="138"/>
    </w:p>
    <w:tbl>
      <w:tblPr>
        <w:tblStyle w:val="TableGrid"/>
        <w:tblW w:w="14000" w:type="dxa"/>
        <w:tblLayout w:type="fixed"/>
        <w:tblLook w:val="01E0" w:firstRow="1" w:lastRow="1" w:firstColumn="1" w:lastColumn="1" w:noHBand="0" w:noVBand="0"/>
      </w:tblPr>
      <w:tblGrid>
        <w:gridCol w:w="5670"/>
        <w:gridCol w:w="8330"/>
      </w:tblGrid>
      <w:tr w:rsidR="00524DBC" w:rsidRPr="00F029C3" w14:paraId="3D86F32A" w14:textId="77777777" w:rsidTr="000E5D6B">
        <w:tc>
          <w:tcPr>
            <w:tcW w:w="5670" w:type="dxa"/>
          </w:tcPr>
          <w:p w14:paraId="42F4B4E4" w14:textId="77777777" w:rsidR="00524DBC" w:rsidRPr="00F029C3" w:rsidRDefault="00524DBC" w:rsidP="00806CE9">
            <w:pPr>
              <w:rPr>
                <w:b/>
              </w:rPr>
            </w:pPr>
            <w:r w:rsidRPr="00F029C3">
              <w:rPr>
                <w:b/>
              </w:rPr>
              <w:t>Recommendation ref</w:t>
            </w:r>
          </w:p>
        </w:tc>
        <w:tc>
          <w:tcPr>
            <w:tcW w:w="8330" w:type="dxa"/>
          </w:tcPr>
          <w:p w14:paraId="40CC6539" w14:textId="77777777" w:rsidR="00524DBC" w:rsidRPr="00F029C3" w:rsidRDefault="00524DBC" w:rsidP="00806CE9">
            <w:pPr>
              <w:rPr>
                <w:b/>
              </w:rPr>
            </w:pPr>
            <w:r w:rsidRPr="00F029C3">
              <w:rPr>
                <w:b/>
              </w:rPr>
              <w:t>Response</w:t>
            </w:r>
          </w:p>
          <w:p w14:paraId="7C53FFBD" w14:textId="77777777" w:rsidR="00524DBC" w:rsidRPr="00F029C3" w:rsidRDefault="00524DBC" w:rsidP="00806CE9">
            <w:pPr>
              <w:rPr>
                <w:b/>
              </w:rPr>
            </w:pPr>
          </w:p>
        </w:tc>
      </w:tr>
      <w:tr w:rsidR="00524DBC" w:rsidRPr="00F029C3" w14:paraId="5DDE2145" w14:textId="77777777" w:rsidTr="000E5D6B">
        <w:tc>
          <w:tcPr>
            <w:tcW w:w="5670" w:type="dxa"/>
          </w:tcPr>
          <w:p w14:paraId="7D2B75AF" w14:textId="77777777" w:rsidR="00524DBC" w:rsidRPr="00F029C3" w:rsidRDefault="00524DBC" w:rsidP="00806CE9">
            <w:pPr>
              <w:rPr>
                <w:b/>
              </w:rPr>
            </w:pPr>
            <w:r w:rsidRPr="00F029C3">
              <w:rPr>
                <w:b/>
              </w:rPr>
              <w:t>Recommendation 2011/59</w:t>
            </w:r>
          </w:p>
          <w:p w14:paraId="074EBC34" w14:textId="77777777" w:rsidR="00524DBC" w:rsidRPr="00F029C3" w:rsidRDefault="00524DBC" w:rsidP="00806CE9">
            <w:pPr>
              <w:rPr>
                <w:b/>
              </w:rPr>
            </w:pPr>
            <w:r w:rsidRPr="00F029C3">
              <w:rPr>
                <w:b/>
              </w:rPr>
              <w:t>NHS OF – 5.5 Full-term neonatal admissions</w:t>
            </w:r>
          </w:p>
          <w:p w14:paraId="7296D3A8" w14:textId="77777777" w:rsidR="00524DBC" w:rsidRPr="00F029C3" w:rsidRDefault="00524DBC" w:rsidP="00806CE9">
            <w:pPr>
              <w:rPr>
                <w:b/>
              </w:rPr>
            </w:pPr>
          </w:p>
        </w:tc>
        <w:tc>
          <w:tcPr>
            <w:tcW w:w="8330" w:type="dxa"/>
          </w:tcPr>
          <w:p w14:paraId="1F42B9C9" w14:textId="77777777" w:rsidR="00524DBC" w:rsidRPr="00F029C3" w:rsidRDefault="00524DBC" w:rsidP="00806CE9">
            <w:r w:rsidRPr="00F029C3">
              <w:t>There is a possibility that there is disparity between the mother and child records in HES. CIT to investigate.</w:t>
            </w:r>
          </w:p>
        </w:tc>
      </w:tr>
      <w:tr w:rsidR="00524DBC" w:rsidRPr="00F029C3" w14:paraId="31975ED5" w14:textId="77777777" w:rsidTr="000E5D6B">
        <w:tc>
          <w:tcPr>
            <w:tcW w:w="5670" w:type="dxa"/>
          </w:tcPr>
          <w:p w14:paraId="2DAF3852" w14:textId="77777777" w:rsidR="00524DBC" w:rsidRPr="00F029C3" w:rsidRDefault="00524DBC" w:rsidP="00806CE9">
            <w:pPr>
              <w:rPr>
                <w:b/>
              </w:rPr>
            </w:pPr>
            <w:r w:rsidRPr="00F029C3">
              <w:rPr>
                <w:b/>
              </w:rPr>
              <w:t>Update 27/9/11</w:t>
            </w:r>
          </w:p>
        </w:tc>
        <w:tc>
          <w:tcPr>
            <w:tcW w:w="8330" w:type="dxa"/>
          </w:tcPr>
          <w:p w14:paraId="36107CFA" w14:textId="77777777" w:rsidR="00524DBC" w:rsidRPr="00F029C3" w:rsidRDefault="00524DBC" w:rsidP="00806CE9">
            <w:r w:rsidRPr="00F029C3">
              <w:t xml:space="preserve">Records used in analyses limited to babies only by selecting where Age = 0-28 days, and Gestation length =37 weeks or more.  The data items used in the indicator relate only to the baby, so cannot be verified by comparison with the associated maternal record.  </w:t>
            </w:r>
          </w:p>
        </w:tc>
      </w:tr>
    </w:tbl>
    <w:p w14:paraId="164CC484" w14:textId="5EC86AA9" w:rsidR="00135FD5" w:rsidRDefault="00135FD5"/>
    <w:tbl>
      <w:tblPr>
        <w:tblStyle w:val="TableGrid"/>
        <w:tblW w:w="14000" w:type="dxa"/>
        <w:tblLayout w:type="fixed"/>
        <w:tblLook w:val="01E0" w:firstRow="1" w:lastRow="1" w:firstColumn="1" w:lastColumn="1" w:noHBand="0" w:noVBand="0"/>
      </w:tblPr>
      <w:tblGrid>
        <w:gridCol w:w="1908"/>
        <w:gridCol w:w="12092"/>
      </w:tblGrid>
      <w:tr w:rsidR="00135FD5" w:rsidRPr="00F029C3" w14:paraId="4C72E78B" w14:textId="77777777" w:rsidTr="0029040D">
        <w:tc>
          <w:tcPr>
            <w:tcW w:w="1908" w:type="dxa"/>
          </w:tcPr>
          <w:p w14:paraId="22DAA025" w14:textId="77777777" w:rsidR="00135FD5" w:rsidRPr="00F029C3" w:rsidRDefault="00135FD5" w:rsidP="0029040D">
            <w:pPr>
              <w:rPr>
                <w:b/>
              </w:rPr>
            </w:pPr>
            <w:r w:rsidRPr="00F029C3">
              <w:rPr>
                <w:b/>
              </w:rPr>
              <w:t xml:space="preserve">Meeting Note </w:t>
            </w:r>
          </w:p>
        </w:tc>
        <w:tc>
          <w:tcPr>
            <w:tcW w:w="12092" w:type="dxa"/>
          </w:tcPr>
          <w:p w14:paraId="383E6344" w14:textId="77777777" w:rsidR="00135FD5" w:rsidRPr="00F029C3" w:rsidRDefault="00135FD5" w:rsidP="0029040D">
            <w:r w:rsidRPr="00F029C3">
              <w:t>HES data quality statements are published every month, so the data shortcomings are known. Recommendation 2011/59 closed.</w:t>
            </w:r>
          </w:p>
        </w:tc>
      </w:tr>
    </w:tbl>
    <w:p w14:paraId="1A1BCB9B" w14:textId="77777777" w:rsidR="00135FD5" w:rsidRDefault="00135FD5"/>
    <w:tbl>
      <w:tblPr>
        <w:tblStyle w:val="TableGrid"/>
        <w:tblW w:w="14000" w:type="dxa"/>
        <w:tblLayout w:type="fixed"/>
        <w:tblLook w:val="01E0" w:firstRow="1" w:lastRow="1" w:firstColumn="1" w:lastColumn="1" w:noHBand="0" w:noVBand="0"/>
      </w:tblPr>
      <w:tblGrid>
        <w:gridCol w:w="5670"/>
        <w:gridCol w:w="8330"/>
      </w:tblGrid>
      <w:tr w:rsidR="00524DBC" w:rsidRPr="00F029C3" w14:paraId="4B528237" w14:textId="77777777" w:rsidTr="000E5D6B">
        <w:tc>
          <w:tcPr>
            <w:tcW w:w="5670" w:type="dxa"/>
          </w:tcPr>
          <w:p w14:paraId="05075973" w14:textId="77777777" w:rsidR="00524DBC" w:rsidRPr="00F029C3" w:rsidRDefault="00524DBC" w:rsidP="00806CE9">
            <w:pPr>
              <w:rPr>
                <w:b/>
              </w:rPr>
            </w:pPr>
            <w:r w:rsidRPr="00F029C3">
              <w:rPr>
                <w:b/>
              </w:rPr>
              <w:t>Recommendation 2011/62</w:t>
            </w:r>
          </w:p>
          <w:p w14:paraId="05FF4D9F" w14:textId="77777777" w:rsidR="00524DBC" w:rsidRPr="00F029C3" w:rsidRDefault="00524DBC" w:rsidP="00806CE9">
            <w:r w:rsidRPr="00F029C3">
              <w:t>Proportion of patients undergoing 1st time CABG who are on betablockers before surgery who receive betablocker on the day of surgery</w:t>
            </w:r>
          </w:p>
          <w:p w14:paraId="2E51931F" w14:textId="77777777" w:rsidR="00524DBC" w:rsidRPr="00F029C3" w:rsidRDefault="00524DBC" w:rsidP="00806CE9">
            <w:pPr>
              <w:rPr>
                <w:b/>
              </w:rPr>
            </w:pPr>
          </w:p>
        </w:tc>
        <w:tc>
          <w:tcPr>
            <w:tcW w:w="8330" w:type="dxa"/>
          </w:tcPr>
          <w:p w14:paraId="0A85D53F" w14:textId="77777777" w:rsidR="00524DBC" w:rsidRPr="00F029C3" w:rsidRDefault="00524DBC" w:rsidP="00806CE9">
            <w:r w:rsidRPr="00F029C3">
              <w:t>The indicator wording, both top level definition and descriptions of numerator and denominator need to be clearer. CIT to follow up with applicant.</w:t>
            </w:r>
          </w:p>
        </w:tc>
      </w:tr>
      <w:tr w:rsidR="00524DBC" w:rsidRPr="00F029C3" w14:paraId="041C55E8" w14:textId="77777777" w:rsidTr="000E5D6B">
        <w:tc>
          <w:tcPr>
            <w:tcW w:w="5670" w:type="dxa"/>
          </w:tcPr>
          <w:p w14:paraId="375A57E4" w14:textId="77777777" w:rsidR="00524DBC" w:rsidRPr="00F029C3" w:rsidRDefault="00524DBC" w:rsidP="00806CE9">
            <w:pPr>
              <w:rPr>
                <w:b/>
              </w:rPr>
            </w:pPr>
            <w:r w:rsidRPr="00F029C3">
              <w:rPr>
                <w:b/>
              </w:rPr>
              <w:t>Update 27/9/11</w:t>
            </w:r>
          </w:p>
        </w:tc>
        <w:tc>
          <w:tcPr>
            <w:tcW w:w="8330" w:type="dxa"/>
          </w:tcPr>
          <w:p w14:paraId="1FEA8C7D" w14:textId="77777777" w:rsidR="00524DBC" w:rsidRPr="00F029C3" w:rsidRDefault="00524DBC" w:rsidP="00806CE9">
            <w:r w:rsidRPr="00F029C3">
              <w:t>Proposed text - Proportion of patients undergoing 1st time CABG who are on betablockers before surgery who receive betablocker on the day of surgery</w:t>
            </w:r>
          </w:p>
        </w:tc>
      </w:tr>
    </w:tbl>
    <w:p w14:paraId="6F29900B" w14:textId="50E85103" w:rsidR="00135FD5" w:rsidRDefault="00135FD5"/>
    <w:tbl>
      <w:tblPr>
        <w:tblStyle w:val="TableGrid"/>
        <w:tblW w:w="14000" w:type="dxa"/>
        <w:tblLayout w:type="fixed"/>
        <w:tblLook w:val="01E0" w:firstRow="1" w:lastRow="1" w:firstColumn="1" w:lastColumn="1" w:noHBand="0" w:noVBand="0"/>
      </w:tblPr>
      <w:tblGrid>
        <w:gridCol w:w="1908"/>
        <w:gridCol w:w="12092"/>
      </w:tblGrid>
      <w:tr w:rsidR="00135FD5" w:rsidRPr="00F029C3" w14:paraId="349BCEEC" w14:textId="77777777" w:rsidTr="0029040D">
        <w:tc>
          <w:tcPr>
            <w:tcW w:w="1908" w:type="dxa"/>
          </w:tcPr>
          <w:p w14:paraId="2056E020" w14:textId="77777777" w:rsidR="00135FD5" w:rsidRPr="00F029C3" w:rsidRDefault="00135FD5" w:rsidP="0029040D">
            <w:pPr>
              <w:rPr>
                <w:b/>
              </w:rPr>
            </w:pPr>
            <w:r w:rsidRPr="00F029C3">
              <w:rPr>
                <w:b/>
              </w:rPr>
              <w:t>Meeting Note</w:t>
            </w:r>
          </w:p>
        </w:tc>
        <w:tc>
          <w:tcPr>
            <w:tcW w:w="12092" w:type="dxa"/>
          </w:tcPr>
          <w:p w14:paraId="3FE0F821" w14:textId="77777777" w:rsidR="00135FD5" w:rsidRPr="00F029C3" w:rsidRDefault="00135FD5" w:rsidP="0029040D">
            <w:r w:rsidRPr="00F029C3">
              <w:t>MRG happy with new title. Recommendation 2011/62 closed.</w:t>
            </w:r>
          </w:p>
        </w:tc>
      </w:tr>
    </w:tbl>
    <w:p w14:paraId="7B78AF36" w14:textId="5FE6A3A0" w:rsidR="00135FD5" w:rsidRDefault="00135FD5"/>
    <w:tbl>
      <w:tblPr>
        <w:tblStyle w:val="TableGrid"/>
        <w:tblW w:w="14000" w:type="dxa"/>
        <w:tblLayout w:type="fixed"/>
        <w:tblLook w:val="01E0" w:firstRow="1" w:lastRow="1" w:firstColumn="1" w:lastColumn="1" w:noHBand="0" w:noVBand="0"/>
      </w:tblPr>
      <w:tblGrid>
        <w:gridCol w:w="5670"/>
        <w:gridCol w:w="8330"/>
      </w:tblGrid>
      <w:tr w:rsidR="00524DBC" w:rsidRPr="00F029C3" w14:paraId="66485977" w14:textId="77777777" w:rsidTr="000E5D6B">
        <w:tc>
          <w:tcPr>
            <w:tcW w:w="5670" w:type="dxa"/>
          </w:tcPr>
          <w:p w14:paraId="41CA7244" w14:textId="77777777" w:rsidR="00524DBC" w:rsidRPr="00F029C3" w:rsidRDefault="00524DBC" w:rsidP="00806CE9">
            <w:pPr>
              <w:rPr>
                <w:b/>
              </w:rPr>
            </w:pPr>
            <w:r w:rsidRPr="00F029C3">
              <w:rPr>
                <w:b/>
              </w:rPr>
              <w:t>Recommendation 2011/63</w:t>
            </w:r>
          </w:p>
          <w:p w14:paraId="0E8E6868" w14:textId="77777777" w:rsidR="00524DBC" w:rsidRPr="00F029C3" w:rsidRDefault="00524DBC" w:rsidP="00806CE9">
            <w:r w:rsidRPr="00F029C3">
              <w:t>Proportion of patients undergoing 1st time CABG who are on betablockers before surgery who receive betablocker on the day of surgery</w:t>
            </w:r>
          </w:p>
          <w:p w14:paraId="08481F1F" w14:textId="77777777" w:rsidR="00524DBC" w:rsidRPr="00F029C3" w:rsidRDefault="00524DBC" w:rsidP="00806CE9">
            <w:pPr>
              <w:rPr>
                <w:b/>
              </w:rPr>
            </w:pPr>
          </w:p>
        </w:tc>
        <w:tc>
          <w:tcPr>
            <w:tcW w:w="8330" w:type="dxa"/>
          </w:tcPr>
          <w:p w14:paraId="51DEAAB9" w14:textId="77777777" w:rsidR="00524DBC" w:rsidRPr="00F029C3" w:rsidRDefault="00524DBC" w:rsidP="00806CE9">
            <w:r w:rsidRPr="00F029C3">
              <w:t xml:space="preserve">The following issues require clarification: </w:t>
            </w:r>
            <w:r w:rsidRPr="00F029C3">
              <w:br/>
              <w:t>• How far before the operation?</w:t>
            </w:r>
            <w:r w:rsidRPr="00F029C3">
              <w:br/>
              <w:t>• Only those who actually have the operation?</w:t>
            </w:r>
            <w:r w:rsidRPr="00F029C3">
              <w:br/>
              <w:t>• What is good? Dependent on standards.</w:t>
            </w:r>
            <w:r w:rsidRPr="00F029C3">
              <w:br/>
              <w:t xml:space="preserve">• Exact definition of 1st time CABG. E.g. 1st on each vein? What if first failed? </w:t>
            </w:r>
            <w:r w:rsidRPr="00F029C3">
              <w:br/>
              <w:t>• Often done as an emergency or as part of another procedure – are these alternatives included?</w:t>
            </w:r>
            <w:r w:rsidRPr="00F029C3">
              <w:br/>
              <w:t>CIT to follow up with applicant.</w:t>
            </w:r>
          </w:p>
        </w:tc>
      </w:tr>
      <w:tr w:rsidR="00524DBC" w:rsidRPr="00F029C3" w14:paraId="28F069F7" w14:textId="77777777" w:rsidTr="000E5D6B">
        <w:tc>
          <w:tcPr>
            <w:tcW w:w="5670" w:type="dxa"/>
          </w:tcPr>
          <w:p w14:paraId="009D1768" w14:textId="77777777" w:rsidR="00524DBC" w:rsidRPr="00F029C3" w:rsidRDefault="00524DBC" w:rsidP="00806CE9">
            <w:pPr>
              <w:rPr>
                <w:b/>
              </w:rPr>
            </w:pPr>
            <w:r w:rsidRPr="00F029C3">
              <w:rPr>
                <w:b/>
              </w:rPr>
              <w:t>Update 27/9/11</w:t>
            </w:r>
          </w:p>
        </w:tc>
        <w:tc>
          <w:tcPr>
            <w:tcW w:w="8330" w:type="dxa"/>
          </w:tcPr>
          <w:p w14:paraId="259796D9" w14:textId="77777777" w:rsidR="00524DBC" w:rsidRPr="00F029C3" w:rsidRDefault="00524DBC" w:rsidP="00806CE9">
            <w:r w:rsidRPr="00F029C3">
              <w:t>1st time CABG patients are recorded in the CARDIAC SURGERY electronic system as primary procedure. It can be identified from the national dataset using the following</w:t>
            </w:r>
          </w:p>
          <w:p w14:paraId="4382C0CD" w14:textId="77777777" w:rsidR="00524DBC" w:rsidRPr="00F029C3" w:rsidRDefault="00524DBC" w:rsidP="00806CE9">
            <w:r w:rsidRPr="00F029C3">
              <w:t> </w:t>
            </w:r>
          </w:p>
          <w:p w14:paraId="0A2B3FC5" w14:textId="77777777" w:rsidR="00524DBC" w:rsidRPr="00F029C3" w:rsidRDefault="00524DBC" w:rsidP="00806CE9">
            <w:r w:rsidRPr="00F029C3">
              <w:t>The number of continuous inpatient spells where there was at least one Coronary Artery Bypass Graft (CABG) procedure (OPCS 4 codes K40-K46) in any operation field in the spell, except where the CABG occurred after a Percutaneous Transluminal Coronary Angioplasty (PTCA) procedure (OPCS 4 codes K49-K50 other than K50.2 and K50.3) and/or alongside a heart valve procedure (OPCS 4 codes K25-K38). A spell may include more than one operative procedure:</w:t>
            </w:r>
          </w:p>
          <w:p w14:paraId="383A28B5" w14:textId="77777777" w:rsidR="00524DBC" w:rsidRPr="00F029C3" w:rsidRDefault="00524DBC" w:rsidP="00806CE9">
            <w:r w:rsidRPr="00F029C3">
              <w:t> </w:t>
            </w:r>
          </w:p>
          <w:p w14:paraId="2A386DD0" w14:textId="77777777" w:rsidR="00524DBC" w:rsidRPr="00F029C3" w:rsidRDefault="00524DBC" w:rsidP="00806CE9">
            <w:r w:rsidRPr="00F029C3">
              <w:t xml:space="preserve">K40.- Saphenous vein graft replacement of coronary artery </w:t>
            </w:r>
          </w:p>
          <w:p w14:paraId="51D99808" w14:textId="77777777" w:rsidR="00524DBC" w:rsidRPr="00F029C3" w:rsidRDefault="00524DBC" w:rsidP="00806CE9">
            <w:r w:rsidRPr="00F029C3">
              <w:t xml:space="preserve">K41.- Other autograft replacement of coronary artery </w:t>
            </w:r>
          </w:p>
          <w:p w14:paraId="23AA5216" w14:textId="77777777" w:rsidR="00524DBC" w:rsidRPr="00F029C3" w:rsidRDefault="00524DBC" w:rsidP="00806CE9">
            <w:r w:rsidRPr="00F029C3">
              <w:t xml:space="preserve">K42.- Allograft replacement of coronary artery </w:t>
            </w:r>
          </w:p>
          <w:p w14:paraId="581BCE0A" w14:textId="77777777" w:rsidR="00524DBC" w:rsidRPr="00F029C3" w:rsidRDefault="00524DBC" w:rsidP="00806CE9">
            <w:r w:rsidRPr="00F029C3">
              <w:t xml:space="preserve">K43.- Prosthetic replacement of coronary artery </w:t>
            </w:r>
          </w:p>
          <w:p w14:paraId="3DBC2A61" w14:textId="77777777" w:rsidR="00524DBC" w:rsidRPr="00F029C3" w:rsidRDefault="00524DBC" w:rsidP="00806CE9">
            <w:r w:rsidRPr="00F029C3">
              <w:t xml:space="preserve">K44.- Other replacement of coronary artery </w:t>
            </w:r>
          </w:p>
          <w:p w14:paraId="76B28F6C" w14:textId="77777777" w:rsidR="00524DBC" w:rsidRPr="00F029C3" w:rsidRDefault="00524DBC" w:rsidP="00806CE9">
            <w:r w:rsidRPr="00F029C3">
              <w:t xml:space="preserve">K45.- Connection of thoracic artery to coronary artery </w:t>
            </w:r>
          </w:p>
          <w:p w14:paraId="3B350750" w14:textId="77777777" w:rsidR="00524DBC" w:rsidRPr="00F029C3" w:rsidRDefault="00524DBC" w:rsidP="00806CE9">
            <w:r w:rsidRPr="00F029C3">
              <w:t>K46.- Other bypass of coronary artery</w:t>
            </w:r>
          </w:p>
          <w:p w14:paraId="7C66633F" w14:textId="77777777" w:rsidR="00524DBC" w:rsidRPr="00F029C3" w:rsidRDefault="00524DBC" w:rsidP="00806CE9">
            <w:r w:rsidRPr="00F029C3">
              <w:t> </w:t>
            </w:r>
          </w:p>
          <w:p w14:paraId="7EFA6A42" w14:textId="77777777" w:rsidR="00524DBC" w:rsidRPr="00F029C3" w:rsidRDefault="00524DBC" w:rsidP="00806CE9">
            <w:r w:rsidRPr="00F029C3">
              <w:t xml:space="preserve">(reproduced from Information centre – Clinical and Health outcomes knowledge base. Link : </w:t>
            </w:r>
            <w:hyperlink r:id="rId16" w:history="1">
              <w:r w:rsidRPr="00F029C3">
                <w:t>http://www.nchod.nhs.uk/NCHOD/compendium.nsf/361d5bea85d84b7c802573a30020fcd5/49f00edf565e5be0652570d1001cb7ba!OpenDocument</w:t>
              </w:r>
            </w:hyperlink>
            <w:r w:rsidRPr="00F029C3">
              <w:t xml:space="preserve"> )</w:t>
            </w:r>
          </w:p>
          <w:p w14:paraId="67CB6846" w14:textId="77777777" w:rsidR="00524DBC" w:rsidRPr="00F029C3" w:rsidRDefault="00524DBC" w:rsidP="00806CE9">
            <w:r w:rsidRPr="00F029C3">
              <w:t>  </w:t>
            </w:r>
          </w:p>
          <w:p w14:paraId="016C40D7" w14:textId="77777777" w:rsidR="00524DBC" w:rsidRPr="00F029C3" w:rsidRDefault="00524DBC" w:rsidP="00806CE9">
            <w:r w:rsidRPr="00F029C3">
              <w:t xml:space="preserve">They didn’t have any cardiac procedure done before and have coronary artery bypass graft for the first time. </w:t>
            </w:r>
          </w:p>
          <w:p w14:paraId="310031CD" w14:textId="77777777" w:rsidR="00524DBC" w:rsidRPr="00F029C3" w:rsidRDefault="00524DBC" w:rsidP="00806CE9">
            <w:r w:rsidRPr="00F029C3">
              <w:t xml:space="preserve">            </w:t>
            </w:r>
          </w:p>
          <w:p w14:paraId="6F835A11" w14:textId="77777777" w:rsidR="00524DBC" w:rsidRPr="00F029C3" w:rsidRDefault="00524DBC" w:rsidP="00806CE9">
            <w:r w:rsidRPr="00F029C3">
              <w:t>If a patient had two separate single by-pass procedures on different vessels would, the first operation would be classed as 1st time CABG</w:t>
            </w:r>
          </w:p>
          <w:p w14:paraId="1D23264B" w14:textId="77777777" w:rsidR="00524DBC" w:rsidRPr="00F029C3" w:rsidRDefault="00524DBC" w:rsidP="00806CE9">
            <w:r w:rsidRPr="00F029C3">
              <w:t> </w:t>
            </w:r>
          </w:p>
          <w:p w14:paraId="6880BA86" w14:textId="77777777" w:rsidR="00524DBC" w:rsidRPr="00F029C3" w:rsidRDefault="00524DBC" w:rsidP="00806CE9">
            <w:r w:rsidRPr="00F029C3">
              <w:t>If the 1st time CABG procedure has failed, it is still counted in the data as we have another indicator for counting the redo operation numbers.</w:t>
            </w:r>
          </w:p>
          <w:p w14:paraId="2D80981F" w14:textId="77777777" w:rsidR="00524DBC" w:rsidRPr="00F029C3" w:rsidRDefault="00524DBC" w:rsidP="00806CE9"/>
          <w:p w14:paraId="3958B740" w14:textId="77777777" w:rsidR="00524DBC" w:rsidRPr="00F029C3" w:rsidRDefault="00524DBC" w:rsidP="00806CE9">
            <w:r w:rsidRPr="00F029C3">
              <w:t xml:space="preserve">Emergency and Elective procedures included.  </w:t>
            </w:r>
          </w:p>
          <w:p w14:paraId="1B7AF1DC" w14:textId="77777777" w:rsidR="00524DBC" w:rsidRPr="00F029C3" w:rsidRDefault="00524DBC" w:rsidP="00806CE9"/>
          <w:p w14:paraId="569D5611" w14:textId="77777777" w:rsidR="00524DBC" w:rsidRPr="00F029C3" w:rsidRDefault="00524DBC" w:rsidP="00806CE9">
            <w:r w:rsidRPr="00F029C3">
              <w:t>If CABG is carried out in addition to other procedures during the same operation, is CABG still identified?  - No, all patients with 1st time CABG only are counted for this indicator</w:t>
            </w:r>
          </w:p>
          <w:p w14:paraId="6CFBBF83" w14:textId="77777777" w:rsidR="00524DBC" w:rsidRPr="00F029C3" w:rsidRDefault="00524DBC" w:rsidP="00806CE9"/>
          <w:p w14:paraId="10EEEFAA" w14:textId="77777777" w:rsidR="00524DBC" w:rsidRPr="00F029C3" w:rsidRDefault="00524DBC" w:rsidP="00806CE9">
            <w:r w:rsidRPr="00F029C3">
              <w:t>All patients who have been prescribed betablocker before the surgery are included no matter how many days.</w:t>
            </w:r>
          </w:p>
          <w:p w14:paraId="396D15F7" w14:textId="77777777" w:rsidR="00524DBC" w:rsidRPr="00F029C3" w:rsidRDefault="00524DBC" w:rsidP="00806CE9">
            <w:r w:rsidRPr="00F029C3">
              <w:t>All the finished spells are used to calculate this indicator</w:t>
            </w:r>
          </w:p>
        </w:tc>
      </w:tr>
      <w:tr w:rsidR="00B04A4C" w:rsidRPr="00F029C3" w14:paraId="103633D7" w14:textId="77777777" w:rsidTr="000E5D6B">
        <w:tc>
          <w:tcPr>
            <w:tcW w:w="5670" w:type="dxa"/>
          </w:tcPr>
          <w:p w14:paraId="439BE414" w14:textId="7E9DB73C" w:rsidR="00B04A4C" w:rsidRPr="00F029C3" w:rsidRDefault="00B04A4C" w:rsidP="00806CE9">
            <w:pPr>
              <w:rPr>
                <w:b/>
              </w:rPr>
            </w:pPr>
            <w:r w:rsidRPr="00F029C3">
              <w:rPr>
                <w:b/>
              </w:rPr>
              <w:t>Clarifications given during meeting</w:t>
            </w:r>
          </w:p>
        </w:tc>
        <w:tc>
          <w:tcPr>
            <w:tcW w:w="8330" w:type="dxa"/>
          </w:tcPr>
          <w:p w14:paraId="68FBFA8F" w14:textId="77777777" w:rsidR="00B04A4C" w:rsidRPr="00F029C3" w:rsidRDefault="00B04A4C" w:rsidP="00B04A4C">
            <w:pPr>
              <w:numPr>
                <w:ilvl w:val="0"/>
                <w:numId w:val="21"/>
              </w:numPr>
              <w:tabs>
                <w:tab w:val="clear" w:pos="720"/>
                <w:tab w:val="num" w:pos="432"/>
              </w:tabs>
              <w:spacing w:after="60"/>
              <w:ind w:left="432"/>
            </w:pPr>
            <w:r w:rsidRPr="00F029C3">
              <w:t>The indicator is concerned with patients who have a live prescription of betablockers on admission to hospital.</w:t>
            </w:r>
          </w:p>
          <w:p w14:paraId="25C837E9" w14:textId="77777777" w:rsidR="00B04A4C" w:rsidRPr="00F029C3" w:rsidRDefault="00B04A4C" w:rsidP="00B04A4C">
            <w:pPr>
              <w:numPr>
                <w:ilvl w:val="0"/>
                <w:numId w:val="21"/>
              </w:numPr>
              <w:tabs>
                <w:tab w:val="clear" w:pos="720"/>
                <w:tab w:val="num" w:pos="432"/>
              </w:tabs>
              <w:spacing w:after="60"/>
              <w:ind w:left="432"/>
            </w:pPr>
            <w:r w:rsidRPr="00F029C3">
              <w:t xml:space="preserve">Only those who have the procedure are included. </w:t>
            </w:r>
          </w:p>
          <w:p w14:paraId="0D15B812" w14:textId="77777777" w:rsidR="00B04A4C" w:rsidRPr="00F029C3" w:rsidRDefault="00B04A4C" w:rsidP="00B04A4C">
            <w:pPr>
              <w:numPr>
                <w:ilvl w:val="0"/>
                <w:numId w:val="21"/>
              </w:numPr>
              <w:tabs>
                <w:tab w:val="clear" w:pos="720"/>
                <w:tab w:val="num" w:pos="432"/>
              </w:tabs>
              <w:spacing w:after="60"/>
              <w:ind w:left="432"/>
            </w:pPr>
            <w:r w:rsidRPr="00F029C3">
              <w:t>A score between 90% and 95% is the target. It is not 100% as for some patients there may be specific reasons why they do not receive betablockers.</w:t>
            </w:r>
          </w:p>
          <w:p w14:paraId="15433686" w14:textId="77777777" w:rsidR="00B04A4C" w:rsidRPr="00F029C3" w:rsidRDefault="00B04A4C" w:rsidP="00B04A4C">
            <w:pPr>
              <w:numPr>
                <w:ilvl w:val="0"/>
                <w:numId w:val="21"/>
              </w:numPr>
              <w:tabs>
                <w:tab w:val="clear" w:pos="720"/>
                <w:tab w:val="num" w:pos="432"/>
              </w:tabs>
              <w:spacing w:after="60"/>
              <w:ind w:left="432"/>
            </w:pPr>
            <w:r w:rsidRPr="00F029C3">
              <w:t>Emergency cases are excluded, only those patients with an elective admission are included in the indicator.</w:t>
            </w:r>
          </w:p>
          <w:p w14:paraId="4E8F7E0F" w14:textId="77777777" w:rsidR="00B04A4C" w:rsidRPr="00F029C3" w:rsidRDefault="00B04A4C" w:rsidP="00B04A4C">
            <w:pPr>
              <w:numPr>
                <w:ilvl w:val="0"/>
                <w:numId w:val="21"/>
              </w:numPr>
              <w:tabs>
                <w:tab w:val="clear" w:pos="720"/>
                <w:tab w:val="num" w:pos="432"/>
              </w:tabs>
              <w:spacing w:after="60"/>
              <w:ind w:left="432"/>
            </w:pPr>
            <w:r w:rsidRPr="00F029C3">
              <w:t>Only patients who are included as 1st time CABG only procedure are included</w:t>
            </w:r>
          </w:p>
          <w:p w14:paraId="71E3D4F2" w14:textId="77777777" w:rsidR="00B04A4C" w:rsidRPr="00F029C3" w:rsidRDefault="00B04A4C" w:rsidP="00B04A4C">
            <w:pPr>
              <w:numPr>
                <w:ilvl w:val="0"/>
                <w:numId w:val="21"/>
              </w:numPr>
              <w:tabs>
                <w:tab w:val="clear" w:pos="720"/>
                <w:tab w:val="num" w:pos="432"/>
              </w:tabs>
              <w:spacing w:after="60"/>
              <w:ind w:left="432"/>
            </w:pPr>
            <w:r w:rsidRPr="00F029C3">
              <w:t>Only finished spells are to be included.</w:t>
            </w:r>
          </w:p>
          <w:p w14:paraId="4E899C18" w14:textId="4C6D3D67" w:rsidR="00B04A4C" w:rsidRPr="00F029C3" w:rsidRDefault="00B04A4C" w:rsidP="00B04A4C">
            <w:r w:rsidRPr="00F029C3">
              <w:t>Concerns were raised by the MRG that the NCHOD selection criteria may not be appropriate. UHB have a flag in their system to assess 1</w:t>
            </w:r>
            <w:r w:rsidRPr="00F029C3">
              <w:rPr>
                <w:vertAlign w:val="superscript"/>
              </w:rPr>
              <w:t>st</w:t>
            </w:r>
            <w:r w:rsidRPr="00F029C3">
              <w:t xml:space="preserve"> time CABG with closely matching criteria. Clinical Indicators Team (CIT) and UHB should work to clarify definition.</w:t>
            </w:r>
          </w:p>
        </w:tc>
      </w:tr>
      <w:tr w:rsidR="00B04A4C" w:rsidRPr="00F029C3" w14:paraId="10C26129" w14:textId="77777777" w:rsidTr="000E5D6B">
        <w:tc>
          <w:tcPr>
            <w:tcW w:w="5670" w:type="dxa"/>
          </w:tcPr>
          <w:p w14:paraId="35C04731" w14:textId="665DD258" w:rsidR="00B04A4C" w:rsidRPr="00F029C3" w:rsidRDefault="00B04A4C" w:rsidP="00B04A4C">
            <w:pPr>
              <w:rPr>
                <w:b/>
              </w:rPr>
            </w:pPr>
            <w:r w:rsidRPr="00F029C3">
              <w:rPr>
                <w:b/>
              </w:rPr>
              <w:t>Recommendation 2011/85</w:t>
            </w:r>
          </w:p>
        </w:tc>
        <w:tc>
          <w:tcPr>
            <w:tcW w:w="8330" w:type="dxa"/>
          </w:tcPr>
          <w:p w14:paraId="2C77F36D" w14:textId="10AC5E7A" w:rsidR="00B04A4C" w:rsidRPr="00F029C3" w:rsidRDefault="00B04A4C" w:rsidP="00B04A4C">
            <w:pPr>
              <w:spacing w:after="60"/>
              <w:ind w:left="72"/>
            </w:pPr>
            <w:r w:rsidRPr="00F029C3">
              <w:t>CIT and UHB to work to clarify definition of 1</w:t>
            </w:r>
            <w:r w:rsidRPr="00F029C3">
              <w:rPr>
                <w:vertAlign w:val="superscript"/>
              </w:rPr>
              <w:t>st</w:t>
            </w:r>
            <w:r w:rsidRPr="00F029C3">
              <w:t xml:space="preserve"> time CABG.</w:t>
            </w:r>
          </w:p>
        </w:tc>
      </w:tr>
      <w:tr w:rsidR="00B04A4C" w:rsidRPr="00F029C3" w14:paraId="073E4598" w14:textId="77777777" w:rsidTr="000E5D6B">
        <w:tc>
          <w:tcPr>
            <w:tcW w:w="5670" w:type="dxa"/>
          </w:tcPr>
          <w:p w14:paraId="10D1334E" w14:textId="77777777" w:rsidR="00B04A4C" w:rsidRPr="00F029C3" w:rsidRDefault="00B04A4C" w:rsidP="00B04A4C">
            <w:pPr>
              <w:rPr>
                <w:b/>
                <w:bCs/>
              </w:rPr>
            </w:pPr>
            <w:r w:rsidRPr="00F029C3">
              <w:rPr>
                <w:b/>
                <w:bCs/>
              </w:rPr>
              <w:t>Recommendation 2011/64</w:t>
            </w:r>
          </w:p>
          <w:p w14:paraId="4964F3E9" w14:textId="37240EEE" w:rsidR="00B04A4C" w:rsidRPr="00F029C3" w:rsidRDefault="00B04A4C" w:rsidP="00B04A4C">
            <w:pPr>
              <w:rPr>
                <w:bCs/>
              </w:rPr>
            </w:pPr>
            <w:r w:rsidRPr="00F029C3">
              <w:t>Proportion of patients undergoing 1st time CABG who are on betablockers before surgery who receive betablocker on the day of surgery</w:t>
            </w:r>
          </w:p>
        </w:tc>
        <w:tc>
          <w:tcPr>
            <w:tcW w:w="8330" w:type="dxa"/>
          </w:tcPr>
          <w:p w14:paraId="40EE0B8F" w14:textId="77777777" w:rsidR="00B04A4C" w:rsidRPr="00F029C3" w:rsidRDefault="00B04A4C" w:rsidP="00B04A4C">
            <w:pPr>
              <w:rPr>
                <w:bCs/>
              </w:rPr>
            </w:pPr>
            <w:r w:rsidRPr="00F029C3">
              <w:rPr>
                <w:bCs/>
              </w:rPr>
              <w:t>Outliers are an intrinsic part of the indicator and should be presented as part of the indicator construction.</w:t>
            </w:r>
          </w:p>
        </w:tc>
      </w:tr>
      <w:tr w:rsidR="00B04A4C" w:rsidRPr="00F029C3" w14:paraId="0B5E5FB5" w14:textId="77777777" w:rsidTr="000E5D6B">
        <w:tc>
          <w:tcPr>
            <w:tcW w:w="5670" w:type="dxa"/>
          </w:tcPr>
          <w:p w14:paraId="7B00871F" w14:textId="77777777" w:rsidR="00B04A4C" w:rsidRPr="00F029C3" w:rsidRDefault="00B04A4C" w:rsidP="00B04A4C">
            <w:pPr>
              <w:rPr>
                <w:b/>
                <w:bCs/>
              </w:rPr>
            </w:pPr>
            <w:r w:rsidRPr="00F029C3">
              <w:rPr>
                <w:b/>
                <w:bCs/>
              </w:rPr>
              <w:t>Update 27/9/11</w:t>
            </w:r>
          </w:p>
        </w:tc>
        <w:tc>
          <w:tcPr>
            <w:tcW w:w="8330" w:type="dxa"/>
          </w:tcPr>
          <w:p w14:paraId="5E4CA539" w14:textId="77777777" w:rsidR="00B04A4C" w:rsidRPr="00F029C3" w:rsidRDefault="00B04A4C" w:rsidP="00B04A4C">
            <w:pPr>
              <w:rPr>
                <w:bCs/>
              </w:rPr>
            </w:pPr>
            <w:r w:rsidRPr="00F029C3">
              <w:rPr>
                <w:bCs/>
              </w:rPr>
              <w:t>Internally, spc is used to identify outliers.  The control charts are shewart charts for the proportion defective, the control limits are plus or minus 3 standard deviations (for both fixed and variable sample size)</w:t>
            </w:r>
            <w:r w:rsidRPr="00F029C3">
              <w:rPr>
                <w:bCs/>
              </w:rPr>
              <w:br/>
              <w:t xml:space="preserve">The runs test is used to test for that the process is out of control. The R package qcc,  </w:t>
            </w:r>
            <w:hyperlink r:id="rId17" w:history="1">
              <w:r w:rsidRPr="00F029C3">
                <w:rPr>
                  <w:rStyle w:val="Hyperlink"/>
                  <w:bCs/>
                </w:rPr>
                <w:t>http://cran.r-project.org/web/packages/qcc/index.html</w:t>
              </w:r>
            </w:hyperlink>
            <w:r w:rsidRPr="00F029C3">
              <w:rPr>
                <w:bCs/>
              </w:rPr>
              <w:t xml:space="preserve"> is used to generate the charts</w:t>
            </w:r>
          </w:p>
          <w:p w14:paraId="3D6B6A60" w14:textId="77777777" w:rsidR="00B04A4C" w:rsidRPr="00F029C3" w:rsidRDefault="00B04A4C" w:rsidP="00B04A4C">
            <w:pPr>
              <w:rPr>
                <w:bCs/>
              </w:rPr>
            </w:pPr>
            <w:r w:rsidRPr="00F029C3">
              <w:rPr>
                <w:bCs/>
              </w:rPr>
              <w:t>We use the SPC for internal purposes of QuORU to check the variation. It is displayed as rolling 3 years and rolling 12 months for the Trust’s external website.</w:t>
            </w:r>
          </w:p>
          <w:p w14:paraId="1D2E1167" w14:textId="48B732C8" w:rsidR="00B04A4C" w:rsidRPr="00F029C3" w:rsidRDefault="00B04A4C" w:rsidP="00B04A4C">
            <w:pPr>
              <w:rPr>
                <w:bCs/>
              </w:rPr>
            </w:pPr>
            <w:r w:rsidRPr="00F029C3">
              <w:rPr>
                <w:bCs/>
              </w:rPr>
              <w:t xml:space="preserve">On the internal </w:t>
            </w:r>
            <w:proofErr w:type="spellStart"/>
            <w:r w:rsidRPr="00F029C3">
              <w:rPr>
                <w:bCs/>
              </w:rPr>
              <w:t>QuORU</w:t>
            </w:r>
            <w:proofErr w:type="spellEnd"/>
            <w:r w:rsidRPr="00F029C3">
              <w:rPr>
                <w:bCs/>
              </w:rPr>
              <w:t xml:space="preserve"> dashboard, indicator data is displayed as monthly bar chart for latest 6 months, last year’s figure and latest year to date figure on a dial with access to patient level information for numerator, denominator and not in numerator. This data gets updated on daily/ monthly/ quarterly/ annually basis depending on the indicator. </w:t>
            </w:r>
          </w:p>
        </w:tc>
      </w:tr>
      <w:tr w:rsidR="00B04A4C" w:rsidRPr="00F029C3" w14:paraId="486CA044" w14:textId="77777777" w:rsidTr="000E5D6B">
        <w:tc>
          <w:tcPr>
            <w:tcW w:w="5670" w:type="dxa"/>
          </w:tcPr>
          <w:p w14:paraId="22141057" w14:textId="489C14BA" w:rsidR="00B04A4C" w:rsidRPr="00F029C3" w:rsidRDefault="00B04A4C" w:rsidP="00B04A4C">
            <w:pPr>
              <w:rPr>
                <w:b/>
                <w:bCs/>
              </w:rPr>
            </w:pPr>
            <w:r w:rsidRPr="00F029C3">
              <w:rPr>
                <w:b/>
              </w:rPr>
              <w:t>Clarification given during meeting</w:t>
            </w:r>
          </w:p>
        </w:tc>
        <w:tc>
          <w:tcPr>
            <w:tcW w:w="8330" w:type="dxa"/>
          </w:tcPr>
          <w:p w14:paraId="76C3965F" w14:textId="5BFCFBA2" w:rsidR="00B04A4C" w:rsidRPr="00F029C3" w:rsidRDefault="00B04A4C" w:rsidP="00B04A4C">
            <w:pPr>
              <w:rPr>
                <w:bCs/>
              </w:rPr>
            </w:pPr>
            <w:r w:rsidRPr="00F029C3">
              <w:rPr>
                <w:bCs/>
              </w:rPr>
              <w:t xml:space="preserve">The SPC is an internal UHB mechanism that is not proposed as part of the indicator. </w:t>
            </w:r>
          </w:p>
        </w:tc>
      </w:tr>
      <w:tr w:rsidR="00B04A4C" w:rsidRPr="00F029C3" w14:paraId="154DA1BE" w14:textId="77777777" w:rsidTr="000E5D6B">
        <w:tc>
          <w:tcPr>
            <w:tcW w:w="5670" w:type="dxa"/>
          </w:tcPr>
          <w:p w14:paraId="7230564D" w14:textId="3D0BD514" w:rsidR="00B04A4C" w:rsidRPr="00F029C3" w:rsidRDefault="00B04A4C" w:rsidP="00B04A4C">
            <w:pPr>
              <w:rPr>
                <w:b/>
              </w:rPr>
            </w:pPr>
            <w:r w:rsidRPr="00F029C3">
              <w:rPr>
                <w:b/>
              </w:rPr>
              <w:t>Recommendation 2011/86</w:t>
            </w:r>
          </w:p>
        </w:tc>
        <w:tc>
          <w:tcPr>
            <w:tcW w:w="8330" w:type="dxa"/>
          </w:tcPr>
          <w:p w14:paraId="436BB00C" w14:textId="27ABB5D0" w:rsidR="00B04A4C" w:rsidRPr="00F029C3" w:rsidRDefault="00B04A4C" w:rsidP="00B04A4C">
            <w:pPr>
              <w:rPr>
                <w:bCs/>
              </w:rPr>
            </w:pPr>
            <w:r w:rsidRPr="00F029C3">
              <w:rPr>
                <w:bCs/>
              </w:rPr>
              <w:t>SPC and outliers should not be presented as part of the indicator format should follow that on UHB’s public facing site.</w:t>
            </w:r>
          </w:p>
        </w:tc>
      </w:tr>
    </w:tbl>
    <w:p w14:paraId="60BFECF7" w14:textId="77777777" w:rsidR="00524DBC" w:rsidRPr="00F029C3" w:rsidRDefault="00524DBC" w:rsidP="00806CE9"/>
    <w:p w14:paraId="205BD7CE" w14:textId="77777777" w:rsidR="00524DBC" w:rsidRPr="00F029C3" w:rsidRDefault="00524DBC" w:rsidP="00806CE9"/>
    <w:sectPr w:rsidR="00524DBC" w:rsidRPr="00F029C3" w:rsidSect="00524DBC">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4D07D" w14:textId="77777777" w:rsidR="0029040D" w:rsidRDefault="0029040D" w:rsidP="00524DBC">
      <w:r>
        <w:separator/>
      </w:r>
    </w:p>
  </w:endnote>
  <w:endnote w:type="continuationSeparator" w:id="0">
    <w:p w14:paraId="286A7AB8" w14:textId="77777777" w:rsidR="0029040D" w:rsidRDefault="0029040D" w:rsidP="0052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76E7" w14:textId="77777777" w:rsidR="0029040D" w:rsidRPr="00FD6413" w:rsidRDefault="0029040D" w:rsidP="00CB4F90">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053</w:t>
    </w:r>
    <w:r w:rsidRPr="00FD6413">
      <w:rPr>
        <w:rFonts w:ascii="Arial" w:hAnsi="Arial" w:cs="Arial"/>
        <w:sz w:val="18"/>
        <w:szCs w:val="18"/>
      </w:rPr>
      <w:t xml:space="preserve"> Supporting documentation</w:t>
    </w:r>
  </w:p>
  <w:p w14:paraId="760B2CCD" w14:textId="288A210B" w:rsidR="0029040D" w:rsidRDefault="0029040D" w:rsidP="00CB4F90">
    <w:pPr>
      <w:pStyle w:val="Footer"/>
      <w:rPr>
        <w:rFonts w:ascii="Arial" w:hAnsi="Arial" w:cs="Arial"/>
        <w:sz w:val="18"/>
        <w:szCs w:val="18"/>
      </w:rPr>
    </w:pPr>
    <w:r w:rsidRPr="00FD6413">
      <w:rPr>
        <w:rFonts w:ascii="Arial" w:hAnsi="Arial" w:cs="Arial"/>
        <w:sz w:val="18"/>
        <w:szCs w:val="18"/>
      </w:rPr>
      <w:t>Copyright © 2019 NHS Digital</w:t>
    </w:r>
  </w:p>
  <w:p w14:paraId="56227365" w14:textId="0D64B2AA" w:rsidR="0029040D" w:rsidRPr="00CB4F90" w:rsidRDefault="0029040D" w:rsidP="00CB4F90">
    <w:pPr>
      <w:pStyle w:val="Footer"/>
      <w:jc w:val="right"/>
      <w:rPr>
        <w:rFonts w:ascii="Arial" w:hAnsi="Arial" w:cs="Arial"/>
        <w:sz w:val="18"/>
        <w:szCs w:val="18"/>
      </w:rPr>
    </w:pPr>
    <w:r w:rsidRPr="00CB4F90">
      <w:rPr>
        <w:rFonts w:ascii="Arial" w:hAnsi="Arial" w:cs="Arial"/>
        <w:sz w:val="18"/>
        <w:szCs w:val="18"/>
      </w:rPr>
      <w:fldChar w:fldCharType="begin"/>
    </w:r>
    <w:r w:rsidRPr="00CB4F90">
      <w:rPr>
        <w:rFonts w:ascii="Arial" w:hAnsi="Arial" w:cs="Arial"/>
        <w:sz w:val="18"/>
        <w:szCs w:val="18"/>
      </w:rPr>
      <w:instrText xml:space="preserve"> PAGE   \* MERGEFORMAT </w:instrText>
    </w:r>
    <w:r w:rsidRPr="00CB4F90">
      <w:rPr>
        <w:rFonts w:ascii="Arial" w:hAnsi="Arial" w:cs="Arial"/>
        <w:sz w:val="18"/>
        <w:szCs w:val="18"/>
      </w:rPr>
      <w:fldChar w:fldCharType="separate"/>
    </w:r>
    <w:r w:rsidRPr="00CB4F90">
      <w:rPr>
        <w:rFonts w:ascii="Arial" w:hAnsi="Arial" w:cs="Arial"/>
        <w:noProof/>
        <w:sz w:val="18"/>
        <w:szCs w:val="18"/>
      </w:rPr>
      <w:t>1</w:t>
    </w:r>
    <w:r w:rsidRPr="00CB4F90">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9B134" w14:textId="77777777" w:rsidR="0029040D" w:rsidRDefault="0029040D" w:rsidP="00524DBC">
      <w:r>
        <w:separator/>
      </w:r>
    </w:p>
  </w:footnote>
  <w:footnote w:type="continuationSeparator" w:id="0">
    <w:p w14:paraId="7A141DE8" w14:textId="77777777" w:rsidR="0029040D" w:rsidRDefault="0029040D" w:rsidP="00524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2FCB" w14:textId="77777777" w:rsidR="0029040D" w:rsidRPr="00524DBC" w:rsidRDefault="0029040D" w:rsidP="00524DBC">
    <w:pPr>
      <w:tabs>
        <w:tab w:val="center" w:pos="4513"/>
        <w:tab w:val="right" w:pos="9026"/>
      </w:tabs>
      <w:jc w:val="center"/>
      <w:rPr>
        <w:b/>
        <w:bCs/>
        <w:sz w:val="24"/>
        <w:szCs w:val="24"/>
      </w:rPr>
    </w:pPr>
    <w:r w:rsidRPr="00524DBC">
      <w:rPr>
        <w:b/>
        <w:bCs/>
        <w:sz w:val="24"/>
        <w:szCs w:val="24"/>
      </w:rPr>
      <w:t>NICE inherited this indicator and all its supporting documentation from NHS Digital on 1 April 2020</w:t>
    </w:r>
  </w:p>
  <w:p w14:paraId="0E1531D0" w14:textId="77777777" w:rsidR="0029040D" w:rsidRDefault="00290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F6780"/>
    <w:multiLevelType w:val="hybridMultilevel"/>
    <w:tmpl w:val="F1B07166"/>
    <w:lvl w:ilvl="0" w:tplc="B7C23F9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75A75"/>
    <w:multiLevelType w:val="hybridMultilevel"/>
    <w:tmpl w:val="1414CC00"/>
    <w:lvl w:ilvl="0" w:tplc="135291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551118"/>
    <w:multiLevelType w:val="hybridMultilevel"/>
    <w:tmpl w:val="4C56DD50"/>
    <w:lvl w:ilvl="0" w:tplc="EC1C7CB0">
      <w:start w:val="1"/>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9236B09"/>
    <w:multiLevelType w:val="hybridMultilevel"/>
    <w:tmpl w:val="2C3EA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D6D30"/>
    <w:multiLevelType w:val="hybridMultilevel"/>
    <w:tmpl w:val="4F74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317D3979"/>
    <w:multiLevelType w:val="hybridMultilevel"/>
    <w:tmpl w:val="A968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1A5BA5"/>
    <w:multiLevelType w:val="hybridMultilevel"/>
    <w:tmpl w:val="98D21BC8"/>
    <w:lvl w:ilvl="0" w:tplc="6AE654FC">
      <w:start w:val="1"/>
      <w:numFmt w:val="decimal"/>
      <w:lvlText w:val="%1."/>
      <w:lvlJc w:val="left"/>
      <w:pPr>
        <w:tabs>
          <w:tab w:val="num" w:pos="720"/>
        </w:tabs>
        <w:ind w:left="720" w:hanging="360"/>
      </w:pPr>
      <w:rPr>
        <w:rFonts w:ascii="Arial" w:hAnsi="Arial" w:cs="Times New Roman"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92868E5"/>
    <w:multiLevelType w:val="hybridMultilevel"/>
    <w:tmpl w:val="96D25FF0"/>
    <w:lvl w:ilvl="0" w:tplc="7F1AAFD4">
      <w:start w:val="1"/>
      <w:numFmt w:val="bullet"/>
      <w:pStyle w:val="ListBullet"/>
      <w:lvlText w:val=""/>
      <w:lvlJc w:val="left"/>
      <w:pPr>
        <w:tabs>
          <w:tab w:val="num" w:pos="360"/>
        </w:tabs>
        <w:ind w:left="360" w:hanging="360"/>
      </w:pPr>
      <w:rPr>
        <w:rFonts w:ascii="Symbol" w:hAnsi="Symbol" w:hint="default"/>
      </w:rPr>
    </w:lvl>
    <w:lvl w:ilvl="1" w:tplc="D74C30D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36349B"/>
    <w:multiLevelType w:val="hybridMultilevel"/>
    <w:tmpl w:val="048CD9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4E60972"/>
    <w:multiLevelType w:val="hybridMultilevel"/>
    <w:tmpl w:val="BCE2CAC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06FB9"/>
    <w:multiLevelType w:val="hybridMultilevel"/>
    <w:tmpl w:val="BE62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86860"/>
    <w:multiLevelType w:val="hybridMultilevel"/>
    <w:tmpl w:val="F76A25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944D4"/>
    <w:multiLevelType w:val="hybridMultilevel"/>
    <w:tmpl w:val="A60EF2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2824150"/>
    <w:multiLevelType w:val="hybridMultilevel"/>
    <w:tmpl w:val="99DAAA7A"/>
    <w:lvl w:ilvl="0" w:tplc="9F60C218">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8367DE"/>
    <w:multiLevelType w:val="hybridMultilevel"/>
    <w:tmpl w:val="C3A636B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3B64B44"/>
    <w:multiLevelType w:val="hybridMultilevel"/>
    <w:tmpl w:val="8DB4CED6"/>
    <w:lvl w:ilvl="0" w:tplc="08090017">
      <w:start w:val="1"/>
      <w:numFmt w:val="lowerLetter"/>
      <w:lvlText w:val="%1)"/>
      <w:lvlJc w:val="left"/>
      <w:pPr>
        <w:tabs>
          <w:tab w:val="num" w:pos="360"/>
        </w:tabs>
        <w:ind w:left="360" w:hanging="360"/>
      </w:pPr>
    </w:lvl>
    <w:lvl w:ilvl="1" w:tplc="08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746131D"/>
    <w:multiLevelType w:val="hybridMultilevel"/>
    <w:tmpl w:val="8014E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A252E97"/>
    <w:multiLevelType w:val="hybridMultilevel"/>
    <w:tmpl w:val="D5247DD2"/>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B012CB7"/>
    <w:multiLevelType w:val="hybridMultilevel"/>
    <w:tmpl w:val="3AF6825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73B83"/>
    <w:multiLevelType w:val="hybridMultilevel"/>
    <w:tmpl w:val="48DA5FAA"/>
    <w:lvl w:ilvl="0" w:tplc="731EDEE2">
      <w:start w:val="1"/>
      <w:numFmt w:val="decimal"/>
      <w:lvlText w:val="%1."/>
      <w:lvlJc w:val="left"/>
      <w:pPr>
        <w:tabs>
          <w:tab w:val="num" w:pos="360"/>
        </w:tabs>
        <w:ind w:left="360" w:hanging="360"/>
      </w:pPr>
      <w:rPr>
        <w:sz w:val="24"/>
        <w:szCs w:val="24"/>
      </w:rPr>
    </w:lvl>
    <w:lvl w:ilvl="1" w:tplc="0809001B">
      <w:start w:val="1"/>
      <w:numFmt w:val="lowerRoman"/>
      <w:lvlText w:val="%2."/>
      <w:lvlJc w:val="righ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4"/>
  </w:num>
  <w:num w:numId="2">
    <w:abstractNumId w:val="20"/>
  </w:num>
  <w:num w:numId="3">
    <w:abstractNumId w:val="17"/>
  </w:num>
  <w:num w:numId="4">
    <w:abstractNumId w:val="16"/>
  </w:num>
  <w:num w:numId="5">
    <w:abstractNumId w:val="18"/>
  </w:num>
  <w:num w:numId="6">
    <w:abstractNumId w:val="22"/>
  </w:num>
  <w:num w:numId="7">
    <w:abstractNumId w:val="19"/>
  </w:num>
  <w:num w:numId="8">
    <w:abstractNumId w:val="3"/>
  </w:num>
  <w:num w:numId="9">
    <w:abstractNumId w:val="7"/>
  </w:num>
  <w:num w:numId="10">
    <w:abstractNumId w:val="4"/>
  </w:num>
  <w:num w:numId="11">
    <w:abstractNumId w:val="12"/>
  </w:num>
  <w:num w:numId="12">
    <w:abstractNumId w:val="5"/>
  </w:num>
  <w:num w:numId="13">
    <w:abstractNumId w:val="23"/>
  </w:num>
  <w:num w:numId="14">
    <w:abstractNumId w:val="9"/>
  </w:num>
  <w:num w:numId="15">
    <w:abstractNumId w:val="21"/>
  </w:num>
  <w:num w:numId="16">
    <w:abstractNumId w:val="0"/>
  </w:num>
  <w:num w:numId="17">
    <w:abstractNumId w:val="15"/>
  </w:num>
  <w:num w:numId="18">
    <w:abstractNumId w:val="8"/>
  </w:num>
  <w:num w:numId="19">
    <w:abstractNumId w:val="6"/>
  </w:num>
  <w:num w:numId="20">
    <w:abstractNumId w:val="10"/>
  </w:num>
  <w:num w:numId="21">
    <w:abstractNumId w:val="13"/>
  </w:num>
  <w:num w:numId="22">
    <w:abstractNumId w:val="11"/>
  </w:num>
  <w:num w:numId="23">
    <w:abstractNumId w:val="1"/>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20DA2"/>
    <w:rsid w:val="00042B53"/>
    <w:rsid w:val="0005025D"/>
    <w:rsid w:val="00054305"/>
    <w:rsid w:val="00063B2B"/>
    <w:rsid w:val="00092448"/>
    <w:rsid w:val="00096B76"/>
    <w:rsid w:val="000A20FA"/>
    <w:rsid w:val="000A2D78"/>
    <w:rsid w:val="000B185A"/>
    <w:rsid w:val="000C6535"/>
    <w:rsid w:val="000D42FC"/>
    <w:rsid w:val="000D706C"/>
    <w:rsid w:val="000E5D6B"/>
    <w:rsid w:val="000F3E42"/>
    <w:rsid w:val="00100235"/>
    <w:rsid w:val="00110F8F"/>
    <w:rsid w:val="00135FD5"/>
    <w:rsid w:val="001467EA"/>
    <w:rsid w:val="00164718"/>
    <w:rsid w:val="00173180"/>
    <w:rsid w:val="00173819"/>
    <w:rsid w:val="00180E5E"/>
    <w:rsid w:val="00191DA9"/>
    <w:rsid w:val="00195712"/>
    <w:rsid w:val="00197827"/>
    <w:rsid w:val="001C0977"/>
    <w:rsid w:val="001C2E38"/>
    <w:rsid w:val="001D3914"/>
    <w:rsid w:val="001D3BCA"/>
    <w:rsid w:val="00230D71"/>
    <w:rsid w:val="002330DA"/>
    <w:rsid w:val="002434FF"/>
    <w:rsid w:val="0029040D"/>
    <w:rsid w:val="002966CC"/>
    <w:rsid w:val="002966E6"/>
    <w:rsid w:val="002A37CB"/>
    <w:rsid w:val="002A48DE"/>
    <w:rsid w:val="002B171A"/>
    <w:rsid w:val="002D09CE"/>
    <w:rsid w:val="002D0FDD"/>
    <w:rsid w:val="002D2DD8"/>
    <w:rsid w:val="002D38D9"/>
    <w:rsid w:val="002D39A2"/>
    <w:rsid w:val="002E4519"/>
    <w:rsid w:val="003042A5"/>
    <w:rsid w:val="003046B9"/>
    <w:rsid w:val="00305A8E"/>
    <w:rsid w:val="00312DB5"/>
    <w:rsid w:val="00315DF6"/>
    <w:rsid w:val="00323438"/>
    <w:rsid w:val="003245DC"/>
    <w:rsid w:val="00340E84"/>
    <w:rsid w:val="00341784"/>
    <w:rsid w:val="00351EF0"/>
    <w:rsid w:val="0037488A"/>
    <w:rsid w:val="00375024"/>
    <w:rsid w:val="00376806"/>
    <w:rsid w:val="003849F7"/>
    <w:rsid w:val="003918FE"/>
    <w:rsid w:val="00393E21"/>
    <w:rsid w:val="003A3B72"/>
    <w:rsid w:val="003A5F69"/>
    <w:rsid w:val="003B3FDD"/>
    <w:rsid w:val="003D111D"/>
    <w:rsid w:val="003E02F3"/>
    <w:rsid w:val="003E0B60"/>
    <w:rsid w:val="003F2E96"/>
    <w:rsid w:val="00402B7F"/>
    <w:rsid w:val="004031AC"/>
    <w:rsid w:val="00432341"/>
    <w:rsid w:val="00435535"/>
    <w:rsid w:val="00450C31"/>
    <w:rsid w:val="00455982"/>
    <w:rsid w:val="00474C37"/>
    <w:rsid w:val="004C25F0"/>
    <w:rsid w:val="004C2F40"/>
    <w:rsid w:val="004C64BB"/>
    <w:rsid w:val="004D79E1"/>
    <w:rsid w:val="004F28DC"/>
    <w:rsid w:val="005061F5"/>
    <w:rsid w:val="00507AC8"/>
    <w:rsid w:val="00524DBC"/>
    <w:rsid w:val="00557D20"/>
    <w:rsid w:val="00570CE0"/>
    <w:rsid w:val="00583500"/>
    <w:rsid w:val="005A48EC"/>
    <w:rsid w:val="005C6BDB"/>
    <w:rsid w:val="005C7AAF"/>
    <w:rsid w:val="005D711D"/>
    <w:rsid w:val="005D76F9"/>
    <w:rsid w:val="006011B2"/>
    <w:rsid w:val="00606204"/>
    <w:rsid w:val="006106A6"/>
    <w:rsid w:val="00646452"/>
    <w:rsid w:val="00650013"/>
    <w:rsid w:val="006817EC"/>
    <w:rsid w:val="00697E22"/>
    <w:rsid w:val="006A54FE"/>
    <w:rsid w:val="006E0DB3"/>
    <w:rsid w:val="006E4B15"/>
    <w:rsid w:val="006F0E9F"/>
    <w:rsid w:val="00724B3F"/>
    <w:rsid w:val="00763298"/>
    <w:rsid w:val="007701E6"/>
    <w:rsid w:val="00773915"/>
    <w:rsid w:val="00783927"/>
    <w:rsid w:val="007848BC"/>
    <w:rsid w:val="00786E0B"/>
    <w:rsid w:val="0079546A"/>
    <w:rsid w:val="007A2C2A"/>
    <w:rsid w:val="007A597F"/>
    <w:rsid w:val="007C747D"/>
    <w:rsid w:val="007D537B"/>
    <w:rsid w:val="007D7A25"/>
    <w:rsid w:val="007F4D7F"/>
    <w:rsid w:val="00801899"/>
    <w:rsid w:val="00806CE9"/>
    <w:rsid w:val="00814D3D"/>
    <w:rsid w:val="00824327"/>
    <w:rsid w:val="00824585"/>
    <w:rsid w:val="008415CC"/>
    <w:rsid w:val="0084664C"/>
    <w:rsid w:val="00846F20"/>
    <w:rsid w:val="00847849"/>
    <w:rsid w:val="00864BFE"/>
    <w:rsid w:val="00880464"/>
    <w:rsid w:val="008D5219"/>
    <w:rsid w:val="008D6588"/>
    <w:rsid w:val="008E7722"/>
    <w:rsid w:val="009160F5"/>
    <w:rsid w:val="00924901"/>
    <w:rsid w:val="00935F0D"/>
    <w:rsid w:val="00942A47"/>
    <w:rsid w:val="009459A4"/>
    <w:rsid w:val="00971E47"/>
    <w:rsid w:val="00986328"/>
    <w:rsid w:val="009D0AB1"/>
    <w:rsid w:val="009D0B94"/>
    <w:rsid w:val="009E129E"/>
    <w:rsid w:val="00A057A4"/>
    <w:rsid w:val="00A13E04"/>
    <w:rsid w:val="00A17307"/>
    <w:rsid w:val="00A200F9"/>
    <w:rsid w:val="00A26F1C"/>
    <w:rsid w:val="00A302E0"/>
    <w:rsid w:val="00A54F55"/>
    <w:rsid w:val="00A579F8"/>
    <w:rsid w:val="00A75BFA"/>
    <w:rsid w:val="00A76AF1"/>
    <w:rsid w:val="00A8619F"/>
    <w:rsid w:val="00AA3A5A"/>
    <w:rsid w:val="00AA51F8"/>
    <w:rsid w:val="00AB404A"/>
    <w:rsid w:val="00AC525E"/>
    <w:rsid w:val="00AC7602"/>
    <w:rsid w:val="00AD4645"/>
    <w:rsid w:val="00B039AD"/>
    <w:rsid w:val="00B04A4C"/>
    <w:rsid w:val="00B11C5C"/>
    <w:rsid w:val="00B27988"/>
    <w:rsid w:val="00B44847"/>
    <w:rsid w:val="00B67723"/>
    <w:rsid w:val="00B71021"/>
    <w:rsid w:val="00B85BF6"/>
    <w:rsid w:val="00BD69FE"/>
    <w:rsid w:val="00BF3EC3"/>
    <w:rsid w:val="00BF63F5"/>
    <w:rsid w:val="00C0240F"/>
    <w:rsid w:val="00C13F31"/>
    <w:rsid w:val="00C339F6"/>
    <w:rsid w:val="00C3562F"/>
    <w:rsid w:val="00C369E8"/>
    <w:rsid w:val="00C37434"/>
    <w:rsid w:val="00C405E9"/>
    <w:rsid w:val="00C46946"/>
    <w:rsid w:val="00C524AC"/>
    <w:rsid w:val="00C5451C"/>
    <w:rsid w:val="00C56EEC"/>
    <w:rsid w:val="00C743D9"/>
    <w:rsid w:val="00C7760B"/>
    <w:rsid w:val="00C77CD4"/>
    <w:rsid w:val="00C80DB2"/>
    <w:rsid w:val="00C8684E"/>
    <w:rsid w:val="00CA213B"/>
    <w:rsid w:val="00CA59C3"/>
    <w:rsid w:val="00CB4F90"/>
    <w:rsid w:val="00CC6A13"/>
    <w:rsid w:val="00CD0F59"/>
    <w:rsid w:val="00CD2542"/>
    <w:rsid w:val="00CE42A4"/>
    <w:rsid w:val="00CF1D69"/>
    <w:rsid w:val="00D12E53"/>
    <w:rsid w:val="00D37E2E"/>
    <w:rsid w:val="00D4385F"/>
    <w:rsid w:val="00D46F89"/>
    <w:rsid w:val="00D54B10"/>
    <w:rsid w:val="00D6566A"/>
    <w:rsid w:val="00D65BE5"/>
    <w:rsid w:val="00D67E61"/>
    <w:rsid w:val="00D94882"/>
    <w:rsid w:val="00D95FBB"/>
    <w:rsid w:val="00DB56B8"/>
    <w:rsid w:val="00DB6F8A"/>
    <w:rsid w:val="00DC46F5"/>
    <w:rsid w:val="00DF2A90"/>
    <w:rsid w:val="00DF5A8C"/>
    <w:rsid w:val="00E04E4C"/>
    <w:rsid w:val="00E07AFE"/>
    <w:rsid w:val="00E07B91"/>
    <w:rsid w:val="00E47311"/>
    <w:rsid w:val="00E50DA4"/>
    <w:rsid w:val="00E53F11"/>
    <w:rsid w:val="00E55904"/>
    <w:rsid w:val="00E702E7"/>
    <w:rsid w:val="00E811EC"/>
    <w:rsid w:val="00E924DE"/>
    <w:rsid w:val="00EB0C59"/>
    <w:rsid w:val="00EC32F3"/>
    <w:rsid w:val="00ED2368"/>
    <w:rsid w:val="00EE0C59"/>
    <w:rsid w:val="00EE53CB"/>
    <w:rsid w:val="00EF428B"/>
    <w:rsid w:val="00EF7F72"/>
    <w:rsid w:val="00F029C3"/>
    <w:rsid w:val="00F0611B"/>
    <w:rsid w:val="00F06EE8"/>
    <w:rsid w:val="00F1184C"/>
    <w:rsid w:val="00F12B7C"/>
    <w:rsid w:val="00F558C6"/>
    <w:rsid w:val="00F573F3"/>
    <w:rsid w:val="00F7715B"/>
    <w:rsid w:val="00F91280"/>
    <w:rsid w:val="00FA42E6"/>
    <w:rsid w:val="00FA67EF"/>
    <w:rsid w:val="00FB6778"/>
    <w:rsid w:val="00FC4A3D"/>
    <w:rsid w:val="00FC6F40"/>
    <w:rsid w:val="00FE09CF"/>
    <w:rsid w:val="00FE4668"/>
    <w:rsid w:val="00FF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4DBC"/>
    <w:pPr>
      <w:keepNext/>
      <w:pageBreakBefore/>
      <w:numPr>
        <w:numId w:val="13"/>
      </w:numPr>
      <w:spacing w:before="240" w:after="60"/>
      <w:jc w:val="both"/>
      <w:outlineLvl w:val="0"/>
    </w:pPr>
    <w:rPr>
      <w:rFonts w:eastAsia="Times New Roman"/>
      <w:b/>
      <w:bCs/>
      <w:kern w:val="32"/>
      <w:sz w:val="32"/>
      <w:szCs w:val="32"/>
      <w:lang w:eastAsia="en-GB"/>
    </w:rPr>
  </w:style>
  <w:style w:type="paragraph" w:styleId="Heading2">
    <w:name w:val="heading 2"/>
    <w:basedOn w:val="Normal"/>
    <w:next w:val="Normal"/>
    <w:link w:val="Heading2Char"/>
    <w:qFormat/>
    <w:rsid w:val="00524DBC"/>
    <w:pPr>
      <w:keepNext/>
      <w:numPr>
        <w:ilvl w:val="1"/>
        <w:numId w:val="13"/>
      </w:numPr>
      <w:spacing w:before="240" w:after="60"/>
      <w:jc w:val="both"/>
      <w:outlineLvl w:val="1"/>
    </w:pPr>
    <w:rPr>
      <w:rFonts w:eastAsia="Times New Roman"/>
      <w:b/>
      <w:bCs/>
      <w:i/>
      <w:iCs/>
      <w:sz w:val="28"/>
      <w:szCs w:val="28"/>
      <w:lang w:eastAsia="en-GB"/>
    </w:rPr>
  </w:style>
  <w:style w:type="paragraph" w:styleId="Heading3">
    <w:name w:val="heading 3"/>
    <w:basedOn w:val="Normal"/>
    <w:next w:val="Normal"/>
    <w:link w:val="Heading3Char"/>
    <w:qFormat/>
    <w:rsid w:val="00524DBC"/>
    <w:pPr>
      <w:keepNext/>
      <w:numPr>
        <w:ilvl w:val="2"/>
        <w:numId w:val="13"/>
      </w:numPr>
      <w:spacing w:before="240" w:after="60"/>
      <w:jc w:val="both"/>
      <w:outlineLvl w:val="2"/>
    </w:pPr>
    <w:rPr>
      <w:rFonts w:eastAsia="Times New Roman"/>
      <w:b/>
      <w:bCs/>
      <w:sz w:val="26"/>
      <w:szCs w:val="26"/>
      <w:lang w:eastAsia="en-GB"/>
    </w:rPr>
  </w:style>
  <w:style w:type="paragraph" w:styleId="Heading4">
    <w:name w:val="heading 4"/>
    <w:basedOn w:val="Normal"/>
    <w:next w:val="Normal"/>
    <w:link w:val="Heading4Char"/>
    <w:qFormat/>
    <w:rsid w:val="00524DBC"/>
    <w:pPr>
      <w:keepNext/>
      <w:numPr>
        <w:ilvl w:val="3"/>
        <w:numId w:val="13"/>
      </w:numPr>
      <w:spacing w:before="240" w:after="60"/>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524DBC"/>
    <w:pPr>
      <w:numPr>
        <w:ilvl w:val="4"/>
        <w:numId w:val="13"/>
      </w:numPr>
      <w:spacing w:before="240" w:after="60"/>
      <w:jc w:val="both"/>
      <w:outlineLvl w:val="4"/>
    </w:pPr>
    <w:rPr>
      <w:rFonts w:eastAsia="Times New Roman" w:cs="Times New Roman"/>
      <w:b/>
      <w:bCs/>
      <w:i/>
      <w:iCs/>
      <w:sz w:val="26"/>
      <w:szCs w:val="26"/>
      <w:lang w:eastAsia="en-GB"/>
    </w:rPr>
  </w:style>
  <w:style w:type="paragraph" w:styleId="Heading6">
    <w:name w:val="heading 6"/>
    <w:basedOn w:val="Normal"/>
    <w:next w:val="Normal"/>
    <w:link w:val="Heading6Char"/>
    <w:qFormat/>
    <w:rsid w:val="00524DBC"/>
    <w:pPr>
      <w:numPr>
        <w:ilvl w:val="5"/>
        <w:numId w:val="13"/>
      </w:numPr>
      <w:spacing w:before="240" w:after="60"/>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524DBC"/>
    <w:pPr>
      <w:numPr>
        <w:ilvl w:val="6"/>
        <w:numId w:val="13"/>
      </w:numPr>
      <w:spacing w:before="240" w:after="60"/>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524DBC"/>
    <w:pPr>
      <w:numPr>
        <w:ilvl w:val="7"/>
        <w:numId w:val="13"/>
      </w:numPr>
      <w:spacing w:before="240" w:after="6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524DBC"/>
    <w:pPr>
      <w:numPr>
        <w:ilvl w:val="8"/>
        <w:numId w:val="13"/>
      </w:numPr>
      <w:spacing w:before="240" w:after="60"/>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nhideWhenUsed/>
    <w:rsid w:val="00724B3F"/>
    <w:rPr>
      <w:color w:val="800080" w:themeColor="followedHyperlink"/>
      <w:u w:val="single"/>
    </w:rPr>
  </w:style>
  <w:style w:type="character" w:styleId="CommentReference">
    <w:name w:val="annotation reference"/>
    <w:basedOn w:val="DefaultParagraphFont"/>
    <w:semiHidden/>
    <w:unhideWhenUsed/>
    <w:rsid w:val="00FA67EF"/>
    <w:rPr>
      <w:sz w:val="16"/>
      <w:szCs w:val="16"/>
    </w:rPr>
  </w:style>
  <w:style w:type="paragraph" w:styleId="CommentText">
    <w:name w:val="annotation text"/>
    <w:basedOn w:val="Normal"/>
    <w:link w:val="CommentTextChar"/>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paragraph" w:styleId="Header">
    <w:name w:val="header"/>
    <w:basedOn w:val="Normal"/>
    <w:link w:val="HeaderChar"/>
    <w:rsid w:val="00524DBC"/>
    <w:pPr>
      <w:tabs>
        <w:tab w:val="center" w:pos="4153"/>
        <w:tab w:val="right" w:pos="830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524DBC"/>
    <w:rPr>
      <w:rFonts w:ascii="Times New Roman" w:eastAsia="Times New Roman" w:hAnsi="Times New Roman" w:cs="Times New Roman"/>
      <w:sz w:val="24"/>
      <w:szCs w:val="24"/>
      <w:lang w:eastAsia="en-GB"/>
    </w:rPr>
  </w:style>
  <w:style w:type="paragraph" w:styleId="Footer">
    <w:name w:val="footer"/>
    <w:basedOn w:val="Normal"/>
    <w:link w:val="FooterChar"/>
    <w:uiPriority w:val="99"/>
    <w:qFormat/>
    <w:rsid w:val="00524DBC"/>
    <w:pPr>
      <w:tabs>
        <w:tab w:val="center" w:pos="4153"/>
        <w:tab w:val="right" w:pos="830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524DBC"/>
    <w:rPr>
      <w:rFonts w:ascii="Times New Roman" w:eastAsia="Times New Roman" w:hAnsi="Times New Roman" w:cs="Times New Roman"/>
      <w:sz w:val="24"/>
      <w:szCs w:val="24"/>
      <w:lang w:eastAsia="en-GB"/>
    </w:rPr>
  </w:style>
  <w:style w:type="paragraph" w:customStyle="1" w:styleId="CharChar">
    <w:name w:val="Char Char"/>
    <w:basedOn w:val="Normal"/>
    <w:rsid w:val="00524DBC"/>
    <w:pPr>
      <w:spacing w:after="120" w:line="240" w:lineRule="exact"/>
    </w:pPr>
    <w:rPr>
      <w:rFonts w:ascii="Verdana" w:eastAsia="Times New Roman" w:hAnsi="Verdana" w:cs="Times New Roman"/>
      <w:sz w:val="20"/>
      <w:szCs w:val="20"/>
      <w:lang w:val="en-US"/>
    </w:rPr>
  </w:style>
  <w:style w:type="paragraph" w:customStyle="1" w:styleId="Default">
    <w:name w:val="Default"/>
    <w:rsid w:val="00524DBC"/>
    <w:pPr>
      <w:autoSpaceDE w:val="0"/>
      <w:autoSpaceDN w:val="0"/>
      <w:adjustRightInd w:val="0"/>
    </w:pPr>
    <w:rPr>
      <w:rFonts w:ascii="Frutiger 45 Light" w:eastAsia="Times New Roman" w:hAnsi="Frutiger 45 Light" w:cs="Frutiger 45 Light"/>
      <w:color w:val="000000"/>
      <w:sz w:val="24"/>
      <w:szCs w:val="24"/>
      <w:lang w:eastAsia="en-GB"/>
    </w:rPr>
  </w:style>
  <w:style w:type="paragraph" w:customStyle="1" w:styleId="CM23">
    <w:name w:val="CM23"/>
    <w:basedOn w:val="Default"/>
    <w:next w:val="Default"/>
    <w:uiPriority w:val="99"/>
    <w:rsid w:val="00524DBC"/>
    <w:rPr>
      <w:rFonts w:cs="Times New Roman"/>
      <w:color w:val="auto"/>
    </w:rPr>
  </w:style>
  <w:style w:type="paragraph" w:customStyle="1" w:styleId="CharChar1">
    <w:name w:val="Char Char1"/>
    <w:rsid w:val="00524DBC"/>
    <w:pPr>
      <w:spacing w:after="160" w:line="240" w:lineRule="exact"/>
    </w:pPr>
    <w:rPr>
      <w:rFonts w:ascii="Verdana" w:eastAsia="Times New Roman" w:hAnsi="Verdana" w:cs="Times New Roman"/>
      <w:sz w:val="20"/>
      <w:szCs w:val="20"/>
      <w:lang w:val="en-US"/>
    </w:rPr>
  </w:style>
  <w:style w:type="character" w:customStyle="1" w:styleId="Heading1Char">
    <w:name w:val="Heading 1 Char"/>
    <w:basedOn w:val="DefaultParagraphFont"/>
    <w:link w:val="Heading1"/>
    <w:rsid w:val="00524DBC"/>
    <w:rPr>
      <w:rFonts w:eastAsia="Times New Roman"/>
      <w:b/>
      <w:bCs/>
      <w:kern w:val="32"/>
      <w:sz w:val="32"/>
      <w:szCs w:val="32"/>
      <w:lang w:eastAsia="en-GB"/>
    </w:rPr>
  </w:style>
  <w:style w:type="character" w:customStyle="1" w:styleId="Heading2Char">
    <w:name w:val="Heading 2 Char"/>
    <w:basedOn w:val="DefaultParagraphFont"/>
    <w:link w:val="Heading2"/>
    <w:rsid w:val="00524DBC"/>
    <w:rPr>
      <w:rFonts w:eastAsia="Times New Roman"/>
      <w:b/>
      <w:bCs/>
      <w:i/>
      <w:iCs/>
      <w:sz w:val="28"/>
      <w:szCs w:val="28"/>
      <w:lang w:eastAsia="en-GB"/>
    </w:rPr>
  </w:style>
  <w:style w:type="character" w:customStyle="1" w:styleId="Heading3Char">
    <w:name w:val="Heading 3 Char"/>
    <w:basedOn w:val="DefaultParagraphFont"/>
    <w:link w:val="Heading3"/>
    <w:rsid w:val="00524DBC"/>
    <w:rPr>
      <w:rFonts w:eastAsia="Times New Roman"/>
      <w:b/>
      <w:bCs/>
      <w:sz w:val="26"/>
      <w:szCs w:val="26"/>
      <w:lang w:eastAsia="en-GB"/>
    </w:rPr>
  </w:style>
  <w:style w:type="character" w:customStyle="1" w:styleId="Heading4Char">
    <w:name w:val="Heading 4 Char"/>
    <w:basedOn w:val="DefaultParagraphFont"/>
    <w:link w:val="Heading4"/>
    <w:rsid w:val="00524DB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524DBC"/>
    <w:rPr>
      <w:rFonts w:eastAsia="Times New Roman" w:cs="Times New Roman"/>
      <w:b/>
      <w:bCs/>
      <w:i/>
      <w:iCs/>
      <w:sz w:val="26"/>
      <w:szCs w:val="26"/>
      <w:lang w:eastAsia="en-GB"/>
    </w:rPr>
  </w:style>
  <w:style w:type="character" w:customStyle="1" w:styleId="Heading6Char">
    <w:name w:val="Heading 6 Char"/>
    <w:basedOn w:val="DefaultParagraphFont"/>
    <w:link w:val="Heading6"/>
    <w:rsid w:val="00524DBC"/>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524DB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524DB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524DBC"/>
    <w:rPr>
      <w:rFonts w:eastAsia="Times New Roman"/>
      <w:lang w:eastAsia="en-GB"/>
    </w:rPr>
  </w:style>
  <w:style w:type="paragraph" w:styleId="TOC1">
    <w:name w:val="toc 1"/>
    <w:basedOn w:val="Normal"/>
    <w:next w:val="Normal"/>
    <w:autoRedefine/>
    <w:semiHidden/>
    <w:rsid w:val="00524DBC"/>
    <w:pPr>
      <w:spacing w:after="60"/>
      <w:jc w:val="both"/>
    </w:pPr>
    <w:rPr>
      <w:rFonts w:eastAsia="Times New Roman" w:cs="Times New Roman"/>
      <w:smallCaps/>
      <w:sz w:val="24"/>
      <w:szCs w:val="24"/>
      <w:lang w:eastAsia="en-GB"/>
    </w:rPr>
  </w:style>
  <w:style w:type="paragraph" w:styleId="TOC2">
    <w:name w:val="toc 2"/>
    <w:basedOn w:val="Normal"/>
    <w:next w:val="Normal"/>
    <w:autoRedefine/>
    <w:semiHidden/>
    <w:rsid w:val="00524DBC"/>
    <w:pPr>
      <w:spacing w:after="60"/>
      <w:ind w:left="240"/>
      <w:jc w:val="both"/>
    </w:pPr>
    <w:rPr>
      <w:rFonts w:eastAsia="Times New Roman" w:cs="Times New Roman"/>
      <w:sz w:val="24"/>
      <w:szCs w:val="24"/>
      <w:lang w:eastAsia="en-GB"/>
    </w:rPr>
  </w:style>
  <w:style w:type="paragraph" w:customStyle="1" w:styleId="CharCharCharCharCharCharCharCharCharCharChar">
    <w:name w:val="Char Char Char Char Char Char Char Char Char Char Char"/>
    <w:basedOn w:val="Normal"/>
    <w:rsid w:val="00524DBC"/>
    <w:pPr>
      <w:spacing w:after="120" w:line="240" w:lineRule="exact"/>
      <w:jc w:val="both"/>
    </w:pPr>
    <w:rPr>
      <w:rFonts w:ascii="Verdana" w:eastAsia="Times New Roman" w:hAnsi="Verdana" w:cs="Times New Roman"/>
      <w:sz w:val="20"/>
      <w:szCs w:val="20"/>
      <w:lang w:val="en-US"/>
    </w:rPr>
  </w:style>
  <w:style w:type="paragraph" w:styleId="ListBullet">
    <w:name w:val="List Bullet"/>
    <w:basedOn w:val="Normal"/>
    <w:rsid w:val="00524DBC"/>
    <w:pPr>
      <w:numPr>
        <w:numId w:val="14"/>
      </w:numPr>
      <w:spacing w:after="60"/>
      <w:jc w:val="both"/>
    </w:pPr>
    <w:rPr>
      <w:rFonts w:eastAsia="Times New Roman" w:cs="Times New Roman"/>
      <w:sz w:val="24"/>
      <w:szCs w:val="24"/>
      <w:lang w:eastAsia="en-GB"/>
    </w:rPr>
  </w:style>
  <w:style w:type="paragraph" w:styleId="NormalWeb">
    <w:name w:val="Normal (Web)"/>
    <w:basedOn w:val="Normal"/>
    <w:uiPriority w:val="99"/>
    <w:unhideWhenUsed/>
    <w:rsid w:val="00524DB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en/Publicationsandstatistics/Publications/PublicationsPolicyAndGuidance/DH_122944" TargetMode="External"/><Relationship Id="rId13" Type="http://schemas.openxmlformats.org/officeDocument/2006/relationships/hyperlink" Target="http://www.gp-patient.co.uk/resul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dicators@nice.org.uk" TargetMode="External"/><Relationship Id="rId12" Type="http://schemas.openxmlformats.org/officeDocument/2006/relationships/hyperlink" Target="http://www.dh.gov.uk/en/Publicationsandstatistics/Publications/PublicationsStatistics/DH_127417" TargetMode="External"/><Relationship Id="rId17" Type="http://schemas.openxmlformats.org/officeDocument/2006/relationships/hyperlink" Target="http://cran.r-project.org/web/packages/qcc/index.html" TargetMode="External"/><Relationship Id="rId2" Type="http://schemas.openxmlformats.org/officeDocument/2006/relationships/styles" Target="styles.xml"/><Relationship Id="rId16" Type="http://schemas.openxmlformats.org/officeDocument/2006/relationships/hyperlink" Target="http://www.nchod.nhs.uk/NCHOD/compendium.nsf/361d5bea85d84b7c802573a30020fcd5/49f00edf565e5be0652570d1001cb7ba!OpenDocu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patient.co.uk/results/" TargetMode="External"/><Relationship Id="rId5" Type="http://schemas.openxmlformats.org/officeDocument/2006/relationships/footnotes" Target="footnotes.xml"/><Relationship Id="rId15" Type="http://schemas.openxmlformats.org/officeDocument/2006/relationships/hyperlink" Target="http://ats.ctsnetjournals.org/cgi/content/full/83/4_Supplement/S3" TargetMode="External"/><Relationship Id="rId10" Type="http://schemas.openxmlformats.org/officeDocument/2006/relationships/hyperlink" Target="http://www.dh.gov.uk/en/Publicationsandstatistics/Publications/PublicationsStatistics/DH_12741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p-patient.co.uk/results/" TargetMode="External"/><Relationship Id="rId14" Type="http://schemas.openxmlformats.org/officeDocument/2006/relationships/hyperlink" Target="http://www.dh.gov.uk/en/Publicationsandstatistics/Publications/PublicationsStatistics/DH_127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9161</Words>
  <Characters>52218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2020-03-24T09:44:00Z</dcterms:created>
  <dcterms:modified xsi:type="dcterms:W3CDTF">2020-03-24T09:44:00Z</dcterms:modified>
</cp:coreProperties>
</file>