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083" w:rsidRPr="00D13C35" w:rsidRDefault="00244083" w:rsidP="00537C92">
      <w:pPr>
        <w:jc w:val="center"/>
        <w:rPr>
          <w:rFonts w:cs="Arial"/>
          <w:sz w:val="22"/>
          <w:szCs w:val="22"/>
        </w:rPr>
      </w:pPr>
    </w:p>
    <w:p w:rsidR="00D13C35" w:rsidRPr="00D13C35" w:rsidRDefault="00D13C35" w:rsidP="00D13C35">
      <w:pPr>
        <w:spacing w:after="0"/>
        <w:jc w:val="center"/>
        <w:rPr>
          <w:rFonts w:eastAsia="Calibri" w:cs="Arial"/>
          <w:b/>
          <w:bCs/>
          <w:sz w:val="28"/>
          <w:szCs w:val="28"/>
          <w:lang w:eastAsia="en-US"/>
        </w:rPr>
      </w:pPr>
      <w:r w:rsidRPr="00D13C35">
        <w:rPr>
          <w:rFonts w:eastAsia="Calibri" w:cs="Arial"/>
          <w:b/>
          <w:bCs/>
          <w:sz w:val="28"/>
          <w:szCs w:val="28"/>
          <w:lang w:eastAsia="en-US"/>
        </w:rPr>
        <w:t>NHS Digital</w:t>
      </w:r>
    </w:p>
    <w:p w:rsidR="00D13C35" w:rsidRPr="00D13C35" w:rsidRDefault="00D13C35" w:rsidP="00D13C35">
      <w:pPr>
        <w:spacing w:after="0"/>
        <w:jc w:val="center"/>
        <w:rPr>
          <w:rFonts w:eastAsia="Calibri" w:cs="Arial"/>
          <w:b/>
          <w:bCs/>
          <w:sz w:val="28"/>
          <w:szCs w:val="28"/>
          <w:lang w:eastAsia="en-US"/>
        </w:rPr>
      </w:pPr>
      <w:r w:rsidRPr="00D13C35">
        <w:rPr>
          <w:rFonts w:eastAsia="Calibri" w:cs="Arial"/>
          <w:b/>
          <w:bCs/>
          <w:sz w:val="28"/>
          <w:szCs w:val="28"/>
          <w:lang w:eastAsia="en-US"/>
        </w:rPr>
        <w:t>Indicator Supporting Documentation</w:t>
      </w:r>
    </w:p>
    <w:p w:rsidR="00D13C35" w:rsidRPr="00D13C35" w:rsidRDefault="00D13C35" w:rsidP="00D13C35">
      <w:pPr>
        <w:spacing w:after="0"/>
        <w:jc w:val="center"/>
        <w:rPr>
          <w:rFonts w:eastAsia="Calibri" w:cs="Arial"/>
          <w:b/>
          <w:bCs/>
          <w:sz w:val="28"/>
          <w:szCs w:val="28"/>
          <w:lang w:eastAsia="en-US"/>
        </w:rPr>
      </w:pPr>
      <w:r w:rsidRPr="00D13C35">
        <w:rPr>
          <w:rFonts w:eastAsia="Calibri" w:cs="Arial"/>
          <w:b/>
          <w:bCs/>
          <w:sz w:val="28"/>
          <w:szCs w:val="28"/>
          <w:lang w:eastAsia="en-US"/>
        </w:rPr>
        <w:t xml:space="preserve">IAP00124 Under 75 mortality </w:t>
      </w:r>
      <w:proofErr w:type="gramStart"/>
      <w:r w:rsidRPr="00D13C35">
        <w:rPr>
          <w:rFonts w:eastAsia="Calibri" w:cs="Arial"/>
          <w:b/>
          <w:bCs/>
          <w:sz w:val="28"/>
          <w:szCs w:val="28"/>
          <w:lang w:eastAsia="en-US"/>
        </w:rPr>
        <w:t>rate</w:t>
      </w:r>
      <w:proofErr w:type="gramEnd"/>
      <w:r w:rsidRPr="00D13C35">
        <w:rPr>
          <w:rFonts w:eastAsia="Calibri" w:cs="Arial"/>
          <w:b/>
          <w:bCs/>
          <w:sz w:val="28"/>
          <w:szCs w:val="28"/>
          <w:lang w:eastAsia="en-US"/>
        </w:rPr>
        <w:t xml:space="preserve"> from cancer (CCGOIS)</w:t>
      </w:r>
    </w:p>
    <w:p w:rsidR="00D13C35" w:rsidRPr="00D13C35" w:rsidRDefault="00D13C35" w:rsidP="00537C92">
      <w:pPr>
        <w:jc w:val="center"/>
        <w:rPr>
          <w:rFonts w:cs="Arial"/>
          <w:sz w:val="22"/>
          <w:szCs w:val="22"/>
        </w:rPr>
      </w:pPr>
    </w:p>
    <w:p w:rsidR="00BE6406" w:rsidRPr="00D13C35" w:rsidRDefault="00BE6406" w:rsidP="00537C92">
      <w:pPr>
        <w:jc w:val="center"/>
        <w:rPr>
          <w:rFonts w:cs="Arial"/>
          <w:sz w:val="22"/>
          <w:szCs w:val="22"/>
        </w:rPr>
      </w:pPr>
      <w:r w:rsidRPr="00D13C35">
        <w:rPr>
          <w:rFonts w:cs="Arial"/>
          <w:sz w:val="22"/>
          <w:szCs w:val="22"/>
        </w:rPr>
        <w:t xml:space="preserve">Indicator Assurance Pipeline Process </w:t>
      </w:r>
    </w:p>
    <w:p w:rsidR="00537C92" w:rsidRPr="00D13C35" w:rsidRDefault="005735FE" w:rsidP="00537C92">
      <w:pPr>
        <w:jc w:val="center"/>
        <w:rPr>
          <w:rFonts w:cs="Arial"/>
          <w:b/>
          <w:sz w:val="22"/>
          <w:szCs w:val="22"/>
        </w:rPr>
      </w:pPr>
      <w:r w:rsidRPr="00D13C35">
        <w:rPr>
          <w:rFonts w:cs="Arial"/>
          <w:b/>
          <w:sz w:val="22"/>
          <w:szCs w:val="22"/>
        </w:rPr>
        <w:t xml:space="preserve"> </w:t>
      </w:r>
      <w:r w:rsidR="0019224C" w:rsidRPr="00D13C35">
        <w:rPr>
          <w:rFonts w:cs="Arial"/>
          <w:b/>
          <w:sz w:val="22"/>
          <w:szCs w:val="22"/>
        </w:rPr>
        <w:t xml:space="preserve">Methodology Review </w:t>
      </w:r>
      <w:r w:rsidR="00A023B0" w:rsidRPr="00D13C35">
        <w:rPr>
          <w:rFonts w:cs="Arial"/>
          <w:b/>
          <w:sz w:val="22"/>
          <w:szCs w:val="22"/>
        </w:rPr>
        <w:t>G</w:t>
      </w:r>
      <w:r w:rsidR="00BF0B46" w:rsidRPr="00D13C35">
        <w:rPr>
          <w:rFonts w:cs="Arial"/>
          <w:b/>
          <w:sz w:val="22"/>
          <w:szCs w:val="22"/>
        </w:rPr>
        <w:t>roup</w:t>
      </w:r>
    </w:p>
    <w:p w:rsidR="00BF0B46" w:rsidRPr="00D13C35" w:rsidRDefault="00BF0B46" w:rsidP="00537C92">
      <w:pPr>
        <w:jc w:val="center"/>
        <w:rPr>
          <w:rFonts w:cs="Arial"/>
          <w:b/>
          <w:sz w:val="22"/>
          <w:szCs w:val="22"/>
        </w:rPr>
      </w:pPr>
    </w:p>
    <w:p w:rsidR="0019224C" w:rsidRPr="00D13C35" w:rsidRDefault="00B31D76" w:rsidP="00537C92">
      <w:pPr>
        <w:jc w:val="center"/>
        <w:rPr>
          <w:rFonts w:cs="Arial"/>
          <w:b/>
          <w:sz w:val="22"/>
          <w:szCs w:val="22"/>
        </w:rPr>
      </w:pPr>
      <w:r w:rsidRPr="00D13C35">
        <w:rPr>
          <w:rFonts w:cs="Arial"/>
          <w:b/>
          <w:sz w:val="22"/>
          <w:szCs w:val="22"/>
        </w:rPr>
        <w:t>Applications for consideration</w:t>
      </w:r>
      <w:r w:rsidR="0020786E" w:rsidRPr="00D13C35">
        <w:rPr>
          <w:rFonts w:cs="Arial"/>
          <w:b/>
          <w:sz w:val="22"/>
          <w:szCs w:val="22"/>
        </w:rPr>
        <w:t xml:space="preserve"> </w:t>
      </w:r>
    </w:p>
    <w:p w:rsidR="00756325" w:rsidRPr="00D13C35" w:rsidRDefault="006274CB" w:rsidP="00756325">
      <w:pPr>
        <w:jc w:val="center"/>
        <w:rPr>
          <w:rFonts w:cs="Arial"/>
          <w:b/>
          <w:sz w:val="22"/>
          <w:szCs w:val="22"/>
        </w:rPr>
      </w:pPr>
      <w:r w:rsidRPr="00D13C35">
        <w:rPr>
          <w:rFonts w:cs="Arial"/>
          <w:b/>
          <w:sz w:val="22"/>
          <w:szCs w:val="22"/>
        </w:rPr>
        <w:t>09</w:t>
      </w:r>
      <w:r w:rsidR="00421AFB" w:rsidRPr="00D13C35">
        <w:rPr>
          <w:rFonts w:cs="Arial"/>
          <w:b/>
          <w:sz w:val="22"/>
          <w:szCs w:val="22"/>
          <w:vertAlign w:val="superscript"/>
        </w:rPr>
        <w:t>t</w:t>
      </w:r>
      <w:r w:rsidR="002463D2" w:rsidRPr="00D13C35">
        <w:rPr>
          <w:rFonts w:cs="Arial"/>
          <w:b/>
          <w:sz w:val="22"/>
          <w:szCs w:val="22"/>
          <w:vertAlign w:val="superscript"/>
        </w:rPr>
        <w:t>h</w:t>
      </w:r>
      <w:r w:rsidRPr="00D13C35">
        <w:rPr>
          <w:rFonts w:cs="Arial"/>
          <w:b/>
          <w:sz w:val="22"/>
          <w:szCs w:val="22"/>
        </w:rPr>
        <w:t xml:space="preserve"> August</w:t>
      </w:r>
      <w:r w:rsidR="00536465" w:rsidRPr="00D13C35">
        <w:rPr>
          <w:rFonts w:cs="Arial"/>
          <w:b/>
          <w:sz w:val="22"/>
          <w:szCs w:val="22"/>
        </w:rPr>
        <w:t xml:space="preserve"> 2012</w:t>
      </w:r>
    </w:p>
    <w:p w:rsidR="004306D5" w:rsidRPr="00D13C35" w:rsidRDefault="004306D5" w:rsidP="00FB414B">
      <w:pPr>
        <w:rPr>
          <w:rFonts w:cs="Arial"/>
          <w:sz w:val="22"/>
          <w:szCs w:val="22"/>
        </w:rPr>
      </w:pPr>
    </w:p>
    <w:p w:rsidR="006D2038" w:rsidRPr="00D13C35" w:rsidRDefault="006D2038" w:rsidP="00FB414B">
      <w:pPr>
        <w:rPr>
          <w:rFonts w:cs="Arial"/>
          <w:sz w:val="22"/>
          <w:szCs w:val="22"/>
        </w:rPr>
      </w:pPr>
    </w:p>
    <w:tbl>
      <w:tblPr>
        <w:tblStyle w:val="TableGrid1"/>
        <w:tblW w:w="5000" w:type="pct"/>
        <w:tblLook w:val="01E0" w:firstRow="1" w:lastRow="1" w:firstColumn="1" w:lastColumn="1" w:noHBand="0" w:noVBand="0"/>
      </w:tblPr>
      <w:tblGrid>
        <w:gridCol w:w="5644"/>
        <w:gridCol w:w="4240"/>
      </w:tblGrid>
      <w:tr w:rsidR="00D13C35" w:rsidRPr="00D13C35" w:rsidTr="00D13C35">
        <w:tc>
          <w:tcPr>
            <w:tcW w:w="2855" w:type="pct"/>
          </w:tcPr>
          <w:p w:rsidR="00756325" w:rsidRPr="00D13C35" w:rsidRDefault="00756325" w:rsidP="00FB5BFC">
            <w:pPr>
              <w:spacing w:before="120" w:after="120"/>
              <w:jc w:val="center"/>
              <w:rPr>
                <w:rFonts w:cs="Arial"/>
                <w:b/>
                <w:sz w:val="22"/>
                <w:szCs w:val="22"/>
              </w:rPr>
            </w:pPr>
            <w:r w:rsidRPr="00D13C35">
              <w:rPr>
                <w:rFonts w:cs="Arial"/>
                <w:b/>
                <w:sz w:val="22"/>
                <w:szCs w:val="22"/>
              </w:rPr>
              <w:t>Document Author:</w:t>
            </w:r>
          </w:p>
        </w:tc>
        <w:tc>
          <w:tcPr>
            <w:cnfStyle w:val="000100000000" w:firstRow="0" w:lastRow="0" w:firstColumn="0" w:lastColumn="1" w:oddVBand="0" w:evenVBand="0" w:oddHBand="0" w:evenHBand="0" w:firstRowFirstColumn="0" w:firstRowLastColumn="0" w:lastRowFirstColumn="0" w:lastRowLastColumn="0"/>
            <w:tcW w:w="2145" w:type="pct"/>
          </w:tcPr>
          <w:p w:rsidR="00756325" w:rsidRPr="00D13C35" w:rsidRDefault="002463D2" w:rsidP="00FB5BFC">
            <w:pPr>
              <w:spacing w:before="120" w:after="120"/>
              <w:jc w:val="right"/>
              <w:rPr>
                <w:rFonts w:cs="Arial"/>
                <w:i w:val="0"/>
                <w:sz w:val="22"/>
                <w:szCs w:val="22"/>
              </w:rPr>
            </w:pPr>
            <w:r w:rsidRPr="00D13C35">
              <w:rPr>
                <w:rFonts w:cs="Arial"/>
                <w:i w:val="0"/>
                <w:sz w:val="22"/>
                <w:szCs w:val="22"/>
              </w:rPr>
              <w:t>Chris Wilson</w:t>
            </w:r>
          </w:p>
        </w:tc>
      </w:tr>
      <w:tr w:rsidR="00D13C35" w:rsidRPr="00D13C35" w:rsidTr="00D13C35">
        <w:tc>
          <w:tcPr>
            <w:tcW w:w="2855" w:type="pct"/>
          </w:tcPr>
          <w:p w:rsidR="00756325" w:rsidRPr="00D13C35" w:rsidRDefault="00756325" w:rsidP="00FB5BFC">
            <w:pPr>
              <w:spacing w:before="120" w:after="120"/>
              <w:jc w:val="center"/>
              <w:rPr>
                <w:rFonts w:cs="Arial"/>
                <w:b/>
                <w:sz w:val="22"/>
                <w:szCs w:val="22"/>
              </w:rPr>
            </w:pPr>
            <w:r w:rsidRPr="00D13C35">
              <w:rPr>
                <w:rFonts w:cs="Arial"/>
                <w:b/>
                <w:sz w:val="22"/>
                <w:szCs w:val="22"/>
              </w:rPr>
              <w:t>Document Owner:</w:t>
            </w:r>
          </w:p>
        </w:tc>
        <w:tc>
          <w:tcPr>
            <w:cnfStyle w:val="000100000000" w:firstRow="0" w:lastRow="0" w:firstColumn="0" w:lastColumn="1" w:oddVBand="0" w:evenVBand="0" w:oddHBand="0" w:evenHBand="0" w:firstRowFirstColumn="0" w:firstRowLastColumn="0" w:lastRowFirstColumn="0" w:lastRowLastColumn="0"/>
            <w:tcW w:w="2145" w:type="pct"/>
          </w:tcPr>
          <w:p w:rsidR="00756325" w:rsidRPr="00D13C35" w:rsidRDefault="00D241A1" w:rsidP="00FB5BFC">
            <w:pPr>
              <w:spacing w:before="120" w:after="120"/>
              <w:jc w:val="right"/>
              <w:rPr>
                <w:rFonts w:cs="Arial"/>
                <w:i w:val="0"/>
                <w:sz w:val="22"/>
                <w:szCs w:val="22"/>
              </w:rPr>
            </w:pPr>
            <w:r w:rsidRPr="00D13C35">
              <w:rPr>
                <w:rFonts w:cs="Arial"/>
                <w:i w:val="0"/>
                <w:sz w:val="22"/>
                <w:szCs w:val="22"/>
              </w:rPr>
              <w:t>Chris Wilson</w:t>
            </w:r>
          </w:p>
        </w:tc>
      </w:tr>
      <w:tr w:rsidR="00D13C35" w:rsidRPr="00D13C35" w:rsidTr="00D13C35">
        <w:tc>
          <w:tcPr>
            <w:tcW w:w="2855" w:type="pct"/>
          </w:tcPr>
          <w:p w:rsidR="00756325" w:rsidRPr="00D13C35" w:rsidRDefault="00756325" w:rsidP="00FB5BFC">
            <w:pPr>
              <w:spacing w:before="120" w:after="120"/>
              <w:jc w:val="center"/>
              <w:rPr>
                <w:rFonts w:cs="Arial"/>
                <w:b/>
                <w:sz w:val="22"/>
                <w:szCs w:val="22"/>
              </w:rPr>
            </w:pPr>
            <w:r w:rsidRPr="00D13C35">
              <w:rPr>
                <w:rFonts w:cs="Arial"/>
                <w:b/>
                <w:sz w:val="22"/>
                <w:szCs w:val="22"/>
              </w:rPr>
              <w:t>Created Date:</w:t>
            </w:r>
          </w:p>
        </w:tc>
        <w:tc>
          <w:tcPr>
            <w:cnfStyle w:val="000100000000" w:firstRow="0" w:lastRow="0" w:firstColumn="0" w:lastColumn="1" w:oddVBand="0" w:evenVBand="0" w:oddHBand="0" w:evenHBand="0" w:firstRowFirstColumn="0" w:firstRowLastColumn="0" w:lastRowFirstColumn="0" w:lastRowLastColumn="0"/>
            <w:tcW w:w="2145" w:type="pct"/>
          </w:tcPr>
          <w:p w:rsidR="00756325" w:rsidRPr="00D13C35" w:rsidRDefault="006274CB" w:rsidP="00FB5BFC">
            <w:pPr>
              <w:spacing w:before="120" w:after="120"/>
              <w:jc w:val="right"/>
              <w:rPr>
                <w:rFonts w:cs="Arial"/>
                <w:i w:val="0"/>
                <w:sz w:val="22"/>
                <w:szCs w:val="22"/>
              </w:rPr>
            </w:pPr>
            <w:r w:rsidRPr="00D13C35">
              <w:rPr>
                <w:rFonts w:cs="Arial"/>
                <w:i w:val="0"/>
                <w:sz w:val="22"/>
                <w:szCs w:val="22"/>
              </w:rPr>
              <w:t>02</w:t>
            </w:r>
            <w:r w:rsidRPr="00D13C35">
              <w:rPr>
                <w:rFonts w:cs="Arial"/>
                <w:i w:val="0"/>
                <w:sz w:val="22"/>
                <w:szCs w:val="22"/>
                <w:vertAlign w:val="superscript"/>
              </w:rPr>
              <w:t>nd</w:t>
            </w:r>
            <w:r w:rsidR="00536465" w:rsidRPr="00D13C35">
              <w:rPr>
                <w:rFonts w:cs="Arial"/>
                <w:i w:val="0"/>
                <w:sz w:val="22"/>
                <w:szCs w:val="22"/>
              </w:rPr>
              <w:t xml:space="preserve"> Ju</w:t>
            </w:r>
            <w:r w:rsidR="002463D2" w:rsidRPr="00D13C35">
              <w:rPr>
                <w:rFonts w:cs="Arial"/>
                <w:i w:val="0"/>
                <w:sz w:val="22"/>
                <w:szCs w:val="22"/>
              </w:rPr>
              <w:t>ly</w:t>
            </w:r>
            <w:r w:rsidR="00536465" w:rsidRPr="00D13C35">
              <w:rPr>
                <w:rFonts w:cs="Arial"/>
                <w:i w:val="0"/>
                <w:sz w:val="22"/>
                <w:szCs w:val="22"/>
              </w:rPr>
              <w:t xml:space="preserve"> 2012</w:t>
            </w:r>
          </w:p>
        </w:tc>
      </w:tr>
      <w:tr w:rsidR="00D13C35" w:rsidRPr="00D13C35" w:rsidTr="00D13C35">
        <w:tc>
          <w:tcPr>
            <w:tcW w:w="2855" w:type="pct"/>
          </w:tcPr>
          <w:p w:rsidR="00756325" w:rsidRPr="00D13C35" w:rsidRDefault="00756325" w:rsidP="00FB5BFC">
            <w:pPr>
              <w:spacing w:before="120" w:after="120"/>
              <w:jc w:val="center"/>
              <w:rPr>
                <w:rFonts w:cs="Arial"/>
                <w:b/>
                <w:sz w:val="22"/>
                <w:szCs w:val="22"/>
              </w:rPr>
            </w:pPr>
            <w:r w:rsidRPr="00D13C35">
              <w:rPr>
                <w:rFonts w:cs="Arial"/>
                <w:b/>
                <w:sz w:val="22"/>
                <w:szCs w:val="22"/>
              </w:rPr>
              <w:t>Current Issue Date:</w:t>
            </w:r>
          </w:p>
        </w:tc>
        <w:tc>
          <w:tcPr>
            <w:cnfStyle w:val="000100000000" w:firstRow="0" w:lastRow="0" w:firstColumn="0" w:lastColumn="1" w:oddVBand="0" w:evenVBand="0" w:oddHBand="0" w:evenHBand="0" w:firstRowFirstColumn="0" w:firstRowLastColumn="0" w:lastRowFirstColumn="0" w:lastRowLastColumn="0"/>
            <w:tcW w:w="2145" w:type="pct"/>
          </w:tcPr>
          <w:p w:rsidR="00756325" w:rsidRPr="00D13C35" w:rsidRDefault="006274CB" w:rsidP="00FB5BFC">
            <w:pPr>
              <w:spacing w:before="120" w:after="120"/>
              <w:jc w:val="right"/>
              <w:rPr>
                <w:rFonts w:cs="Arial"/>
                <w:i w:val="0"/>
                <w:sz w:val="22"/>
                <w:szCs w:val="22"/>
              </w:rPr>
            </w:pPr>
            <w:r w:rsidRPr="00D13C35">
              <w:rPr>
                <w:rFonts w:cs="Arial"/>
                <w:i w:val="0"/>
                <w:sz w:val="22"/>
                <w:szCs w:val="22"/>
              </w:rPr>
              <w:t>0</w:t>
            </w:r>
            <w:r w:rsidR="00CC6B63" w:rsidRPr="00D13C35">
              <w:rPr>
                <w:rFonts w:cs="Arial"/>
                <w:i w:val="0"/>
                <w:sz w:val="22"/>
                <w:szCs w:val="22"/>
              </w:rPr>
              <w:t>7</w:t>
            </w:r>
            <w:r w:rsidR="00CC6B63" w:rsidRPr="00D13C35">
              <w:rPr>
                <w:rFonts w:cs="Arial"/>
                <w:i w:val="0"/>
                <w:sz w:val="22"/>
                <w:szCs w:val="22"/>
                <w:vertAlign w:val="superscript"/>
              </w:rPr>
              <w:t>th</w:t>
            </w:r>
            <w:r w:rsidR="00D241A1" w:rsidRPr="00D13C35">
              <w:rPr>
                <w:rFonts w:cs="Arial"/>
                <w:i w:val="0"/>
                <w:sz w:val="22"/>
                <w:szCs w:val="22"/>
              </w:rPr>
              <w:t xml:space="preserve"> Ju</w:t>
            </w:r>
            <w:r w:rsidR="002463D2" w:rsidRPr="00D13C35">
              <w:rPr>
                <w:rFonts w:cs="Arial"/>
                <w:i w:val="0"/>
                <w:sz w:val="22"/>
                <w:szCs w:val="22"/>
              </w:rPr>
              <w:t>ly</w:t>
            </w:r>
            <w:r w:rsidR="00D241A1" w:rsidRPr="00D13C35">
              <w:rPr>
                <w:rFonts w:cs="Arial"/>
                <w:i w:val="0"/>
                <w:sz w:val="22"/>
                <w:szCs w:val="22"/>
              </w:rPr>
              <w:t xml:space="preserve"> 2012</w:t>
            </w:r>
          </w:p>
        </w:tc>
      </w:tr>
      <w:tr w:rsidR="00D13C35" w:rsidRPr="00D13C35" w:rsidTr="00D13C35">
        <w:tc>
          <w:tcPr>
            <w:tcW w:w="2855" w:type="pct"/>
          </w:tcPr>
          <w:p w:rsidR="00756325" w:rsidRPr="00D13C35" w:rsidRDefault="00756325" w:rsidP="00FB5BFC">
            <w:pPr>
              <w:spacing w:before="120" w:after="120"/>
              <w:jc w:val="center"/>
              <w:rPr>
                <w:rFonts w:cs="Arial"/>
                <w:b/>
                <w:sz w:val="22"/>
                <w:szCs w:val="22"/>
              </w:rPr>
            </w:pPr>
            <w:r w:rsidRPr="00D13C35">
              <w:rPr>
                <w:rFonts w:cs="Arial"/>
                <w:b/>
                <w:sz w:val="22"/>
                <w:szCs w:val="22"/>
              </w:rPr>
              <w:t>Responses expected by:</w:t>
            </w:r>
          </w:p>
        </w:tc>
        <w:tc>
          <w:tcPr>
            <w:cnfStyle w:val="000100000000" w:firstRow="0" w:lastRow="0" w:firstColumn="0" w:lastColumn="1" w:oddVBand="0" w:evenVBand="0" w:oddHBand="0" w:evenHBand="0" w:firstRowFirstColumn="0" w:firstRowLastColumn="0" w:lastRowFirstColumn="0" w:lastRowLastColumn="0"/>
            <w:tcW w:w="2145" w:type="pct"/>
          </w:tcPr>
          <w:p w:rsidR="00756325" w:rsidRPr="00D13C35" w:rsidRDefault="00756325" w:rsidP="00FB5BFC">
            <w:pPr>
              <w:spacing w:before="120" w:after="120"/>
              <w:jc w:val="right"/>
              <w:rPr>
                <w:rFonts w:cs="Arial"/>
                <w:i w:val="0"/>
                <w:sz w:val="22"/>
                <w:szCs w:val="22"/>
              </w:rPr>
            </w:pPr>
            <w:r w:rsidRPr="00D13C35">
              <w:rPr>
                <w:rFonts w:cs="Arial"/>
                <w:i w:val="0"/>
                <w:sz w:val="22"/>
                <w:szCs w:val="22"/>
              </w:rPr>
              <w:t>n/a</w:t>
            </w:r>
          </w:p>
        </w:tc>
      </w:tr>
      <w:tr w:rsidR="00D13C35" w:rsidRPr="00D13C35" w:rsidTr="00D13C35">
        <w:trPr>
          <w:cnfStyle w:val="010000000000" w:firstRow="0" w:lastRow="1" w:firstColumn="0" w:lastColumn="0" w:oddVBand="0" w:evenVBand="0" w:oddHBand="0" w:evenHBand="0" w:firstRowFirstColumn="0" w:firstRowLastColumn="0" w:lastRowFirstColumn="0" w:lastRowLastColumn="0"/>
        </w:trPr>
        <w:tc>
          <w:tcPr>
            <w:tcW w:w="2855" w:type="pct"/>
          </w:tcPr>
          <w:p w:rsidR="00756325" w:rsidRPr="00D13C35" w:rsidRDefault="00756325" w:rsidP="00FB5BFC">
            <w:pPr>
              <w:spacing w:before="120" w:after="120"/>
              <w:jc w:val="center"/>
              <w:rPr>
                <w:rFonts w:cs="Arial"/>
                <w:b/>
                <w:sz w:val="22"/>
                <w:szCs w:val="22"/>
              </w:rPr>
            </w:pPr>
            <w:r w:rsidRPr="00D13C35">
              <w:rPr>
                <w:rFonts w:cs="Arial"/>
                <w:b/>
                <w:sz w:val="22"/>
                <w:szCs w:val="22"/>
              </w:rPr>
              <w:t>Version Number:</w:t>
            </w:r>
          </w:p>
        </w:tc>
        <w:tc>
          <w:tcPr>
            <w:cnfStyle w:val="000100000000" w:firstRow="0" w:lastRow="0" w:firstColumn="0" w:lastColumn="1" w:oddVBand="0" w:evenVBand="0" w:oddHBand="0" w:evenHBand="0" w:firstRowFirstColumn="0" w:firstRowLastColumn="0" w:lastRowFirstColumn="0" w:lastRowLastColumn="0"/>
            <w:tcW w:w="2145" w:type="pct"/>
          </w:tcPr>
          <w:p w:rsidR="00756325" w:rsidRPr="00D13C35" w:rsidRDefault="00D241A1" w:rsidP="00FB5BFC">
            <w:pPr>
              <w:spacing w:before="120" w:after="120"/>
              <w:jc w:val="right"/>
              <w:rPr>
                <w:rFonts w:cs="Arial"/>
                <w:i w:val="0"/>
                <w:sz w:val="22"/>
                <w:szCs w:val="22"/>
              </w:rPr>
            </w:pPr>
            <w:r w:rsidRPr="00D13C35">
              <w:rPr>
                <w:rFonts w:cs="Arial"/>
                <w:i w:val="0"/>
                <w:sz w:val="22"/>
                <w:szCs w:val="22"/>
              </w:rPr>
              <w:t>v</w:t>
            </w:r>
            <w:r w:rsidR="00536465" w:rsidRPr="00D13C35">
              <w:rPr>
                <w:rFonts w:cs="Arial"/>
                <w:i w:val="0"/>
                <w:sz w:val="22"/>
                <w:szCs w:val="22"/>
              </w:rPr>
              <w:t>0.</w:t>
            </w:r>
            <w:r w:rsidR="00CC6B63" w:rsidRPr="00D13C35">
              <w:rPr>
                <w:rFonts w:cs="Arial"/>
                <w:i w:val="0"/>
                <w:sz w:val="22"/>
                <w:szCs w:val="22"/>
              </w:rPr>
              <w:t>2</w:t>
            </w:r>
          </w:p>
        </w:tc>
      </w:tr>
    </w:tbl>
    <w:p w:rsidR="00244083" w:rsidRPr="00D13C35" w:rsidRDefault="00244083" w:rsidP="00FB414B">
      <w:pPr>
        <w:rPr>
          <w:rFonts w:cs="Arial"/>
          <w:b/>
          <w:sz w:val="22"/>
          <w:szCs w:val="22"/>
        </w:rPr>
      </w:pPr>
    </w:p>
    <w:p w:rsidR="00244083" w:rsidRPr="00D13C35" w:rsidRDefault="00244083" w:rsidP="00FB414B">
      <w:pPr>
        <w:rPr>
          <w:rFonts w:cs="Arial"/>
          <w:b/>
          <w:sz w:val="22"/>
          <w:szCs w:val="22"/>
        </w:rPr>
      </w:pPr>
    </w:p>
    <w:p w:rsidR="004306D5" w:rsidRPr="00D13C35" w:rsidRDefault="004306D5" w:rsidP="00FB414B">
      <w:pPr>
        <w:rPr>
          <w:rFonts w:cs="Arial"/>
          <w:b/>
          <w:sz w:val="22"/>
          <w:szCs w:val="22"/>
        </w:rPr>
      </w:pPr>
      <w:r w:rsidRPr="00D13C35">
        <w:rPr>
          <w:rFonts w:cs="Arial"/>
          <w:b/>
          <w:sz w:val="22"/>
          <w:szCs w:val="22"/>
        </w:rPr>
        <w:t>Contents</w:t>
      </w:r>
    </w:p>
    <w:p w:rsidR="00C35E28" w:rsidRPr="00D13C35" w:rsidRDefault="00C35E28" w:rsidP="00412506">
      <w:pPr>
        <w:rPr>
          <w:rFonts w:cs="Arial"/>
          <w:sz w:val="22"/>
          <w:szCs w:val="22"/>
        </w:rPr>
      </w:pPr>
      <w:bookmarkStart w:id="0" w:name="_Toc198517718"/>
      <w:bookmarkStart w:id="1" w:name="_Toc198518225"/>
      <w:bookmarkStart w:id="2" w:name="_Toc301271292"/>
    </w:p>
    <w:tbl>
      <w:tblPr>
        <w:tblStyle w:val="TableGrid"/>
        <w:tblW w:w="0" w:type="auto"/>
        <w:tblLook w:val="01E0" w:firstRow="1" w:lastRow="1" w:firstColumn="1" w:lastColumn="1" w:noHBand="0" w:noVBand="0"/>
      </w:tblPr>
      <w:tblGrid>
        <w:gridCol w:w="9108"/>
        <w:gridCol w:w="540"/>
      </w:tblGrid>
      <w:tr w:rsidR="00D13C35" w:rsidRPr="00D13C35" w:rsidTr="00D13C35">
        <w:tc>
          <w:tcPr>
            <w:tcW w:w="9108" w:type="dxa"/>
          </w:tcPr>
          <w:p w:rsidR="00345C3C" w:rsidRPr="00D13C35" w:rsidRDefault="00345C3C" w:rsidP="00FB5BFC">
            <w:pPr>
              <w:jc w:val="left"/>
              <w:rPr>
                <w:rFonts w:cs="Arial"/>
                <w:sz w:val="22"/>
                <w:szCs w:val="22"/>
              </w:rPr>
            </w:pPr>
            <w:r w:rsidRPr="00D13C35">
              <w:rPr>
                <w:rFonts w:cs="Arial"/>
                <w:b/>
                <w:sz w:val="22"/>
                <w:szCs w:val="22"/>
              </w:rPr>
              <w:t xml:space="preserve">0. Document </w:t>
            </w:r>
            <w:r w:rsidR="00FE3048" w:rsidRPr="00D13C35">
              <w:rPr>
                <w:rFonts w:cs="Arial"/>
                <w:b/>
                <w:sz w:val="22"/>
                <w:szCs w:val="22"/>
              </w:rPr>
              <w:t>C</w:t>
            </w:r>
            <w:r w:rsidRPr="00D13C35">
              <w:rPr>
                <w:rFonts w:cs="Arial"/>
                <w:b/>
                <w:sz w:val="22"/>
                <w:szCs w:val="22"/>
              </w:rPr>
              <w:t>ontrol………………………………………………………………</w:t>
            </w:r>
            <w:proofErr w:type="gramStart"/>
            <w:r w:rsidRPr="00D13C35">
              <w:rPr>
                <w:rFonts w:cs="Arial"/>
                <w:b/>
                <w:sz w:val="22"/>
                <w:szCs w:val="22"/>
              </w:rPr>
              <w:t>…..</w:t>
            </w:r>
            <w:proofErr w:type="gramEnd"/>
            <w:r w:rsidRPr="00D13C35">
              <w:rPr>
                <w:rFonts w:cs="Arial"/>
                <w:b/>
                <w:sz w:val="22"/>
                <w:szCs w:val="22"/>
              </w:rPr>
              <w:t>….</w:t>
            </w:r>
          </w:p>
        </w:tc>
        <w:tc>
          <w:tcPr>
            <w:tcW w:w="540" w:type="dxa"/>
          </w:tcPr>
          <w:p w:rsidR="00345C3C" w:rsidRPr="00D13C35" w:rsidRDefault="00345C3C" w:rsidP="00FB5BFC">
            <w:pPr>
              <w:jc w:val="right"/>
              <w:rPr>
                <w:rFonts w:cs="Arial"/>
                <w:sz w:val="22"/>
                <w:szCs w:val="22"/>
              </w:rPr>
            </w:pPr>
            <w:r w:rsidRPr="00D13C35">
              <w:rPr>
                <w:rFonts w:cs="Arial"/>
                <w:sz w:val="22"/>
                <w:szCs w:val="22"/>
              </w:rPr>
              <w:t>2</w:t>
            </w:r>
          </w:p>
        </w:tc>
      </w:tr>
      <w:tr w:rsidR="00D13C35" w:rsidRPr="00D13C35" w:rsidTr="00D13C35">
        <w:tc>
          <w:tcPr>
            <w:tcW w:w="9108" w:type="dxa"/>
          </w:tcPr>
          <w:p w:rsidR="00345C3C" w:rsidRPr="00D13C35" w:rsidRDefault="009C0153" w:rsidP="00FB5BFC">
            <w:pPr>
              <w:jc w:val="left"/>
              <w:rPr>
                <w:rFonts w:cs="Arial"/>
                <w:sz w:val="22"/>
                <w:szCs w:val="22"/>
              </w:rPr>
            </w:pPr>
            <w:hyperlink w:anchor="_Version_History" w:history="1">
              <w:r w:rsidR="00345C3C" w:rsidRPr="00D13C35">
                <w:rPr>
                  <w:rFonts w:cs="Arial"/>
                  <w:sz w:val="22"/>
                  <w:szCs w:val="22"/>
                </w:rPr>
                <w:t xml:space="preserve">0.1   </w:t>
              </w:r>
              <w:r w:rsidRPr="00D13C35">
                <w:rPr>
                  <w:rFonts w:cs="Arial"/>
                  <w:sz w:val="22"/>
                  <w:szCs w:val="22"/>
                </w:rPr>
                <w:t>Version</w:t>
              </w:r>
              <w:r w:rsidR="00345C3C" w:rsidRPr="00D13C35">
                <w:rPr>
                  <w:rFonts w:cs="Arial"/>
                  <w:sz w:val="22"/>
                  <w:szCs w:val="22"/>
                </w:rPr>
                <w:t xml:space="preserve"> History……………………………………………………………………………….</w:t>
              </w:r>
            </w:hyperlink>
          </w:p>
        </w:tc>
        <w:tc>
          <w:tcPr>
            <w:tcW w:w="540" w:type="dxa"/>
          </w:tcPr>
          <w:p w:rsidR="00345C3C" w:rsidRPr="00D13C35" w:rsidRDefault="00345C3C" w:rsidP="00FB5BFC">
            <w:pPr>
              <w:jc w:val="right"/>
              <w:rPr>
                <w:rFonts w:cs="Arial"/>
                <w:sz w:val="22"/>
                <w:szCs w:val="22"/>
              </w:rPr>
            </w:pPr>
            <w:r w:rsidRPr="00D13C35">
              <w:rPr>
                <w:rFonts w:cs="Arial"/>
                <w:sz w:val="22"/>
                <w:szCs w:val="22"/>
              </w:rPr>
              <w:t>2</w:t>
            </w:r>
          </w:p>
        </w:tc>
      </w:tr>
      <w:tr w:rsidR="00D13C35" w:rsidRPr="00D13C35" w:rsidTr="00D13C35">
        <w:tc>
          <w:tcPr>
            <w:tcW w:w="9108" w:type="dxa"/>
          </w:tcPr>
          <w:p w:rsidR="00345C3C" w:rsidRPr="00D13C35" w:rsidRDefault="009C0153" w:rsidP="00FB5BFC">
            <w:pPr>
              <w:jc w:val="left"/>
              <w:rPr>
                <w:rFonts w:cs="Arial"/>
                <w:sz w:val="22"/>
                <w:szCs w:val="22"/>
              </w:rPr>
            </w:pPr>
            <w:hyperlink w:anchor="_Approvals" w:history="1">
              <w:r w:rsidR="00345C3C" w:rsidRPr="00D13C35">
                <w:rPr>
                  <w:rFonts w:cs="Arial"/>
                  <w:sz w:val="22"/>
                  <w:szCs w:val="22"/>
                </w:rPr>
                <w:t>0.2    Approvals……………………………………………………………………….……...…….</w:t>
              </w:r>
            </w:hyperlink>
          </w:p>
        </w:tc>
        <w:tc>
          <w:tcPr>
            <w:tcW w:w="540" w:type="dxa"/>
          </w:tcPr>
          <w:p w:rsidR="00345C3C" w:rsidRPr="00D13C35" w:rsidRDefault="00345C3C" w:rsidP="00FB5BFC">
            <w:pPr>
              <w:jc w:val="right"/>
              <w:rPr>
                <w:rFonts w:cs="Arial"/>
                <w:sz w:val="22"/>
                <w:szCs w:val="22"/>
              </w:rPr>
            </w:pPr>
            <w:r w:rsidRPr="00D13C35">
              <w:rPr>
                <w:rFonts w:cs="Arial"/>
                <w:sz w:val="22"/>
                <w:szCs w:val="22"/>
              </w:rPr>
              <w:t>2</w:t>
            </w:r>
          </w:p>
        </w:tc>
      </w:tr>
      <w:tr w:rsidR="00D13C35" w:rsidRPr="00D13C35" w:rsidTr="00D13C35">
        <w:tc>
          <w:tcPr>
            <w:tcW w:w="9108" w:type="dxa"/>
          </w:tcPr>
          <w:p w:rsidR="00345C3C" w:rsidRPr="00D13C35" w:rsidRDefault="009C0153" w:rsidP="00FB5BFC">
            <w:pPr>
              <w:jc w:val="left"/>
              <w:rPr>
                <w:rFonts w:cs="Arial"/>
                <w:sz w:val="22"/>
                <w:szCs w:val="22"/>
              </w:rPr>
            </w:pPr>
            <w:hyperlink w:anchor="_Distribution" w:history="1">
              <w:r w:rsidR="00345C3C" w:rsidRPr="00D13C35">
                <w:rPr>
                  <w:rFonts w:cs="Arial"/>
                  <w:sz w:val="22"/>
                  <w:szCs w:val="22"/>
                </w:rPr>
                <w:t>0.3    Distribution……………………………………………………………………………</w:t>
              </w:r>
              <w:proofErr w:type="gramStart"/>
              <w:r w:rsidR="00345C3C" w:rsidRPr="00D13C35">
                <w:rPr>
                  <w:rFonts w:cs="Arial"/>
                  <w:sz w:val="22"/>
                  <w:szCs w:val="22"/>
                </w:rPr>
                <w:t>…..</w:t>
              </w:r>
              <w:proofErr w:type="gramEnd"/>
              <w:r w:rsidR="00345C3C" w:rsidRPr="00D13C35">
                <w:rPr>
                  <w:rFonts w:cs="Arial"/>
                  <w:sz w:val="22"/>
                  <w:szCs w:val="22"/>
                </w:rPr>
                <w:t>….</w:t>
              </w:r>
            </w:hyperlink>
          </w:p>
        </w:tc>
        <w:tc>
          <w:tcPr>
            <w:tcW w:w="540" w:type="dxa"/>
          </w:tcPr>
          <w:p w:rsidR="00345C3C" w:rsidRPr="00D13C35" w:rsidRDefault="00345C3C" w:rsidP="00FB5BFC">
            <w:pPr>
              <w:jc w:val="right"/>
              <w:rPr>
                <w:rFonts w:cs="Arial"/>
                <w:sz w:val="22"/>
                <w:szCs w:val="22"/>
              </w:rPr>
            </w:pPr>
            <w:r w:rsidRPr="00D13C35">
              <w:rPr>
                <w:rFonts w:cs="Arial"/>
                <w:sz w:val="22"/>
                <w:szCs w:val="22"/>
              </w:rPr>
              <w:t>2</w:t>
            </w:r>
          </w:p>
        </w:tc>
      </w:tr>
      <w:tr w:rsidR="00D13C35" w:rsidRPr="00D13C35" w:rsidTr="00D13C35">
        <w:tc>
          <w:tcPr>
            <w:tcW w:w="9108" w:type="dxa"/>
          </w:tcPr>
          <w:p w:rsidR="00345C3C" w:rsidRPr="00D13C35" w:rsidRDefault="0084040D" w:rsidP="00FB5BFC">
            <w:pPr>
              <w:jc w:val="left"/>
              <w:rPr>
                <w:rFonts w:cs="Arial"/>
                <w:b/>
                <w:sz w:val="22"/>
                <w:szCs w:val="22"/>
              </w:rPr>
            </w:pPr>
            <w:hyperlink w:anchor="_Introduction" w:history="1">
              <w:r w:rsidR="00345C3C" w:rsidRPr="00D13C35">
                <w:rPr>
                  <w:rFonts w:cs="Arial"/>
                  <w:sz w:val="22"/>
                  <w:szCs w:val="22"/>
                </w:rPr>
                <w:t>1. Introduction……</w:t>
              </w:r>
              <w:r w:rsidR="00345C3C" w:rsidRPr="00D13C35">
                <w:rPr>
                  <w:rFonts w:cs="Arial"/>
                  <w:sz w:val="22"/>
                  <w:szCs w:val="22"/>
                </w:rPr>
                <w:t>…</w:t>
              </w:r>
              <w:r w:rsidR="00345C3C" w:rsidRPr="00D13C35">
                <w:rPr>
                  <w:rFonts w:cs="Arial"/>
                  <w:sz w:val="22"/>
                  <w:szCs w:val="22"/>
                </w:rPr>
                <w:t>………………………………………………………………………</w:t>
              </w:r>
            </w:hyperlink>
          </w:p>
        </w:tc>
        <w:tc>
          <w:tcPr>
            <w:tcW w:w="540" w:type="dxa"/>
          </w:tcPr>
          <w:p w:rsidR="00345C3C" w:rsidRPr="00D13C35" w:rsidRDefault="00980FA1" w:rsidP="00FB5BFC">
            <w:pPr>
              <w:jc w:val="right"/>
              <w:rPr>
                <w:rFonts w:cs="Arial"/>
                <w:b/>
                <w:sz w:val="22"/>
                <w:szCs w:val="22"/>
              </w:rPr>
            </w:pPr>
            <w:r w:rsidRPr="00D13C35">
              <w:rPr>
                <w:rFonts w:cs="Arial"/>
                <w:b/>
                <w:sz w:val="22"/>
                <w:szCs w:val="22"/>
              </w:rPr>
              <w:t>3</w:t>
            </w:r>
          </w:p>
        </w:tc>
      </w:tr>
      <w:tr w:rsidR="00D13C35" w:rsidRPr="00D13C35" w:rsidTr="00D13C35">
        <w:tc>
          <w:tcPr>
            <w:tcW w:w="9108" w:type="dxa"/>
          </w:tcPr>
          <w:p w:rsidR="005A12DA" w:rsidRPr="00D13C35" w:rsidRDefault="0084040D" w:rsidP="00FB5BFC">
            <w:pPr>
              <w:jc w:val="left"/>
              <w:rPr>
                <w:rFonts w:cs="Arial"/>
                <w:b/>
                <w:sz w:val="22"/>
                <w:szCs w:val="22"/>
              </w:rPr>
            </w:pPr>
            <w:hyperlink w:anchor="_Indicators_for_Consideration" w:history="1">
              <w:r w:rsidR="005A12DA" w:rsidRPr="00D13C35">
                <w:rPr>
                  <w:rFonts w:cs="Arial"/>
                  <w:sz w:val="22"/>
                  <w:szCs w:val="22"/>
                </w:rPr>
                <w:t xml:space="preserve">2. </w:t>
              </w:r>
              <w:r w:rsidR="00F3185D" w:rsidRPr="00D13C35">
                <w:rPr>
                  <w:rFonts w:cs="Arial"/>
                  <w:sz w:val="22"/>
                  <w:szCs w:val="22"/>
                </w:rPr>
                <w:t>Indicators for Consideration</w:t>
              </w:r>
              <w:r w:rsidR="00EB3043" w:rsidRPr="00D13C35">
                <w:rPr>
                  <w:rFonts w:cs="Arial"/>
                  <w:sz w:val="22"/>
                  <w:szCs w:val="22"/>
                </w:rPr>
                <w:t>………</w:t>
              </w:r>
              <w:r w:rsidR="00EB3043" w:rsidRPr="00D13C35">
                <w:rPr>
                  <w:rFonts w:cs="Arial"/>
                  <w:sz w:val="22"/>
                  <w:szCs w:val="22"/>
                </w:rPr>
                <w:t>…</w:t>
              </w:r>
              <w:r w:rsidR="00EB3043" w:rsidRPr="00D13C35">
                <w:rPr>
                  <w:rFonts w:cs="Arial"/>
                  <w:sz w:val="22"/>
                  <w:szCs w:val="22"/>
                </w:rPr>
                <w:t>……………………………</w:t>
              </w:r>
              <w:r w:rsidR="00F3185D" w:rsidRPr="00D13C35">
                <w:rPr>
                  <w:rFonts w:cs="Arial"/>
                  <w:sz w:val="22"/>
                  <w:szCs w:val="22"/>
                </w:rPr>
                <w:t>……………</w:t>
              </w:r>
              <w:r w:rsidR="00EB3043" w:rsidRPr="00D13C35">
                <w:rPr>
                  <w:rFonts w:cs="Arial"/>
                  <w:sz w:val="22"/>
                  <w:szCs w:val="22"/>
                </w:rPr>
                <w:t>…….</w:t>
              </w:r>
            </w:hyperlink>
          </w:p>
        </w:tc>
        <w:tc>
          <w:tcPr>
            <w:tcW w:w="540" w:type="dxa"/>
          </w:tcPr>
          <w:p w:rsidR="005A12DA" w:rsidRPr="00D13C35" w:rsidRDefault="009B1E51" w:rsidP="00FB5BFC">
            <w:pPr>
              <w:jc w:val="right"/>
              <w:rPr>
                <w:rFonts w:cs="Arial"/>
                <w:b/>
                <w:sz w:val="22"/>
                <w:szCs w:val="22"/>
              </w:rPr>
            </w:pPr>
            <w:r w:rsidRPr="00D13C35">
              <w:rPr>
                <w:rFonts w:cs="Arial"/>
                <w:b/>
                <w:sz w:val="22"/>
                <w:szCs w:val="22"/>
              </w:rPr>
              <w:t>4</w:t>
            </w:r>
          </w:p>
        </w:tc>
      </w:tr>
      <w:tr w:rsidR="00D13C35" w:rsidRPr="00D13C35" w:rsidTr="00D13C35">
        <w:tc>
          <w:tcPr>
            <w:tcW w:w="9108" w:type="dxa"/>
          </w:tcPr>
          <w:p w:rsidR="0084040D" w:rsidRPr="00D13C35" w:rsidRDefault="0084040D" w:rsidP="00FB5BFC">
            <w:pPr>
              <w:jc w:val="left"/>
              <w:rPr>
                <w:rFonts w:cs="Arial"/>
                <w:sz w:val="22"/>
                <w:szCs w:val="22"/>
              </w:rPr>
            </w:pPr>
            <w:hyperlink w:anchor="_Additional_Items" w:history="1">
              <w:r w:rsidRPr="00D13C35">
                <w:rPr>
                  <w:rStyle w:val="Hyperlink"/>
                  <w:rFonts w:cs="Arial"/>
                  <w:b/>
                  <w:color w:val="auto"/>
                  <w:sz w:val="22"/>
                  <w:szCs w:val="22"/>
                  <w:u w:val="none"/>
                </w:rPr>
                <w:t xml:space="preserve">3. Additional Items </w:t>
              </w:r>
              <w:r w:rsidR="00DD1F72" w:rsidRPr="00D13C35">
                <w:rPr>
                  <w:rStyle w:val="Hyperlink"/>
                  <w:rFonts w:cs="Arial"/>
                  <w:b/>
                  <w:color w:val="auto"/>
                  <w:sz w:val="22"/>
                  <w:szCs w:val="22"/>
                  <w:u w:val="none"/>
                </w:rPr>
                <w:t>for</w:t>
              </w:r>
              <w:r w:rsidRPr="00D13C35">
                <w:rPr>
                  <w:rStyle w:val="Hyperlink"/>
                  <w:rFonts w:cs="Arial"/>
                  <w:b/>
                  <w:color w:val="auto"/>
                  <w:sz w:val="22"/>
                  <w:szCs w:val="22"/>
                  <w:u w:val="none"/>
                </w:rPr>
                <w:t xml:space="preserve"> </w:t>
              </w:r>
              <w:r w:rsidRPr="00D13C35">
                <w:rPr>
                  <w:rStyle w:val="Hyperlink"/>
                  <w:rFonts w:cs="Arial"/>
                  <w:b/>
                  <w:color w:val="auto"/>
                  <w:sz w:val="22"/>
                  <w:szCs w:val="22"/>
                  <w:u w:val="none"/>
                </w:rPr>
                <w:t>Discussion……...…………………………………………</w:t>
              </w:r>
              <w:proofErr w:type="gramStart"/>
              <w:r w:rsidRPr="00D13C35">
                <w:rPr>
                  <w:rStyle w:val="Hyperlink"/>
                  <w:rFonts w:cs="Arial"/>
                  <w:b/>
                  <w:color w:val="auto"/>
                  <w:sz w:val="22"/>
                  <w:szCs w:val="22"/>
                  <w:u w:val="none"/>
                </w:rPr>
                <w:t>…..</w:t>
              </w:r>
              <w:proofErr w:type="gramEnd"/>
            </w:hyperlink>
          </w:p>
        </w:tc>
        <w:tc>
          <w:tcPr>
            <w:tcW w:w="540" w:type="dxa"/>
          </w:tcPr>
          <w:p w:rsidR="0084040D" w:rsidRPr="00D13C35" w:rsidRDefault="009B1E51" w:rsidP="00FB5BFC">
            <w:pPr>
              <w:jc w:val="right"/>
              <w:rPr>
                <w:rFonts w:cs="Arial"/>
                <w:sz w:val="22"/>
                <w:szCs w:val="22"/>
              </w:rPr>
            </w:pPr>
            <w:r w:rsidRPr="00D13C35">
              <w:rPr>
                <w:rFonts w:cs="Arial"/>
                <w:sz w:val="22"/>
                <w:szCs w:val="22"/>
              </w:rPr>
              <w:t>3</w:t>
            </w:r>
            <w:r w:rsidR="000312F0" w:rsidRPr="00D13C35">
              <w:rPr>
                <w:rFonts w:cs="Arial"/>
                <w:sz w:val="22"/>
                <w:szCs w:val="22"/>
              </w:rPr>
              <w:t>3</w:t>
            </w:r>
          </w:p>
        </w:tc>
      </w:tr>
      <w:tr w:rsidR="00D13C35" w:rsidRPr="00D13C35" w:rsidTr="00D13C35">
        <w:tc>
          <w:tcPr>
            <w:tcW w:w="9108" w:type="dxa"/>
          </w:tcPr>
          <w:p w:rsidR="005A12DA" w:rsidRPr="00D13C35" w:rsidRDefault="005A12DA" w:rsidP="00FB5BFC">
            <w:pPr>
              <w:jc w:val="left"/>
              <w:rPr>
                <w:rFonts w:cs="Arial"/>
                <w:sz w:val="22"/>
                <w:szCs w:val="22"/>
              </w:rPr>
            </w:pPr>
            <w:hyperlink w:anchor="_Appendix" w:history="1">
              <w:r w:rsidR="0084040D" w:rsidRPr="00D13C35">
                <w:rPr>
                  <w:rStyle w:val="Hyperlink"/>
                  <w:rFonts w:cs="Arial"/>
                  <w:b/>
                  <w:color w:val="auto"/>
                  <w:sz w:val="22"/>
                  <w:szCs w:val="22"/>
                  <w:u w:val="none"/>
                </w:rPr>
                <w:t>4</w:t>
              </w:r>
              <w:r w:rsidR="00EB3043" w:rsidRPr="00D13C35">
                <w:rPr>
                  <w:rStyle w:val="Hyperlink"/>
                  <w:rFonts w:cs="Arial"/>
                  <w:b/>
                  <w:color w:val="auto"/>
                  <w:sz w:val="22"/>
                  <w:szCs w:val="22"/>
                  <w:u w:val="none"/>
                </w:rPr>
                <w:t>. A</w:t>
              </w:r>
              <w:r w:rsidR="0084040D" w:rsidRPr="00D13C35">
                <w:rPr>
                  <w:rStyle w:val="Hyperlink"/>
                  <w:rFonts w:cs="Arial"/>
                  <w:b/>
                  <w:color w:val="auto"/>
                  <w:sz w:val="22"/>
                  <w:szCs w:val="22"/>
                  <w:u w:val="none"/>
                </w:rPr>
                <w:t>ppen</w:t>
              </w:r>
              <w:r w:rsidR="0084040D" w:rsidRPr="00D13C35">
                <w:rPr>
                  <w:rStyle w:val="Hyperlink"/>
                  <w:rFonts w:cs="Arial"/>
                  <w:b/>
                  <w:color w:val="auto"/>
                  <w:sz w:val="22"/>
                  <w:szCs w:val="22"/>
                  <w:u w:val="none"/>
                </w:rPr>
                <w:t>d</w:t>
              </w:r>
              <w:r w:rsidR="00FA0328" w:rsidRPr="00D13C35">
                <w:rPr>
                  <w:rStyle w:val="Hyperlink"/>
                  <w:rFonts w:cs="Arial"/>
                  <w:b/>
                  <w:color w:val="auto"/>
                  <w:sz w:val="22"/>
                  <w:szCs w:val="22"/>
                  <w:u w:val="none"/>
                </w:rPr>
                <w:t>ices……</w:t>
              </w:r>
              <w:r w:rsidR="0084040D" w:rsidRPr="00D13C35">
                <w:rPr>
                  <w:rStyle w:val="Hyperlink"/>
                  <w:rFonts w:cs="Arial"/>
                  <w:b/>
                  <w:color w:val="auto"/>
                  <w:sz w:val="22"/>
                  <w:szCs w:val="22"/>
                  <w:u w:val="none"/>
                </w:rPr>
                <w:t>…</w:t>
              </w:r>
              <w:r w:rsidR="0084040D" w:rsidRPr="00D13C35">
                <w:rPr>
                  <w:rStyle w:val="Hyperlink"/>
                  <w:rFonts w:cs="Arial"/>
                  <w:b/>
                  <w:color w:val="auto"/>
                  <w:sz w:val="22"/>
                  <w:szCs w:val="22"/>
                  <w:u w:val="none"/>
                </w:rPr>
                <w:t>…</w:t>
              </w:r>
              <w:r w:rsidR="0084040D" w:rsidRPr="00D13C35">
                <w:rPr>
                  <w:rStyle w:val="Hyperlink"/>
                  <w:rFonts w:cs="Arial"/>
                  <w:b/>
                  <w:color w:val="auto"/>
                  <w:sz w:val="22"/>
                  <w:szCs w:val="22"/>
                  <w:u w:val="none"/>
                </w:rPr>
                <w:t>……………</w:t>
              </w:r>
              <w:proofErr w:type="gramStart"/>
              <w:r w:rsidR="0084040D" w:rsidRPr="00D13C35">
                <w:rPr>
                  <w:rStyle w:val="Hyperlink"/>
                  <w:rFonts w:cs="Arial"/>
                  <w:b/>
                  <w:color w:val="auto"/>
                  <w:sz w:val="22"/>
                  <w:szCs w:val="22"/>
                  <w:u w:val="none"/>
                </w:rPr>
                <w:t>…..</w:t>
              </w:r>
              <w:proofErr w:type="gramEnd"/>
              <w:r w:rsidR="00EB3043" w:rsidRPr="00D13C35">
                <w:rPr>
                  <w:rStyle w:val="Hyperlink"/>
                  <w:rFonts w:cs="Arial"/>
                  <w:b/>
                  <w:color w:val="auto"/>
                  <w:sz w:val="22"/>
                  <w:szCs w:val="22"/>
                  <w:u w:val="none"/>
                </w:rPr>
                <w:t>…...</w:t>
              </w:r>
              <w:r w:rsidRPr="00D13C35">
                <w:rPr>
                  <w:rStyle w:val="Hyperlink"/>
                  <w:rFonts w:cs="Arial"/>
                  <w:b/>
                  <w:color w:val="auto"/>
                  <w:sz w:val="22"/>
                  <w:szCs w:val="22"/>
                  <w:u w:val="none"/>
                </w:rPr>
                <w:t>……………………………………………..</w:t>
              </w:r>
            </w:hyperlink>
          </w:p>
        </w:tc>
        <w:tc>
          <w:tcPr>
            <w:tcW w:w="540" w:type="dxa"/>
          </w:tcPr>
          <w:p w:rsidR="005A12DA" w:rsidRPr="00D13C35" w:rsidRDefault="009B1E51" w:rsidP="00FB5BFC">
            <w:pPr>
              <w:jc w:val="right"/>
              <w:rPr>
                <w:rFonts w:cs="Arial"/>
                <w:sz w:val="22"/>
                <w:szCs w:val="22"/>
              </w:rPr>
            </w:pPr>
            <w:r w:rsidRPr="00D13C35">
              <w:rPr>
                <w:rFonts w:cs="Arial"/>
                <w:sz w:val="22"/>
                <w:szCs w:val="22"/>
              </w:rPr>
              <w:t>3</w:t>
            </w:r>
            <w:r w:rsidR="000312F0" w:rsidRPr="00D13C35">
              <w:rPr>
                <w:rFonts w:cs="Arial"/>
                <w:sz w:val="22"/>
                <w:szCs w:val="22"/>
              </w:rPr>
              <w:t>4</w:t>
            </w:r>
          </w:p>
        </w:tc>
      </w:tr>
    </w:tbl>
    <w:p w:rsidR="00C35E28" w:rsidRPr="00D13C35" w:rsidRDefault="00C35E28" w:rsidP="00412506">
      <w:pPr>
        <w:rPr>
          <w:rFonts w:cs="Arial"/>
          <w:sz w:val="22"/>
          <w:szCs w:val="22"/>
        </w:rPr>
      </w:pPr>
    </w:p>
    <w:p w:rsidR="00345C3C" w:rsidRPr="00D13C35" w:rsidRDefault="00345C3C" w:rsidP="00412506">
      <w:pPr>
        <w:rPr>
          <w:rFonts w:cs="Arial"/>
          <w:sz w:val="22"/>
          <w:szCs w:val="22"/>
        </w:rPr>
      </w:pPr>
    </w:p>
    <w:p w:rsidR="00345C3C" w:rsidRPr="00D13C35" w:rsidRDefault="00345C3C" w:rsidP="00412506">
      <w:pPr>
        <w:rPr>
          <w:rFonts w:cs="Arial"/>
          <w:sz w:val="22"/>
          <w:szCs w:val="22"/>
        </w:rPr>
      </w:pPr>
    </w:p>
    <w:p w:rsidR="004B5E08" w:rsidRPr="00D13C35" w:rsidRDefault="004B5E08" w:rsidP="00412506">
      <w:pPr>
        <w:rPr>
          <w:rFonts w:cs="Arial"/>
          <w:sz w:val="22"/>
          <w:szCs w:val="22"/>
        </w:rPr>
      </w:pPr>
    </w:p>
    <w:p w:rsidR="004B5E08" w:rsidRPr="00D13C35" w:rsidRDefault="004B5E08" w:rsidP="00412506">
      <w:pPr>
        <w:rPr>
          <w:rFonts w:cs="Arial"/>
          <w:sz w:val="22"/>
          <w:szCs w:val="22"/>
        </w:rPr>
      </w:pPr>
    </w:p>
    <w:p w:rsidR="00FE3048" w:rsidRPr="00D13C35" w:rsidRDefault="00FE3048" w:rsidP="00412506">
      <w:pPr>
        <w:rPr>
          <w:rFonts w:cs="Arial"/>
          <w:sz w:val="22"/>
          <w:szCs w:val="22"/>
        </w:rPr>
      </w:pPr>
    </w:p>
    <w:p w:rsidR="00FE3048" w:rsidRPr="00D13C35" w:rsidRDefault="00FE3048" w:rsidP="00412506">
      <w:pPr>
        <w:rPr>
          <w:rFonts w:cs="Arial"/>
          <w:sz w:val="22"/>
          <w:szCs w:val="22"/>
        </w:rPr>
      </w:pPr>
    </w:p>
    <w:p w:rsidR="00C35E28" w:rsidRPr="00D13C35" w:rsidRDefault="00C35E28" w:rsidP="00412506">
      <w:pPr>
        <w:rPr>
          <w:rFonts w:cs="Arial"/>
          <w:sz w:val="22"/>
          <w:szCs w:val="22"/>
        </w:rPr>
      </w:pPr>
    </w:p>
    <w:p w:rsidR="00E976CF" w:rsidRPr="00D13C35" w:rsidRDefault="00412506" w:rsidP="00412506">
      <w:pPr>
        <w:rPr>
          <w:rFonts w:cs="Arial"/>
          <w:b/>
          <w:sz w:val="22"/>
          <w:szCs w:val="22"/>
        </w:rPr>
      </w:pPr>
      <w:r w:rsidRPr="00D13C35">
        <w:rPr>
          <w:rFonts w:cs="Arial"/>
          <w:b/>
          <w:sz w:val="22"/>
          <w:szCs w:val="22"/>
        </w:rPr>
        <w:t xml:space="preserve">0. </w:t>
      </w:r>
      <w:r w:rsidR="005A570E" w:rsidRPr="00D13C35">
        <w:rPr>
          <w:rFonts w:cs="Arial"/>
          <w:b/>
          <w:sz w:val="22"/>
          <w:szCs w:val="22"/>
        </w:rPr>
        <w:t>Document Control</w:t>
      </w:r>
      <w:bookmarkEnd w:id="0"/>
      <w:bookmarkEnd w:id="1"/>
      <w:bookmarkEnd w:id="2"/>
    </w:p>
    <w:p w:rsidR="005A570E" w:rsidRPr="00D13C35" w:rsidRDefault="005A570E" w:rsidP="00C507FE">
      <w:pPr>
        <w:pStyle w:val="Heading2"/>
        <w:rPr>
          <w:sz w:val="22"/>
          <w:szCs w:val="22"/>
        </w:rPr>
      </w:pPr>
      <w:bookmarkStart w:id="3" w:name="_Toc198517719"/>
      <w:bookmarkStart w:id="4" w:name="_Toc198518226"/>
      <w:bookmarkStart w:id="5" w:name="_Toc301271293"/>
      <w:bookmarkStart w:id="6" w:name="_Version_History"/>
      <w:bookmarkEnd w:id="6"/>
      <w:r w:rsidRPr="00D13C35">
        <w:rPr>
          <w:sz w:val="22"/>
          <w:szCs w:val="22"/>
        </w:rPr>
        <w:lastRenderedPageBreak/>
        <w:t>Version History</w:t>
      </w:r>
      <w:bookmarkEnd w:id="3"/>
      <w:bookmarkEnd w:id="4"/>
      <w:bookmarkEnd w:id="5"/>
    </w:p>
    <w:tbl>
      <w:tblPr>
        <w:tblStyle w:val="TableGrid1"/>
        <w:tblW w:w="9648" w:type="dxa"/>
        <w:tblLook w:val="01E0" w:firstRow="1" w:lastRow="1" w:firstColumn="1" w:lastColumn="1" w:noHBand="0" w:noVBand="0"/>
      </w:tblPr>
      <w:tblGrid>
        <w:gridCol w:w="1230"/>
        <w:gridCol w:w="1398"/>
        <w:gridCol w:w="1871"/>
        <w:gridCol w:w="5149"/>
      </w:tblGrid>
      <w:tr w:rsidR="00D13C35" w:rsidRPr="00D13C35" w:rsidTr="00D13C35">
        <w:tc>
          <w:tcPr>
            <w:tcW w:w="1230" w:type="dxa"/>
          </w:tcPr>
          <w:p w:rsidR="005A570E" w:rsidRPr="00D13C35" w:rsidRDefault="005A570E" w:rsidP="00C507FE">
            <w:pPr>
              <w:rPr>
                <w:rFonts w:cs="Arial"/>
                <w:b/>
                <w:bCs/>
                <w:sz w:val="22"/>
                <w:szCs w:val="22"/>
              </w:rPr>
            </w:pPr>
            <w:r w:rsidRPr="00D13C35">
              <w:rPr>
                <w:rFonts w:cs="Arial"/>
                <w:b/>
                <w:bCs/>
                <w:sz w:val="22"/>
                <w:szCs w:val="22"/>
              </w:rPr>
              <w:t>Version</w:t>
            </w:r>
          </w:p>
        </w:tc>
        <w:tc>
          <w:tcPr>
            <w:tcW w:w="1398" w:type="dxa"/>
          </w:tcPr>
          <w:p w:rsidR="005A570E" w:rsidRPr="00D13C35" w:rsidRDefault="005A570E" w:rsidP="00C507FE">
            <w:pPr>
              <w:rPr>
                <w:rFonts w:cs="Arial"/>
                <w:b/>
                <w:bCs/>
                <w:sz w:val="22"/>
                <w:szCs w:val="22"/>
              </w:rPr>
            </w:pPr>
            <w:r w:rsidRPr="00D13C35">
              <w:rPr>
                <w:rFonts w:cs="Arial"/>
                <w:b/>
                <w:bCs/>
                <w:sz w:val="22"/>
                <w:szCs w:val="22"/>
              </w:rPr>
              <w:t>Date</w:t>
            </w:r>
          </w:p>
        </w:tc>
        <w:tc>
          <w:tcPr>
            <w:tcW w:w="1871" w:type="dxa"/>
          </w:tcPr>
          <w:p w:rsidR="005A570E" w:rsidRPr="00D13C35" w:rsidRDefault="005A570E" w:rsidP="00C507FE">
            <w:pPr>
              <w:rPr>
                <w:rFonts w:cs="Arial"/>
                <w:b/>
                <w:bCs/>
                <w:sz w:val="22"/>
                <w:szCs w:val="22"/>
              </w:rPr>
            </w:pPr>
            <w:r w:rsidRPr="00D13C35">
              <w:rPr>
                <w:rFonts w:cs="Arial"/>
                <w:b/>
                <w:bCs/>
                <w:sz w:val="22"/>
                <w:szCs w:val="22"/>
              </w:rPr>
              <w:t>Changed By</w:t>
            </w:r>
          </w:p>
        </w:tc>
        <w:tc>
          <w:tcPr>
            <w:cnfStyle w:val="000100000000" w:firstRow="0" w:lastRow="0" w:firstColumn="0" w:lastColumn="1" w:oddVBand="0" w:evenVBand="0" w:oddHBand="0" w:evenHBand="0" w:firstRowFirstColumn="0" w:firstRowLastColumn="0" w:lastRowFirstColumn="0" w:lastRowLastColumn="0"/>
            <w:tcW w:w="5149" w:type="dxa"/>
          </w:tcPr>
          <w:p w:rsidR="005A570E" w:rsidRPr="00D13C35" w:rsidRDefault="005A570E" w:rsidP="00C507FE">
            <w:pPr>
              <w:rPr>
                <w:rFonts w:cs="Arial"/>
                <w:b/>
                <w:bCs/>
                <w:sz w:val="22"/>
                <w:szCs w:val="22"/>
              </w:rPr>
            </w:pPr>
            <w:r w:rsidRPr="00D13C35">
              <w:rPr>
                <w:rFonts w:cs="Arial"/>
                <w:b/>
                <w:bCs/>
                <w:sz w:val="22"/>
                <w:szCs w:val="22"/>
              </w:rPr>
              <w:t>Summary of Changes</w:t>
            </w:r>
          </w:p>
        </w:tc>
      </w:tr>
      <w:tr w:rsidR="00D13C35" w:rsidRPr="00D13C35" w:rsidTr="00D13C35">
        <w:tc>
          <w:tcPr>
            <w:tcW w:w="1230" w:type="dxa"/>
          </w:tcPr>
          <w:p w:rsidR="005A570E" w:rsidRPr="00D13C35" w:rsidRDefault="005735FE" w:rsidP="00C507FE">
            <w:pPr>
              <w:rPr>
                <w:rFonts w:cs="Arial"/>
                <w:sz w:val="22"/>
                <w:szCs w:val="22"/>
              </w:rPr>
            </w:pPr>
            <w:r w:rsidRPr="00D13C35">
              <w:rPr>
                <w:rFonts w:cs="Arial"/>
                <w:sz w:val="22"/>
                <w:szCs w:val="22"/>
              </w:rPr>
              <w:t>V 0.1</w:t>
            </w:r>
          </w:p>
        </w:tc>
        <w:tc>
          <w:tcPr>
            <w:tcW w:w="1398" w:type="dxa"/>
          </w:tcPr>
          <w:p w:rsidR="005A570E" w:rsidRPr="00D13C35" w:rsidRDefault="00174A0E" w:rsidP="00C507FE">
            <w:pPr>
              <w:rPr>
                <w:rFonts w:cs="Arial"/>
                <w:sz w:val="22"/>
                <w:szCs w:val="22"/>
              </w:rPr>
            </w:pPr>
            <w:r w:rsidRPr="00D13C35">
              <w:rPr>
                <w:rFonts w:cs="Arial"/>
                <w:sz w:val="22"/>
                <w:szCs w:val="22"/>
              </w:rPr>
              <w:t>02</w:t>
            </w:r>
            <w:r w:rsidR="00536465" w:rsidRPr="00D13C35">
              <w:rPr>
                <w:rFonts w:cs="Arial"/>
                <w:sz w:val="22"/>
                <w:szCs w:val="22"/>
              </w:rPr>
              <w:t>/</w:t>
            </w:r>
            <w:r w:rsidRPr="00D13C35">
              <w:rPr>
                <w:rFonts w:cs="Arial"/>
                <w:sz w:val="22"/>
                <w:szCs w:val="22"/>
              </w:rPr>
              <w:t>07</w:t>
            </w:r>
            <w:r w:rsidR="00536465" w:rsidRPr="00D13C35">
              <w:rPr>
                <w:rFonts w:cs="Arial"/>
                <w:sz w:val="22"/>
                <w:szCs w:val="22"/>
              </w:rPr>
              <w:t>/2012</w:t>
            </w:r>
          </w:p>
        </w:tc>
        <w:tc>
          <w:tcPr>
            <w:tcW w:w="1871" w:type="dxa"/>
          </w:tcPr>
          <w:p w:rsidR="005A570E" w:rsidRPr="00D13C35" w:rsidRDefault="005A570E" w:rsidP="00C507FE">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5149" w:type="dxa"/>
          </w:tcPr>
          <w:p w:rsidR="005A570E" w:rsidRPr="00D13C35" w:rsidRDefault="005A570E" w:rsidP="00C507FE">
            <w:pPr>
              <w:rPr>
                <w:rFonts w:cs="Arial"/>
                <w:sz w:val="22"/>
                <w:szCs w:val="22"/>
              </w:rPr>
            </w:pPr>
            <w:r w:rsidRPr="00D13C35">
              <w:rPr>
                <w:rFonts w:cs="Arial"/>
                <w:sz w:val="22"/>
                <w:szCs w:val="22"/>
              </w:rPr>
              <w:t>Initial Draft</w:t>
            </w:r>
          </w:p>
        </w:tc>
      </w:tr>
      <w:tr w:rsidR="00D13C35" w:rsidRPr="00D13C35" w:rsidTr="00D13C35">
        <w:trPr>
          <w:cnfStyle w:val="010000000000" w:firstRow="0" w:lastRow="1" w:firstColumn="0" w:lastColumn="0" w:oddVBand="0" w:evenVBand="0" w:oddHBand="0" w:evenHBand="0" w:firstRowFirstColumn="0" w:firstRowLastColumn="0" w:lastRowFirstColumn="0" w:lastRowLastColumn="0"/>
        </w:trPr>
        <w:tc>
          <w:tcPr>
            <w:tcW w:w="1230" w:type="dxa"/>
          </w:tcPr>
          <w:p w:rsidR="00A95EB9" w:rsidRPr="00D13C35" w:rsidRDefault="00CC6B63" w:rsidP="00C507FE">
            <w:pPr>
              <w:rPr>
                <w:rFonts w:cs="Arial"/>
                <w:sz w:val="22"/>
                <w:szCs w:val="22"/>
              </w:rPr>
            </w:pPr>
            <w:r w:rsidRPr="00D13C35">
              <w:rPr>
                <w:rFonts w:cs="Arial"/>
                <w:sz w:val="22"/>
                <w:szCs w:val="22"/>
              </w:rPr>
              <w:t>V 0.2</w:t>
            </w:r>
          </w:p>
        </w:tc>
        <w:tc>
          <w:tcPr>
            <w:tcW w:w="1398" w:type="dxa"/>
          </w:tcPr>
          <w:p w:rsidR="00A95EB9" w:rsidRPr="00D13C35" w:rsidRDefault="00CC6B63" w:rsidP="00C507FE">
            <w:pPr>
              <w:rPr>
                <w:rFonts w:cs="Arial"/>
                <w:sz w:val="22"/>
                <w:szCs w:val="22"/>
              </w:rPr>
            </w:pPr>
            <w:r w:rsidRPr="00D13C35">
              <w:rPr>
                <w:rFonts w:cs="Arial"/>
                <w:sz w:val="22"/>
                <w:szCs w:val="22"/>
              </w:rPr>
              <w:t>07/08/2012</w:t>
            </w:r>
          </w:p>
        </w:tc>
        <w:tc>
          <w:tcPr>
            <w:tcW w:w="1871" w:type="dxa"/>
          </w:tcPr>
          <w:p w:rsidR="00A95EB9" w:rsidRPr="00D13C35" w:rsidRDefault="00CC6B63" w:rsidP="00C507FE">
            <w:pPr>
              <w:rPr>
                <w:rFonts w:cs="Arial"/>
                <w:sz w:val="22"/>
                <w:szCs w:val="22"/>
              </w:rPr>
            </w:pPr>
            <w:r w:rsidRPr="00D13C35">
              <w:rPr>
                <w:rFonts w:cs="Arial"/>
                <w:sz w:val="22"/>
                <w:szCs w:val="22"/>
              </w:rPr>
              <w:t>E Jackson</w:t>
            </w:r>
          </w:p>
        </w:tc>
        <w:tc>
          <w:tcPr>
            <w:cnfStyle w:val="000100000000" w:firstRow="0" w:lastRow="0" w:firstColumn="0" w:lastColumn="1" w:oddVBand="0" w:evenVBand="0" w:oddHBand="0" w:evenHBand="0" w:firstRowFirstColumn="0" w:firstRowLastColumn="0" w:lastRowFirstColumn="0" w:lastRowLastColumn="0"/>
            <w:tcW w:w="5149" w:type="dxa"/>
          </w:tcPr>
          <w:p w:rsidR="00A95EB9" w:rsidRPr="00D13C35" w:rsidRDefault="00CC6B63" w:rsidP="00C507FE">
            <w:pPr>
              <w:rPr>
                <w:rFonts w:cs="Arial"/>
                <w:sz w:val="22"/>
                <w:szCs w:val="22"/>
              </w:rPr>
            </w:pPr>
            <w:r w:rsidRPr="00D13C35">
              <w:rPr>
                <w:rFonts w:cs="Arial"/>
                <w:sz w:val="22"/>
                <w:szCs w:val="22"/>
              </w:rPr>
              <w:t>Updated after CI Team discussion</w:t>
            </w:r>
          </w:p>
        </w:tc>
      </w:tr>
    </w:tbl>
    <w:p w:rsidR="005A570E" w:rsidRPr="00D13C35" w:rsidRDefault="005A570E" w:rsidP="00C507FE">
      <w:pPr>
        <w:pStyle w:val="Heading2"/>
        <w:rPr>
          <w:sz w:val="22"/>
          <w:szCs w:val="22"/>
        </w:rPr>
      </w:pPr>
      <w:bookmarkStart w:id="7" w:name="_Toc198517720"/>
      <w:bookmarkStart w:id="8" w:name="_Toc198518227"/>
      <w:bookmarkStart w:id="9" w:name="_Toc301271294"/>
      <w:bookmarkStart w:id="10" w:name="_Approvals"/>
      <w:bookmarkEnd w:id="10"/>
      <w:r w:rsidRPr="00D13C35">
        <w:rPr>
          <w:sz w:val="22"/>
          <w:szCs w:val="22"/>
        </w:rPr>
        <w:t>Approvals</w:t>
      </w:r>
      <w:bookmarkEnd w:id="7"/>
      <w:bookmarkEnd w:id="8"/>
      <w:bookmarkEnd w:id="9"/>
    </w:p>
    <w:tbl>
      <w:tblPr>
        <w:tblStyle w:val="TableGrid1"/>
        <w:tblW w:w="0" w:type="auto"/>
        <w:tblLook w:val="01E0" w:firstRow="1" w:lastRow="1" w:firstColumn="1" w:lastColumn="1" w:noHBand="0" w:noVBand="0"/>
      </w:tblPr>
      <w:tblGrid>
        <w:gridCol w:w="2268"/>
        <w:gridCol w:w="3420"/>
        <w:gridCol w:w="1260"/>
        <w:gridCol w:w="1080"/>
        <w:gridCol w:w="1620"/>
      </w:tblGrid>
      <w:tr w:rsidR="00D13C35" w:rsidRPr="00D13C35" w:rsidTr="00D13C35">
        <w:tc>
          <w:tcPr>
            <w:tcW w:w="2268" w:type="dxa"/>
          </w:tcPr>
          <w:p w:rsidR="005A570E" w:rsidRPr="00D13C35" w:rsidRDefault="005A570E" w:rsidP="00C507FE">
            <w:pPr>
              <w:rPr>
                <w:rFonts w:cs="Arial"/>
                <w:b/>
                <w:bCs/>
                <w:sz w:val="22"/>
                <w:szCs w:val="22"/>
              </w:rPr>
            </w:pPr>
            <w:r w:rsidRPr="00D13C35">
              <w:rPr>
                <w:rFonts w:cs="Arial"/>
                <w:b/>
                <w:bCs/>
                <w:sz w:val="22"/>
                <w:szCs w:val="22"/>
              </w:rPr>
              <w:t>Name</w:t>
            </w:r>
          </w:p>
        </w:tc>
        <w:tc>
          <w:tcPr>
            <w:tcW w:w="3420" w:type="dxa"/>
          </w:tcPr>
          <w:p w:rsidR="005A570E" w:rsidRPr="00D13C35" w:rsidRDefault="005A570E" w:rsidP="00C507FE">
            <w:pPr>
              <w:rPr>
                <w:rFonts w:cs="Arial"/>
                <w:b/>
                <w:bCs/>
                <w:sz w:val="22"/>
                <w:szCs w:val="22"/>
              </w:rPr>
            </w:pPr>
            <w:r w:rsidRPr="00D13C35">
              <w:rPr>
                <w:rFonts w:cs="Arial"/>
                <w:b/>
                <w:bCs/>
                <w:sz w:val="22"/>
                <w:szCs w:val="22"/>
              </w:rPr>
              <w:t>Title</w:t>
            </w:r>
          </w:p>
        </w:tc>
        <w:tc>
          <w:tcPr>
            <w:tcW w:w="1260" w:type="dxa"/>
          </w:tcPr>
          <w:p w:rsidR="005A570E" w:rsidRPr="00D13C35" w:rsidRDefault="005A570E" w:rsidP="00C507FE">
            <w:pPr>
              <w:rPr>
                <w:rFonts w:cs="Arial"/>
                <w:b/>
                <w:bCs/>
                <w:sz w:val="22"/>
                <w:szCs w:val="22"/>
              </w:rPr>
            </w:pPr>
            <w:r w:rsidRPr="00D13C35">
              <w:rPr>
                <w:rFonts w:cs="Arial"/>
                <w:b/>
                <w:bCs/>
                <w:sz w:val="22"/>
                <w:szCs w:val="22"/>
              </w:rPr>
              <w:t>Date</w:t>
            </w:r>
          </w:p>
        </w:tc>
        <w:tc>
          <w:tcPr>
            <w:tcW w:w="1080" w:type="dxa"/>
          </w:tcPr>
          <w:p w:rsidR="005A570E" w:rsidRPr="00D13C35" w:rsidRDefault="005A570E" w:rsidP="00C507FE">
            <w:pPr>
              <w:rPr>
                <w:rFonts w:cs="Arial"/>
                <w:b/>
                <w:bCs/>
                <w:sz w:val="22"/>
                <w:szCs w:val="22"/>
              </w:rPr>
            </w:pPr>
            <w:r w:rsidRPr="00D13C35">
              <w:rPr>
                <w:rFonts w:cs="Arial"/>
                <w:b/>
                <w:bCs/>
                <w:sz w:val="22"/>
                <w:szCs w:val="22"/>
              </w:rPr>
              <w:t>Version</w:t>
            </w:r>
          </w:p>
        </w:tc>
        <w:tc>
          <w:tcPr>
            <w:cnfStyle w:val="000100000000" w:firstRow="0" w:lastRow="0" w:firstColumn="0" w:lastColumn="1" w:oddVBand="0" w:evenVBand="0" w:oddHBand="0" w:evenHBand="0" w:firstRowFirstColumn="0" w:firstRowLastColumn="0" w:lastRowFirstColumn="0" w:lastRowLastColumn="0"/>
            <w:tcW w:w="1620" w:type="dxa"/>
          </w:tcPr>
          <w:p w:rsidR="005A570E" w:rsidRPr="00D13C35" w:rsidRDefault="005A570E" w:rsidP="00C507FE">
            <w:pPr>
              <w:rPr>
                <w:rFonts w:cs="Arial"/>
                <w:b/>
                <w:bCs/>
                <w:sz w:val="22"/>
                <w:szCs w:val="22"/>
              </w:rPr>
            </w:pPr>
            <w:r w:rsidRPr="00D13C35">
              <w:rPr>
                <w:rFonts w:cs="Arial"/>
                <w:b/>
                <w:bCs/>
                <w:sz w:val="22"/>
                <w:szCs w:val="22"/>
              </w:rPr>
              <w:t>Signature</w:t>
            </w:r>
          </w:p>
        </w:tc>
      </w:tr>
      <w:tr w:rsidR="00D13C35" w:rsidRPr="00D13C35" w:rsidTr="00D13C35">
        <w:trPr>
          <w:cnfStyle w:val="010000000000" w:firstRow="0" w:lastRow="1" w:firstColumn="0" w:lastColumn="0" w:oddVBand="0" w:evenVBand="0" w:oddHBand="0" w:evenHBand="0" w:firstRowFirstColumn="0" w:firstRowLastColumn="0" w:lastRowFirstColumn="0" w:lastRowLastColumn="0"/>
        </w:trPr>
        <w:tc>
          <w:tcPr>
            <w:tcW w:w="2268" w:type="dxa"/>
          </w:tcPr>
          <w:p w:rsidR="005A570E" w:rsidRPr="00D13C35" w:rsidRDefault="005A570E" w:rsidP="00C507FE">
            <w:pPr>
              <w:rPr>
                <w:rFonts w:cs="Arial"/>
                <w:sz w:val="22"/>
                <w:szCs w:val="22"/>
              </w:rPr>
            </w:pPr>
          </w:p>
        </w:tc>
        <w:tc>
          <w:tcPr>
            <w:tcW w:w="3420" w:type="dxa"/>
          </w:tcPr>
          <w:p w:rsidR="005A570E" w:rsidRPr="00D13C35" w:rsidRDefault="005A570E" w:rsidP="00FB5BFC">
            <w:pPr>
              <w:jc w:val="left"/>
              <w:rPr>
                <w:rFonts w:cs="Arial"/>
                <w:sz w:val="22"/>
                <w:szCs w:val="22"/>
              </w:rPr>
            </w:pPr>
          </w:p>
        </w:tc>
        <w:tc>
          <w:tcPr>
            <w:tcW w:w="1260" w:type="dxa"/>
          </w:tcPr>
          <w:p w:rsidR="005A570E" w:rsidRPr="00D13C35" w:rsidRDefault="005A570E" w:rsidP="00C507FE">
            <w:pPr>
              <w:rPr>
                <w:rFonts w:cs="Arial"/>
                <w:sz w:val="22"/>
                <w:szCs w:val="22"/>
              </w:rPr>
            </w:pPr>
          </w:p>
        </w:tc>
        <w:tc>
          <w:tcPr>
            <w:tcW w:w="1080" w:type="dxa"/>
          </w:tcPr>
          <w:p w:rsidR="005A570E" w:rsidRPr="00D13C35" w:rsidRDefault="005A570E" w:rsidP="00C507FE">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1620" w:type="dxa"/>
          </w:tcPr>
          <w:p w:rsidR="005A570E" w:rsidRPr="00D13C35" w:rsidRDefault="005A570E" w:rsidP="00C507FE">
            <w:pPr>
              <w:rPr>
                <w:rFonts w:cs="Arial"/>
                <w:sz w:val="22"/>
                <w:szCs w:val="22"/>
              </w:rPr>
            </w:pPr>
          </w:p>
        </w:tc>
      </w:tr>
    </w:tbl>
    <w:p w:rsidR="005A570E" w:rsidRPr="00D13C35" w:rsidRDefault="005A570E" w:rsidP="00C507FE">
      <w:pPr>
        <w:pStyle w:val="Heading2"/>
        <w:rPr>
          <w:sz w:val="22"/>
          <w:szCs w:val="22"/>
        </w:rPr>
      </w:pPr>
      <w:bookmarkStart w:id="11" w:name="_Toc198517721"/>
      <w:bookmarkStart w:id="12" w:name="_Toc198518228"/>
      <w:bookmarkStart w:id="13" w:name="_Toc301271295"/>
      <w:bookmarkStart w:id="14" w:name="_Distribution"/>
      <w:bookmarkEnd w:id="14"/>
      <w:r w:rsidRPr="00D13C35">
        <w:rPr>
          <w:sz w:val="22"/>
          <w:szCs w:val="22"/>
        </w:rPr>
        <w:t>Distribution</w:t>
      </w:r>
      <w:bookmarkEnd w:id="11"/>
      <w:bookmarkEnd w:id="12"/>
      <w:bookmarkEnd w:id="13"/>
    </w:p>
    <w:tbl>
      <w:tblPr>
        <w:tblStyle w:val="TableGrid1"/>
        <w:tblW w:w="9828" w:type="dxa"/>
        <w:tblLook w:val="01E0" w:firstRow="1" w:lastRow="1" w:firstColumn="1" w:lastColumn="1" w:noHBand="0" w:noVBand="0"/>
      </w:tblPr>
      <w:tblGrid>
        <w:gridCol w:w="2102"/>
        <w:gridCol w:w="1111"/>
        <w:gridCol w:w="6615"/>
      </w:tblGrid>
      <w:tr w:rsidR="00D13C35" w:rsidRPr="00D13C35" w:rsidTr="00D13C35">
        <w:tc>
          <w:tcPr>
            <w:tcW w:w="2102" w:type="dxa"/>
          </w:tcPr>
          <w:p w:rsidR="005A570E" w:rsidRPr="00D13C35" w:rsidRDefault="005A570E" w:rsidP="00C507FE">
            <w:pPr>
              <w:rPr>
                <w:rFonts w:cs="Arial"/>
                <w:b/>
                <w:bCs/>
                <w:sz w:val="22"/>
                <w:szCs w:val="22"/>
              </w:rPr>
            </w:pPr>
            <w:r w:rsidRPr="00D13C35">
              <w:rPr>
                <w:rFonts w:cs="Arial"/>
                <w:b/>
                <w:bCs/>
                <w:sz w:val="22"/>
                <w:szCs w:val="22"/>
              </w:rPr>
              <w:t>Version</w:t>
            </w:r>
          </w:p>
        </w:tc>
        <w:tc>
          <w:tcPr>
            <w:tcW w:w="1111" w:type="dxa"/>
          </w:tcPr>
          <w:p w:rsidR="005A570E" w:rsidRPr="00D13C35" w:rsidRDefault="005A570E" w:rsidP="00C507FE">
            <w:pPr>
              <w:rPr>
                <w:rFonts w:cs="Arial"/>
                <w:b/>
                <w:bCs/>
                <w:sz w:val="22"/>
                <w:szCs w:val="22"/>
              </w:rPr>
            </w:pPr>
            <w:r w:rsidRPr="00D13C35">
              <w:rPr>
                <w:rFonts w:cs="Arial"/>
                <w:b/>
                <w:bCs/>
                <w:sz w:val="22"/>
                <w:szCs w:val="22"/>
              </w:rPr>
              <w:t>Date</w:t>
            </w:r>
          </w:p>
        </w:tc>
        <w:tc>
          <w:tcPr>
            <w:cnfStyle w:val="000100000000" w:firstRow="0" w:lastRow="0" w:firstColumn="0" w:lastColumn="1" w:oddVBand="0" w:evenVBand="0" w:oddHBand="0" w:evenHBand="0" w:firstRowFirstColumn="0" w:firstRowLastColumn="0" w:lastRowFirstColumn="0" w:lastRowLastColumn="0"/>
            <w:tcW w:w="6615" w:type="dxa"/>
          </w:tcPr>
          <w:p w:rsidR="005A570E" w:rsidRPr="00D13C35" w:rsidRDefault="005A570E" w:rsidP="00C507FE">
            <w:pPr>
              <w:rPr>
                <w:rFonts w:cs="Arial"/>
                <w:b/>
                <w:bCs/>
                <w:sz w:val="22"/>
                <w:szCs w:val="22"/>
              </w:rPr>
            </w:pPr>
            <w:r w:rsidRPr="00D13C35">
              <w:rPr>
                <w:rFonts w:cs="Arial"/>
                <w:b/>
                <w:bCs/>
                <w:sz w:val="22"/>
                <w:szCs w:val="22"/>
              </w:rPr>
              <w:t>Distribution List</w:t>
            </w:r>
          </w:p>
        </w:tc>
      </w:tr>
      <w:tr w:rsidR="00D13C35" w:rsidRPr="00D13C35" w:rsidTr="00D13C35">
        <w:trPr>
          <w:cnfStyle w:val="010000000000" w:firstRow="0" w:lastRow="1" w:firstColumn="0" w:lastColumn="0" w:oddVBand="0" w:evenVBand="0" w:oddHBand="0" w:evenHBand="0" w:firstRowFirstColumn="0" w:firstRowLastColumn="0" w:lastRowFirstColumn="0" w:lastRowLastColumn="0"/>
        </w:trPr>
        <w:tc>
          <w:tcPr>
            <w:tcW w:w="2102" w:type="dxa"/>
          </w:tcPr>
          <w:p w:rsidR="005A570E" w:rsidRPr="00D13C35" w:rsidRDefault="005A570E" w:rsidP="00C507FE">
            <w:pPr>
              <w:rPr>
                <w:rFonts w:cs="Arial"/>
                <w:sz w:val="22"/>
                <w:szCs w:val="22"/>
              </w:rPr>
            </w:pPr>
          </w:p>
        </w:tc>
        <w:tc>
          <w:tcPr>
            <w:tcW w:w="1111" w:type="dxa"/>
          </w:tcPr>
          <w:p w:rsidR="00967072" w:rsidRPr="00D13C35" w:rsidRDefault="00967072" w:rsidP="00C507FE">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6615" w:type="dxa"/>
          </w:tcPr>
          <w:p w:rsidR="008E065D" w:rsidRPr="00D13C35" w:rsidRDefault="008E065D" w:rsidP="008E065D">
            <w:pPr>
              <w:rPr>
                <w:rFonts w:cs="Arial"/>
                <w:sz w:val="22"/>
                <w:szCs w:val="22"/>
              </w:rPr>
            </w:pPr>
            <w:r w:rsidRPr="00D13C35">
              <w:rPr>
                <w:rFonts w:cs="Arial"/>
                <w:sz w:val="22"/>
                <w:szCs w:val="22"/>
              </w:rPr>
              <w:t xml:space="preserve">HSCIC: John </w:t>
            </w:r>
            <w:proofErr w:type="spellStart"/>
            <w:r w:rsidRPr="00D13C35">
              <w:rPr>
                <w:rFonts w:cs="Arial"/>
                <w:sz w:val="22"/>
                <w:szCs w:val="22"/>
              </w:rPr>
              <w:t>Varlow</w:t>
            </w:r>
            <w:proofErr w:type="spellEnd"/>
            <w:r w:rsidRPr="00D13C35">
              <w:rPr>
                <w:rFonts w:cs="Arial"/>
                <w:sz w:val="22"/>
                <w:szCs w:val="22"/>
              </w:rPr>
              <w:t>, Andy Sutherland, Azim</w:t>
            </w:r>
            <w:r w:rsidR="00B107D1" w:rsidRPr="00D13C35">
              <w:rPr>
                <w:rFonts w:cs="Arial"/>
                <w:sz w:val="22"/>
                <w:szCs w:val="22"/>
              </w:rPr>
              <w:t xml:space="preserve"> </w:t>
            </w:r>
            <w:r w:rsidRPr="00D13C35">
              <w:rPr>
                <w:rFonts w:cs="Arial"/>
                <w:sz w:val="22"/>
                <w:szCs w:val="22"/>
              </w:rPr>
              <w:t xml:space="preserve">Lakhani, Alyson Whitmarsh, </w:t>
            </w:r>
            <w:r w:rsidR="00EB3043" w:rsidRPr="00D13C35">
              <w:rPr>
                <w:rFonts w:cs="Arial"/>
                <w:sz w:val="22"/>
                <w:szCs w:val="22"/>
              </w:rPr>
              <w:t>Julie Henderson, Jonathan Hope</w:t>
            </w:r>
          </w:p>
          <w:p w:rsidR="00412506" w:rsidRPr="00D13C35" w:rsidRDefault="008E065D" w:rsidP="008E065D">
            <w:pPr>
              <w:rPr>
                <w:rFonts w:cs="Arial"/>
                <w:sz w:val="22"/>
                <w:szCs w:val="22"/>
              </w:rPr>
            </w:pPr>
            <w:r w:rsidRPr="00D13C35">
              <w:rPr>
                <w:rFonts w:cs="Arial"/>
                <w:sz w:val="22"/>
                <w:szCs w:val="22"/>
              </w:rPr>
              <w:t xml:space="preserve">Cc: Susie King, Simone Chung, </w:t>
            </w:r>
            <w:r w:rsidR="00EB3043" w:rsidRPr="00D13C35">
              <w:rPr>
                <w:rFonts w:cs="Arial"/>
                <w:sz w:val="22"/>
                <w:szCs w:val="22"/>
              </w:rPr>
              <w:t xml:space="preserve">Alison Roe, Karina </w:t>
            </w:r>
            <w:proofErr w:type="spellStart"/>
            <w:r w:rsidR="00EB3043" w:rsidRPr="00D13C35">
              <w:rPr>
                <w:rFonts w:cs="Arial"/>
                <w:sz w:val="22"/>
                <w:szCs w:val="22"/>
              </w:rPr>
              <w:t>Gajewska</w:t>
            </w:r>
            <w:proofErr w:type="spellEnd"/>
            <w:r w:rsidR="00EB3043" w:rsidRPr="00D13C35">
              <w:rPr>
                <w:rFonts w:cs="Arial"/>
                <w:sz w:val="22"/>
                <w:szCs w:val="22"/>
              </w:rPr>
              <w:t>, Peter Knighton, Helen Lewis</w:t>
            </w:r>
          </w:p>
          <w:p w:rsidR="008E065D" w:rsidRPr="00D13C35" w:rsidRDefault="008E065D" w:rsidP="008E065D">
            <w:pPr>
              <w:rPr>
                <w:rFonts w:cs="Arial"/>
                <w:sz w:val="22"/>
                <w:szCs w:val="22"/>
              </w:rPr>
            </w:pPr>
          </w:p>
        </w:tc>
      </w:tr>
    </w:tbl>
    <w:p w:rsidR="00DA395A" w:rsidRPr="00D13C35" w:rsidRDefault="00DA395A" w:rsidP="00A023B0">
      <w:pPr>
        <w:pStyle w:val="Heading1"/>
        <w:rPr>
          <w:sz w:val="22"/>
          <w:szCs w:val="22"/>
        </w:rPr>
      </w:pPr>
      <w:bookmarkStart w:id="15" w:name="_Toc301271296"/>
      <w:bookmarkStart w:id="16" w:name="_Introduction"/>
      <w:bookmarkEnd w:id="16"/>
      <w:r w:rsidRPr="00D13C35">
        <w:rPr>
          <w:sz w:val="22"/>
          <w:szCs w:val="22"/>
        </w:rPr>
        <w:lastRenderedPageBreak/>
        <w:t>Introduction</w:t>
      </w:r>
      <w:bookmarkEnd w:id="15"/>
    </w:p>
    <w:p w:rsidR="00DA395A" w:rsidRPr="00D13C35" w:rsidRDefault="00DA395A" w:rsidP="00DA395A">
      <w:pPr>
        <w:rPr>
          <w:rFonts w:cs="Arial"/>
          <w:sz w:val="22"/>
          <w:szCs w:val="22"/>
        </w:rPr>
      </w:pPr>
    </w:p>
    <w:p w:rsidR="00A723FD" w:rsidRPr="00D13C35" w:rsidRDefault="00F3185D" w:rsidP="001D6484">
      <w:pPr>
        <w:pStyle w:val="ListBullet"/>
        <w:numPr>
          <w:ilvl w:val="0"/>
          <w:numId w:val="0"/>
        </w:numPr>
        <w:ind w:left="360" w:hanging="360"/>
        <w:rPr>
          <w:rFonts w:cs="Arial"/>
          <w:sz w:val="22"/>
          <w:szCs w:val="22"/>
        </w:rPr>
      </w:pPr>
      <w:r w:rsidRPr="00D13C35">
        <w:rPr>
          <w:rFonts w:cs="Arial"/>
          <w:sz w:val="22"/>
          <w:szCs w:val="22"/>
        </w:rPr>
        <w:t xml:space="preserve">Indicators </w:t>
      </w:r>
      <w:r w:rsidR="005A12DA" w:rsidRPr="00D13C35">
        <w:rPr>
          <w:rFonts w:cs="Arial"/>
          <w:sz w:val="22"/>
          <w:szCs w:val="22"/>
        </w:rPr>
        <w:t>to discuss:</w:t>
      </w:r>
    </w:p>
    <w:p w:rsidR="00C976B2" w:rsidRPr="00D13C35" w:rsidRDefault="00C976B2" w:rsidP="00C976B2">
      <w:pPr>
        <w:pStyle w:val="ListBullet"/>
        <w:numPr>
          <w:ilvl w:val="0"/>
          <w:numId w:val="0"/>
        </w:numPr>
        <w:ind w:left="720"/>
        <w:rPr>
          <w:rFonts w:cs="Arial"/>
          <w:sz w:val="22"/>
          <w:szCs w:val="22"/>
        </w:rPr>
      </w:pPr>
    </w:p>
    <w:p w:rsidR="00CC6B63" w:rsidRPr="00D13C35" w:rsidRDefault="00CC6B63" w:rsidP="0092777A">
      <w:pPr>
        <w:pStyle w:val="ListBullet"/>
        <w:numPr>
          <w:ilvl w:val="0"/>
          <w:numId w:val="4"/>
        </w:numPr>
        <w:tabs>
          <w:tab w:val="clear" w:pos="360"/>
          <w:tab w:val="num" w:pos="720"/>
        </w:tabs>
        <w:ind w:left="720"/>
        <w:jc w:val="left"/>
        <w:rPr>
          <w:rFonts w:cs="Arial"/>
          <w:sz w:val="22"/>
          <w:szCs w:val="22"/>
        </w:rPr>
      </w:pPr>
      <w:r w:rsidRPr="00D13C35">
        <w:rPr>
          <w:rFonts w:cs="Arial"/>
          <w:sz w:val="22"/>
          <w:szCs w:val="22"/>
        </w:rPr>
        <w:t xml:space="preserve">NOF 2 - </w:t>
      </w:r>
      <w:r w:rsidRPr="00D13C35">
        <w:rPr>
          <w:rFonts w:cs="Arial"/>
          <w:bCs/>
          <w:sz w:val="22"/>
          <w:szCs w:val="22"/>
        </w:rPr>
        <w:t>Health related quality of life for people with long-term conditions</w:t>
      </w:r>
      <w:r w:rsidR="00452F58" w:rsidRPr="00D13C35">
        <w:rPr>
          <w:rFonts w:cs="Arial"/>
          <w:bCs/>
          <w:sz w:val="22"/>
          <w:szCs w:val="22"/>
        </w:rPr>
        <w:t xml:space="preserve"> (also </w:t>
      </w:r>
      <w:r w:rsidR="00D006A5" w:rsidRPr="00D13C35">
        <w:rPr>
          <w:rFonts w:cs="Arial"/>
          <w:bCs/>
          <w:sz w:val="22"/>
          <w:szCs w:val="22"/>
        </w:rPr>
        <w:t>being considered for</w:t>
      </w:r>
      <w:r w:rsidR="00452F58" w:rsidRPr="00D13C35">
        <w:rPr>
          <w:rFonts w:cs="Arial"/>
          <w:bCs/>
          <w:sz w:val="22"/>
          <w:szCs w:val="22"/>
        </w:rPr>
        <w:t xml:space="preserve"> COF)</w:t>
      </w:r>
    </w:p>
    <w:p w:rsidR="00CC6B63" w:rsidRPr="00D13C35" w:rsidRDefault="00CC6B63" w:rsidP="001D6484">
      <w:pPr>
        <w:pStyle w:val="ListBullet"/>
        <w:numPr>
          <w:ilvl w:val="0"/>
          <w:numId w:val="0"/>
        </w:numPr>
        <w:tabs>
          <w:tab w:val="left" w:pos="9072"/>
        </w:tabs>
        <w:ind w:left="7200"/>
        <w:rPr>
          <w:rFonts w:cs="Arial"/>
          <w:b/>
          <w:i/>
          <w:sz w:val="22"/>
          <w:szCs w:val="22"/>
        </w:rPr>
      </w:pPr>
      <w:r w:rsidRPr="00D13C35">
        <w:rPr>
          <w:rFonts w:cs="Arial"/>
          <w:b/>
          <w:i/>
          <w:sz w:val="22"/>
          <w:szCs w:val="22"/>
        </w:rPr>
        <w:t>(Update for MRG)</w:t>
      </w:r>
    </w:p>
    <w:p w:rsidR="00CC6B63" w:rsidRPr="00D13C35" w:rsidRDefault="00CC6B63" w:rsidP="00FB5BFC">
      <w:pPr>
        <w:pStyle w:val="ListBullet"/>
        <w:numPr>
          <w:ilvl w:val="0"/>
          <w:numId w:val="16"/>
        </w:numPr>
        <w:ind w:right="-23"/>
        <w:jc w:val="left"/>
        <w:rPr>
          <w:rFonts w:cs="Arial"/>
          <w:bCs/>
          <w:sz w:val="22"/>
          <w:szCs w:val="22"/>
        </w:rPr>
      </w:pPr>
      <w:r w:rsidRPr="00D13C35">
        <w:rPr>
          <w:rFonts w:cs="Arial"/>
          <w:sz w:val="22"/>
          <w:szCs w:val="22"/>
        </w:rPr>
        <w:t xml:space="preserve">NOF 2.1 - </w:t>
      </w:r>
      <w:r w:rsidRPr="00D13C35">
        <w:rPr>
          <w:rFonts w:cs="Arial"/>
          <w:bCs/>
          <w:sz w:val="22"/>
          <w:szCs w:val="22"/>
        </w:rPr>
        <w:t>Proportion of people feeling supported to manage their conditions</w:t>
      </w:r>
      <w:r w:rsidR="00452F58" w:rsidRPr="00D13C35">
        <w:rPr>
          <w:rFonts w:cs="Arial"/>
          <w:bCs/>
          <w:sz w:val="22"/>
          <w:szCs w:val="22"/>
        </w:rPr>
        <w:t xml:space="preserve"> (also </w:t>
      </w:r>
      <w:r w:rsidR="00D006A5" w:rsidRPr="00D13C35">
        <w:rPr>
          <w:rFonts w:cs="Arial"/>
          <w:bCs/>
          <w:sz w:val="22"/>
          <w:szCs w:val="22"/>
        </w:rPr>
        <w:t>being considered for</w:t>
      </w:r>
      <w:r w:rsidR="00452F58" w:rsidRPr="00D13C35">
        <w:rPr>
          <w:rFonts w:cs="Arial"/>
          <w:bCs/>
          <w:sz w:val="22"/>
          <w:szCs w:val="22"/>
        </w:rPr>
        <w:t xml:space="preserve"> COF)</w:t>
      </w:r>
    </w:p>
    <w:p w:rsidR="00CC6B63" w:rsidRPr="00D13C35" w:rsidRDefault="00CC6B63" w:rsidP="001D6484">
      <w:pPr>
        <w:pStyle w:val="ListBullet"/>
        <w:numPr>
          <w:ilvl w:val="0"/>
          <w:numId w:val="0"/>
        </w:numPr>
        <w:tabs>
          <w:tab w:val="left" w:pos="9072"/>
        </w:tabs>
        <w:ind w:left="7200" w:right="-23"/>
        <w:rPr>
          <w:rFonts w:cs="Arial"/>
          <w:b/>
          <w:i/>
          <w:sz w:val="22"/>
          <w:szCs w:val="22"/>
        </w:rPr>
      </w:pPr>
      <w:r w:rsidRPr="00D13C35">
        <w:rPr>
          <w:rFonts w:cs="Arial"/>
          <w:b/>
          <w:i/>
          <w:sz w:val="22"/>
          <w:szCs w:val="22"/>
        </w:rPr>
        <w:t>(Update for MRG)</w:t>
      </w:r>
    </w:p>
    <w:p w:rsidR="00CC6B63" w:rsidRPr="00D13C35" w:rsidRDefault="00CC6B63" w:rsidP="00CC6B63">
      <w:pPr>
        <w:pStyle w:val="ListBullet"/>
        <w:numPr>
          <w:ilvl w:val="0"/>
          <w:numId w:val="0"/>
        </w:numPr>
        <w:ind w:left="7200"/>
        <w:rPr>
          <w:rFonts w:cs="Arial"/>
          <w:b/>
          <w:i/>
          <w:sz w:val="22"/>
          <w:szCs w:val="22"/>
        </w:rPr>
      </w:pPr>
    </w:p>
    <w:p w:rsidR="00CC6B63" w:rsidRPr="00D13C35" w:rsidRDefault="00CC6B63" w:rsidP="002D4945">
      <w:pPr>
        <w:pStyle w:val="ListBullet"/>
        <w:numPr>
          <w:ilvl w:val="0"/>
          <w:numId w:val="4"/>
        </w:numPr>
        <w:tabs>
          <w:tab w:val="clear" w:pos="360"/>
          <w:tab w:val="num" w:pos="720"/>
          <w:tab w:val="left" w:pos="7655"/>
          <w:tab w:val="left" w:pos="9072"/>
        </w:tabs>
        <w:ind w:left="720"/>
        <w:jc w:val="left"/>
        <w:rPr>
          <w:rFonts w:cs="Arial"/>
          <w:sz w:val="22"/>
          <w:szCs w:val="22"/>
        </w:rPr>
      </w:pPr>
      <w:r w:rsidRPr="00D13C35">
        <w:rPr>
          <w:rFonts w:cs="Arial"/>
          <w:bCs/>
          <w:sz w:val="22"/>
          <w:szCs w:val="22"/>
        </w:rPr>
        <w:t>NOF 2.4 – Health related quality of life for carers</w:t>
      </w:r>
      <w:r w:rsidR="002D4945" w:rsidRPr="00D13C35">
        <w:rPr>
          <w:rFonts w:cs="Arial"/>
          <w:bCs/>
          <w:sz w:val="22"/>
          <w:szCs w:val="22"/>
        </w:rPr>
        <w:t xml:space="preserve">                               </w:t>
      </w:r>
      <w:proofErr w:type="gramStart"/>
      <w:r w:rsidR="002D4945" w:rsidRPr="00D13C35">
        <w:rPr>
          <w:rFonts w:cs="Arial"/>
          <w:bCs/>
          <w:sz w:val="22"/>
          <w:szCs w:val="22"/>
        </w:rPr>
        <w:t xml:space="preserve">   </w:t>
      </w:r>
      <w:r w:rsidRPr="00D13C35">
        <w:rPr>
          <w:rFonts w:cs="Arial"/>
          <w:b/>
          <w:i/>
          <w:sz w:val="22"/>
          <w:szCs w:val="22"/>
        </w:rPr>
        <w:t>(</w:t>
      </w:r>
      <w:proofErr w:type="gramEnd"/>
      <w:r w:rsidRPr="00D13C35">
        <w:rPr>
          <w:rFonts w:cs="Arial"/>
          <w:b/>
          <w:i/>
          <w:sz w:val="22"/>
          <w:szCs w:val="22"/>
        </w:rPr>
        <w:t>New to MRG)</w:t>
      </w:r>
    </w:p>
    <w:p w:rsidR="00CC6B63" w:rsidRPr="00D13C35" w:rsidRDefault="00CC6B63" w:rsidP="00CC6B63">
      <w:pPr>
        <w:pStyle w:val="ListBullet"/>
        <w:numPr>
          <w:ilvl w:val="0"/>
          <w:numId w:val="0"/>
        </w:numPr>
        <w:tabs>
          <w:tab w:val="num" w:pos="720"/>
        </w:tabs>
        <w:jc w:val="left"/>
        <w:rPr>
          <w:rFonts w:cs="Arial"/>
          <w:sz w:val="22"/>
          <w:szCs w:val="22"/>
        </w:rPr>
      </w:pPr>
    </w:p>
    <w:p w:rsidR="00A850BE" w:rsidRPr="00D13C35" w:rsidRDefault="00A850BE" w:rsidP="0092777A">
      <w:pPr>
        <w:pStyle w:val="ListBullet"/>
        <w:numPr>
          <w:ilvl w:val="0"/>
          <w:numId w:val="4"/>
        </w:numPr>
        <w:tabs>
          <w:tab w:val="clear" w:pos="360"/>
          <w:tab w:val="num" w:pos="720"/>
        </w:tabs>
        <w:ind w:left="720"/>
        <w:jc w:val="left"/>
        <w:rPr>
          <w:rFonts w:cs="Arial"/>
          <w:sz w:val="22"/>
          <w:szCs w:val="22"/>
        </w:rPr>
      </w:pPr>
      <w:r w:rsidRPr="00D13C35">
        <w:rPr>
          <w:rFonts w:cs="Arial"/>
          <w:sz w:val="22"/>
          <w:szCs w:val="22"/>
        </w:rPr>
        <w:t>NOF 4.4.i – Access to GP services</w:t>
      </w:r>
      <w:r w:rsidRPr="00D13C35">
        <w:rPr>
          <w:rFonts w:cs="Arial"/>
          <w:sz w:val="22"/>
          <w:szCs w:val="22"/>
        </w:rPr>
        <w:tab/>
      </w:r>
      <w:r w:rsidRPr="00D13C35">
        <w:rPr>
          <w:rFonts w:cs="Arial"/>
          <w:sz w:val="22"/>
          <w:szCs w:val="22"/>
        </w:rPr>
        <w:tab/>
      </w:r>
      <w:r w:rsidRPr="00D13C35">
        <w:rPr>
          <w:rFonts w:cs="Arial"/>
          <w:sz w:val="22"/>
          <w:szCs w:val="22"/>
        </w:rPr>
        <w:tab/>
      </w:r>
      <w:r w:rsidRPr="00D13C35">
        <w:rPr>
          <w:rFonts w:cs="Arial"/>
          <w:sz w:val="22"/>
          <w:szCs w:val="22"/>
        </w:rPr>
        <w:tab/>
      </w:r>
      <w:r w:rsidRPr="00D13C35">
        <w:rPr>
          <w:rFonts w:cs="Arial"/>
          <w:sz w:val="22"/>
          <w:szCs w:val="22"/>
        </w:rPr>
        <w:tab/>
      </w:r>
      <w:r w:rsidRPr="00D13C35">
        <w:rPr>
          <w:rFonts w:cs="Arial"/>
          <w:b/>
          <w:i/>
          <w:sz w:val="22"/>
          <w:szCs w:val="22"/>
        </w:rPr>
        <w:t>(Update for MRG)</w:t>
      </w:r>
    </w:p>
    <w:p w:rsidR="00A850BE" w:rsidRPr="00D13C35" w:rsidRDefault="00A850BE" w:rsidP="00A850BE">
      <w:pPr>
        <w:pStyle w:val="ListBullet"/>
        <w:numPr>
          <w:ilvl w:val="0"/>
          <w:numId w:val="0"/>
        </w:numPr>
        <w:ind w:left="360" w:hanging="360"/>
        <w:rPr>
          <w:rFonts w:cs="Arial"/>
          <w:sz w:val="22"/>
          <w:szCs w:val="22"/>
        </w:rPr>
      </w:pPr>
    </w:p>
    <w:p w:rsidR="001D6484" w:rsidRPr="00D13C35" w:rsidRDefault="00CC6B63" w:rsidP="00FA0328">
      <w:pPr>
        <w:pStyle w:val="ListBullet"/>
        <w:numPr>
          <w:ilvl w:val="0"/>
          <w:numId w:val="4"/>
        </w:numPr>
        <w:tabs>
          <w:tab w:val="clear" w:pos="360"/>
          <w:tab w:val="num" w:pos="720"/>
        </w:tabs>
        <w:ind w:left="720"/>
        <w:jc w:val="left"/>
        <w:rPr>
          <w:rFonts w:cs="Arial"/>
          <w:sz w:val="22"/>
          <w:szCs w:val="22"/>
        </w:rPr>
      </w:pPr>
      <w:r w:rsidRPr="00D13C35">
        <w:rPr>
          <w:rFonts w:cs="Arial"/>
          <w:sz w:val="22"/>
          <w:szCs w:val="22"/>
        </w:rPr>
        <w:t xml:space="preserve">NOF </w:t>
      </w:r>
      <w:r w:rsidR="00A850BE" w:rsidRPr="00D13C35">
        <w:rPr>
          <w:rFonts w:cs="Arial"/>
          <w:sz w:val="22"/>
          <w:szCs w:val="22"/>
        </w:rPr>
        <w:t xml:space="preserve">2.6i – Improving the ability of people with dementia to cope with                                         symptoms: Diagnosis rate for people with dementia </w:t>
      </w:r>
      <w:r w:rsidR="00A850BE" w:rsidRPr="00D13C35">
        <w:rPr>
          <w:rFonts w:cs="Arial"/>
          <w:sz w:val="22"/>
          <w:szCs w:val="22"/>
        </w:rPr>
        <w:tab/>
      </w:r>
      <w:r w:rsidR="00A850BE" w:rsidRPr="00D13C35">
        <w:rPr>
          <w:rFonts w:cs="Arial"/>
          <w:sz w:val="22"/>
          <w:szCs w:val="22"/>
        </w:rPr>
        <w:tab/>
      </w:r>
      <w:r w:rsidR="00FE3048" w:rsidRPr="00D13C35">
        <w:rPr>
          <w:rFonts w:cs="Arial"/>
          <w:sz w:val="22"/>
          <w:szCs w:val="22"/>
        </w:rPr>
        <w:t xml:space="preserve">   </w:t>
      </w:r>
      <w:proofErr w:type="gramStart"/>
      <w:r w:rsidR="00FE3048" w:rsidRPr="00D13C35">
        <w:rPr>
          <w:rFonts w:cs="Arial"/>
          <w:sz w:val="22"/>
          <w:szCs w:val="22"/>
        </w:rPr>
        <w:t xml:space="preserve">   </w:t>
      </w:r>
      <w:r w:rsidR="00A850BE" w:rsidRPr="00D13C35">
        <w:rPr>
          <w:rFonts w:cs="Arial"/>
          <w:b/>
          <w:i/>
          <w:sz w:val="22"/>
          <w:szCs w:val="22"/>
        </w:rPr>
        <w:t>(</w:t>
      </w:r>
      <w:proofErr w:type="gramEnd"/>
      <w:r w:rsidR="00A850BE" w:rsidRPr="00D13C35">
        <w:rPr>
          <w:rFonts w:cs="Arial"/>
          <w:b/>
          <w:i/>
          <w:sz w:val="22"/>
          <w:szCs w:val="22"/>
        </w:rPr>
        <w:t>New to MRG)</w:t>
      </w:r>
    </w:p>
    <w:p w:rsidR="00FA0328" w:rsidRPr="00D13C35" w:rsidRDefault="00FA0328" w:rsidP="00FA0328">
      <w:pPr>
        <w:pStyle w:val="ListBullet"/>
        <w:numPr>
          <w:ilvl w:val="0"/>
          <w:numId w:val="0"/>
        </w:numPr>
        <w:jc w:val="left"/>
        <w:rPr>
          <w:rFonts w:cs="Arial"/>
          <w:sz w:val="22"/>
          <w:szCs w:val="22"/>
        </w:rPr>
      </w:pPr>
    </w:p>
    <w:p w:rsidR="001D6484" w:rsidRPr="00D13C35" w:rsidRDefault="001D6484" w:rsidP="0092777A">
      <w:pPr>
        <w:pStyle w:val="ListBullet"/>
        <w:numPr>
          <w:ilvl w:val="0"/>
          <w:numId w:val="4"/>
        </w:numPr>
        <w:tabs>
          <w:tab w:val="clear" w:pos="360"/>
          <w:tab w:val="num" w:pos="720"/>
        </w:tabs>
        <w:ind w:left="720"/>
        <w:jc w:val="left"/>
        <w:rPr>
          <w:rFonts w:cs="Arial"/>
          <w:sz w:val="22"/>
          <w:szCs w:val="22"/>
        </w:rPr>
      </w:pPr>
      <w:r w:rsidRPr="00D13C35">
        <w:rPr>
          <w:rFonts w:cs="Arial"/>
          <w:sz w:val="22"/>
          <w:szCs w:val="22"/>
        </w:rPr>
        <w:t>COF 2.52 – Single marker of all nine basic care processes performed</w:t>
      </w:r>
    </w:p>
    <w:p w:rsidR="00301EAF" w:rsidRPr="00D13C35" w:rsidRDefault="001D6484" w:rsidP="00FA0328">
      <w:pPr>
        <w:pStyle w:val="ListBullet"/>
        <w:numPr>
          <w:ilvl w:val="0"/>
          <w:numId w:val="0"/>
        </w:numPr>
        <w:ind w:left="7200"/>
        <w:jc w:val="left"/>
        <w:rPr>
          <w:rFonts w:cs="Arial"/>
          <w:sz w:val="22"/>
          <w:szCs w:val="22"/>
        </w:rPr>
      </w:pPr>
      <w:r w:rsidRPr="00D13C35">
        <w:rPr>
          <w:rFonts w:cs="Arial"/>
          <w:b/>
          <w:i/>
          <w:sz w:val="22"/>
          <w:szCs w:val="22"/>
        </w:rPr>
        <w:t xml:space="preserve">       (New to MRG)</w:t>
      </w:r>
    </w:p>
    <w:p w:rsidR="00301EAF" w:rsidRPr="00D13C35" w:rsidRDefault="00301EAF" w:rsidP="0092777A">
      <w:pPr>
        <w:pStyle w:val="ListBullet"/>
        <w:numPr>
          <w:ilvl w:val="0"/>
          <w:numId w:val="4"/>
        </w:numPr>
        <w:tabs>
          <w:tab w:val="clear" w:pos="360"/>
          <w:tab w:val="num" w:pos="720"/>
        </w:tabs>
        <w:ind w:left="720"/>
        <w:jc w:val="left"/>
        <w:rPr>
          <w:rFonts w:cs="Arial"/>
          <w:sz w:val="22"/>
          <w:szCs w:val="22"/>
        </w:rPr>
      </w:pPr>
      <w:r w:rsidRPr="00D13C35">
        <w:rPr>
          <w:rFonts w:cs="Arial"/>
          <w:sz w:val="22"/>
          <w:szCs w:val="22"/>
        </w:rPr>
        <w:t xml:space="preserve">COF Diabetes Structured Education Indicators </w:t>
      </w:r>
    </w:p>
    <w:p w:rsidR="00301EAF" w:rsidRPr="00D13C35" w:rsidRDefault="00301EAF" w:rsidP="00301EAF">
      <w:pPr>
        <w:pStyle w:val="ListBullet"/>
        <w:numPr>
          <w:ilvl w:val="1"/>
          <w:numId w:val="4"/>
        </w:numPr>
        <w:tabs>
          <w:tab w:val="left" w:pos="9540"/>
        </w:tabs>
        <w:ind w:right="360"/>
        <w:jc w:val="left"/>
        <w:rPr>
          <w:rFonts w:cs="Arial"/>
          <w:sz w:val="22"/>
          <w:szCs w:val="22"/>
        </w:rPr>
      </w:pPr>
      <w:r w:rsidRPr="00D13C35">
        <w:rPr>
          <w:rFonts w:cs="Arial"/>
          <w:sz w:val="22"/>
          <w:szCs w:val="22"/>
        </w:rPr>
        <w:t>2.53 -Of people with newly diagnosed diabetes, the proportion who are offered [structured education] within 3 months of diagnosis</w:t>
      </w:r>
    </w:p>
    <w:p w:rsidR="00301EAF" w:rsidRPr="00D13C35" w:rsidRDefault="00301EAF" w:rsidP="00301EAF">
      <w:pPr>
        <w:pStyle w:val="ListBullet"/>
        <w:numPr>
          <w:ilvl w:val="0"/>
          <w:numId w:val="0"/>
        </w:numPr>
        <w:ind w:left="7200"/>
        <w:jc w:val="left"/>
        <w:rPr>
          <w:rFonts w:cs="Arial"/>
          <w:b/>
          <w:i/>
          <w:sz w:val="22"/>
          <w:szCs w:val="22"/>
        </w:rPr>
      </w:pPr>
      <w:r w:rsidRPr="00D13C35">
        <w:rPr>
          <w:rFonts w:cs="Arial"/>
          <w:b/>
          <w:i/>
          <w:sz w:val="22"/>
          <w:szCs w:val="22"/>
        </w:rPr>
        <w:t>(Update for MRG)</w:t>
      </w:r>
    </w:p>
    <w:p w:rsidR="00301EAF" w:rsidRPr="00D13C35" w:rsidRDefault="00301EAF" w:rsidP="00FA0328">
      <w:pPr>
        <w:pStyle w:val="ListBullet"/>
        <w:numPr>
          <w:ilvl w:val="0"/>
          <w:numId w:val="0"/>
        </w:numPr>
        <w:jc w:val="left"/>
        <w:rPr>
          <w:rFonts w:cs="Arial"/>
          <w:b/>
          <w:i/>
          <w:sz w:val="22"/>
          <w:szCs w:val="22"/>
        </w:rPr>
      </w:pPr>
    </w:p>
    <w:p w:rsidR="004D36BC" w:rsidRPr="00D13C35" w:rsidRDefault="004D36BC" w:rsidP="004D36BC">
      <w:pPr>
        <w:pStyle w:val="ListBullet"/>
        <w:numPr>
          <w:ilvl w:val="0"/>
          <w:numId w:val="4"/>
        </w:numPr>
        <w:tabs>
          <w:tab w:val="clear" w:pos="360"/>
          <w:tab w:val="num" w:pos="720"/>
        </w:tabs>
        <w:ind w:left="720"/>
        <w:jc w:val="left"/>
        <w:rPr>
          <w:rFonts w:cs="Arial"/>
          <w:sz w:val="22"/>
          <w:szCs w:val="22"/>
        </w:rPr>
      </w:pPr>
      <w:r w:rsidRPr="00D13C35">
        <w:rPr>
          <w:rFonts w:cs="Arial"/>
          <w:sz w:val="22"/>
          <w:szCs w:val="22"/>
        </w:rPr>
        <w:t xml:space="preserve">COF Complications Associated with Diabetes Indicators </w:t>
      </w:r>
    </w:p>
    <w:p w:rsidR="004D36BC" w:rsidRPr="00D13C35" w:rsidRDefault="004D36BC" w:rsidP="009B1E51">
      <w:pPr>
        <w:pStyle w:val="ListBullet"/>
        <w:numPr>
          <w:ilvl w:val="1"/>
          <w:numId w:val="4"/>
        </w:numPr>
        <w:tabs>
          <w:tab w:val="left" w:pos="9498"/>
        </w:tabs>
        <w:jc w:val="left"/>
        <w:rPr>
          <w:rFonts w:cs="Arial"/>
          <w:sz w:val="22"/>
          <w:szCs w:val="22"/>
        </w:rPr>
      </w:pPr>
      <w:r w:rsidRPr="00D13C35">
        <w:rPr>
          <w:rFonts w:cs="Arial"/>
          <w:sz w:val="22"/>
          <w:szCs w:val="22"/>
        </w:rPr>
        <w:t xml:space="preserve">2.61- </w:t>
      </w:r>
      <w:r w:rsidRPr="00D13C35">
        <w:rPr>
          <w:rFonts w:cs="Arial"/>
          <w:bCs/>
          <w:sz w:val="22"/>
          <w:szCs w:val="22"/>
        </w:rPr>
        <w:t xml:space="preserve">Complications associated with diabetes                         </w:t>
      </w:r>
      <w:proofErr w:type="gramStart"/>
      <w:r w:rsidRPr="00D13C35">
        <w:rPr>
          <w:rFonts w:cs="Arial"/>
          <w:bCs/>
          <w:sz w:val="22"/>
          <w:szCs w:val="22"/>
        </w:rPr>
        <w:t xml:space="preserve">  </w:t>
      </w:r>
      <w:r w:rsidR="009B1E51" w:rsidRPr="00D13C35">
        <w:rPr>
          <w:rFonts w:cs="Arial"/>
          <w:bCs/>
          <w:sz w:val="22"/>
          <w:szCs w:val="22"/>
        </w:rPr>
        <w:t xml:space="preserve"> </w:t>
      </w:r>
      <w:r w:rsidRPr="00D13C35">
        <w:rPr>
          <w:rFonts w:cs="Arial"/>
          <w:b/>
          <w:bCs/>
          <w:i/>
          <w:sz w:val="22"/>
          <w:szCs w:val="22"/>
        </w:rPr>
        <w:t>(</w:t>
      </w:r>
      <w:proofErr w:type="gramEnd"/>
      <w:r w:rsidRPr="00D13C35">
        <w:rPr>
          <w:rFonts w:cs="Arial"/>
          <w:b/>
          <w:bCs/>
          <w:i/>
          <w:sz w:val="22"/>
          <w:szCs w:val="22"/>
        </w:rPr>
        <w:t>Update for MRG)</w:t>
      </w:r>
    </w:p>
    <w:p w:rsidR="004D36BC" w:rsidRPr="00D13C35" w:rsidRDefault="004D36BC" w:rsidP="004D36BC">
      <w:pPr>
        <w:pStyle w:val="ListBullet"/>
        <w:numPr>
          <w:ilvl w:val="1"/>
          <w:numId w:val="4"/>
        </w:numPr>
        <w:jc w:val="left"/>
        <w:rPr>
          <w:rFonts w:cs="Arial"/>
          <w:sz w:val="22"/>
          <w:szCs w:val="22"/>
        </w:rPr>
      </w:pPr>
      <w:r w:rsidRPr="00D13C35">
        <w:rPr>
          <w:rFonts w:cs="Arial"/>
          <w:bCs/>
          <w:sz w:val="22"/>
          <w:szCs w:val="22"/>
        </w:rPr>
        <w:t xml:space="preserve">2.62 - </w:t>
      </w:r>
      <w:r w:rsidRPr="00D13C35">
        <w:rPr>
          <w:rFonts w:cs="Arial"/>
          <w:sz w:val="22"/>
          <w:szCs w:val="22"/>
        </w:rPr>
        <w:t>The incidence rate of lower limb amputations per X people with diabetes</w:t>
      </w:r>
    </w:p>
    <w:p w:rsidR="004D36BC" w:rsidRPr="00D13C35" w:rsidRDefault="004D36BC" w:rsidP="004D36BC">
      <w:pPr>
        <w:pStyle w:val="ListBullet"/>
        <w:numPr>
          <w:ilvl w:val="0"/>
          <w:numId w:val="0"/>
        </w:numPr>
        <w:ind w:left="6840" w:firstLine="360"/>
        <w:jc w:val="left"/>
        <w:rPr>
          <w:rFonts w:cs="Arial"/>
          <w:b/>
          <w:i/>
          <w:sz w:val="22"/>
          <w:szCs w:val="22"/>
        </w:rPr>
      </w:pPr>
      <w:r w:rsidRPr="00D13C35">
        <w:rPr>
          <w:rFonts w:cs="Arial"/>
          <w:b/>
          <w:i/>
          <w:sz w:val="22"/>
          <w:szCs w:val="22"/>
        </w:rPr>
        <w:t>(Update for MRG)</w:t>
      </w:r>
    </w:p>
    <w:p w:rsidR="004D36BC" w:rsidRPr="00D13C35" w:rsidRDefault="004D36BC" w:rsidP="004D36BC">
      <w:pPr>
        <w:pStyle w:val="ListBullet"/>
        <w:numPr>
          <w:ilvl w:val="1"/>
          <w:numId w:val="4"/>
        </w:numPr>
        <w:jc w:val="left"/>
        <w:rPr>
          <w:rFonts w:cs="Arial"/>
          <w:sz w:val="22"/>
          <w:szCs w:val="22"/>
        </w:rPr>
      </w:pPr>
      <w:r w:rsidRPr="00D13C35">
        <w:rPr>
          <w:rFonts w:cs="Arial"/>
          <w:sz w:val="22"/>
          <w:szCs w:val="22"/>
        </w:rPr>
        <w:t xml:space="preserve">1.24 </w:t>
      </w:r>
      <w:proofErr w:type="gramStart"/>
      <w:r w:rsidRPr="00D13C35">
        <w:rPr>
          <w:rFonts w:cs="Arial"/>
          <w:sz w:val="22"/>
          <w:szCs w:val="22"/>
        </w:rPr>
        <w:t>-  Myocardial</w:t>
      </w:r>
      <w:proofErr w:type="gramEnd"/>
      <w:r w:rsidRPr="00D13C35">
        <w:rPr>
          <w:rFonts w:cs="Arial"/>
          <w:sz w:val="22"/>
          <w:szCs w:val="22"/>
        </w:rPr>
        <w:t xml:space="preserve"> infarction, stroke and stage 5 chronic kidney disease in people with diabetes </w:t>
      </w:r>
      <w:r w:rsidR="009B1E51" w:rsidRPr="00D13C35">
        <w:rPr>
          <w:rFonts w:cs="Arial"/>
          <w:sz w:val="22"/>
          <w:szCs w:val="22"/>
        </w:rPr>
        <w:tab/>
      </w:r>
      <w:r w:rsidR="009B1E51" w:rsidRPr="00D13C35">
        <w:rPr>
          <w:rFonts w:cs="Arial"/>
          <w:sz w:val="22"/>
          <w:szCs w:val="22"/>
        </w:rPr>
        <w:tab/>
      </w:r>
      <w:r w:rsidR="009B1E51" w:rsidRPr="00D13C35">
        <w:rPr>
          <w:rFonts w:cs="Arial"/>
          <w:sz w:val="22"/>
          <w:szCs w:val="22"/>
        </w:rPr>
        <w:tab/>
      </w:r>
      <w:r w:rsidR="009B1E51" w:rsidRPr="00D13C35">
        <w:rPr>
          <w:rFonts w:cs="Arial"/>
          <w:sz w:val="22"/>
          <w:szCs w:val="22"/>
        </w:rPr>
        <w:tab/>
      </w:r>
      <w:r w:rsidR="009B1E51" w:rsidRPr="00D13C35">
        <w:rPr>
          <w:rFonts w:cs="Arial"/>
          <w:sz w:val="22"/>
          <w:szCs w:val="22"/>
        </w:rPr>
        <w:tab/>
      </w:r>
      <w:r w:rsidR="009B1E51" w:rsidRPr="00D13C35">
        <w:rPr>
          <w:rFonts w:cs="Arial"/>
          <w:sz w:val="22"/>
          <w:szCs w:val="22"/>
        </w:rPr>
        <w:tab/>
      </w:r>
      <w:r w:rsidR="009B1E51" w:rsidRPr="00D13C35">
        <w:rPr>
          <w:rFonts w:cs="Arial"/>
          <w:sz w:val="22"/>
          <w:szCs w:val="22"/>
        </w:rPr>
        <w:tab/>
      </w:r>
      <w:r w:rsidR="009B1E51" w:rsidRPr="00D13C35">
        <w:rPr>
          <w:rFonts w:cs="Arial"/>
          <w:sz w:val="22"/>
          <w:szCs w:val="22"/>
        </w:rPr>
        <w:tab/>
        <w:t xml:space="preserve">      </w:t>
      </w:r>
      <w:r w:rsidRPr="00D13C35">
        <w:rPr>
          <w:rFonts w:cs="Arial"/>
          <w:b/>
          <w:i/>
          <w:sz w:val="22"/>
          <w:szCs w:val="22"/>
        </w:rPr>
        <w:t>(New to MRG)</w:t>
      </w:r>
    </w:p>
    <w:p w:rsidR="00301EAF" w:rsidRPr="00D13C35" w:rsidRDefault="00301EAF" w:rsidP="00301EAF">
      <w:pPr>
        <w:pStyle w:val="ListBullet"/>
        <w:numPr>
          <w:ilvl w:val="0"/>
          <w:numId w:val="0"/>
        </w:numPr>
        <w:ind w:left="360" w:hanging="360"/>
        <w:jc w:val="left"/>
        <w:rPr>
          <w:rFonts w:cs="Arial"/>
          <w:b/>
          <w:i/>
          <w:sz w:val="22"/>
          <w:szCs w:val="22"/>
        </w:rPr>
      </w:pPr>
    </w:p>
    <w:p w:rsidR="00301EAF" w:rsidRPr="00D13C35" w:rsidRDefault="00301EAF" w:rsidP="0092777A">
      <w:pPr>
        <w:pStyle w:val="ListBullet"/>
        <w:numPr>
          <w:ilvl w:val="0"/>
          <w:numId w:val="4"/>
        </w:numPr>
        <w:tabs>
          <w:tab w:val="clear" w:pos="360"/>
          <w:tab w:val="num" w:pos="720"/>
        </w:tabs>
        <w:ind w:left="720"/>
        <w:jc w:val="left"/>
        <w:rPr>
          <w:rFonts w:cs="Arial"/>
          <w:sz w:val="22"/>
          <w:szCs w:val="22"/>
        </w:rPr>
      </w:pPr>
      <w:r w:rsidRPr="00D13C35">
        <w:rPr>
          <w:rFonts w:cs="Arial"/>
          <w:sz w:val="22"/>
          <w:szCs w:val="22"/>
        </w:rPr>
        <w:t xml:space="preserve">COF Mortality Indicators </w:t>
      </w:r>
    </w:p>
    <w:p w:rsidR="00301EAF" w:rsidRPr="00D13C35" w:rsidRDefault="00301EAF" w:rsidP="009B1E51">
      <w:pPr>
        <w:pStyle w:val="ListBullet"/>
        <w:numPr>
          <w:ilvl w:val="1"/>
          <w:numId w:val="4"/>
        </w:numPr>
        <w:tabs>
          <w:tab w:val="left" w:pos="9214"/>
        </w:tabs>
        <w:jc w:val="left"/>
        <w:rPr>
          <w:rFonts w:cs="Arial"/>
          <w:sz w:val="22"/>
          <w:szCs w:val="22"/>
        </w:rPr>
      </w:pPr>
      <w:r w:rsidRPr="00D13C35">
        <w:rPr>
          <w:rFonts w:cs="Arial"/>
          <w:sz w:val="22"/>
          <w:szCs w:val="22"/>
        </w:rPr>
        <w:t>1.1 Under 75 Mortality rate from cardiovascular disease</w:t>
      </w:r>
    </w:p>
    <w:p w:rsidR="00301EAF" w:rsidRPr="00D13C35" w:rsidRDefault="00301EAF" w:rsidP="00301EAF">
      <w:pPr>
        <w:pStyle w:val="ListBullet"/>
        <w:numPr>
          <w:ilvl w:val="1"/>
          <w:numId w:val="4"/>
        </w:numPr>
        <w:jc w:val="left"/>
        <w:rPr>
          <w:rFonts w:cs="Arial"/>
          <w:sz w:val="22"/>
          <w:szCs w:val="22"/>
        </w:rPr>
      </w:pPr>
      <w:r w:rsidRPr="00D13C35">
        <w:rPr>
          <w:rFonts w:cs="Arial"/>
          <w:sz w:val="22"/>
          <w:szCs w:val="22"/>
        </w:rPr>
        <w:t>1.2 Under 75 Mortality rate from respiratory disease</w:t>
      </w:r>
    </w:p>
    <w:p w:rsidR="00F97352" w:rsidRPr="00D13C35" w:rsidRDefault="001D6484" w:rsidP="00F97352">
      <w:pPr>
        <w:pStyle w:val="ListBullet"/>
        <w:numPr>
          <w:ilvl w:val="1"/>
          <w:numId w:val="4"/>
        </w:numPr>
        <w:jc w:val="left"/>
        <w:rPr>
          <w:rFonts w:cs="Arial"/>
          <w:sz w:val="22"/>
          <w:szCs w:val="22"/>
        </w:rPr>
      </w:pPr>
      <w:r w:rsidRPr="00D13C35">
        <w:rPr>
          <w:rFonts w:cs="Arial"/>
          <w:sz w:val="22"/>
          <w:szCs w:val="22"/>
        </w:rPr>
        <w:t>1.4.vii</w:t>
      </w:r>
      <w:r w:rsidR="00301EAF" w:rsidRPr="00D13C35">
        <w:rPr>
          <w:rFonts w:cs="Arial"/>
          <w:sz w:val="22"/>
          <w:szCs w:val="22"/>
        </w:rPr>
        <w:t xml:space="preserve"> </w:t>
      </w:r>
      <w:r w:rsidR="00307509" w:rsidRPr="00D13C35">
        <w:rPr>
          <w:rFonts w:cs="Arial"/>
          <w:b/>
          <w:sz w:val="22"/>
          <w:szCs w:val="22"/>
        </w:rPr>
        <w:t xml:space="preserve">(IAP00124) </w:t>
      </w:r>
      <w:r w:rsidR="00301EAF" w:rsidRPr="00D13C35">
        <w:rPr>
          <w:rFonts w:cs="Arial"/>
          <w:sz w:val="22"/>
          <w:szCs w:val="22"/>
        </w:rPr>
        <w:t xml:space="preserve">Under 75 Mortality rate from </w:t>
      </w:r>
      <w:r w:rsidRPr="00D13C35">
        <w:rPr>
          <w:rFonts w:cs="Arial"/>
          <w:sz w:val="22"/>
          <w:szCs w:val="22"/>
        </w:rPr>
        <w:t>cancer</w:t>
      </w:r>
      <w:r w:rsidR="00FE3048" w:rsidRPr="00D13C35">
        <w:rPr>
          <w:rFonts w:cs="Arial"/>
          <w:sz w:val="22"/>
          <w:szCs w:val="22"/>
        </w:rPr>
        <w:t xml:space="preserve">    </w:t>
      </w:r>
      <w:r w:rsidRPr="00D13C35">
        <w:rPr>
          <w:rFonts w:cs="Arial"/>
          <w:sz w:val="22"/>
          <w:szCs w:val="22"/>
        </w:rPr>
        <w:t xml:space="preserve">     </w:t>
      </w:r>
      <w:proofErr w:type="gramStart"/>
      <w:r w:rsidRPr="00D13C35">
        <w:rPr>
          <w:rFonts w:cs="Arial"/>
          <w:sz w:val="22"/>
          <w:szCs w:val="22"/>
        </w:rPr>
        <w:t xml:space="preserve">   </w:t>
      </w:r>
      <w:r w:rsidR="00301EAF" w:rsidRPr="00D13C35">
        <w:rPr>
          <w:rFonts w:cs="Arial"/>
          <w:b/>
          <w:i/>
          <w:sz w:val="22"/>
          <w:szCs w:val="22"/>
        </w:rPr>
        <w:t>(</w:t>
      </w:r>
      <w:proofErr w:type="gramEnd"/>
      <w:r w:rsidR="00301EAF" w:rsidRPr="00D13C35">
        <w:rPr>
          <w:rFonts w:cs="Arial"/>
          <w:b/>
          <w:i/>
          <w:sz w:val="22"/>
          <w:szCs w:val="22"/>
        </w:rPr>
        <w:t>Update for MRG)</w:t>
      </w:r>
    </w:p>
    <w:p w:rsidR="00F97352" w:rsidRPr="00D13C35" w:rsidRDefault="00F97352" w:rsidP="00F97352">
      <w:pPr>
        <w:pStyle w:val="Heading1"/>
        <w:rPr>
          <w:sz w:val="22"/>
          <w:szCs w:val="22"/>
        </w:rPr>
      </w:pPr>
      <w:r w:rsidRPr="00D13C35">
        <w:rPr>
          <w:sz w:val="22"/>
          <w:szCs w:val="22"/>
        </w:rPr>
        <w:lastRenderedPageBreak/>
        <w:t xml:space="preserve">Indicators </w:t>
      </w:r>
      <w:r w:rsidR="00FE3048" w:rsidRPr="00D13C35">
        <w:rPr>
          <w:sz w:val="22"/>
          <w:szCs w:val="22"/>
        </w:rPr>
        <w:t>for</w:t>
      </w:r>
      <w:r w:rsidRPr="00D13C35">
        <w:rPr>
          <w:sz w:val="22"/>
          <w:szCs w:val="22"/>
        </w:rPr>
        <w:t xml:space="preserve"> Consideration</w:t>
      </w:r>
    </w:p>
    <w:p w:rsidR="002D4945" w:rsidRPr="00D13C35" w:rsidRDefault="002D4945" w:rsidP="002D4945">
      <w:pPr>
        <w:rPr>
          <w:rFonts w:cs="Arial"/>
          <w:sz w:val="22"/>
          <w:szCs w:val="22"/>
        </w:rPr>
      </w:pPr>
    </w:p>
    <w:p w:rsidR="002D4945" w:rsidRPr="00D13C35" w:rsidRDefault="002D4945" w:rsidP="002D4945">
      <w:pPr>
        <w:pStyle w:val="Heading2"/>
        <w:numPr>
          <w:ilvl w:val="0"/>
          <w:numId w:val="0"/>
        </w:numPr>
        <w:ind w:left="576" w:hanging="576"/>
        <w:rPr>
          <w:i w:val="0"/>
          <w:sz w:val="22"/>
          <w:szCs w:val="22"/>
        </w:rPr>
      </w:pPr>
      <w:r w:rsidRPr="00D13C35">
        <w:rPr>
          <w:i w:val="0"/>
          <w:sz w:val="22"/>
          <w:szCs w:val="22"/>
        </w:rPr>
        <w:t>NOF/COF Outcome 2 Indicators</w:t>
      </w:r>
    </w:p>
    <w:p w:rsidR="002D4945" w:rsidRPr="00D13C35" w:rsidRDefault="002D4945" w:rsidP="002D4945">
      <w:pPr>
        <w:rPr>
          <w:rFonts w:cs="Arial"/>
          <w:sz w:val="22"/>
          <w:szCs w:val="22"/>
        </w:rPr>
      </w:pPr>
    </w:p>
    <w:p w:rsidR="002D4945" w:rsidRPr="00D13C35" w:rsidRDefault="00452F58" w:rsidP="002D4945">
      <w:pPr>
        <w:pStyle w:val="ListBullet"/>
        <w:numPr>
          <w:ilvl w:val="0"/>
          <w:numId w:val="0"/>
        </w:numPr>
        <w:ind w:left="360" w:hanging="360"/>
        <w:jc w:val="left"/>
        <w:rPr>
          <w:rFonts w:cs="Arial"/>
          <w:sz w:val="22"/>
          <w:szCs w:val="22"/>
        </w:rPr>
      </w:pPr>
      <w:r w:rsidRPr="00D13C35">
        <w:rPr>
          <w:rFonts w:cs="Arial"/>
          <w:sz w:val="22"/>
          <w:szCs w:val="22"/>
        </w:rPr>
        <w:t>I</w:t>
      </w:r>
      <w:r w:rsidR="002D4945" w:rsidRPr="00D13C35">
        <w:rPr>
          <w:rFonts w:cs="Arial"/>
          <w:sz w:val="22"/>
          <w:szCs w:val="22"/>
        </w:rPr>
        <w:t>ndicators to be considered are as follows:</w:t>
      </w:r>
    </w:p>
    <w:p w:rsidR="002D4945" w:rsidRPr="00D13C35" w:rsidRDefault="002D4945" w:rsidP="00FB5BFC">
      <w:pPr>
        <w:pStyle w:val="ListBullet"/>
        <w:numPr>
          <w:ilvl w:val="0"/>
          <w:numId w:val="17"/>
        </w:numPr>
        <w:jc w:val="left"/>
        <w:rPr>
          <w:rFonts w:cs="Arial"/>
          <w:sz w:val="22"/>
          <w:szCs w:val="22"/>
        </w:rPr>
      </w:pPr>
      <w:r w:rsidRPr="00D13C35">
        <w:rPr>
          <w:rFonts w:cs="Arial"/>
          <w:sz w:val="22"/>
          <w:szCs w:val="22"/>
        </w:rPr>
        <w:t>2 – Health related quality of life for people with long-term conditions (NOF &amp; COF)</w:t>
      </w:r>
    </w:p>
    <w:p w:rsidR="002D4945" w:rsidRPr="00D13C35" w:rsidRDefault="002D4945" w:rsidP="00FB5BFC">
      <w:pPr>
        <w:pStyle w:val="ListBullet"/>
        <w:numPr>
          <w:ilvl w:val="0"/>
          <w:numId w:val="17"/>
        </w:numPr>
        <w:jc w:val="left"/>
        <w:rPr>
          <w:rFonts w:cs="Arial"/>
          <w:sz w:val="22"/>
          <w:szCs w:val="22"/>
        </w:rPr>
      </w:pPr>
      <w:r w:rsidRPr="00D13C35">
        <w:rPr>
          <w:rFonts w:cs="Arial"/>
          <w:sz w:val="22"/>
          <w:szCs w:val="22"/>
        </w:rPr>
        <w:t>2.1 - Proportion of people feeling supported to manage their conditions (NOF &amp; COF)</w:t>
      </w:r>
    </w:p>
    <w:p w:rsidR="002D4945" w:rsidRPr="00D13C35" w:rsidRDefault="002D4945" w:rsidP="002D4945">
      <w:pPr>
        <w:pStyle w:val="ListBullet"/>
        <w:numPr>
          <w:ilvl w:val="0"/>
          <w:numId w:val="0"/>
        </w:numPr>
        <w:ind w:left="360" w:hanging="360"/>
        <w:jc w:val="left"/>
        <w:rPr>
          <w:rFonts w:cs="Arial"/>
          <w:sz w:val="22"/>
          <w:szCs w:val="22"/>
        </w:rPr>
      </w:pPr>
    </w:p>
    <w:p w:rsidR="002D4945" w:rsidRPr="00D13C35" w:rsidRDefault="002D4945" w:rsidP="002D4945">
      <w:pPr>
        <w:pStyle w:val="ListBullet"/>
        <w:numPr>
          <w:ilvl w:val="0"/>
          <w:numId w:val="0"/>
        </w:numPr>
        <w:jc w:val="left"/>
        <w:rPr>
          <w:rFonts w:cs="Arial"/>
          <w:sz w:val="22"/>
          <w:szCs w:val="22"/>
        </w:rPr>
      </w:pPr>
      <w:r w:rsidRPr="00D13C35">
        <w:rPr>
          <w:rFonts w:cs="Arial"/>
          <w:sz w:val="22"/>
          <w:szCs w:val="22"/>
        </w:rPr>
        <w:t>These indicators all use data gathered from the GP Patient Survey and, because indicators 2 and 2.1 are being considered for inclusion in the Commissioning Outcomes Framework (COF), the CCG coverage of the GP Patient Survey will be considered here for these indicators.</w:t>
      </w:r>
    </w:p>
    <w:p w:rsidR="002D4945" w:rsidRPr="00D13C35" w:rsidRDefault="002D4945" w:rsidP="002D4945">
      <w:pPr>
        <w:rPr>
          <w:rFonts w:cs="Arial"/>
          <w:sz w:val="22"/>
          <w:szCs w:val="22"/>
        </w:rPr>
      </w:pPr>
    </w:p>
    <w:p w:rsidR="002D4945" w:rsidRPr="00D13C35" w:rsidRDefault="002D4945" w:rsidP="002D4945">
      <w:pPr>
        <w:rPr>
          <w:rFonts w:cs="Arial"/>
          <w:b/>
          <w:sz w:val="22"/>
          <w:szCs w:val="22"/>
        </w:rPr>
      </w:pPr>
      <w:r w:rsidRPr="00D13C35">
        <w:rPr>
          <w:rFonts w:cs="Arial"/>
          <w:b/>
          <w:sz w:val="22"/>
          <w:szCs w:val="22"/>
        </w:rPr>
        <w:t>General comments:</w:t>
      </w:r>
    </w:p>
    <w:p w:rsidR="002D4945" w:rsidRPr="00D13C35" w:rsidRDefault="002D4945" w:rsidP="002D4945">
      <w:pPr>
        <w:rPr>
          <w:rFonts w:cs="Arial"/>
          <w:sz w:val="22"/>
          <w:szCs w:val="22"/>
        </w:rPr>
      </w:pPr>
    </w:p>
    <w:p w:rsidR="002D4945" w:rsidRPr="00D13C35" w:rsidRDefault="002D4945" w:rsidP="00FB5BFC">
      <w:pPr>
        <w:numPr>
          <w:ilvl w:val="0"/>
          <w:numId w:val="18"/>
        </w:numPr>
        <w:jc w:val="left"/>
        <w:rPr>
          <w:rFonts w:cs="Arial"/>
          <w:sz w:val="22"/>
          <w:szCs w:val="22"/>
        </w:rPr>
      </w:pPr>
      <w:r w:rsidRPr="00D13C35">
        <w:rPr>
          <w:rFonts w:cs="Arial"/>
          <w:sz w:val="22"/>
          <w:szCs w:val="22"/>
        </w:rPr>
        <w:t xml:space="preserve">Indicators 2 and 2.1 are concerned with the quality of life for people with long-term conditions (LTCs).  One key consideration in the calculation of these indicators is whether the type of LTC and the number of LTCs per respondent are </w:t>
      </w:r>
      <w:proofErr w:type="gramStart"/>
      <w:r w:rsidRPr="00D13C35">
        <w:rPr>
          <w:rFonts w:cs="Arial"/>
          <w:sz w:val="22"/>
          <w:szCs w:val="22"/>
        </w:rPr>
        <w:t>taken into account</w:t>
      </w:r>
      <w:proofErr w:type="gramEnd"/>
      <w:r w:rsidRPr="00D13C35">
        <w:rPr>
          <w:rFonts w:cs="Arial"/>
          <w:sz w:val="22"/>
          <w:szCs w:val="22"/>
        </w:rPr>
        <w:t>.  A report has been supplied by DH (see the attached document titled ‘Standardisation of GPPS LTC indicators’) which describes a standardisation methodology to be used.  The purpose of this method is to keep the weights for particular conditions and groups of conditions constant over time.</w:t>
      </w:r>
    </w:p>
    <w:p w:rsidR="002D4945" w:rsidRPr="00D13C35" w:rsidRDefault="002D4945" w:rsidP="002D4945">
      <w:pPr>
        <w:ind w:firstLine="720"/>
        <w:jc w:val="left"/>
        <w:rPr>
          <w:rFonts w:cs="Arial"/>
          <w:sz w:val="22"/>
          <w:szCs w:val="22"/>
        </w:rPr>
      </w:pPr>
      <w:r w:rsidRPr="00D13C35">
        <w:rPr>
          <w:rFonts w:cs="Arial"/>
          <w:sz w:val="22"/>
          <w:szCs w:val="22"/>
        </w:rPr>
        <w:t>Patients are categorised by:</w:t>
      </w:r>
    </w:p>
    <w:p w:rsidR="002D4945" w:rsidRPr="00D13C35" w:rsidRDefault="002D4945" w:rsidP="00FB5BFC">
      <w:pPr>
        <w:numPr>
          <w:ilvl w:val="1"/>
          <w:numId w:val="18"/>
        </w:numPr>
        <w:jc w:val="left"/>
        <w:rPr>
          <w:rFonts w:cs="Arial"/>
          <w:sz w:val="22"/>
          <w:szCs w:val="22"/>
        </w:rPr>
      </w:pPr>
      <w:r w:rsidRPr="00D13C35">
        <w:rPr>
          <w:rFonts w:cs="Arial"/>
          <w:sz w:val="22"/>
          <w:szCs w:val="22"/>
        </w:rPr>
        <w:t>Whether they have one, two or more conditions.</w:t>
      </w:r>
    </w:p>
    <w:p w:rsidR="002D4945" w:rsidRPr="00D13C35" w:rsidRDefault="002D4945" w:rsidP="00FB5BFC">
      <w:pPr>
        <w:numPr>
          <w:ilvl w:val="1"/>
          <w:numId w:val="18"/>
        </w:numPr>
        <w:jc w:val="left"/>
        <w:rPr>
          <w:rFonts w:cs="Arial"/>
          <w:sz w:val="22"/>
          <w:szCs w:val="22"/>
        </w:rPr>
      </w:pPr>
      <w:r w:rsidRPr="00D13C35">
        <w:rPr>
          <w:rFonts w:cs="Arial"/>
          <w:sz w:val="22"/>
          <w:szCs w:val="22"/>
        </w:rPr>
        <w:t xml:space="preserve">Which of their conditions is the most </w:t>
      </w:r>
      <w:proofErr w:type="gramStart"/>
      <w:r w:rsidRPr="00D13C35">
        <w:rPr>
          <w:rFonts w:cs="Arial"/>
          <w:sz w:val="22"/>
          <w:szCs w:val="22"/>
        </w:rPr>
        <w:t>serious.</w:t>
      </w:r>
      <w:proofErr w:type="gramEnd"/>
      <w:r w:rsidRPr="00D13C35">
        <w:rPr>
          <w:rFonts w:cs="Arial"/>
          <w:sz w:val="22"/>
          <w:szCs w:val="22"/>
        </w:rPr>
        <w:t xml:space="preserve"> Severity defined by the average EQ-5D scores for patients with only one condition.</w:t>
      </w:r>
    </w:p>
    <w:p w:rsidR="002D4945" w:rsidRPr="00D13C35" w:rsidRDefault="002D4945" w:rsidP="00FB5BFC">
      <w:pPr>
        <w:numPr>
          <w:ilvl w:val="0"/>
          <w:numId w:val="18"/>
        </w:numPr>
        <w:jc w:val="left"/>
        <w:rPr>
          <w:rFonts w:cs="Arial"/>
          <w:sz w:val="22"/>
          <w:szCs w:val="22"/>
        </w:rPr>
      </w:pPr>
      <w:r w:rsidRPr="00D13C35">
        <w:rPr>
          <w:rFonts w:cs="Arial"/>
          <w:sz w:val="22"/>
          <w:szCs w:val="22"/>
        </w:rPr>
        <w:t>A concern for indicator 2 is that there might be instances where the average EQ-5D score is negative, and this has previously been identified as problematic for Patient Reported Outcomes Measures (see the attached document titled ‘PROMs risk adjusted health gain – impact of negative EQ-5D scores’).  The ‘Standardisation of GPPS LTC indicators’ report (see attached) argues that negative values should not be a problem for these indicators.</w:t>
      </w:r>
    </w:p>
    <w:p w:rsidR="002D4945" w:rsidRPr="00D13C35" w:rsidRDefault="002D4945" w:rsidP="00FB5BFC">
      <w:pPr>
        <w:numPr>
          <w:ilvl w:val="0"/>
          <w:numId w:val="18"/>
        </w:numPr>
        <w:jc w:val="left"/>
        <w:rPr>
          <w:rFonts w:cs="Arial"/>
          <w:sz w:val="22"/>
          <w:szCs w:val="22"/>
        </w:rPr>
      </w:pPr>
      <w:r w:rsidRPr="00D13C35">
        <w:rPr>
          <w:rFonts w:cs="Arial"/>
          <w:sz w:val="22"/>
          <w:szCs w:val="22"/>
        </w:rPr>
        <w:t>For indicators 2 and 2.1, changes to the indicators may be biased as a representation of change to the outcomes sought due to unmeasured changes in:</w:t>
      </w:r>
    </w:p>
    <w:p w:rsidR="002D4945" w:rsidRPr="00D13C35" w:rsidRDefault="002D4945" w:rsidP="00FB5BFC">
      <w:pPr>
        <w:pStyle w:val="Default"/>
        <w:numPr>
          <w:ilvl w:val="0"/>
          <w:numId w:val="19"/>
        </w:numPr>
        <w:rPr>
          <w:color w:val="auto"/>
          <w:sz w:val="22"/>
          <w:szCs w:val="22"/>
        </w:rPr>
      </w:pPr>
      <w:r w:rsidRPr="00D13C35">
        <w:rPr>
          <w:color w:val="auto"/>
          <w:sz w:val="22"/>
          <w:szCs w:val="22"/>
        </w:rPr>
        <w:t xml:space="preserve">The average period that the surveyed individuals have suffered a long-term condition, a major determinant of stage and severity of disease, and hence of health status. If the average period since incidence of the sampled population decreases, for example through earlier diagnosis, the measured health related quality of life of the sample will improve without genuine improvement of outcome. Conversely, if the period since incidence increases, for example as improvements in care defer mortality, the measured health related quality of life will decline without genuine deterioration of outcome. </w:t>
      </w:r>
    </w:p>
    <w:p w:rsidR="002D4945" w:rsidRPr="00D13C35" w:rsidRDefault="002D4945" w:rsidP="00FB5BFC">
      <w:pPr>
        <w:pStyle w:val="Default"/>
        <w:numPr>
          <w:ilvl w:val="0"/>
          <w:numId w:val="19"/>
        </w:numPr>
        <w:rPr>
          <w:color w:val="auto"/>
          <w:sz w:val="22"/>
          <w:szCs w:val="22"/>
        </w:rPr>
      </w:pPr>
      <w:r w:rsidRPr="00D13C35">
        <w:rPr>
          <w:color w:val="auto"/>
          <w:sz w:val="22"/>
          <w:szCs w:val="22"/>
        </w:rPr>
        <w:t xml:space="preserve">Readiness to diagnose or report a "long standing health condition”, which might reflect change in tolerance of conditions by different age cohorts. For example, if a current cohort considers itself to suffer from a “long-term back problem” which an earlier cohort would have considered a normal part of ageing, the average </w:t>
      </w:r>
      <w:proofErr w:type="spellStart"/>
      <w:r w:rsidRPr="00D13C35">
        <w:rPr>
          <w:color w:val="auto"/>
          <w:sz w:val="22"/>
          <w:szCs w:val="22"/>
        </w:rPr>
        <w:t>casemix</w:t>
      </w:r>
      <w:proofErr w:type="spellEnd"/>
      <w:r w:rsidRPr="00D13C35">
        <w:rPr>
          <w:color w:val="auto"/>
          <w:sz w:val="22"/>
          <w:szCs w:val="22"/>
        </w:rPr>
        <w:t xml:space="preserve"> of the sample population will lighten.</w:t>
      </w:r>
    </w:p>
    <w:p w:rsidR="002D4945" w:rsidRPr="00D13C35" w:rsidRDefault="002D4945" w:rsidP="002D4945">
      <w:pPr>
        <w:rPr>
          <w:rFonts w:cs="Arial"/>
          <w:sz w:val="22"/>
          <w:szCs w:val="22"/>
        </w:rPr>
      </w:pPr>
    </w:p>
    <w:p w:rsidR="00F97352" w:rsidRPr="00D13C35" w:rsidRDefault="00F97352" w:rsidP="00F97352">
      <w:pPr>
        <w:rPr>
          <w:rFonts w:cs="Arial"/>
          <w:sz w:val="22"/>
          <w:szCs w:val="22"/>
        </w:rPr>
      </w:pPr>
    </w:p>
    <w:p w:rsidR="00452F58" w:rsidRPr="00D13C35" w:rsidRDefault="00452F58" w:rsidP="00F97352">
      <w:pPr>
        <w:rPr>
          <w:rFonts w:cs="Arial"/>
          <w:sz w:val="22"/>
          <w:szCs w:val="22"/>
        </w:rPr>
      </w:pPr>
    </w:p>
    <w:p w:rsidR="00452F58" w:rsidRPr="00D13C35" w:rsidRDefault="00452F58" w:rsidP="00F97352">
      <w:pPr>
        <w:rPr>
          <w:rFonts w:cs="Arial"/>
          <w:sz w:val="22"/>
          <w:szCs w:val="22"/>
        </w:rPr>
      </w:pPr>
    </w:p>
    <w:p w:rsidR="00452F58" w:rsidRPr="00D13C35" w:rsidRDefault="00452F58" w:rsidP="00F97352">
      <w:pPr>
        <w:rPr>
          <w:rFonts w:cs="Arial"/>
          <w:sz w:val="22"/>
          <w:szCs w:val="22"/>
        </w:rPr>
      </w:pPr>
    </w:p>
    <w:p w:rsidR="00452F58" w:rsidRPr="00D13C35" w:rsidRDefault="00452F58" w:rsidP="00F97352">
      <w:pPr>
        <w:rPr>
          <w:rFonts w:cs="Arial"/>
          <w:sz w:val="22"/>
          <w:szCs w:val="22"/>
        </w:rPr>
      </w:pPr>
    </w:p>
    <w:tbl>
      <w:tblPr>
        <w:tblStyle w:val="TableGrid"/>
        <w:tblW w:w="0" w:type="auto"/>
        <w:tblLook w:val="01E0" w:firstRow="1" w:lastRow="1" w:firstColumn="1" w:lastColumn="1" w:noHBand="0" w:noVBand="0"/>
      </w:tblPr>
      <w:tblGrid>
        <w:gridCol w:w="1585"/>
        <w:gridCol w:w="8305"/>
      </w:tblGrid>
      <w:tr w:rsidR="00D13C35" w:rsidRPr="00D13C35" w:rsidTr="00D13C35">
        <w:trPr>
          <w:trHeight w:val="717"/>
        </w:trPr>
        <w:tc>
          <w:tcPr>
            <w:tcW w:w="1585" w:type="dxa"/>
          </w:tcPr>
          <w:p w:rsidR="002D4945" w:rsidRPr="00D13C35" w:rsidRDefault="002D4945" w:rsidP="00452F58">
            <w:pPr>
              <w:rPr>
                <w:rFonts w:cs="Arial"/>
                <w:sz w:val="22"/>
                <w:szCs w:val="22"/>
              </w:rPr>
            </w:pPr>
            <w:r w:rsidRPr="00D13C35">
              <w:rPr>
                <w:rFonts w:cs="Arial"/>
                <w:b/>
                <w:sz w:val="22"/>
                <w:szCs w:val="22"/>
              </w:rPr>
              <w:t>Indicator</w:t>
            </w:r>
          </w:p>
        </w:tc>
        <w:tc>
          <w:tcPr>
            <w:tcW w:w="8315" w:type="dxa"/>
          </w:tcPr>
          <w:p w:rsidR="002D4945" w:rsidRPr="00D13C35" w:rsidRDefault="002D4945" w:rsidP="002D4945">
            <w:pPr>
              <w:jc w:val="left"/>
              <w:rPr>
                <w:rFonts w:cs="Arial"/>
                <w:b/>
                <w:sz w:val="22"/>
                <w:szCs w:val="22"/>
              </w:rPr>
            </w:pPr>
            <w:r w:rsidRPr="00D13C35">
              <w:rPr>
                <w:rFonts w:cs="Arial"/>
                <w:b/>
                <w:sz w:val="22"/>
                <w:szCs w:val="22"/>
              </w:rPr>
              <w:t>NOF 2 – Health related quality of life for people with long-term conditions</w:t>
            </w:r>
          </w:p>
        </w:tc>
      </w:tr>
      <w:tr w:rsidR="00D13C35" w:rsidRPr="00D13C35" w:rsidTr="00D13C35">
        <w:tc>
          <w:tcPr>
            <w:tcW w:w="1585" w:type="dxa"/>
          </w:tcPr>
          <w:p w:rsidR="002D4945" w:rsidRPr="00D13C35" w:rsidRDefault="002D4945" w:rsidP="00452F58">
            <w:pPr>
              <w:jc w:val="left"/>
              <w:rPr>
                <w:rFonts w:cs="Arial"/>
                <w:b/>
                <w:sz w:val="22"/>
                <w:szCs w:val="22"/>
              </w:rPr>
            </w:pPr>
            <w:r w:rsidRPr="00D13C35">
              <w:rPr>
                <w:rFonts w:cs="Arial"/>
                <w:b/>
                <w:sz w:val="22"/>
                <w:szCs w:val="22"/>
              </w:rPr>
              <w:t>Construction and data source</w:t>
            </w:r>
          </w:p>
        </w:tc>
        <w:tc>
          <w:tcPr>
            <w:tcW w:w="8315" w:type="dxa"/>
          </w:tcPr>
          <w:p w:rsidR="002D4945" w:rsidRPr="00D13C35" w:rsidRDefault="002D4945" w:rsidP="002D4945">
            <w:pPr>
              <w:rPr>
                <w:rFonts w:cs="Arial"/>
                <w:sz w:val="22"/>
                <w:szCs w:val="22"/>
              </w:rPr>
            </w:pPr>
            <w:r w:rsidRPr="00D13C35">
              <w:rPr>
                <w:rFonts w:cs="Arial"/>
                <w:sz w:val="22"/>
                <w:szCs w:val="22"/>
                <w:u w:val="single"/>
              </w:rPr>
              <w:t>Data source:</w:t>
            </w:r>
            <w:r w:rsidRPr="00D13C35">
              <w:rPr>
                <w:rFonts w:cs="Arial"/>
                <w:sz w:val="22"/>
                <w:szCs w:val="22"/>
              </w:rPr>
              <w:t xml:space="preserve"> GP Patient Survey.</w:t>
            </w:r>
          </w:p>
          <w:p w:rsidR="002D4945" w:rsidRPr="00D13C35" w:rsidRDefault="002D4945" w:rsidP="002D4945">
            <w:pPr>
              <w:rPr>
                <w:rFonts w:cs="Arial"/>
                <w:sz w:val="22"/>
                <w:szCs w:val="22"/>
              </w:rPr>
            </w:pPr>
          </w:p>
          <w:p w:rsidR="002D4945" w:rsidRPr="00D13C35" w:rsidRDefault="002D4945" w:rsidP="002D4945">
            <w:pPr>
              <w:rPr>
                <w:rFonts w:cs="Arial"/>
                <w:sz w:val="22"/>
                <w:szCs w:val="22"/>
              </w:rPr>
            </w:pPr>
            <w:r w:rsidRPr="00D13C35">
              <w:rPr>
                <w:rFonts w:cs="Arial"/>
                <w:sz w:val="22"/>
                <w:szCs w:val="22"/>
              </w:rPr>
              <w:t>The survey runs twice a year (July to September and January to March) and the response rate for the Year 2011/2012 was 38%, based on 1,037,946 returned surveys over the two waves.</w:t>
            </w:r>
          </w:p>
          <w:p w:rsidR="002D4945" w:rsidRPr="00D13C35" w:rsidRDefault="002D4945" w:rsidP="002D4945">
            <w:pPr>
              <w:rPr>
                <w:rFonts w:cs="Arial"/>
                <w:sz w:val="22"/>
                <w:szCs w:val="22"/>
              </w:rPr>
            </w:pPr>
          </w:p>
          <w:p w:rsidR="002D4945" w:rsidRPr="00D13C35" w:rsidRDefault="002D4945" w:rsidP="002D4945">
            <w:pPr>
              <w:pStyle w:val="Default"/>
              <w:rPr>
                <w:color w:val="auto"/>
                <w:sz w:val="22"/>
                <w:szCs w:val="22"/>
              </w:rPr>
            </w:pPr>
            <w:r w:rsidRPr="00D13C35">
              <w:rPr>
                <w:bCs/>
                <w:color w:val="auto"/>
                <w:sz w:val="22"/>
                <w:szCs w:val="22"/>
                <w:u w:val="single"/>
              </w:rPr>
              <w:t>Construction:</w:t>
            </w:r>
            <w:r w:rsidRPr="00D13C35">
              <w:rPr>
                <w:b/>
                <w:bCs/>
                <w:color w:val="auto"/>
                <w:sz w:val="22"/>
                <w:szCs w:val="22"/>
              </w:rPr>
              <w:t xml:space="preserve"> </w:t>
            </w:r>
            <w:r w:rsidRPr="00D13C35">
              <w:rPr>
                <w:bCs/>
                <w:color w:val="auto"/>
                <w:sz w:val="22"/>
                <w:szCs w:val="22"/>
              </w:rPr>
              <w:t>A</w:t>
            </w:r>
            <w:r w:rsidRPr="00D13C35">
              <w:rPr>
                <w:color w:val="auto"/>
                <w:sz w:val="22"/>
                <w:szCs w:val="22"/>
              </w:rPr>
              <w:t xml:space="preserve">verage health status (EQ-5D*) scores for individuals aged 18 and over reporting that they have a long-term condition. It assesses whether health-related quality of life is increasing over time for the population with long-term conditions, while controlling for measurable confounders (age, gender, disease mix, etc.). </w:t>
            </w:r>
          </w:p>
          <w:p w:rsidR="002D4945" w:rsidRPr="00D13C35" w:rsidRDefault="002D4945" w:rsidP="002D4945">
            <w:pPr>
              <w:pStyle w:val="Default"/>
              <w:rPr>
                <w:color w:val="auto"/>
                <w:sz w:val="22"/>
                <w:szCs w:val="22"/>
              </w:rPr>
            </w:pPr>
          </w:p>
          <w:p w:rsidR="002D4945" w:rsidRPr="00D13C35" w:rsidRDefault="002D4945" w:rsidP="002D4945">
            <w:pPr>
              <w:pStyle w:val="Default"/>
              <w:rPr>
                <w:color w:val="auto"/>
                <w:sz w:val="22"/>
                <w:szCs w:val="22"/>
              </w:rPr>
            </w:pPr>
            <w:r w:rsidRPr="00D13C35">
              <w:rPr>
                <w:color w:val="auto"/>
                <w:sz w:val="22"/>
                <w:szCs w:val="22"/>
              </w:rPr>
              <w:t xml:space="preserve">Health status is derived from responses to Q34 on the GP Patient Survey, which asks respondents to describe their health status using the five dimensions of the </w:t>
            </w:r>
            <w:proofErr w:type="spellStart"/>
            <w:r w:rsidRPr="00D13C35">
              <w:rPr>
                <w:color w:val="auto"/>
                <w:sz w:val="22"/>
                <w:szCs w:val="22"/>
              </w:rPr>
              <w:t>EuroQuol</w:t>
            </w:r>
            <w:proofErr w:type="spellEnd"/>
            <w:r w:rsidRPr="00D13C35">
              <w:rPr>
                <w:color w:val="auto"/>
                <w:sz w:val="22"/>
                <w:szCs w:val="22"/>
              </w:rPr>
              <w:t xml:space="preserve"> 5D (EQ-5D) survey instrument: </w:t>
            </w:r>
          </w:p>
          <w:p w:rsidR="002D4945" w:rsidRPr="00D13C35" w:rsidRDefault="002D4945" w:rsidP="002D4945">
            <w:pPr>
              <w:pStyle w:val="Default"/>
              <w:rPr>
                <w:color w:val="auto"/>
                <w:sz w:val="22"/>
                <w:szCs w:val="22"/>
              </w:rPr>
            </w:pPr>
            <w:r w:rsidRPr="00D13C35">
              <w:rPr>
                <w:color w:val="auto"/>
                <w:sz w:val="22"/>
                <w:szCs w:val="22"/>
              </w:rPr>
              <w:t xml:space="preserve">• Mobility </w:t>
            </w:r>
          </w:p>
          <w:p w:rsidR="002D4945" w:rsidRPr="00D13C35" w:rsidRDefault="002D4945" w:rsidP="002D4945">
            <w:pPr>
              <w:pStyle w:val="Default"/>
              <w:rPr>
                <w:color w:val="auto"/>
                <w:sz w:val="22"/>
                <w:szCs w:val="22"/>
              </w:rPr>
            </w:pPr>
            <w:r w:rsidRPr="00D13C35">
              <w:rPr>
                <w:color w:val="auto"/>
                <w:sz w:val="22"/>
                <w:szCs w:val="22"/>
              </w:rPr>
              <w:t xml:space="preserve">• Self-care </w:t>
            </w:r>
          </w:p>
          <w:p w:rsidR="002D4945" w:rsidRPr="00D13C35" w:rsidRDefault="002D4945" w:rsidP="002D4945">
            <w:pPr>
              <w:pStyle w:val="Default"/>
              <w:rPr>
                <w:color w:val="auto"/>
                <w:sz w:val="22"/>
                <w:szCs w:val="22"/>
              </w:rPr>
            </w:pPr>
            <w:r w:rsidRPr="00D13C35">
              <w:rPr>
                <w:color w:val="auto"/>
                <w:sz w:val="22"/>
                <w:szCs w:val="22"/>
              </w:rPr>
              <w:t xml:space="preserve">• Usual activities </w:t>
            </w:r>
          </w:p>
          <w:p w:rsidR="002D4945" w:rsidRPr="00D13C35" w:rsidRDefault="002D4945" w:rsidP="002D4945">
            <w:pPr>
              <w:pStyle w:val="Default"/>
              <w:rPr>
                <w:color w:val="auto"/>
                <w:sz w:val="22"/>
                <w:szCs w:val="22"/>
              </w:rPr>
            </w:pPr>
            <w:r w:rsidRPr="00D13C35">
              <w:rPr>
                <w:color w:val="auto"/>
                <w:sz w:val="22"/>
                <w:szCs w:val="22"/>
              </w:rPr>
              <w:t xml:space="preserve">• Pain/discomfort </w:t>
            </w:r>
          </w:p>
          <w:p w:rsidR="002D4945" w:rsidRPr="00D13C35" w:rsidRDefault="002D4945" w:rsidP="002D4945">
            <w:pPr>
              <w:pStyle w:val="Default"/>
              <w:rPr>
                <w:color w:val="auto"/>
                <w:sz w:val="22"/>
                <w:szCs w:val="22"/>
              </w:rPr>
            </w:pPr>
            <w:r w:rsidRPr="00D13C35">
              <w:rPr>
                <w:color w:val="auto"/>
                <w:sz w:val="22"/>
                <w:szCs w:val="22"/>
              </w:rPr>
              <w:t xml:space="preserve">• Anxiety/depression </w:t>
            </w:r>
          </w:p>
          <w:p w:rsidR="002D4945" w:rsidRPr="00D13C35" w:rsidRDefault="002D4945" w:rsidP="002D4945">
            <w:pPr>
              <w:pStyle w:val="Default"/>
              <w:rPr>
                <w:color w:val="auto"/>
                <w:sz w:val="22"/>
                <w:szCs w:val="22"/>
              </w:rPr>
            </w:pPr>
          </w:p>
          <w:p w:rsidR="002D4945" w:rsidRPr="00D13C35" w:rsidRDefault="002D4945" w:rsidP="002D4945">
            <w:pPr>
              <w:pStyle w:val="Default"/>
              <w:rPr>
                <w:color w:val="auto"/>
                <w:sz w:val="22"/>
                <w:szCs w:val="22"/>
              </w:rPr>
            </w:pPr>
            <w:r w:rsidRPr="00D13C35">
              <w:rPr>
                <w:color w:val="auto"/>
                <w:sz w:val="22"/>
                <w:szCs w:val="22"/>
              </w:rPr>
              <w:t xml:space="preserve">*EQ-5D™ is a registered trademark of </w:t>
            </w:r>
            <w:proofErr w:type="spellStart"/>
            <w:r w:rsidRPr="00D13C35">
              <w:rPr>
                <w:color w:val="auto"/>
                <w:sz w:val="22"/>
                <w:szCs w:val="22"/>
              </w:rPr>
              <w:t>EuroQol</w:t>
            </w:r>
            <w:proofErr w:type="spellEnd"/>
            <w:r w:rsidRPr="00D13C35">
              <w:rPr>
                <w:color w:val="auto"/>
                <w:sz w:val="22"/>
                <w:szCs w:val="22"/>
              </w:rPr>
              <w:t xml:space="preserve">. Further details are available from </w:t>
            </w:r>
            <w:hyperlink r:id="rId7" w:history="1">
              <w:r w:rsidRPr="00D13C35">
                <w:rPr>
                  <w:rStyle w:val="Hyperlink"/>
                  <w:color w:val="auto"/>
                  <w:sz w:val="22"/>
                  <w:szCs w:val="22"/>
                </w:rPr>
                <w:t>http://www.euroqol.org</w:t>
              </w:r>
            </w:hyperlink>
            <w:r w:rsidRPr="00D13C35">
              <w:rPr>
                <w:color w:val="auto"/>
                <w:sz w:val="22"/>
                <w:szCs w:val="22"/>
              </w:rPr>
              <w:t xml:space="preserve">. </w:t>
            </w:r>
          </w:p>
          <w:p w:rsidR="002D4945" w:rsidRPr="00D13C35" w:rsidRDefault="002D4945" w:rsidP="002D4945">
            <w:pPr>
              <w:pStyle w:val="Default"/>
              <w:rPr>
                <w:color w:val="auto"/>
                <w:sz w:val="22"/>
                <w:szCs w:val="22"/>
              </w:rPr>
            </w:pPr>
          </w:p>
          <w:p w:rsidR="002D4945" w:rsidRPr="00D13C35" w:rsidRDefault="002D4945" w:rsidP="002D4945">
            <w:pPr>
              <w:pStyle w:val="Default"/>
              <w:rPr>
                <w:color w:val="auto"/>
                <w:sz w:val="22"/>
                <w:szCs w:val="22"/>
              </w:rPr>
            </w:pPr>
            <w:r w:rsidRPr="00D13C35">
              <w:rPr>
                <w:color w:val="auto"/>
                <w:sz w:val="22"/>
                <w:szCs w:val="22"/>
              </w:rPr>
              <w:t xml:space="preserve">Long-term condition status for individuals is obtained from ‘yes’ responses to Question 30 in the GP Patient Survey: </w:t>
            </w:r>
          </w:p>
          <w:p w:rsidR="002D4945" w:rsidRPr="00D13C35" w:rsidRDefault="002D4945" w:rsidP="002D4945">
            <w:pPr>
              <w:pStyle w:val="Default"/>
              <w:rPr>
                <w:color w:val="auto"/>
                <w:sz w:val="22"/>
                <w:szCs w:val="22"/>
              </w:rPr>
            </w:pPr>
          </w:p>
          <w:p w:rsidR="002D4945" w:rsidRPr="00D13C35" w:rsidRDefault="002D4945" w:rsidP="002D4945">
            <w:pPr>
              <w:pStyle w:val="Default"/>
              <w:rPr>
                <w:color w:val="auto"/>
                <w:sz w:val="22"/>
                <w:szCs w:val="22"/>
              </w:rPr>
            </w:pPr>
            <w:r w:rsidRPr="00D13C35">
              <w:rPr>
                <w:color w:val="auto"/>
                <w:sz w:val="22"/>
                <w:szCs w:val="22"/>
              </w:rPr>
              <w:t>Question 30</w:t>
            </w:r>
          </w:p>
          <w:p w:rsidR="002D4945" w:rsidRPr="00D13C35" w:rsidRDefault="002D4945" w:rsidP="002D4945">
            <w:pPr>
              <w:pStyle w:val="Default"/>
              <w:rPr>
                <w:color w:val="auto"/>
                <w:sz w:val="22"/>
                <w:szCs w:val="22"/>
              </w:rPr>
            </w:pPr>
            <w:r w:rsidRPr="00D13C35">
              <w:rPr>
                <w:bCs/>
                <w:color w:val="auto"/>
                <w:sz w:val="22"/>
                <w:szCs w:val="22"/>
              </w:rPr>
              <w:t>Do you have a long-standing health condition?</w:t>
            </w:r>
            <w:r w:rsidRPr="00D13C35">
              <w:rPr>
                <w:b/>
                <w:bCs/>
                <w:color w:val="auto"/>
                <w:sz w:val="22"/>
                <w:szCs w:val="22"/>
              </w:rPr>
              <w:t xml:space="preserve"> </w:t>
            </w:r>
          </w:p>
          <w:p w:rsidR="002D4945" w:rsidRPr="00D13C35" w:rsidRDefault="002D4945" w:rsidP="002D4945">
            <w:pPr>
              <w:pStyle w:val="Default"/>
              <w:rPr>
                <w:color w:val="auto"/>
                <w:sz w:val="22"/>
                <w:szCs w:val="22"/>
              </w:rPr>
            </w:pPr>
            <w:r w:rsidRPr="00D13C35">
              <w:rPr>
                <w:color w:val="auto"/>
                <w:sz w:val="22"/>
                <w:szCs w:val="22"/>
              </w:rPr>
              <w:t>a) Yes</w:t>
            </w:r>
          </w:p>
          <w:p w:rsidR="002D4945" w:rsidRPr="00D13C35" w:rsidRDefault="002D4945" w:rsidP="002D4945">
            <w:pPr>
              <w:pStyle w:val="Default"/>
              <w:rPr>
                <w:color w:val="auto"/>
                <w:sz w:val="22"/>
                <w:szCs w:val="22"/>
              </w:rPr>
            </w:pPr>
            <w:r w:rsidRPr="00D13C35">
              <w:rPr>
                <w:color w:val="auto"/>
                <w:sz w:val="22"/>
                <w:szCs w:val="22"/>
              </w:rPr>
              <w:t>b) No</w:t>
            </w:r>
          </w:p>
          <w:p w:rsidR="002D4945" w:rsidRPr="00D13C35" w:rsidRDefault="002D4945" w:rsidP="002D4945">
            <w:pPr>
              <w:pStyle w:val="Default"/>
              <w:rPr>
                <w:color w:val="auto"/>
                <w:sz w:val="22"/>
                <w:szCs w:val="22"/>
              </w:rPr>
            </w:pPr>
            <w:r w:rsidRPr="00D13C35">
              <w:rPr>
                <w:color w:val="auto"/>
                <w:sz w:val="22"/>
                <w:szCs w:val="22"/>
              </w:rPr>
              <w:t xml:space="preserve">c) Don’t know / can’t say </w:t>
            </w:r>
          </w:p>
          <w:p w:rsidR="002D4945" w:rsidRPr="00D13C35" w:rsidRDefault="002D4945" w:rsidP="002D4945">
            <w:pPr>
              <w:pStyle w:val="Default"/>
              <w:rPr>
                <w:color w:val="auto"/>
                <w:sz w:val="22"/>
                <w:szCs w:val="22"/>
              </w:rPr>
            </w:pPr>
          </w:p>
          <w:p w:rsidR="002D4945" w:rsidRPr="00D13C35" w:rsidRDefault="002D4945" w:rsidP="002D4945">
            <w:pPr>
              <w:pStyle w:val="Default"/>
              <w:rPr>
                <w:color w:val="auto"/>
                <w:sz w:val="22"/>
                <w:szCs w:val="22"/>
              </w:rPr>
            </w:pPr>
          </w:p>
          <w:p w:rsidR="002D4945" w:rsidRPr="00D13C35" w:rsidRDefault="002D4945" w:rsidP="002D4945">
            <w:pPr>
              <w:pStyle w:val="Default"/>
              <w:rPr>
                <w:color w:val="auto"/>
                <w:sz w:val="22"/>
                <w:szCs w:val="22"/>
              </w:rPr>
            </w:pPr>
            <w:r w:rsidRPr="00D13C35">
              <w:rPr>
                <w:color w:val="auto"/>
                <w:sz w:val="22"/>
                <w:szCs w:val="22"/>
              </w:rPr>
              <w:t>Question 31</w:t>
            </w:r>
          </w:p>
          <w:p w:rsidR="002D4945" w:rsidRPr="00D13C35" w:rsidRDefault="002D4945" w:rsidP="002D4945">
            <w:pPr>
              <w:pStyle w:val="Default"/>
              <w:rPr>
                <w:bCs/>
                <w:color w:val="auto"/>
                <w:sz w:val="22"/>
                <w:szCs w:val="22"/>
              </w:rPr>
            </w:pPr>
            <w:r w:rsidRPr="00D13C35">
              <w:rPr>
                <w:bCs/>
                <w:color w:val="auto"/>
                <w:sz w:val="22"/>
                <w:szCs w:val="22"/>
              </w:rPr>
              <w:t xml:space="preserve">Which, if any, of the following medical conditions do you have? </w:t>
            </w:r>
            <w:r w:rsidRPr="00D13C35">
              <w:rPr>
                <w:bCs/>
                <w:i/>
                <w:color w:val="auto"/>
                <w:sz w:val="22"/>
                <w:szCs w:val="22"/>
              </w:rPr>
              <w:t>Please x all the boxes that apply to you:</w:t>
            </w:r>
            <w:r w:rsidRPr="00D13C35">
              <w:rPr>
                <w:bCs/>
                <w:color w:val="auto"/>
                <w:sz w:val="22"/>
                <w:szCs w:val="22"/>
              </w:rPr>
              <w:t xml:space="preserve"> </w:t>
            </w:r>
          </w:p>
          <w:p w:rsidR="002D4945" w:rsidRPr="00D13C35" w:rsidRDefault="002D4945" w:rsidP="002D4945">
            <w:pPr>
              <w:pStyle w:val="Default"/>
              <w:rPr>
                <w:color w:val="auto"/>
                <w:sz w:val="22"/>
                <w:szCs w:val="22"/>
              </w:rPr>
            </w:pPr>
            <w:r w:rsidRPr="00D13C35">
              <w:rPr>
                <w:color w:val="auto"/>
                <w:sz w:val="22"/>
                <w:szCs w:val="22"/>
              </w:rPr>
              <w:t xml:space="preserve">• Alzheimer’s disease or dementia </w:t>
            </w:r>
          </w:p>
          <w:p w:rsidR="002D4945" w:rsidRPr="00D13C35" w:rsidRDefault="002D4945" w:rsidP="002D4945">
            <w:pPr>
              <w:pStyle w:val="Default"/>
              <w:rPr>
                <w:color w:val="auto"/>
                <w:sz w:val="22"/>
                <w:szCs w:val="22"/>
              </w:rPr>
            </w:pPr>
            <w:r w:rsidRPr="00D13C35">
              <w:rPr>
                <w:color w:val="auto"/>
                <w:sz w:val="22"/>
                <w:szCs w:val="22"/>
              </w:rPr>
              <w:t xml:space="preserve">• Angina or long-term heart problem </w:t>
            </w:r>
          </w:p>
          <w:p w:rsidR="002D4945" w:rsidRPr="00D13C35" w:rsidRDefault="002D4945" w:rsidP="002D4945">
            <w:pPr>
              <w:pStyle w:val="Default"/>
              <w:rPr>
                <w:color w:val="auto"/>
                <w:sz w:val="22"/>
                <w:szCs w:val="22"/>
              </w:rPr>
            </w:pPr>
            <w:r w:rsidRPr="00D13C35">
              <w:rPr>
                <w:color w:val="auto"/>
                <w:sz w:val="22"/>
                <w:szCs w:val="22"/>
              </w:rPr>
              <w:t xml:space="preserve">• Arthritis or long-term joint problem </w:t>
            </w:r>
          </w:p>
          <w:p w:rsidR="002D4945" w:rsidRPr="00D13C35" w:rsidRDefault="002D4945" w:rsidP="002D4945">
            <w:pPr>
              <w:pStyle w:val="Default"/>
              <w:rPr>
                <w:color w:val="auto"/>
                <w:sz w:val="22"/>
                <w:szCs w:val="22"/>
              </w:rPr>
            </w:pPr>
            <w:r w:rsidRPr="00D13C35">
              <w:rPr>
                <w:color w:val="auto"/>
                <w:sz w:val="22"/>
                <w:szCs w:val="22"/>
              </w:rPr>
              <w:t xml:space="preserve">• Asthma or long-term chest problem </w:t>
            </w:r>
          </w:p>
          <w:p w:rsidR="002D4945" w:rsidRPr="00D13C35" w:rsidRDefault="002D4945" w:rsidP="002D4945">
            <w:pPr>
              <w:pStyle w:val="Default"/>
              <w:rPr>
                <w:color w:val="auto"/>
                <w:sz w:val="22"/>
                <w:szCs w:val="22"/>
              </w:rPr>
            </w:pPr>
            <w:r w:rsidRPr="00D13C35">
              <w:rPr>
                <w:color w:val="auto"/>
                <w:sz w:val="22"/>
                <w:szCs w:val="22"/>
              </w:rPr>
              <w:t xml:space="preserve">• Blindness or severe visual impairment </w:t>
            </w:r>
          </w:p>
          <w:p w:rsidR="002D4945" w:rsidRPr="00D13C35" w:rsidRDefault="002D4945" w:rsidP="002D4945">
            <w:pPr>
              <w:pStyle w:val="Default"/>
              <w:rPr>
                <w:color w:val="auto"/>
                <w:sz w:val="22"/>
                <w:szCs w:val="22"/>
              </w:rPr>
            </w:pPr>
            <w:r w:rsidRPr="00D13C35">
              <w:rPr>
                <w:color w:val="auto"/>
                <w:sz w:val="22"/>
                <w:szCs w:val="22"/>
              </w:rPr>
              <w:t xml:space="preserve">• Cancer in the last 5 years </w:t>
            </w:r>
          </w:p>
          <w:p w:rsidR="002D4945" w:rsidRPr="00D13C35" w:rsidRDefault="002D4945" w:rsidP="002D4945">
            <w:pPr>
              <w:pStyle w:val="Default"/>
              <w:rPr>
                <w:color w:val="auto"/>
                <w:sz w:val="22"/>
                <w:szCs w:val="22"/>
              </w:rPr>
            </w:pPr>
            <w:r w:rsidRPr="00D13C35">
              <w:rPr>
                <w:color w:val="auto"/>
                <w:sz w:val="22"/>
                <w:szCs w:val="22"/>
              </w:rPr>
              <w:lastRenderedPageBreak/>
              <w:t xml:space="preserve">• Deafness or severe hearing impairment </w:t>
            </w:r>
          </w:p>
          <w:p w:rsidR="002D4945" w:rsidRPr="00D13C35" w:rsidRDefault="002D4945" w:rsidP="002D4945">
            <w:pPr>
              <w:pStyle w:val="Default"/>
              <w:rPr>
                <w:color w:val="auto"/>
                <w:sz w:val="22"/>
                <w:szCs w:val="22"/>
              </w:rPr>
            </w:pPr>
            <w:r w:rsidRPr="00D13C35">
              <w:rPr>
                <w:color w:val="auto"/>
                <w:sz w:val="22"/>
                <w:szCs w:val="22"/>
              </w:rPr>
              <w:t xml:space="preserve">• Diabetes </w:t>
            </w:r>
          </w:p>
          <w:p w:rsidR="002D4945" w:rsidRPr="00D13C35" w:rsidRDefault="002D4945" w:rsidP="002D4945">
            <w:pPr>
              <w:pStyle w:val="Default"/>
              <w:rPr>
                <w:color w:val="auto"/>
                <w:sz w:val="22"/>
                <w:szCs w:val="22"/>
              </w:rPr>
            </w:pPr>
            <w:r w:rsidRPr="00D13C35">
              <w:rPr>
                <w:color w:val="auto"/>
                <w:sz w:val="22"/>
                <w:szCs w:val="22"/>
              </w:rPr>
              <w:t xml:space="preserve">• Epilepsy </w:t>
            </w:r>
          </w:p>
          <w:p w:rsidR="002D4945" w:rsidRPr="00D13C35" w:rsidRDefault="002D4945" w:rsidP="002D4945">
            <w:pPr>
              <w:pStyle w:val="Default"/>
              <w:rPr>
                <w:color w:val="auto"/>
                <w:sz w:val="22"/>
                <w:szCs w:val="22"/>
              </w:rPr>
            </w:pPr>
            <w:r w:rsidRPr="00D13C35">
              <w:rPr>
                <w:color w:val="auto"/>
                <w:sz w:val="22"/>
                <w:szCs w:val="22"/>
              </w:rPr>
              <w:t xml:space="preserve">• High blood pressure Kidney or liver disease </w:t>
            </w:r>
          </w:p>
          <w:p w:rsidR="002D4945" w:rsidRPr="00D13C35" w:rsidRDefault="002D4945" w:rsidP="002D4945">
            <w:pPr>
              <w:pStyle w:val="Default"/>
              <w:rPr>
                <w:color w:val="auto"/>
                <w:sz w:val="22"/>
                <w:szCs w:val="22"/>
              </w:rPr>
            </w:pPr>
            <w:r w:rsidRPr="00D13C35">
              <w:rPr>
                <w:color w:val="auto"/>
                <w:sz w:val="22"/>
                <w:szCs w:val="22"/>
              </w:rPr>
              <w:t xml:space="preserve">• Learning difficulty </w:t>
            </w:r>
          </w:p>
          <w:p w:rsidR="002D4945" w:rsidRPr="00D13C35" w:rsidRDefault="002D4945" w:rsidP="002D4945">
            <w:pPr>
              <w:pStyle w:val="Default"/>
              <w:rPr>
                <w:color w:val="auto"/>
                <w:sz w:val="22"/>
                <w:szCs w:val="22"/>
              </w:rPr>
            </w:pPr>
            <w:r w:rsidRPr="00D13C35">
              <w:rPr>
                <w:color w:val="auto"/>
                <w:sz w:val="22"/>
                <w:szCs w:val="22"/>
              </w:rPr>
              <w:t xml:space="preserve">• Long-term back problem Long-term mental health problem • Long-term neurological problem </w:t>
            </w:r>
          </w:p>
          <w:p w:rsidR="002D4945" w:rsidRPr="00D13C35" w:rsidRDefault="002D4945" w:rsidP="002D4945">
            <w:pPr>
              <w:pStyle w:val="Default"/>
              <w:rPr>
                <w:color w:val="auto"/>
                <w:sz w:val="22"/>
                <w:szCs w:val="22"/>
              </w:rPr>
            </w:pPr>
            <w:r w:rsidRPr="00D13C35">
              <w:rPr>
                <w:color w:val="auto"/>
                <w:sz w:val="22"/>
                <w:szCs w:val="22"/>
              </w:rPr>
              <w:t xml:space="preserve">• Another long-term condition </w:t>
            </w:r>
          </w:p>
          <w:p w:rsidR="002D4945" w:rsidRPr="00D13C35" w:rsidRDefault="002D4945" w:rsidP="002D4945">
            <w:pPr>
              <w:pStyle w:val="Default"/>
              <w:rPr>
                <w:color w:val="auto"/>
                <w:sz w:val="22"/>
                <w:szCs w:val="22"/>
              </w:rPr>
            </w:pPr>
            <w:r w:rsidRPr="00D13C35">
              <w:rPr>
                <w:color w:val="auto"/>
                <w:sz w:val="22"/>
                <w:szCs w:val="22"/>
              </w:rPr>
              <w:t xml:space="preserve">• None of these conditions </w:t>
            </w:r>
          </w:p>
          <w:p w:rsidR="002D4945" w:rsidRPr="00D13C35" w:rsidRDefault="002D4945" w:rsidP="002D4945">
            <w:pPr>
              <w:pStyle w:val="Default"/>
              <w:rPr>
                <w:color w:val="auto"/>
                <w:sz w:val="22"/>
                <w:szCs w:val="22"/>
              </w:rPr>
            </w:pPr>
            <w:r w:rsidRPr="00D13C35">
              <w:rPr>
                <w:color w:val="auto"/>
                <w:sz w:val="22"/>
                <w:szCs w:val="22"/>
              </w:rPr>
              <w:t xml:space="preserve">• I would prefer not to say </w:t>
            </w:r>
          </w:p>
          <w:p w:rsidR="002D4945" w:rsidRPr="00D13C35" w:rsidRDefault="002D4945" w:rsidP="002D4945">
            <w:pPr>
              <w:pStyle w:val="Default"/>
              <w:rPr>
                <w:color w:val="auto"/>
                <w:sz w:val="22"/>
                <w:szCs w:val="22"/>
              </w:rPr>
            </w:pPr>
          </w:p>
          <w:p w:rsidR="002D4945" w:rsidRPr="00D13C35" w:rsidRDefault="002D4945" w:rsidP="002D4945">
            <w:pPr>
              <w:pStyle w:val="Default"/>
              <w:rPr>
                <w:color w:val="auto"/>
                <w:sz w:val="22"/>
                <w:szCs w:val="22"/>
              </w:rPr>
            </w:pPr>
          </w:p>
          <w:p w:rsidR="002D4945" w:rsidRPr="00D13C35" w:rsidRDefault="002D4945" w:rsidP="002D4945">
            <w:pPr>
              <w:pStyle w:val="Default"/>
              <w:rPr>
                <w:color w:val="auto"/>
                <w:sz w:val="22"/>
                <w:szCs w:val="22"/>
              </w:rPr>
            </w:pPr>
            <w:r w:rsidRPr="00D13C35">
              <w:rPr>
                <w:bCs/>
                <w:color w:val="auto"/>
                <w:sz w:val="22"/>
                <w:szCs w:val="22"/>
                <w:u w:val="single"/>
              </w:rPr>
              <w:t>Indicator format:</w:t>
            </w:r>
            <w:r w:rsidRPr="00D13C35">
              <w:rPr>
                <w:b/>
                <w:bCs/>
                <w:color w:val="auto"/>
                <w:sz w:val="22"/>
                <w:szCs w:val="22"/>
              </w:rPr>
              <w:t xml:space="preserve"> </w:t>
            </w:r>
            <w:r w:rsidRPr="00D13C35">
              <w:rPr>
                <w:color w:val="auto"/>
                <w:sz w:val="22"/>
                <w:szCs w:val="22"/>
              </w:rPr>
              <w:t xml:space="preserve">Number </w:t>
            </w:r>
          </w:p>
          <w:p w:rsidR="002D4945" w:rsidRPr="00D13C35" w:rsidRDefault="002D4945" w:rsidP="002D4945">
            <w:pPr>
              <w:pStyle w:val="Default"/>
              <w:rPr>
                <w:color w:val="auto"/>
                <w:sz w:val="22"/>
                <w:szCs w:val="22"/>
              </w:rPr>
            </w:pPr>
          </w:p>
          <w:p w:rsidR="002D4945" w:rsidRPr="00D13C35" w:rsidRDefault="00D13C35" w:rsidP="002D4945">
            <w:pPr>
              <w:pStyle w:val="Default"/>
              <w:rPr>
                <w:color w:val="auto"/>
                <w:sz w:val="22"/>
                <w:szCs w:val="22"/>
              </w:rPr>
            </w:pPr>
            <w:r w:rsidRPr="00D13C35">
              <w:rPr>
                <w:noProof/>
                <w:color w:val="auto"/>
                <w:sz w:val="22"/>
                <w:szCs w:val="22"/>
              </w:rPr>
              <w:drawing>
                <wp:inline distT="0" distB="0" distL="0" distR="0">
                  <wp:extent cx="2543175" cy="5457825"/>
                  <wp:effectExtent l="0" t="0" r="0" b="0"/>
                  <wp:docPr id="1" name="Picture 1" descr="Examples of questions 30 to 32 from the GP patient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175" cy="5457825"/>
                          </a:xfrm>
                          <a:prstGeom prst="rect">
                            <a:avLst/>
                          </a:prstGeom>
                          <a:noFill/>
                          <a:ln>
                            <a:noFill/>
                          </a:ln>
                        </pic:spPr>
                      </pic:pic>
                    </a:graphicData>
                  </a:graphic>
                </wp:inline>
              </w:drawing>
            </w:r>
          </w:p>
          <w:p w:rsidR="002D4945" w:rsidRPr="00D13C35" w:rsidRDefault="002D4945" w:rsidP="002D4945">
            <w:pPr>
              <w:pStyle w:val="Default"/>
              <w:rPr>
                <w:color w:val="auto"/>
                <w:sz w:val="22"/>
                <w:szCs w:val="22"/>
              </w:rPr>
            </w:pPr>
          </w:p>
          <w:p w:rsidR="002D4945" w:rsidRPr="00D13C35" w:rsidRDefault="002D4945" w:rsidP="002D4945">
            <w:pPr>
              <w:pStyle w:val="Default"/>
              <w:rPr>
                <w:color w:val="auto"/>
                <w:sz w:val="22"/>
                <w:szCs w:val="22"/>
              </w:rPr>
            </w:pPr>
            <w:r w:rsidRPr="00D13C35">
              <w:rPr>
                <w:color w:val="auto"/>
                <w:sz w:val="22"/>
                <w:szCs w:val="22"/>
              </w:rPr>
              <w:t>The results will be standardised according to the methodology reported in the attached paper, “Standardisation of GPPS LTC indicators”.</w:t>
            </w:r>
          </w:p>
          <w:p w:rsidR="002D4945" w:rsidRPr="00D13C35" w:rsidRDefault="002D4945" w:rsidP="002D4945">
            <w:pPr>
              <w:rPr>
                <w:rFonts w:cs="Arial"/>
                <w:sz w:val="22"/>
                <w:szCs w:val="22"/>
              </w:rPr>
            </w:pPr>
          </w:p>
        </w:tc>
      </w:tr>
      <w:tr w:rsidR="00D13C35" w:rsidRPr="00D13C35" w:rsidTr="00D13C35">
        <w:tc>
          <w:tcPr>
            <w:tcW w:w="1585" w:type="dxa"/>
          </w:tcPr>
          <w:p w:rsidR="002D4945" w:rsidRPr="00D13C35" w:rsidRDefault="002D4945" w:rsidP="00452F58">
            <w:pPr>
              <w:jc w:val="left"/>
              <w:rPr>
                <w:rFonts w:cs="Arial"/>
                <w:b/>
                <w:sz w:val="22"/>
                <w:szCs w:val="22"/>
              </w:rPr>
            </w:pPr>
            <w:r w:rsidRPr="00D13C35">
              <w:rPr>
                <w:rFonts w:cs="Arial"/>
                <w:b/>
                <w:sz w:val="22"/>
                <w:szCs w:val="22"/>
              </w:rPr>
              <w:lastRenderedPageBreak/>
              <w:t>Rationale</w:t>
            </w:r>
          </w:p>
        </w:tc>
        <w:tc>
          <w:tcPr>
            <w:tcW w:w="8315" w:type="dxa"/>
          </w:tcPr>
          <w:p w:rsidR="002D4945" w:rsidRPr="00D13C35" w:rsidRDefault="002D4945" w:rsidP="002D4945">
            <w:pPr>
              <w:rPr>
                <w:rFonts w:cs="Arial"/>
                <w:sz w:val="22"/>
                <w:szCs w:val="22"/>
              </w:rPr>
            </w:pPr>
            <w:r w:rsidRPr="00D13C35">
              <w:rPr>
                <w:rFonts w:cs="Arial"/>
                <w:sz w:val="22"/>
                <w:szCs w:val="22"/>
              </w:rPr>
              <w:t>This seeks to capture how successfully the NHS is supporting people with long-term conditions to live as normal a life as possible. This indicator will help people understand whether health related quality of life is improving over time for the population with long-term conditions. The indicator uses EQ-5D, which is a validated direct measure of health status or health-related quality of life that is used internationally.</w:t>
            </w:r>
          </w:p>
          <w:p w:rsidR="00D006A5" w:rsidRPr="00D13C35" w:rsidRDefault="00D006A5" w:rsidP="002D4945">
            <w:pPr>
              <w:rPr>
                <w:rFonts w:cs="Arial"/>
                <w:sz w:val="22"/>
                <w:szCs w:val="22"/>
              </w:rPr>
            </w:pPr>
          </w:p>
        </w:tc>
      </w:tr>
      <w:tr w:rsidR="00D13C35" w:rsidRPr="00D13C35" w:rsidTr="00D13C35">
        <w:tc>
          <w:tcPr>
            <w:tcW w:w="1585" w:type="dxa"/>
          </w:tcPr>
          <w:p w:rsidR="002D4945" w:rsidRPr="00D13C35" w:rsidRDefault="002D4945" w:rsidP="00452F58">
            <w:pPr>
              <w:jc w:val="left"/>
              <w:rPr>
                <w:rFonts w:cs="Arial"/>
                <w:b/>
                <w:sz w:val="22"/>
                <w:szCs w:val="22"/>
              </w:rPr>
            </w:pPr>
            <w:r w:rsidRPr="00D13C35">
              <w:rPr>
                <w:rFonts w:cs="Arial"/>
                <w:b/>
                <w:sz w:val="22"/>
                <w:szCs w:val="22"/>
              </w:rPr>
              <w:t>Potential issues</w:t>
            </w:r>
          </w:p>
        </w:tc>
        <w:tc>
          <w:tcPr>
            <w:tcW w:w="8315" w:type="dxa"/>
          </w:tcPr>
          <w:p w:rsidR="002D4945" w:rsidRPr="00D13C35" w:rsidRDefault="002D4945" w:rsidP="002D4945">
            <w:pPr>
              <w:rPr>
                <w:rFonts w:cs="Arial"/>
                <w:sz w:val="22"/>
                <w:szCs w:val="22"/>
              </w:rPr>
            </w:pPr>
            <w:r w:rsidRPr="00D13C35">
              <w:rPr>
                <w:rFonts w:cs="Arial"/>
                <w:sz w:val="22"/>
                <w:szCs w:val="22"/>
              </w:rPr>
              <w:t>Please see general points above.</w:t>
            </w:r>
          </w:p>
          <w:p w:rsidR="002D4945" w:rsidRPr="00D13C35" w:rsidRDefault="002D4945" w:rsidP="00452F58">
            <w:pPr>
              <w:rPr>
                <w:rFonts w:cs="Arial"/>
                <w:sz w:val="22"/>
                <w:szCs w:val="22"/>
              </w:rPr>
            </w:pPr>
            <w:r w:rsidRPr="00D13C35">
              <w:rPr>
                <w:rFonts w:cs="Arial"/>
                <w:sz w:val="22"/>
                <w:szCs w:val="22"/>
              </w:rPr>
              <w:t>Is the standardisation by condition a reasonable idea in principal? Are there problems?</w:t>
            </w:r>
          </w:p>
          <w:p w:rsidR="002D4945" w:rsidRPr="00D13C35" w:rsidRDefault="002D4945" w:rsidP="00452F58">
            <w:pPr>
              <w:tabs>
                <w:tab w:val="num" w:pos="432"/>
              </w:tabs>
              <w:rPr>
                <w:rFonts w:cs="Arial"/>
                <w:sz w:val="22"/>
                <w:szCs w:val="22"/>
              </w:rPr>
            </w:pPr>
          </w:p>
        </w:tc>
      </w:tr>
      <w:tr w:rsidR="00D13C35" w:rsidRPr="00D13C35" w:rsidTr="00D13C35">
        <w:tc>
          <w:tcPr>
            <w:tcW w:w="1585" w:type="dxa"/>
          </w:tcPr>
          <w:p w:rsidR="00452F58" w:rsidRPr="00D13C35" w:rsidRDefault="00452F58" w:rsidP="00452F58">
            <w:pPr>
              <w:jc w:val="left"/>
              <w:rPr>
                <w:rFonts w:cs="Arial"/>
                <w:b/>
                <w:sz w:val="22"/>
                <w:szCs w:val="22"/>
              </w:rPr>
            </w:pPr>
            <w:r w:rsidRPr="00D13C35">
              <w:rPr>
                <w:rFonts w:cs="Arial"/>
                <w:b/>
                <w:sz w:val="22"/>
                <w:szCs w:val="22"/>
              </w:rPr>
              <w:t>Rec 2012/110</w:t>
            </w:r>
          </w:p>
        </w:tc>
        <w:tc>
          <w:tcPr>
            <w:tcW w:w="8315" w:type="dxa"/>
          </w:tcPr>
          <w:p w:rsidR="00452F58" w:rsidRPr="00D13C35" w:rsidRDefault="00452F58" w:rsidP="00FB5BFC">
            <w:pPr>
              <w:numPr>
                <w:ilvl w:val="0"/>
                <w:numId w:val="20"/>
              </w:numPr>
              <w:tabs>
                <w:tab w:val="clear" w:pos="720"/>
                <w:tab w:val="num" w:pos="432"/>
              </w:tabs>
              <w:ind w:left="432"/>
              <w:jc w:val="left"/>
              <w:rPr>
                <w:rFonts w:cs="Arial"/>
                <w:sz w:val="22"/>
                <w:szCs w:val="22"/>
              </w:rPr>
            </w:pPr>
            <w:r w:rsidRPr="00D13C35">
              <w:rPr>
                <w:rFonts w:cs="Arial"/>
                <w:sz w:val="22"/>
                <w:szCs w:val="22"/>
              </w:rPr>
              <w:t xml:space="preserve">As far as the MRG are aware the EQ-5D is composed of the descriptive system used for this indicator and the visual analogue scale. A query was raised as to whether the descriptive system has been validated for use without the visual analogue </w:t>
            </w:r>
            <w:proofErr w:type="gramStart"/>
            <w:r w:rsidRPr="00D13C35">
              <w:rPr>
                <w:rFonts w:cs="Arial"/>
                <w:sz w:val="22"/>
                <w:szCs w:val="22"/>
              </w:rPr>
              <w:t>scale?</w:t>
            </w:r>
            <w:proofErr w:type="gramEnd"/>
            <w:r w:rsidRPr="00D13C35">
              <w:rPr>
                <w:rFonts w:cs="Arial"/>
                <w:sz w:val="22"/>
                <w:szCs w:val="22"/>
              </w:rPr>
              <w:t xml:space="preserve"> </w:t>
            </w:r>
          </w:p>
          <w:p w:rsidR="00452F58" w:rsidRPr="00D13C35" w:rsidRDefault="00452F58" w:rsidP="00FB5BFC">
            <w:pPr>
              <w:numPr>
                <w:ilvl w:val="0"/>
                <w:numId w:val="20"/>
              </w:numPr>
              <w:tabs>
                <w:tab w:val="clear" w:pos="720"/>
                <w:tab w:val="num" w:pos="432"/>
              </w:tabs>
              <w:ind w:left="432"/>
              <w:jc w:val="left"/>
              <w:rPr>
                <w:rFonts w:cs="Arial"/>
                <w:sz w:val="22"/>
                <w:szCs w:val="22"/>
              </w:rPr>
            </w:pPr>
            <w:r w:rsidRPr="00D13C35">
              <w:rPr>
                <w:rFonts w:cs="Arial"/>
                <w:sz w:val="22"/>
                <w:szCs w:val="22"/>
              </w:rPr>
              <w:t xml:space="preserve">In </w:t>
            </w:r>
            <w:proofErr w:type="gramStart"/>
            <w:r w:rsidRPr="00D13C35">
              <w:rPr>
                <w:rFonts w:cs="Arial"/>
                <w:sz w:val="22"/>
                <w:szCs w:val="22"/>
              </w:rPr>
              <w:t>addition</w:t>
            </w:r>
            <w:proofErr w:type="gramEnd"/>
            <w:r w:rsidRPr="00D13C35">
              <w:rPr>
                <w:rFonts w:cs="Arial"/>
                <w:sz w:val="22"/>
                <w:szCs w:val="22"/>
              </w:rPr>
              <w:t xml:space="preserve"> MRG believed EQ-5D was developed for use with a general population, not specific conditions.  More research is required to clarify whether people with long term conditions can or </w:t>
            </w:r>
            <w:proofErr w:type="spellStart"/>
            <w:r w:rsidRPr="00D13C35">
              <w:rPr>
                <w:rFonts w:cs="Arial"/>
                <w:sz w:val="22"/>
                <w:szCs w:val="22"/>
              </w:rPr>
              <w:t>can not</w:t>
            </w:r>
            <w:proofErr w:type="spellEnd"/>
            <w:r w:rsidRPr="00D13C35">
              <w:rPr>
                <w:rFonts w:cs="Arial"/>
                <w:sz w:val="22"/>
                <w:szCs w:val="22"/>
              </w:rPr>
              <w:t xml:space="preserve"> be defined as a general specific population</w:t>
            </w:r>
          </w:p>
          <w:p w:rsidR="00452F58" w:rsidRPr="00D13C35" w:rsidRDefault="00452F58" w:rsidP="00FB5BFC">
            <w:pPr>
              <w:numPr>
                <w:ilvl w:val="0"/>
                <w:numId w:val="20"/>
              </w:numPr>
              <w:tabs>
                <w:tab w:val="clear" w:pos="720"/>
                <w:tab w:val="num" w:pos="432"/>
              </w:tabs>
              <w:ind w:left="432"/>
              <w:jc w:val="left"/>
              <w:rPr>
                <w:rFonts w:cs="Arial"/>
                <w:sz w:val="22"/>
                <w:szCs w:val="22"/>
              </w:rPr>
            </w:pPr>
            <w:r w:rsidRPr="00D13C35">
              <w:rPr>
                <w:rFonts w:cs="Arial"/>
                <w:sz w:val="22"/>
                <w:szCs w:val="22"/>
              </w:rPr>
              <w:t>The EQ-5D is not scored with even intervals. As such MRG recommended the Median should be used in place of the mean.</w:t>
            </w:r>
          </w:p>
          <w:p w:rsidR="00D006A5" w:rsidRPr="00D13C35" w:rsidRDefault="00D006A5" w:rsidP="00D006A5">
            <w:pPr>
              <w:ind w:left="432"/>
              <w:jc w:val="left"/>
              <w:rPr>
                <w:rFonts w:cs="Arial"/>
                <w:sz w:val="22"/>
                <w:szCs w:val="22"/>
              </w:rPr>
            </w:pPr>
          </w:p>
        </w:tc>
      </w:tr>
      <w:tr w:rsidR="00D13C35" w:rsidRPr="00D13C35" w:rsidTr="00D13C35">
        <w:tc>
          <w:tcPr>
            <w:tcW w:w="1585" w:type="dxa"/>
          </w:tcPr>
          <w:p w:rsidR="00452F58" w:rsidRPr="00D13C35" w:rsidRDefault="00452F58" w:rsidP="00452F58">
            <w:pPr>
              <w:jc w:val="left"/>
              <w:rPr>
                <w:rFonts w:cs="Arial"/>
                <w:b/>
                <w:sz w:val="22"/>
                <w:szCs w:val="22"/>
              </w:rPr>
            </w:pPr>
            <w:r w:rsidRPr="00D13C35">
              <w:rPr>
                <w:rFonts w:cs="Arial"/>
                <w:b/>
                <w:sz w:val="22"/>
                <w:szCs w:val="22"/>
              </w:rPr>
              <w:t>Update</w:t>
            </w:r>
          </w:p>
        </w:tc>
        <w:tc>
          <w:tcPr>
            <w:tcW w:w="8315" w:type="dxa"/>
          </w:tcPr>
          <w:p w:rsidR="00452F58" w:rsidRPr="00D13C35" w:rsidRDefault="00452F58" w:rsidP="00FB5BFC">
            <w:pPr>
              <w:numPr>
                <w:ilvl w:val="1"/>
                <w:numId w:val="20"/>
              </w:numPr>
              <w:tabs>
                <w:tab w:val="clear" w:pos="720"/>
                <w:tab w:val="num" w:pos="432"/>
              </w:tabs>
              <w:ind w:left="432"/>
              <w:jc w:val="left"/>
              <w:rPr>
                <w:rFonts w:cs="Arial"/>
                <w:sz w:val="22"/>
                <w:szCs w:val="22"/>
              </w:rPr>
            </w:pPr>
            <w:r w:rsidRPr="00D13C35">
              <w:rPr>
                <w:rFonts w:cs="Arial"/>
                <w:sz w:val="22"/>
                <w:szCs w:val="22"/>
              </w:rPr>
              <w:t xml:space="preserve">The descriptive system (i.e. without the VAS) has been validated for use in this survey by </w:t>
            </w:r>
            <w:proofErr w:type="spellStart"/>
            <w:r w:rsidRPr="00D13C35">
              <w:rPr>
                <w:rFonts w:cs="Arial"/>
                <w:sz w:val="22"/>
                <w:szCs w:val="22"/>
              </w:rPr>
              <w:t>EuroQol</w:t>
            </w:r>
            <w:proofErr w:type="spellEnd"/>
            <w:r w:rsidRPr="00D13C35">
              <w:rPr>
                <w:rFonts w:cs="Arial"/>
                <w:sz w:val="22"/>
                <w:szCs w:val="22"/>
              </w:rPr>
              <w:t>.</w:t>
            </w:r>
          </w:p>
          <w:p w:rsidR="00452F58" w:rsidRPr="00D13C35" w:rsidRDefault="00452F58" w:rsidP="00FB5BFC">
            <w:pPr>
              <w:numPr>
                <w:ilvl w:val="1"/>
                <w:numId w:val="20"/>
              </w:numPr>
              <w:tabs>
                <w:tab w:val="clear" w:pos="720"/>
                <w:tab w:val="num" w:pos="432"/>
              </w:tabs>
              <w:ind w:left="432"/>
              <w:jc w:val="left"/>
              <w:rPr>
                <w:rFonts w:cs="Arial"/>
                <w:sz w:val="22"/>
                <w:szCs w:val="22"/>
              </w:rPr>
            </w:pPr>
            <w:r w:rsidRPr="00D13C35">
              <w:rPr>
                <w:rFonts w:cs="Arial"/>
                <w:sz w:val="22"/>
                <w:szCs w:val="22"/>
              </w:rPr>
              <w:t>No specific information with regards to this survey, but the EQ-5D has been approved for use for specific conditions.</w:t>
            </w:r>
          </w:p>
          <w:p w:rsidR="00452F58" w:rsidRPr="00D13C35" w:rsidRDefault="00452F58" w:rsidP="00FB5BFC">
            <w:pPr>
              <w:numPr>
                <w:ilvl w:val="1"/>
                <w:numId w:val="20"/>
              </w:numPr>
              <w:tabs>
                <w:tab w:val="clear" w:pos="720"/>
                <w:tab w:val="num" w:pos="432"/>
              </w:tabs>
              <w:ind w:left="434"/>
              <w:rPr>
                <w:rFonts w:cs="Arial"/>
                <w:sz w:val="22"/>
                <w:szCs w:val="22"/>
              </w:rPr>
            </w:pPr>
            <w:r w:rsidRPr="00D13C35">
              <w:rPr>
                <w:rFonts w:cs="Arial"/>
                <w:sz w:val="22"/>
                <w:szCs w:val="22"/>
              </w:rPr>
              <w:t>The position from DH is that the mean should be used as the reported average, as it picks up changes in the tails of the distribution.</w:t>
            </w:r>
          </w:p>
          <w:p w:rsidR="00D006A5" w:rsidRPr="00D13C35" w:rsidRDefault="00D006A5" w:rsidP="00D006A5">
            <w:pPr>
              <w:ind w:left="434"/>
              <w:rPr>
                <w:rFonts w:cs="Arial"/>
                <w:sz w:val="22"/>
                <w:szCs w:val="22"/>
              </w:rPr>
            </w:pPr>
          </w:p>
        </w:tc>
      </w:tr>
      <w:tr w:rsidR="00D13C35" w:rsidRPr="00D13C35" w:rsidTr="00D13C35">
        <w:tc>
          <w:tcPr>
            <w:tcW w:w="1585" w:type="dxa"/>
          </w:tcPr>
          <w:p w:rsidR="00452F58" w:rsidRPr="00D13C35" w:rsidRDefault="00452F58" w:rsidP="00452F58">
            <w:pPr>
              <w:jc w:val="left"/>
              <w:rPr>
                <w:rFonts w:cs="Arial"/>
                <w:b/>
                <w:sz w:val="22"/>
                <w:szCs w:val="22"/>
              </w:rPr>
            </w:pPr>
            <w:r w:rsidRPr="00D13C35">
              <w:rPr>
                <w:rFonts w:cs="Arial"/>
                <w:b/>
                <w:sz w:val="22"/>
                <w:szCs w:val="22"/>
              </w:rPr>
              <w:t>Rec 2012/111</w:t>
            </w:r>
          </w:p>
        </w:tc>
        <w:tc>
          <w:tcPr>
            <w:tcW w:w="8315" w:type="dxa"/>
          </w:tcPr>
          <w:p w:rsidR="00452F58" w:rsidRPr="00D13C35" w:rsidRDefault="00452F58" w:rsidP="00FB5BFC">
            <w:pPr>
              <w:numPr>
                <w:ilvl w:val="2"/>
                <w:numId w:val="20"/>
              </w:numPr>
              <w:tabs>
                <w:tab w:val="clear" w:pos="720"/>
                <w:tab w:val="num" w:pos="432"/>
              </w:tabs>
              <w:ind w:left="432"/>
              <w:jc w:val="left"/>
              <w:rPr>
                <w:rFonts w:cs="Arial"/>
                <w:sz w:val="22"/>
                <w:szCs w:val="22"/>
              </w:rPr>
            </w:pPr>
            <w:r w:rsidRPr="00D13C35">
              <w:rPr>
                <w:rFonts w:cs="Arial"/>
                <w:sz w:val="22"/>
                <w:szCs w:val="22"/>
              </w:rPr>
              <w:t>MRG asked for further evidence of available research around the demographic mix, and the experience mix (i.e. are people with a bad experience more likely to respond), for non-response bias.</w:t>
            </w:r>
          </w:p>
          <w:p w:rsidR="00452F58" w:rsidRPr="00D13C35" w:rsidRDefault="00452F58" w:rsidP="00FB5BFC">
            <w:pPr>
              <w:numPr>
                <w:ilvl w:val="2"/>
                <w:numId w:val="20"/>
              </w:numPr>
              <w:tabs>
                <w:tab w:val="clear" w:pos="720"/>
                <w:tab w:val="num" w:pos="432"/>
              </w:tabs>
              <w:ind w:left="432"/>
              <w:jc w:val="left"/>
              <w:rPr>
                <w:rFonts w:cs="Arial"/>
                <w:sz w:val="22"/>
                <w:szCs w:val="22"/>
              </w:rPr>
            </w:pPr>
            <w:r w:rsidRPr="00D13C35">
              <w:rPr>
                <w:rFonts w:cs="Arial"/>
                <w:sz w:val="22"/>
                <w:szCs w:val="22"/>
              </w:rPr>
              <w:t xml:space="preserve">In </w:t>
            </w:r>
            <w:proofErr w:type="gramStart"/>
            <w:r w:rsidRPr="00D13C35">
              <w:rPr>
                <w:rFonts w:cs="Arial"/>
                <w:sz w:val="22"/>
                <w:szCs w:val="22"/>
              </w:rPr>
              <w:t>addition</w:t>
            </w:r>
            <w:proofErr w:type="gramEnd"/>
            <w:r w:rsidRPr="00D13C35">
              <w:rPr>
                <w:rFonts w:cs="Arial"/>
                <w:sz w:val="22"/>
                <w:szCs w:val="22"/>
              </w:rPr>
              <w:t xml:space="preserve"> MRG questioned that if there is a low response rate, are respondents with LTC typical of all people with LTC?  What about the non-respondents?  </w:t>
            </w:r>
          </w:p>
          <w:p w:rsidR="00D006A5" w:rsidRPr="00D13C35" w:rsidRDefault="00D006A5" w:rsidP="00D006A5">
            <w:pPr>
              <w:ind w:left="432"/>
              <w:jc w:val="left"/>
              <w:rPr>
                <w:rFonts w:cs="Arial"/>
                <w:sz w:val="22"/>
                <w:szCs w:val="22"/>
              </w:rPr>
            </w:pPr>
          </w:p>
        </w:tc>
      </w:tr>
      <w:tr w:rsidR="00D13C35" w:rsidRPr="00D13C35" w:rsidTr="00D13C35">
        <w:tc>
          <w:tcPr>
            <w:tcW w:w="1585" w:type="dxa"/>
          </w:tcPr>
          <w:p w:rsidR="00452F58" w:rsidRPr="00D13C35" w:rsidRDefault="00452F58" w:rsidP="00452F58">
            <w:pPr>
              <w:jc w:val="left"/>
              <w:rPr>
                <w:rFonts w:cs="Arial"/>
                <w:b/>
                <w:sz w:val="22"/>
                <w:szCs w:val="22"/>
              </w:rPr>
            </w:pPr>
            <w:r w:rsidRPr="00D13C35">
              <w:rPr>
                <w:rFonts w:cs="Arial"/>
                <w:b/>
                <w:sz w:val="22"/>
                <w:szCs w:val="22"/>
              </w:rPr>
              <w:t>Update</w:t>
            </w:r>
          </w:p>
        </w:tc>
        <w:tc>
          <w:tcPr>
            <w:tcW w:w="8315" w:type="dxa"/>
          </w:tcPr>
          <w:p w:rsidR="00452F58" w:rsidRPr="00D13C35" w:rsidRDefault="00452F58" w:rsidP="00FB5BFC">
            <w:pPr>
              <w:numPr>
                <w:ilvl w:val="3"/>
                <w:numId w:val="20"/>
              </w:numPr>
              <w:tabs>
                <w:tab w:val="clear" w:pos="720"/>
                <w:tab w:val="num" w:pos="432"/>
              </w:tabs>
              <w:ind w:left="432"/>
              <w:jc w:val="left"/>
              <w:rPr>
                <w:rFonts w:cs="Arial"/>
                <w:sz w:val="22"/>
                <w:szCs w:val="22"/>
              </w:rPr>
            </w:pPr>
            <w:r w:rsidRPr="00D13C35">
              <w:rPr>
                <w:rFonts w:cs="Arial"/>
                <w:sz w:val="22"/>
                <w:szCs w:val="22"/>
              </w:rPr>
              <w:t xml:space="preserve">For the survey in general a weighting system is applied to account for </w:t>
            </w:r>
            <w:proofErr w:type="spellStart"/>
            <w:proofErr w:type="gramStart"/>
            <w:r w:rsidRPr="00D13C35">
              <w:rPr>
                <w:rFonts w:cs="Arial"/>
                <w:sz w:val="22"/>
                <w:szCs w:val="22"/>
              </w:rPr>
              <w:t>non response</w:t>
            </w:r>
            <w:proofErr w:type="spellEnd"/>
            <w:proofErr w:type="gramEnd"/>
            <w:r w:rsidRPr="00D13C35">
              <w:rPr>
                <w:rFonts w:cs="Arial"/>
                <w:sz w:val="22"/>
                <w:szCs w:val="22"/>
              </w:rPr>
              <w:t xml:space="preserve"> bias. This adjusts for the variation in response rate between demographic groups. No research was carried out into whether those who did not respond had a different experience to those who did. This will be noted in the quality statement as per other indicators using this data source.</w:t>
            </w:r>
          </w:p>
          <w:p w:rsidR="00452F58" w:rsidRPr="00D13C35" w:rsidRDefault="00452F58" w:rsidP="00FB5BFC">
            <w:pPr>
              <w:numPr>
                <w:ilvl w:val="3"/>
                <w:numId w:val="20"/>
              </w:numPr>
              <w:tabs>
                <w:tab w:val="clear" w:pos="720"/>
                <w:tab w:val="num" w:pos="432"/>
              </w:tabs>
              <w:ind w:left="432"/>
              <w:jc w:val="left"/>
              <w:rPr>
                <w:rFonts w:cs="Arial"/>
                <w:sz w:val="22"/>
                <w:szCs w:val="22"/>
              </w:rPr>
            </w:pPr>
            <w:r w:rsidRPr="00D13C35">
              <w:rPr>
                <w:rFonts w:cs="Arial"/>
                <w:sz w:val="22"/>
                <w:szCs w:val="22"/>
              </w:rPr>
              <w:t xml:space="preserve">There is no research / evidence on these possible response biases, but DH have </w:t>
            </w:r>
            <w:proofErr w:type="gramStart"/>
            <w:r w:rsidRPr="00D13C35">
              <w:rPr>
                <w:rFonts w:cs="Arial"/>
                <w:sz w:val="22"/>
                <w:szCs w:val="22"/>
              </w:rPr>
              <w:t>asked  the</w:t>
            </w:r>
            <w:proofErr w:type="gramEnd"/>
            <w:r w:rsidRPr="00D13C35">
              <w:rPr>
                <w:rFonts w:cs="Arial"/>
                <w:sz w:val="22"/>
                <w:szCs w:val="22"/>
              </w:rPr>
              <w:t xml:space="preserve"> survey contractor (Ipsos MORI) to be kept informed if any research is carried out.</w:t>
            </w:r>
          </w:p>
          <w:p w:rsidR="00D006A5" w:rsidRPr="00D13C35" w:rsidRDefault="00D006A5" w:rsidP="00D006A5">
            <w:pPr>
              <w:ind w:left="432"/>
              <w:jc w:val="left"/>
              <w:rPr>
                <w:rFonts w:cs="Arial"/>
                <w:sz w:val="22"/>
                <w:szCs w:val="22"/>
              </w:rPr>
            </w:pPr>
          </w:p>
        </w:tc>
      </w:tr>
      <w:tr w:rsidR="00D13C35" w:rsidRPr="00D13C35" w:rsidTr="00D13C35">
        <w:tc>
          <w:tcPr>
            <w:tcW w:w="1585" w:type="dxa"/>
          </w:tcPr>
          <w:p w:rsidR="00452F58" w:rsidRPr="00D13C35" w:rsidRDefault="00452F58" w:rsidP="00452F58">
            <w:pPr>
              <w:jc w:val="left"/>
              <w:rPr>
                <w:rFonts w:cs="Arial"/>
                <w:b/>
                <w:sz w:val="22"/>
                <w:szCs w:val="22"/>
              </w:rPr>
            </w:pPr>
            <w:r w:rsidRPr="00D13C35">
              <w:rPr>
                <w:rFonts w:cs="Arial"/>
                <w:b/>
                <w:sz w:val="22"/>
                <w:szCs w:val="22"/>
              </w:rPr>
              <w:t>Rec 2012/112</w:t>
            </w:r>
          </w:p>
        </w:tc>
        <w:tc>
          <w:tcPr>
            <w:tcW w:w="8315" w:type="dxa"/>
          </w:tcPr>
          <w:p w:rsidR="00D006A5" w:rsidRPr="00D13C35" w:rsidRDefault="00452F58" w:rsidP="00452F58">
            <w:pPr>
              <w:jc w:val="left"/>
              <w:rPr>
                <w:rFonts w:cs="Arial"/>
                <w:sz w:val="22"/>
                <w:szCs w:val="22"/>
              </w:rPr>
            </w:pPr>
            <w:r w:rsidRPr="00D13C35">
              <w:rPr>
                <w:rFonts w:cs="Arial"/>
                <w:sz w:val="22"/>
                <w:szCs w:val="22"/>
              </w:rPr>
              <w:t>MRG queried how people are identified for inclusion, with the recommendation that people not responding “</w:t>
            </w:r>
            <w:proofErr w:type="gramStart"/>
            <w:r w:rsidRPr="00D13C35">
              <w:rPr>
                <w:rFonts w:cs="Arial"/>
                <w:sz w:val="22"/>
                <w:szCs w:val="22"/>
              </w:rPr>
              <w:t>Yes”  to</w:t>
            </w:r>
            <w:proofErr w:type="gramEnd"/>
            <w:r w:rsidRPr="00D13C35">
              <w:rPr>
                <w:rFonts w:cs="Arial"/>
                <w:sz w:val="22"/>
                <w:szCs w:val="22"/>
              </w:rPr>
              <w:t xml:space="preserve"> Question 30, but who subsequently identify a LTC in Q31, should be included in the calculation.</w:t>
            </w:r>
          </w:p>
          <w:p w:rsidR="00D006A5" w:rsidRPr="00D13C35" w:rsidRDefault="00D006A5" w:rsidP="00452F58">
            <w:pPr>
              <w:jc w:val="left"/>
              <w:rPr>
                <w:rFonts w:cs="Arial"/>
                <w:sz w:val="22"/>
                <w:szCs w:val="22"/>
              </w:rPr>
            </w:pPr>
          </w:p>
        </w:tc>
      </w:tr>
      <w:tr w:rsidR="00D13C35" w:rsidRPr="00D13C35" w:rsidTr="00D13C35">
        <w:tc>
          <w:tcPr>
            <w:tcW w:w="1585" w:type="dxa"/>
          </w:tcPr>
          <w:p w:rsidR="00452F58" w:rsidRPr="00D13C35" w:rsidRDefault="00452F58" w:rsidP="00452F58">
            <w:pPr>
              <w:jc w:val="left"/>
              <w:rPr>
                <w:rFonts w:cs="Arial"/>
                <w:b/>
                <w:sz w:val="22"/>
                <w:szCs w:val="22"/>
              </w:rPr>
            </w:pPr>
            <w:r w:rsidRPr="00D13C35">
              <w:rPr>
                <w:rFonts w:cs="Arial"/>
                <w:b/>
                <w:sz w:val="22"/>
                <w:szCs w:val="22"/>
              </w:rPr>
              <w:lastRenderedPageBreak/>
              <w:t>Update</w:t>
            </w:r>
          </w:p>
        </w:tc>
        <w:tc>
          <w:tcPr>
            <w:tcW w:w="8315" w:type="dxa"/>
          </w:tcPr>
          <w:p w:rsidR="00452F58" w:rsidRPr="00D13C35" w:rsidRDefault="00452F58" w:rsidP="00452F58">
            <w:pPr>
              <w:jc w:val="left"/>
              <w:rPr>
                <w:rFonts w:cs="Arial"/>
                <w:sz w:val="22"/>
                <w:szCs w:val="22"/>
              </w:rPr>
            </w:pPr>
            <w:r w:rsidRPr="00D13C35">
              <w:rPr>
                <w:rFonts w:cs="Arial"/>
                <w:sz w:val="22"/>
                <w:szCs w:val="22"/>
              </w:rPr>
              <w:t>This is the proposal.</w:t>
            </w:r>
          </w:p>
          <w:p w:rsidR="00D006A5" w:rsidRPr="00D13C35" w:rsidRDefault="00D006A5" w:rsidP="00452F58">
            <w:pPr>
              <w:jc w:val="left"/>
              <w:rPr>
                <w:rFonts w:cs="Arial"/>
                <w:sz w:val="22"/>
                <w:szCs w:val="22"/>
              </w:rPr>
            </w:pPr>
          </w:p>
        </w:tc>
      </w:tr>
      <w:tr w:rsidR="00D13C35" w:rsidRPr="00D13C35" w:rsidTr="00D13C35">
        <w:tc>
          <w:tcPr>
            <w:tcW w:w="1585" w:type="dxa"/>
          </w:tcPr>
          <w:p w:rsidR="00452F58" w:rsidRPr="00D13C35" w:rsidRDefault="00452F58" w:rsidP="00452F58">
            <w:pPr>
              <w:jc w:val="left"/>
              <w:rPr>
                <w:rFonts w:cs="Arial"/>
                <w:b/>
                <w:sz w:val="22"/>
                <w:szCs w:val="22"/>
              </w:rPr>
            </w:pPr>
            <w:r w:rsidRPr="00D13C35">
              <w:rPr>
                <w:rFonts w:cs="Arial"/>
                <w:b/>
                <w:sz w:val="22"/>
                <w:szCs w:val="22"/>
              </w:rPr>
              <w:t>Rec 2012/113</w:t>
            </w:r>
          </w:p>
        </w:tc>
        <w:tc>
          <w:tcPr>
            <w:tcW w:w="8315" w:type="dxa"/>
          </w:tcPr>
          <w:p w:rsidR="00452F58" w:rsidRPr="00D13C35" w:rsidRDefault="00452F58" w:rsidP="00FB5BFC">
            <w:pPr>
              <w:numPr>
                <w:ilvl w:val="3"/>
                <w:numId w:val="21"/>
              </w:numPr>
              <w:tabs>
                <w:tab w:val="clear" w:pos="720"/>
                <w:tab w:val="num" w:pos="432"/>
              </w:tabs>
              <w:ind w:left="432"/>
              <w:jc w:val="left"/>
              <w:rPr>
                <w:rFonts w:cs="Arial"/>
                <w:sz w:val="22"/>
                <w:szCs w:val="22"/>
              </w:rPr>
            </w:pPr>
            <w:r w:rsidRPr="00D13C35">
              <w:rPr>
                <w:rFonts w:cs="Arial"/>
                <w:sz w:val="22"/>
                <w:szCs w:val="22"/>
              </w:rPr>
              <w:t xml:space="preserve">MRG discussed the potential impact on the indicator from a gap in information resulting from the “I would prefer not to say” response option in question 31. Potentially the ranking of the medical conditions could be altered if those marked </w:t>
            </w:r>
            <w:proofErr w:type="gramStart"/>
            <w:r w:rsidRPr="00D13C35">
              <w:rPr>
                <w:rFonts w:cs="Arial"/>
                <w:sz w:val="22"/>
                <w:szCs w:val="22"/>
              </w:rPr>
              <w:t>of</w:t>
            </w:r>
            <w:proofErr w:type="gramEnd"/>
            <w:r w:rsidRPr="00D13C35">
              <w:rPr>
                <w:rFonts w:cs="Arial"/>
                <w:sz w:val="22"/>
                <w:szCs w:val="22"/>
              </w:rPr>
              <w:t xml:space="preserve"> I would prefer not to say were known. MRG suggested that there was an option to cross-reference weighting with GPES over time.</w:t>
            </w:r>
          </w:p>
          <w:p w:rsidR="00452F58" w:rsidRPr="00D13C35" w:rsidRDefault="00452F58" w:rsidP="00FB5BFC">
            <w:pPr>
              <w:numPr>
                <w:ilvl w:val="3"/>
                <w:numId w:val="21"/>
              </w:numPr>
              <w:tabs>
                <w:tab w:val="clear" w:pos="720"/>
                <w:tab w:val="num" w:pos="432"/>
              </w:tabs>
              <w:ind w:left="432"/>
              <w:jc w:val="left"/>
              <w:rPr>
                <w:rFonts w:cs="Arial"/>
                <w:sz w:val="22"/>
                <w:szCs w:val="22"/>
              </w:rPr>
            </w:pPr>
            <w:r w:rsidRPr="00D13C35">
              <w:rPr>
                <w:rFonts w:cs="Arial"/>
                <w:sz w:val="22"/>
                <w:szCs w:val="22"/>
              </w:rPr>
              <w:t xml:space="preserve">In </w:t>
            </w:r>
            <w:proofErr w:type="gramStart"/>
            <w:r w:rsidRPr="00D13C35">
              <w:rPr>
                <w:rFonts w:cs="Arial"/>
                <w:sz w:val="22"/>
                <w:szCs w:val="22"/>
              </w:rPr>
              <w:t>addition</w:t>
            </w:r>
            <w:proofErr w:type="gramEnd"/>
            <w:r w:rsidRPr="00D13C35">
              <w:rPr>
                <w:rFonts w:cs="Arial"/>
                <w:sz w:val="22"/>
                <w:szCs w:val="22"/>
              </w:rPr>
              <w:t xml:space="preserve"> MRG raised an issue over potential problems with interpretation as it is proposed that this be standardised according to condition.  If the indicator figure changes over time, it will not be possible to determine whether this is due to respondents having different LTCs. MRG suggested standardisation by age as well as condition.</w:t>
            </w:r>
          </w:p>
          <w:p w:rsidR="00452F58" w:rsidRPr="00D13C35" w:rsidRDefault="00452F58" w:rsidP="00452F58">
            <w:pPr>
              <w:jc w:val="left"/>
              <w:rPr>
                <w:rFonts w:cs="Arial"/>
                <w:sz w:val="22"/>
                <w:szCs w:val="22"/>
              </w:rPr>
            </w:pPr>
          </w:p>
        </w:tc>
      </w:tr>
      <w:tr w:rsidR="00D13C35" w:rsidRPr="00D13C35" w:rsidTr="00D13C35">
        <w:tc>
          <w:tcPr>
            <w:tcW w:w="1585" w:type="dxa"/>
          </w:tcPr>
          <w:p w:rsidR="00452F58" w:rsidRPr="00D13C35" w:rsidRDefault="00452F58" w:rsidP="00452F58">
            <w:pPr>
              <w:jc w:val="left"/>
              <w:rPr>
                <w:rFonts w:cs="Arial"/>
                <w:b/>
                <w:sz w:val="22"/>
                <w:szCs w:val="22"/>
              </w:rPr>
            </w:pPr>
            <w:r w:rsidRPr="00D13C35">
              <w:rPr>
                <w:rFonts w:cs="Arial"/>
                <w:b/>
                <w:sz w:val="22"/>
                <w:szCs w:val="22"/>
              </w:rPr>
              <w:t>Update</w:t>
            </w:r>
          </w:p>
        </w:tc>
        <w:tc>
          <w:tcPr>
            <w:tcW w:w="8315" w:type="dxa"/>
          </w:tcPr>
          <w:p w:rsidR="00452F58" w:rsidRPr="00D13C35" w:rsidRDefault="00452F58" w:rsidP="00FB5BFC">
            <w:pPr>
              <w:numPr>
                <w:ilvl w:val="4"/>
                <w:numId w:val="21"/>
              </w:numPr>
              <w:tabs>
                <w:tab w:val="clear" w:pos="720"/>
                <w:tab w:val="num" w:pos="432"/>
              </w:tabs>
              <w:ind w:left="432"/>
              <w:jc w:val="left"/>
              <w:rPr>
                <w:rFonts w:cs="Arial"/>
                <w:sz w:val="22"/>
                <w:szCs w:val="22"/>
              </w:rPr>
            </w:pPr>
            <w:r w:rsidRPr="00D13C35">
              <w:rPr>
                <w:rFonts w:cs="Arial"/>
                <w:sz w:val="22"/>
                <w:szCs w:val="22"/>
              </w:rPr>
              <w:t>The weighting will be cross referenced with GPES over time.</w:t>
            </w:r>
          </w:p>
          <w:p w:rsidR="00452F58" w:rsidRPr="00D13C35" w:rsidRDefault="00452F58" w:rsidP="00FB5BFC">
            <w:pPr>
              <w:numPr>
                <w:ilvl w:val="4"/>
                <w:numId w:val="21"/>
              </w:numPr>
              <w:tabs>
                <w:tab w:val="clear" w:pos="720"/>
                <w:tab w:val="num" w:pos="432"/>
              </w:tabs>
              <w:ind w:left="432"/>
              <w:jc w:val="left"/>
              <w:rPr>
                <w:rFonts w:cs="Arial"/>
                <w:sz w:val="22"/>
                <w:szCs w:val="22"/>
              </w:rPr>
            </w:pPr>
            <w:r w:rsidRPr="00D13C35">
              <w:rPr>
                <w:rFonts w:cs="Arial"/>
                <w:sz w:val="22"/>
                <w:szCs w:val="22"/>
              </w:rPr>
              <w:t>The indicator will be standardised by age as well as condition.</w:t>
            </w:r>
          </w:p>
          <w:p w:rsidR="00D006A5" w:rsidRPr="00D13C35" w:rsidRDefault="00D006A5" w:rsidP="00D006A5">
            <w:pPr>
              <w:ind w:left="432"/>
              <w:jc w:val="left"/>
              <w:rPr>
                <w:rFonts w:cs="Arial"/>
                <w:sz w:val="22"/>
                <w:szCs w:val="22"/>
              </w:rPr>
            </w:pPr>
          </w:p>
        </w:tc>
      </w:tr>
      <w:tr w:rsidR="00D13C35" w:rsidRPr="00D13C35" w:rsidTr="00D13C35">
        <w:tc>
          <w:tcPr>
            <w:tcW w:w="1585" w:type="dxa"/>
          </w:tcPr>
          <w:p w:rsidR="00452F58" w:rsidRPr="00D13C35" w:rsidRDefault="00452F58" w:rsidP="00452F58">
            <w:pPr>
              <w:jc w:val="left"/>
              <w:rPr>
                <w:rFonts w:cs="Arial"/>
                <w:b/>
                <w:sz w:val="22"/>
                <w:szCs w:val="22"/>
              </w:rPr>
            </w:pPr>
            <w:r w:rsidRPr="00D13C35">
              <w:rPr>
                <w:rFonts w:cs="Arial"/>
                <w:b/>
                <w:sz w:val="22"/>
                <w:szCs w:val="22"/>
              </w:rPr>
              <w:t>Rec 2012/114</w:t>
            </w:r>
          </w:p>
        </w:tc>
        <w:tc>
          <w:tcPr>
            <w:tcW w:w="8315" w:type="dxa"/>
          </w:tcPr>
          <w:p w:rsidR="00452F58" w:rsidRPr="00D13C35" w:rsidRDefault="00452F58" w:rsidP="00452F58">
            <w:pPr>
              <w:jc w:val="left"/>
              <w:rPr>
                <w:rFonts w:cs="Arial"/>
                <w:sz w:val="22"/>
                <w:szCs w:val="22"/>
              </w:rPr>
            </w:pPr>
            <w:r w:rsidRPr="00D13C35">
              <w:rPr>
                <w:rFonts w:cs="Arial"/>
                <w:sz w:val="22"/>
                <w:szCs w:val="22"/>
              </w:rPr>
              <w:t>The proposed weighting scheme splits people into whether they have one, two or more conditions. Is the score sufficiently different between those with two conditions and those with more to warrant separating them like this?</w:t>
            </w:r>
          </w:p>
          <w:p w:rsidR="00D006A5" w:rsidRPr="00D13C35" w:rsidRDefault="00D006A5" w:rsidP="00452F58">
            <w:pPr>
              <w:jc w:val="left"/>
              <w:rPr>
                <w:rFonts w:cs="Arial"/>
                <w:b/>
                <w:sz w:val="22"/>
                <w:szCs w:val="22"/>
              </w:rPr>
            </w:pPr>
          </w:p>
        </w:tc>
      </w:tr>
      <w:tr w:rsidR="00D13C35" w:rsidRPr="00D13C35" w:rsidTr="00D13C35">
        <w:tc>
          <w:tcPr>
            <w:tcW w:w="1585" w:type="dxa"/>
          </w:tcPr>
          <w:p w:rsidR="00452F58" w:rsidRPr="00D13C35" w:rsidRDefault="00452F58" w:rsidP="00452F58">
            <w:pPr>
              <w:jc w:val="left"/>
              <w:rPr>
                <w:rFonts w:cs="Arial"/>
                <w:b/>
                <w:sz w:val="22"/>
                <w:szCs w:val="22"/>
              </w:rPr>
            </w:pPr>
            <w:r w:rsidRPr="00D13C35">
              <w:rPr>
                <w:rFonts w:cs="Arial"/>
                <w:b/>
                <w:sz w:val="22"/>
                <w:szCs w:val="22"/>
              </w:rPr>
              <w:t>Update</w:t>
            </w:r>
          </w:p>
        </w:tc>
        <w:tc>
          <w:tcPr>
            <w:tcW w:w="8315" w:type="dxa"/>
          </w:tcPr>
          <w:p w:rsidR="00452F58" w:rsidRPr="00D13C35" w:rsidRDefault="00452F58" w:rsidP="00452F58">
            <w:pPr>
              <w:jc w:val="left"/>
              <w:rPr>
                <w:rFonts w:cs="Arial"/>
                <w:sz w:val="22"/>
                <w:szCs w:val="22"/>
              </w:rPr>
            </w:pPr>
            <w:r w:rsidRPr="00D13C35">
              <w:rPr>
                <w:rFonts w:cs="Arial"/>
                <w:sz w:val="22"/>
                <w:szCs w:val="22"/>
              </w:rPr>
              <w:t>The analysis has not yet been carried out by DH on this. If when it is the scores are not sufficiently different then two categories will be used instead of three.</w:t>
            </w:r>
          </w:p>
          <w:p w:rsidR="00D006A5" w:rsidRPr="00D13C35" w:rsidRDefault="00D006A5" w:rsidP="00452F58">
            <w:pPr>
              <w:jc w:val="left"/>
              <w:rPr>
                <w:rFonts w:cs="Arial"/>
                <w:sz w:val="22"/>
                <w:szCs w:val="22"/>
              </w:rPr>
            </w:pPr>
          </w:p>
        </w:tc>
      </w:tr>
    </w:tbl>
    <w:p w:rsidR="00452F58" w:rsidRPr="00D13C35" w:rsidRDefault="00452F58" w:rsidP="00F97352">
      <w:pPr>
        <w:rPr>
          <w:rFonts w:cs="Arial"/>
          <w:sz w:val="22"/>
          <w:szCs w:val="22"/>
        </w:rPr>
      </w:pPr>
    </w:p>
    <w:p w:rsidR="00452F58" w:rsidRPr="00D13C35" w:rsidRDefault="00452F58" w:rsidP="00F97352">
      <w:pPr>
        <w:rPr>
          <w:rFonts w:cs="Arial"/>
          <w:sz w:val="22"/>
          <w:szCs w:val="22"/>
        </w:rPr>
      </w:pPr>
    </w:p>
    <w:tbl>
      <w:tblPr>
        <w:tblStyle w:val="TableGrid1"/>
        <w:tblW w:w="0" w:type="auto"/>
        <w:tblLook w:val="01E0" w:firstRow="1" w:lastRow="1" w:firstColumn="1" w:lastColumn="1" w:noHBand="0" w:noVBand="0"/>
      </w:tblPr>
      <w:tblGrid>
        <w:gridCol w:w="9884"/>
      </w:tblGrid>
      <w:tr w:rsidR="00D13C35" w:rsidRPr="00D13C35" w:rsidTr="00D13C35">
        <w:trPr>
          <w:trHeight w:val="410"/>
        </w:trPr>
        <w:tc>
          <w:tcPr>
            <w:cnfStyle w:val="000100000000" w:firstRow="0" w:lastRow="0" w:firstColumn="0" w:lastColumn="1" w:oddVBand="0" w:evenVBand="0" w:oddHBand="0" w:evenHBand="0" w:firstRowFirstColumn="0" w:firstRowLastColumn="0" w:lastRowFirstColumn="0" w:lastRowLastColumn="0"/>
            <w:tcW w:w="9884" w:type="dxa"/>
          </w:tcPr>
          <w:p w:rsidR="00452F58" w:rsidRPr="00D13C35" w:rsidRDefault="00452F58" w:rsidP="00452F58">
            <w:pPr>
              <w:autoSpaceDE w:val="0"/>
              <w:autoSpaceDN w:val="0"/>
              <w:adjustRightInd w:val="0"/>
              <w:rPr>
                <w:rFonts w:cs="Arial"/>
                <w:sz w:val="22"/>
                <w:szCs w:val="22"/>
              </w:rPr>
            </w:pPr>
            <w:r w:rsidRPr="00D13C35">
              <w:rPr>
                <w:rFonts w:cs="Arial"/>
                <w:b/>
                <w:sz w:val="22"/>
                <w:szCs w:val="22"/>
              </w:rPr>
              <w:t>Consideration for Commissioning Outcomes Framework (COF)</w:t>
            </w:r>
          </w:p>
        </w:tc>
      </w:tr>
      <w:tr w:rsidR="00D13C35" w:rsidRPr="00D13C35" w:rsidTr="00D13C35">
        <w:trPr>
          <w:cnfStyle w:val="010000000000" w:firstRow="0" w:lastRow="1"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9884" w:type="dxa"/>
          </w:tcPr>
          <w:p w:rsidR="00452F58" w:rsidRPr="00D13C35" w:rsidRDefault="00452F58" w:rsidP="00452F58">
            <w:pPr>
              <w:spacing w:before="60"/>
              <w:rPr>
                <w:rFonts w:cs="Arial"/>
                <w:sz w:val="22"/>
                <w:szCs w:val="22"/>
              </w:rPr>
            </w:pPr>
            <w:r w:rsidRPr="00D13C35">
              <w:rPr>
                <w:rFonts w:cs="Arial"/>
                <w:sz w:val="22"/>
                <w:szCs w:val="22"/>
              </w:rPr>
              <w:t>This indicator is being considered for inclusion in COF. It would be calculated from the same data source. The indicator requires assurance for use in COF.</w:t>
            </w:r>
          </w:p>
          <w:p w:rsidR="00452F58" w:rsidRPr="00D13C35" w:rsidRDefault="00452F58" w:rsidP="00452F58">
            <w:pPr>
              <w:spacing w:before="60"/>
              <w:rPr>
                <w:rFonts w:cs="Arial"/>
                <w:sz w:val="22"/>
                <w:szCs w:val="22"/>
              </w:rPr>
            </w:pPr>
          </w:p>
          <w:p w:rsidR="00452F58" w:rsidRPr="00D13C35" w:rsidRDefault="00452F58" w:rsidP="00452F58">
            <w:pPr>
              <w:spacing w:before="60"/>
              <w:rPr>
                <w:rFonts w:cs="Arial"/>
                <w:sz w:val="22"/>
                <w:szCs w:val="22"/>
              </w:rPr>
            </w:pPr>
            <w:r w:rsidRPr="00D13C35">
              <w:rPr>
                <w:rFonts w:cs="Arial"/>
                <w:sz w:val="22"/>
                <w:szCs w:val="22"/>
              </w:rPr>
              <w:t>The table below summarises the national and CCG response rates for the survey for all of 2011/12. (CCGs as of 29</w:t>
            </w:r>
            <w:r w:rsidRPr="00D13C35">
              <w:rPr>
                <w:rFonts w:cs="Arial"/>
                <w:sz w:val="22"/>
                <w:szCs w:val="22"/>
                <w:vertAlign w:val="superscript"/>
              </w:rPr>
              <w:t>th</w:t>
            </w:r>
            <w:r w:rsidRPr="00D13C35">
              <w:rPr>
                <w:rFonts w:cs="Arial"/>
                <w:sz w:val="22"/>
                <w:szCs w:val="22"/>
              </w:rPr>
              <w:t xml:space="preserve"> June 2012.)</w:t>
            </w:r>
          </w:p>
          <w:p w:rsidR="00452F58" w:rsidRPr="00D13C35" w:rsidRDefault="00452F58" w:rsidP="00452F58">
            <w:pPr>
              <w:tabs>
                <w:tab w:val="num" w:pos="0"/>
              </w:tabs>
              <w:spacing w:before="60"/>
              <w:jc w:val="left"/>
              <w:rPr>
                <w:rFonts w:cs="Arial"/>
                <w:sz w:val="22"/>
                <w:szCs w:val="22"/>
              </w:rPr>
            </w:pPr>
            <w:r w:rsidRPr="00D13C35">
              <w:rPr>
                <w:rFonts w:cs="Arial"/>
                <w:sz w:val="22"/>
                <w:szCs w:val="22"/>
              </w:rPr>
              <w:t>The minimum number of responses by CCG is 305. This is considered to be an acceptable sample to calculate the indicator from.</w:t>
            </w:r>
          </w:p>
          <w:p w:rsidR="00452F58" w:rsidRPr="00D13C35" w:rsidRDefault="00452F58" w:rsidP="00452F58">
            <w:pPr>
              <w:autoSpaceDE w:val="0"/>
              <w:autoSpaceDN w:val="0"/>
              <w:adjustRightInd w:val="0"/>
              <w:rPr>
                <w:rFonts w:cs="Arial"/>
                <w:sz w:val="22"/>
                <w:szCs w:val="22"/>
              </w:rPr>
            </w:pPr>
          </w:p>
        </w:tc>
      </w:tr>
    </w:tbl>
    <w:p w:rsidR="00D13C35" w:rsidRDefault="00D13C35">
      <w:r>
        <w:t>Table below summarises the national and CCG response rate for the survey for all of 2011/12</w:t>
      </w:r>
    </w:p>
    <w:tbl>
      <w:tblPr>
        <w:tblStyle w:val="TableGrid1"/>
        <w:tblW w:w="9140" w:type="dxa"/>
        <w:tblLook w:val="0020" w:firstRow="1" w:lastRow="0" w:firstColumn="0" w:lastColumn="0" w:noHBand="0" w:noVBand="0"/>
      </w:tblPr>
      <w:tblGrid>
        <w:gridCol w:w="3180"/>
        <w:gridCol w:w="2980"/>
        <w:gridCol w:w="2980"/>
      </w:tblGrid>
      <w:tr w:rsidR="00D13C35" w:rsidRPr="00D13C35" w:rsidTr="00972295">
        <w:trPr>
          <w:trHeight w:val="600"/>
        </w:trPr>
        <w:tc>
          <w:tcPr>
            <w:tcW w:w="3180" w:type="dxa"/>
          </w:tcPr>
          <w:p w:rsidR="00D13C35" w:rsidRPr="00D13C35" w:rsidRDefault="00D13C35" w:rsidP="00B064E9">
            <w:pPr>
              <w:rPr>
                <w:rFonts w:cs="Arial"/>
                <w:b/>
                <w:bCs/>
                <w:sz w:val="22"/>
                <w:szCs w:val="22"/>
              </w:rPr>
            </w:pPr>
            <w:r w:rsidRPr="00D13C35">
              <w:rPr>
                <w:rFonts w:cs="Arial"/>
                <w:b/>
                <w:bCs/>
                <w:sz w:val="22"/>
                <w:szCs w:val="22"/>
              </w:rPr>
              <w:t>Indicator 2</w:t>
            </w:r>
          </w:p>
        </w:tc>
        <w:tc>
          <w:tcPr>
            <w:tcW w:w="2980" w:type="dxa"/>
          </w:tcPr>
          <w:p w:rsidR="00D13C35" w:rsidRPr="00D13C35" w:rsidRDefault="00D13C35" w:rsidP="00B064E9">
            <w:pPr>
              <w:rPr>
                <w:rFonts w:cs="Arial"/>
                <w:b/>
                <w:bCs/>
                <w:sz w:val="22"/>
                <w:szCs w:val="22"/>
              </w:rPr>
            </w:pPr>
            <w:r w:rsidRPr="00D13C35">
              <w:rPr>
                <w:rFonts w:cs="Arial"/>
                <w:b/>
                <w:bCs/>
                <w:sz w:val="22"/>
                <w:szCs w:val="22"/>
              </w:rPr>
              <w:t>Respondents</w:t>
            </w:r>
          </w:p>
        </w:tc>
        <w:tc>
          <w:tcPr>
            <w:tcW w:w="2980" w:type="dxa"/>
          </w:tcPr>
          <w:p w:rsidR="00D13C35" w:rsidRPr="00D13C35" w:rsidRDefault="00D13C35" w:rsidP="00B064E9">
            <w:pPr>
              <w:rPr>
                <w:rFonts w:cs="Arial"/>
                <w:b/>
                <w:bCs/>
                <w:sz w:val="22"/>
                <w:szCs w:val="22"/>
              </w:rPr>
            </w:pPr>
            <w:r w:rsidRPr="00D13C35">
              <w:rPr>
                <w:rFonts w:cs="Arial"/>
                <w:b/>
                <w:bCs/>
                <w:sz w:val="22"/>
                <w:szCs w:val="22"/>
              </w:rPr>
              <w:t>% of all survey respondents</w:t>
            </w:r>
          </w:p>
        </w:tc>
      </w:tr>
      <w:tr w:rsidR="00D13C35" w:rsidRPr="00D13C35" w:rsidTr="00972295">
        <w:trPr>
          <w:trHeight w:val="300"/>
        </w:trPr>
        <w:tc>
          <w:tcPr>
            <w:tcW w:w="3180" w:type="dxa"/>
          </w:tcPr>
          <w:p w:rsidR="00D13C35" w:rsidRPr="00D13C35" w:rsidRDefault="00D13C35" w:rsidP="00B064E9">
            <w:pPr>
              <w:rPr>
                <w:rFonts w:cs="Arial"/>
                <w:b/>
                <w:bCs/>
                <w:sz w:val="22"/>
                <w:szCs w:val="22"/>
              </w:rPr>
            </w:pPr>
            <w:r w:rsidRPr="00D13C35">
              <w:rPr>
                <w:rFonts w:cs="Arial"/>
                <w:b/>
                <w:bCs/>
                <w:sz w:val="22"/>
                <w:szCs w:val="22"/>
              </w:rPr>
              <w:t>England</w:t>
            </w:r>
          </w:p>
        </w:tc>
        <w:tc>
          <w:tcPr>
            <w:tcW w:w="2980" w:type="dxa"/>
          </w:tcPr>
          <w:p w:rsidR="00D13C35" w:rsidRPr="00D13C35" w:rsidRDefault="00D13C35" w:rsidP="00B064E9">
            <w:pPr>
              <w:jc w:val="right"/>
              <w:rPr>
                <w:rFonts w:cs="Arial"/>
                <w:sz w:val="22"/>
                <w:szCs w:val="22"/>
              </w:rPr>
            </w:pPr>
            <w:r w:rsidRPr="00D13C35">
              <w:rPr>
                <w:rFonts w:cs="Arial"/>
                <w:sz w:val="22"/>
                <w:szCs w:val="22"/>
              </w:rPr>
              <w:t>447,909</w:t>
            </w:r>
          </w:p>
        </w:tc>
        <w:tc>
          <w:tcPr>
            <w:tcW w:w="2980" w:type="dxa"/>
          </w:tcPr>
          <w:p w:rsidR="00D13C35" w:rsidRPr="00D13C35" w:rsidRDefault="00D13C35" w:rsidP="00B064E9">
            <w:pPr>
              <w:jc w:val="right"/>
              <w:rPr>
                <w:rFonts w:cs="Arial"/>
                <w:sz w:val="22"/>
                <w:szCs w:val="22"/>
              </w:rPr>
            </w:pPr>
            <w:r w:rsidRPr="00D13C35">
              <w:rPr>
                <w:rFonts w:cs="Arial"/>
                <w:sz w:val="22"/>
                <w:szCs w:val="22"/>
              </w:rPr>
              <w:t>43.2%</w:t>
            </w:r>
          </w:p>
        </w:tc>
      </w:tr>
      <w:tr w:rsidR="00D13C35" w:rsidRPr="00D13C35" w:rsidTr="00972295">
        <w:trPr>
          <w:trHeight w:val="300"/>
        </w:trPr>
        <w:tc>
          <w:tcPr>
            <w:tcW w:w="3180" w:type="dxa"/>
            <w:noWrap/>
          </w:tcPr>
          <w:p w:rsidR="00D13C35" w:rsidRPr="00D13C35" w:rsidRDefault="00D13C35" w:rsidP="00B064E9">
            <w:pPr>
              <w:rPr>
                <w:rFonts w:cs="Arial"/>
                <w:b/>
                <w:bCs/>
                <w:sz w:val="22"/>
                <w:szCs w:val="22"/>
              </w:rPr>
            </w:pPr>
            <w:r w:rsidRPr="00D13C35">
              <w:rPr>
                <w:rFonts w:cs="Arial"/>
                <w:b/>
                <w:bCs/>
                <w:sz w:val="22"/>
                <w:szCs w:val="22"/>
              </w:rPr>
              <w:t>Mean responses per CCG</w:t>
            </w:r>
          </w:p>
        </w:tc>
        <w:tc>
          <w:tcPr>
            <w:tcW w:w="2980" w:type="dxa"/>
            <w:noWrap/>
          </w:tcPr>
          <w:p w:rsidR="00D13C35" w:rsidRPr="00D13C35" w:rsidRDefault="00D13C35" w:rsidP="00B064E9">
            <w:pPr>
              <w:jc w:val="right"/>
              <w:rPr>
                <w:rFonts w:cs="Arial"/>
                <w:sz w:val="22"/>
                <w:szCs w:val="22"/>
              </w:rPr>
            </w:pPr>
            <w:r w:rsidRPr="00D13C35">
              <w:rPr>
                <w:rFonts w:cs="Arial"/>
                <w:sz w:val="22"/>
                <w:szCs w:val="22"/>
              </w:rPr>
              <w:t>2112</w:t>
            </w:r>
          </w:p>
        </w:tc>
        <w:tc>
          <w:tcPr>
            <w:tcW w:w="2980" w:type="dxa"/>
          </w:tcPr>
          <w:p w:rsidR="00D13C35" w:rsidRPr="00D13C35" w:rsidRDefault="00D13C35" w:rsidP="00B064E9">
            <w:pPr>
              <w:jc w:val="right"/>
              <w:rPr>
                <w:rFonts w:cs="Arial"/>
                <w:sz w:val="22"/>
                <w:szCs w:val="22"/>
              </w:rPr>
            </w:pPr>
            <w:r w:rsidRPr="00D13C35">
              <w:rPr>
                <w:rFonts w:cs="Arial"/>
                <w:sz w:val="22"/>
                <w:szCs w:val="22"/>
              </w:rPr>
              <w:t>43.1%</w:t>
            </w:r>
          </w:p>
        </w:tc>
      </w:tr>
      <w:tr w:rsidR="00D13C35" w:rsidRPr="00D13C35" w:rsidTr="00972295">
        <w:trPr>
          <w:trHeight w:val="300"/>
        </w:trPr>
        <w:tc>
          <w:tcPr>
            <w:tcW w:w="3180" w:type="dxa"/>
            <w:noWrap/>
          </w:tcPr>
          <w:p w:rsidR="00D13C35" w:rsidRPr="00D13C35" w:rsidRDefault="00D13C35" w:rsidP="00B064E9">
            <w:pPr>
              <w:rPr>
                <w:rFonts w:cs="Arial"/>
                <w:b/>
                <w:bCs/>
                <w:sz w:val="22"/>
                <w:szCs w:val="22"/>
              </w:rPr>
            </w:pPr>
            <w:r w:rsidRPr="00D13C35">
              <w:rPr>
                <w:rFonts w:cs="Arial"/>
                <w:b/>
                <w:bCs/>
                <w:sz w:val="22"/>
                <w:szCs w:val="22"/>
              </w:rPr>
              <w:t>Minimum responses at CCG</w:t>
            </w:r>
          </w:p>
        </w:tc>
        <w:tc>
          <w:tcPr>
            <w:tcW w:w="2980" w:type="dxa"/>
            <w:noWrap/>
          </w:tcPr>
          <w:p w:rsidR="00D13C35" w:rsidRPr="00D13C35" w:rsidRDefault="00D13C35" w:rsidP="00B064E9">
            <w:pPr>
              <w:rPr>
                <w:rFonts w:cs="Arial"/>
                <w:sz w:val="22"/>
                <w:szCs w:val="22"/>
              </w:rPr>
            </w:pPr>
            <w:r w:rsidRPr="00D13C35">
              <w:rPr>
                <w:rFonts w:cs="Arial"/>
                <w:sz w:val="22"/>
                <w:szCs w:val="22"/>
              </w:rPr>
              <w:t>305 (45.7% of respondents)</w:t>
            </w:r>
          </w:p>
        </w:tc>
        <w:tc>
          <w:tcPr>
            <w:tcW w:w="2980" w:type="dxa"/>
            <w:noWrap/>
          </w:tcPr>
          <w:p w:rsidR="00D13C35" w:rsidRPr="00D13C35" w:rsidRDefault="00D13C35" w:rsidP="00B064E9">
            <w:pPr>
              <w:rPr>
                <w:rFonts w:cs="Arial"/>
                <w:sz w:val="22"/>
                <w:szCs w:val="22"/>
              </w:rPr>
            </w:pPr>
            <w:r w:rsidRPr="00D13C35">
              <w:rPr>
                <w:rFonts w:cs="Arial"/>
                <w:sz w:val="22"/>
                <w:szCs w:val="22"/>
              </w:rPr>
              <w:t>33.8% (1718 respondents)</w:t>
            </w:r>
          </w:p>
        </w:tc>
      </w:tr>
      <w:tr w:rsidR="00D13C35" w:rsidRPr="00D13C35" w:rsidTr="00972295">
        <w:trPr>
          <w:trHeight w:val="300"/>
        </w:trPr>
        <w:tc>
          <w:tcPr>
            <w:tcW w:w="3180" w:type="dxa"/>
            <w:noWrap/>
          </w:tcPr>
          <w:p w:rsidR="00D13C35" w:rsidRPr="00D13C35" w:rsidRDefault="00D13C35" w:rsidP="00B064E9">
            <w:pPr>
              <w:rPr>
                <w:rFonts w:cs="Arial"/>
                <w:b/>
                <w:bCs/>
                <w:sz w:val="22"/>
                <w:szCs w:val="22"/>
              </w:rPr>
            </w:pPr>
            <w:r w:rsidRPr="00D13C35">
              <w:rPr>
                <w:rFonts w:cs="Arial"/>
                <w:b/>
                <w:bCs/>
                <w:sz w:val="22"/>
                <w:szCs w:val="22"/>
              </w:rPr>
              <w:t>Maximum responses at CCG</w:t>
            </w:r>
          </w:p>
        </w:tc>
        <w:tc>
          <w:tcPr>
            <w:tcW w:w="2980" w:type="dxa"/>
            <w:noWrap/>
          </w:tcPr>
          <w:p w:rsidR="00D13C35" w:rsidRPr="00D13C35" w:rsidRDefault="00D13C35" w:rsidP="00B064E9">
            <w:pPr>
              <w:rPr>
                <w:rFonts w:cs="Arial"/>
                <w:sz w:val="22"/>
                <w:szCs w:val="22"/>
              </w:rPr>
            </w:pPr>
            <w:r w:rsidRPr="00D13C35">
              <w:rPr>
                <w:rFonts w:cs="Arial"/>
                <w:sz w:val="22"/>
                <w:szCs w:val="22"/>
              </w:rPr>
              <w:t>7905 (21.9% of respondents)</w:t>
            </w:r>
          </w:p>
        </w:tc>
        <w:tc>
          <w:tcPr>
            <w:tcW w:w="2980" w:type="dxa"/>
            <w:noWrap/>
          </w:tcPr>
          <w:p w:rsidR="00D13C35" w:rsidRPr="00D13C35" w:rsidRDefault="00D13C35" w:rsidP="00B064E9">
            <w:pPr>
              <w:rPr>
                <w:rFonts w:cs="Arial"/>
                <w:sz w:val="22"/>
                <w:szCs w:val="22"/>
              </w:rPr>
            </w:pPr>
            <w:r w:rsidRPr="00D13C35">
              <w:rPr>
                <w:rFonts w:cs="Arial"/>
                <w:sz w:val="22"/>
                <w:szCs w:val="22"/>
              </w:rPr>
              <w:t>49.6% (1462 respondents)</w:t>
            </w:r>
          </w:p>
        </w:tc>
      </w:tr>
    </w:tbl>
    <w:p w:rsidR="00DD1F72" w:rsidRPr="00D13C35" w:rsidRDefault="00DD1F72" w:rsidP="00F97352">
      <w:pPr>
        <w:rPr>
          <w:rFonts w:cs="Arial"/>
          <w:sz w:val="22"/>
          <w:szCs w:val="22"/>
        </w:rPr>
      </w:pPr>
    </w:p>
    <w:p w:rsidR="00452F58" w:rsidRPr="00D13C35" w:rsidRDefault="00DD1F72" w:rsidP="00F97352">
      <w:pPr>
        <w:rPr>
          <w:rFonts w:cs="Arial"/>
          <w:sz w:val="22"/>
          <w:szCs w:val="22"/>
        </w:rPr>
      </w:pPr>
      <w:r w:rsidRPr="00D13C35">
        <w:rPr>
          <w:rFonts w:cs="Arial"/>
          <w:sz w:val="22"/>
          <w:szCs w:val="22"/>
        </w:rPr>
        <w:br w:type="page"/>
      </w:r>
    </w:p>
    <w:tbl>
      <w:tblPr>
        <w:tblStyle w:val="TableGrid1"/>
        <w:tblW w:w="0" w:type="auto"/>
        <w:tblLook w:val="01E0" w:firstRow="1" w:lastRow="1" w:firstColumn="1" w:lastColumn="1" w:noHBand="0" w:noVBand="0"/>
      </w:tblPr>
      <w:tblGrid>
        <w:gridCol w:w="1585"/>
        <w:gridCol w:w="8299"/>
      </w:tblGrid>
      <w:tr w:rsidR="00D13C35" w:rsidRPr="00D13C35" w:rsidTr="00D13C35">
        <w:trPr>
          <w:trHeight w:val="717"/>
        </w:trPr>
        <w:tc>
          <w:tcPr>
            <w:tcW w:w="1585" w:type="dxa"/>
          </w:tcPr>
          <w:p w:rsidR="00452F58" w:rsidRPr="00D13C35" w:rsidRDefault="00452F58" w:rsidP="00452F58">
            <w:pPr>
              <w:rPr>
                <w:rFonts w:cs="Arial"/>
                <w:sz w:val="22"/>
                <w:szCs w:val="22"/>
              </w:rPr>
            </w:pPr>
            <w:r w:rsidRPr="00D13C35">
              <w:rPr>
                <w:rFonts w:cs="Arial"/>
                <w:b/>
                <w:sz w:val="22"/>
                <w:szCs w:val="22"/>
              </w:rPr>
              <w:lastRenderedPageBreak/>
              <w:t>Indicator</w:t>
            </w:r>
          </w:p>
        </w:tc>
        <w:tc>
          <w:tcPr>
            <w:cnfStyle w:val="000100000000" w:firstRow="0" w:lastRow="0" w:firstColumn="0" w:lastColumn="1" w:oddVBand="0" w:evenVBand="0" w:oddHBand="0" w:evenHBand="0" w:firstRowFirstColumn="0" w:firstRowLastColumn="0" w:lastRowFirstColumn="0" w:lastRowLastColumn="0"/>
            <w:tcW w:w="8315" w:type="dxa"/>
          </w:tcPr>
          <w:p w:rsidR="00452F58" w:rsidRPr="00D13C35" w:rsidRDefault="00452F58" w:rsidP="00452F58">
            <w:pPr>
              <w:jc w:val="left"/>
              <w:rPr>
                <w:rFonts w:cs="Arial"/>
                <w:b/>
                <w:sz w:val="22"/>
                <w:szCs w:val="22"/>
              </w:rPr>
            </w:pPr>
            <w:r w:rsidRPr="00D13C35">
              <w:rPr>
                <w:rFonts w:cs="Arial"/>
                <w:b/>
                <w:sz w:val="22"/>
                <w:szCs w:val="22"/>
              </w:rPr>
              <w:t>NOF 2.1 – Proportion of people feeling supported to manage their conditions</w:t>
            </w:r>
          </w:p>
        </w:tc>
      </w:tr>
      <w:tr w:rsidR="00D13C35" w:rsidRPr="00D13C35" w:rsidTr="00D13C35">
        <w:tc>
          <w:tcPr>
            <w:tcW w:w="1585" w:type="dxa"/>
          </w:tcPr>
          <w:p w:rsidR="00452F58" w:rsidRPr="00D13C35" w:rsidRDefault="00452F58" w:rsidP="00452F58">
            <w:pPr>
              <w:jc w:val="left"/>
              <w:rPr>
                <w:rFonts w:cs="Arial"/>
                <w:b/>
                <w:sz w:val="22"/>
                <w:szCs w:val="22"/>
              </w:rPr>
            </w:pPr>
            <w:r w:rsidRPr="00D13C35">
              <w:rPr>
                <w:rFonts w:cs="Arial"/>
                <w:b/>
                <w:sz w:val="22"/>
                <w:szCs w:val="22"/>
              </w:rPr>
              <w:t>Construction and data source</w:t>
            </w:r>
          </w:p>
        </w:tc>
        <w:tc>
          <w:tcPr>
            <w:cnfStyle w:val="000100000000" w:firstRow="0" w:lastRow="0" w:firstColumn="0" w:lastColumn="1" w:oddVBand="0" w:evenVBand="0" w:oddHBand="0" w:evenHBand="0" w:firstRowFirstColumn="0" w:firstRowLastColumn="0" w:lastRowFirstColumn="0" w:lastRowLastColumn="0"/>
            <w:tcW w:w="8315" w:type="dxa"/>
          </w:tcPr>
          <w:p w:rsidR="00452F58" w:rsidRPr="00D13C35" w:rsidRDefault="00452F58" w:rsidP="00452F58">
            <w:pPr>
              <w:rPr>
                <w:rFonts w:cs="Arial"/>
                <w:sz w:val="22"/>
                <w:szCs w:val="22"/>
              </w:rPr>
            </w:pPr>
            <w:r w:rsidRPr="00D13C35">
              <w:rPr>
                <w:rFonts w:cs="Arial"/>
                <w:sz w:val="22"/>
                <w:szCs w:val="22"/>
                <w:u w:val="single"/>
              </w:rPr>
              <w:t>Data source:</w:t>
            </w:r>
            <w:r w:rsidRPr="00D13C35">
              <w:rPr>
                <w:rFonts w:cs="Arial"/>
                <w:sz w:val="22"/>
                <w:szCs w:val="22"/>
              </w:rPr>
              <w:t xml:space="preserve"> GP Patient Survey.</w:t>
            </w:r>
          </w:p>
          <w:p w:rsidR="00452F58" w:rsidRPr="00D13C35" w:rsidRDefault="00452F58" w:rsidP="00452F58">
            <w:pPr>
              <w:pStyle w:val="Default"/>
              <w:rPr>
                <w:b/>
                <w:bCs/>
                <w:color w:val="auto"/>
                <w:sz w:val="22"/>
                <w:szCs w:val="22"/>
              </w:rPr>
            </w:pPr>
          </w:p>
          <w:p w:rsidR="00452F58" w:rsidRPr="00D13C35" w:rsidRDefault="00452F58" w:rsidP="00452F58">
            <w:pPr>
              <w:rPr>
                <w:rFonts w:cs="Arial"/>
                <w:sz w:val="22"/>
                <w:szCs w:val="22"/>
              </w:rPr>
            </w:pPr>
            <w:r w:rsidRPr="00D13C35">
              <w:rPr>
                <w:rFonts w:cs="Arial"/>
                <w:sz w:val="22"/>
                <w:szCs w:val="22"/>
              </w:rPr>
              <w:t>The survey runs twice a year (July to September and January to March) and the response rate for the Year 2011/2012 was 38%, based on 1,037,946 returned surveys over the two waves.</w:t>
            </w:r>
          </w:p>
          <w:p w:rsidR="00452F58" w:rsidRPr="00D13C35" w:rsidRDefault="00452F58" w:rsidP="00452F58">
            <w:pPr>
              <w:pStyle w:val="Default"/>
              <w:rPr>
                <w:b/>
                <w:bCs/>
                <w:color w:val="auto"/>
                <w:sz w:val="22"/>
                <w:szCs w:val="22"/>
              </w:rPr>
            </w:pPr>
          </w:p>
          <w:p w:rsidR="00452F58" w:rsidRPr="00D13C35" w:rsidRDefault="00452F58" w:rsidP="00452F58">
            <w:pPr>
              <w:pStyle w:val="Default"/>
              <w:rPr>
                <w:color w:val="auto"/>
                <w:sz w:val="22"/>
                <w:szCs w:val="22"/>
              </w:rPr>
            </w:pPr>
            <w:r w:rsidRPr="00D13C35">
              <w:rPr>
                <w:bCs/>
                <w:color w:val="auto"/>
                <w:sz w:val="22"/>
                <w:szCs w:val="22"/>
                <w:u w:val="single"/>
              </w:rPr>
              <w:t>Indicator construction:</w:t>
            </w:r>
            <w:r w:rsidRPr="00D13C35">
              <w:rPr>
                <w:b/>
                <w:bCs/>
                <w:color w:val="auto"/>
                <w:sz w:val="22"/>
                <w:szCs w:val="22"/>
              </w:rPr>
              <w:t xml:space="preserve"> </w:t>
            </w:r>
            <w:r w:rsidRPr="00D13C35">
              <w:rPr>
                <w:color w:val="auto"/>
                <w:sz w:val="22"/>
                <w:szCs w:val="22"/>
              </w:rPr>
              <w:t>The indicator will be based on responses to questions in the GP Patient Survey as follows:</w:t>
            </w:r>
          </w:p>
          <w:p w:rsidR="00452F58" w:rsidRPr="00D13C35" w:rsidRDefault="00452F58" w:rsidP="00452F58">
            <w:pPr>
              <w:pStyle w:val="Default"/>
              <w:rPr>
                <w:color w:val="auto"/>
                <w:sz w:val="22"/>
                <w:szCs w:val="22"/>
              </w:rPr>
            </w:pPr>
          </w:p>
          <w:p w:rsidR="00452F58" w:rsidRPr="00D13C35" w:rsidRDefault="00452F58" w:rsidP="00452F58">
            <w:pPr>
              <w:pStyle w:val="Default"/>
              <w:rPr>
                <w:bCs/>
                <w:color w:val="auto"/>
                <w:sz w:val="22"/>
                <w:szCs w:val="22"/>
              </w:rPr>
            </w:pPr>
            <w:r w:rsidRPr="00D13C35">
              <w:rPr>
                <w:bCs/>
                <w:iCs w:val="0"/>
                <w:color w:val="auto"/>
                <w:sz w:val="22"/>
                <w:szCs w:val="22"/>
                <w:u w:val="single"/>
              </w:rPr>
              <w:t>Numerator:</w:t>
            </w:r>
            <w:r w:rsidRPr="00D13C35">
              <w:rPr>
                <w:bCs/>
                <w:iCs w:val="0"/>
                <w:color w:val="auto"/>
                <w:sz w:val="22"/>
                <w:szCs w:val="22"/>
              </w:rPr>
              <w:t xml:space="preserve"> </w:t>
            </w:r>
            <w:r w:rsidRPr="00D13C35">
              <w:rPr>
                <w:color w:val="auto"/>
                <w:sz w:val="22"/>
                <w:szCs w:val="22"/>
              </w:rPr>
              <w:t xml:space="preserve">For people who answer yes to the Question 30 “Do you have a long-standing health condition?”. The numerator is the total number of ‘Yes, definitely’ or ‘Yes, to some extent’ answers to </w:t>
            </w:r>
            <w:r w:rsidRPr="00D13C35">
              <w:rPr>
                <w:bCs/>
                <w:color w:val="auto"/>
                <w:sz w:val="22"/>
                <w:szCs w:val="22"/>
              </w:rPr>
              <w:t xml:space="preserve">Question 32: </w:t>
            </w:r>
          </w:p>
          <w:p w:rsidR="00452F58" w:rsidRPr="00D13C35" w:rsidRDefault="00452F58" w:rsidP="00452F58">
            <w:pPr>
              <w:pStyle w:val="Default"/>
              <w:rPr>
                <w:bCs/>
                <w:color w:val="auto"/>
                <w:sz w:val="22"/>
                <w:szCs w:val="22"/>
              </w:rPr>
            </w:pPr>
          </w:p>
          <w:p w:rsidR="00452F58" w:rsidRPr="00D13C35" w:rsidRDefault="00452F58" w:rsidP="00452F58">
            <w:pPr>
              <w:pStyle w:val="Default"/>
              <w:rPr>
                <w:i w:val="0"/>
                <w:iCs w:val="0"/>
                <w:color w:val="auto"/>
                <w:sz w:val="22"/>
                <w:szCs w:val="22"/>
              </w:rPr>
            </w:pPr>
            <w:r w:rsidRPr="00D13C35">
              <w:rPr>
                <w:bCs/>
                <w:color w:val="auto"/>
                <w:sz w:val="22"/>
                <w:szCs w:val="22"/>
              </w:rPr>
              <w:t>In the last 6 months, have you had enough support from local services or organisations to help you manage your long-term condition(s)?</w:t>
            </w:r>
            <w:r w:rsidRPr="00D13C35">
              <w:rPr>
                <w:b/>
                <w:bCs/>
                <w:color w:val="auto"/>
                <w:sz w:val="22"/>
                <w:szCs w:val="22"/>
              </w:rPr>
              <w:t xml:space="preserve"> </w:t>
            </w:r>
            <w:r w:rsidRPr="00D13C35">
              <w:rPr>
                <w:i w:val="0"/>
                <w:iCs w:val="0"/>
                <w:color w:val="auto"/>
                <w:sz w:val="22"/>
                <w:szCs w:val="22"/>
              </w:rPr>
              <w:t>Please think about all services and organisations, not just health services</w:t>
            </w:r>
          </w:p>
          <w:p w:rsidR="00452F58" w:rsidRPr="00D13C35" w:rsidRDefault="00452F58" w:rsidP="00452F58">
            <w:pPr>
              <w:pStyle w:val="Default"/>
              <w:rPr>
                <w:color w:val="auto"/>
                <w:sz w:val="22"/>
                <w:szCs w:val="22"/>
              </w:rPr>
            </w:pPr>
            <w:r w:rsidRPr="00D13C35">
              <w:rPr>
                <w:iCs w:val="0"/>
                <w:color w:val="auto"/>
                <w:sz w:val="22"/>
                <w:szCs w:val="22"/>
              </w:rPr>
              <w:t xml:space="preserve">a) </w:t>
            </w:r>
            <w:r w:rsidRPr="00D13C35">
              <w:rPr>
                <w:color w:val="auto"/>
                <w:sz w:val="22"/>
                <w:szCs w:val="22"/>
              </w:rPr>
              <w:t xml:space="preserve"> Yes, definitely</w:t>
            </w:r>
          </w:p>
          <w:p w:rsidR="00452F58" w:rsidRPr="00D13C35" w:rsidRDefault="00452F58" w:rsidP="00452F58">
            <w:pPr>
              <w:pStyle w:val="Default"/>
              <w:rPr>
                <w:color w:val="auto"/>
                <w:sz w:val="22"/>
                <w:szCs w:val="22"/>
              </w:rPr>
            </w:pPr>
            <w:r w:rsidRPr="00D13C35">
              <w:rPr>
                <w:iCs w:val="0"/>
                <w:color w:val="auto"/>
                <w:sz w:val="22"/>
                <w:szCs w:val="22"/>
              </w:rPr>
              <w:t>b)</w:t>
            </w:r>
            <w:r w:rsidRPr="00D13C35">
              <w:rPr>
                <w:i w:val="0"/>
                <w:iCs w:val="0"/>
                <w:color w:val="auto"/>
                <w:sz w:val="22"/>
                <w:szCs w:val="22"/>
              </w:rPr>
              <w:t xml:space="preserve"> </w:t>
            </w:r>
            <w:r w:rsidRPr="00D13C35">
              <w:rPr>
                <w:color w:val="auto"/>
                <w:sz w:val="22"/>
                <w:szCs w:val="22"/>
              </w:rPr>
              <w:t xml:space="preserve"> Yes, to some extent</w:t>
            </w:r>
          </w:p>
          <w:p w:rsidR="00452F58" w:rsidRPr="00D13C35" w:rsidRDefault="00452F58" w:rsidP="00452F58">
            <w:pPr>
              <w:pStyle w:val="Default"/>
              <w:rPr>
                <w:color w:val="auto"/>
                <w:sz w:val="22"/>
                <w:szCs w:val="22"/>
              </w:rPr>
            </w:pPr>
            <w:r w:rsidRPr="00D13C35">
              <w:rPr>
                <w:color w:val="auto"/>
                <w:sz w:val="22"/>
                <w:szCs w:val="22"/>
              </w:rPr>
              <w:t xml:space="preserve">c)  No </w:t>
            </w:r>
          </w:p>
          <w:p w:rsidR="00452F58" w:rsidRPr="00D13C35" w:rsidRDefault="00452F58" w:rsidP="00452F58">
            <w:pPr>
              <w:pStyle w:val="Default"/>
              <w:rPr>
                <w:color w:val="auto"/>
                <w:sz w:val="22"/>
                <w:szCs w:val="22"/>
              </w:rPr>
            </w:pPr>
            <w:r w:rsidRPr="00D13C35">
              <w:rPr>
                <w:color w:val="auto"/>
                <w:sz w:val="22"/>
                <w:szCs w:val="22"/>
              </w:rPr>
              <w:t>d) I have not needed such support</w:t>
            </w:r>
          </w:p>
          <w:p w:rsidR="00452F58" w:rsidRPr="00D13C35" w:rsidRDefault="00452F58" w:rsidP="00452F58">
            <w:pPr>
              <w:pStyle w:val="Default"/>
              <w:rPr>
                <w:color w:val="auto"/>
                <w:sz w:val="22"/>
                <w:szCs w:val="22"/>
              </w:rPr>
            </w:pPr>
            <w:r w:rsidRPr="00D13C35">
              <w:rPr>
                <w:color w:val="auto"/>
                <w:sz w:val="22"/>
                <w:szCs w:val="22"/>
              </w:rPr>
              <w:t xml:space="preserve">e)  Don’t know/can’t say </w:t>
            </w:r>
          </w:p>
          <w:p w:rsidR="00452F58" w:rsidRPr="00D13C35" w:rsidRDefault="00452F58" w:rsidP="00452F58">
            <w:pPr>
              <w:pStyle w:val="Default"/>
              <w:rPr>
                <w:color w:val="auto"/>
                <w:sz w:val="22"/>
                <w:szCs w:val="22"/>
              </w:rPr>
            </w:pPr>
          </w:p>
          <w:p w:rsidR="00452F58" w:rsidRPr="00D13C35" w:rsidRDefault="00452F58" w:rsidP="00452F58">
            <w:pPr>
              <w:pStyle w:val="Default"/>
              <w:rPr>
                <w:color w:val="auto"/>
                <w:sz w:val="22"/>
                <w:szCs w:val="22"/>
              </w:rPr>
            </w:pPr>
            <w:r w:rsidRPr="00D13C35">
              <w:rPr>
                <w:bCs/>
                <w:iCs w:val="0"/>
                <w:color w:val="auto"/>
                <w:sz w:val="22"/>
                <w:szCs w:val="22"/>
                <w:u w:val="single"/>
              </w:rPr>
              <w:t>Denominator:</w:t>
            </w:r>
            <w:r w:rsidRPr="00D13C35">
              <w:rPr>
                <w:b/>
                <w:bCs/>
                <w:i w:val="0"/>
                <w:iCs w:val="0"/>
                <w:color w:val="auto"/>
                <w:sz w:val="22"/>
                <w:szCs w:val="22"/>
              </w:rPr>
              <w:t xml:space="preserve">  </w:t>
            </w:r>
            <w:r w:rsidRPr="00D13C35">
              <w:rPr>
                <w:color w:val="auto"/>
                <w:sz w:val="22"/>
                <w:szCs w:val="22"/>
              </w:rPr>
              <w:t xml:space="preserve">For people who answer yes to the Question 30 “Do you have a long-standing health condition?”. The denominator is the total number of ‘Yes, definitely’, ‘Yes, to some extent’ and ‘No’ answers to Question 32 above. </w:t>
            </w:r>
          </w:p>
          <w:p w:rsidR="00452F58" w:rsidRPr="00D13C35" w:rsidRDefault="00452F58" w:rsidP="00452F58">
            <w:pPr>
              <w:pStyle w:val="Default"/>
              <w:rPr>
                <w:color w:val="auto"/>
                <w:sz w:val="22"/>
                <w:szCs w:val="22"/>
              </w:rPr>
            </w:pPr>
          </w:p>
          <w:p w:rsidR="00452F58" w:rsidRPr="00D13C35" w:rsidRDefault="00452F58" w:rsidP="00452F58">
            <w:pPr>
              <w:pStyle w:val="Default"/>
              <w:rPr>
                <w:color w:val="auto"/>
                <w:sz w:val="22"/>
                <w:szCs w:val="22"/>
              </w:rPr>
            </w:pPr>
            <w:r w:rsidRPr="00D13C35">
              <w:rPr>
                <w:bCs/>
                <w:color w:val="auto"/>
                <w:sz w:val="22"/>
                <w:szCs w:val="22"/>
                <w:u w:val="single"/>
              </w:rPr>
              <w:t>Indicator format</w:t>
            </w:r>
            <w:r w:rsidRPr="00D13C35">
              <w:rPr>
                <w:color w:val="auto"/>
                <w:sz w:val="22"/>
                <w:szCs w:val="22"/>
                <w:u w:val="single"/>
              </w:rPr>
              <w:t>:</w:t>
            </w:r>
            <w:r w:rsidRPr="00D13C35">
              <w:rPr>
                <w:color w:val="auto"/>
                <w:sz w:val="22"/>
                <w:szCs w:val="22"/>
              </w:rPr>
              <w:t xml:space="preserve"> Percentage (weighted numerator/denominator)</w:t>
            </w:r>
          </w:p>
          <w:p w:rsidR="00452F58" w:rsidRPr="00D13C35" w:rsidRDefault="00452F58" w:rsidP="00452F58">
            <w:pPr>
              <w:pStyle w:val="Default"/>
              <w:rPr>
                <w:color w:val="auto"/>
                <w:sz w:val="22"/>
                <w:szCs w:val="22"/>
              </w:rPr>
            </w:pPr>
          </w:p>
          <w:p w:rsidR="00452F58" w:rsidRPr="00D13C35" w:rsidRDefault="00452F58" w:rsidP="00452F58">
            <w:pPr>
              <w:pStyle w:val="Default"/>
              <w:rPr>
                <w:color w:val="auto"/>
                <w:sz w:val="22"/>
                <w:szCs w:val="22"/>
              </w:rPr>
            </w:pPr>
            <w:r w:rsidRPr="00D13C35">
              <w:rPr>
                <w:color w:val="auto"/>
                <w:sz w:val="22"/>
                <w:szCs w:val="22"/>
              </w:rPr>
              <w:t>The results will be standardised according to the methodology reported in the attached paper, “Standardisation of GPPS LTC indicators”.</w:t>
            </w:r>
          </w:p>
          <w:p w:rsidR="00452F58" w:rsidRPr="00D13C35" w:rsidRDefault="00452F58" w:rsidP="00452F58">
            <w:pPr>
              <w:pStyle w:val="Default"/>
              <w:rPr>
                <w:color w:val="auto"/>
                <w:sz w:val="22"/>
                <w:szCs w:val="22"/>
              </w:rPr>
            </w:pPr>
          </w:p>
        </w:tc>
      </w:tr>
      <w:tr w:rsidR="00D13C35" w:rsidRPr="00D13C35" w:rsidTr="00D13C35">
        <w:tc>
          <w:tcPr>
            <w:tcW w:w="1585" w:type="dxa"/>
          </w:tcPr>
          <w:p w:rsidR="00452F58" w:rsidRPr="00D13C35" w:rsidRDefault="00452F58" w:rsidP="00452F58">
            <w:pPr>
              <w:jc w:val="left"/>
              <w:rPr>
                <w:rFonts w:cs="Arial"/>
                <w:b/>
                <w:sz w:val="22"/>
                <w:szCs w:val="22"/>
              </w:rPr>
            </w:pPr>
            <w:r w:rsidRPr="00D13C35">
              <w:rPr>
                <w:rFonts w:cs="Arial"/>
                <w:b/>
                <w:sz w:val="22"/>
                <w:szCs w:val="22"/>
              </w:rPr>
              <w:t>Rationale</w:t>
            </w:r>
          </w:p>
        </w:tc>
        <w:tc>
          <w:tcPr>
            <w:cnfStyle w:val="000100000000" w:firstRow="0" w:lastRow="0" w:firstColumn="0" w:lastColumn="1" w:oddVBand="0" w:evenVBand="0" w:oddHBand="0" w:evenHBand="0" w:firstRowFirstColumn="0" w:firstRowLastColumn="0" w:lastRowFirstColumn="0" w:lastRowLastColumn="0"/>
            <w:tcW w:w="8315" w:type="dxa"/>
          </w:tcPr>
          <w:p w:rsidR="00452F58" w:rsidRPr="00D13C35" w:rsidRDefault="00452F58" w:rsidP="00452F58">
            <w:pPr>
              <w:rPr>
                <w:rFonts w:cs="Arial"/>
                <w:sz w:val="22"/>
                <w:szCs w:val="22"/>
              </w:rPr>
            </w:pPr>
            <w:r w:rsidRPr="00D13C35">
              <w:rPr>
                <w:rFonts w:cs="Arial"/>
                <w:sz w:val="22"/>
                <w:szCs w:val="22"/>
              </w:rPr>
              <w:t>This indicator aims to measure how well the NHS as a whole is doing in supporting people to look after themselves and handle the consequences of their conditions. This is an important outcome for people with long-term conditions.</w:t>
            </w:r>
          </w:p>
          <w:p w:rsidR="00D006A5" w:rsidRPr="00D13C35" w:rsidRDefault="00D006A5" w:rsidP="00452F58">
            <w:pPr>
              <w:rPr>
                <w:rFonts w:cs="Arial"/>
                <w:sz w:val="22"/>
                <w:szCs w:val="22"/>
              </w:rPr>
            </w:pPr>
          </w:p>
        </w:tc>
      </w:tr>
      <w:tr w:rsidR="00D13C35" w:rsidRPr="00D13C35" w:rsidTr="00D13C35">
        <w:tc>
          <w:tcPr>
            <w:tcW w:w="1585" w:type="dxa"/>
          </w:tcPr>
          <w:p w:rsidR="00452F58" w:rsidRPr="00D13C35" w:rsidRDefault="00452F58" w:rsidP="00452F58">
            <w:pPr>
              <w:jc w:val="left"/>
              <w:rPr>
                <w:rFonts w:cs="Arial"/>
                <w:b/>
                <w:sz w:val="22"/>
                <w:szCs w:val="22"/>
              </w:rPr>
            </w:pPr>
            <w:r w:rsidRPr="00D13C35">
              <w:rPr>
                <w:rFonts w:cs="Arial"/>
                <w:b/>
                <w:sz w:val="22"/>
                <w:szCs w:val="22"/>
              </w:rPr>
              <w:t>Potential issues</w:t>
            </w:r>
          </w:p>
        </w:tc>
        <w:tc>
          <w:tcPr>
            <w:cnfStyle w:val="000100000000" w:firstRow="0" w:lastRow="0" w:firstColumn="0" w:lastColumn="1" w:oddVBand="0" w:evenVBand="0" w:oddHBand="0" w:evenHBand="0" w:firstRowFirstColumn="0" w:firstRowLastColumn="0" w:lastRowFirstColumn="0" w:lastRowLastColumn="0"/>
            <w:tcW w:w="8315" w:type="dxa"/>
          </w:tcPr>
          <w:p w:rsidR="00452F58" w:rsidRPr="00D13C35" w:rsidRDefault="00452F58" w:rsidP="00452F58">
            <w:pPr>
              <w:rPr>
                <w:rFonts w:cs="Arial"/>
                <w:sz w:val="22"/>
                <w:szCs w:val="22"/>
              </w:rPr>
            </w:pPr>
            <w:r w:rsidRPr="00D13C35">
              <w:rPr>
                <w:rFonts w:cs="Arial"/>
                <w:sz w:val="22"/>
                <w:szCs w:val="22"/>
              </w:rPr>
              <w:t>Please see general points above.</w:t>
            </w:r>
          </w:p>
        </w:tc>
      </w:tr>
      <w:tr w:rsidR="00D13C35" w:rsidRPr="00D13C35" w:rsidTr="00D13C35">
        <w:tc>
          <w:tcPr>
            <w:tcW w:w="1585" w:type="dxa"/>
          </w:tcPr>
          <w:p w:rsidR="00452F58" w:rsidRPr="00D13C35" w:rsidRDefault="00452F58" w:rsidP="00452F58">
            <w:pPr>
              <w:jc w:val="left"/>
              <w:rPr>
                <w:rFonts w:cs="Arial"/>
                <w:b/>
                <w:sz w:val="22"/>
                <w:szCs w:val="22"/>
              </w:rPr>
            </w:pPr>
            <w:r w:rsidRPr="00D13C35">
              <w:rPr>
                <w:rFonts w:cs="Arial"/>
                <w:b/>
                <w:sz w:val="22"/>
                <w:szCs w:val="22"/>
              </w:rPr>
              <w:t>Rec 2012/115</w:t>
            </w:r>
          </w:p>
          <w:p w:rsidR="00452F58" w:rsidRPr="00D13C35" w:rsidRDefault="00452F58" w:rsidP="00452F58">
            <w:pPr>
              <w:jc w:val="left"/>
              <w:rPr>
                <w:rFonts w:cs="Arial"/>
                <w:b/>
                <w:sz w:val="22"/>
                <w:szCs w:val="22"/>
              </w:rPr>
            </w:pPr>
            <w:r w:rsidRPr="00D13C35">
              <w:rPr>
                <w:rFonts w:cs="Arial"/>
                <w:b/>
                <w:sz w:val="22"/>
                <w:szCs w:val="22"/>
              </w:rPr>
              <w:t>See also 2012/111</w:t>
            </w:r>
          </w:p>
        </w:tc>
        <w:tc>
          <w:tcPr>
            <w:cnfStyle w:val="000100000000" w:firstRow="0" w:lastRow="0" w:firstColumn="0" w:lastColumn="1" w:oddVBand="0" w:evenVBand="0" w:oddHBand="0" w:evenHBand="0" w:firstRowFirstColumn="0" w:firstRowLastColumn="0" w:lastRowFirstColumn="0" w:lastRowLastColumn="0"/>
            <w:tcW w:w="8315" w:type="dxa"/>
          </w:tcPr>
          <w:p w:rsidR="00452F58" w:rsidRPr="00D13C35" w:rsidRDefault="00452F58" w:rsidP="00D006A5">
            <w:pPr>
              <w:spacing w:after="0"/>
              <w:jc w:val="left"/>
              <w:rPr>
                <w:rFonts w:cs="Arial"/>
                <w:sz w:val="22"/>
                <w:szCs w:val="22"/>
              </w:rPr>
            </w:pPr>
            <w:r w:rsidRPr="00D13C35">
              <w:rPr>
                <w:rFonts w:cs="Arial"/>
                <w:sz w:val="22"/>
                <w:szCs w:val="22"/>
              </w:rPr>
              <w:t xml:space="preserve">MRG asked for further evidence of available research around the demographic mix, and the experience mix (i.e. are people with a bad experience more likely to respond), for non-response bias  </w:t>
            </w:r>
          </w:p>
        </w:tc>
      </w:tr>
      <w:tr w:rsidR="00D13C35" w:rsidRPr="00D13C35" w:rsidTr="00D13C35">
        <w:tc>
          <w:tcPr>
            <w:tcW w:w="1585" w:type="dxa"/>
          </w:tcPr>
          <w:p w:rsidR="00452F58" w:rsidRPr="00D13C35" w:rsidRDefault="00452F58" w:rsidP="00452F58">
            <w:pPr>
              <w:jc w:val="left"/>
              <w:rPr>
                <w:rFonts w:cs="Arial"/>
                <w:b/>
                <w:sz w:val="22"/>
                <w:szCs w:val="22"/>
              </w:rPr>
            </w:pPr>
            <w:r w:rsidRPr="00D13C35">
              <w:rPr>
                <w:rFonts w:cs="Arial"/>
                <w:b/>
                <w:sz w:val="22"/>
                <w:szCs w:val="22"/>
              </w:rPr>
              <w:t>Update</w:t>
            </w:r>
          </w:p>
        </w:tc>
        <w:tc>
          <w:tcPr>
            <w:cnfStyle w:val="000100000000" w:firstRow="0" w:lastRow="0" w:firstColumn="0" w:lastColumn="1" w:oddVBand="0" w:evenVBand="0" w:oddHBand="0" w:evenHBand="0" w:firstRowFirstColumn="0" w:firstRowLastColumn="0" w:lastRowFirstColumn="0" w:lastRowLastColumn="0"/>
            <w:tcW w:w="8315" w:type="dxa"/>
          </w:tcPr>
          <w:p w:rsidR="00D006A5" w:rsidRPr="00D13C35" w:rsidRDefault="00452F58" w:rsidP="00452F58">
            <w:pPr>
              <w:jc w:val="left"/>
              <w:rPr>
                <w:rFonts w:cs="Arial"/>
                <w:sz w:val="22"/>
                <w:szCs w:val="22"/>
              </w:rPr>
            </w:pPr>
            <w:r w:rsidRPr="00D13C35">
              <w:rPr>
                <w:rFonts w:cs="Arial"/>
                <w:sz w:val="22"/>
                <w:szCs w:val="22"/>
              </w:rPr>
              <w:t>See update for recommendation 2012/111.</w:t>
            </w:r>
          </w:p>
        </w:tc>
      </w:tr>
      <w:tr w:rsidR="00D13C35" w:rsidRPr="00D13C35" w:rsidTr="00D13C35">
        <w:tc>
          <w:tcPr>
            <w:tcW w:w="1585" w:type="dxa"/>
          </w:tcPr>
          <w:p w:rsidR="00452F58" w:rsidRPr="00D13C35" w:rsidRDefault="00452F58" w:rsidP="00452F58">
            <w:pPr>
              <w:jc w:val="left"/>
              <w:rPr>
                <w:rFonts w:cs="Arial"/>
                <w:b/>
                <w:sz w:val="22"/>
                <w:szCs w:val="22"/>
              </w:rPr>
            </w:pPr>
            <w:r w:rsidRPr="00D13C35">
              <w:rPr>
                <w:rFonts w:cs="Arial"/>
                <w:b/>
                <w:sz w:val="22"/>
                <w:szCs w:val="22"/>
              </w:rPr>
              <w:t>Rec 2012/116</w:t>
            </w:r>
          </w:p>
          <w:p w:rsidR="00452F58" w:rsidRPr="00D13C35" w:rsidRDefault="00452F58" w:rsidP="00452F58">
            <w:pPr>
              <w:jc w:val="left"/>
              <w:rPr>
                <w:rFonts w:cs="Arial"/>
                <w:b/>
                <w:sz w:val="22"/>
                <w:szCs w:val="22"/>
              </w:rPr>
            </w:pPr>
            <w:r w:rsidRPr="00D13C35">
              <w:rPr>
                <w:rFonts w:cs="Arial"/>
                <w:b/>
                <w:sz w:val="22"/>
                <w:szCs w:val="22"/>
              </w:rPr>
              <w:lastRenderedPageBreak/>
              <w:t>See also 2012/112</w:t>
            </w:r>
          </w:p>
        </w:tc>
        <w:tc>
          <w:tcPr>
            <w:cnfStyle w:val="000100000000" w:firstRow="0" w:lastRow="0" w:firstColumn="0" w:lastColumn="1" w:oddVBand="0" w:evenVBand="0" w:oddHBand="0" w:evenHBand="0" w:firstRowFirstColumn="0" w:firstRowLastColumn="0" w:lastRowFirstColumn="0" w:lastRowLastColumn="0"/>
            <w:tcW w:w="8315" w:type="dxa"/>
          </w:tcPr>
          <w:p w:rsidR="00452F58" w:rsidRPr="00D13C35" w:rsidRDefault="00452F58" w:rsidP="00452F58">
            <w:pPr>
              <w:jc w:val="left"/>
              <w:rPr>
                <w:rFonts w:cs="Arial"/>
                <w:sz w:val="22"/>
                <w:szCs w:val="22"/>
              </w:rPr>
            </w:pPr>
            <w:r w:rsidRPr="00D13C35">
              <w:rPr>
                <w:rFonts w:cs="Arial"/>
                <w:sz w:val="22"/>
                <w:szCs w:val="22"/>
              </w:rPr>
              <w:lastRenderedPageBreak/>
              <w:t>MRG queried how people are identified for inclusion, with the recommendation that people not responding “</w:t>
            </w:r>
            <w:proofErr w:type="gramStart"/>
            <w:r w:rsidRPr="00D13C35">
              <w:rPr>
                <w:rFonts w:cs="Arial"/>
                <w:sz w:val="22"/>
                <w:szCs w:val="22"/>
              </w:rPr>
              <w:t>Yes”  to</w:t>
            </w:r>
            <w:proofErr w:type="gramEnd"/>
            <w:r w:rsidRPr="00D13C35">
              <w:rPr>
                <w:rFonts w:cs="Arial"/>
                <w:sz w:val="22"/>
                <w:szCs w:val="22"/>
              </w:rPr>
              <w:t xml:space="preserve"> Question 30, but who subsequently identify a LTC in Q31, should be included in the calculation.</w:t>
            </w:r>
          </w:p>
          <w:p w:rsidR="00452F58" w:rsidRPr="00D13C35" w:rsidRDefault="00452F58" w:rsidP="00452F58">
            <w:pPr>
              <w:jc w:val="left"/>
              <w:rPr>
                <w:rFonts w:cs="Arial"/>
                <w:sz w:val="22"/>
                <w:szCs w:val="22"/>
              </w:rPr>
            </w:pPr>
          </w:p>
        </w:tc>
      </w:tr>
      <w:tr w:rsidR="00D13C35" w:rsidRPr="00D13C35" w:rsidTr="00D13C35">
        <w:trPr>
          <w:cnfStyle w:val="010000000000" w:firstRow="0" w:lastRow="1" w:firstColumn="0" w:lastColumn="0" w:oddVBand="0" w:evenVBand="0" w:oddHBand="0" w:evenHBand="0" w:firstRowFirstColumn="0" w:firstRowLastColumn="0" w:lastRowFirstColumn="0" w:lastRowLastColumn="0"/>
        </w:trPr>
        <w:tc>
          <w:tcPr>
            <w:tcW w:w="1585" w:type="dxa"/>
          </w:tcPr>
          <w:p w:rsidR="00452F58" w:rsidRPr="00D13C35" w:rsidRDefault="00452F58" w:rsidP="00452F58">
            <w:pPr>
              <w:jc w:val="left"/>
              <w:rPr>
                <w:rFonts w:cs="Arial"/>
                <w:b/>
                <w:sz w:val="22"/>
                <w:szCs w:val="22"/>
              </w:rPr>
            </w:pPr>
            <w:r w:rsidRPr="00D13C35">
              <w:rPr>
                <w:rFonts w:cs="Arial"/>
                <w:b/>
                <w:sz w:val="22"/>
                <w:szCs w:val="22"/>
              </w:rPr>
              <w:lastRenderedPageBreak/>
              <w:t>Update</w:t>
            </w:r>
          </w:p>
        </w:tc>
        <w:tc>
          <w:tcPr>
            <w:cnfStyle w:val="000100000000" w:firstRow="0" w:lastRow="0" w:firstColumn="0" w:lastColumn="1" w:oddVBand="0" w:evenVBand="0" w:oddHBand="0" w:evenHBand="0" w:firstRowFirstColumn="0" w:firstRowLastColumn="0" w:lastRowFirstColumn="0" w:lastRowLastColumn="0"/>
            <w:tcW w:w="8315" w:type="dxa"/>
          </w:tcPr>
          <w:p w:rsidR="00D006A5" w:rsidRPr="00D13C35" w:rsidRDefault="00452F58" w:rsidP="00452F58">
            <w:pPr>
              <w:jc w:val="left"/>
              <w:rPr>
                <w:rFonts w:cs="Arial"/>
                <w:sz w:val="22"/>
                <w:szCs w:val="22"/>
              </w:rPr>
            </w:pPr>
            <w:r w:rsidRPr="00D13C35">
              <w:rPr>
                <w:rFonts w:cs="Arial"/>
                <w:sz w:val="22"/>
                <w:szCs w:val="22"/>
              </w:rPr>
              <w:t>See update for recommendation 2012/112.</w:t>
            </w:r>
          </w:p>
        </w:tc>
      </w:tr>
    </w:tbl>
    <w:p w:rsidR="00452F58" w:rsidRPr="00D13C35" w:rsidRDefault="00452F58" w:rsidP="00F97352">
      <w:pPr>
        <w:rPr>
          <w:rFonts w:cs="Arial"/>
          <w:sz w:val="22"/>
          <w:szCs w:val="22"/>
        </w:rPr>
      </w:pPr>
    </w:p>
    <w:p w:rsidR="00452F58" w:rsidRPr="00D13C35" w:rsidRDefault="00452F58" w:rsidP="00F97352">
      <w:pPr>
        <w:rPr>
          <w:rFonts w:cs="Arial"/>
          <w:sz w:val="22"/>
          <w:szCs w:val="22"/>
        </w:rPr>
      </w:pPr>
    </w:p>
    <w:tbl>
      <w:tblPr>
        <w:tblStyle w:val="TableGrid1"/>
        <w:tblW w:w="0" w:type="auto"/>
        <w:tblLook w:val="01E0" w:firstRow="1" w:lastRow="1" w:firstColumn="1" w:lastColumn="1" w:noHBand="0" w:noVBand="0"/>
      </w:tblPr>
      <w:tblGrid>
        <w:gridCol w:w="9884"/>
      </w:tblGrid>
      <w:tr w:rsidR="00D13C35" w:rsidRPr="00D13C35" w:rsidTr="00CF305A">
        <w:trPr>
          <w:trHeight w:val="775"/>
        </w:trPr>
        <w:tc>
          <w:tcPr>
            <w:cnfStyle w:val="000100000000" w:firstRow="0" w:lastRow="0" w:firstColumn="0" w:lastColumn="1" w:oddVBand="0" w:evenVBand="0" w:oddHBand="0" w:evenHBand="0" w:firstRowFirstColumn="0" w:firstRowLastColumn="0" w:lastRowFirstColumn="0" w:lastRowLastColumn="0"/>
            <w:tcW w:w="9884" w:type="dxa"/>
          </w:tcPr>
          <w:p w:rsidR="00452F58" w:rsidRPr="00D13C35" w:rsidRDefault="00452F58" w:rsidP="00452F58">
            <w:pPr>
              <w:rPr>
                <w:rFonts w:cs="Arial"/>
                <w:b/>
                <w:sz w:val="22"/>
                <w:szCs w:val="22"/>
              </w:rPr>
            </w:pPr>
            <w:r w:rsidRPr="00D13C35">
              <w:rPr>
                <w:rFonts w:cs="Arial"/>
                <w:b/>
                <w:sz w:val="22"/>
                <w:szCs w:val="22"/>
              </w:rPr>
              <w:t>Consideration for Commissioning Outcomes Framework (COF)</w:t>
            </w:r>
          </w:p>
        </w:tc>
      </w:tr>
      <w:tr w:rsidR="00D13C35" w:rsidRPr="00D13C35" w:rsidTr="00CF305A">
        <w:trPr>
          <w:cnfStyle w:val="010000000000" w:firstRow="0" w:lastRow="1"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9884" w:type="dxa"/>
          </w:tcPr>
          <w:p w:rsidR="00452F58" w:rsidRPr="00D13C35" w:rsidRDefault="00452F58" w:rsidP="00452F58">
            <w:pPr>
              <w:spacing w:before="60"/>
              <w:rPr>
                <w:rFonts w:cs="Arial"/>
                <w:sz w:val="22"/>
                <w:szCs w:val="22"/>
              </w:rPr>
            </w:pPr>
          </w:p>
          <w:p w:rsidR="00452F58" w:rsidRPr="00D13C35" w:rsidRDefault="00452F58" w:rsidP="00452F58">
            <w:pPr>
              <w:spacing w:before="60"/>
              <w:rPr>
                <w:rFonts w:cs="Arial"/>
                <w:sz w:val="22"/>
                <w:szCs w:val="22"/>
              </w:rPr>
            </w:pPr>
            <w:r w:rsidRPr="00D13C35">
              <w:rPr>
                <w:rFonts w:cs="Arial"/>
                <w:sz w:val="22"/>
                <w:szCs w:val="22"/>
              </w:rPr>
              <w:t>This indicator is being considered for inclusion in COF. It would be calculated from the same data source. The indicator requires assurance for use in COF.</w:t>
            </w:r>
          </w:p>
          <w:p w:rsidR="00452F58" w:rsidRPr="00D13C35" w:rsidRDefault="00452F58" w:rsidP="00452F58">
            <w:pPr>
              <w:spacing w:before="60"/>
              <w:rPr>
                <w:rFonts w:cs="Arial"/>
                <w:sz w:val="22"/>
                <w:szCs w:val="22"/>
              </w:rPr>
            </w:pPr>
          </w:p>
          <w:p w:rsidR="00452F58" w:rsidRPr="00D13C35" w:rsidRDefault="00452F58" w:rsidP="00452F58">
            <w:pPr>
              <w:spacing w:before="60"/>
              <w:rPr>
                <w:rFonts w:cs="Arial"/>
                <w:sz w:val="22"/>
                <w:szCs w:val="22"/>
              </w:rPr>
            </w:pPr>
            <w:r w:rsidRPr="00D13C35">
              <w:rPr>
                <w:rFonts w:cs="Arial"/>
                <w:sz w:val="22"/>
                <w:szCs w:val="22"/>
              </w:rPr>
              <w:t>The table below summarises the national and CCG response rates for the survey for all of 2011/12. (CCGs as of 29</w:t>
            </w:r>
            <w:r w:rsidRPr="00D13C35">
              <w:rPr>
                <w:rFonts w:cs="Arial"/>
                <w:sz w:val="22"/>
                <w:szCs w:val="22"/>
                <w:vertAlign w:val="superscript"/>
              </w:rPr>
              <w:t>th</w:t>
            </w:r>
            <w:r w:rsidRPr="00D13C35">
              <w:rPr>
                <w:rFonts w:cs="Arial"/>
                <w:sz w:val="22"/>
                <w:szCs w:val="22"/>
              </w:rPr>
              <w:t xml:space="preserve"> June 2012.)</w:t>
            </w:r>
          </w:p>
          <w:p w:rsidR="00452F58" w:rsidRPr="00D13C35" w:rsidRDefault="00452F58" w:rsidP="00452F58">
            <w:pPr>
              <w:pStyle w:val="Default"/>
              <w:rPr>
                <w:color w:val="auto"/>
                <w:sz w:val="22"/>
                <w:szCs w:val="22"/>
              </w:rPr>
            </w:pPr>
          </w:p>
          <w:p w:rsidR="00452F58" w:rsidRPr="00D13C35" w:rsidRDefault="00452F58" w:rsidP="00452F58">
            <w:pPr>
              <w:pStyle w:val="Default"/>
              <w:rPr>
                <w:color w:val="auto"/>
                <w:sz w:val="22"/>
                <w:szCs w:val="22"/>
              </w:rPr>
            </w:pPr>
          </w:p>
          <w:p w:rsidR="00452F58" w:rsidRPr="00D13C35" w:rsidRDefault="00452F58" w:rsidP="00D006A5">
            <w:pPr>
              <w:tabs>
                <w:tab w:val="num" w:pos="0"/>
              </w:tabs>
              <w:spacing w:before="60"/>
              <w:jc w:val="left"/>
              <w:rPr>
                <w:rFonts w:cs="Arial"/>
                <w:sz w:val="22"/>
                <w:szCs w:val="22"/>
              </w:rPr>
            </w:pPr>
            <w:r w:rsidRPr="00D13C35">
              <w:rPr>
                <w:rFonts w:cs="Arial"/>
                <w:sz w:val="22"/>
                <w:szCs w:val="22"/>
              </w:rPr>
              <w:t>The minimum number of responses by CCG is 213. This is considered to be an acceptable sample to calculate the indicator from.</w:t>
            </w:r>
          </w:p>
        </w:tc>
      </w:tr>
    </w:tbl>
    <w:p w:rsidR="00CF305A" w:rsidRPr="00D13C35" w:rsidRDefault="00CF305A" w:rsidP="00CF305A">
      <w:pPr>
        <w:spacing w:before="60"/>
        <w:cnfStyle w:val="010100000000" w:firstRow="0" w:lastRow="1" w:firstColumn="0" w:lastColumn="1" w:oddVBand="0" w:evenVBand="0" w:oddHBand="0" w:evenHBand="0" w:firstRowFirstColumn="0" w:firstRowLastColumn="0" w:lastRowFirstColumn="0" w:lastRowLastColumn="0"/>
        <w:rPr>
          <w:rFonts w:cs="Arial"/>
          <w:sz w:val="22"/>
          <w:szCs w:val="22"/>
        </w:rPr>
      </w:pPr>
      <w:r w:rsidRPr="00D13C35">
        <w:rPr>
          <w:rFonts w:cs="Arial"/>
          <w:sz w:val="22"/>
          <w:szCs w:val="22"/>
        </w:rPr>
        <w:t>The table below summarises the national and CCG response rates for the survey for all of 2011/12. (CCGs as of 29</w:t>
      </w:r>
      <w:r w:rsidRPr="00D13C35">
        <w:rPr>
          <w:rFonts w:cs="Arial"/>
          <w:sz w:val="22"/>
          <w:szCs w:val="22"/>
          <w:vertAlign w:val="superscript"/>
        </w:rPr>
        <w:t>th</w:t>
      </w:r>
      <w:r w:rsidRPr="00D13C35">
        <w:rPr>
          <w:rFonts w:cs="Arial"/>
          <w:sz w:val="22"/>
          <w:szCs w:val="22"/>
        </w:rPr>
        <w:t xml:space="preserve"> June 2012.)</w:t>
      </w:r>
    </w:p>
    <w:tbl>
      <w:tblPr>
        <w:tblStyle w:val="TableGrid1"/>
        <w:tblW w:w="9140" w:type="dxa"/>
        <w:tblLook w:val="0020" w:firstRow="1" w:lastRow="0" w:firstColumn="0" w:lastColumn="0" w:noHBand="0" w:noVBand="0"/>
      </w:tblPr>
      <w:tblGrid>
        <w:gridCol w:w="3180"/>
        <w:gridCol w:w="2920"/>
        <w:gridCol w:w="3040"/>
      </w:tblGrid>
      <w:tr w:rsidR="00CF305A" w:rsidRPr="00D13C35" w:rsidTr="00972295">
        <w:trPr>
          <w:trHeight w:val="600"/>
        </w:trPr>
        <w:tc>
          <w:tcPr>
            <w:tcW w:w="3180" w:type="dxa"/>
          </w:tcPr>
          <w:p w:rsidR="00CF305A" w:rsidRPr="00D13C35" w:rsidRDefault="00CF305A" w:rsidP="00B064E9">
            <w:pPr>
              <w:jc w:val="left"/>
              <w:rPr>
                <w:rFonts w:cs="Arial"/>
                <w:b/>
                <w:bCs/>
                <w:sz w:val="22"/>
                <w:szCs w:val="22"/>
              </w:rPr>
            </w:pPr>
            <w:r w:rsidRPr="00D13C35">
              <w:rPr>
                <w:rFonts w:cs="Arial"/>
                <w:b/>
                <w:bCs/>
                <w:sz w:val="22"/>
                <w:szCs w:val="22"/>
              </w:rPr>
              <w:t>Indicator 2.1</w:t>
            </w:r>
          </w:p>
        </w:tc>
        <w:tc>
          <w:tcPr>
            <w:tcW w:w="2920" w:type="dxa"/>
          </w:tcPr>
          <w:p w:rsidR="00CF305A" w:rsidRPr="00D13C35" w:rsidRDefault="00CF305A" w:rsidP="00B064E9">
            <w:pPr>
              <w:jc w:val="center"/>
              <w:rPr>
                <w:rFonts w:cs="Arial"/>
                <w:b/>
                <w:bCs/>
                <w:sz w:val="22"/>
                <w:szCs w:val="22"/>
              </w:rPr>
            </w:pPr>
            <w:r w:rsidRPr="00D13C35">
              <w:rPr>
                <w:rFonts w:cs="Arial"/>
                <w:b/>
                <w:bCs/>
                <w:sz w:val="22"/>
                <w:szCs w:val="22"/>
              </w:rPr>
              <w:t>Respondents</w:t>
            </w:r>
          </w:p>
        </w:tc>
        <w:tc>
          <w:tcPr>
            <w:tcW w:w="3040" w:type="dxa"/>
          </w:tcPr>
          <w:p w:rsidR="00CF305A" w:rsidRPr="00D13C35" w:rsidRDefault="00CF305A" w:rsidP="00B064E9">
            <w:pPr>
              <w:jc w:val="center"/>
              <w:rPr>
                <w:rFonts w:cs="Arial"/>
                <w:b/>
                <w:bCs/>
                <w:sz w:val="22"/>
                <w:szCs w:val="22"/>
              </w:rPr>
            </w:pPr>
            <w:r w:rsidRPr="00D13C35">
              <w:rPr>
                <w:rFonts w:cs="Arial"/>
                <w:b/>
                <w:bCs/>
                <w:sz w:val="22"/>
                <w:szCs w:val="22"/>
              </w:rPr>
              <w:t>% of all survey respondents</w:t>
            </w:r>
          </w:p>
        </w:tc>
      </w:tr>
      <w:tr w:rsidR="00CF305A" w:rsidRPr="00D13C35" w:rsidTr="00972295">
        <w:trPr>
          <w:trHeight w:val="300"/>
        </w:trPr>
        <w:tc>
          <w:tcPr>
            <w:tcW w:w="3180" w:type="dxa"/>
          </w:tcPr>
          <w:p w:rsidR="00CF305A" w:rsidRPr="00D13C35" w:rsidRDefault="00CF305A" w:rsidP="00B064E9">
            <w:pPr>
              <w:jc w:val="left"/>
              <w:rPr>
                <w:rFonts w:cs="Arial"/>
                <w:b/>
                <w:bCs/>
                <w:sz w:val="22"/>
                <w:szCs w:val="22"/>
              </w:rPr>
            </w:pPr>
            <w:r w:rsidRPr="00D13C35">
              <w:rPr>
                <w:rFonts w:cs="Arial"/>
                <w:b/>
                <w:bCs/>
                <w:sz w:val="22"/>
                <w:szCs w:val="22"/>
              </w:rPr>
              <w:t>England</w:t>
            </w:r>
          </w:p>
        </w:tc>
        <w:tc>
          <w:tcPr>
            <w:tcW w:w="2920" w:type="dxa"/>
          </w:tcPr>
          <w:p w:rsidR="00CF305A" w:rsidRPr="00D13C35" w:rsidRDefault="00CF305A" w:rsidP="00B064E9">
            <w:pPr>
              <w:jc w:val="center"/>
              <w:rPr>
                <w:rFonts w:cs="Arial"/>
                <w:sz w:val="22"/>
                <w:szCs w:val="22"/>
              </w:rPr>
            </w:pPr>
            <w:r w:rsidRPr="00D13C35">
              <w:rPr>
                <w:rFonts w:cs="Arial"/>
                <w:sz w:val="22"/>
                <w:szCs w:val="22"/>
              </w:rPr>
              <w:t>343,498</w:t>
            </w:r>
          </w:p>
        </w:tc>
        <w:tc>
          <w:tcPr>
            <w:tcW w:w="3040" w:type="dxa"/>
          </w:tcPr>
          <w:p w:rsidR="00CF305A" w:rsidRPr="00D13C35" w:rsidRDefault="00CF305A" w:rsidP="00B064E9">
            <w:pPr>
              <w:jc w:val="center"/>
              <w:rPr>
                <w:rFonts w:cs="Arial"/>
                <w:sz w:val="22"/>
                <w:szCs w:val="22"/>
              </w:rPr>
            </w:pPr>
            <w:r w:rsidRPr="00D13C35">
              <w:rPr>
                <w:rFonts w:cs="Arial"/>
                <w:sz w:val="22"/>
                <w:szCs w:val="22"/>
              </w:rPr>
              <w:t>33.1%</w:t>
            </w:r>
          </w:p>
        </w:tc>
      </w:tr>
      <w:tr w:rsidR="00CF305A" w:rsidRPr="00D13C35" w:rsidTr="00972295">
        <w:trPr>
          <w:trHeight w:val="300"/>
        </w:trPr>
        <w:tc>
          <w:tcPr>
            <w:tcW w:w="3180" w:type="dxa"/>
            <w:noWrap/>
          </w:tcPr>
          <w:p w:rsidR="00CF305A" w:rsidRPr="00D13C35" w:rsidRDefault="00CF305A" w:rsidP="00B064E9">
            <w:pPr>
              <w:jc w:val="left"/>
              <w:rPr>
                <w:rFonts w:cs="Arial"/>
                <w:b/>
                <w:bCs/>
                <w:sz w:val="22"/>
                <w:szCs w:val="22"/>
              </w:rPr>
            </w:pPr>
            <w:r w:rsidRPr="00D13C35">
              <w:rPr>
                <w:rFonts w:cs="Arial"/>
                <w:b/>
                <w:bCs/>
                <w:sz w:val="22"/>
                <w:szCs w:val="22"/>
              </w:rPr>
              <w:t>Mean responses per CCG</w:t>
            </w:r>
          </w:p>
        </w:tc>
        <w:tc>
          <w:tcPr>
            <w:tcW w:w="2920" w:type="dxa"/>
            <w:noWrap/>
          </w:tcPr>
          <w:p w:rsidR="00CF305A" w:rsidRPr="00D13C35" w:rsidRDefault="00CF305A" w:rsidP="00B064E9">
            <w:pPr>
              <w:jc w:val="center"/>
              <w:rPr>
                <w:rFonts w:cs="Arial"/>
                <w:sz w:val="22"/>
                <w:szCs w:val="22"/>
              </w:rPr>
            </w:pPr>
            <w:r w:rsidRPr="00D13C35">
              <w:rPr>
                <w:rFonts w:cs="Arial"/>
                <w:sz w:val="22"/>
                <w:szCs w:val="22"/>
              </w:rPr>
              <w:t>1,620</w:t>
            </w:r>
          </w:p>
        </w:tc>
        <w:tc>
          <w:tcPr>
            <w:tcW w:w="3040" w:type="dxa"/>
          </w:tcPr>
          <w:p w:rsidR="00CF305A" w:rsidRPr="00D13C35" w:rsidRDefault="00CF305A" w:rsidP="00B064E9">
            <w:pPr>
              <w:jc w:val="center"/>
              <w:rPr>
                <w:rFonts w:cs="Arial"/>
                <w:sz w:val="22"/>
                <w:szCs w:val="22"/>
              </w:rPr>
            </w:pPr>
            <w:r w:rsidRPr="00D13C35">
              <w:rPr>
                <w:rFonts w:cs="Arial"/>
                <w:sz w:val="22"/>
                <w:szCs w:val="22"/>
              </w:rPr>
              <w:t>33.1%</w:t>
            </w:r>
          </w:p>
        </w:tc>
      </w:tr>
      <w:tr w:rsidR="00CF305A" w:rsidRPr="00D13C35" w:rsidTr="00972295">
        <w:trPr>
          <w:trHeight w:val="300"/>
        </w:trPr>
        <w:tc>
          <w:tcPr>
            <w:tcW w:w="3180" w:type="dxa"/>
            <w:noWrap/>
          </w:tcPr>
          <w:p w:rsidR="00CF305A" w:rsidRPr="00D13C35" w:rsidRDefault="00CF305A" w:rsidP="00B064E9">
            <w:pPr>
              <w:jc w:val="left"/>
              <w:rPr>
                <w:rFonts w:cs="Arial"/>
                <w:b/>
                <w:bCs/>
                <w:sz w:val="22"/>
                <w:szCs w:val="22"/>
              </w:rPr>
            </w:pPr>
            <w:r w:rsidRPr="00D13C35">
              <w:rPr>
                <w:rFonts w:cs="Arial"/>
                <w:b/>
                <w:bCs/>
                <w:sz w:val="22"/>
                <w:szCs w:val="22"/>
              </w:rPr>
              <w:t>Minimum responses at CCG</w:t>
            </w:r>
          </w:p>
        </w:tc>
        <w:tc>
          <w:tcPr>
            <w:tcW w:w="2920" w:type="dxa"/>
            <w:noWrap/>
          </w:tcPr>
          <w:p w:rsidR="00CF305A" w:rsidRPr="00D13C35" w:rsidRDefault="00CF305A" w:rsidP="00B064E9">
            <w:pPr>
              <w:jc w:val="center"/>
              <w:rPr>
                <w:rFonts w:cs="Arial"/>
                <w:sz w:val="22"/>
                <w:szCs w:val="22"/>
              </w:rPr>
            </w:pPr>
            <w:r w:rsidRPr="00D13C35">
              <w:rPr>
                <w:rFonts w:cs="Arial"/>
                <w:sz w:val="22"/>
                <w:szCs w:val="22"/>
              </w:rPr>
              <w:t>213</w:t>
            </w:r>
          </w:p>
          <w:p w:rsidR="00CF305A" w:rsidRPr="00D13C35" w:rsidRDefault="00CF305A" w:rsidP="00B064E9">
            <w:pPr>
              <w:jc w:val="center"/>
              <w:rPr>
                <w:rFonts w:cs="Arial"/>
                <w:sz w:val="22"/>
                <w:szCs w:val="22"/>
              </w:rPr>
            </w:pPr>
            <w:r w:rsidRPr="00D13C35">
              <w:rPr>
                <w:rFonts w:cs="Arial"/>
                <w:sz w:val="22"/>
                <w:szCs w:val="22"/>
              </w:rPr>
              <w:t>(31.9% of respondents)</w:t>
            </w:r>
          </w:p>
        </w:tc>
        <w:tc>
          <w:tcPr>
            <w:tcW w:w="3040" w:type="dxa"/>
            <w:noWrap/>
          </w:tcPr>
          <w:p w:rsidR="00CF305A" w:rsidRPr="00D13C35" w:rsidRDefault="00CF305A" w:rsidP="00B064E9">
            <w:pPr>
              <w:jc w:val="center"/>
              <w:rPr>
                <w:rFonts w:cs="Arial"/>
                <w:sz w:val="22"/>
                <w:szCs w:val="22"/>
              </w:rPr>
            </w:pPr>
            <w:r w:rsidRPr="00D13C35">
              <w:rPr>
                <w:rFonts w:cs="Arial"/>
                <w:sz w:val="22"/>
                <w:szCs w:val="22"/>
              </w:rPr>
              <w:t>24.2%</w:t>
            </w:r>
          </w:p>
          <w:p w:rsidR="00CF305A" w:rsidRPr="00D13C35" w:rsidRDefault="00CF305A" w:rsidP="00B064E9">
            <w:pPr>
              <w:jc w:val="center"/>
              <w:rPr>
                <w:rFonts w:cs="Arial"/>
                <w:sz w:val="22"/>
                <w:szCs w:val="22"/>
              </w:rPr>
            </w:pPr>
            <w:r w:rsidRPr="00D13C35">
              <w:rPr>
                <w:rFonts w:cs="Arial"/>
                <w:sz w:val="22"/>
                <w:szCs w:val="22"/>
              </w:rPr>
              <w:t>(1230 respondents)</w:t>
            </w:r>
          </w:p>
        </w:tc>
      </w:tr>
      <w:tr w:rsidR="00CF305A" w:rsidRPr="00D13C35" w:rsidTr="00972295">
        <w:trPr>
          <w:trHeight w:val="300"/>
        </w:trPr>
        <w:tc>
          <w:tcPr>
            <w:tcW w:w="3180" w:type="dxa"/>
            <w:noWrap/>
          </w:tcPr>
          <w:p w:rsidR="00CF305A" w:rsidRPr="00D13C35" w:rsidRDefault="00CF305A" w:rsidP="00B064E9">
            <w:pPr>
              <w:jc w:val="left"/>
              <w:rPr>
                <w:rFonts w:cs="Arial"/>
                <w:b/>
                <w:bCs/>
                <w:sz w:val="22"/>
                <w:szCs w:val="22"/>
              </w:rPr>
            </w:pPr>
            <w:r w:rsidRPr="00D13C35">
              <w:rPr>
                <w:rFonts w:cs="Arial"/>
                <w:b/>
                <w:bCs/>
                <w:sz w:val="22"/>
                <w:szCs w:val="22"/>
              </w:rPr>
              <w:t>Maximum responses at CCG</w:t>
            </w:r>
          </w:p>
        </w:tc>
        <w:tc>
          <w:tcPr>
            <w:tcW w:w="2920" w:type="dxa"/>
            <w:noWrap/>
          </w:tcPr>
          <w:p w:rsidR="00CF305A" w:rsidRPr="00D13C35" w:rsidRDefault="00CF305A" w:rsidP="00B064E9">
            <w:pPr>
              <w:jc w:val="center"/>
              <w:rPr>
                <w:rFonts w:cs="Arial"/>
                <w:sz w:val="22"/>
                <w:szCs w:val="22"/>
              </w:rPr>
            </w:pPr>
            <w:r w:rsidRPr="00D13C35">
              <w:rPr>
                <w:rFonts w:cs="Arial"/>
                <w:sz w:val="22"/>
                <w:szCs w:val="22"/>
              </w:rPr>
              <w:t>6,141</w:t>
            </w:r>
          </w:p>
          <w:p w:rsidR="00CF305A" w:rsidRPr="00D13C35" w:rsidRDefault="00CF305A" w:rsidP="00B064E9">
            <w:pPr>
              <w:jc w:val="center"/>
              <w:rPr>
                <w:rFonts w:cs="Arial"/>
                <w:sz w:val="22"/>
                <w:szCs w:val="22"/>
              </w:rPr>
            </w:pPr>
            <w:r w:rsidRPr="00D13C35">
              <w:rPr>
                <w:rFonts w:cs="Arial"/>
                <w:sz w:val="22"/>
                <w:szCs w:val="22"/>
              </w:rPr>
              <w:t>(35.8% of respondents)</w:t>
            </w:r>
          </w:p>
        </w:tc>
        <w:tc>
          <w:tcPr>
            <w:tcW w:w="3040" w:type="dxa"/>
            <w:noWrap/>
          </w:tcPr>
          <w:p w:rsidR="00CF305A" w:rsidRPr="00D13C35" w:rsidRDefault="00CF305A" w:rsidP="00B064E9">
            <w:pPr>
              <w:jc w:val="center"/>
              <w:rPr>
                <w:rFonts w:cs="Arial"/>
                <w:sz w:val="22"/>
                <w:szCs w:val="22"/>
              </w:rPr>
            </w:pPr>
            <w:r w:rsidRPr="00D13C35">
              <w:rPr>
                <w:rFonts w:cs="Arial"/>
                <w:sz w:val="22"/>
                <w:szCs w:val="22"/>
              </w:rPr>
              <w:t>40.4%</w:t>
            </w:r>
          </w:p>
          <w:p w:rsidR="00CF305A" w:rsidRPr="00D13C35" w:rsidRDefault="00CF305A" w:rsidP="00B064E9">
            <w:pPr>
              <w:jc w:val="center"/>
              <w:rPr>
                <w:rFonts w:cs="Arial"/>
                <w:sz w:val="22"/>
                <w:szCs w:val="22"/>
              </w:rPr>
            </w:pPr>
            <w:r w:rsidRPr="00D13C35">
              <w:rPr>
                <w:rFonts w:cs="Arial"/>
                <w:sz w:val="22"/>
                <w:szCs w:val="22"/>
              </w:rPr>
              <w:t>(1453 respondents)</w:t>
            </w:r>
          </w:p>
        </w:tc>
      </w:tr>
    </w:tbl>
    <w:p w:rsidR="00452F58" w:rsidRPr="00D13C35" w:rsidRDefault="00452F58" w:rsidP="00F97352">
      <w:pPr>
        <w:rPr>
          <w:rFonts w:cs="Arial"/>
          <w:sz w:val="22"/>
          <w:szCs w:val="22"/>
        </w:rPr>
      </w:pPr>
    </w:p>
    <w:p w:rsidR="003C2EA4" w:rsidRPr="00D13C35" w:rsidRDefault="003C2EA4" w:rsidP="00F97352">
      <w:pPr>
        <w:rPr>
          <w:rFonts w:cs="Arial"/>
          <w:sz w:val="22"/>
          <w:szCs w:val="22"/>
        </w:rPr>
      </w:pPr>
    </w:p>
    <w:tbl>
      <w:tblPr>
        <w:tblStyle w:val="TableGrid1"/>
        <w:tblW w:w="0" w:type="auto"/>
        <w:tblLook w:val="01E0" w:firstRow="1" w:lastRow="1" w:firstColumn="1" w:lastColumn="1" w:noHBand="0" w:noVBand="0"/>
      </w:tblPr>
      <w:tblGrid>
        <w:gridCol w:w="1585"/>
        <w:gridCol w:w="8299"/>
      </w:tblGrid>
      <w:tr w:rsidR="00D13C35" w:rsidRPr="00D13C35" w:rsidTr="00CF305A">
        <w:trPr>
          <w:trHeight w:val="717"/>
        </w:trPr>
        <w:tc>
          <w:tcPr>
            <w:tcW w:w="1585" w:type="dxa"/>
          </w:tcPr>
          <w:p w:rsidR="00D006A5" w:rsidRPr="00D13C35" w:rsidRDefault="00D006A5" w:rsidP="00326A02">
            <w:pPr>
              <w:rPr>
                <w:rFonts w:cs="Arial"/>
                <w:sz w:val="22"/>
                <w:szCs w:val="22"/>
              </w:rPr>
            </w:pPr>
            <w:r w:rsidRPr="00D13C35">
              <w:rPr>
                <w:rFonts w:cs="Arial"/>
                <w:b/>
                <w:sz w:val="22"/>
                <w:szCs w:val="22"/>
              </w:rPr>
              <w:t>Indicator</w:t>
            </w:r>
          </w:p>
        </w:tc>
        <w:tc>
          <w:tcPr>
            <w:cnfStyle w:val="000100000000" w:firstRow="0" w:lastRow="0" w:firstColumn="0" w:lastColumn="1" w:oddVBand="0" w:evenVBand="0" w:oddHBand="0" w:evenHBand="0" w:firstRowFirstColumn="0" w:firstRowLastColumn="0" w:lastRowFirstColumn="0" w:lastRowLastColumn="0"/>
            <w:tcW w:w="8315" w:type="dxa"/>
          </w:tcPr>
          <w:p w:rsidR="00D006A5" w:rsidRPr="00D13C35" w:rsidRDefault="00D006A5" w:rsidP="00D006A5">
            <w:pPr>
              <w:jc w:val="left"/>
              <w:rPr>
                <w:rFonts w:cs="Arial"/>
                <w:b/>
                <w:sz w:val="22"/>
                <w:szCs w:val="22"/>
              </w:rPr>
            </w:pPr>
            <w:r w:rsidRPr="00D13C35">
              <w:rPr>
                <w:rFonts w:cs="Arial"/>
                <w:b/>
                <w:sz w:val="22"/>
                <w:szCs w:val="22"/>
              </w:rPr>
              <w:t>NOF 2.4 – Health related quality of life for carers</w:t>
            </w:r>
          </w:p>
        </w:tc>
      </w:tr>
      <w:tr w:rsidR="00D13C35" w:rsidRPr="00D13C35" w:rsidTr="00CF305A">
        <w:tc>
          <w:tcPr>
            <w:tcW w:w="1585" w:type="dxa"/>
          </w:tcPr>
          <w:p w:rsidR="00D006A5" w:rsidRPr="00D13C35" w:rsidRDefault="00D006A5" w:rsidP="00326A02">
            <w:pPr>
              <w:jc w:val="left"/>
              <w:rPr>
                <w:rFonts w:cs="Arial"/>
                <w:b/>
                <w:sz w:val="22"/>
                <w:szCs w:val="22"/>
              </w:rPr>
            </w:pPr>
            <w:r w:rsidRPr="00D13C35">
              <w:rPr>
                <w:rFonts w:cs="Arial"/>
                <w:b/>
                <w:sz w:val="22"/>
                <w:szCs w:val="22"/>
              </w:rPr>
              <w:t>Construction and data source</w:t>
            </w:r>
          </w:p>
        </w:tc>
        <w:tc>
          <w:tcPr>
            <w:cnfStyle w:val="000100000000" w:firstRow="0" w:lastRow="0" w:firstColumn="0" w:lastColumn="1" w:oddVBand="0" w:evenVBand="0" w:oddHBand="0" w:evenHBand="0" w:firstRowFirstColumn="0" w:firstRowLastColumn="0" w:lastRowFirstColumn="0" w:lastRowLastColumn="0"/>
            <w:tcW w:w="8315" w:type="dxa"/>
          </w:tcPr>
          <w:p w:rsidR="00D006A5" w:rsidRPr="00D13C35" w:rsidRDefault="00D006A5" w:rsidP="00D006A5">
            <w:pPr>
              <w:rPr>
                <w:rFonts w:cs="Arial"/>
                <w:sz w:val="22"/>
                <w:szCs w:val="22"/>
              </w:rPr>
            </w:pPr>
            <w:r w:rsidRPr="00D13C35">
              <w:rPr>
                <w:rFonts w:cs="Arial"/>
                <w:sz w:val="22"/>
                <w:szCs w:val="22"/>
                <w:u w:val="single"/>
              </w:rPr>
              <w:t>Data source:</w:t>
            </w:r>
            <w:r w:rsidRPr="00D13C35">
              <w:rPr>
                <w:rFonts w:cs="Arial"/>
                <w:sz w:val="22"/>
                <w:szCs w:val="22"/>
              </w:rPr>
              <w:t xml:space="preserve"> GP Patient Survey.</w:t>
            </w:r>
          </w:p>
          <w:p w:rsidR="00D006A5" w:rsidRPr="00D13C35" w:rsidRDefault="00D006A5" w:rsidP="00D006A5">
            <w:pPr>
              <w:rPr>
                <w:rFonts w:cs="Arial"/>
                <w:sz w:val="22"/>
                <w:szCs w:val="22"/>
              </w:rPr>
            </w:pPr>
          </w:p>
          <w:p w:rsidR="00D006A5" w:rsidRPr="00D13C35" w:rsidRDefault="00D006A5" w:rsidP="00D006A5">
            <w:pPr>
              <w:rPr>
                <w:rFonts w:cs="Arial"/>
                <w:sz w:val="22"/>
                <w:szCs w:val="22"/>
              </w:rPr>
            </w:pPr>
            <w:r w:rsidRPr="00D13C35">
              <w:rPr>
                <w:rFonts w:cs="Arial"/>
                <w:sz w:val="22"/>
                <w:szCs w:val="22"/>
              </w:rPr>
              <w:t>The survey runs twice a year (July to September and January to March) and the response rate for the Year 2011/2012 was 38%, based on 1,037,946 returned surveys over the two waves.</w:t>
            </w:r>
          </w:p>
          <w:p w:rsidR="00D006A5" w:rsidRPr="00D13C35" w:rsidRDefault="00D006A5" w:rsidP="00D006A5">
            <w:pPr>
              <w:rPr>
                <w:rFonts w:cs="Arial"/>
                <w:sz w:val="22"/>
                <w:szCs w:val="22"/>
              </w:rPr>
            </w:pPr>
          </w:p>
          <w:p w:rsidR="00D006A5" w:rsidRPr="00D13C35" w:rsidRDefault="00D006A5" w:rsidP="00D006A5">
            <w:pPr>
              <w:pStyle w:val="Default"/>
              <w:rPr>
                <w:color w:val="auto"/>
                <w:sz w:val="22"/>
                <w:szCs w:val="22"/>
              </w:rPr>
            </w:pPr>
            <w:r w:rsidRPr="00D13C35">
              <w:rPr>
                <w:bCs/>
                <w:color w:val="auto"/>
                <w:sz w:val="22"/>
                <w:szCs w:val="22"/>
                <w:u w:val="single"/>
              </w:rPr>
              <w:t>Construction:</w:t>
            </w:r>
            <w:r w:rsidRPr="00D13C35">
              <w:rPr>
                <w:b/>
                <w:bCs/>
                <w:color w:val="auto"/>
                <w:sz w:val="22"/>
                <w:szCs w:val="22"/>
              </w:rPr>
              <w:t xml:space="preserve"> </w:t>
            </w:r>
            <w:r w:rsidRPr="00D13C35">
              <w:rPr>
                <w:bCs/>
                <w:color w:val="auto"/>
                <w:sz w:val="22"/>
                <w:szCs w:val="22"/>
              </w:rPr>
              <w:t>A</w:t>
            </w:r>
            <w:r w:rsidRPr="00D13C35">
              <w:rPr>
                <w:color w:val="auto"/>
                <w:sz w:val="22"/>
                <w:szCs w:val="22"/>
              </w:rPr>
              <w:t xml:space="preserve">verage health status (EQ-5D*) scores for individuals aged 18 and over reporting that they are carers. It assesses whether health-related quality of life is increasing over time for this population, while controlling for measurable confounders (age, gender, etc.). </w:t>
            </w:r>
          </w:p>
          <w:p w:rsidR="00D006A5" w:rsidRPr="00D13C35" w:rsidRDefault="00D006A5" w:rsidP="00D006A5">
            <w:pPr>
              <w:pStyle w:val="Default"/>
              <w:rPr>
                <w:color w:val="auto"/>
                <w:sz w:val="22"/>
                <w:szCs w:val="22"/>
              </w:rPr>
            </w:pPr>
          </w:p>
          <w:p w:rsidR="00D006A5" w:rsidRPr="00D13C35" w:rsidRDefault="00D006A5" w:rsidP="00D006A5">
            <w:pPr>
              <w:pStyle w:val="Default"/>
              <w:rPr>
                <w:color w:val="auto"/>
                <w:sz w:val="22"/>
                <w:szCs w:val="22"/>
              </w:rPr>
            </w:pPr>
            <w:r w:rsidRPr="00D13C35">
              <w:rPr>
                <w:color w:val="auto"/>
                <w:sz w:val="22"/>
                <w:szCs w:val="22"/>
              </w:rPr>
              <w:lastRenderedPageBreak/>
              <w:t xml:space="preserve">Health status is derived from responses to Q34 on the GP Patient Survey, which asks respondents to describe their health status using the five dimensions of the </w:t>
            </w:r>
            <w:proofErr w:type="spellStart"/>
            <w:r w:rsidRPr="00D13C35">
              <w:rPr>
                <w:color w:val="auto"/>
                <w:sz w:val="22"/>
                <w:szCs w:val="22"/>
              </w:rPr>
              <w:t>EuroQuol</w:t>
            </w:r>
            <w:proofErr w:type="spellEnd"/>
            <w:r w:rsidRPr="00D13C35">
              <w:rPr>
                <w:color w:val="auto"/>
                <w:sz w:val="22"/>
                <w:szCs w:val="22"/>
              </w:rPr>
              <w:t xml:space="preserve"> 5D (EQ-5D) survey instrument: </w:t>
            </w:r>
          </w:p>
          <w:p w:rsidR="00D006A5" w:rsidRPr="00D13C35" w:rsidRDefault="00D006A5" w:rsidP="00D006A5">
            <w:pPr>
              <w:pStyle w:val="Default"/>
              <w:rPr>
                <w:color w:val="auto"/>
                <w:sz w:val="22"/>
                <w:szCs w:val="22"/>
              </w:rPr>
            </w:pPr>
            <w:r w:rsidRPr="00D13C35">
              <w:rPr>
                <w:color w:val="auto"/>
                <w:sz w:val="22"/>
                <w:szCs w:val="22"/>
              </w:rPr>
              <w:t xml:space="preserve">• Mobility </w:t>
            </w:r>
          </w:p>
          <w:p w:rsidR="00D006A5" w:rsidRPr="00D13C35" w:rsidRDefault="00D006A5" w:rsidP="00D006A5">
            <w:pPr>
              <w:pStyle w:val="Default"/>
              <w:rPr>
                <w:color w:val="auto"/>
                <w:sz w:val="22"/>
                <w:szCs w:val="22"/>
              </w:rPr>
            </w:pPr>
            <w:r w:rsidRPr="00D13C35">
              <w:rPr>
                <w:color w:val="auto"/>
                <w:sz w:val="22"/>
                <w:szCs w:val="22"/>
              </w:rPr>
              <w:t xml:space="preserve">• Self-care </w:t>
            </w:r>
          </w:p>
          <w:p w:rsidR="00D006A5" w:rsidRPr="00D13C35" w:rsidRDefault="00D006A5" w:rsidP="00D006A5">
            <w:pPr>
              <w:pStyle w:val="Default"/>
              <w:rPr>
                <w:color w:val="auto"/>
                <w:sz w:val="22"/>
                <w:szCs w:val="22"/>
              </w:rPr>
            </w:pPr>
            <w:r w:rsidRPr="00D13C35">
              <w:rPr>
                <w:color w:val="auto"/>
                <w:sz w:val="22"/>
                <w:szCs w:val="22"/>
              </w:rPr>
              <w:t xml:space="preserve">• Usual activities </w:t>
            </w:r>
          </w:p>
          <w:p w:rsidR="00D006A5" w:rsidRPr="00D13C35" w:rsidRDefault="00D006A5" w:rsidP="00D006A5">
            <w:pPr>
              <w:pStyle w:val="Default"/>
              <w:rPr>
                <w:color w:val="auto"/>
                <w:sz w:val="22"/>
                <w:szCs w:val="22"/>
              </w:rPr>
            </w:pPr>
            <w:r w:rsidRPr="00D13C35">
              <w:rPr>
                <w:color w:val="auto"/>
                <w:sz w:val="22"/>
                <w:szCs w:val="22"/>
              </w:rPr>
              <w:t xml:space="preserve">• Pain/discomfort </w:t>
            </w:r>
          </w:p>
          <w:p w:rsidR="00D006A5" w:rsidRPr="00D13C35" w:rsidRDefault="00D006A5" w:rsidP="00D006A5">
            <w:pPr>
              <w:pStyle w:val="Default"/>
              <w:rPr>
                <w:color w:val="auto"/>
                <w:sz w:val="22"/>
                <w:szCs w:val="22"/>
              </w:rPr>
            </w:pPr>
            <w:r w:rsidRPr="00D13C35">
              <w:rPr>
                <w:color w:val="auto"/>
                <w:sz w:val="22"/>
                <w:szCs w:val="22"/>
              </w:rPr>
              <w:t xml:space="preserve">• Anxiety/depression </w:t>
            </w:r>
          </w:p>
          <w:p w:rsidR="00D006A5" w:rsidRPr="00D13C35" w:rsidRDefault="00D006A5" w:rsidP="00D006A5">
            <w:pPr>
              <w:pStyle w:val="Default"/>
              <w:rPr>
                <w:color w:val="auto"/>
                <w:sz w:val="22"/>
                <w:szCs w:val="22"/>
              </w:rPr>
            </w:pPr>
          </w:p>
          <w:p w:rsidR="00D006A5" w:rsidRPr="00D13C35" w:rsidRDefault="00D006A5" w:rsidP="00D006A5">
            <w:pPr>
              <w:pStyle w:val="Default"/>
              <w:rPr>
                <w:color w:val="auto"/>
                <w:sz w:val="22"/>
                <w:szCs w:val="22"/>
              </w:rPr>
            </w:pPr>
            <w:r w:rsidRPr="00D13C35">
              <w:rPr>
                <w:color w:val="auto"/>
                <w:sz w:val="22"/>
                <w:szCs w:val="22"/>
              </w:rPr>
              <w:t xml:space="preserve">*EQ-5D™ is a registered trademark of </w:t>
            </w:r>
            <w:proofErr w:type="spellStart"/>
            <w:r w:rsidRPr="00D13C35">
              <w:rPr>
                <w:color w:val="auto"/>
                <w:sz w:val="22"/>
                <w:szCs w:val="22"/>
              </w:rPr>
              <w:t>EuroQol</w:t>
            </w:r>
            <w:proofErr w:type="spellEnd"/>
            <w:r w:rsidRPr="00D13C35">
              <w:rPr>
                <w:color w:val="auto"/>
                <w:sz w:val="22"/>
                <w:szCs w:val="22"/>
              </w:rPr>
              <w:t xml:space="preserve">. Further details are available from </w:t>
            </w:r>
            <w:hyperlink r:id="rId9" w:history="1">
              <w:r w:rsidRPr="00D13C35">
                <w:rPr>
                  <w:rStyle w:val="Hyperlink"/>
                  <w:color w:val="auto"/>
                  <w:sz w:val="22"/>
                  <w:szCs w:val="22"/>
                </w:rPr>
                <w:t>http://www.euroqol.org</w:t>
              </w:r>
            </w:hyperlink>
            <w:r w:rsidRPr="00D13C35">
              <w:rPr>
                <w:color w:val="auto"/>
                <w:sz w:val="22"/>
                <w:szCs w:val="22"/>
              </w:rPr>
              <w:t xml:space="preserve">. </w:t>
            </w:r>
          </w:p>
          <w:p w:rsidR="00D006A5" w:rsidRPr="00D13C35" w:rsidRDefault="00D006A5" w:rsidP="00D006A5">
            <w:pPr>
              <w:pStyle w:val="Default"/>
              <w:rPr>
                <w:color w:val="auto"/>
                <w:sz w:val="22"/>
                <w:szCs w:val="22"/>
              </w:rPr>
            </w:pPr>
          </w:p>
          <w:p w:rsidR="00D006A5" w:rsidRPr="00D13C35" w:rsidRDefault="00D006A5" w:rsidP="00D006A5">
            <w:pPr>
              <w:pStyle w:val="Default"/>
              <w:rPr>
                <w:color w:val="auto"/>
                <w:sz w:val="22"/>
                <w:szCs w:val="22"/>
              </w:rPr>
            </w:pPr>
            <w:r w:rsidRPr="00D13C35">
              <w:rPr>
                <w:color w:val="auto"/>
                <w:sz w:val="22"/>
                <w:szCs w:val="22"/>
              </w:rPr>
              <w:t xml:space="preserve">The carer status is obtained from those answering “Yes…” to Question 56 in the GP patient survey: </w:t>
            </w:r>
          </w:p>
          <w:p w:rsidR="00D006A5" w:rsidRPr="00D13C35" w:rsidRDefault="00D006A5" w:rsidP="00D006A5">
            <w:pPr>
              <w:pStyle w:val="Default"/>
              <w:rPr>
                <w:b/>
                <w:bCs/>
                <w:color w:val="auto"/>
                <w:sz w:val="22"/>
                <w:szCs w:val="22"/>
              </w:rPr>
            </w:pPr>
            <w:r w:rsidRPr="00D13C35">
              <w:rPr>
                <w:b/>
                <w:bCs/>
                <w:color w:val="auto"/>
                <w:sz w:val="22"/>
                <w:szCs w:val="22"/>
              </w:rPr>
              <w:t xml:space="preserve">Do you look after, or give any help or support to family members, friends, neighbours or others because of either </w:t>
            </w:r>
          </w:p>
          <w:p w:rsidR="00D006A5" w:rsidRPr="00D13C35" w:rsidRDefault="00D006A5" w:rsidP="00D006A5">
            <w:pPr>
              <w:pStyle w:val="Default"/>
              <w:rPr>
                <w:b/>
                <w:bCs/>
                <w:color w:val="auto"/>
                <w:sz w:val="22"/>
                <w:szCs w:val="22"/>
              </w:rPr>
            </w:pPr>
            <w:r w:rsidRPr="00D13C35">
              <w:rPr>
                <w:color w:val="auto"/>
                <w:sz w:val="22"/>
                <w:szCs w:val="22"/>
              </w:rPr>
              <w:tab/>
              <w:t>-</w:t>
            </w:r>
            <w:r w:rsidRPr="00D13C35">
              <w:rPr>
                <w:b/>
                <w:bCs/>
                <w:color w:val="auto"/>
                <w:sz w:val="22"/>
                <w:szCs w:val="22"/>
              </w:rPr>
              <w:t xml:space="preserve">long-term physical or mental health/disability, or </w:t>
            </w:r>
          </w:p>
          <w:p w:rsidR="00D006A5" w:rsidRPr="00D13C35" w:rsidRDefault="00D006A5" w:rsidP="00D006A5">
            <w:pPr>
              <w:pStyle w:val="Default"/>
              <w:rPr>
                <w:b/>
                <w:bCs/>
                <w:color w:val="auto"/>
                <w:sz w:val="22"/>
                <w:szCs w:val="22"/>
              </w:rPr>
            </w:pPr>
            <w:r w:rsidRPr="00D13C35">
              <w:rPr>
                <w:color w:val="auto"/>
                <w:sz w:val="22"/>
                <w:szCs w:val="22"/>
              </w:rPr>
              <w:tab/>
              <w:t>-</w:t>
            </w:r>
            <w:r w:rsidRPr="00D13C35">
              <w:rPr>
                <w:b/>
                <w:bCs/>
                <w:color w:val="auto"/>
                <w:sz w:val="22"/>
                <w:szCs w:val="22"/>
              </w:rPr>
              <w:t xml:space="preserve">problems related to old </w:t>
            </w:r>
            <w:proofErr w:type="gramStart"/>
            <w:r w:rsidRPr="00D13C35">
              <w:rPr>
                <w:b/>
                <w:bCs/>
                <w:color w:val="auto"/>
                <w:sz w:val="22"/>
                <w:szCs w:val="22"/>
              </w:rPr>
              <w:t>age?</w:t>
            </w:r>
            <w:proofErr w:type="gramEnd"/>
            <w:r w:rsidRPr="00D13C35">
              <w:rPr>
                <w:b/>
                <w:bCs/>
                <w:color w:val="auto"/>
                <w:sz w:val="22"/>
                <w:szCs w:val="22"/>
              </w:rPr>
              <w:t xml:space="preserve"> </w:t>
            </w:r>
          </w:p>
          <w:p w:rsidR="00D006A5" w:rsidRPr="00D13C35" w:rsidRDefault="00D006A5" w:rsidP="00D006A5">
            <w:pPr>
              <w:pStyle w:val="Default"/>
              <w:rPr>
                <w:i w:val="0"/>
                <w:iCs w:val="0"/>
                <w:color w:val="auto"/>
                <w:sz w:val="22"/>
                <w:szCs w:val="22"/>
              </w:rPr>
            </w:pPr>
            <w:r w:rsidRPr="00D13C35">
              <w:rPr>
                <w:i w:val="0"/>
                <w:iCs w:val="0"/>
                <w:color w:val="auto"/>
                <w:sz w:val="22"/>
                <w:szCs w:val="22"/>
              </w:rPr>
              <w:t xml:space="preserve">Do not count anything you do as part of your paid employment </w:t>
            </w:r>
          </w:p>
          <w:p w:rsidR="00D006A5" w:rsidRPr="00D13C35" w:rsidRDefault="00D006A5" w:rsidP="00D006A5">
            <w:pPr>
              <w:pStyle w:val="Default"/>
              <w:rPr>
                <w:color w:val="auto"/>
                <w:sz w:val="22"/>
                <w:szCs w:val="22"/>
              </w:rPr>
            </w:pPr>
            <w:r w:rsidRPr="00D13C35">
              <w:rPr>
                <w:color w:val="auto"/>
                <w:sz w:val="22"/>
                <w:szCs w:val="22"/>
              </w:rPr>
              <w:t xml:space="preserve">No </w:t>
            </w:r>
          </w:p>
          <w:p w:rsidR="00D006A5" w:rsidRPr="00D13C35" w:rsidRDefault="00D006A5" w:rsidP="00D006A5">
            <w:pPr>
              <w:pStyle w:val="Default"/>
              <w:rPr>
                <w:color w:val="auto"/>
                <w:sz w:val="22"/>
                <w:szCs w:val="22"/>
              </w:rPr>
            </w:pPr>
            <w:r w:rsidRPr="00D13C35">
              <w:rPr>
                <w:color w:val="auto"/>
                <w:sz w:val="22"/>
                <w:szCs w:val="22"/>
              </w:rPr>
              <w:t xml:space="preserve">Yes, 1-9 hours a week </w:t>
            </w:r>
          </w:p>
          <w:p w:rsidR="00D006A5" w:rsidRPr="00D13C35" w:rsidRDefault="00D006A5" w:rsidP="00D006A5">
            <w:pPr>
              <w:pStyle w:val="Default"/>
              <w:rPr>
                <w:color w:val="auto"/>
                <w:sz w:val="22"/>
                <w:szCs w:val="22"/>
              </w:rPr>
            </w:pPr>
            <w:r w:rsidRPr="00D13C35">
              <w:rPr>
                <w:color w:val="auto"/>
                <w:sz w:val="22"/>
                <w:szCs w:val="22"/>
              </w:rPr>
              <w:t xml:space="preserve">Yes, 10-19 hours a week </w:t>
            </w:r>
          </w:p>
          <w:p w:rsidR="00D006A5" w:rsidRPr="00D13C35" w:rsidRDefault="00D006A5" w:rsidP="00D006A5">
            <w:pPr>
              <w:pStyle w:val="Default"/>
              <w:rPr>
                <w:color w:val="auto"/>
                <w:sz w:val="22"/>
                <w:szCs w:val="22"/>
              </w:rPr>
            </w:pPr>
            <w:r w:rsidRPr="00D13C35">
              <w:rPr>
                <w:color w:val="auto"/>
                <w:sz w:val="22"/>
                <w:szCs w:val="22"/>
              </w:rPr>
              <w:t xml:space="preserve">Yes, 20-34 hours a week </w:t>
            </w:r>
          </w:p>
          <w:p w:rsidR="00D006A5" w:rsidRPr="00D13C35" w:rsidRDefault="00D006A5" w:rsidP="00D006A5">
            <w:pPr>
              <w:pStyle w:val="Default"/>
              <w:rPr>
                <w:color w:val="auto"/>
                <w:sz w:val="22"/>
                <w:szCs w:val="22"/>
              </w:rPr>
            </w:pPr>
            <w:r w:rsidRPr="00D13C35">
              <w:rPr>
                <w:color w:val="auto"/>
                <w:sz w:val="22"/>
                <w:szCs w:val="22"/>
              </w:rPr>
              <w:t xml:space="preserve">Yes, 35-49 hours a week </w:t>
            </w:r>
          </w:p>
          <w:p w:rsidR="00D006A5" w:rsidRPr="00D13C35" w:rsidRDefault="00D006A5" w:rsidP="00D006A5">
            <w:pPr>
              <w:pStyle w:val="Default"/>
              <w:rPr>
                <w:color w:val="auto"/>
                <w:sz w:val="22"/>
                <w:szCs w:val="22"/>
              </w:rPr>
            </w:pPr>
            <w:r w:rsidRPr="00D13C35">
              <w:rPr>
                <w:color w:val="auto"/>
                <w:sz w:val="22"/>
                <w:szCs w:val="22"/>
              </w:rPr>
              <w:t>Yes, 50+ hours a week.</w:t>
            </w:r>
          </w:p>
          <w:p w:rsidR="00D006A5" w:rsidRPr="00D13C35" w:rsidRDefault="00D006A5" w:rsidP="00D006A5">
            <w:pPr>
              <w:pStyle w:val="Default"/>
              <w:rPr>
                <w:color w:val="auto"/>
                <w:sz w:val="22"/>
                <w:szCs w:val="22"/>
              </w:rPr>
            </w:pPr>
          </w:p>
          <w:p w:rsidR="00D006A5" w:rsidRPr="00D13C35" w:rsidRDefault="00D006A5" w:rsidP="00D006A5">
            <w:pPr>
              <w:pStyle w:val="Default"/>
              <w:rPr>
                <w:color w:val="auto"/>
                <w:sz w:val="22"/>
                <w:szCs w:val="22"/>
              </w:rPr>
            </w:pPr>
          </w:p>
          <w:p w:rsidR="00D006A5" w:rsidRPr="00D13C35" w:rsidRDefault="00D006A5" w:rsidP="00D006A5">
            <w:pPr>
              <w:pStyle w:val="Default"/>
              <w:rPr>
                <w:color w:val="auto"/>
                <w:sz w:val="22"/>
                <w:szCs w:val="22"/>
              </w:rPr>
            </w:pPr>
            <w:r w:rsidRPr="00D13C35">
              <w:rPr>
                <w:bCs/>
                <w:color w:val="auto"/>
                <w:sz w:val="22"/>
                <w:szCs w:val="22"/>
                <w:u w:val="single"/>
              </w:rPr>
              <w:t>Indicator format:</w:t>
            </w:r>
            <w:r w:rsidRPr="00D13C35">
              <w:rPr>
                <w:b/>
                <w:bCs/>
                <w:color w:val="auto"/>
                <w:sz w:val="22"/>
                <w:szCs w:val="22"/>
              </w:rPr>
              <w:t xml:space="preserve"> </w:t>
            </w:r>
            <w:r w:rsidRPr="00D13C35">
              <w:rPr>
                <w:color w:val="auto"/>
                <w:sz w:val="22"/>
                <w:szCs w:val="22"/>
              </w:rPr>
              <w:t>Number – Mean EQ-5D score.</w:t>
            </w:r>
          </w:p>
          <w:p w:rsidR="00D006A5" w:rsidRPr="00D13C35" w:rsidRDefault="00D006A5" w:rsidP="00D006A5">
            <w:pPr>
              <w:pStyle w:val="Default"/>
              <w:rPr>
                <w:color w:val="auto"/>
                <w:sz w:val="22"/>
                <w:szCs w:val="22"/>
              </w:rPr>
            </w:pPr>
          </w:p>
          <w:p w:rsidR="00D006A5" w:rsidRPr="00D13C35" w:rsidRDefault="00D006A5" w:rsidP="00D006A5">
            <w:pPr>
              <w:pStyle w:val="Default"/>
              <w:rPr>
                <w:color w:val="auto"/>
                <w:sz w:val="22"/>
                <w:szCs w:val="22"/>
              </w:rPr>
            </w:pPr>
          </w:p>
          <w:p w:rsidR="00D006A5" w:rsidRPr="00D13C35" w:rsidRDefault="00D006A5" w:rsidP="00D006A5">
            <w:pPr>
              <w:pStyle w:val="Default"/>
              <w:rPr>
                <w:color w:val="auto"/>
                <w:sz w:val="22"/>
                <w:szCs w:val="22"/>
              </w:rPr>
            </w:pPr>
          </w:p>
          <w:p w:rsidR="00D006A5" w:rsidRPr="00D13C35" w:rsidRDefault="00D006A5" w:rsidP="00D006A5">
            <w:pPr>
              <w:pStyle w:val="Default"/>
              <w:rPr>
                <w:color w:val="auto"/>
                <w:sz w:val="22"/>
                <w:szCs w:val="22"/>
                <w:u w:val="single"/>
              </w:rPr>
            </w:pPr>
            <w:r w:rsidRPr="00D13C35">
              <w:rPr>
                <w:color w:val="auto"/>
                <w:sz w:val="22"/>
                <w:szCs w:val="22"/>
                <w:u w:val="single"/>
              </w:rPr>
              <w:t>Standardising indicator</w:t>
            </w:r>
          </w:p>
          <w:p w:rsidR="00D006A5" w:rsidRPr="00D13C35" w:rsidRDefault="00D006A5" w:rsidP="00D006A5">
            <w:pPr>
              <w:pStyle w:val="Default"/>
              <w:rPr>
                <w:color w:val="auto"/>
                <w:sz w:val="22"/>
                <w:szCs w:val="22"/>
              </w:rPr>
            </w:pPr>
            <w:r w:rsidRPr="00D13C35">
              <w:rPr>
                <w:color w:val="auto"/>
                <w:sz w:val="22"/>
                <w:szCs w:val="22"/>
              </w:rPr>
              <w:t xml:space="preserve">The GPPS includes a weight for non-response bias. This adjusts the data to account for potential differences between the demographic profile of all eligible patients in a practice and the patients who actually complete the questionnaire. The adjustment covers patient characteristics such as age, sex and practice. </w:t>
            </w:r>
          </w:p>
          <w:p w:rsidR="00D006A5" w:rsidRPr="00D13C35" w:rsidRDefault="00D006A5" w:rsidP="00D006A5">
            <w:pPr>
              <w:pStyle w:val="Default"/>
              <w:rPr>
                <w:color w:val="auto"/>
                <w:sz w:val="22"/>
                <w:szCs w:val="22"/>
              </w:rPr>
            </w:pPr>
          </w:p>
          <w:p w:rsidR="00D006A5" w:rsidRPr="00D13C35" w:rsidRDefault="00D006A5" w:rsidP="00D006A5">
            <w:pPr>
              <w:pStyle w:val="Default"/>
              <w:rPr>
                <w:color w:val="auto"/>
                <w:sz w:val="22"/>
                <w:szCs w:val="22"/>
              </w:rPr>
            </w:pPr>
            <w:r w:rsidRPr="00D13C35">
              <w:rPr>
                <w:color w:val="auto"/>
                <w:sz w:val="22"/>
                <w:szCs w:val="22"/>
              </w:rPr>
              <w:t xml:space="preserve">However, non-response bias weights do not </w:t>
            </w:r>
            <w:proofErr w:type="gramStart"/>
            <w:r w:rsidRPr="00D13C35">
              <w:rPr>
                <w:color w:val="auto"/>
                <w:sz w:val="22"/>
                <w:szCs w:val="22"/>
              </w:rPr>
              <w:t>take into account</w:t>
            </w:r>
            <w:proofErr w:type="gramEnd"/>
            <w:r w:rsidRPr="00D13C35">
              <w:rPr>
                <w:color w:val="auto"/>
                <w:sz w:val="22"/>
                <w:szCs w:val="22"/>
              </w:rPr>
              <w:t xml:space="preserve"> the variation in the type and number of Long-Term conditions of the respondents, a factor that is particularly important for NHS OF indicators 2, 2.1 and 2.4.</w:t>
            </w:r>
          </w:p>
          <w:p w:rsidR="00D006A5" w:rsidRPr="00D13C35" w:rsidRDefault="00D006A5" w:rsidP="00D006A5">
            <w:pPr>
              <w:pStyle w:val="Default"/>
              <w:rPr>
                <w:color w:val="auto"/>
                <w:sz w:val="22"/>
                <w:szCs w:val="22"/>
              </w:rPr>
            </w:pPr>
          </w:p>
          <w:p w:rsidR="00D006A5" w:rsidRPr="00D13C35" w:rsidRDefault="00D006A5" w:rsidP="00D006A5">
            <w:pPr>
              <w:pStyle w:val="Default"/>
              <w:rPr>
                <w:color w:val="auto"/>
                <w:sz w:val="22"/>
                <w:szCs w:val="22"/>
              </w:rPr>
            </w:pPr>
            <w:r w:rsidRPr="00D13C35">
              <w:rPr>
                <w:color w:val="auto"/>
                <w:sz w:val="22"/>
                <w:szCs w:val="22"/>
              </w:rPr>
              <w:t xml:space="preserve">Around 60% of carers have long-term conditions. Some of the LTCs that carers have can be caused or made worse by caring, for instance dementia carers can develop depression as a result, carers of people with mobility problems can develop back problems, etc. </w:t>
            </w:r>
          </w:p>
          <w:p w:rsidR="00D006A5" w:rsidRPr="00D13C35" w:rsidRDefault="00D006A5" w:rsidP="00D006A5">
            <w:pPr>
              <w:pStyle w:val="Default"/>
              <w:rPr>
                <w:color w:val="auto"/>
                <w:sz w:val="22"/>
                <w:szCs w:val="22"/>
              </w:rPr>
            </w:pPr>
          </w:p>
          <w:p w:rsidR="00D006A5" w:rsidRPr="00D13C35" w:rsidRDefault="00D006A5" w:rsidP="00D006A5">
            <w:pPr>
              <w:pStyle w:val="Default"/>
              <w:rPr>
                <w:color w:val="auto"/>
                <w:sz w:val="22"/>
                <w:szCs w:val="22"/>
              </w:rPr>
            </w:pPr>
            <w:r w:rsidRPr="00D13C35">
              <w:rPr>
                <w:color w:val="auto"/>
                <w:sz w:val="22"/>
                <w:szCs w:val="22"/>
              </w:rPr>
              <w:lastRenderedPageBreak/>
              <w:t xml:space="preserve">If the NHS provides good care to people with LTCs, the extent to which carers develop LTCs can be reduced. If we standardise </w:t>
            </w:r>
            <w:proofErr w:type="gramStart"/>
            <w:r w:rsidRPr="00D13C35">
              <w:rPr>
                <w:color w:val="auto"/>
                <w:sz w:val="22"/>
                <w:szCs w:val="22"/>
              </w:rPr>
              <w:t>results</w:t>
            </w:r>
            <w:proofErr w:type="gramEnd"/>
            <w:r w:rsidRPr="00D13C35">
              <w:rPr>
                <w:color w:val="auto"/>
                <w:sz w:val="22"/>
                <w:szCs w:val="22"/>
              </w:rPr>
              <w:t xml:space="preserve"> we miss this (we would not miss cases where already existing LTCs of carers are made worse by caring, though). </w:t>
            </w:r>
            <w:r w:rsidRPr="00D13C35">
              <w:rPr>
                <w:color w:val="auto"/>
                <w:sz w:val="22"/>
                <w:szCs w:val="22"/>
              </w:rPr>
              <w:br/>
            </w:r>
            <w:r w:rsidRPr="00D13C35">
              <w:rPr>
                <w:color w:val="auto"/>
                <w:sz w:val="22"/>
                <w:szCs w:val="22"/>
              </w:rPr>
              <w:br/>
              <w:t xml:space="preserve">However, if we do not </w:t>
            </w:r>
            <w:proofErr w:type="gramStart"/>
            <w:r w:rsidRPr="00D13C35">
              <w:rPr>
                <w:color w:val="auto"/>
                <w:sz w:val="22"/>
                <w:szCs w:val="22"/>
              </w:rPr>
              <w:t>standardise</w:t>
            </w:r>
            <w:proofErr w:type="gramEnd"/>
            <w:r w:rsidRPr="00D13C35">
              <w:rPr>
                <w:color w:val="auto"/>
                <w:sz w:val="22"/>
                <w:szCs w:val="22"/>
              </w:rPr>
              <w:t xml:space="preserve"> we run the risk of mistaking changes in sample composition for changes in the underlying population.</w:t>
            </w:r>
          </w:p>
          <w:p w:rsidR="00D006A5" w:rsidRPr="00D13C35" w:rsidRDefault="00D006A5" w:rsidP="00D006A5">
            <w:pPr>
              <w:pStyle w:val="Default"/>
              <w:rPr>
                <w:color w:val="auto"/>
                <w:sz w:val="22"/>
                <w:szCs w:val="22"/>
              </w:rPr>
            </w:pPr>
          </w:p>
          <w:p w:rsidR="00D006A5" w:rsidRPr="00D13C35" w:rsidRDefault="00D006A5" w:rsidP="00D006A5">
            <w:pPr>
              <w:pStyle w:val="Default"/>
              <w:rPr>
                <w:color w:val="auto"/>
                <w:sz w:val="22"/>
                <w:szCs w:val="22"/>
              </w:rPr>
            </w:pPr>
            <w:r w:rsidRPr="00D13C35">
              <w:rPr>
                <w:color w:val="auto"/>
                <w:sz w:val="22"/>
                <w:szCs w:val="22"/>
              </w:rPr>
              <w:t xml:space="preserve">It is proposed that the indicator be standardised for the number and type of </w:t>
            </w:r>
            <w:proofErr w:type="gramStart"/>
            <w:r w:rsidRPr="00D13C35">
              <w:rPr>
                <w:color w:val="auto"/>
                <w:sz w:val="22"/>
                <w:szCs w:val="22"/>
              </w:rPr>
              <w:t>long term</w:t>
            </w:r>
            <w:proofErr w:type="gramEnd"/>
            <w:r w:rsidRPr="00D13C35">
              <w:rPr>
                <w:color w:val="auto"/>
                <w:sz w:val="22"/>
                <w:szCs w:val="22"/>
              </w:rPr>
              <w:t xml:space="preserve"> conditions the carer has. The exact method is described in the accompanying paper ‘120711 Standardisation of GPPS LTC Indicators.doc’. It is the method that has been proposed and discussed for NHS Outcomes Framework indicators 2 </w:t>
            </w:r>
            <w:r w:rsidRPr="00D13C35">
              <w:rPr>
                <w:i w:val="0"/>
                <w:color w:val="auto"/>
                <w:sz w:val="22"/>
                <w:szCs w:val="22"/>
              </w:rPr>
              <w:t>Health-related quality of life for people with long-term conditions</w:t>
            </w:r>
            <w:r w:rsidRPr="00D13C35">
              <w:rPr>
                <w:color w:val="auto"/>
                <w:sz w:val="22"/>
                <w:szCs w:val="22"/>
              </w:rPr>
              <w:t xml:space="preserve"> and 2.1 </w:t>
            </w:r>
            <w:r w:rsidRPr="00D13C35">
              <w:rPr>
                <w:i w:val="0"/>
                <w:color w:val="auto"/>
                <w:sz w:val="22"/>
                <w:szCs w:val="22"/>
              </w:rPr>
              <w:t>Proportion of people feeling supported to manage their (long-term) condition</w:t>
            </w:r>
            <w:r w:rsidRPr="00D13C35">
              <w:rPr>
                <w:color w:val="auto"/>
                <w:sz w:val="22"/>
                <w:szCs w:val="22"/>
              </w:rPr>
              <w:t xml:space="preserve"> with the additional category of ‘No long-term condition’. Relevant recommendation from indicators 2 and 2.1 will apply.</w:t>
            </w:r>
          </w:p>
          <w:p w:rsidR="00D006A5" w:rsidRPr="00D13C35" w:rsidRDefault="00D006A5" w:rsidP="00D006A5">
            <w:pPr>
              <w:rPr>
                <w:rFonts w:cs="Arial"/>
                <w:sz w:val="22"/>
                <w:szCs w:val="22"/>
              </w:rPr>
            </w:pPr>
          </w:p>
        </w:tc>
      </w:tr>
      <w:tr w:rsidR="00D13C35" w:rsidRPr="00D13C35" w:rsidTr="00CF305A">
        <w:tc>
          <w:tcPr>
            <w:tcW w:w="1585" w:type="dxa"/>
          </w:tcPr>
          <w:p w:rsidR="00D006A5" w:rsidRPr="00D13C35" w:rsidRDefault="00D006A5" w:rsidP="00326A02">
            <w:pPr>
              <w:jc w:val="left"/>
              <w:rPr>
                <w:rFonts w:cs="Arial"/>
                <w:b/>
                <w:sz w:val="22"/>
                <w:szCs w:val="22"/>
              </w:rPr>
            </w:pPr>
            <w:r w:rsidRPr="00D13C35">
              <w:rPr>
                <w:rFonts w:cs="Arial"/>
                <w:b/>
                <w:sz w:val="22"/>
                <w:szCs w:val="22"/>
              </w:rPr>
              <w:lastRenderedPageBreak/>
              <w:t>Rationale</w:t>
            </w:r>
          </w:p>
        </w:tc>
        <w:tc>
          <w:tcPr>
            <w:cnfStyle w:val="000100000000" w:firstRow="0" w:lastRow="0" w:firstColumn="0" w:lastColumn="1" w:oddVBand="0" w:evenVBand="0" w:oddHBand="0" w:evenHBand="0" w:firstRowFirstColumn="0" w:firstRowLastColumn="0" w:lastRowFirstColumn="0" w:lastRowLastColumn="0"/>
            <w:tcW w:w="8315" w:type="dxa"/>
          </w:tcPr>
          <w:p w:rsidR="00D006A5" w:rsidRPr="00D13C35" w:rsidRDefault="00D006A5" w:rsidP="00D006A5">
            <w:pPr>
              <w:rPr>
                <w:rFonts w:cs="Arial"/>
                <w:sz w:val="22"/>
                <w:szCs w:val="22"/>
              </w:rPr>
            </w:pPr>
            <w:r w:rsidRPr="00D13C35">
              <w:rPr>
                <w:rFonts w:cs="Arial"/>
                <w:sz w:val="22"/>
                <w:szCs w:val="22"/>
              </w:rPr>
              <w:t xml:space="preserve">The health of carers is greatly influenced by the extent and sensitivity of NHS and social care. </w:t>
            </w:r>
          </w:p>
          <w:p w:rsidR="00D006A5" w:rsidRPr="00D13C35" w:rsidRDefault="00D006A5" w:rsidP="00D006A5">
            <w:pPr>
              <w:rPr>
                <w:rFonts w:cs="Arial"/>
                <w:sz w:val="22"/>
                <w:szCs w:val="22"/>
              </w:rPr>
            </w:pPr>
          </w:p>
          <w:p w:rsidR="00D006A5" w:rsidRPr="00D13C35" w:rsidRDefault="00D006A5" w:rsidP="00D006A5">
            <w:pPr>
              <w:rPr>
                <w:rFonts w:cs="Arial"/>
                <w:sz w:val="22"/>
                <w:szCs w:val="22"/>
              </w:rPr>
            </w:pPr>
            <w:r w:rsidRPr="00D13C35">
              <w:rPr>
                <w:rFonts w:cs="Arial"/>
                <w:sz w:val="22"/>
                <w:szCs w:val="22"/>
              </w:rPr>
              <w:t>This indicator seeks to capture how successfully the NHS is supporting carers to live as normal a life as possible. This indicator will help people understand whether health related quality of life is improving over time for carers. The indicator uses EQ-5D, which is a validated direct measure of health status or health-related quality of life that is used internationally.</w:t>
            </w:r>
          </w:p>
          <w:p w:rsidR="00D006A5" w:rsidRPr="00D13C35" w:rsidRDefault="00D006A5" w:rsidP="00326A02">
            <w:pPr>
              <w:rPr>
                <w:rFonts w:cs="Arial"/>
                <w:sz w:val="22"/>
                <w:szCs w:val="22"/>
              </w:rPr>
            </w:pPr>
          </w:p>
        </w:tc>
      </w:tr>
      <w:tr w:rsidR="00D13C35" w:rsidRPr="00D13C35" w:rsidTr="00CF305A">
        <w:trPr>
          <w:cnfStyle w:val="010000000000" w:firstRow="0" w:lastRow="1" w:firstColumn="0" w:lastColumn="0" w:oddVBand="0" w:evenVBand="0" w:oddHBand="0" w:evenHBand="0" w:firstRowFirstColumn="0" w:firstRowLastColumn="0" w:lastRowFirstColumn="0" w:lastRowLastColumn="0"/>
        </w:trPr>
        <w:tc>
          <w:tcPr>
            <w:tcW w:w="1585" w:type="dxa"/>
          </w:tcPr>
          <w:p w:rsidR="00D006A5" w:rsidRPr="00D13C35" w:rsidRDefault="00D006A5" w:rsidP="00326A02">
            <w:pPr>
              <w:jc w:val="left"/>
              <w:rPr>
                <w:rFonts w:cs="Arial"/>
                <w:b/>
                <w:sz w:val="22"/>
                <w:szCs w:val="22"/>
              </w:rPr>
            </w:pPr>
            <w:r w:rsidRPr="00D13C35">
              <w:rPr>
                <w:rFonts w:cs="Arial"/>
                <w:b/>
                <w:sz w:val="22"/>
                <w:szCs w:val="22"/>
              </w:rPr>
              <w:t>Potential issues</w:t>
            </w:r>
          </w:p>
        </w:tc>
        <w:tc>
          <w:tcPr>
            <w:cnfStyle w:val="000100000000" w:firstRow="0" w:lastRow="0" w:firstColumn="0" w:lastColumn="1" w:oddVBand="0" w:evenVBand="0" w:oddHBand="0" w:evenHBand="0" w:firstRowFirstColumn="0" w:firstRowLastColumn="0" w:lastRowFirstColumn="0" w:lastRowLastColumn="0"/>
            <w:tcW w:w="8315" w:type="dxa"/>
          </w:tcPr>
          <w:p w:rsidR="00D006A5" w:rsidRPr="00D13C35" w:rsidRDefault="00D006A5" w:rsidP="00326A02">
            <w:pPr>
              <w:rPr>
                <w:rFonts w:cs="Arial"/>
                <w:sz w:val="22"/>
                <w:szCs w:val="22"/>
              </w:rPr>
            </w:pPr>
            <w:r w:rsidRPr="00D13C35">
              <w:rPr>
                <w:rFonts w:cs="Arial"/>
                <w:sz w:val="22"/>
                <w:szCs w:val="22"/>
              </w:rPr>
              <w:t>Is the standardisation by condition a reasonable idea in principal? Are there problems in its application for carers?</w:t>
            </w:r>
          </w:p>
          <w:p w:rsidR="00D006A5" w:rsidRPr="00D13C35" w:rsidRDefault="00D006A5" w:rsidP="00326A02">
            <w:pPr>
              <w:tabs>
                <w:tab w:val="num" w:pos="432"/>
              </w:tabs>
              <w:rPr>
                <w:rFonts w:cs="Arial"/>
                <w:sz w:val="22"/>
                <w:szCs w:val="22"/>
              </w:rPr>
            </w:pPr>
          </w:p>
        </w:tc>
      </w:tr>
    </w:tbl>
    <w:p w:rsidR="00452F58" w:rsidRPr="00D13C35" w:rsidRDefault="00452F58" w:rsidP="00F97352">
      <w:pPr>
        <w:rPr>
          <w:rFonts w:cs="Arial"/>
          <w:sz w:val="22"/>
          <w:szCs w:val="22"/>
        </w:rPr>
      </w:pPr>
    </w:p>
    <w:p w:rsidR="002D4945" w:rsidRPr="00D13C35" w:rsidRDefault="002D4945" w:rsidP="00F97352">
      <w:pPr>
        <w:rPr>
          <w:rFonts w:cs="Arial"/>
          <w:sz w:val="22"/>
          <w:szCs w:val="22"/>
        </w:rPr>
      </w:pPr>
    </w:p>
    <w:tbl>
      <w:tblPr>
        <w:tblStyle w:val="TableGrid1"/>
        <w:tblW w:w="0" w:type="auto"/>
        <w:tblLook w:val="01E0" w:firstRow="1" w:lastRow="1" w:firstColumn="1" w:lastColumn="1" w:noHBand="0" w:noVBand="0"/>
      </w:tblPr>
      <w:tblGrid>
        <w:gridCol w:w="1816"/>
        <w:gridCol w:w="8068"/>
      </w:tblGrid>
      <w:tr w:rsidR="00D13C35" w:rsidRPr="00D13C35" w:rsidTr="00CF305A">
        <w:trPr>
          <w:cnfStyle w:val="010000000000" w:firstRow="0" w:lastRow="1" w:firstColumn="0" w:lastColumn="0" w:oddVBand="0" w:evenVBand="0" w:oddHBand="0" w:evenHBand="0" w:firstRowFirstColumn="0" w:firstRowLastColumn="0" w:lastRowFirstColumn="0" w:lastRowLastColumn="0"/>
          <w:trHeight w:val="717"/>
        </w:trPr>
        <w:tc>
          <w:tcPr>
            <w:tcW w:w="1816" w:type="dxa"/>
          </w:tcPr>
          <w:p w:rsidR="00F97352" w:rsidRPr="00D13C35" w:rsidRDefault="00F97352" w:rsidP="00F97352">
            <w:pPr>
              <w:rPr>
                <w:rFonts w:cs="Arial"/>
                <w:sz w:val="22"/>
                <w:szCs w:val="22"/>
              </w:rPr>
            </w:pPr>
            <w:r w:rsidRPr="00D13C35">
              <w:rPr>
                <w:rFonts w:cs="Arial"/>
                <w:b/>
                <w:sz w:val="22"/>
                <w:szCs w:val="22"/>
              </w:rPr>
              <w:t>Indicator</w:t>
            </w:r>
          </w:p>
        </w:tc>
        <w:tc>
          <w:tcPr>
            <w:cnfStyle w:val="000100000000" w:firstRow="0" w:lastRow="0" w:firstColumn="0" w:lastColumn="1" w:oddVBand="0" w:evenVBand="0" w:oddHBand="0" w:evenHBand="0" w:firstRowFirstColumn="0" w:firstRowLastColumn="0" w:lastRowFirstColumn="0" w:lastRowLastColumn="0"/>
            <w:tcW w:w="8068" w:type="dxa"/>
          </w:tcPr>
          <w:p w:rsidR="00F97352" w:rsidRPr="00D13C35" w:rsidRDefault="00F97352" w:rsidP="00F97352">
            <w:pPr>
              <w:jc w:val="left"/>
              <w:rPr>
                <w:rFonts w:cs="Arial"/>
                <w:b/>
                <w:sz w:val="22"/>
                <w:szCs w:val="22"/>
              </w:rPr>
            </w:pPr>
            <w:r w:rsidRPr="00D13C35">
              <w:rPr>
                <w:rFonts w:cs="Arial"/>
                <w:b/>
                <w:sz w:val="22"/>
                <w:szCs w:val="22"/>
              </w:rPr>
              <w:t>NOF 4.4.i – Access to GP services</w:t>
            </w:r>
          </w:p>
        </w:tc>
      </w:tr>
    </w:tbl>
    <w:p w:rsidR="00CF305A" w:rsidRDefault="00CF305A">
      <w:r w:rsidRPr="00D13C35">
        <w:rPr>
          <w:rFonts w:cs="Arial"/>
          <w:b/>
          <w:sz w:val="22"/>
          <w:szCs w:val="22"/>
        </w:rPr>
        <w:t xml:space="preserve">Recommendations </w:t>
      </w:r>
      <w:proofErr w:type="gramStart"/>
      <w:r w:rsidRPr="00D13C35">
        <w:rPr>
          <w:rFonts w:cs="Arial"/>
          <w:b/>
          <w:sz w:val="22"/>
          <w:szCs w:val="22"/>
        </w:rPr>
        <w:t>From</w:t>
      </w:r>
      <w:proofErr w:type="gramEnd"/>
      <w:r w:rsidRPr="00D13C35">
        <w:rPr>
          <w:rFonts w:cs="Arial"/>
          <w:b/>
          <w:sz w:val="22"/>
          <w:szCs w:val="22"/>
        </w:rPr>
        <w:t xml:space="preserve"> Previous MRG</w:t>
      </w:r>
    </w:p>
    <w:tbl>
      <w:tblPr>
        <w:tblStyle w:val="TableGrid1"/>
        <w:tblW w:w="0" w:type="auto"/>
        <w:tblLook w:val="01E0" w:firstRow="1" w:lastRow="1" w:firstColumn="1" w:lastColumn="1" w:noHBand="0" w:noVBand="0"/>
      </w:tblPr>
      <w:tblGrid>
        <w:gridCol w:w="1585"/>
        <w:gridCol w:w="8299"/>
      </w:tblGrid>
      <w:tr w:rsidR="00D13C35" w:rsidRPr="00D13C35" w:rsidTr="00CF305A">
        <w:tc>
          <w:tcPr>
            <w:tcW w:w="1585" w:type="dxa"/>
          </w:tcPr>
          <w:p w:rsidR="00F97352" w:rsidRPr="00D13C35" w:rsidRDefault="00F97352" w:rsidP="00F97352">
            <w:pPr>
              <w:jc w:val="left"/>
              <w:rPr>
                <w:rFonts w:cs="Arial"/>
                <w:b/>
                <w:sz w:val="22"/>
                <w:szCs w:val="22"/>
              </w:rPr>
            </w:pPr>
            <w:r w:rsidRPr="00D13C35">
              <w:rPr>
                <w:rFonts w:cs="Arial"/>
                <w:b/>
                <w:sz w:val="22"/>
                <w:szCs w:val="22"/>
              </w:rPr>
              <w:t>Construction and data source</w:t>
            </w:r>
          </w:p>
        </w:tc>
        <w:tc>
          <w:tcPr>
            <w:cnfStyle w:val="000100000000" w:firstRow="0" w:lastRow="0" w:firstColumn="0" w:lastColumn="1" w:oddVBand="0" w:evenVBand="0" w:oddHBand="0" w:evenHBand="0" w:firstRowFirstColumn="0" w:firstRowLastColumn="0" w:lastRowFirstColumn="0" w:lastRowLastColumn="0"/>
            <w:tcW w:w="8299" w:type="dxa"/>
          </w:tcPr>
          <w:p w:rsidR="00F97352" w:rsidRPr="00D13C35" w:rsidRDefault="00F97352" w:rsidP="00F97352">
            <w:pPr>
              <w:rPr>
                <w:rFonts w:cs="Arial"/>
                <w:sz w:val="22"/>
                <w:szCs w:val="22"/>
              </w:rPr>
            </w:pPr>
            <w:r w:rsidRPr="00D13C35">
              <w:rPr>
                <w:rFonts w:cs="Arial"/>
                <w:b/>
                <w:sz w:val="22"/>
                <w:szCs w:val="22"/>
              </w:rPr>
              <w:t>Data source</w:t>
            </w:r>
            <w:r w:rsidRPr="00D13C35">
              <w:rPr>
                <w:rFonts w:cs="Arial"/>
                <w:sz w:val="22"/>
                <w:szCs w:val="22"/>
              </w:rPr>
              <w:t xml:space="preserve">: GP Patient Survey. </w:t>
            </w:r>
          </w:p>
          <w:p w:rsidR="00F97352" w:rsidRPr="00D13C35" w:rsidRDefault="00F97352" w:rsidP="00F97352">
            <w:pPr>
              <w:rPr>
                <w:rFonts w:cs="Arial"/>
                <w:sz w:val="22"/>
                <w:szCs w:val="22"/>
              </w:rPr>
            </w:pPr>
          </w:p>
          <w:p w:rsidR="00F97352" w:rsidRPr="00D13C35" w:rsidRDefault="00F97352" w:rsidP="00F97352">
            <w:pPr>
              <w:rPr>
                <w:rFonts w:cs="Arial"/>
                <w:sz w:val="22"/>
                <w:szCs w:val="22"/>
              </w:rPr>
            </w:pPr>
            <w:r w:rsidRPr="00D13C35">
              <w:rPr>
                <w:rFonts w:cs="Arial"/>
                <w:sz w:val="22"/>
                <w:szCs w:val="22"/>
              </w:rPr>
              <w:t>The survey runs twice a year (July to September and January to March) and the response rate for the Year 2011/2012 was 38%, based on 1,037,946 returned surveys over the two waves.</w:t>
            </w:r>
          </w:p>
          <w:p w:rsidR="00F97352" w:rsidRPr="00D13C35" w:rsidRDefault="00F97352" w:rsidP="00F97352">
            <w:pPr>
              <w:rPr>
                <w:rFonts w:cs="Arial"/>
                <w:sz w:val="22"/>
                <w:szCs w:val="22"/>
              </w:rPr>
            </w:pPr>
          </w:p>
          <w:p w:rsidR="00F97352" w:rsidRPr="00D13C35" w:rsidRDefault="00F97352" w:rsidP="00F97352">
            <w:pPr>
              <w:rPr>
                <w:rFonts w:cs="Arial"/>
                <w:sz w:val="22"/>
                <w:szCs w:val="22"/>
              </w:rPr>
            </w:pPr>
            <w:r w:rsidRPr="00D13C35">
              <w:rPr>
                <w:rFonts w:cs="Arial"/>
                <w:b/>
                <w:sz w:val="22"/>
                <w:szCs w:val="22"/>
              </w:rPr>
              <w:t>Indicator construction:</w:t>
            </w:r>
            <w:r w:rsidRPr="00D13C35">
              <w:rPr>
                <w:rFonts w:cs="Arial"/>
                <w:sz w:val="22"/>
                <w:szCs w:val="22"/>
              </w:rPr>
              <w:t xml:space="preserve"> The indicator will be based on the following question from the survey (question 18 in the survey),</w:t>
            </w:r>
          </w:p>
          <w:p w:rsidR="00F97352" w:rsidRPr="00D13C35" w:rsidRDefault="00F97352" w:rsidP="00F97352">
            <w:pPr>
              <w:rPr>
                <w:rFonts w:cs="Arial"/>
                <w:sz w:val="22"/>
                <w:szCs w:val="22"/>
              </w:rPr>
            </w:pPr>
          </w:p>
          <w:p w:rsidR="00F97352" w:rsidRPr="00D13C35" w:rsidRDefault="00F97352" w:rsidP="00F97352">
            <w:pPr>
              <w:rPr>
                <w:rFonts w:cs="Arial"/>
                <w:sz w:val="22"/>
                <w:szCs w:val="22"/>
              </w:rPr>
            </w:pPr>
            <w:r w:rsidRPr="00D13C35">
              <w:rPr>
                <w:rFonts w:cs="Arial"/>
                <w:sz w:val="22"/>
                <w:szCs w:val="22"/>
              </w:rPr>
              <w:t>Overall, how would you describe your experience of making an appointment?</w:t>
            </w:r>
          </w:p>
          <w:p w:rsidR="00F97352" w:rsidRPr="00D13C35" w:rsidRDefault="00F97352" w:rsidP="00F97352">
            <w:pPr>
              <w:numPr>
                <w:ilvl w:val="0"/>
                <w:numId w:val="3"/>
              </w:numPr>
              <w:spacing w:after="0"/>
              <w:jc w:val="left"/>
              <w:rPr>
                <w:rFonts w:cs="Arial"/>
                <w:sz w:val="22"/>
                <w:szCs w:val="22"/>
              </w:rPr>
            </w:pPr>
            <w:r w:rsidRPr="00D13C35">
              <w:rPr>
                <w:rFonts w:cs="Arial"/>
                <w:sz w:val="22"/>
                <w:szCs w:val="22"/>
              </w:rPr>
              <w:t>Very good</w:t>
            </w:r>
          </w:p>
          <w:p w:rsidR="00F97352" w:rsidRPr="00D13C35" w:rsidRDefault="00F97352" w:rsidP="00F97352">
            <w:pPr>
              <w:numPr>
                <w:ilvl w:val="0"/>
                <w:numId w:val="3"/>
              </w:numPr>
              <w:spacing w:after="0"/>
              <w:jc w:val="left"/>
              <w:rPr>
                <w:rFonts w:cs="Arial"/>
                <w:sz w:val="22"/>
                <w:szCs w:val="22"/>
              </w:rPr>
            </w:pPr>
            <w:r w:rsidRPr="00D13C35">
              <w:rPr>
                <w:rFonts w:cs="Arial"/>
                <w:sz w:val="22"/>
                <w:szCs w:val="22"/>
              </w:rPr>
              <w:t>Fairly good</w:t>
            </w:r>
          </w:p>
          <w:p w:rsidR="00F97352" w:rsidRPr="00D13C35" w:rsidRDefault="00F97352" w:rsidP="00F97352">
            <w:pPr>
              <w:numPr>
                <w:ilvl w:val="0"/>
                <w:numId w:val="3"/>
              </w:numPr>
              <w:spacing w:after="0"/>
              <w:jc w:val="left"/>
              <w:rPr>
                <w:rFonts w:cs="Arial"/>
                <w:sz w:val="22"/>
                <w:szCs w:val="22"/>
              </w:rPr>
            </w:pPr>
            <w:r w:rsidRPr="00D13C35">
              <w:rPr>
                <w:rFonts w:cs="Arial"/>
                <w:sz w:val="22"/>
                <w:szCs w:val="22"/>
              </w:rPr>
              <w:t>Neither good nor poor</w:t>
            </w:r>
          </w:p>
          <w:p w:rsidR="00F97352" w:rsidRPr="00D13C35" w:rsidRDefault="00F97352" w:rsidP="00F97352">
            <w:pPr>
              <w:numPr>
                <w:ilvl w:val="0"/>
                <w:numId w:val="3"/>
              </w:numPr>
              <w:spacing w:after="0"/>
              <w:jc w:val="left"/>
              <w:rPr>
                <w:rFonts w:cs="Arial"/>
                <w:sz w:val="22"/>
                <w:szCs w:val="22"/>
              </w:rPr>
            </w:pPr>
            <w:r w:rsidRPr="00D13C35">
              <w:rPr>
                <w:rFonts w:cs="Arial"/>
                <w:sz w:val="22"/>
                <w:szCs w:val="22"/>
              </w:rPr>
              <w:t>Fairly poor</w:t>
            </w:r>
          </w:p>
          <w:p w:rsidR="00F97352" w:rsidRPr="00D13C35" w:rsidRDefault="00F97352" w:rsidP="00F97352">
            <w:pPr>
              <w:numPr>
                <w:ilvl w:val="0"/>
                <w:numId w:val="3"/>
              </w:numPr>
              <w:spacing w:after="0"/>
              <w:jc w:val="left"/>
              <w:rPr>
                <w:rFonts w:cs="Arial"/>
                <w:sz w:val="22"/>
                <w:szCs w:val="22"/>
              </w:rPr>
            </w:pPr>
            <w:r w:rsidRPr="00D13C35">
              <w:rPr>
                <w:rFonts w:cs="Arial"/>
                <w:sz w:val="22"/>
                <w:szCs w:val="22"/>
              </w:rPr>
              <w:lastRenderedPageBreak/>
              <w:t>Very poor</w:t>
            </w:r>
          </w:p>
          <w:p w:rsidR="00F97352" w:rsidRPr="00D13C35" w:rsidRDefault="00F97352" w:rsidP="00F97352">
            <w:pPr>
              <w:rPr>
                <w:rFonts w:cs="Arial"/>
                <w:sz w:val="22"/>
                <w:szCs w:val="22"/>
              </w:rPr>
            </w:pPr>
          </w:p>
          <w:p w:rsidR="00F97352" w:rsidRPr="00D13C35" w:rsidRDefault="00F97352" w:rsidP="00F97352">
            <w:pPr>
              <w:rPr>
                <w:rFonts w:cs="Arial"/>
                <w:sz w:val="22"/>
                <w:szCs w:val="22"/>
              </w:rPr>
            </w:pPr>
            <w:r w:rsidRPr="00D13C35">
              <w:rPr>
                <w:rFonts w:cs="Arial"/>
                <w:sz w:val="22"/>
                <w:szCs w:val="22"/>
              </w:rPr>
              <w:t>This is the final question in a section of the survey on making an appointment. Regression analysis on the other questions in this section will be carried out to see which 4-5 questions are the key drivers for this question. These will be presented alongside the results of question 18. The regression will be carried out each time the indicator is calculated (and can be done at sub-national level).</w:t>
            </w:r>
          </w:p>
        </w:tc>
      </w:tr>
      <w:tr w:rsidR="00D13C35" w:rsidRPr="00D13C35" w:rsidTr="00CF305A">
        <w:tc>
          <w:tcPr>
            <w:tcW w:w="1585" w:type="dxa"/>
          </w:tcPr>
          <w:p w:rsidR="00F97352" w:rsidRPr="00D13C35" w:rsidRDefault="00F97352" w:rsidP="00F97352">
            <w:pPr>
              <w:jc w:val="left"/>
              <w:rPr>
                <w:rFonts w:cs="Arial"/>
                <w:b/>
                <w:sz w:val="22"/>
                <w:szCs w:val="22"/>
              </w:rPr>
            </w:pPr>
            <w:r w:rsidRPr="00D13C35">
              <w:rPr>
                <w:rFonts w:cs="Arial"/>
                <w:b/>
                <w:sz w:val="22"/>
                <w:szCs w:val="22"/>
              </w:rPr>
              <w:lastRenderedPageBreak/>
              <w:t>Rationale</w:t>
            </w:r>
          </w:p>
        </w:tc>
        <w:tc>
          <w:tcPr>
            <w:cnfStyle w:val="000100000000" w:firstRow="0" w:lastRow="0" w:firstColumn="0" w:lastColumn="1" w:oddVBand="0" w:evenVBand="0" w:oddHBand="0" w:evenHBand="0" w:firstRowFirstColumn="0" w:firstRowLastColumn="0" w:lastRowFirstColumn="0" w:lastRowLastColumn="0"/>
            <w:tcW w:w="8299" w:type="dxa"/>
          </w:tcPr>
          <w:p w:rsidR="00F97352" w:rsidRPr="00D13C35" w:rsidRDefault="00F97352" w:rsidP="00F97352">
            <w:pPr>
              <w:rPr>
                <w:rFonts w:cs="Arial"/>
                <w:sz w:val="22"/>
                <w:szCs w:val="22"/>
              </w:rPr>
            </w:pPr>
            <w:r w:rsidRPr="00D13C35">
              <w:rPr>
                <w:rFonts w:cs="Arial"/>
                <w:sz w:val="22"/>
                <w:szCs w:val="22"/>
              </w:rPr>
              <w:t>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p w:rsidR="005815FB" w:rsidRPr="00D13C35" w:rsidRDefault="005815FB" w:rsidP="00F97352">
            <w:pPr>
              <w:rPr>
                <w:rFonts w:cs="Arial"/>
                <w:sz w:val="22"/>
                <w:szCs w:val="22"/>
              </w:rPr>
            </w:pPr>
          </w:p>
        </w:tc>
      </w:tr>
      <w:tr w:rsidR="00D13C35" w:rsidRPr="00D13C35" w:rsidTr="00CF305A">
        <w:tc>
          <w:tcPr>
            <w:tcW w:w="1585" w:type="dxa"/>
          </w:tcPr>
          <w:p w:rsidR="00F97352" w:rsidRPr="00D13C35" w:rsidRDefault="00F97352" w:rsidP="00F97352">
            <w:pPr>
              <w:jc w:val="left"/>
              <w:rPr>
                <w:rFonts w:cs="Arial"/>
                <w:b/>
                <w:sz w:val="22"/>
                <w:szCs w:val="22"/>
              </w:rPr>
            </w:pPr>
            <w:r w:rsidRPr="00D13C35">
              <w:rPr>
                <w:rFonts w:cs="Arial"/>
                <w:b/>
                <w:sz w:val="22"/>
                <w:szCs w:val="22"/>
              </w:rPr>
              <w:t>Potential issues</w:t>
            </w:r>
          </w:p>
        </w:tc>
        <w:tc>
          <w:tcPr>
            <w:cnfStyle w:val="000100000000" w:firstRow="0" w:lastRow="0" w:firstColumn="0" w:lastColumn="1" w:oddVBand="0" w:evenVBand="0" w:oddHBand="0" w:evenHBand="0" w:firstRowFirstColumn="0" w:firstRowLastColumn="0" w:lastRowFirstColumn="0" w:lastRowLastColumn="0"/>
            <w:tcW w:w="8299" w:type="dxa"/>
          </w:tcPr>
          <w:p w:rsidR="00F97352" w:rsidRPr="00D13C35" w:rsidRDefault="00F97352" w:rsidP="0092777A">
            <w:pPr>
              <w:numPr>
                <w:ilvl w:val="0"/>
                <w:numId w:val="5"/>
              </w:numPr>
              <w:tabs>
                <w:tab w:val="clear" w:pos="720"/>
                <w:tab w:val="num" w:pos="432"/>
              </w:tabs>
              <w:ind w:left="432"/>
              <w:rPr>
                <w:rFonts w:cs="Arial"/>
                <w:sz w:val="22"/>
                <w:szCs w:val="22"/>
              </w:rPr>
            </w:pPr>
            <w:r w:rsidRPr="00D13C35">
              <w:rPr>
                <w:rFonts w:cs="Arial"/>
                <w:sz w:val="22"/>
                <w:szCs w:val="22"/>
              </w:rPr>
              <w:t>Ministerial advice was sought by the GP team at DH as to whether a single question or composite indicator should be used. Awaiting approval of this method.</w:t>
            </w:r>
          </w:p>
          <w:p w:rsidR="00F97352" w:rsidRPr="00D13C35" w:rsidRDefault="00F97352" w:rsidP="0092777A">
            <w:pPr>
              <w:numPr>
                <w:ilvl w:val="0"/>
                <w:numId w:val="5"/>
              </w:numPr>
              <w:tabs>
                <w:tab w:val="clear" w:pos="720"/>
                <w:tab w:val="num" w:pos="432"/>
              </w:tabs>
              <w:ind w:left="432"/>
              <w:rPr>
                <w:rFonts w:cs="Arial"/>
                <w:sz w:val="22"/>
                <w:szCs w:val="22"/>
              </w:rPr>
            </w:pPr>
            <w:r w:rsidRPr="00D13C35">
              <w:rPr>
                <w:rFonts w:cs="Arial"/>
                <w:sz w:val="22"/>
                <w:szCs w:val="22"/>
              </w:rPr>
              <w:t>The practicalities of how, and whether, the regression can be carried out are yet to be finalised.</w:t>
            </w:r>
          </w:p>
          <w:p w:rsidR="00174A0E" w:rsidRPr="00D13C35" w:rsidRDefault="00F97352" w:rsidP="005815FB">
            <w:pPr>
              <w:numPr>
                <w:ilvl w:val="0"/>
                <w:numId w:val="5"/>
              </w:numPr>
              <w:tabs>
                <w:tab w:val="clear" w:pos="720"/>
                <w:tab w:val="num" w:pos="432"/>
              </w:tabs>
              <w:ind w:left="432"/>
              <w:rPr>
                <w:rFonts w:cs="Arial"/>
                <w:sz w:val="22"/>
                <w:szCs w:val="22"/>
              </w:rPr>
            </w:pPr>
            <w:r w:rsidRPr="00D13C35">
              <w:rPr>
                <w:rFonts w:cs="Arial"/>
                <w:sz w:val="22"/>
                <w:szCs w:val="22"/>
              </w:rPr>
              <w:t>General issues on the GP survey raised above also apply here.</w:t>
            </w:r>
          </w:p>
          <w:p w:rsidR="00174A0E" w:rsidRPr="00D13C35" w:rsidRDefault="00174A0E" w:rsidP="005815FB">
            <w:pPr>
              <w:tabs>
                <w:tab w:val="num" w:pos="432"/>
              </w:tabs>
              <w:rPr>
                <w:rFonts w:cs="Arial"/>
                <w:sz w:val="22"/>
                <w:szCs w:val="22"/>
              </w:rPr>
            </w:pPr>
          </w:p>
        </w:tc>
      </w:tr>
      <w:tr w:rsidR="00D13C35" w:rsidRPr="00D13C35" w:rsidTr="00CF305A">
        <w:tc>
          <w:tcPr>
            <w:tcW w:w="1585" w:type="dxa"/>
          </w:tcPr>
          <w:p w:rsidR="00F97352" w:rsidRPr="00D13C35" w:rsidRDefault="00F97352" w:rsidP="00F97352">
            <w:pPr>
              <w:jc w:val="left"/>
              <w:rPr>
                <w:rFonts w:cs="Arial"/>
                <w:b/>
                <w:sz w:val="22"/>
                <w:szCs w:val="22"/>
              </w:rPr>
            </w:pPr>
            <w:r w:rsidRPr="00D13C35">
              <w:rPr>
                <w:rFonts w:cs="Arial"/>
                <w:b/>
                <w:sz w:val="22"/>
                <w:szCs w:val="22"/>
              </w:rPr>
              <w:t>Rec</w:t>
            </w:r>
          </w:p>
          <w:p w:rsidR="00F97352" w:rsidRPr="00D13C35" w:rsidRDefault="00F97352" w:rsidP="00F97352">
            <w:pPr>
              <w:jc w:val="left"/>
              <w:rPr>
                <w:rFonts w:cs="Arial"/>
                <w:b/>
                <w:sz w:val="22"/>
                <w:szCs w:val="22"/>
              </w:rPr>
            </w:pPr>
            <w:r w:rsidRPr="00D13C35">
              <w:rPr>
                <w:rFonts w:cs="Arial"/>
                <w:b/>
                <w:sz w:val="22"/>
                <w:szCs w:val="22"/>
              </w:rPr>
              <w:t>2011/70</w:t>
            </w:r>
          </w:p>
        </w:tc>
        <w:tc>
          <w:tcPr>
            <w:cnfStyle w:val="000100000000" w:firstRow="0" w:lastRow="0" w:firstColumn="0" w:lastColumn="1" w:oddVBand="0" w:evenVBand="0" w:oddHBand="0" w:evenHBand="0" w:firstRowFirstColumn="0" w:firstRowLastColumn="0" w:lastRowFirstColumn="0" w:lastRowLastColumn="0"/>
            <w:tcW w:w="8299" w:type="dxa"/>
          </w:tcPr>
          <w:p w:rsidR="00F97352" w:rsidRPr="00D13C35" w:rsidRDefault="00F97352" w:rsidP="00F97352">
            <w:pPr>
              <w:rPr>
                <w:rFonts w:cs="Arial"/>
                <w:b/>
                <w:sz w:val="22"/>
                <w:szCs w:val="22"/>
              </w:rPr>
            </w:pPr>
            <w:r w:rsidRPr="00D13C35">
              <w:rPr>
                <w:rFonts w:cs="Arial"/>
                <w:b/>
                <w:sz w:val="22"/>
                <w:szCs w:val="22"/>
              </w:rPr>
              <w:t>Please supply further detail of non-response weighting when known. Of particular interest was the handling of geographical factors.</w:t>
            </w:r>
          </w:p>
          <w:p w:rsidR="00F97352" w:rsidRPr="00D13C35" w:rsidRDefault="00F97352" w:rsidP="00F97352">
            <w:pPr>
              <w:rPr>
                <w:rFonts w:cs="Arial"/>
                <w:b/>
                <w:sz w:val="22"/>
                <w:szCs w:val="22"/>
              </w:rPr>
            </w:pPr>
          </w:p>
          <w:p w:rsidR="00F97352" w:rsidRPr="00D13C35" w:rsidRDefault="00F97352" w:rsidP="005815FB">
            <w:pPr>
              <w:rPr>
                <w:rFonts w:cs="Arial"/>
                <w:sz w:val="22"/>
                <w:szCs w:val="22"/>
              </w:rPr>
            </w:pPr>
            <w:r w:rsidRPr="00D13C35">
              <w:rPr>
                <w:rFonts w:cs="Arial"/>
                <w:sz w:val="22"/>
                <w:szCs w:val="22"/>
              </w:rPr>
              <w:t>Further details were supplied at MRG meeting 13/07/2012 with regards to other indicators using the same data source. Clarification on non-response bias is being sought.</w:t>
            </w:r>
          </w:p>
          <w:p w:rsidR="00D006A5" w:rsidRPr="00D13C35" w:rsidRDefault="00D006A5" w:rsidP="005815FB">
            <w:pPr>
              <w:rPr>
                <w:rFonts w:cs="Arial"/>
                <w:sz w:val="22"/>
                <w:szCs w:val="22"/>
              </w:rPr>
            </w:pPr>
          </w:p>
        </w:tc>
      </w:tr>
      <w:tr w:rsidR="00D13C35" w:rsidRPr="00D13C35" w:rsidTr="00CF305A">
        <w:trPr>
          <w:cnfStyle w:val="010000000000" w:firstRow="0" w:lastRow="1" w:firstColumn="0" w:lastColumn="0" w:oddVBand="0" w:evenVBand="0" w:oddHBand="0" w:evenHBand="0" w:firstRowFirstColumn="0" w:firstRowLastColumn="0" w:lastRowFirstColumn="0" w:lastRowLastColumn="0"/>
        </w:trPr>
        <w:tc>
          <w:tcPr>
            <w:tcW w:w="1585" w:type="dxa"/>
          </w:tcPr>
          <w:p w:rsidR="00F97352" w:rsidRPr="00D13C35" w:rsidRDefault="00F97352" w:rsidP="00F97352">
            <w:pPr>
              <w:jc w:val="left"/>
              <w:rPr>
                <w:rFonts w:cs="Arial"/>
                <w:b/>
                <w:sz w:val="22"/>
                <w:szCs w:val="22"/>
              </w:rPr>
            </w:pPr>
            <w:r w:rsidRPr="00D13C35">
              <w:rPr>
                <w:rFonts w:cs="Arial"/>
                <w:b/>
                <w:sz w:val="22"/>
                <w:szCs w:val="22"/>
              </w:rPr>
              <w:t>Rec</w:t>
            </w:r>
          </w:p>
          <w:p w:rsidR="00F97352" w:rsidRPr="00D13C35" w:rsidRDefault="00F97352" w:rsidP="00F97352">
            <w:pPr>
              <w:jc w:val="left"/>
              <w:rPr>
                <w:rFonts w:cs="Arial"/>
                <w:b/>
                <w:sz w:val="22"/>
                <w:szCs w:val="22"/>
              </w:rPr>
            </w:pPr>
            <w:r w:rsidRPr="00D13C35">
              <w:rPr>
                <w:rFonts w:cs="Arial"/>
                <w:b/>
                <w:sz w:val="22"/>
                <w:szCs w:val="22"/>
              </w:rPr>
              <w:t>2011/74</w:t>
            </w:r>
          </w:p>
          <w:p w:rsidR="00F97352" w:rsidRPr="00D13C35" w:rsidRDefault="00F97352" w:rsidP="00F97352">
            <w:pPr>
              <w:jc w:val="left"/>
              <w:rPr>
                <w:rFonts w:cs="Arial"/>
                <w:b/>
                <w:sz w:val="22"/>
                <w:szCs w:val="22"/>
              </w:rPr>
            </w:pPr>
            <w:r w:rsidRPr="00D13C35">
              <w:rPr>
                <w:rFonts w:cs="Arial"/>
                <w:b/>
                <w:sz w:val="22"/>
                <w:szCs w:val="22"/>
              </w:rPr>
              <w:t>2011/75</w:t>
            </w:r>
          </w:p>
          <w:p w:rsidR="00F97352" w:rsidRPr="00D13C35" w:rsidRDefault="00F97352" w:rsidP="00F97352">
            <w:pPr>
              <w:jc w:val="left"/>
              <w:rPr>
                <w:rFonts w:cs="Arial"/>
                <w:b/>
                <w:sz w:val="22"/>
                <w:szCs w:val="22"/>
              </w:rPr>
            </w:pPr>
          </w:p>
          <w:p w:rsidR="005815FB" w:rsidRPr="00D13C35" w:rsidRDefault="005815FB" w:rsidP="00F97352">
            <w:pPr>
              <w:jc w:val="left"/>
              <w:rPr>
                <w:rFonts w:cs="Arial"/>
                <w:b/>
                <w:sz w:val="22"/>
                <w:szCs w:val="22"/>
              </w:rPr>
            </w:pPr>
          </w:p>
          <w:p w:rsidR="005815FB" w:rsidRPr="00D13C35" w:rsidRDefault="005815FB" w:rsidP="00F97352">
            <w:pPr>
              <w:jc w:val="left"/>
              <w:rPr>
                <w:rFonts w:cs="Arial"/>
                <w:b/>
                <w:sz w:val="22"/>
                <w:szCs w:val="22"/>
              </w:rPr>
            </w:pPr>
          </w:p>
          <w:p w:rsidR="005815FB" w:rsidRPr="00D13C35" w:rsidRDefault="005815FB" w:rsidP="00F97352">
            <w:pPr>
              <w:jc w:val="left"/>
              <w:rPr>
                <w:rFonts w:cs="Arial"/>
                <w:b/>
                <w:sz w:val="22"/>
                <w:szCs w:val="22"/>
              </w:rPr>
            </w:pPr>
          </w:p>
          <w:p w:rsidR="005815FB" w:rsidRPr="00D13C35" w:rsidRDefault="005815FB" w:rsidP="00F97352">
            <w:pPr>
              <w:jc w:val="left"/>
              <w:rPr>
                <w:rFonts w:cs="Arial"/>
                <w:b/>
                <w:sz w:val="22"/>
                <w:szCs w:val="22"/>
              </w:rPr>
            </w:pPr>
          </w:p>
          <w:p w:rsidR="00F97352" w:rsidRPr="00D13C35" w:rsidRDefault="00F97352" w:rsidP="00F97352">
            <w:pPr>
              <w:jc w:val="left"/>
              <w:rPr>
                <w:rFonts w:cs="Arial"/>
                <w:b/>
                <w:sz w:val="22"/>
                <w:szCs w:val="22"/>
              </w:rPr>
            </w:pPr>
            <w:r w:rsidRPr="00D13C35">
              <w:rPr>
                <w:rFonts w:cs="Arial"/>
                <w:b/>
                <w:sz w:val="22"/>
                <w:szCs w:val="22"/>
              </w:rPr>
              <w:t>Updates provided for this meeting</w:t>
            </w:r>
          </w:p>
          <w:p w:rsidR="00F97352" w:rsidRPr="00D13C35" w:rsidRDefault="00F97352" w:rsidP="00F97352">
            <w:pPr>
              <w:jc w:val="left"/>
              <w:rPr>
                <w:rFonts w:cs="Arial"/>
                <w:b/>
                <w:sz w:val="22"/>
                <w:szCs w:val="22"/>
              </w:rPr>
            </w:pPr>
          </w:p>
          <w:p w:rsidR="00F97352" w:rsidRPr="00D13C35" w:rsidRDefault="00F97352" w:rsidP="00F97352">
            <w:pPr>
              <w:jc w:val="left"/>
              <w:rPr>
                <w:rFonts w:cs="Arial"/>
                <w:b/>
                <w:sz w:val="22"/>
                <w:szCs w:val="22"/>
              </w:rPr>
            </w:pPr>
          </w:p>
        </w:tc>
        <w:tc>
          <w:tcPr>
            <w:cnfStyle w:val="000100000000" w:firstRow="0" w:lastRow="0" w:firstColumn="0" w:lastColumn="1" w:oddVBand="0" w:evenVBand="0" w:oddHBand="0" w:evenHBand="0" w:firstRowFirstColumn="0" w:firstRowLastColumn="0" w:lastRowFirstColumn="0" w:lastRowLastColumn="0"/>
            <w:tcW w:w="8299" w:type="dxa"/>
          </w:tcPr>
          <w:p w:rsidR="00F97352" w:rsidRPr="00D13C35" w:rsidRDefault="00F97352" w:rsidP="00F97352">
            <w:pPr>
              <w:rPr>
                <w:rFonts w:cs="Arial"/>
                <w:b/>
                <w:sz w:val="22"/>
                <w:szCs w:val="22"/>
              </w:rPr>
            </w:pPr>
            <w:r w:rsidRPr="00D13C35">
              <w:rPr>
                <w:rFonts w:cs="Arial"/>
                <w:b/>
                <w:sz w:val="22"/>
                <w:szCs w:val="22"/>
              </w:rPr>
              <w:t>The group requests further details of regression for consideration. Suggested that this was kept as simple as practical.</w:t>
            </w:r>
          </w:p>
          <w:p w:rsidR="00F97352" w:rsidRPr="00D13C35" w:rsidRDefault="00F97352" w:rsidP="00F97352">
            <w:pPr>
              <w:rPr>
                <w:rFonts w:cs="Arial"/>
                <w:b/>
                <w:sz w:val="22"/>
                <w:szCs w:val="22"/>
              </w:rPr>
            </w:pPr>
          </w:p>
          <w:p w:rsidR="00F97352" w:rsidRPr="00D13C35" w:rsidRDefault="00F97352" w:rsidP="00F97352">
            <w:pPr>
              <w:rPr>
                <w:rFonts w:cs="Arial"/>
                <w:b/>
                <w:sz w:val="22"/>
                <w:szCs w:val="22"/>
              </w:rPr>
            </w:pPr>
            <w:r w:rsidRPr="00D13C35">
              <w:rPr>
                <w:rFonts w:cs="Arial"/>
                <w:b/>
                <w:sz w:val="22"/>
                <w:szCs w:val="22"/>
              </w:rPr>
              <w:t>Members of the Group felt that, presented in this way, this was not really an indicator, more of a research project. Suggested that this kept separate from the indicator as complementary work.</w:t>
            </w:r>
          </w:p>
          <w:p w:rsidR="00F97352" w:rsidRPr="00D13C35" w:rsidRDefault="00F97352" w:rsidP="00F97352">
            <w:pPr>
              <w:rPr>
                <w:rFonts w:cs="Arial"/>
                <w:b/>
                <w:sz w:val="22"/>
                <w:szCs w:val="22"/>
              </w:rPr>
            </w:pPr>
          </w:p>
          <w:p w:rsidR="00F97352" w:rsidRPr="00D13C35" w:rsidRDefault="00F97352" w:rsidP="00F97352">
            <w:pPr>
              <w:rPr>
                <w:rFonts w:cs="Arial"/>
                <w:b/>
                <w:sz w:val="22"/>
                <w:szCs w:val="22"/>
              </w:rPr>
            </w:pPr>
          </w:p>
          <w:p w:rsidR="005815FB" w:rsidRPr="00D13C35" w:rsidRDefault="005815FB" w:rsidP="00F97352">
            <w:pPr>
              <w:rPr>
                <w:rFonts w:cs="Arial"/>
                <w:b/>
                <w:sz w:val="22"/>
                <w:szCs w:val="22"/>
              </w:rPr>
            </w:pPr>
          </w:p>
          <w:p w:rsidR="00F97352" w:rsidRPr="00D13C35" w:rsidRDefault="00F97352" w:rsidP="00F97352">
            <w:pPr>
              <w:rPr>
                <w:rFonts w:cs="Arial"/>
                <w:sz w:val="22"/>
                <w:szCs w:val="22"/>
              </w:rPr>
            </w:pPr>
            <w:r w:rsidRPr="00D13C35">
              <w:rPr>
                <w:rFonts w:cs="Arial"/>
                <w:sz w:val="22"/>
                <w:szCs w:val="22"/>
              </w:rPr>
              <w:t>The regression method is no longer proposed. The indicator is now proposed as follows.</w:t>
            </w:r>
          </w:p>
          <w:p w:rsidR="00F97352" w:rsidRPr="00D13C35" w:rsidRDefault="00F97352" w:rsidP="00F97352">
            <w:pPr>
              <w:rPr>
                <w:rFonts w:cs="Arial"/>
                <w:sz w:val="22"/>
                <w:szCs w:val="22"/>
              </w:rPr>
            </w:pPr>
          </w:p>
          <w:p w:rsidR="00F97352" w:rsidRPr="00D13C35" w:rsidRDefault="00F97352" w:rsidP="00F97352">
            <w:pPr>
              <w:rPr>
                <w:rFonts w:cs="Arial"/>
                <w:sz w:val="22"/>
                <w:szCs w:val="22"/>
              </w:rPr>
            </w:pPr>
            <w:r w:rsidRPr="00D13C35">
              <w:rPr>
                <w:rFonts w:cs="Arial"/>
                <w:b/>
                <w:sz w:val="22"/>
                <w:szCs w:val="22"/>
              </w:rPr>
              <w:t>Indicator construction</w:t>
            </w:r>
            <w:r w:rsidRPr="00D13C35">
              <w:rPr>
                <w:rFonts w:cs="Arial"/>
                <w:sz w:val="22"/>
                <w:szCs w:val="22"/>
              </w:rPr>
              <w:t xml:space="preserve">: This indicator will be based on responses to a single question within the GP Patient Survey (GPPS): </w:t>
            </w:r>
          </w:p>
          <w:p w:rsidR="00F97352" w:rsidRPr="00D13C35" w:rsidRDefault="00F97352" w:rsidP="00F97352">
            <w:pPr>
              <w:rPr>
                <w:rFonts w:cs="Arial"/>
                <w:sz w:val="22"/>
                <w:szCs w:val="22"/>
              </w:rPr>
            </w:pPr>
            <w:r w:rsidRPr="00D13C35">
              <w:rPr>
                <w:rFonts w:cs="Arial"/>
                <w:sz w:val="22"/>
                <w:szCs w:val="22"/>
              </w:rPr>
              <w:t>Overall, how would you describe your experience of making an appointment?</w:t>
            </w:r>
          </w:p>
          <w:p w:rsidR="00F97352" w:rsidRPr="00D13C35" w:rsidRDefault="00F97352" w:rsidP="00F97352">
            <w:pPr>
              <w:numPr>
                <w:ilvl w:val="0"/>
                <w:numId w:val="3"/>
              </w:numPr>
              <w:spacing w:after="0"/>
              <w:jc w:val="left"/>
              <w:rPr>
                <w:rFonts w:cs="Arial"/>
                <w:sz w:val="22"/>
                <w:szCs w:val="22"/>
              </w:rPr>
            </w:pPr>
            <w:r w:rsidRPr="00D13C35">
              <w:rPr>
                <w:rFonts w:cs="Arial"/>
                <w:sz w:val="22"/>
                <w:szCs w:val="22"/>
              </w:rPr>
              <w:t>Very good</w:t>
            </w:r>
          </w:p>
          <w:p w:rsidR="00F97352" w:rsidRPr="00D13C35" w:rsidRDefault="00F97352" w:rsidP="00F97352">
            <w:pPr>
              <w:numPr>
                <w:ilvl w:val="0"/>
                <w:numId w:val="3"/>
              </w:numPr>
              <w:spacing w:after="0"/>
              <w:jc w:val="left"/>
              <w:rPr>
                <w:rFonts w:cs="Arial"/>
                <w:sz w:val="22"/>
                <w:szCs w:val="22"/>
              </w:rPr>
            </w:pPr>
            <w:r w:rsidRPr="00D13C35">
              <w:rPr>
                <w:rFonts w:cs="Arial"/>
                <w:sz w:val="22"/>
                <w:szCs w:val="22"/>
              </w:rPr>
              <w:t>Fairly good</w:t>
            </w:r>
          </w:p>
          <w:p w:rsidR="00F97352" w:rsidRPr="00D13C35" w:rsidRDefault="00F97352" w:rsidP="00F97352">
            <w:pPr>
              <w:numPr>
                <w:ilvl w:val="0"/>
                <w:numId w:val="3"/>
              </w:numPr>
              <w:spacing w:after="0"/>
              <w:jc w:val="left"/>
              <w:rPr>
                <w:rFonts w:cs="Arial"/>
                <w:sz w:val="22"/>
                <w:szCs w:val="22"/>
              </w:rPr>
            </w:pPr>
            <w:r w:rsidRPr="00D13C35">
              <w:rPr>
                <w:rFonts w:cs="Arial"/>
                <w:sz w:val="22"/>
                <w:szCs w:val="22"/>
              </w:rPr>
              <w:t>Neither good nor poor</w:t>
            </w:r>
          </w:p>
          <w:p w:rsidR="00F97352" w:rsidRPr="00D13C35" w:rsidRDefault="00F97352" w:rsidP="00F97352">
            <w:pPr>
              <w:numPr>
                <w:ilvl w:val="0"/>
                <w:numId w:val="3"/>
              </w:numPr>
              <w:spacing w:after="0"/>
              <w:jc w:val="left"/>
              <w:rPr>
                <w:rFonts w:cs="Arial"/>
                <w:sz w:val="22"/>
                <w:szCs w:val="22"/>
              </w:rPr>
            </w:pPr>
            <w:r w:rsidRPr="00D13C35">
              <w:rPr>
                <w:rFonts w:cs="Arial"/>
                <w:sz w:val="22"/>
                <w:szCs w:val="22"/>
              </w:rPr>
              <w:t>Fairly poor</w:t>
            </w:r>
          </w:p>
          <w:p w:rsidR="00F97352" w:rsidRPr="00D13C35" w:rsidRDefault="00F97352" w:rsidP="00F97352">
            <w:pPr>
              <w:numPr>
                <w:ilvl w:val="0"/>
                <w:numId w:val="3"/>
              </w:numPr>
              <w:spacing w:after="0"/>
              <w:jc w:val="left"/>
              <w:rPr>
                <w:rFonts w:cs="Arial"/>
                <w:sz w:val="22"/>
                <w:szCs w:val="22"/>
              </w:rPr>
            </w:pPr>
            <w:r w:rsidRPr="00D13C35">
              <w:rPr>
                <w:rFonts w:cs="Arial"/>
                <w:sz w:val="22"/>
                <w:szCs w:val="22"/>
              </w:rPr>
              <w:t>Very poor</w:t>
            </w:r>
          </w:p>
          <w:p w:rsidR="00F97352" w:rsidRPr="00D13C35" w:rsidRDefault="00F97352" w:rsidP="00F97352">
            <w:pPr>
              <w:rPr>
                <w:rFonts w:cs="Arial"/>
                <w:sz w:val="22"/>
                <w:szCs w:val="22"/>
              </w:rPr>
            </w:pPr>
          </w:p>
          <w:p w:rsidR="00F97352" w:rsidRPr="00D13C35" w:rsidRDefault="00F97352" w:rsidP="00F97352">
            <w:pPr>
              <w:rPr>
                <w:rFonts w:cs="Arial"/>
                <w:sz w:val="22"/>
                <w:szCs w:val="22"/>
              </w:rPr>
            </w:pPr>
            <w:r w:rsidRPr="00D13C35">
              <w:rPr>
                <w:rFonts w:cs="Arial"/>
                <w:b/>
                <w:sz w:val="22"/>
                <w:szCs w:val="22"/>
              </w:rPr>
              <w:t>Denominator</w:t>
            </w:r>
            <w:r w:rsidRPr="00D13C35">
              <w:rPr>
                <w:rFonts w:cs="Arial"/>
                <w:sz w:val="22"/>
                <w:szCs w:val="22"/>
              </w:rPr>
              <w:t xml:space="preserve"> All respondents to the question.</w:t>
            </w:r>
          </w:p>
          <w:p w:rsidR="00F97352" w:rsidRPr="00D13C35" w:rsidRDefault="00F97352" w:rsidP="00F97352">
            <w:pPr>
              <w:rPr>
                <w:rFonts w:cs="Arial"/>
                <w:sz w:val="22"/>
                <w:szCs w:val="22"/>
              </w:rPr>
            </w:pPr>
          </w:p>
          <w:p w:rsidR="00F97352" w:rsidRPr="00D13C35" w:rsidRDefault="00F97352" w:rsidP="00F97352">
            <w:pPr>
              <w:rPr>
                <w:rFonts w:cs="Arial"/>
                <w:b/>
                <w:sz w:val="22"/>
                <w:szCs w:val="22"/>
              </w:rPr>
            </w:pPr>
            <w:r w:rsidRPr="00D13C35">
              <w:rPr>
                <w:rFonts w:cs="Arial"/>
                <w:b/>
                <w:sz w:val="22"/>
                <w:szCs w:val="22"/>
              </w:rPr>
              <w:t>Numerator</w:t>
            </w:r>
            <w:r w:rsidRPr="00D13C35">
              <w:rPr>
                <w:rFonts w:cs="Arial"/>
                <w:sz w:val="22"/>
                <w:szCs w:val="22"/>
              </w:rPr>
              <w:t xml:space="preserve"> The number of people </w:t>
            </w:r>
            <w:proofErr w:type="gramStart"/>
            <w:r w:rsidRPr="00D13C35">
              <w:rPr>
                <w:rFonts w:cs="Arial"/>
                <w:sz w:val="22"/>
                <w:szCs w:val="22"/>
              </w:rPr>
              <w:t>responding</w:t>
            </w:r>
            <w:proofErr w:type="gramEnd"/>
            <w:r w:rsidRPr="00D13C35">
              <w:rPr>
                <w:rFonts w:cs="Arial"/>
                <w:sz w:val="22"/>
                <w:szCs w:val="22"/>
              </w:rPr>
              <w:t xml:space="preserve"> ‘Very Good’ or ‘Fairly Good’</w:t>
            </w:r>
            <w:r w:rsidRPr="00D13C35">
              <w:rPr>
                <w:rFonts w:cs="Arial"/>
                <w:b/>
                <w:sz w:val="22"/>
                <w:szCs w:val="22"/>
              </w:rPr>
              <w:t xml:space="preserve">. </w:t>
            </w:r>
          </w:p>
        </w:tc>
      </w:tr>
    </w:tbl>
    <w:p w:rsidR="00F97352" w:rsidRPr="00D13C35" w:rsidRDefault="00F97352" w:rsidP="00F97352">
      <w:pPr>
        <w:rPr>
          <w:rFonts w:cs="Arial"/>
          <w:sz w:val="22"/>
          <w:szCs w:val="22"/>
        </w:rPr>
      </w:pPr>
    </w:p>
    <w:p w:rsidR="00F97352" w:rsidRPr="00D13C35" w:rsidRDefault="00F97352" w:rsidP="00F97352">
      <w:pPr>
        <w:jc w:val="left"/>
        <w:rPr>
          <w:rFonts w:cs="Arial"/>
          <w:b/>
          <w:sz w:val="22"/>
          <w:szCs w:val="22"/>
        </w:rPr>
      </w:pPr>
      <w:r w:rsidRPr="00D13C35">
        <w:rPr>
          <w:rFonts w:cs="Arial"/>
          <w:b/>
          <w:sz w:val="22"/>
          <w:szCs w:val="22"/>
        </w:rPr>
        <w:t>Additional Information:</w:t>
      </w:r>
    </w:p>
    <w:p w:rsidR="00F97352" w:rsidRPr="00D13C35" w:rsidRDefault="00F97352" w:rsidP="00F97352">
      <w:pPr>
        <w:rPr>
          <w:rFonts w:cs="Arial"/>
          <w:sz w:val="22"/>
          <w:szCs w:val="22"/>
        </w:rPr>
      </w:pPr>
    </w:p>
    <w:p w:rsidR="00F97352" w:rsidRPr="00D13C35" w:rsidRDefault="00F97352" w:rsidP="00F97352">
      <w:pPr>
        <w:jc w:val="left"/>
        <w:rPr>
          <w:rFonts w:cs="Arial"/>
          <w:sz w:val="22"/>
          <w:szCs w:val="22"/>
          <w:u w:val="single"/>
        </w:rPr>
      </w:pPr>
      <w:r w:rsidRPr="00D13C35">
        <w:rPr>
          <w:rFonts w:cs="Arial"/>
          <w:sz w:val="22"/>
          <w:szCs w:val="22"/>
          <w:u w:val="single"/>
        </w:rPr>
        <w:t>Range of GP practice response rates to the GP Patient Survey (July 2011 – March 2012)</w:t>
      </w:r>
    </w:p>
    <w:p w:rsidR="00F97352" w:rsidRPr="00D13C35" w:rsidRDefault="00F97352" w:rsidP="00F97352">
      <w:pPr>
        <w:jc w:val="left"/>
        <w:rPr>
          <w:rFonts w:cs="Arial"/>
          <w:sz w:val="22"/>
          <w:szCs w:val="22"/>
          <w:u w:val="single"/>
        </w:rPr>
      </w:pPr>
      <w:r w:rsidRPr="00D13C35">
        <w:rPr>
          <w:rFonts w:cs="Arial"/>
          <w:sz w:val="22"/>
          <w:szCs w:val="22"/>
          <w:u w:val="single"/>
        </w:rPr>
        <w:t>by CCG</w:t>
      </w:r>
    </w:p>
    <w:p w:rsidR="00F97352" w:rsidRPr="00D13C35" w:rsidRDefault="00F97352" w:rsidP="00F97352">
      <w:pPr>
        <w:rPr>
          <w:rFonts w:cs="Arial"/>
          <w:sz w:val="22"/>
          <w:szCs w:val="22"/>
        </w:rPr>
      </w:pPr>
    </w:p>
    <w:p w:rsidR="00F97352" w:rsidRPr="00D13C35" w:rsidRDefault="00F97352" w:rsidP="00F97352">
      <w:pPr>
        <w:rPr>
          <w:rFonts w:cs="Arial"/>
          <w:sz w:val="22"/>
          <w:szCs w:val="22"/>
        </w:rPr>
      </w:pPr>
      <w:r w:rsidRPr="00D13C35">
        <w:rPr>
          <w:rFonts w:cs="Arial"/>
          <w:sz w:val="22"/>
          <w:szCs w:val="22"/>
        </w:rPr>
        <w:t>A concern raised at a previous MRG meeting (July 13</w:t>
      </w:r>
      <w:r w:rsidRPr="00D13C35">
        <w:rPr>
          <w:rFonts w:cs="Arial"/>
          <w:sz w:val="22"/>
          <w:szCs w:val="22"/>
          <w:vertAlign w:val="superscript"/>
        </w:rPr>
        <w:t>th</w:t>
      </w:r>
      <w:proofErr w:type="gramStart"/>
      <w:r w:rsidRPr="00D13C35">
        <w:rPr>
          <w:rFonts w:cs="Arial"/>
          <w:sz w:val="22"/>
          <w:szCs w:val="22"/>
        </w:rPr>
        <w:t xml:space="preserve"> 2012</w:t>
      </w:r>
      <w:proofErr w:type="gramEnd"/>
      <w:r w:rsidRPr="00D13C35">
        <w:rPr>
          <w:rFonts w:cs="Arial"/>
          <w:sz w:val="22"/>
          <w:szCs w:val="22"/>
        </w:rPr>
        <w:t>) was whether there were sufficient responses to the survey from each GP practice for each CCG.  Here, we investigate the range of responses from GP practices across the CCGs.</w:t>
      </w:r>
    </w:p>
    <w:p w:rsidR="00F97352" w:rsidRPr="00D13C35" w:rsidRDefault="00F97352" w:rsidP="00F97352">
      <w:pPr>
        <w:rPr>
          <w:rFonts w:cs="Arial"/>
          <w:sz w:val="22"/>
          <w:szCs w:val="22"/>
        </w:rPr>
      </w:pPr>
    </w:p>
    <w:p w:rsidR="00F97352" w:rsidRPr="00D13C35" w:rsidRDefault="00F97352" w:rsidP="00F97352">
      <w:pPr>
        <w:rPr>
          <w:rFonts w:cs="Arial"/>
          <w:sz w:val="22"/>
          <w:szCs w:val="22"/>
        </w:rPr>
      </w:pPr>
      <w:r w:rsidRPr="00D13C35">
        <w:rPr>
          <w:rFonts w:cs="Arial"/>
          <w:sz w:val="22"/>
          <w:szCs w:val="22"/>
        </w:rPr>
        <w:t>The response rates to the GP Practice Survey for each GP practice that took part (</w:t>
      </w:r>
      <w:r w:rsidRPr="00D13C35">
        <w:rPr>
          <w:rFonts w:cs="Arial"/>
          <w:i/>
          <w:sz w:val="22"/>
          <w:szCs w:val="22"/>
        </w:rPr>
        <w:t>N</w:t>
      </w:r>
      <w:r w:rsidRPr="00D13C35">
        <w:rPr>
          <w:rFonts w:cs="Arial"/>
          <w:sz w:val="22"/>
          <w:szCs w:val="22"/>
        </w:rPr>
        <w:t xml:space="preserve"> = 8258) was calculated, and the minimum and maximum response rates for each CCG (</w:t>
      </w:r>
      <w:r w:rsidRPr="00D13C35">
        <w:rPr>
          <w:rFonts w:cs="Arial"/>
          <w:i/>
          <w:sz w:val="22"/>
          <w:szCs w:val="22"/>
        </w:rPr>
        <w:t>N</w:t>
      </w:r>
      <w:r w:rsidRPr="00D13C35">
        <w:rPr>
          <w:rFonts w:cs="Arial"/>
          <w:sz w:val="22"/>
          <w:szCs w:val="22"/>
        </w:rPr>
        <w:t xml:space="preserve"> = 212) was established.  The two following figures describe the range of responses by CCG</w:t>
      </w:r>
      <w:r w:rsidRPr="00D13C35">
        <w:rPr>
          <w:rStyle w:val="FootnoteReference"/>
          <w:rFonts w:cs="Arial"/>
          <w:sz w:val="22"/>
          <w:szCs w:val="22"/>
        </w:rPr>
        <w:footnoteReference w:id="1"/>
      </w:r>
      <w:r w:rsidRPr="00D13C35">
        <w:rPr>
          <w:rFonts w:cs="Arial"/>
          <w:sz w:val="22"/>
          <w:szCs w:val="22"/>
        </w:rPr>
        <w:t>.</w:t>
      </w:r>
    </w:p>
    <w:p w:rsidR="00F97352" w:rsidRPr="00D13C35" w:rsidRDefault="00D13C35" w:rsidP="00F97352">
      <w:pPr>
        <w:jc w:val="center"/>
        <w:rPr>
          <w:rFonts w:cs="Arial"/>
          <w:sz w:val="22"/>
          <w:szCs w:val="22"/>
        </w:rPr>
      </w:pPr>
      <w:r w:rsidRPr="00D13C35">
        <w:rPr>
          <w:rFonts w:cs="Arial"/>
          <w:noProof/>
          <w:sz w:val="22"/>
          <w:szCs w:val="22"/>
        </w:rPr>
        <w:drawing>
          <wp:inline distT="0" distB="0" distL="0" distR="0">
            <wp:extent cx="4524375" cy="2743200"/>
            <wp:effectExtent l="0" t="0" r="0" b="0"/>
            <wp:docPr id="2" name="Chart 2" descr="graph showing range of GP practice response rates per CC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0">
                      <a:extLst>
                        <a:ext uri="{28A0092B-C50C-407E-A947-70E740481C1C}">
                          <a14:useLocalDpi xmlns:a14="http://schemas.microsoft.com/office/drawing/2010/main" val="0"/>
                        </a:ext>
                      </a:extLst>
                    </a:blip>
                    <a:srcRect l="-4077" t="-5286" r="-1555" b="-7799"/>
                    <a:stretch>
                      <a:fillRect/>
                    </a:stretch>
                  </pic:blipFill>
                  <pic:spPr bwMode="auto">
                    <a:xfrm>
                      <a:off x="0" y="0"/>
                      <a:ext cx="4524375" cy="2743200"/>
                    </a:xfrm>
                    <a:prstGeom prst="rect">
                      <a:avLst/>
                    </a:prstGeom>
                    <a:noFill/>
                    <a:ln>
                      <a:noFill/>
                    </a:ln>
                  </pic:spPr>
                </pic:pic>
              </a:graphicData>
            </a:graphic>
          </wp:inline>
        </w:drawing>
      </w:r>
    </w:p>
    <w:p w:rsidR="00F97352" w:rsidRPr="00D13C35" w:rsidRDefault="00F97352" w:rsidP="00F97352">
      <w:pPr>
        <w:rPr>
          <w:rFonts w:cs="Arial"/>
          <w:sz w:val="22"/>
          <w:szCs w:val="22"/>
        </w:rPr>
      </w:pPr>
      <w:r w:rsidRPr="00D13C35">
        <w:rPr>
          <w:rFonts w:cs="Arial"/>
          <w:b/>
          <w:sz w:val="22"/>
          <w:szCs w:val="22"/>
        </w:rPr>
        <w:t>Figure 1.</w:t>
      </w:r>
      <w:r w:rsidRPr="00D13C35">
        <w:rPr>
          <w:rFonts w:cs="Arial"/>
          <w:sz w:val="22"/>
          <w:szCs w:val="22"/>
        </w:rPr>
        <w:t xml:space="preserve">  Each bar represents the range (in percentage points) of GP practice survey response rates for a CCG (</w:t>
      </w:r>
      <w:r w:rsidRPr="00D13C35">
        <w:rPr>
          <w:rFonts w:cs="Arial"/>
          <w:i/>
          <w:sz w:val="22"/>
          <w:szCs w:val="22"/>
        </w:rPr>
        <w:t>N</w:t>
      </w:r>
      <w:r w:rsidRPr="00D13C35">
        <w:rPr>
          <w:rFonts w:cs="Arial"/>
          <w:sz w:val="22"/>
          <w:szCs w:val="22"/>
        </w:rPr>
        <w:t xml:space="preserve"> = 212).  Range was calculated for each CCG by identifying the GP practices with the maximum and minimum percentage response rates and deducting the latter from the former. The range of response rates are shown in ascending order of magnitude.</w:t>
      </w:r>
    </w:p>
    <w:p w:rsidR="00F97352" w:rsidRPr="00D13C35" w:rsidRDefault="00D13C35" w:rsidP="00F97352">
      <w:pPr>
        <w:jc w:val="center"/>
        <w:rPr>
          <w:rFonts w:cs="Arial"/>
          <w:sz w:val="22"/>
          <w:szCs w:val="22"/>
        </w:rPr>
      </w:pPr>
      <w:r w:rsidRPr="00D13C35">
        <w:rPr>
          <w:rFonts w:cs="Arial"/>
          <w:noProof/>
          <w:sz w:val="22"/>
          <w:szCs w:val="22"/>
        </w:rPr>
        <w:lastRenderedPageBreak/>
        <w:drawing>
          <wp:inline distT="0" distB="0" distL="0" distR="0">
            <wp:extent cx="4572000" cy="2714625"/>
            <wp:effectExtent l="0" t="0" r="0" b="0"/>
            <wp:docPr id="3" name="Chart 4" descr="graph showing range of GP practice response rates per CCG with minimum response rate shown in ascending or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1">
                      <a:extLst>
                        <a:ext uri="{28A0092B-C50C-407E-A947-70E740481C1C}">
                          <a14:useLocalDpi xmlns:a14="http://schemas.microsoft.com/office/drawing/2010/main" val="0"/>
                        </a:ext>
                      </a:extLst>
                    </a:blip>
                    <a:srcRect l="-4178" t="-5168" r="-4042" b="-5399"/>
                    <a:stretch>
                      <a:fillRect/>
                    </a:stretch>
                  </pic:blipFill>
                  <pic:spPr bwMode="auto">
                    <a:xfrm>
                      <a:off x="0" y="0"/>
                      <a:ext cx="4572000" cy="2714625"/>
                    </a:xfrm>
                    <a:prstGeom prst="rect">
                      <a:avLst/>
                    </a:prstGeom>
                    <a:noFill/>
                    <a:ln>
                      <a:noFill/>
                    </a:ln>
                  </pic:spPr>
                </pic:pic>
              </a:graphicData>
            </a:graphic>
          </wp:inline>
        </w:drawing>
      </w:r>
    </w:p>
    <w:p w:rsidR="00F97352" w:rsidRPr="00D13C35" w:rsidRDefault="00F97352" w:rsidP="00F97352">
      <w:pPr>
        <w:rPr>
          <w:rFonts w:cs="Arial"/>
          <w:sz w:val="22"/>
          <w:szCs w:val="22"/>
        </w:rPr>
      </w:pPr>
      <w:r w:rsidRPr="00D13C35">
        <w:rPr>
          <w:rFonts w:cs="Arial"/>
          <w:b/>
          <w:sz w:val="22"/>
          <w:szCs w:val="22"/>
        </w:rPr>
        <w:t>Figure 2.</w:t>
      </w:r>
      <w:r w:rsidRPr="00D13C35">
        <w:rPr>
          <w:rFonts w:cs="Arial"/>
          <w:sz w:val="22"/>
          <w:szCs w:val="22"/>
        </w:rPr>
        <w:t xml:space="preserve">   Each bar represents the minimum and maximum GP practice survey response rates (in percent) for a CCG (</w:t>
      </w:r>
      <w:r w:rsidRPr="00D13C35">
        <w:rPr>
          <w:rFonts w:cs="Arial"/>
          <w:i/>
          <w:sz w:val="22"/>
          <w:szCs w:val="22"/>
        </w:rPr>
        <w:t>N</w:t>
      </w:r>
      <w:r w:rsidRPr="00D13C35">
        <w:rPr>
          <w:rFonts w:cs="Arial"/>
          <w:sz w:val="22"/>
          <w:szCs w:val="22"/>
        </w:rPr>
        <w:t xml:space="preserve"> = 212).  The minimum response rates are shown in ascending order of magnitude.</w:t>
      </w:r>
    </w:p>
    <w:p w:rsidR="00F97352" w:rsidRPr="00D13C35" w:rsidRDefault="00F97352" w:rsidP="00F97352">
      <w:pPr>
        <w:rPr>
          <w:rFonts w:cs="Arial"/>
          <w:sz w:val="22"/>
          <w:szCs w:val="22"/>
        </w:rPr>
      </w:pPr>
    </w:p>
    <w:p w:rsidR="00F97352" w:rsidRPr="00D13C35" w:rsidRDefault="00F97352" w:rsidP="00F97352">
      <w:pPr>
        <w:rPr>
          <w:rFonts w:cs="Arial"/>
          <w:b/>
          <w:sz w:val="22"/>
          <w:szCs w:val="22"/>
        </w:rPr>
      </w:pPr>
      <w:r w:rsidRPr="00D13C35">
        <w:rPr>
          <w:rFonts w:cs="Arial"/>
          <w:b/>
          <w:sz w:val="22"/>
          <w:szCs w:val="22"/>
        </w:rPr>
        <w:t>Due to the variation in response rates from GP practices across CCGs, do the MRG agree that the data will need to be weighted?</w:t>
      </w:r>
    </w:p>
    <w:p w:rsidR="00F97352" w:rsidRPr="00D13C35" w:rsidRDefault="00F97352" w:rsidP="00F97352">
      <w:pPr>
        <w:rPr>
          <w:rFonts w:cs="Arial"/>
          <w:sz w:val="22"/>
          <w:szCs w:val="22"/>
        </w:rPr>
      </w:pPr>
    </w:p>
    <w:p w:rsidR="005815FB" w:rsidRPr="00D13C35" w:rsidRDefault="005815FB" w:rsidP="00F97352">
      <w:pPr>
        <w:rPr>
          <w:rFonts w:cs="Arial"/>
          <w:sz w:val="22"/>
          <w:szCs w:val="22"/>
        </w:rPr>
      </w:pPr>
    </w:p>
    <w:p w:rsidR="00F97352" w:rsidRPr="00D13C35" w:rsidRDefault="00F97352" w:rsidP="00F97352">
      <w:pPr>
        <w:rPr>
          <w:rFonts w:cs="Arial"/>
          <w:sz w:val="22"/>
          <w:szCs w:val="22"/>
        </w:rPr>
      </w:pPr>
      <w:r w:rsidRPr="00D13C35">
        <w:rPr>
          <w:rFonts w:cs="Arial"/>
          <w:sz w:val="22"/>
          <w:szCs w:val="22"/>
        </w:rPr>
        <w:t xml:space="preserve">The following table lists the maximum and minimum GP practice response rates for each CCG.  </w:t>
      </w:r>
      <w:r w:rsidR="00B42B6D" w:rsidRPr="00D13C35">
        <w:rPr>
          <w:rFonts w:cs="Arial"/>
          <w:i/>
          <w:sz w:val="22"/>
          <w:szCs w:val="22"/>
        </w:rPr>
        <w:t>The full list is contained in A</w:t>
      </w:r>
      <w:r w:rsidRPr="00D13C35">
        <w:rPr>
          <w:rFonts w:cs="Arial"/>
          <w:i/>
          <w:sz w:val="22"/>
          <w:szCs w:val="22"/>
        </w:rPr>
        <w:t xml:space="preserve">ppendix </w:t>
      </w:r>
      <w:r w:rsidR="005815FB" w:rsidRPr="00D13C35">
        <w:rPr>
          <w:rFonts w:cs="Arial"/>
          <w:i/>
          <w:sz w:val="22"/>
          <w:szCs w:val="22"/>
        </w:rPr>
        <w:t>1</w:t>
      </w:r>
    </w:p>
    <w:p w:rsidR="00F97352" w:rsidRPr="00D13C35" w:rsidRDefault="00F97352" w:rsidP="00F97352">
      <w:pPr>
        <w:rPr>
          <w:rFonts w:cs="Arial"/>
          <w:sz w:val="22"/>
          <w:szCs w:val="22"/>
        </w:rPr>
      </w:pPr>
    </w:p>
    <w:tbl>
      <w:tblPr>
        <w:tblStyle w:val="TableGrid1"/>
        <w:tblW w:w="6757" w:type="dxa"/>
        <w:tblLook w:val="00A0" w:firstRow="1" w:lastRow="0" w:firstColumn="1" w:lastColumn="0" w:noHBand="0" w:noVBand="0"/>
      </w:tblPr>
      <w:tblGrid>
        <w:gridCol w:w="962"/>
        <w:gridCol w:w="960"/>
        <w:gridCol w:w="1270"/>
        <w:gridCol w:w="1284"/>
        <w:gridCol w:w="1323"/>
        <w:gridCol w:w="960"/>
      </w:tblGrid>
      <w:tr w:rsidR="00D13C35" w:rsidRPr="00D13C35" w:rsidTr="00CF305A">
        <w:trPr>
          <w:trHeight w:val="300"/>
        </w:trPr>
        <w:tc>
          <w:tcPr>
            <w:tcW w:w="960" w:type="dxa"/>
          </w:tcPr>
          <w:p w:rsidR="00F97352" w:rsidRPr="00D13C35" w:rsidRDefault="00F97352" w:rsidP="00F97352">
            <w:pPr>
              <w:jc w:val="center"/>
              <w:rPr>
                <w:rFonts w:cs="Arial"/>
                <w:b/>
                <w:bCs/>
                <w:sz w:val="22"/>
                <w:szCs w:val="22"/>
              </w:rPr>
            </w:pPr>
            <w:r w:rsidRPr="00D13C35">
              <w:rPr>
                <w:rFonts w:cs="Arial"/>
                <w:b/>
                <w:bCs/>
                <w:sz w:val="22"/>
                <w:szCs w:val="22"/>
              </w:rPr>
              <w:t>Rank (min - max Range)</w:t>
            </w:r>
          </w:p>
        </w:tc>
        <w:tc>
          <w:tcPr>
            <w:tcW w:w="960" w:type="dxa"/>
            <w:noWrap/>
          </w:tcPr>
          <w:p w:rsidR="00F97352" w:rsidRPr="00D13C35" w:rsidRDefault="00F97352" w:rsidP="00F97352">
            <w:pPr>
              <w:jc w:val="center"/>
              <w:rPr>
                <w:rFonts w:cs="Arial"/>
                <w:b/>
                <w:bCs/>
                <w:sz w:val="22"/>
                <w:szCs w:val="22"/>
              </w:rPr>
            </w:pPr>
            <w:r w:rsidRPr="00D13C35">
              <w:rPr>
                <w:rFonts w:cs="Arial"/>
                <w:b/>
                <w:bCs/>
                <w:sz w:val="22"/>
                <w:szCs w:val="22"/>
              </w:rPr>
              <w:t>CCG</w:t>
            </w:r>
          </w:p>
        </w:tc>
        <w:tc>
          <w:tcPr>
            <w:tcW w:w="1270" w:type="dxa"/>
            <w:noWrap/>
          </w:tcPr>
          <w:p w:rsidR="00F97352" w:rsidRPr="00D13C35" w:rsidRDefault="00F97352" w:rsidP="00F97352">
            <w:pPr>
              <w:jc w:val="center"/>
              <w:rPr>
                <w:rFonts w:cs="Arial"/>
                <w:b/>
                <w:bCs/>
                <w:sz w:val="22"/>
                <w:szCs w:val="22"/>
              </w:rPr>
            </w:pPr>
            <w:r w:rsidRPr="00D13C35">
              <w:rPr>
                <w:rFonts w:cs="Arial"/>
                <w:b/>
                <w:bCs/>
                <w:sz w:val="22"/>
                <w:szCs w:val="22"/>
              </w:rPr>
              <w:t>Number of GP practices</w:t>
            </w:r>
          </w:p>
        </w:tc>
        <w:tc>
          <w:tcPr>
            <w:tcW w:w="1284" w:type="dxa"/>
            <w:noWrap/>
          </w:tcPr>
          <w:p w:rsidR="00F97352" w:rsidRPr="00D13C35" w:rsidRDefault="00F97352" w:rsidP="00F97352">
            <w:pPr>
              <w:jc w:val="center"/>
              <w:rPr>
                <w:rFonts w:cs="Arial"/>
                <w:b/>
                <w:bCs/>
                <w:sz w:val="22"/>
                <w:szCs w:val="22"/>
              </w:rPr>
            </w:pPr>
            <w:r w:rsidRPr="00D13C35">
              <w:rPr>
                <w:rFonts w:cs="Arial"/>
                <w:b/>
                <w:bCs/>
                <w:sz w:val="22"/>
                <w:szCs w:val="22"/>
              </w:rPr>
              <w:t>Minimum response rate (%)</w:t>
            </w:r>
          </w:p>
        </w:tc>
        <w:tc>
          <w:tcPr>
            <w:tcW w:w="1323" w:type="dxa"/>
            <w:noWrap/>
          </w:tcPr>
          <w:p w:rsidR="00F97352" w:rsidRPr="00D13C35" w:rsidRDefault="00F97352" w:rsidP="00F97352">
            <w:pPr>
              <w:jc w:val="center"/>
              <w:rPr>
                <w:rFonts w:cs="Arial"/>
                <w:b/>
                <w:bCs/>
                <w:sz w:val="22"/>
                <w:szCs w:val="22"/>
              </w:rPr>
            </w:pPr>
            <w:r w:rsidRPr="00D13C35">
              <w:rPr>
                <w:rFonts w:cs="Arial"/>
                <w:b/>
                <w:bCs/>
                <w:sz w:val="22"/>
                <w:szCs w:val="22"/>
              </w:rPr>
              <w:t>Maximum response rate (%)</w:t>
            </w:r>
          </w:p>
        </w:tc>
        <w:tc>
          <w:tcPr>
            <w:tcW w:w="960" w:type="dxa"/>
            <w:noWrap/>
          </w:tcPr>
          <w:p w:rsidR="00F97352" w:rsidRPr="00D13C35" w:rsidRDefault="00F97352" w:rsidP="00F97352">
            <w:pPr>
              <w:jc w:val="center"/>
              <w:rPr>
                <w:rFonts w:cs="Arial"/>
                <w:b/>
                <w:bCs/>
                <w:sz w:val="22"/>
                <w:szCs w:val="22"/>
              </w:rPr>
            </w:pPr>
            <w:r w:rsidRPr="00D13C35">
              <w:rPr>
                <w:rFonts w:cs="Arial"/>
                <w:b/>
                <w:bCs/>
                <w:sz w:val="22"/>
                <w:szCs w:val="22"/>
              </w:rPr>
              <w:t>Range</w:t>
            </w:r>
          </w:p>
        </w:tc>
      </w:tr>
      <w:tr w:rsidR="00D13C35" w:rsidRPr="00D13C35" w:rsidTr="00CF305A">
        <w:trPr>
          <w:trHeight w:val="300"/>
        </w:trPr>
        <w:tc>
          <w:tcPr>
            <w:tcW w:w="960" w:type="dxa"/>
          </w:tcPr>
          <w:p w:rsidR="00F97352" w:rsidRPr="00D13C35" w:rsidRDefault="00F97352" w:rsidP="00F97352">
            <w:pPr>
              <w:jc w:val="center"/>
              <w:rPr>
                <w:rFonts w:cs="Arial"/>
                <w:sz w:val="22"/>
                <w:szCs w:val="22"/>
              </w:rPr>
            </w:pPr>
            <w:r w:rsidRPr="00D13C35">
              <w:rPr>
                <w:rFonts w:cs="Arial"/>
                <w:sz w:val="22"/>
                <w:szCs w:val="22"/>
              </w:rPr>
              <w:t>1</w:t>
            </w:r>
          </w:p>
        </w:tc>
        <w:tc>
          <w:tcPr>
            <w:tcW w:w="960" w:type="dxa"/>
            <w:noWrap/>
          </w:tcPr>
          <w:p w:rsidR="00F97352" w:rsidRPr="00D13C35" w:rsidRDefault="00F97352" w:rsidP="00F97352">
            <w:pPr>
              <w:jc w:val="center"/>
              <w:rPr>
                <w:rFonts w:cs="Arial"/>
                <w:sz w:val="22"/>
                <w:szCs w:val="22"/>
              </w:rPr>
            </w:pPr>
            <w:r w:rsidRPr="00D13C35">
              <w:rPr>
                <w:rFonts w:cs="Arial"/>
                <w:sz w:val="22"/>
                <w:szCs w:val="22"/>
              </w:rPr>
              <w:t>04M</w:t>
            </w:r>
          </w:p>
        </w:tc>
        <w:tc>
          <w:tcPr>
            <w:tcW w:w="1270" w:type="dxa"/>
            <w:noWrap/>
          </w:tcPr>
          <w:p w:rsidR="00F97352" w:rsidRPr="00D13C35" w:rsidRDefault="00F97352" w:rsidP="00F97352">
            <w:pPr>
              <w:jc w:val="center"/>
              <w:rPr>
                <w:rFonts w:cs="Arial"/>
                <w:sz w:val="22"/>
                <w:szCs w:val="22"/>
              </w:rPr>
            </w:pPr>
            <w:r w:rsidRPr="00D13C35">
              <w:rPr>
                <w:rFonts w:cs="Arial"/>
                <w:sz w:val="22"/>
                <w:szCs w:val="22"/>
              </w:rPr>
              <w:t>12</w:t>
            </w:r>
          </w:p>
        </w:tc>
        <w:tc>
          <w:tcPr>
            <w:tcW w:w="1284" w:type="dxa"/>
            <w:noWrap/>
          </w:tcPr>
          <w:p w:rsidR="00F97352" w:rsidRPr="00D13C35" w:rsidRDefault="00F97352" w:rsidP="00F97352">
            <w:pPr>
              <w:jc w:val="center"/>
              <w:rPr>
                <w:rFonts w:cs="Arial"/>
                <w:sz w:val="22"/>
                <w:szCs w:val="22"/>
              </w:rPr>
            </w:pPr>
            <w:r w:rsidRPr="00D13C35">
              <w:rPr>
                <w:rFonts w:cs="Arial"/>
                <w:sz w:val="22"/>
                <w:szCs w:val="22"/>
              </w:rPr>
              <w:t>42.90</w:t>
            </w:r>
          </w:p>
        </w:tc>
        <w:tc>
          <w:tcPr>
            <w:tcW w:w="1323" w:type="dxa"/>
            <w:noWrap/>
          </w:tcPr>
          <w:p w:rsidR="00F97352" w:rsidRPr="00D13C35" w:rsidRDefault="00F97352" w:rsidP="00F97352">
            <w:pPr>
              <w:jc w:val="center"/>
              <w:rPr>
                <w:rFonts w:cs="Arial"/>
                <w:sz w:val="22"/>
                <w:szCs w:val="22"/>
              </w:rPr>
            </w:pPr>
            <w:r w:rsidRPr="00D13C35">
              <w:rPr>
                <w:rFonts w:cs="Arial"/>
                <w:sz w:val="22"/>
                <w:szCs w:val="22"/>
              </w:rPr>
              <w:t>52.82</w:t>
            </w:r>
          </w:p>
        </w:tc>
        <w:tc>
          <w:tcPr>
            <w:tcW w:w="960" w:type="dxa"/>
            <w:noWrap/>
          </w:tcPr>
          <w:p w:rsidR="00F97352" w:rsidRPr="00D13C35" w:rsidRDefault="00F97352" w:rsidP="00F97352">
            <w:pPr>
              <w:jc w:val="center"/>
              <w:rPr>
                <w:rFonts w:cs="Arial"/>
                <w:sz w:val="22"/>
                <w:szCs w:val="22"/>
              </w:rPr>
            </w:pPr>
            <w:r w:rsidRPr="00D13C35">
              <w:rPr>
                <w:rFonts w:cs="Arial"/>
                <w:sz w:val="22"/>
                <w:szCs w:val="22"/>
              </w:rPr>
              <w:t>9.92</w:t>
            </w:r>
          </w:p>
        </w:tc>
      </w:tr>
      <w:tr w:rsidR="00D13C35" w:rsidRPr="00D13C35" w:rsidTr="00CF305A">
        <w:trPr>
          <w:trHeight w:val="300"/>
        </w:trPr>
        <w:tc>
          <w:tcPr>
            <w:tcW w:w="960" w:type="dxa"/>
          </w:tcPr>
          <w:p w:rsidR="00F97352" w:rsidRPr="00D13C35" w:rsidRDefault="00F97352" w:rsidP="00F97352">
            <w:pPr>
              <w:jc w:val="center"/>
              <w:rPr>
                <w:rFonts w:cs="Arial"/>
                <w:sz w:val="22"/>
                <w:szCs w:val="22"/>
              </w:rPr>
            </w:pPr>
            <w:r w:rsidRPr="00D13C35">
              <w:rPr>
                <w:rFonts w:cs="Arial"/>
                <w:sz w:val="22"/>
                <w:szCs w:val="22"/>
              </w:rPr>
              <w:t>2</w:t>
            </w:r>
          </w:p>
        </w:tc>
        <w:tc>
          <w:tcPr>
            <w:tcW w:w="960" w:type="dxa"/>
            <w:noWrap/>
          </w:tcPr>
          <w:p w:rsidR="00F97352" w:rsidRPr="00D13C35" w:rsidRDefault="00F97352" w:rsidP="00F97352">
            <w:pPr>
              <w:jc w:val="center"/>
              <w:rPr>
                <w:rFonts w:cs="Arial"/>
                <w:sz w:val="22"/>
                <w:szCs w:val="22"/>
              </w:rPr>
            </w:pPr>
            <w:r w:rsidRPr="00D13C35">
              <w:rPr>
                <w:rFonts w:cs="Arial"/>
                <w:sz w:val="22"/>
                <w:szCs w:val="22"/>
              </w:rPr>
              <w:t>10L</w:t>
            </w:r>
          </w:p>
        </w:tc>
        <w:tc>
          <w:tcPr>
            <w:tcW w:w="1270" w:type="dxa"/>
            <w:noWrap/>
          </w:tcPr>
          <w:p w:rsidR="00F97352" w:rsidRPr="00D13C35" w:rsidRDefault="00F97352" w:rsidP="00F97352">
            <w:pPr>
              <w:jc w:val="center"/>
              <w:rPr>
                <w:rFonts w:cs="Arial"/>
                <w:sz w:val="22"/>
                <w:szCs w:val="22"/>
              </w:rPr>
            </w:pPr>
            <w:r w:rsidRPr="00D13C35">
              <w:rPr>
                <w:rFonts w:cs="Arial"/>
                <w:sz w:val="22"/>
                <w:szCs w:val="22"/>
              </w:rPr>
              <w:t>17</w:t>
            </w:r>
          </w:p>
        </w:tc>
        <w:tc>
          <w:tcPr>
            <w:tcW w:w="1284" w:type="dxa"/>
            <w:noWrap/>
          </w:tcPr>
          <w:p w:rsidR="00F97352" w:rsidRPr="00D13C35" w:rsidRDefault="00F97352" w:rsidP="00F97352">
            <w:pPr>
              <w:jc w:val="center"/>
              <w:rPr>
                <w:rFonts w:cs="Arial"/>
                <w:sz w:val="22"/>
                <w:szCs w:val="22"/>
              </w:rPr>
            </w:pPr>
            <w:r w:rsidRPr="00D13C35">
              <w:rPr>
                <w:rFonts w:cs="Arial"/>
                <w:sz w:val="22"/>
                <w:szCs w:val="22"/>
              </w:rPr>
              <w:t>45.09</w:t>
            </w:r>
          </w:p>
        </w:tc>
        <w:tc>
          <w:tcPr>
            <w:tcW w:w="1323" w:type="dxa"/>
            <w:noWrap/>
          </w:tcPr>
          <w:p w:rsidR="00F97352" w:rsidRPr="00D13C35" w:rsidRDefault="00F97352" w:rsidP="00F97352">
            <w:pPr>
              <w:jc w:val="center"/>
              <w:rPr>
                <w:rFonts w:cs="Arial"/>
                <w:sz w:val="22"/>
                <w:szCs w:val="22"/>
              </w:rPr>
            </w:pPr>
            <w:r w:rsidRPr="00D13C35">
              <w:rPr>
                <w:rFonts w:cs="Arial"/>
                <w:sz w:val="22"/>
                <w:szCs w:val="22"/>
              </w:rPr>
              <w:t>56.49</w:t>
            </w:r>
          </w:p>
        </w:tc>
        <w:tc>
          <w:tcPr>
            <w:tcW w:w="960" w:type="dxa"/>
            <w:noWrap/>
          </w:tcPr>
          <w:p w:rsidR="00F97352" w:rsidRPr="00D13C35" w:rsidRDefault="00F97352" w:rsidP="00F97352">
            <w:pPr>
              <w:jc w:val="center"/>
              <w:rPr>
                <w:rFonts w:cs="Arial"/>
                <w:sz w:val="22"/>
                <w:szCs w:val="22"/>
              </w:rPr>
            </w:pPr>
            <w:r w:rsidRPr="00D13C35">
              <w:rPr>
                <w:rFonts w:cs="Arial"/>
                <w:sz w:val="22"/>
                <w:szCs w:val="22"/>
              </w:rPr>
              <w:t>11.40</w:t>
            </w:r>
          </w:p>
        </w:tc>
      </w:tr>
      <w:tr w:rsidR="00D13C35" w:rsidRPr="00D13C35" w:rsidTr="00CF305A">
        <w:trPr>
          <w:trHeight w:val="300"/>
        </w:trPr>
        <w:tc>
          <w:tcPr>
            <w:tcW w:w="960" w:type="dxa"/>
          </w:tcPr>
          <w:p w:rsidR="00F97352" w:rsidRPr="00D13C35" w:rsidRDefault="00F97352" w:rsidP="00F97352">
            <w:pPr>
              <w:jc w:val="center"/>
              <w:rPr>
                <w:rFonts w:cs="Arial"/>
                <w:sz w:val="22"/>
                <w:szCs w:val="22"/>
              </w:rPr>
            </w:pPr>
            <w:r w:rsidRPr="00D13C35">
              <w:rPr>
                <w:rFonts w:cs="Arial"/>
                <w:sz w:val="22"/>
                <w:szCs w:val="22"/>
              </w:rPr>
              <w:t>3</w:t>
            </w:r>
          </w:p>
        </w:tc>
        <w:tc>
          <w:tcPr>
            <w:tcW w:w="960" w:type="dxa"/>
            <w:noWrap/>
          </w:tcPr>
          <w:p w:rsidR="00F97352" w:rsidRPr="00D13C35" w:rsidRDefault="00F97352" w:rsidP="00F97352">
            <w:pPr>
              <w:jc w:val="center"/>
              <w:rPr>
                <w:rFonts w:cs="Arial"/>
                <w:sz w:val="22"/>
                <w:szCs w:val="22"/>
              </w:rPr>
            </w:pPr>
            <w:r w:rsidRPr="00D13C35">
              <w:rPr>
                <w:rFonts w:cs="Arial"/>
                <w:sz w:val="22"/>
                <w:szCs w:val="22"/>
              </w:rPr>
              <w:t>10M</w:t>
            </w:r>
          </w:p>
        </w:tc>
        <w:tc>
          <w:tcPr>
            <w:tcW w:w="1270" w:type="dxa"/>
            <w:noWrap/>
          </w:tcPr>
          <w:p w:rsidR="00F97352" w:rsidRPr="00D13C35" w:rsidRDefault="00F97352" w:rsidP="00F97352">
            <w:pPr>
              <w:jc w:val="center"/>
              <w:rPr>
                <w:rFonts w:cs="Arial"/>
                <w:sz w:val="22"/>
                <w:szCs w:val="22"/>
              </w:rPr>
            </w:pPr>
            <w:r w:rsidRPr="00D13C35">
              <w:rPr>
                <w:rFonts w:cs="Arial"/>
                <w:sz w:val="22"/>
                <w:szCs w:val="22"/>
              </w:rPr>
              <w:t>11</w:t>
            </w:r>
          </w:p>
        </w:tc>
        <w:tc>
          <w:tcPr>
            <w:tcW w:w="1284" w:type="dxa"/>
            <w:noWrap/>
          </w:tcPr>
          <w:p w:rsidR="00F97352" w:rsidRPr="00D13C35" w:rsidRDefault="00F97352" w:rsidP="00F97352">
            <w:pPr>
              <w:jc w:val="center"/>
              <w:rPr>
                <w:rFonts w:cs="Arial"/>
                <w:sz w:val="22"/>
                <w:szCs w:val="22"/>
              </w:rPr>
            </w:pPr>
            <w:r w:rsidRPr="00D13C35">
              <w:rPr>
                <w:rFonts w:cs="Arial"/>
                <w:sz w:val="22"/>
                <w:szCs w:val="22"/>
              </w:rPr>
              <w:t>41.41</w:t>
            </w:r>
          </w:p>
        </w:tc>
        <w:tc>
          <w:tcPr>
            <w:tcW w:w="1323" w:type="dxa"/>
            <w:noWrap/>
          </w:tcPr>
          <w:p w:rsidR="00F97352" w:rsidRPr="00D13C35" w:rsidRDefault="00F97352" w:rsidP="00F97352">
            <w:pPr>
              <w:jc w:val="center"/>
              <w:rPr>
                <w:rFonts w:cs="Arial"/>
                <w:sz w:val="22"/>
                <w:szCs w:val="22"/>
              </w:rPr>
            </w:pPr>
            <w:r w:rsidRPr="00D13C35">
              <w:rPr>
                <w:rFonts w:cs="Arial"/>
                <w:sz w:val="22"/>
                <w:szCs w:val="22"/>
              </w:rPr>
              <w:t>54.48</w:t>
            </w:r>
          </w:p>
        </w:tc>
        <w:tc>
          <w:tcPr>
            <w:tcW w:w="960" w:type="dxa"/>
            <w:noWrap/>
          </w:tcPr>
          <w:p w:rsidR="00F97352" w:rsidRPr="00D13C35" w:rsidRDefault="00F97352" w:rsidP="00F97352">
            <w:pPr>
              <w:jc w:val="center"/>
              <w:rPr>
                <w:rFonts w:cs="Arial"/>
                <w:sz w:val="22"/>
                <w:szCs w:val="22"/>
              </w:rPr>
            </w:pPr>
            <w:r w:rsidRPr="00D13C35">
              <w:rPr>
                <w:rFonts w:cs="Arial"/>
                <w:sz w:val="22"/>
                <w:szCs w:val="22"/>
              </w:rPr>
              <w:t>13.07</w:t>
            </w:r>
          </w:p>
        </w:tc>
      </w:tr>
      <w:tr w:rsidR="00D13C35" w:rsidRPr="00D13C35" w:rsidTr="00CF305A">
        <w:trPr>
          <w:trHeight w:val="300"/>
        </w:trPr>
        <w:tc>
          <w:tcPr>
            <w:tcW w:w="960" w:type="dxa"/>
          </w:tcPr>
          <w:p w:rsidR="00F97352" w:rsidRPr="00D13C35" w:rsidRDefault="00F97352" w:rsidP="00F97352">
            <w:pPr>
              <w:jc w:val="center"/>
              <w:rPr>
                <w:rFonts w:cs="Arial"/>
                <w:sz w:val="22"/>
                <w:szCs w:val="22"/>
              </w:rPr>
            </w:pPr>
            <w:r w:rsidRPr="00D13C35">
              <w:rPr>
                <w:rFonts w:cs="Arial"/>
                <w:sz w:val="22"/>
                <w:szCs w:val="22"/>
              </w:rPr>
              <w:t>4</w:t>
            </w:r>
          </w:p>
        </w:tc>
        <w:tc>
          <w:tcPr>
            <w:tcW w:w="960" w:type="dxa"/>
            <w:noWrap/>
          </w:tcPr>
          <w:p w:rsidR="00F97352" w:rsidRPr="00D13C35" w:rsidRDefault="00F97352" w:rsidP="00F97352">
            <w:pPr>
              <w:jc w:val="center"/>
              <w:rPr>
                <w:rFonts w:cs="Arial"/>
                <w:sz w:val="22"/>
                <w:szCs w:val="22"/>
              </w:rPr>
            </w:pPr>
            <w:r w:rsidRPr="00D13C35">
              <w:rPr>
                <w:rFonts w:cs="Arial"/>
                <w:sz w:val="22"/>
                <w:szCs w:val="22"/>
              </w:rPr>
              <w:t>10N</w:t>
            </w:r>
          </w:p>
        </w:tc>
        <w:tc>
          <w:tcPr>
            <w:tcW w:w="1270" w:type="dxa"/>
            <w:noWrap/>
          </w:tcPr>
          <w:p w:rsidR="00F97352" w:rsidRPr="00D13C35" w:rsidRDefault="00F97352" w:rsidP="00F97352">
            <w:pPr>
              <w:jc w:val="center"/>
              <w:rPr>
                <w:rFonts w:cs="Arial"/>
                <w:sz w:val="22"/>
                <w:szCs w:val="22"/>
              </w:rPr>
            </w:pPr>
            <w:r w:rsidRPr="00D13C35">
              <w:rPr>
                <w:rFonts w:cs="Arial"/>
                <w:sz w:val="22"/>
                <w:szCs w:val="22"/>
              </w:rPr>
              <w:t>10</w:t>
            </w:r>
          </w:p>
        </w:tc>
        <w:tc>
          <w:tcPr>
            <w:tcW w:w="1284" w:type="dxa"/>
            <w:noWrap/>
          </w:tcPr>
          <w:p w:rsidR="00F97352" w:rsidRPr="00D13C35" w:rsidRDefault="00F97352" w:rsidP="00F97352">
            <w:pPr>
              <w:jc w:val="center"/>
              <w:rPr>
                <w:rFonts w:cs="Arial"/>
                <w:sz w:val="22"/>
                <w:szCs w:val="22"/>
              </w:rPr>
            </w:pPr>
            <w:r w:rsidRPr="00D13C35">
              <w:rPr>
                <w:rFonts w:cs="Arial"/>
                <w:sz w:val="22"/>
                <w:szCs w:val="22"/>
              </w:rPr>
              <w:t>38.28</w:t>
            </w:r>
          </w:p>
        </w:tc>
        <w:tc>
          <w:tcPr>
            <w:tcW w:w="1323" w:type="dxa"/>
            <w:noWrap/>
          </w:tcPr>
          <w:p w:rsidR="00F97352" w:rsidRPr="00D13C35" w:rsidRDefault="00F97352" w:rsidP="00F97352">
            <w:pPr>
              <w:jc w:val="center"/>
              <w:rPr>
                <w:rFonts w:cs="Arial"/>
                <w:sz w:val="22"/>
                <w:szCs w:val="22"/>
              </w:rPr>
            </w:pPr>
            <w:r w:rsidRPr="00D13C35">
              <w:rPr>
                <w:rFonts w:cs="Arial"/>
                <w:sz w:val="22"/>
                <w:szCs w:val="22"/>
              </w:rPr>
              <w:t>52.88</w:t>
            </w:r>
          </w:p>
        </w:tc>
        <w:tc>
          <w:tcPr>
            <w:tcW w:w="960" w:type="dxa"/>
            <w:noWrap/>
          </w:tcPr>
          <w:p w:rsidR="00F97352" w:rsidRPr="00D13C35" w:rsidRDefault="00F97352" w:rsidP="00F97352">
            <w:pPr>
              <w:jc w:val="center"/>
              <w:rPr>
                <w:rFonts w:cs="Arial"/>
                <w:sz w:val="22"/>
                <w:szCs w:val="22"/>
              </w:rPr>
            </w:pPr>
            <w:r w:rsidRPr="00D13C35">
              <w:rPr>
                <w:rFonts w:cs="Arial"/>
                <w:sz w:val="22"/>
                <w:szCs w:val="22"/>
              </w:rPr>
              <w:t>14.60</w:t>
            </w:r>
          </w:p>
        </w:tc>
      </w:tr>
      <w:tr w:rsidR="00D13C35" w:rsidRPr="00D13C35" w:rsidTr="00CF305A">
        <w:trPr>
          <w:trHeight w:val="300"/>
        </w:trPr>
        <w:tc>
          <w:tcPr>
            <w:tcW w:w="960" w:type="dxa"/>
          </w:tcPr>
          <w:p w:rsidR="00F97352" w:rsidRPr="00D13C35" w:rsidRDefault="00F97352" w:rsidP="00F97352">
            <w:pPr>
              <w:jc w:val="center"/>
              <w:rPr>
                <w:rFonts w:cs="Arial"/>
                <w:sz w:val="22"/>
                <w:szCs w:val="22"/>
              </w:rPr>
            </w:pPr>
            <w:r w:rsidRPr="00D13C35">
              <w:rPr>
                <w:rFonts w:cs="Arial"/>
                <w:sz w:val="22"/>
                <w:szCs w:val="22"/>
              </w:rPr>
              <w:t>5</w:t>
            </w:r>
          </w:p>
        </w:tc>
        <w:tc>
          <w:tcPr>
            <w:tcW w:w="960" w:type="dxa"/>
            <w:noWrap/>
          </w:tcPr>
          <w:p w:rsidR="00F97352" w:rsidRPr="00D13C35" w:rsidRDefault="00F97352" w:rsidP="00F97352">
            <w:pPr>
              <w:jc w:val="center"/>
              <w:rPr>
                <w:rFonts w:cs="Arial"/>
                <w:sz w:val="22"/>
                <w:szCs w:val="22"/>
              </w:rPr>
            </w:pPr>
            <w:r w:rsidRPr="00D13C35">
              <w:rPr>
                <w:rFonts w:cs="Arial"/>
                <w:sz w:val="22"/>
                <w:szCs w:val="22"/>
              </w:rPr>
              <w:t>09X</w:t>
            </w:r>
          </w:p>
        </w:tc>
        <w:tc>
          <w:tcPr>
            <w:tcW w:w="1270" w:type="dxa"/>
            <w:noWrap/>
          </w:tcPr>
          <w:p w:rsidR="00F97352" w:rsidRPr="00D13C35" w:rsidRDefault="00F97352" w:rsidP="00F97352">
            <w:pPr>
              <w:jc w:val="center"/>
              <w:rPr>
                <w:rFonts w:cs="Arial"/>
                <w:sz w:val="22"/>
                <w:szCs w:val="22"/>
              </w:rPr>
            </w:pPr>
            <w:r w:rsidRPr="00D13C35">
              <w:rPr>
                <w:rFonts w:cs="Arial"/>
                <w:sz w:val="22"/>
                <w:szCs w:val="22"/>
              </w:rPr>
              <w:t>23</w:t>
            </w:r>
          </w:p>
        </w:tc>
        <w:tc>
          <w:tcPr>
            <w:tcW w:w="1284" w:type="dxa"/>
            <w:noWrap/>
          </w:tcPr>
          <w:p w:rsidR="00F97352" w:rsidRPr="00D13C35" w:rsidRDefault="00F97352" w:rsidP="00F97352">
            <w:pPr>
              <w:jc w:val="center"/>
              <w:rPr>
                <w:rFonts w:cs="Arial"/>
                <w:sz w:val="22"/>
                <w:szCs w:val="22"/>
              </w:rPr>
            </w:pPr>
            <w:r w:rsidRPr="00D13C35">
              <w:rPr>
                <w:rFonts w:cs="Arial"/>
                <w:sz w:val="22"/>
                <w:szCs w:val="22"/>
              </w:rPr>
              <w:t>41.09</w:t>
            </w:r>
          </w:p>
        </w:tc>
        <w:tc>
          <w:tcPr>
            <w:tcW w:w="1323" w:type="dxa"/>
            <w:noWrap/>
          </w:tcPr>
          <w:p w:rsidR="00F97352" w:rsidRPr="00D13C35" w:rsidRDefault="00F97352" w:rsidP="00F97352">
            <w:pPr>
              <w:jc w:val="center"/>
              <w:rPr>
                <w:rFonts w:cs="Arial"/>
                <w:sz w:val="22"/>
                <w:szCs w:val="22"/>
              </w:rPr>
            </w:pPr>
            <w:r w:rsidRPr="00D13C35">
              <w:rPr>
                <w:rFonts w:cs="Arial"/>
                <w:sz w:val="22"/>
                <w:szCs w:val="22"/>
              </w:rPr>
              <w:t>55.98</w:t>
            </w:r>
          </w:p>
        </w:tc>
        <w:tc>
          <w:tcPr>
            <w:tcW w:w="960" w:type="dxa"/>
            <w:noWrap/>
          </w:tcPr>
          <w:p w:rsidR="00F97352" w:rsidRPr="00D13C35" w:rsidRDefault="00F97352" w:rsidP="00F97352">
            <w:pPr>
              <w:jc w:val="center"/>
              <w:rPr>
                <w:rFonts w:cs="Arial"/>
                <w:sz w:val="22"/>
                <w:szCs w:val="22"/>
              </w:rPr>
            </w:pPr>
            <w:r w:rsidRPr="00D13C35">
              <w:rPr>
                <w:rFonts w:cs="Arial"/>
                <w:sz w:val="22"/>
                <w:szCs w:val="22"/>
              </w:rPr>
              <w:t>14.90</w:t>
            </w:r>
          </w:p>
        </w:tc>
      </w:tr>
    </w:tbl>
    <w:p w:rsidR="00F97352" w:rsidRPr="00D13C35" w:rsidRDefault="00D13C35" w:rsidP="00F97352">
      <w:pPr>
        <w:rPr>
          <w:rFonts w:cs="Arial"/>
          <w:sz w:val="22"/>
          <w:szCs w:val="22"/>
        </w:rPr>
      </w:pPr>
      <w:r w:rsidRPr="00D13C35">
        <w:rPr>
          <w:rFonts w:cs="Arial"/>
          <w:noProof/>
          <w:sz w:val="22"/>
          <w:szCs w:val="22"/>
        </w:rPr>
        <mc:AlternateContent>
          <mc:Choice Requires="wps">
            <w:drawing>
              <wp:inline distT="0" distB="0" distL="0" distR="0">
                <wp:extent cx="5601335" cy="635"/>
                <wp:effectExtent l="0" t="0" r="18415" b="37465"/>
                <wp:docPr id="4" name="Line 12" descr="graph showing GP practice response rates per CCG with minimum response rates shown in ascending 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1335"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F5A1E5A" id="Line 12" o:spid="_x0000_s1026" alt="graph showing GP practice response rates per CCG with minimum response rates shown in ascending order" style="flip:y;visibility:visible;mso-wrap-style:square;mso-left-percent:-10001;mso-top-percent:-10001;mso-position-horizontal:absolute;mso-position-horizontal-relative:char;mso-position-vertical:absolute;mso-position-vertical-relative:line;mso-left-percent:-10001;mso-top-percent:-10001" from="0,0" to="441.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">
                <v:stroke dashstyle="dash"/>
                <w10:anchorlock/>
              </v:line>
            </w:pict>
          </mc:Fallback>
        </mc:AlternateContent>
      </w:r>
    </w:p>
    <w:p w:rsidR="00F97352" w:rsidRPr="00D13C35" w:rsidRDefault="00F97352" w:rsidP="00F97352">
      <w:pPr>
        <w:rPr>
          <w:rFonts w:cs="Arial"/>
          <w:sz w:val="22"/>
          <w:szCs w:val="22"/>
        </w:rPr>
      </w:pPr>
    </w:p>
    <w:tbl>
      <w:tblPr>
        <w:tblStyle w:val="TableGrid1"/>
        <w:tblW w:w="6757" w:type="dxa"/>
        <w:tblLook w:val="00A0" w:firstRow="1" w:lastRow="0" w:firstColumn="1" w:lastColumn="0" w:noHBand="0" w:noVBand="0"/>
      </w:tblPr>
      <w:tblGrid>
        <w:gridCol w:w="960"/>
        <w:gridCol w:w="960"/>
        <w:gridCol w:w="1270"/>
        <w:gridCol w:w="1284"/>
        <w:gridCol w:w="1323"/>
        <w:gridCol w:w="960"/>
      </w:tblGrid>
      <w:tr w:rsidR="00D13C35" w:rsidRPr="00D13C35" w:rsidTr="00CF305A">
        <w:trPr>
          <w:trHeight w:val="300"/>
        </w:trPr>
        <w:tc>
          <w:tcPr>
            <w:tcW w:w="960" w:type="dxa"/>
          </w:tcPr>
          <w:p w:rsidR="00F97352" w:rsidRPr="00D13C35" w:rsidRDefault="00F97352" w:rsidP="00F97352">
            <w:pPr>
              <w:jc w:val="center"/>
              <w:rPr>
                <w:rFonts w:cs="Arial"/>
                <w:sz w:val="22"/>
                <w:szCs w:val="22"/>
              </w:rPr>
            </w:pPr>
            <w:r w:rsidRPr="00D13C35">
              <w:rPr>
                <w:rFonts w:cs="Arial"/>
                <w:sz w:val="22"/>
                <w:szCs w:val="22"/>
              </w:rPr>
              <w:t>209</w:t>
            </w:r>
          </w:p>
        </w:tc>
        <w:tc>
          <w:tcPr>
            <w:tcW w:w="960" w:type="dxa"/>
            <w:noWrap/>
          </w:tcPr>
          <w:p w:rsidR="00F97352" w:rsidRPr="00D13C35" w:rsidRDefault="00F97352" w:rsidP="00F97352">
            <w:pPr>
              <w:jc w:val="center"/>
              <w:rPr>
                <w:rFonts w:cs="Arial"/>
                <w:sz w:val="22"/>
                <w:szCs w:val="22"/>
              </w:rPr>
            </w:pPr>
            <w:r w:rsidRPr="00D13C35">
              <w:rPr>
                <w:rFonts w:cs="Arial"/>
                <w:sz w:val="22"/>
                <w:szCs w:val="22"/>
              </w:rPr>
              <w:t>12F</w:t>
            </w:r>
          </w:p>
        </w:tc>
        <w:tc>
          <w:tcPr>
            <w:tcW w:w="1270" w:type="dxa"/>
            <w:noWrap/>
          </w:tcPr>
          <w:p w:rsidR="00F97352" w:rsidRPr="00D13C35" w:rsidRDefault="00F97352" w:rsidP="00F97352">
            <w:pPr>
              <w:jc w:val="center"/>
              <w:rPr>
                <w:rFonts w:cs="Arial"/>
                <w:sz w:val="22"/>
                <w:szCs w:val="22"/>
              </w:rPr>
            </w:pPr>
            <w:r w:rsidRPr="00D13C35">
              <w:rPr>
                <w:rFonts w:cs="Arial"/>
                <w:sz w:val="22"/>
                <w:szCs w:val="22"/>
              </w:rPr>
              <w:t>62</w:t>
            </w:r>
          </w:p>
        </w:tc>
        <w:tc>
          <w:tcPr>
            <w:tcW w:w="1284" w:type="dxa"/>
            <w:noWrap/>
          </w:tcPr>
          <w:p w:rsidR="00F97352" w:rsidRPr="00D13C35" w:rsidRDefault="00F97352" w:rsidP="00F97352">
            <w:pPr>
              <w:jc w:val="center"/>
              <w:rPr>
                <w:rFonts w:cs="Arial"/>
                <w:sz w:val="22"/>
                <w:szCs w:val="22"/>
              </w:rPr>
            </w:pPr>
            <w:r w:rsidRPr="00D13C35">
              <w:rPr>
                <w:rFonts w:cs="Arial"/>
                <w:sz w:val="22"/>
                <w:szCs w:val="22"/>
              </w:rPr>
              <w:t>2.78</w:t>
            </w:r>
          </w:p>
        </w:tc>
        <w:tc>
          <w:tcPr>
            <w:tcW w:w="1323" w:type="dxa"/>
            <w:noWrap/>
          </w:tcPr>
          <w:p w:rsidR="00F97352" w:rsidRPr="00D13C35" w:rsidRDefault="00F97352" w:rsidP="00F97352">
            <w:pPr>
              <w:jc w:val="center"/>
              <w:rPr>
                <w:rFonts w:cs="Arial"/>
                <w:sz w:val="22"/>
                <w:szCs w:val="22"/>
              </w:rPr>
            </w:pPr>
            <w:r w:rsidRPr="00D13C35">
              <w:rPr>
                <w:rFonts w:cs="Arial"/>
                <w:sz w:val="22"/>
                <w:szCs w:val="22"/>
              </w:rPr>
              <w:t>55.25</w:t>
            </w:r>
          </w:p>
        </w:tc>
        <w:tc>
          <w:tcPr>
            <w:tcW w:w="960" w:type="dxa"/>
            <w:noWrap/>
          </w:tcPr>
          <w:p w:rsidR="00F97352" w:rsidRPr="00D13C35" w:rsidRDefault="00F97352" w:rsidP="00F97352">
            <w:pPr>
              <w:jc w:val="center"/>
              <w:rPr>
                <w:rFonts w:cs="Arial"/>
                <w:sz w:val="22"/>
                <w:szCs w:val="22"/>
              </w:rPr>
            </w:pPr>
            <w:r w:rsidRPr="00D13C35">
              <w:rPr>
                <w:rFonts w:cs="Arial"/>
                <w:sz w:val="22"/>
                <w:szCs w:val="22"/>
              </w:rPr>
              <w:t>52.48</w:t>
            </w:r>
          </w:p>
        </w:tc>
      </w:tr>
      <w:tr w:rsidR="00D13C35" w:rsidRPr="00D13C35" w:rsidTr="00CF305A">
        <w:trPr>
          <w:trHeight w:val="300"/>
        </w:trPr>
        <w:tc>
          <w:tcPr>
            <w:tcW w:w="960" w:type="dxa"/>
          </w:tcPr>
          <w:p w:rsidR="00F97352" w:rsidRPr="00D13C35" w:rsidRDefault="00F97352" w:rsidP="00F97352">
            <w:pPr>
              <w:jc w:val="center"/>
              <w:rPr>
                <w:rFonts w:cs="Arial"/>
                <w:sz w:val="22"/>
                <w:szCs w:val="22"/>
              </w:rPr>
            </w:pPr>
            <w:r w:rsidRPr="00D13C35">
              <w:rPr>
                <w:rFonts w:cs="Arial"/>
                <w:sz w:val="22"/>
                <w:szCs w:val="22"/>
              </w:rPr>
              <w:t>210</w:t>
            </w:r>
          </w:p>
        </w:tc>
        <w:tc>
          <w:tcPr>
            <w:tcW w:w="960" w:type="dxa"/>
            <w:noWrap/>
          </w:tcPr>
          <w:p w:rsidR="00F97352" w:rsidRPr="00D13C35" w:rsidRDefault="00F97352" w:rsidP="00F97352">
            <w:pPr>
              <w:jc w:val="center"/>
              <w:rPr>
                <w:rFonts w:cs="Arial"/>
                <w:sz w:val="22"/>
                <w:szCs w:val="22"/>
              </w:rPr>
            </w:pPr>
            <w:r w:rsidRPr="00D13C35">
              <w:rPr>
                <w:rFonts w:cs="Arial"/>
                <w:sz w:val="22"/>
                <w:szCs w:val="22"/>
              </w:rPr>
              <w:t>04V</w:t>
            </w:r>
          </w:p>
        </w:tc>
        <w:tc>
          <w:tcPr>
            <w:tcW w:w="1270" w:type="dxa"/>
            <w:noWrap/>
          </w:tcPr>
          <w:p w:rsidR="00F97352" w:rsidRPr="00D13C35" w:rsidRDefault="00F97352" w:rsidP="00F97352">
            <w:pPr>
              <w:jc w:val="center"/>
              <w:rPr>
                <w:rFonts w:cs="Arial"/>
                <w:sz w:val="22"/>
                <w:szCs w:val="22"/>
              </w:rPr>
            </w:pPr>
            <w:r w:rsidRPr="00D13C35">
              <w:rPr>
                <w:rFonts w:cs="Arial"/>
                <w:sz w:val="22"/>
                <w:szCs w:val="22"/>
              </w:rPr>
              <w:t>50</w:t>
            </w:r>
          </w:p>
        </w:tc>
        <w:tc>
          <w:tcPr>
            <w:tcW w:w="1284" w:type="dxa"/>
            <w:noWrap/>
          </w:tcPr>
          <w:p w:rsidR="00F97352" w:rsidRPr="00D13C35" w:rsidRDefault="00F97352" w:rsidP="00F97352">
            <w:pPr>
              <w:jc w:val="center"/>
              <w:rPr>
                <w:rFonts w:cs="Arial"/>
                <w:sz w:val="22"/>
                <w:szCs w:val="22"/>
              </w:rPr>
            </w:pPr>
            <w:r w:rsidRPr="00D13C35">
              <w:rPr>
                <w:rFonts w:cs="Arial"/>
                <w:sz w:val="22"/>
                <w:szCs w:val="22"/>
              </w:rPr>
              <w:t>5.60</w:t>
            </w:r>
          </w:p>
        </w:tc>
        <w:tc>
          <w:tcPr>
            <w:tcW w:w="1323" w:type="dxa"/>
            <w:noWrap/>
          </w:tcPr>
          <w:p w:rsidR="00F97352" w:rsidRPr="00D13C35" w:rsidRDefault="00F97352" w:rsidP="00F97352">
            <w:pPr>
              <w:jc w:val="center"/>
              <w:rPr>
                <w:rFonts w:cs="Arial"/>
                <w:sz w:val="22"/>
                <w:szCs w:val="22"/>
              </w:rPr>
            </w:pPr>
            <w:r w:rsidRPr="00D13C35">
              <w:rPr>
                <w:rFonts w:cs="Arial"/>
                <w:sz w:val="22"/>
                <w:szCs w:val="22"/>
              </w:rPr>
              <w:t>58.16</w:t>
            </w:r>
          </w:p>
        </w:tc>
        <w:tc>
          <w:tcPr>
            <w:tcW w:w="960" w:type="dxa"/>
            <w:noWrap/>
          </w:tcPr>
          <w:p w:rsidR="00F97352" w:rsidRPr="00D13C35" w:rsidRDefault="00F97352" w:rsidP="00F97352">
            <w:pPr>
              <w:jc w:val="center"/>
              <w:rPr>
                <w:rFonts w:cs="Arial"/>
                <w:sz w:val="22"/>
                <w:szCs w:val="22"/>
              </w:rPr>
            </w:pPr>
            <w:r w:rsidRPr="00D13C35">
              <w:rPr>
                <w:rFonts w:cs="Arial"/>
                <w:sz w:val="22"/>
                <w:szCs w:val="22"/>
              </w:rPr>
              <w:t>52.56</w:t>
            </w:r>
          </w:p>
        </w:tc>
      </w:tr>
      <w:tr w:rsidR="00D13C35" w:rsidRPr="00D13C35" w:rsidTr="00CF305A">
        <w:trPr>
          <w:trHeight w:val="300"/>
        </w:trPr>
        <w:tc>
          <w:tcPr>
            <w:tcW w:w="960" w:type="dxa"/>
          </w:tcPr>
          <w:p w:rsidR="00F97352" w:rsidRPr="00D13C35" w:rsidRDefault="00F97352" w:rsidP="00F97352">
            <w:pPr>
              <w:jc w:val="center"/>
              <w:rPr>
                <w:rFonts w:cs="Arial"/>
                <w:sz w:val="22"/>
                <w:szCs w:val="22"/>
              </w:rPr>
            </w:pPr>
            <w:r w:rsidRPr="00D13C35">
              <w:rPr>
                <w:rFonts w:cs="Arial"/>
                <w:sz w:val="22"/>
                <w:szCs w:val="22"/>
              </w:rPr>
              <w:t>211</w:t>
            </w:r>
          </w:p>
        </w:tc>
        <w:tc>
          <w:tcPr>
            <w:tcW w:w="960" w:type="dxa"/>
            <w:noWrap/>
          </w:tcPr>
          <w:p w:rsidR="00F97352" w:rsidRPr="00D13C35" w:rsidRDefault="00F97352" w:rsidP="00F97352">
            <w:pPr>
              <w:jc w:val="center"/>
              <w:rPr>
                <w:rFonts w:cs="Arial"/>
                <w:sz w:val="22"/>
                <w:szCs w:val="22"/>
              </w:rPr>
            </w:pPr>
            <w:r w:rsidRPr="00D13C35">
              <w:rPr>
                <w:rFonts w:cs="Arial"/>
                <w:sz w:val="22"/>
                <w:szCs w:val="22"/>
              </w:rPr>
              <w:t>03K</w:t>
            </w:r>
          </w:p>
        </w:tc>
        <w:tc>
          <w:tcPr>
            <w:tcW w:w="1270" w:type="dxa"/>
            <w:noWrap/>
          </w:tcPr>
          <w:p w:rsidR="00F97352" w:rsidRPr="00D13C35" w:rsidRDefault="00F97352" w:rsidP="00F97352">
            <w:pPr>
              <w:jc w:val="center"/>
              <w:rPr>
                <w:rFonts w:cs="Arial"/>
                <w:sz w:val="22"/>
                <w:szCs w:val="22"/>
              </w:rPr>
            </w:pPr>
            <w:r w:rsidRPr="00D13C35">
              <w:rPr>
                <w:rFonts w:cs="Arial"/>
                <w:sz w:val="22"/>
                <w:szCs w:val="22"/>
              </w:rPr>
              <w:t>24</w:t>
            </w:r>
          </w:p>
        </w:tc>
        <w:tc>
          <w:tcPr>
            <w:tcW w:w="1284" w:type="dxa"/>
            <w:noWrap/>
          </w:tcPr>
          <w:p w:rsidR="00F97352" w:rsidRPr="00D13C35" w:rsidRDefault="00F97352" w:rsidP="00F97352">
            <w:pPr>
              <w:jc w:val="center"/>
              <w:rPr>
                <w:rFonts w:cs="Arial"/>
                <w:sz w:val="22"/>
                <w:szCs w:val="22"/>
              </w:rPr>
            </w:pPr>
            <w:r w:rsidRPr="00D13C35">
              <w:rPr>
                <w:rFonts w:cs="Arial"/>
                <w:sz w:val="22"/>
                <w:szCs w:val="22"/>
              </w:rPr>
              <w:t>2.92</w:t>
            </w:r>
          </w:p>
        </w:tc>
        <w:tc>
          <w:tcPr>
            <w:tcW w:w="1323" w:type="dxa"/>
            <w:noWrap/>
          </w:tcPr>
          <w:p w:rsidR="00F97352" w:rsidRPr="00D13C35" w:rsidRDefault="00F97352" w:rsidP="00F97352">
            <w:pPr>
              <w:jc w:val="center"/>
              <w:rPr>
                <w:rFonts w:cs="Arial"/>
                <w:sz w:val="22"/>
                <w:szCs w:val="22"/>
              </w:rPr>
            </w:pPr>
            <w:r w:rsidRPr="00D13C35">
              <w:rPr>
                <w:rFonts w:cs="Arial"/>
                <w:sz w:val="22"/>
                <w:szCs w:val="22"/>
              </w:rPr>
              <w:t>55.71</w:t>
            </w:r>
          </w:p>
        </w:tc>
        <w:tc>
          <w:tcPr>
            <w:tcW w:w="960" w:type="dxa"/>
            <w:noWrap/>
          </w:tcPr>
          <w:p w:rsidR="00F97352" w:rsidRPr="00D13C35" w:rsidRDefault="00F97352" w:rsidP="00F97352">
            <w:pPr>
              <w:jc w:val="center"/>
              <w:rPr>
                <w:rFonts w:cs="Arial"/>
                <w:sz w:val="22"/>
                <w:szCs w:val="22"/>
              </w:rPr>
            </w:pPr>
            <w:r w:rsidRPr="00D13C35">
              <w:rPr>
                <w:rFonts w:cs="Arial"/>
                <w:sz w:val="22"/>
                <w:szCs w:val="22"/>
              </w:rPr>
              <w:t>52.79</w:t>
            </w:r>
          </w:p>
        </w:tc>
      </w:tr>
      <w:tr w:rsidR="00D13C35" w:rsidRPr="00D13C35" w:rsidTr="00CF305A">
        <w:trPr>
          <w:trHeight w:val="300"/>
        </w:trPr>
        <w:tc>
          <w:tcPr>
            <w:tcW w:w="960" w:type="dxa"/>
          </w:tcPr>
          <w:p w:rsidR="00F97352" w:rsidRPr="00D13C35" w:rsidRDefault="00F97352" w:rsidP="00F97352">
            <w:pPr>
              <w:jc w:val="center"/>
              <w:rPr>
                <w:rFonts w:cs="Arial"/>
                <w:sz w:val="22"/>
                <w:szCs w:val="22"/>
              </w:rPr>
            </w:pPr>
            <w:r w:rsidRPr="00D13C35">
              <w:rPr>
                <w:rFonts w:cs="Arial"/>
                <w:sz w:val="22"/>
                <w:szCs w:val="22"/>
              </w:rPr>
              <w:t>212</w:t>
            </w:r>
          </w:p>
        </w:tc>
        <w:tc>
          <w:tcPr>
            <w:tcW w:w="960" w:type="dxa"/>
            <w:noWrap/>
          </w:tcPr>
          <w:p w:rsidR="00F97352" w:rsidRPr="00D13C35" w:rsidRDefault="00F97352" w:rsidP="00F97352">
            <w:pPr>
              <w:jc w:val="center"/>
              <w:rPr>
                <w:rFonts w:cs="Arial"/>
                <w:sz w:val="22"/>
                <w:szCs w:val="22"/>
              </w:rPr>
            </w:pPr>
            <w:r w:rsidRPr="00D13C35">
              <w:rPr>
                <w:rFonts w:cs="Arial"/>
                <w:sz w:val="22"/>
                <w:szCs w:val="22"/>
              </w:rPr>
              <w:t>11M</w:t>
            </w:r>
          </w:p>
        </w:tc>
        <w:tc>
          <w:tcPr>
            <w:tcW w:w="1270" w:type="dxa"/>
            <w:noWrap/>
          </w:tcPr>
          <w:p w:rsidR="00F97352" w:rsidRPr="00D13C35" w:rsidRDefault="00F97352" w:rsidP="00F97352">
            <w:pPr>
              <w:jc w:val="center"/>
              <w:rPr>
                <w:rFonts w:cs="Arial"/>
                <w:sz w:val="22"/>
                <w:szCs w:val="22"/>
              </w:rPr>
            </w:pPr>
            <w:r w:rsidRPr="00D13C35">
              <w:rPr>
                <w:rFonts w:cs="Arial"/>
                <w:sz w:val="22"/>
                <w:szCs w:val="22"/>
              </w:rPr>
              <w:t>86</w:t>
            </w:r>
          </w:p>
        </w:tc>
        <w:tc>
          <w:tcPr>
            <w:tcW w:w="1284" w:type="dxa"/>
            <w:noWrap/>
          </w:tcPr>
          <w:p w:rsidR="00F97352" w:rsidRPr="00D13C35" w:rsidRDefault="00F97352" w:rsidP="00F97352">
            <w:pPr>
              <w:jc w:val="center"/>
              <w:rPr>
                <w:rFonts w:cs="Arial"/>
                <w:sz w:val="22"/>
                <w:szCs w:val="22"/>
              </w:rPr>
            </w:pPr>
            <w:r w:rsidRPr="00D13C35">
              <w:rPr>
                <w:rFonts w:cs="Arial"/>
                <w:sz w:val="22"/>
                <w:szCs w:val="22"/>
              </w:rPr>
              <w:t>7.14</w:t>
            </w:r>
          </w:p>
        </w:tc>
        <w:tc>
          <w:tcPr>
            <w:tcW w:w="1323" w:type="dxa"/>
            <w:noWrap/>
          </w:tcPr>
          <w:p w:rsidR="00F97352" w:rsidRPr="00D13C35" w:rsidRDefault="00F97352" w:rsidP="00F97352">
            <w:pPr>
              <w:jc w:val="center"/>
              <w:rPr>
                <w:rFonts w:cs="Arial"/>
                <w:sz w:val="22"/>
                <w:szCs w:val="22"/>
              </w:rPr>
            </w:pPr>
            <w:r w:rsidRPr="00D13C35">
              <w:rPr>
                <w:rFonts w:cs="Arial"/>
                <w:sz w:val="22"/>
                <w:szCs w:val="22"/>
              </w:rPr>
              <w:t>63.77</w:t>
            </w:r>
          </w:p>
        </w:tc>
        <w:tc>
          <w:tcPr>
            <w:tcW w:w="960" w:type="dxa"/>
            <w:noWrap/>
          </w:tcPr>
          <w:p w:rsidR="00F97352" w:rsidRPr="00D13C35" w:rsidRDefault="00F97352" w:rsidP="00F97352">
            <w:pPr>
              <w:jc w:val="center"/>
              <w:rPr>
                <w:rFonts w:cs="Arial"/>
                <w:sz w:val="22"/>
                <w:szCs w:val="22"/>
              </w:rPr>
            </w:pPr>
            <w:r w:rsidRPr="00D13C35">
              <w:rPr>
                <w:rFonts w:cs="Arial"/>
                <w:sz w:val="22"/>
                <w:szCs w:val="22"/>
              </w:rPr>
              <w:t>56.63</w:t>
            </w:r>
          </w:p>
        </w:tc>
      </w:tr>
      <w:tr w:rsidR="00D13C35" w:rsidRPr="00D13C35" w:rsidTr="00CF305A">
        <w:trPr>
          <w:trHeight w:val="300"/>
        </w:trPr>
        <w:tc>
          <w:tcPr>
            <w:tcW w:w="960" w:type="dxa"/>
          </w:tcPr>
          <w:p w:rsidR="00F97352" w:rsidRPr="00D13C35" w:rsidRDefault="00F97352" w:rsidP="00F97352">
            <w:pPr>
              <w:jc w:val="center"/>
              <w:rPr>
                <w:rFonts w:cs="Arial"/>
                <w:sz w:val="22"/>
                <w:szCs w:val="22"/>
              </w:rPr>
            </w:pPr>
            <w:r w:rsidRPr="00D13C35">
              <w:rPr>
                <w:rFonts w:cs="Arial"/>
                <w:sz w:val="22"/>
                <w:szCs w:val="22"/>
              </w:rPr>
              <w:t>213</w:t>
            </w:r>
          </w:p>
        </w:tc>
        <w:tc>
          <w:tcPr>
            <w:tcW w:w="960" w:type="dxa"/>
            <w:noWrap/>
          </w:tcPr>
          <w:p w:rsidR="00F97352" w:rsidRPr="00D13C35" w:rsidRDefault="00F97352" w:rsidP="00F97352">
            <w:pPr>
              <w:jc w:val="center"/>
              <w:rPr>
                <w:rFonts w:cs="Arial"/>
                <w:sz w:val="22"/>
                <w:szCs w:val="22"/>
              </w:rPr>
            </w:pPr>
            <w:r w:rsidRPr="00D13C35">
              <w:rPr>
                <w:rFonts w:cs="Arial"/>
                <w:sz w:val="22"/>
                <w:szCs w:val="22"/>
              </w:rPr>
              <w:t>04D</w:t>
            </w:r>
          </w:p>
        </w:tc>
        <w:tc>
          <w:tcPr>
            <w:tcW w:w="1270" w:type="dxa"/>
            <w:noWrap/>
          </w:tcPr>
          <w:p w:rsidR="00F97352" w:rsidRPr="00D13C35" w:rsidRDefault="00F97352" w:rsidP="00F97352">
            <w:pPr>
              <w:jc w:val="center"/>
              <w:rPr>
                <w:rFonts w:cs="Arial"/>
                <w:sz w:val="22"/>
                <w:szCs w:val="22"/>
              </w:rPr>
            </w:pPr>
            <w:r w:rsidRPr="00D13C35">
              <w:rPr>
                <w:rFonts w:cs="Arial"/>
                <w:sz w:val="22"/>
                <w:szCs w:val="22"/>
              </w:rPr>
              <w:t>38</w:t>
            </w:r>
          </w:p>
        </w:tc>
        <w:tc>
          <w:tcPr>
            <w:tcW w:w="1284" w:type="dxa"/>
            <w:noWrap/>
          </w:tcPr>
          <w:p w:rsidR="00F97352" w:rsidRPr="00D13C35" w:rsidRDefault="00F97352" w:rsidP="00F97352">
            <w:pPr>
              <w:jc w:val="center"/>
              <w:rPr>
                <w:rFonts w:cs="Arial"/>
                <w:sz w:val="22"/>
                <w:szCs w:val="22"/>
              </w:rPr>
            </w:pPr>
            <w:r w:rsidRPr="00D13C35">
              <w:rPr>
                <w:rFonts w:cs="Arial"/>
                <w:sz w:val="22"/>
                <w:szCs w:val="22"/>
              </w:rPr>
              <w:t>6.09</w:t>
            </w:r>
          </w:p>
        </w:tc>
        <w:tc>
          <w:tcPr>
            <w:tcW w:w="1323" w:type="dxa"/>
            <w:noWrap/>
          </w:tcPr>
          <w:p w:rsidR="00F97352" w:rsidRPr="00D13C35" w:rsidRDefault="00F97352" w:rsidP="00F97352">
            <w:pPr>
              <w:jc w:val="center"/>
              <w:rPr>
                <w:rFonts w:cs="Arial"/>
                <w:sz w:val="22"/>
                <w:szCs w:val="22"/>
              </w:rPr>
            </w:pPr>
            <w:r w:rsidRPr="00D13C35">
              <w:rPr>
                <w:rFonts w:cs="Arial"/>
                <w:sz w:val="22"/>
                <w:szCs w:val="22"/>
              </w:rPr>
              <w:t>63.70</w:t>
            </w:r>
          </w:p>
        </w:tc>
        <w:tc>
          <w:tcPr>
            <w:tcW w:w="960" w:type="dxa"/>
            <w:noWrap/>
          </w:tcPr>
          <w:p w:rsidR="00F97352" w:rsidRPr="00D13C35" w:rsidRDefault="00F97352" w:rsidP="00F97352">
            <w:pPr>
              <w:jc w:val="center"/>
              <w:rPr>
                <w:rFonts w:cs="Arial"/>
                <w:sz w:val="22"/>
                <w:szCs w:val="22"/>
              </w:rPr>
            </w:pPr>
            <w:r w:rsidRPr="00D13C35">
              <w:rPr>
                <w:rFonts w:cs="Arial"/>
                <w:sz w:val="22"/>
                <w:szCs w:val="22"/>
              </w:rPr>
              <w:t>57.61</w:t>
            </w:r>
          </w:p>
        </w:tc>
      </w:tr>
    </w:tbl>
    <w:p w:rsidR="00F97352" w:rsidRPr="00D13C35" w:rsidRDefault="00F97352" w:rsidP="00F97352">
      <w:pPr>
        <w:rPr>
          <w:rFonts w:cs="Arial"/>
          <w:sz w:val="22"/>
          <w:szCs w:val="22"/>
        </w:rPr>
      </w:pPr>
    </w:p>
    <w:p w:rsidR="00F97352" w:rsidRPr="00D13C35" w:rsidRDefault="00F97352" w:rsidP="00F97352">
      <w:pPr>
        <w:ind w:left="4320" w:firstLine="720"/>
        <w:jc w:val="right"/>
        <w:rPr>
          <w:rFonts w:cs="Arial"/>
          <w:sz w:val="22"/>
          <w:szCs w:val="22"/>
        </w:rPr>
      </w:pPr>
      <w:r w:rsidRPr="00D13C35">
        <w:rPr>
          <w:rFonts w:cs="Arial"/>
          <w:sz w:val="22"/>
          <w:szCs w:val="22"/>
        </w:rPr>
        <w:t>* list of 213 CCG’s includes #N/A</w:t>
      </w:r>
    </w:p>
    <w:p w:rsidR="00F97352" w:rsidRPr="00D13C35" w:rsidRDefault="00F97352" w:rsidP="00F97352">
      <w:pPr>
        <w:rPr>
          <w:rFonts w:cs="Arial"/>
          <w:sz w:val="22"/>
          <w:szCs w:val="22"/>
        </w:rPr>
      </w:pPr>
    </w:p>
    <w:p w:rsidR="00F97352" w:rsidRPr="00D13C35" w:rsidRDefault="00F97352" w:rsidP="00F97352">
      <w:pPr>
        <w:rPr>
          <w:rFonts w:cs="Arial"/>
          <w:sz w:val="22"/>
          <w:szCs w:val="22"/>
        </w:rPr>
      </w:pPr>
    </w:p>
    <w:p w:rsidR="00F97352" w:rsidRPr="00D13C35" w:rsidRDefault="00F97352" w:rsidP="00F97352">
      <w:pPr>
        <w:rPr>
          <w:rFonts w:cs="Arial"/>
          <w:sz w:val="22"/>
          <w:szCs w:val="22"/>
        </w:rPr>
      </w:pPr>
    </w:p>
    <w:p w:rsidR="00F97352" w:rsidRPr="00D13C35" w:rsidRDefault="00F97352" w:rsidP="00F97352">
      <w:pPr>
        <w:rPr>
          <w:rFonts w:cs="Arial"/>
          <w:sz w:val="22"/>
          <w:szCs w:val="22"/>
        </w:rPr>
      </w:pPr>
    </w:p>
    <w:p w:rsidR="00F97352" w:rsidRPr="00D13C35" w:rsidRDefault="00F97352" w:rsidP="00F97352">
      <w:pPr>
        <w:rPr>
          <w:rFonts w:cs="Arial"/>
          <w:sz w:val="22"/>
          <w:szCs w:val="22"/>
        </w:rPr>
      </w:pPr>
    </w:p>
    <w:p w:rsidR="00F97352" w:rsidRPr="00D13C35" w:rsidRDefault="00F97352" w:rsidP="00F97352">
      <w:pPr>
        <w:rPr>
          <w:rFonts w:cs="Arial"/>
          <w:sz w:val="22"/>
          <w:szCs w:val="22"/>
        </w:rPr>
      </w:pPr>
      <w:r w:rsidRPr="00D13C35">
        <w:rPr>
          <w:rFonts w:cs="Arial"/>
          <w:sz w:val="22"/>
          <w:szCs w:val="22"/>
        </w:rPr>
        <w:br w:type="page"/>
      </w:r>
    </w:p>
    <w:tbl>
      <w:tblPr>
        <w:tblStyle w:val="TableGrid1"/>
        <w:tblW w:w="0" w:type="auto"/>
        <w:tblLook w:val="01E0" w:firstRow="1" w:lastRow="1" w:firstColumn="1" w:lastColumn="1" w:noHBand="0" w:noVBand="0"/>
      </w:tblPr>
      <w:tblGrid>
        <w:gridCol w:w="1812"/>
        <w:gridCol w:w="8072"/>
      </w:tblGrid>
      <w:tr w:rsidR="00D13C35" w:rsidRPr="00D13C35" w:rsidTr="00CF305A">
        <w:trPr>
          <w:trHeight w:val="938"/>
        </w:trPr>
        <w:tc>
          <w:tcPr>
            <w:tcW w:w="1816" w:type="dxa"/>
          </w:tcPr>
          <w:p w:rsidR="00F97352" w:rsidRPr="00D13C35" w:rsidRDefault="00F97352" w:rsidP="00F97352">
            <w:pPr>
              <w:jc w:val="left"/>
              <w:rPr>
                <w:rFonts w:cs="Arial"/>
                <w:b/>
                <w:sz w:val="22"/>
                <w:szCs w:val="22"/>
              </w:rPr>
            </w:pPr>
            <w:r w:rsidRPr="00D13C35">
              <w:rPr>
                <w:rFonts w:cs="Arial"/>
                <w:b/>
                <w:sz w:val="22"/>
                <w:szCs w:val="22"/>
              </w:rPr>
              <w:lastRenderedPageBreak/>
              <w:t>Indicator</w:t>
            </w:r>
          </w:p>
        </w:tc>
        <w:tc>
          <w:tcPr>
            <w:cnfStyle w:val="000100000000" w:firstRow="0" w:lastRow="0" w:firstColumn="0" w:lastColumn="1" w:oddVBand="0" w:evenVBand="0" w:oddHBand="0" w:evenHBand="0" w:firstRowFirstColumn="0" w:firstRowLastColumn="0" w:lastRowFirstColumn="0" w:lastRowLastColumn="0"/>
            <w:tcW w:w="8084" w:type="dxa"/>
          </w:tcPr>
          <w:p w:rsidR="00F97352" w:rsidRPr="00D13C35" w:rsidRDefault="00CC6B63" w:rsidP="00F97352">
            <w:pPr>
              <w:pStyle w:val="ListBullet"/>
              <w:numPr>
                <w:ilvl w:val="0"/>
                <w:numId w:val="0"/>
              </w:numPr>
              <w:jc w:val="left"/>
              <w:rPr>
                <w:rFonts w:cs="Arial"/>
                <w:b/>
                <w:sz w:val="22"/>
                <w:szCs w:val="22"/>
              </w:rPr>
            </w:pPr>
            <w:r w:rsidRPr="00D13C35">
              <w:rPr>
                <w:rFonts w:cs="Arial"/>
                <w:b/>
                <w:sz w:val="22"/>
                <w:szCs w:val="22"/>
              </w:rPr>
              <w:t xml:space="preserve">NOF </w:t>
            </w:r>
            <w:r w:rsidR="00F97352" w:rsidRPr="00D13C35">
              <w:rPr>
                <w:rFonts w:cs="Arial"/>
                <w:b/>
                <w:sz w:val="22"/>
                <w:szCs w:val="22"/>
              </w:rPr>
              <w:t>2.6i – Improving the ability of people with dementia to cope with symptoms: Diagnosis rate for people with dementia</w:t>
            </w:r>
          </w:p>
        </w:tc>
      </w:tr>
      <w:tr w:rsidR="00D13C35" w:rsidRPr="00D13C35" w:rsidTr="00CF305A">
        <w:tc>
          <w:tcPr>
            <w:tcW w:w="1816" w:type="dxa"/>
          </w:tcPr>
          <w:p w:rsidR="00F97352" w:rsidRPr="00D13C35" w:rsidRDefault="00F97352" w:rsidP="00F97352">
            <w:pPr>
              <w:jc w:val="left"/>
              <w:rPr>
                <w:rFonts w:cs="Arial"/>
                <w:sz w:val="22"/>
                <w:szCs w:val="22"/>
              </w:rPr>
            </w:pPr>
            <w:r w:rsidRPr="00D13C35">
              <w:rPr>
                <w:rFonts w:cs="Arial"/>
                <w:b/>
                <w:sz w:val="22"/>
                <w:szCs w:val="22"/>
              </w:rPr>
              <w:t>Rationale</w:t>
            </w:r>
          </w:p>
        </w:tc>
        <w:tc>
          <w:tcPr>
            <w:cnfStyle w:val="000100000000" w:firstRow="0" w:lastRow="0" w:firstColumn="0" w:lastColumn="1" w:oddVBand="0" w:evenVBand="0" w:oddHBand="0" w:evenHBand="0" w:firstRowFirstColumn="0" w:firstRowLastColumn="0" w:lastRowFirstColumn="0" w:lastRowLastColumn="0"/>
            <w:tcW w:w="8084" w:type="dxa"/>
          </w:tcPr>
          <w:p w:rsidR="00F97352" w:rsidRPr="00D13C35" w:rsidRDefault="00F97352" w:rsidP="00F97352">
            <w:pPr>
              <w:tabs>
                <w:tab w:val="left" w:pos="540"/>
              </w:tabs>
              <w:autoSpaceDE w:val="0"/>
              <w:autoSpaceDN w:val="0"/>
              <w:adjustRightInd w:val="0"/>
              <w:rPr>
                <w:rFonts w:cs="Arial"/>
                <w:sz w:val="22"/>
                <w:szCs w:val="22"/>
              </w:rPr>
            </w:pPr>
            <w:r w:rsidRPr="00D13C35">
              <w:rPr>
                <w:rFonts w:cs="Arial"/>
                <w:sz w:val="22"/>
                <w:szCs w:val="22"/>
              </w:rPr>
              <w:t xml:space="preserve">This indicator aims to capture the quality of life of people with dementia. It will measure the extent of diagnosis of people with dementia by identifying the proportion of the estimate prevalence in the population that has been diagnosed. </w:t>
            </w:r>
            <w:r w:rsidRPr="00D13C35">
              <w:rPr>
                <w:rFonts w:cs="Arial"/>
                <w:bCs/>
                <w:sz w:val="22"/>
                <w:szCs w:val="22"/>
              </w:rPr>
              <w:t xml:space="preserve">Currently, only 42% of people with dementia in England have a formal diagnosis, with the rate of diagnosis varying from 27% in the worst supporting areas to 59% in the best.  </w:t>
            </w:r>
            <w:r w:rsidRPr="00D13C35">
              <w:rPr>
                <w:rFonts w:cs="Arial"/>
                <w:sz w:val="22"/>
                <w:szCs w:val="22"/>
              </w:rPr>
              <w:t>Diagnosis is a key factor for the quality of life of people with dementia. This indicator should reflect the extent of diagnosis of people with dementia with the aim of enabling the NHS to secure improvements in the quality of life for patients with dementia and their ability to cope with symptoms.</w:t>
            </w:r>
          </w:p>
          <w:p w:rsidR="00F97352" w:rsidRPr="00D13C35" w:rsidRDefault="00F97352" w:rsidP="00F97352">
            <w:pPr>
              <w:rPr>
                <w:rFonts w:cs="Arial"/>
                <w:bCs/>
                <w:sz w:val="22"/>
                <w:szCs w:val="22"/>
              </w:rPr>
            </w:pPr>
          </w:p>
          <w:p w:rsidR="00F97352" w:rsidRPr="00D13C35" w:rsidRDefault="00F97352" w:rsidP="00F97352">
            <w:pPr>
              <w:rPr>
                <w:rFonts w:cs="Arial"/>
                <w:sz w:val="22"/>
                <w:szCs w:val="22"/>
              </w:rPr>
            </w:pPr>
            <w:r w:rsidRPr="00D13C35">
              <w:rPr>
                <w:rFonts w:cs="Arial"/>
                <w:sz w:val="22"/>
                <w:szCs w:val="22"/>
              </w:rPr>
              <w:t xml:space="preserve">Extending the diagnosis rates is intrinsically linked with making an earlier diagnosis of dementia. Good quality early diagnosis and intervention for all is a key objective of the National Dementia Strategy and was reinforced in the government’s revised implementation plan for the strategy (published in 2010) as one of four key priorities for the government to improve dementia care. When diagnoses are made, it is often too late for those suffering from the illness to make choices. Further, diagnoses are often made at a time of crisis; a crisis that could have been avoided if diagnosis had been made earlier. For </w:t>
            </w:r>
            <w:proofErr w:type="gramStart"/>
            <w:r w:rsidRPr="00D13C35">
              <w:rPr>
                <w:rFonts w:cs="Arial"/>
                <w:sz w:val="22"/>
                <w:szCs w:val="22"/>
              </w:rPr>
              <w:t>example</w:t>
            </w:r>
            <w:proofErr w:type="gramEnd"/>
            <w:r w:rsidRPr="00D13C35">
              <w:rPr>
                <w:rFonts w:cs="Arial"/>
                <w:sz w:val="22"/>
                <w:szCs w:val="22"/>
              </w:rPr>
              <w:t xml:space="preserve"> a fall leading to admission to hospital. There are a range of outcomes we want to see for people with dementia and their </w:t>
            </w:r>
            <w:proofErr w:type="spellStart"/>
            <w:r w:rsidRPr="00D13C35">
              <w:rPr>
                <w:rFonts w:cs="Arial"/>
                <w:sz w:val="22"/>
                <w:szCs w:val="22"/>
              </w:rPr>
              <w:t>carers</w:t>
            </w:r>
            <w:proofErr w:type="spellEnd"/>
            <w:r w:rsidRPr="00D13C35">
              <w:rPr>
                <w:rFonts w:cs="Arial"/>
                <w:sz w:val="22"/>
                <w:szCs w:val="22"/>
              </w:rPr>
              <w:t xml:space="preserve"> as set out below. Improving diagnosis has a key role to play in our ability to achieve these outcomes:</w:t>
            </w:r>
          </w:p>
          <w:p w:rsidR="00F97352" w:rsidRPr="00D13C35" w:rsidRDefault="00F97352" w:rsidP="00F97352">
            <w:pPr>
              <w:rPr>
                <w:rFonts w:cs="Arial"/>
                <w:sz w:val="22"/>
                <w:szCs w:val="22"/>
              </w:rPr>
            </w:pPr>
          </w:p>
          <w:p w:rsidR="00F97352" w:rsidRPr="00D13C35" w:rsidRDefault="00F97352" w:rsidP="00F97352">
            <w:pPr>
              <w:numPr>
                <w:ilvl w:val="0"/>
                <w:numId w:val="6"/>
              </w:numPr>
              <w:autoSpaceDE w:val="0"/>
              <w:autoSpaceDN w:val="0"/>
              <w:adjustRightInd w:val="0"/>
              <w:spacing w:after="0"/>
              <w:ind w:left="720" w:hanging="360"/>
              <w:jc w:val="left"/>
              <w:rPr>
                <w:rFonts w:cs="Arial"/>
                <w:sz w:val="22"/>
                <w:szCs w:val="22"/>
              </w:rPr>
            </w:pPr>
            <w:r w:rsidRPr="00D13C35">
              <w:rPr>
                <w:rFonts w:cs="Arial"/>
                <w:sz w:val="22"/>
                <w:szCs w:val="22"/>
              </w:rPr>
              <w:t>slower progression of the condition which might be possible with early diagnosis and the prescription of appropriate drugs for certain types of dementia (e.g. Alzheimer’s)</w:t>
            </w:r>
          </w:p>
          <w:p w:rsidR="00F97352" w:rsidRPr="00D13C35" w:rsidRDefault="00F97352" w:rsidP="00F97352">
            <w:pPr>
              <w:numPr>
                <w:ilvl w:val="0"/>
                <w:numId w:val="6"/>
              </w:numPr>
              <w:autoSpaceDE w:val="0"/>
              <w:autoSpaceDN w:val="0"/>
              <w:adjustRightInd w:val="0"/>
              <w:spacing w:after="0"/>
              <w:ind w:left="720" w:hanging="360"/>
              <w:jc w:val="left"/>
              <w:rPr>
                <w:rFonts w:cs="Arial"/>
                <w:sz w:val="22"/>
                <w:szCs w:val="22"/>
              </w:rPr>
            </w:pPr>
            <w:r w:rsidRPr="00D13C35">
              <w:rPr>
                <w:rFonts w:cs="Arial"/>
                <w:sz w:val="22"/>
                <w:szCs w:val="22"/>
              </w:rPr>
              <w:t xml:space="preserve">improved ability to cope with symptoms of dementia and the consequential deferred institutionalisation which might be deliverable through early diagnosis and better information, support and </w:t>
            </w:r>
            <w:proofErr w:type="gramStart"/>
            <w:r w:rsidRPr="00D13C35">
              <w:rPr>
                <w:rFonts w:cs="Arial"/>
                <w:sz w:val="22"/>
                <w:szCs w:val="22"/>
              </w:rPr>
              <w:t>treatment;</w:t>
            </w:r>
            <w:proofErr w:type="gramEnd"/>
          </w:p>
          <w:p w:rsidR="00F97352" w:rsidRPr="00D13C35" w:rsidRDefault="00F97352" w:rsidP="00F97352">
            <w:pPr>
              <w:numPr>
                <w:ilvl w:val="0"/>
                <w:numId w:val="6"/>
              </w:numPr>
              <w:autoSpaceDE w:val="0"/>
              <w:autoSpaceDN w:val="0"/>
              <w:adjustRightInd w:val="0"/>
              <w:spacing w:after="0"/>
              <w:ind w:left="720" w:hanging="360"/>
              <w:jc w:val="left"/>
              <w:rPr>
                <w:rFonts w:cs="Arial"/>
                <w:sz w:val="22"/>
                <w:szCs w:val="22"/>
              </w:rPr>
            </w:pPr>
            <w:r w:rsidRPr="00D13C35">
              <w:rPr>
                <w:rFonts w:cs="Arial"/>
                <w:sz w:val="22"/>
                <w:szCs w:val="22"/>
              </w:rPr>
              <w:t xml:space="preserve">avoidance of side effects associated with inappropriate medication which might be deliverable through better detection of dementia, better training of staff working in hospitals and care homes, and dramatically reduced reliance upon anti-psychotic </w:t>
            </w:r>
            <w:proofErr w:type="gramStart"/>
            <w:r w:rsidRPr="00D13C35">
              <w:rPr>
                <w:rFonts w:cs="Arial"/>
                <w:sz w:val="22"/>
                <w:szCs w:val="22"/>
              </w:rPr>
              <w:t>drugs;</w:t>
            </w:r>
            <w:proofErr w:type="gramEnd"/>
          </w:p>
          <w:p w:rsidR="00F97352" w:rsidRPr="00D13C35" w:rsidRDefault="00F97352" w:rsidP="00F97352">
            <w:pPr>
              <w:numPr>
                <w:ilvl w:val="0"/>
                <w:numId w:val="6"/>
              </w:numPr>
              <w:autoSpaceDE w:val="0"/>
              <w:autoSpaceDN w:val="0"/>
              <w:adjustRightInd w:val="0"/>
              <w:spacing w:after="0"/>
              <w:ind w:left="720" w:hanging="360"/>
              <w:jc w:val="left"/>
              <w:rPr>
                <w:rFonts w:cs="Arial"/>
                <w:sz w:val="22"/>
                <w:szCs w:val="22"/>
              </w:rPr>
            </w:pPr>
            <w:r w:rsidRPr="00D13C35">
              <w:rPr>
                <w:rFonts w:cs="Arial"/>
                <w:sz w:val="22"/>
                <w:szCs w:val="22"/>
              </w:rPr>
              <w:t xml:space="preserve">reduction in the amount of time that people with dementia spend in hospital- both in terms of avoidable admissions / readmissions </w:t>
            </w:r>
            <w:proofErr w:type="gramStart"/>
            <w:r w:rsidRPr="00D13C35">
              <w:rPr>
                <w:rFonts w:cs="Arial"/>
                <w:sz w:val="22"/>
                <w:szCs w:val="22"/>
              </w:rPr>
              <w:t>and  reduced</w:t>
            </w:r>
            <w:proofErr w:type="gramEnd"/>
            <w:r w:rsidRPr="00D13C35">
              <w:rPr>
                <w:rFonts w:cs="Arial"/>
                <w:sz w:val="22"/>
                <w:szCs w:val="22"/>
              </w:rPr>
              <w:t xml:space="preserve"> length of hospital stay for those with dementia who are hospitalised for whatever reason.</w:t>
            </w:r>
          </w:p>
          <w:p w:rsidR="005815FB" w:rsidRPr="00D13C35" w:rsidRDefault="005815FB" w:rsidP="00F97352">
            <w:pPr>
              <w:pStyle w:val="Default"/>
              <w:rPr>
                <w:color w:val="auto"/>
                <w:sz w:val="22"/>
                <w:szCs w:val="22"/>
              </w:rPr>
            </w:pPr>
          </w:p>
        </w:tc>
      </w:tr>
      <w:tr w:rsidR="00D13C35" w:rsidRPr="00D13C35" w:rsidTr="00CF305A">
        <w:tc>
          <w:tcPr>
            <w:tcW w:w="1816" w:type="dxa"/>
          </w:tcPr>
          <w:p w:rsidR="005815FB" w:rsidRPr="00D13C35" w:rsidRDefault="005815FB" w:rsidP="005815FB">
            <w:pPr>
              <w:jc w:val="left"/>
              <w:rPr>
                <w:rFonts w:cs="Arial"/>
                <w:b/>
                <w:sz w:val="22"/>
                <w:szCs w:val="22"/>
              </w:rPr>
            </w:pPr>
            <w:r w:rsidRPr="00D13C35">
              <w:rPr>
                <w:rFonts w:cs="Arial"/>
                <w:b/>
                <w:sz w:val="22"/>
                <w:szCs w:val="22"/>
              </w:rPr>
              <w:t xml:space="preserve">Data sources: </w:t>
            </w:r>
          </w:p>
          <w:p w:rsidR="005815FB" w:rsidRPr="00D13C35" w:rsidRDefault="005815FB" w:rsidP="00F97352">
            <w:pPr>
              <w:jc w:val="left"/>
              <w:rPr>
                <w:rFonts w:cs="Arial"/>
                <w:b/>
                <w:sz w:val="22"/>
                <w:szCs w:val="22"/>
              </w:rPr>
            </w:pPr>
          </w:p>
        </w:tc>
        <w:tc>
          <w:tcPr>
            <w:cnfStyle w:val="000100000000" w:firstRow="0" w:lastRow="0" w:firstColumn="0" w:lastColumn="1" w:oddVBand="0" w:evenVBand="0" w:oddHBand="0" w:evenHBand="0" w:firstRowFirstColumn="0" w:firstRowLastColumn="0" w:lastRowFirstColumn="0" w:lastRowLastColumn="0"/>
            <w:tcW w:w="8084" w:type="dxa"/>
          </w:tcPr>
          <w:p w:rsidR="005815FB" w:rsidRPr="00D13C35" w:rsidRDefault="005815FB" w:rsidP="005815FB">
            <w:pPr>
              <w:autoSpaceDE w:val="0"/>
              <w:autoSpaceDN w:val="0"/>
              <w:adjustRightInd w:val="0"/>
              <w:rPr>
                <w:rFonts w:cs="Arial"/>
                <w:sz w:val="22"/>
                <w:szCs w:val="22"/>
              </w:rPr>
            </w:pPr>
            <w:r w:rsidRPr="00D13C35">
              <w:rPr>
                <w:rFonts w:cs="Arial"/>
                <w:sz w:val="22"/>
                <w:szCs w:val="22"/>
              </w:rPr>
              <w:t>Numerator: the dementia register for England in the Quality and Outcomes Framework (QOF).</w:t>
            </w:r>
          </w:p>
          <w:p w:rsidR="005815FB" w:rsidRPr="00D13C35" w:rsidRDefault="005815FB" w:rsidP="005815FB">
            <w:pPr>
              <w:rPr>
                <w:rFonts w:cs="Arial"/>
                <w:sz w:val="22"/>
                <w:szCs w:val="22"/>
              </w:rPr>
            </w:pPr>
          </w:p>
          <w:p w:rsidR="005815FB" w:rsidRPr="00D13C35" w:rsidRDefault="005815FB" w:rsidP="005815FB">
            <w:pPr>
              <w:autoSpaceDE w:val="0"/>
              <w:autoSpaceDN w:val="0"/>
              <w:adjustRightInd w:val="0"/>
              <w:rPr>
                <w:rFonts w:cs="Arial"/>
                <w:sz w:val="22"/>
                <w:szCs w:val="22"/>
              </w:rPr>
            </w:pPr>
            <w:r w:rsidRPr="00D13C35">
              <w:rPr>
                <w:rFonts w:cs="Arial"/>
                <w:sz w:val="22"/>
                <w:szCs w:val="22"/>
              </w:rPr>
              <w:t>Denominator: ONS population data and the Dementia UK Report (2007)</w:t>
            </w:r>
          </w:p>
          <w:p w:rsidR="005815FB" w:rsidRPr="00D13C35" w:rsidRDefault="005815FB" w:rsidP="00F97352">
            <w:pPr>
              <w:autoSpaceDE w:val="0"/>
              <w:autoSpaceDN w:val="0"/>
              <w:adjustRightInd w:val="0"/>
              <w:rPr>
                <w:rFonts w:cs="Arial"/>
                <w:sz w:val="22"/>
                <w:szCs w:val="22"/>
                <w:u w:val="single"/>
              </w:rPr>
            </w:pPr>
          </w:p>
          <w:p w:rsidR="00D006A5" w:rsidRPr="00D13C35" w:rsidRDefault="00D006A5" w:rsidP="00F97352">
            <w:pPr>
              <w:autoSpaceDE w:val="0"/>
              <w:autoSpaceDN w:val="0"/>
              <w:adjustRightInd w:val="0"/>
              <w:rPr>
                <w:rFonts w:cs="Arial"/>
                <w:sz w:val="22"/>
                <w:szCs w:val="22"/>
                <w:u w:val="single"/>
              </w:rPr>
            </w:pPr>
          </w:p>
        </w:tc>
      </w:tr>
      <w:tr w:rsidR="00D13C35" w:rsidRPr="00D13C35" w:rsidTr="00CF305A">
        <w:tc>
          <w:tcPr>
            <w:tcW w:w="1816" w:type="dxa"/>
          </w:tcPr>
          <w:p w:rsidR="00F97352" w:rsidRPr="00D13C35" w:rsidRDefault="00F97352" w:rsidP="00F97352">
            <w:pPr>
              <w:jc w:val="left"/>
              <w:rPr>
                <w:rFonts w:cs="Arial"/>
                <w:sz w:val="22"/>
                <w:szCs w:val="22"/>
              </w:rPr>
            </w:pPr>
            <w:r w:rsidRPr="00D13C35">
              <w:rPr>
                <w:rFonts w:cs="Arial"/>
                <w:b/>
                <w:sz w:val="22"/>
                <w:szCs w:val="22"/>
              </w:rPr>
              <w:t>Construction and data source</w:t>
            </w:r>
          </w:p>
        </w:tc>
        <w:tc>
          <w:tcPr>
            <w:cnfStyle w:val="000100000000" w:firstRow="0" w:lastRow="0" w:firstColumn="0" w:lastColumn="1" w:oddVBand="0" w:evenVBand="0" w:oddHBand="0" w:evenHBand="0" w:firstRowFirstColumn="0" w:firstRowLastColumn="0" w:lastRowFirstColumn="0" w:lastRowLastColumn="0"/>
            <w:tcW w:w="8084" w:type="dxa"/>
          </w:tcPr>
          <w:p w:rsidR="00F97352" w:rsidRPr="00D13C35" w:rsidRDefault="00F97352" w:rsidP="00F97352">
            <w:pPr>
              <w:autoSpaceDE w:val="0"/>
              <w:autoSpaceDN w:val="0"/>
              <w:adjustRightInd w:val="0"/>
              <w:rPr>
                <w:rFonts w:cs="Arial"/>
                <w:b/>
                <w:sz w:val="22"/>
                <w:szCs w:val="22"/>
                <w:u w:val="single"/>
              </w:rPr>
            </w:pPr>
            <w:r w:rsidRPr="00D13C35">
              <w:rPr>
                <w:rFonts w:cs="Arial"/>
                <w:b/>
                <w:sz w:val="22"/>
                <w:szCs w:val="22"/>
                <w:u w:val="single"/>
              </w:rPr>
              <w:t>Construction:</w:t>
            </w:r>
          </w:p>
          <w:p w:rsidR="00F97352" w:rsidRPr="00D13C35" w:rsidRDefault="00F97352" w:rsidP="00F97352">
            <w:pPr>
              <w:autoSpaceDE w:val="0"/>
              <w:autoSpaceDN w:val="0"/>
              <w:adjustRightInd w:val="0"/>
              <w:rPr>
                <w:rFonts w:cs="Arial"/>
                <w:sz w:val="22"/>
                <w:szCs w:val="22"/>
                <w:u w:val="single"/>
              </w:rPr>
            </w:pPr>
          </w:p>
          <w:p w:rsidR="00F97352" w:rsidRPr="00D13C35" w:rsidRDefault="00F97352" w:rsidP="00F97352">
            <w:pPr>
              <w:autoSpaceDE w:val="0"/>
              <w:autoSpaceDN w:val="0"/>
              <w:adjustRightInd w:val="0"/>
              <w:rPr>
                <w:rFonts w:cs="Arial"/>
                <w:sz w:val="22"/>
                <w:szCs w:val="22"/>
              </w:rPr>
            </w:pPr>
            <w:r w:rsidRPr="00D13C35">
              <w:rPr>
                <w:rFonts w:cs="Arial"/>
                <w:sz w:val="22"/>
                <w:szCs w:val="22"/>
              </w:rPr>
              <w:t>The indicator will be calculated as follows:</w:t>
            </w:r>
          </w:p>
          <w:p w:rsidR="00F97352" w:rsidRPr="00D13C35" w:rsidRDefault="00F97352" w:rsidP="00F97352">
            <w:pPr>
              <w:autoSpaceDE w:val="0"/>
              <w:autoSpaceDN w:val="0"/>
              <w:adjustRightInd w:val="0"/>
              <w:rPr>
                <w:rFonts w:cs="Arial"/>
                <w:sz w:val="22"/>
                <w:szCs w:val="22"/>
              </w:rPr>
            </w:pPr>
          </w:p>
          <w:p w:rsidR="00F97352" w:rsidRPr="00D13C35" w:rsidRDefault="00F97352" w:rsidP="00F97352">
            <w:pPr>
              <w:autoSpaceDE w:val="0"/>
              <w:autoSpaceDN w:val="0"/>
              <w:adjustRightInd w:val="0"/>
              <w:rPr>
                <w:rFonts w:cs="Arial"/>
                <w:sz w:val="22"/>
                <w:szCs w:val="22"/>
              </w:rPr>
            </w:pPr>
            <w:r w:rsidRPr="00D13C35">
              <w:rPr>
                <w:rFonts w:cs="Arial"/>
                <w:sz w:val="22"/>
                <w:szCs w:val="22"/>
              </w:rPr>
              <w:lastRenderedPageBreak/>
              <w:t>Diagnosis rate = (Number of people diagnosed)</w:t>
            </w:r>
            <w:proofErr w:type="gramStart"/>
            <w:r w:rsidRPr="00D13C35">
              <w:rPr>
                <w:rFonts w:cs="Arial"/>
                <w:sz w:val="22"/>
                <w:szCs w:val="22"/>
              </w:rPr>
              <w:t>/(</w:t>
            </w:r>
            <w:proofErr w:type="gramEnd"/>
            <w:r w:rsidRPr="00D13C35">
              <w:rPr>
                <w:rFonts w:cs="Arial"/>
                <w:sz w:val="22"/>
                <w:szCs w:val="22"/>
              </w:rPr>
              <w:t>Estimated prevalence)</w:t>
            </w:r>
          </w:p>
          <w:p w:rsidR="00F97352" w:rsidRPr="00D13C35" w:rsidRDefault="00F97352" w:rsidP="00F97352">
            <w:pPr>
              <w:autoSpaceDE w:val="0"/>
              <w:autoSpaceDN w:val="0"/>
              <w:adjustRightInd w:val="0"/>
              <w:rPr>
                <w:rFonts w:cs="Arial"/>
                <w:b/>
                <w:sz w:val="22"/>
                <w:szCs w:val="22"/>
              </w:rPr>
            </w:pPr>
          </w:p>
          <w:p w:rsidR="005815FB" w:rsidRPr="00D13C35" w:rsidRDefault="005815FB" w:rsidP="005815FB">
            <w:pPr>
              <w:autoSpaceDE w:val="0"/>
              <w:autoSpaceDN w:val="0"/>
              <w:adjustRightInd w:val="0"/>
              <w:rPr>
                <w:rFonts w:cs="Arial"/>
                <w:b/>
                <w:sz w:val="22"/>
                <w:szCs w:val="22"/>
                <w:u w:val="single"/>
              </w:rPr>
            </w:pPr>
            <w:r w:rsidRPr="00D13C35">
              <w:rPr>
                <w:rFonts w:cs="Arial"/>
                <w:b/>
                <w:sz w:val="22"/>
                <w:szCs w:val="22"/>
                <w:u w:val="single"/>
              </w:rPr>
              <w:t>Denominator:</w:t>
            </w:r>
          </w:p>
          <w:p w:rsidR="005815FB" w:rsidRPr="00D13C35" w:rsidRDefault="005815FB" w:rsidP="005815FB">
            <w:pPr>
              <w:autoSpaceDE w:val="0"/>
              <w:autoSpaceDN w:val="0"/>
              <w:adjustRightInd w:val="0"/>
              <w:rPr>
                <w:rFonts w:cs="Arial"/>
                <w:sz w:val="22"/>
                <w:szCs w:val="22"/>
              </w:rPr>
            </w:pPr>
          </w:p>
          <w:p w:rsidR="005815FB" w:rsidRPr="00D13C35" w:rsidRDefault="005815FB" w:rsidP="005815FB">
            <w:pPr>
              <w:autoSpaceDE w:val="0"/>
              <w:autoSpaceDN w:val="0"/>
              <w:adjustRightInd w:val="0"/>
              <w:rPr>
                <w:rFonts w:cs="Arial"/>
                <w:sz w:val="22"/>
                <w:szCs w:val="22"/>
              </w:rPr>
            </w:pPr>
            <w:r w:rsidRPr="00D13C35">
              <w:rPr>
                <w:rFonts w:cs="Arial"/>
                <w:sz w:val="22"/>
                <w:szCs w:val="22"/>
              </w:rPr>
              <w:t>Estimates of dementia prevalence by gender and by 5-year age bands from age 40 to age 95+ have been compiled in The Dementia UK report (2007).  The prevalence can be combined with ONS mid-year population estimates for England to generate an estimate of overall dementia prevalence for each gender as well as an overall prevalence rate.</w:t>
            </w:r>
          </w:p>
          <w:p w:rsidR="005815FB" w:rsidRPr="00D13C35" w:rsidRDefault="005815FB" w:rsidP="005815FB">
            <w:pPr>
              <w:autoSpaceDE w:val="0"/>
              <w:autoSpaceDN w:val="0"/>
              <w:adjustRightInd w:val="0"/>
              <w:rPr>
                <w:rFonts w:cs="Arial"/>
                <w:sz w:val="22"/>
                <w:szCs w:val="22"/>
              </w:rPr>
            </w:pPr>
          </w:p>
          <w:p w:rsidR="005815FB" w:rsidRPr="00D13C35" w:rsidRDefault="005815FB" w:rsidP="005815FB">
            <w:pPr>
              <w:autoSpaceDE w:val="0"/>
              <w:autoSpaceDN w:val="0"/>
              <w:adjustRightInd w:val="0"/>
              <w:rPr>
                <w:rFonts w:cs="Arial"/>
                <w:sz w:val="22"/>
                <w:szCs w:val="22"/>
              </w:rPr>
            </w:pPr>
            <w:r w:rsidRPr="00D13C35">
              <w:rPr>
                <w:rFonts w:cs="Arial"/>
                <w:sz w:val="22"/>
                <w:szCs w:val="22"/>
              </w:rPr>
              <w:t>The Dementia UK report (2007) contains estimates of dementia prevalence rates (i.e. how many people have dementia as a proportion of the population in that age-band) by 5-year age bands from age 40 to age 95+ (40-44, 45- 49, 50-54, 55-59, 60-64, 65-69, 70-74, 75-79, 80-84, 85-89, 90-94, 95+). These rates are available by gender and as a weighted average for all persons.</w:t>
            </w:r>
          </w:p>
          <w:p w:rsidR="005815FB" w:rsidRPr="00D13C35" w:rsidRDefault="005815FB" w:rsidP="005815FB">
            <w:pPr>
              <w:autoSpaceDE w:val="0"/>
              <w:autoSpaceDN w:val="0"/>
              <w:adjustRightInd w:val="0"/>
              <w:rPr>
                <w:rFonts w:cs="Arial"/>
                <w:sz w:val="22"/>
                <w:szCs w:val="22"/>
              </w:rPr>
            </w:pPr>
            <w:r w:rsidRPr="00D13C35">
              <w:rPr>
                <w:rFonts w:cs="Arial"/>
                <w:sz w:val="22"/>
                <w:szCs w:val="22"/>
              </w:rPr>
              <w:br/>
              <w:t>ONS populations for England are based on the latest revisions of ONS mid-year population estimates for the respective years, or the latest census data.</w:t>
            </w:r>
          </w:p>
          <w:p w:rsidR="00F97352" w:rsidRPr="00D13C35" w:rsidRDefault="00F97352" w:rsidP="00F97352">
            <w:pPr>
              <w:autoSpaceDE w:val="0"/>
              <w:autoSpaceDN w:val="0"/>
              <w:adjustRightInd w:val="0"/>
              <w:rPr>
                <w:rFonts w:cs="Arial"/>
                <w:sz w:val="22"/>
                <w:szCs w:val="22"/>
                <w:u w:val="single"/>
              </w:rPr>
            </w:pPr>
          </w:p>
          <w:p w:rsidR="00F97352" w:rsidRPr="00D13C35" w:rsidRDefault="00F97352" w:rsidP="00F97352">
            <w:pPr>
              <w:autoSpaceDE w:val="0"/>
              <w:autoSpaceDN w:val="0"/>
              <w:adjustRightInd w:val="0"/>
              <w:rPr>
                <w:rFonts w:cs="Arial"/>
                <w:sz w:val="22"/>
                <w:szCs w:val="22"/>
                <w:u w:val="single"/>
              </w:rPr>
            </w:pPr>
            <w:r w:rsidRPr="00D13C35">
              <w:rPr>
                <w:rFonts w:cs="Arial"/>
                <w:sz w:val="22"/>
                <w:szCs w:val="22"/>
                <w:u w:val="single"/>
              </w:rPr>
              <w:t>Numerator:</w:t>
            </w:r>
          </w:p>
          <w:p w:rsidR="00F97352" w:rsidRPr="00D13C35" w:rsidRDefault="00F97352" w:rsidP="00F97352">
            <w:pPr>
              <w:autoSpaceDE w:val="0"/>
              <w:autoSpaceDN w:val="0"/>
              <w:adjustRightInd w:val="0"/>
              <w:rPr>
                <w:rFonts w:cs="Arial"/>
                <w:sz w:val="22"/>
                <w:szCs w:val="22"/>
              </w:rPr>
            </w:pPr>
          </w:p>
          <w:p w:rsidR="00F97352" w:rsidRPr="00D13C35" w:rsidRDefault="00F97352" w:rsidP="00F97352">
            <w:pPr>
              <w:autoSpaceDE w:val="0"/>
              <w:autoSpaceDN w:val="0"/>
              <w:adjustRightInd w:val="0"/>
              <w:rPr>
                <w:rFonts w:cs="Arial"/>
                <w:sz w:val="22"/>
                <w:szCs w:val="22"/>
              </w:rPr>
            </w:pPr>
            <w:r w:rsidRPr="00D13C35">
              <w:rPr>
                <w:rFonts w:cs="Arial"/>
                <w:sz w:val="22"/>
                <w:szCs w:val="22"/>
              </w:rPr>
              <w:t>This will be the number of people on the dementia register for England.  The number of people diagnosed with dementia is published by the NHS IC in the Quality and Outcomes Framework (QOF).</w:t>
            </w:r>
          </w:p>
          <w:p w:rsidR="00F97352" w:rsidRPr="00D13C35" w:rsidRDefault="00F97352" w:rsidP="00F97352">
            <w:pPr>
              <w:autoSpaceDE w:val="0"/>
              <w:autoSpaceDN w:val="0"/>
              <w:adjustRightInd w:val="0"/>
              <w:rPr>
                <w:rFonts w:cs="Arial"/>
                <w:sz w:val="22"/>
                <w:szCs w:val="22"/>
              </w:rPr>
            </w:pPr>
          </w:p>
          <w:p w:rsidR="00F97352" w:rsidRPr="00D13C35" w:rsidRDefault="00F97352" w:rsidP="00F97352">
            <w:pPr>
              <w:autoSpaceDE w:val="0"/>
              <w:autoSpaceDN w:val="0"/>
              <w:adjustRightInd w:val="0"/>
              <w:rPr>
                <w:rFonts w:cs="Arial"/>
                <w:sz w:val="22"/>
                <w:szCs w:val="22"/>
              </w:rPr>
            </w:pPr>
            <w:r w:rsidRPr="00D13C35">
              <w:rPr>
                <w:rFonts w:cs="Arial"/>
                <w:sz w:val="22"/>
                <w:szCs w:val="22"/>
              </w:rPr>
              <w:t>For 2010/11, the national figure (measured at July 2011) was 266,697. QOF data is all aggregated at practice level and not broken down by gender.</w:t>
            </w:r>
          </w:p>
          <w:p w:rsidR="00F97352" w:rsidRPr="00D13C35" w:rsidRDefault="00F97352" w:rsidP="00F97352">
            <w:pPr>
              <w:autoSpaceDE w:val="0"/>
              <w:autoSpaceDN w:val="0"/>
              <w:adjustRightInd w:val="0"/>
              <w:rPr>
                <w:rFonts w:cs="Arial"/>
                <w:sz w:val="22"/>
                <w:szCs w:val="22"/>
              </w:rPr>
            </w:pPr>
          </w:p>
          <w:p w:rsidR="00F97352" w:rsidRPr="00D13C35" w:rsidRDefault="00F97352" w:rsidP="00F97352">
            <w:pPr>
              <w:autoSpaceDE w:val="0"/>
              <w:autoSpaceDN w:val="0"/>
              <w:adjustRightInd w:val="0"/>
              <w:rPr>
                <w:rFonts w:cs="Arial"/>
                <w:sz w:val="22"/>
                <w:szCs w:val="22"/>
              </w:rPr>
            </w:pPr>
            <w:r w:rsidRPr="00D13C35">
              <w:rPr>
                <w:rFonts w:cs="Arial"/>
                <w:sz w:val="22"/>
                <w:szCs w:val="22"/>
              </w:rPr>
              <w:t xml:space="preserve">It would be possible in principle to extract data from GP clinical systems with a gender breakdown, and this is currently being investigated, but it is unlikely to happen in the </w:t>
            </w:r>
            <w:proofErr w:type="gramStart"/>
            <w:r w:rsidRPr="00D13C35">
              <w:rPr>
                <w:rFonts w:cs="Arial"/>
                <w:sz w:val="22"/>
                <w:szCs w:val="22"/>
              </w:rPr>
              <w:t>short-run</w:t>
            </w:r>
            <w:proofErr w:type="gramEnd"/>
            <w:r w:rsidRPr="00D13C35">
              <w:rPr>
                <w:rFonts w:cs="Arial"/>
                <w:sz w:val="22"/>
                <w:szCs w:val="22"/>
              </w:rPr>
              <w:t xml:space="preserve">. </w:t>
            </w:r>
          </w:p>
          <w:p w:rsidR="00F97352" w:rsidRPr="00D13C35" w:rsidRDefault="00F97352" w:rsidP="00F97352">
            <w:pPr>
              <w:autoSpaceDE w:val="0"/>
              <w:autoSpaceDN w:val="0"/>
              <w:adjustRightInd w:val="0"/>
              <w:rPr>
                <w:rFonts w:cs="Arial"/>
                <w:sz w:val="22"/>
                <w:szCs w:val="22"/>
              </w:rPr>
            </w:pPr>
          </w:p>
          <w:p w:rsidR="00F97352" w:rsidRPr="00D13C35" w:rsidRDefault="00F97352" w:rsidP="00F97352">
            <w:pPr>
              <w:autoSpaceDE w:val="0"/>
              <w:autoSpaceDN w:val="0"/>
              <w:adjustRightInd w:val="0"/>
              <w:rPr>
                <w:rFonts w:cs="Arial"/>
                <w:b/>
                <w:sz w:val="22"/>
                <w:szCs w:val="22"/>
                <w:u w:val="single"/>
              </w:rPr>
            </w:pPr>
            <w:r w:rsidRPr="00D13C35">
              <w:rPr>
                <w:rFonts w:cs="Arial"/>
                <w:b/>
                <w:sz w:val="22"/>
                <w:szCs w:val="22"/>
                <w:u w:val="single"/>
              </w:rPr>
              <w:t>Format:</w:t>
            </w:r>
          </w:p>
          <w:p w:rsidR="00F97352" w:rsidRPr="00D13C35" w:rsidRDefault="00F97352" w:rsidP="00F97352">
            <w:pPr>
              <w:autoSpaceDE w:val="0"/>
              <w:autoSpaceDN w:val="0"/>
              <w:adjustRightInd w:val="0"/>
              <w:rPr>
                <w:rFonts w:cs="Arial"/>
                <w:sz w:val="22"/>
                <w:szCs w:val="22"/>
              </w:rPr>
            </w:pPr>
          </w:p>
          <w:p w:rsidR="00F97352" w:rsidRPr="00D13C35" w:rsidRDefault="00F97352" w:rsidP="00F97352">
            <w:pPr>
              <w:autoSpaceDE w:val="0"/>
              <w:autoSpaceDN w:val="0"/>
              <w:adjustRightInd w:val="0"/>
              <w:rPr>
                <w:rFonts w:cs="Arial"/>
                <w:sz w:val="22"/>
                <w:szCs w:val="22"/>
              </w:rPr>
            </w:pPr>
            <w:r w:rsidRPr="00D13C35">
              <w:rPr>
                <w:rFonts w:cs="Arial"/>
                <w:sz w:val="22"/>
                <w:szCs w:val="22"/>
              </w:rPr>
              <w:t>Using the figures for number of diagnoses and prevalence calculated above, the estimated diagnosis rate for England in 2011 can be calculated.  Thus, on its own, this indicator captures only the diagnosis rate.</w:t>
            </w:r>
          </w:p>
          <w:p w:rsidR="00F97352" w:rsidRPr="00D13C35" w:rsidRDefault="00F97352" w:rsidP="00F97352">
            <w:pPr>
              <w:rPr>
                <w:rFonts w:cs="Arial"/>
                <w:sz w:val="22"/>
                <w:szCs w:val="22"/>
                <w:u w:val="single"/>
              </w:rPr>
            </w:pPr>
          </w:p>
        </w:tc>
      </w:tr>
      <w:tr w:rsidR="00D13C35" w:rsidRPr="00D13C35" w:rsidTr="00CF305A">
        <w:trPr>
          <w:trHeight w:val="617"/>
        </w:trPr>
        <w:tc>
          <w:tcPr>
            <w:tcW w:w="1816" w:type="dxa"/>
          </w:tcPr>
          <w:p w:rsidR="00F97352" w:rsidRPr="00D13C35" w:rsidRDefault="00F97352" w:rsidP="00F97352">
            <w:pPr>
              <w:jc w:val="left"/>
              <w:rPr>
                <w:rFonts w:cs="Arial"/>
                <w:b/>
                <w:sz w:val="22"/>
                <w:szCs w:val="22"/>
              </w:rPr>
            </w:pPr>
            <w:r w:rsidRPr="00D13C35">
              <w:rPr>
                <w:rFonts w:cs="Arial"/>
                <w:b/>
                <w:sz w:val="22"/>
                <w:szCs w:val="22"/>
              </w:rPr>
              <w:lastRenderedPageBreak/>
              <w:t>Ref Docs</w:t>
            </w:r>
          </w:p>
        </w:tc>
        <w:tc>
          <w:tcPr>
            <w:cnfStyle w:val="000100000000" w:firstRow="0" w:lastRow="0" w:firstColumn="0" w:lastColumn="1" w:oddVBand="0" w:evenVBand="0" w:oddHBand="0" w:evenHBand="0" w:firstRowFirstColumn="0" w:firstRowLastColumn="0" w:lastRowFirstColumn="0" w:lastRowLastColumn="0"/>
            <w:tcW w:w="8084" w:type="dxa"/>
          </w:tcPr>
          <w:p w:rsidR="00F97352" w:rsidRPr="00D13C35" w:rsidRDefault="00F97352" w:rsidP="00F97352">
            <w:pPr>
              <w:numPr>
                <w:ilvl w:val="0"/>
                <w:numId w:val="7"/>
              </w:numPr>
              <w:jc w:val="left"/>
              <w:rPr>
                <w:rFonts w:cs="Arial"/>
                <w:sz w:val="22"/>
                <w:szCs w:val="22"/>
              </w:rPr>
            </w:pPr>
            <w:r w:rsidRPr="00D13C35">
              <w:rPr>
                <w:rFonts w:cs="Arial"/>
                <w:sz w:val="22"/>
                <w:szCs w:val="22"/>
              </w:rPr>
              <w:t>Dementia UK Report (2007)</w:t>
            </w:r>
          </w:p>
          <w:p w:rsidR="00F97352" w:rsidRPr="00D13C35" w:rsidRDefault="00F97352" w:rsidP="00F97352">
            <w:pPr>
              <w:ind w:left="720"/>
              <w:jc w:val="left"/>
              <w:rPr>
                <w:rStyle w:val="HTMLCite"/>
                <w:rFonts w:cs="Arial"/>
                <w:sz w:val="22"/>
                <w:szCs w:val="22"/>
              </w:rPr>
            </w:pPr>
            <w:hyperlink r:id="rId12" w:history="1">
              <w:r w:rsidRPr="00D13C35">
                <w:rPr>
                  <w:rStyle w:val="Hyperlink"/>
                  <w:rFonts w:cs="Arial"/>
                  <w:color w:val="auto"/>
                  <w:sz w:val="22"/>
                  <w:szCs w:val="22"/>
                </w:rPr>
                <w:t>http://alzheimers.org.</w:t>
              </w:r>
              <w:r w:rsidRPr="00D13C35">
                <w:rPr>
                  <w:rStyle w:val="Hyperlink"/>
                  <w:rFonts w:cs="Arial"/>
                  <w:b/>
                  <w:bCs/>
                  <w:color w:val="auto"/>
                  <w:sz w:val="22"/>
                  <w:szCs w:val="22"/>
                </w:rPr>
                <w:t>uk</w:t>
              </w:r>
              <w:r w:rsidRPr="00D13C35">
                <w:rPr>
                  <w:rStyle w:val="Hyperlink"/>
                  <w:rFonts w:cs="Arial"/>
                  <w:color w:val="auto"/>
                  <w:sz w:val="22"/>
                  <w:szCs w:val="22"/>
                </w:rPr>
                <w:t>/site/scripts/download.php?fileID=2</w:t>
              </w:r>
            </w:hyperlink>
          </w:p>
          <w:p w:rsidR="00F97352" w:rsidRPr="00D13C35" w:rsidRDefault="00F97352" w:rsidP="00F97352">
            <w:pPr>
              <w:numPr>
                <w:ilvl w:val="0"/>
                <w:numId w:val="7"/>
              </w:numPr>
              <w:autoSpaceDE w:val="0"/>
              <w:autoSpaceDN w:val="0"/>
              <w:adjustRightInd w:val="0"/>
              <w:spacing w:after="0"/>
              <w:jc w:val="left"/>
              <w:rPr>
                <w:rFonts w:cs="Arial"/>
                <w:sz w:val="22"/>
                <w:szCs w:val="22"/>
              </w:rPr>
            </w:pPr>
            <w:r w:rsidRPr="00D13C35">
              <w:rPr>
                <w:rStyle w:val="HTMLCite"/>
                <w:rFonts w:cs="Arial"/>
                <w:i/>
                <w:sz w:val="22"/>
                <w:szCs w:val="22"/>
              </w:rPr>
              <w:t xml:space="preserve">The National Dementia </w:t>
            </w:r>
            <w:r w:rsidRPr="00D13C35">
              <w:rPr>
                <w:rFonts w:cs="Arial"/>
                <w:sz w:val="22"/>
                <w:szCs w:val="22"/>
              </w:rPr>
              <w:t xml:space="preserve">Strategy: </w:t>
            </w:r>
            <w:hyperlink r:id="rId13" w:history="1">
              <w:r w:rsidRPr="00D13C35">
                <w:rPr>
                  <w:rStyle w:val="Hyperlink"/>
                  <w:rFonts w:cs="Arial"/>
                  <w:color w:val="auto"/>
                  <w:sz w:val="22"/>
                  <w:szCs w:val="22"/>
                </w:rPr>
                <w:t>http://www.dh.gov.uk/health/2011/07/dementia-strategy/</w:t>
              </w:r>
            </w:hyperlink>
          </w:p>
          <w:p w:rsidR="00F97352" w:rsidRPr="00D13C35" w:rsidRDefault="00F97352" w:rsidP="00F97352">
            <w:pPr>
              <w:numPr>
                <w:ilvl w:val="0"/>
                <w:numId w:val="7"/>
              </w:numPr>
              <w:jc w:val="left"/>
              <w:rPr>
                <w:rFonts w:cs="Arial"/>
                <w:sz w:val="22"/>
                <w:szCs w:val="22"/>
              </w:rPr>
            </w:pPr>
            <w:r w:rsidRPr="00D13C35">
              <w:rPr>
                <w:rFonts w:cs="Arial"/>
                <w:sz w:val="22"/>
                <w:szCs w:val="22"/>
              </w:rPr>
              <w:t>A Time for Action Report:</w:t>
            </w:r>
          </w:p>
          <w:p w:rsidR="00F97352" w:rsidRPr="00D13C35" w:rsidRDefault="00F97352" w:rsidP="00F97352">
            <w:pPr>
              <w:ind w:left="720"/>
              <w:jc w:val="left"/>
              <w:rPr>
                <w:rFonts w:cs="Arial"/>
                <w:sz w:val="22"/>
                <w:szCs w:val="22"/>
              </w:rPr>
            </w:pPr>
            <w:hyperlink r:id="rId14" w:history="1">
              <w:r w:rsidRPr="00D13C35">
                <w:rPr>
                  <w:rStyle w:val="Hyperlink"/>
                  <w:rFonts w:cs="Arial"/>
                  <w:color w:val="auto"/>
                  <w:sz w:val="22"/>
                  <w:szCs w:val="22"/>
                </w:rPr>
                <w:t>http://www.dh.gov.uk/en/Publicationsand statistics/Publications/</w:t>
              </w:r>
              <w:proofErr w:type="spellStart"/>
              <w:r w:rsidRPr="00D13C35">
                <w:rPr>
                  <w:rStyle w:val="Hyperlink"/>
                  <w:rFonts w:cs="Arial"/>
                  <w:color w:val="auto"/>
                  <w:sz w:val="22"/>
                  <w:szCs w:val="22"/>
                </w:rPr>
                <w:t>PublicationsPolicyAndGuidance</w:t>
              </w:r>
              <w:proofErr w:type="spellEnd"/>
              <w:r w:rsidRPr="00D13C35">
                <w:rPr>
                  <w:rStyle w:val="Hyperlink"/>
                  <w:rFonts w:cs="Arial"/>
                  <w:color w:val="auto"/>
                  <w:sz w:val="22"/>
                  <w:szCs w:val="22"/>
                </w:rPr>
                <w:t>/DH_108303</w:t>
              </w:r>
            </w:hyperlink>
          </w:p>
          <w:p w:rsidR="00F97352" w:rsidRPr="00D13C35" w:rsidRDefault="00F97352" w:rsidP="00F97352">
            <w:pPr>
              <w:numPr>
                <w:ilvl w:val="0"/>
                <w:numId w:val="7"/>
              </w:numPr>
              <w:jc w:val="left"/>
              <w:rPr>
                <w:rFonts w:cs="Arial"/>
                <w:sz w:val="22"/>
                <w:szCs w:val="22"/>
              </w:rPr>
            </w:pPr>
            <w:r w:rsidRPr="00D13C35">
              <w:rPr>
                <w:rFonts w:cs="Arial"/>
                <w:sz w:val="22"/>
                <w:szCs w:val="22"/>
              </w:rPr>
              <w:t xml:space="preserve">PM challenge on dementia: </w:t>
            </w:r>
            <w:hyperlink r:id="rId15" w:history="1">
              <w:r w:rsidRPr="00D13C35">
                <w:rPr>
                  <w:rStyle w:val="Hyperlink"/>
                  <w:rFonts w:cs="Arial"/>
                  <w:color w:val="auto"/>
                  <w:sz w:val="22"/>
                  <w:szCs w:val="22"/>
                </w:rPr>
                <w:t>www.dh.gov.uk/health/2012/03/pm-dementia-challeng</w:t>
              </w:r>
              <w:r w:rsidRPr="00D13C35">
                <w:rPr>
                  <w:rStyle w:val="Hyperlink"/>
                  <w:rFonts w:cs="Arial"/>
                  <w:color w:val="auto"/>
                  <w:sz w:val="22"/>
                  <w:szCs w:val="22"/>
                </w:rPr>
                <w:t>e</w:t>
              </w:r>
              <w:r w:rsidRPr="00D13C35">
                <w:rPr>
                  <w:rStyle w:val="Hyperlink"/>
                  <w:rFonts w:cs="Arial"/>
                  <w:color w:val="auto"/>
                  <w:sz w:val="22"/>
                  <w:szCs w:val="22"/>
                </w:rPr>
                <w:t>/</w:t>
              </w:r>
            </w:hyperlink>
          </w:p>
          <w:p w:rsidR="00F97352" w:rsidRPr="00D13C35" w:rsidRDefault="00F97352" w:rsidP="00F97352">
            <w:pPr>
              <w:numPr>
                <w:ilvl w:val="0"/>
                <w:numId w:val="7"/>
              </w:numPr>
              <w:spacing w:after="0"/>
              <w:jc w:val="left"/>
              <w:rPr>
                <w:rFonts w:cs="Arial"/>
                <w:sz w:val="22"/>
                <w:szCs w:val="22"/>
                <w:lang w:val="fr-FR"/>
              </w:rPr>
            </w:pPr>
            <w:r w:rsidRPr="00D13C35">
              <w:rPr>
                <w:rFonts w:cs="Arial"/>
                <w:sz w:val="22"/>
                <w:szCs w:val="22"/>
              </w:rPr>
              <w:t xml:space="preserve">Dementia action alliance: </w:t>
            </w:r>
            <w:hyperlink r:id="rId16" w:history="1">
              <w:r w:rsidRPr="00D13C35">
                <w:rPr>
                  <w:rStyle w:val="Hyperlink"/>
                  <w:rFonts w:cs="Arial"/>
                  <w:color w:val="auto"/>
                  <w:sz w:val="22"/>
                  <w:szCs w:val="22"/>
                </w:rPr>
                <w:t>www.dementiaaction.org.uk/</w:t>
              </w:r>
            </w:hyperlink>
          </w:p>
          <w:p w:rsidR="00F97352" w:rsidRPr="00D13C35" w:rsidRDefault="00F97352" w:rsidP="00F97352">
            <w:pPr>
              <w:ind w:left="720"/>
              <w:jc w:val="left"/>
              <w:rPr>
                <w:rFonts w:cs="Arial"/>
                <w:sz w:val="22"/>
                <w:szCs w:val="22"/>
              </w:rPr>
            </w:pPr>
          </w:p>
        </w:tc>
      </w:tr>
      <w:tr w:rsidR="00D13C35" w:rsidRPr="00D13C35" w:rsidTr="00CF305A">
        <w:trPr>
          <w:cnfStyle w:val="010000000000" w:firstRow="0" w:lastRow="1" w:firstColumn="0" w:lastColumn="0" w:oddVBand="0" w:evenVBand="0" w:oddHBand="0" w:evenHBand="0" w:firstRowFirstColumn="0" w:firstRowLastColumn="0" w:lastRowFirstColumn="0" w:lastRowLastColumn="0"/>
        </w:trPr>
        <w:tc>
          <w:tcPr>
            <w:tcW w:w="1816" w:type="dxa"/>
          </w:tcPr>
          <w:p w:rsidR="00F97352" w:rsidRPr="00D13C35" w:rsidRDefault="00F97352" w:rsidP="00F97352">
            <w:pPr>
              <w:jc w:val="left"/>
              <w:rPr>
                <w:rFonts w:cs="Arial"/>
                <w:sz w:val="22"/>
                <w:szCs w:val="22"/>
              </w:rPr>
            </w:pPr>
            <w:r w:rsidRPr="00D13C35">
              <w:rPr>
                <w:rFonts w:cs="Arial"/>
                <w:b/>
                <w:sz w:val="22"/>
                <w:szCs w:val="22"/>
              </w:rPr>
              <w:lastRenderedPageBreak/>
              <w:t>Potential issues</w:t>
            </w:r>
          </w:p>
        </w:tc>
        <w:tc>
          <w:tcPr>
            <w:cnfStyle w:val="000100000000" w:firstRow="0" w:lastRow="0" w:firstColumn="0" w:lastColumn="1" w:oddVBand="0" w:evenVBand="0" w:oddHBand="0" w:evenHBand="0" w:firstRowFirstColumn="0" w:firstRowLastColumn="0" w:lastRowFirstColumn="0" w:lastRowLastColumn="0"/>
            <w:tcW w:w="8084" w:type="dxa"/>
          </w:tcPr>
          <w:p w:rsidR="00F97352" w:rsidRPr="00D13C35" w:rsidRDefault="00F97352" w:rsidP="00F97352">
            <w:pPr>
              <w:numPr>
                <w:ilvl w:val="0"/>
                <w:numId w:val="8"/>
              </w:numPr>
              <w:spacing w:after="0"/>
              <w:jc w:val="left"/>
              <w:rPr>
                <w:rFonts w:cs="Arial"/>
                <w:sz w:val="22"/>
                <w:szCs w:val="22"/>
              </w:rPr>
            </w:pPr>
            <w:r w:rsidRPr="00D13C35">
              <w:rPr>
                <w:rFonts w:cs="Arial"/>
                <w:sz w:val="22"/>
                <w:szCs w:val="22"/>
              </w:rPr>
              <w:t>There could be an incentive to providers to over-diagnose dementia. However, given that the diagnosis figures are being compared to the estimated prevalence, the incentive to over-diagnose beyond the estimated prevalence would be limited.</w:t>
            </w:r>
          </w:p>
          <w:p w:rsidR="00F97352" w:rsidRPr="00D13C35" w:rsidRDefault="00F97352" w:rsidP="00F97352">
            <w:pPr>
              <w:pStyle w:val="ListBullet"/>
              <w:numPr>
                <w:ilvl w:val="0"/>
                <w:numId w:val="0"/>
              </w:numPr>
              <w:tabs>
                <w:tab w:val="num" w:pos="360"/>
              </w:tabs>
              <w:rPr>
                <w:rFonts w:cs="Arial"/>
                <w:sz w:val="22"/>
                <w:szCs w:val="22"/>
                <w:highlight w:val="yellow"/>
              </w:rPr>
            </w:pPr>
          </w:p>
          <w:p w:rsidR="00F97352" w:rsidRPr="00D13C35" w:rsidRDefault="00F97352" w:rsidP="00F97352">
            <w:pPr>
              <w:pStyle w:val="ListBullet"/>
              <w:numPr>
                <w:ilvl w:val="0"/>
                <w:numId w:val="8"/>
              </w:numPr>
              <w:jc w:val="left"/>
              <w:rPr>
                <w:rFonts w:cs="Arial"/>
                <w:sz w:val="22"/>
                <w:szCs w:val="22"/>
              </w:rPr>
            </w:pPr>
            <w:r w:rsidRPr="00D13C35">
              <w:rPr>
                <w:rFonts w:cs="Arial"/>
                <w:sz w:val="22"/>
                <w:szCs w:val="22"/>
              </w:rPr>
              <w:t xml:space="preserve">On its own, this indicator captures only the diagnosis rate. Although this is a proxy for the quality of life of patients, two other parts of this indicator are being developed in order to capture that element.  The indicator will be divided into three parts: 2.6i is the diagnosis rate of people with dementia, 2.6ii will reflect the number of people with dementia who live in their own home, and 2.6iii will reflect the average health-related quality of life of people with dementia. </w:t>
            </w:r>
          </w:p>
          <w:p w:rsidR="00F97352" w:rsidRPr="00D13C35" w:rsidRDefault="00F97352" w:rsidP="00F97352">
            <w:pPr>
              <w:pStyle w:val="ListBullet"/>
              <w:numPr>
                <w:ilvl w:val="0"/>
                <w:numId w:val="0"/>
              </w:numPr>
              <w:jc w:val="left"/>
              <w:rPr>
                <w:rFonts w:cs="Arial"/>
                <w:sz w:val="22"/>
                <w:szCs w:val="22"/>
              </w:rPr>
            </w:pPr>
          </w:p>
          <w:p w:rsidR="00F97352" w:rsidRPr="00D13C35" w:rsidRDefault="00F97352" w:rsidP="00F97352">
            <w:pPr>
              <w:pStyle w:val="ListBullet"/>
              <w:numPr>
                <w:ilvl w:val="0"/>
                <w:numId w:val="8"/>
              </w:numPr>
              <w:jc w:val="left"/>
              <w:rPr>
                <w:rFonts w:cs="Arial"/>
                <w:sz w:val="22"/>
                <w:szCs w:val="22"/>
              </w:rPr>
            </w:pPr>
            <w:r w:rsidRPr="00D13C35">
              <w:rPr>
                <w:rFonts w:cs="Arial"/>
                <w:sz w:val="22"/>
                <w:szCs w:val="22"/>
              </w:rPr>
              <w:t xml:space="preserve">It is proposed that the denominator is calculated for people aged 40+. QOF has no age filter so there would be a mismatch between the numerator and denominator. Prevalence rates are available from 30+. Assuming the prevalence estimates are correct ~0.1% of people with dementia aged 30+ are in the 30 to 39 group. It would be possible in principle to extract data from GP clinical systems with a gender breakdown, and this is currently being investigated, but it is unlikely to happen in the </w:t>
            </w:r>
            <w:proofErr w:type="gramStart"/>
            <w:r w:rsidRPr="00D13C35">
              <w:rPr>
                <w:rFonts w:cs="Arial"/>
                <w:sz w:val="22"/>
                <w:szCs w:val="22"/>
              </w:rPr>
              <w:t>short-run</w:t>
            </w:r>
            <w:proofErr w:type="gramEnd"/>
            <w:r w:rsidRPr="00D13C35">
              <w:rPr>
                <w:rFonts w:cs="Arial"/>
                <w:sz w:val="22"/>
                <w:szCs w:val="22"/>
              </w:rPr>
              <w:t xml:space="preserve">. </w:t>
            </w:r>
          </w:p>
          <w:p w:rsidR="00F97352" w:rsidRPr="00D13C35" w:rsidRDefault="00F97352" w:rsidP="00F97352">
            <w:pPr>
              <w:pStyle w:val="ListBullet"/>
              <w:numPr>
                <w:ilvl w:val="0"/>
                <w:numId w:val="0"/>
              </w:numPr>
              <w:jc w:val="left"/>
              <w:rPr>
                <w:rFonts w:cs="Arial"/>
                <w:sz w:val="22"/>
                <w:szCs w:val="22"/>
              </w:rPr>
            </w:pPr>
          </w:p>
          <w:p w:rsidR="00F97352" w:rsidRPr="00D13C35" w:rsidRDefault="00F97352" w:rsidP="00F97352">
            <w:pPr>
              <w:pStyle w:val="ListBullet"/>
              <w:numPr>
                <w:ilvl w:val="0"/>
                <w:numId w:val="8"/>
              </w:numPr>
              <w:jc w:val="left"/>
              <w:rPr>
                <w:rFonts w:cs="Arial"/>
                <w:sz w:val="22"/>
                <w:szCs w:val="22"/>
              </w:rPr>
            </w:pPr>
            <w:r w:rsidRPr="00D13C35">
              <w:rPr>
                <w:rFonts w:cs="Arial"/>
                <w:sz w:val="22"/>
                <w:szCs w:val="22"/>
              </w:rPr>
              <w:t>The prevalence rates for 65 and over are from research from 1989, ’89, ’90, ’91, ’93 and ’98. The prevalence rates for 30 to 64 are from research from 2002 and 2003. DH is currently commissioning new research to provide an update of these figures. The results may inform future revisions of the indicator.</w:t>
            </w:r>
          </w:p>
          <w:p w:rsidR="00F97352" w:rsidRPr="00D13C35" w:rsidRDefault="00F97352" w:rsidP="00D006A5">
            <w:pPr>
              <w:pStyle w:val="ListBullet"/>
              <w:numPr>
                <w:ilvl w:val="0"/>
                <w:numId w:val="0"/>
              </w:numPr>
              <w:jc w:val="left"/>
              <w:rPr>
                <w:rFonts w:cs="Arial"/>
                <w:sz w:val="22"/>
                <w:szCs w:val="22"/>
                <w:highlight w:val="yellow"/>
              </w:rPr>
            </w:pPr>
          </w:p>
        </w:tc>
      </w:tr>
    </w:tbl>
    <w:p w:rsidR="00F97352" w:rsidRPr="00D13C35" w:rsidRDefault="00F97352" w:rsidP="00F97352">
      <w:pPr>
        <w:rPr>
          <w:rFonts w:cs="Arial"/>
          <w:sz w:val="22"/>
          <w:szCs w:val="22"/>
        </w:rPr>
      </w:pPr>
    </w:p>
    <w:p w:rsidR="00F97352" w:rsidRPr="00D13C35" w:rsidRDefault="00F97352" w:rsidP="00F97352">
      <w:pPr>
        <w:rPr>
          <w:rFonts w:cs="Arial"/>
          <w:sz w:val="22"/>
          <w:szCs w:val="22"/>
        </w:rPr>
      </w:pPr>
    </w:p>
    <w:p w:rsidR="001555A5" w:rsidRPr="00D13C35" w:rsidRDefault="001555A5" w:rsidP="001555A5">
      <w:pPr>
        <w:rPr>
          <w:rFonts w:cs="Arial"/>
          <w:sz w:val="22"/>
          <w:szCs w:val="22"/>
        </w:rPr>
      </w:pPr>
    </w:p>
    <w:p w:rsidR="00326A02" w:rsidRPr="00D13C35" w:rsidRDefault="00326A02" w:rsidP="001555A5">
      <w:pPr>
        <w:rPr>
          <w:rFonts w:cs="Arial"/>
          <w:sz w:val="22"/>
          <w:szCs w:val="22"/>
        </w:rPr>
      </w:pPr>
    </w:p>
    <w:p w:rsidR="00326A02" w:rsidRPr="00D13C35" w:rsidRDefault="00326A02" w:rsidP="001555A5">
      <w:pPr>
        <w:rPr>
          <w:rFonts w:cs="Arial"/>
          <w:sz w:val="22"/>
          <w:szCs w:val="22"/>
        </w:rPr>
      </w:pPr>
    </w:p>
    <w:p w:rsidR="00326A02" w:rsidRPr="00D13C35" w:rsidRDefault="00326A02" w:rsidP="001555A5">
      <w:pPr>
        <w:rPr>
          <w:rFonts w:cs="Arial"/>
          <w:sz w:val="22"/>
          <w:szCs w:val="22"/>
        </w:rPr>
      </w:pPr>
    </w:p>
    <w:p w:rsidR="00326A02" w:rsidRPr="00D13C35" w:rsidRDefault="00326A02" w:rsidP="001555A5">
      <w:pPr>
        <w:rPr>
          <w:rFonts w:cs="Arial"/>
          <w:sz w:val="22"/>
          <w:szCs w:val="22"/>
        </w:rPr>
      </w:pPr>
    </w:p>
    <w:p w:rsidR="00326A02" w:rsidRPr="00D13C35" w:rsidRDefault="00326A02" w:rsidP="001555A5">
      <w:pPr>
        <w:rPr>
          <w:rFonts w:cs="Arial"/>
          <w:sz w:val="22"/>
          <w:szCs w:val="22"/>
        </w:rPr>
      </w:pPr>
    </w:p>
    <w:p w:rsidR="00326A02" w:rsidRPr="00D13C35" w:rsidRDefault="00326A02" w:rsidP="001555A5">
      <w:pPr>
        <w:rPr>
          <w:rFonts w:cs="Arial"/>
          <w:sz w:val="22"/>
          <w:szCs w:val="22"/>
        </w:rPr>
      </w:pPr>
    </w:p>
    <w:p w:rsidR="009B1E51" w:rsidRPr="00D13C35" w:rsidRDefault="009B1E51" w:rsidP="001555A5">
      <w:pPr>
        <w:rPr>
          <w:rFonts w:cs="Arial"/>
          <w:sz w:val="22"/>
          <w:szCs w:val="22"/>
        </w:rPr>
      </w:pPr>
    </w:p>
    <w:p w:rsidR="009B1E51" w:rsidRPr="00D13C35" w:rsidRDefault="009B1E51" w:rsidP="001555A5">
      <w:pPr>
        <w:rPr>
          <w:rFonts w:cs="Arial"/>
          <w:sz w:val="22"/>
          <w:szCs w:val="22"/>
        </w:rPr>
      </w:pPr>
    </w:p>
    <w:p w:rsidR="009B1E51" w:rsidRPr="00D13C35" w:rsidRDefault="009B1E51" w:rsidP="001555A5">
      <w:pPr>
        <w:rPr>
          <w:rFonts w:cs="Arial"/>
          <w:sz w:val="22"/>
          <w:szCs w:val="22"/>
        </w:rPr>
      </w:pPr>
    </w:p>
    <w:p w:rsidR="009B1E51" w:rsidRPr="00D13C35" w:rsidRDefault="009B1E51" w:rsidP="001555A5">
      <w:pPr>
        <w:rPr>
          <w:rFonts w:cs="Arial"/>
          <w:sz w:val="22"/>
          <w:szCs w:val="22"/>
        </w:rPr>
      </w:pPr>
    </w:p>
    <w:p w:rsidR="009B1E51" w:rsidRPr="00D13C35" w:rsidRDefault="009B1E51" w:rsidP="001555A5">
      <w:pPr>
        <w:rPr>
          <w:rFonts w:cs="Arial"/>
          <w:sz w:val="22"/>
          <w:szCs w:val="22"/>
        </w:rPr>
      </w:pPr>
    </w:p>
    <w:p w:rsidR="009B1E51" w:rsidRPr="00D13C35" w:rsidRDefault="009B1E51" w:rsidP="001555A5">
      <w:pPr>
        <w:rPr>
          <w:rFonts w:cs="Arial"/>
          <w:sz w:val="22"/>
          <w:szCs w:val="22"/>
        </w:rPr>
      </w:pPr>
    </w:p>
    <w:p w:rsidR="009B1E51" w:rsidRPr="00D13C35" w:rsidRDefault="009B1E51" w:rsidP="001555A5">
      <w:pPr>
        <w:rPr>
          <w:rFonts w:cs="Arial"/>
          <w:sz w:val="22"/>
          <w:szCs w:val="22"/>
        </w:rPr>
      </w:pPr>
    </w:p>
    <w:p w:rsidR="009B1E51" w:rsidRPr="00D13C35" w:rsidRDefault="009B1E51" w:rsidP="001555A5">
      <w:pPr>
        <w:rPr>
          <w:rFonts w:cs="Arial"/>
          <w:sz w:val="22"/>
          <w:szCs w:val="22"/>
        </w:rPr>
      </w:pPr>
    </w:p>
    <w:p w:rsidR="009B1E51" w:rsidRPr="00D13C35" w:rsidRDefault="009B1E51" w:rsidP="001555A5">
      <w:pPr>
        <w:rPr>
          <w:rFonts w:cs="Arial"/>
          <w:sz w:val="22"/>
          <w:szCs w:val="22"/>
        </w:rPr>
      </w:pPr>
    </w:p>
    <w:p w:rsidR="009B1E51" w:rsidRPr="00D13C35" w:rsidRDefault="009B1E51" w:rsidP="001555A5">
      <w:pPr>
        <w:rPr>
          <w:rFonts w:cs="Arial"/>
          <w:sz w:val="22"/>
          <w:szCs w:val="22"/>
        </w:rPr>
      </w:pPr>
    </w:p>
    <w:p w:rsidR="009B1E51" w:rsidRPr="00D13C35" w:rsidRDefault="009B1E51" w:rsidP="001555A5">
      <w:pPr>
        <w:rPr>
          <w:rFonts w:cs="Arial"/>
          <w:sz w:val="22"/>
          <w:szCs w:val="22"/>
        </w:rPr>
      </w:pPr>
    </w:p>
    <w:p w:rsidR="009B1E51" w:rsidRPr="00D13C35" w:rsidRDefault="009B1E51" w:rsidP="001555A5">
      <w:pPr>
        <w:rPr>
          <w:rFonts w:cs="Arial"/>
          <w:sz w:val="22"/>
          <w:szCs w:val="22"/>
        </w:rPr>
      </w:pPr>
    </w:p>
    <w:p w:rsidR="009B1E51" w:rsidRPr="00D13C35" w:rsidRDefault="009B1E51" w:rsidP="001555A5">
      <w:pPr>
        <w:rPr>
          <w:rFonts w:cs="Arial"/>
          <w:sz w:val="22"/>
          <w:szCs w:val="22"/>
        </w:rPr>
      </w:pPr>
    </w:p>
    <w:p w:rsidR="009B1E51" w:rsidRPr="00D13C35" w:rsidRDefault="009B1E51" w:rsidP="001555A5">
      <w:pPr>
        <w:rPr>
          <w:rFonts w:cs="Arial"/>
          <w:sz w:val="22"/>
          <w:szCs w:val="22"/>
        </w:rPr>
      </w:pPr>
    </w:p>
    <w:p w:rsidR="009B1E51" w:rsidRPr="00D13C35" w:rsidRDefault="009B1E51" w:rsidP="001555A5">
      <w:pPr>
        <w:rPr>
          <w:rFonts w:cs="Arial"/>
          <w:sz w:val="22"/>
          <w:szCs w:val="22"/>
        </w:rPr>
      </w:pPr>
    </w:p>
    <w:p w:rsidR="009B1E51" w:rsidRPr="00D13C35" w:rsidRDefault="009B1E51" w:rsidP="001555A5">
      <w:pPr>
        <w:rPr>
          <w:rFonts w:cs="Arial"/>
          <w:sz w:val="22"/>
          <w:szCs w:val="22"/>
        </w:rPr>
      </w:pPr>
    </w:p>
    <w:p w:rsidR="009B1E51" w:rsidRPr="00D13C35" w:rsidRDefault="009B1E51" w:rsidP="001555A5">
      <w:pPr>
        <w:rPr>
          <w:rFonts w:cs="Arial"/>
          <w:sz w:val="22"/>
          <w:szCs w:val="22"/>
        </w:rPr>
      </w:pPr>
    </w:p>
    <w:p w:rsidR="009B1E51" w:rsidRPr="00D13C35" w:rsidRDefault="009B1E51" w:rsidP="001555A5">
      <w:pPr>
        <w:rPr>
          <w:rFonts w:cs="Arial"/>
          <w:sz w:val="22"/>
          <w:szCs w:val="22"/>
        </w:rPr>
      </w:pPr>
    </w:p>
    <w:p w:rsidR="009B1E51" w:rsidRPr="00D13C35" w:rsidRDefault="009B1E51" w:rsidP="001555A5">
      <w:pPr>
        <w:rPr>
          <w:rFonts w:cs="Arial"/>
          <w:sz w:val="22"/>
          <w:szCs w:val="22"/>
        </w:rPr>
      </w:pPr>
    </w:p>
    <w:p w:rsidR="00326A02" w:rsidRPr="00D13C35" w:rsidRDefault="00326A02" w:rsidP="001555A5">
      <w:pPr>
        <w:rPr>
          <w:rFonts w:cs="Arial"/>
          <w:sz w:val="22"/>
          <w:szCs w:val="22"/>
        </w:rPr>
      </w:pPr>
    </w:p>
    <w:p w:rsidR="00326A02" w:rsidRPr="00D13C35" w:rsidRDefault="00326A02" w:rsidP="001555A5">
      <w:pPr>
        <w:rPr>
          <w:rFonts w:cs="Arial"/>
          <w:sz w:val="22"/>
          <w:szCs w:val="22"/>
        </w:rPr>
      </w:pPr>
    </w:p>
    <w:p w:rsidR="00326A02" w:rsidRPr="00D13C35" w:rsidRDefault="00326A02" w:rsidP="001555A5">
      <w:pPr>
        <w:rPr>
          <w:rFonts w:cs="Arial"/>
          <w:sz w:val="22"/>
          <w:szCs w:val="22"/>
        </w:rPr>
      </w:pPr>
    </w:p>
    <w:p w:rsidR="00F97352" w:rsidRPr="00D13C35" w:rsidRDefault="00F97352" w:rsidP="00F97352">
      <w:pPr>
        <w:rPr>
          <w:rFonts w:cs="Arial"/>
          <w:sz w:val="22"/>
          <w:szCs w:val="22"/>
        </w:rPr>
      </w:pPr>
    </w:p>
    <w:p w:rsidR="00326A02" w:rsidRPr="00D13C35" w:rsidRDefault="00326A02" w:rsidP="00F97352">
      <w:pPr>
        <w:rPr>
          <w:rFonts w:cs="Arial"/>
          <w:sz w:val="22"/>
          <w:szCs w:val="22"/>
        </w:rPr>
      </w:pPr>
    </w:p>
    <w:p w:rsidR="00326A02" w:rsidRPr="00D13C35" w:rsidRDefault="00326A02" w:rsidP="00326A02">
      <w:pPr>
        <w:pStyle w:val="Heading1"/>
        <w:numPr>
          <w:ilvl w:val="0"/>
          <w:numId w:val="0"/>
        </w:numPr>
        <w:rPr>
          <w:sz w:val="22"/>
          <w:szCs w:val="22"/>
        </w:rPr>
      </w:pPr>
      <w:r w:rsidRPr="00D13C35">
        <w:rPr>
          <w:sz w:val="22"/>
          <w:szCs w:val="22"/>
        </w:rPr>
        <w:lastRenderedPageBreak/>
        <w:t>Diabetes Audit-Based COF Indicators</w:t>
      </w:r>
    </w:p>
    <w:p w:rsidR="00326A02" w:rsidRPr="00D13C35" w:rsidRDefault="00326A02" w:rsidP="00326A02">
      <w:pPr>
        <w:rPr>
          <w:rFonts w:cs="Arial"/>
          <w:sz w:val="22"/>
          <w:szCs w:val="22"/>
        </w:rPr>
      </w:pPr>
    </w:p>
    <w:p w:rsidR="00326A02" w:rsidRPr="00D13C35" w:rsidRDefault="00326A02" w:rsidP="00326A02">
      <w:pPr>
        <w:numPr>
          <w:ilvl w:val="0"/>
          <w:numId w:val="9"/>
        </w:numPr>
        <w:rPr>
          <w:rFonts w:cs="Arial"/>
          <w:sz w:val="22"/>
          <w:szCs w:val="22"/>
        </w:rPr>
      </w:pPr>
      <w:r w:rsidRPr="00D13C35">
        <w:rPr>
          <w:rFonts w:cs="Arial"/>
          <w:sz w:val="22"/>
          <w:szCs w:val="22"/>
        </w:rPr>
        <w:t>The National Diabetes Audit (NDA) is the only source for some of the data elements required to construct many diabetes related indicators although GPES may be able to provide much of the required information given the correct data extraction business rules.</w:t>
      </w:r>
    </w:p>
    <w:p w:rsidR="00326A02" w:rsidRPr="00D13C35" w:rsidRDefault="00326A02" w:rsidP="00326A02">
      <w:pPr>
        <w:numPr>
          <w:ilvl w:val="0"/>
          <w:numId w:val="9"/>
        </w:numPr>
        <w:rPr>
          <w:rFonts w:cs="Arial"/>
          <w:sz w:val="22"/>
          <w:szCs w:val="22"/>
        </w:rPr>
      </w:pPr>
      <w:r w:rsidRPr="00D13C35">
        <w:rPr>
          <w:rFonts w:cs="Arial"/>
          <w:sz w:val="22"/>
          <w:szCs w:val="22"/>
        </w:rPr>
        <w:t>The NDA is the largest annual clinical audit in the world.  It has permission from NIGB to collect patient identifiable data under Section 251 of the NHS Act 2006.</w:t>
      </w:r>
    </w:p>
    <w:p w:rsidR="00326A02" w:rsidRPr="00D13C35" w:rsidRDefault="00326A02" w:rsidP="00326A02">
      <w:pPr>
        <w:ind w:left="720"/>
        <w:rPr>
          <w:rFonts w:cs="Arial"/>
          <w:sz w:val="22"/>
          <w:szCs w:val="22"/>
        </w:rPr>
      </w:pPr>
      <w:r w:rsidRPr="00D13C35">
        <w:rPr>
          <w:rFonts w:cs="Arial"/>
          <w:sz w:val="22"/>
          <w:szCs w:val="22"/>
        </w:rPr>
        <w:t xml:space="preserve">The audit is optional, so it is not mandated but data are collected from PCTs, Hospital Trusts, Specialist Paediatric Units and GP Practices.  In 2009-10, 6507 of 8357 England GP Practices took part in the audit (77.86%) and significantly improved technical data extraction methods have resulted in far greater participation in the most recent audit whose results are imminent.  For example, in 2009-10, there were 2.00 million patients recorded in the NDA; the 2010-11 dataset contains 2.24 million records.  </w:t>
      </w:r>
    </w:p>
    <w:p w:rsidR="00326A02" w:rsidRPr="00D13C35" w:rsidRDefault="00326A02" w:rsidP="00326A02">
      <w:pPr>
        <w:numPr>
          <w:ilvl w:val="0"/>
          <w:numId w:val="9"/>
        </w:numPr>
        <w:rPr>
          <w:rFonts w:cs="Arial"/>
          <w:sz w:val="22"/>
          <w:szCs w:val="22"/>
        </w:rPr>
      </w:pPr>
      <w:r w:rsidRPr="00D13C35">
        <w:rPr>
          <w:rFonts w:cs="Arial"/>
          <w:sz w:val="22"/>
          <w:szCs w:val="22"/>
        </w:rPr>
        <w:t>NDA has no exclusions, patient of all ages and all types of diabetes (apart from gestational which is temporary) are included.</w:t>
      </w:r>
    </w:p>
    <w:p w:rsidR="00326A02" w:rsidRPr="00D13C35" w:rsidRDefault="00326A02" w:rsidP="00326A02">
      <w:pPr>
        <w:numPr>
          <w:ilvl w:val="0"/>
          <w:numId w:val="9"/>
        </w:numPr>
        <w:rPr>
          <w:rFonts w:cs="Arial"/>
          <w:sz w:val="22"/>
          <w:szCs w:val="22"/>
        </w:rPr>
      </w:pPr>
      <w:r w:rsidRPr="00D13C35">
        <w:rPr>
          <w:rFonts w:cs="Arial"/>
          <w:sz w:val="22"/>
          <w:szCs w:val="22"/>
        </w:rPr>
        <w:t xml:space="preserve">NDA encompasses all Primary care and all adults from Secondary care.  Paediatric units and endocrinology units treating children with diabetes no longer return data to the NDA as their data are independently collected.  However, the NDA team believes that the majority of children with diabetes will have type one diabetes and thus most will have this noted in their GP record - in the most recently published audit, 20,000 children had records of diabetes in paediatric units of which 18,000 were also recorded in the GP record.  </w:t>
      </w:r>
    </w:p>
    <w:p w:rsidR="00326A02" w:rsidRPr="00D13C35" w:rsidRDefault="00326A02" w:rsidP="00326A02">
      <w:pPr>
        <w:ind w:left="720"/>
        <w:rPr>
          <w:rFonts w:cs="Arial"/>
          <w:sz w:val="22"/>
          <w:szCs w:val="22"/>
        </w:rPr>
      </w:pPr>
      <w:r w:rsidRPr="00D13C35">
        <w:rPr>
          <w:rFonts w:cs="Arial"/>
          <w:sz w:val="22"/>
          <w:szCs w:val="22"/>
        </w:rPr>
        <w:t>Since the NDA is the only source for the required data, given that secondary care records for children are not included in the dataset, there are several options:</w:t>
      </w:r>
    </w:p>
    <w:p w:rsidR="00326A02" w:rsidRPr="00D13C35" w:rsidRDefault="00326A02" w:rsidP="00326A02">
      <w:pPr>
        <w:numPr>
          <w:ilvl w:val="2"/>
          <w:numId w:val="9"/>
        </w:numPr>
        <w:tabs>
          <w:tab w:val="clear" w:pos="2160"/>
          <w:tab w:val="num" w:pos="1620"/>
        </w:tabs>
        <w:ind w:left="1620"/>
        <w:rPr>
          <w:rFonts w:cs="Arial"/>
          <w:sz w:val="22"/>
          <w:szCs w:val="22"/>
        </w:rPr>
      </w:pPr>
      <w:r w:rsidRPr="00D13C35">
        <w:rPr>
          <w:rFonts w:cs="Arial"/>
          <w:sz w:val="22"/>
          <w:szCs w:val="22"/>
        </w:rPr>
        <w:t>Use the NDA to cover primary care only, for patients of all ages, all types of diabetes (except gestational), no exclusions.  This would include treatment delivered by primary or secondary care for these patients but exclude any records with no primary care match.</w:t>
      </w:r>
    </w:p>
    <w:p w:rsidR="00326A02" w:rsidRPr="00D13C35" w:rsidRDefault="00326A02" w:rsidP="00326A02">
      <w:pPr>
        <w:numPr>
          <w:ilvl w:val="2"/>
          <w:numId w:val="9"/>
        </w:numPr>
        <w:tabs>
          <w:tab w:val="clear" w:pos="2160"/>
          <w:tab w:val="num" w:pos="1620"/>
        </w:tabs>
        <w:ind w:left="1620"/>
        <w:rPr>
          <w:rFonts w:cs="Arial"/>
          <w:sz w:val="22"/>
          <w:szCs w:val="22"/>
        </w:rPr>
      </w:pPr>
      <w:r w:rsidRPr="00D13C35">
        <w:rPr>
          <w:rFonts w:cs="Arial"/>
          <w:sz w:val="22"/>
          <w:szCs w:val="22"/>
        </w:rPr>
        <w:t>Use the NDA and filter for adults only, exclude children’s records entirely but include records from secondary care.</w:t>
      </w:r>
    </w:p>
    <w:p w:rsidR="00326A02" w:rsidRPr="00D13C35" w:rsidRDefault="00326A02" w:rsidP="00326A02">
      <w:pPr>
        <w:numPr>
          <w:ilvl w:val="2"/>
          <w:numId w:val="9"/>
        </w:numPr>
        <w:tabs>
          <w:tab w:val="clear" w:pos="2160"/>
          <w:tab w:val="num" w:pos="1620"/>
        </w:tabs>
        <w:ind w:left="1620"/>
        <w:rPr>
          <w:rFonts w:cs="Arial"/>
          <w:sz w:val="22"/>
          <w:szCs w:val="22"/>
        </w:rPr>
      </w:pPr>
      <w:r w:rsidRPr="00D13C35">
        <w:rPr>
          <w:rFonts w:cs="Arial"/>
          <w:sz w:val="22"/>
          <w:szCs w:val="22"/>
        </w:rPr>
        <w:t>Use the NDA as is, accepting that child records from secondary care will not be included.</w:t>
      </w:r>
    </w:p>
    <w:p w:rsidR="00326A02" w:rsidRPr="00D13C35" w:rsidRDefault="00326A02" w:rsidP="00326A02">
      <w:pPr>
        <w:ind w:left="720"/>
        <w:rPr>
          <w:rFonts w:cs="Arial"/>
          <w:sz w:val="22"/>
          <w:szCs w:val="22"/>
        </w:rPr>
      </w:pPr>
      <w:r w:rsidRPr="00D13C35">
        <w:rPr>
          <w:rFonts w:cs="Arial"/>
          <w:sz w:val="22"/>
          <w:szCs w:val="22"/>
        </w:rPr>
        <w:t xml:space="preserve">The NDA team believes that the inclusion or otherwise of children in the secondary care dataset is not a relevant concern in view of the fact that the object of the indicator is to know and understand whether structured education is being offered and what the take up has been, i.e. whether healthcare providers are delivering what they should.  Furthermore, the NDA team believes (as above) that most children receiving diabetes treatment in secondary care will be identified via their GP records instead.  The team therefore recommends use of the NDA as is.  </w:t>
      </w:r>
    </w:p>
    <w:p w:rsidR="00326A02" w:rsidRPr="00D13C35" w:rsidRDefault="00326A02" w:rsidP="00326A02">
      <w:pPr>
        <w:numPr>
          <w:ilvl w:val="0"/>
          <w:numId w:val="9"/>
        </w:numPr>
        <w:rPr>
          <w:rFonts w:cs="Arial"/>
          <w:sz w:val="22"/>
          <w:szCs w:val="22"/>
        </w:rPr>
      </w:pPr>
      <w:r w:rsidRPr="00D13C35">
        <w:rPr>
          <w:rFonts w:cs="Arial"/>
          <w:sz w:val="22"/>
          <w:szCs w:val="22"/>
        </w:rPr>
        <w:t xml:space="preserve">The NDA takes place annually and has been completed every year since 2003-2004.  Indicators can thus be reported no more frequently than on a yearly basis.  Following the collection, date </w:t>
      </w:r>
      <w:proofErr w:type="gramStart"/>
      <w:r w:rsidRPr="00D13C35">
        <w:rPr>
          <w:rFonts w:cs="Arial"/>
          <w:sz w:val="22"/>
          <w:szCs w:val="22"/>
        </w:rPr>
        <w:t>are</w:t>
      </w:r>
      <w:proofErr w:type="gramEnd"/>
      <w:r w:rsidRPr="00D13C35">
        <w:rPr>
          <w:rFonts w:cs="Arial"/>
          <w:sz w:val="22"/>
          <w:szCs w:val="22"/>
        </w:rPr>
        <w:t xml:space="preserve"> validated, verified, processed and quality assured before analysis and reporting can begin.  NDA 2010-2011 will be ready to commence reporting during May 2012.</w:t>
      </w:r>
    </w:p>
    <w:p w:rsidR="00326A02" w:rsidRPr="00D13C35" w:rsidRDefault="00326A02" w:rsidP="00326A02">
      <w:pPr>
        <w:numPr>
          <w:ilvl w:val="0"/>
          <w:numId w:val="9"/>
        </w:numPr>
        <w:rPr>
          <w:rFonts w:cs="Arial"/>
          <w:sz w:val="22"/>
          <w:szCs w:val="22"/>
        </w:rPr>
      </w:pPr>
      <w:r w:rsidRPr="00D13C35">
        <w:rPr>
          <w:rFonts w:cs="Arial"/>
          <w:sz w:val="22"/>
          <w:szCs w:val="22"/>
        </w:rPr>
        <w:t xml:space="preserve">These indicators need to be reported at CCG level, which will be derived from GP practice registrations.  Not all patients are registered with a GP and since some NDA data comes solely from secondary care, some patients will not be attributable to a CCG.  The NDA team advises that three years ago, 2.8% of secondary care patient records had no GP recorded.  Further investigation is needed to ascertain the spread of this. </w:t>
      </w:r>
    </w:p>
    <w:p w:rsidR="00326A02" w:rsidRPr="00D13C35" w:rsidRDefault="00326A02" w:rsidP="00DE0EED">
      <w:pPr>
        <w:numPr>
          <w:ilvl w:val="0"/>
          <w:numId w:val="9"/>
        </w:numPr>
        <w:rPr>
          <w:rFonts w:cs="Arial"/>
          <w:sz w:val="22"/>
          <w:szCs w:val="22"/>
        </w:rPr>
      </w:pPr>
      <w:r w:rsidRPr="00D13C35">
        <w:rPr>
          <w:rFonts w:cs="Arial"/>
          <w:sz w:val="22"/>
          <w:szCs w:val="22"/>
        </w:rPr>
        <w:t>There may be issues around reporting small numbers at CCG level.</w:t>
      </w:r>
    </w:p>
    <w:p w:rsidR="00DE0EED" w:rsidRPr="00D13C35" w:rsidRDefault="00DE0EED" w:rsidP="00DE0EED">
      <w:pPr>
        <w:ind w:left="720"/>
        <w:rPr>
          <w:rFonts w:cs="Arial"/>
          <w:sz w:val="22"/>
          <w:szCs w:val="22"/>
        </w:rPr>
      </w:pPr>
    </w:p>
    <w:p w:rsidR="00326A02" w:rsidRPr="00D13C35" w:rsidRDefault="00326A02" w:rsidP="00326A02">
      <w:pPr>
        <w:ind w:left="720"/>
        <w:rPr>
          <w:rFonts w:cs="Arial"/>
          <w:sz w:val="22"/>
          <w:szCs w:val="22"/>
        </w:rPr>
      </w:pPr>
    </w:p>
    <w:tbl>
      <w:tblPr>
        <w:tblStyle w:val="TableGrid1"/>
        <w:tblW w:w="0" w:type="auto"/>
        <w:tblLook w:val="01E0" w:firstRow="1" w:lastRow="1" w:firstColumn="1" w:lastColumn="1" w:noHBand="0" w:noVBand="0"/>
      </w:tblPr>
      <w:tblGrid>
        <w:gridCol w:w="1812"/>
        <w:gridCol w:w="8072"/>
      </w:tblGrid>
      <w:tr w:rsidR="00D13C35" w:rsidRPr="00D13C35" w:rsidTr="00CF305A">
        <w:trPr>
          <w:trHeight w:val="938"/>
        </w:trPr>
        <w:tc>
          <w:tcPr>
            <w:tcW w:w="1816" w:type="dxa"/>
          </w:tcPr>
          <w:p w:rsidR="000312F0" w:rsidRPr="00D13C35" w:rsidRDefault="000312F0" w:rsidP="005308EF">
            <w:pPr>
              <w:jc w:val="left"/>
              <w:rPr>
                <w:rFonts w:cs="Arial"/>
                <w:b/>
                <w:sz w:val="22"/>
                <w:szCs w:val="22"/>
              </w:rPr>
            </w:pPr>
            <w:r w:rsidRPr="00D13C35">
              <w:rPr>
                <w:rFonts w:cs="Arial"/>
                <w:b/>
                <w:sz w:val="22"/>
                <w:szCs w:val="22"/>
              </w:rPr>
              <w:lastRenderedPageBreak/>
              <w:t>Indicator</w:t>
            </w:r>
          </w:p>
        </w:tc>
        <w:tc>
          <w:tcPr>
            <w:cnfStyle w:val="000100000000" w:firstRow="0" w:lastRow="0" w:firstColumn="0" w:lastColumn="1" w:oddVBand="0" w:evenVBand="0" w:oddHBand="0" w:evenHBand="0" w:firstRowFirstColumn="0" w:firstRowLastColumn="0" w:lastRowFirstColumn="0" w:lastRowLastColumn="0"/>
            <w:tcW w:w="8084" w:type="dxa"/>
          </w:tcPr>
          <w:p w:rsidR="000312F0" w:rsidRPr="00D13C35" w:rsidRDefault="000312F0" w:rsidP="005308EF">
            <w:pPr>
              <w:pStyle w:val="ListBullet"/>
              <w:numPr>
                <w:ilvl w:val="0"/>
                <w:numId w:val="0"/>
              </w:numPr>
              <w:jc w:val="left"/>
              <w:rPr>
                <w:rFonts w:cs="Arial"/>
                <w:b/>
                <w:sz w:val="22"/>
                <w:szCs w:val="22"/>
              </w:rPr>
            </w:pPr>
            <w:r w:rsidRPr="00D13C35">
              <w:rPr>
                <w:rFonts w:cs="Arial"/>
                <w:b/>
                <w:sz w:val="22"/>
                <w:szCs w:val="22"/>
              </w:rPr>
              <w:t>COF 2.52 – Single marker of all nine basic care processes performed</w:t>
            </w:r>
          </w:p>
        </w:tc>
      </w:tr>
      <w:tr w:rsidR="00D13C35" w:rsidRPr="00D13C35" w:rsidTr="00CF305A">
        <w:tc>
          <w:tcPr>
            <w:tcW w:w="1816" w:type="dxa"/>
          </w:tcPr>
          <w:p w:rsidR="000312F0" w:rsidRPr="00D13C35" w:rsidRDefault="000312F0" w:rsidP="005308EF">
            <w:pPr>
              <w:jc w:val="left"/>
              <w:rPr>
                <w:rFonts w:cs="Arial"/>
                <w:sz w:val="22"/>
                <w:szCs w:val="22"/>
              </w:rPr>
            </w:pPr>
            <w:r w:rsidRPr="00D13C35">
              <w:rPr>
                <w:rFonts w:cs="Arial"/>
                <w:b/>
                <w:sz w:val="22"/>
                <w:szCs w:val="22"/>
              </w:rPr>
              <w:t>Rationale</w:t>
            </w:r>
          </w:p>
        </w:tc>
        <w:tc>
          <w:tcPr>
            <w:cnfStyle w:val="000100000000" w:firstRow="0" w:lastRow="0" w:firstColumn="0" w:lastColumn="1" w:oddVBand="0" w:evenVBand="0" w:oddHBand="0" w:evenHBand="0" w:firstRowFirstColumn="0" w:firstRowLastColumn="0" w:lastRowFirstColumn="0" w:lastRowLastColumn="0"/>
            <w:tcW w:w="8084" w:type="dxa"/>
          </w:tcPr>
          <w:p w:rsidR="000312F0" w:rsidRPr="00D13C35" w:rsidRDefault="000312F0" w:rsidP="005308EF">
            <w:pPr>
              <w:pStyle w:val="Default"/>
              <w:rPr>
                <w:color w:val="auto"/>
                <w:sz w:val="22"/>
                <w:szCs w:val="22"/>
              </w:rPr>
            </w:pPr>
            <w:r w:rsidRPr="00D13C35">
              <w:rPr>
                <w:color w:val="auto"/>
                <w:sz w:val="22"/>
                <w:szCs w:val="22"/>
              </w:rPr>
              <w:t>The indicator is based on a NICE Quality Standard and has been identified by the NICE COF Advisory Committee for use in the Commissioning Outcomes Framework.</w:t>
            </w:r>
          </w:p>
          <w:p w:rsidR="000312F0" w:rsidRPr="00D13C35" w:rsidRDefault="000312F0" w:rsidP="005308EF">
            <w:pPr>
              <w:pStyle w:val="Default"/>
              <w:rPr>
                <w:color w:val="auto"/>
                <w:sz w:val="22"/>
                <w:szCs w:val="22"/>
              </w:rPr>
            </w:pPr>
            <w:r w:rsidRPr="00D13C35">
              <w:rPr>
                <w:color w:val="auto"/>
                <w:sz w:val="22"/>
                <w:szCs w:val="22"/>
              </w:rPr>
              <w:t>The National Service Framework for Diabetes defines nine key care processes for diabetes care; five are risk factors and four tests for early complications.  These are to be monitored annually.</w:t>
            </w:r>
          </w:p>
          <w:p w:rsidR="000312F0" w:rsidRPr="00D13C35" w:rsidRDefault="000312F0" w:rsidP="005308EF">
            <w:pPr>
              <w:autoSpaceDE w:val="0"/>
              <w:autoSpaceDN w:val="0"/>
              <w:adjustRightInd w:val="0"/>
              <w:spacing w:after="0"/>
              <w:jc w:val="left"/>
              <w:rPr>
                <w:rFonts w:cs="Arial"/>
                <w:sz w:val="22"/>
                <w:szCs w:val="22"/>
              </w:rPr>
            </w:pPr>
          </w:p>
        </w:tc>
      </w:tr>
      <w:tr w:rsidR="00D13C35" w:rsidRPr="00D13C35" w:rsidTr="00CF305A">
        <w:tc>
          <w:tcPr>
            <w:tcW w:w="1816" w:type="dxa"/>
          </w:tcPr>
          <w:p w:rsidR="000312F0" w:rsidRPr="00D13C35" w:rsidRDefault="000312F0" w:rsidP="005308EF">
            <w:pPr>
              <w:jc w:val="left"/>
              <w:rPr>
                <w:rFonts w:cs="Arial"/>
                <w:b/>
                <w:sz w:val="22"/>
                <w:szCs w:val="22"/>
              </w:rPr>
            </w:pPr>
            <w:r w:rsidRPr="00D13C35">
              <w:rPr>
                <w:rFonts w:cs="Arial"/>
                <w:b/>
                <w:sz w:val="22"/>
                <w:szCs w:val="22"/>
              </w:rPr>
              <w:t xml:space="preserve">Data source: </w:t>
            </w:r>
          </w:p>
          <w:p w:rsidR="000312F0" w:rsidRPr="00D13C35" w:rsidRDefault="000312F0" w:rsidP="005308EF">
            <w:pPr>
              <w:jc w:val="left"/>
              <w:rPr>
                <w:rFonts w:cs="Arial"/>
                <w:b/>
                <w:sz w:val="22"/>
                <w:szCs w:val="22"/>
              </w:rPr>
            </w:pPr>
          </w:p>
        </w:tc>
        <w:tc>
          <w:tcPr>
            <w:cnfStyle w:val="000100000000" w:firstRow="0" w:lastRow="0" w:firstColumn="0" w:lastColumn="1" w:oddVBand="0" w:evenVBand="0" w:oddHBand="0" w:evenHBand="0" w:firstRowFirstColumn="0" w:firstRowLastColumn="0" w:lastRowFirstColumn="0" w:lastRowLastColumn="0"/>
            <w:tcW w:w="8084" w:type="dxa"/>
          </w:tcPr>
          <w:p w:rsidR="000312F0" w:rsidRPr="00D13C35" w:rsidRDefault="000312F0" w:rsidP="005308EF">
            <w:pPr>
              <w:autoSpaceDE w:val="0"/>
              <w:autoSpaceDN w:val="0"/>
              <w:adjustRightInd w:val="0"/>
              <w:rPr>
                <w:rFonts w:cs="Arial"/>
                <w:sz w:val="22"/>
                <w:szCs w:val="22"/>
              </w:rPr>
            </w:pPr>
            <w:r w:rsidRPr="00D13C35">
              <w:rPr>
                <w:rFonts w:cs="Arial"/>
                <w:sz w:val="22"/>
                <w:szCs w:val="22"/>
              </w:rPr>
              <w:t>National Diabetes Audit collects these data annually.</w:t>
            </w:r>
          </w:p>
          <w:p w:rsidR="000312F0" w:rsidRPr="00D13C35" w:rsidRDefault="000312F0" w:rsidP="005308EF">
            <w:pPr>
              <w:autoSpaceDE w:val="0"/>
              <w:autoSpaceDN w:val="0"/>
              <w:adjustRightInd w:val="0"/>
              <w:rPr>
                <w:rFonts w:cs="Arial"/>
                <w:sz w:val="22"/>
                <w:szCs w:val="22"/>
                <w:u w:val="single"/>
              </w:rPr>
            </w:pPr>
          </w:p>
        </w:tc>
      </w:tr>
      <w:tr w:rsidR="00D13C35" w:rsidRPr="00D13C35" w:rsidTr="00CF305A">
        <w:tc>
          <w:tcPr>
            <w:tcW w:w="1816" w:type="dxa"/>
          </w:tcPr>
          <w:p w:rsidR="000312F0" w:rsidRPr="00D13C35" w:rsidRDefault="000312F0" w:rsidP="005308EF">
            <w:pPr>
              <w:jc w:val="left"/>
              <w:rPr>
                <w:rFonts w:cs="Arial"/>
                <w:sz w:val="22"/>
                <w:szCs w:val="22"/>
              </w:rPr>
            </w:pPr>
            <w:r w:rsidRPr="00D13C35">
              <w:rPr>
                <w:rFonts w:cs="Arial"/>
                <w:b/>
                <w:sz w:val="22"/>
                <w:szCs w:val="22"/>
              </w:rPr>
              <w:t>Construction and data source</w:t>
            </w:r>
          </w:p>
        </w:tc>
        <w:tc>
          <w:tcPr>
            <w:cnfStyle w:val="000100000000" w:firstRow="0" w:lastRow="0" w:firstColumn="0" w:lastColumn="1" w:oddVBand="0" w:evenVBand="0" w:oddHBand="0" w:evenHBand="0" w:firstRowFirstColumn="0" w:firstRowLastColumn="0" w:lastRowFirstColumn="0" w:lastRowLastColumn="0"/>
            <w:tcW w:w="8084" w:type="dxa"/>
          </w:tcPr>
          <w:p w:rsidR="000312F0" w:rsidRPr="00D13C35" w:rsidRDefault="000312F0" w:rsidP="005308EF">
            <w:pPr>
              <w:spacing w:after="0"/>
              <w:jc w:val="left"/>
              <w:rPr>
                <w:rFonts w:cs="Arial"/>
                <w:sz w:val="22"/>
                <w:szCs w:val="22"/>
              </w:rPr>
            </w:pPr>
            <w:r w:rsidRPr="00D13C35">
              <w:rPr>
                <w:rFonts w:cs="Arial"/>
                <w:b/>
                <w:sz w:val="22"/>
                <w:szCs w:val="22"/>
              </w:rPr>
              <w:t xml:space="preserve">Definition: </w:t>
            </w:r>
            <w:r w:rsidRPr="00D13C35">
              <w:rPr>
                <w:rFonts w:cs="Arial"/>
                <w:sz w:val="22"/>
                <w:szCs w:val="22"/>
              </w:rPr>
              <w:t>Of the persons with diabetes recorded in the NDA, the percentage who have received all of the nine care processes within the audit year.</w:t>
            </w:r>
          </w:p>
          <w:p w:rsidR="000312F0" w:rsidRPr="00D13C35" w:rsidRDefault="000312F0" w:rsidP="005308EF">
            <w:pPr>
              <w:spacing w:after="0"/>
              <w:jc w:val="left"/>
              <w:rPr>
                <w:rFonts w:cs="Arial"/>
                <w:sz w:val="22"/>
                <w:szCs w:val="22"/>
              </w:rPr>
            </w:pPr>
          </w:p>
          <w:p w:rsidR="000312F0" w:rsidRPr="00D13C35" w:rsidRDefault="000312F0" w:rsidP="005308EF">
            <w:pPr>
              <w:spacing w:after="0"/>
              <w:jc w:val="left"/>
              <w:rPr>
                <w:rFonts w:cs="Arial"/>
                <w:sz w:val="22"/>
                <w:szCs w:val="22"/>
              </w:rPr>
            </w:pPr>
            <w:r w:rsidRPr="00D13C35">
              <w:rPr>
                <w:rFonts w:cs="Arial"/>
                <w:sz w:val="22"/>
                <w:szCs w:val="22"/>
              </w:rPr>
              <w:t>Indicator will be reported annually for the audit period.</w:t>
            </w:r>
          </w:p>
          <w:p w:rsidR="000312F0" w:rsidRPr="00D13C35" w:rsidRDefault="000312F0" w:rsidP="005308EF">
            <w:pPr>
              <w:spacing w:after="0"/>
              <w:jc w:val="left"/>
              <w:rPr>
                <w:rFonts w:cs="Arial"/>
                <w:sz w:val="22"/>
                <w:szCs w:val="22"/>
              </w:rPr>
            </w:pPr>
            <w:r w:rsidRPr="00D13C35">
              <w:rPr>
                <w:rFonts w:cs="Arial"/>
                <w:sz w:val="22"/>
                <w:szCs w:val="22"/>
              </w:rPr>
              <w:t>This indicator will be a percentage.</w:t>
            </w:r>
          </w:p>
          <w:p w:rsidR="000312F0" w:rsidRPr="00D13C35" w:rsidRDefault="000312F0" w:rsidP="005308EF">
            <w:pPr>
              <w:spacing w:after="0"/>
              <w:jc w:val="left"/>
              <w:rPr>
                <w:rFonts w:cs="Arial"/>
                <w:b/>
                <w:sz w:val="22"/>
                <w:szCs w:val="22"/>
              </w:rPr>
            </w:pPr>
          </w:p>
          <w:p w:rsidR="000312F0" w:rsidRPr="00D13C35" w:rsidRDefault="000312F0" w:rsidP="005308EF">
            <w:pPr>
              <w:autoSpaceDE w:val="0"/>
              <w:autoSpaceDN w:val="0"/>
              <w:adjustRightInd w:val="0"/>
              <w:spacing w:after="0"/>
              <w:jc w:val="left"/>
              <w:rPr>
                <w:rFonts w:cs="Arial"/>
                <w:sz w:val="22"/>
                <w:szCs w:val="22"/>
              </w:rPr>
            </w:pPr>
            <w:r w:rsidRPr="00D13C35">
              <w:rPr>
                <w:rFonts w:cs="Arial"/>
                <w:b/>
                <w:sz w:val="22"/>
                <w:szCs w:val="22"/>
              </w:rPr>
              <w:t>Denominator</w:t>
            </w:r>
            <w:r w:rsidRPr="00D13C35">
              <w:rPr>
                <w:rFonts w:cs="Arial"/>
                <w:sz w:val="22"/>
                <w:szCs w:val="22"/>
              </w:rPr>
              <w:t xml:space="preserve">:  Number of people with diabetes collected by the NDA, including registration from primary and secondary care as follows: </w:t>
            </w:r>
          </w:p>
          <w:p w:rsidR="000312F0" w:rsidRPr="00D13C35" w:rsidRDefault="000312F0" w:rsidP="005308EF">
            <w:pPr>
              <w:autoSpaceDE w:val="0"/>
              <w:autoSpaceDN w:val="0"/>
              <w:adjustRightInd w:val="0"/>
              <w:spacing w:after="0"/>
              <w:jc w:val="left"/>
              <w:rPr>
                <w:rFonts w:cs="Arial"/>
                <w:sz w:val="22"/>
                <w:szCs w:val="22"/>
              </w:rPr>
            </w:pPr>
            <w:r w:rsidRPr="00D13C35">
              <w:rPr>
                <w:rFonts w:cs="Arial"/>
                <w:sz w:val="22"/>
                <w:szCs w:val="22"/>
              </w:rPr>
              <w:t xml:space="preserve">- Registrations from primary care - diabetes patients with a GP record in the selected data. </w:t>
            </w:r>
          </w:p>
          <w:p w:rsidR="000312F0" w:rsidRPr="00D13C35" w:rsidRDefault="000312F0" w:rsidP="005308EF">
            <w:pPr>
              <w:autoSpaceDE w:val="0"/>
              <w:autoSpaceDN w:val="0"/>
              <w:adjustRightInd w:val="0"/>
              <w:spacing w:after="0"/>
              <w:jc w:val="left"/>
              <w:rPr>
                <w:rFonts w:cs="Arial"/>
                <w:sz w:val="22"/>
                <w:szCs w:val="22"/>
              </w:rPr>
            </w:pPr>
            <w:r w:rsidRPr="00D13C35">
              <w:rPr>
                <w:rFonts w:cs="Arial"/>
                <w:sz w:val="22"/>
                <w:szCs w:val="22"/>
              </w:rPr>
              <w:t xml:space="preserve">- Registrations from secondary care - diabetes patients with a secondary care record in the selected data but not a GP record. </w:t>
            </w:r>
          </w:p>
          <w:p w:rsidR="000312F0" w:rsidRPr="00D13C35" w:rsidRDefault="000312F0" w:rsidP="005308EF">
            <w:pPr>
              <w:spacing w:after="0"/>
              <w:jc w:val="left"/>
              <w:rPr>
                <w:rFonts w:cs="Arial"/>
                <w:sz w:val="22"/>
                <w:szCs w:val="22"/>
              </w:rPr>
            </w:pPr>
          </w:p>
          <w:p w:rsidR="000312F0" w:rsidRPr="00D13C35" w:rsidRDefault="000312F0" w:rsidP="005308EF">
            <w:pPr>
              <w:spacing w:after="0"/>
              <w:jc w:val="left"/>
              <w:rPr>
                <w:rFonts w:cs="Arial"/>
                <w:sz w:val="22"/>
                <w:szCs w:val="22"/>
              </w:rPr>
            </w:pPr>
            <w:r w:rsidRPr="00D13C35">
              <w:rPr>
                <w:rFonts w:cs="Arial"/>
                <w:b/>
                <w:sz w:val="22"/>
                <w:szCs w:val="22"/>
              </w:rPr>
              <w:t>Numerator</w:t>
            </w:r>
            <w:r w:rsidRPr="00D13C35">
              <w:rPr>
                <w:rFonts w:cs="Arial"/>
                <w:sz w:val="22"/>
                <w:szCs w:val="22"/>
              </w:rPr>
              <w:t>: Number of people with diabetes collected by the NDA who have received all of the nine care processes listed above within the audit year as follows.</w:t>
            </w:r>
          </w:p>
          <w:p w:rsidR="000312F0" w:rsidRPr="00D13C35" w:rsidRDefault="000312F0" w:rsidP="005308EF">
            <w:pPr>
              <w:spacing w:after="0"/>
              <w:jc w:val="left"/>
              <w:rPr>
                <w:rFonts w:cs="Arial"/>
                <w:sz w:val="22"/>
                <w:szCs w:val="22"/>
              </w:rPr>
            </w:pPr>
            <w:r w:rsidRPr="00D13C35">
              <w:rPr>
                <w:rFonts w:cs="Arial"/>
                <w:sz w:val="22"/>
                <w:szCs w:val="22"/>
              </w:rPr>
              <w:t>Risk factors:</w:t>
            </w:r>
          </w:p>
          <w:p w:rsidR="000312F0" w:rsidRPr="00D13C35" w:rsidRDefault="000312F0" w:rsidP="005308EF">
            <w:pPr>
              <w:pStyle w:val="Default"/>
              <w:numPr>
                <w:ilvl w:val="0"/>
                <w:numId w:val="22"/>
              </w:numPr>
              <w:rPr>
                <w:color w:val="auto"/>
                <w:sz w:val="22"/>
                <w:szCs w:val="22"/>
              </w:rPr>
            </w:pPr>
            <w:r w:rsidRPr="00D13C35">
              <w:rPr>
                <w:color w:val="auto"/>
                <w:sz w:val="22"/>
                <w:szCs w:val="22"/>
              </w:rPr>
              <w:t>Blood pressure (Systolic and diastolic)</w:t>
            </w:r>
          </w:p>
          <w:p w:rsidR="000312F0" w:rsidRPr="00D13C35" w:rsidRDefault="000312F0" w:rsidP="005308EF">
            <w:pPr>
              <w:pStyle w:val="Default"/>
              <w:numPr>
                <w:ilvl w:val="0"/>
                <w:numId w:val="22"/>
              </w:numPr>
              <w:rPr>
                <w:color w:val="auto"/>
                <w:sz w:val="22"/>
                <w:szCs w:val="22"/>
              </w:rPr>
            </w:pPr>
            <w:r w:rsidRPr="00D13C35">
              <w:rPr>
                <w:color w:val="auto"/>
                <w:sz w:val="22"/>
                <w:szCs w:val="22"/>
              </w:rPr>
              <w:t xml:space="preserve">Blood test (HbA1c – blood glucose levels) </w:t>
            </w:r>
          </w:p>
          <w:p w:rsidR="000312F0" w:rsidRPr="00D13C35" w:rsidRDefault="000312F0" w:rsidP="005308EF">
            <w:pPr>
              <w:pStyle w:val="Default"/>
              <w:numPr>
                <w:ilvl w:val="0"/>
                <w:numId w:val="22"/>
              </w:numPr>
              <w:rPr>
                <w:color w:val="auto"/>
                <w:sz w:val="22"/>
                <w:szCs w:val="22"/>
              </w:rPr>
            </w:pPr>
            <w:r w:rsidRPr="00D13C35">
              <w:rPr>
                <w:color w:val="auto"/>
                <w:sz w:val="22"/>
                <w:szCs w:val="22"/>
              </w:rPr>
              <w:t>Cholesterol levels</w:t>
            </w:r>
          </w:p>
          <w:p w:rsidR="000312F0" w:rsidRPr="00D13C35" w:rsidRDefault="000312F0" w:rsidP="005308EF">
            <w:pPr>
              <w:pStyle w:val="Default"/>
              <w:numPr>
                <w:ilvl w:val="0"/>
                <w:numId w:val="22"/>
              </w:numPr>
              <w:rPr>
                <w:color w:val="auto"/>
                <w:sz w:val="22"/>
                <w:szCs w:val="22"/>
              </w:rPr>
            </w:pPr>
            <w:r w:rsidRPr="00D13C35">
              <w:rPr>
                <w:color w:val="auto"/>
                <w:sz w:val="22"/>
                <w:szCs w:val="22"/>
              </w:rPr>
              <w:t xml:space="preserve">BMI and weight </w:t>
            </w:r>
          </w:p>
          <w:p w:rsidR="000312F0" w:rsidRPr="00D13C35" w:rsidRDefault="000312F0" w:rsidP="005308EF">
            <w:pPr>
              <w:pStyle w:val="Default"/>
              <w:numPr>
                <w:ilvl w:val="0"/>
                <w:numId w:val="22"/>
              </w:numPr>
              <w:rPr>
                <w:color w:val="auto"/>
                <w:sz w:val="22"/>
                <w:szCs w:val="22"/>
              </w:rPr>
            </w:pPr>
            <w:r w:rsidRPr="00D13C35">
              <w:rPr>
                <w:color w:val="auto"/>
                <w:sz w:val="22"/>
                <w:szCs w:val="22"/>
              </w:rPr>
              <w:t xml:space="preserve">Smoking review </w:t>
            </w:r>
          </w:p>
          <w:p w:rsidR="000312F0" w:rsidRPr="00D13C35" w:rsidRDefault="000312F0" w:rsidP="005308EF">
            <w:pPr>
              <w:pStyle w:val="Default"/>
              <w:rPr>
                <w:color w:val="auto"/>
                <w:sz w:val="22"/>
                <w:szCs w:val="22"/>
              </w:rPr>
            </w:pPr>
            <w:r w:rsidRPr="00D13C35">
              <w:rPr>
                <w:color w:val="auto"/>
                <w:sz w:val="22"/>
                <w:szCs w:val="22"/>
              </w:rPr>
              <w:t>Tests for early complications</w:t>
            </w:r>
          </w:p>
          <w:p w:rsidR="000312F0" w:rsidRPr="00D13C35" w:rsidRDefault="000312F0" w:rsidP="005308EF">
            <w:pPr>
              <w:numPr>
                <w:ilvl w:val="0"/>
                <w:numId w:val="22"/>
              </w:numPr>
              <w:autoSpaceDE w:val="0"/>
              <w:autoSpaceDN w:val="0"/>
              <w:adjustRightInd w:val="0"/>
              <w:spacing w:after="0"/>
              <w:jc w:val="left"/>
              <w:rPr>
                <w:rFonts w:cs="Arial"/>
                <w:sz w:val="22"/>
                <w:szCs w:val="22"/>
              </w:rPr>
            </w:pPr>
            <w:r w:rsidRPr="00D13C35">
              <w:rPr>
                <w:rFonts w:cs="Arial"/>
                <w:sz w:val="22"/>
                <w:szCs w:val="22"/>
              </w:rPr>
              <w:t>Foot exam</w:t>
            </w:r>
          </w:p>
          <w:p w:rsidR="000312F0" w:rsidRPr="00D13C35" w:rsidRDefault="000312F0" w:rsidP="005308EF">
            <w:pPr>
              <w:pStyle w:val="Default"/>
              <w:numPr>
                <w:ilvl w:val="0"/>
                <w:numId w:val="22"/>
              </w:numPr>
              <w:rPr>
                <w:color w:val="auto"/>
                <w:sz w:val="22"/>
                <w:szCs w:val="22"/>
              </w:rPr>
            </w:pPr>
            <w:r w:rsidRPr="00D13C35">
              <w:rPr>
                <w:color w:val="auto"/>
                <w:sz w:val="22"/>
                <w:szCs w:val="22"/>
              </w:rPr>
              <w:t>Eye screening (retinopathy screening)</w:t>
            </w:r>
          </w:p>
          <w:p w:rsidR="000312F0" w:rsidRPr="00D13C35" w:rsidRDefault="000312F0" w:rsidP="005308EF">
            <w:pPr>
              <w:pStyle w:val="Default"/>
              <w:numPr>
                <w:ilvl w:val="0"/>
                <w:numId w:val="22"/>
              </w:numPr>
              <w:rPr>
                <w:color w:val="auto"/>
                <w:sz w:val="22"/>
                <w:szCs w:val="22"/>
              </w:rPr>
            </w:pPr>
            <w:r w:rsidRPr="00D13C35">
              <w:rPr>
                <w:color w:val="auto"/>
                <w:sz w:val="22"/>
                <w:szCs w:val="22"/>
              </w:rPr>
              <w:t xml:space="preserve">Urinary albumin test (or protein test to measure the kidney function) </w:t>
            </w:r>
          </w:p>
          <w:p w:rsidR="000312F0" w:rsidRPr="00D13C35" w:rsidRDefault="000312F0" w:rsidP="005308EF">
            <w:pPr>
              <w:pStyle w:val="Default"/>
              <w:numPr>
                <w:ilvl w:val="0"/>
                <w:numId w:val="22"/>
              </w:numPr>
              <w:rPr>
                <w:color w:val="auto"/>
                <w:sz w:val="22"/>
                <w:szCs w:val="22"/>
              </w:rPr>
            </w:pPr>
            <w:r w:rsidRPr="00D13C35">
              <w:rPr>
                <w:color w:val="auto"/>
                <w:sz w:val="22"/>
                <w:szCs w:val="22"/>
              </w:rPr>
              <w:t>Blood creatinine (indicator for renal function)</w:t>
            </w:r>
          </w:p>
          <w:p w:rsidR="000312F0" w:rsidRPr="00D13C35" w:rsidRDefault="000312F0" w:rsidP="005308EF">
            <w:pPr>
              <w:autoSpaceDE w:val="0"/>
              <w:autoSpaceDN w:val="0"/>
              <w:adjustRightInd w:val="0"/>
              <w:rPr>
                <w:rFonts w:cs="Arial"/>
                <w:sz w:val="22"/>
                <w:szCs w:val="22"/>
              </w:rPr>
            </w:pPr>
            <w:r w:rsidRPr="00D13C35">
              <w:rPr>
                <w:rFonts w:cs="Arial"/>
                <w:sz w:val="22"/>
                <w:szCs w:val="22"/>
              </w:rPr>
              <w:t>Results for care processes are taken from both primary and secondary care records.</w:t>
            </w:r>
          </w:p>
          <w:p w:rsidR="000312F0" w:rsidRPr="00D13C35" w:rsidRDefault="000312F0" w:rsidP="005308EF">
            <w:pPr>
              <w:autoSpaceDE w:val="0"/>
              <w:autoSpaceDN w:val="0"/>
              <w:adjustRightInd w:val="0"/>
              <w:rPr>
                <w:rFonts w:cs="Arial"/>
                <w:sz w:val="22"/>
                <w:szCs w:val="22"/>
                <w:u w:val="single"/>
              </w:rPr>
            </w:pPr>
          </w:p>
        </w:tc>
      </w:tr>
      <w:tr w:rsidR="00D13C35" w:rsidRPr="00D13C35" w:rsidTr="00CF305A">
        <w:trPr>
          <w:trHeight w:val="617"/>
        </w:trPr>
        <w:tc>
          <w:tcPr>
            <w:tcW w:w="1816" w:type="dxa"/>
          </w:tcPr>
          <w:p w:rsidR="000312F0" w:rsidRPr="00D13C35" w:rsidRDefault="000312F0" w:rsidP="005308EF">
            <w:pPr>
              <w:jc w:val="left"/>
              <w:rPr>
                <w:rFonts w:cs="Arial"/>
                <w:b/>
                <w:sz w:val="22"/>
                <w:szCs w:val="22"/>
              </w:rPr>
            </w:pPr>
            <w:r w:rsidRPr="00D13C35">
              <w:rPr>
                <w:rFonts w:cs="Arial"/>
                <w:b/>
                <w:sz w:val="22"/>
                <w:szCs w:val="22"/>
              </w:rPr>
              <w:t>Ref Docs</w:t>
            </w:r>
          </w:p>
        </w:tc>
        <w:tc>
          <w:tcPr>
            <w:cnfStyle w:val="000100000000" w:firstRow="0" w:lastRow="0" w:firstColumn="0" w:lastColumn="1" w:oddVBand="0" w:evenVBand="0" w:oddHBand="0" w:evenHBand="0" w:firstRowFirstColumn="0" w:firstRowLastColumn="0" w:lastRowFirstColumn="0" w:lastRowLastColumn="0"/>
            <w:tcW w:w="8084" w:type="dxa"/>
          </w:tcPr>
          <w:p w:rsidR="000312F0" w:rsidRPr="00D13C35" w:rsidRDefault="000312F0" w:rsidP="005308EF">
            <w:pPr>
              <w:spacing w:after="0"/>
              <w:jc w:val="left"/>
              <w:rPr>
                <w:rFonts w:cs="Arial"/>
                <w:sz w:val="22"/>
                <w:szCs w:val="22"/>
              </w:rPr>
            </w:pPr>
            <w:r w:rsidRPr="00D13C35">
              <w:rPr>
                <w:rFonts w:cs="Arial"/>
                <w:sz w:val="22"/>
                <w:szCs w:val="22"/>
              </w:rPr>
              <w:t>NICE Quality Standard</w:t>
            </w:r>
          </w:p>
        </w:tc>
      </w:tr>
      <w:tr w:rsidR="00D13C35" w:rsidRPr="00D13C35" w:rsidTr="00CF305A">
        <w:tc>
          <w:tcPr>
            <w:tcW w:w="1816" w:type="dxa"/>
          </w:tcPr>
          <w:p w:rsidR="000312F0" w:rsidRPr="00D13C35" w:rsidRDefault="000312F0" w:rsidP="005308EF">
            <w:pPr>
              <w:jc w:val="left"/>
              <w:rPr>
                <w:rFonts w:cs="Arial"/>
                <w:sz w:val="22"/>
                <w:szCs w:val="22"/>
              </w:rPr>
            </w:pPr>
            <w:r w:rsidRPr="00D13C35">
              <w:rPr>
                <w:rFonts w:cs="Arial"/>
                <w:b/>
                <w:sz w:val="22"/>
                <w:szCs w:val="22"/>
              </w:rPr>
              <w:t>Potential issues</w:t>
            </w:r>
          </w:p>
        </w:tc>
        <w:tc>
          <w:tcPr>
            <w:cnfStyle w:val="000100000000" w:firstRow="0" w:lastRow="0" w:firstColumn="0" w:lastColumn="1" w:oddVBand="0" w:evenVBand="0" w:oddHBand="0" w:evenHBand="0" w:firstRowFirstColumn="0" w:firstRowLastColumn="0" w:lastRowFirstColumn="0" w:lastRowLastColumn="0"/>
            <w:tcW w:w="8084" w:type="dxa"/>
          </w:tcPr>
          <w:p w:rsidR="000312F0" w:rsidRPr="00D13C35" w:rsidRDefault="000312F0" w:rsidP="005308EF">
            <w:pPr>
              <w:pStyle w:val="ListParagraph"/>
              <w:numPr>
                <w:ilvl w:val="0"/>
                <w:numId w:val="23"/>
              </w:numPr>
              <w:spacing w:after="0" w:line="240" w:lineRule="auto"/>
              <w:ind w:left="628" w:hanging="709"/>
              <w:rPr>
                <w:rFonts w:ascii="Arial" w:hAnsi="Arial" w:cs="Arial"/>
              </w:rPr>
            </w:pPr>
            <w:r w:rsidRPr="00D13C35">
              <w:rPr>
                <w:rFonts w:ascii="Arial" w:hAnsi="Arial" w:cs="Arial"/>
              </w:rPr>
              <w:t xml:space="preserve">Participation in the NDA is not 100%.  </w:t>
            </w:r>
          </w:p>
          <w:p w:rsidR="000312F0" w:rsidRPr="00D13C35" w:rsidRDefault="000312F0" w:rsidP="005308EF">
            <w:pPr>
              <w:pStyle w:val="ListParagraph"/>
              <w:numPr>
                <w:ilvl w:val="0"/>
                <w:numId w:val="23"/>
              </w:numPr>
              <w:spacing w:after="0" w:line="240" w:lineRule="auto"/>
              <w:ind w:left="628" w:hanging="709"/>
              <w:rPr>
                <w:rFonts w:ascii="Arial" w:hAnsi="Arial" w:cs="Arial"/>
              </w:rPr>
            </w:pPr>
            <w:r w:rsidRPr="00D13C35">
              <w:rPr>
                <w:rFonts w:ascii="Arial" w:hAnsi="Arial" w:cs="Arial"/>
              </w:rPr>
              <w:t>Figures produced for CCGs with low participation may be not be an accurate reflection of the CCG.</w:t>
            </w:r>
          </w:p>
          <w:p w:rsidR="000312F0" w:rsidRPr="00D13C35" w:rsidRDefault="000312F0" w:rsidP="005308EF">
            <w:pPr>
              <w:pStyle w:val="ListBullet"/>
              <w:numPr>
                <w:ilvl w:val="0"/>
                <w:numId w:val="23"/>
              </w:numPr>
              <w:ind w:left="628" w:hanging="709"/>
              <w:jc w:val="left"/>
              <w:rPr>
                <w:rFonts w:cs="Arial"/>
                <w:sz w:val="22"/>
                <w:szCs w:val="22"/>
              </w:rPr>
            </w:pPr>
            <w:r w:rsidRPr="00D13C35">
              <w:rPr>
                <w:rFonts w:cs="Arial"/>
                <w:sz w:val="22"/>
                <w:szCs w:val="22"/>
              </w:rPr>
              <w:t xml:space="preserve">No standardisation has been proposed.  However, the data should support direct standardisation by age and sex.  </w:t>
            </w:r>
          </w:p>
          <w:p w:rsidR="000312F0" w:rsidRPr="00D13C35" w:rsidRDefault="000312F0" w:rsidP="005308EF">
            <w:pPr>
              <w:pStyle w:val="ListBullet"/>
              <w:numPr>
                <w:ilvl w:val="0"/>
                <w:numId w:val="0"/>
              </w:numPr>
              <w:jc w:val="left"/>
              <w:rPr>
                <w:rFonts w:cs="Arial"/>
                <w:sz w:val="22"/>
                <w:szCs w:val="22"/>
                <w:highlight w:val="yellow"/>
              </w:rPr>
            </w:pPr>
          </w:p>
        </w:tc>
      </w:tr>
      <w:tr w:rsidR="00D13C35" w:rsidRPr="00D13C35" w:rsidTr="00CF305A">
        <w:trPr>
          <w:cnfStyle w:val="010000000000" w:firstRow="0" w:lastRow="1" w:firstColumn="0" w:lastColumn="0" w:oddVBand="0" w:evenVBand="0" w:oddHBand="0" w:evenHBand="0" w:firstRowFirstColumn="0" w:firstRowLastColumn="0" w:lastRowFirstColumn="0" w:lastRowLastColumn="0"/>
        </w:trPr>
        <w:tc>
          <w:tcPr>
            <w:tcW w:w="1816" w:type="dxa"/>
          </w:tcPr>
          <w:p w:rsidR="000312F0" w:rsidRPr="00D13C35" w:rsidRDefault="000312F0" w:rsidP="005308EF">
            <w:pPr>
              <w:jc w:val="left"/>
              <w:rPr>
                <w:rFonts w:cs="Arial"/>
                <w:b/>
                <w:sz w:val="22"/>
                <w:szCs w:val="22"/>
              </w:rPr>
            </w:pPr>
            <w:r w:rsidRPr="00D13C35">
              <w:rPr>
                <w:rFonts w:cs="Arial"/>
                <w:b/>
                <w:sz w:val="22"/>
                <w:szCs w:val="22"/>
              </w:rPr>
              <w:lastRenderedPageBreak/>
              <w:t>Additional Information</w:t>
            </w:r>
          </w:p>
        </w:tc>
        <w:tc>
          <w:tcPr>
            <w:cnfStyle w:val="000100000000" w:firstRow="0" w:lastRow="0" w:firstColumn="0" w:lastColumn="1" w:oddVBand="0" w:evenVBand="0" w:oddHBand="0" w:evenHBand="0" w:firstRowFirstColumn="0" w:firstRowLastColumn="0" w:lastRowFirstColumn="0" w:lastRowLastColumn="0"/>
            <w:tcW w:w="8084" w:type="dxa"/>
          </w:tcPr>
          <w:p w:rsidR="000312F0" w:rsidRPr="00D13C35" w:rsidRDefault="000312F0" w:rsidP="005308EF">
            <w:pPr>
              <w:spacing w:after="0"/>
              <w:jc w:val="left"/>
              <w:rPr>
                <w:rFonts w:cs="Arial"/>
                <w:sz w:val="22"/>
                <w:szCs w:val="22"/>
              </w:rPr>
            </w:pPr>
            <w:r w:rsidRPr="00D13C35">
              <w:rPr>
                <w:rFonts w:cs="Arial"/>
                <w:sz w:val="22"/>
                <w:szCs w:val="22"/>
              </w:rPr>
              <w:t>It is anticipated that the NDA data will support the construction of this indicator, and the NDA team has prepared the following sample data.</w:t>
            </w:r>
          </w:p>
          <w:p w:rsidR="000312F0" w:rsidRPr="00D13C35" w:rsidRDefault="00972295" w:rsidP="005308EF">
            <w:pPr>
              <w:pStyle w:val="ListParagraph"/>
              <w:spacing w:after="0" w:line="240" w:lineRule="auto"/>
              <w:ind w:left="628"/>
              <w:rPr>
                <w:rFonts w:ascii="Arial" w:hAnsi="Arial" w:cs="Arial"/>
              </w:rPr>
            </w:pPr>
            <w:r w:rsidRPr="00D13C35">
              <w:rPr>
                <w:rFonts w:ascii="Arial" w:hAnsi="Arial" w:cs="Arial"/>
              </w:rPr>
              <w:object w:dxaOrig="6570" w:dyaOrig="4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Tabel showing sample data that supports the construction of this indicator" style="width:331.2pt;height:201.6pt" o:ole="">
                  <v:imagedata r:id="rId17" o:title=""/>
                </v:shape>
                <o:OLEObject Type="Embed" ProgID="PBrush" ShapeID="_x0000_i1028" DrawAspect="Content" ObjectID="_1646040564" r:id="rId18"/>
              </w:object>
            </w:r>
          </w:p>
        </w:tc>
      </w:tr>
    </w:tbl>
    <w:p w:rsidR="000312F0" w:rsidRPr="00D13C35" w:rsidRDefault="000312F0" w:rsidP="000312F0">
      <w:pPr>
        <w:rPr>
          <w:rFonts w:cs="Arial"/>
          <w:sz w:val="22"/>
          <w:szCs w:val="22"/>
        </w:rPr>
      </w:pPr>
    </w:p>
    <w:p w:rsidR="00DE0EED" w:rsidRPr="00D13C35" w:rsidRDefault="00DE0EED" w:rsidP="00DE0EED">
      <w:pPr>
        <w:ind w:left="360"/>
        <w:rPr>
          <w:rFonts w:cs="Arial"/>
          <w:i/>
          <w:sz w:val="22"/>
          <w:szCs w:val="22"/>
          <w:u w:val="single"/>
        </w:rPr>
      </w:pPr>
      <w:r w:rsidRPr="00D13C35">
        <w:rPr>
          <w:rFonts w:cs="Arial"/>
          <w:i/>
          <w:sz w:val="22"/>
          <w:szCs w:val="22"/>
          <w:u w:val="single"/>
        </w:rPr>
        <w:t>Structured Education Indicators – Potential Issues</w:t>
      </w:r>
    </w:p>
    <w:p w:rsidR="00DE0EED" w:rsidRPr="00D13C35" w:rsidRDefault="00DE0EED" w:rsidP="00DE0EED">
      <w:pPr>
        <w:ind w:left="360"/>
        <w:rPr>
          <w:rFonts w:cs="Arial"/>
          <w:i/>
          <w:sz w:val="22"/>
          <w:szCs w:val="22"/>
          <w:u w:val="single"/>
        </w:rPr>
      </w:pPr>
    </w:p>
    <w:p w:rsidR="00DE0EED" w:rsidRPr="00D13C35" w:rsidRDefault="00DE0EED" w:rsidP="00DE0EED">
      <w:pPr>
        <w:numPr>
          <w:ilvl w:val="0"/>
          <w:numId w:val="29"/>
        </w:numPr>
        <w:rPr>
          <w:rFonts w:cs="Arial"/>
          <w:sz w:val="22"/>
          <w:szCs w:val="22"/>
        </w:rPr>
      </w:pPr>
      <w:r w:rsidRPr="00D13C35">
        <w:rPr>
          <w:rFonts w:cs="Arial"/>
          <w:sz w:val="22"/>
          <w:szCs w:val="22"/>
        </w:rPr>
        <w:t>Structured education is poorly recorded in primary care e.g. NDA 2009-2010 showed only 1.8% of patients submitted to the NDA had a structured education offered Read code in their record.  Read codes exist for referral, attendance and review of structured education (see Appendix 2) although in some instances the codes have a narrow focus and it is not necessarily clear which of these codes would constitute “structured education”.</w:t>
      </w:r>
    </w:p>
    <w:p w:rsidR="00DE0EED" w:rsidRPr="00D13C35" w:rsidRDefault="00DE0EED" w:rsidP="00DE0EED">
      <w:pPr>
        <w:numPr>
          <w:ilvl w:val="0"/>
          <w:numId w:val="29"/>
        </w:numPr>
        <w:jc w:val="left"/>
        <w:rPr>
          <w:rFonts w:cs="Arial"/>
          <w:b/>
          <w:sz w:val="22"/>
          <w:szCs w:val="22"/>
        </w:rPr>
      </w:pPr>
      <w:r w:rsidRPr="00D13C35">
        <w:rPr>
          <w:rFonts w:cs="Arial"/>
          <w:sz w:val="22"/>
          <w:szCs w:val="22"/>
        </w:rPr>
        <w:t>The NDA and Clinical Indicators Teams have concerns about the completeness of data.  It is suggested that the poor completion is due to the fact that there are no QOF points associated with the recording of this measure – for example, 90-95% of diabetes patients have a record of their blood sugar level because there is an incentive to record this information</w:t>
      </w:r>
    </w:p>
    <w:p w:rsidR="00DE0EED" w:rsidRPr="00D13C35" w:rsidRDefault="00DE0EED" w:rsidP="00326A02">
      <w:pPr>
        <w:jc w:val="left"/>
        <w:rPr>
          <w:rFonts w:cs="Arial"/>
          <w:b/>
          <w:sz w:val="22"/>
          <w:szCs w:val="22"/>
        </w:rPr>
      </w:pPr>
    </w:p>
    <w:p w:rsidR="00326A02" w:rsidRPr="00D13C35" w:rsidRDefault="00326A02" w:rsidP="00326A02">
      <w:pPr>
        <w:jc w:val="left"/>
        <w:rPr>
          <w:rFonts w:cs="Arial"/>
          <w:b/>
          <w:sz w:val="22"/>
          <w:szCs w:val="22"/>
        </w:rPr>
      </w:pPr>
      <w:r w:rsidRPr="00D13C35">
        <w:rPr>
          <w:rFonts w:cs="Arial"/>
          <w:b/>
          <w:sz w:val="22"/>
          <w:szCs w:val="22"/>
        </w:rPr>
        <w:t xml:space="preserve">Recommendations </w:t>
      </w:r>
      <w:proofErr w:type="gramStart"/>
      <w:r w:rsidRPr="00D13C35">
        <w:rPr>
          <w:rFonts w:cs="Arial"/>
          <w:b/>
          <w:sz w:val="22"/>
          <w:szCs w:val="22"/>
        </w:rPr>
        <w:t>From</w:t>
      </w:r>
      <w:proofErr w:type="gramEnd"/>
      <w:r w:rsidRPr="00D13C35">
        <w:rPr>
          <w:rFonts w:cs="Arial"/>
          <w:b/>
          <w:sz w:val="22"/>
          <w:szCs w:val="22"/>
        </w:rPr>
        <w:t xml:space="preserve"> Previous MRG</w:t>
      </w:r>
    </w:p>
    <w:p w:rsidR="00326A02" w:rsidRPr="00D13C35" w:rsidRDefault="00326A02" w:rsidP="00326A02">
      <w:pPr>
        <w:rPr>
          <w:rFonts w:cs="Arial"/>
          <w:sz w:val="22"/>
          <w:szCs w:val="22"/>
        </w:rPr>
      </w:pPr>
      <w:r w:rsidRPr="00D13C35">
        <w:rPr>
          <w:rFonts w:cs="Arial"/>
          <w:sz w:val="22"/>
          <w:szCs w:val="22"/>
        </w:rPr>
        <w:t xml:space="preserve">Indicators 2.53 – 2.59 were discussed at MRG on 14th March and a number of issues were identified and fed back to NICE.  As a consequence, indicators 2.54-2.59 have been withdrawn from current list of proposed indicators, making some of the MRG requests for further data irrelevant.  </w:t>
      </w:r>
    </w:p>
    <w:p w:rsidR="00326A02" w:rsidRPr="00D13C35" w:rsidRDefault="00326A02" w:rsidP="00326A02">
      <w:pPr>
        <w:rPr>
          <w:rFonts w:cs="Arial"/>
          <w:sz w:val="22"/>
          <w:szCs w:val="22"/>
        </w:rPr>
      </w:pPr>
    </w:p>
    <w:p w:rsidR="00DE0EED" w:rsidRPr="00D13C35" w:rsidRDefault="00326A02" w:rsidP="00326A02">
      <w:pPr>
        <w:rPr>
          <w:rFonts w:cs="Arial"/>
          <w:i/>
          <w:sz w:val="22"/>
          <w:szCs w:val="22"/>
        </w:rPr>
      </w:pPr>
      <w:r w:rsidRPr="00D13C35">
        <w:rPr>
          <w:rFonts w:cs="Arial"/>
          <w:sz w:val="22"/>
          <w:szCs w:val="22"/>
        </w:rPr>
        <w:t xml:space="preserve">Following recommendations from HSCIC, NICE amended the title and definition of indicator 2.53 to become </w:t>
      </w:r>
      <w:r w:rsidRPr="00D13C35">
        <w:rPr>
          <w:rFonts w:cs="Arial"/>
          <w:i/>
          <w:sz w:val="22"/>
          <w:szCs w:val="22"/>
        </w:rPr>
        <w:t xml:space="preserve">Number of people with diabetes, who have been diagnosed for less than 1 year with a structured education referral recorded. </w:t>
      </w:r>
    </w:p>
    <w:tbl>
      <w:tblPr>
        <w:tblStyle w:val="TableGrid1"/>
        <w:tblW w:w="0" w:type="auto"/>
        <w:tblLayout w:type="fixed"/>
        <w:tblLook w:val="01E0" w:firstRow="1" w:lastRow="1" w:firstColumn="1" w:lastColumn="1" w:noHBand="0" w:noVBand="0"/>
      </w:tblPr>
      <w:tblGrid>
        <w:gridCol w:w="1792"/>
        <w:gridCol w:w="7706"/>
      </w:tblGrid>
      <w:tr w:rsidR="00D13C35" w:rsidRPr="00D13C35" w:rsidTr="00CF305A">
        <w:trPr>
          <w:trHeight w:val="717"/>
        </w:trPr>
        <w:tc>
          <w:tcPr>
            <w:tcW w:w="1792" w:type="dxa"/>
          </w:tcPr>
          <w:p w:rsidR="00326A02" w:rsidRPr="00D13C35" w:rsidRDefault="00326A02" w:rsidP="00326A02">
            <w:pPr>
              <w:rPr>
                <w:rFonts w:cs="Arial"/>
                <w:sz w:val="22"/>
                <w:szCs w:val="22"/>
              </w:rPr>
            </w:pPr>
            <w:r w:rsidRPr="00D13C35">
              <w:rPr>
                <w:rFonts w:cs="Arial"/>
                <w:b/>
                <w:sz w:val="22"/>
                <w:szCs w:val="22"/>
              </w:rPr>
              <w:t>Indicator</w:t>
            </w:r>
          </w:p>
        </w:tc>
        <w:tc>
          <w:tcPr>
            <w:cnfStyle w:val="000100000000" w:firstRow="0" w:lastRow="0" w:firstColumn="0" w:lastColumn="1" w:oddVBand="0" w:evenVBand="0" w:oddHBand="0" w:evenHBand="0" w:firstRowFirstColumn="0" w:firstRowLastColumn="0" w:lastRowFirstColumn="0" w:lastRowLastColumn="0"/>
            <w:tcW w:w="7706" w:type="dxa"/>
          </w:tcPr>
          <w:p w:rsidR="00326A02" w:rsidRPr="00D13C35" w:rsidRDefault="00326A02" w:rsidP="00326A02">
            <w:pPr>
              <w:jc w:val="left"/>
              <w:rPr>
                <w:rFonts w:cs="Arial"/>
                <w:b/>
                <w:sz w:val="22"/>
                <w:szCs w:val="22"/>
              </w:rPr>
            </w:pPr>
            <w:r w:rsidRPr="00D13C35">
              <w:rPr>
                <w:rFonts w:cs="Arial"/>
                <w:b/>
                <w:sz w:val="22"/>
                <w:szCs w:val="22"/>
              </w:rPr>
              <w:t>COF 2.53 - Number of people with diabetes, who have been diagnosed for less than 1 year with a structured education referral recorded.</w:t>
            </w:r>
          </w:p>
        </w:tc>
      </w:tr>
      <w:tr w:rsidR="00D13C35" w:rsidRPr="00D13C35" w:rsidTr="00CF305A">
        <w:trPr>
          <w:trHeight w:val="717"/>
        </w:trPr>
        <w:tc>
          <w:tcPr>
            <w:tcW w:w="1792" w:type="dxa"/>
          </w:tcPr>
          <w:p w:rsidR="00326A02" w:rsidRPr="00D13C35" w:rsidRDefault="00326A02" w:rsidP="00326A02">
            <w:pPr>
              <w:jc w:val="left"/>
              <w:rPr>
                <w:rFonts w:cs="Arial"/>
                <w:b/>
                <w:sz w:val="22"/>
                <w:szCs w:val="22"/>
              </w:rPr>
            </w:pPr>
            <w:r w:rsidRPr="00D13C35">
              <w:rPr>
                <w:rFonts w:cs="Arial"/>
                <w:b/>
                <w:sz w:val="22"/>
                <w:szCs w:val="22"/>
              </w:rPr>
              <w:t>Rationale</w:t>
            </w:r>
          </w:p>
        </w:tc>
        <w:tc>
          <w:tcPr>
            <w:cnfStyle w:val="000100000000" w:firstRow="0" w:lastRow="0" w:firstColumn="0" w:lastColumn="1" w:oddVBand="0" w:evenVBand="0" w:oddHBand="0" w:evenHBand="0" w:firstRowFirstColumn="0" w:firstRowLastColumn="0" w:lastRowFirstColumn="0" w:lastRowLastColumn="0"/>
            <w:tcW w:w="7706" w:type="dxa"/>
          </w:tcPr>
          <w:p w:rsidR="00326A02" w:rsidRPr="00D13C35" w:rsidRDefault="00326A02" w:rsidP="00326A02">
            <w:pPr>
              <w:jc w:val="left"/>
              <w:rPr>
                <w:rFonts w:cs="Arial"/>
                <w:sz w:val="22"/>
                <w:szCs w:val="22"/>
              </w:rPr>
            </w:pPr>
            <w:r w:rsidRPr="00D13C35">
              <w:rPr>
                <w:rFonts w:cs="Arial"/>
                <w:sz w:val="22"/>
                <w:szCs w:val="22"/>
              </w:rPr>
              <w:t xml:space="preserve">The indicator is based on a NICE Quality Standard (refer to section 3, Evidence Base) and has been identified by the NICE COF Advisory Committee for use in the Commissioning Outcomes Framework.  </w:t>
            </w:r>
          </w:p>
          <w:p w:rsidR="00326A02" w:rsidRPr="00D13C35" w:rsidRDefault="00326A02" w:rsidP="00326A02">
            <w:pPr>
              <w:jc w:val="left"/>
              <w:rPr>
                <w:rFonts w:cs="Arial"/>
                <w:sz w:val="22"/>
                <w:szCs w:val="22"/>
              </w:rPr>
            </w:pPr>
            <w:r w:rsidRPr="00D13C35">
              <w:rPr>
                <w:rFonts w:cs="Arial"/>
                <w:sz w:val="22"/>
                <w:szCs w:val="22"/>
              </w:rPr>
              <w:t xml:space="preserve">Indicator 2.53 has been identified as being a key component of </w:t>
            </w:r>
            <w:proofErr w:type="gramStart"/>
            <w:r w:rsidRPr="00D13C35">
              <w:rPr>
                <w:rFonts w:cs="Arial"/>
                <w:sz w:val="22"/>
                <w:szCs w:val="22"/>
              </w:rPr>
              <w:t>high quality</w:t>
            </w:r>
            <w:proofErr w:type="gramEnd"/>
            <w:r w:rsidRPr="00D13C35">
              <w:rPr>
                <w:rFonts w:cs="Arial"/>
                <w:sz w:val="22"/>
                <w:szCs w:val="22"/>
              </w:rPr>
              <w:t xml:space="preserve"> care as defined in the NICE quality standard for diabetes.  </w:t>
            </w:r>
          </w:p>
          <w:p w:rsidR="00326A02" w:rsidRPr="00D13C35" w:rsidRDefault="00326A02" w:rsidP="00326A02">
            <w:pPr>
              <w:jc w:val="left"/>
              <w:rPr>
                <w:rFonts w:cs="Arial"/>
                <w:b/>
                <w:sz w:val="22"/>
                <w:szCs w:val="22"/>
              </w:rPr>
            </w:pPr>
            <w:r w:rsidRPr="00D13C35">
              <w:rPr>
                <w:rFonts w:cs="Arial"/>
                <w:sz w:val="22"/>
                <w:szCs w:val="22"/>
              </w:rPr>
              <w:t>Statement 1 requires that “People with diabetes and/or their carers receive a structured educational programme that fulfils the nationally agreed criteria at the time of diagnosis, with annual review and access to on-going education.”</w:t>
            </w:r>
          </w:p>
        </w:tc>
      </w:tr>
      <w:tr w:rsidR="00D13C35" w:rsidRPr="00D13C35" w:rsidTr="00CF305A">
        <w:trPr>
          <w:trHeight w:val="489"/>
        </w:trPr>
        <w:tc>
          <w:tcPr>
            <w:tcW w:w="1792" w:type="dxa"/>
          </w:tcPr>
          <w:p w:rsidR="00326A02" w:rsidRPr="00D13C35" w:rsidRDefault="00326A02" w:rsidP="00326A02">
            <w:pPr>
              <w:jc w:val="left"/>
              <w:rPr>
                <w:rFonts w:cs="Arial"/>
                <w:b/>
                <w:sz w:val="22"/>
                <w:szCs w:val="22"/>
              </w:rPr>
            </w:pPr>
            <w:r w:rsidRPr="00D13C35">
              <w:rPr>
                <w:rFonts w:cs="Arial"/>
                <w:b/>
                <w:sz w:val="22"/>
                <w:szCs w:val="22"/>
              </w:rPr>
              <w:lastRenderedPageBreak/>
              <w:t>Data source</w:t>
            </w:r>
          </w:p>
        </w:tc>
        <w:tc>
          <w:tcPr>
            <w:cnfStyle w:val="000100000000" w:firstRow="0" w:lastRow="0" w:firstColumn="0" w:lastColumn="1" w:oddVBand="0" w:evenVBand="0" w:oddHBand="0" w:evenHBand="0" w:firstRowFirstColumn="0" w:firstRowLastColumn="0" w:lastRowFirstColumn="0" w:lastRowLastColumn="0"/>
            <w:tcW w:w="7706" w:type="dxa"/>
          </w:tcPr>
          <w:p w:rsidR="00DE0EED" w:rsidRPr="00D13C35" w:rsidRDefault="00326A02" w:rsidP="00326A02">
            <w:pPr>
              <w:spacing w:after="0"/>
              <w:jc w:val="left"/>
              <w:rPr>
                <w:rFonts w:cs="Arial"/>
                <w:sz w:val="22"/>
                <w:szCs w:val="22"/>
              </w:rPr>
            </w:pPr>
            <w:r w:rsidRPr="00D13C35">
              <w:rPr>
                <w:rFonts w:cs="Arial"/>
                <w:sz w:val="22"/>
                <w:szCs w:val="22"/>
              </w:rPr>
              <w:t>National Diabetes Audit (NDA</w:t>
            </w:r>
            <w:r w:rsidR="00DE0EED" w:rsidRPr="00D13C35">
              <w:rPr>
                <w:rFonts w:cs="Arial"/>
                <w:sz w:val="22"/>
                <w:szCs w:val="22"/>
              </w:rPr>
              <w:t>)</w:t>
            </w:r>
          </w:p>
        </w:tc>
      </w:tr>
      <w:tr w:rsidR="00D13C35" w:rsidRPr="00D13C35" w:rsidTr="00CF305A">
        <w:trPr>
          <w:trHeight w:val="271"/>
        </w:trPr>
        <w:tc>
          <w:tcPr>
            <w:tcW w:w="1792" w:type="dxa"/>
          </w:tcPr>
          <w:p w:rsidR="00326A02" w:rsidRPr="00D13C35" w:rsidRDefault="00326A02" w:rsidP="00326A02">
            <w:pPr>
              <w:jc w:val="left"/>
              <w:rPr>
                <w:rFonts w:cs="Arial"/>
                <w:b/>
                <w:sz w:val="22"/>
                <w:szCs w:val="22"/>
              </w:rPr>
            </w:pPr>
            <w:r w:rsidRPr="00D13C35">
              <w:rPr>
                <w:rFonts w:cs="Arial"/>
                <w:b/>
                <w:sz w:val="22"/>
                <w:szCs w:val="22"/>
              </w:rPr>
              <w:t>Construction and data source</w:t>
            </w:r>
          </w:p>
        </w:tc>
        <w:tc>
          <w:tcPr>
            <w:cnfStyle w:val="000100000000" w:firstRow="0" w:lastRow="0" w:firstColumn="0" w:lastColumn="1" w:oddVBand="0" w:evenVBand="0" w:oddHBand="0" w:evenHBand="0" w:firstRowFirstColumn="0" w:firstRowLastColumn="0" w:lastRowFirstColumn="0" w:lastRowLastColumn="0"/>
            <w:tcW w:w="7706" w:type="dxa"/>
          </w:tcPr>
          <w:p w:rsidR="00326A02" w:rsidRPr="00D13C35" w:rsidRDefault="00326A02" w:rsidP="00326A02">
            <w:pPr>
              <w:jc w:val="left"/>
              <w:rPr>
                <w:rFonts w:cs="Arial"/>
                <w:sz w:val="22"/>
                <w:szCs w:val="22"/>
              </w:rPr>
            </w:pPr>
            <w:r w:rsidRPr="00D13C35">
              <w:rPr>
                <w:rFonts w:cs="Arial"/>
                <w:sz w:val="22"/>
                <w:szCs w:val="22"/>
              </w:rPr>
              <w:t xml:space="preserve">Indicator definition: the proportion of persons with diabetes diagnosed for less than one year with a record of a referral for structured education. </w:t>
            </w:r>
          </w:p>
          <w:p w:rsidR="00326A02" w:rsidRPr="00D13C35" w:rsidRDefault="00326A02" w:rsidP="00326A02">
            <w:pPr>
              <w:jc w:val="left"/>
              <w:rPr>
                <w:rFonts w:cs="Arial"/>
                <w:sz w:val="22"/>
                <w:szCs w:val="22"/>
              </w:rPr>
            </w:pPr>
            <w:r w:rsidRPr="00D13C35">
              <w:rPr>
                <w:rFonts w:cs="Arial"/>
                <w:sz w:val="22"/>
                <w:szCs w:val="22"/>
              </w:rPr>
              <w:t>Indicator will be reported annually.  This indicator will be a percentage.</w:t>
            </w:r>
          </w:p>
          <w:p w:rsidR="00326A02" w:rsidRPr="00D13C35" w:rsidRDefault="00326A02" w:rsidP="00326A02">
            <w:pPr>
              <w:jc w:val="left"/>
              <w:rPr>
                <w:rFonts w:cs="Arial"/>
                <w:sz w:val="22"/>
                <w:szCs w:val="22"/>
              </w:rPr>
            </w:pPr>
            <w:r w:rsidRPr="00D13C35">
              <w:rPr>
                <w:rFonts w:cs="Arial"/>
                <w:sz w:val="22"/>
                <w:szCs w:val="22"/>
              </w:rPr>
              <w:t>Denominator: Number of patients with diabetes who have been diagnosed for less than 1 year as recorded in GP Adult Population Data.</w:t>
            </w:r>
          </w:p>
          <w:p w:rsidR="00326A02" w:rsidRPr="00D13C35" w:rsidRDefault="00326A02" w:rsidP="00326A02">
            <w:pPr>
              <w:jc w:val="left"/>
              <w:rPr>
                <w:rFonts w:cs="Arial"/>
                <w:sz w:val="22"/>
                <w:szCs w:val="22"/>
              </w:rPr>
            </w:pPr>
            <w:r w:rsidRPr="00D13C35">
              <w:rPr>
                <w:rFonts w:cs="Arial"/>
                <w:sz w:val="22"/>
                <w:szCs w:val="22"/>
              </w:rPr>
              <w:t>Numerator: Number of patients with diabetes collected by the National Diabetes Audit (NDA) who have been diagnosed for less than 1 year with a structured education referral recorded.</w:t>
            </w:r>
          </w:p>
        </w:tc>
      </w:tr>
      <w:tr w:rsidR="00B064E9" w:rsidRPr="00D13C35" w:rsidTr="00CF305A">
        <w:trPr>
          <w:cnfStyle w:val="010000000000" w:firstRow="0" w:lastRow="1" w:firstColumn="0" w:lastColumn="0" w:oddVBand="0" w:evenVBand="0" w:oddHBand="0" w:evenHBand="0" w:firstRowFirstColumn="0" w:firstRowLastColumn="0" w:lastRowFirstColumn="0" w:lastRowLastColumn="0"/>
          <w:trHeight w:val="271"/>
        </w:trPr>
        <w:tc>
          <w:tcPr>
            <w:tcW w:w="1792" w:type="dxa"/>
          </w:tcPr>
          <w:p w:rsidR="00B064E9" w:rsidRPr="00D13C35" w:rsidRDefault="00B064E9" w:rsidP="00326A02">
            <w:pPr>
              <w:jc w:val="left"/>
              <w:rPr>
                <w:rFonts w:cs="Arial"/>
                <w:b/>
                <w:sz w:val="22"/>
                <w:szCs w:val="22"/>
              </w:rPr>
            </w:pPr>
            <w:r w:rsidRPr="00D13C35">
              <w:rPr>
                <w:rFonts w:cs="Arial"/>
                <w:b/>
                <w:sz w:val="22"/>
                <w:szCs w:val="22"/>
              </w:rPr>
              <w:t>Potential issues</w:t>
            </w:r>
          </w:p>
        </w:tc>
        <w:tc>
          <w:tcPr>
            <w:cnfStyle w:val="000100000000" w:firstRow="0" w:lastRow="0" w:firstColumn="0" w:lastColumn="1" w:oddVBand="0" w:evenVBand="0" w:oddHBand="0" w:evenHBand="0" w:firstRowFirstColumn="0" w:firstRowLastColumn="0" w:lastRowFirstColumn="0" w:lastRowLastColumn="0"/>
            <w:tcW w:w="7706" w:type="dxa"/>
          </w:tcPr>
          <w:p w:rsidR="00B064E9" w:rsidRPr="00D13C35" w:rsidRDefault="00B064E9" w:rsidP="00B064E9">
            <w:pPr>
              <w:numPr>
                <w:ilvl w:val="0"/>
                <w:numId w:val="10"/>
              </w:numPr>
              <w:jc w:val="left"/>
              <w:rPr>
                <w:rFonts w:cs="Arial"/>
                <w:sz w:val="22"/>
                <w:szCs w:val="22"/>
              </w:rPr>
            </w:pPr>
            <w:r w:rsidRPr="00D13C35">
              <w:rPr>
                <w:rFonts w:cs="Arial"/>
                <w:sz w:val="22"/>
                <w:szCs w:val="22"/>
              </w:rPr>
              <w:t xml:space="preserve">Small numbers are likely to be a </w:t>
            </w:r>
            <w:proofErr w:type="gramStart"/>
            <w:r w:rsidRPr="00D13C35">
              <w:rPr>
                <w:rFonts w:cs="Arial"/>
                <w:sz w:val="22"/>
                <w:szCs w:val="22"/>
              </w:rPr>
              <w:t>problem</w:t>
            </w:r>
            <w:proofErr w:type="gramEnd"/>
            <w:r w:rsidRPr="00D13C35">
              <w:rPr>
                <w:rFonts w:cs="Arial"/>
                <w:sz w:val="22"/>
                <w:szCs w:val="22"/>
              </w:rPr>
              <w:t xml:space="preserve"> and this may need to be taken to small numbers panel.</w:t>
            </w:r>
          </w:p>
          <w:p w:rsidR="00B064E9" w:rsidRPr="00B064E9" w:rsidRDefault="00B064E9" w:rsidP="00B064E9">
            <w:pPr>
              <w:numPr>
                <w:ilvl w:val="0"/>
                <w:numId w:val="10"/>
              </w:numPr>
              <w:jc w:val="left"/>
              <w:rPr>
                <w:rFonts w:cs="Arial"/>
                <w:sz w:val="22"/>
                <w:szCs w:val="22"/>
              </w:rPr>
            </w:pPr>
            <w:r w:rsidRPr="00D13C35">
              <w:rPr>
                <w:rFonts w:cs="Arial"/>
                <w:sz w:val="22"/>
                <w:szCs w:val="22"/>
              </w:rPr>
              <w:t xml:space="preserve">Although the data more readily support this re-defined indicator, structured education is so very poorly recorded in primary care that NDA does not report figures.  For example, NDA 2009-2010 showed only 28% of patients submitted to the NDA had an education offered read code in their record.  </w:t>
            </w:r>
          </w:p>
          <w:p w:rsidR="00B064E9" w:rsidRPr="00B064E9" w:rsidRDefault="00B064E9" w:rsidP="00B064E9">
            <w:pPr>
              <w:numPr>
                <w:ilvl w:val="0"/>
                <w:numId w:val="10"/>
              </w:numPr>
              <w:jc w:val="left"/>
              <w:rPr>
                <w:rFonts w:cs="Arial"/>
                <w:sz w:val="22"/>
                <w:szCs w:val="22"/>
              </w:rPr>
            </w:pPr>
            <w:r w:rsidRPr="00B064E9">
              <w:rPr>
                <w:rFonts w:cs="Arial"/>
                <w:sz w:val="22"/>
                <w:szCs w:val="22"/>
              </w:rPr>
              <w:t>It is possible that where a newly diagnosed patient has no record of referral but has a code of “did not attend” or “refused” structured education, it could be inferred that the education was offered.  This would mean that these patients could be included in the numerator.  However, data quality issues could make this problematic.</w:t>
            </w:r>
          </w:p>
        </w:tc>
      </w:tr>
    </w:tbl>
    <w:p w:rsidR="006712E6" w:rsidRDefault="006712E6"/>
    <w:tbl>
      <w:tblPr>
        <w:tblStyle w:val="TableGrid1"/>
        <w:tblW w:w="7296" w:type="dxa"/>
        <w:tblLayout w:type="fixed"/>
        <w:tblLook w:val="00A0" w:firstRow="1" w:lastRow="0" w:firstColumn="1" w:lastColumn="0" w:noHBand="0" w:noVBand="0"/>
      </w:tblPr>
      <w:tblGrid>
        <w:gridCol w:w="1120"/>
        <w:gridCol w:w="1490"/>
        <w:gridCol w:w="4686"/>
      </w:tblGrid>
      <w:tr w:rsidR="00B064E9" w:rsidRPr="00D13C35" w:rsidTr="00B064E9">
        <w:trPr>
          <w:trHeight w:val="1219"/>
        </w:trPr>
        <w:tc>
          <w:tcPr>
            <w:tcW w:w="1120" w:type="dxa"/>
          </w:tcPr>
          <w:p w:rsidR="00B064E9" w:rsidRPr="00D13C35" w:rsidRDefault="00B064E9" w:rsidP="00B064E9">
            <w:pPr>
              <w:jc w:val="left"/>
              <w:rPr>
                <w:rFonts w:cs="Arial"/>
                <w:bCs/>
                <w:sz w:val="22"/>
                <w:szCs w:val="22"/>
              </w:rPr>
            </w:pPr>
            <w:r>
              <w:rPr>
                <w:rFonts w:cs="Arial"/>
                <w:bCs/>
                <w:sz w:val="22"/>
                <w:szCs w:val="22"/>
              </w:rPr>
              <w:t>Sample data</w:t>
            </w:r>
          </w:p>
        </w:tc>
        <w:tc>
          <w:tcPr>
            <w:tcW w:w="1490" w:type="dxa"/>
          </w:tcPr>
          <w:p w:rsidR="00B064E9" w:rsidRPr="00D13C35" w:rsidRDefault="00B064E9" w:rsidP="00B064E9">
            <w:pPr>
              <w:jc w:val="left"/>
              <w:rPr>
                <w:rFonts w:cs="Arial"/>
                <w:bCs/>
                <w:sz w:val="22"/>
                <w:szCs w:val="22"/>
              </w:rPr>
            </w:pPr>
          </w:p>
        </w:tc>
        <w:tc>
          <w:tcPr>
            <w:tcW w:w="4686" w:type="dxa"/>
          </w:tcPr>
          <w:p w:rsidR="00B064E9" w:rsidRPr="00D13C35" w:rsidRDefault="00B064E9" w:rsidP="00B064E9">
            <w:pPr>
              <w:jc w:val="left"/>
              <w:rPr>
                <w:rFonts w:cs="Arial"/>
                <w:bCs/>
                <w:sz w:val="22"/>
                <w:szCs w:val="22"/>
              </w:rPr>
            </w:pPr>
          </w:p>
        </w:tc>
      </w:tr>
      <w:tr w:rsidR="00B064E9" w:rsidRPr="00D13C35" w:rsidTr="00B064E9">
        <w:trPr>
          <w:trHeight w:val="1219"/>
        </w:trPr>
        <w:tc>
          <w:tcPr>
            <w:tcW w:w="1120" w:type="dxa"/>
          </w:tcPr>
          <w:p w:rsidR="00B064E9" w:rsidRPr="00D13C35" w:rsidRDefault="00B064E9" w:rsidP="00B064E9">
            <w:pPr>
              <w:jc w:val="left"/>
              <w:rPr>
                <w:rFonts w:cs="Arial"/>
                <w:bCs/>
                <w:sz w:val="22"/>
                <w:szCs w:val="22"/>
              </w:rPr>
            </w:pPr>
            <w:r w:rsidRPr="00D13C35">
              <w:rPr>
                <w:rFonts w:cs="Arial"/>
                <w:bCs/>
                <w:sz w:val="22"/>
                <w:szCs w:val="22"/>
              </w:rPr>
              <w:t>Pseudo CCG</w:t>
            </w:r>
          </w:p>
        </w:tc>
        <w:tc>
          <w:tcPr>
            <w:tcW w:w="1490" w:type="dxa"/>
          </w:tcPr>
          <w:p w:rsidR="00B064E9" w:rsidRPr="00D13C35" w:rsidRDefault="00B064E9" w:rsidP="00B064E9">
            <w:pPr>
              <w:jc w:val="left"/>
              <w:rPr>
                <w:rFonts w:cs="Arial"/>
                <w:bCs/>
                <w:sz w:val="22"/>
                <w:szCs w:val="22"/>
              </w:rPr>
            </w:pPr>
            <w:r w:rsidRPr="00D13C35">
              <w:rPr>
                <w:rFonts w:cs="Arial"/>
                <w:bCs/>
                <w:sz w:val="22"/>
                <w:szCs w:val="22"/>
              </w:rPr>
              <w:t>Sum of Total Registrations during the 2010/11 audit period</w:t>
            </w:r>
          </w:p>
        </w:tc>
        <w:tc>
          <w:tcPr>
            <w:tcW w:w="4686" w:type="dxa"/>
          </w:tcPr>
          <w:p w:rsidR="00B064E9" w:rsidRPr="00D13C35" w:rsidRDefault="00B064E9" w:rsidP="00B064E9">
            <w:pPr>
              <w:jc w:val="left"/>
              <w:rPr>
                <w:rFonts w:cs="Arial"/>
                <w:bCs/>
                <w:sz w:val="22"/>
                <w:szCs w:val="22"/>
              </w:rPr>
            </w:pPr>
            <w:r w:rsidRPr="00D13C35">
              <w:rPr>
                <w:rFonts w:cs="Arial"/>
                <w:bCs/>
                <w:sz w:val="22"/>
                <w:szCs w:val="22"/>
              </w:rPr>
              <w:t xml:space="preserve">Count of patients with a diagnosis year &gt;= 2010 with structured education </w:t>
            </w:r>
            <w:r w:rsidRPr="00D13C35">
              <w:rPr>
                <w:rFonts w:cs="Arial"/>
                <w:b/>
                <w:bCs/>
                <w:sz w:val="22"/>
                <w:szCs w:val="22"/>
              </w:rPr>
              <w:t xml:space="preserve">offered </w:t>
            </w:r>
            <w:r w:rsidRPr="00D13C35">
              <w:rPr>
                <w:rFonts w:cs="Arial"/>
                <w:bCs/>
                <w:sz w:val="22"/>
                <w:szCs w:val="22"/>
              </w:rPr>
              <w:t>during the 2010/11 audit period</w:t>
            </w:r>
          </w:p>
        </w:tc>
      </w:tr>
      <w:tr w:rsidR="00B064E9" w:rsidRPr="00D13C35" w:rsidTr="00B064E9">
        <w:trPr>
          <w:trHeight w:val="255"/>
        </w:trPr>
        <w:tc>
          <w:tcPr>
            <w:tcW w:w="1120" w:type="dxa"/>
            <w:noWrap/>
          </w:tcPr>
          <w:p w:rsidR="00B064E9" w:rsidRPr="00D13C35" w:rsidRDefault="00B064E9" w:rsidP="00B064E9">
            <w:pPr>
              <w:rPr>
                <w:rFonts w:cs="Arial"/>
                <w:sz w:val="22"/>
                <w:szCs w:val="22"/>
              </w:rPr>
            </w:pPr>
            <w:r w:rsidRPr="00D13C35">
              <w:rPr>
                <w:rFonts w:cs="Arial"/>
                <w:sz w:val="22"/>
                <w:szCs w:val="22"/>
              </w:rPr>
              <w:t>94</w:t>
            </w:r>
          </w:p>
        </w:tc>
        <w:tc>
          <w:tcPr>
            <w:tcW w:w="1490" w:type="dxa"/>
            <w:noWrap/>
          </w:tcPr>
          <w:p w:rsidR="00B064E9" w:rsidRPr="00D13C35" w:rsidRDefault="00B064E9" w:rsidP="00B064E9">
            <w:pPr>
              <w:jc w:val="right"/>
              <w:rPr>
                <w:rFonts w:cs="Arial"/>
                <w:sz w:val="22"/>
                <w:szCs w:val="22"/>
              </w:rPr>
            </w:pPr>
            <w:r w:rsidRPr="00D13C35">
              <w:rPr>
                <w:rFonts w:cs="Arial"/>
                <w:sz w:val="22"/>
                <w:szCs w:val="22"/>
              </w:rPr>
              <w:t>415</w:t>
            </w:r>
          </w:p>
        </w:tc>
        <w:tc>
          <w:tcPr>
            <w:tcW w:w="4686" w:type="dxa"/>
            <w:noWrap/>
          </w:tcPr>
          <w:p w:rsidR="00B064E9" w:rsidRPr="00D13C35" w:rsidRDefault="00B064E9" w:rsidP="00B064E9">
            <w:pPr>
              <w:jc w:val="right"/>
              <w:rPr>
                <w:rFonts w:cs="Arial"/>
                <w:sz w:val="22"/>
                <w:szCs w:val="22"/>
              </w:rPr>
            </w:pPr>
            <w:r w:rsidRPr="00D13C35">
              <w:rPr>
                <w:rFonts w:cs="Arial"/>
                <w:sz w:val="22"/>
                <w:szCs w:val="22"/>
              </w:rPr>
              <w:t>15</w:t>
            </w:r>
          </w:p>
        </w:tc>
      </w:tr>
      <w:tr w:rsidR="00B064E9" w:rsidRPr="00D13C35" w:rsidTr="00B064E9">
        <w:trPr>
          <w:trHeight w:val="255"/>
        </w:trPr>
        <w:tc>
          <w:tcPr>
            <w:tcW w:w="1120" w:type="dxa"/>
            <w:noWrap/>
          </w:tcPr>
          <w:p w:rsidR="00B064E9" w:rsidRPr="00D13C35" w:rsidRDefault="00B064E9" w:rsidP="00B064E9">
            <w:pPr>
              <w:rPr>
                <w:rFonts w:cs="Arial"/>
                <w:sz w:val="22"/>
                <w:szCs w:val="22"/>
              </w:rPr>
            </w:pPr>
            <w:r w:rsidRPr="00D13C35">
              <w:rPr>
                <w:rFonts w:cs="Arial"/>
                <w:sz w:val="22"/>
                <w:szCs w:val="22"/>
              </w:rPr>
              <w:t>46</w:t>
            </w:r>
          </w:p>
        </w:tc>
        <w:tc>
          <w:tcPr>
            <w:tcW w:w="1490" w:type="dxa"/>
            <w:noWrap/>
          </w:tcPr>
          <w:p w:rsidR="00B064E9" w:rsidRPr="00D13C35" w:rsidRDefault="00B064E9" w:rsidP="00B064E9">
            <w:pPr>
              <w:jc w:val="right"/>
              <w:rPr>
                <w:rFonts w:cs="Arial"/>
                <w:sz w:val="22"/>
                <w:szCs w:val="22"/>
              </w:rPr>
            </w:pPr>
            <w:r w:rsidRPr="00D13C35">
              <w:rPr>
                <w:rFonts w:cs="Arial"/>
                <w:sz w:val="22"/>
                <w:szCs w:val="22"/>
              </w:rPr>
              <w:t>409</w:t>
            </w:r>
          </w:p>
        </w:tc>
        <w:tc>
          <w:tcPr>
            <w:tcW w:w="4686" w:type="dxa"/>
            <w:noWrap/>
          </w:tcPr>
          <w:p w:rsidR="00B064E9" w:rsidRPr="00D13C35" w:rsidRDefault="00B064E9" w:rsidP="00B064E9">
            <w:pPr>
              <w:jc w:val="right"/>
              <w:rPr>
                <w:rFonts w:cs="Arial"/>
                <w:sz w:val="22"/>
                <w:szCs w:val="22"/>
              </w:rPr>
            </w:pPr>
            <w:r w:rsidRPr="00D13C35">
              <w:rPr>
                <w:rFonts w:cs="Arial"/>
                <w:sz w:val="22"/>
                <w:szCs w:val="22"/>
              </w:rPr>
              <w:t>8</w:t>
            </w:r>
          </w:p>
        </w:tc>
      </w:tr>
      <w:tr w:rsidR="00B064E9" w:rsidRPr="00D13C35" w:rsidTr="00B064E9">
        <w:trPr>
          <w:trHeight w:val="255"/>
        </w:trPr>
        <w:tc>
          <w:tcPr>
            <w:tcW w:w="1120" w:type="dxa"/>
            <w:noWrap/>
          </w:tcPr>
          <w:p w:rsidR="00B064E9" w:rsidRPr="00D13C35" w:rsidRDefault="00B064E9" w:rsidP="00B064E9">
            <w:pPr>
              <w:rPr>
                <w:rFonts w:cs="Arial"/>
                <w:sz w:val="22"/>
                <w:szCs w:val="22"/>
              </w:rPr>
            </w:pPr>
            <w:r w:rsidRPr="00D13C35">
              <w:rPr>
                <w:rFonts w:cs="Arial"/>
                <w:sz w:val="22"/>
                <w:szCs w:val="22"/>
              </w:rPr>
              <w:t>196</w:t>
            </w:r>
          </w:p>
        </w:tc>
        <w:tc>
          <w:tcPr>
            <w:tcW w:w="1490" w:type="dxa"/>
            <w:noWrap/>
          </w:tcPr>
          <w:p w:rsidR="00B064E9" w:rsidRPr="00D13C35" w:rsidRDefault="00B064E9" w:rsidP="00B064E9">
            <w:pPr>
              <w:jc w:val="right"/>
              <w:rPr>
                <w:rFonts w:cs="Arial"/>
                <w:sz w:val="22"/>
                <w:szCs w:val="22"/>
              </w:rPr>
            </w:pPr>
            <w:r w:rsidRPr="00D13C35">
              <w:rPr>
                <w:rFonts w:cs="Arial"/>
                <w:sz w:val="22"/>
                <w:szCs w:val="22"/>
              </w:rPr>
              <w:t>1,390</w:t>
            </w:r>
          </w:p>
        </w:tc>
        <w:tc>
          <w:tcPr>
            <w:tcW w:w="4686" w:type="dxa"/>
            <w:noWrap/>
          </w:tcPr>
          <w:p w:rsidR="00B064E9" w:rsidRPr="00D13C35" w:rsidRDefault="00B064E9" w:rsidP="00B064E9">
            <w:pPr>
              <w:jc w:val="right"/>
              <w:rPr>
                <w:rFonts w:cs="Arial"/>
                <w:sz w:val="22"/>
                <w:szCs w:val="22"/>
              </w:rPr>
            </w:pPr>
            <w:r w:rsidRPr="00D13C35">
              <w:rPr>
                <w:rFonts w:cs="Arial"/>
                <w:sz w:val="22"/>
                <w:szCs w:val="22"/>
              </w:rPr>
              <w:t>32</w:t>
            </w:r>
          </w:p>
        </w:tc>
      </w:tr>
      <w:tr w:rsidR="00B064E9" w:rsidRPr="00D13C35" w:rsidTr="00B064E9">
        <w:trPr>
          <w:trHeight w:val="255"/>
        </w:trPr>
        <w:tc>
          <w:tcPr>
            <w:tcW w:w="1120" w:type="dxa"/>
            <w:noWrap/>
          </w:tcPr>
          <w:p w:rsidR="00B064E9" w:rsidRPr="00D13C35" w:rsidRDefault="00B064E9" w:rsidP="00B064E9">
            <w:pPr>
              <w:rPr>
                <w:rFonts w:cs="Arial"/>
                <w:sz w:val="22"/>
                <w:szCs w:val="22"/>
              </w:rPr>
            </w:pPr>
            <w:r w:rsidRPr="00D13C35">
              <w:rPr>
                <w:rFonts w:cs="Arial"/>
                <w:sz w:val="22"/>
                <w:szCs w:val="22"/>
              </w:rPr>
              <w:t>54</w:t>
            </w:r>
          </w:p>
        </w:tc>
        <w:tc>
          <w:tcPr>
            <w:tcW w:w="1490" w:type="dxa"/>
            <w:noWrap/>
          </w:tcPr>
          <w:p w:rsidR="00B064E9" w:rsidRPr="00D13C35" w:rsidRDefault="00B064E9" w:rsidP="00B064E9">
            <w:pPr>
              <w:jc w:val="right"/>
              <w:rPr>
                <w:rFonts w:cs="Arial"/>
                <w:sz w:val="22"/>
                <w:szCs w:val="22"/>
              </w:rPr>
            </w:pPr>
            <w:r w:rsidRPr="00D13C35">
              <w:rPr>
                <w:rFonts w:cs="Arial"/>
                <w:sz w:val="22"/>
                <w:szCs w:val="22"/>
              </w:rPr>
              <w:t>251</w:t>
            </w:r>
          </w:p>
        </w:tc>
        <w:tc>
          <w:tcPr>
            <w:tcW w:w="4686" w:type="dxa"/>
            <w:noWrap/>
          </w:tcPr>
          <w:p w:rsidR="00B064E9" w:rsidRPr="00D13C35" w:rsidRDefault="00B064E9" w:rsidP="00B064E9">
            <w:pPr>
              <w:jc w:val="right"/>
              <w:rPr>
                <w:rFonts w:cs="Arial"/>
                <w:sz w:val="22"/>
                <w:szCs w:val="22"/>
              </w:rPr>
            </w:pPr>
            <w:r w:rsidRPr="00D13C35">
              <w:rPr>
                <w:rFonts w:cs="Arial"/>
                <w:sz w:val="22"/>
                <w:szCs w:val="22"/>
              </w:rPr>
              <w:t>8</w:t>
            </w:r>
          </w:p>
        </w:tc>
      </w:tr>
      <w:tr w:rsidR="00B064E9" w:rsidRPr="00D13C35" w:rsidTr="00B064E9">
        <w:trPr>
          <w:trHeight w:val="255"/>
        </w:trPr>
        <w:tc>
          <w:tcPr>
            <w:tcW w:w="1120" w:type="dxa"/>
            <w:noWrap/>
          </w:tcPr>
          <w:p w:rsidR="00B064E9" w:rsidRPr="00D13C35" w:rsidRDefault="00B064E9" w:rsidP="00B064E9">
            <w:pPr>
              <w:rPr>
                <w:rFonts w:cs="Arial"/>
                <w:sz w:val="22"/>
                <w:szCs w:val="22"/>
              </w:rPr>
            </w:pPr>
            <w:r w:rsidRPr="00D13C35">
              <w:rPr>
                <w:rFonts w:cs="Arial"/>
                <w:sz w:val="22"/>
                <w:szCs w:val="22"/>
              </w:rPr>
              <w:t>174</w:t>
            </w:r>
          </w:p>
        </w:tc>
        <w:tc>
          <w:tcPr>
            <w:tcW w:w="1490" w:type="dxa"/>
            <w:noWrap/>
          </w:tcPr>
          <w:p w:rsidR="00B064E9" w:rsidRPr="00D13C35" w:rsidRDefault="00B064E9" w:rsidP="00B064E9">
            <w:pPr>
              <w:jc w:val="right"/>
              <w:rPr>
                <w:rFonts w:cs="Arial"/>
                <w:sz w:val="22"/>
                <w:szCs w:val="22"/>
              </w:rPr>
            </w:pPr>
            <w:r w:rsidRPr="00D13C35">
              <w:rPr>
                <w:rFonts w:cs="Arial"/>
                <w:sz w:val="22"/>
                <w:szCs w:val="22"/>
              </w:rPr>
              <w:t>763</w:t>
            </w:r>
          </w:p>
        </w:tc>
        <w:tc>
          <w:tcPr>
            <w:tcW w:w="4686" w:type="dxa"/>
            <w:noWrap/>
          </w:tcPr>
          <w:p w:rsidR="00B064E9" w:rsidRPr="00D13C35" w:rsidRDefault="00B064E9" w:rsidP="00B064E9">
            <w:pPr>
              <w:jc w:val="right"/>
              <w:rPr>
                <w:rFonts w:cs="Arial"/>
                <w:sz w:val="22"/>
                <w:szCs w:val="22"/>
              </w:rPr>
            </w:pPr>
            <w:r w:rsidRPr="00D13C35">
              <w:rPr>
                <w:rFonts w:cs="Arial"/>
                <w:sz w:val="22"/>
                <w:szCs w:val="22"/>
              </w:rPr>
              <w:t>15</w:t>
            </w:r>
          </w:p>
        </w:tc>
      </w:tr>
      <w:tr w:rsidR="00B064E9" w:rsidRPr="00D13C35" w:rsidTr="00B064E9">
        <w:trPr>
          <w:trHeight w:val="255"/>
        </w:trPr>
        <w:tc>
          <w:tcPr>
            <w:tcW w:w="1120" w:type="dxa"/>
            <w:noWrap/>
          </w:tcPr>
          <w:p w:rsidR="00B064E9" w:rsidRPr="00D13C35" w:rsidRDefault="00B064E9" w:rsidP="00B064E9">
            <w:pPr>
              <w:rPr>
                <w:rFonts w:cs="Arial"/>
                <w:sz w:val="22"/>
                <w:szCs w:val="22"/>
              </w:rPr>
            </w:pPr>
            <w:r w:rsidRPr="00D13C35">
              <w:rPr>
                <w:rFonts w:cs="Arial"/>
                <w:sz w:val="22"/>
                <w:szCs w:val="22"/>
              </w:rPr>
              <w:t>89</w:t>
            </w:r>
          </w:p>
        </w:tc>
        <w:tc>
          <w:tcPr>
            <w:tcW w:w="1490" w:type="dxa"/>
            <w:noWrap/>
          </w:tcPr>
          <w:p w:rsidR="00B064E9" w:rsidRPr="00D13C35" w:rsidRDefault="00B064E9" w:rsidP="00B064E9">
            <w:pPr>
              <w:jc w:val="right"/>
              <w:rPr>
                <w:rFonts w:cs="Arial"/>
                <w:sz w:val="22"/>
                <w:szCs w:val="22"/>
              </w:rPr>
            </w:pPr>
            <w:r w:rsidRPr="00D13C35">
              <w:rPr>
                <w:rFonts w:cs="Arial"/>
                <w:sz w:val="22"/>
                <w:szCs w:val="22"/>
              </w:rPr>
              <w:t>464</w:t>
            </w:r>
          </w:p>
        </w:tc>
        <w:tc>
          <w:tcPr>
            <w:tcW w:w="4686" w:type="dxa"/>
            <w:noWrap/>
          </w:tcPr>
          <w:p w:rsidR="00B064E9" w:rsidRPr="00D13C35" w:rsidRDefault="00B064E9" w:rsidP="00B064E9">
            <w:pPr>
              <w:jc w:val="right"/>
              <w:rPr>
                <w:rFonts w:cs="Arial"/>
                <w:sz w:val="22"/>
                <w:szCs w:val="22"/>
              </w:rPr>
            </w:pPr>
            <w:r w:rsidRPr="00D13C35">
              <w:rPr>
                <w:rFonts w:cs="Arial"/>
                <w:sz w:val="22"/>
                <w:szCs w:val="22"/>
              </w:rPr>
              <w:t>9</w:t>
            </w:r>
          </w:p>
        </w:tc>
      </w:tr>
      <w:tr w:rsidR="00B064E9" w:rsidRPr="00D13C35" w:rsidTr="00B064E9">
        <w:trPr>
          <w:trHeight w:val="163"/>
        </w:trPr>
        <w:tc>
          <w:tcPr>
            <w:tcW w:w="1120" w:type="dxa"/>
            <w:noWrap/>
          </w:tcPr>
          <w:p w:rsidR="00B064E9" w:rsidRPr="00D13C35" w:rsidRDefault="00B064E9" w:rsidP="00B064E9">
            <w:pPr>
              <w:rPr>
                <w:rFonts w:cs="Arial"/>
                <w:sz w:val="22"/>
                <w:szCs w:val="22"/>
              </w:rPr>
            </w:pPr>
            <w:r w:rsidRPr="00D13C35">
              <w:rPr>
                <w:rFonts w:cs="Arial"/>
                <w:sz w:val="22"/>
                <w:szCs w:val="22"/>
              </w:rPr>
              <w:t>82</w:t>
            </w:r>
          </w:p>
        </w:tc>
        <w:tc>
          <w:tcPr>
            <w:tcW w:w="1490" w:type="dxa"/>
            <w:noWrap/>
          </w:tcPr>
          <w:p w:rsidR="00B064E9" w:rsidRPr="00D13C35" w:rsidRDefault="00B064E9" w:rsidP="00B064E9">
            <w:pPr>
              <w:jc w:val="right"/>
              <w:rPr>
                <w:rFonts w:cs="Arial"/>
                <w:sz w:val="22"/>
                <w:szCs w:val="22"/>
              </w:rPr>
            </w:pPr>
            <w:r w:rsidRPr="00D13C35">
              <w:rPr>
                <w:rFonts w:cs="Arial"/>
                <w:sz w:val="22"/>
                <w:szCs w:val="22"/>
              </w:rPr>
              <w:t>489</w:t>
            </w:r>
          </w:p>
        </w:tc>
        <w:tc>
          <w:tcPr>
            <w:tcW w:w="4686" w:type="dxa"/>
            <w:noWrap/>
          </w:tcPr>
          <w:p w:rsidR="00B064E9" w:rsidRPr="00D13C35" w:rsidRDefault="00B064E9" w:rsidP="00B064E9">
            <w:pPr>
              <w:jc w:val="right"/>
              <w:rPr>
                <w:rFonts w:cs="Arial"/>
                <w:sz w:val="22"/>
                <w:szCs w:val="22"/>
              </w:rPr>
            </w:pPr>
            <w:r w:rsidRPr="00D13C35">
              <w:rPr>
                <w:rFonts w:cs="Arial"/>
                <w:sz w:val="22"/>
                <w:szCs w:val="22"/>
              </w:rPr>
              <w:t>9</w:t>
            </w:r>
          </w:p>
        </w:tc>
      </w:tr>
      <w:tr w:rsidR="00B064E9" w:rsidRPr="00D13C35" w:rsidTr="00B064E9">
        <w:trPr>
          <w:trHeight w:val="255"/>
        </w:trPr>
        <w:tc>
          <w:tcPr>
            <w:tcW w:w="1120" w:type="dxa"/>
            <w:noWrap/>
          </w:tcPr>
          <w:p w:rsidR="00B064E9" w:rsidRPr="00D13C35" w:rsidRDefault="00B064E9" w:rsidP="00B064E9">
            <w:pPr>
              <w:rPr>
                <w:rFonts w:cs="Arial"/>
                <w:sz w:val="22"/>
                <w:szCs w:val="22"/>
              </w:rPr>
            </w:pPr>
            <w:r w:rsidRPr="00D13C35">
              <w:rPr>
                <w:rFonts w:cs="Arial"/>
                <w:sz w:val="22"/>
                <w:szCs w:val="22"/>
              </w:rPr>
              <w:t>123</w:t>
            </w:r>
          </w:p>
        </w:tc>
        <w:tc>
          <w:tcPr>
            <w:tcW w:w="1490" w:type="dxa"/>
            <w:noWrap/>
          </w:tcPr>
          <w:p w:rsidR="00B064E9" w:rsidRPr="00D13C35" w:rsidRDefault="00B064E9" w:rsidP="00B064E9">
            <w:pPr>
              <w:jc w:val="right"/>
              <w:rPr>
                <w:rFonts w:cs="Arial"/>
                <w:sz w:val="22"/>
                <w:szCs w:val="22"/>
              </w:rPr>
            </w:pPr>
            <w:r w:rsidRPr="00D13C35">
              <w:rPr>
                <w:rFonts w:cs="Arial"/>
                <w:sz w:val="22"/>
                <w:szCs w:val="22"/>
              </w:rPr>
              <w:t>1,058</w:t>
            </w:r>
          </w:p>
        </w:tc>
        <w:tc>
          <w:tcPr>
            <w:tcW w:w="4686" w:type="dxa"/>
            <w:noWrap/>
          </w:tcPr>
          <w:p w:rsidR="00B064E9" w:rsidRPr="00D13C35" w:rsidRDefault="00B064E9" w:rsidP="00B064E9">
            <w:pPr>
              <w:jc w:val="right"/>
              <w:rPr>
                <w:rFonts w:cs="Arial"/>
                <w:sz w:val="22"/>
                <w:szCs w:val="22"/>
              </w:rPr>
            </w:pPr>
            <w:r w:rsidRPr="00D13C35">
              <w:rPr>
                <w:rFonts w:cs="Arial"/>
                <w:sz w:val="22"/>
                <w:szCs w:val="22"/>
              </w:rPr>
              <w:t>18</w:t>
            </w:r>
          </w:p>
        </w:tc>
      </w:tr>
      <w:tr w:rsidR="00B064E9" w:rsidRPr="00D13C35" w:rsidTr="00B064E9">
        <w:trPr>
          <w:trHeight w:val="255"/>
        </w:trPr>
        <w:tc>
          <w:tcPr>
            <w:tcW w:w="1120" w:type="dxa"/>
            <w:noWrap/>
          </w:tcPr>
          <w:p w:rsidR="00B064E9" w:rsidRPr="00D13C35" w:rsidRDefault="00B064E9" w:rsidP="00B064E9">
            <w:pPr>
              <w:rPr>
                <w:rFonts w:cs="Arial"/>
                <w:sz w:val="22"/>
                <w:szCs w:val="22"/>
              </w:rPr>
            </w:pPr>
            <w:r w:rsidRPr="00D13C35">
              <w:rPr>
                <w:rFonts w:cs="Arial"/>
                <w:sz w:val="22"/>
                <w:szCs w:val="22"/>
              </w:rPr>
              <w:t>160</w:t>
            </w:r>
          </w:p>
        </w:tc>
        <w:tc>
          <w:tcPr>
            <w:tcW w:w="1490" w:type="dxa"/>
            <w:noWrap/>
          </w:tcPr>
          <w:p w:rsidR="00B064E9" w:rsidRPr="00D13C35" w:rsidRDefault="00B064E9" w:rsidP="00B064E9">
            <w:pPr>
              <w:jc w:val="right"/>
              <w:rPr>
                <w:rFonts w:cs="Arial"/>
                <w:sz w:val="22"/>
                <w:szCs w:val="22"/>
              </w:rPr>
            </w:pPr>
            <w:r w:rsidRPr="00D13C35">
              <w:rPr>
                <w:rFonts w:cs="Arial"/>
                <w:sz w:val="22"/>
                <w:szCs w:val="22"/>
              </w:rPr>
              <w:t>813</w:t>
            </w:r>
          </w:p>
        </w:tc>
        <w:tc>
          <w:tcPr>
            <w:tcW w:w="4686" w:type="dxa"/>
            <w:noWrap/>
          </w:tcPr>
          <w:p w:rsidR="00B064E9" w:rsidRPr="00D13C35" w:rsidRDefault="00B064E9" w:rsidP="00B064E9">
            <w:pPr>
              <w:jc w:val="right"/>
              <w:rPr>
                <w:rFonts w:cs="Arial"/>
                <w:sz w:val="22"/>
                <w:szCs w:val="22"/>
              </w:rPr>
            </w:pPr>
            <w:r w:rsidRPr="00D13C35">
              <w:rPr>
                <w:rFonts w:cs="Arial"/>
                <w:sz w:val="22"/>
                <w:szCs w:val="22"/>
              </w:rPr>
              <w:t>24</w:t>
            </w:r>
          </w:p>
        </w:tc>
      </w:tr>
      <w:tr w:rsidR="00B064E9" w:rsidRPr="00D13C35" w:rsidTr="00B064E9">
        <w:trPr>
          <w:trHeight w:val="255"/>
        </w:trPr>
        <w:tc>
          <w:tcPr>
            <w:tcW w:w="1120" w:type="dxa"/>
            <w:noWrap/>
          </w:tcPr>
          <w:p w:rsidR="00B064E9" w:rsidRPr="00D13C35" w:rsidRDefault="00B064E9" w:rsidP="00B064E9">
            <w:pPr>
              <w:rPr>
                <w:rFonts w:cs="Arial"/>
                <w:sz w:val="22"/>
                <w:szCs w:val="22"/>
              </w:rPr>
            </w:pPr>
            <w:r w:rsidRPr="00D13C35">
              <w:rPr>
                <w:rFonts w:cs="Arial"/>
                <w:sz w:val="22"/>
                <w:szCs w:val="22"/>
              </w:rPr>
              <w:t>230</w:t>
            </w:r>
          </w:p>
        </w:tc>
        <w:tc>
          <w:tcPr>
            <w:tcW w:w="1490" w:type="dxa"/>
            <w:noWrap/>
          </w:tcPr>
          <w:p w:rsidR="00B064E9" w:rsidRPr="00D13C35" w:rsidRDefault="00B064E9" w:rsidP="00B064E9">
            <w:pPr>
              <w:jc w:val="right"/>
              <w:rPr>
                <w:rFonts w:cs="Arial"/>
                <w:sz w:val="22"/>
                <w:szCs w:val="22"/>
              </w:rPr>
            </w:pPr>
            <w:r w:rsidRPr="00D13C35">
              <w:rPr>
                <w:rFonts w:cs="Arial"/>
                <w:sz w:val="22"/>
                <w:szCs w:val="22"/>
              </w:rPr>
              <w:t>1,258</w:t>
            </w:r>
          </w:p>
        </w:tc>
        <w:tc>
          <w:tcPr>
            <w:tcW w:w="4686" w:type="dxa"/>
            <w:noWrap/>
          </w:tcPr>
          <w:p w:rsidR="00B064E9" w:rsidRPr="00D13C35" w:rsidRDefault="00B064E9" w:rsidP="00B064E9">
            <w:pPr>
              <w:jc w:val="right"/>
              <w:rPr>
                <w:rFonts w:cs="Arial"/>
                <w:sz w:val="22"/>
                <w:szCs w:val="22"/>
              </w:rPr>
            </w:pPr>
            <w:r w:rsidRPr="00D13C35">
              <w:rPr>
                <w:rFonts w:cs="Arial"/>
                <w:sz w:val="22"/>
                <w:szCs w:val="22"/>
              </w:rPr>
              <w:t>40</w:t>
            </w:r>
          </w:p>
        </w:tc>
      </w:tr>
      <w:tr w:rsidR="00B064E9" w:rsidRPr="00D13C35" w:rsidTr="00B064E9">
        <w:trPr>
          <w:trHeight w:val="255"/>
        </w:trPr>
        <w:tc>
          <w:tcPr>
            <w:tcW w:w="1120" w:type="dxa"/>
            <w:noWrap/>
          </w:tcPr>
          <w:p w:rsidR="00B064E9" w:rsidRPr="00D13C35" w:rsidRDefault="00B064E9" w:rsidP="00B064E9">
            <w:pPr>
              <w:rPr>
                <w:rFonts w:cs="Arial"/>
                <w:sz w:val="22"/>
                <w:szCs w:val="22"/>
              </w:rPr>
            </w:pPr>
            <w:r w:rsidRPr="00D13C35">
              <w:rPr>
                <w:rFonts w:cs="Arial"/>
                <w:sz w:val="22"/>
                <w:szCs w:val="22"/>
              </w:rPr>
              <w:t>202</w:t>
            </w:r>
          </w:p>
        </w:tc>
        <w:tc>
          <w:tcPr>
            <w:tcW w:w="1490" w:type="dxa"/>
            <w:noWrap/>
          </w:tcPr>
          <w:p w:rsidR="00B064E9" w:rsidRPr="00D13C35" w:rsidRDefault="00B064E9" w:rsidP="00B064E9">
            <w:pPr>
              <w:jc w:val="right"/>
              <w:rPr>
                <w:rFonts w:cs="Arial"/>
                <w:sz w:val="22"/>
                <w:szCs w:val="22"/>
              </w:rPr>
            </w:pPr>
            <w:r w:rsidRPr="00D13C35">
              <w:rPr>
                <w:rFonts w:cs="Arial"/>
                <w:sz w:val="22"/>
                <w:szCs w:val="22"/>
              </w:rPr>
              <w:t>859</w:t>
            </w:r>
          </w:p>
        </w:tc>
        <w:tc>
          <w:tcPr>
            <w:tcW w:w="4686" w:type="dxa"/>
            <w:noWrap/>
          </w:tcPr>
          <w:p w:rsidR="00B064E9" w:rsidRPr="00D13C35" w:rsidRDefault="00B064E9" w:rsidP="00B064E9">
            <w:pPr>
              <w:jc w:val="right"/>
              <w:rPr>
                <w:rFonts w:cs="Arial"/>
                <w:sz w:val="22"/>
                <w:szCs w:val="22"/>
              </w:rPr>
            </w:pPr>
            <w:r w:rsidRPr="00D13C35">
              <w:rPr>
                <w:rFonts w:cs="Arial"/>
                <w:sz w:val="22"/>
                <w:szCs w:val="22"/>
              </w:rPr>
              <w:t>35</w:t>
            </w:r>
          </w:p>
        </w:tc>
      </w:tr>
      <w:tr w:rsidR="00B064E9" w:rsidRPr="00D13C35" w:rsidTr="00B064E9">
        <w:trPr>
          <w:trHeight w:val="255"/>
        </w:trPr>
        <w:tc>
          <w:tcPr>
            <w:tcW w:w="1120" w:type="dxa"/>
            <w:noWrap/>
          </w:tcPr>
          <w:p w:rsidR="00B064E9" w:rsidRPr="00D13C35" w:rsidRDefault="00B064E9" w:rsidP="00B064E9">
            <w:pPr>
              <w:rPr>
                <w:rFonts w:cs="Arial"/>
                <w:sz w:val="22"/>
                <w:szCs w:val="22"/>
              </w:rPr>
            </w:pPr>
            <w:r w:rsidRPr="00D13C35">
              <w:rPr>
                <w:rFonts w:cs="Arial"/>
                <w:sz w:val="22"/>
                <w:szCs w:val="22"/>
              </w:rPr>
              <w:t>135</w:t>
            </w:r>
          </w:p>
        </w:tc>
        <w:tc>
          <w:tcPr>
            <w:tcW w:w="1490" w:type="dxa"/>
            <w:noWrap/>
          </w:tcPr>
          <w:p w:rsidR="00B064E9" w:rsidRPr="00D13C35" w:rsidRDefault="00B064E9" w:rsidP="00B064E9">
            <w:pPr>
              <w:jc w:val="right"/>
              <w:rPr>
                <w:rFonts w:cs="Arial"/>
                <w:sz w:val="22"/>
                <w:szCs w:val="22"/>
              </w:rPr>
            </w:pPr>
            <w:r w:rsidRPr="00D13C35">
              <w:rPr>
                <w:rFonts w:cs="Arial"/>
                <w:sz w:val="22"/>
                <w:szCs w:val="22"/>
              </w:rPr>
              <w:t>604</w:t>
            </w:r>
          </w:p>
        </w:tc>
        <w:tc>
          <w:tcPr>
            <w:tcW w:w="4686" w:type="dxa"/>
            <w:noWrap/>
          </w:tcPr>
          <w:p w:rsidR="00B064E9" w:rsidRPr="00D13C35" w:rsidRDefault="00B064E9" w:rsidP="00B064E9">
            <w:pPr>
              <w:jc w:val="right"/>
              <w:rPr>
                <w:rFonts w:cs="Arial"/>
                <w:sz w:val="22"/>
                <w:szCs w:val="22"/>
              </w:rPr>
            </w:pPr>
            <w:r w:rsidRPr="00D13C35">
              <w:rPr>
                <w:rFonts w:cs="Arial"/>
                <w:sz w:val="22"/>
                <w:szCs w:val="22"/>
              </w:rPr>
              <w:t>2</w:t>
            </w:r>
          </w:p>
        </w:tc>
      </w:tr>
      <w:tr w:rsidR="00B064E9" w:rsidRPr="00D13C35" w:rsidTr="00B064E9">
        <w:trPr>
          <w:trHeight w:val="255"/>
        </w:trPr>
        <w:tc>
          <w:tcPr>
            <w:tcW w:w="1120" w:type="dxa"/>
            <w:noWrap/>
          </w:tcPr>
          <w:p w:rsidR="00B064E9" w:rsidRPr="00D13C35" w:rsidRDefault="00B064E9" w:rsidP="00B064E9">
            <w:pPr>
              <w:rPr>
                <w:rFonts w:cs="Arial"/>
                <w:sz w:val="22"/>
                <w:szCs w:val="22"/>
              </w:rPr>
            </w:pPr>
            <w:r w:rsidRPr="00D13C35">
              <w:rPr>
                <w:rFonts w:cs="Arial"/>
                <w:sz w:val="22"/>
                <w:szCs w:val="22"/>
              </w:rPr>
              <w:t>128</w:t>
            </w:r>
          </w:p>
        </w:tc>
        <w:tc>
          <w:tcPr>
            <w:tcW w:w="1490" w:type="dxa"/>
            <w:noWrap/>
          </w:tcPr>
          <w:p w:rsidR="00B064E9" w:rsidRPr="00D13C35" w:rsidRDefault="00B064E9" w:rsidP="00B064E9">
            <w:pPr>
              <w:jc w:val="right"/>
              <w:rPr>
                <w:rFonts w:cs="Arial"/>
                <w:sz w:val="22"/>
                <w:szCs w:val="22"/>
              </w:rPr>
            </w:pPr>
            <w:r w:rsidRPr="00D13C35">
              <w:rPr>
                <w:rFonts w:cs="Arial"/>
                <w:sz w:val="22"/>
                <w:szCs w:val="22"/>
              </w:rPr>
              <w:t>576</w:t>
            </w:r>
          </w:p>
        </w:tc>
        <w:tc>
          <w:tcPr>
            <w:tcW w:w="4686" w:type="dxa"/>
            <w:noWrap/>
          </w:tcPr>
          <w:p w:rsidR="00B064E9" w:rsidRPr="00D13C35" w:rsidRDefault="00B064E9" w:rsidP="00B064E9">
            <w:pPr>
              <w:jc w:val="right"/>
              <w:rPr>
                <w:rFonts w:cs="Arial"/>
                <w:sz w:val="22"/>
                <w:szCs w:val="22"/>
              </w:rPr>
            </w:pPr>
            <w:r w:rsidRPr="00D13C35">
              <w:rPr>
                <w:rFonts w:cs="Arial"/>
                <w:sz w:val="22"/>
                <w:szCs w:val="22"/>
              </w:rPr>
              <w:t>12</w:t>
            </w:r>
          </w:p>
        </w:tc>
      </w:tr>
      <w:tr w:rsidR="00B064E9" w:rsidRPr="00D13C35" w:rsidTr="00B064E9">
        <w:trPr>
          <w:trHeight w:val="255"/>
        </w:trPr>
        <w:tc>
          <w:tcPr>
            <w:tcW w:w="1120" w:type="dxa"/>
            <w:noWrap/>
          </w:tcPr>
          <w:p w:rsidR="00B064E9" w:rsidRPr="00D13C35" w:rsidRDefault="00B064E9" w:rsidP="00B064E9">
            <w:pPr>
              <w:rPr>
                <w:rFonts w:cs="Arial"/>
                <w:sz w:val="22"/>
                <w:szCs w:val="22"/>
              </w:rPr>
            </w:pPr>
            <w:r w:rsidRPr="00D13C35">
              <w:rPr>
                <w:rFonts w:cs="Arial"/>
                <w:sz w:val="22"/>
                <w:szCs w:val="22"/>
              </w:rPr>
              <w:t>154</w:t>
            </w:r>
          </w:p>
        </w:tc>
        <w:tc>
          <w:tcPr>
            <w:tcW w:w="1490" w:type="dxa"/>
            <w:noWrap/>
          </w:tcPr>
          <w:p w:rsidR="00B064E9" w:rsidRPr="00D13C35" w:rsidRDefault="00B064E9" w:rsidP="00B064E9">
            <w:pPr>
              <w:jc w:val="right"/>
              <w:rPr>
                <w:rFonts w:cs="Arial"/>
                <w:sz w:val="22"/>
                <w:szCs w:val="22"/>
              </w:rPr>
            </w:pPr>
            <w:r w:rsidRPr="00D13C35">
              <w:rPr>
                <w:rFonts w:cs="Arial"/>
                <w:sz w:val="22"/>
                <w:szCs w:val="22"/>
              </w:rPr>
              <w:t>511</w:t>
            </w:r>
          </w:p>
        </w:tc>
        <w:tc>
          <w:tcPr>
            <w:tcW w:w="4686" w:type="dxa"/>
            <w:noWrap/>
          </w:tcPr>
          <w:p w:rsidR="00B064E9" w:rsidRPr="00D13C35" w:rsidRDefault="00B064E9" w:rsidP="00B064E9">
            <w:pPr>
              <w:jc w:val="right"/>
              <w:rPr>
                <w:rFonts w:cs="Arial"/>
                <w:sz w:val="22"/>
                <w:szCs w:val="22"/>
              </w:rPr>
            </w:pPr>
            <w:r w:rsidRPr="00D13C35">
              <w:rPr>
                <w:rFonts w:cs="Arial"/>
                <w:sz w:val="22"/>
                <w:szCs w:val="22"/>
              </w:rPr>
              <w:t>9</w:t>
            </w:r>
          </w:p>
        </w:tc>
      </w:tr>
      <w:tr w:rsidR="00B064E9" w:rsidRPr="00D13C35" w:rsidTr="00B064E9">
        <w:trPr>
          <w:trHeight w:val="255"/>
        </w:trPr>
        <w:tc>
          <w:tcPr>
            <w:tcW w:w="1120" w:type="dxa"/>
            <w:noWrap/>
          </w:tcPr>
          <w:p w:rsidR="00B064E9" w:rsidRPr="00D13C35" w:rsidRDefault="00B064E9" w:rsidP="00B064E9">
            <w:pPr>
              <w:rPr>
                <w:rFonts w:cs="Arial"/>
                <w:sz w:val="22"/>
                <w:szCs w:val="22"/>
              </w:rPr>
            </w:pPr>
            <w:r w:rsidRPr="00D13C35">
              <w:rPr>
                <w:rFonts w:cs="Arial"/>
                <w:sz w:val="22"/>
                <w:szCs w:val="22"/>
              </w:rPr>
              <w:t>121</w:t>
            </w:r>
          </w:p>
        </w:tc>
        <w:tc>
          <w:tcPr>
            <w:tcW w:w="1490" w:type="dxa"/>
            <w:noWrap/>
          </w:tcPr>
          <w:p w:rsidR="00B064E9" w:rsidRPr="00D13C35" w:rsidRDefault="00B064E9" w:rsidP="00B064E9">
            <w:pPr>
              <w:jc w:val="right"/>
              <w:rPr>
                <w:rFonts w:cs="Arial"/>
                <w:sz w:val="22"/>
                <w:szCs w:val="22"/>
              </w:rPr>
            </w:pPr>
            <w:r w:rsidRPr="00D13C35">
              <w:rPr>
                <w:rFonts w:cs="Arial"/>
                <w:sz w:val="22"/>
                <w:szCs w:val="22"/>
              </w:rPr>
              <w:t>586</w:t>
            </w:r>
          </w:p>
        </w:tc>
        <w:tc>
          <w:tcPr>
            <w:tcW w:w="4686" w:type="dxa"/>
            <w:noWrap/>
          </w:tcPr>
          <w:p w:rsidR="00B064E9" w:rsidRPr="00D13C35" w:rsidRDefault="00B064E9" w:rsidP="00B064E9">
            <w:pPr>
              <w:jc w:val="right"/>
              <w:rPr>
                <w:rFonts w:cs="Arial"/>
                <w:sz w:val="22"/>
                <w:szCs w:val="22"/>
              </w:rPr>
            </w:pPr>
            <w:r w:rsidRPr="00D13C35">
              <w:rPr>
                <w:rFonts w:cs="Arial"/>
                <w:sz w:val="22"/>
                <w:szCs w:val="22"/>
              </w:rPr>
              <w:t>5</w:t>
            </w:r>
          </w:p>
        </w:tc>
      </w:tr>
    </w:tbl>
    <w:p w:rsidR="00B064E9" w:rsidRDefault="006712E6" w:rsidP="006712E6">
      <w:r>
        <w:lastRenderedPageBreak/>
        <w:tab/>
      </w:r>
      <w:r>
        <w:tab/>
      </w:r>
      <w:r>
        <w:tab/>
      </w:r>
      <w:r>
        <w:tab/>
      </w:r>
    </w:p>
    <w:tbl>
      <w:tblPr>
        <w:tblStyle w:val="TableGrid"/>
        <w:tblW w:w="0" w:type="auto"/>
        <w:tblLook w:val="04A0" w:firstRow="1" w:lastRow="0" w:firstColumn="1" w:lastColumn="0" w:noHBand="0" w:noVBand="1"/>
      </w:tblPr>
      <w:tblGrid>
        <w:gridCol w:w="2263"/>
        <w:gridCol w:w="7627"/>
      </w:tblGrid>
      <w:tr w:rsidR="00CF305A" w:rsidTr="00CF305A">
        <w:tc>
          <w:tcPr>
            <w:tcW w:w="2263" w:type="dxa"/>
          </w:tcPr>
          <w:p w:rsidR="00CF305A" w:rsidRPr="00CF305A" w:rsidRDefault="00CF305A">
            <w:pPr>
              <w:rPr>
                <w:rFonts w:cs="Arial"/>
                <w:b/>
                <w:bCs/>
                <w:sz w:val="22"/>
                <w:szCs w:val="22"/>
              </w:rPr>
            </w:pPr>
            <w:r w:rsidRPr="00CF305A">
              <w:rPr>
                <w:rFonts w:cs="Arial"/>
                <w:b/>
                <w:bCs/>
                <w:sz w:val="22"/>
                <w:szCs w:val="22"/>
              </w:rPr>
              <w:t>Recommendations from previous MRG</w:t>
            </w:r>
          </w:p>
          <w:p w:rsidR="00CF305A" w:rsidRPr="00CF305A" w:rsidRDefault="00CF305A">
            <w:pPr>
              <w:rPr>
                <w:rFonts w:cs="Arial"/>
                <w:b/>
                <w:bCs/>
                <w:sz w:val="22"/>
                <w:szCs w:val="22"/>
              </w:rPr>
            </w:pPr>
            <w:r w:rsidRPr="00CF305A">
              <w:rPr>
                <w:rFonts w:cs="Arial"/>
                <w:b/>
                <w:bCs/>
                <w:sz w:val="22"/>
                <w:szCs w:val="22"/>
              </w:rPr>
              <w:t>Commissioning Outcomes Framework (COF)</w:t>
            </w:r>
          </w:p>
          <w:p w:rsidR="00CF305A" w:rsidRPr="00CF305A" w:rsidRDefault="00CF305A">
            <w:pPr>
              <w:rPr>
                <w:rFonts w:cs="Arial"/>
                <w:sz w:val="22"/>
                <w:szCs w:val="22"/>
              </w:rPr>
            </w:pPr>
            <w:r w:rsidRPr="00D13C35">
              <w:rPr>
                <w:rFonts w:cs="Arial"/>
                <w:sz w:val="22"/>
                <w:szCs w:val="22"/>
              </w:rPr>
              <w:t>Rec 2012/38</w:t>
            </w:r>
          </w:p>
        </w:tc>
        <w:tc>
          <w:tcPr>
            <w:tcW w:w="7627" w:type="dxa"/>
          </w:tcPr>
          <w:p w:rsidR="00CF305A" w:rsidRPr="00D13C35" w:rsidRDefault="00CF305A" w:rsidP="00CF305A">
            <w:pPr>
              <w:jc w:val="left"/>
              <w:rPr>
                <w:rFonts w:cs="Arial"/>
                <w:b/>
                <w:sz w:val="22"/>
                <w:szCs w:val="22"/>
              </w:rPr>
            </w:pPr>
            <w:r w:rsidRPr="00D13C35">
              <w:rPr>
                <w:rFonts w:cs="Arial"/>
                <w:sz w:val="22"/>
                <w:szCs w:val="22"/>
              </w:rPr>
              <w:t xml:space="preserve">Consideration is to be given as to how to follow up the percentage of GP’s who don’t take part in the NDA.   </w:t>
            </w:r>
            <w:proofErr w:type="gramStart"/>
            <w:r w:rsidRPr="00D13C35">
              <w:rPr>
                <w:rFonts w:cs="Arial"/>
                <w:sz w:val="22"/>
                <w:szCs w:val="22"/>
              </w:rPr>
              <w:t>Additionally</w:t>
            </w:r>
            <w:proofErr w:type="gramEnd"/>
            <w:r w:rsidRPr="00D13C35">
              <w:rPr>
                <w:rFonts w:cs="Arial"/>
                <w:sz w:val="22"/>
                <w:szCs w:val="22"/>
              </w:rPr>
              <w:t xml:space="preserve"> the rate at which people dissent from the audit will need to be reported back.</w:t>
            </w:r>
            <w:r w:rsidRPr="00D13C35">
              <w:rPr>
                <w:rFonts w:cs="Arial"/>
                <w:b/>
                <w:sz w:val="22"/>
                <w:szCs w:val="22"/>
              </w:rPr>
              <w:t xml:space="preserve"> Update</w:t>
            </w:r>
          </w:p>
          <w:p w:rsidR="00CF305A" w:rsidRPr="00D13C35" w:rsidRDefault="00CF305A" w:rsidP="00CF305A">
            <w:pPr>
              <w:jc w:val="left"/>
              <w:rPr>
                <w:rFonts w:cs="Arial"/>
                <w:sz w:val="22"/>
                <w:szCs w:val="22"/>
              </w:rPr>
            </w:pPr>
            <w:r w:rsidRPr="00D13C35">
              <w:rPr>
                <w:rFonts w:cs="Arial"/>
                <w:sz w:val="22"/>
                <w:szCs w:val="22"/>
              </w:rPr>
              <w:t>Participation in the audit increases each year.  82.8% of GP practices in England participated in the most recent audit.</w:t>
            </w:r>
          </w:p>
          <w:p w:rsidR="00CF305A" w:rsidRPr="00D13C35" w:rsidRDefault="00CF305A" w:rsidP="00CF305A">
            <w:pPr>
              <w:jc w:val="left"/>
              <w:rPr>
                <w:rFonts w:cs="Arial"/>
                <w:sz w:val="22"/>
                <w:szCs w:val="22"/>
              </w:rPr>
            </w:pPr>
            <w:r w:rsidRPr="00D13C35">
              <w:rPr>
                <w:rFonts w:cs="Arial"/>
                <w:sz w:val="22"/>
                <w:szCs w:val="22"/>
              </w:rPr>
              <w:t>Only 60 patients dissented in 2009-10 and the most recent figure is also extremely small.</w:t>
            </w:r>
          </w:p>
          <w:p w:rsidR="00CF305A" w:rsidRDefault="00CF305A"/>
        </w:tc>
      </w:tr>
    </w:tbl>
    <w:p w:rsidR="00912D57" w:rsidRPr="00D13C35" w:rsidRDefault="00F97352" w:rsidP="00492CE5">
      <w:pPr>
        <w:rPr>
          <w:rFonts w:cs="Arial"/>
          <w:b/>
          <w:sz w:val="22"/>
          <w:szCs w:val="22"/>
        </w:rPr>
      </w:pPr>
      <w:r w:rsidRPr="00D13C35">
        <w:rPr>
          <w:rFonts w:cs="Arial"/>
          <w:sz w:val="22"/>
          <w:szCs w:val="22"/>
        </w:rPr>
        <w:br w:type="page"/>
      </w:r>
      <w:r w:rsidR="00912D57" w:rsidRPr="00D13C35">
        <w:rPr>
          <w:rFonts w:cs="Arial"/>
          <w:b/>
          <w:sz w:val="22"/>
          <w:szCs w:val="22"/>
        </w:rPr>
        <w:lastRenderedPageBreak/>
        <w:t>COF Complications Associated with Diabetes Indicators 2.61, 2.62, 1.24</w:t>
      </w:r>
    </w:p>
    <w:p w:rsidR="00B42B6D" w:rsidRPr="00D13C35" w:rsidRDefault="00B42B6D" w:rsidP="00B42B6D">
      <w:pPr>
        <w:spacing w:after="0"/>
        <w:jc w:val="left"/>
        <w:rPr>
          <w:rFonts w:cs="Arial"/>
          <w:sz w:val="22"/>
          <w:szCs w:val="22"/>
        </w:rPr>
      </w:pPr>
    </w:p>
    <w:p w:rsidR="00B42B6D" w:rsidRPr="00D13C35" w:rsidRDefault="00B42B6D" w:rsidP="00B42B6D">
      <w:pPr>
        <w:spacing w:after="0"/>
        <w:jc w:val="left"/>
        <w:rPr>
          <w:rFonts w:cs="Arial"/>
          <w:sz w:val="22"/>
          <w:szCs w:val="22"/>
        </w:rPr>
      </w:pPr>
      <w:r w:rsidRPr="00D13C35">
        <w:rPr>
          <w:rFonts w:cs="Arial"/>
          <w:sz w:val="22"/>
          <w:szCs w:val="22"/>
        </w:rPr>
        <w:t>2.61</w:t>
      </w:r>
      <w:r w:rsidRPr="00D13C35">
        <w:rPr>
          <w:rFonts w:cs="Arial"/>
          <w:sz w:val="22"/>
          <w:szCs w:val="22"/>
        </w:rPr>
        <w:tab/>
        <w:t>Complications associated with diabetes</w:t>
      </w:r>
    </w:p>
    <w:p w:rsidR="00B42B6D" w:rsidRPr="00D13C35" w:rsidRDefault="00B42B6D" w:rsidP="00B42B6D">
      <w:pPr>
        <w:spacing w:after="0"/>
        <w:jc w:val="left"/>
        <w:rPr>
          <w:rFonts w:cs="Arial"/>
          <w:sz w:val="22"/>
          <w:szCs w:val="22"/>
        </w:rPr>
      </w:pPr>
      <w:r w:rsidRPr="00D13C35">
        <w:rPr>
          <w:rFonts w:cs="Arial"/>
          <w:sz w:val="22"/>
          <w:szCs w:val="22"/>
        </w:rPr>
        <w:t>2.62</w:t>
      </w:r>
      <w:r w:rsidRPr="00D13C35">
        <w:rPr>
          <w:rFonts w:cs="Arial"/>
          <w:sz w:val="22"/>
          <w:szCs w:val="22"/>
        </w:rPr>
        <w:tab/>
        <w:t>Lower limb amputation in people with diabetes</w:t>
      </w:r>
    </w:p>
    <w:p w:rsidR="00B42B6D" w:rsidRPr="00D13C35" w:rsidRDefault="00B42B6D" w:rsidP="00B42B6D">
      <w:pPr>
        <w:spacing w:after="0"/>
        <w:jc w:val="left"/>
        <w:rPr>
          <w:rFonts w:cs="Arial"/>
          <w:sz w:val="22"/>
          <w:szCs w:val="22"/>
        </w:rPr>
      </w:pPr>
      <w:r w:rsidRPr="00D13C35">
        <w:rPr>
          <w:rFonts w:cs="Arial"/>
          <w:sz w:val="22"/>
          <w:szCs w:val="22"/>
        </w:rPr>
        <w:t>1.24</w:t>
      </w:r>
      <w:r w:rsidRPr="00D13C35">
        <w:rPr>
          <w:rFonts w:cs="Arial"/>
          <w:sz w:val="22"/>
          <w:szCs w:val="22"/>
        </w:rPr>
        <w:tab/>
        <w:t>Myocardial infarction, stroke and stage 5 chronic kidney disease in people with diabetes</w:t>
      </w:r>
    </w:p>
    <w:p w:rsidR="00B42B6D" w:rsidRPr="00D13C35" w:rsidRDefault="00B42B6D" w:rsidP="00B42B6D">
      <w:pPr>
        <w:jc w:val="left"/>
        <w:rPr>
          <w:rFonts w:cs="Arial"/>
          <w:sz w:val="22"/>
          <w:szCs w:val="22"/>
        </w:rPr>
      </w:pPr>
    </w:p>
    <w:p w:rsidR="00B42B6D" w:rsidRPr="00D13C35" w:rsidRDefault="00B42B6D" w:rsidP="00B42B6D">
      <w:pPr>
        <w:jc w:val="left"/>
        <w:rPr>
          <w:rFonts w:cs="Arial"/>
          <w:sz w:val="22"/>
          <w:szCs w:val="22"/>
        </w:rPr>
      </w:pPr>
      <w:r w:rsidRPr="00D13C35">
        <w:rPr>
          <w:rFonts w:cs="Arial"/>
          <w:sz w:val="22"/>
          <w:szCs w:val="22"/>
        </w:rPr>
        <w:t>Indicators 2.61, 2.62 and 1.24 relate to treatment of complications associated with diabetes.  Indicators 2.61 and 2.62 were reviewed at MRG on 14 March 2012 and additional work was requested; indicator 1.24 is a newly proposed indicator.</w:t>
      </w:r>
    </w:p>
    <w:p w:rsidR="00B42B6D" w:rsidRPr="00D13C35" w:rsidRDefault="00B42B6D" w:rsidP="00B42B6D">
      <w:pPr>
        <w:rPr>
          <w:rFonts w:cs="Arial"/>
          <w:sz w:val="22"/>
          <w:szCs w:val="22"/>
        </w:rPr>
      </w:pPr>
    </w:p>
    <w:p w:rsidR="00B42B6D" w:rsidRPr="00D13C35" w:rsidRDefault="00B42B6D" w:rsidP="00B42B6D">
      <w:pPr>
        <w:spacing w:after="0"/>
        <w:rPr>
          <w:rFonts w:cs="Arial"/>
          <w:sz w:val="22"/>
          <w:szCs w:val="22"/>
        </w:rPr>
      </w:pPr>
      <w:r w:rsidRPr="00D13C35">
        <w:rPr>
          <w:rFonts w:cs="Arial"/>
          <w:sz w:val="22"/>
          <w:szCs w:val="22"/>
        </w:rPr>
        <w:t xml:space="preserve">Indicators 2.61 and 1.24 can each be presented as a single composite indicator or broken down by condition; 2.62 appears to be a subset of 2.61. </w:t>
      </w:r>
    </w:p>
    <w:p w:rsidR="00B42B6D" w:rsidRPr="00D13C35" w:rsidRDefault="00B42B6D" w:rsidP="00B42B6D">
      <w:pPr>
        <w:spacing w:after="0"/>
        <w:rPr>
          <w:rFonts w:cs="Arial"/>
          <w:sz w:val="22"/>
          <w:szCs w:val="22"/>
        </w:rPr>
      </w:pPr>
    </w:p>
    <w:p w:rsidR="00B42B6D" w:rsidRPr="00D13C35" w:rsidRDefault="00B42B6D" w:rsidP="00B42B6D">
      <w:pPr>
        <w:jc w:val="left"/>
        <w:rPr>
          <w:rFonts w:cs="Arial"/>
          <w:sz w:val="22"/>
          <w:szCs w:val="22"/>
        </w:rPr>
      </w:pPr>
      <w:r w:rsidRPr="00D13C35">
        <w:rPr>
          <w:rFonts w:cs="Arial"/>
          <w:sz w:val="22"/>
          <w:szCs w:val="22"/>
        </w:rPr>
        <w:t xml:space="preserve">Clinically it makes little sense to report these complications as a composite.  </w:t>
      </w:r>
    </w:p>
    <w:p w:rsidR="00B42B6D" w:rsidRPr="00D13C35" w:rsidRDefault="00B42B6D" w:rsidP="00B42B6D">
      <w:pPr>
        <w:jc w:val="left"/>
        <w:rPr>
          <w:rFonts w:cs="Arial"/>
          <w:sz w:val="22"/>
          <w:szCs w:val="22"/>
        </w:rPr>
      </w:pPr>
      <w:r w:rsidRPr="00D13C35">
        <w:rPr>
          <w:rFonts w:cs="Arial"/>
          <w:sz w:val="22"/>
          <w:szCs w:val="22"/>
        </w:rPr>
        <w:t>Also, because of the differences in scale of the complications wild variation in where numbers are small could be masked by smaller fluctuations with greater occurrences, e.g. great changes in the number of major amputations could be concealed by small changes in occurrences in angina.</w:t>
      </w:r>
    </w:p>
    <w:p w:rsidR="00B42B6D" w:rsidRPr="00D13C35" w:rsidRDefault="00B42B6D" w:rsidP="00B42B6D">
      <w:pPr>
        <w:spacing w:after="0"/>
        <w:rPr>
          <w:rFonts w:cs="Arial"/>
          <w:sz w:val="22"/>
          <w:szCs w:val="22"/>
        </w:rPr>
      </w:pPr>
    </w:p>
    <w:p w:rsidR="00B42B6D" w:rsidRPr="00D13C35" w:rsidRDefault="00B42B6D" w:rsidP="00B42B6D">
      <w:pPr>
        <w:spacing w:after="0"/>
        <w:rPr>
          <w:rFonts w:cs="Arial"/>
          <w:sz w:val="22"/>
          <w:szCs w:val="22"/>
        </w:rPr>
      </w:pPr>
      <w:r w:rsidRPr="00D13C35">
        <w:rPr>
          <w:rFonts w:cs="Arial"/>
          <w:sz w:val="22"/>
          <w:szCs w:val="22"/>
        </w:rPr>
        <w:t xml:space="preserve">The original indicator for 2.61 name specified “incidence of complications…” However, chronic conditions that cannot not recur – a patient with angina or renal failure will always have this condition – cannot be reported in terms of incidence, only prevalence.  </w:t>
      </w:r>
    </w:p>
    <w:p w:rsidR="00B42B6D" w:rsidRPr="00D13C35" w:rsidRDefault="00B42B6D" w:rsidP="00FB5BFC">
      <w:pPr>
        <w:numPr>
          <w:ilvl w:val="1"/>
          <w:numId w:val="25"/>
        </w:numPr>
        <w:tabs>
          <w:tab w:val="left" w:pos="459"/>
        </w:tabs>
        <w:ind w:left="624" w:hanging="284"/>
        <w:jc w:val="left"/>
        <w:rPr>
          <w:rFonts w:cs="Arial"/>
          <w:sz w:val="22"/>
          <w:szCs w:val="22"/>
        </w:rPr>
      </w:pPr>
      <w:r w:rsidRPr="00D13C35">
        <w:rPr>
          <w:rFonts w:cs="Arial"/>
          <w:sz w:val="22"/>
          <w:szCs w:val="22"/>
        </w:rPr>
        <w:t>Incidence is defined as the total number of times a specific complication has occurred within the defined time period</w:t>
      </w:r>
    </w:p>
    <w:p w:rsidR="00B42B6D" w:rsidRPr="00D13C35" w:rsidRDefault="00B42B6D" w:rsidP="00FB5BFC">
      <w:pPr>
        <w:numPr>
          <w:ilvl w:val="1"/>
          <w:numId w:val="25"/>
        </w:numPr>
        <w:spacing w:after="0"/>
        <w:ind w:left="624" w:hanging="284"/>
        <w:jc w:val="left"/>
        <w:rPr>
          <w:rFonts w:cs="Arial"/>
          <w:sz w:val="22"/>
          <w:szCs w:val="22"/>
        </w:rPr>
      </w:pPr>
      <w:r w:rsidRPr="00D13C35">
        <w:rPr>
          <w:rFonts w:cs="Arial"/>
          <w:sz w:val="22"/>
          <w:szCs w:val="22"/>
        </w:rPr>
        <w:t>Prevalence is defined as the number of people who have had one or more records of a specific complication over the defined time period</w:t>
      </w:r>
    </w:p>
    <w:p w:rsidR="00B42B6D" w:rsidRPr="00D13C35" w:rsidRDefault="00B42B6D" w:rsidP="00B42B6D">
      <w:pPr>
        <w:spacing w:after="0"/>
        <w:rPr>
          <w:rFonts w:cs="Arial"/>
          <w:sz w:val="22"/>
          <w:szCs w:val="22"/>
        </w:rPr>
      </w:pPr>
      <w:r w:rsidRPr="00D13C35">
        <w:rPr>
          <w:rFonts w:cs="Arial"/>
          <w:sz w:val="22"/>
          <w:szCs w:val="22"/>
        </w:rPr>
        <w:t>The following sample figures were taken from the 2009-10 NDA.</w:t>
      </w:r>
    </w:p>
    <w:p w:rsidR="00B42B6D" w:rsidRPr="00D13C35" w:rsidRDefault="00B42B6D" w:rsidP="00B42B6D">
      <w:pPr>
        <w:spacing w:after="0"/>
        <w:rPr>
          <w:rFonts w:cs="Arial"/>
          <w:sz w:val="22"/>
          <w:szCs w:val="22"/>
        </w:rPr>
      </w:pPr>
      <w:r w:rsidRPr="00D13C35">
        <w:rPr>
          <w:rFonts w:cs="Arial"/>
          <w:sz w:val="22"/>
          <w:szCs w:val="22"/>
        </w:rPr>
        <w:t>There were 1,929,985 registrations from primary and secondary care.</w:t>
      </w:r>
    </w:p>
    <w:p w:rsidR="00B42B6D" w:rsidRPr="00D13C35" w:rsidRDefault="00B42B6D" w:rsidP="00B42B6D">
      <w:pPr>
        <w:spacing w:after="0"/>
        <w:rPr>
          <w:rFonts w:cs="Arial"/>
          <w:sz w:val="22"/>
          <w:szCs w:val="22"/>
          <w:highlight w:val="green"/>
        </w:rPr>
      </w:pPr>
    </w:p>
    <w:tbl>
      <w:tblPr>
        <w:tblStyle w:val="TableGrid1"/>
        <w:tblW w:w="8946" w:type="dxa"/>
        <w:tblLook w:val="04A0" w:firstRow="1" w:lastRow="0" w:firstColumn="1" w:lastColumn="0" w:noHBand="0" w:noVBand="1"/>
      </w:tblPr>
      <w:tblGrid>
        <w:gridCol w:w="3701"/>
        <w:gridCol w:w="2835"/>
        <w:gridCol w:w="2410"/>
      </w:tblGrid>
      <w:tr w:rsidR="00D13C35" w:rsidRPr="00D13C35" w:rsidTr="00CF305A">
        <w:trPr>
          <w:trHeight w:val="420"/>
        </w:trPr>
        <w:tc>
          <w:tcPr>
            <w:tcW w:w="3701" w:type="dxa"/>
            <w:hideMark/>
          </w:tcPr>
          <w:p w:rsidR="00B42B6D" w:rsidRPr="00D13C35" w:rsidRDefault="00B42B6D" w:rsidP="00B42B6D">
            <w:pPr>
              <w:spacing w:after="0"/>
              <w:jc w:val="center"/>
              <w:rPr>
                <w:rFonts w:cs="Arial"/>
                <w:b/>
                <w:bCs/>
                <w:sz w:val="22"/>
                <w:szCs w:val="22"/>
              </w:rPr>
            </w:pPr>
            <w:r w:rsidRPr="00D13C35">
              <w:rPr>
                <w:rFonts w:cs="Arial"/>
                <w:b/>
                <w:bCs/>
                <w:sz w:val="22"/>
                <w:szCs w:val="22"/>
              </w:rPr>
              <w:t>Incidence of complication</w:t>
            </w:r>
          </w:p>
        </w:tc>
        <w:tc>
          <w:tcPr>
            <w:tcW w:w="2835" w:type="dxa"/>
            <w:hideMark/>
          </w:tcPr>
          <w:p w:rsidR="00B42B6D" w:rsidRPr="00D13C35" w:rsidRDefault="00B42B6D" w:rsidP="00B42B6D">
            <w:pPr>
              <w:spacing w:after="0"/>
              <w:jc w:val="center"/>
              <w:rPr>
                <w:rFonts w:cs="Arial"/>
                <w:b/>
                <w:bCs/>
                <w:sz w:val="22"/>
                <w:szCs w:val="22"/>
              </w:rPr>
            </w:pPr>
            <w:r w:rsidRPr="00D13C35">
              <w:rPr>
                <w:rFonts w:cs="Arial"/>
                <w:b/>
                <w:bCs/>
                <w:sz w:val="22"/>
                <w:szCs w:val="22"/>
              </w:rPr>
              <w:t>Incidence per 100</w:t>
            </w:r>
          </w:p>
        </w:tc>
        <w:tc>
          <w:tcPr>
            <w:tcW w:w="2410" w:type="dxa"/>
            <w:hideMark/>
          </w:tcPr>
          <w:p w:rsidR="00B42B6D" w:rsidRPr="00D13C35" w:rsidRDefault="00B42B6D" w:rsidP="00B42B6D">
            <w:pPr>
              <w:spacing w:after="0"/>
              <w:jc w:val="center"/>
              <w:rPr>
                <w:rFonts w:cs="Arial"/>
                <w:b/>
                <w:bCs/>
                <w:sz w:val="22"/>
                <w:szCs w:val="22"/>
              </w:rPr>
            </w:pPr>
            <w:r w:rsidRPr="00D13C35">
              <w:rPr>
                <w:rFonts w:cs="Arial"/>
                <w:b/>
                <w:bCs/>
                <w:sz w:val="22"/>
                <w:szCs w:val="22"/>
              </w:rPr>
              <w:t>Number of incidents +/-</w:t>
            </w:r>
          </w:p>
        </w:tc>
      </w:tr>
      <w:tr w:rsidR="00D13C35" w:rsidRPr="00D13C35" w:rsidTr="00CF305A">
        <w:trPr>
          <w:trHeight w:val="255"/>
        </w:trPr>
        <w:tc>
          <w:tcPr>
            <w:tcW w:w="3701" w:type="dxa"/>
            <w:noWrap/>
            <w:hideMark/>
          </w:tcPr>
          <w:p w:rsidR="00B42B6D" w:rsidRPr="00D13C35" w:rsidRDefault="00B42B6D" w:rsidP="00B42B6D">
            <w:pPr>
              <w:spacing w:after="0"/>
              <w:jc w:val="left"/>
              <w:rPr>
                <w:rFonts w:cs="Arial"/>
                <w:sz w:val="22"/>
                <w:szCs w:val="22"/>
              </w:rPr>
            </w:pPr>
            <w:r w:rsidRPr="00D13C35">
              <w:rPr>
                <w:rFonts w:cs="Arial"/>
                <w:sz w:val="22"/>
                <w:szCs w:val="22"/>
              </w:rPr>
              <w:t>Ketoacidosis</w:t>
            </w:r>
          </w:p>
        </w:tc>
        <w:tc>
          <w:tcPr>
            <w:tcW w:w="2835" w:type="dxa"/>
            <w:hideMark/>
          </w:tcPr>
          <w:p w:rsidR="00B42B6D" w:rsidRPr="00D13C35" w:rsidRDefault="00B42B6D" w:rsidP="00B42B6D">
            <w:pPr>
              <w:spacing w:after="0"/>
              <w:jc w:val="right"/>
              <w:rPr>
                <w:rFonts w:cs="Arial"/>
                <w:sz w:val="22"/>
                <w:szCs w:val="22"/>
              </w:rPr>
            </w:pPr>
            <w:r w:rsidRPr="00D13C35">
              <w:rPr>
                <w:rFonts w:cs="Arial"/>
                <w:sz w:val="22"/>
                <w:szCs w:val="22"/>
              </w:rPr>
              <w:t>1.00</w:t>
            </w:r>
          </w:p>
        </w:tc>
        <w:tc>
          <w:tcPr>
            <w:tcW w:w="2410" w:type="dxa"/>
            <w:hideMark/>
          </w:tcPr>
          <w:p w:rsidR="00B42B6D" w:rsidRPr="00D13C35" w:rsidRDefault="00B42B6D" w:rsidP="00B42B6D">
            <w:pPr>
              <w:spacing w:after="0"/>
              <w:jc w:val="right"/>
              <w:rPr>
                <w:rFonts w:cs="Arial"/>
                <w:sz w:val="22"/>
                <w:szCs w:val="22"/>
              </w:rPr>
            </w:pPr>
            <w:r w:rsidRPr="00D13C35">
              <w:rPr>
                <w:rFonts w:cs="Arial"/>
                <w:sz w:val="22"/>
                <w:szCs w:val="22"/>
              </w:rPr>
              <w:t>19,300</w:t>
            </w:r>
          </w:p>
        </w:tc>
      </w:tr>
      <w:tr w:rsidR="00D13C35" w:rsidRPr="00D13C35" w:rsidTr="00CF305A">
        <w:trPr>
          <w:trHeight w:val="255"/>
        </w:trPr>
        <w:tc>
          <w:tcPr>
            <w:tcW w:w="3701" w:type="dxa"/>
            <w:noWrap/>
            <w:hideMark/>
          </w:tcPr>
          <w:p w:rsidR="00B42B6D" w:rsidRPr="00D13C35" w:rsidRDefault="00B42B6D" w:rsidP="00B42B6D">
            <w:pPr>
              <w:spacing w:after="0"/>
              <w:jc w:val="left"/>
              <w:rPr>
                <w:rFonts w:cs="Arial"/>
                <w:sz w:val="22"/>
                <w:szCs w:val="22"/>
              </w:rPr>
            </w:pPr>
            <w:r w:rsidRPr="00D13C35">
              <w:rPr>
                <w:rFonts w:cs="Arial"/>
                <w:sz w:val="22"/>
                <w:szCs w:val="22"/>
              </w:rPr>
              <w:t>Myocardial Infarction</w:t>
            </w:r>
          </w:p>
        </w:tc>
        <w:tc>
          <w:tcPr>
            <w:tcW w:w="2835" w:type="dxa"/>
            <w:hideMark/>
          </w:tcPr>
          <w:p w:rsidR="00B42B6D" w:rsidRPr="00D13C35" w:rsidRDefault="00B42B6D" w:rsidP="00B42B6D">
            <w:pPr>
              <w:spacing w:after="0"/>
              <w:jc w:val="right"/>
              <w:rPr>
                <w:rFonts w:cs="Arial"/>
                <w:sz w:val="22"/>
                <w:szCs w:val="22"/>
              </w:rPr>
            </w:pPr>
            <w:r w:rsidRPr="00D13C35">
              <w:rPr>
                <w:rFonts w:cs="Arial"/>
                <w:sz w:val="22"/>
                <w:szCs w:val="22"/>
              </w:rPr>
              <w:t>1.23</w:t>
            </w:r>
          </w:p>
        </w:tc>
        <w:tc>
          <w:tcPr>
            <w:tcW w:w="2410" w:type="dxa"/>
            <w:hideMark/>
          </w:tcPr>
          <w:p w:rsidR="00B42B6D" w:rsidRPr="00D13C35" w:rsidRDefault="00B42B6D" w:rsidP="00B42B6D">
            <w:pPr>
              <w:spacing w:after="0"/>
              <w:jc w:val="right"/>
              <w:rPr>
                <w:rFonts w:cs="Arial"/>
                <w:sz w:val="22"/>
                <w:szCs w:val="22"/>
              </w:rPr>
            </w:pPr>
            <w:r w:rsidRPr="00D13C35">
              <w:rPr>
                <w:rFonts w:cs="Arial"/>
                <w:sz w:val="22"/>
                <w:szCs w:val="22"/>
              </w:rPr>
              <w:t>23,739</w:t>
            </w:r>
          </w:p>
        </w:tc>
      </w:tr>
      <w:tr w:rsidR="00D13C35" w:rsidRPr="00D13C35" w:rsidTr="00CF305A">
        <w:trPr>
          <w:trHeight w:val="255"/>
        </w:trPr>
        <w:tc>
          <w:tcPr>
            <w:tcW w:w="3701" w:type="dxa"/>
            <w:noWrap/>
            <w:hideMark/>
          </w:tcPr>
          <w:p w:rsidR="00B42B6D" w:rsidRPr="00D13C35" w:rsidRDefault="00B42B6D" w:rsidP="00B42B6D">
            <w:pPr>
              <w:spacing w:after="0"/>
              <w:jc w:val="left"/>
              <w:rPr>
                <w:rFonts w:cs="Arial"/>
                <w:sz w:val="22"/>
                <w:szCs w:val="22"/>
              </w:rPr>
            </w:pPr>
            <w:r w:rsidRPr="00D13C35">
              <w:rPr>
                <w:rFonts w:cs="Arial"/>
                <w:sz w:val="22"/>
                <w:szCs w:val="22"/>
              </w:rPr>
              <w:t>Stroke</w:t>
            </w:r>
          </w:p>
        </w:tc>
        <w:tc>
          <w:tcPr>
            <w:tcW w:w="2835" w:type="dxa"/>
            <w:hideMark/>
          </w:tcPr>
          <w:p w:rsidR="00B42B6D" w:rsidRPr="00D13C35" w:rsidRDefault="00B42B6D" w:rsidP="00B42B6D">
            <w:pPr>
              <w:spacing w:after="0"/>
              <w:jc w:val="right"/>
              <w:rPr>
                <w:rFonts w:cs="Arial"/>
                <w:sz w:val="22"/>
                <w:szCs w:val="22"/>
              </w:rPr>
            </w:pPr>
            <w:r w:rsidRPr="00D13C35">
              <w:rPr>
                <w:rFonts w:cs="Arial"/>
                <w:sz w:val="22"/>
                <w:szCs w:val="22"/>
              </w:rPr>
              <w:t>1.50</w:t>
            </w:r>
          </w:p>
        </w:tc>
        <w:tc>
          <w:tcPr>
            <w:tcW w:w="2410" w:type="dxa"/>
            <w:hideMark/>
          </w:tcPr>
          <w:p w:rsidR="00B42B6D" w:rsidRPr="00D13C35" w:rsidRDefault="00B42B6D" w:rsidP="00B42B6D">
            <w:pPr>
              <w:spacing w:after="0"/>
              <w:jc w:val="right"/>
              <w:rPr>
                <w:rFonts w:cs="Arial"/>
                <w:sz w:val="22"/>
                <w:szCs w:val="22"/>
              </w:rPr>
            </w:pPr>
            <w:r w:rsidRPr="00D13C35">
              <w:rPr>
                <w:rFonts w:cs="Arial"/>
                <w:sz w:val="22"/>
                <w:szCs w:val="22"/>
              </w:rPr>
              <w:t>28,950</w:t>
            </w:r>
          </w:p>
        </w:tc>
      </w:tr>
      <w:tr w:rsidR="00D13C35" w:rsidRPr="00D13C35" w:rsidTr="00CF305A">
        <w:trPr>
          <w:trHeight w:val="255"/>
        </w:trPr>
        <w:tc>
          <w:tcPr>
            <w:tcW w:w="3701" w:type="dxa"/>
            <w:noWrap/>
            <w:hideMark/>
          </w:tcPr>
          <w:p w:rsidR="00B42B6D" w:rsidRPr="00D13C35" w:rsidRDefault="00B42B6D" w:rsidP="00B42B6D">
            <w:pPr>
              <w:spacing w:after="0"/>
              <w:jc w:val="left"/>
              <w:rPr>
                <w:rFonts w:cs="Arial"/>
                <w:sz w:val="22"/>
                <w:szCs w:val="22"/>
              </w:rPr>
            </w:pPr>
            <w:r w:rsidRPr="00D13C35">
              <w:rPr>
                <w:rFonts w:cs="Arial"/>
                <w:sz w:val="22"/>
                <w:szCs w:val="22"/>
              </w:rPr>
              <w:t>Diabetic Retinopathy treatments</w:t>
            </w:r>
          </w:p>
        </w:tc>
        <w:tc>
          <w:tcPr>
            <w:tcW w:w="2835" w:type="dxa"/>
            <w:hideMark/>
          </w:tcPr>
          <w:p w:rsidR="00B42B6D" w:rsidRPr="00D13C35" w:rsidRDefault="00B42B6D" w:rsidP="00B42B6D">
            <w:pPr>
              <w:spacing w:after="0"/>
              <w:jc w:val="right"/>
              <w:rPr>
                <w:rFonts w:cs="Arial"/>
                <w:sz w:val="22"/>
                <w:szCs w:val="22"/>
              </w:rPr>
            </w:pPr>
            <w:r w:rsidRPr="00D13C35">
              <w:rPr>
                <w:rFonts w:cs="Arial"/>
                <w:sz w:val="22"/>
                <w:szCs w:val="22"/>
              </w:rPr>
              <w:t>0.65</w:t>
            </w:r>
          </w:p>
        </w:tc>
        <w:tc>
          <w:tcPr>
            <w:tcW w:w="2410" w:type="dxa"/>
            <w:hideMark/>
          </w:tcPr>
          <w:p w:rsidR="00B42B6D" w:rsidRPr="00D13C35" w:rsidRDefault="00B42B6D" w:rsidP="00B42B6D">
            <w:pPr>
              <w:spacing w:after="0"/>
              <w:jc w:val="right"/>
              <w:rPr>
                <w:rFonts w:cs="Arial"/>
                <w:sz w:val="22"/>
                <w:szCs w:val="22"/>
              </w:rPr>
            </w:pPr>
            <w:r w:rsidRPr="00D13C35">
              <w:rPr>
                <w:rFonts w:cs="Arial"/>
                <w:sz w:val="22"/>
                <w:szCs w:val="22"/>
              </w:rPr>
              <w:t>12,545</w:t>
            </w:r>
          </w:p>
        </w:tc>
      </w:tr>
      <w:tr w:rsidR="00D13C35" w:rsidRPr="00D13C35" w:rsidTr="00CF305A">
        <w:trPr>
          <w:trHeight w:val="255"/>
        </w:trPr>
        <w:tc>
          <w:tcPr>
            <w:tcW w:w="3701" w:type="dxa"/>
            <w:noWrap/>
            <w:hideMark/>
          </w:tcPr>
          <w:p w:rsidR="00B42B6D" w:rsidRPr="00D13C35" w:rsidRDefault="00B42B6D" w:rsidP="00B42B6D">
            <w:pPr>
              <w:spacing w:after="0"/>
              <w:jc w:val="left"/>
              <w:rPr>
                <w:rFonts w:cs="Arial"/>
                <w:sz w:val="22"/>
                <w:szCs w:val="22"/>
              </w:rPr>
            </w:pPr>
            <w:r w:rsidRPr="00D13C35">
              <w:rPr>
                <w:rFonts w:cs="Arial"/>
                <w:sz w:val="22"/>
                <w:szCs w:val="22"/>
              </w:rPr>
              <w:t>Amputation minor</w:t>
            </w:r>
          </w:p>
        </w:tc>
        <w:tc>
          <w:tcPr>
            <w:tcW w:w="2835" w:type="dxa"/>
            <w:hideMark/>
          </w:tcPr>
          <w:p w:rsidR="00B42B6D" w:rsidRPr="00D13C35" w:rsidRDefault="00B42B6D" w:rsidP="00B42B6D">
            <w:pPr>
              <w:spacing w:after="0"/>
              <w:jc w:val="right"/>
              <w:rPr>
                <w:rFonts w:cs="Arial"/>
                <w:sz w:val="22"/>
                <w:szCs w:val="22"/>
              </w:rPr>
            </w:pPr>
            <w:r w:rsidRPr="00D13C35">
              <w:rPr>
                <w:rFonts w:cs="Arial"/>
                <w:sz w:val="22"/>
                <w:szCs w:val="22"/>
              </w:rPr>
              <w:t>0.15</w:t>
            </w:r>
          </w:p>
        </w:tc>
        <w:tc>
          <w:tcPr>
            <w:tcW w:w="2410" w:type="dxa"/>
            <w:hideMark/>
          </w:tcPr>
          <w:p w:rsidR="00B42B6D" w:rsidRPr="00D13C35" w:rsidRDefault="00B42B6D" w:rsidP="00B42B6D">
            <w:pPr>
              <w:spacing w:after="0"/>
              <w:jc w:val="right"/>
              <w:rPr>
                <w:rFonts w:cs="Arial"/>
                <w:sz w:val="22"/>
                <w:szCs w:val="22"/>
              </w:rPr>
            </w:pPr>
            <w:r w:rsidRPr="00D13C35">
              <w:rPr>
                <w:rFonts w:cs="Arial"/>
                <w:sz w:val="22"/>
                <w:szCs w:val="22"/>
              </w:rPr>
              <w:t>2,895</w:t>
            </w:r>
          </w:p>
        </w:tc>
      </w:tr>
      <w:tr w:rsidR="00D13C35" w:rsidRPr="00D13C35" w:rsidTr="00CF305A">
        <w:trPr>
          <w:trHeight w:val="255"/>
        </w:trPr>
        <w:tc>
          <w:tcPr>
            <w:tcW w:w="3701" w:type="dxa"/>
            <w:noWrap/>
            <w:hideMark/>
          </w:tcPr>
          <w:p w:rsidR="00B42B6D" w:rsidRPr="00D13C35" w:rsidRDefault="00B42B6D" w:rsidP="00B42B6D">
            <w:pPr>
              <w:spacing w:after="0"/>
              <w:jc w:val="left"/>
              <w:rPr>
                <w:rFonts w:cs="Arial"/>
                <w:sz w:val="22"/>
                <w:szCs w:val="22"/>
              </w:rPr>
            </w:pPr>
            <w:r w:rsidRPr="00D13C35">
              <w:rPr>
                <w:rFonts w:cs="Arial"/>
                <w:sz w:val="22"/>
                <w:szCs w:val="22"/>
              </w:rPr>
              <w:t>Amputation major</w:t>
            </w:r>
          </w:p>
        </w:tc>
        <w:tc>
          <w:tcPr>
            <w:tcW w:w="2835" w:type="dxa"/>
            <w:hideMark/>
          </w:tcPr>
          <w:p w:rsidR="00B42B6D" w:rsidRPr="00D13C35" w:rsidRDefault="00B42B6D" w:rsidP="00B42B6D">
            <w:pPr>
              <w:spacing w:after="0"/>
              <w:jc w:val="right"/>
              <w:rPr>
                <w:rFonts w:cs="Arial"/>
                <w:sz w:val="22"/>
                <w:szCs w:val="22"/>
              </w:rPr>
            </w:pPr>
            <w:r w:rsidRPr="00D13C35">
              <w:rPr>
                <w:rFonts w:cs="Arial"/>
                <w:sz w:val="22"/>
                <w:szCs w:val="22"/>
              </w:rPr>
              <w:t>0.07</w:t>
            </w:r>
          </w:p>
        </w:tc>
        <w:tc>
          <w:tcPr>
            <w:tcW w:w="2410" w:type="dxa"/>
            <w:hideMark/>
          </w:tcPr>
          <w:p w:rsidR="00B42B6D" w:rsidRPr="00D13C35" w:rsidRDefault="00B42B6D" w:rsidP="00B42B6D">
            <w:pPr>
              <w:spacing w:after="0"/>
              <w:jc w:val="right"/>
              <w:rPr>
                <w:rFonts w:cs="Arial"/>
                <w:sz w:val="22"/>
                <w:szCs w:val="22"/>
              </w:rPr>
            </w:pPr>
            <w:r w:rsidRPr="00D13C35">
              <w:rPr>
                <w:rFonts w:cs="Arial"/>
                <w:sz w:val="22"/>
                <w:szCs w:val="22"/>
              </w:rPr>
              <w:t>1,351</w:t>
            </w:r>
          </w:p>
        </w:tc>
      </w:tr>
    </w:tbl>
    <w:p w:rsidR="00B42B6D" w:rsidRPr="00D13C35" w:rsidRDefault="00B42B6D" w:rsidP="00B42B6D">
      <w:pPr>
        <w:spacing w:after="0"/>
        <w:rPr>
          <w:rFonts w:cs="Arial"/>
          <w:sz w:val="22"/>
          <w:szCs w:val="22"/>
          <w:highlight w:val="green"/>
        </w:rPr>
      </w:pPr>
    </w:p>
    <w:tbl>
      <w:tblPr>
        <w:tblStyle w:val="TableGrid1"/>
        <w:tblW w:w="8946" w:type="dxa"/>
        <w:tblLook w:val="04A0" w:firstRow="1" w:lastRow="0" w:firstColumn="1" w:lastColumn="0" w:noHBand="0" w:noVBand="1"/>
      </w:tblPr>
      <w:tblGrid>
        <w:gridCol w:w="3701"/>
        <w:gridCol w:w="2835"/>
        <w:gridCol w:w="2410"/>
      </w:tblGrid>
      <w:tr w:rsidR="00D13C35" w:rsidRPr="00D13C35" w:rsidTr="00CF305A">
        <w:trPr>
          <w:trHeight w:val="420"/>
        </w:trPr>
        <w:tc>
          <w:tcPr>
            <w:tcW w:w="3701" w:type="dxa"/>
            <w:hideMark/>
          </w:tcPr>
          <w:p w:rsidR="00B42B6D" w:rsidRPr="00D13C35" w:rsidRDefault="00B42B6D" w:rsidP="00B42B6D">
            <w:pPr>
              <w:spacing w:after="0"/>
              <w:jc w:val="center"/>
              <w:rPr>
                <w:rFonts w:cs="Arial"/>
                <w:b/>
                <w:bCs/>
                <w:sz w:val="22"/>
                <w:szCs w:val="22"/>
              </w:rPr>
            </w:pPr>
            <w:r w:rsidRPr="00D13C35">
              <w:rPr>
                <w:rFonts w:cs="Arial"/>
                <w:b/>
                <w:bCs/>
                <w:sz w:val="22"/>
                <w:szCs w:val="22"/>
              </w:rPr>
              <w:t>Prevalence of complication</w:t>
            </w:r>
          </w:p>
        </w:tc>
        <w:tc>
          <w:tcPr>
            <w:tcW w:w="2835" w:type="dxa"/>
            <w:hideMark/>
          </w:tcPr>
          <w:p w:rsidR="00B42B6D" w:rsidRPr="00D13C35" w:rsidRDefault="00B42B6D" w:rsidP="00B42B6D">
            <w:pPr>
              <w:spacing w:after="0"/>
              <w:jc w:val="center"/>
              <w:rPr>
                <w:rFonts w:cs="Arial"/>
                <w:b/>
                <w:bCs/>
                <w:sz w:val="22"/>
                <w:szCs w:val="22"/>
              </w:rPr>
            </w:pPr>
            <w:r w:rsidRPr="00D13C35">
              <w:rPr>
                <w:rFonts w:cs="Arial"/>
                <w:b/>
                <w:bCs/>
                <w:sz w:val="22"/>
                <w:szCs w:val="22"/>
              </w:rPr>
              <w:t>Prevalence %</w:t>
            </w:r>
          </w:p>
        </w:tc>
        <w:tc>
          <w:tcPr>
            <w:tcW w:w="2410" w:type="dxa"/>
            <w:hideMark/>
          </w:tcPr>
          <w:p w:rsidR="00B42B6D" w:rsidRPr="00D13C35" w:rsidRDefault="00B42B6D" w:rsidP="00B42B6D">
            <w:pPr>
              <w:spacing w:after="0"/>
              <w:jc w:val="center"/>
              <w:rPr>
                <w:rFonts w:cs="Arial"/>
                <w:b/>
                <w:bCs/>
                <w:sz w:val="22"/>
                <w:szCs w:val="22"/>
              </w:rPr>
            </w:pPr>
            <w:r w:rsidRPr="00D13C35">
              <w:rPr>
                <w:rFonts w:cs="Arial"/>
                <w:b/>
                <w:bCs/>
                <w:sz w:val="22"/>
                <w:szCs w:val="22"/>
              </w:rPr>
              <w:t>Number of people +/-</w:t>
            </w:r>
          </w:p>
        </w:tc>
      </w:tr>
      <w:tr w:rsidR="00D13C35" w:rsidRPr="00D13C35" w:rsidTr="00CF305A">
        <w:trPr>
          <w:trHeight w:val="255"/>
        </w:trPr>
        <w:tc>
          <w:tcPr>
            <w:tcW w:w="3701" w:type="dxa"/>
            <w:noWrap/>
            <w:hideMark/>
          </w:tcPr>
          <w:p w:rsidR="00B42B6D" w:rsidRPr="00D13C35" w:rsidRDefault="00B42B6D" w:rsidP="00B42B6D">
            <w:pPr>
              <w:spacing w:after="0"/>
              <w:jc w:val="left"/>
              <w:rPr>
                <w:rFonts w:cs="Arial"/>
                <w:sz w:val="22"/>
                <w:szCs w:val="22"/>
              </w:rPr>
            </w:pPr>
            <w:r w:rsidRPr="00D13C35">
              <w:rPr>
                <w:rFonts w:cs="Arial"/>
                <w:sz w:val="22"/>
                <w:szCs w:val="22"/>
              </w:rPr>
              <w:t>Ketoacidosis</w:t>
            </w:r>
          </w:p>
        </w:tc>
        <w:tc>
          <w:tcPr>
            <w:tcW w:w="2835" w:type="dxa"/>
            <w:hideMark/>
          </w:tcPr>
          <w:p w:rsidR="00B42B6D" w:rsidRPr="00D13C35" w:rsidRDefault="00B42B6D" w:rsidP="00B42B6D">
            <w:pPr>
              <w:spacing w:after="0"/>
              <w:jc w:val="right"/>
              <w:rPr>
                <w:rFonts w:cs="Arial"/>
                <w:sz w:val="22"/>
                <w:szCs w:val="22"/>
              </w:rPr>
            </w:pPr>
            <w:r w:rsidRPr="00D13C35">
              <w:rPr>
                <w:rFonts w:cs="Arial"/>
                <w:sz w:val="22"/>
                <w:szCs w:val="22"/>
              </w:rPr>
              <w:t>0.480</w:t>
            </w:r>
          </w:p>
        </w:tc>
        <w:tc>
          <w:tcPr>
            <w:tcW w:w="2410" w:type="dxa"/>
            <w:hideMark/>
          </w:tcPr>
          <w:p w:rsidR="00B42B6D" w:rsidRPr="00D13C35" w:rsidRDefault="00B42B6D" w:rsidP="00B42B6D">
            <w:pPr>
              <w:spacing w:after="0"/>
              <w:jc w:val="right"/>
              <w:rPr>
                <w:rFonts w:cs="Arial"/>
                <w:sz w:val="22"/>
                <w:szCs w:val="22"/>
              </w:rPr>
            </w:pPr>
            <w:r w:rsidRPr="00D13C35">
              <w:rPr>
                <w:rFonts w:cs="Arial"/>
                <w:sz w:val="22"/>
                <w:szCs w:val="22"/>
              </w:rPr>
              <w:t>9,264</w:t>
            </w:r>
          </w:p>
        </w:tc>
      </w:tr>
      <w:tr w:rsidR="00D13C35" w:rsidRPr="00D13C35" w:rsidTr="00CF305A">
        <w:trPr>
          <w:trHeight w:val="255"/>
        </w:trPr>
        <w:tc>
          <w:tcPr>
            <w:tcW w:w="3701" w:type="dxa"/>
            <w:noWrap/>
            <w:hideMark/>
          </w:tcPr>
          <w:p w:rsidR="00B42B6D" w:rsidRPr="00D13C35" w:rsidRDefault="00B42B6D" w:rsidP="00B42B6D">
            <w:pPr>
              <w:spacing w:after="0"/>
              <w:jc w:val="left"/>
              <w:rPr>
                <w:rFonts w:cs="Arial"/>
                <w:sz w:val="22"/>
                <w:szCs w:val="22"/>
              </w:rPr>
            </w:pPr>
            <w:r w:rsidRPr="00D13C35">
              <w:rPr>
                <w:rFonts w:cs="Arial"/>
                <w:sz w:val="22"/>
                <w:szCs w:val="22"/>
              </w:rPr>
              <w:t>Angina (</w:t>
            </w:r>
            <w:proofErr w:type="spellStart"/>
            <w:r w:rsidRPr="00D13C35">
              <w:rPr>
                <w:rFonts w:cs="Arial"/>
                <w:sz w:val="22"/>
                <w:szCs w:val="22"/>
              </w:rPr>
              <w:t>prev</w:t>
            </w:r>
            <w:proofErr w:type="spellEnd"/>
            <w:r w:rsidRPr="00D13C35">
              <w:rPr>
                <w:rFonts w:cs="Arial"/>
                <w:sz w:val="22"/>
                <w:szCs w:val="22"/>
              </w:rPr>
              <w:t xml:space="preserve"> only)</w:t>
            </w:r>
          </w:p>
        </w:tc>
        <w:tc>
          <w:tcPr>
            <w:tcW w:w="2835" w:type="dxa"/>
            <w:hideMark/>
          </w:tcPr>
          <w:p w:rsidR="00B42B6D" w:rsidRPr="00D13C35" w:rsidRDefault="00B42B6D" w:rsidP="00B42B6D">
            <w:pPr>
              <w:spacing w:after="0"/>
              <w:jc w:val="right"/>
              <w:rPr>
                <w:rFonts w:cs="Arial"/>
                <w:sz w:val="22"/>
                <w:szCs w:val="22"/>
              </w:rPr>
            </w:pPr>
            <w:r w:rsidRPr="00D13C35">
              <w:rPr>
                <w:rFonts w:cs="Arial"/>
                <w:sz w:val="22"/>
                <w:szCs w:val="22"/>
              </w:rPr>
              <w:t>3.130</w:t>
            </w:r>
          </w:p>
        </w:tc>
        <w:tc>
          <w:tcPr>
            <w:tcW w:w="2410" w:type="dxa"/>
            <w:hideMark/>
          </w:tcPr>
          <w:p w:rsidR="00B42B6D" w:rsidRPr="00D13C35" w:rsidRDefault="00B42B6D" w:rsidP="00B42B6D">
            <w:pPr>
              <w:spacing w:after="0"/>
              <w:jc w:val="right"/>
              <w:rPr>
                <w:rFonts w:cs="Arial"/>
                <w:sz w:val="22"/>
                <w:szCs w:val="22"/>
              </w:rPr>
            </w:pPr>
            <w:r w:rsidRPr="00D13C35">
              <w:rPr>
                <w:rFonts w:cs="Arial"/>
                <w:sz w:val="22"/>
                <w:szCs w:val="22"/>
              </w:rPr>
              <w:t>60,409</w:t>
            </w:r>
          </w:p>
        </w:tc>
      </w:tr>
      <w:tr w:rsidR="00D13C35" w:rsidRPr="00D13C35" w:rsidTr="00CF305A">
        <w:trPr>
          <w:trHeight w:val="255"/>
        </w:trPr>
        <w:tc>
          <w:tcPr>
            <w:tcW w:w="3701" w:type="dxa"/>
            <w:noWrap/>
            <w:hideMark/>
          </w:tcPr>
          <w:p w:rsidR="00B42B6D" w:rsidRPr="00D13C35" w:rsidRDefault="00B42B6D" w:rsidP="00B42B6D">
            <w:pPr>
              <w:spacing w:after="0"/>
              <w:jc w:val="left"/>
              <w:rPr>
                <w:rFonts w:cs="Arial"/>
                <w:sz w:val="22"/>
                <w:szCs w:val="22"/>
              </w:rPr>
            </w:pPr>
            <w:r w:rsidRPr="00D13C35">
              <w:rPr>
                <w:rFonts w:cs="Arial"/>
                <w:sz w:val="22"/>
                <w:szCs w:val="22"/>
              </w:rPr>
              <w:t>Myocardial Infarction</w:t>
            </w:r>
          </w:p>
        </w:tc>
        <w:tc>
          <w:tcPr>
            <w:tcW w:w="2835" w:type="dxa"/>
            <w:hideMark/>
          </w:tcPr>
          <w:p w:rsidR="00B42B6D" w:rsidRPr="00D13C35" w:rsidRDefault="00B42B6D" w:rsidP="00B42B6D">
            <w:pPr>
              <w:spacing w:after="0"/>
              <w:jc w:val="right"/>
              <w:rPr>
                <w:rFonts w:cs="Arial"/>
                <w:sz w:val="22"/>
                <w:szCs w:val="22"/>
              </w:rPr>
            </w:pPr>
            <w:r w:rsidRPr="00D13C35">
              <w:rPr>
                <w:rFonts w:cs="Arial"/>
                <w:sz w:val="22"/>
                <w:szCs w:val="22"/>
              </w:rPr>
              <w:t>0.600</w:t>
            </w:r>
          </w:p>
        </w:tc>
        <w:tc>
          <w:tcPr>
            <w:tcW w:w="2410" w:type="dxa"/>
            <w:hideMark/>
          </w:tcPr>
          <w:p w:rsidR="00B42B6D" w:rsidRPr="00D13C35" w:rsidRDefault="00B42B6D" w:rsidP="00B42B6D">
            <w:pPr>
              <w:spacing w:after="0"/>
              <w:jc w:val="right"/>
              <w:rPr>
                <w:rFonts w:cs="Arial"/>
                <w:sz w:val="22"/>
                <w:szCs w:val="22"/>
              </w:rPr>
            </w:pPr>
            <w:r w:rsidRPr="00D13C35">
              <w:rPr>
                <w:rFonts w:cs="Arial"/>
                <w:sz w:val="22"/>
                <w:szCs w:val="22"/>
              </w:rPr>
              <w:t>11,580</w:t>
            </w:r>
          </w:p>
        </w:tc>
      </w:tr>
      <w:tr w:rsidR="00D13C35" w:rsidRPr="00D13C35" w:rsidTr="00CF305A">
        <w:trPr>
          <w:trHeight w:val="255"/>
        </w:trPr>
        <w:tc>
          <w:tcPr>
            <w:tcW w:w="3701" w:type="dxa"/>
            <w:noWrap/>
            <w:hideMark/>
          </w:tcPr>
          <w:p w:rsidR="00B42B6D" w:rsidRPr="00D13C35" w:rsidRDefault="00B42B6D" w:rsidP="00B42B6D">
            <w:pPr>
              <w:spacing w:after="0"/>
              <w:jc w:val="left"/>
              <w:rPr>
                <w:rFonts w:cs="Arial"/>
                <w:sz w:val="22"/>
                <w:szCs w:val="22"/>
              </w:rPr>
            </w:pPr>
            <w:r w:rsidRPr="00D13C35">
              <w:rPr>
                <w:rFonts w:cs="Arial"/>
                <w:sz w:val="22"/>
                <w:szCs w:val="22"/>
              </w:rPr>
              <w:t>Cardiac Failure (</w:t>
            </w:r>
            <w:proofErr w:type="spellStart"/>
            <w:r w:rsidRPr="00D13C35">
              <w:rPr>
                <w:rFonts w:cs="Arial"/>
                <w:sz w:val="22"/>
                <w:szCs w:val="22"/>
              </w:rPr>
              <w:t>prev</w:t>
            </w:r>
            <w:proofErr w:type="spellEnd"/>
            <w:r w:rsidRPr="00D13C35">
              <w:rPr>
                <w:rFonts w:cs="Arial"/>
                <w:sz w:val="22"/>
                <w:szCs w:val="22"/>
              </w:rPr>
              <w:t xml:space="preserve"> only)</w:t>
            </w:r>
          </w:p>
        </w:tc>
        <w:tc>
          <w:tcPr>
            <w:tcW w:w="2835" w:type="dxa"/>
            <w:hideMark/>
          </w:tcPr>
          <w:p w:rsidR="00B42B6D" w:rsidRPr="00D13C35" w:rsidRDefault="00B42B6D" w:rsidP="00B42B6D">
            <w:pPr>
              <w:spacing w:after="0"/>
              <w:jc w:val="right"/>
              <w:rPr>
                <w:rFonts w:cs="Arial"/>
                <w:sz w:val="22"/>
                <w:szCs w:val="22"/>
              </w:rPr>
            </w:pPr>
            <w:r w:rsidRPr="00D13C35">
              <w:rPr>
                <w:rFonts w:cs="Arial"/>
                <w:sz w:val="22"/>
                <w:szCs w:val="22"/>
              </w:rPr>
              <w:t>1.580</w:t>
            </w:r>
          </w:p>
        </w:tc>
        <w:tc>
          <w:tcPr>
            <w:tcW w:w="2410" w:type="dxa"/>
            <w:hideMark/>
          </w:tcPr>
          <w:p w:rsidR="00B42B6D" w:rsidRPr="00D13C35" w:rsidRDefault="00B42B6D" w:rsidP="00B42B6D">
            <w:pPr>
              <w:spacing w:after="0"/>
              <w:jc w:val="right"/>
              <w:rPr>
                <w:rFonts w:cs="Arial"/>
                <w:sz w:val="22"/>
                <w:szCs w:val="22"/>
              </w:rPr>
            </w:pPr>
            <w:r w:rsidRPr="00D13C35">
              <w:rPr>
                <w:rFonts w:cs="Arial"/>
                <w:sz w:val="22"/>
                <w:szCs w:val="22"/>
              </w:rPr>
              <w:t>30,494</w:t>
            </w:r>
          </w:p>
        </w:tc>
      </w:tr>
      <w:tr w:rsidR="00D13C35" w:rsidRPr="00D13C35" w:rsidTr="00CF305A">
        <w:trPr>
          <w:trHeight w:val="255"/>
        </w:trPr>
        <w:tc>
          <w:tcPr>
            <w:tcW w:w="3701" w:type="dxa"/>
            <w:noWrap/>
            <w:hideMark/>
          </w:tcPr>
          <w:p w:rsidR="00B42B6D" w:rsidRPr="00D13C35" w:rsidRDefault="00B42B6D" w:rsidP="00B42B6D">
            <w:pPr>
              <w:spacing w:after="0"/>
              <w:jc w:val="left"/>
              <w:rPr>
                <w:rFonts w:cs="Arial"/>
                <w:sz w:val="22"/>
                <w:szCs w:val="22"/>
              </w:rPr>
            </w:pPr>
            <w:r w:rsidRPr="00D13C35">
              <w:rPr>
                <w:rFonts w:cs="Arial"/>
                <w:sz w:val="22"/>
                <w:szCs w:val="22"/>
              </w:rPr>
              <w:t>Stroke</w:t>
            </w:r>
          </w:p>
        </w:tc>
        <w:tc>
          <w:tcPr>
            <w:tcW w:w="2835" w:type="dxa"/>
            <w:hideMark/>
          </w:tcPr>
          <w:p w:rsidR="00B42B6D" w:rsidRPr="00D13C35" w:rsidRDefault="00B42B6D" w:rsidP="00B42B6D">
            <w:pPr>
              <w:spacing w:after="0"/>
              <w:jc w:val="right"/>
              <w:rPr>
                <w:rFonts w:cs="Arial"/>
                <w:sz w:val="22"/>
                <w:szCs w:val="22"/>
              </w:rPr>
            </w:pPr>
            <w:r w:rsidRPr="00D13C35">
              <w:rPr>
                <w:rFonts w:cs="Arial"/>
                <w:sz w:val="22"/>
                <w:szCs w:val="22"/>
              </w:rPr>
              <w:t>0.690</w:t>
            </w:r>
          </w:p>
        </w:tc>
        <w:tc>
          <w:tcPr>
            <w:tcW w:w="2410" w:type="dxa"/>
            <w:hideMark/>
          </w:tcPr>
          <w:p w:rsidR="00B42B6D" w:rsidRPr="00D13C35" w:rsidRDefault="00B42B6D" w:rsidP="00B42B6D">
            <w:pPr>
              <w:spacing w:after="0"/>
              <w:jc w:val="right"/>
              <w:rPr>
                <w:rFonts w:cs="Arial"/>
                <w:sz w:val="22"/>
                <w:szCs w:val="22"/>
              </w:rPr>
            </w:pPr>
            <w:r w:rsidRPr="00D13C35">
              <w:rPr>
                <w:rFonts w:cs="Arial"/>
                <w:sz w:val="22"/>
                <w:szCs w:val="22"/>
              </w:rPr>
              <w:t>13,317</w:t>
            </w:r>
          </w:p>
        </w:tc>
      </w:tr>
      <w:tr w:rsidR="00D13C35" w:rsidRPr="00D13C35" w:rsidTr="00CF305A">
        <w:trPr>
          <w:trHeight w:val="255"/>
        </w:trPr>
        <w:tc>
          <w:tcPr>
            <w:tcW w:w="3701" w:type="dxa"/>
            <w:noWrap/>
            <w:hideMark/>
          </w:tcPr>
          <w:p w:rsidR="00B42B6D" w:rsidRPr="00D13C35" w:rsidRDefault="00B42B6D" w:rsidP="00B42B6D">
            <w:pPr>
              <w:spacing w:after="0"/>
              <w:jc w:val="left"/>
              <w:rPr>
                <w:rFonts w:cs="Arial"/>
                <w:sz w:val="22"/>
                <w:szCs w:val="22"/>
              </w:rPr>
            </w:pPr>
            <w:r w:rsidRPr="00D13C35">
              <w:rPr>
                <w:rFonts w:cs="Arial"/>
                <w:sz w:val="22"/>
                <w:szCs w:val="22"/>
              </w:rPr>
              <w:t>Renal Failure (</w:t>
            </w:r>
            <w:proofErr w:type="spellStart"/>
            <w:r w:rsidRPr="00D13C35">
              <w:rPr>
                <w:rFonts w:cs="Arial"/>
                <w:sz w:val="22"/>
                <w:szCs w:val="22"/>
              </w:rPr>
              <w:t>prev</w:t>
            </w:r>
            <w:proofErr w:type="spellEnd"/>
            <w:r w:rsidRPr="00D13C35">
              <w:rPr>
                <w:rFonts w:cs="Arial"/>
                <w:sz w:val="22"/>
                <w:szCs w:val="22"/>
              </w:rPr>
              <w:t xml:space="preserve"> only)</w:t>
            </w:r>
          </w:p>
        </w:tc>
        <w:tc>
          <w:tcPr>
            <w:tcW w:w="2835" w:type="dxa"/>
            <w:hideMark/>
          </w:tcPr>
          <w:p w:rsidR="00B42B6D" w:rsidRPr="00D13C35" w:rsidRDefault="00B42B6D" w:rsidP="00B42B6D">
            <w:pPr>
              <w:spacing w:after="0"/>
              <w:jc w:val="right"/>
              <w:rPr>
                <w:rFonts w:cs="Arial"/>
                <w:sz w:val="22"/>
                <w:szCs w:val="22"/>
              </w:rPr>
            </w:pPr>
            <w:r w:rsidRPr="00D13C35">
              <w:rPr>
                <w:rFonts w:cs="Arial"/>
                <w:sz w:val="22"/>
                <w:szCs w:val="22"/>
              </w:rPr>
              <w:t>0.380</w:t>
            </w:r>
          </w:p>
        </w:tc>
        <w:tc>
          <w:tcPr>
            <w:tcW w:w="2410" w:type="dxa"/>
            <w:hideMark/>
          </w:tcPr>
          <w:p w:rsidR="00B42B6D" w:rsidRPr="00D13C35" w:rsidRDefault="00B42B6D" w:rsidP="00B42B6D">
            <w:pPr>
              <w:spacing w:after="0"/>
              <w:jc w:val="right"/>
              <w:rPr>
                <w:rFonts w:cs="Arial"/>
                <w:sz w:val="22"/>
                <w:szCs w:val="22"/>
              </w:rPr>
            </w:pPr>
            <w:r w:rsidRPr="00D13C35">
              <w:rPr>
                <w:rFonts w:cs="Arial"/>
                <w:sz w:val="22"/>
                <w:szCs w:val="22"/>
              </w:rPr>
              <w:t>7,334</w:t>
            </w:r>
          </w:p>
        </w:tc>
      </w:tr>
      <w:tr w:rsidR="00D13C35" w:rsidRPr="00D13C35" w:rsidTr="00CF305A">
        <w:trPr>
          <w:trHeight w:val="255"/>
        </w:trPr>
        <w:tc>
          <w:tcPr>
            <w:tcW w:w="3701" w:type="dxa"/>
            <w:noWrap/>
            <w:hideMark/>
          </w:tcPr>
          <w:p w:rsidR="00B42B6D" w:rsidRPr="00D13C35" w:rsidRDefault="00B42B6D" w:rsidP="00B42B6D">
            <w:pPr>
              <w:spacing w:after="0"/>
              <w:jc w:val="left"/>
              <w:rPr>
                <w:rFonts w:cs="Arial"/>
                <w:sz w:val="22"/>
                <w:szCs w:val="22"/>
              </w:rPr>
            </w:pPr>
            <w:r w:rsidRPr="00D13C35">
              <w:rPr>
                <w:rFonts w:cs="Arial"/>
                <w:sz w:val="22"/>
                <w:szCs w:val="22"/>
              </w:rPr>
              <w:t>Diabetic Retinopathy treatments</w:t>
            </w:r>
          </w:p>
        </w:tc>
        <w:tc>
          <w:tcPr>
            <w:tcW w:w="2835" w:type="dxa"/>
            <w:hideMark/>
          </w:tcPr>
          <w:p w:rsidR="00B42B6D" w:rsidRPr="00D13C35" w:rsidRDefault="00B42B6D" w:rsidP="00B42B6D">
            <w:pPr>
              <w:spacing w:after="0"/>
              <w:jc w:val="right"/>
              <w:rPr>
                <w:rFonts w:cs="Arial"/>
                <w:sz w:val="22"/>
                <w:szCs w:val="22"/>
              </w:rPr>
            </w:pPr>
            <w:r w:rsidRPr="00D13C35">
              <w:rPr>
                <w:rFonts w:cs="Arial"/>
                <w:sz w:val="22"/>
                <w:szCs w:val="22"/>
              </w:rPr>
              <w:t>0.420</w:t>
            </w:r>
          </w:p>
        </w:tc>
        <w:tc>
          <w:tcPr>
            <w:tcW w:w="2410" w:type="dxa"/>
            <w:hideMark/>
          </w:tcPr>
          <w:p w:rsidR="00B42B6D" w:rsidRPr="00D13C35" w:rsidRDefault="00B42B6D" w:rsidP="00B42B6D">
            <w:pPr>
              <w:spacing w:after="0"/>
              <w:jc w:val="right"/>
              <w:rPr>
                <w:rFonts w:cs="Arial"/>
                <w:sz w:val="22"/>
                <w:szCs w:val="22"/>
              </w:rPr>
            </w:pPr>
            <w:r w:rsidRPr="00D13C35">
              <w:rPr>
                <w:rFonts w:cs="Arial"/>
                <w:sz w:val="22"/>
                <w:szCs w:val="22"/>
              </w:rPr>
              <w:t>8,106</w:t>
            </w:r>
          </w:p>
        </w:tc>
      </w:tr>
      <w:tr w:rsidR="00D13C35" w:rsidRPr="00D13C35" w:rsidTr="00CF305A">
        <w:trPr>
          <w:trHeight w:val="255"/>
        </w:trPr>
        <w:tc>
          <w:tcPr>
            <w:tcW w:w="3701" w:type="dxa"/>
            <w:noWrap/>
            <w:hideMark/>
          </w:tcPr>
          <w:p w:rsidR="00B42B6D" w:rsidRPr="00D13C35" w:rsidRDefault="00B42B6D" w:rsidP="00B42B6D">
            <w:pPr>
              <w:spacing w:after="0"/>
              <w:jc w:val="left"/>
              <w:rPr>
                <w:rFonts w:cs="Arial"/>
                <w:sz w:val="22"/>
                <w:szCs w:val="22"/>
              </w:rPr>
            </w:pPr>
            <w:r w:rsidRPr="00D13C35">
              <w:rPr>
                <w:rFonts w:cs="Arial"/>
                <w:sz w:val="22"/>
                <w:szCs w:val="22"/>
              </w:rPr>
              <w:t>Amputation minor</w:t>
            </w:r>
          </w:p>
        </w:tc>
        <w:tc>
          <w:tcPr>
            <w:tcW w:w="2835" w:type="dxa"/>
            <w:hideMark/>
          </w:tcPr>
          <w:p w:rsidR="00B42B6D" w:rsidRPr="00D13C35" w:rsidRDefault="00B42B6D" w:rsidP="00B42B6D">
            <w:pPr>
              <w:spacing w:after="0"/>
              <w:jc w:val="right"/>
              <w:rPr>
                <w:rFonts w:cs="Arial"/>
                <w:sz w:val="22"/>
                <w:szCs w:val="22"/>
              </w:rPr>
            </w:pPr>
            <w:r w:rsidRPr="00D13C35">
              <w:rPr>
                <w:rFonts w:cs="Arial"/>
                <w:sz w:val="22"/>
                <w:szCs w:val="22"/>
              </w:rPr>
              <w:t>0.130</w:t>
            </w:r>
          </w:p>
        </w:tc>
        <w:tc>
          <w:tcPr>
            <w:tcW w:w="2410" w:type="dxa"/>
            <w:hideMark/>
          </w:tcPr>
          <w:p w:rsidR="00B42B6D" w:rsidRPr="00D13C35" w:rsidRDefault="00B42B6D" w:rsidP="00B42B6D">
            <w:pPr>
              <w:spacing w:after="0"/>
              <w:jc w:val="right"/>
              <w:rPr>
                <w:rFonts w:cs="Arial"/>
                <w:sz w:val="22"/>
                <w:szCs w:val="22"/>
              </w:rPr>
            </w:pPr>
            <w:r w:rsidRPr="00D13C35">
              <w:rPr>
                <w:rFonts w:cs="Arial"/>
                <w:sz w:val="22"/>
                <w:szCs w:val="22"/>
              </w:rPr>
              <w:t>2,509</w:t>
            </w:r>
          </w:p>
        </w:tc>
      </w:tr>
      <w:tr w:rsidR="00D13C35" w:rsidRPr="00D13C35" w:rsidTr="00CF305A">
        <w:trPr>
          <w:trHeight w:val="255"/>
        </w:trPr>
        <w:tc>
          <w:tcPr>
            <w:tcW w:w="3701" w:type="dxa"/>
            <w:noWrap/>
            <w:hideMark/>
          </w:tcPr>
          <w:p w:rsidR="00B42B6D" w:rsidRPr="00D13C35" w:rsidRDefault="00B42B6D" w:rsidP="00B42B6D">
            <w:pPr>
              <w:spacing w:after="0"/>
              <w:jc w:val="left"/>
              <w:rPr>
                <w:rFonts w:cs="Arial"/>
                <w:sz w:val="22"/>
                <w:szCs w:val="22"/>
              </w:rPr>
            </w:pPr>
            <w:r w:rsidRPr="00D13C35">
              <w:rPr>
                <w:rFonts w:cs="Arial"/>
                <w:sz w:val="22"/>
                <w:szCs w:val="22"/>
              </w:rPr>
              <w:t>Amputation major</w:t>
            </w:r>
          </w:p>
        </w:tc>
        <w:tc>
          <w:tcPr>
            <w:tcW w:w="2835" w:type="dxa"/>
            <w:hideMark/>
          </w:tcPr>
          <w:p w:rsidR="00B42B6D" w:rsidRPr="00D13C35" w:rsidRDefault="00B42B6D" w:rsidP="00B42B6D">
            <w:pPr>
              <w:spacing w:after="0"/>
              <w:jc w:val="right"/>
              <w:rPr>
                <w:rFonts w:cs="Arial"/>
                <w:sz w:val="22"/>
                <w:szCs w:val="22"/>
              </w:rPr>
            </w:pPr>
            <w:r w:rsidRPr="00D13C35">
              <w:rPr>
                <w:rFonts w:cs="Arial"/>
                <w:sz w:val="22"/>
                <w:szCs w:val="22"/>
              </w:rPr>
              <w:t>0.070</w:t>
            </w:r>
          </w:p>
        </w:tc>
        <w:tc>
          <w:tcPr>
            <w:tcW w:w="2410" w:type="dxa"/>
            <w:hideMark/>
          </w:tcPr>
          <w:p w:rsidR="00B42B6D" w:rsidRPr="00D13C35" w:rsidRDefault="00B42B6D" w:rsidP="00B42B6D">
            <w:pPr>
              <w:spacing w:after="0"/>
              <w:jc w:val="right"/>
              <w:rPr>
                <w:rFonts w:cs="Arial"/>
                <w:sz w:val="22"/>
                <w:szCs w:val="22"/>
              </w:rPr>
            </w:pPr>
            <w:r w:rsidRPr="00D13C35">
              <w:rPr>
                <w:rFonts w:cs="Arial"/>
                <w:sz w:val="22"/>
                <w:szCs w:val="22"/>
              </w:rPr>
              <w:t>1,351</w:t>
            </w:r>
          </w:p>
        </w:tc>
      </w:tr>
    </w:tbl>
    <w:p w:rsidR="00B42B6D" w:rsidRPr="00D13C35" w:rsidRDefault="00B42B6D" w:rsidP="00B42B6D">
      <w:pPr>
        <w:spacing w:after="0"/>
        <w:rPr>
          <w:rFonts w:cs="Arial"/>
          <w:sz w:val="22"/>
          <w:szCs w:val="22"/>
        </w:rPr>
      </w:pPr>
    </w:p>
    <w:p w:rsidR="00B42B6D" w:rsidRPr="00D13C35" w:rsidRDefault="00B42B6D" w:rsidP="00B42B6D">
      <w:pPr>
        <w:spacing w:after="0"/>
        <w:rPr>
          <w:rFonts w:cs="Arial"/>
          <w:b/>
          <w:sz w:val="22"/>
          <w:szCs w:val="22"/>
          <w:u w:val="single"/>
        </w:rPr>
      </w:pPr>
      <w:r w:rsidRPr="00D13C35">
        <w:rPr>
          <w:rFonts w:cs="Arial"/>
          <w:b/>
          <w:sz w:val="22"/>
          <w:szCs w:val="22"/>
          <w:u w:val="single"/>
        </w:rPr>
        <w:t>Recommendation</w:t>
      </w:r>
    </w:p>
    <w:p w:rsidR="00B42B6D" w:rsidRPr="00D13C35" w:rsidRDefault="00B42B6D" w:rsidP="00FB5BFC">
      <w:pPr>
        <w:pStyle w:val="ListParagraph"/>
        <w:numPr>
          <w:ilvl w:val="0"/>
          <w:numId w:val="26"/>
        </w:numPr>
        <w:spacing w:after="0" w:line="240" w:lineRule="auto"/>
        <w:jc w:val="both"/>
        <w:rPr>
          <w:rFonts w:ascii="Arial" w:hAnsi="Arial" w:cs="Arial"/>
        </w:rPr>
      </w:pPr>
      <w:r w:rsidRPr="00D13C35">
        <w:rPr>
          <w:rFonts w:ascii="Arial" w:hAnsi="Arial" w:cs="Arial"/>
        </w:rPr>
        <w:t xml:space="preserve">The NDA proposes that these conditions be reported separately.  It is likely that the numbers will not support direct </w:t>
      </w:r>
      <w:proofErr w:type="gramStart"/>
      <w:r w:rsidRPr="00D13C35">
        <w:rPr>
          <w:rFonts w:ascii="Arial" w:hAnsi="Arial" w:cs="Arial"/>
        </w:rPr>
        <w:t>standardisation</w:t>
      </w:r>
      <w:proofErr w:type="gramEnd"/>
      <w:r w:rsidRPr="00D13C35">
        <w:rPr>
          <w:rFonts w:ascii="Arial" w:hAnsi="Arial" w:cs="Arial"/>
        </w:rPr>
        <w:t xml:space="preserve"> so the NDA recommends reporting crude rates.  It is </w:t>
      </w:r>
      <w:r w:rsidRPr="00D13C35">
        <w:rPr>
          <w:rFonts w:ascii="Arial" w:hAnsi="Arial" w:cs="Arial"/>
        </w:rPr>
        <w:lastRenderedPageBreak/>
        <w:t xml:space="preserve">recognised that a single composite indicator would give larger numbers, making it easier to report, but there is a risk that the rarer complications could be masked by the more common conditions.  </w:t>
      </w:r>
    </w:p>
    <w:p w:rsidR="00B42B6D" w:rsidRPr="00D13C35" w:rsidRDefault="00B42B6D" w:rsidP="00B42B6D">
      <w:pPr>
        <w:spacing w:after="0"/>
        <w:ind w:left="720"/>
        <w:rPr>
          <w:rFonts w:cs="Arial"/>
          <w:sz w:val="22"/>
          <w:szCs w:val="22"/>
        </w:rPr>
      </w:pPr>
      <w:r w:rsidRPr="00D13C35">
        <w:rPr>
          <w:rFonts w:cs="Arial"/>
          <w:sz w:val="22"/>
          <w:szCs w:val="22"/>
        </w:rPr>
        <w:t xml:space="preserve">In addition, the construction of a single indicator would not be sufficient to support effective targeting of health care services and would not help achieve its objective in terms of measuring the quality of commissioning for people with diabetes </w:t>
      </w:r>
      <w:r w:rsidRPr="00D13C35">
        <w:rPr>
          <w:rFonts w:cs="Arial"/>
          <w:sz w:val="22"/>
          <w:szCs w:val="22"/>
        </w:rPr>
        <w:br/>
        <w:t>Indicator 2.52 reports on patients receiving the nine key processes each year which are intended to help in the prevention of these complications.  It is suggested that separate reporting of these complications is logical.  This would make indicator</w:t>
      </w:r>
      <w:r w:rsidR="000312F0" w:rsidRPr="00D13C35">
        <w:rPr>
          <w:rFonts w:cs="Arial"/>
          <w:sz w:val="22"/>
          <w:szCs w:val="22"/>
        </w:rPr>
        <w:t>s</w:t>
      </w:r>
      <w:r w:rsidRPr="00D13C35">
        <w:rPr>
          <w:rFonts w:cs="Arial"/>
          <w:sz w:val="22"/>
          <w:szCs w:val="22"/>
        </w:rPr>
        <w:t xml:space="preserve"> 1.24 </w:t>
      </w:r>
      <w:r w:rsidR="000312F0" w:rsidRPr="00D13C35">
        <w:rPr>
          <w:rFonts w:cs="Arial"/>
          <w:sz w:val="22"/>
          <w:szCs w:val="22"/>
        </w:rPr>
        <w:t xml:space="preserve">and 2.62 </w:t>
      </w:r>
      <w:r w:rsidRPr="00D13C35">
        <w:rPr>
          <w:rFonts w:cs="Arial"/>
          <w:sz w:val="22"/>
          <w:szCs w:val="22"/>
        </w:rPr>
        <w:t>superfluous.</w:t>
      </w:r>
    </w:p>
    <w:tbl>
      <w:tblPr>
        <w:tblStyle w:val="TableGrid1"/>
        <w:tblW w:w="6652" w:type="dxa"/>
        <w:tblLook w:val="04A0" w:firstRow="1" w:lastRow="0" w:firstColumn="1" w:lastColumn="0" w:noHBand="0" w:noVBand="1"/>
      </w:tblPr>
      <w:tblGrid>
        <w:gridCol w:w="3817"/>
        <w:gridCol w:w="2835"/>
      </w:tblGrid>
      <w:tr w:rsidR="00D13C35" w:rsidRPr="00D13C35" w:rsidTr="00CF305A">
        <w:trPr>
          <w:trHeight w:val="624"/>
        </w:trPr>
        <w:tc>
          <w:tcPr>
            <w:tcW w:w="3817" w:type="dxa"/>
            <w:hideMark/>
          </w:tcPr>
          <w:p w:rsidR="00B42B6D" w:rsidRPr="00D13C35" w:rsidRDefault="00B42B6D" w:rsidP="00B42B6D">
            <w:pPr>
              <w:jc w:val="center"/>
              <w:rPr>
                <w:rFonts w:eastAsia="Calibri" w:cs="Arial"/>
                <w:b/>
                <w:bCs/>
                <w:sz w:val="22"/>
                <w:szCs w:val="22"/>
              </w:rPr>
            </w:pPr>
            <w:r w:rsidRPr="00D13C35">
              <w:rPr>
                <w:rFonts w:cs="Arial"/>
                <w:b/>
                <w:bCs/>
                <w:sz w:val="22"/>
                <w:szCs w:val="22"/>
              </w:rPr>
              <w:t>Prevalence of complication</w:t>
            </w:r>
          </w:p>
        </w:tc>
        <w:tc>
          <w:tcPr>
            <w:tcW w:w="2835" w:type="dxa"/>
            <w:hideMark/>
          </w:tcPr>
          <w:p w:rsidR="00B42B6D" w:rsidRPr="00D13C35" w:rsidRDefault="00B42B6D" w:rsidP="00B42B6D">
            <w:pPr>
              <w:jc w:val="center"/>
              <w:rPr>
                <w:rFonts w:eastAsia="Calibri" w:cs="Arial"/>
                <w:b/>
                <w:bCs/>
                <w:sz w:val="22"/>
                <w:szCs w:val="22"/>
              </w:rPr>
            </w:pPr>
            <w:r w:rsidRPr="00D13C35">
              <w:rPr>
                <w:rFonts w:cs="Arial"/>
                <w:b/>
                <w:bCs/>
                <w:sz w:val="22"/>
                <w:szCs w:val="22"/>
              </w:rPr>
              <w:t>Average per CCG per year</w:t>
            </w:r>
          </w:p>
        </w:tc>
      </w:tr>
      <w:tr w:rsidR="00D13C35" w:rsidRPr="00D13C35" w:rsidTr="00CF305A">
        <w:trPr>
          <w:trHeight w:val="255"/>
        </w:trPr>
        <w:tc>
          <w:tcPr>
            <w:tcW w:w="3817" w:type="dxa"/>
            <w:hideMark/>
          </w:tcPr>
          <w:p w:rsidR="00B42B6D" w:rsidRPr="00D13C35" w:rsidRDefault="00B42B6D" w:rsidP="00B42B6D">
            <w:pPr>
              <w:rPr>
                <w:rFonts w:eastAsia="Calibri" w:cs="Arial"/>
                <w:sz w:val="22"/>
                <w:szCs w:val="22"/>
              </w:rPr>
            </w:pPr>
            <w:r w:rsidRPr="00D13C35">
              <w:rPr>
                <w:rFonts w:cs="Arial"/>
                <w:sz w:val="22"/>
                <w:szCs w:val="22"/>
              </w:rPr>
              <w:t>Ketoacidosis</w:t>
            </w:r>
          </w:p>
        </w:tc>
        <w:tc>
          <w:tcPr>
            <w:tcW w:w="2835" w:type="dxa"/>
            <w:noWrap/>
            <w:hideMark/>
          </w:tcPr>
          <w:p w:rsidR="00B42B6D" w:rsidRPr="00D13C35" w:rsidRDefault="00B42B6D" w:rsidP="00B42B6D">
            <w:pPr>
              <w:rPr>
                <w:rFonts w:eastAsia="Calibri" w:cs="Arial"/>
                <w:sz w:val="22"/>
                <w:szCs w:val="22"/>
              </w:rPr>
            </w:pPr>
            <w:r w:rsidRPr="00D13C35">
              <w:rPr>
                <w:rFonts w:cs="Arial"/>
                <w:sz w:val="22"/>
                <w:szCs w:val="22"/>
              </w:rPr>
              <w:t xml:space="preserve">44 </w:t>
            </w:r>
          </w:p>
        </w:tc>
      </w:tr>
      <w:tr w:rsidR="00D13C35" w:rsidRPr="00D13C35" w:rsidTr="00CF305A">
        <w:trPr>
          <w:trHeight w:val="255"/>
        </w:trPr>
        <w:tc>
          <w:tcPr>
            <w:tcW w:w="3817" w:type="dxa"/>
            <w:hideMark/>
          </w:tcPr>
          <w:p w:rsidR="00B42B6D" w:rsidRPr="00D13C35" w:rsidRDefault="00B42B6D" w:rsidP="00B42B6D">
            <w:pPr>
              <w:rPr>
                <w:rFonts w:eastAsia="Calibri" w:cs="Arial"/>
                <w:sz w:val="22"/>
                <w:szCs w:val="22"/>
              </w:rPr>
            </w:pPr>
            <w:r w:rsidRPr="00D13C35">
              <w:rPr>
                <w:rFonts w:cs="Arial"/>
                <w:sz w:val="22"/>
                <w:szCs w:val="22"/>
              </w:rPr>
              <w:t>Angina (</w:t>
            </w:r>
            <w:proofErr w:type="spellStart"/>
            <w:r w:rsidRPr="00D13C35">
              <w:rPr>
                <w:rFonts w:cs="Arial"/>
                <w:sz w:val="22"/>
                <w:szCs w:val="22"/>
              </w:rPr>
              <w:t>prev</w:t>
            </w:r>
            <w:proofErr w:type="spellEnd"/>
            <w:r w:rsidRPr="00D13C35">
              <w:rPr>
                <w:rFonts w:cs="Arial"/>
                <w:sz w:val="22"/>
                <w:szCs w:val="22"/>
              </w:rPr>
              <w:t xml:space="preserve"> only)</w:t>
            </w:r>
          </w:p>
        </w:tc>
        <w:tc>
          <w:tcPr>
            <w:tcW w:w="2835" w:type="dxa"/>
            <w:noWrap/>
            <w:hideMark/>
          </w:tcPr>
          <w:p w:rsidR="00B42B6D" w:rsidRPr="00D13C35" w:rsidRDefault="00B42B6D" w:rsidP="00B42B6D">
            <w:pPr>
              <w:rPr>
                <w:rFonts w:eastAsia="Calibri" w:cs="Arial"/>
                <w:sz w:val="22"/>
                <w:szCs w:val="22"/>
              </w:rPr>
            </w:pPr>
            <w:r w:rsidRPr="00D13C35">
              <w:rPr>
                <w:rFonts w:cs="Arial"/>
                <w:sz w:val="22"/>
                <w:szCs w:val="22"/>
              </w:rPr>
              <w:t xml:space="preserve">285 </w:t>
            </w:r>
          </w:p>
        </w:tc>
      </w:tr>
      <w:tr w:rsidR="00D13C35" w:rsidRPr="00D13C35" w:rsidTr="00CF305A">
        <w:trPr>
          <w:trHeight w:val="255"/>
        </w:trPr>
        <w:tc>
          <w:tcPr>
            <w:tcW w:w="3817" w:type="dxa"/>
            <w:hideMark/>
          </w:tcPr>
          <w:p w:rsidR="00B42B6D" w:rsidRPr="00D13C35" w:rsidRDefault="00B42B6D" w:rsidP="00B42B6D">
            <w:pPr>
              <w:rPr>
                <w:rFonts w:eastAsia="Calibri" w:cs="Arial"/>
                <w:sz w:val="22"/>
                <w:szCs w:val="22"/>
              </w:rPr>
            </w:pPr>
            <w:r w:rsidRPr="00D13C35">
              <w:rPr>
                <w:rFonts w:cs="Arial"/>
                <w:sz w:val="22"/>
                <w:szCs w:val="22"/>
              </w:rPr>
              <w:t>Myocardial Infarction</w:t>
            </w:r>
          </w:p>
        </w:tc>
        <w:tc>
          <w:tcPr>
            <w:tcW w:w="2835" w:type="dxa"/>
            <w:noWrap/>
            <w:hideMark/>
          </w:tcPr>
          <w:p w:rsidR="00B42B6D" w:rsidRPr="00D13C35" w:rsidRDefault="00B42B6D" w:rsidP="00B42B6D">
            <w:pPr>
              <w:rPr>
                <w:rFonts w:eastAsia="Calibri" w:cs="Arial"/>
                <w:sz w:val="22"/>
                <w:szCs w:val="22"/>
              </w:rPr>
            </w:pPr>
            <w:r w:rsidRPr="00D13C35">
              <w:rPr>
                <w:rFonts w:cs="Arial"/>
                <w:sz w:val="22"/>
                <w:szCs w:val="22"/>
              </w:rPr>
              <w:t xml:space="preserve">55 </w:t>
            </w:r>
          </w:p>
        </w:tc>
      </w:tr>
      <w:tr w:rsidR="00D13C35" w:rsidRPr="00D13C35" w:rsidTr="00CF305A">
        <w:trPr>
          <w:trHeight w:val="179"/>
        </w:trPr>
        <w:tc>
          <w:tcPr>
            <w:tcW w:w="3817" w:type="dxa"/>
            <w:hideMark/>
          </w:tcPr>
          <w:p w:rsidR="00B42B6D" w:rsidRPr="00D13C35" w:rsidRDefault="00B42B6D" w:rsidP="00B42B6D">
            <w:pPr>
              <w:rPr>
                <w:rFonts w:eastAsia="Calibri" w:cs="Arial"/>
                <w:sz w:val="22"/>
                <w:szCs w:val="22"/>
              </w:rPr>
            </w:pPr>
            <w:r w:rsidRPr="00D13C35">
              <w:rPr>
                <w:rFonts w:cs="Arial"/>
                <w:sz w:val="22"/>
                <w:szCs w:val="22"/>
              </w:rPr>
              <w:t>Cardiac Failure (</w:t>
            </w:r>
            <w:proofErr w:type="spellStart"/>
            <w:r w:rsidRPr="00D13C35">
              <w:rPr>
                <w:rFonts w:cs="Arial"/>
                <w:sz w:val="22"/>
                <w:szCs w:val="22"/>
              </w:rPr>
              <w:t>prev</w:t>
            </w:r>
            <w:proofErr w:type="spellEnd"/>
            <w:r w:rsidRPr="00D13C35">
              <w:rPr>
                <w:rFonts w:cs="Arial"/>
                <w:sz w:val="22"/>
                <w:szCs w:val="22"/>
              </w:rPr>
              <w:t xml:space="preserve"> only)</w:t>
            </w:r>
          </w:p>
        </w:tc>
        <w:tc>
          <w:tcPr>
            <w:tcW w:w="2835" w:type="dxa"/>
            <w:noWrap/>
            <w:hideMark/>
          </w:tcPr>
          <w:p w:rsidR="00B42B6D" w:rsidRPr="00D13C35" w:rsidRDefault="00B42B6D" w:rsidP="00B42B6D">
            <w:pPr>
              <w:rPr>
                <w:rFonts w:eastAsia="Calibri" w:cs="Arial"/>
                <w:sz w:val="22"/>
                <w:szCs w:val="22"/>
              </w:rPr>
            </w:pPr>
            <w:r w:rsidRPr="00D13C35">
              <w:rPr>
                <w:rFonts w:cs="Arial"/>
                <w:sz w:val="22"/>
                <w:szCs w:val="22"/>
              </w:rPr>
              <w:t xml:space="preserve">144 </w:t>
            </w:r>
          </w:p>
        </w:tc>
      </w:tr>
      <w:tr w:rsidR="00D13C35" w:rsidRPr="00D13C35" w:rsidTr="00CF305A">
        <w:trPr>
          <w:trHeight w:val="255"/>
        </w:trPr>
        <w:tc>
          <w:tcPr>
            <w:tcW w:w="3817" w:type="dxa"/>
            <w:hideMark/>
          </w:tcPr>
          <w:p w:rsidR="00B42B6D" w:rsidRPr="00D13C35" w:rsidRDefault="00B42B6D" w:rsidP="00B42B6D">
            <w:pPr>
              <w:rPr>
                <w:rFonts w:eastAsia="Calibri" w:cs="Arial"/>
                <w:sz w:val="22"/>
                <w:szCs w:val="22"/>
              </w:rPr>
            </w:pPr>
            <w:r w:rsidRPr="00D13C35">
              <w:rPr>
                <w:rFonts w:cs="Arial"/>
                <w:sz w:val="22"/>
                <w:szCs w:val="22"/>
              </w:rPr>
              <w:t>Stroke</w:t>
            </w:r>
          </w:p>
        </w:tc>
        <w:tc>
          <w:tcPr>
            <w:tcW w:w="2835" w:type="dxa"/>
            <w:noWrap/>
            <w:hideMark/>
          </w:tcPr>
          <w:p w:rsidR="00B42B6D" w:rsidRPr="00D13C35" w:rsidRDefault="00B42B6D" w:rsidP="00B42B6D">
            <w:pPr>
              <w:rPr>
                <w:rFonts w:eastAsia="Calibri" w:cs="Arial"/>
                <w:sz w:val="22"/>
                <w:szCs w:val="22"/>
              </w:rPr>
            </w:pPr>
            <w:r w:rsidRPr="00D13C35">
              <w:rPr>
                <w:rFonts w:cs="Arial"/>
                <w:sz w:val="22"/>
                <w:szCs w:val="22"/>
              </w:rPr>
              <w:t xml:space="preserve">63 </w:t>
            </w:r>
          </w:p>
        </w:tc>
      </w:tr>
      <w:tr w:rsidR="00D13C35" w:rsidRPr="00D13C35" w:rsidTr="00CF305A">
        <w:trPr>
          <w:trHeight w:val="131"/>
        </w:trPr>
        <w:tc>
          <w:tcPr>
            <w:tcW w:w="3817" w:type="dxa"/>
            <w:hideMark/>
          </w:tcPr>
          <w:p w:rsidR="00B42B6D" w:rsidRPr="00D13C35" w:rsidRDefault="00B42B6D" w:rsidP="00B42B6D">
            <w:pPr>
              <w:rPr>
                <w:rFonts w:eastAsia="Calibri" w:cs="Arial"/>
                <w:sz w:val="22"/>
                <w:szCs w:val="22"/>
              </w:rPr>
            </w:pPr>
            <w:r w:rsidRPr="00D13C35">
              <w:rPr>
                <w:rFonts w:cs="Arial"/>
                <w:sz w:val="22"/>
                <w:szCs w:val="22"/>
              </w:rPr>
              <w:t>Renal Failure (</w:t>
            </w:r>
            <w:proofErr w:type="spellStart"/>
            <w:r w:rsidRPr="00D13C35">
              <w:rPr>
                <w:rFonts w:cs="Arial"/>
                <w:sz w:val="22"/>
                <w:szCs w:val="22"/>
              </w:rPr>
              <w:t>prev</w:t>
            </w:r>
            <w:proofErr w:type="spellEnd"/>
            <w:r w:rsidRPr="00D13C35">
              <w:rPr>
                <w:rFonts w:cs="Arial"/>
                <w:sz w:val="22"/>
                <w:szCs w:val="22"/>
              </w:rPr>
              <w:t xml:space="preserve"> only)</w:t>
            </w:r>
          </w:p>
        </w:tc>
        <w:tc>
          <w:tcPr>
            <w:tcW w:w="2835" w:type="dxa"/>
            <w:noWrap/>
            <w:hideMark/>
          </w:tcPr>
          <w:p w:rsidR="00B42B6D" w:rsidRPr="00D13C35" w:rsidRDefault="00B42B6D" w:rsidP="00B42B6D">
            <w:pPr>
              <w:rPr>
                <w:rFonts w:eastAsia="Calibri" w:cs="Arial"/>
                <w:sz w:val="22"/>
                <w:szCs w:val="22"/>
              </w:rPr>
            </w:pPr>
            <w:r w:rsidRPr="00D13C35">
              <w:rPr>
                <w:rFonts w:cs="Arial"/>
                <w:sz w:val="22"/>
                <w:szCs w:val="22"/>
              </w:rPr>
              <w:t xml:space="preserve">35 </w:t>
            </w:r>
          </w:p>
        </w:tc>
      </w:tr>
      <w:tr w:rsidR="00D13C35" w:rsidRPr="00D13C35" w:rsidTr="00CF305A">
        <w:trPr>
          <w:trHeight w:val="213"/>
        </w:trPr>
        <w:tc>
          <w:tcPr>
            <w:tcW w:w="3817" w:type="dxa"/>
            <w:hideMark/>
          </w:tcPr>
          <w:p w:rsidR="00B42B6D" w:rsidRPr="00D13C35" w:rsidRDefault="00B42B6D" w:rsidP="00B42B6D">
            <w:pPr>
              <w:jc w:val="left"/>
              <w:rPr>
                <w:rFonts w:eastAsia="Calibri" w:cs="Arial"/>
                <w:sz w:val="22"/>
                <w:szCs w:val="22"/>
              </w:rPr>
            </w:pPr>
            <w:r w:rsidRPr="00D13C35">
              <w:rPr>
                <w:rFonts w:cs="Arial"/>
                <w:sz w:val="22"/>
                <w:szCs w:val="22"/>
              </w:rPr>
              <w:t>Diabetic Retinopathy treatments</w:t>
            </w:r>
          </w:p>
        </w:tc>
        <w:tc>
          <w:tcPr>
            <w:tcW w:w="2835" w:type="dxa"/>
            <w:noWrap/>
            <w:hideMark/>
          </w:tcPr>
          <w:p w:rsidR="00B42B6D" w:rsidRPr="00D13C35" w:rsidRDefault="00B42B6D" w:rsidP="00B42B6D">
            <w:pPr>
              <w:rPr>
                <w:rFonts w:eastAsia="Calibri" w:cs="Arial"/>
                <w:sz w:val="22"/>
                <w:szCs w:val="22"/>
              </w:rPr>
            </w:pPr>
            <w:r w:rsidRPr="00D13C35">
              <w:rPr>
                <w:rFonts w:cs="Arial"/>
                <w:sz w:val="22"/>
                <w:szCs w:val="22"/>
              </w:rPr>
              <w:t xml:space="preserve">38 </w:t>
            </w:r>
          </w:p>
        </w:tc>
      </w:tr>
      <w:tr w:rsidR="00D13C35" w:rsidRPr="00D13C35" w:rsidTr="00CF305A">
        <w:trPr>
          <w:trHeight w:val="255"/>
        </w:trPr>
        <w:tc>
          <w:tcPr>
            <w:tcW w:w="3817" w:type="dxa"/>
            <w:hideMark/>
          </w:tcPr>
          <w:p w:rsidR="00B42B6D" w:rsidRPr="00D13C35" w:rsidRDefault="00B42B6D" w:rsidP="00B42B6D">
            <w:pPr>
              <w:rPr>
                <w:rFonts w:eastAsia="Calibri" w:cs="Arial"/>
                <w:sz w:val="22"/>
                <w:szCs w:val="22"/>
              </w:rPr>
            </w:pPr>
            <w:r w:rsidRPr="00D13C35">
              <w:rPr>
                <w:rFonts w:cs="Arial"/>
                <w:sz w:val="22"/>
                <w:szCs w:val="22"/>
              </w:rPr>
              <w:t>Amputation minor</w:t>
            </w:r>
          </w:p>
        </w:tc>
        <w:tc>
          <w:tcPr>
            <w:tcW w:w="2835" w:type="dxa"/>
            <w:noWrap/>
            <w:hideMark/>
          </w:tcPr>
          <w:p w:rsidR="00B42B6D" w:rsidRPr="00D13C35" w:rsidRDefault="00B42B6D" w:rsidP="00B42B6D">
            <w:pPr>
              <w:rPr>
                <w:rFonts w:eastAsia="Calibri" w:cs="Arial"/>
                <w:sz w:val="22"/>
                <w:szCs w:val="22"/>
              </w:rPr>
            </w:pPr>
            <w:r w:rsidRPr="00D13C35">
              <w:rPr>
                <w:rFonts w:cs="Arial"/>
                <w:sz w:val="22"/>
                <w:szCs w:val="22"/>
              </w:rPr>
              <w:t xml:space="preserve">12 </w:t>
            </w:r>
          </w:p>
        </w:tc>
      </w:tr>
      <w:tr w:rsidR="00D13C35" w:rsidRPr="00D13C35" w:rsidTr="00CF305A">
        <w:trPr>
          <w:trHeight w:val="255"/>
        </w:trPr>
        <w:tc>
          <w:tcPr>
            <w:tcW w:w="3817" w:type="dxa"/>
            <w:hideMark/>
          </w:tcPr>
          <w:p w:rsidR="00B42B6D" w:rsidRPr="00D13C35" w:rsidRDefault="00B42B6D" w:rsidP="00B42B6D">
            <w:pPr>
              <w:rPr>
                <w:rFonts w:eastAsia="Calibri" w:cs="Arial"/>
                <w:sz w:val="22"/>
                <w:szCs w:val="22"/>
              </w:rPr>
            </w:pPr>
            <w:r w:rsidRPr="00D13C35">
              <w:rPr>
                <w:rFonts w:cs="Arial"/>
                <w:sz w:val="22"/>
                <w:szCs w:val="22"/>
              </w:rPr>
              <w:t>Amputation major</w:t>
            </w:r>
          </w:p>
        </w:tc>
        <w:tc>
          <w:tcPr>
            <w:tcW w:w="2835" w:type="dxa"/>
            <w:noWrap/>
            <w:hideMark/>
          </w:tcPr>
          <w:p w:rsidR="00B42B6D" w:rsidRPr="00D13C35" w:rsidRDefault="00B42B6D" w:rsidP="00B42B6D">
            <w:pPr>
              <w:rPr>
                <w:rFonts w:eastAsia="Calibri" w:cs="Arial"/>
                <w:sz w:val="22"/>
                <w:szCs w:val="22"/>
              </w:rPr>
            </w:pPr>
            <w:r w:rsidRPr="00D13C35">
              <w:rPr>
                <w:rFonts w:cs="Arial"/>
                <w:sz w:val="22"/>
                <w:szCs w:val="22"/>
              </w:rPr>
              <w:t xml:space="preserve">6 </w:t>
            </w:r>
          </w:p>
        </w:tc>
      </w:tr>
    </w:tbl>
    <w:p w:rsidR="00B42B6D" w:rsidRPr="00D13C35" w:rsidRDefault="00B42B6D" w:rsidP="00B42B6D">
      <w:pPr>
        <w:spacing w:after="0"/>
        <w:rPr>
          <w:rFonts w:cs="Arial"/>
          <w:sz w:val="22"/>
          <w:szCs w:val="22"/>
        </w:rPr>
      </w:pPr>
    </w:p>
    <w:p w:rsidR="00B42B6D" w:rsidRPr="00D13C35" w:rsidRDefault="00B42B6D" w:rsidP="00FB5BFC">
      <w:pPr>
        <w:pStyle w:val="ListParagraph"/>
        <w:numPr>
          <w:ilvl w:val="0"/>
          <w:numId w:val="26"/>
        </w:numPr>
        <w:spacing w:after="0" w:line="240" w:lineRule="auto"/>
        <w:rPr>
          <w:rFonts w:ascii="Arial" w:hAnsi="Arial" w:cs="Arial"/>
        </w:rPr>
      </w:pPr>
      <w:r w:rsidRPr="00D13C35">
        <w:rPr>
          <w:rFonts w:ascii="Arial" w:hAnsi="Arial" w:cs="Arial"/>
        </w:rPr>
        <w:t>It is recommended that the title of the indicator be amended to include the phrase “of the patients included in the audit…”</w:t>
      </w:r>
      <w:r w:rsidRPr="00D13C35">
        <w:rPr>
          <w:rFonts w:ascii="Arial" w:hAnsi="Arial" w:cs="Arial"/>
        </w:rPr>
        <w:br/>
        <w:t xml:space="preserve">It is recognised that some complications are widespread in the England population but that only 60% of HES records tend to include a diabetes diagnosis.  </w:t>
      </w:r>
      <w:r w:rsidRPr="00D13C35">
        <w:rPr>
          <w:rFonts w:ascii="Arial" w:hAnsi="Arial" w:cs="Arial"/>
        </w:rPr>
        <w:br/>
        <w:t>It is proposed that patients with diabetes be identified using the NDA and matched to HES for the complications.</w:t>
      </w:r>
    </w:p>
    <w:p w:rsidR="00B42B6D" w:rsidRPr="00D13C35" w:rsidRDefault="00B42B6D" w:rsidP="00FB5BFC">
      <w:pPr>
        <w:pStyle w:val="ListParagraph"/>
        <w:numPr>
          <w:ilvl w:val="0"/>
          <w:numId w:val="26"/>
        </w:numPr>
        <w:spacing w:after="0" w:line="240" w:lineRule="auto"/>
        <w:rPr>
          <w:rFonts w:ascii="Arial" w:hAnsi="Arial" w:cs="Arial"/>
        </w:rPr>
      </w:pPr>
      <w:r w:rsidRPr="00D13C35">
        <w:rPr>
          <w:rFonts w:ascii="Arial" w:hAnsi="Arial" w:cs="Arial"/>
        </w:rPr>
        <w:t>MRG’s views are sought on whether to report prevalence of a complication rather than incidence for chronic conditions that cannot recur e.g. angina.</w:t>
      </w:r>
    </w:p>
    <w:p w:rsidR="00B42B6D" w:rsidRPr="00D13C35" w:rsidRDefault="00B42B6D" w:rsidP="00B42B6D">
      <w:pPr>
        <w:spacing w:after="0"/>
        <w:rPr>
          <w:rFonts w:cs="Arial"/>
          <w:sz w:val="22"/>
          <w:szCs w:val="22"/>
        </w:rPr>
      </w:pPr>
    </w:p>
    <w:p w:rsidR="00B42B6D" w:rsidRPr="00D13C35" w:rsidRDefault="00B42B6D" w:rsidP="00B42B6D">
      <w:pPr>
        <w:spacing w:after="0"/>
        <w:rPr>
          <w:rFonts w:cs="Arial"/>
          <w:b/>
          <w:sz w:val="22"/>
          <w:szCs w:val="22"/>
          <w:u w:val="single"/>
        </w:rPr>
      </w:pPr>
      <w:r w:rsidRPr="00D13C35">
        <w:rPr>
          <w:rFonts w:cs="Arial"/>
          <w:b/>
          <w:sz w:val="22"/>
          <w:szCs w:val="22"/>
          <w:u w:val="single"/>
        </w:rPr>
        <w:t>Potential issues</w:t>
      </w:r>
    </w:p>
    <w:p w:rsidR="00B42B6D" w:rsidRPr="00D13C35" w:rsidRDefault="00B42B6D" w:rsidP="00B42B6D">
      <w:pPr>
        <w:spacing w:after="0"/>
        <w:rPr>
          <w:rFonts w:cs="Arial"/>
          <w:sz w:val="22"/>
          <w:szCs w:val="22"/>
        </w:rPr>
      </w:pPr>
    </w:p>
    <w:p w:rsidR="00B42B6D" w:rsidRPr="00D13C35" w:rsidRDefault="00B42B6D" w:rsidP="00B42B6D">
      <w:pPr>
        <w:spacing w:after="0"/>
        <w:rPr>
          <w:rFonts w:cs="Arial"/>
          <w:sz w:val="22"/>
          <w:szCs w:val="22"/>
        </w:rPr>
      </w:pPr>
      <w:r w:rsidRPr="00D13C35">
        <w:rPr>
          <w:rFonts w:cs="Arial"/>
          <w:sz w:val="22"/>
          <w:szCs w:val="22"/>
        </w:rPr>
        <w:t>The NDA currently audits only those patients who are alive at the end of the audit period.  This is a great concern in terms of the quality of data when reporting complications with high mortality rates, (particularly myocardial infarction), as those cases ending in death are excluded from the dataset.  23% of people suffering MI die before reaching hospital.</w:t>
      </w:r>
    </w:p>
    <w:p w:rsidR="00B42B6D" w:rsidRPr="00D13C35" w:rsidRDefault="00B42B6D" w:rsidP="00B42B6D">
      <w:pPr>
        <w:spacing w:after="0"/>
        <w:rPr>
          <w:rFonts w:cs="Arial"/>
          <w:sz w:val="22"/>
          <w:szCs w:val="22"/>
        </w:rPr>
      </w:pPr>
      <w:r w:rsidRPr="00D13C35">
        <w:rPr>
          <w:rFonts w:cs="Arial"/>
          <w:sz w:val="22"/>
          <w:szCs w:val="22"/>
        </w:rPr>
        <w:t>The NDA intends to resolve this issue but since this will require a change in the way the data are collected, it will be two years before the data are available.</w:t>
      </w:r>
    </w:p>
    <w:p w:rsidR="00B42B6D" w:rsidRPr="00D13C35" w:rsidRDefault="00B42B6D" w:rsidP="00B42B6D">
      <w:pPr>
        <w:spacing w:after="0"/>
        <w:rPr>
          <w:rFonts w:cs="Arial"/>
          <w:sz w:val="22"/>
          <w:szCs w:val="22"/>
        </w:rPr>
      </w:pPr>
      <w:r w:rsidRPr="00D13C35">
        <w:rPr>
          <w:rFonts w:cs="Arial"/>
          <w:sz w:val="22"/>
          <w:szCs w:val="22"/>
        </w:rPr>
        <w:t>NDA therefore recommends that the indicators for those conditions with high mortality be published with appropriate health warnings.</w:t>
      </w:r>
    </w:p>
    <w:p w:rsidR="00B42B6D" w:rsidRPr="00D13C35" w:rsidRDefault="00B42B6D" w:rsidP="00B42B6D">
      <w:pPr>
        <w:spacing w:after="0"/>
        <w:rPr>
          <w:rFonts w:cs="Arial"/>
          <w:sz w:val="22"/>
          <w:szCs w:val="22"/>
        </w:rPr>
      </w:pPr>
      <w:r w:rsidRPr="00D13C35">
        <w:rPr>
          <w:rFonts w:cs="Arial"/>
          <w:sz w:val="22"/>
          <w:szCs w:val="22"/>
        </w:rPr>
        <w:t xml:space="preserve">In the worst case this opens opportunities for gaming and gives CCGs a perverse incentive when it comes to survival of their patients. </w:t>
      </w:r>
    </w:p>
    <w:p w:rsidR="00DD1F72" w:rsidRPr="00D13C35" w:rsidRDefault="00DD1F72" w:rsidP="00492CE5">
      <w:pPr>
        <w:rPr>
          <w:rFonts w:cs="Arial"/>
          <w:sz w:val="22"/>
          <w:szCs w:val="22"/>
        </w:rPr>
      </w:pPr>
      <w:r w:rsidRPr="00D13C35">
        <w:rPr>
          <w:rFonts w:cs="Arial"/>
          <w:sz w:val="22"/>
          <w:szCs w:val="22"/>
        </w:rPr>
        <w:br/>
      </w:r>
    </w:p>
    <w:p w:rsidR="00B42B6D" w:rsidRPr="00D13C35" w:rsidRDefault="00DD1F72" w:rsidP="00492CE5">
      <w:pPr>
        <w:rPr>
          <w:rFonts w:cs="Arial"/>
          <w:sz w:val="22"/>
          <w:szCs w:val="22"/>
        </w:rPr>
      </w:pPr>
      <w:r w:rsidRPr="00D13C35">
        <w:rPr>
          <w:rFonts w:cs="Arial"/>
          <w:sz w:val="22"/>
          <w:szCs w:val="22"/>
        </w:rPr>
        <w:br w:type="page"/>
      </w:r>
    </w:p>
    <w:p w:rsidR="00B42B6D" w:rsidRPr="00D13C35" w:rsidRDefault="00B42B6D" w:rsidP="00B42B6D">
      <w:pPr>
        <w:rPr>
          <w:rFonts w:cs="Arial"/>
          <w:sz w:val="22"/>
          <w:szCs w:val="22"/>
        </w:rPr>
      </w:pPr>
      <w:r w:rsidRPr="00D13C35">
        <w:rPr>
          <w:rFonts w:cs="Arial"/>
          <w:sz w:val="22"/>
          <w:szCs w:val="22"/>
        </w:rPr>
        <w:lastRenderedPageBreak/>
        <w:t>The following is the initial paperwork brought to MRG regarding indicator 2.61</w:t>
      </w:r>
    </w:p>
    <w:tbl>
      <w:tblPr>
        <w:tblStyle w:val="TableGrid1"/>
        <w:tblW w:w="0" w:type="auto"/>
        <w:tblLook w:val="01E0" w:firstRow="1" w:lastRow="1" w:firstColumn="1" w:lastColumn="1" w:noHBand="0" w:noVBand="0"/>
      </w:tblPr>
      <w:tblGrid>
        <w:gridCol w:w="2088"/>
        <w:gridCol w:w="7659"/>
      </w:tblGrid>
      <w:tr w:rsidR="00D13C35" w:rsidRPr="00D13C35" w:rsidTr="00CF305A">
        <w:tc>
          <w:tcPr>
            <w:tcW w:w="2088" w:type="dxa"/>
          </w:tcPr>
          <w:p w:rsidR="00B42B6D" w:rsidRPr="00D13C35" w:rsidRDefault="00B42B6D" w:rsidP="00B42B6D">
            <w:pPr>
              <w:rPr>
                <w:rFonts w:cs="Arial"/>
                <w:b/>
                <w:sz w:val="22"/>
                <w:szCs w:val="22"/>
              </w:rPr>
            </w:pPr>
            <w:r w:rsidRPr="00D13C35">
              <w:rPr>
                <w:rFonts w:cs="Arial"/>
                <w:b/>
                <w:sz w:val="22"/>
                <w:szCs w:val="22"/>
              </w:rPr>
              <w:t>Indicator</w:t>
            </w:r>
          </w:p>
        </w:tc>
        <w:tc>
          <w:tcPr>
            <w:cnfStyle w:val="000100000000" w:firstRow="0" w:lastRow="0" w:firstColumn="0" w:lastColumn="1" w:oddVBand="0" w:evenVBand="0" w:oddHBand="0" w:evenHBand="0" w:firstRowFirstColumn="0" w:firstRowLastColumn="0" w:lastRowFirstColumn="0" w:lastRowLastColumn="0"/>
            <w:tcW w:w="7659" w:type="dxa"/>
          </w:tcPr>
          <w:p w:rsidR="00B42B6D" w:rsidRPr="00D13C35" w:rsidRDefault="00B42B6D" w:rsidP="00FB5BFC">
            <w:pPr>
              <w:tabs>
                <w:tab w:val="left" w:pos="709"/>
              </w:tabs>
              <w:jc w:val="left"/>
              <w:rPr>
                <w:rFonts w:cs="Arial"/>
                <w:b/>
                <w:sz w:val="22"/>
                <w:szCs w:val="22"/>
              </w:rPr>
            </w:pPr>
            <w:r w:rsidRPr="00D13C35">
              <w:rPr>
                <w:rFonts w:cs="Arial"/>
                <w:b/>
                <w:sz w:val="22"/>
                <w:szCs w:val="22"/>
              </w:rPr>
              <w:t>COF 2.61 – Rates of complications associated with diabetes</w:t>
            </w:r>
          </w:p>
        </w:tc>
      </w:tr>
      <w:tr w:rsidR="00D13C35" w:rsidRPr="00D13C35" w:rsidTr="00CF305A">
        <w:tc>
          <w:tcPr>
            <w:tcW w:w="2088" w:type="dxa"/>
          </w:tcPr>
          <w:p w:rsidR="00B42B6D" w:rsidRPr="00D13C35" w:rsidRDefault="00B42B6D" w:rsidP="00B42B6D">
            <w:pPr>
              <w:rPr>
                <w:rFonts w:cs="Arial"/>
                <w:sz w:val="22"/>
                <w:szCs w:val="22"/>
              </w:rPr>
            </w:pPr>
            <w:r w:rsidRPr="00D13C35">
              <w:rPr>
                <w:rFonts w:cs="Arial"/>
                <w:b/>
                <w:sz w:val="22"/>
                <w:szCs w:val="22"/>
              </w:rPr>
              <w:t>Construction and data source</w:t>
            </w:r>
          </w:p>
        </w:tc>
        <w:tc>
          <w:tcPr>
            <w:cnfStyle w:val="000100000000" w:firstRow="0" w:lastRow="0" w:firstColumn="0" w:lastColumn="1" w:oddVBand="0" w:evenVBand="0" w:oddHBand="0" w:evenHBand="0" w:firstRowFirstColumn="0" w:firstRowLastColumn="0" w:lastRowFirstColumn="0" w:lastRowLastColumn="0"/>
            <w:tcW w:w="7659" w:type="dxa"/>
          </w:tcPr>
          <w:p w:rsidR="00B42B6D" w:rsidRPr="00D13C35" w:rsidRDefault="00B42B6D" w:rsidP="00FB5BFC">
            <w:pPr>
              <w:jc w:val="left"/>
              <w:rPr>
                <w:rFonts w:cs="Arial"/>
                <w:sz w:val="22"/>
                <w:szCs w:val="22"/>
              </w:rPr>
            </w:pPr>
            <w:r w:rsidRPr="00D13C35">
              <w:rPr>
                <w:rFonts w:cs="Arial"/>
                <w:b/>
                <w:sz w:val="22"/>
                <w:szCs w:val="22"/>
              </w:rPr>
              <w:t>Data source:</w:t>
            </w:r>
            <w:r w:rsidRPr="00D13C35">
              <w:rPr>
                <w:rFonts w:cs="Arial"/>
                <w:sz w:val="22"/>
                <w:szCs w:val="22"/>
              </w:rPr>
              <w:t xml:space="preserve"> HES, National Diabetes Audit (NDA) and GP Population Data</w:t>
            </w:r>
          </w:p>
          <w:p w:rsidR="00B42B6D" w:rsidRPr="00D13C35" w:rsidRDefault="00B42B6D" w:rsidP="00FB5BFC">
            <w:pPr>
              <w:jc w:val="left"/>
              <w:rPr>
                <w:rFonts w:cs="Arial"/>
                <w:sz w:val="22"/>
                <w:szCs w:val="22"/>
              </w:rPr>
            </w:pPr>
            <w:r w:rsidRPr="00D13C35">
              <w:rPr>
                <w:rFonts w:cs="Arial"/>
                <w:b/>
                <w:sz w:val="22"/>
                <w:szCs w:val="22"/>
              </w:rPr>
              <w:t>Indicator definition</w:t>
            </w:r>
            <w:r w:rsidRPr="00D13C35">
              <w:rPr>
                <w:rFonts w:cs="Arial"/>
                <w:sz w:val="22"/>
                <w:szCs w:val="22"/>
              </w:rPr>
              <w:t>: Rates of complications associated with diabetes</w:t>
            </w:r>
          </w:p>
          <w:p w:rsidR="00B42B6D" w:rsidRPr="00D13C35" w:rsidRDefault="00B42B6D" w:rsidP="00FB5BFC">
            <w:pPr>
              <w:jc w:val="left"/>
              <w:rPr>
                <w:rFonts w:cs="Arial"/>
                <w:sz w:val="22"/>
                <w:szCs w:val="22"/>
              </w:rPr>
            </w:pPr>
            <w:r w:rsidRPr="00D13C35">
              <w:rPr>
                <w:rFonts w:cs="Arial"/>
                <w:sz w:val="22"/>
                <w:szCs w:val="22"/>
              </w:rPr>
              <w:t>NDA complication types are diagnoses or procedures as follow:</w:t>
            </w:r>
          </w:p>
          <w:p w:rsidR="00B42B6D" w:rsidRPr="00D13C35" w:rsidRDefault="00B42B6D" w:rsidP="00FB5BFC">
            <w:pPr>
              <w:numPr>
                <w:ilvl w:val="0"/>
                <w:numId w:val="11"/>
              </w:numPr>
              <w:spacing w:after="0"/>
              <w:jc w:val="left"/>
              <w:rPr>
                <w:rFonts w:cs="Arial"/>
                <w:sz w:val="22"/>
                <w:szCs w:val="22"/>
              </w:rPr>
            </w:pPr>
            <w:r w:rsidRPr="00D13C35">
              <w:rPr>
                <w:rFonts w:cs="Arial"/>
                <w:sz w:val="22"/>
                <w:szCs w:val="22"/>
              </w:rPr>
              <w:t>Ketoacidosis</w:t>
            </w:r>
          </w:p>
          <w:p w:rsidR="00B42B6D" w:rsidRPr="00D13C35" w:rsidRDefault="00B42B6D" w:rsidP="00FB5BFC">
            <w:pPr>
              <w:numPr>
                <w:ilvl w:val="0"/>
                <w:numId w:val="11"/>
              </w:numPr>
              <w:spacing w:after="0"/>
              <w:jc w:val="left"/>
              <w:rPr>
                <w:rFonts w:cs="Arial"/>
                <w:sz w:val="22"/>
                <w:szCs w:val="22"/>
              </w:rPr>
            </w:pPr>
            <w:r w:rsidRPr="00D13C35">
              <w:rPr>
                <w:rFonts w:cs="Arial"/>
                <w:sz w:val="22"/>
                <w:szCs w:val="22"/>
              </w:rPr>
              <w:t>Angina</w:t>
            </w:r>
          </w:p>
          <w:p w:rsidR="00B42B6D" w:rsidRPr="00D13C35" w:rsidRDefault="00B42B6D" w:rsidP="00FB5BFC">
            <w:pPr>
              <w:numPr>
                <w:ilvl w:val="0"/>
                <w:numId w:val="11"/>
              </w:numPr>
              <w:spacing w:after="0"/>
              <w:jc w:val="left"/>
              <w:rPr>
                <w:rFonts w:cs="Arial"/>
                <w:sz w:val="22"/>
                <w:szCs w:val="22"/>
              </w:rPr>
            </w:pPr>
            <w:r w:rsidRPr="00D13C35">
              <w:rPr>
                <w:rFonts w:cs="Arial"/>
                <w:sz w:val="22"/>
                <w:szCs w:val="22"/>
              </w:rPr>
              <w:t>Myocardial Infarction</w:t>
            </w:r>
          </w:p>
          <w:p w:rsidR="00B42B6D" w:rsidRPr="00D13C35" w:rsidRDefault="00B42B6D" w:rsidP="00FB5BFC">
            <w:pPr>
              <w:numPr>
                <w:ilvl w:val="0"/>
                <w:numId w:val="11"/>
              </w:numPr>
              <w:spacing w:after="0"/>
              <w:jc w:val="left"/>
              <w:rPr>
                <w:rFonts w:cs="Arial"/>
                <w:sz w:val="22"/>
                <w:szCs w:val="22"/>
              </w:rPr>
            </w:pPr>
            <w:r w:rsidRPr="00D13C35">
              <w:rPr>
                <w:rFonts w:cs="Arial"/>
                <w:sz w:val="22"/>
                <w:szCs w:val="22"/>
              </w:rPr>
              <w:t>Cardiac Failure</w:t>
            </w:r>
          </w:p>
          <w:p w:rsidR="00B42B6D" w:rsidRPr="00D13C35" w:rsidRDefault="00B42B6D" w:rsidP="00FB5BFC">
            <w:pPr>
              <w:numPr>
                <w:ilvl w:val="0"/>
                <w:numId w:val="11"/>
              </w:numPr>
              <w:spacing w:after="0"/>
              <w:jc w:val="left"/>
              <w:rPr>
                <w:rFonts w:cs="Arial"/>
                <w:sz w:val="22"/>
                <w:szCs w:val="22"/>
              </w:rPr>
            </w:pPr>
            <w:r w:rsidRPr="00D13C35">
              <w:rPr>
                <w:rFonts w:cs="Arial"/>
                <w:sz w:val="22"/>
                <w:szCs w:val="22"/>
              </w:rPr>
              <w:t>Stroke</w:t>
            </w:r>
          </w:p>
          <w:p w:rsidR="00B42B6D" w:rsidRPr="00D13C35" w:rsidRDefault="00B42B6D" w:rsidP="00FB5BFC">
            <w:pPr>
              <w:numPr>
                <w:ilvl w:val="0"/>
                <w:numId w:val="11"/>
              </w:numPr>
              <w:spacing w:after="0"/>
              <w:jc w:val="left"/>
              <w:rPr>
                <w:rFonts w:cs="Arial"/>
                <w:sz w:val="22"/>
                <w:szCs w:val="22"/>
              </w:rPr>
            </w:pPr>
            <w:r w:rsidRPr="00D13C35">
              <w:rPr>
                <w:rFonts w:cs="Arial"/>
                <w:sz w:val="22"/>
                <w:szCs w:val="22"/>
              </w:rPr>
              <w:t>Diabetic Retinopathy treatments</w:t>
            </w:r>
          </w:p>
          <w:p w:rsidR="00B42B6D" w:rsidRPr="00D13C35" w:rsidRDefault="00B42B6D" w:rsidP="00FB5BFC">
            <w:pPr>
              <w:numPr>
                <w:ilvl w:val="0"/>
                <w:numId w:val="11"/>
              </w:numPr>
              <w:spacing w:after="0"/>
              <w:jc w:val="left"/>
              <w:rPr>
                <w:rFonts w:cs="Arial"/>
                <w:sz w:val="22"/>
                <w:szCs w:val="22"/>
              </w:rPr>
            </w:pPr>
            <w:r w:rsidRPr="00D13C35">
              <w:rPr>
                <w:rFonts w:cs="Arial"/>
                <w:sz w:val="22"/>
                <w:szCs w:val="22"/>
              </w:rPr>
              <w:t>Renal Failure</w:t>
            </w:r>
          </w:p>
          <w:p w:rsidR="00B42B6D" w:rsidRPr="00D13C35" w:rsidRDefault="00B42B6D" w:rsidP="00FB5BFC">
            <w:pPr>
              <w:numPr>
                <w:ilvl w:val="0"/>
                <w:numId w:val="11"/>
              </w:numPr>
              <w:spacing w:after="0"/>
              <w:jc w:val="left"/>
              <w:rPr>
                <w:rFonts w:cs="Arial"/>
                <w:sz w:val="22"/>
                <w:szCs w:val="22"/>
              </w:rPr>
            </w:pPr>
            <w:r w:rsidRPr="00D13C35">
              <w:rPr>
                <w:rFonts w:cs="Arial"/>
                <w:sz w:val="22"/>
                <w:szCs w:val="22"/>
              </w:rPr>
              <w:t>Amputation minor</w:t>
            </w:r>
          </w:p>
          <w:p w:rsidR="00B42B6D" w:rsidRPr="00D13C35" w:rsidRDefault="00B42B6D" w:rsidP="00FB5BFC">
            <w:pPr>
              <w:numPr>
                <w:ilvl w:val="0"/>
                <w:numId w:val="11"/>
              </w:numPr>
              <w:spacing w:after="0"/>
              <w:jc w:val="left"/>
              <w:rPr>
                <w:rFonts w:cs="Arial"/>
                <w:sz w:val="22"/>
                <w:szCs w:val="22"/>
              </w:rPr>
            </w:pPr>
            <w:r w:rsidRPr="00D13C35">
              <w:rPr>
                <w:rFonts w:cs="Arial"/>
                <w:sz w:val="22"/>
                <w:szCs w:val="22"/>
              </w:rPr>
              <w:t xml:space="preserve">Amputation major </w:t>
            </w:r>
          </w:p>
          <w:p w:rsidR="00B42B6D" w:rsidRPr="00D13C35" w:rsidRDefault="00B42B6D" w:rsidP="00FB5BFC">
            <w:pPr>
              <w:spacing w:after="0"/>
              <w:jc w:val="left"/>
              <w:rPr>
                <w:rFonts w:cs="Arial"/>
                <w:sz w:val="22"/>
                <w:szCs w:val="22"/>
              </w:rPr>
            </w:pPr>
          </w:p>
          <w:p w:rsidR="00B42B6D" w:rsidRPr="00D13C35" w:rsidRDefault="00B42B6D" w:rsidP="00FB5BFC">
            <w:pPr>
              <w:spacing w:after="0"/>
              <w:jc w:val="left"/>
              <w:rPr>
                <w:rFonts w:cs="Arial"/>
                <w:sz w:val="22"/>
                <w:szCs w:val="22"/>
              </w:rPr>
            </w:pPr>
            <w:r w:rsidRPr="00D13C35">
              <w:rPr>
                <w:rFonts w:cs="Arial"/>
                <w:sz w:val="22"/>
                <w:szCs w:val="22"/>
              </w:rPr>
              <w:t>ICD-10 and OPCS-4 codes are provided</w:t>
            </w:r>
          </w:p>
          <w:p w:rsidR="00B42B6D" w:rsidRPr="00D13C35" w:rsidRDefault="00B42B6D" w:rsidP="00FB5BFC">
            <w:pPr>
              <w:jc w:val="left"/>
              <w:rPr>
                <w:rFonts w:cs="Arial"/>
                <w:sz w:val="22"/>
                <w:szCs w:val="22"/>
              </w:rPr>
            </w:pPr>
            <w:r w:rsidRPr="00D13C35">
              <w:rPr>
                <w:rFonts w:cs="Arial"/>
                <w:sz w:val="22"/>
                <w:szCs w:val="22"/>
              </w:rPr>
              <w:t>Indicator will be reported annually (April to March).  This indicator will be a rate.</w:t>
            </w:r>
          </w:p>
          <w:p w:rsidR="00B42B6D" w:rsidRPr="00D13C35" w:rsidRDefault="00B42B6D" w:rsidP="00FB5BFC">
            <w:pPr>
              <w:tabs>
                <w:tab w:val="left" w:pos="709"/>
              </w:tabs>
              <w:jc w:val="left"/>
              <w:rPr>
                <w:rFonts w:cs="Arial"/>
                <w:sz w:val="22"/>
                <w:szCs w:val="22"/>
              </w:rPr>
            </w:pPr>
            <w:r w:rsidRPr="00D13C35">
              <w:rPr>
                <w:rFonts w:cs="Arial"/>
                <w:b/>
                <w:sz w:val="22"/>
                <w:szCs w:val="22"/>
              </w:rPr>
              <w:t>Denominator:</w:t>
            </w:r>
            <w:r w:rsidRPr="00D13C35">
              <w:rPr>
                <w:rFonts w:cs="Arial"/>
                <w:sz w:val="22"/>
                <w:szCs w:val="22"/>
              </w:rPr>
              <w:t xml:space="preserve"> Number of people with diabetes collected by the NDA from Primary and / or Secondary Care</w:t>
            </w:r>
          </w:p>
          <w:p w:rsidR="00B42B6D" w:rsidRPr="00D13C35" w:rsidRDefault="00B42B6D" w:rsidP="00FB5BFC">
            <w:pPr>
              <w:jc w:val="left"/>
              <w:rPr>
                <w:rFonts w:cs="Arial"/>
                <w:sz w:val="22"/>
                <w:szCs w:val="22"/>
              </w:rPr>
            </w:pPr>
            <w:r w:rsidRPr="00D13C35">
              <w:rPr>
                <w:rFonts w:cs="Arial"/>
                <w:b/>
                <w:sz w:val="22"/>
                <w:szCs w:val="22"/>
              </w:rPr>
              <w:t>Numerator:</w:t>
            </w:r>
            <w:r w:rsidRPr="00D13C35">
              <w:rPr>
                <w:rFonts w:cs="Arial"/>
                <w:sz w:val="22"/>
                <w:szCs w:val="22"/>
              </w:rPr>
              <w:t xml:space="preserve"> Number of </w:t>
            </w:r>
            <w:proofErr w:type="gramStart"/>
            <w:r w:rsidRPr="00D13C35">
              <w:rPr>
                <w:rFonts w:cs="Arial"/>
                <w:sz w:val="22"/>
                <w:szCs w:val="22"/>
              </w:rPr>
              <w:t>people  identified</w:t>
            </w:r>
            <w:proofErr w:type="gramEnd"/>
            <w:r w:rsidRPr="00D13C35">
              <w:rPr>
                <w:rFonts w:cs="Arial"/>
                <w:sz w:val="22"/>
                <w:szCs w:val="22"/>
              </w:rPr>
              <w:t xml:space="preserve"> by NDA in the denominator with a HES record of NDA complications using (a) ICD-10 primary or secondary diagnosis codes (see below) or (b) OPCS-4 procedure codes  </w:t>
            </w:r>
          </w:p>
          <w:p w:rsidR="00B42B6D" w:rsidRPr="00D13C35" w:rsidRDefault="00B42B6D" w:rsidP="00FB5BFC">
            <w:pPr>
              <w:tabs>
                <w:tab w:val="left" w:pos="709"/>
              </w:tabs>
              <w:jc w:val="left"/>
              <w:rPr>
                <w:rFonts w:cs="Arial"/>
                <w:sz w:val="22"/>
                <w:szCs w:val="22"/>
              </w:rPr>
            </w:pPr>
          </w:p>
        </w:tc>
      </w:tr>
      <w:tr w:rsidR="00D13C35" w:rsidRPr="00D13C35" w:rsidTr="00CF305A">
        <w:tc>
          <w:tcPr>
            <w:tcW w:w="2088" w:type="dxa"/>
          </w:tcPr>
          <w:p w:rsidR="00B42B6D" w:rsidRPr="00D13C35" w:rsidRDefault="00B42B6D" w:rsidP="00B42B6D">
            <w:pPr>
              <w:rPr>
                <w:rFonts w:cs="Arial"/>
                <w:sz w:val="22"/>
                <w:szCs w:val="22"/>
              </w:rPr>
            </w:pPr>
            <w:r w:rsidRPr="00D13C35">
              <w:rPr>
                <w:rFonts w:cs="Arial"/>
                <w:b/>
                <w:sz w:val="22"/>
                <w:szCs w:val="22"/>
              </w:rPr>
              <w:t>Rationale</w:t>
            </w:r>
          </w:p>
        </w:tc>
        <w:tc>
          <w:tcPr>
            <w:cnfStyle w:val="000100000000" w:firstRow="0" w:lastRow="0" w:firstColumn="0" w:lastColumn="1" w:oddVBand="0" w:evenVBand="0" w:oddHBand="0" w:evenHBand="0" w:firstRowFirstColumn="0" w:firstRowLastColumn="0" w:lastRowFirstColumn="0" w:lastRowLastColumn="0"/>
            <w:tcW w:w="7659" w:type="dxa"/>
          </w:tcPr>
          <w:p w:rsidR="00B42B6D" w:rsidRPr="00D13C35" w:rsidRDefault="00B42B6D" w:rsidP="00FB5BFC">
            <w:pPr>
              <w:jc w:val="left"/>
              <w:rPr>
                <w:rFonts w:cs="Arial"/>
                <w:sz w:val="22"/>
                <w:szCs w:val="22"/>
              </w:rPr>
            </w:pPr>
            <w:r w:rsidRPr="00D13C35">
              <w:rPr>
                <w:rFonts w:cs="Arial"/>
                <w:sz w:val="22"/>
                <w:szCs w:val="22"/>
              </w:rPr>
              <w:t xml:space="preserve">The indicator is based on a NICE Quality Standard (refer to section 3, Evidence Base) and has been identified by the NICE COF Advisory Committee for use in the Commissioning Outcomes Framework.  </w:t>
            </w:r>
          </w:p>
          <w:p w:rsidR="00B42B6D" w:rsidRPr="00D13C35" w:rsidRDefault="00B42B6D" w:rsidP="00B42B6D">
            <w:pPr>
              <w:rPr>
                <w:rFonts w:cs="Arial"/>
                <w:sz w:val="22"/>
                <w:szCs w:val="22"/>
              </w:rPr>
            </w:pPr>
            <w:r w:rsidRPr="00D13C35">
              <w:rPr>
                <w:rFonts w:cs="Arial"/>
                <w:sz w:val="22"/>
                <w:szCs w:val="22"/>
              </w:rPr>
              <w:t>NDA reports on complications prevalence in the NDA diabetes population annually, this is available publicly via the HSCIC website.</w:t>
            </w:r>
          </w:p>
          <w:p w:rsidR="00B42B6D" w:rsidRPr="00D13C35" w:rsidRDefault="00B42B6D" w:rsidP="00B42B6D">
            <w:pPr>
              <w:rPr>
                <w:rFonts w:cs="Arial"/>
                <w:sz w:val="22"/>
                <w:szCs w:val="22"/>
              </w:rPr>
            </w:pPr>
            <w:r w:rsidRPr="00D13C35">
              <w:rPr>
                <w:rFonts w:cs="Arial"/>
                <w:sz w:val="22"/>
                <w:szCs w:val="22"/>
              </w:rPr>
              <w:t>This indicator is considered useful in measuring the quality of commissioning for people with diabetes.</w:t>
            </w:r>
          </w:p>
        </w:tc>
      </w:tr>
      <w:tr w:rsidR="00D13C35" w:rsidRPr="00D13C35" w:rsidTr="00CF305A">
        <w:trPr>
          <w:cnfStyle w:val="010000000000" w:firstRow="0" w:lastRow="1" w:firstColumn="0" w:lastColumn="0" w:oddVBand="0" w:evenVBand="0" w:oddHBand="0" w:evenHBand="0" w:firstRowFirstColumn="0" w:firstRowLastColumn="0" w:lastRowFirstColumn="0" w:lastRowLastColumn="0"/>
        </w:trPr>
        <w:tc>
          <w:tcPr>
            <w:tcW w:w="2088" w:type="dxa"/>
          </w:tcPr>
          <w:p w:rsidR="00B42B6D" w:rsidRPr="00D13C35" w:rsidRDefault="00B42B6D" w:rsidP="00B42B6D">
            <w:pPr>
              <w:rPr>
                <w:rFonts w:cs="Arial"/>
                <w:sz w:val="22"/>
                <w:szCs w:val="22"/>
              </w:rPr>
            </w:pPr>
            <w:r w:rsidRPr="00D13C35">
              <w:rPr>
                <w:rFonts w:cs="Arial"/>
                <w:b/>
                <w:sz w:val="22"/>
                <w:szCs w:val="22"/>
              </w:rPr>
              <w:t>Potential issues</w:t>
            </w:r>
          </w:p>
        </w:tc>
        <w:tc>
          <w:tcPr>
            <w:cnfStyle w:val="000100000000" w:firstRow="0" w:lastRow="0" w:firstColumn="0" w:lastColumn="1" w:oddVBand="0" w:evenVBand="0" w:oddHBand="0" w:evenHBand="0" w:firstRowFirstColumn="0" w:firstRowLastColumn="0" w:lastRowFirstColumn="0" w:lastRowLastColumn="0"/>
            <w:tcW w:w="7659" w:type="dxa"/>
          </w:tcPr>
          <w:p w:rsidR="00B42B6D" w:rsidRPr="00D13C35" w:rsidRDefault="00B42B6D" w:rsidP="00FB5BFC">
            <w:pPr>
              <w:numPr>
                <w:ilvl w:val="0"/>
                <w:numId w:val="25"/>
              </w:numPr>
              <w:spacing w:after="0"/>
              <w:ind w:left="340" w:hanging="340"/>
              <w:jc w:val="left"/>
              <w:rPr>
                <w:rFonts w:cs="Arial"/>
                <w:sz w:val="22"/>
                <w:szCs w:val="22"/>
              </w:rPr>
            </w:pPr>
            <w:r w:rsidRPr="00D13C35">
              <w:rPr>
                <w:rFonts w:cs="Arial"/>
                <w:sz w:val="22"/>
                <w:szCs w:val="22"/>
              </w:rPr>
              <w:t>Complication</w:t>
            </w:r>
          </w:p>
          <w:p w:rsidR="00B42B6D" w:rsidRPr="00D13C35" w:rsidRDefault="00B42B6D" w:rsidP="00FB5BFC">
            <w:pPr>
              <w:numPr>
                <w:ilvl w:val="1"/>
                <w:numId w:val="25"/>
              </w:numPr>
              <w:spacing w:after="0"/>
              <w:ind w:left="624" w:hanging="284"/>
              <w:jc w:val="left"/>
              <w:rPr>
                <w:rFonts w:cs="Arial"/>
                <w:sz w:val="22"/>
                <w:szCs w:val="22"/>
              </w:rPr>
            </w:pPr>
            <w:r w:rsidRPr="00D13C35">
              <w:rPr>
                <w:rFonts w:cs="Arial"/>
                <w:sz w:val="22"/>
                <w:szCs w:val="22"/>
              </w:rPr>
              <w:t>prevalence is defined as the number of people who have had one or more records of a specific complication over the defined time period</w:t>
            </w:r>
          </w:p>
          <w:p w:rsidR="00B42B6D" w:rsidRPr="00D13C35" w:rsidRDefault="00B42B6D" w:rsidP="00FB5BFC">
            <w:pPr>
              <w:numPr>
                <w:ilvl w:val="1"/>
                <w:numId w:val="25"/>
              </w:numPr>
              <w:tabs>
                <w:tab w:val="left" w:pos="459"/>
              </w:tabs>
              <w:ind w:left="624" w:hanging="284"/>
              <w:jc w:val="left"/>
              <w:rPr>
                <w:rFonts w:cs="Arial"/>
                <w:sz w:val="22"/>
                <w:szCs w:val="22"/>
              </w:rPr>
            </w:pPr>
            <w:r w:rsidRPr="00D13C35">
              <w:rPr>
                <w:rFonts w:cs="Arial"/>
                <w:sz w:val="22"/>
                <w:szCs w:val="22"/>
              </w:rPr>
              <w:t>incidence is defined as the total number of times a specific complication has occurred within the defined time period</w:t>
            </w:r>
          </w:p>
          <w:p w:rsidR="00B42B6D" w:rsidRPr="00D13C35" w:rsidRDefault="00B42B6D" w:rsidP="00FB5BFC">
            <w:pPr>
              <w:tabs>
                <w:tab w:val="left" w:pos="459"/>
              </w:tabs>
              <w:jc w:val="left"/>
              <w:rPr>
                <w:rFonts w:cs="Arial"/>
                <w:sz w:val="22"/>
                <w:szCs w:val="22"/>
              </w:rPr>
            </w:pPr>
            <w:r w:rsidRPr="00D13C35">
              <w:rPr>
                <w:rFonts w:cs="Arial"/>
                <w:sz w:val="22"/>
                <w:szCs w:val="22"/>
              </w:rPr>
              <w:t>Clarify whether to count people with complications irrespective of number, or count of incidents (which theoretically could return a higher numerator than denominator)</w:t>
            </w:r>
          </w:p>
          <w:p w:rsidR="00B42B6D" w:rsidRPr="00D13C35" w:rsidRDefault="00B42B6D" w:rsidP="00FB5BFC">
            <w:pPr>
              <w:numPr>
                <w:ilvl w:val="0"/>
                <w:numId w:val="25"/>
              </w:numPr>
              <w:spacing w:after="0"/>
              <w:ind w:left="340" w:hanging="340"/>
              <w:jc w:val="left"/>
              <w:rPr>
                <w:rFonts w:cs="Arial"/>
                <w:sz w:val="22"/>
                <w:szCs w:val="22"/>
              </w:rPr>
            </w:pPr>
            <w:r w:rsidRPr="00D13C35">
              <w:rPr>
                <w:rFonts w:cs="Arial"/>
                <w:sz w:val="22"/>
                <w:szCs w:val="22"/>
              </w:rPr>
              <w:t>Complications incidence cannot be provided for renal failure, cardiac failure and angina.</w:t>
            </w:r>
          </w:p>
        </w:tc>
      </w:tr>
    </w:tbl>
    <w:p w:rsidR="00B42B6D" w:rsidRPr="00D13C35" w:rsidRDefault="00B42B6D" w:rsidP="00B42B6D">
      <w:pPr>
        <w:rPr>
          <w:rFonts w:cs="Arial"/>
          <w:sz w:val="22"/>
          <w:szCs w:val="22"/>
        </w:rPr>
      </w:pPr>
    </w:p>
    <w:p w:rsidR="00DD1F72" w:rsidRPr="00D13C35" w:rsidRDefault="00DD1F72" w:rsidP="00B42B6D">
      <w:pPr>
        <w:rPr>
          <w:rFonts w:cs="Arial"/>
          <w:sz w:val="22"/>
          <w:szCs w:val="22"/>
        </w:rPr>
      </w:pPr>
    </w:p>
    <w:p w:rsidR="00DD1F72" w:rsidRPr="00D13C35" w:rsidRDefault="00DD1F72" w:rsidP="00B42B6D">
      <w:pPr>
        <w:rPr>
          <w:rFonts w:cs="Arial"/>
          <w:sz w:val="22"/>
          <w:szCs w:val="22"/>
        </w:rPr>
      </w:pPr>
    </w:p>
    <w:p w:rsidR="00DD1F72" w:rsidRPr="00D13C35" w:rsidRDefault="00DD1F72" w:rsidP="00B42B6D">
      <w:pPr>
        <w:rPr>
          <w:rFonts w:cs="Arial"/>
          <w:sz w:val="22"/>
          <w:szCs w:val="22"/>
        </w:rPr>
      </w:pPr>
    </w:p>
    <w:p w:rsidR="00DD1F72" w:rsidRPr="00D13C35" w:rsidRDefault="00DD1F72" w:rsidP="00B42B6D">
      <w:pPr>
        <w:rPr>
          <w:rFonts w:cs="Arial"/>
          <w:sz w:val="22"/>
          <w:szCs w:val="22"/>
        </w:rPr>
      </w:pPr>
    </w:p>
    <w:p w:rsidR="00DD1F72" w:rsidRPr="00D13C35" w:rsidRDefault="00DD1F72" w:rsidP="00B42B6D">
      <w:pPr>
        <w:rPr>
          <w:rFonts w:cs="Arial"/>
          <w:sz w:val="22"/>
          <w:szCs w:val="22"/>
        </w:rPr>
      </w:pPr>
    </w:p>
    <w:tbl>
      <w:tblPr>
        <w:tblStyle w:val="TableGrid1"/>
        <w:tblW w:w="0" w:type="auto"/>
        <w:tblLook w:val="01E0" w:firstRow="1" w:lastRow="1" w:firstColumn="1" w:lastColumn="1" w:noHBand="0" w:noVBand="0"/>
      </w:tblPr>
      <w:tblGrid>
        <w:gridCol w:w="2274"/>
        <w:gridCol w:w="7610"/>
      </w:tblGrid>
      <w:tr w:rsidR="008F2327" w:rsidRPr="00D13C35" w:rsidTr="008F2327">
        <w:trPr>
          <w:trHeight w:val="709"/>
        </w:trPr>
        <w:tc>
          <w:tcPr>
            <w:tcW w:w="2274" w:type="dxa"/>
          </w:tcPr>
          <w:p w:rsidR="008F2327" w:rsidRPr="00D13C35" w:rsidRDefault="008F2327" w:rsidP="008F2327">
            <w:pPr>
              <w:jc w:val="left"/>
              <w:rPr>
                <w:rFonts w:cs="Arial"/>
                <w:b/>
                <w:sz w:val="22"/>
                <w:szCs w:val="22"/>
              </w:rPr>
            </w:pPr>
            <w:r w:rsidRPr="00D13C35">
              <w:rPr>
                <w:rFonts w:cs="Arial"/>
                <w:b/>
                <w:sz w:val="22"/>
                <w:szCs w:val="22"/>
              </w:rPr>
              <w:lastRenderedPageBreak/>
              <w:t>Recommendations</w:t>
            </w:r>
          </w:p>
        </w:tc>
        <w:tc>
          <w:tcPr>
            <w:cnfStyle w:val="000100000000" w:firstRow="0" w:lastRow="0" w:firstColumn="0" w:lastColumn="1" w:oddVBand="0" w:evenVBand="0" w:oddHBand="0" w:evenHBand="0" w:firstRowFirstColumn="0" w:firstRowLastColumn="0" w:lastRowFirstColumn="0" w:lastRowLastColumn="0"/>
            <w:tcW w:w="7610" w:type="dxa"/>
          </w:tcPr>
          <w:p w:rsidR="008F2327" w:rsidRPr="00D13C35" w:rsidRDefault="008F2327" w:rsidP="00FB5BFC">
            <w:pPr>
              <w:jc w:val="left"/>
              <w:rPr>
                <w:rFonts w:cs="Arial"/>
                <w:sz w:val="22"/>
                <w:szCs w:val="22"/>
              </w:rPr>
            </w:pPr>
          </w:p>
        </w:tc>
      </w:tr>
      <w:tr w:rsidR="00CF305A" w:rsidRPr="00D13C35" w:rsidTr="008F2327">
        <w:trPr>
          <w:trHeight w:val="709"/>
        </w:trPr>
        <w:tc>
          <w:tcPr>
            <w:tcW w:w="2274" w:type="dxa"/>
          </w:tcPr>
          <w:p w:rsidR="008F2327" w:rsidRPr="00D13C35" w:rsidRDefault="008F2327" w:rsidP="008F2327">
            <w:pPr>
              <w:jc w:val="left"/>
              <w:rPr>
                <w:rFonts w:cs="Arial"/>
                <w:b/>
                <w:sz w:val="22"/>
                <w:szCs w:val="22"/>
              </w:rPr>
            </w:pPr>
            <w:r w:rsidRPr="00D13C35">
              <w:rPr>
                <w:rFonts w:cs="Arial"/>
                <w:b/>
                <w:sz w:val="22"/>
                <w:szCs w:val="22"/>
              </w:rPr>
              <w:t xml:space="preserve">Commissioning Outcomes Framework (COF) </w:t>
            </w:r>
          </w:p>
          <w:p w:rsidR="00CF305A" w:rsidRPr="00D13C35" w:rsidRDefault="00CF305A" w:rsidP="00FB5BFC">
            <w:pPr>
              <w:jc w:val="left"/>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7610" w:type="dxa"/>
          </w:tcPr>
          <w:p w:rsidR="00CF305A" w:rsidRPr="00D13C35" w:rsidRDefault="008F2327" w:rsidP="00FB5BFC">
            <w:pPr>
              <w:jc w:val="left"/>
              <w:rPr>
                <w:rFonts w:cs="Arial"/>
                <w:sz w:val="22"/>
                <w:szCs w:val="22"/>
              </w:rPr>
            </w:pPr>
            <w:r w:rsidRPr="00D13C35">
              <w:rPr>
                <w:rFonts w:cs="Arial"/>
                <w:sz w:val="22"/>
                <w:szCs w:val="22"/>
              </w:rPr>
              <w:t>2.61 - The incidence of complications associated with diabetes per X people with diabetes</w:t>
            </w:r>
          </w:p>
        </w:tc>
      </w:tr>
      <w:tr w:rsidR="00D13C35" w:rsidRPr="00D13C35" w:rsidTr="008F2327">
        <w:trPr>
          <w:trHeight w:val="709"/>
        </w:trPr>
        <w:tc>
          <w:tcPr>
            <w:tcW w:w="2274" w:type="dxa"/>
          </w:tcPr>
          <w:p w:rsidR="00B42B6D" w:rsidRPr="00D13C35" w:rsidRDefault="00B42B6D" w:rsidP="00FB5BFC">
            <w:pPr>
              <w:jc w:val="left"/>
              <w:rPr>
                <w:rFonts w:cs="Arial"/>
                <w:sz w:val="22"/>
                <w:szCs w:val="22"/>
              </w:rPr>
            </w:pPr>
            <w:r w:rsidRPr="00D13C35">
              <w:rPr>
                <w:rFonts w:cs="Arial"/>
                <w:sz w:val="22"/>
                <w:szCs w:val="22"/>
              </w:rPr>
              <w:t>Rec 2012/40</w:t>
            </w:r>
          </w:p>
        </w:tc>
        <w:tc>
          <w:tcPr>
            <w:cnfStyle w:val="000100000000" w:firstRow="0" w:lastRow="0" w:firstColumn="0" w:lastColumn="1" w:oddVBand="0" w:evenVBand="0" w:oddHBand="0" w:evenHBand="0" w:firstRowFirstColumn="0" w:firstRowLastColumn="0" w:lastRowFirstColumn="0" w:lastRowLastColumn="0"/>
            <w:tcW w:w="7610" w:type="dxa"/>
          </w:tcPr>
          <w:p w:rsidR="00B42B6D" w:rsidRPr="00D13C35" w:rsidRDefault="00B42B6D" w:rsidP="00FB5BFC">
            <w:pPr>
              <w:jc w:val="left"/>
              <w:rPr>
                <w:rFonts w:cs="Arial"/>
                <w:sz w:val="22"/>
                <w:szCs w:val="22"/>
              </w:rPr>
            </w:pPr>
            <w:r w:rsidRPr="00D13C35">
              <w:rPr>
                <w:rFonts w:cs="Arial"/>
                <w:sz w:val="22"/>
                <w:szCs w:val="22"/>
              </w:rPr>
              <w:t>Further investigation of death rates connected to myocardial infarction is required to confirm this is not impacting on results.</w:t>
            </w:r>
          </w:p>
          <w:p w:rsidR="00B42B6D" w:rsidRPr="00D13C35" w:rsidRDefault="00B42B6D" w:rsidP="00FB5BFC">
            <w:pPr>
              <w:jc w:val="left"/>
              <w:rPr>
                <w:rFonts w:cs="Arial"/>
                <w:b/>
                <w:sz w:val="22"/>
                <w:szCs w:val="22"/>
                <w:u w:val="single"/>
              </w:rPr>
            </w:pPr>
            <w:r w:rsidRPr="00D13C35">
              <w:rPr>
                <w:rFonts w:cs="Arial"/>
                <w:b/>
                <w:sz w:val="22"/>
                <w:szCs w:val="22"/>
                <w:u w:val="single"/>
              </w:rPr>
              <w:t>Update</w:t>
            </w:r>
          </w:p>
          <w:p w:rsidR="00B42B6D" w:rsidRPr="00D13C35" w:rsidRDefault="00B42B6D" w:rsidP="00FB5BFC">
            <w:pPr>
              <w:jc w:val="left"/>
              <w:rPr>
                <w:rFonts w:cs="Arial"/>
                <w:sz w:val="22"/>
                <w:szCs w:val="22"/>
              </w:rPr>
            </w:pPr>
            <w:r w:rsidRPr="00D13C35">
              <w:rPr>
                <w:rFonts w:cs="Arial"/>
                <w:sz w:val="22"/>
                <w:szCs w:val="22"/>
              </w:rPr>
              <w:t>See above NDA proposals for including those patients who die during the audit year.</w:t>
            </w:r>
          </w:p>
          <w:p w:rsidR="00B42B6D" w:rsidRPr="00D13C35" w:rsidRDefault="00B42B6D" w:rsidP="00FB5BFC">
            <w:pPr>
              <w:jc w:val="left"/>
              <w:rPr>
                <w:rFonts w:cs="Arial"/>
                <w:sz w:val="22"/>
                <w:szCs w:val="22"/>
              </w:rPr>
            </w:pPr>
            <w:r w:rsidRPr="00D13C35">
              <w:rPr>
                <w:rFonts w:cs="Arial"/>
                <w:sz w:val="22"/>
                <w:szCs w:val="22"/>
              </w:rPr>
              <w:t>23% of patients suffering MI die before reaching hospital</w:t>
            </w:r>
          </w:p>
        </w:tc>
      </w:tr>
      <w:tr w:rsidR="00D13C35" w:rsidRPr="00D13C35" w:rsidTr="008F2327">
        <w:trPr>
          <w:trHeight w:val="880"/>
        </w:trPr>
        <w:tc>
          <w:tcPr>
            <w:tcW w:w="2274" w:type="dxa"/>
          </w:tcPr>
          <w:p w:rsidR="00B42B6D" w:rsidRPr="00D13C35" w:rsidRDefault="00B42B6D" w:rsidP="00FB5BFC">
            <w:pPr>
              <w:jc w:val="left"/>
              <w:rPr>
                <w:rFonts w:cs="Arial"/>
                <w:sz w:val="22"/>
                <w:szCs w:val="22"/>
              </w:rPr>
            </w:pPr>
            <w:r w:rsidRPr="00D13C35">
              <w:rPr>
                <w:rFonts w:cs="Arial"/>
                <w:sz w:val="22"/>
                <w:szCs w:val="22"/>
              </w:rPr>
              <w:t>Rec 2012/41</w:t>
            </w:r>
          </w:p>
        </w:tc>
        <w:tc>
          <w:tcPr>
            <w:cnfStyle w:val="000100000000" w:firstRow="0" w:lastRow="0" w:firstColumn="0" w:lastColumn="1" w:oddVBand="0" w:evenVBand="0" w:oddHBand="0" w:evenHBand="0" w:firstRowFirstColumn="0" w:firstRowLastColumn="0" w:lastRowFirstColumn="0" w:lastRowLastColumn="0"/>
            <w:tcW w:w="7610" w:type="dxa"/>
          </w:tcPr>
          <w:p w:rsidR="00B42B6D" w:rsidRPr="00D13C35" w:rsidRDefault="00B42B6D" w:rsidP="00FB5BFC">
            <w:pPr>
              <w:jc w:val="left"/>
              <w:rPr>
                <w:rFonts w:cs="Arial"/>
                <w:sz w:val="22"/>
                <w:szCs w:val="22"/>
              </w:rPr>
            </w:pPr>
            <w:r w:rsidRPr="00D13C35">
              <w:rPr>
                <w:rFonts w:cs="Arial"/>
                <w:sz w:val="22"/>
                <w:szCs w:val="22"/>
              </w:rPr>
              <w:t xml:space="preserve">MRG recommended that an exercise take place to verify the number of instances where NDA/HES items don’t match, </w:t>
            </w:r>
            <w:r w:rsidR="00DD1F72" w:rsidRPr="00D13C35">
              <w:rPr>
                <w:rFonts w:cs="Arial"/>
                <w:sz w:val="22"/>
                <w:szCs w:val="22"/>
              </w:rPr>
              <w:t>e.g.</w:t>
            </w:r>
            <w:r w:rsidRPr="00D13C35">
              <w:rPr>
                <w:rFonts w:cs="Arial"/>
                <w:sz w:val="22"/>
                <w:szCs w:val="22"/>
              </w:rPr>
              <w:t xml:space="preserve"> where missing NHS number</w:t>
            </w:r>
          </w:p>
        </w:tc>
      </w:tr>
      <w:tr w:rsidR="00D13C35" w:rsidRPr="00D13C35" w:rsidTr="008F2327">
        <w:trPr>
          <w:cnfStyle w:val="010000000000" w:firstRow="0" w:lastRow="1" w:firstColumn="0" w:lastColumn="0" w:oddVBand="0" w:evenVBand="0" w:oddHBand="0" w:evenHBand="0" w:firstRowFirstColumn="0" w:firstRowLastColumn="0" w:lastRowFirstColumn="0" w:lastRowLastColumn="0"/>
          <w:trHeight w:val="862"/>
        </w:trPr>
        <w:tc>
          <w:tcPr>
            <w:tcW w:w="2274" w:type="dxa"/>
          </w:tcPr>
          <w:p w:rsidR="00B42B6D" w:rsidRPr="00D13C35" w:rsidRDefault="00B42B6D" w:rsidP="00FB5BFC">
            <w:pPr>
              <w:jc w:val="left"/>
              <w:rPr>
                <w:rFonts w:cs="Arial"/>
                <w:sz w:val="22"/>
                <w:szCs w:val="22"/>
              </w:rPr>
            </w:pPr>
            <w:r w:rsidRPr="00D13C35">
              <w:rPr>
                <w:rFonts w:cs="Arial"/>
                <w:sz w:val="22"/>
                <w:szCs w:val="22"/>
              </w:rPr>
              <w:t>Rec 2012/42</w:t>
            </w:r>
          </w:p>
        </w:tc>
        <w:tc>
          <w:tcPr>
            <w:cnfStyle w:val="000100000000" w:firstRow="0" w:lastRow="0" w:firstColumn="0" w:lastColumn="1" w:oddVBand="0" w:evenVBand="0" w:oddHBand="0" w:evenHBand="0" w:firstRowFirstColumn="0" w:firstRowLastColumn="0" w:lastRowFirstColumn="0" w:lastRowLastColumn="0"/>
            <w:tcW w:w="7610" w:type="dxa"/>
          </w:tcPr>
          <w:p w:rsidR="00B42B6D" w:rsidRPr="00D13C35" w:rsidRDefault="00B42B6D" w:rsidP="00FB5BFC">
            <w:pPr>
              <w:jc w:val="left"/>
              <w:rPr>
                <w:rFonts w:cs="Arial"/>
                <w:sz w:val="22"/>
                <w:szCs w:val="22"/>
              </w:rPr>
            </w:pPr>
            <w:r w:rsidRPr="00D13C35">
              <w:rPr>
                <w:rFonts w:cs="Arial"/>
                <w:sz w:val="22"/>
                <w:szCs w:val="22"/>
              </w:rPr>
              <w:t>MRG recommended that a review of whether there is a necessity for age standardisation take place, for instance is the complication connected to age profile, with a risk model built as appropriate.</w:t>
            </w:r>
          </w:p>
          <w:p w:rsidR="00B42B6D" w:rsidRPr="00D13C35" w:rsidRDefault="00B42B6D" w:rsidP="00FB5BFC">
            <w:pPr>
              <w:jc w:val="left"/>
              <w:rPr>
                <w:rFonts w:cs="Arial"/>
                <w:sz w:val="22"/>
                <w:szCs w:val="22"/>
              </w:rPr>
            </w:pPr>
          </w:p>
        </w:tc>
      </w:tr>
    </w:tbl>
    <w:p w:rsidR="00912D57" w:rsidRPr="00D13C35" w:rsidRDefault="00912D57" w:rsidP="00492CE5">
      <w:pPr>
        <w:rPr>
          <w:rFonts w:cs="Arial"/>
          <w:sz w:val="22"/>
          <w:szCs w:val="22"/>
        </w:rPr>
      </w:pPr>
    </w:p>
    <w:p w:rsidR="00912D57" w:rsidRPr="00D13C35" w:rsidRDefault="00912D57" w:rsidP="00492CE5">
      <w:pPr>
        <w:rPr>
          <w:rFonts w:cs="Arial"/>
          <w:sz w:val="22"/>
          <w:szCs w:val="22"/>
        </w:rPr>
      </w:pPr>
    </w:p>
    <w:tbl>
      <w:tblPr>
        <w:tblStyle w:val="TableGrid1"/>
        <w:tblW w:w="9540" w:type="dxa"/>
        <w:tblLayout w:type="fixed"/>
        <w:tblLook w:val="01E0" w:firstRow="1" w:lastRow="1" w:firstColumn="1" w:lastColumn="1" w:noHBand="0" w:noVBand="0"/>
      </w:tblPr>
      <w:tblGrid>
        <w:gridCol w:w="1800"/>
        <w:gridCol w:w="7740"/>
      </w:tblGrid>
      <w:tr w:rsidR="00D13C35" w:rsidRPr="00D13C35" w:rsidTr="008F2327">
        <w:trPr>
          <w:trHeight w:val="717"/>
        </w:trPr>
        <w:tc>
          <w:tcPr>
            <w:tcW w:w="1800" w:type="dxa"/>
          </w:tcPr>
          <w:p w:rsidR="004D36BC" w:rsidRPr="00D13C35" w:rsidRDefault="004D36BC" w:rsidP="004D36BC">
            <w:pPr>
              <w:rPr>
                <w:rFonts w:cs="Arial"/>
                <w:sz w:val="22"/>
                <w:szCs w:val="22"/>
              </w:rPr>
            </w:pPr>
            <w:r w:rsidRPr="00D13C35">
              <w:rPr>
                <w:rFonts w:cs="Arial"/>
                <w:sz w:val="22"/>
                <w:szCs w:val="22"/>
              </w:rPr>
              <w:br w:type="page"/>
            </w:r>
            <w:r w:rsidRPr="00D13C35">
              <w:rPr>
                <w:rFonts w:cs="Arial"/>
                <w:b/>
                <w:sz w:val="22"/>
                <w:szCs w:val="22"/>
              </w:rPr>
              <w:t>Indicator</w:t>
            </w:r>
          </w:p>
        </w:tc>
        <w:tc>
          <w:tcPr>
            <w:cnfStyle w:val="000100000000" w:firstRow="0" w:lastRow="0" w:firstColumn="0" w:lastColumn="1" w:oddVBand="0" w:evenVBand="0" w:oddHBand="0" w:evenHBand="0" w:firstRowFirstColumn="0" w:firstRowLastColumn="0" w:lastRowFirstColumn="0" w:lastRowLastColumn="0"/>
            <w:tcW w:w="7740" w:type="dxa"/>
          </w:tcPr>
          <w:p w:rsidR="004D36BC" w:rsidRPr="00D13C35" w:rsidRDefault="004D36BC" w:rsidP="004D36BC">
            <w:pPr>
              <w:jc w:val="left"/>
              <w:rPr>
                <w:rFonts w:cs="Arial"/>
                <w:b/>
                <w:sz w:val="22"/>
                <w:szCs w:val="22"/>
              </w:rPr>
            </w:pPr>
            <w:r w:rsidRPr="00D13C35">
              <w:rPr>
                <w:rFonts w:cs="Arial"/>
                <w:b/>
                <w:sz w:val="22"/>
                <w:szCs w:val="22"/>
              </w:rPr>
              <w:t>COF 2.62 - The incidence rate of lower limb amputations per X people with diabetes</w:t>
            </w:r>
          </w:p>
        </w:tc>
      </w:tr>
      <w:tr w:rsidR="00D13C35" w:rsidRPr="00D13C35" w:rsidTr="008F2327">
        <w:tc>
          <w:tcPr>
            <w:tcW w:w="1800" w:type="dxa"/>
          </w:tcPr>
          <w:p w:rsidR="004D36BC" w:rsidRPr="00D13C35" w:rsidRDefault="004D36BC" w:rsidP="004D36BC">
            <w:pPr>
              <w:rPr>
                <w:rFonts w:cs="Arial"/>
                <w:b/>
                <w:sz w:val="22"/>
                <w:szCs w:val="22"/>
              </w:rPr>
            </w:pPr>
            <w:r w:rsidRPr="00D13C35">
              <w:rPr>
                <w:rFonts w:cs="Arial"/>
                <w:b/>
                <w:sz w:val="22"/>
                <w:szCs w:val="22"/>
              </w:rPr>
              <w:t>Rationale</w:t>
            </w:r>
          </w:p>
        </w:tc>
        <w:tc>
          <w:tcPr>
            <w:cnfStyle w:val="000100000000" w:firstRow="0" w:lastRow="0" w:firstColumn="0" w:lastColumn="1" w:oddVBand="0" w:evenVBand="0" w:oddHBand="0" w:evenHBand="0" w:firstRowFirstColumn="0" w:firstRowLastColumn="0" w:lastRowFirstColumn="0" w:lastRowLastColumn="0"/>
            <w:tcW w:w="7740" w:type="dxa"/>
          </w:tcPr>
          <w:p w:rsidR="004D36BC" w:rsidRPr="00D13C35" w:rsidRDefault="004D36BC" w:rsidP="004D36BC">
            <w:pPr>
              <w:jc w:val="left"/>
              <w:rPr>
                <w:rFonts w:cs="Arial"/>
                <w:sz w:val="22"/>
                <w:szCs w:val="22"/>
              </w:rPr>
            </w:pPr>
            <w:r w:rsidRPr="00D13C35">
              <w:rPr>
                <w:rFonts w:cs="Arial"/>
                <w:sz w:val="22"/>
                <w:szCs w:val="22"/>
              </w:rPr>
              <w:t xml:space="preserve">The indicator is based on a NICE Quality Standard (refer to section 3, Evidence Base) and has been identified by the NICE COF Advisory Committee for use in the Commissioning Outcomes Framework.  </w:t>
            </w:r>
          </w:p>
          <w:p w:rsidR="004D36BC" w:rsidRPr="00D13C35" w:rsidRDefault="004D36BC" w:rsidP="004D36BC">
            <w:pPr>
              <w:jc w:val="left"/>
              <w:rPr>
                <w:rFonts w:cs="Arial"/>
                <w:b/>
                <w:sz w:val="22"/>
                <w:szCs w:val="22"/>
              </w:rPr>
            </w:pPr>
            <w:r w:rsidRPr="00D13C35">
              <w:rPr>
                <w:rFonts w:cs="Arial"/>
                <w:sz w:val="22"/>
                <w:szCs w:val="22"/>
              </w:rPr>
              <w:t>Statement 10 for indicator 2.62: People with diabetes with or at risk of foot ulceration receive regular review by a foot protection team in accordance with NICE guidance, and those with a foot problem requiring urgent medical attention are referred to and treated by a multidisciplinary foot care team within 24 hours.”</w:t>
            </w:r>
            <w:r w:rsidRPr="00D13C35">
              <w:rPr>
                <w:rFonts w:cs="Arial"/>
                <w:b/>
                <w:sz w:val="22"/>
                <w:szCs w:val="22"/>
              </w:rPr>
              <w:t xml:space="preserve">  </w:t>
            </w:r>
          </w:p>
        </w:tc>
      </w:tr>
      <w:tr w:rsidR="00D13C35" w:rsidRPr="00D13C35" w:rsidTr="008F2327">
        <w:tc>
          <w:tcPr>
            <w:tcW w:w="1800" w:type="dxa"/>
          </w:tcPr>
          <w:p w:rsidR="004D36BC" w:rsidRPr="00D13C35" w:rsidRDefault="004D36BC" w:rsidP="004D36BC">
            <w:pPr>
              <w:rPr>
                <w:rFonts w:cs="Arial"/>
                <w:b/>
                <w:sz w:val="22"/>
                <w:szCs w:val="22"/>
              </w:rPr>
            </w:pPr>
            <w:r w:rsidRPr="00D13C35">
              <w:rPr>
                <w:rFonts w:cs="Arial"/>
                <w:b/>
                <w:sz w:val="22"/>
                <w:szCs w:val="22"/>
              </w:rPr>
              <w:t>Data source:</w:t>
            </w:r>
          </w:p>
        </w:tc>
        <w:tc>
          <w:tcPr>
            <w:cnfStyle w:val="000100000000" w:firstRow="0" w:lastRow="0" w:firstColumn="0" w:lastColumn="1" w:oddVBand="0" w:evenVBand="0" w:oddHBand="0" w:evenHBand="0" w:firstRowFirstColumn="0" w:firstRowLastColumn="0" w:lastRowFirstColumn="0" w:lastRowLastColumn="0"/>
            <w:tcW w:w="7740" w:type="dxa"/>
          </w:tcPr>
          <w:p w:rsidR="004D36BC" w:rsidRPr="00D13C35" w:rsidRDefault="004D36BC" w:rsidP="004D36BC">
            <w:pPr>
              <w:jc w:val="left"/>
              <w:rPr>
                <w:rFonts w:cs="Arial"/>
                <w:b/>
                <w:sz w:val="22"/>
                <w:szCs w:val="22"/>
              </w:rPr>
            </w:pPr>
            <w:r w:rsidRPr="00D13C35">
              <w:rPr>
                <w:rFonts w:cs="Arial"/>
                <w:sz w:val="22"/>
                <w:szCs w:val="22"/>
              </w:rPr>
              <w:t>HES, National Diabetes Audit (NDA) and GP Population Data</w:t>
            </w:r>
          </w:p>
        </w:tc>
      </w:tr>
      <w:tr w:rsidR="00D13C35" w:rsidRPr="00D13C35" w:rsidTr="008F2327">
        <w:tc>
          <w:tcPr>
            <w:tcW w:w="1800" w:type="dxa"/>
          </w:tcPr>
          <w:p w:rsidR="004D36BC" w:rsidRPr="00D13C35" w:rsidRDefault="004D36BC" w:rsidP="004D36BC">
            <w:pPr>
              <w:jc w:val="left"/>
              <w:rPr>
                <w:rFonts w:cs="Arial"/>
                <w:sz w:val="22"/>
                <w:szCs w:val="22"/>
              </w:rPr>
            </w:pPr>
            <w:r w:rsidRPr="00D13C35">
              <w:rPr>
                <w:rFonts w:cs="Arial"/>
                <w:b/>
                <w:sz w:val="22"/>
                <w:szCs w:val="22"/>
              </w:rPr>
              <w:t>Construction and data source</w:t>
            </w:r>
          </w:p>
        </w:tc>
        <w:tc>
          <w:tcPr>
            <w:cnfStyle w:val="000100000000" w:firstRow="0" w:lastRow="0" w:firstColumn="0" w:lastColumn="1" w:oddVBand="0" w:evenVBand="0" w:oddHBand="0" w:evenHBand="0" w:firstRowFirstColumn="0" w:firstRowLastColumn="0" w:lastRowFirstColumn="0" w:lastRowLastColumn="0"/>
            <w:tcW w:w="7740" w:type="dxa"/>
          </w:tcPr>
          <w:p w:rsidR="004D36BC" w:rsidRPr="00D13C35" w:rsidRDefault="004D36BC" w:rsidP="004D36BC">
            <w:pPr>
              <w:jc w:val="left"/>
              <w:rPr>
                <w:rFonts w:cs="Arial"/>
                <w:sz w:val="22"/>
                <w:szCs w:val="22"/>
              </w:rPr>
            </w:pPr>
            <w:r w:rsidRPr="00D13C35">
              <w:rPr>
                <w:rFonts w:cs="Arial"/>
                <w:b/>
                <w:sz w:val="22"/>
                <w:szCs w:val="22"/>
              </w:rPr>
              <w:t xml:space="preserve">Indicator definition: </w:t>
            </w:r>
            <w:r w:rsidRPr="00D13C35">
              <w:rPr>
                <w:rFonts w:cs="Arial"/>
                <w:sz w:val="22"/>
                <w:szCs w:val="22"/>
              </w:rPr>
              <w:t>Rates of complications associated with diabetes</w:t>
            </w:r>
          </w:p>
          <w:p w:rsidR="004D36BC" w:rsidRPr="00D13C35" w:rsidRDefault="004D36BC" w:rsidP="004D36BC">
            <w:pPr>
              <w:jc w:val="left"/>
              <w:rPr>
                <w:rFonts w:cs="Arial"/>
                <w:sz w:val="22"/>
                <w:szCs w:val="22"/>
              </w:rPr>
            </w:pPr>
            <w:r w:rsidRPr="00D13C35">
              <w:rPr>
                <w:rFonts w:cs="Arial"/>
                <w:sz w:val="22"/>
                <w:szCs w:val="22"/>
              </w:rPr>
              <w:t>NDA complication types are diagnoses or procedures as follow:</w:t>
            </w:r>
          </w:p>
          <w:p w:rsidR="004D36BC" w:rsidRPr="00D13C35" w:rsidRDefault="004D36BC" w:rsidP="00FB5BFC">
            <w:pPr>
              <w:numPr>
                <w:ilvl w:val="0"/>
                <w:numId w:val="11"/>
              </w:numPr>
              <w:spacing w:after="0"/>
              <w:jc w:val="left"/>
              <w:rPr>
                <w:rFonts w:cs="Arial"/>
                <w:sz w:val="22"/>
                <w:szCs w:val="22"/>
              </w:rPr>
            </w:pPr>
            <w:r w:rsidRPr="00D13C35">
              <w:rPr>
                <w:rFonts w:cs="Arial"/>
                <w:sz w:val="22"/>
                <w:szCs w:val="22"/>
              </w:rPr>
              <w:t xml:space="preserve">Amputation major </w:t>
            </w:r>
          </w:p>
          <w:p w:rsidR="004D36BC" w:rsidRPr="00D13C35" w:rsidRDefault="004D36BC" w:rsidP="004D36BC">
            <w:pPr>
              <w:spacing w:after="0"/>
              <w:jc w:val="left"/>
              <w:rPr>
                <w:rFonts w:cs="Arial"/>
                <w:sz w:val="22"/>
                <w:szCs w:val="22"/>
              </w:rPr>
            </w:pPr>
            <w:r w:rsidRPr="00D13C35">
              <w:rPr>
                <w:rFonts w:cs="Arial"/>
                <w:sz w:val="22"/>
                <w:szCs w:val="22"/>
              </w:rPr>
              <w:t>OPCS-4 codes are provided below</w:t>
            </w:r>
          </w:p>
          <w:p w:rsidR="004D36BC" w:rsidRPr="00D13C35" w:rsidRDefault="004D36BC" w:rsidP="004D36BC">
            <w:pPr>
              <w:jc w:val="left"/>
              <w:rPr>
                <w:rFonts w:cs="Arial"/>
                <w:sz w:val="22"/>
                <w:szCs w:val="22"/>
              </w:rPr>
            </w:pPr>
            <w:r w:rsidRPr="00D13C35">
              <w:rPr>
                <w:rFonts w:cs="Arial"/>
                <w:sz w:val="22"/>
                <w:szCs w:val="22"/>
              </w:rPr>
              <w:t>Indicator will be reported annually (April to March).  This indicator will be a rate.</w:t>
            </w:r>
          </w:p>
          <w:p w:rsidR="004D36BC" w:rsidRPr="00D13C35" w:rsidRDefault="004D36BC" w:rsidP="004D36BC">
            <w:pPr>
              <w:jc w:val="left"/>
              <w:rPr>
                <w:rFonts w:cs="Arial"/>
                <w:sz w:val="22"/>
                <w:szCs w:val="22"/>
              </w:rPr>
            </w:pPr>
          </w:p>
          <w:p w:rsidR="004D36BC" w:rsidRPr="00D13C35" w:rsidRDefault="004D36BC" w:rsidP="004D36BC">
            <w:pPr>
              <w:jc w:val="left"/>
              <w:rPr>
                <w:rFonts w:cs="Arial"/>
                <w:b/>
                <w:sz w:val="22"/>
                <w:szCs w:val="22"/>
              </w:rPr>
            </w:pPr>
            <w:r w:rsidRPr="00D13C35">
              <w:rPr>
                <w:rFonts w:cs="Arial"/>
                <w:b/>
                <w:sz w:val="22"/>
                <w:szCs w:val="22"/>
              </w:rPr>
              <w:t>Denominator:</w:t>
            </w:r>
            <w:r w:rsidRPr="00D13C35">
              <w:rPr>
                <w:rFonts w:cs="Arial"/>
                <w:sz w:val="22"/>
                <w:szCs w:val="22"/>
              </w:rPr>
              <w:t xml:space="preserve">  Number of people with diabetes collected by the NDA from Primary and / or Secondary Care</w:t>
            </w:r>
            <w:r w:rsidRPr="00D13C35">
              <w:rPr>
                <w:rFonts w:cs="Arial"/>
                <w:b/>
                <w:sz w:val="22"/>
                <w:szCs w:val="22"/>
              </w:rPr>
              <w:t xml:space="preserve"> </w:t>
            </w:r>
          </w:p>
          <w:p w:rsidR="004D36BC" w:rsidRPr="00D13C35" w:rsidRDefault="004D36BC" w:rsidP="004D36BC">
            <w:pPr>
              <w:jc w:val="left"/>
              <w:rPr>
                <w:rFonts w:cs="Arial"/>
                <w:b/>
                <w:sz w:val="22"/>
                <w:szCs w:val="22"/>
              </w:rPr>
            </w:pPr>
          </w:p>
          <w:p w:rsidR="004D36BC" w:rsidRPr="00D13C35" w:rsidRDefault="004D36BC" w:rsidP="004D36BC">
            <w:pPr>
              <w:jc w:val="left"/>
              <w:rPr>
                <w:rFonts w:cs="Arial"/>
                <w:sz w:val="22"/>
                <w:szCs w:val="22"/>
              </w:rPr>
            </w:pPr>
            <w:r w:rsidRPr="00D13C35">
              <w:rPr>
                <w:rFonts w:cs="Arial"/>
                <w:b/>
                <w:sz w:val="22"/>
                <w:szCs w:val="22"/>
              </w:rPr>
              <w:t>Numerator:</w:t>
            </w:r>
            <w:r w:rsidRPr="00D13C35">
              <w:rPr>
                <w:rFonts w:cs="Arial"/>
                <w:sz w:val="22"/>
                <w:szCs w:val="22"/>
              </w:rPr>
              <w:t xml:space="preserve">  Number of </w:t>
            </w:r>
            <w:proofErr w:type="gramStart"/>
            <w:r w:rsidRPr="00D13C35">
              <w:rPr>
                <w:rFonts w:cs="Arial"/>
                <w:sz w:val="22"/>
                <w:szCs w:val="22"/>
              </w:rPr>
              <w:t>people  identified</w:t>
            </w:r>
            <w:proofErr w:type="gramEnd"/>
            <w:r w:rsidRPr="00D13C35">
              <w:rPr>
                <w:rFonts w:cs="Arial"/>
                <w:sz w:val="22"/>
                <w:szCs w:val="22"/>
              </w:rPr>
              <w:t xml:space="preserve"> by NDA in the denominator with a HES record of lower limb amputation using the OPCS-4 procedure codes below</w:t>
            </w:r>
          </w:p>
        </w:tc>
      </w:tr>
      <w:tr w:rsidR="00D13C35" w:rsidRPr="00D13C35" w:rsidTr="008F2327">
        <w:trPr>
          <w:cnfStyle w:val="010000000000" w:firstRow="0" w:lastRow="1" w:firstColumn="0" w:lastColumn="0" w:oddVBand="0" w:evenVBand="0" w:oddHBand="0" w:evenHBand="0" w:firstRowFirstColumn="0" w:firstRowLastColumn="0" w:lastRowFirstColumn="0" w:lastRowLastColumn="0"/>
        </w:trPr>
        <w:tc>
          <w:tcPr>
            <w:tcW w:w="1800" w:type="dxa"/>
          </w:tcPr>
          <w:p w:rsidR="004D36BC" w:rsidRPr="00D13C35" w:rsidRDefault="004D36BC" w:rsidP="004D36BC">
            <w:pPr>
              <w:rPr>
                <w:rFonts w:cs="Arial"/>
                <w:sz w:val="22"/>
                <w:szCs w:val="22"/>
              </w:rPr>
            </w:pPr>
            <w:r w:rsidRPr="00D13C35">
              <w:rPr>
                <w:rFonts w:cs="Arial"/>
                <w:b/>
                <w:sz w:val="22"/>
                <w:szCs w:val="22"/>
              </w:rPr>
              <w:t>Potential issues</w:t>
            </w:r>
          </w:p>
        </w:tc>
        <w:tc>
          <w:tcPr>
            <w:cnfStyle w:val="000100000000" w:firstRow="0" w:lastRow="0" w:firstColumn="0" w:lastColumn="1" w:oddVBand="0" w:evenVBand="0" w:oddHBand="0" w:evenHBand="0" w:firstRowFirstColumn="0" w:firstRowLastColumn="0" w:lastRowFirstColumn="0" w:lastRowLastColumn="0"/>
            <w:tcW w:w="7740" w:type="dxa"/>
          </w:tcPr>
          <w:p w:rsidR="004D36BC" w:rsidRPr="00D13C35" w:rsidRDefault="004D36BC" w:rsidP="004D36BC">
            <w:pPr>
              <w:jc w:val="left"/>
              <w:rPr>
                <w:rFonts w:cs="Arial"/>
                <w:sz w:val="22"/>
                <w:szCs w:val="22"/>
              </w:rPr>
            </w:pPr>
            <w:r w:rsidRPr="00D13C35">
              <w:rPr>
                <w:rFonts w:cs="Arial"/>
                <w:sz w:val="22"/>
                <w:szCs w:val="22"/>
              </w:rPr>
              <w:t xml:space="preserve">NHSIC Compendium Indicator reports incidence of lower limb amputations in diabetic patients using HES data and a general population denominator – </w:t>
            </w:r>
            <w:r w:rsidRPr="00D13C35">
              <w:rPr>
                <w:rFonts w:cs="Arial"/>
                <w:sz w:val="22"/>
                <w:szCs w:val="22"/>
              </w:rPr>
              <w:lastRenderedPageBreak/>
              <w:t>this will use the NDA diabetic population as the denominator as reported by NDA.</w:t>
            </w:r>
          </w:p>
        </w:tc>
      </w:tr>
    </w:tbl>
    <w:p w:rsidR="00912D57" w:rsidRPr="00D13C35" w:rsidRDefault="00912D57" w:rsidP="00492CE5">
      <w:pPr>
        <w:rPr>
          <w:rFonts w:cs="Arial"/>
          <w:sz w:val="22"/>
          <w:szCs w:val="22"/>
        </w:rPr>
      </w:pPr>
    </w:p>
    <w:tbl>
      <w:tblPr>
        <w:tblStyle w:val="TableGrid1"/>
        <w:tblW w:w="9540" w:type="dxa"/>
        <w:tblLook w:val="01E0" w:firstRow="1" w:lastRow="1" w:firstColumn="1" w:lastColumn="1" w:noHBand="0" w:noVBand="0"/>
      </w:tblPr>
      <w:tblGrid>
        <w:gridCol w:w="9540"/>
      </w:tblGrid>
      <w:tr w:rsidR="008F2327" w:rsidRPr="00D13C35" w:rsidTr="008F2327">
        <w:tc>
          <w:tcPr>
            <w:cnfStyle w:val="000100000000" w:firstRow="0" w:lastRow="0" w:firstColumn="0" w:lastColumn="1" w:oddVBand="0" w:evenVBand="0" w:oddHBand="0" w:evenHBand="0" w:firstRowFirstColumn="0" w:firstRowLastColumn="0" w:lastRowFirstColumn="0" w:lastRowLastColumn="0"/>
            <w:tcW w:w="9540" w:type="dxa"/>
          </w:tcPr>
          <w:p w:rsidR="008F2327" w:rsidRPr="00D13C35" w:rsidRDefault="008F2327" w:rsidP="008F2327">
            <w:pPr>
              <w:jc w:val="left"/>
              <w:rPr>
                <w:rFonts w:cs="Arial"/>
                <w:b/>
                <w:sz w:val="22"/>
                <w:szCs w:val="22"/>
              </w:rPr>
            </w:pPr>
            <w:r w:rsidRPr="00D13C35">
              <w:rPr>
                <w:rFonts w:cs="Arial"/>
                <w:b/>
                <w:sz w:val="22"/>
                <w:szCs w:val="22"/>
              </w:rPr>
              <w:t xml:space="preserve">Recommendations </w:t>
            </w:r>
            <w:proofErr w:type="gramStart"/>
            <w:r w:rsidRPr="00D13C35">
              <w:rPr>
                <w:rFonts w:cs="Arial"/>
                <w:b/>
                <w:sz w:val="22"/>
                <w:szCs w:val="22"/>
              </w:rPr>
              <w:t>From</w:t>
            </w:r>
            <w:proofErr w:type="gramEnd"/>
            <w:r w:rsidRPr="00D13C35">
              <w:rPr>
                <w:rFonts w:cs="Arial"/>
                <w:b/>
                <w:sz w:val="22"/>
                <w:szCs w:val="22"/>
              </w:rPr>
              <w:t xml:space="preserve"> Previous MRG</w:t>
            </w:r>
          </w:p>
          <w:p w:rsidR="008F2327" w:rsidRPr="00D13C35" w:rsidRDefault="008F2327" w:rsidP="004D36BC">
            <w:pPr>
              <w:rPr>
                <w:rFonts w:cs="Arial"/>
                <w:sz w:val="22"/>
                <w:szCs w:val="22"/>
              </w:rPr>
            </w:pPr>
          </w:p>
        </w:tc>
      </w:tr>
      <w:tr w:rsidR="008F2327" w:rsidRPr="00D13C35" w:rsidTr="008F2327">
        <w:tc>
          <w:tcPr>
            <w:cnfStyle w:val="000100000000" w:firstRow="0" w:lastRow="0" w:firstColumn="0" w:lastColumn="1" w:oddVBand="0" w:evenVBand="0" w:oddHBand="0" w:evenHBand="0" w:firstRowFirstColumn="0" w:firstRowLastColumn="0" w:lastRowFirstColumn="0" w:lastRowLastColumn="0"/>
            <w:tcW w:w="9540" w:type="dxa"/>
          </w:tcPr>
          <w:p w:rsidR="008F2327" w:rsidRPr="00D13C35" w:rsidRDefault="008F2327" w:rsidP="004D36BC">
            <w:pPr>
              <w:rPr>
                <w:rFonts w:cs="Arial"/>
                <w:b/>
                <w:sz w:val="22"/>
                <w:szCs w:val="22"/>
              </w:rPr>
            </w:pPr>
            <w:r w:rsidRPr="00D13C35">
              <w:rPr>
                <w:rFonts w:cs="Arial"/>
                <w:sz w:val="22"/>
                <w:szCs w:val="22"/>
              </w:rPr>
              <w:t>Rec 2012/43</w:t>
            </w:r>
            <w:r w:rsidRPr="00D13C35">
              <w:rPr>
                <w:rFonts w:cs="Arial"/>
                <w:b/>
                <w:sz w:val="22"/>
                <w:szCs w:val="22"/>
              </w:rPr>
              <w:t xml:space="preserve"> Review the work previously done in relation to the compendium indicator and build a critique around why the current compendium indicator can’t be adapted for COF purposes</w:t>
            </w:r>
          </w:p>
        </w:tc>
      </w:tr>
      <w:tr w:rsidR="00D13C35" w:rsidRPr="00D13C35" w:rsidTr="008F2327">
        <w:trPr>
          <w:cnfStyle w:val="010000000000" w:firstRow="0" w:lastRow="1"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9540" w:type="dxa"/>
          </w:tcPr>
          <w:p w:rsidR="004D36BC" w:rsidRPr="00D13C35" w:rsidRDefault="004D36BC" w:rsidP="004D36BC">
            <w:pPr>
              <w:rPr>
                <w:rFonts w:cs="Arial"/>
                <w:b/>
                <w:sz w:val="22"/>
                <w:szCs w:val="22"/>
              </w:rPr>
            </w:pPr>
            <w:r w:rsidRPr="00D13C35">
              <w:rPr>
                <w:rFonts w:cs="Arial"/>
                <w:b/>
                <w:sz w:val="22"/>
                <w:szCs w:val="22"/>
              </w:rPr>
              <w:t>Update</w:t>
            </w:r>
          </w:p>
          <w:p w:rsidR="004D36BC" w:rsidRPr="00D13C35" w:rsidRDefault="004D36BC" w:rsidP="004D36BC">
            <w:pPr>
              <w:rPr>
                <w:rFonts w:cs="Arial"/>
                <w:b/>
                <w:sz w:val="22"/>
                <w:szCs w:val="22"/>
              </w:rPr>
            </w:pPr>
          </w:p>
          <w:p w:rsidR="004D36BC" w:rsidRPr="00D13C35" w:rsidRDefault="004D36BC" w:rsidP="004D36BC">
            <w:pPr>
              <w:jc w:val="left"/>
              <w:rPr>
                <w:rFonts w:cs="Arial"/>
                <w:b/>
                <w:sz w:val="22"/>
                <w:szCs w:val="22"/>
              </w:rPr>
            </w:pPr>
            <w:r w:rsidRPr="00D13C35">
              <w:rPr>
                <w:rFonts w:cs="Arial"/>
                <w:b/>
                <w:sz w:val="22"/>
                <w:szCs w:val="22"/>
              </w:rPr>
              <w:t>Compendium</w:t>
            </w:r>
          </w:p>
          <w:p w:rsidR="004D36BC" w:rsidRPr="00D13C35" w:rsidRDefault="004D36BC" w:rsidP="00FB5BFC">
            <w:pPr>
              <w:pStyle w:val="ListParagraph"/>
              <w:numPr>
                <w:ilvl w:val="0"/>
                <w:numId w:val="12"/>
              </w:numPr>
              <w:spacing w:after="60" w:line="240" w:lineRule="auto"/>
              <w:rPr>
                <w:rFonts w:ascii="Arial" w:hAnsi="Arial" w:cs="Arial"/>
              </w:rPr>
            </w:pPr>
            <w:r w:rsidRPr="00D13C35">
              <w:rPr>
                <w:rFonts w:ascii="Arial" w:hAnsi="Arial" w:cs="Arial"/>
              </w:rPr>
              <w:t xml:space="preserve">Compendium includes any diagnosis of diabetes E10-E14 (primary or secondary) and a record of an amputation of leg, foot or toe.  NDA does not include E12 (Malnutrition related diabetes) in its definitions whereas Compendium does.  </w:t>
            </w:r>
            <w:r w:rsidRPr="00D13C35">
              <w:rPr>
                <w:rFonts w:ascii="Arial" w:hAnsi="Arial" w:cs="Arial"/>
              </w:rPr>
              <w:br/>
              <w:t>E10 Insulin-independent; E11 Non-insulin-</w:t>
            </w:r>
            <w:proofErr w:type="spellStart"/>
            <w:r w:rsidRPr="00D13C35">
              <w:rPr>
                <w:rFonts w:ascii="Arial" w:hAnsi="Arial" w:cs="Arial"/>
              </w:rPr>
              <w:t>dependant</w:t>
            </w:r>
            <w:proofErr w:type="spellEnd"/>
            <w:r w:rsidRPr="00D13C35">
              <w:rPr>
                <w:rFonts w:ascii="Arial" w:hAnsi="Arial" w:cs="Arial"/>
              </w:rPr>
              <w:t xml:space="preserve">; E12 Malnutrition-related; E13 Other specified; E14 Unspecified </w:t>
            </w:r>
          </w:p>
          <w:p w:rsidR="004D36BC" w:rsidRPr="00D13C35" w:rsidRDefault="004D36BC" w:rsidP="00FB5BFC">
            <w:pPr>
              <w:pStyle w:val="ListParagraph"/>
              <w:numPr>
                <w:ilvl w:val="0"/>
                <w:numId w:val="12"/>
              </w:numPr>
              <w:spacing w:after="60" w:line="240" w:lineRule="auto"/>
              <w:rPr>
                <w:rFonts w:ascii="Arial" w:hAnsi="Arial" w:cs="Arial"/>
              </w:rPr>
            </w:pPr>
            <w:r w:rsidRPr="00D13C35">
              <w:rPr>
                <w:rFonts w:ascii="Arial" w:hAnsi="Arial" w:cs="Arial"/>
              </w:rPr>
              <w:t xml:space="preserve">Compendium indicator is defined as </w:t>
            </w:r>
            <w:r w:rsidRPr="00D13C35">
              <w:rPr>
                <w:rFonts w:ascii="Arial" w:hAnsi="Arial" w:cs="Arial"/>
                <w:b/>
              </w:rPr>
              <w:t>admissions to hospital of patients with diabetes where a lower limb amputation is undertaken</w:t>
            </w:r>
            <w:r w:rsidRPr="00D13C35">
              <w:rPr>
                <w:rFonts w:ascii="Arial" w:hAnsi="Arial" w:cs="Arial"/>
              </w:rPr>
              <w:t>, defining incidence by counting the individual rather than the episodes of care by using CIPS (</w:t>
            </w:r>
            <w:proofErr w:type="spellStart"/>
            <w:r w:rsidRPr="00D13C35">
              <w:rPr>
                <w:rFonts w:ascii="Arial" w:hAnsi="Arial" w:cs="Arial"/>
              </w:rPr>
              <w:t>epiorder</w:t>
            </w:r>
            <w:proofErr w:type="spellEnd"/>
            <w:r w:rsidRPr="00D13C35">
              <w:rPr>
                <w:rFonts w:ascii="Arial" w:hAnsi="Arial" w:cs="Arial"/>
              </w:rPr>
              <w:t xml:space="preserve">=1) and source of admission that is not a transfer from another hospital. </w:t>
            </w:r>
          </w:p>
          <w:p w:rsidR="004D36BC" w:rsidRPr="00D13C35" w:rsidRDefault="004D36BC" w:rsidP="00FB5BFC">
            <w:pPr>
              <w:pStyle w:val="ListParagraph"/>
              <w:numPr>
                <w:ilvl w:val="0"/>
                <w:numId w:val="12"/>
              </w:numPr>
              <w:spacing w:after="60" w:line="240" w:lineRule="auto"/>
              <w:rPr>
                <w:rFonts w:ascii="Arial" w:hAnsi="Arial" w:cs="Arial"/>
              </w:rPr>
            </w:pPr>
            <w:r w:rsidRPr="00D13C35">
              <w:rPr>
                <w:rFonts w:ascii="Arial" w:hAnsi="Arial" w:cs="Arial"/>
              </w:rPr>
              <w:t xml:space="preserve">OPCS4 codes </w:t>
            </w:r>
            <w:r w:rsidRPr="00D13C35">
              <w:rPr>
                <w:rFonts w:ascii="Arial" w:hAnsi="Arial" w:cs="Arial"/>
              </w:rPr>
              <w:br/>
              <w:t>X09.- leg; X10.- foot; X11.- toe</w:t>
            </w:r>
            <w:r w:rsidRPr="00D13C35">
              <w:rPr>
                <w:rFonts w:ascii="Arial" w:hAnsi="Arial" w:cs="Arial"/>
              </w:rPr>
              <w:br/>
              <w:t>The inclusion of toe in the procedures will include more people than purely those with a record of lower limb amputation.</w:t>
            </w:r>
          </w:p>
          <w:p w:rsidR="004D36BC" w:rsidRPr="00D13C35" w:rsidRDefault="004D36BC" w:rsidP="00FB5BFC">
            <w:pPr>
              <w:pStyle w:val="ListParagraph"/>
              <w:numPr>
                <w:ilvl w:val="0"/>
                <w:numId w:val="12"/>
              </w:numPr>
              <w:spacing w:after="60" w:line="240" w:lineRule="auto"/>
              <w:rPr>
                <w:rFonts w:ascii="Arial" w:hAnsi="Arial" w:cs="Arial"/>
              </w:rPr>
            </w:pPr>
            <w:r w:rsidRPr="00D13C35">
              <w:rPr>
                <w:rFonts w:ascii="Arial" w:hAnsi="Arial" w:cs="Arial"/>
              </w:rPr>
              <w:t>Compendium recognises that its method of construction can result in relevant patients being excluded: its definition states</w:t>
            </w:r>
            <w:r w:rsidRPr="00D13C35">
              <w:rPr>
                <w:rFonts w:ascii="Arial" w:hAnsi="Arial" w:cs="Arial"/>
              </w:rPr>
              <w:br/>
            </w:r>
            <w:r w:rsidRPr="00D13C35">
              <w:rPr>
                <w:rFonts w:ascii="Arial" w:hAnsi="Arial" w:cs="Arial"/>
                <w:i w:val="0"/>
              </w:rPr>
              <w:t>“if diabetes, even when it exists, is not recorded as a diagnosis at all, the spell will not be counted.”</w:t>
            </w:r>
            <w:r w:rsidRPr="00D13C35">
              <w:rPr>
                <w:rFonts w:ascii="Arial" w:hAnsi="Arial" w:cs="Arial"/>
              </w:rPr>
              <w:br/>
              <w:t>Since it is known that co-</w:t>
            </w:r>
            <w:proofErr w:type="spellStart"/>
            <w:r w:rsidRPr="00D13C35">
              <w:rPr>
                <w:rFonts w:ascii="Arial" w:hAnsi="Arial" w:cs="Arial"/>
              </w:rPr>
              <w:t>morbities</w:t>
            </w:r>
            <w:proofErr w:type="spellEnd"/>
            <w:r w:rsidRPr="00D13C35">
              <w:rPr>
                <w:rFonts w:ascii="Arial" w:hAnsi="Arial" w:cs="Arial"/>
              </w:rPr>
              <w:t xml:space="preserve"> are under reported, the Compendium indicator could miss people and seriously under-report amputations due to diabetes.</w:t>
            </w:r>
          </w:p>
          <w:p w:rsidR="004D36BC" w:rsidRPr="00D13C35" w:rsidRDefault="004D36BC" w:rsidP="00FB5BFC">
            <w:pPr>
              <w:pStyle w:val="ListParagraph"/>
              <w:numPr>
                <w:ilvl w:val="0"/>
                <w:numId w:val="12"/>
              </w:numPr>
              <w:spacing w:after="60" w:line="240" w:lineRule="auto"/>
              <w:rPr>
                <w:rFonts w:ascii="Arial" w:hAnsi="Arial" w:cs="Arial"/>
              </w:rPr>
            </w:pPr>
            <w:r w:rsidRPr="00D13C35">
              <w:rPr>
                <w:rFonts w:ascii="Arial" w:hAnsi="Arial" w:cs="Arial"/>
              </w:rPr>
              <w:t>Compendium indicator is indirectly age and sex-standardised rate per 100,000.  In order to highlight differences across the genders, Compendium standardises the gender-specific rates by age using person-based standards.</w:t>
            </w:r>
            <w:r w:rsidRPr="00D13C35">
              <w:rPr>
                <w:rFonts w:ascii="Arial" w:hAnsi="Arial" w:cs="Arial"/>
              </w:rPr>
              <w:br/>
              <w:t>In order standardise, the HSCIC needs to be able to construct a denominator that can be broken down by the appropriate age bands.</w:t>
            </w:r>
            <w:r w:rsidRPr="00D13C35">
              <w:rPr>
                <w:rFonts w:ascii="Arial" w:hAnsi="Arial" w:cs="Arial"/>
              </w:rPr>
              <w:br/>
              <w:t>It is anticipated that numbers will be small (see below) so the rate per X may need to be revised.</w:t>
            </w:r>
          </w:p>
          <w:p w:rsidR="004D36BC" w:rsidRPr="00D13C35" w:rsidRDefault="004D36BC" w:rsidP="00FB5BFC">
            <w:pPr>
              <w:pStyle w:val="ListParagraph"/>
              <w:numPr>
                <w:ilvl w:val="0"/>
                <w:numId w:val="12"/>
              </w:numPr>
              <w:spacing w:after="60" w:line="240" w:lineRule="auto"/>
              <w:rPr>
                <w:rFonts w:ascii="Arial" w:hAnsi="Arial" w:cs="Arial"/>
              </w:rPr>
            </w:pPr>
            <w:r w:rsidRPr="00D13C35">
              <w:rPr>
                <w:rFonts w:ascii="Arial" w:hAnsi="Arial" w:cs="Arial"/>
              </w:rPr>
              <w:t>Compendium reports for all persons regardless of age.  If the NDA is to be used to construct the denominator, it may be necessary to specify the age of the population in question as NDA does not record secondary care data for children.</w:t>
            </w:r>
          </w:p>
          <w:p w:rsidR="004D36BC" w:rsidRPr="00D13C35" w:rsidRDefault="004D36BC" w:rsidP="00FB5BFC">
            <w:pPr>
              <w:pStyle w:val="ListParagraph"/>
              <w:numPr>
                <w:ilvl w:val="0"/>
                <w:numId w:val="12"/>
              </w:numPr>
              <w:spacing w:after="60" w:line="240" w:lineRule="auto"/>
              <w:rPr>
                <w:rFonts w:ascii="Arial" w:hAnsi="Arial" w:cs="Arial"/>
              </w:rPr>
            </w:pPr>
            <w:r w:rsidRPr="00D13C35">
              <w:rPr>
                <w:rFonts w:ascii="Arial" w:hAnsi="Arial" w:cs="Arial"/>
              </w:rPr>
              <w:t>Spells may contain more than one eligible procedure (i.e. both lower limbs amputated) but would count once.  Two spells within the same year would count twice whereas the proposed methodology would presumably count an individual with two spells in the year only once.</w:t>
            </w:r>
          </w:p>
          <w:p w:rsidR="004D36BC" w:rsidRPr="00D13C35" w:rsidRDefault="004D36BC" w:rsidP="00FB5BFC">
            <w:pPr>
              <w:pStyle w:val="ListParagraph"/>
              <w:numPr>
                <w:ilvl w:val="0"/>
                <w:numId w:val="12"/>
              </w:numPr>
              <w:spacing w:after="60" w:line="240" w:lineRule="auto"/>
              <w:rPr>
                <w:rFonts w:ascii="Arial" w:hAnsi="Arial" w:cs="Arial"/>
              </w:rPr>
            </w:pPr>
            <w:r w:rsidRPr="00D13C35">
              <w:rPr>
                <w:rFonts w:ascii="Arial" w:hAnsi="Arial" w:cs="Arial"/>
              </w:rPr>
              <w:t xml:space="preserve">The indicator definition specifically filters to include delivery episodes in episode type and mothers and babies for delivery in the patient classification field, which seems unusual. </w:t>
            </w:r>
          </w:p>
          <w:p w:rsidR="004D36BC" w:rsidRPr="00D13C35" w:rsidRDefault="004D36BC" w:rsidP="00FB5BFC">
            <w:pPr>
              <w:pStyle w:val="ListParagraph"/>
              <w:numPr>
                <w:ilvl w:val="0"/>
                <w:numId w:val="12"/>
              </w:numPr>
              <w:spacing w:after="60" w:line="240" w:lineRule="auto"/>
              <w:rPr>
                <w:rFonts w:ascii="Arial" w:hAnsi="Arial" w:cs="Arial"/>
              </w:rPr>
            </w:pPr>
            <w:r w:rsidRPr="00D13C35">
              <w:rPr>
                <w:rFonts w:ascii="Arial" w:hAnsi="Arial" w:cs="Arial"/>
              </w:rPr>
              <w:t xml:space="preserve">I believe </w:t>
            </w:r>
            <w:proofErr w:type="gramStart"/>
            <w:r w:rsidRPr="00D13C35">
              <w:rPr>
                <w:rFonts w:ascii="Arial" w:hAnsi="Arial" w:cs="Arial"/>
              </w:rPr>
              <w:t>there</w:t>
            </w:r>
            <w:proofErr w:type="gramEnd"/>
            <w:r w:rsidRPr="00D13C35">
              <w:rPr>
                <w:rFonts w:ascii="Arial" w:hAnsi="Arial" w:cs="Arial"/>
              </w:rPr>
              <w:t xml:space="preserve"> will could be an issue with low numbers when reporting at CCG level.  The extent to which Compendium, (whose reported figures are shown below), under-reports amputations due to diabetes is not clear.</w:t>
            </w:r>
          </w:p>
          <w:p w:rsidR="004D36BC" w:rsidRPr="00D13C35" w:rsidRDefault="004D36BC" w:rsidP="004D36BC">
            <w:pPr>
              <w:pStyle w:val="ListParagraph"/>
              <w:ind w:left="0"/>
              <w:rPr>
                <w:rFonts w:ascii="Arial" w:hAnsi="Arial" w:cs="Arial"/>
              </w:rPr>
            </w:pPr>
          </w:p>
          <w:p w:rsidR="00DD1F72" w:rsidRPr="00D13C35" w:rsidRDefault="00DD1F72" w:rsidP="004D36BC">
            <w:pPr>
              <w:pStyle w:val="ListParagraph"/>
              <w:ind w:left="0"/>
              <w:rPr>
                <w:rFonts w:ascii="Arial" w:hAnsi="Arial" w:cs="Arial"/>
              </w:rPr>
            </w:pPr>
          </w:p>
          <w:p w:rsidR="004D36BC" w:rsidRPr="00D13C35" w:rsidRDefault="004D36BC" w:rsidP="004D36BC">
            <w:pPr>
              <w:jc w:val="left"/>
              <w:rPr>
                <w:rFonts w:cs="Arial"/>
                <w:sz w:val="22"/>
                <w:szCs w:val="22"/>
              </w:rPr>
            </w:pPr>
          </w:p>
          <w:p w:rsidR="004D36BC" w:rsidRPr="00D13C35" w:rsidRDefault="004D36BC" w:rsidP="004D36BC">
            <w:pPr>
              <w:pStyle w:val="ListParagraph"/>
              <w:ind w:left="0"/>
              <w:rPr>
                <w:rFonts w:ascii="Arial" w:hAnsi="Arial" w:cs="Arial"/>
                <w:b/>
              </w:rPr>
            </w:pPr>
            <w:r w:rsidRPr="00D13C35">
              <w:rPr>
                <w:rFonts w:ascii="Arial" w:hAnsi="Arial" w:cs="Arial"/>
                <w:b/>
              </w:rPr>
              <w:t>NDA</w:t>
            </w:r>
          </w:p>
          <w:p w:rsidR="004D36BC" w:rsidRPr="00D13C35" w:rsidRDefault="004D36BC" w:rsidP="004D36BC">
            <w:pPr>
              <w:jc w:val="left"/>
              <w:rPr>
                <w:rFonts w:cs="Arial"/>
                <w:sz w:val="22"/>
                <w:szCs w:val="22"/>
              </w:rPr>
            </w:pPr>
            <w:r w:rsidRPr="00D13C35">
              <w:rPr>
                <w:rFonts w:cs="Arial"/>
                <w:sz w:val="22"/>
                <w:szCs w:val="22"/>
              </w:rPr>
              <w:t>The NDA team ALWAYS assumes that if a condition potentially attributable or related to diabetes manifests, then diabetes is considered to be a contributory factor and therefore such incidents should be recorded for the indicator.  It is hoped that this policy will help to overcome the issues whereby diabetes attributable amputations are under-reported.</w:t>
            </w:r>
          </w:p>
          <w:p w:rsidR="004D36BC" w:rsidRPr="00D13C35" w:rsidRDefault="004D36BC" w:rsidP="004D36BC">
            <w:pPr>
              <w:jc w:val="left"/>
              <w:rPr>
                <w:rFonts w:cs="Arial"/>
                <w:sz w:val="22"/>
                <w:szCs w:val="22"/>
              </w:rPr>
            </w:pPr>
            <w:r w:rsidRPr="00D13C35">
              <w:rPr>
                <w:rFonts w:cs="Arial"/>
                <w:sz w:val="22"/>
                <w:szCs w:val="22"/>
              </w:rPr>
              <w:t>The following is recommended for 2.62:</w:t>
            </w:r>
          </w:p>
          <w:p w:rsidR="004D36BC" w:rsidRPr="00D13C35" w:rsidRDefault="004D36BC" w:rsidP="00FB5BFC">
            <w:pPr>
              <w:pStyle w:val="ListParagraph"/>
              <w:numPr>
                <w:ilvl w:val="0"/>
                <w:numId w:val="13"/>
              </w:numPr>
              <w:spacing w:after="60" w:line="240" w:lineRule="auto"/>
              <w:rPr>
                <w:rFonts w:ascii="Arial" w:hAnsi="Arial" w:cs="Arial"/>
              </w:rPr>
            </w:pPr>
            <w:r w:rsidRPr="00D13C35">
              <w:rPr>
                <w:rFonts w:ascii="Arial" w:hAnsi="Arial" w:cs="Arial"/>
              </w:rPr>
              <w:t>Construct a CCG level denominator using the NDA records.</w:t>
            </w:r>
          </w:p>
          <w:p w:rsidR="004D36BC" w:rsidRPr="00D13C35" w:rsidRDefault="004D36BC" w:rsidP="00FB5BFC">
            <w:pPr>
              <w:pStyle w:val="ListParagraph"/>
              <w:numPr>
                <w:ilvl w:val="0"/>
                <w:numId w:val="13"/>
              </w:numPr>
              <w:spacing w:after="60" w:line="240" w:lineRule="auto"/>
              <w:rPr>
                <w:rFonts w:ascii="Arial" w:hAnsi="Arial" w:cs="Arial"/>
              </w:rPr>
            </w:pPr>
            <w:r w:rsidRPr="00D13C35">
              <w:rPr>
                <w:rFonts w:ascii="Arial" w:hAnsi="Arial" w:cs="Arial"/>
              </w:rPr>
              <w:t xml:space="preserve">Determine whether there needs to be any filter based upon age given that NDA covers all Primary care records and all adults from secondary care but paediatric and endocrinology units treating children do not return to NDA.  NDA is of the opinion that their dataset is fit for purposes as 90% of children are identified as diabetic in their GP record.  </w:t>
            </w:r>
          </w:p>
          <w:p w:rsidR="004D36BC" w:rsidRPr="00D13C35" w:rsidRDefault="004D36BC" w:rsidP="00FB5BFC">
            <w:pPr>
              <w:pStyle w:val="ListParagraph"/>
              <w:numPr>
                <w:ilvl w:val="0"/>
                <w:numId w:val="13"/>
              </w:numPr>
              <w:spacing w:after="60" w:line="240" w:lineRule="auto"/>
              <w:rPr>
                <w:rFonts w:ascii="Arial" w:hAnsi="Arial" w:cs="Arial"/>
              </w:rPr>
            </w:pPr>
            <w:r w:rsidRPr="00D13C35">
              <w:rPr>
                <w:rFonts w:ascii="Arial" w:hAnsi="Arial" w:cs="Arial"/>
              </w:rPr>
              <w:t>Take HES records of lower limb amputations during the specified period – clarify whether this is limb only or whether this includes toes – and match on NHS number to NDA patient lists.</w:t>
            </w:r>
          </w:p>
          <w:p w:rsidR="004D36BC" w:rsidRPr="00D13C35" w:rsidRDefault="004D36BC" w:rsidP="00FB5BFC">
            <w:pPr>
              <w:pStyle w:val="ListParagraph"/>
              <w:numPr>
                <w:ilvl w:val="0"/>
                <w:numId w:val="13"/>
              </w:numPr>
              <w:spacing w:after="60" w:line="240" w:lineRule="auto"/>
              <w:rPr>
                <w:rFonts w:ascii="Arial" w:hAnsi="Arial" w:cs="Arial"/>
              </w:rPr>
            </w:pPr>
            <w:r w:rsidRPr="00D13C35">
              <w:rPr>
                <w:rFonts w:ascii="Arial" w:hAnsi="Arial" w:cs="Arial"/>
              </w:rPr>
              <w:t>Standardise if required.</w:t>
            </w:r>
          </w:p>
          <w:p w:rsidR="004D36BC" w:rsidRPr="00D13C35" w:rsidRDefault="004D36BC" w:rsidP="00FB5BFC">
            <w:pPr>
              <w:pStyle w:val="ListParagraph"/>
              <w:numPr>
                <w:ilvl w:val="0"/>
                <w:numId w:val="13"/>
              </w:numPr>
              <w:spacing w:after="60" w:line="240" w:lineRule="auto"/>
              <w:rPr>
                <w:rFonts w:ascii="Arial" w:hAnsi="Arial" w:cs="Arial"/>
              </w:rPr>
            </w:pPr>
            <w:r w:rsidRPr="00D13C35">
              <w:rPr>
                <w:rFonts w:ascii="Arial" w:hAnsi="Arial" w:cs="Arial"/>
              </w:rPr>
              <w:t>Construct indicator.</w:t>
            </w:r>
          </w:p>
        </w:tc>
      </w:tr>
    </w:tbl>
    <w:p w:rsidR="00DD1F72" w:rsidRPr="00D13C35" w:rsidRDefault="008F2327" w:rsidP="00492CE5">
      <w:pPr>
        <w:rPr>
          <w:rFonts w:cs="Arial"/>
          <w:sz w:val="22"/>
          <w:szCs w:val="22"/>
        </w:rPr>
      </w:pPr>
      <w:r>
        <w:rPr>
          <w:rFonts w:cs="Arial"/>
          <w:sz w:val="22"/>
          <w:szCs w:val="22"/>
        </w:rPr>
        <w:lastRenderedPageBreak/>
        <w:t>Table below showing Compendium</w:t>
      </w:r>
      <w:r w:rsidR="00B064E9">
        <w:rPr>
          <w:rFonts w:cs="Arial"/>
          <w:sz w:val="22"/>
          <w:szCs w:val="22"/>
        </w:rPr>
        <w:t xml:space="preserve"> records – CIPS with lower limb amputation and diabetes 2002/03 to 2009/10</w:t>
      </w:r>
    </w:p>
    <w:tbl>
      <w:tblPr>
        <w:tblStyle w:val="TableGrid1"/>
        <w:tblW w:w="6476" w:type="dxa"/>
        <w:tblLook w:val="00A0" w:firstRow="1" w:lastRow="0" w:firstColumn="1" w:lastColumn="0" w:noHBand="0" w:noVBand="0"/>
      </w:tblPr>
      <w:tblGrid>
        <w:gridCol w:w="3074"/>
        <w:gridCol w:w="3402"/>
      </w:tblGrid>
      <w:tr w:rsidR="008F2327" w:rsidRPr="00D13C35" w:rsidTr="008F2327">
        <w:trPr>
          <w:trHeight w:val="375"/>
        </w:trPr>
        <w:tc>
          <w:tcPr>
            <w:tcW w:w="3074" w:type="dxa"/>
            <w:noWrap/>
          </w:tcPr>
          <w:p w:rsidR="008F2327" w:rsidRPr="00D13C35" w:rsidRDefault="008F2327" w:rsidP="00B064E9">
            <w:pPr>
              <w:spacing w:after="0"/>
              <w:jc w:val="center"/>
              <w:rPr>
                <w:rFonts w:cs="Arial"/>
                <w:sz w:val="22"/>
                <w:szCs w:val="22"/>
              </w:rPr>
            </w:pPr>
            <w:r w:rsidRPr="00D13C35">
              <w:rPr>
                <w:rFonts w:cs="Arial"/>
                <w:sz w:val="22"/>
                <w:szCs w:val="22"/>
              </w:rPr>
              <w:t>2002/03</w:t>
            </w:r>
          </w:p>
        </w:tc>
        <w:tc>
          <w:tcPr>
            <w:tcW w:w="3402" w:type="dxa"/>
          </w:tcPr>
          <w:p w:rsidR="008F2327" w:rsidRPr="00D13C35" w:rsidRDefault="008F2327" w:rsidP="00B064E9">
            <w:pPr>
              <w:spacing w:after="0"/>
              <w:jc w:val="center"/>
              <w:rPr>
                <w:rFonts w:cs="Arial"/>
                <w:sz w:val="22"/>
                <w:szCs w:val="22"/>
              </w:rPr>
            </w:pPr>
            <w:r w:rsidRPr="00D13C35">
              <w:rPr>
                <w:rFonts w:cs="Arial"/>
                <w:sz w:val="22"/>
                <w:szCs w:val="22"/>
              </w:rPr>
              <w:t>4894</w:t>
            </w:r>
          </w:p>
        </w:tc>
      </w:tr>
      <w:tr w:rsidR="008F2327" w:rsidRPr="00D13C35" w:rsidTr="008F2327">
        <w:trPr>
          <w:trHeight w:val="375"/>
        </w:trPr>
        <w:tc>
          <w:tcPr>
            <w:tcW w:w="3074" w:type="dxa"/>
            <w:noWrap/>
          </w:tcPr>
          <w:p w:rsidR="008F2327" w:rsidRPr="00D13C35" w:rsidRDefault="008F2327" w:rsidP="00B064E9">
            <w:pPr>
              <w:spacing w:after="0"/>
              <w:jc w:val="center"/>
              <w:rPr>
                <w:rFonts w:cs="Arial"/>
                <w:sz w:val="22"/>
                <w:szCs w:val="22"/>
              </w:rPr>
            </w:pPr>
            <w:r w:rsidRPr="00D13C35">
              <w:rPr>
                <w:rFonts w:cs="Arial"/>
                <w:sz w:val="22"/>
                <w:szCs w:val="22"/>
              </w:rPr>
              <w:t>2003/04</w:t>
            </w:r>
          </w:p>
        </w:tc>
        <w:tc>
          <w:tcPr>
            <w:tcW w:w="3402" w:type="dxa"/>
          </w:tcPr>
          <w:p w:rsidR="008F2327" w:rsidRPr="00D13C35" w:rsidRDefault="008F2327" w:rsidP="00B064E9">
            <w:pPr>
              <w:spacing w:after="0"/>
              <w:jc w:val="center"/>
              <w:rPr>
                <w:rFonts w:cs="Arial"/>
                <w:sz w:val="22"/>
                <w:szCs w:val="22"/>
              </w:rPr>
            </w:pPr>
            <w:r w:rsidRPr="00D13C35">
              <w:rPr>
                <w:rFonts w:cs="Arial"/>
                <w:sz w:val="22"/>
                <w:szCs w:val="22"/>
              </w:rPr>
              <w:t>4921</w:t>
            </w:r>
          </w:p>
        </w:tc>
      </w:tr>
      <w:tr w:rsidR="008F2327" w:rsidRPr="00D13C35" w:rsidTr="008F2327">
        <w:trPr>
          <w:trHeight w:val="300"/>
        </w:trPr>
        <w:tc>
          <w:tcPr>
            <w:tcW w:w="3074" w:type="dxa"/>
            <w:noWrap/>
          </w:tcPr>
          <w:p w:rsidR="008F2327" w:rsidRPr="00D13C35" w:rsidRDefault="008F2327" w:rsidP="00B064E9">
            <w:pPr>
              <w:spacing w:after="0"/>
              <w:jc w:val="center"/>
              <w:rPr>
                <w:rFonts w:cs="Arial"/>
                <w:sz w:val="22"/>
                <w:szCs w:val="22"/>
              </w:rPr>
            </w:pPr>
            <w:r w:rsidRPr="00D13C35">
              <w:rPr>
                <w:rFonts w:cs="Arial"/>
                <w:sz w:val="22"/>
                <w:szCs w:val="22"/>
              </w:rPr>
              <w:t>2004/05</w:t>
            </w:r>
          </w:p>
        </w:tc>
        <w:tc>
          <w:tcPr>
            <w:tcW w:w="3402" w:type="dxa"/>
          </w:tcPr>
          <w:p w:rsidR="008F2327" w:rsidRPr="00D13C35" w:rsidRDefault="008F2327" w:rsidP="00B064E9">
            <w:pPr>
              <w:spacing w:after="0"/>
              <w:jc w:val="center"/>
              <w:rPr>
                <w:rFonts w:cs="Arial"/>
                <w:sz w:val="22"/>
                <w:szCs w:val="22"/>
              </w:rPr>
            </w:pPr>
            <w:r w:rsidRPr="00D13C35">
              <w:rPr>
                <w:rFonts w:cs="Arial"/>
                <w:sz w:val="22"/>
                <w:szCs w:val="22"/>
              </w:rPr>
              <w:t>4907</w:t>
            </w:r>
          </w:p>
        </w:tc>
      </w:tr>
      <w:tr w:rsidR="008F2327" w:rsidRPr="00D13C35" w:rsidTr="008F2327">
        <w:trPr>
          <w:trHeight w:val="300"/>
        </w:trPr>
        <w:tc>
          <w:tcPr>
            <w:tcW w:w="3074" w:type="dxa"/>
            <w:noWrap/>
          </w:tcPr>
          <w:p w:rsidR="008F2327" w:rsidRPr="00D13C35" w:rsidRDefault="008F2327" w:rsidP="00B064E9">
            <w:pPr>
              <w:spacing w:after="0"/>
              <w:jc w:val="center"/>
              <w:rPr>
                <w:rFonts w:cs="Arial"/>
                <w:sz w:val="22"/>
                <w:szCs w:val="22"/>
              </w:rPr>
            </w:pPr>
            <w:r w:rsidRPr="00D13C35">
              <w:rPr>
                <w:rFonts w:cs="Arial"/>
                <w:sz w:val="22"/>
                <w:szCs w:val="22"/>
              </w:rPr>
              <w:t>2005/06</w:t>
            </w:r>
          </w:p>
        </w:tc>
        <w:tc>
          <w:tcPr>
            <w:tcW w:w="3402" w:type="dxa"/>
          </w:tcPr>
          <w:p w:rsidR="008F2327" w:rsidRPr="00D13C35" w:rsidRDefault="008F2327" w:rsidP="00B064E9">
            <w:pPr>
              <w:spacing w:after="0"/>
              <w:jc w:val="center"/>
              <w:rPr>
                <w:rFonts w:cs="Arial"/>
                <w:sz w:val="22"/>
                <w:szCs w:val="22"/>
              </w:rPr>
            </w:pPr>
            <w:r w:rsidRPr="00D13C35">
              <w:rPr>
                <w:rFonts w:cs="Arial"/>
                <w:sz w:val="22"/>
                <w:szCs w:val="22"/>
              </w:rPr>
              <w:t>5031</w:t>
            </w:r>
          </w:p>
        </w:tc>
      </w:tr>
      <w:tr w:rsidR="008F2327" w:rsidRPr="00D13C35" w:rsidTr="008F2327">
        <w:trPr>
          <w:trHeight w:val="300"/>
        </w:trPr>
        <w:tc>
          <w:tcPr>
            <w:tcW w:w="3074" w:type="dxa"/>
            <w:noWrap/>
          </w:tcPr>
          <w:p w:rsidR="008F2327" w:rsidRPr="00D13C35" w:rsidRDefault="008F2327" w:rsidP="00B064E9">
            <w:pPr>
              <w:spacing w:after="0"/>
              <w:jc w:val="center"/>
              <w:rPr>
                <w:rFonts w:cs="Arial"/>
                <w:sz w:val="22"/>
                <w:szCs w:val="22"/>
              </w:rPr>
            </w:pPr>
            <w:r w:rsidRPr="00D13C35">
              <w:rPr>
                <w:rFonts w:cs="Arial"/>
                <w:sz w:val="22"/>
                <w:szCs w:val="22"/>
              </w:rPr>
              <w:t>2006/07</w:t>
            </w:r>
          </w:p>
        </w:tc>
        <w:tc>
          <w:tcPr>
            <w:tcW w:w="3402" w:type="dxa"/>
          </w:tcPr>
          <w:p w:rsidR="008F2327" w:rsidRPr="00D13C35" w:rsidRDefault="008F2327" w:rsidP="00B064E9">
            <w:pPr>
              <w:spacing w:after="0"/>
              <w:jc w:val="center"/>
              <w:rPr>
                <w:rFonts w:cs="Arial"/>
                <w:sz w:val="22"/>
                <w:szCs w:val="22"/>
              </w:rPr>
            </w:pPr>
            <w:r w:rsidRPr="00D13C35">
              <w:rPr>
                <w:rFonts w:cs="Arial"/>
                <w:sz w:val="22"/>
                <w:szCs w:val="22"/>
              </w:rPr>
              <w:t>5030</w:t>
            </w:r>
          </w:p>
        </w:tc>
      </w:tr>
      <w:tr w:rsidR="008F2327" w:rsidRPr="00D13C35" w:rsidTr="008F2327">
        <w:trPr>
          <w:trHeight w:val="300"/>
        </w:trPr>
        <w:tc>
          <w:tcPr>
            <w:tcW w:w="3074" w:type="dxa"/>
            <w:noWrap/>
          </w:tcPr>
          <w:p w:rsidR="008F2327" w:rsidRPr="00D13C35" w:rsidRDefault="008F2327" w:rsidP="00B064E9">
            <w:pPr>
              <w:spacing w:after="0"/>
              <w:jc w:val="center"/>
              <w:rPr>
                <w:rFonts w:cs="Arial"/>
                <w:sz w:val="22"/>
                <w:szCs w:val="22"/>
              </w:rPr>
            </w:pPr>
            <w:r w:rsidRPr="00D13C35">
              <w:rPr>
                <w:rFonts w:cs="Arial"/>
                <w:sz w:val="22"/>
                <w:szCs w:val="22"/>
              </w:rPr>
              <w:t>2007/08</w:t>
            </w:r>
          </w:p>
        </w:tc>
        <w:tc>
          <w:tcPr>
            <w:tcW w:w="3402" w:type="dxa"/>
          </w:tcPr>
          <w:p w:rsidR="008F2327" w:rsidRPr="00D13C35" w:rsidRDefault="008F2327" w:rsidP="00B064E9">
            <w:pPr>
              <w:spacing w:after="0"/>
              <w:jc w:val="center"/>
              <w:rPr>
                <w:rFonts w:cs="Arial"/>
                <w:sz w:val="22"/>
                <w:szCs w:val="22"/>
              </w:rPr>
            </w:pPr>
            <w:r w:rsidRPr="00D13C35">
              <w:rPr>
                <w:rFonts w:cs="Arial"/>
                <w:sz w:val="22"/>
                <w:szCs w:val="22"/>
              </w:rPr>
              <w:t>5306</w:t>
            </w:r>
          </w:p>
        </w:tc>
      </w:tr>
      <w:tr w:rsidR="008F2327" w:rsidRPr="00D13C35" w:rsidTr="008F2327">
        <w:trPr>
          <w:trHeight w:val="300"/>
        </w:trPr>
        <w:tc>
          <w:tcPr>
            <w:tcW w:w="3074" w:type="dxa"/>
            <w:noWrap/>
          </w:tcPr>
          <w:p w:rsidR="008F2327" w:rsidRPr="00D13C35" w:rsidRDefault="008F2327" w:rsidP="00B064E9">
            <w:pPr>
              <w:spacing w:after="0"/>
              <w:jc w:val="center"/>
              <w:rPr>
                <w:rFonts w:cs="Arial"/>
                <w:sz w:val="22"/>
                <w:szCs w:val="22"/>
              </w:rPr>
            </w:pPr>
            <w:r w:rsidRPr="00D13C35">
              <w:rPr>
                <w:rFonts w:cs="Arial"/>
                <w:sz w:val="22"/>
                <w:szCs w:val="22"/>
              </w:rPr>
              <w:t>2008/09</w:t>
            </w:r>
          </w:p>
        </w:tc>
        <w:tc>
          <w:tcPr>
            <w:tcW w:w="3402" w:type="dxa"/>
          </w:tcPr>
          <w:p w:rsidR="008F2327" w:rsidRPr="00D13C35" w:rsidRDefault="008F2327" w:rsidP="00B064E9">
            <w:pPr>
              <w:spacing w:after="0"/>
              <w:jc w:val="center"/>
              <w:rPr>
                <w:rFonts w:cs="Arial"/>
                <w:sz w:val="22"/>
                <w:szCs w:val="22"/>
              </w:rPr>
            </w:pPr>
            <w:r w:rsidRPr="00D13C35">
              <w:rPr>
                <w:rFonts w:cs="Arial"/>
                <w:sz w:val="22"/>
                <w:szCs w:val="22"/>
              </w:rPr>
              <w:t>5720</w:t>
            </w:r>
          </w:p>
        </w:tc>
      </w:tr>
      <w:tr w:rsidR="008F2327" w:rsidRPr="00D13C35" w:rsidTr="008F2327">
        <w:trPr>
          <w:trHeight w:val="300"/>
        </w:trPr>
        <w:tc>
          <w:tcPr>
            <w:tcW w:w="3074" w:type="dxa"/>
            <w:noWrap/>
          </w:tcPr>
          <w:p w:rsidR="008F2327" w:rsidRPr="00D13C35" w:rsidRDefault="008F2327" w:rsidP="00B064E9">
            <w:pPr>
              <w:spacing w:after="0"/>
              <w:jc w:val="center"/>
              <w:rPr>
                <w:rFonts w:cs="Arial"/>
                <w:sz w:val="22"/>
                <w:szCs w:val="22"/>
              </w:rPr>
            </w:pPr>
            <w:r w:rsidRPr="00D13C35">
              <w:rPr>
                <w:rFonts w:cs="Arial"/>
                <w:sz w:val="22"/>
                <w:szCs w:val="22"/>
              </w:rPr>
              <w:t>2009/10</w:t>
            </w:r>
          </w:p>
        </w:tc>
        <w:tc>
          <w:tcPr>
            <w:tcW w:w="3402" w:type="dxa"/>
          </w:tcPr>
          <w:p w:rsidR="008F2327" w:rsidRPr="00D13C35" w:rsidRDefault="008F2327" w:rsidP="00B064E9">
            <w:pPr>
              <w:spacing w:after="0"/>
              <w:jc w:val="center"/>
              <w:rPr>
                <w:rFonts w:cs="Arial"/>
                <w:sz w:val="22"/>
                <w:szCs w:val="22"/>
              </w:rPr>
            </w:pPr>
            <w:r w:rsidRPr="00D13C35">
              <w:rPr>
                <w:rFonts w:cs="Arial"/>
                <w:sz w:val="22"/>
                <w:szCs w:val="22"/>
              </w:rPr>
              <w:t>5700</w:t>
            </w:r>
          </w:p>
        </w:tc>
      </w:tr>
    </w:tbl>
    <w:p w:rsidR="00912D57" w:rsidRPr="00D13C35" w:rsidRDefault="00DD1F72" w:rsidP="00492CE5">
      <w:pPr>
        <w:rPr>
          <w:rFonts w:cs="Arial"/>
          <w:sz w:val="22"/>
          <w:szCs w:val="22"/>
        </w:rPr>
      </w:pPr>
      <w:r w:rsidRPr="00D13C35">
        <w:rPr>
          <w:rFonts w:cs="Arial"/>
          <w:sz w:val="22"/>
          <w:szCs w:val="22"/>
        </w:rPr>
        <w:br w:type="page"/>
      </w:r>
    </w:p>
    <w:p w:rsidR="00912D57" w:rsidRPr="00D13C35" w:rsidRDefault="009B1E51" w:rsidP="00492CE5">
      <w:pPr>
        <w:rPr>
          <w:rFonts w:cs="Arial"/>
          <w:b/>
          <w:sz w:val="22"/>
          <w:szCs w:val="22"/>
        </w:rPr>
      </w:pPr>
      <w:r w:rsidRPr="00D13C35">
        <w:rPr>
          <w:rFonts w:cs="Arial"/>
          <w:b/>
          <w:sz w:val="22"/>
          <w:szCs w:val="22"/>
        </w:rPr>
        <w:lastRenderedPageBreak/>
        <w:t>Indicator new to MRG</w:t>
      </w:r>
    </w:p>
    <w:tbl>
      <w:tblPr>
        <w:tblStyle w:val="TableGrid1"/>
        <w:tblW w:w="0" w:type="auto"/>
        <w:tblLook w:val="01E0" w:firstRow="1" w:lastRow="1" w:firstColumn="1" w:lastColumn="1" w:noHBand="0" w:noVBand="0"/>
      </w:tblPr>
      <w:tblGrid>
        <w:gridCol w:w="1588"/>
        <w:gridCol w:w="7866"/>
      </w:tblGrid>
      <w:tr w:rsidR="00D13C35" w:rsidRPr="00D13C35" w:rsidTr="008F2327">
        <w:tc>
          <w:tcPr>
            <w:tcW w:w="1588" w:type="dxa"/>
          </w:tcPr>
          <w:p w:rsidR="004D36BC" w:rsidRPr="00D13C35" w:rsidRDefault="004D36BC" w:rsidP="00FB5BFC">
            <w:pPr>
              <w:spacing w:after="0"/>
              <w:rPr>
                <w:rFonts w:cs="Arial"/>
                <w:sz w:val="22"/>
                <w:szCs w:val="22"/>
              </w:rPr>
            </w:pPr>
            <w:r w:rsidRPr="00D13C35">
              <w:rPr>
                <w:rFonts w:cs="Arial"/>
                <w:b/>
                <w:sz w:val="22"/>
                <w:szCs w:val="22"/>
              </w:rPr>
              <w:t>Indicator</w:t>
            </w:r>
          </w:p>
        </w:tc>
        <w:tc>
          <w:tcPr>
            <w:cnfStyle w:val="000100000000" w:firstRow="0" w:lastRow="0" w:firstColumn="0" w:lastColumn="1" w:oddVBand="0" w:evenVBand="0" w:oddHBand="0" w:evenHBand="0" w:firstRowFirstColumn="0" w:firstRowLastColumn="0" w:lastRowFirstColumn="0" w:lastRowLastColumn="0"/>
            <w:tcW w:w="7546" w:type="dxa"/>
          </w:tcPr>
          <w:p w:rsidR="004D36BC" w:rsidRPr="00D13C35" w:rsidRDefault="004D36BC" w:rsidP="00FB5BFC">
            <w:pPr>
              <w:spacing w:after="0"/>
              <w:rPr>
                <w:rFonts w:cs="Arial"/>
                <w:b/>
                <w:sz w:val="22"/>
                <w:szCs w:val="22"/>
              </w:rPr>
            </w:pPr>
            <w:r w:rsidRPr="00D13C35">
              <w:rPr>
                <w:rFonts w:cs="Arial"/>
                <w:b/>
                <w:sz w:val="22"/>
                <w:szCs w:val="22"/>
              </w:rPr>
              <w:t>COF 1.24 Myocardial infarction, stroke and end stage kidney disease in people with diabetes</w:t>
            </w:r>
          </w:p>
        </w:tc>
      </w:tr>
      <w:tr w:rsidR="00D13C35" w:rsidRPr="00D13C35" w:rsidTr="008F2327">
        <w:tc>
          <w:tcPr>
            <w:tcW w:w="1588" w:type="dxa"/>
          </w:tcPr>
          <w:p w:rsidR="004D36BC" w:rsidRPr="00D13C35" w:rsidRDefault="004D36BC" w:rsidP="00FB5BFC">
            <w:pPr>
              <w:spacing w:after="0"/>
              <w:jc w:val="left"/>
              <w:rPr>
                <w:rFonts w:cs="Arial"/>
                <w:sz w:val="22"/>
                <w:szCs w:val="22"/>
              </w:rPr>
            </w:pPr>
            <w:r w:rsidRPr="00D13C35">
              <w:rPr>
                <w:rFonts w:cs="Arial"/>
                <w:b/>
                <w:sz w:val="22"/>
                <w:szCs w:val="22"/>
              </w:rPr>
              <w:t>Rationale</w:t>
            </w:r>
          </w:p>
        </w:tc>
        <w:tc>
          <w:tcPr>
            <w:cnfStyle w:val="000100000000" w:firstRow="0" w:lastRow="0" w:firstColumn="0" w:lastColumn="1" w:oddVBand="0" w:evenVBand="0" w:oddHBand="0" w:evenHBand="0" w:firstRowFirstColumn="0" w:firstRowLastColumn="0" w:lastRowFirstColumn="0" w:lastRowLastColumn="0"/>
            <w:tcW w:w="7546" w:type="dxa"/>
          </w:tcPr>
          <w:p w:rsidR="004D36BC" w:rsidRPr="00D13C35" w:rsidRDefault="004D36BC" w:rsidP="004D36BC">
            <w:pPr>
              <w:rPr>
                <w:rFonts w:cs="Arial"/>
                <w:sz w:val="22"/>
                <w:szCs w:val="22"/>
              </w:rPr>
            </w:pPr>
            <w:r w:rsidRPr="00D13C35">
              <w:rPr>
                <w:rFonts w:cs="Arial"/>
                <w:sz w:val="22"/>
                <w:szCs w:val="22"/>
              </w:rPr>
              <w:t xml:space="preserve">The indicator supports the NHS Outcomes Framework and has been identified by the NICE COF Advisory Committee for use in the Commissioning Outcomes Framework.  </w:t>
            </w:r>
          </w:p>
          <w:p w:rsidR="004D36BC" w:rsidRPr="00D13C35" w:rsidRDefault="004D36BC" w:rsidP="00FB5BFC">
            <w:pPr>
              <w:pStyle w:val="Default"/>
              <w:rPr>
                <w:color w:val="auto"/>
                <w:sz w:val="22"/>
                <w:szCs w:val="22"/>
              </w:rPr>
            </w:pPr>
            <w:r w:rsidRPr="00D13C35">
              <w:rPr>
                <w:color w:val="auto"/>
                <w:sz w:val="22"/>
                <w:szCs w:val="22"/>
              </w:rPr>
              <w:t xml:space="preserve">“The intent of indicator 1.24 is to measure the proportion of people with diabetes who develop long term conditions or complications that may be exacerbated by poor management of diabetes.” </w:t>
            </w:r>
          </w:p>
          <w:p w:rsidR="004D36BC" w:rsidRPr="00D13C35" w:rsidRDefault="004D36BC" w:rsidP="00FB5BFC">
            <w:pPr>
              <w:pStyle w:val="Default"/>
              <w:rPr>
                <w:color w:val="auto"/>
                <w:sz w:val="22"/>
                <w:szCs w:val="22"/>
              </w:rPr>
            </w:pPr>
            <w:r w:rsidRPr="00D13C35">
              <w:rPr>
                <w:color w:val="auto"/>
                <w:sz w:val="22"/>
                <w:szCs w:val="22"/>
              </w:rPr>
              <w:t>This indicator is considered useful in measuring the quality of commissioning for people with diabetes.</w:t>
            </w:r>
          </w:p>
          <w:p w:rsidR="004D36BC" w:rsidRPr="00D13C35" w:rsidRDefault="004D36BC" w:rsidP="00FB5BFC">
            <w:pPr>
              <w:pStyle w:val="Default"/>
              <w:rPr>
                <w:color w:val="auto"/>
                <w:sz w:val="22"/>
                <w:szCs w:val="22"/>
              </w:rPr>
            </w:pPr>
            <w:r w:rsidRPr="00D13C35">
              <w:rPr>
                <w:color w:val="auto"/>
                <w:sz w:val="22"/>
                <w:szCs w:val="22"/>
              </w:rPr>
              <w:t>The NDA MI, stroke and end stage kidney disease complications indicator was developed to assess the complication rates in the diabetic population.</w:t>
            </w:r>
          </w:p>
        </w:tc>
      </w:tr>
      <w:tr w:rsidR="00D13C35" w:rsidRPr="00D13C35" w:rsidTr="008F2327">
        <w:trPr>
          <w:trHeight w:val="365"/>
        </w:trPr>
        <w:tc>
          <w:tcPr>
            <w:tcW w:w="1588" w:type="dxa"/>
          </w:tcPr>
          <w:p w:rsidR="004D36BC" w:rsidRPr="00D13C35" w:rsidRDefault="004D36BC" w:rsidP="00FB5BFC">
            <w:pPr>
              <w:spacing w:after="0"/>
              <w:jc w:val="left"/>
              <w:rPr>
                <w:rFonts w:cs="Arial"/>
                <w:b/>
                <w:sz w:val="22"/>
                <w:szCs w:val="22"/>
              </w:rPr>
            </w:pPr>
            <w:r w:rsidRPr="00D13C35">
              <w:rPr>
                <w:rFonts w:cs="Arial"/>
                <w:b/>
                <w:sz w:val="22"/>
                <w:szCs w:val="22"/>
              </w:rPr>
              <w:t>Data Source</w:t>
            </w:r>
          </w:p>
        </w:tc>
        <w:tc>
          <w:tcPr>
            <w:cnfStyle w:val="000100000000" w:firstRow="0" w:lastRow="0" w:firstColumn="0" w:lastColumn="1" w:oddVBand="0" w:evenVBand="0" w:oddHBand="0" w:evenHBand="0" w:firstRowFirstColumn="0" w:firstRowLastColumn="0" w:lastRowFirstColumn="0" w:lastRowLastColumn="0"/>
            <w:tcW w:w="7546" w:type="dxa"/>
          </w:tcPr>
          <w:p w:rsidR="004D36BC" w:rsidRPr="00D13C35" w:rsidRDefault="004D36BC" w:rsidP="00FB5BFC">
            <w:pPr>
              <w:spacing w:after="0"/>
              <w:rPr>
                <w:rFonts w:cs="Arial"/>
                <w:sz w:val="22"/>
                <w:szCs w:val="22"/>
              </w:rPr>
            </w:pPr>
            <w:r w:rsidRPr="00D13C35">
              <w:rPr>
                <w:rFonts w:cs="Arial"/>
                <w:sz w:val="22"/>
                <w:szCs w:val="22"/>
              </w:rPr>
              <w:t>NDA and HES</w:t>
            </w:r>
          </w:p>
        </w:tc>
      </w:tr>
      <w:tr w:rsidR="00D13C35" w:rsidRPr="00D13C35" w:rsidTr="008F2327">
        <w:tc>
          <w:tcPr>
            <w:tcW w:w="1588" w:type="dxa"/>
          </w:tcPr>
          <w:p w:rsidR="004D36BC" w:rsidRPr="00D13C35" w:rsidRDefault="004D36BC" w:rsidP="00FB5BFC">
            <w:pPr>
              <w:spacing w:after="0"/>
              <w:jc w:val="left"/>
              <w:rPr>
                <w:rFonts w:cs="Arial"/>
                <w:sz w:val="22"/>
                <w:szCs w:val="22"/>
              </w:rPr>
            </w:pPr>
            <w:r w:rsidRPr="00D13C35">
              <w:rPr>
                <w:rFonts w:cs="Arial"/>
                <w:b/>
                <w:sz w:val="22"/>
                <w:szCs w:val="22"/>
              </w:rPr>
              <w:t>Construction and data source</w:t>
            </w:r>
          </w:p>
        </w:tc>
        <w:tc>
          <w:tcPr>
            <w:cnfStyle w:val="000100000000" w:firstRow="0" w:lastRow="0" w:firstColumn="0" w:lastColumn="1" w:oddVBand="0" w:evenVBand="0" w:oddHBand="0" w:evenHBand="0" w:firstRowFirstColumn="0" w:firstRowLastColumn="0" w:lastRowFirstColumn="0" w:lastRowLastColumn="0"/>
            <w:tcW w:w="7546" w:type="dxa"/>
          </w:tcPr>
          <w:p w:rsidR="004D36BC" w:rsidRPr="00D13C35" w:rsidRDefault="004D36BC" w:rsidP="00FB5BFC">
            <w:pPr>
              <w:spacing w:after="0"/>
              <w:rPr>
                <w:rFonts w:cs="Arial"/>
                <w:sz w:val="22"/>
                <w:szCs w:val="22"/>
              </w:rPr>
            </w:pPr>
            <w:r w:rsidRPr="00D13C35">
              <w:rPr>
                <w:rFonts w:cs="Arial"/>
                <w:b/>
                <w:sz w:val="22"/>
                <w:szCs w:val="22"/>
              </w:rPr>
              <w:t>Definition: See 2.61</w:t>
            </w:r>
          </w:p>
          <w:p w:rsidR="004D36BC" w:rsidRPr="00D13C35" w:rsidRDefault="004D36BC" w:rsidP="00FB5BFC">
            <w:pPr>
              <w:spacing w:after="0"/>
              <w:rPr>
                <w:rFonts w:cs="Arial"/>
                <w:sz w:val="22"/>
                <w:szCs w:val="22"/>
              </w:rPr>
            </w:pPr>
          </w:p>
          <w:p w:rsidR="004D36BC" w:rsidRPr="00D13C35" w:rsidRDefault="004D36BC" w:rsidP="00FB5BFC">
            <w:pPr>
              <w:spacing w:after="0"/>
              <w:rPr>
                <w:rFonts w:cs="Arial"/>
                <w:sz w:val="22"/>
                <w:szCs w:val="22"/>
              </w:rPr>
            </w:pPr>
            <w:r w:rsidRPr="00D13C35">
              <w:rPr>
                <w:rFonts w:cs="Arial"/>
                <w:sz w:val="22"/>
                <w:szCs w:val="22"/>
              </w:rPr>
              <w:t>Indicator will be reported annually for the audit period.</w:t>
            </w:r>
          </w:p>
          <w:p w:rsidR="004D36BC" w:rsidRPr="00D13C35" w:rsidRDefault="004D36BC" w:rsidP="00FB5BFC">
            <w:pPr>
              <w:spacing w:after="0"/>
              <w:rPr>
                <w:rFonts w:cs="Arial"/>
                <w:sz w:val="22"/>
                <w:szCs w:val="22"/>
              </w:rPr>
            </w:pPr>
            <w:r w:rsidRPr="00D13C35">
              <w:rPr>
                <w:rFonts w:cs="Arial"/>
                <w:sz w:val="22"/>
                <w:szCs w:val="22"/>
              </w:rPr>
              <w:t>This indicator will be a rate.</w:t>
            </w:r>
          </w:p>
          <w:p w:rsidR="004D36BC" w:rsidRPr="00D13C35" w:rsidRDefault="004D36BC" w:rsidP="00FB5BFC">
            <w:pPr>
              <w:spacing w:after="0"/>
              <w:rPr>
                <w:rFonts w:cs="Arial"/>
                <w:b/>
                <w:sz w:val="22"/>
                <w:szCs w:val="22"/>
              </w:rPr>
            </w:pPr>
          </w:p>
          <w:p w:rsidR="004D36BC" w:rsidRPr="00D13C35" w:rsidRDefault="004D36BC" w:rsidP="00FB5BFC">
            <w:pPr>
              <w:autoSpaceDE w:val="0"/>
              <w:autoSpaceDN w:val="0"/>
              <w:adjustRightInd w:val="0"/>
              <w:spacing w:after="0"/>
              <w:rPr>
                <w:rFonts w:cs="Arial"/>
                <w:sz w:val="22"/>
                <w:szCs w:val="22"/>
              </w:rPr>
            </w:pPr>
            <w:r w:rsidRPr="00D13C35">
              <w:rPr>
                <w:rFonts w:cs="Arial"/>
                <w:b/>
                <w:sz w:val="22"/>
                <w:szCs w:val="22"/>
              </w:rPr>
              <w:t>Denominator</w:t>
            </w:r>
            <w:r w:rsidRPr="00D13C35">
              <w:rPr>
                <w:rFonts w:cs="Arial"/>
                <w:sz w:val="22"/>
                <w:szCs w:val="22"/>
              </w:rPr>
              <w:t>: Number of people with diabetes identified by the NDA.</w:t>
            </w:r>
          </w:p>
          <w:p w:rsidR="004D36BC" w:rsidRPr="00D13C35" w:rsidRDefault="004D36BC" w:rsidP="00FB5BFC">
            <w:pPr>
              <w:spacing w:after="0"/>
              <w:rPr>
                <w:rFonts w:cs="Arial"/>
                <w:sz w:val="22"/>
                <w:szCs w:val="22"/>
              </w:rPr>
            </w:pPr>
          </w:p>
          <w:p w:rsidR="004D36BC" w:rsidRPr="00D13C35" w:rsidRDefault="004D36BC" w:rsidP="00FB5BFC">
            <w:pPr>
              <w:spacing w:after="0"/>
              <w:rPr>
                <w:rFonts w:cs="Arial"/>
                <w:sz w:val="22"/>
                <w:szCs w:val="22"/>
              </w:rPr>
            </w:pPr>
            <w:r w:rsidRPr="00D13C35">
              <w:rPr>
                <w:rFonts w:cs="Arial"/>
                <w:b/>
                <w:sz w:val="22"/>
                <w:szCs w:val="22"/>
              </w:rPr>
              <w:t>Numerator</w:t>
            </w:r>
            <w:r w:rsidRPr="00D13C35">
              <w:rPr>
                <w:rFonts w:cs="Arial"/>
                <w:sz w:val="22"/>
                <w:szCs w:val="22"/>
              </w:rPr>
              <w:t xml:space="preserve">: Number of people collected by the NDA who have a HES primary or secondary diagnosis during the reporting period of MI, stroke or end stage kidney disease. </w:t>
            </w:r>
          </w:p>
          <w:p w:rsidR="004D36BC" w:rsidRPr="00D13C35" w:rsidRDefault="004D36BC" w:rsidP="00FB5BFC">
            <w:pPr>
              <w:spacing w:after="0"/>
              <w:rPr>
                <w:rFonts w:cs="Arial"/>
                <w:sz w:val="22"/>
                <w:szCs w:val="22"/>
              </w:rPr>
            </w:pPr>
          </w:p>
          <w:p w:rsidR="004D36BC" w:rsidRPr="00D13C35" w:rsidRDefault="004D36BC" w:rsidP="00FB5BFC">
            <w:pPr>
              <w:spacing w:after="0"/>
              <w:jc w:val="left"/>
              <w:rPr>
                <w:rFonts w:cs="Arial"/>
                <w:sz w:val="22"/>
                <w:szCs w:val="22"/>
              </w:rPr>
            </w:pPr>
            <w:r w:rsidRPr="00D13C35">
              <w:rPr>
                <w:rFonts w:cs="Arial"/>
                <w:sz w:val="22"/>
                <w:szCs w:val="22"/>
              </w:rPr>
              <w:t>A list of NHS numbers of patients with diabetes will be provided by NDA and matched to HES data.  Anyone with a primary or secondary diagnosis on the list below is identified.</w:t>
            </w:r>
          </w:p>
        </w:tc>
      </w:tr>
      <w:tr w:rsidR="00D13C35" w:rsidRPr="00D13C35" w:rsidTr="008F2327">
        <w:trPr>
          <w:trHeight w:val="617"/>
        </w:trPr>
        <w:tc>
          <w:tcPr>
            <w:tcW w:w="1588" w:type="dxa"/>
          </w:tcPr>
          <w:p w:rsidR="004D36BC" w:rsidRPr="00D13C35" w:rsidRDefault="004D36BC" w:rsidP="00FB5BFC">
            <w:pPr>
              <w:spacing w:after="0"/>
              <w:jc w:val="left"/>
              <w:rPr>
                <w:rFonts w:cs="Arial"/>
                <w:b/>
                <w:sz w:val="22"/>
                <w:szCs w:val="22"/>
              </w:rPr>
            </w:pPr>
            <w:r w:rsidRPr="00D13C35">
              <w:rPr>
                <w:rFonts w:cs="Arial"/>
                <w:b/>
                <w:sz w:val="22"/>
                <w:szCs w:val="22"/>
              </w:rPr>
              <w:t>Ref Docs</w:t>
            </w:r>
          </w:p>
        </w:tc>
        <w:tc>
          <w:tcPr>
            <w:cnfStyle w:val="000100000000" w:firstRow="0" w:lastRow="0" w:firstColumn="0" w:lastColumn="1" w:oddVBand="0" w:evenVBand="0" w:oddHBand="0" w:evenHBand="0" w:firstRowFirstColumn="0" w:firstRowLastColumn="0" w:lastRowFirstColumn="0" w:lastRowLastColumn="0"/>
            <w:tcW w:w="7546" w:type="dxa"/>
          </w:tcPr>
          <w:p w:rsidR="004D36BC" w:rsidRPr="00D13C35" w:rsidRDefault="004D36BC" w:rsidP="00FB5BFC">
            <w:pPr>
              <w:spacing w:after="0"/>
              <w:jc w:val="left"/>
              <w:rPr>
                <w:rFonts w:cs="Arial"/>
                <w:sz w:val="22"/>
                <w:szCs w:val="22"/>
              </w:rPr>
            </w:pPr>
          </w:p>
        </w:tc>
      </w:tr>
      <w:tr w:rsidR="00D13C35" w:rsidRPr="00D13C35" w:rsidTr="008F2327">
        <w:tc>
          <w:tcPr>
            <w:tcW w:w="1588" w:type="dxa"/>
          </w:tcPr>
          <w:p w:rsidR="004D36BC" w:rsidRPr="00D13C35" w:rsidRDefault="004D36BC" w:rsidP="00FB5BFC">
            <w:pPr>
              <w:spacing w:after="0"/>
              <w:jc w:val="left"/>
              <w:rPr>
                <w:rFonts w:cs="Arial"/>
                <w:sz w:val="22"/>
                <w:szCs w:val="22"/>
              </w:rPr>
            </w:pPr>
            <w:r w:rsidRPr="00D13C35">
              <w:rPr>
                <w:rFonts w:cs="Arial"/>
                <w:b/>
                <w:sz w:val="22"/>
                <w:szCs w:val="22"/>
              </w:rPr>
              <w:t>Potential issues</w:t>
            </w:r>
          </w:p>
        </w:tc>
        <w:tc>
          <w:tcPr>
            <w:cnfStyle w:val="000100000000" w:firstRow="0" w:lastRow="0" w:firstColumn="0" w:lastColumn="1" w:oddVBand="0" w:evenVBand="0" w:oddHBand="0" w:evenHBand="0" w:firstRowFirstColumn="0" w:firstRowLastColumn="0" w:lastRowFirstColumn="0" w:lastRowLastColumn="0"/>
            <w:tcW w:w="7546" w:type="dxa"/>
          </w:tcPr>
          <w:p w:rsidR="004D36BC" w:rsidRPr="00D13C35" w:rsidRDefault="004D36BC" w:rsidP="00FB5BFC">
            <w:pPr>
              <w:pStyle w:val="ListParagraph"/>
              <w:numPr>
                <w:ilvl w:val="0"/>
                <w:numId w:val="28"/>
              </w:numPr>
              <w:autoSpaceDE w:val="0"/>
              <w:autoSpaceDN w:val="0"/>
              <w:adjustRightInd w:val="0"/>
              <w:spacing w:after="0" w:line="240" w:lineRule="auto"/>
              <w:ind w:left="360"/>
              <w:rPr>
                <w:rFonts w:ascii="Arial" w:hAnsi="Arial" w:cs="Arial"/>
              </w:rPr>
            </w:pPr>
            <w:r w:rsidRPr="00D13C35">
              <w:rPr>
                <w:rFonts w:ascii="Arial" w:hAnsi="Arial" w:cs="Arial"/>
              </w:rPr>
              <w:t>See 1.24</w:t>
            </w:r>
          </w:p>
          <w:p w:rsidR="004D36BC" w:rsidRPr="00D13C35" w:rsidRDefault="004D36BC" w:rsidP="00FB5BFC">
            <w:pPr>
              <w:pStyle w:val="ListParagraph"/>
              <w:numPr>
                <w:ilvl w:val="0"/>
                <w:numId w:val="28"/>
              </w:numPr>
              <w:autoSpaceDE w:val="0"/>
              <w:autoSpaceDN w:val="0"/>
              <w:adjustRightInd w:val="0"/>
              <w:spacing w:after="0" w:line="240" w:lineRule="auto"/>
              <w:ind w:left="360"/>
              <w:rPr>
                <w:rFonts w:ascii="Arial" w:hAnsi="Arial" w:cs="Arial"/>
              </w:rPr>
            </w:pPr>
            <w:r w:rsidRPr="00D13C35">
              <w:rPr>
                <w:rFonts w:ascii="Arial" w:hAnsi="Arial" w:cs="Arial"/>
              </w:rPr>
              <w:t>For primary care, participation in the NDA is voluntary. The NDA 2010-2011 achieved 82.8% participation rate for 6,774 GP Practices in England and reported on 2,150,634 patients.</w:t>
            </w:r>
            <w:r w:rsidRPr="00D13C35">
              <w:rPr>
                <w:rFonts w:ascii="Arial" w:hAnsi="Arial" w:cs="Arial"/>
              </w:rPr>
              <w:br/>
              <w:t>For secondary care, participation in the audit is mandatory under the NHS Standard Contract. In the NDA 2010-2011, 75 secondary care units submitted data.</w:t>
            </w:r>
          </w:p>
        </w:tc>
      </w:tr>
      <w:tr w:rsidR="00D13C35" w:rsidRPr="00D13C35" w:rsidTr="008F2327">
        <w:tc>
          <w:tcPr>
            <w:tcW w:w="1588" w:type="dxa"/>
          </w:tcPr>
          <w:p w:rsidR="004D36BC" w:rsidRPr="00D13C35" w:rsidRDefault="004D36BC" w:rsidP="00FB5BFC">
            <w:pPr>
              <w:spacing w:after="0"/>
              <w:jc w:val="left"/>
              <w:rPr>
                <w:rFonts w:cs="Arial"/>
                <w:b/>
                <w:sz w:val="22"/>
                <w:szCs w:val="22"/>
              </w:rPr>
            </w:pPr>
            <w:r w:rsidRPr="00D13C35">
              <w:rPr>
                <w:rFonts w:cs="Arial"/>
                <w:b/>
                <w:sz w:val="22"/>
                <w:szCs w:val="22"/>
              </w:rPr>
              <w:t>Additional Information</w:t>
            </w:r>
          </w:p>
        </w:tc>
        <w:tc>
          <w:tcPr>
            <w:cnfStyle w:val="000100000000" w:firstRow="0" w:lastRow="0" w:firstColumn="0" w:lastColumn="1" w:oddVBand="0" w:evenVBand="0" w:oddHBand="0" w:evenHBand="0" w:firstRowFirstColumn="0" w:firstRowLastColumn="0" w:lastRowFirstColumn="0" w:lastRowLastColumn="0"/>
            <w:tcW w:w="7546" w:type="dxa"/>
          </w:tcPr>
          <w:p w:rsidR="004D36BC" w:rsidRPr="00D13C35" w:rsidRDefault="004D36BC" w:rsidP="00FB5BFC">
            <w:pPr>
              <w:spacing w:after="0"/>
              <w:rPr>
                <w:rFonts w:cs="Arial"/>
                <w:sz w:val="22"/>
                <w:szCs w:val="22"/>
              </w:rPr>
            </w:pPr>
            <w:r w:rsidRPr="00D13C35">
              <w:rPr>
                <w:rFonts w:cs="Arial"/>
                <w:sz w:val="22"/>
                <w:szCs w:val="22"/>
              </w:rPr>
              <w:t>ICD-10 Codes</w:t>
            </w:r>
          </w:p>
          <w:p w:rsidR="004D36BC" w:rsidRPr="00D13C35" w:rsidRDefault="004D36BC" w:rsidP="00FB5BFC">
            <w:pPr>
              <w:autoSpaceDE w:val="0"/>
              <w:autoSpaceDN w:val="0"/>
              <w:adjustRightInd w:val="0"/>
              <w:spacing w:after="0"/>
              <w:jc w:val="left"/>
              <w:rPr>
                <w:rFonts w:cs="Arial"/>
                <w:sz w:val="22"/>
                <w:szCs w:val="22"/>
              </w:rPr>
            </w:pPr>
            <w:r w:rsidRPr="00D13C35">
              <w:rPr>
                <w:rFonts w:cs="Arial"/>
                <w:sz w:val="22"/>
                <w:szCs w:val="22"/>
              </w:rPr>
              <w:t xml:space="preserve">Myocardial infarction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I21.0 Acute transmural myocardial infarction of anterior wall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I21.1 Acute transmural myocardial infarction of inferior wall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I21.2 Acute transmural myocardial infarction of other sites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I21.3 Acute transmural myocardial infarction of unspecified site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I21.4 Acute subendocardial myocardial infarction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I21.9 Acute myocardial infarction, unspecified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I22.0 Subsequent myocardial infarction of anterior wall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I22.1 Subsequent myocardial infarction of inferior wall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I22.8 Subsequent myocardial infarction of other sites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I22.9 Subsequent myocardial infarction of unspecified site </w:t>
            </w:r>
          </w:p>
          <w:p w:rsidR="004D36BC" w:rsidRPr="00D13C35" w:rsidRDefault="004D36BC" w:rsidP="00FB5BFC">
            <w:pPr>
              <w:autoSpaceDE w:val="0"/>
              <w:autoSpaceDN w:val="0"/>
              <w:adjustRightInd w:val="0"/>
              <w:spacing w:after="0"/>
              <w:jc w:val="left"/>
              <w:rPr>
                <w:rFonts w:cs="Arial"/>
                <w:sz w:val="22"/>
                <w:szCs w:val="22"/>
              </w:rPr>
            </w:pPr>
            <w:r w:rsidRPr="00D13C35">
              <w:rPr>
                <w:rFonts w:cs="Arial"/>
                <w:sz w:val="22"/>
                <w:szCs w:val="22"/>
              </w:rPr>
              <w:t xml:space="preserve">Stroke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I61.0 Intracerebral haemorrhage in hemisphere, subcortical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I61.1 Intracerebral haemorrhage in hemisphere, cortical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lastRenderedPageBreak/>
              <w:t xml:space="preserve">- I61.2 Intracerebral haemorrhage in hemisphere, unspecified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I61.3 Intracerebral haemorrhage in brain stem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I61.4 Intracerebral haemorrhage in cerebellum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I61.5 Intracerebral haemorrhage, intraventricular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I61.6 Intracerebral haemorrhage, multiple localized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I61.8 Other intracerebral haemorrhage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I61.9 Intracerebral haemorrhage, unspecified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I63.0 Cerebral infarct due to thrombosis of precerebral arteries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I63.1 Cerebral infarction due to embolism of precerebral arteries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I63.2 </w:t>
            </w:r>
            <w:proofErr w:type="spellStart"/>
            <w:r w:rsidRPr="00D13C35">
              <w:rPr>
                <w:rFonts w:cs="Arial"/>
                <w:sz w:val="22"/>
                <w:szCs w:val="22"/>
              </w:rPr>
              <w:t>Cereb</w:t>
            </w:r>
            <w:proofErr w:type="spellEnd"/>
            <w:r w:rsidRPr="00D13C35">
              <w:rPr>
                <w:rFonts w:cs="Arial"/>
                <w:sz w:val="22"/>
                <w:szCs w:val="22"/>
              </w:rPr>
              <w:t xml:space="preserve"> infarct due </w:t>
            </w:r>
            <w:proofErr w:type="spellStart"/>
            <w:r w:rsidRPr="00D13C35">
              <w:rPr>
                <w:rFonts w:cs="Arial"/>
                <w:sz w:val="22"/>
                <w:szCs w:val="22"/>
              </w:rPr>
              <w:t>unsp</w:t>
            </w:r>
            <w:proofErr w:type="spellEnd"/>
            <w:r w:rsidRPr="00D13C35">
              <w:rPr>
                <w:rFonts w:cs="Arial"/>
                <w:sz w:val="22"/>
                <w:szCs w:val="22"/>
              </w:rPr>
              <w:t xml:space="preserve"> occlusion or stenos </w:t>
            </w:r>
            <w:proofErr w:type="spellStart"/>
            <w:r w:rsidRPr="00D13C35">
              <w:rPr>
                <w:rFonts w:cs="Arial"/>
                <w:sz w:val="22"/>
                <w:szCs w:val="22"/>
              </w:rPr>
              <w:t>precerebrl</w:t>
            </w:r>
            <w:proofErr w:type="spellEnd"/>
            <w:r w:rsidRPr="00D13C35">
              <w:rPr>
                <w:rFonts w:cs="Arial"/>
                <w:sz w:val="22"/>
                <w:szCs w:val="22"/>
              </w:rPr>
              <w:t xml:space="preserve"> arts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I63.3 Cerebral infarction due to thrombosis of cerebral arteries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I63.4 Cerebral infarction due to embolism of cerebral arteries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I63.5 </w:t>
            </w:r>
            <w:proofErr w:type="spellStart"/>
            <w:r w:rsidRPr="00D13C35">
              <w:rPr>
                <w:rFonts w:cs="Arial"/>
                <w:sz w:val="22"/>
                <w:szCs w:val="22"/>
              </w:rPr>
              <w:t>Cerebrl</w:t>
            </w:r>
            <w:proofErr w:type="spellEnd"/>
            <w:r w:rsidRPr="00D13C35">
              <w:rPr>
                <w:rFonts w:cs="Arial"/>
                <w:sz w:val="22"/>
                <w:szCs w:val="22"/>
              </w:rPr>
              <w:t xml:space="preserve"> infarct due </w:t>
            </w:r>
            <w:proofErr w:type="spellStart"/>
            <w:r w:rsidRPr="00D13C35">
              <w:rPr>
                <w:rFonts w:cs="Arial"/>
                <w:sz w:val="22"/>
                <w:szCs w:val="22"/>
              </w:rPr>
              <w:t>unspec</w:t>
            </w:r>
            <w:proofErr w:type="spellEnd"/>
            <w:r w:rsidRPr="00D13C35">
              <w:rPr>
                <w:rFonts w:cs="Arial"/>
                <w:sz w:val="22"/>
                <w:szCs w:val="22"/>
              </w:rPr>
              <w:t xml:space="preserve"> occlusion or stenos </w:t>
            </w:r>
            <w:proofErr w:type="spellStart"/>
            <w:r w:rsidRPr="00D13C35">
              <w:rPr>
                <w:rFonts w:cs="Arial"/>
                <w:sz w:val="22"/>
                <w:szCs w:val="22"/>
              </w:rPr>
              <w:t>cerebrl</w:t>
            </w:r>
            <w:proofErr w:type="spellEnd"/>
            <w:r w:rsidRPr="00D13C35">
              <w:rPr>
                <w:rFonts w:cs="Arial"/>
                <w:sz w:val="22"/>
                <w:szCs w:val="22"/>
              </w:rPr>
              <w:t xml:space="preserve"> arts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I63.6 </w:t>
            </w:r>
            <w:proofErr w:type="spellStart"/>
            <w:r w:rsidRPr="00D13C35">
              <w:rPr>
                <w:rFonts w:cs="Arial"/>
                <w:sz w:val="22"/>
                <w:szCs w:val="22"/>
              </w:rPr>
              <w:t>Cereb</w:t>
            </w:r>
            <w:proofErr w:type="spellEnd"/>
            <w:r w:rsidRPr="00D13C35">
              <w:rPr>
                <w:rFonts w:cs="Arial"/>
                <w:sz w:val="22"/>
                <w:szCs w:val="22"/>
              </w:rPr>
              <w:t xml:space="preserve"> infarct due cerebral venous thrombosis, </w:t>
            </w:r>
            <w:proofErr w:type="spellStart"/>
            <w:r w:rsidRPr="00D13C35">
              <w:rPr>
                <w:rFonts w:cs="Arial"/>
                <w:sz w:val="22"/>
                <w:szCs w:val="22"/>
              </w:rPr>
              <w:t>nonpyogenic</w:t>
            </w:r>
            <w:proofErr w:type="spellEnd"/>
            <w:r w:rsidRPr="00D13C35">
              <w:rPr>
                <w:rFonts w:cs="Arial"/>
                <w:sz w:val="22"/>
                <w:szCs w:val="22"/>
              </w:rPr>
              <w:t xml:space="preserve">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I63.8 </w:t>
            </w:r>
            <w:proofErr w:type="gramStart"/>
            <w:r w:rsidRPr="00D13C35">
              <w:rPr>
                <w:rFonts w:cs="Arial"/>
                <w:sz w:val="22"/>
                <w:szCs w:val="22"/>
              </w:rPr>
              <w:t>Other</w:t>
            </w:r>
            <w:proofErr w:type="gramEnd"/>
            <w:r w:rsidRPr="00D13C35">
              <w:rPr>
                <w:rFonts w:cs="Arial"/>
                <w:sz w:val="22"/>
                <w:szCs w:val="22"/>
              </w:rPr>
              <w:t xml:space="preserve"> cerebral infarction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I63.9 Cerebral infarction, unspecified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I64.X Stroke, not specified as haemorrhage or infarction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I67.9 Cerebrovascular disease, unspecified </w:t>
            </w:r>
          </w:p>
          <w:p w:rsidR="004D36BC" w:rsidRPr="00D13C35" w:rsidRDefault="004D36BC" w:rsidP="00FB5BFC">
            <w:pPr>
              <w:autoSpaceDE w:val="0"/>
              <w:autoSpaceDN w:val="0"/>
              <w:adjustRightInd w:val="0"/>
              <w:spacing w:after="0"/>
              <w:jc w:val="left"/>
              <w:rPr>
                <w:rFonts w:cs="Arial"/>
                <w:sz w:val="22"/>
                <w:szCs w:val="22"/>
              </w:rPr>
            </w:pPr>
            <w:r w:rsidRPr="00D13C35">
              <w:rPr>
                <w:rFonts w:cs="Arial"/>
                <w:sz w:val="22"/>
                <w:szCs w:val="22"/>
              </w:rPr>
              <w:t xml:space="preserve">Renal failure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N18.0 End-stage renal disease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Z49.0 Preparatory care for dialysis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Z49.1 Extracorporeal dialysis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Z49.2 Other dialysis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Z99.2 Dependence on renal dialysis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M01.1 </w:t>
            </w:r>
            <w:proofErr w:type="spellStart"/>
            <w:r w:rsidRPr="00D13C35">
              <w:rPr>
                <w:rFonts w:cs="Arial"/>
                <w:sz w:val="22"/>
                <w:szCs w:val="22"/>
              </w:rPr>
              <w:t>Autotransplantation</w:t>
            </w:r>
            <w:proofErr w:type="spellEnd"/>
            <w:r w:rsidRPr="00D13C35">
              <w:rPr>
                <w:rFonts w:cs="Arial"/>
                <w:sz w:val="22"/>
                <w:szCs w:val="22"/>
              </w:rPr>
              <w:t xml:space="preserve"> of kidney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M01.2 Allotransplantation of kidney from live donor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M01.3 Allotransplantation of kidney from cadaver NEC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M01.4 Allotransplantation of kidney from cadaver heart-beating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M01.5 Allotransplantation of kidney from cadaver non-heart-beating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M01.8 Transplantation of kidney, Other specified </w:t>
            </w:r>
          </w:p>
          <w:p w:rsidR="004D36BC" w:rsidRPr="00D13C35" w:rsidRDefault="004D36BC" w:rsidP="00FB5BFC">
            <w:pPr>
              <w:numPr>
                <w:ilvl w:val="1"/>
                <w:numId w:val="27"/>
              </w:numPr>
              <w:autoSpaceDE w:val="0"/>
              <w:autoSpaceDN w:val="0"/>
              <w:adjustRightInd w:val="0"/>
              <w:spacing w:after="0"/>
              <w:jc w:val="left"/>
              <w:rPr>
                <w:rFonts w:cs="Arial"/>
                <w:sz w:val="22"/>
                <w:szCs w:val="22"/>
              </w:rPr>
            </w:pPr>
            <w:r w:rsidRPr="00D13C35">
              <w:rPr>
                <w:rFonts w:cs="Arial"/>
                <w:sz w:val="22"/>
                <w:szCs w:val="22"/>
              </w:rPr>
              <w:t xml:space="preserve">- M01.9 Unspecified transplantation of kidney </w:t>
            </w:r>
          </w:p>
          <w:p w:rsidR="004D36BC" w:rsidRPr="00D13C35" w:rsidRDefault="004D36BC" w:rsidP="00FB5BFC">
            <w:pPr>
              <w:spacing w:after="0"/>
              <w:rPr>
                <w:rFonts w:cs="Arial"/>
                <w:sz w:val="22"/>
                <w:szCs w:val="22"/>
              </w:rPr>
            </w:pPr>
          </w:p>
        </w:tc>
      </w:tr>
      <w:tr w:rsidR="00D13C35" w:rsidRPr="00D13C35" w:rsidTr="008F2327">
        <w:trPr>
          <w:cnfStyle w:val="010000000000" w:firstRow="0" w:lastRow="1" w:firstColumn="0" w:lastColumn="0" w:oddVBand="0" w:evenVBand="0" w:oddHBand="0" w:evenHBand="0" w:firstRowFirstColumn="0" w:firstRowLastColumn="0" w:lastRowFirstColumn="0" w:lastRowLastColumn="0"/>
        </w:trPr>
        <w:tc>
          <w:tcPr>
            <w:tcW w:w="1588" w:type="dxa"/>
          </w:tcPr>
          <w:p w:rsidR="004D36BC" w:rsidRPr="00D13C35" w:rsidRDefault="004D36BC" w:rsidP="00FB5BFC">
            <w:pPr>
              <w:spacing w:after="0"/>
              <w:jc w:val="left"/>
              <w:rPr>
                <w:rFonts w:cs="Arial"/>
                <w:b/>
                <w:sz w:val="22"/>
                <w:szCs w:val="22"/>
              </w:rPr>
            </w:pPr>
            <w:r w:rsidRPr="00D13C35">
              <w:rPr>
                <w:rFonts w:cs="Arial"/>
                <w:b/>
                <w:sz w:val="22"/>
                <w:szCs w:val="22"/>
              </w:rPr>
              <w:lastRenderedPageBreak/>
              <w:t>Sample data</w:t>
            </w:r>
          </w:p>
        </w:tc>
        <w:tc>
          <w:tcPr>
            <w:cnfStyle w:val="000100000000" w:firstRow="0" w:lastRow="0" w:firstColumn="0" w:lastColumn="1" w:oddVBand="0" w:evenVBand="0" w:oddHBand="0" w:evenHBand="0" w:firstRowFirstColumn="0" w:firstRowLastColumn="0" w:lastRowFirstColumn="0" w:lastRowLastColumn="0"/>
            <w:tcW w:w="7546" w:type="dxa"/>
          </w:tcPr>
          <w:p w:rsidR="004D36BC" w:rsidRPr="00D13C35" w:rsidRDefault="004D36BC" w:rsidP="004D36BC">
            <w:pPr>
              <w:rPr>
                <w:rFonts w:cs="Arial"/>
                <w:sz w:val="22"/>
                <w:szCs w:val="22"/>
              </w:rPr>
            </w:pPr>
            <w:r w:rsidRPr="00D13C35">
              <w:rPr>
                <w:rFonts w:cs="Arial"/>
                <w:sz w:val="22"/>
                <w:szCs w:val="22"/>
              </w:rPr>
              <w:t>NOTE: This provisional NDA analysis suggests that the data can support the construction of this indicator.</w:t>
            </w:r>
          </w:p>
          <w:p w:rsidR="004D36BC" w:rsidRPr="00D13C35" w:rsidRDefault="00972295" w:rsidP="00FB5BFC">
            <w:pPr>
              <w:spacing w:after="0"/>
              <w:rPr>
                <w:rFonts w:cs="Arial"/>
                <w:sz w:val="22"/>
                <w:szCs w:val="22"/>
              </w:rPr>
            </w:pPr>
            <w:r w:rsidRPr="00D13C35">
              <w:rPr>
                <w:rFonts w:cs="Arial"/>
                <w:sz w:val="22"/>
                <w:szCs w:val="22"/>
              </w:rPr>
              <w:object w:dxaOrig="7650" w:dyaOrig="11265">
                <v:shape id="_x0000_i1029" type="#_x0000_t75" alt="Tabel showing NDA data to support the construction of this indicator for prevalence of MI, stroke and renal failure per 1000 adults" style="width:381.6pt;height:561.6pt" o:ole="">
                  <v:imagedata r:id="rId19" o:title=""/>
                </v:shape>
                <o:OLEObject Type="Embed" ProgID="PBrush" ShapeID="_x0000_i1029" DrawAspect="Content" ObjectID="_1646040565" r:id="rId20"/>
              </w:object>
            </w:r>
          </w:p>
        </w:tc>
      </w:tr>
    </w:tbl>
    <w:p w:rsidR="00912D57" w:rsidRPr="00D13C35" w:rsidRDefault="00912D57" w:rsidP="00492CE5">
      <w:pPr>
        <w:rPr>
          <w:rFonts w:cs="Arial"/>
          <w:sz w:val="22"/>
          <w:szCs w:val="22"/>
        </w:rPr>
      </w:pPr>
    </w:p>
    <w:p w:rsidR="00912D57" w:rsidRPr="00D13C35" w:rsidRDefault="00912D57" w:rsidP="00492CE5">
      <w:pPr>
        <w:rPr>
          <w:rFonts w:cs="Arial"/>
          <w:sz w:val="22"/>
          <w:szCs w:val="22"/>
        </w:rPr>
      </w:pPr>
    </w:p>
    <w:p w:rsidR="00912D57" w:rsidRPr="00D13C35" w:rsidRDefault="00912D57" w:rsidP="00492CE5">
      <w:pPr>
        <w:rPr>
          <w:rFonts w:cs="Arial"/>
          <w:sz w:val="22"/>
          <w:szCs w:val="22"/>
        </w:rPr>
      </w:pPr>
    </w:p>
    <w:p w:rsidR="00912D57" w:rsidRPr="00D13C35" w:rsidRDefault="00912D57" w:rsidP="00492CE5">
      <w:pPr>
        <w:rPr>
          <w:rFonts w:cs="Arial"/>
          <w:sz w:val="22"/>
          <w:szCs w:val="22"/>
        </w:rPr>
      </w:pPr>
    </w:p>
    <w:p w:rsidR="00912D57" w:rsidRPr="00D13C35" w:rsidRDefault="00912D57" w:rsidP="00492CE5">
      <w:pPr>
        <w:rPr>
          <w:rFonts w:cs="Arial"/>
          <w:sz w:val="22"/>
          <w:szCs w:val="22"/>
        </w:rPr>
      </w:pPr>
    </w:p>
    <w:p w:rsidR="00912D57" w:rsidRPr="00D13C35" w:rsidRDefault="00912D57" w:rsidP="00492CE5">
      <w:pPr>
        <w:rPr>
          <w:rFonts w:cs="Arial"/>
          <w:sz w:val="22"/>
          <w:szCs w:val="22"/>
        </w:rPr>
      </w:pPr>
    </w:p>
    <w:p w:rsidR="00912D57" w:rsidRPr="00D13C35" w:rsidRDefault="00912D57" w:rsidP="00492CE5">
      <w:pPr>
        <w:rPr>
          <w:rFonts w:cs="Arial"/>
          <w:sz w:val="22"/>
          <w:szCs w:val="22"/>
        </w:rPr>
      </w:pPr>
    </w:p>
    <w:p w:rsidR="00912D57" w:rsidRPr="00D13C35" w:rsidRDefault="00912D57" w:rsidP="00492CE5">
      <w:pPr>
        <w:rPr>
          <w:rFonts w:cs="Arial"/>
          <w:sz w:val="22"/>
          <w:szCs w:val="22"/>
        </w:rPr>
      </w:pPr>
    </w:p>
    <w:p w:rsidR="00912D57" w:rsidRPr="00D13C35" w:rsidRDefault="00912D57" w:rsidP="00492CE5">
      <w:pPr>
        <w:rPr>
          <w:rFonts w:cs="Arial"/>
          <w:sz w:val="22"/>
          <w:szCs w:val="22"/>
        </w:rPr>
      </w:pPr>
    </w:p>
    <w:p w:rsidR="00912D57" w:rsidRPr="00D13C35" w:rsidRDefault="00912D57" w:rsidP="00492CE5">
      <w:pPr>
        <w:rPr>
          <w:rFonts w:cs="Arial"/>
          <w:sz w:val="22"/>
          <w:szCs w:val="22"/>
        </w:rPr>
      </w:pPr>
    </w:p>
    <w:p w:rsidR="00912D57" w:rsidRPr="00D13C35" w:rsidRDefault="00912D57" w:rsidP="00492CE5">
      <w:pPr>
        <w:rPr>
          <w:rFonts w:cs="Arial"/>
          <w:sz w:val="22"/>
          <w:szCs w:val="22"/>
        </w:rPr>
      </w:pPr>
    </w:p>
    <w:p w:rsidR="00492CE5" w:rsidRPr="00D13C35" w:rsidRDefault="00492CE5" w:rsidP="00492CE5">
      <w:pPr>
        <w:rPr>
          <w:rFonts w:cs="Arial"/>
          <w:b/>
          <w:sz w:val="22"/>
          <w:szCs w:val="22"/>
        </w:rPr>
      </w:pPr>
      <w:r w:rsidRPr="00D13C35">
        <w:rPr>
          <w:rFonts w:cs="Arial"/>
          <w:b/>
          <w:sz w:val="22"/>
          <w:szCs w:val="22"/>
        </w:rPr>
        <w:t xml:space="preserve">COF Mortality Indicators 1.1, 1.2 and 1.4.vii </w:t>
      </w:r>
      <w:r w:rsidR="00307509" w:rsidRPr="00D13C35">
        <w:rPr>
          <w:rFonts w:cs="Arial"/>
          <w:b/>
          <w:sz w:val="22"/>
          <w:szCs w:val="22"/>
        </w:rPr>
        <w:t>(IAP00124)</w:t>
      </w:r>
    </w:p>
    <w:p w:rsidR="00492CE5" w:rsidRPr="00D13C35" w:rsidRDefault="00492CE5" w:rsidP="00492CE5">
      <w:pPr>
        <w:jc w:val="left"/>
        <w:rPr>
          <w:rFonts w:cs="Arial"/>
          <w:b/>
          <w:sz w:val="22"/>
          <w:szCs w:val="22"/>
        </w:rPr>
      </w:pPr>
      <w:r w:rsidRPr="00D13C35">
        <w:rPr>
          <w:rFonts w:cs="Arial"/>
          <w:b/>
          <w:sz w:val="22"/>
          <w:szCs w:val="22"/>
        </w:rPr>
        <w:t xml:space="preserve">Under 75 Mortality </w:t>
      </w:r>
      <w:proofErr w:type="gramStart"/>
      <w:r w:rsidRPr="00D13C35">
        <w:rPr>
          <w:rFonts w:cs="Arial"/>
          <w:b/>
          <w:sz w:val="22"/>
          <w:szCs w:val="22"/>
        </w:rPr>
        <w:t>rate</w:t>
      </w:r>
      <w:proofErr w:type="gramEnd"/>
      <w:r w:rsidRPr="00D13C35">
        <w:rPr>
          <w:rFonts w:cs="Arial"/>
          <w:b/>
          <w:sz w:val="22"/>
          <w:szCs w:val="22"/>
        </w:rPr>
        <w:t xml:space="preserve"> from cardiovascular disease, respiratory disease or Cancer.</w:t>
      </w:r>
    </w:p>
    <w:p w:rsidR="00492CE5" w:rsidRPr="00D13C35" w:rsidRDefault="00492CE5" w:rsidP="00492CE5">
      <w:pPr>
        <w:rPr>
          <w:rFonts w:cs="Arial"/>
          <w:sz w:val="22"/>
          <w:szCs w:val="22"/>
        </w:rPr>
      </w:pPr>
    </w:p>
    <w:p w:rsidR="00492CE5" w:rsidRPr="00D13C35" w:rsidRDefault="00492CE5" w:rsidP="00492CE5">
      <w:pPr>
        <w:jc w:val="left"/>
        <w:rPr>
          <w:rFonts w:cs="Arial"/>
          <w:sz w:val="22"/>
          <w:szCs w:val="22"/>
        </w:rPr>
      </w:pPr>
      <w:r w:rsidRPr="00D13C35">
        <w:rPr>
          <w:rFonts w:cs="Arial"/>
          <w:sz w:val="22"/>
          <w:szCs w:val="22"/>
        </w:rPr>
        <w:t>RECAP OF ORIGINAL MRG PAPERWORK – MARCH 2012</w:t>
      </w:r>
    </w:p>
    <w:p w:rsidR="00492CE5" w:rsidRPr="00D13C35" w:rsidRDefault="00492CE5" w:rsidP="00492CE5">
      <w:pPr>
        <w:jc w:val="left"/>
        <w:rPr>
          <w:rFonts w:cs="Arial"/>
          <w:sz w:val="22"/>
          <w:szCs w:val="22"/>
        </w:rPr>
      </w:pPr>
      <w:r w:rsidRPr="00D13C35">
        <w:rPr>
          <w:rFonts w:cs="Arial"/>
          <w:sz w:val="22"/>
          <w:szCs w:val="22"/>
        </w:rPr>
        <w:t>There are a number of issues relevant to each of these indicators as follows:</w:t>
      </w:r>
    </w:p>
    <w:p w:rsidR="00492CE5" w:rsidRPr="00D13C35" w:rsidRDefault="00492CE5" w:rsidP="00FB5BFC">
      <w:pPr>
        <w:numPr>
          <w:ilvl w:val="0"/>
          <w:numId w:val="14"/>
        </w:numPr>
        <w:jc w:val="left"/>
        <w:rPr>
          <w:rFonts w:cs="Arial"/>
          <w:sz w:val="22"/>
          <w:szCs w:val="22"/>
        </w:rPr>
      </w:pPr>
      <w:r w:rsidRPr="00D13C35">
        <w:rPr>
          <w:rFonts w:cs="Arial"/>
          <w:sz w:val="22"/>
          <w:szCs w:val="22"/>
        </w:rPr>
        <w:t>The NOF indicators are generated by ONS using mortality data and mid-year population estimates.</w:t>
      </w:r>
    </w:p>
    <w:p w:rsidR="00492CE5" w:rsidRPr="00D13C35" w:rsidRDefault="00492CE5" w:rsidP="00FB5BFC">
      <w:pPr>
        <w:numPr>
          <w:ilvl w:val="0"/>
          <w:numId w:val="14"/>
        </w:numPr>
        <w:jc w:val="left"/>
        <w:rPr>
          <w:rFonts w:cs="Arial"/>
          <w:sz w:val="22"/>
          <w:szCs w:val="22"/>
        </w:rPr>
      </w:pPr>
      <w:r w:rsidRPr="00D13C35">
        <w:rPr>
          <w:rFonts w:cs="Arial"/>
          <w:sz w:val="22"/>
          <w:szCs w:val="22"/>
        </w:rPr>
        <w:t>The indicators are directly standardised to the European Standard Population to allow for international comparison.</w:t>
      </w:r>
    </w:p>
    <w:p w:rsidR="00492CE5" w:rsidRPr="00D13C35" w:rsidRDefault="00492CE5" w:rsidP="00FB5BFC">
      <w:pPr>
        <w:numPr>
          <w:ilvl w:val="0"/>
          <w:numId w:val="14"/>
        </w:numPr>
        <w:jc w:val="left"/>
        <w:rPr>
          <w:rFonts w:cs="Arial"/>
          <w:sz w:val="22"/>
          <w:szCs w:val="22"/>
        </w:rPr>
      </w:pPr>
      <w:r w:rsidRPr="00D13C35">
        <w:rPr>
          <w:rFonts w:cs="Arial"/>
          <w:sz w:val="22"/>
          <w:szCs w:val="22"/>
        </w:rPr>
        <w:t xml:space="preserve">The use of ONS mid-year population estimates is not appropriate when producing the COF indicators because counts based on CCG populations are needed for the denominator.  Therefore, it is proposed that GP Population Data for the appropriate age ranges be used instead.  </w:t>
      </w:r>
    </w:p>
    <w:p w:rsidR="00492CE5" w:rsidRPr="00D13C35" w:rsidRDefault="00492CE5" w:rsidP="00FB5BFC">
      <w:pPr>
        <w:numPr>
          <w:ilvl w:val="0"/>
          <w:numId w:val="14"/>
        </w:numPr>
        <w:jc w:val="left"/>
        <w:rPr>
          <w:rFonts w:cs="Arial"/>
          <w:sz w:val="22"/>
          <w:szCs w:val="22"/>
        </w:rPr>
      </w:pPr>
      <w:r w:rsidRPr="00D13C35">
        <w:rPr>
          <w:rFonts w:cs="Arial"/>
          <w:sz w:val="22"/>
          <w:szCs w:val="22"/>
        </w:rPr>
        <w:t xml:space="preserve">In order to produce these indicators at CCG level, it is proposed that the PCMD be used in place of the ONS mortality data as GP practice code will be needed to aggregate the data at CCG level.  </w:t>
      </w:r>
    </w:p>
    <w:p w:rsidR="00492CE5" w:rsidRPr="00D13C35" w:rsidRDefault="00492CE5" w:rsidP="00FB5BFC">
      <w:pPr>
        <w:numPr>
          <w:ilvl w:val="0"/>
          <w:numId w:val="14"/>
        </w:numPr>
        <w:jc w:val="left"/>
        <w:rPr>
          <w:rFonts w:cs="Arial"/>
          <w:sz w:val="22"/>
          <w:szCs w:val="22"/>
        </w:rPr>
      </w:pPr>
      <w:r w:rsidRPr="00D13C35">
        <w:rPr>
          <w:rFonts w:cs="Arial"/>
          <w:sz w:val="22"/>
          <w:szCs w:val="22"/>
        </w:rPr>
        <w:t xml:space="preserve">The NOF reports these indicators quarterly as a rate per 100,000 population.  This may not be appropriate when reporting at CCG level due to the numbers involved.  </w:t>
      </w:r>
    </w:p>
    <w:p w:rsidR="00492CE5" w:rsidRPr="00D13C35" w:rsidRDefault="00492CE5" w:rsidP="00492CE5">
      <w:pPr>
        <w:ind w:left="720"/>
        <w:jc w:val="left"/>
        <w:rPr>
          <w:rFonts w:cs="Arial"/>
          <w:sz w:val="22"/>
          <w:szCs w:val="22"/>
        </w:rPr>
      </w:pPr>
      <w:r w:rsidRPr="00D13C35">
        <w:rPr>
          <w:rFonts w:cs="Arial"/>
          <w:sz w:val="22"/>
          <w:szCs w:val="22"/>
        </w:rPr>
        <w:t>Small numbers may be a problem.</w:t>
      </w:r>
    </w:p>
    <w:p w:rsidR="00492CE5" w:rsidRPr="00D13C35" w:rsidRDefault="00492CE5" w:rsidP="00FB5BFC">
      <w:pPr>
        <w:numPr>
          <w:ilvl w:val="0"/>
          <w:numId w:val="14"/>
        </w:numPr>
        <w:jc w:val="left"/>
        <w:rPr>
          <w:rFonts w:cs="Arial"/>
          <w:sz w:val="22"/>
          <w:szCs w:val="22"/>
        </w:rPr>
      </w:pPr>
      <w:r w:rsidRPr="00D13C35">
        <w:rPr>
          <w:rFonts w:cs="Arial"/>
          <w:sz w:val="22"/>
          <w:szCs w:val="22"/>
        </w:rPr>
        <w:t xml:space="preserve">To test the feasibility of these indicators at CCG, the national data have been reviewed at LA level.  Data have been produced for NOF for 326 Local Authorities.  It is suggested that if the data are suitable for publication at LA </w:t>
      </w:r>
      <w:proofErr w:type="gramStart"/>
      <w:r w:rsidRPr="00D13C35">
        <w:rPr>
          <w:rFonts w:cs="Arial"/>
          <w:sz w:val="22"/>
          <w:szCs w:val="22"/>
        </w:rPr>
        <w:t>level</w:t>
      </w:r>
      <w:proofErr w:type="gramEnd"/>
      <w:r w:rsidRPr="00D13C35">
        <w:rPr>
          <w:rFonts w:cs="Arial"/>
          <w:sz w:val="22"/>
          <w:szCs w:val="22"/>
        </w:rPr>
        <w:t xml:space="preserve"> they should therefore be suitable at CCG level as there are fewer CCGs.</w:t>
      </w:r>
    </w:p>
    <w:p w:rsidR="00492CE5" w:rsidRPr="00D13C35" w:rsidRDefault="00492CE5" w:rsidP="00FB5BFC">
      <w:pPr>
        <w:numPr>
          <w:ilvl w:val="0"/>
          <w:numId w:val="14"/>
        </w:numPr>
        <w:jc w:val="left"/>
        <w:rPr>
          <w:rFonts w:cs="Arial"/>
          <w:sz w:val="22"/>
          <w:szCs w:val="22"/>
        </w:rPr>
      </w:pPr>
      <w:r w:rsidRPr="00D13C35">
        <w:rPr>
          <w:rFonts w:cs="Arial"/>
          <w:sz w:val="22"/>
          <w:szCs w:val="22"/>
        </w:rPr>
        <w:t xml:space="preserve">These data have been published annually at LA level.  </w:t>
      </w:r>
      <w:r w:rsidRPr="00D13C35">
        <w:rPr>
          <w:rFonts w:cs="Arial"/>
          <w:sz w:val="22"/>
          <w:szCs w:val="22"/>
        </w:rPr>
        <w:br/>
        <w:t>It is recommended that the numbers involved mean that it would not be appropriate to publish at CCG level any more frequently than annually.</w:t>
      </w:r>
    </w:p>
    <w:p w:rsidR="00492CE5" w:rsidRPr="00D13C35" w:rsidRDefault="00492CE5" w:rsidP="00FB5BFC">
      <w:pPr>
        <w:numPr>
          <w:ilvl w:val="0"/>
          <w:numId w:val="14"/>
        </w:numPr>
        <w:jc w:val="left"/>
        <w:rPr>
          <w:rFonts w:cs="Arial"/>
          <w:sz w:val="22"/>
          <w:szCs w:val="22"/>
        </w:rPr>
      </w:pPr>
      <w:r w:rsidRPr="00D13C35">
        <w:rPr>
          <w:rFonts w:cs="Arial"/>
          <w:sz w:val="22"/>
          <w:szCs w:val="22"/>
        </w:rPr>
        <w:t xml:space="preserve">The NOF indicator is directly age standardised to the European Standard Population.  </w:t>
      </w:r>
      <w:r w:rsidRPr="00D13C35">
        <w:rPr>
          <w:rFonts w:cs="Arial"/>
          <w:sz w:val="22"/>
          <w:szCs w:val="22"/>
        </w:rPr>
        <w:br/>
        <w:t>It is suggested that a CCG population be used for standardisation as the ESP may not be reflective of the age / gender structure of the CCGs.</w:t>
      </w:r>
    </w:p>
    <w:p w:rsidR="00492CE5" w:rsidRPr="00D13C35" w:rsidRDefault="00492CE5" w:rsidP="00FB5BFC">
      <w:pPr>
        <w:numPr>
          <w:ilvl w:val="0"/>
          <w:numId w:val="14"/>
        </w:numPr>
        <w:jc w:val="left"/>
        <w:rPr>
          <w:rFonts w:cs="Arial"/>
          <w:sz w:val="22"/>
          <w:szCs w:val="22"/>
        </w:rPr>
      </w:pPr>
      <w:r w:rsidRPr="00D13C35">
        <w:rPr>
          <w:rFonts w:cs="Arial"/>
          <w:sz w:val="22"/>
          <w:szCs w:val="22"/>
        </w:rPr>
        <w:t>It will not be feasible to produce historical time-series data as in the attached examples.</w:t>
      </w:r>
    </w:p>
    <w:p w:rsidR="00DD1F72" w:rsidRPr="00D13C35" w:rsidRDefault="00492CE5" w:rsidP="00FB5BFC">
      <w:pPr>
        <w:numPr>
          <w:ilvl w:val="0"/>
          <w:numId w:val="14"/>
        </w:numPr>
        <w:jc w:val="left"/>
        <w:rPr>
          <w:rFonts w:cs="Arial"/>
          <w:sz w:val="22"/>
          <w:szCs w:val="22"/>
        </w:rPr>
      </w:pPr>
      <w:r w:rsidRPr="00D13C35">
        <w:rPr>
          <w:rFonts w:cs="Arial"/>
          <w:sz w:val="22"/>
          <w:szCs w:val="22"/>
        </w:rPr>
        <w:t xml:space="preserve">Not all patients are registered with a GP.  </w:t>
      </w:r>
      <w:proofErr w:type="gramStart"/>
      <w:r w:rsidRPr="00D13C35">
        <w:rPr>
          <w:rFonts w:cs="Arial"/>
          <w:sz w:val="22"/>
          <w:szCs w:val="22"/>
        </w:rPr>
        <w:t>Therefore</w:t>
      </w:r>
      <w:proofErr w:type="gramEnd"/>
      <w:r w:rsidRPr="00D13C35">
        <w:rPr>
          <w:rFonts w:cs="Arial"/>
          <w:sz w:val="22"/>
          <w:szCs w:val="22"/>
        </w:rPr>
        <w:t xml:space="preserve"> it is inevitable that some patients or episodes will not be calculable and reportable at CCG level. Further investigation is needed to ascertain the spread of this. </w:t>
      </w:r>
    </w:p>
    <w:p w:rsidR="00FA0328" w:rsidRPr="00D13C35" w:rsidRDefault="00DD1F72" w:rsidP="00DD1F72">
      <w:pPr>
        <w:ind w:left="720"/>
        <w:jc w:val="left"/>
        <w:rPr>
          <w:rFonts w:cs="Arial"/>
          <w:sz w:val="22"/>
          <w:szCs w:val="22"/>
        </w:rPr>
      </w:pPr>
      <w:r w:rsidRPr="00D13C35">
        <w:rPr>
          <w:rFonts w:cs="Arial"/>
          <w:sz w:val="22"/>
          <w:szCs w:val="22"/>
        </w:rPr>
        <w:br w:type="page"/>
      </w:r>
    </w:p>
    <w:p w:rsidR="008F2327" w:rsidRPr="00D13C35" w:rsidRDefault="008F2327" w:rsidP="008F2327">
      <w:pPr>
        <w:rPr>
          <w:rFonts w:cs="Arial"/>
          <w:b/>
          <w:sz w:val="22"/>
          <w:szCs w:val="22"/>
        </w:rPr>
      </w:pPr>
      <w:r w:rsidRPr="00D13C35">
        <w:rPr>
          <w:rFonts w:cs="Arial"/>
          <w:b/>
          <w:sz w:val="22"/>
          <w:szCs w:val="22"/>
        </w:rPr>
        <w:lastRenderedPageBreak/>
        <w:t xml:space="preserve">Recommendations </w:t>
      </w:r>
      <w:proofErr w:type="gramStart"/>
      <w:r w:rsidRPr="00D13C35">
        <w:rPr>
          <w:rFonts w:cs="Arial"/>
          <w:b/>
          <w:sz w:val="22"/>
          <w:szCs w:val="22"/>
        </w:rPr>
        <w:t>From</w:t>
      </w:r>
      <w:proofErr w:type="gramEnd"/>
      <w:r w:rsidRPr="00D13C35">
        <w:rPr>
          <w:rFonts w:cs="Arial"/>
          <w:b/>
          <w:sz w:val="22"/>
          <w:szCs w:val="22"/>
        </w:rPr>
        <w:t xml:space="preserve"> Previous MRG</w:t>
      </w:r>
    </w:p>
    <w:p w:rsidR="008F2327" w:rsidRDefault="008F2327"/>
    <w:tbl>
      <w:tblPr>
        <w:tblStyle w:val="TableGrid1"/>
        <w:tblW w:w="0" w:type="auto"/>
        <w:tblLayout w:type="fixed"/>
        <w:tblLook w:val="01E0" w:firstRow="1" w:lastRow="1" w:firstColumn="1" w:lastColumn="1" w:noHBand="0" w:noVBand="0"/>
      </w:tblPr>
      <w:tblGrid>
        <w:gridCol w:w="1654"/>
        <w:gridCol w:w="7952"/>
      </w:tblGrid>
      <w:tr w:rsidR="008F2327" w:rsidRPr="00D13C35" w:rsidTr="008F2327">
        <w:tc>
          <w:tcPr>
            <w:tcW w:w="1654" w:type="dxa"/>
          </w:tcPr>
          <w:p w:rsidR="008F2327" w:rsidRPr="00D13C35" w:rsidRDefault="008F2327" w:rsidP="008F2327">
            <w:pPr>
              <w:rPr>
                <w:rFonts w:cs="Arial"/>
                <w:b/>
                <w:sz w:val="22"/>
                <w:szCs w:val="22"/>
              </w:rPr>
            </w:pPr>
            <w:r w:rsidRPr="00D13C35">
              <w:rPr>
                <w:rFonts w:cs="Arial"/>
                <w:b/>
                <w:sz w:val="22"/>
                <w:szCs w:val="22"/>
              </w:rPr>
              <w:t>RECOMMENDATIONS made March 8</w:t>
            </w:r>
            <w:r w:rsidRPr="00D13C35">
              <w:rPr>
                <w:rFonts w:cs="Arial"/>
                <w:b/>
                <w:sz w:val="22"/>
                <w:szCs w:val="22"/>
                <w:vertAlign w:val="superscript"/>
              </w:rPr>
              <w:t>th</w:t>
            </w:r>
            <w:proofErr w:type="gramStart"/>
            <w:r w:rsidRPr="00D13C35">
              <w:rPr>
                <w:rFonts w:cs="Arial"/>
                <w:b/>
                <w:sz w:val="22"/>
                <w:szCs w:val="22"/>
              </w:rPr>
              <w:t xml:space="preserve"> 2012</w:t>
            </w:r>
            <w:proofErr w:type="gramEnd"/>
          </w:p>
          <w:p w:rsidR="008F2327" w:rsidRPr="00D13C35" w:rsidRDefault="008F2327" w:rsidP="00492CE5">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7952" w:type="dxa"/>
          </w:tcPr>
          <w:p w:rsidR="008F2327" w:rsidRPr="00D13C35" w:rsidRDefault="008F2327" w:rsidP="00492CE5">
            <w:pPr>
              <w:rPr>
                <w:rFonts w:cs="Arial"/>
                <w:sz w:val="22"/>
                <w:szCs w:val="22"/>
              </w:rPr>
            </w:pPr>
            <w:r w:rsidRPr="00D13C35">
              <w:rPr>
                <w:rFonts w:cs="Arial"/>
                <w:sz w:val="22"/>
                <w:szCs w:val="22"/>
              </w:rPr>
              <w:t>COF Mortality Indicators</w:t>
            </w:r>
          </w:p>
        </w:tc>
      </w:tr>
      <w:tr w:rsidR="00D13C35" w:rsidRPr="00D13C35" w:rsidTr="008F2327">
        <w:tc>
          <w:tcPr>
            <w:tcW w:w="1654" w:type="dxa"/>
          </w:tcPr>
          <w:p w:rsidR="00492CE5" w:rsidRPr="00D13C35" w:rsidRDefault="00492CE5" w:rsidP="00492CE5">
            <w:pPr>
              <w:rPr>
                <w:rFonts w:cs="Arial"/>
                <w:sz w:val="22"/>
                <w:szCs w:val="22"/>
              </w:rPr>
            </w:pPr>
            <w:r w:rsidRPr="00D13C35">
              <w:rPr>
                <w:rFonts w:cs="Arial"/>
                <w:sz w:val="22"/>
                <w:szCs w:val="22"/>
              </w:rPr>
              <w:t>Rec</w:t>
            </w:r>
          </w:p>
          <w:p w:rsidR="00492CE5" w:rsidRPr="00D13C35" w:rsidRDefault="00492CE5" w:rsidP="00492CE5">
            <w:pPr>
              <w:rPr>
                <w:rFonts w:cs="Arial"/>
                <w:sz w:val="22"/>
                <w:szCs w:val="22"/>
              </w:rPr>
            </w:pPr>
            <w:r w:rsidRPr="00D13C35">
              <w:rPr>
                <w:rFonts w:cs="Arial"/>
                <w:sz w:val="22"/>
                <w:szCs w:val="22"/>
              </w:rPr>
              <w:t>2012/33</w:t>
            </w:r>
          </w:p>
        </w:tc>
        <w:tc>
          <w:tcPr>
            <w:cnfStyle w:val="000100000000" w:firstRow="0" w:lastRow="0" w:firstColumn="0" w:lastColumn="1" w:oddVBand="0" w:evenVBand="0" w:oddHBand="0" w:evenHBand="0" w:firstRowFirstColumn="0" w:firstRowLastColumn="0" w:lastRowFirstColumn="0" w:lastRowLastColumn="0"/>
            <w:tcW w:w="7952" w:type="dxa"/>
          </w:tcPr>
          <w:p w:rsidR="00492CE5" w:rsidRPr="00D13C35" w:rsidRDefault="00492CE5" w:rsidP="00492CE5">
            <w:pPr>
              <w:rPr>
                <w:rFonts w:cs="Arial"/>
                <w:sz w:val="22"/>
                <w:szCs w:val="22"/>
              </w:rPr>
            </w:pPr>
            <w:r w:rsidRPr="00D13C35">
              <w:rPr>
                <w:rFonts w:cs="Arial"/>
                <w:sz w:val="22"/>
                <w:szCs w:val="22"/>
              </w:rPr>
              <w:t xml:space="preserve">Further checks around potential </w:t>
            </w:r>
            <w:proofErr w:type="gramStart"/>
            <w:r w:rsidRPr="00D13C35">
              <w:rPr>
                <w:rFonts w:cs="Arial"/>
                <w:sz w:val="22"/>
                <w:szCs w:val="22"/>
              </w:rPr>
              <w:t>mis-matches</w:t>
            </w:r>
            <w:proofErr w:type="gramEnd"/>
            <w:r w:rsidRPr="00D13C35">
              <w:rPr>
                <w:rFonts w:cs="Arial"/>
                <w:sz w:val="22"/>
                <w:szCs w:val="22"/>
              </w:rPr>
              <w:t xml:space="preserve"> between PCMD and ONS mortality data to be conducted as safeguard in using alternative data source </w:t>
            </w:r>
          </w:p>
        </w:tc>
      </w:tr>
      <w:tr w:rsidR="00D13C35" w:rsidRPr="00D13C35" w:rsidTr="008F2327">
        <w:tc>
          <w:tcPr>
            <w:tcW w:w="1654" w:type="dxa"/>
          </w:tcPr>
          <w:p w:rsidR="00492CE5" w:rsidRPr="00D13C35" w:rsidRDefault="00492CE5" w:rsidP="00492CE5">
            <w:pPr>
              <w:rPr>
                <w:rFonts w:cs="Arial"/>
                <w:sz w:val="22"/>
                <w:szCs w:val="22"/>
              </w:rPr>
            </w:pPr>
            <w:r w:rsidRPr="00D13C35">
              <w:rPr>
                <w:rFonts w:cs="Arial"/>
                <w:sz w:val="22"/>
                <w:szCs w:val="22"/>
              </w:rPr>
              <w:t>Rec</w:t>
            </w:r>
          </w:p>
          <w:p w:rsidR="00492CE5" w:rsidRPr="00D13C35" w:rsidRDefault="00492CE5" w:rsidP="00492CE5">
            <w:pPr>
              <w:rPr>
                <w:rFonts w:cs="Arial"/>
                <w:sz w:val="22"/>
                <w:szCs w:val="22"/>
              </w:rPr>
            </w:pPr>
            <w:r w:rsidRPr="00D13C35">
              <w:rPr>
                <w:rFonts w:cs="Arial"/>
                <w:sz w:val="22"/>
                <w:szCs w:val="22"/>
              </w:rPr>
              <w:t>2012/34</w:t>
            </w:r>
          </w:p>
        </w:tc>
        <w:tc>
          <w:tcPr>
            <w:cnfStyle w:val="000100000000" w:firstRow="0" w:lastRow="0" w:firstColumn="0" w:lastColumn="1" w:oddVBand="0" w:evenVBand="0" w:oddHBand="0" w:evenHBand="0" w:firstRowFirstColumn="0" w:firstRowLastColumn="0" w:lastRowFirstColumn="0" w:lastRowLastColumn="0"/>
            <w:tcW w:w="7952" w:type="dxa"/>
          </w:tcPr>
          <w:p w:rsidR="00492CE5" w:rsidRPr="00D13C35" w:rsidRDefault="00492CE5" w:rsidP="00492CE5">
            <w:pPr>
              <w:rPr>
                <w:rFonts w:cs="Arial"/>
                <w:sz w:val="22"/>
                <w:szCs w:val="22"/>
              </w:rPr>
            </w:pPr>
            <w:r w:rsidRPr="00D13C35">
              <w:rPr>
                <w:rFonts w:cs="Arial"/>
                <w:sz w:val="22"/>
                <w:szCs w:val="22"/>
              </w:rPr>
              <w:t xml:space="preserve">Further consideration to be given to the reporting frequency of these indicators, </w:t>
            </w:r>
            <w:proofErr w:type="spellStart"/>
            <w:r w:rsidRPr="00D13C35">
              <w:rPr>
                <w:rFonts w:cs="Arial"/>
                <w:sz w:val="22"/>
                <w:szCs w:val="22"/>
              </w:rPr>
              <w:t>ie</w:t>
            </w:r>
            <w:proofErr w:type="spellEnd"/>
            <w:r w:rsidRPr="00D13C35">
              <w:rPr>
                <w:rFonts w:cs="Arial"/>
                <w:sz w:val="22"/>
                <w:szCs w:val="22"/>
              </w:rPr>
              <w:t xml:space="preserve"> whether it is practical to report these indicators on an annual or quarterly basis or whether the rolling 12 months as per </w:t>
            </w:r>
            <w:proofErr w:type="spellStart"/>
            <w:r w:rsidRPr="00D13C35">
              <w:rPr>
                <w:rFonts w:cs="Arial"/>
                <w:sz w:val="22"/>
                <w:szCs w:val="22"/>
              </w:rPr>
              <w:t>SHlMI</w:t>
            </w:r>
            <w:proofErr w:type="spellEnd"/>
            <w:r w:rsidRPr="00D13C35">
              <w:rPr>
                <w:rFonts w:cs="Arial"/>
                <w:sz w:val="22"/>
                <w:szCs w:val="22"/>
              </w:rPr>
              <w:t xml:space="preserve"> would be a better option.  </w:t>
            </w:r>
          </w:p>
        </w:tc>
      </w:tr>
      <w:tr w:rsidR="00D13C35" w:rsidRPr="00D13C35" w:rsidTr="008F2327">
        <w:trPr>
          <w:cnfStyle w:val="010000000000" w:firstRow="0" w:lastRow="1" w:firstColumn="0" w:lastColumn="0" w:oddVBand="0" w:evenVBand="0" w:oddHBand="0" w:evenHBand="0" w:firstRowFirstColumn="0" w:firstRowLastColumn="0" w:lastRowFirstColumn="0" w:lastRowLastColumn="0"/>
        </w:trPr>
        <w:tc>
          <w:tcPr>
            <w:tcW w:w="1654" w:type="dxa"/>
          </w:tcPr>
          <w:p w:rsidR="00492CE5" w:rsidRPr="00D13C35" w:rsidRDefault="00492CE5" w:rsidP="00492CE5">
            <w:pPr>
              <w:rPr>
                <w:rFonts w:cs="Arial"/>
                <w:sz w:val="22"/>
                <w:szCs w:val="22"/>
              </w:rPr>
            </w:pPr>
            <w:r w:rsidRPr="00D13C35">
              <w:rPr>
                <w:rFonts w:cs="Arial"/>
                <w:sz w:val="22"/>
                <w:szCs w:val="22"/>
              </w:rPr>
              <w:t>Rec</w:t>
            </w:r>
          </w:p>
          <w:p w:rsidR="00492CE5" w:rsidRPr="00D13C35" w:rsidRDefault="00492CE5" w:rsidP="00492CE5">
            <w:pPr>
              <w:rPr>
                <w:rFonts w:cs="Arial"/>
                <w:sz w:val="22"/>
                <w:szCs w:val="22"/>
              </w:rPr>
            </w:pPr>
            <w:r w:rsidRPr="00D13C35">
              <w:rPr>
                <w:rFonts w:cs="Arial"/>
                <w:sz w:val="22"/>
                <w:szCs w:val="22"/>
              </w:rPr>
              <w:t>2012/35</w:t>
            </w:r>
          </w:p>
        </w:tc>
        <w:tc>
          <w:tcPr>
            <w:cnfStyle w:val="000100000000" w:firstRow="0" w:lastRow="0" w:firstColumn="0" w:lastColumn="1" w:oddVBand="0" w:evenVBand="0" w:oddHBand="0" w:evenHBand="0" w:firstRowFirstColumn="0" w:firstRowLastColumn="0" w:lastRowFirstColumn="0" w:lastRowLastColumn="0"/>
            <w:tcW w:w="7952" w:type="dxa"/>
          </w:tcPr>
          <w:p w:rsidR="00492CE5" w:rsidRPr="00D13C35" w:rsidRDefault="00492CE5" w:rsidP="00492CE5">
            <w:pPr>
              <w:rPr>
                <w:rFonts w:cs="Arial"/>
                <w:sz w:val="22"/>
                <w:szCs w:val="22"/>
              </w:rPr>
            </w:pPr>
            <w:r w:rsidRPr="00D13C35">
              <w:rPr>
                <w:rFonts w:cs="Arial"/>
                <w:sz w:val="22"/>
                <w:szCs w:val="22"/>
              </w:rPr>
              <w:t>Further consideration to standardisation needed.</w:t>
            </w:r>
          </w:p>
        </w:tc>
      </w:tr>
    </w:tbl>
    <w:p w:rsidR="00DD1F72" w:rsidRPr="00D13C35" w:rsidRDefault="00DD1F72">
      <w:pPr>
        <w:rPr>
          <w:rFonts w:cs="Arial"/>
          <w:sz w:val="22"/>
          <w:szCs w:val="22"/>
        </w:rPr>
      </w:pPr>
      <w:r w:rsidRPr="00D13C35">
        <w:rPr>
          <w:rFonts w:cs="Arial"/>
          <w:sz w:val="22"/>
          <w:szCs w:val="22"/>
        </w:rPr>
        <w:br w:type="page"/>
      </w:r>
    </w:p>
    <w:p w:rsidR="008F2327" w:rsidRDefault="008F2327"/>
    <w:p w:rsidR="008F2327" w:rsidRDefault="008F2327"/>
    <w:tbl>
      <w:tblPr>
        <w:tblStyle w:val="TableGrid1"/>
        <w:tblW w:w="0" w:type="auto"/>
        <w:tblLayout w:type="fixed"/>
        <w:tblLook w:val="01E0" w:firstRow="1" w:lastRow="1" w:firstColumn="1" w:lastColumn="1" w:noHBand="0" w:noVBand="0"/>
      </w:tblPr>
      <w:tblGrid>
        <w:gridCol w:w="9606"/>
      </w:tblGrid>
      <w:tr w:rsidR="008F2327" w:rsidRPr="00D13C35" w:rsidTr="008F2327">
        <w:trPr>
          <w:cnfStyle w:val="010000000000" w:firstRow="0" w:lastRow="1"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9606" w:type="dxa"/>
          </w:tcPr>
          <w:p w:rsidR="008F2327" w:rsidRPr="00D13C35" w:rsidRDefault="008F2327" w:rsidP="008F2327">
            <w:pPr>
              <w:rPr>
                <w:rFonts w:cs="Arial"/>
                <w:b/>
                <w:sz w:val="22"/>
                <w:szCs w:val="22"/>
                <w:u w:val="single"/>
              </w:rPr>
            </w:pPr>
            <w:r w:rsidRPr="00D13C35">
              <w:rPr>
                <w:rFonts w:cs="Arial"/>
                <w:b/>
                <w:sz w:val="22"/>
                <w:szCs w:val="22"/>
                <w:u w:val="single"/>
              </w:rPr>
              <w:t>UPDATE</w:t>
            </w:r>
          </w:p>
          <w:p w:rsidR="008F2327" w:rsidRPr="00D13C35" w:rsidRDefault="008F2327" w:rsidP="008F2327">
            <w:pPr>
              <w:rPr>
                <w:rFonts w:cs="Arial"/>
                <w:sz w:val="22"/>
                <w:szCs w:val="22"/>
              </w:rPr>
            </w:pPr>
          </w:p>
          <w:p w:rsidR="008F2327" w:rsidRPr="00D13C35" w:rsidRDefault="008F2327" w:rsidP="008F2327">
            <w:pPr>
              <w:numPr>
                <w:ilvl w:val="0"/>
                <w:numId w:val="15"/>
              </w:numPr>
              <w:jc w:val="left"/>
              <w:rPr>
                <w:rFonts w:cs="Arial"/>
                <w:sz w:val="22"/>
                <w:szCs w:val="22"/>
              </w:rPr>
            </w:pPr>
            <w:r w:rsidRPr="00D13C35">
              <w:rPr>
                <w:rFonts w:cs="Arial"/>
                <w:sz w:val="22"/>
                <w:szCs w:val="22"/>
              </w:rPr>
              <w:t xml:space="preserve">Counts of registered patients as provided by </w:t>
            </w:r>
            <w:proofErr w:type="spellStart"/>
            <w:r w:rsidRPr="00D13C35">
              <w:rPr>
                <w:rFonts w:cs="Arial"/>
                <w:sz w:val="22"/>
                <w:szCs w:val="22"/>
              </w:rPr>
              <w:t>CfH</w:t>
            </w:r>
            <w:proofErr w:type="spellEnd"/>
            <w:r w:rsidRPr="00D13C35">
              <w:rPr>
                <w:rFonts w:cs="Arial"/>
                <w:sz w:val="22"/>
                <w:szCs w:val="22"/>
              </w:rPr>
              <w:t xml:space="preserve"> are recommended for the construction of the denominator.  Use of these lists has already been approved by MRG (13-07-2012).  </w:t>
            </w:r>
          </w:p>
          <w:p w:rsidR="008F2327" w:rsidRPr="00D13C35" w:rsidRDefault="008F2327" w:rsidP="008F2327">
            <w:pPr>
              <w:numPr>
                <w:ilvl w:val="0"/>
                <w:numId w:val="15"/>
              </w:numPr>
              <w:jc w:val="left"/>
              <w:rPr>
                <w:rFonts w:cs="Arial"/>
                <w:sz w:val="22"/>
                <w:szCs w:val="22"/>
              </w:rPr>
            </w:pPr>
            <w:r w:rsidRPr="00D13C35">
              <w:rPr>
                <w:rFonts w:cs="Arial"/>
                <w:sz w:val="22"/>
                <w:szCs w:val="22"/>
              </w:rPr>
              <w:t xml:space="preserve">Small numbers are </w:t>
            </w:r>
            <w:r w:rsidRPr="00D13C35">
              <w:rPr>
                <w:rFonts w:cs="Arial"/>
                <w:i w:val="0"/>
                <w:sz w:val="22"/>
                <w:szCs w:val="22"/>
                <w:u w:val="single"/>
              </w:rPr>
              <w:t>less</w:t>
            </w:r>
            <w:r w:rsidRPr="00D13C35">
              <w:rPr>
                <w:rFonts w:cs="Arial"/>
                <w:sz w:val="22"/>
                <w:szCs w:val="22"/>
              </w:rPr>
              <w:t xml:space="preserve"> of an issue now that the number of CCGs has been reduced to 212.  However, deaths due to respiratory disease still have some small numbers.</w:t>
            </w:r>
          </w:p>
          <w:p w:rsidR="008F2327" w:rsidRPr="00D13C35" w:rsidRDefault="008F2327" w:rsidP="008F2327">
            <w:pPr>
              <w:numPr>
                <w:ilvl w:val="0"/>
                <w:numId w:val="15"/>
              </w:numPr>
              <w:jc w:val="left"/>
              <w:rPr>
                <w:rFonts w:cs="Arial"/>
                <w:sz w:val="22"/>
                <w:szCs w:val="22"/>
              </w:rPr>
            </w:pPr>
            <w:r w:rsidRPr="00D13C35">
              <w:rPr>
                <w:rFonts w:cs="Arial"/>
                <w:sz w:val="22"/>
                <w:szCs w:val="22"/>
              </w:rPr>
              <w:t>It is suggested that these indicators be produced directly standardised by age and sex using the England population taken from the ONS mid-year population estimates for the relevant year.</w:t>
            </w:r>
          </w:p>
          <w:p w:rsidR="008F2327" w:rsidRPr="00D13C35" w:rsidRDefault="008F2327" w:rsidP="008F2327">
            <w:pPr>
              <w:numPr>
                <w:ilvl w:val="0"/>
                <w:numId w:val="15"/>
              </w:numPr>
              <w:spacing w:after="0"/>
              <w:rPr>
                <w:rFonts w:cs="Arial"/>
                <w:sz w:val="22"/>
                <w:szCs w:val="22"/>
              </w:rPr>
            </w:pPr>
            <w:r w:rsidRPr="00D13C35">
              <w:rPr>
                <w:rFonts w:cs="Arial"/>
                <w:sz w:val="22"/>
                <w:szCs w:val="22"/>
              </w:rPr>
              <w:t>For evaluation purposes, PCMD has provided a file of 39 months’ mortality data (01 January 2009 to 31 March 2012) containing 1,591,587 records.</w:t>
            </w:r>
          </w:p>
          <w:p w:rsidR="008F2327" w:rsidRPr="00D13C35" w:rsidRDefault="008F2327" w:rsidP="008F2327">
            <w:pPr>
              <w:numPr>
                <w:ilvl w:val="1"/>
                <w:numId w:val="15"/>
              </w:numPr>
              <w:spacing w:after="0"/>
              <w:rPr>
                <w:rFonts w:cs="Arial"/>
                <w:sz w:val="22"/>
                <w:szCs w:val="22"/>
              </w:rPr>
            </w:pPr>
            <w:r w:rsidRPr="00D13C35">
              <w:rPr>
                <w:rFonts w:cs="Arial"/>
                <w:sz w:val="22"/>
                <w:szCs w:val="22"/>
              </w:rPr>
              <w:t xml:space="preserve">Of these, three had no valid date of birth and seventeen </w:t>
            </w:r>
            <w:proofErr w:type="gramStart"/>
            <w:r w:rsidRPr="00D13C35">
              <w:rPr>
                <w:rFonts w:cs="Arial"/>
                <w:sz w:val="22"/>
                <w:szCs w:val="22"/>
              </w:rPr>
              <w:t>0 year</w:t>
            </w:r>
            <w:proofErr w:type="gramEnd"/>
            <w:r w:rsidRPr="00D13C35">
              <w:rPr>
                <w:rFonts w:cs="Arial"/>
                <w:sz w:val="22"/>
                <w:szCs w:val="22"/>
              </w:rPr>
              <w:t xml:space="preserve"> olds no valid gender.</w:t>
            </w:r>
          </w:p>
          <w:p w:rsidR="008F2327" w:rsidRPr="00D13C35" w:rsidRDefault="008F2327" w:rsidP="008F2327">
            <w:pPr>
              <w:numPr>
                <w:ilvl w:val="1"/>
                <w:numId w:val="15"/>
              </w:numPr>
              <w:spacing w:after="0"/>
              <w:rPr>
                <w:rFonts w:cs="Arial"/>
                <w:sz w:val="22"/>
                <w:szCs w:val="22"/>
              </w:rPr>
            </w:pPr>
            <w:r w:rsidRPr="00D13C35">
              <w:rPr>
                <w:rFonts w:cs="Arial"/>
                <w:sz w:val="22"/>
                <w:szCs w:val="22"/>
              </w:rPr>
              <w:t xml:space="preserve">20233 records had no valid GP practice code, of which 6765 were under 28 days old at the time of death with a further 1051 dying before the age of one year; it is not unexpected that neonatal deaths have no GP practice code and are not directly attributable to a GP and hence to a CCG.  </w:t>
            </w:r>
          </w:p>
          <w:p w:rsidR="008F2327" w:rsidRPr="00D13C35" w:rsidRDefault="008F2327" w:rsidP="008F2327">
            <w:pPr>
              <w:numPr>
                <w:ilvl w:val="1"/>
                <w:numId w:val="15"/>
              </w:numPr>
              <w:spacing w:after="0"/>
              <w:rPr>
                <w:rFonts w:cs="Arial"/>
                <w:sz w:val="22"/>
                <w:szCs w:val="22"/>
              </w:rPr>
            </w:pPr>
            <w:r w:rsidRPr="00D13C35">
              <w:rPr>
                <w:rFonts w:cs="Arial"/>
                <w:sz w:val="22"/>
                <w:szCs w:val="22"/>
              </w:rPr>
              <w:t>Of the unmatched records, a further 15369 can be mapped to a CCG using home postcode (mapped onto LSOA and then to CCG).</w:t>
            </w:r>
          </w:p>
          <w:p w:rsidR="008F2327" w:rsidRPr="00D13C35" w:rsidRDefault="008F2327" w:rsidP="008F2327">
            <w:pPr>
              <w:numPr>
                <w:ilvl w:val="1"/>
                <w:numId w:val="15"/>
              </w:numPr>
              <w:spacing w:after="0"/>
              <w:rPr>
                <w:rFonts w:cs="Arial"/>
                <w:sz w:val="22"/>
                <w:szCs w:val="22"/>
              </w:rPr>
            </w:pPr>
            <w:r w:rsidRPr="00D13C35">
              <w:rPr>
                <w:rFonts w:cs="Arial"/>
                <w:sz w:val="22"/>
                <w:szCs w:val="22"/>
              </w:rPr>
              <w:t>Only 4864 of the 1,591,587 records could not be mapped to a CCG using this methodology.  A summary of these unmatched records is shown below.</w:t>
            </w:r>
          </w:p>
          <w:p w:rsidR="00242AEA" w:rsidRPr="00D13C35" w:rsidRDefault="00242AEA" w:rsidP="00242AEA">
            <w:pPr>
              <w:ind w:left="720"/>
              <w:rPr>
                <w:rFonts w:cs="Arial"/>
                <w:sz w:val="22"/>
                <w:szCs w:val="22"/>
              </w:rPr>
            </w:pPr>
            <w:r w:rsidRPr="00D13C35">
              <w:rPr>
                <w:rFonts w:cs="Arial"/>
                <w:sz w:val="22"/>
                <w:szCs w:val="22"/>
              </w:rPr>
              <w:t>Overall, therefore, the data quality is considered to be good and suitable for purpose.</w:t>
            </w:r>
          </w:p>
          <w:p w:rsidR="008F2327" w:rsidRPr="00D13C35" w:rsidRDefault="008F2327" w:rsidP="00492CE5">
            <w:pPr>
              <w:rPr>
                <w:rFonts w:cs="Arial"/>
                <w:sz w:val="22"/>
                <w:szCs w:val="22"/>
              </w:rPr>
            </w:pPr>
          </w:p>
        </w:tc>
      </w:tr>
    </w:tbl>
    <w:p w:rsidR="008F2327" w:rsidRDefault="008F2327">
      <w:r>
        <w:t>Table showing summary data</w:t>
      </w:r>
      <w:r w:rsidR="00242AEA">
        <w:t xml:space="preserve"> for unmatched records and reason record cannot be matched to CCG</w:t>
      </w:r>
    </w:p>
    <w:tbl>
      <w:tblPr>
        <w:tblStyle w:val="TableGrid1"/>
        <w:tblW w:w="0" w:type="auto"/>
        <w:tblLayout w:type="fixed"/>
        <w:tblLook w:val="04A0" w:firstRow="1" w:lastRow="0" w:firstColumn="1" w:lastColumn="0" w:noHBand="0" w:noVBand="1"/>
      </w:tblPr>
      <w:tblGrid>
        <w:gridCol w:w="796"/>
        <w:gridCol w:w="1108"/>
        <w:gridCol w:w="1575"/>
        <w:gridCol w:w="1088"/>
        <w:gridCol w:w="1081"/>
        <w:gridCol w:w="1343"/>
        <w:gridCol w:w="1134"/>
      </w:tblGrid>
      <w:tr w:rsidR="00242AEA" w:rsidRPr="00D13C35" w:rsidTr="00242AEA">
        <w:tc>
          <w:tcPr>
            <w:tcW w:w="796" w:type="dxa"/>
          </w:tcPr>
          <w:p w:rsidR="00242AEA" w:rsidRPr="00D13C35" w:rsidRDefault="00242AEA" w:rsidP="00B064E9">
            <w:pPr>
              <w:spacing w:after="0"/>
              <w:jc w:val="left"/>
              <w:rPr>
                <w:rFonts w:cs="Arial"/>
                <w:sz w:val="22"/>
                <w:szCs w:val="22"/>
              </w:rPr>
            </w:pPr>
            <w:r w:rsidRPr="00D13C35">
              <w:rPr>
                <w:rFonts w:cs="Arial"/>
                <w:bCs/>
                <w:sz w:val="22"/>
                <w:szCs w:val="22"/>
              </w:rPr>
              <w:t>Year</w:t>
            </w:r>
          </w:p>
        </w:tc>
        <w:tc>
          <w:tcPr>
            <w:tcW w:w="1108" w:type="dxa"/>
          </w:tcPr>
          <w:p w:rsidR="00242AEA" w:rsidRPr="00D13C35" w:rsidRDefault="00242AEA" w:rsidP="00B064E9">
            <w:pPr>
              <w:spacing w:after="0"/>
              <w:jc w:val="right"/>
              <w:rPr>
                <w:rFonts w:cs="Arial"/>
                <w:sz w:val="22"/>
                <w:szCs w:val="22"/>
              </w:rPr>
            </w:pPr>
            <w:r w:rsidRPr="00D13C35">
              <w:rPr>
                <w:rFonts w:cs="Arial"/>
                <w:bCs/>
                <w:sz w:val="22"/>
                <w:szCs w:val="22"/>
              </w:rPr>
              <w:t>Deaths</w:t>
            </w:r>
          </w:p>
        </w:tc>
        <w:tc>
          <w:tcPr>
            <w:tcW w:w="1575" w:type="dxa"/>
          </w:tcPr>
          <w:p w:rsidR="00242AEA" w:rsidRPr="00D13C35" w:rsidRDefault="00242AEA" w:rsidP="00242AEA">
            <w:pPr>
              <w:spacing w:after="0"/>
              <w:jc w:val="center"/>
              <w:rPr>
                <w:rFonts w:cs="Arial"/>
                <w:bCs/>
                <w:sz w:val="22"/>
                <w:szCs w:val="22"/>
              </w:rPr>
            </w:pPr>
            <w:r w:rsidRPr="00D13C35">
              <w:rPr>
                <w:rFonts w:cs="Arial"/>
                <w:bCs/>
                <w:sz w:val="22"/>
                <w:szCs w:val="22"/>
              </w:rPr>
              <w:t xml:space="preserve">Total Unmatched </w:t>
            </w:r>
          </w:p>
          <w:p w:rsidR="00242AEA" w:rsidRPr="00D13C35" w:rsidRDefault="00242AEA" w:rsidP="00242AEA">
            <w:pPr>
              <w:spacing w:after="0"/>
              <w:jc w:val="right"/>
              <w:rPr>
                <w:rFonts w:cs="Arial"/>
                <w:sz w:val="22"/>
                <w:szCs w:val="22"/>
              </w:rPr>
            </w:pPr>
            <w:r w:rsidRPr="00D13C35">
              <w:rPr>
                <w:rFonts w:cs="Arial"/>
                <w:bCs/>
                <w:sz w:val="22"/>
                <w:szCs w:val="22"/>
              </w:rPr>
              <w:t>to CCG</w:t>
            </w:r>
          </w:p>
        </w:tc>
        <w:tc>
          <w:tcPr>
            <w:tcW w:w="1088" w:type="dxa"/>
          </w:tcPr>
          <w:p w:rsidR="00242AEA" w:rsidRPr="00D13C35" w:rsidRDefault="00242AEA" w:rsidP="00242AEA">
            <w:pPr>
              <w:spacing w:after="0"/>
              <w:jc w:val="center"/>
              <w:rPr>
                <w:rFonts w:cs="Arial"/>
                <w:bCs/>
                <w:sz w:val="22"/>
                <w:szCs w:val="22"/>
              </w:rPr>
            </w:pPr>
            <w:r w:rsidRPr="00D13C35">
              <w:rPr>
                <w:rFonts w:cs="Arial"/>
                <w:bCs/>
                <w:sz w:val="22"/>
                <w:szCs w:val="22"/>
              </w:rPr>
              <w:t>No postcode</w:t>
            </w:r>
          </w:p>
          <w:p w:rsidR="00242AEA" w:rsidRPr="00D13C35" w:rsidRDefault="00242AEA" w:rsidP="00242AEA">
            <w:pPr>
              <w:spacing w:after="0"/>
              <w:jc w:val="right"/>
              <w:rPr>
                <w:rFonts w:cs="Arial"/>
                <w:sz w:val="22"/>
                <w:szCs w:val="22"/>
              </w:rPr>
            </w:pPr>
            <w:r w:rsidRPr="00D13C35">
              <w:rPr>
                <w:rFonts w:cs="Arial"/>
                <w:bCs/>
                <w:sz w:val="22"/>
                <w:szCs w:val="22"/>
              </w:rPr>
              <w:t xml:space="preserve"> No GP</w:t>
            </w:r>
          </w:p>
        </w:tc>
        <w:tc>
          <w:tcPr>
            <w:tcW w:w="1081" w:type="dxa"/>
          </w:tcPr>
          <w:p w:rsidR="00242AEA" w:rsidRPr="00D13C35" w:rsidRDefault="00242AEA" w:rsidP="00242AEA">
            <w:pPr>
              <w:spacing w:after="0"/>
              <w:jc w:val="center"/>
              <w:rPr>
                <w:rFonts w:cs="Arial"/>
                <w:sz w:val="22"/>
                <w:szCs w:val="22"/>
              </w:rPr>
            </w:pPr>
            <w:r w:rsidRPr="00D13C35">
              <w:rPr>
                <w:rFonts w:cs="Arial"/>
                <w:sz w:val="22"/>
                <w:szCs w:val="22"/>
              </w:rPr>
              <w:t xml:space="preserve">Has Postcode </w:t>
            </w:r>
          </w:p>
          <w:p w:rsidR="00242AEA" w:rsidRPr="00D13C35" w:rsidRDefault="00242AEA" w:rsidP="00242AEA">
            <w:pPr>
              <w:spacing w:after="0"/>
              <w:jc w:val="right"/>
              <w:rPr>
                <w:rFonts w:cs="Arial"/>
                <w:sz w:val="22"/>
                <w:szCs w:val="22"/>
              </w:rPr>
            </w:pPr>
            <w:r w:rsidRPr="00D13C35">
              <w:rPr>
                <w:rFonts w:cs="Arial"/>
                <w:sz w:val="22"/>
                <w:szCs w:val="22"/>
              </w:rPr>
              <w:t>No GP</w:t>
            </w:r>
          </w:p>
        </w:tc>
        <w:tc>
          <w:tcPr>
            <w:tcW w:w="1343" w:type="dxa"/>
          </w:tcPr>
          <w:p w:rsidR="00242AEA" w:rsidRPr="00D13C35" w:rsidRDefault="00242AEA" w:rsidP="00242AEA">
            <w:pPr>
              <w:spacing w:after="0"/>
              <w:jc w:val="center"/>
              <w:rPr>
                <w:rFonts w:cs="Arial"/>
                <w:sz w:val="22"/>
                <w:szCs w:val="22"/>
              </w:rPr>
            </w:pPr>
            <w:r w:rsidRPr="00D13C35">
              <w:rPr>
                <w:rFonts w:cs="Arial"/>
                <w:sz w:val="22"/>
                <w:szCs w:val="22"/>
              </w:rPr>
              <w:t xml:space="preserve">Has GP &amp; Postcode </w:t>
            </w:r>
          </w:p>
          <w:p w:rsidR="00242AEA" w:rsidRPr="00D13C35" w:rsidRDefault="00242AEA" w:rsidP="00242AEA">
            <w:pPr>
              <w:spacing w:after="0"/>
              <w:jc w:val="right"/>
              <w:rPr>
                <w:rFonts w:cs="Arial"/>
                <w:sz w:val="22"/>
                <w:szCs w:val="22"/>
              </w:rPr>
            </w:pPr>
            <w:r w:rsidRPr="00D13C35">
              <w:rPr>
                <w:rFonts w:cs="Arial"/>
                <w:sz w:val="22"/>
                <w:szCs w:val="22"/>
              </w:rPr>
              <w:t>Cannot map either</w:t>
            </w:r>
          </w:p>
        </w:tc>
        <w:tc>
          <w:tcPr>
            <w:tcW w:w="1134" w:type="dxa"/>
          </w:tcPr>
          <w:p w:rsidR="00242AEA" w:rsidRPr="00D13C35" w:rsidRDefault="00242AEA" w:rsidP="00242AEA">
            <w:pPr>
              <w:spacing w:after="0"/>
              <w:jc w:val="center"/>
              <w:rPr>
                <w:rFonts w:cs="Arial"/>
                <w:bCs/>
                <w:sz w:val="22"/>
                <w:szCs w:val="22"/>
              </w:rPr>
            </w:pPr>
            <w:r w:rsidRPr="00D13C35">
              <w:rPr>
                <w:rFonts w:cs="Arial"/>
                <w:bCs/>
                <w:sz w:val="22"/>
                <w:szCs w:val="22"/>
              </w:rPr>
              <w:t xml:space="preserve">Has GP </w:t>
            </w:r>
          </w:p>
          <w:p w:rsidR="00242AEA" w:rsidRPr="00D13C35" w:rsidRDefault="00242AEA" w:rsidP="00242AEA">
            <w:pPr>
              <w:spacing w:after="0"/>
              <w:jc w:val="right"/>
              <w:rPr>
                <w:rFonts w:cs="Arial"/>
                <w:sz w:val="22"/>
                <w:szCs w:val="22"/>
              </w:rPr>
            </w:pPr>
            <w:r w:rsidRPr="00D13C35">
              <w:rPr>
                <w:rFonts w:cs="Arial"/>
                <w:bCs/>
                <w:sz w:val="22"/>
                <w:szCs w:val="22"/>
              </w:rPr>
              <w:t>No Postcode</w:t>
            </w:r>
          </w:p>
        </w:tc>
      </w:tr>
      <w:tr w:rsidR="008F2327" w:rsidRPr="00D13C35" w:rsidTr="00242AEA">
        <w:tc>
          <w:tcPr>
            <w:tcW w:w="796" w:type="dxa"/>
          </w:tcPr>
          <w:p w:rsidR="008F2327" w:rsidRPr="00D13C35" w:rsidRDefault="008F2327" w:rsidP="00B064E9">
            <w:pPr>
              <w:spacing w:after="0"/>
              <w:jc w:val="left"/>
              <w:rPr>
                <w:rFonts w:cs="Arial"/>
                <w:sz w:val="22"/>
                <w:szCs w:val="22"/>
              </w:rPr>
            </w:pPr>
            <w:r w:rsidRPr="00D13C35">
              <w:rPr>
                <w:rFonts w:cs="Arial"/>
                <w:sz w:val="22"/>
                <w:szCs w:val="22"/>
              </w:rPr>
              <w:t>2009</w:t>
            </w:r>
          </w:p>
        </w:tc>
        <w:tc>
          <w:tcPr>
            <w:tcW w:w="1108" w:type="dxa"/>
          </w:tcPr>
          <w:p w:rsidR="008F2327" w:rsidRPr="00D13C35" w:rsidRDefault="008F2327" w:rsidP="00B064E9">
            <w:pPr>
              <w:spacing w:after="0"/>
              <w:jc w:val="right"/>
              <w:rPr>
                <w:rFonts w:cs="Arial"/>
                <w:sz w:val="22"/>
                <w:szCs w:val="22"/>
              </w:rPr>
            </w:pPr>
            <w:r w:rsidRPr="00D13C35">
              <w:rPr>
                <w:rFonts w:cs="Arial"/>
                <w:sz w:val="22"/>
                <w:szCs w:val="22"/>
              </w:rPr>
              <w:t>471002</w:t>
            </w:r>
          </w:p>
        </w:tc>
        <w:tc>
          <w:tcPr>
            <w:tcW w:w="1575" w:type="dxa"/>
          </w:tcPr>
          <w:p w:rsidR="008F2327" w:rsidRPr="00D13C35" w:rsidRDefault="008F2327" w:rsidP="00B064E9">
            <w:pPr>
              <w:spacing w:after="0"/>
              <w:jc w:val="right"/>
              <w:rPr>
                <w:rFonts w:cs="Arial"/>
                <w:sz w:val="22"/>
                <w:szCs w:val="22"/>
              </w:rPr>
            </w:pPr>
            <w:r w:rsidRPr="00D13C35">
              <w:rPr>
                <w:rFonts w:cs="Arial"/>
                <w:sz w:val="22"/>
                <w:szCs w:val="22"/>
              </w:rPr>
              <w:t>1679 (0.36%)</w:t>
            </w:r>
          </w:p>
        </w:tc>
        <w:tc>
          <w:tcPr>
            <w:tcW w:w="1088" w:type="dxa"/>
          </w:tcPr>
          <w:p w:rsidR="008F2327" w:rsidRPr="00D13C35" w:rsidRDefault="008F2327" w:rsidP="00B064E9">
            <w:pPr>
              <w:spacing w:after="0"/>
              <w:jc w:val="right"/>
              <w:rPr>
                <w:rFonts w:cs="Arial"/>
                <w:sz w:val="22"/>
                <w:szCs w:val="22"/>
              </w:rPr>
            </w:pPr>
            <w:r w:rsidRPr="00D13C35">
              <w:rPr>
                <w:rFonts w:cs="Arial"/>
                <w:sz w:val="22"/>
                <w:szCs w:val="22"/>
              </w:rPr>
              <w:t>599</w:t>
            </w:r>
          </w:p>
        </w:tc>
        <w:tc>
          <w:tcPr>
            <w:tcW w:w="1081" w:type="dxa"/>
          </w:tcPr>
          <w:p w:rsidR="008F2327" w:rsidRPr="00D13C35" w:rsidRDefault="008F2327" w:rsidP="00B064E9">
            <w:pPr>
              <w:spacing w:after="0"/>
              <w:jc w:val="right"/>
              <w:rPr>
                <w:rFonts w:cs="Arial"/>
                <w:sz w:val="22"/>
                <w:szCs w:val="22"/>
              </w:rPr>
            </w:pPr>
            <w:r w:rsidRPr="00D13C35">
              <w:rPr>
                <w:rFonts w:cs="Arial"/>
                <w:sz w:val="22"/>
                <w:szCs w:val="22"/>
              </w:rPr>
              <w:t>520</w:t>
            </w:r>
          </w:p>
        </w:tc>
        <w:tc>
          <w:tcPr>
            <w:tcW w:w="1343" w:type="dxa"/>
          </w:tcPr>
          <w:p w:rsidR="008F2327" w:rsidRPr="00D13C35" w:rsidRDefault="008F2327" w:rsidP="00B064E9">
            <w:pPr>
              <w:spacing w:after="0"/>
              <w:jc w:val="right"/>
              <w:rPr>
                <w:rFonts w:cs="Arial"/>
                <w:sz w:val="22"/>
                <w:szCs w:val="22"/>
              </w:rPr>
            </w:pPr>
            <w:r w:rsidRPr="00D13C35">
              <w:rPr>
                <w:rFonts w:cs="Arial"/>
                <w:sz w:val="22"/>
                <w:szCs w:val="22"/>
              </w:rPr>
              <w:t>555</w:t>
            </w:r>
          </w:p>
        </w:tc>
        <w:tc>
          <w:tcPr>
            <w:tcW w:w="1134" w:type="dxa"/>
          </w:tcPr>
          <w:p w:rsidR="008F2327" w:rsidRPr="00D13C35" w:rsidRDefault="008F2327" w:rsidP="00B064E9">
            <w:pPr>
              <w:spacing w:after="0"/>
              <w:jc w:val="right"/>
              <w:rPr>
                <w:rFonts w:cs="Arial"/>
                <w:sz w:val="22"/>
                <w:szCs w:val="22"/>
              </w:rPr>
            </w:pPr>
            <w:r w:rsidRPr="00D13C35">
              <w:rPr>
                <w:rFonts w:cs="Arial"/>
                <w:sz w:val="22"/>
                <w:szCs w:val="22"/>
              </w:rPr>
              <w:t>5</w:t>
            </w:r>
          </w:p>
        </w:tc>
      </w:tr>
      <w:tr w:rsidR="008F2327" w:rsidRPr="00D13C35" w:rsidTr="00242AEA">
        <w:trPr>
          <w:trHeight w:val="425"/>
        </w:trPr>
        <w:tc>
          <w:tcPr>
            <w:tcW w:w="796" w:type="dxa"/>
          </w:tcPr>
          <w:p w:rsidR="008F2327" w:rsidRPr="00D13C35" w:rsidRDefault="008F2327" w:rsidP="00B064E9">
            <w:pPr>
              <w:spacing w:after="0"/>
              <w:jc w:val="left"/>
              <w:rPr>
                <w:rFonts w:cs="Arial"/>
                <w:sz w:val="22"/>
                <w:szCs w:val="22"/>
              </w:rPr>
            </w:pPr>
            <w:r w:rsidRPr="00D13C35">
              <w:rPr>
                <w:rFonts w:cs="Arial"/>
                <w:sz w:val="22"/>
                <w:szCs w:val="22"/>
              </w:rPr>
              <w:t>2010</w:t>
            </w:r>
          </w:p>
        </w:tc>
        <w:tc>
          <w:tcPr>
            <w:tcW w:w="1108" w:type="dxa"/>
          </w:tcPr>
          <w:p w:rsidR="008F2327" w:rsidRPr="00D13C35" w:rsidRDefault="008F2327" w:rsidP="00B064E9">
            <w:pPr>
              <w:spacing w:after="0"/>
              <w:jc w:val="right"/>
              <w:rPr>
                <w:rFonts w:cs="Arial"/>
                <w:sz w:val="22"/>
                <w:szCs w:val="22"/>
              </w:rPr>
            </w:pPr>
            <w:r w:rsidRPr="00D13C35">
              <w:rPr>
                <w:rFonts w:cs="Arial"/>
                <w:sz w:val="22"/>
                <w:szCs w:val="22"/>
              </w:rPr>
              <w:t>491272</w:t>
            </w:r>
          </w:p>
        </w:tc>
        <w:tc>
          <w:tcPr>
            <w:tcW w:w="1575" w:type="dxa"/>
          </w:tcPr>
          <w:p w:rsidR="008F2327" w:rsidRPr="00D13C35" w:rsidRDefault="008F2327" w:rsidP="00B064E9">
            <w:pPr>
              <w:spacing w:after="0"/>
              <w:jc w:val="right"/>
              <w:rPr>
                <w:rFonts w:cs="Arial"/>
                <w:sz w:val="22"/>
                <w:szCs w:val="22"/>
              </w:rPr>
            </w:pPr>
            <w:r w:rsidRPr="00D13C35">
              <w:rPr>
                <w:rFonts w:cs="Arial"/>
                <w:sz w:val="22"/>
                <w:szCs w:val="22"/>
              </w:rPr>
              <w:t>1516 (0.31%)</w:t>
            </w:r>
          </w:p>
        </w:tc>
        <w:tc>
          <w:tcPr>
            <w:tcW w:w="1088" w:type="dxa"/>
          </w:tcPr>
          <w:p w:rsidR="008F2327" w:rsidRPr="00D13C35" w:rsidRDefault="008F2327" w:rsidP="00B064E9">
            <w:pPr>
              <w:spacing w:after="0"/>
              <w:jc w:val="right"/>
              <w:rPr>
                <w:rFonts w:cs="Arial"/>
                <w:sz w:val="22"/>
                <w:szCs w:val="22"/>
              </w:rPr>
            </w:pPr>
            <w:r w:rsidRPr="00D13C35">
              <w:rPr>
                <w:rFonts w:cs="Arial"/>
                <w:sz w:val="22"/>
                <w:szCs w:val="22"/>
              </w:rPr>
              <w:t>593</w:t>
            </w:r>
          </w:p>
        </w:tc>
        <w:tc>
          <w:tcPr>
            <w:tcW w:w="1081" w:type="dxa"/>
          </w:tcPr>
          <w:p w:rsidR="008F2327" w:rsidRPr="00D13C35" w:rsidRDefault="008F2327" w:rsidP="00B064E9">
            <w:pPr>
              <w:spacing w:after="0"/>
              <w:jc w:val="right"/>
              <w:rPr>
                <w:rFonts w:cs="Arial"/>
                <w:sz w:val="22"/>
                <w:szCs w:val="22"/>
              </w:rPr>
            </w:pPr>
            <w:r w:rsidRPr="00D13C35">
              <w:rPr>
                <w:rFonts w:cs="Arial"/>
                <w:sz w:val="22"/>
                <w:szCs w:val="22"/>
              </w:rPr>
              <w:t>641</w:t>
            </w:r>
          </w:p>
        </w:tc>
        <w:tc>
          <w:tcPr>
            <w:tcW w:w="1343" w:type="dxa"/>
          </w:tcPr>
          <w:p w:rsidR="008F2327" w:rsidRPr="00D13C35" w:rsidRDefault="008F2327" w:rsidP="00B064E9">
            <w:pPr>
              <w:spacing w:after="0"/>
              <w:jc w:val="right"/>
              <w:rPr>
                <w:rFonts w:cs="Arial"/>
                <w:sz w:val="22"/>
                <w:szCs w:val="22"/>
              </w:rPr>
            </w:pPr>
            <w:r w:rsidRPr="00D13C35">
              <w:rPr>
                <w:rFonts w:cs="Arial"/>
                <w:sz w:val="22"/>
                <w:szCs w:val="22"/>
              </w:rPr>
              <w:t>280</w:t>
            </w:r>
          </w:p>
        </w:tc>
        <w:tc>
          <w:tcPr>
            <w:tcW w:w="1134" w:type="dxa"/>
          </w:tcPr>
          <w:p w:rsidR="008F2327" w:rsidRPr="00D13C35" w:rsidRDefault="008F2327" w:rsidP="00B064E9">
            <w:pPr>
              <w:spacing w:after="0"/>
              <w:jc w:val="right"/>
              <w:rPr>
                <w:rFonts w:cs="Arial"/>
                <w:sz w:val="22"/>
                <w:szCs w:val="22"/>
              </w:rPr>
            </w:pPr>
            <w:r w:rsidRPr="00D13C35">
              <w:rPr>
                <w:rFonts w:cs="Arial"/>
                <w:sz w:val="22"/>
                <w:szCs w:val="22"/>
              </w:rPr>
              <w:t>2</w:t>
            </w:r>
          </w:p>
        </w:tc>
      </w:tr>
      <w:tr w:rsidR="008F2327" w:rsidRPr="00D13C35" w:rsidTr="00242AEA">
        <w:tc>
          <w:tcPr>
            <w:tcW w:w="796" w:type="dxa"/>
          </w:tcPr>
          <w:p w:rsidR="008F2327" w:rsidRPr="00D13C35" w:rsidRDefault="008F2327" w:rsidP="00B064E9">
            <w:pPr>
              <w:spacing w:after="0"/>
              <w:jc w:val="left"/>
              <w:rPr>
                <w:rFonts w:cs="Arial"/>
                <w:sz w:val="22"/>
                <w:szCs w:val="22"/>
              </w:rPr>
            </w:pPr>
            <w:r w:rsidRPr="00D13C35">
              <w:rPr>
                <w:rFonts w:cs="Arial"/>
                <w:sz w:val="22"/>
                <w:szCs w:val="22"/>
              </w:rPr>
              <w:t>2011</w:t>
            </w:r>
          </w:p>
        </w:tc>
        <w:tc>
          <w:tcPr>
            <w:tcW w:w="1108" w:type="dxa"/>
          </w:tcPr>
          <w:p w:rsidR="008F2327" w:rsidRPr="00D13C35" w:rsidRDefault="008F2327" w:rsidP="00B064E9">
            <w:pPr>
              <w:spacing w:after="0"/>
              <w:jc w:val="right"/>
              <w:rPr>
                <w:rFonts w:cs="Arial"/>
                <w:sz w:val="22"/>
                <w:szCs w:val="22"/>
              </w:rPr>
            </w:pPr>
            <w:r w:rsidRPr="00D13C35">
              <w:rPr>
                <w:rFonts w:cs="Arial"/>
                <w:sz w:val="22"/>
                <w:szCs w:val="22"/>
              </w:rPr>
              <w:t>483650</w:t>
            </w:r>
          </w:p>
        </w:tc>
        <w:tc>
          <w:tcPr>
            <w:tcW w:w="1575" w:type="dxa"/>
          </w:tcPr>
          <w:p w:rsidR="008F2327" w:rsidRPr="00D13C35" w:rsidRDefault="008F2327" w:rsidP="00B064E9">
            <w:pPr>
              <w:spacing w:after="0"/>
              <w:jc w:val="right"/>
              <w:rPr>
                <w:rFonts w:cs="Arial"/>
                <w:sz w:val="22"/>
                <w:szCs w:val="22"/>
              </w:rPr>
            </w:pPr>
            <w:r w:rsidRPr="00D13C35">
              <w:rPr>
                <w:rFonts w:cs="Arial"/>
                <w:sz w:val="22"/>
                <w:szCs w:val="22"/>
              </w:rPr>
              <w:t>1379 (0.29%)</w:t>
            </w:r>
          </w:p>
        </w:tc>
        <w:tc>
          <w:tcPr>
            <w:tcW w:w="1088" w:type="dxa"/>
          </w:tcPr>
          <w:p w:rsidR="008F2327" w:rsidRPr="00D13C35" w:rsidRDefault="008F2327" w:rsidP="00B064E9">
            <w:pPr>
              <w:spacing w:after="0"/>
              <w:jc w:val="right"/>
              <w:rPr>
                <w:rFonts w:cs="Arial"/>
                <w:sz w:val="22"/>
                <w:szCs w:val="22"/>
              </w:rPr>
            </w:pPr>
            <w:r w:rsidRPr="00D13C35">
              <w:rPr>
                <w:rFonts w:cs="Arial"/>
                <w:sz w:val="22"/>
                <w:szCs w:val="22"/>
              </w:rPr>
              <w:t>628</w:t>
            </w:r>
          </w:p>
        </w:tc>
        <w:tc>
          <w:tcPr>
            <w:tcW w:w="1081" w:type="dxa"/>
          </w:tcPr>
          <w:p w:rsidR="008F2327" w:rsidRPr="00D13C35" w:rsidRDefault="008F2327" w:rsidP="00B064E9">
            <w:pPr>
              <w:spacing w:after="0"/>
              <w:jc w:val="right"/>
              <w:rPr>
                <w:rFonts w:cs="Arial"/>
                <w:sz w:val="22"/>
                <w:szCs w:val="22"/>
              </w:rPr>
            </w:pPr>
            <w:r w:rsidRPr="00D13C35">
              <w:rPr>
                <w:rFonts w:cs="Arial"/>
                <w:sz w:val="22"/>
                <w:szCs w:val="22"/>
              </w:rPr>
              <w:t>640</w:t>
            </w:r>
          </w:p>
        </w:tc>
        <w:tc>
          <w:tcPr>
            <w:tcW w:w="1343" w:type="dxa"/>
          </w:tcPr>
          <w:p w:rsidR="008F2327" w:rsidRPr="00D13C35" w:rsidRDefault="008F2327" w:rsidP="00B064E9">
            <w:pPr>
              <w:spacing w:after="0"/>
              <w:jc w:val="right"/>
              <w:rPr>
                <w:rFonts w:cs="Arial"/>
                <w:sz w:val="22"/>
                <w:szCs w:val="22"/>
              </w:rPr>
            </w:pPr>
            <w:r w:rsidRPr="00D13C35">
              <w:rPr>
                <w:rFonts w:cs="Arial"/>
                <w:sz w:val="22"/>
                <w:szCs w:val="22"/>
              </w:rPr>
              <w:t>107</w:t>
            </w:r>
          </w:p>
        </w:tc>
        <w:tc>
          <w:tcPr>
            <w:tcW w:w="1134" w:type="dxa"/>
          </w:tcPr>
          <w:p w:rsidR="008F2327" w:rsidRPr="00D13C35" w:rsidRDefault="008F2327" w:rsidP="00B064E9">
            <w:pPr>
              <w:spacing w:after="0"/>
              <w:jc w:val="right"/>
              <w:rPr>
                <w:rFonts w:cs="Arial"/>
                <w:sz w:val="22"/>
                <w:szCs w:val="22"/>
              </w:rPr>
            </w:pPr>
            <w:r w:rsidRPr="00D13C35">
              <w:rPr>
                <w:rFonts w:cs="Arial"/>
                <w:sz w:val="22"/>
                <w:szCs w:val="22"/>
              </w:rPr>
              <w:t>4</w:t>
            </w:r>
          </w:p>
        </w:tc>
      </w:tr>
      <w:tr w:rsidR="008F2327" w:rsidRPr="00D13C35" w:rsidTr="00242AEA">
        <w:tc>
          <w:tcPr>
            <w:tcW w:w="796" w:type="dxa"/>
          </w:tcPr>
          <w:p w:rsidR="008F2327" w:rsidRPr="00D13C35" w:rsidRDefault="008F2327" w:rsidP="00B064E9">
            <w:pPr>
              <w:spacing w:after="0"/>
              <w:jc w:val="left"/>
              <w:rPr>
                <w:rFonts w:cs="Arial"/>
                <w:sz w:val="22"/>
                <w:szCs w:val="22"/>
              </w:rPr>
            </w:pPr>
            <w:r w:rsidRPr="00D13C35">
              <w:rPr>
                <w:rFonts w:cs="Arial"/>
                <w:sz w:val="22"/>
                <w:szCs w:val="22"/>
              </w:rPr>
              <w:t>2012ff</w:t>
            </w:r>
          </w:p>
        </w:tc>
        <w:tc>
          <w:tcPr>
            <w:tcW w:w="1108" w:type="dxa"/>
          </w:tcPr>
          <w:p w:rsidR="008F2327" w:rsidRPr="00D13C35" w:rsidRDefault="008F2327" w:rsidP="00B064E9">
            <w:pPr>
              <w:spacing w:after="0"/>
              <w:jc w:val="right"/>
              <w:rPr>
                <w:rFonts w:cs="Arial"/>
                <w:sz w:val="22"/>
                <w:szCs w:val="22"/>
              </w:rPr>
            </w:pPr>
            <w:r w:rsidRPr="00D13C35">
              <w:rPr>
                <w:rFonts w:cs="Arial"/>
                <w:sz w:val="22"/>
                <w:szCs w:val="22"/>
              </w:rPr>
              <w:t>145663</w:t>
            </w:r>
          </w:p>
        </w:tc>
        <w:tc>
          <w:tcPr>
            <w:tcW w:w="1575" w:type="dxa"/>
          </w:tcPr>
          <w:p w:rsidR="008F2327" w:rsidRPr="00D13C35" w:rsidRDefault="008F2327" w:rsidP="00B064E9">
            <w:pPr>
              <w:spacing w:after="0"/>
              <w:jc w:val="right"/>
              <w:rPr>
                <w:rFonts w:cs="Arial"/>
                <w:sz w:val="22"/>
                <w:szCs w:val="22"/>
              </w:rPr>
            </w:pPr>
            <w:r w:rsidRPr="00D13C35">
              <w:rPr>
                <w:rFonts w:cs="Arial"/>
                <w:sz w:val="22"/>
                <w:szCs w:val="22"/>
              </w:rPr>
              <w:t>290 (0.20%)</w:t>
            </w:r>
          </w:p>
        </w:tc>
        <w:tc>
          <w:tcPr>
            <w:tcW w:w="1088" w:type="dxa"/>
          </w:tcPr>
          <w:p w:rsidR="008F2327" w:rsidRPr="00D13C35" w:rsidRDefault="008F2327" w:rsidP="00B064E9">
            <w:pPr>
              <w:spacing w:after="0"/>
              <w:jc w:val="right"/>
              <w:rPr>
                <w:rFonts w:cs="Arial"/>
                <w:sz w:val="22"/>
                <w:szCs w:val="22"/>
              </w:rPr>
            </w:pPr>
            <w:r w:rsidRPr="00D13C35">
              <w:rPr>
                <w:rFonts w:cs="Arial"/>
                <w:sz w:val="22"/>
                <w:szCs w:val="22"/>
              </w:rPr>
              <w:t>139</w:t>
            </w:r>
          </w:p>
        </w:tc>
        <w:tc>
          <w:tcPr>
            <w:tcW w:w="1081" w:type="dxa"/>
          </w:tcPr>
          <w:p w:rsidR="008F2327" w:rsidRPr="00D13C35" w:rsidRDefault="008F2327" w:rsidP="00B064E9">
            <w:pPr>
              <w:spacing w:after="0"/>
              <w:jc w:val="right"/>
              <w:rPr>
                <w:rFonts w:cs="Arial"/>
                <w:sz w:val="22"/>
                <w:szCs w:val="22"/>
              </w:rPr>
            </w:pPr>
            <w:r w:rsidRPr="00D13C35">
              <w:rPr>
                <w:rFonts w:cs="Arial"/>
                <w:sz w:val="22"/>
                <w:szCs w:val="22"/>
              </w:rPr>
              <w:t>143</w:t>
            </w:r>
          </w:p>
        </w:tc>
        <w:tc>
          <w:tcPr>
            <w:tcW w:w="1343" w:type="dxa"/>
          </w:tcPr>
          <w:p w:rsidR="008F2327" w:rsidRPr="00D13C35" w:rsidRDefault="008F2327" w:rsidP="00B064E9">
            <w:pPr>
              <w:spacing w:after="0"/>
              <w:jc w:val="right"/>
              <w:rPr>
                <w:rFonts w:cs="Arial"/>
                <w:sz w:val="22"/>
                <w:szCs w:val="22"/>
              </w:rPr>
            </w:pPr>
            <w:r w:rsidRPr="00D13C35">
              <w:rPr>
                <w:rFonts w:cs="Arial"/>
                <w:sz w:val="22"/>
                <w:szCs w:val="22"/>
              </w:rPr>
              <w:t>8</w:t>
            </w:r>
          </w:p>
        </w:tc>
        <w:tc>
          <w:tcPr>
            <w:tcW w:w="1134" w:type="dxa"/>
          </w:tcPr>
          <w:p w:rsidR="008F2327" w:rsidRPr="00D13C35" w:rsidRDefault="008F2327" w:rsidP="00B064E9">
            <w:pPr>
              <w:spacing w:after="0"/>
              <w:jc w:val="right"/>
              <w:rPr>
                <w:rFonts w:cs="Arial"/>
                <w:sz w:val="22"/>
                <w:szCs w:val="22"/>
              </w:rPr>
            </w:pPr>
          </w:p>
        </w:tc>
      </w:tr>
      <w:tr w:rsidR="008F2327" w:rsidRPr="00D13C35" w:rsidTr="00242AEA">
        <w:tc>
          <w:tcPr>
            <w:tcW w:w="796" w:type="dxa"/>
          </w:tcPr>
          <w:p w:rsidR="008F2327" w:rsidRPr="00D13C35" w:rsidRDefault="008F2327" w:rsidP="00B064E9">
            <w:pPr>
              <w:spacing w:after="0"/>
              <w:jc w:val="left"/>
              <w:rPr>
                <w:rFonts w:cs="Arial"/>
                <w:sz w:val="22"/>
                <w:szCs w:val="22"/>
              </w:rPr>
            </w:pPr>
            <w:r w:rsidRPr="00D13C35">
              <w:rPr>
                <w:rFonts w:cs="Arial"/>
                <w:sz w:val="22"/>
                <w:szCs w:val="22"/>
              </w:rPr>
              <w:t>Total</w:t>
            </w:r>
          </w:p>
        </w:tc>
        <w:tc>
          <w:tcPr>
            <w:tcW w:w="1108" w:type="dxa"/>
          </w:tcPr>
          <w:p w:rsidR="008F2327" w:rsidRPr="00D13C35" w:rsidRDefault="008F2327" w:rsidP="00B064E9">
            <w:pPr>
              <w:spacing w:after="0"/>
              <w:jc w:val="right"/>
              <w:rPr>
                <w:rFonts w:cs="Arial"/>
                <w:sz w:val="22"/>
                <w:szCs w:val="22"/>
              </w:rPr>
            </w:pPr>
            <w:r w:rsidRPr="00D13C35">
              <w:rPr>
                <w:rFonts w:cs="Arial"/>
                <w:sz w:val="22"/>
                <w:szCs w:val="22"/>
              </w:rPr>
              <w:t>1591587</w:t>
            </w:r>
          </w:p>
        </w:tc>
        <w:tc>
          <w:tcPr>
            <w:tcW w:w="1575" w:type="dxa"/>
          </w:tcPr>
          <w:p w:rsidR="008F2327" w:rsidRPr="00D13C35" w:rsidRDefault="008F2327" w:rsidP="00B064E9">
            <w:pPr>
              <w:spacing w:after="0"/>
              <w:jc w:val="right"/>
              <w:rPr>
                <w:rFonts w:cs="Arial"/>
                <w:sz w:val="22"/>
                <w:szCs w:val="22"/>
              </w:rPr>
            </w:pPr>
            <w:r w:rsidRPr="00D13C35">
              <w:rPr>
                <w:rFonts w:cs="Arial"/>
                <w:sz w:val="22"/>
                <w:szCs w:val="22"/>
              </w:rPr>
              <w:t>4864 (0.31%)</w:t>
            </w:r>
          </w:p>
        </w:tc>
        <w:tc>
          <w:tcPr>
            <w:tcW w:w="1088" w:type="dxa"/>
          </w:tcPr>
          <w:p w:rsidR="008F2327" w:rsidRPr="00D13C35" w:rsidRDefault="008F2327" w:rsidP="00B064E9">
            <w:pPr>
              <w:spacing w:after="0"/>
              <w:jc w:val="right"/>
              <w:rPr>
                <w:rFonts w:cs="Arial"/>
                <w:sz w:val="22"/>
                <w:szCs w:val="22"/>
              </w:rPr>
            </w:pPr>
            <w:r w:rsidRPr="00D13C35">
              <w:rPr>
                <w:rFonts w:cs="Arial"/>
                <w:sz w:val="22"/>
                <w:szCs w:val="22"/>
              </w:rPr>
              <w:t>1959</w:t>
            </w:r>
          </w:p>
        </w:tc>
        <w:tc>
          <w:tcPr>
            <w:tcW w:w="1081" w:type="dxa"/>
          </w:tcPr>
          <w:p w:rsidR="008F2327" w:rsidRPr="00D13C35" w:rsidRDefault="008F2327" w:rsidP="00B064E9">
            <w:pPr>
              <w:spacing w:after="0"/>
              <w:jc w:val="right"/>
              <w:rPr>
                <w:rFonts w:cs="Arial"/>
                <w:sz w:val="22"/>
                <w:szCs w:val="22"/>
              </w:rPr>
            </w:pPr>
            <w:r w:rsidRPr="00D13C35">
              <w:rPr>
                <w:rFonts w:cs="Arial"/>
                <w:sz w:val="22"/>
                <w:szCs w:val="22"/>
              </w:rPr>
              <w:t>1944</w:t>
            </w:r>
          </w:p>
        </w:tc>
        <w:tc>
          <w:tcPr>
            <w:tcW w:w="1343" w:type="dxa"/>
          </w:tcPr>
          <w:p w:rsidR="008F2327" w:rsidRPr="00D13C35" w:rsidRDefault="008F2327" w:rsidP="00B064E9">
            <w:pPr>
              <w:spacing w:after="0"/>
              <w:jc w:val="right"/>
              <w:rPr>
                <w:rFonts w:cs="Arial"/>
                <w:sz w:val="22"/>
                <w:szCs w:val="22"/>
              </w:rPr>
            </w:pPr>
            <w:r w:rsidRPr="00D13C35">
              <w:rPr>
                <w:rFonts w:cs="Arial"/>
                <w:sz w:val="22"/>
                <w:szCs w:val="22"/>
              </w:rPr>
              <w:t>950</w:t>
            </w:r>
          </w:p>
        </w:tc>
        <w:tc>
          <w:tcPr>
            <w:tcW w:w="1134" w:type="dxa"/>
          </w:tcPr>
          <w:p w:rsidR="008F2327" w:rsidRPr="00D13C35" w:rsidRDefault="008F2327" w:rsidP="00B064E9">
            <w:pPr>
              <w:spacing w:after="0"/>
              <w:jc w:val="right"/>
              <w:rPr>
                <w:rFonts w:cs="Arial"/>
                <w:sz w:val="22"/>
                <w:szCs w:val="22"/>
              </w:rPr>
            </w:pPr>
            <w:r w:rsidRPr="00D13C35">
              <w:rPr>
                <w:rFonts w:cs="Arial"/>
                <w:sz w:val="22"/>
                <w:szCs w:val="22"/>
              </w:rPr>
              <w:t>11</w:t>
            </w:r>
          </w:p>
        </w:tc>
      </w:tr>
    </w:tbl>
    <w:p w:rsidR="008F2327" w:rsidRDefault="008F2327"/>
    <w:tbl>
      <w:tblPr>
        <w:tblStyle w:val="TableGrid1"/>
        <w:tblW w:w="0" w:type="auto"/>
        <w:tblLayout w:type="fixed"/>
        <w:tblLook w:val="01E0" w:firstRow="1" w:lastRow="1" w:firstColumn="1" w:lastColumn="1" w:noHBand="0" w:noVBand="0"/>
      </w:tblPr>
      <w:tblGrid>
        <w:gridCol w:w="9606"/>
      </w:tblGrid>
      <w:tr w:rsidR="00D13C35" w:rsidRPr="00D13C35" w:rsidTr="008F2327">
        <w:trPr>
          <w:cnfStyle w:val="010000000000" w:firstRow="0" w:lastRow="1"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9606" w:type="dxa"/>
          </w:tcPr>
          <w:p w:rsidR="00492CE5" w:rsidRPr="00D13C35" w:rsidRDefault="00492CE5" w:rsidP="00492CE5">
            <w:pPr>
              <w:rPr>
                <w:rFonts w:cs="Arial"/>
                <w:sz w:val="22"/>
                <w:szCs w:val="22"/>
              </w:rPr>
            </w:pPr>
          </w:p>
          <w:p w:rsidR="00492CE5" w:rsidRPr="00D13C35" w:rsidRDefault="00492CE5" w:rsidP="00FB5BFC">
            <w:pPr>
              <w:numPr>
                <w:ilvl w:val="0"/>
                <w:numId w:val="15"/>
              </w:numPr>
              <w:jc w:val="left"/>
              <w:rPr>
                <w:rFonts w:cs="Arial"/>
                <w:sz w:val="22"/>
                <w:szCs w:val="22"/>
              </w:rPr>
            </w:pPr>
            <w:r w:rsidRPr="00D13C35">
              <w:rPr>
                <w:rFonts w:cs="Arial"/>
                <w:sz w:val="22"/>
                <w:szCs w:val="22"/>
              </w:rPr>
              <w:t xml:space="preserve">Regarding point 9 </w:t>
            </w:r>
            <w:r w:rsidRPr="00D13C35">
              <w:rPr>
                <w:rFonts w:cs="Arial"/>
                <w:sz w:val="22"/>
                <w:szCs w:val="22"/>
              </w:rPr>
              <w:br/>
              <w:t xml:space="preserve">“it will not be feasible to produce historical time-series data” </w:t>
            </w:r>
            <w:r w:rsidRPr="00D13C35">
              <w:rPr>
                <w:rFonts w:cs="Arial"/>
                <w:sz w:val="22"/>
                <w:szCs w:val="22"/>
              </w:rPr>
              <w:br/>
              <w:t>above, it is recognised that accurate historical summaries by CCG may be less complete for earlier years.  This is because the list of GPs allocated to CCGs currently in use for reference purposes was drawn up in June 2012 and active GP practices in 2009 may have closed, merged with other practices or may otherwise be no longer functional.  Similarly, practices on the CCG list in 2012 may not have existed in previous years.  Within the data provided (01-01-2009 to 31-03-2012) 354 GP Practices had a record of mortality but are not in the current list of GP practices in CCGs so were allocated to a CCG using home postcode.</w:t>
            </w:r>
          </w:p>
          <w:p w:rsidR="00492CE5" w:rsidRPr="00D13C35" w:rsidRDefault="00492CE5" w:rsidP="00FB5BFC">
            <w:pPr>
              <w:numPr>
                <w:ilvl w:val="0"/>
                <w:numId w:val="15"/>
              </w:numPr>
              <w:rPr>
                <w:rFonts w:cs="Arial"/>
                <w:sz w:val="22"/>
                <w:szCs w:val="22"/>
              </w:rPr>
            </w:pPr>
            <w:r w:rsidRPr="00D13C35">
              <w:rPr>
                <w:rFonts w:cs="Arial"/>
                <w:sz w:val="22"/>
                <w:szCs w:val="22"/>
              </w:rPr>
              <w:lastRenderedPageBreak/>
              <w:t>Regarding point 10 above, not all patients are registered with a GP, but since CCGs have geographical definition and responsibility, patients are allocated using their home postcode.</w:t>
            </w:r>
          </w:p>
          <w:p w:rsidR="00492CE5" w:rsidRPr="00D13C35" w:rsidRDefault="00492CE5" w:rsidP="00FB5BFC">
            <w:pPr>
              <w:numPr>
                <w:ilvl w:val="0"/>
                <w:numId w:val="15"/>
              </w:numPr>
              <w:rPr>
                <w:rFonts w:cs="Arial"/>
                <w:sz w:val="22"/>
                <w:szCs w:val="22"/>
              </w:rPr>
            </w:pPr>
            <w:r w:rsidRPr="00D13C35">
              <w:rPr>
                <w:rFonts w:cs="Arial"/>
                <w:sz w:val="22"/>
                <w:szCs w:val="22"/>
              </w:rPr>
              <w:t>Sample figures have been calculated using the ICD-10 codes used in the NOF specifications as follows:</w:t>
            </w:r>
          </w:p>
          <w:p w:rsidR="00492CE5" w:rsidRPr="00D13C35" w:rsidRDefault="00492CE5" w:rsidP="00492CE5">
            <w:pPr>
              <w:ind w:left="1440"/>
              <w:rPr>
                <w:rFonts w:cs="Arial"/>
                <w:sz w:val="22"/>
                <w:szCs w:val="22"/>
              </w:rPr>
            </w:pPr>
            <w:r w:rsidRPr="00D13C35">
              <w:rPr>
                <w:rFonts w:cs="Arial"/>
                <w:sz w:val="22"/>
                <w:szCs w:val="22"/>
              </w:rPr>
              <w:t xml:space="preserve">Cancer: </w:t>
            </w:r>
            <w:r w:rsidRPr="00D13C35">
              <w:rPr>
                <w:rFonts w:cs="Arial"/>
                <w:sz w:val="22"/>
                <w:szCs w:val="22"/>
              </w:rPr>
              <w:tab/>
            </w:r>
            <w:r w:rsidRPr="00D13C35">
              <w:rPr>
                <w:rFonts w:cs="Arial"/>
                <w:sz w:val="22"/>
                <w:szCs w:val="22"/>
              </w:rPr>
              <w:tab/>
              <w:t>C00-C97</w:t>
            </w:r>
          </w:p>
          <w:p w:rsidR="00492CE5" w:rsidRPr="00D13C35" w:rsidRDefault="00492CE5" w:rsidP="00492CE5">
            <w:pPr>
              <w:ind w:left="1440"/>
              <w:rPr>
                <w:rFonts w:cs="Arial"/>
                <w:sz w:val="22"/>
                <w:szCs w:val="22"/>
              </w:rPr>
            </w:pPr>
            <w:r w:rsidRPr="00D13C35">
              <w:rPr>
                <w:rFonts w:cs="Arial"/>
                <w:sz w:val="22"/>
                <w:szCs w:val="22"/>
              </w:rPr>
              <w:t xml:space="preserve">CVD: </w:t>
            </w:r>
            <w:r w:rsidRPr="00D13C35">
              <w:rPr>
                <w:rFonts w:cs="Arial"/>
                <w:sz w:val="22"/>
                <w:szCs w:val="22"/>
              </w:rPr>
              <w:tab/>
            </w:r>
            <w:r w:rsidRPr="00D13C35">
              <w:rPr>
                <w:rFonts w:cs="Arial"/>
                <w:sz w:val="22"/>
                <w:szCs w:val="22"/>
              </w:rPr>
              <w:tab/>
            </w:r>
            <w:r w:rsidRPr="00D13C35">
              <w:rPr>
                <w:rFonts w:cs="Arial"/>
                <w:sz w:val="22"/>
                <w:szCs w:val="22"/>
              </w:rPr>
              <w:tab/>
              <w:t>I00-I99</w:t>
            </w:r>
          </w:p>
          <w:p w:rsidR="00492CE5" w:rsidRPr="00D13C35" w:rsidRDefault="00492CE5" w:rsidP="00492CE5">
            <w:pPr>
              <w:ind w:left="1440"/>
              <w:rPr>
                <w:rFonts w:cs="Arial"/>
                <w:sz w:val="22"/>
                <w:szCs w:val="22"/>
              </w:rPr>
            </w:pPr>
            <w:r w:rsidRPr="00D13C35">
              <w:rPr>
                <w:rFonts w:cs="Arial"/>
                <w:sz w:val="22"/>
                <w:szCs w:val="22"/>
              </w:rPr>
              <w:t>Respiratory Disease:</w:t>
            </w:r>
            <w:r w:rsidRPr="00D13C35">
              <w:rPr>
                <w:rFonts w:cs="Arial"/>
                <w:sz w:val="22"/>
                <w:szCs w:val="22"/>
              </w:rPr>
              <w:tab/>
              <w:t>J00-J99</w:t>
            </w:r>
          </w:p>
          <w:p w:rsidR="00492CE5" w:rsidRPr="00D13C35" w:rsidRDefault="00492CE5" w:rsidP="00492CE5">
            <w:pPr>
              <w:ind w:left="720"/>
              <w:rPr>
                <w:rFonts w:cs="Arial"/>
                <w:sz w:val="22"/>
                <w:szCs w:val="22"/>
              </w:rPr>
            </w:pPr>
            <w:r w:rsidRPr="00D13C35">
              <w:rPr>
                <w:rFonts w:cs="Arial"/>
                <w:sz w:val="22"/>
                <w:szCs w:val="22"/>
              </w:rPr>
              <w:t>The NOF reports by calendar year for the period during which the death was registered.</w:t>
            </w:r>
          </w:p>
          <w:p w:rsidR="00492CE5" w:rsidRPr="00D13C35" w:rsidRDefault="00492CE5" w:rsidP="00492CE5">
            <w:pPr>
              <w:ind w:left="720"/>
              <w:rPr>
                <w:rFonts w:cs="Arial"/>
                <w:sz w:val="22"/>
                <w:szCs w:val="22"/>
              </w:rPr>
            </w:pPr>
            <w:r w:rsidRPr="00D13C35">
              <w:rPr>
                <w:rFonts w:cs="Arial"/>
                <w:sz w:val="22"/>
                <w:szCs w:val="22"/>
              </w:rPr>
              <w:t>The following summaries show CCG level minimum, maximum, median and average counts of deaths for complete calendar years</w:t>
            </w:r>
          </w:p>
          <w:p w:rsidR="008F2327" w:rsidRPr="00D13C35" w:rsidRDefault="008F2327" w:rsidP="008F2327">
            <w:pPr>
              <w:rPr>
                <w:rFonts w:cs="Arial"/>
                <w:sz w:val="22"/>
                <w:szCs w:val="22"/>
              </w:rPr>
            </w:pPr>
            <w:r w:rsidRPr="00D13C35">
              <w:rPr>
                <w:rFonts w:cs="Arial"/>
                <w:sz w:val="22"/>
                <w:szCs w:val="22"/>
              </w:rPr>
              <w:t>See separate attachments for sample figures for 2009, 2010, 2011 and 2009-11.</w:t>
            </w:r>
          </w:p>
          <w:p w:rsidR="00492CE5" w:rsidRPr="00D13C35" w:rsidRDefault="00492CE5" w:rsidP="00492CE5">
            <w:pPr>
              <w:rPr>
                <w:rFonts w:cs="Arial"/>
                <w:sz w:val="22"/>
                <w:szCs w:val="22"/>
              </w:rPr>
            </w:pPr>
          </w:p>
        </w:tc>
      </w:tr>
    </w:tbl>
    <w:p w:rsidR="008F2327" w:rsidRDefault="008F2327">
      <w:r>
        <w:lastRenderedPageBreak/>
        <w:t>Tables showing data for counts of death from CVD, respiratory disease and cancer</w:t>
      </w:r>
    </w:p>
    <w:tbl>
      <w:tblPr>
        <w:tblStyle w:val="TableGrid1"/>
        <w:tblW w:w="4855" w:type="dxa"/>
        <w:tblLayout w:type="fixed"/>
        <w:tblLook w:val="04A0" w:firstRow="1" w:lastRow="0" w:firstColumn="1" w:lastColumn="0" w:noHBand="0" w:noVBand="1"/>
      </w:tblPr>
      <w:tblGrid>
        <w:gridCol w:w="1615"/>
        <w:gridCol w:w="1080"/>
        <w:gridCol w:w="1080"/>
        <w:gridCol w:w="1080"/>
      </w:tblGrid>
      <w:tr w:rsidR="00242AEA" w:rsidRPr="00D13C35" w:rsidTr="00242AEA">
        <w:trPr>
          <w:trHeight w:val="255"/>
        </w:trPr>
        <w:tc>
          <w:tcPr>
            <w:tcW w:w="1615" w:type="dxa"/>
          </w:tcPr>
          <w:p w:rsidR="008F2327" w:rsidRPr="00D13C35" w:rsidRDefault="008F2327" w:rsidP="00B064E9">
            <w:pPr>
              <w:spacing w:after="0"/>
              <w:jc w:val="left"/>
              <w:rPr>
                <w:rFonts w:cs="Arial"/>
                <w:sz w:val="22"/>
                <w:szCs w:val="22"/>
              </w:rPr>
            </w:pPr>
            <w:r w:rsidRPr="00D13C35">
              <w:rPr>
                <w:rFonts w:cs="Arial"/>
                <w:sz w:val="22"/>
                <w:szCs w:val="22"/>
              </w:rPr>
              <w:t>CVD</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2009</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2010</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2011</w:t>
            </w:r>
          </w:p>
        </w:tc>
      </w:tr>
      <w:tr w:rsidR="00242AEA" w:rsidRPr="00D13C35" w:rsidTr="00242AEA">
        <w:trPr>
          <w:trHeight w:val="255"/>
        </w:trPr>
        <w:tc>
          <w:tcPr>
            <w:tcW w:w="1615" w:type="dxa"/>
          </w:tcPr>
          <w:p w:rsidR="008F2327" w:rsidRPr="00D13C35" w:rsidRDefault="008F2327" w:rsidP="00B064E9">
            <w:pPr>
              <w:spacing w:after="0"/>
              <w:jc w:val="left"/>
              <w:rPr>
                <w:rFonts w:cs="Arial"/>
                <w:sz w:val="22"/>
                <w:szCs w:val="22"/>
              </w:rPr>
            </w:pPr>
            <w:r w:rsidRPr="00D13C35">
              <w:rPr>
                <w:rFonts w:cs="Arial"/>
                <w:sz w:val="22"/>
                <w:szCs w:val="22"/>
              </w:rPr>
              <w:t>Min</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33</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30</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34</w:t>
            </w:r>
          </w:p>
        </w:tc>
      </w:tr>
      <w:tr w:rsidR="00242AEA" w:rsidRPr="00D13C35" w:rsidTr="00242AEA">
        <w:trPr>
          <w:trHeight w:val="255"/>
        </w:trPr>
        <w:tc>
          <w:tcPr>
            <w:tcW w:w="1615" w:type="dxa"/>
          </w:tcPr>
          <w:p w:rsidR="008F2327" w:rsidRPr="00D13C35" w:rsidRDefault="008F2327" w:rsidP="00B064E9">
            <w:pPr>
              <w:spacing w:after="0"/>
              <w:jc w:val="left"/>
              <w:rPr>
                <w:rFonts w:cs="Arial"/>
                <w:sz w:val="22"/>
                <w:szCs w:val="22"/>
              </w:rPr>
            </w:pPr>
            <w:r w:rsidRPr="00D13C35">
              <w:rPr>
                <w:rFonts w:cs="Arial"/>
                <w:sz w:val="22"/>
                <w:szCs w:val="22"/>
              </w:rPr>
              <w:t>Max</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563</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545</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541</w:t>
            </w:r>
          </w:p>
        </w:tc>
      </w:tr>
      <w:tr w:rsidR="00242AEA" w:rsidRPr="00D13C35" w:rsidTr="00242AEA">
        <w:trPr>
          <w:trHeight w:val="255"/>
        </w:trPr>
        <w:tc>
          <w:tcPr>
            <w:tcW w:w="1615" w:type="dxa"/>
          </w:tcPr>
          <w:p w:rsidR="008F2327" w:rsidRPr="00D13C35" w:rsidRDefault="008F2327" w:rsidP="00B064E9">
            <w:pPr>
              <w:spacing w:after="0"/>
              <w:jc w:val="left"/>
              <w:rPr>
                <w:rFonts w:cs="Arial"/>
                <w:sz w:val="22"/>
                <w:szCs w:val="22"/>
              </w:rPr>
            </w:pPr>
            <w:r w:rsidRPr="00D13C35">
              <w:rPr>
                <w:rFonts w:cs="Arial"/>
                <w:sz w:val="22"/>
                <w:szCs w:val="22"/>
              </w:rPr>
              <w:t>Median</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140.5</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146.0</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133.0</w:t>
            </w:r>
          </w:p>
        </w:tc>
      </w:tr>
      <w:tr w:rsidR="008F2327" w:rsidRPr="00D13C35" w:rsidTr="00242AEA">
        <w:trPr>
          <w:trHeight w:val="255"/>
        </w:trPr>
        <w:tc>
          <w:tcPr>
            <w:tcW w:w="1615" w:type="dxa"/>
          </w:tcPr>
          <w:p w:rsidR="008F2327" w:rsidRPr="00D13C35" w:rsidRDefault="008F2327" w:rsidP="00B064E9">
            <w:pPr>
              <w:spacing w:after="0"/>
              <w:jc w:val="left"/>
              <w:rPr>
                <w:rFonts w:cs="Arial"/>
                <w:sz w:val="22"/>
                <w:szCs w:val="22"/>
              </w:rPr>
            </w:pPr>
            <w:r w:rsidRPr="00D13C35">
              <w:rPr>
                <w:rFonts w:cs="Arial"/>
                <w:sz w:val="22"/>
                <w:szCs w:val="22"/>
              </w:rPr>
              <w:t>Average</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165.5</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171.5</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156.5</w:t>
            </w:r>
          </w:p>
        </w:tc>
      </w:tr>
    </w:tbl>
    <w:p w:rsidR="008F2327" w:rsidRDefault="008F2327"/>
    <w:tbl>
      <w:tblPr>
        <w:tblStyle w:val="TableGrid1"/>
        <w:tblW w:w="4855" w:type="dxa"/>
        <w:tblLayout w:type="fixed"/>
        <w:tblLook w:val="04A0" w:firstRow="1" w:lastRow="0" w:firstColumn="1" w:lastColumn="0" w:noHBand="0" w:noVBand="1"/>
      </w:tblPr>
      <w:tblGrid>
        <w:gridCol w:w="1615"/>
        <w:gridCol w:w="1080"/>
        <w:gridCol w:w="1080"/>
        <w:gridCol w:w="1080"/>
      </w:tblGrid>
      <w:tr w:rsidR="00242AEA" w:rsidRPr="00D13C35" w:rsidTr="00242AEA">
        <w:trPr>
          <w:trHeight w:val="255"/>
        </w:trPr>
        <w:tc>
          <w:tcPr>
            <w:tcW w:w="1615" w:type="dxa"/>
          </w:tcPr>
          <w:p w:rsidR="008F2327" w:rsidRPr="00D13C35" w:rsidRDefault="008F2327" w:rsidP="00B064E9">
            <w:pPr>
              <w:spacing w:after="0"/>
              <w:jc w:val="left"/>
              <w:rPr>
                <w:rFonts w:cs="Arial"/>
                <w:sz w:val="22"/>
                <w:szCs w:val="22"/>
              </w:rPr>
            </w:pPr>
            <w:r w:rsidRPr="00D13C35">
              <w:rPr>
                <w:rFonts w:cs="Arial"/>
                <w:sz w:val="22"/>
                <w:szCs w:val="22"/>
              </w:rPr>
              <w:t>Respiratory</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2009</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2010</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2011</w:t>
            </w:r>
          </w:p>
        </w:tc>
      </w:tr>
      <w:tr w:rsidR="00242AEA" w:rsidRPr="00D13C35" w:rsidTr="00242AEA">
        <w:trPr>
          <w:trHeight w:val="255"/>
        </w:trPr>
        <w:tc>
          <w:tcPr>
            <w:tcW w:w="1615" w:type="dxa"/>
          </w:tcPr>
          <w:p w:rsidR="008F2327" w:rsidRPr="00D13C35" w:rsidRDefault="008F2327" w:rsidP="00B064E9">
            <w:pPr>
              <w:spacing w:after="0"/>
              <w:jc w:val="left"/>
              <w:rPr>
                <w:rFonts w:cs="Arial"/>
                <w:sz w:val="22"/>
                <w:szCs w:val="22"/>
              </w:rPr>
            </w:pPr>
            <w:r w:rsidRPr="00D13C35">
              <w:rPr>
                <w:rFonts w:cs="Arial"/>
                <w:sz w:val="22"/>
                <w:szCs w:val="22"/>
              </w:rPr>
              <w:t>Min</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14</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12</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14</w:t>
            </w:r>
          </w:p>
        </w:tc>
      </w:tr>
      <w:tr w:rsidR="00242AEA" w:rsidRPr="00D13C35" w:rsidTr="00242AEA">
        <w:trPr>
          <w:trHeight w:val="255"/>
        </w:trPr>
        <w:tc>
          <w:tcPr>
            <w:tcW w:w="1615" w:type="dxa"/>
          </w:tcPr>
          <w:p w:rsidR="008F2327" w:rsidRPr="00D13C35" w:rsidRDefault="008F2327" w:rsidP="00B064E9">
            <w:pPr>
              <w:spacing w:after="0"/>
              <w:jc w:val="left"/>
              <w:rPr>
                <w:rFonts w:cs="Arial"/>
                <w:sz w:val="22"/>
                <w:szCs w:val="22"/>
              </w:rPr>
            </w:pPr>
            <w:r w:rsidRPr="00D13C35">
              <w:rPr>
                <w:rFonts w:cs="Arial"/>
                <w:sz w:val="22"/>
                <w:szCs w:val="22"/>
              </w:rPr>
              <w:t>Max</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182</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196</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208</w:t>
            </w:r>
          </w:p>
        </w:tc>
      </w:tr>
      <w:tr w:rsidR="00242AEA" w:rsidRPr="00D13C35" w:rsidTr="00242AEA">
        <w:trPr>
          <w:trHeight w:val="255"/>
        </w:trPr>
        <w:tc>
          <w:tcPr>
            <w:tcW w:w="1615" w:type="dxa"/>
          </w:tcPr>
          <w:p w:rsidR="008F2327" w:rsidRPr="00D13C35" w:rsidRDefault="008F2327" w:rsidP="00B064E9">
            <w:pPr>
              <w:spacing w:after="0"/>
              <w:jc w:val="left"/>
              <w:rPr>
                <w:rFonts w:cs="Arial"/>
                <w:sz w:val="22"/>
                <w:szCs w:val="22"/>
              </w:rPr>
            </w:pPr>
            <w:r w:rsidRPr="00D13C35">
              <w:rPr>
                <w:rFonts w:cs="Arial"/>
                <w:sz w:val="22"/>
                <w:szCs w:val="22"/>
              </w:rPr>
              <w:t>Median</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50.5</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53.0</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53.5</w:t>
            </w:r>
          </w:p>
        </w:tc>
      </w:tr>
      <w:tr w:rsidR="008F2327" w:rsidRPr="00D13C35" w:rsidTr="00242AEA">
        <w:trPr>
          <w:trHeight w:val="255"/>
        </w:trPr>
        <w:tc>
          <w:tcPr>
            <w:tcW w:w="1615" w:type="dxa"/>
          </w:tcPr>
          <w:p w:rsidR="008F2327" w:rsidRPr="00D13C35" w:rsidRDefault="008F2327" w:rsidP="00B064E9">
            <w:pPr>
              <w:spacing w:after="0"/>
              <w:jc w:val="left"/>
              <w:rPr>
                <w:rFonts w:cs="Arial"/>
                <w:sz w:val="22"/>
                <w:szCs w:val="22"/>
              </w:rPr>
            </w:pPr>
            <w:r w:rsidRPr="00D13C35">
              <w:rPr>
                <w:rFonts w:cs="Arial"/>
                <w:sz w:val="22"/>
                <w:szCs w:val="22"/>
              </w:rPr>
              <w:t>Average</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60.7</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64.1</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64.6</w:t>
            </w:r>
          </w:p>
        </w:tc>
      </w:tr>
    </w:tbl>
    <w:p w:rsidR="008F2327" w:rsidRDefault="008F2327"/>
    <w:tbl>
      <w:tblPr>
        <w:tblStyle w:val="TableGrid1"/>
        <w:tblW w:w="4860" w:type="dxa"/>
        <w:tblLayout w:type="fixed"/>
        <w:tblLook w:val="04A0" w:firstRow="1" w:lastRow="0" w:firstColumn="1" w:lastColumn="0" w:noHBand="0" w:noVBand="1"/>
      </w:tblPr>
      <w:tblGrid>
        <w:gridCol w:w="1620"/>
        <w:gridCol w:w="1080"/>
        <w:gridCol w:w="1080"/>
        <w:gridCol w:w="1080"/>
      </w:tblGrid>
      <w:tr w:rsidR="00242AEA" w:rsidRPr="00D13C35" w:rsidTr="00242AEA">
        <w:trPr>
          <w:trHeight w:val="255"/>
        </w:trPr>
        <w:tc>
          <w:tcPr>
            <w:tcW w:w="1620" w:type="dxa"/>
          </w:tcPr>
          <w:p w:rsidR="008F2327" w:rsidRPr="00D13C35" w:rsidRDefault="008F2327" w:rsidP="00B064E9">
            <w:pPr>
              <w:spacing w:after="0"/>
              <w:jc w:val="left"/>
              <w:rPr>
                <w:rFonts w:cs="Arial"/>
                <w:sz w:val="22"/>
                <w:szCs w:val="22"/>
              </w:rPr>
            </w:pPr>
            <w:r w:rsidRPr="00D13C35">
              <w:rPr>
                <w:rFonts w:cs="Arial"/>
                <w:sz w:val="22"/>
                <w:szCs w:val="22"/>
              </w:rPr>
              <w:t>Cancer</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2009</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2010</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2011</w:t>
            </w:r>
          </w:p>
        </w:tc>
      </w:tr>
      <w:tr w:rsidR="00242AEA" w:rsidRPr="00D13C35" w:rsidTr="00242AEA">
        <w:trPr>
          <w:trHeight w:val="255"/>
        </w:trPr>
        <w:tc>
          <w:tcPr>
            <w:tcW w:w="1620" w:type="dxa"/>
          </w:tcPr>
          <w:p w:rsidR="008F2327" w:rsidRPr="00D13C35" w:rsidRDefault="008F2327" w:rsidP="00B064E9">
            <w:pPr>
              <w:spacing w:after="0"/>
              <w:jc w:val="left"/>
              <w:rPr>
                <w:rFonts w:cs="Arial"/>
                <w:sz w:val="22"/>
                <w:szCs w:val="22"/>
              </w:rPr>
            </w:pPr>
            <w:r w:rsidRPr="00D13C35">
              <w:rPr>
                <w:rFonts w:cs="Arial"/>
                <w:sz w:val="22"/>
                <w:szCs w:val="22"/>
              </w:rPr>
              <w:t>Min</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57</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58</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57</w:t>
            </w:r>
          </w:p>
        </w:tc>
      </w:tr>
      <w:tr w:rsidR="00242AEA" w:rsidRPr="00D13C35" w:rsidTr="00242AEA">
        <w:trPr>
          <w:trHeight w:val="255"/>
        </w:trPr>
        <w:tc>
          <w:tcPr>
            <w:tcW w:w="1620" w:type="dxa"/>
          </w:tcPr>
          <w:p w:rsidR="008F2327" w:rsidRPr="00D13C35" w:rsidRDefault="008F2327" w:rsidP="00B064E9">
            <w:pPr>
              <w:spacing w:after="0"/>
              <w:jc w:val="left"/>
              <w:rPr>
                <w:rFonts w:cs="Arial"/>
                <w:sz w:val="22"/>
                <w:szCs w:val="22"/>
              </w:rPr>
            </w:pPr>
            <w:r w:rsidRPr="00D13C35">
              <w:rPr>
                <w:rFonts w:cs="Arial"/>
                <w:sz w:val="22"/>
                <w:szCs w:val="22"/>
              </w:rPr>
              <w:t>Max</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1089</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1102</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1110</w:t>
            </w:r>
          </w:p>
        </w:tc>
      </w:tr>
      <w:tr w:rsidR="00242AEA" w:rsidRPr="00D13C35" w:rsidTr="00242AEA">
        <w:trPr>
          <w:trHeight w:val="255"/>
        </w:trPr>
        <w:tc>
          <w:tcPr>
            <w:tcW w:w="1620" w:type="dxa"/>
          </w:tcPr>
          <w:p w:rsidR="008F2327" w:rsidRPr="00D13C35" w:rsidRDefault="008F2327" w:rsidP="00B064E9">
            <w:pPr>
              <w:spacing w:after="0"/>
              <w:jc w:val="left"/>
              <w:rPr>
                <w:rFonts w:cs="Arial"/>
                <w:sz w:val="22"/>
                <w:szCs w:val="22"/>
              </w:rPr>
            </w:pPr>
            <w:r w:rsidRPr="00D13C35">
              <w:rPr>
                <w:rFonts w:cs="Arial"/>
                <w:sz w:val="22"/>
                <w:szCs w:val="22"/>
              </w:rPr>
              <w:t>Median</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236.0</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236.5</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242.0</w:t>
            </w:r>
          </w:p>
        </w:tc>
      </w:tr>
      <w:tr w:rsidR="008F2327" w:rsidRPr="00D13C35" w:rsidTr="00242AEA">
        <w:trPr>
          <w:trHeight w:val="255"/>
        </w:trPr>
        <w:tc>
          <w:tcPr>
            <w:tcW w:w="1620" w:type="dxa"/>
          </w:tcPr>
          <w:p w:rsidR="008F2327" w:rsidRPr="00D13C35" w:rsidRDefault="008F2327" w:rsidP="00B064E9">
            <w:pPr>
              <w:spacing w:after="0"/>
              <w:jc w:val="left"/>
              <w:rPr>
                <w:rFonts w:cs="Arial"/>
                <w:sz w:val="22"/>
                <w:szCs w:val="22"/>
              </w:rPr>
            </w:pPr>
            <w:r w:rsidRPr="00D13C35">
              <w:rPr>
                <w:rFonts w:cs="Arial"/>
                <w:sz w:val="22"/>
                <w:szCs w:val="22"/>
              </w:rPr>
              <w:t>Average</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282.1</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287.7</w:t>
            </w:r>
          </w:p>
        </w:tc>
        <w:tc>
          <w:tcPr>
            <w:tcW w:w="1080" w:type="dxa"/>
            <w:noWrap/>
          </w:tcPr>
          <w:p w:rsidR="008F2327" w:rsidRPr="00D13C35" w:rsidRDefault="008F2327" w:rsidP="00B064E9">
            <w:pPr>
              <w:spacing w:after="0"/>
              <w:jc w:val="right"/>
              <w:rPr>
                <w:rFonts w:cs="Arial"/>
                <w:sz w:val="22"/>
                <w:szCs w:val="22"/>
              </w:rPr>
            </w:pPr>
            <w:r w:rsidRPr="00D13C35">
              <w:rPr>
                <w:rFonts w:cs="Arial"/>
                <w:sz w:val="22"/>
                <w:szCs w:val="22"/>
              </w:rPr>
              <w:t>289.8</w:t>
            </w:r>
          </w:p>
        </w:tc>
      </w:tr>
    </w:tbl>
    <w:p w:rsidR="008F2327" w:rsidRDefault="008F2327"/>
    <w:p w:rsidR="008F2327" w:rsidRDefault="008F2327"/>
    <w:tbl>
      <w:tblPr>
        <w:tblStyle w:val="TableGrid1"/>
        <w:tblW w:w="0" w:type="auto"/>
        <w:tblLayout w:type="fixed"/>
        <w:tblLook w:val="01E0" w:firstRow="1" w:lastRow="1" w:firstColumn="1" w:lastColumn="1" w:noHBand="0" w:noVBand="0"/>
      </w:tblPr>
      <w:tblGrid>
        <w:gridCol w:w="9606"/>
      </w:tblGrid>
      <w:tr w:rsidR="008F2327" w:rsidRPr="00D13C35" w:rsidTr="008F2327">
        <w:trPr>
          <w:cnfStyle w:val="010000000000" w:firstRow="0" w:lastRow="1"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9606" w:type="dxa"/>
          </w:tcPr>
          <w:p w:rsidR="008F2327" w:rsidRPr="00D13C35" w:rsidRDefault="008F2327" w:rsidP="008F2327">
            <w:pPr>
              <w:rPr>
                <w:rFonts w:cs="Arial"/>
                <w:sz w:val="22"/>
                <w:szCs w:val="22"/>
              </w:rPr>
            </w:pPr>
          </w:p>
          <w:p w:rsidR="008F2327" w:rsidRPr="00D13C35" w:rsidRDefault="008F2327" w:rsidP="008F2327">
            <w:pPr>
              <w:rPr>
                <w:rFonts w:cs="Arial"/>
                <w:b/>
                <w:sz w:val="22"/>
                <w:szCs w:val="22"/>
                <w:u w:val="single"/>
              </w:rPr>
            </w:pPr>
            <w:r w:rsidRPr="00D13C35">
              <w:rPr>
                <w:rFonts w:cs="Arial"/>
                <w:b/>
                <w:sz w:val="22"/>
                <w:szCs w:val="22"/>
                <w:u w:val="single"/>
              </w:rPr>
              <w:t>Recommendation</w:t>
            </w:r>
          </w:p>
          <w:p w:rsidR="008F2327" w:rsidRPr="00D13C35" w:rsidRDefault="008F2327" w:rsidP="008F2327">
            <w:pPr>
              <w:rPr>
                <w:rFonts w:cs="Arial"/>
                <w:sz w:val="22"/>
                <w:szCs w:val="22"/>
              </w:rPr>
            </w:pPr>
            <w:r w:rsidRPr="00D13C35">
              <w:rPr>
                <w:rFonts w:cs="Arial"/>
                <w:sz w:val="22"/>
                <w:szCs w:val="22"/>
              </w:rPr>
              <w:t xml:space="preserve">It is suggested that these three indicators are viable using the PCMD, </w:t>
            </w:r>
            <w:proofErr w:type="spellStart"/>
            <w:r w:rsidRPr="00D13C35">
              <w:rPr>
                <w:rFonts w:cs="Arial"/>
                <w:sz w:val="22"/>
                <w:szCs w:val="22"/>
              </w:rPr>
              <w:t>CfH</w:t>
            </w:r>
            <w:proofErr w:type="spellEnd"/>
            <w:r w:rsidRPr="00D13C35">
              <w:rPr>
                <w:rFonts w:cs="Arial"/>
                <w:sz w:val="22"/>
                <w:szCs w:val="22"/>
              </w:rPr>
              <w:t xml:space="preserve"> patient lists and ONS mid-year population estimates and that figures be reported no more frequently than on an annual basis as a rate per 100,000 directly standardised for age and sex.</w:t>
            </w:r>
          </w:p>
          <w:p w:rsidR="008F2327" w:rsidRPr="00D13C35" w:rsidRDefault="008F2327" w:rsidP="008F2327">
            <w:pPr>
              <w:rPr>
                <w:rFonts w:cs="Arial"/>
                <w:sz w:val="22"/>
                <w:szCs w:val="22"/>
              </w:rPr>
            </w:pPr>
          </w:p>
          <w:p w:rsidR="008F2327" w:rsidRPr="00D13C35" w:rsidRDefault="008F2327" w:rsidP="008F2327">
            <w:pPr>
              <w:rPr>
                <w:rFonts w:cs="Arial"/>
                <w:sz w:val="22"/>
                <w:szCs w:val="22"/>
              </w:rPr>
            </w:pPr>
            <w:r w:rsidRPr="00D13C35">
              <w:rPr>
                <w:rFonts w:cs="Arial"/>
                <w:sz w:val="22"/>
                <w:szCs w:val="22"/>
              </w:rPr>
              <w:t>It is also recommended that the most appropriate age bands be used when standardising and that should there be too few instances (for example for indicator 1.2 Respiratory disease) to use quinary age bands, that wider age bands be used instead.</w:t>
            </w:r>
          </w:p>
        </w:tc>
      </w:tr>
    </w:tbl>
    <w:p w:rsidR="00492CE5" w:rsidRPr="00D13C35" w:rsidRDefault="00492CE5" w:rsidP="00492CE5">
      <w:pPr>
        <w:rPr>
          <w:rFonts w:cs="Arial"/>
          <w:sz w:val="22"/>
          <w:szCs w:val="22"/>
        </w:rPr>
        <w:sectPr w:rsidR="00492CE5" w:rsidRPr="00D13C35" w:rsidSect="008B5993">
          <w:headerReference w:type="default" r:id="rId21"/>
          <w:footerReference w:type="default" r:id="rId22"/>
          <w:pgSz w:w="11906" w:h="16838"/>
          <w:pgMar w:top="1149" w:right="926" w:bottom="899" w:left="1080" w:header="360" w:footer="96" w:gutter="0"/>
          <w:cols w:space="708"/>
          <w:docGrid w:linePitch="360"/>
        </w:sectPr>
      </w:pPr>
    </w:p>
    <w:p w:rsidR="007530DE" w:rsidRPr="00D13C35" w:rsidRDefault="007530DE" w:rsidP="0084040D">
      <w:pPr>
        <w:pStyle w:val="Heading1"/>
        <w:rPr>
          <w:sz w:val="22"/>
          <w:szCs w:val="22"/>
        </w:rPr>
      </w:pPr>
      <w:bookmarkStart w:id="17" w:name="_Additional_Items"/>
      <w:bookmarkEnd w:id="17"/>
      <w:r w:rsidRPr="00D13C35">
        <w:rPr>
          <w:sz w:val="22"/>
          <w:szCs w:val="22"/>
        </w:rPr>
        <w:lastRenderedPageBreak/>
        <w:t>Additional Items</w:t>
      </w:r>
    </w:p>
    <w:p w:rsidR="007530DE" w:rsidRPr="00D13C35" w:rsidRDefault="007530DE" w:rsidP="005C51B0">
      <w:pPr>
        <w:rPr>
          <w:rFonts w:cs="Arial"/>
          <w:sz w:val="22"/>
          <w:szCs w:val="22"/>
        </w:rPr>
      </w:pPr>
    </w:p>
    <w:p w:rsidR="007944D6" w:rsidRPr="00D13C35" w:rsidRDefault="001D6484" w:rsidP="005C51B0">
      <w:pPr>
        <w:rPr>
          <w:rFonts w:cs="Arial"/>
          <w:b/>
          <w:sz w:val="22"/>
          <w:szCs w:val="22"/>
        </w:rPr>
      </w:pPr>
      <w:r w:rsidRPr="00D13C35">
        <w:rPr>
          <w:rFonts w:cs="Arial"/>
          <w:b/>
          <w:sz w:val="22"/>
          <w:szCs w:val="22"/>
        </w:rPr>
        <w:t xml:space="preserve">To </w:t>
      </w:r>
      <w:r w:rsidR="007944D6" w:rsidRPr="00D13C35">
        <w:rPr>
          <w:rFonts w:cs="Arial"/>
          <w:b/>
          <w:sz w:val="22"/>
          <w:szCs w:val="22"/>
        </w:rPr>
        <w:t>revisit</w:t>
      </w:r>
      <w:r w:rsidRPr="00D13C35">
        <w:rPr>
          <w:rFonts w:cs="Arial"/>
          <w:b/>
          <w:sz w:val="22"/>
          <w:szCs w:val="22"/>
        </w:rPr>
        <w:t xml:space="preserve"> the following recommendation from the MRG meeting on 24</w:t>
      </w:r>
      <w:r w:rsidRPr="00D13C35">
        <w:rPr>
          <w:rFonts w:cs="Arial"/>
          <w:b/>
          <w:sz w:val="22"/>
          <w:szCs w:val="22"/>
          <w:vertAlign w:val="superscript"/>
        </w:rPr>
        <w:t>th</w:t>
      </w:r>
      <w:r w:rsidRPr="00D13C35">
        <w:rPr>
          <w:rFonts w:cs="Arial"/>
          <w:b/>
          <w:sz w:val="22"/>
          <w:szCs w:val="22"/>
        </w:rPr>
        <w:t xml:space="preserve"> July 2012.</w:t>
      </w:r>
    </w:p>
    <w:p w:rsidR="001D6484" w:rsidRPr="00D13C35" w:rsidRDefault="001D6484" w:rsidP="005C51B0">
      <w:pPr>
        <w:rPr>
          <w:rFonts w:cs="Arial"/>
          <w:sz w:val="22"/>
          <w:szCs w:val="22"/>
        </w:rPr>
      </w:pPr>
    </w:p>
    <w:tbl>
      <w:tblPr>
        <w:tblStyle w:val="TableGrid1"/>
        <w:tblW w:w="9900" w:type="dxa"/>
        <w:tblLook w:val="01E0" w:firstRow="1" w:lastRow="1" w:firstColumn="1" w:lastColumn="1" w:noHBand="0" w:noVBand="0"/>
      </w:tblPr>
      <w:tblGrid>
        <w:gridCol w:w="1980"/>
        <w:gridCol w:w="7920"/>
      </w:tblGrid>
      <w:tr w:rsidR="00D13C35" w:rsidRPr="00D13C35" w:rsidTr="00242AEA">
        <w:trPr>
          <w:cnfStyle w:val="010000000000" w:firstRow="0" w:lastRow="1" w:firstColumn="0" w:lastColumn="0" w:oddVBand="0" w:evenVBand="0" w:oddHBand="0" w:evenHBand="0" w:firstRowFirstColumn="0" w:firstRowLastColumn="0" w:lastRowFirstColumn="0" w:lastRowLastColumn="0"/>
        </w:trPr>
        <w:tc>
          <w:tcPr>
            <w:tcW w:w="1980" w:type="dxa"/>
          </w:tcPr>
          <w:p w:rsidR="001D6484" w:rsidRPr="00D13C35" w:rsidRDefault="001D6484" w:rsidP="001D6484">
            <w:pPr>
              <w:jc w:val="left"/>
              <w:rPr>
                <w:rFonts w:cs="Arial"/>
                <w:sz w:val="22"/>
                <w:szCs w:val="22"/>
              </w:rPr>
            </w:pPr>
            <w:r w:rsidRPr="00D13C35">
              <w:rPr>
                <w:rFonts w:cs="Arial"/>
                <w:sz w:val="22"/>
                <w:szCs w:val="22"/>
              </w:rPr>
              <w:t>Rec 2012/117</w:t>
            </w:r>
          </w:p>
        </w:tc>
        <w:tc>
          <w:tcPr>
            <w:cnfStyle w:val="000100000000" w:firstRow="0" w:lastRow="0" w:firstColumn="0" w:lastColumn="1" w:oddVBand="0" w:evenVBand="0" w:oddHBand="0" w:evenHBand="0" w:firstRowFirstColumn="0" w:firstRowLastColumn="0" w:lastRowFirstColumn="0" w:lastRowLastColumn="0"/>
            <w:tcW w:w="7920" w:type="dxa"/>
          </w:tcPr>
          <w:p w:rsidR="001D6484" w:rsidRPr="00D13C35" w:rsidRDefault="001D6484" w:rsidP="001D6484">
            <w:pPr>
              <w:jc w:val="left"/>
              <w:rPr>
                <w:rFonts w:cs="Arial"/>
                <w:sz w:val="22"/>
                <w:szCs w:val="22"/>
              </w:rPr>
            </w:pPr>
            <w:r w:rsidRPr="00D13C35">
              <w:rPr>
                <w:rFonts w:cs="Arial"/>
                <w:sz w:val="22"/>
                <w:szCs w:val="22"/>
              </w:rPr>
              <w:t>MRG recommended that patients who were not registered with a GP practice be allocated to a CCG using postcode.  If postcode is not available (for example, for the homeless), then the provider field could be used to allocate the patient to a CCG.</w:t>
            </w:r>
          </w:p>
        </w:tc>
      </w:tr>
    </w:tbl>
    <w:p w:rsidR="007530DE" w:rsidRPr="00D13C35" w:rsidRDefault="007530DE" w:rsidP="005C51B0">
      <w:pPr>
        <w:rPr>
          <w:rFonts w:cs="Arial"/>
          <w:sz w:val="22"/>
          <w:szCs w:val="22"/>
        </w:rPr>
      </w:pPr>
    </w:p>
    <w:p w:rsidR="007944D6" w:rsidRPr="00D13C35" w:rsidRDefault="007944D6" w:rsidP="00FB5BFC">
      <w:pPr>
        <w:numPr>
          <w:ilvl w:val="0"/>
          <w:numId w:val="24"/>
        </w:numPr>
        <w:rPr>
          <w:rFonts w:cs="Arial"/>
          <w:sz w:val="22"/>
          <w:szCs w:val="22"/>
        </w:rPr>
      </w:pPr>
      <w:r w:rsidRPr="00D13C35">
        <w:rPr>
          <w:rFonts w:cs="Arial"/>
          <w:sz w:val="22"/>
          <w:szCs w:val="22"/>
        </w:rPr>
        <w:t>A provider can cover multiple sites that may be located in different CCGs.  This means that a homeless or otherwise unregistered patient receiving treatment at one of these sites may not be allocated to a site in the correct CCG.</w:t>
      </w:r>
    </w:p>
    <w:p w:rsidR="007944D6" w:rsidRPr="00D13C35" w:rsidRDefault="007944D6" w:rsidP="00FB5BFC">
      <w:pPr>
        <w:numPr>
          <w:ilvl w:val="0"/>
          <w:numId w:val="24"/>
        </w:numPr>
        <w:rPr>
          <w:rFonts w:cs="Arial"/>
          <w:sz w:val="22"/>
          <w:szCs w:val="22"/>
        </w:rPr>
      </w:pPr>
      <w:r w:rsidRPr="00D13C35">
        <w:rPr>
          <w:rFonts w:cs="Arial"/>
          <w:sz w:val="22"/>
          <w:szCs w:val="22"/>
        </w:rPr>
        <w:t>HES does contain site code information, but it is of poor quality.</w:t>
      </w:r>
    </w:p>
    <w:p w:rsidR="007944D6" w:rsidRPr="00D13C35" w:rsidRDefault="007944D6" w:rsidP="00FB5BFC">
      <w:pPr>
        <w:numPr>
          <w:ilvl w:val="0"/>
          <w:numId w:val="24"/>
        </w:numPr>
        <w:rPr>
          <w:rFonts w:cs="Arial"/>
          <w:sz w:val="22"/>
          <w:szCs w:val="22"/>
        </w:rPr>
      </w:pPr>
      <w:r w:rsidRPr="00D13C35">
        <w:rPr>
          <w:rFonts w:cs="Arial"/>
          <w:sz w:val="22"/>
          <w:szCs w:val="22"/>
        </w:rPr>
        <w:t xml:space="preserve">It is proposed that it is not appropriate to use provider code to derive a CCG code in the absence of a valid GP practice code or home postcode, as some CCGs may have patients unfairly allocated to them which cannot be defended in terms of data quality. </w:t>
      </w:r>
    </w:p>
    <w:p w:rsidR="007530DE" w:rsidRPr="00D13C35" w:rsidRDefault="00FA0328" w:rsidP="0084040D">
      <w:pPr>
        <w:pStyle w:val="Heading1"/>
        <w:rPr>
          <w:sz w:val="22"/>
          <w:szCs w:val="22"/>
        </w:rPr>
      </w:pPr>
      <w:bookmarkStart w:id="18" w:name="_Appendix"/>
      <w:bookmarkEnd w:id="18"/>
      <w:r w:rsidRPr="00D13C35">
        <w:rPr>
          <w:sz w:val="22"/>
          <w:szCs w:val="22"/>
        </w:rPr>
        <w:lastRenderedPageBreak/>
        <w:t>Appendices</w:t>
      </w:r>
    </w:p>
    <w:p w:rsidR="004B72BE" w:rsidRPr="00D13C35" w:rsidRDefault="004B72BE" w:rsidP="005C51B0">
      <w:pPr>
        <w:rPr>
          <w:rFonts w:cs="Arial"/>
          <w:sz w:val="22"/>
          <w:szCs w:val="22"/>
        </w:rPr>
      </w:pPr>
    </w:p>
    <w:p w:rsidR="00F81F03" w:rsidRPr="00D13C35" w:rsidRDefault="00F81F03" w:rsidP="00F81F03">
      <w:pPr>
        <w:jc w:val="left"/>
        <w:rPr>
          <w:rFonts w:cs="Arial"/>
          <w:b/>
          <w:sz w:val="22"/>
          <w:szCs w:val="22"/>
        </w:rPr>
      </w:pPr>
      <w:r w:rsidRPr="00D13C35">
        <w:rPr>
          <w:rFonts w:cs="Arial"/>
          <w:b/>
          <w:sz w:val="22"/>
          <w:szCs w:val="22"/>
        </w:rPr>
        <w:t>Appendix 1: Range of GP practice response rates to the GP Patient Survey (July 2011 – March 2012) by CCG</w:t>
      </w:r>
    </w:p>
    <w:p w:rsidR="00F81F03" w:rsidRPr="00D13C35" w:rsidRDefault="00F81F03" w:rsidP="00F81F03">
      <w:pPr>
        <w:rPr>
          <w:rFonts w:cs="Arial"/>
          <w:sz w:val="22"/>
          <w:szCs w:val="22"/>
        </w:rPr>
      </w:pPr>
    </w:p>
    <w:p w:rsidR="00F81F03" w:rsidRPr="00D13C35" w:rsidRDefault="00F81F03" w:rsidP="00F81F03">
      <w:pPr>
        <w:rPr>
          <w:rFonts w:cs="Arial"/>
          <w:sz w:val="22"/>
          <w:szCs w:val="22"/>
        </w:rPr>
      </w:pPr>
      <w:r w:rsidRPr="00D13C35">
        <w:rPr>
          <w:rFonts w:cs="Arial"/>
          <w:sz w:val="22"/>
          <w:szCs w:val="22"/>
        </w:rPr>
        <w:t>The following table lists the maximum and minimum GP practice response rates for each CCG:</w:t>
      </w:r>
    </w:p>
    <w:p w:rsidR="00F81F03" w:rsidRPr="00D13C35" w:rsidRDefault="00F81F03" w:rsidP="00F81F03">
      <w:pPr>
        <w:rPr>
          <w:rFonts w:cs="Arial"/>
          <w:sz w:val="22"/>
          <w:szCs w:val="22"/>
        </w:rPr>
      </w:pPr>
    </w:p>
    <w:tbl>
      <w:tblPr>
        <w:tblStyle w:val="TableGrid1"/>
        <w:tblW w:w="5797" w:type="dxa"/>
        <w:tblLook w:val="00A0" w:firstRow="1" w:lastRow="0" w:firstColumn="1" w:lastColumn="0" w:noHBand="0" w:noVBand="0"/>
      </w:tblPr>
      <w:tblGrid>
        <w:gridCol w:w="960"/>
        <w:gridCol w:w="1270"/>
        <w:gridCol w:w="1284"/>
        <w:gridCol w:w="1323"/>
        <w:gridCol w:w="960"/>
      </w:tblGrid>
      <w:tr w:rsidR="00D13C35" w:rsidRPr="00D13C35" w:rsidTr="00242AEA">
        <w:trPr>
          <w:trHeight w:val="300"/>
        </w:trPr>
        <w:tc>
          <w:tcPr>
            <w:tcW w:w="960" w:type="dxa"/>
            <w:noWrap/>
          </w:tcPr>
          <w:p w:rsidR="00F81F03" w:rsidRPr="00D13C35" w:rsidRDefault="00F81F03" w:rsidP="0092777A">
            <w:pPr>
              <w:jc w:val="center"/>
              <w:rPr>
                <w:rFonts w:cs="Arial"/>
                <w:b/>
                <w:bCs/>
                <w:sz w:val="22"/>
                <w:szCs w:val="22"/>
              </w:rPr>
            </w:pPr>
            <w:r w:rsidRPr="00D13C35">
              <w:rPr>
                <w:rFonts w:cs="Arial"/>
                <w:b/>
                <w:bCs/>
                <w:sz w:val="22"/>
                <w:szCs w:val="22"/>
              </w:rPr>
              <w:t>CCG</w:t>
            </w:r>
          </w:p>
        </w:tc>
        <w:tc>
          <w:tcPr>
            <w:tcW w:w="1270" w:type="dxa"/>
            <w:noWrap/>
          </w:tcPr>
          <w:p w:rsidR="00F81F03" w:rsidRPr="00D13C35" w:rsidRDefault="00F81F03" w:rsidP="0092777A">
            <w:pPr>
              <w:jc w:val="center"/>
              <w:rPr>
                <w:rFonts w:cs="Arial"/>
                <w:b/>
                <w:bCs/>
                <w:sz w:val="22"/>
                <w:szCs w:val="22"/>
              </w:rPr>
            </w:pPr>
            <w:r w:rsidRPr="00D13C35">
              <w:rPr>
                <w:rFonts w:cs="Arial"/>
                <w:b/>
                <w:bCs/>
                <w:sz w:val="22"/>
                <w:szCs w:val="22"/>
              </w:rPr>
              <w:t>Number of GP practices</w:t>
            </w:r>
          </w:p>
        </w:tc>
        <w:tc>
          <w:tcPr>
            <w:tcW w:w="1284" w:type="dxa"/>
            <w:noWrap/>
          </w:tcPr>
          <w:p w:rsidR="00F81F03" w:rsidRPr="00D13C35" w:rsidRDefault="00F81F03" w:rsidP="0092777A">
            <w:pPr>
              <w:jc w:val="center"/>
              <w:rPr>
                <w:rFonts w:cs="Arial"/>
                <w:b/>
                <w:bCs/>
                <w:sz w:val="22"/>
                <w:szCs w:val="22"/>
              </w:rPr>
            </w:pPr>
            <w:r w:rsidRPr="00D13C35">
              <w:rPr>
                <w:rFonts w:cs="Arial"/>
                <w:b/>
                <w:bCs/>
                <w:sz w:val="22"/>
                <w:szCs w:val="22"/>
              </w:rPr>
              <w:t>Minimum response rate (%)</w:t>
            </w:r>
          </w:p>
        </w:tc>
        <w:tc>
          <w:tcPr>
            <w:tcW w:w="1323" w:type="dxa"/>
            <w:noWrap/>
          </w:tcPr>
          <w:p w:rsidR="00F81F03" w:rsidRPr="00D13C35" w:rsidRDefault="00F81F03" w:rsidP="0092777A">
            <w:pPr>
              <w:jc w:val="center"/>
              <w:rPr>
                <w:rFonts w:cs="Arial"/>
                <w:b/>
                <w:bCs/>
                <w:sz w:val="22"/>
                <w:szCs w:val="22"/>
              </w:rPr>
            </w:pPr>
            <w:r w:rsidRPr="00D13C35">
              <w:rPr>
                <w:rFonts w:cs="Arial"/>
                <w:b/>
                <w:bCs/>
                <w:sz w:val="22"/>
                <w:szCs w:val="22"/>
              </w:rPr>
              <w:t>Maximum response rate (%)</w:t>
            </w:r>
          </w:p>
        </w:tc>
        <w:tc>
          <w:tcPr>
            <w:tcW w:w="960" w:type="dxa"/>
            <w:noWrap/>
          </w:tcPr>
          <w:p w:rsidR="00F81F03" w:rsidRPr="00D13C35" w:rsidRDefault="00F81F03" w:rsidP="0092777A">
            <w:pPr>
              <w:jc w:val="center"/>
              <w:rPr>
                <w:rFonts w:cs="Arial"/>
                <w:b/>
                <w:bCs/>
                <w:sz w:val="22"/>
                <w:szCs w:val="22"/>
              </w:rPr>
            </w:pPr>
            <w:r w:rsidRPr="00D13C35">
              <w:rPr>
                <w:rFonts w:cs="Arial"/>
                <w:b/>
                <w:bCs/>
                <w:sz w:val="22"/>
                <w:szCs w:val="22"/>
              </w:rPr>
              <w:t>Range</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04M</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42.90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52.82</w:t>
            </w:r>
          </w:p>
        </w:tc>
        <w:tc>
          <w:tcPr>
            <w:tcW w:w="960" w:type="dxa"/>
            <w:noWrap/>
          </w:tcPr>
          <w:p w:rsidR="00F81F03" w:rsidRPr="00D13C35" w:rsidRDefault="00F81F03" w:rsidP="0092777A">
            <w:pPr>
              <w:jc w:val="center"/>
              <w:rPr>
                <w:rFonts w:cs="Arial"/>
                <w:sz w:val="22"/>
                <w:szCs w:val="22"/>
              </w:rPr>
            </w:pPr>
            <w:r w:rsidRPr="00D13C35">
              <w:rPr>
                <w:rFonts w:cs="Arial"/>
                <w:sz w:val="22"/>
                <w:szCs w:val="22"/>
              </w:rPr>
              <w:t>9.92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10L</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45.09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56.49</w:t>
            </w:r>
          </w:p>
        </w:tc>
        <w:tc>
          <w:tcPr>
            <w:tcW w:w="960" w:type="dxa"/>
            <w:noWrap/>
          </w:tcPr>
          <w:p w:rsidR="00F81F03" w:rsidRPr="00D13C35" w:rsidRDefault="00F81F03" w:rsidP="0092777A">
            <w:pPr>
              <w:jc w:val="center"/>
              <w:rPr>
                <w:rFonts w:cs="Arial"/>
                <w:sz w:val="22"/>
                <w:szCs w:val="22"/>
              </w:rPr>
            </w:pPr>
            <w:r w:rsidRPr="00D13C35">
              <w:rPr>
                <w:rFonts w:cs="Arial"/>
                <w:sz w:val="22"/>
                <w:szCs w:val="22"/>
              </w:rPr>
              <w:t>11.40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10M</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11</w:t>
            </w:r>
          </w:p>
        </w:tc>
        <w:tc>
          <w:tcPr>
            <w:tcW w:w="1284" w:type="dxa"/>
            <w:noWrap/>
          </w:tcPr>
          <w:p w:rsidR="00F81F03" w:rsidRPr="00D13C35" w:rsidRDefault="00F81F03" w:rsidP="0092777A">
            <w:pPr>
              <w:jc w:val="center"/>
              <w:rPr>
                <w:rFonts w:cs="Arial"/>
                <w:sz w:val="22"/>
                <w:szCs w:val="22"/>
              </w:rPr>
            </w:pPr>
            <w:r w:rsidRPr="00D13C35">
              <w:rPr>
                <w:rFonts w:cs="Arial"/>
                <w:sz w:val="22"/>
                <w:szCs w:val="22"/>
              </w:rPr>
              <w:t>41.41</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54.48</w:t>
            </w:r>
          </w:p>
        </w:tc>
        <w:tc>
          <w:tcPr>
            <w:tcW w:w="960" w:type="dxa"/>
            <w:noWrap/>
          </w:tcPr>
          <w:p w:rsidR="00F81F03" w:rsidRPr="00D13C35" w:rsidRDefault="00F81F03" w:rsidP="0092777A">
            <w:pPr>
              <w:jc w:val="center"/>
              <w:rPr>
                <w:rFonts w:cs="Arial"/>
                <w:sz w:val="22"/>
                <w:szCs w:val="22"/>
              </w:rPr>
            </w:pPr>
            <w:r w:rsidRPr="00D13C35">
              <w:rPr>
                <w:rFonts w:cs="Arial"/>
                <w:sz w:val="22"/>
                <w:szCs w:val="22"/>
              </w:rPr>
              <w:t>13.07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10N</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38.28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52.88</w:t>
            </w:r>
          </w:p>
        </w:tc>
        <w:tc>
          <w:tcPr>
            <w:tcW w:w="960" w:type="dxa"/>
            <w:noWrap/>
          </w:tcPr>
          <w:p w:rsidR="00F81F03" w:rsidRPr="00D13C35" w:rsidRDefault="00F81F03" w:rsidP="0092777A">
            <w:pPr>
              <w:jc w:val="center"/>
              <w:rPr>
                <w:rFonts w:cs="Arial"/>
                <w:sz w:val="22"/>
                <w:szCs w:val="22"/>
              </w:rPr>
            </w:pPr>
            <w:r w:rsidRPr="00D13C35">
              <w:rPr>
                <w:rFonts w:cs="Arial"/>
                <w:sz w:val="22"/>
                <w:szCs w:val="22"/>
              </w:rPr>
              <w:t>14.60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09X</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41.09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55.98</w:t>
            </w:r>
          </w:p>
        </w:tc>
        <w:tc>
          <w:tcPr>
            <w:tcW w:w="960" w:type="dxa"/>
            <w:noWrap/>
          </w:tcPr>
          <w:p w:rsidR="00F81F03" w:rsidRPr="00D13C35" w:rsidRDefault="00F81F03" w:rsidP="0092777A">
            <w:pPr>
              <w:jc w:val="center"/>
              <w:rPr>
                <w:rFonts w:cs="Arial"/>
                <w:sz w:val="22"/>
                <w:szCs w:val="22"/>
              </w:rPr>
            </w:pPr>
            <w:r w:rsidRPr="00D13C35">
              <w:rPr>
                <w:rFonts w:cs="Arial"/>
                <w:sz w:val="22"/>
                <w:szCs w:val="22"/>
              </w:rPr>
              <w:t>14.90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99K</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39.33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54.68</w:t>
            </w:r>
          </w:p>
        </w:tc>
        <w:tc>
          <w:tcPr>
            <w:tcW w:w="960" w:type="dxa"/>
            <w:noWrap/>
          </w:tcPr>
          <w:p w:rsidR="00F81F03" w:rsidRPr="00D13C35" w:rsidRDefault="00F81F03" w:rsidP="0092777A">
            <w:pPr>
              <w:jc w:val="center"/>
              <w:rPr>
                <w:rFonts w:cs="Arial"/>
                <w:sz w:val="22"/>
                <w:szCs w:val="22"/>
              </w:rPr>
            </w:pPr>
            <w:r w:rsidRPr="00D13C35">
              <w:rPr>
                <w:rFonts w:cs="Arial"/>
                <w:sz w:val="22"/>
                <w:szCs w:val="22"/>
              </w:rPr>
              <w:t>15.35</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04N</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40.68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56.37</w:t>
            </w:r>
          </w:p>
        </w:tc>
        <w:tc>
          <w:tcPr>
            <w:tcW w:w="960" w:type="dxa"/>
            <w:noWrap/>
          </w:tcPr>
          <w:p w:rsidR="00F81F03" w:rsidRPr="00D13C35" w:rsidRDefault="00F81F03" w:rsidP="0092777A">
            <w:pPr>
              <w:jc w:val="center"/>
              <w:rPr>
                <w:rFonts w:cs="Arial"/>
                <w:sz w:val="22"/>
                <w:szCs w:val="22"/>
              </w:rPr>
            </w:pPr>
            <w:r w:rsidRPr="00D13C35">
              <w:rPr>
                <w:rFonts w:cs="Arial"/>
                <w:sz w:val="22"/>
                <w:szCs w:val="22"/>
              </w:rPr>
              <w:t>15.69</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05F</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43.05</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58.75</w:t>
            </w:r>
          </w:p>
        </w:tc>
        <w:tc>
          <w:tcPr>
            <w:tcW w:w="960" w:type="dxa"/>
            <w:noWrap/>
          </w:tcPr>
          <w:p w:rsidR="00F81F03" w:rsidRPr="00D13C35" w:rsidRDefault="00F81F03" w:rsidP="0092777A">
            <w:pPr>
              <w:jc w:val="center"/>
              <w:rPr>
                <w:rFonts w:cs="Arial"/>
                <w:sz w:val="22"/>
                <w:szCs w:val="22"/>
              </w:rPr>
            </w:pPr>
            <w:r w:rsidRPr="00D13C35">
              <w:rPr>
                <w:rFonts w:cs="Arial"/>
                <w:sz w:val="22"/>
                <w:szCs w:val="22"/>
              </w:rPr>
              <w:t>15.70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03V</w:t>
            </w:r>
          </w:p>
        </w:tc>
        <w:tc>
          <w:tcPr>
            <w:tcW w:w="1270" w:type="dxa"/>
            <w:noWrap/>
          </w:tcPr>
          <w:p w:rsidR="00F81F03" w:rsidRPr="00D13C35" w:rsidRDefault="00F81F03" w:rsidP="0092777A">
            <w:pPr>
              <w:jc w:val="center"/>
              <w:rPr>
                <w:rFonts w:cs="Arial"/>
                <w:sz w:val="22"/>
                <w:szCs w:val="22"/>
              </w:rPr>
            </w:pPr>
            <w:r w:rsidRPr="00D13C35">
              <w:rPr>
                <w:rFonts w:cs="Arial"/>
                <w:sz w:val="22"/>
                <w:szCs w:val="22"/>
              </w:rPr>
              <w:t>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23.58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39.39</w:t>
            </w:r>
          </w:p>
        </w:tc>
        <w:tc>
          <w:tcPr>
            <w:tcW w:w="960" w:type="dxa"/>
            <w:noWrap/>
          </w:tcPr>
          <w:p w:rsidR="00F81F03" w:rsidRPr="00D13C35" w:rsidRDefault="00F81F03" w:rsidP="0092777A">
            <w:pPr>
              <w:jc w:val="center"/>
              <w:rPr>
                <w:rFonts w:cs="Arial"/>
                <w:sz w:val="22"/>
                <w:szCs w:val="22"/>
              </w:rPr>
            </w:pPr>
            <w:r w:rsidRPr="00D13C35">
              <w:rPr>
                <w:rFonts w:cs="Arial"/>
                <w:sz w:val="22"/>
                <w:szCs w:val="22"/>
              </w:rPr>
              <w:t>15.82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10C</w:t>
            </w:r>
          </w:p>
        </w:tc>
        <w:tc>
          <w:tcPr>
            <w:tcW w:w="1270" w:type="dxa"/>
            <w:noWrap/>
          </w:tcPr>
          <w:p w:rsidR="00F81F03" w:rsidRPr="00D13C35" w:rsidRDefault="00F81F03" w:rsidP="0092777A">
            <w:pPr>
              <w:jc w:val="center"/>
              <w:rPr>
                <w:rFonts w:cs="Arial"/>
                <w:sz w:val="22"/>
                <w:szCs w:val="22"/>
              </w:rPr>
            </w:pPr>
            <w:r w:rsidRPr="00D13C35">
              <w:rPr>
                <w:rFonts w:cs="Arial"/>
                <w:sz w:val="22"/>
                <w:szCs w:val="22"/>
              </w:rPr>
              <w:t>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34.22</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51.38</w:t>
            </w:r>
          </w:p>
        </w:tc>
        <w:tc>
          <w:tcPr>
            <w:tcW w:w="960" w:type="dxa"/>
            <w:noWrap/>
          </w:tcPr>
          <w:p w:rsidR="00F81F03" w:rsidRPr="00D13C35" w:rsidRDefault="00F81F03" w:rsidP="0092777A">
            <w:pPr>
              <w:jc w:val="center"/>
              <w:rPr>
                <w:rFonts w:cs="Arial"/>
                <w:sz w:val="22"/>
                <w:szCs w:val="22"/>
              </w:rPr>
            </w:pPr>
            <w:r w:rsidRPr="00D13C35">
              <w:rPr>
                <w:rFonts w:cs="Arial"/>
                <w:sz w:val="22"/>
                <w:szCs w:val="22"/>
              </w:rPr>
              <w:t>17.16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04J</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40.25</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57.46</w:t>
            </w:r>
          </w:p>
        </w:tc>
        <w:tc>
          <w:tcPr>
            <w:tcW w:w="960" w:type="dxa"/>
            <w:noWrap/>
          </w:tcPr>
          <w:p w:rsidR="00F81F03" w:rsidRPr="00D13C35" w:rsidRDefault="00F81F03" w:rsidP="0092777A">
            <w:pPr>
              <w:jc w:val="center"/>
              <w:rPr>
                <w:rFonts w:cs="Arial"/>
                <w:sz w:val="22"/>
                <w:szCs w:val="22"/>
              </w:rPr>
            </w:pPr>
            <w:r w:rsidRPr="00D13C35">
              <w:rPr>
                <w:rFonts w:cs="Arial"/>
                <w:sz w:val="22"/>
                <w:szCs w:val="22"/>
              </w:rPr>
              <w:t>17.21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06D</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39.31</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56.64</w:t>
            </w:r>
          </w:p>
        </w:tc>
        <w:tc>
          <w:tcPr>
            <w:tcW w:w="960" w:type="dxa"/>
            <w:noWrap/>
          </w:tcPr>
          <w:p w:rsidR="00F81F03" w:rsidRPr="00D13C35" w:rsidRDefault="00F81F03" w:rsidP="0092777A">
            <w:pPr>
              <w:jc w:val="center"/>
              <w:rPr>
                <w:rFonts w:cs="Arial"/>
                <w:sz w:val="22"/>
                <w:szCs w:val="22"/>
              </w:rPr>
            </w:pPr>
            <w:r w:rsidRPr="00D13C35">
              <w:rPr>
                <w:rFonts w:cs="Arial"/>
                <w:sz w:val="22"/>
                <w:szCs w:val="22"/>
              </w:rPr>
              <w:t>17.33</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99Q</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38.31</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55.85</w:t>
            </w:r>
          </w:p>
        </w:tc>
        <w:tc>
          <w:tcPr>
            <w:tcW w:w="960" w:type="dxa"/>
            <w:noWrap/>
          </w:tcPr>
          <w:p w:rsidR="00F81F03" w:rsidRPr="00D13C35" w:rsidRDefault="00F81F03" w:rsidP="0092777A">
            <w:pPr>
              <w:jc w:val="center"/>
              <w:rPr>
                <w:rFonts w:cs="Arial"/>
                <w:sz w:val="22"/>
                <w:szCs w:val="22"/>
              </w:rPr>
            </w:pPr>
            <w:r w:rsidRPr="00D13C35">
              <w:rPr>
                <w:rFonts w:cs="Arial"/>
                <w:sz w:val="22"/>
                <w:szCs w:val="22"/>
              </w:rPr>
              <w:t>17.54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03E</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38.96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56.65</w:t>
            </w:r>
          </w:p>
        </w:tc>
        <w:tc>
          <w:tcPr>
            <w:tcW w:w="960" w:type="dxa"/>
            <w:noWrap/>
          </w:tcPr>
          <w:p w:rsidR="00F81F03" w:rsidRPr="00D13C35" w:rsidRDefault="00F81F03" w:rsidP="0092777A">
            <w:pPr>
              <w:jc w:val="center"/>
              <w:rPr>
                <w:rFonts w:cs="Arial"/>
                <w:sz w:val="22"/>
                <w:szCs w:val="22"/>
              </w:rPr>
            </w:pPr>
            <w:r w:rsidRPr="00D13C35">
              <w:rPr>
                <w:rFonts w:cs="Arial"/>
                <w:sz w:val="22"/>
                <w:szCs w:val="22"/>
              </w:rPr>
              <w:t>17.69</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08M</w:t>
            </w:r>
          </w:p>
        </w:tc>
        <w:tc>
          <w:tcPr>
            <w:tcW w:w="1270" w:type="dxa"/>
            <w:noWrap/>
          </w:tcPr>
          <w:p w:rsidR="00F81F03" w:rsidRPr="00D13C35" w:rsidRDefault="00F81F03" w:rsidP="0092777A">
            <w:pPr>
              <w:jc w:val="center"/>
              <w:rPr>
                <w:rFonts w:cs="Arial"/>
                <w:sz w:val="22"/>
                <w:szCs w:val="22"/>
              </w:rPr>
            </w:pPr>
            <w:r w:rsidRPr="00D13C35">
              <w:rPr>
                <w:rFonts w:cs="Arial"/>
                <w:sz w:val="22"/>
                <w:szCs w:val="22"/>
              </w:rPr>
              <w:t>64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14.69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32.45</w:t>
            </w:r>
          </w:p>
        </w:tc>
        <w:tc>
          <w:tcPr>
            <w:tcW w:w="960" w:type="dxa"/>
            <w:noWrap/>
          </w:tcPr>
          <w:p w:rsidR="00F81F03" w:rsidRPr="00D13C35" w:rsidRDefault="00F81F03" w:rsidP="0092777A">
            <w:pPr>
              <w:jc w:val="center"/>
              <w:rPr>
                <w:rFonts w:cs="Arial"/>
                <w:sz w:val="22"/>
                <w:szCs w:val="22"/>
              </w:rPr>
            </w:pPr>
            <w:r w:rsidRPr="00D13C35">
              <w:rPr>
                <w:rFonts w:cs="Arial"/>
                <w:sz w:val="22"/>
                <w:szCs w:val="22"/>
              </w:rPr>
              <w:t>17.77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04E</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31</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29.48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47.50</w:t>
            </w:r>
          </w:p>
        </w:tc>
        <w:tc>
          <w:tcPr>
            <w:tcW w:w="960" w:type="dxa"/>
            <w:noWrap/>
          </w:tcPr>
          <w:p w:rsidR="00F81F03" w:rsidRPr="00D13C35" w:rsidRDefault="00F81F03" w:rsidP="0092777A">
            <w:pPr>
              <w:jc w:val="center"/>
              <w:rPr>
                <w:rFonts w:cs="Arial"/>
                <w:sz w:val="22"/>
                <w:szCs w:val="22"/>
              </w:rPr>
            </w:pPr>
            <w:r w:rsidRPr="00D13C35">
              <w:rPr>
                <w:rFonts w:cs="Arial"/>
                <w:sz w:val="22"/>
                <w:szCs w:val="22"/>
              </w:rPr>
              <w:t>18.02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11D</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36.31</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54.58</w:t>
            </w:r>
          </w:p>
        </w:tc>
        <w:tc>
          <w:tcPr>
            <w:tcW w:w="960" w:type="dxa"/>
            <w:noWrap/>
          </w:tcPr>
          <w:p w:rsidR="00F81F03" w:rsidRPr="00D13C35" w:rsidRDefault="00F81F03" w:rsidP="0092777A">
            <w:pPr>
              <w:jc w:val="center"/>
              <w:rPr>
                <w:rFonts w:cs="Arial"/>
                <w:sz w:val="22"/>
                <w:szCs w:val="22"/>
              </w:rPr>
            </w:pPr>
            <w:r w:rsidRPr="00D13C35">
              <w:rPr>
                <w:rFonts w:cs="Arial"/>
                <w:sz w:val="22"/>
                <w:szCs w:val="22"/>
              </w:rPr>
              <w:t>18.27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08Y</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55</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20.14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38.60</w:t>
            </w:r>
          </w:p>
        </w:tc>
        <w:tc>
          <w:tcPr>
            <w:tcW w:w="960" w:type="dxa"/>
            <w:noWrap/>
          </w:tcPr>
          <w:p w:rsidR="00F81F03" w:rsidRPr="00D13C35" w:rsidRDefault="00F81F03" w:rsidP="0092777A">
            <w:pPr>
              <w:jc w:val="center"/>
              <w:rPr>
                <w:rFonts w:cs="Arial"/>
                <w:sz w:val="22"/>
                <w:szCs w:val="22"/>
              </w:rPr>
            </w:pPr>
            <w:r w:rsidRPr="00D13C35">
              <w:rPr>
                <w:rFonts w:cs="Arial"/>
                <w:sz w:val="22"/>
                <w:szCs w:val="22"/>
              </w:rPr>
              <w:t>18.47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99H</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38.60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57.36</w:t>
            </w:r>
          </w:p>
        </w:tc>
        <w:tc>
          <w:tcPr>
            <w:tcW w:w="960" w:type="dxa"/>
            <w:noWrap/>
          </w:tcPr>
          <w:p w:rsidR="00F81F03" w:rsidRPr="00D13C35" w:rsidRDefault="00F81F03" w:rsidP="0092777A">
            <w:pPr>
              <w:jc w:val="center"/>
              <w:rPr>
                <w:rFonts w:cs="Arial"/>
                <w:sz w:val="22"/>
                <w:szCs w:val="22"/>
              </w:rPr>
            </w:pPr>
            <w:r w:rsidRPr="00D13C35">
              <w:rPr>
                <w:rFonts w:cs="Arial"/>
                <w:sz w:val="22"/>
                <w:szCs w:val="22"/>
              </w:rPr>
              <w:t>18.76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08H</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38</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18.66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37.47</w:t>
            </w:r>
          </w:p>
        </w:tc>
        <w:tc>
          <w:tcPr>
            <w:tcW w:w="960" w:type="dxa"/>
            <w:noWrap/>
          </w:tcPr>
          <w:p w:rsidR="00F81F03" w:rsidRPr="00D13C35" w:rsidRDefault="00F81F03" w:rsidP="0092777A">
            <w:pPr>
              <w:jc w:val="center"/>
              <w:rPr>
                <w:rFonts w:cs="Arial"/>
                <w:sz w:val="22"/>
                <w:szCs w:val="22"/>
              </w:rPr>
            </w:pPr>
            <w:r w:rsidRPr="00D13C35">
              <w:rPr>
                <w:rFonts w:cs="Arial"/>
                <w:sz w:val="22"/>
                <w:szCs w:val="22"/>
              </w:rPr>
              <w:t>18.81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02D</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30.00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49.10</w:t>
            </w:r>
          </w:p>
        </w:tc>
        <w:tc>
          <w:tcPr>
            <w:tcW w:w="960" w:type="dxa"/>
            <w:noWrap/>
          </w:tcPr>
          <w:p w:rsidR="00F81F03" w:rsidRPr="00D13C35" w:rsidRDefault="00F81F03" w:rsidP="0092777A">
            <w:pPr>
              <w:jc w:val="center"/>
              <w:rPr>
                <w:rFonts w:cs="Arial"/>
                <w:sz w:val="22"/>
                <w:szCs w:val="22"/>
              </w:rPr>
            </w:pPr>
            <w:r w:rsidRPr="00D13C35">
              <w:rPr>
                <w:rFonts w:cs="Arial"/>
                <w:sz w:val="22"/>
                <w:szCs w:val="22"/>
              </w:rPr>
              <w:t>19.10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03Y</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34.86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54.37</w:t>
            </w:r>
          </w:p>
        </w:tc>
        <w:tc>
          <w:tcPr>
            <w:tcW w:w="960" w:type="dxa"/>
            <w:noWrap/>
          </w:tcPr>
          <w:p w:rsidR="00F81F03" w:rsidRPr="00D13C35" w:rsidRDefault="00F81F03" w:rsidP="0092777A">
            <w:pPr>
              <w:jc w:val="center"/>
              <w:rPr>
                <w:rFonts w:cs="Arial"/>
                <w:sz w:val="22"/>
                <w:szCs w:val="22"/>
              </w:rPr>
            </w:pPr>
            <w:r w:rsidRPr="00D13C35">
              <w:rPr>
                <w:rFonts w:cs="Arial"/>
                <w:sz w:val="22"/>
                <w:szCs w:val="22"/>
              </w:rPr>
              <w:t>19.51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10K</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21</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39.00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58.68</w:t>
            </w:r>
          </w:p>
        </w:tc>
        <w:tc>
          <w:tcPr>
            <w:tcW w:w="960" w:type="dxa"/>
            <w:noWrap/>
          </w:tcPr>
          <w:p w:rsidR="00F81F03" w:rsidRPr="00D13C35" w:rsidRDefault="00F81F03" w:rsidP="0092777A">
            <w:pPr>
              <w:jc w:val="center"/>
              <w:rPr>
                <w:rFonts w:cs="Arial"/>
                <w:sz w:val="22"/>
                <w:szCs w:val="22"/>
              </w:rPr>
            </w:pPr>
            <w:r w:rsidRPr="00D13C35">
              <w:rPr>
                <w:rFonts w:cs="Arial"/>
                <w:sz w:val="22"/>
                <w:szCs w:val="22"/>
              </w:rPr>
              <w:t>19.68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08C</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31</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17.37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37.38</w:t>
            </w:r>
          </w:p>
        </w:tc>
        <w:tc>
          <w:tcPr>
            <w:tcW w:w="960" w:type="dxa"/>
            <w:noWrap/>
          </w:tcPr>
          <w:p w:rsidR="00F81F03" w:rsidRPr="00D13C35" w:rsidRDefault="00F81F03" w:rsidP="0092777A">
            <w:pPr>
              <w:jc w:val="center"/>
              <w:rPr>
                <w:rFonts w:cs="Arial"/>
                <w:sz w:val="22"/>
                <w:szCs w:val="22"/>
              </w:rPr>
            </w:pPr>
            <w:r w:rsidRPr="00D13C35">
              <w:rPr>
                <w:rFonts w:cs="Arial"/>
                <w:sz w:val="22"/>
                <w:szCs w:val="22"/>
              </w:rPr>
              <w:t>20.01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01Y</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25.73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45.76</w:t>
            </w:r>
          </w:p>
        </w:tc>
        <w:tc>
          <w:tcPr>
            <w:tcW w:w="960" w:type="dxa"/>
            <w:noWrap/>
          </w:tcPr>
          <w:p w:rsidR="00F81F03" w:rsidRPr="00D13C35" w:rsidRDefault="00F81F03" w:rsidP="0092777A">
            <w:pPr>
              <w:jc w:val="center"/>
              <w:rPr>
                <w:rFonts w:cs="Arial"/>
                <w:sz w:val="22"/>
                <w:szCs w:val="22"/>
              </w:rPr>
            </w:pPr>
            <w:r w:rsidRPr="00D13C35">
              <w:rPr>
                <w:rFonts w:cs="Arial"/>
                <w:sz w:val="22"/>
                <w:szCs w:val="22"/>
              </w:rPr>
              <w:t>20.03</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01R</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18</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35.31</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55.43</w:t>
            </w:r>
          </w:p>
        </w:tc>
        <w:tc>
          <w:tcPr>
            <w:tcW w:w="960" w:type="dxa"/>
            <w:noWrap/>
          </w:tcPr>
          <w:p w:rsidR="00F81F03" w:rsidRPr="00D13C35" w:rsidRDefault="00F81F03" w:rsidP="0092777A">
            <w:pPr>
              <w:jc w:val="center"/>
              <w:rPr>
                <w:rFonts w:cs="Arial"/>
                <w:sz w:val="22"/>
                <w:szCs w:val="22"/>
              </w:rPr>
            </w:pPr>
            <w:r w:rsidRPr="00D13C35">
              <w:rPr>
                <w:rFonts w:cs="Arial"/>
                <w:sz w:val="22"/>
                <w:szCs w:val="22"/>
              </w:rPr>
              <w:t>20.12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08P</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26.23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46.39</w:t>
            </w:r>
          </w:p>
        </w:tc>
        <w:tc>
          <w:tcPr>
            <w:tcW w:w="960" w:type="dxa"/>
            <w:noWrap/>
          </w:tcPr>
          <w:p w:rsidR="00F81F03" w:rsidRPr="00D13C35" w:rsidRDefault="00F81F03" w:rsidP="0092777A">
            <w:pPr>
              <w:jc w:val="center"/>
              <w:rPr>
                <w:rFonts w:cs="Arial"/>
                <w:sz w:val="22"/>
                <w:szCs w:val="22"/>
              </w:rPr>
            </w:pPr>
            <w:r w:rsidRPr="00D13C35">
              <w:rPr>
                <w:rFonts w:cs="Arial"/>
                <w:sz w:val="22"/>
                <w:szCs w:val="22"/>
              </w:rPr>
              <w:t>20.16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10T</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19.56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39.81</w:t>
            </w:r>
          </w:p>
        </w:tc>
        <w:tc>
          <w:tcPr>
            <w:tcW w:w="960" w:type="dxa"/>
            <w:noWrap/>
          </w:tcPr>
          <w:p w:rsidR="00F81F03" w:rsidRPr="00D13C35" w:rsidRDefault="00F81F03" w:rsidP="0092777A">
            <w:pPr>
              <w:jc w:val="center"/>
              <w:rPr>
                <w:rFonts w:cs="Arial"/>
                <w:sz w:val="22"/>
                <w:szCs w:val="22"/>
              </w:rPr>
            </w:pPr>
            <w:r w:rsidRPr="00D13C35">
              <w:rPr>
                <w:rFonts w:cs="Arial"/>
                <w:sz w:val="22"/>
                <w:szCs w:val="22"/>
              </w:rPr>
              <w:t>20.25</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04H</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15</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35.24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55.56</w:t>
            </w:r>
          </w:p>
        </w:tc>
        <w:tc>
          <w:tcPr>
            <w:tcW w:w="960" w:type="dxa"/>
            <w:noWrap/>
          </w:tcPr>
          <w:p w:rsidR="00F81F03" w:rsidRPr="00D13C35" w:rsidRDefault="00F81F03" w:rsidP="0092777A">
            <w:pPr>
              <w:jc w:val="center"/>
              <w:rPr>
                <w:rFonts w:cs="Arial"/>
                <w:sz w:val="22"/>
                <w:szCs w:val="22"/>
              </w:rPr>
            </w:pPr>
            <w:r w:rsidRPr="00D13C35">
              <w:rPr>
                <w:rFonts w:cs="Arial"/>
                <w:sz w:val="22"/>
                <w:szCs w:val="22"/>
              </w:rPr>
              <w:t>20.32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06V</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45.29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65.76</w:t>
            </w:r>
          </w:p>
        </w:tc>
        <w:tc>
          <w:tcPr>
            <w:tcW w:w="960" w:type="dxa"/>
            <w:noWrap/>
          </w:tcPr>
          <w:p w:rsidR="00F81F03" w:rsidRPr="00D13C35" w:rsidRDefault="00F81F03" w:rsidP="0092777A">
            <w:pPr>
              <w:jc w:val="center"/>
              <w:rPr>
                <w:rFonts w:cs="Arial"/>
                <w:sz w:val="22"/>
                <w:szCs w:val="22"/>
              </w:rPr>
            </w:pPr>
            <w:r w:rsidRPr="00D13C35">
              <w:rPr>
                <w:rFonts w:cs="Arial"/>
                <w:sz w:val="22"/>
                <w:szCs w:val="22"/>
              </w:rPr>
              <w:t>20.47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08T</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26.49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47.24</w:t>
            </w:r>
          </w:p>
        </w:tc>
        <w:tc>
          <w:tcPr>
            <w:tcW w:w="960" w:type="dxa"/>
            <w:noWrap/>
          </w:tcPr>
          <w:p w:rsidR="00F81F03" w:rsidRPr="00D13C35" w:rsidRDefault="00F81F03" w:rsidP="0092777A">
            <w:pPr>
              <w:jc w:val="center"/>
              <w:rPr>
                <w:rFonts w:cs="Arial"/>
                <w:sz w:val="22"/>
                <w:szCs w:val="22"/>
              </w:rPr>
            </w:pPr>
            <w:r w:rsidRPr="00D13C35">
              <w:rPr>
                <w:rFonts w:cs="Arial"/>
                <w:sz w:val="22"/>
                <w:szCs w:val="22"/>
              </w:rPr>
              <w:t>20.75</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01F</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20.90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41.75</w:t>
            </w:r>
          </w:p>
        </w:tc>
        <w:tc>
          <w:tcPr>
            <w:tcW w:w="960" w:type="dxa"/>
            <w:noWrap/>
          </w:tcPr>
          <w:p w:rsidR="00F81F03" w:rsidRPr="00D13C35" w:rsidRDefault="00F81F03" w:rsidP="0092777A">
            <w:pPr>
              <w:jc w:val="center"/>
              <w:rPr>
                <w:rFonts w:cs="Arial"/>
                <w:sz w:val="22"/>
                <w:szCs w:val="22"/>
              </w:rPr>
            </w:pPr>
            <w:r w:rsidRPr="00D13C35">
              <w:rPr>
                <w:rFonts w:cs="Arial"/>
                <w:sz w:val="22"/>
                <w:szCs w:val="22"/>
              </w:rPr>
              <w:t>20.85</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99M</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32.85</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53.85</w:t>
            </w:r>
          </w:p>
        </w:tc>
        <w:tc>
          <w:tcPr>
            <w:tcW w:w="960" w:type="dxa"/>
            <w:noWrap/>
          </w:tcPr>
          <w:p w:rsidR="00F81F03" w:rsidRPr="00D13C35" w:rsidRDefault="00F81F03" w:rsidP="0092777A">
            <w:pPr>
              <w:jc w:val="center"/>
              <w:rPr>
                <w:rFonts w:cs="Arial"/>
                <w:sz w:val="22"/>
                <w:szCs w:val="22"/>
              </w:rPr>
            </w:pPr>
            <w:r w:rsidRPr="00D13C35">
              <w:rPr>
                <w:rFonts w:cs="Arial"/>
                <w:sz w:val="22"/>
                <w:szCs w:val="22"/>
              </w:rPr>
              <w:t>21.00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04F</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28</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25.51</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46.69</w:t>
            </w:r>
          </w:p>
        </w:tc>
        <w:tc>
          <w:tcPr>
            <w:tcW w:w="960" w:type="dxa"/>
            <w:noWrap/>
          </w:tcPr>
          <w:p w:rsidR="00F81F03" w:rsidRPr="00D13C35" w:rsidRDefault="00F81F03" w:rsidP="0092777A">
            <w:pPr>
              <w:jc w:val="center"/>
              <w:rPr>
                <w:rFonts w:cs="Arial"/>
                <w:sz w:val="22"/>
                <w:szCs w:val="22"/>
              </w:rPr>
            </w:pPr>
            <w:r w:rsidRPr="00D13C35">
              <w:rPr>
                <w:rFonts w:cs="Arial"/>
                <w:sz w:val="22"/>
                <w:szCs w:val="22"/>
              </w:rPr>
              <w:t>21.18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lastRenderedPageBreak/>
              <w:t>07L</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41</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17.69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39.23</w:t>
            </w:r>
          </w:p>
        </w:tc>
        <w:tc>
          <w:tcPr>
            <w:tcW w:w="960" w:type="dxa"/>
            <w:noWrap/>
          </w:tcPr>
          <w:p w:rsidR="00F81F03" w:rsidRPr="00D13C35" w:rsidRDefault="00F81F03" w:rsidP="0092777A">
            <w:pPr>
              <w:jc w:val="center"/>
              <w:rPr>
                <w:rFonts w:cs="Arial"/>
                <w:sz w:val="22"/>
                <w:szCs w:val="22"/>
              </w:rPr>
            </w:pPr>
            <w:r w:rsidRPr="00D13C35">
              <w:rPr>
                <w:rFonts w:cs="Arial"/>
                <w:sz w:val="22"/>
                <w:szCs w:val="22"/>
              </w:rPr>
              <w:t>21.54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03X</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27.36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49.29</w:t>
            </w:r>
          </w:p>
        </w:tc>
        <w:tc>
          <w:tcPr>
            <w:tcW w:w="960" w:type="dxa"/>
            <w:noWrap/>
          </w:tcPr>
          <w:p w:rsidR="00F81F03" w:rsidRPr="00D13C35" w:rsidRDefault="00F81F03" w:rsidP="0092777A">
            <w:pPr>
              <w:jc w:val="center"/>
              <w:rPr>
                <w:rFonts w:cs="Arial"/>
                <w:sz w:val="22"/>
                <w:szCs w:val="22"/>
              </w:rPr>
            </w:pPr>
            <w:r w:rsidRPr="00D13C35">
              <w:rPr>
                <w:rFonts w:cs="Arial"/>
                <w:sz w:val="22"/>
                <w:szCs w:val="22"/>
              </w:rPr>
              <w:t>21.92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10G</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15</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32.17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54.20</w:t>
            </w:r>
          </w:p>
        </w:tc>
        <w:tc>
          <w:tcPr>
            <w:tcW w:w="960" w:type="dxa"/>
            <w:noWrap/>
          </w:tcPr>
          <w:p w:rsidR="00F81F03" w:rsidRPr="00D13C35" w:rsidRDefault="00F81F03" w:rsidP="0092777A">
            <w:pPr>
              <w:jc w:val="center"/>
              <w:rPr>
                <w:rFonts w:cs="Arial"/>
                <w:sz w:val="22"/>
                <w:szCs w:val="22"/>
              </w:rPr>
            </w:pPr>
            <w:r w:rsidRPr="00D13C35">
              <w:rPr>
                <w:rFonts w:cs="Arial"/>
                <w:sz w:val="22"/>
                <w:szCs w:val="22"/>
              </w:rPr>
              <w:t>22.02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00N</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28.18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50.32</w:t>
            </w:r>
          </w:p>
        </w:tc>
        <w:tc>
          <w:tcPr>
            <w:tcW w:w="960" w:type="dxa"/>
            <w:noWrap/>
          </w:tcPr>
          <w:p w:rsidR="00F81F03" w:rsidRPr="00D13C35" w:rsidRDefault="00F81F03" w:rsidP="0092777A">
            <w:pPr>
              <w:jc w:val="center"/>
              <w:rPr>
                <w:rFonts w:cs="Arial"/>
                <w:sz w:val="22"/>
                <w:szCs w:val="22"/>
              </w:rPr>
            </w:pPr>
            <w:r w:rsidRPr="00D13C35">
              <w:rPr>
                <w:rFonts w:cs="Arial"/>
                <w:sz w:val="22"/>
                <w:szCs w:val="22"/>
              </w:rPr>
              <w:t>22.13</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02W</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5.87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28.34</w:t>
            </w:r>
          </w:p>
        </w:tc>
        <w:tc>
          <w:tcPr>
            <w:tcW w:w="960" w:type="dxa"/>
            <w:noWrap/>
          </w:tcPr>
          <w:p w:rsidR="00F81F03" w:rsidRPr="00D13C35" w:rsidRDefault="00F81F03" w:rsidP="0092777A">
            <w:pPr>
              <w:jc w:val="center"/>
              <w:rPr>
                <w:rFonts w:cs="Arial"/>
                <w:sz w:val="22"/>
                <w:szCs w:val="22"/>
              </w:rPr>
            </w:pPr>
            <w:r w:rsidRPr="00D13C35">
              <w:rPr>
                <w:rFonts w:cs="Arial"/>
                <w:sz w:val="22"/>
                <w:szCs w:val="22"/>
              </w:rPr>
              <w:t>22.48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08V</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8.18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30.67</w:t>
            </w:r>
          </w:p>
        </w:tc>
        <w:tc>
          <w:tcPr>
            <w:tcW w:w="960" w:type="dxa"/>
            <w:noWrap/>
          </w:tcPr>
          <w:p w:rsidR="00F81F03" w:rsidRPr="00D13C35" w:rsidRDefault="00F81F03" w:rsidP="0092777A">
            <w:pPr>
              <w:jc w:val="center"/>
              <w:rPr>
                <w:rFonts w:cs="Arial"/>
                <w:sz w:val="22"/>
                <w:szCs w:val="22"/>
              </w:rPr>
            </w:pPr>
            <w:r w:rsidRPr="00D13C35">
              <w:rPr>
                <w:rFonts w:cs="Arial"/>
                <w:sz w:val="22"/>
                <w:szCs w:val="22"/>
              </w:rPr>
              <w:t>22.49</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99C</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30.77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53.38</w:t>
            </w:r>
          </w:p>
        </w:tc>
        <w:tc>
          <w:tcPr>
            <w:tcW w:w="960" w:type="dxa"/>
            <w:noWrap/>
          </w:tcPr>
          <w:p w:rsidR="00F81F03" w:rsidRPr="00D13C35" w:rsidRDefault="00F81F03" w:rsidP="0092777A">
            <w:pPr>
              <w:jc w:val="center"/>
              <w:rPr>
                <w:rFonts w:cs="Arial"/>
                <w:sz w:val="22"/>
                <w:szCs w:val="22"/>
              </w:rPr>
            </w:pPr>
            <w:r w:rsidRPr="00D13C35">
              <w:rPr>
                <w:rFonts w:cs="Arial"/>
                <w:sz w:val="22"/>
                <w:szCs w:val="22"/>
              </w:rPr>
              <w:t>22.61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02H</w:t>
            </w:r>
          </w:p>
        </w:tc>
        <w:tc>
          <w:tcPr>
            <w:tcW w:w="1270" w:type="dxa"/>
            <w:noWrap/>
          </w:tcPr>
          <w:p w:rsidR="00F81F03" w:rsidRPr="00D13C35" w:rsidRDefault="00F81F03" w:rsidP="0092777A">
            <w:pPr>
              <w:jc w:val="center"/>
              <w:rPr>
                <w:rFonts w:cs="Arial"/>
                <w:sz w:val="22"/>
                <w:szCs w:val="22"/>
              </w:rPr>
            </w:pPr>
            <w:r w:rsidRPr="00D13C35">
              <w:rPr>
                <w:rFonts w:cs="Arial"/>
                <w:sz w:val="22"/>
                <w:szCs w:val="22"/>
              </w:rPr>
              <w:t>65</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27.96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50.64</w:t>
            </w:r>
          </w:p>
        </w:tc>
        <w:tc>
          <w:tcPr>
            <w:tcW w:w="960" w:type="dxa"/>
            <w:noWrap/>
          </w:tcPr>
          <w:p w:rsidR="00F81F03" w:rsidRPr="00D13C35" w:rsidRDefault="00F81F03" w:rsidP="0092777A">
            <w:pPr>
              <w:jc w:val="center"/>
              <w:rPr>
                <w:rFonts w:cs="Arial"/>
                <w:sz w:val="22"/>
                <w:szCs w:val="22"/>
              </w:rPr>
            </w:pPr>
            <w:r w:rsidRPr="00D13C35">
              <w:rPr>
                <w:rFonts w:cs="Arial"/>
                <w:sz w:val="22"/>
                <w:szCs w:val="22"/>
              </w:rPr>
              <w:t>22.68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02Q</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35.39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58.25</w:t>
            </w:r>
          </w:p>
        </w:tc>
        <w:tc>
          <w:tcPr>
            <w:tcW w:w="960" w:type="dxa"/>
            <w:noWrap/>
          </w:tcPr>
          <w:p w:rsidR="00F81F03" w:rsidRPr="00D13C35" w:rsidRDefault="00F81F03" w:rsidP="0092777A">
            <w:pPr>
              <w:jc w:val="center"/>
              <w:rPr>
                <w:rFonts w:cs="Arial"/>
                <w:sz w:val="22"/>
                <w:szCs w:val="22"/>
              </w:rPr>
            </w:pPr>
            <w:r w:rsidRPr="00D13C35">
              <w:rPr>
                <w:rFonts w:cs="Arial"/>
                <w:sz w:val="22"/>
                <w:szCs w:val="22"/>
              </w:rPr>
              <w:t>22.85</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07P</w:t>
            </w:r>
          </w:p>
        </w:tc>
        <w:tc>
          <w:tcPr>
            <w:tcW w:w="1270" w:type="dxa"/>
            <w:noWrap/>
          </w:tcPr>
          <w:p w:rsidR="00F81F03" w:rsidRPr="00D13C35" w:rsidRDefault="00F81F03" w:rsidP="0092777A">
            <w:pPr>
              <w:jc w:val="center"/>
              <w:rPr>
                <w:rFonts w:cs="Arial"/>
                <w:sz w:val="22"/>
                <w:szCs w:val="22"/>
              </w:rPr>
            </w:pPr>
            <w:r w:rsidRPr="00D13C35">
              <w:rPr>
                <w:rFonts w:cs="Arial"/>
                <w:sz w:val="22"/>
                <w:szCs w:val="22"/>
              </w:rPr>
              <w:t>70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20.33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43.32</w:t>
            </w:r>
          </w:p>
        </w:tc>
        <w:tc>
          <w:tcPr>
            <w:tcW w:w="960" w:type="dxa"/>
            <w:noWrap/>
          </w:tcPr>
          <w:p w:rsidR="00F81F03" w:rsidRPr="00D13C35" w:rsidRDefault="00F81F03" w:rsidP="0092777A">
            <w:pPr>
              <w:jc w:val="center"/>
              <w:rPr>
                <w:rFonts w:cs="Arial"/>
                <w:sz w:val="22"/>
                <w:szCs w:val="22"/>
              </w:rPr>
            </w:pPr>
            <w:r w:rsidRPr="00D13C35">
              <w:rPr>
                <w:rFonts w:cs="Arial"/>
                <w:sz w:val="22"/>
                <w:szCs w:val="22"/>
              </w:rPr>
              <w:t>22.98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04Y</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28</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31.07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54.08</w:t>
            </w:r>
          </w:p>
        </w:tc>
        <w:tc>
          <w:tcPr>
            <w:tcW w:w="960" w:type="dxa"/>
            <w:noWrap/>
          </w:tcPr>
          <w:p w:rsidR="00F81F03" w:rsidRPr="00D13C35" w:rsidRDefault="00F81F03" w:rsidP="0092777A">
            <w:pPr>
              <w:jc w:val="center"/>
              <w:rPr>
                <w:rFonts w:cs="Arial"/>
                <w:sz w:val="22"/>
                <w:szCs w:val="22"/>
              </w:rPr>
            </w:pPr>
            <w:r w:rsidRPr="00D13C35">
              <w:rPr>
                <w:rFonts w:cs="Arial"/>
                <w:sz w:val="22"/>
                <w:szCs w:val="22"/>
              </w:rPr>
              <w:t>23.01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10W</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17.16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40.24</w:t>
            </w:r>
          </w:p>
        </w:tc>
        <w:tc>
          <w:tcPr>
            <w:tcW w:w="960" w:type="dxa"/>
            <w:noWrap/>
          </w:tcPr>
          <w:p w:rsidR="00F81F03" w:rsidRPr="00D13C35" w:rsidRDefault="00F81F03" w:rsidP="0092777A">
            <w:pPr>
              <w:jc w:val="center"/>
              <w:rPr>
                <w:rFonts w:cs="Arial"/>
                <w:sz w:val="22"/>
                <w:szCs w:val="22"/>
              </w:rPr>
            </w:pPr>
            <w:r w:rsidRPr="00D13C35">
              <w:rPr>
                <w:rFonts w:cs="Arial"/>
                <w:sz w:val="22"/>
                <w:szCs w:val="22"/>
              </w:rPr>
              <w:t>23.08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08R</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21.22</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44.60</w:t>
            </w:r>
          </w:p>
        </w:tc>
        <w:tc>
          <w:tcPr>
            <w:tcW w:w="960" w:type="dxa"/>
            <w:noWrap/>
          </w:tcPr>
          <w:p w:rsidR="00F81F03" w:rsidRPr="00D13C35" w:rsidRDefault="00F81F03" w:rsidP="0092777A">
            <w:pPr>
              <w:jc w:val="center"/>
              <w:rPr>
                <w:rFonts w:cs="Arial"/>
                <w:sz w:val="22"/>
                <w:szCs w:val="22"/>
              </w:rPr>
            </w:pPr>
            <w:r w:rsidRPr="00D13C35">
              <w:rPr>
                <w:rFonts w:cs="Arial"/>
                <w:sz w:val="22"/>
                <w:szCs w:val="22"/>
              </w:rPr>
              <w:t>23.38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07Y</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22.12</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45.60</w:t>
            </w:r>
          </w:p>
        </w:tc>
        <w:tc>
          <w:tcPr>
            <w:tcW w:w="960" w:type="dxa"/>
            <w:noWrap/>
          </w:tcPr>
          <w:p w:rsidR="00F81F03" w:rsidRPr="00D13C35" w:rsidRDefault="00F81F03" w:rsidP="0092777A">
            <w:pPr>
              <w:jc w:val="center"/>
              <w:rPr>
                <w:rFonts w:cs="Arial"/>
                <w:sz w:val="22"/>
                <w:szCs w:val="22"/>
              </w:rPr>
            </w:pPr>
            <w:r w:rsidRPr="00D13C35">
              <w:rPr>
                <w:rFonts w:cs="Arial"/>
                <w:sz w:val="22"/>
                <w:szCs w:val="22"/>
              </w:rPr>
              <w:t>23.48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08K</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11.14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34.80</w:t>
            </w:r>
          </w:p>
        </w:tc>
        <w:tc>
          <w:tcPr>
            <w:tcW w:w="960" w:type="dxa"/>
            <w:noWrap/>
          </w:tcPr>
          <w:p w:rsidR="00F81F03" w:rsidRPr="00D13C35" w:rsidRDefault="00F81F03" w:rsidP="0092777A">
            <w:pPr>
              <w:jc w:val="center"/>
              <w:rPr>
                <w:rFonts w:cs="Arial"/>
                <w:sz w:val="22"/>
                <w:szCs w:val="22"/>
              </w:rPr>
            </w:pPr>
            <w:r w:rsidRPr="00D13C35">
              <w:rPr>
                <w:rFonts w:cs="Arial"/>
                <w:sz w:val="22"/>
                <w:szCs w:val="22"/>
              </w:rPr>
              <w:t>23.67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01M</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14.46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38.24</w:t>
            </w:r>
          </w:p>
        </w:tc>
        <w:tc>
          <w:tcPr>
            <w:tcW w:w="960" w:type="dxa"/>
            <w:noWrap/>
          </w:tcPr>
          <w:p w:rsidR="00F81F03" w:rsidRPr="00D13C35" w:rsidRDefault="00F81F03" w:rsidP="0092777A">
            <w:pPr>
              <w:jc w:val="center"/>
              <w:rPr>
                <w:rFonts w:cs="Arial"/>
                <w:sz w:val="22"/>
                <w:szCs w:val="22"/>
              </w:rPr>
            </w:pPr>
            <w:r w:rsidRPr="00D13C35">
              <w:rPr>
                <w:rFonts w:cs="Arial"/>
                <w:sz w:val="22"/>
                <w:szCs w:val="22"/>
              </w:rPr>
              <w:t>23.79</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03T</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37.47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61.42</w:t>
            </w:r>
          </w:p>
        </w:tc>
        <w:tc>
          <w:tcPr>
            <w:tcW w:w="960" w:type="dxa"/>
            <w:noWrap/>
          </w:tcPr>
          <w:p w:rsidR="00F81F03" w:rsidRPr="00D13C35" w:rsidRDefault="00F81F03" w:rsidP="0092777A">
            <w:pPr>
              <w:jc w:val="center"/>
              <w:rPr>
                <w:rFonts w:cs="Arial"/>
                <w:sz w:val="22"/>
                <w:szCs w:val="22"/>
              </w:rPr>
            </w:pPr>
            <w:r w:rsidRPr="00D13C35">
              <w:rPr>
                <w:rFonts w:cs="Arial"/>
                <w:sz w:val="22"/>
                <w:szCs w:val="22"/>
              </w:rPr>
              <w:t>23.96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01C</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33.33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57.41</w:t>
            </w:r>
          </w:p>
        </w:tc>
        <w:tc>
          <w:tcPr>
            <w:tcW w:w="960" w:type="dxa"/>
            <w:noWrap/>
          </w:tcPr>
          <w:p w:rsidR="00F81F03" w:rsidRPr="00D13C35" w:rsidRDefault="00F81F03" w:rsidP="0092777A">
            <w:pPr>
              <w:jc w:val="center"/>
              <w:rPr>
                <w:rFonts w:cs="Arial"/>
                <w:sz w:val="22"/>
                <w:szCs w:val="22"/>
              </w:rPr>
            </w:pPr>
            <w:r w:rsidRPr="00D13C35">
              <w:rPr>
                <w:rFonts w:cs="Arial"/>
                <w:sz w:val="22"/>
                <w:szCs w:val="22"/>
              </w:rPr>
              <w:t>24.07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99D</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15</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36.12</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60.20</w:t>
            </w:r>
          </w:p>
        </w:tc>
        <w:tc>
          <w:tcPr>
            <w:tcW w:w="960" w:type="dxa"/>
            <w:noWrap/>
          </w:tcPr>
          <w:p w:rsidR="00F81F03" w:rsidRPr="00D13C35" w:rsidRDefault="00F81F03" w:rsidP="0092777A">
            <w:pPr>
              <w:jc w:val="center"/>
              <w:rPr>
                <w:rFonts w:cs="Arial"/>
                <w:sz w:val="22"/>
                <w:szCs w:val="22"/>
              </w:rPr>
            </w:pPr>
            <w:r w:rsidRPr="00D13C35">
              <w:rPr>
                <w:rFonts w:cs="Arial"/>
                <w:sz w:val="22"/>
                <w:szCs w:val="22"/>
              </w:rPr>
              <w:t>24.08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07W</w:t>
            </w:r>
          </w:p>
        </w:tc>
        <w:tc>
          <w:tcPr>
            <w:tcW w:w="1270" w:type="dxa"/>
            <w:noWrap/>
          </w:tcPr>
          <w:p w:rsidR="00F81F03" w:rsidRPr="00D13C35" w:rsidRDefault="00F81F03" w:rsidP="0092777A">
            <w:pPr>
              <w:jc w:val="center"/>
              <w:rPr>
                <w:rFonts w:cs="Arial"/>
                <w:sz w:val="22"/>
                <w:szCs w:val="22"/>
              </w:rPr>
            </w:pPr>
            <w:r w:rsidRPr="00D13C35">
              <w:rPr>
                <w:rFonts w:cs="Arial"/>
                <w:sz w:val="22"/>
                <w:szCs w:val="22"/>
              </w:rPr>
              <w:t>82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18.65</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42.82</w:t>
            </w:r>
          </w:p>
        </w:tc>
        <w:tc>
          <w:tcPr>
            <w:tcW w:w="960" w:type="dxa"/>
            <w:noWrap/>
          </w:tcPr>
          <w:p w:rsidR="00F81F03" w:rsidRPr="00D13C35" w:rsidRDefault="00F81F03" w:rsidP="0092777A">
            <w:pPr>
              <w:jc w:val="center"/>
              <w:rPr>
                <w:rFonts w:cs="Arial"/>
                <w:sz w:val="22"/>
                <w:szCs w:val="22"/>
              </w:rPr>
            </w:pPr>
            <w:r w:rsidRPr="00D13C35">
              <w:rPr>
                <w:rFonts w:cs="Arial"/>
                <w:sz w:val="22"/>
                <w:szCs w:val="22"/>
              </w:rPr>
              <w:t>24.16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08J</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25.54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49.84</w:t>
            </w:r>
          </w:p>
        </w:tc>
        <w:tc>
          <w:tcPr>
            <w:tcW w:w="960" w:type="dxa"/>
            <w:noWrap/>
          </w:tcPr>
          <w:p w:rsidR="00F81F03" w:rsidRPr="00D13C35" w:rsidRDefault="00F81F03" w:rsidP="0092777A">
            <w:pPr>
              <w:jc w:val="center"/>
              <w:rPr>
                <w:rFonts w:cs="Arial"/>
                <w:sz w:val="22"/>
                <w:szCs w:val="22"/>
              </w:rPr>
            </w:pPr>
            <w:r w:rsidRPr="00D13C35">
              <w:rPr>
                <w:rFonts w:cs="Arial"/>
                <w:sz w:val="22"/>
                <w:szCs w:val="22"/>
              </w:rPr>
              <w:t>24.30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07J</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35.19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59.53</w:t>
            </w:r>
          </w:p>
        </w:tc>
        <w:tc>
          <w:tcPr>
            <w:tcW w:w="960" w:type="dxa"/>
            <w:noWrap/>
          </w:tcPr>
          <w:p w:rsidR="00F81F03" w:rsidRPr="00D13C35" w:rsidRDefault="00F81F03" w:rsidP="0092777A">
            <w:pPr>
              <w:jc w:val="center"/>
              <w:rPr>
                <w:rFonts w:cs="Arial"/>
                <w:sz w:val="22"/>
                <w:szCs w:val="22"/>
              </w:rPr>
            </w:pPr>
            <w:r w:rsidRPr="00D13C35">
              <w:rPr>
                <w:rFonts w:cs="Arial"/>
                <w:sz w:val="22"/>
                <w:szCs w:val="22"/>
              </w:rPr>
              <w:t>24.34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10Y</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21</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32.19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57.14</w:t>
            </w:r>
          </w:p>
        </w:tc>
        <w:tc>
          <w:tcPr>
            <w:tcW w:w="960" w:type="dxa"/>
            <w:noWrap/>
          </w:tcPr>
          <w:p w:rsidR="00F81F03" w:rsidRPr="00D13C35" w:rsidRDefault="00F81F03" w:rsidP="0092777A">
            <w:pPr>
              <w:jc w:val="center"/>
              <w:rPr>
                <w:rFonts w:cs="Arial"/>
                <w:sz w:val="22"/>
                <w:szCs w:val="22"/>
              </w:rPr>
            </w:pPr>
            <w:r w:rsidRPr="00D13C35">
              <w:rPr>
                <w:rFonts w:cs="Arial"/>
                <w:sz w:val="22"/>
                <w:szCs w:val="22"/>
              </w:rPr>
              <w:t>24.96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09H</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24.45</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49.81</w:t>
            </w:r>
          </w:p>
        </w:tc>
        <w:tc>
          <w:tcPr>
            <w:tcW w:w="960" w:type="dxa"/>
            <w:noWrap/>
          </w:tcPr>
          <w:p w:rsidR="00F81F03" w:rsidRPr="00D13C35" w:rsidRDefault="00F81F03" w:rsidP="0092777A">
            <w:pPr>
              <w:jc w:val="center"/>
              <w:rPr>
                <w:rFonts w:cs="Arial"/>
                <w:sz w:val="22"/>
                <w:szCs w:val="22"/>
              </w:rPr>
            </w:pPr>
            <w:r w:rsidRPr="00D13C35">
              <w:rPr>
                <w:rFonts w:cs="Arial"/>
                <w:sz w:val="22"/>
                <w:szCs w:val="22"/>
              </w:rPr>
              <w:t>25.36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03D</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39.09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64.47</w:t>
            </w:r>
          </w:p>
        </w:tc>
        <w:tc>
          <w:tcPr>
            <w:tcW w:w="960" w:type="dxa"/>
            <w:noWrap/>
          </w:tcPr>
          <w:p w:rsidR="00F81F03" w:rsidRPr="00D13C35" w:rsidRDefault="00F81F03" w:rsidP="0092777A">
            <w:pPr>
              <w:jc w:val="center"/>
              <w:rPr>
                <w:rFonts w:cs="Arial"/>
                <w:sz w:val="22"/>
                <w:szCs w:val="22"/>
              </w:rPr>
            </w:pPr>
            <w:r w:rsidRPr="00D13C35">
              <w:rPr>
                <w:rFonts w:cs="Arial"/>
                <w:sz w:val="22"/>
                <w:szCs w:val="22"/>
              </w:rPr>
              <w:t>25.38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01T</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21.92</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47.48</w:t>
            </w:r>
          </w:p>
        </w:tc>
        <w:tc>
          <w:tcPr>
            <w:tcW w:w="960" w:type="dxa"/>
            <w:noWrap/>
          </w:tcPr>
          <w:p w:rsidR="00F81F03" w:rsidRPr="00D13C35" w:rsidRDefault="00F81F03" w:rsidP="0092777A">
            <w:pPr>
              <w:jc w:val="center"/>
              <w:rPr>
                <w:rFonts w:cs="Arial"/>
                <w:sz w:val="22"/>
                <w:szCs w:val="22"/>
              </w:rPr>
            </w:pPr>
            <w:r w:rsidRPr="00D13C35">
              <w:rPr>
                <w:rFonts w:cs="Arial"/>
                <w:sz w:val="22"/>
                <w:szCs w:val="22"/>
              </w:rPr>
              <w:t>25.56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09L</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26.64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52.20</w:t>
            </w:r>
          </w:p>
        </w:tc>
        <w:tc>
          <w:tcPr>
            <w:tcW w:w="960" w:type="dxa"/>
            <w:noWrap/>
          </w:tcPr>
          <w:p w:rsidR="00F81F03" w:rsidRPr="00D13C35" w:rsidRDefault="00F81F03" w:rsidP="0092777A">
            <w:pPr>
              <w:jc w:val="center"/>
              <w:rPr>
                <w:rFonts w:cs="Arial"/>
                <w:sz w:val="22"/>
                <w:szCs w:val="22"/>
              </w:rPr>
            </w:pPr>
            <w:r w:rsidRPr="00D13C35">
              <w:rPr>
                <w:rFonts w:cs="Arial"/>
                <w:sz w:val="22"/>
                <w:szCs w:val="22"/>
              </w:rPr>
              <w:t>25.57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10D</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26.20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51.82</w:t>
            </w:r>
          </w:p>
        </w:tc>
        <w:tc>
          <w:tcPr>
            <w:tcW w:w="960" w:type="dxa"/>
            <w:noWrap/>
          </w:tcPr>
          <w:p w:rsidR="00F81F03" w:rsidRPr="00D13C35" w:rsidRDefault="00F81F03" w:rsidP="0092777A">
            <w:pPr>
              <w:jc w:val="center"/>
              <w:rPr>
                <w:rFonts w:cs="Arial"/>
                <w:sz w:val="22"/>
                <w:szCs w:val="22"/>
              </w:rPr>
            </w:pPr>
            <w:r w:rsidRPr="00D13C35">
              <w:rPr>
                <w:rFonts w:cs="Arial"/>
                <w:sz w:val="22"/>
                <w:szCs w:val="22"/>
              </w:rPr>
              <w:t>25.62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04Q</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35.42</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61.18</w:t>
            </w:r>
          </w:p>
        </w:tc>
        <w:tc>
          <w:tcPr>
            <w:tcW w:w="960" w:type="dxa"/>
            <w:noWrap/>
          </w:tcPr>
          <w:p w:rsidR="00F81F03" w:rsidRPr="00D13C35" w:rsidRDefault="00F81F03" w:rsidP="0092777A">
            <w:pPr>
              <w:jc w:val="center"/>
              <w:rPr>
                <w:rFonts w:cs="Arial"/>
                <w:sz w:val="22"/>
                <w:szCs w:val="22"/>
              </w:rPr>
            </w:pPr>
            <w:r w:rsidRPr="00D13C35">
              <w:rPr>
                <w:rFonts w:cs="Arial"/>
                <w:sz w:val="22"/>
                <w:szCs w:val="22"/>
              </w:rPr>
              <w:t>25.75</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99F</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28.37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54.17</w:t>
            </w:r>
          </w:p>
        </w:tc>
        <w:tc>
          <w:tcPr>
            <w:tcW w:w="960" w:type="dxa"/>
            <w:noWrap/>
          </w:tcPr>
          <w:p w:rsidR="00F81F03" w:rsidRPr="00D13C35" w:rsidRDefault="00F81F03" w:rsidP="0092777A">
            <w:pPr>
              <w:jc w:val="center"/>
              <w:rPr>
                <w:rFonts w:cs="Arial"/>
                <w:sz w:val="22"/>
                <w:szCs w:val="22"/>
              </w:rPr>
            </w:pPr>
            <w:r w:rsidRPr="00D13C35">
              <w:rPr>
                <w:rFonts w:cs="Arial"/>
                <w:sz w:val="22"/>
                <w:szCs w:val="22"/>
              </w:rPr>
              <w:t>25.80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03R</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26.74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52.71</w:t>
            </w:r>
          </w:p>
        </w:tc>
        <w:tc>
          <w:tcPr>
            <w:tcW w:w="960" w:type="dxa"/>
            <w:noWrap/>
          </w:tcPr>
          <w:p w:rsidR="00F81F03" w:rsidRPr="00D13C35" w:rsidRDefault="00F81F03" w:rsidP="0092777A">
            <w:pPr>
              <w:jc w:val="center"/>
              <w:rPr>
                <w:rFonts w:cs="Arial"/>
                <w:sz w:val="22"/>
                <w:szCs w:val="22"/>
              </w:rPr>
            </w:pPr>
            <w:r w:rsidRPr="00D13C35">
              <w:rPr>
                <w:rFonts w:cs="Arial"/>
                <w:sz w:val="22"/>
                <w:szCs w:val="22"/>
              </w:rPr>
              <w:t>25.97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04L</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21</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31.60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57.65</w:t>
            </w:r>
          </w:p>
        </w:tc>
        <w:tc>
          <w:tcPr>
            <w:tcW w:w="960" w:type="dxa"/>
            <w:noWrap/>
          </w:tcPr>
          <w:p w:rsidR="00F81F03" w:rsidRPr="00D13C35" w:rsidRDefault="00F81F03" w:rsidP="0092777A">
            <w:pPr>
              <w:jc w:val="center"/>
              <w:rPr>
                <w:rFonts w:cs="Arial"/>
                <w:sz w:val="22"/>
                <w:szCs w:val="22"/>
              </w:rPr>
            </w:pPr>
            <w:r w:rsidRPr="00D13C35">
              <w:rPr>
                <w:rFonts w:cs="Arial"/>
                <w:sz w:val="22"/>
                <w:szCs w:val="22"/>
              </w:rPr>
              <w:t>26.04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08Q</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15.07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41.37</w:t>
            </w:r>
          </w:p>
        </w:tc>
        <w:tc>
          <w:tcPr>
            <w:tcW w:w="960" w:type="dxa"/>
            <w:noWrap/>
          </w:tcPr>
          <w:p w:rsidR="00F81F03" w:rsidRPr="00D13C35" w:rsidRDefault="00F81F03" w:rsidP="0092777A">
            <w:pPr>
              <w:jc w:val="center"/>
              <w:rPr>
                <w:rFonts w:cs="Arial"/>
                <w:sz w:val="22"/>
                <w:szCs w:val="22"/>
              </w:rPr>
            </w:pPr>
            <w:r w:rsidRPr="00D13C35">
              <w:rPr>
                <w:rFonts w:cs="Arial"/>
                <w:sz w:val="22"/>
                <w:szCs w:val="22"/>
              </w:rPr>
              <w:t>26.30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11T</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31.61</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57.99</w:t>
            </w:r>
          </w:p>
        </w:tc>
        <w:tc>
          <w:tcPr>
            <w:tcW w:w="960" w:type="dxa"/>
            <w:noWrap/>
          </w:tcPr>
          <w:p w:rsidR="00F81F03" w:rsidRPr="00D13C35" w:rsidRDefault="00F81F03" w:rsidP="0092777A">
            <w:pPr>
              <w:jc w:val="center"/>
              <w:rPr>
                <w:rFonts w:cs="Arial"/>
                <w:sz w:val="22"/>
                <w:szCs w:val="22"/>
              </w:rPr>
            </w:pPr>
            <w:r w:rsidRPr="00D13C35">
              <w:rPr>
                <w:rFonts w:cs="Arial"/>
                <w:sz w:val="22"/>
                <w:szCs w:val="22"/>
              </w:rPr>
              <w:t>26.38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05N</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45</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33.44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60.00</w:t>
            </w:r>
          </w:p>
        </w:tc>
        <w:tc>
          <w:tcPr>
            <w:tcW w:w="960" w:type="dxa"/>
            <w:noWrap/>
          </w:tcPr>
          <w:p w:rsidR="00F81F03" w:rsidRPr="00D13C35" w:rsidRDefault="00F81F03" w:rsidP="0092777A">
            <w:pPr>
              <w:jc w:val="center"/>
              <w:rPr>
                <w:rFonts w:cs="Arial"/>
                <w:sz w:val="22"/>
                <w:szCs w:val="22"/>
              </w:rPr>
            </w:pPr>
            <w:r w:rsidRPr="00D13C35">
              <w:rPr>
                <w:rFonts w:cs="Arial"/>
                <w:sz w:val="22"/>
                <w:szCs w:val="22"/>
              </w:rPr>
              <w:t>26.56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05J</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28.29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54.90</w:t>
            </w:r>
          </w:p>
        </w:tc>
        <w:tc>
          <w:tcPr>
            <w:tcW w:w="960" w:type="dxa"/>
            <w:noWrap/>
          </w:tcPr>
          <w:p w:rsidR="00F81F03" w:rsidRPr="00D13C35" w:rsidRDefault="00F81F03" w:rsidP="0092777A">
            <w:pPr>
              <w:jc w:val="center"/>
              <w:rPr>
                <w:rFonts w:cs="Arial"/>
                <w:sz w:val="22"/>
                <w:szCs w:val="22"/>
              </w:rPr>
            </w:pPr>
            <w:r w:rsidRPr="00D13C35">
              <w:rPr>
                <w:rFonts w:cs="Arial"/>
                <w:sz w:val="22"/>
                <w:szCs w:val="22"/>
              </w:rPr>
              <w:t>26.62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03W</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31.00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57.65</w:t>
            </w:r>
          </w:p>
        </w:tc>
        <w:tc>
          <w:tcPr>
            <w:tcW w:w="960" w:type="dxa"/>
            <w:noWrap/>
          </w:tcPr>
          <w:p w:rsidR="00F81F03" w:rsidRPr="00D13C35" w:rsidRDefault="00F81F03" w:rsidP="0092777A">
            <w:pPr>
              <w:jc w:val="center"/>
              <w:rPr>
                <w:rFonts w:cs="Arial"/>
                <w:sz w:val="22"/>
                <w:szCs w:val="22"/>
              </w:rPr>
            </w:pPr>
            <w:r w:rsidRPr="00D13C35">
              <w:rPr>
                <w:rFonts w:cs="Arial"/>
                <w:sz w:val="22"/>
                <w:szCs w:val="22"/>
              </w:rPr>
              <w:t>26.65</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99N</w:t>
            </w:r>
          </w:p>
        </w:tc>
        <w:tc>
          <w:tcPr>
            <w:tcW w:w="1270" w:type="dxa"/>
            <w:noWrap/>
          </w:tcPr>
          <w:p w:rsidR="00F81F03" w:rsidRPr="00D13C35" w:rsidRDefault="00F81F03" w:rsidP="0092777A">
            <w:pPr>
              <w:jc w:val="center"/>
              <w:rPr>
                <w:rFonts w:cs="Arial"/>
                <w:sz w:val="22"/>
                <w:szCs w:val="22"/>
              </w:rPr>
            </w:pPr>
            <w:r w:rsidRPr="00D13C35">
              <w:rPr>
                <w:rFonts w:cs="Arial"/>
                <w:sz w:val="22"/>
                <w:szCs w:val="22"/>
              </w:rPr>
              <w:t>64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34.56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61.51</w:t>
            </w:r>
          </w:p>
        </w:tc>
        <w:tc>
          <w:tcPr>
            <w:tcW w:w="960" w:type="dxa"/>
            <w:noWrap/>
          </w:tcPr>
          <w:p w:rsidR="00F81F03" w:rsidRPr="00D13C35" w:rsidRDefault="00F81F03" w:rsidP="0092777A">
            <w:pPr>
              <w:jc w:val="center"/>
              <w:rPr>
                <w:rFonts w:cs="Arial"/>
                <w:sz w:val="22"/>
                <w:szCs w:val="22"/>
              </w:rPr>
            </w:pPr>
            <w:r w:rsidRPr="00D13C35">
              <w:rPr>
                <w:rFonts w:cs="Arial"/>
                <w:sz w:val="22"/>
                <w:szCs w:val="22"/>
              </w:rPr>
              <w:t>26.95</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05H</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28</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27.75</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54.77</w:t>
            </w:r>
          </w:p>
        </w:tc>
        <w:tc>
          <w:tcPr>
            <w:tcW w:w="960" w:type="dxa"/>
            <w:noWrap/>
          </w:tcPr>
          <w:p w:rsidR="00F81F03" w:rsidRPr="00D13C35" w:rsidRDefault="00F81F03" w:rsidP="0092777A">
            <w:pPr>
              <w:jc w:val="center"/>
              <w:rPr>
                <w:rFonts w:cs="Arial"/>
                <w:sz w:val="22"/>
                <w:szCs w:val="22"/>
              </w:rPr>
            </w:pPr>
            <w:r w:rsidRPr="00D13C35">
              <w:rPr>
                <w:rFonts w:cs="Arial"/>
                <w:sz w:val="22"/>
                <w:szCs w:val="22"/>
              </w:rPr>
              <w:t>27.02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07T</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3.73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31.19</w:t>
            </w:r>
          </w:p>
        </w:tc>
        <w:tc>
          <w:tcPr>
            <w:tcW w:w="960" w:type="dxa"/>
            <w:noWrap/>
          </w:tcPr>
          <w:p w:rsidR="00F81F03" w:rsidRPr="00D13C35" w:rsidRDefault="00F81F03" w:rsidP="0092777A">
            <w:pPr>
              <w:jc w:val="center"/>
              <w:rPr>
                <w:rFonts w:cs="Arial"/>
                <w:sz w:val="22"/>
                <w:szCs w:val="22"/>
              </w:rPr>
            </w:pPr>
            <w:r w:rsidRPr="00D13C35">
              <w:rPr>
                <w:rFonts w:cs="Arial"/>
                <w:sz w:val="22"/>
                <w:szCs w:val="22"/>
              </w:rPr>
              <w:t>27.45</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08W</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18.32</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45.86</w:t>
            </w:r>
          </w:p>
        </w:tc>
        <w:tc>
          <w:tcPr>
            <w:tcW w:w="960" w:type="dxa"/>
            <w:noWrap/>
          </w:tcPr>
          <w:p w:rsidR="00F81F03" w:rsidRPr="00D13C35" w:rsidRDefault="00F81F03" w:rsidP="0092777A">
            <w:pPr>
              <w:jc w:val="center"/>
              <w:rPr>
                <w:rFonts w:cs="Arial"/>
                <w:sz w:val="22"/>
                <w:szCs w:val="22"/>
              </w:rPr>
            </w:pPr>
            <w:r w:rsidRPr="00D13C35">
              <w:rPr>
                <w:rFonts w:cs="Arial"/>
                <w:sz w:val="22"/>
                <w:szCs w:val="22"/>
              </w:rPr>
              <w:t>27.54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08F</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23.82</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51.75</w:t>
            </w:r>
          </w:p>
        </w:tc>
        <w:tc>
          <w:tcPr>
            <w:tcW w:w="960" w:type="dxa"/>
            <w:noWrap/>
          </w:tcPr>
          <w:p w:rsidR="00F81F03" w:rsidRPr="00D13C35" w:rsidRDefault="00F81F03" w:rsidP="0092777A">
            <w:pPr>
              <w:jc w:val="center"/>
              <w:rPr>
                <w:rFonts w:cs="Arial"/>
                <w:sz w:val="22"/>
                <w:szCs w:val="22"/>
              </w:rPr>
            </w:pPr>
            <w:r w:rsidRPr="00D13C35">
              <w:rPr>
                <w:rFonts w:cs="Arial"/>
                <w:sz w:val="22"/>
                <w:szCs w:val="22"/>
              </w:rPr>
              <w:t>27.93</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12D</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24.50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52.69</w:t>
            </w:r>
          </w:p>
        </w:tc>
        <w:tc>
          <w:tcPr>
            <w:tcW w:w="960" w:type="dxa"/>
            <w:noWrap/>
          </w:tcPr>
          <w:p w:rsidR="00F81F03" w:rsidRPr="00D13C35" w:rsidRDefault="00F81F03" w:rsidP="0092777A">
            <w:pPr>
              <w:jc w:val="center"/>
              <w:rPr>
                <w:rFonts w:cs="Arial"/>
                <w:sz w:val="22"/>
                <w:szCs w:val="22"/>
              </w:rPr>
            </w:pPr>
            <w:r w:rsidRPr="00D13C35">
              <w:rPr>
                <w:rFonts w:cs="Arial"/>
                <w:sz w:val="22"/>
                <w:szCs w:val="22"/>
              </w:rPr>
              <w:t>28.19</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lastRenderedPageBreak/>
              <w:t>07H</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29.90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58.22</w:t>
            </w:r>
          </w:p>
        </w:tc>
        <w:tc>
          <w:tcPr>
            <w:tcW w:w="960" w:type="dxa"/>
            <w:noWrap/>
          </w:tcPr>
          <w:p w:rsidR="00F81F03" w:rsidRPr="00D13C35" w:rsidRDefault="00F81F03" w:rsidP="0092777A">
            <w:pPr>
              <w:jc w:val="center"/>
              <w:rPr>
                <w:rFonts w:cs="Arial"/>
                <w:sz w:val="22"/>
                <w:szCs w:val="22"/>
              </w:rPr>
            </w:pPr>
            <w:r w:rsidRPr="00D13C35">
              <w:rPr>
                <w:rFonts w:cs="Arial"/>
                <w:sz w:val="22"/>
                <w:szCs w:val="22"/>
              </w:rPr>
              <w:t>28.31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10J</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29.25</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57.81</w:t>
            </w:r>
          </w:p>
        </w:tc>
        <w:tc>
          <w:tcPr>
            <w:tcW w:w="960" w:type="dxa"/>
            <w:noWrap/>
          </w:tcPr>
          <w:p w:rsidR="00F81F03" w:rsidRPr="00D13C35" w:rsidRDefault="00F81F03" w:rsidP="0092777A">
            <w:pPr>
              <w:jc w:val="center"/>
              <w:rPr>
                <w:rFonts w:cs="Arial"/>
                <w:sz w:val="22"/>
                <w:szCs w:val="22"/>
              </w:rPr>
            </w:pPr>
            <w:r w:rsidRPr="00D13C35">
              <w:rPr>
                <w:rFonts w:cs="Arial"/>
                <w:sz w:val="22"/>
                <w:szCs w:val="22"/>
              </w:rPr>
              <w:t>28.56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09N</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28.33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56.89</w:t>
            </w:r>
          </w:p>
        </w:tc>
        <w:tc>
          <w:tcPr>
            <w:tcW w:w="960" w:type="dxa"/>
            <w:noWrap/>
          </w:tcPr>
          <w:p w:rsidR="00F81F03" w:rsidRPr="00D13C35" w:rsidRDefault="00F81F03" w:rsidP="0092777A">
            <w:pPr>
              <w:jc w:val="center"/>
              <w:rPr>
                <w:rFonts w:cs="Arial"/>
                <w:sz w:val="22"/>
                <w:szCs w:val="22"/>
              </w:rPr>
            </w:pPr>
            <w:r w:rsidRPr="00D13C35">
              <w:rPr>
                <w:rFonts w:cs="Arial"/>
                <w:sz w:val="22"/>
                <w:szCs w:val="22"/>
              </w:rPr>
              <w:t>28.56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01J</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11.97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40.55</w:t>
            </w:r>
          </w:p>
        </w:tc>
        <w:tc>
          <w:tcPr>
            <w:tcW w:w="960" w:type="dxa"/>
            <w:noWrap/>
          </w:tcPr>
          <w:p w:rsidR="00F81F03" w:rsidRPr="00D13C35" w:rsidRDefault="00F81F03" w:rsidP="0092777A">
            <w:pPr>
              <w:jc w:val="center"/>
              <w:rPr>
                <w:rFonts w:cs="Arial"/>
                <w:sz w:val="22"/>
                <w:szCs w:val="22"/>
              </w:rPr>
            </w:pPr>
            <w:r w:rsidRPr="00D13C35">
              <w:rPr>
                <w:rFonts w:cs="Arial"/>
                <w:sz w:val="22"/>
                <w:szCs w:val="22"/>
              </w:rPr>
              <w:t>28.59</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06Q</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27.32</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55.96</w:t>
            </w:r>
          </w:p>
        </w:tc>
        <w:tc>
          <w:tcPr>
            <w:tcW w:w="960" w:type="dxa"/>
            <w:noWrap/>
          </w:tcPr>
          <w:p w:rsidR="00F81F03" w:rsidRPr="00D13C35" w:rsidRDefault="00F81F03" w:rsidP="0092777A">
            <w:pPr>
              <w:jc w:val="center"/>
              <w:rPr>
                <w:rFonts w:cs="Arial"/>
                <w:sz w:val="22"/>
                <w:szCs w:val="22"/>
              </w:rPr>
            </w:pPr>
            <w:r w:rsidRPr="00D13C35">
              <w:rPr>
                <w:rFonts w:cs="Arial"/>
                <w:sz w:val="22"/>
                <w:szCs w:val="22"/>
              </w:rPr>
              <w:t>28.64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11C</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19.89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48.55</w:t>
            </w:r>
          </w:p>
        </w:tc>
        <w:tc>
          <w:tcPr>
            <w:tcW w:w="960" w:type="dxa"/>
            <w:noWrap/>
          </w:tcPr>
          <w:p w:rsidR="00F81F03" w:rsidRPr="00D13C35" w:rsidRDefault="00F81F03" w:rsidP="0092777A">
            <w:pPr>
              <w:jc w:val="center"/>
              <w:rPr>
                <w:rFonts w:cs="Arial"/>
                <w:sz w:val="22"/>
                <w:szCs w:val="22"/>
              </w:rPr>
            </w:pPr>
            <w:r w:rsidRPr="00D13C35">
              <w:rPr>
                <w:rFonts w:cs="Arial"/>
                <w:sz w:val="22"/>
                <w:szCs w:val="22"/>
              </w:rPr>
              <w:t>28.66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10E</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27.47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56.20</w:t>
            </w:r>
          </w:p>
        </w:tc>
        <w:tc>
          <w:tcPr>
            <w:tcW w:w="960" w:type="dxa"/>
            <w:noWrap/>
          </w:tcPr>
          <w:p w:rsidR="00F81F03" w:rsidRPr="00D13C35" w:rsidRDefault="00F81F03" w:rsidP="0092777A">
            <w:pPr>
              <w:jc w:val="center"/>
              <w:rPr>
                <w:rFonts w:cs="Arial"/>
                <w:sz w:val="22"/>
                <w:szCs w:val="22"/>
              </w:rPr>
            </w:pPr>
            <w:r w:rsidRPr="00D13C35">
              <w:rPr>
                <w:rFonts w:cs="Arial"/>
                <w:sz w:val="22"/>
                <w:szCs w:val="22"/>
              </w:rPr>
              <w:t>28.73</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09C</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30.94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59.75</w:t>
            </w:r>
          </w:p>
        </w:tc>
        <w:tc>
          <w:tcPr>
            <w:tcW w:w="960" w:type="dxa"/>
            <w:noWrap/>
          </w:tcPr>
          <w:p w:rsidR="00F81F03" w:rsidRPr="00D13C35" w:rsidRDefault="00F81F03" w:rsidP="0092777A">
            <w:pPr>
              <w:jc w:val="center"/>
              <w:rPr>
                <w:rFonts w:cs="Arial"/>
                <w:sz w:val="22"/>
                <w:szCs w:val="22"/>
              </w:rPr>
            </w:pPr>
            <w:r w:rsidRPr="00D13C35">
              <w:rPr>
                <w:rFonts w:cs="Arial"/>
                <w:sz w:val="22"/>
                <w:szCs w:val="22"/>
              </w:rPr>
              <w:t>28.81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00Q</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15.76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44.64</w:t>
            </w:r>
          </w:p>
        </w:tc>
        <w:tc>
          <w:tcPr>
            <w:tcW w:w="960" w:type="dxa"/>
            <w:noWrap/>
          </w:tcPr>
          <w:p w:rsidR="00F81F03" w:rsidRPr="00D13C35" w:rsidRDefault="00F81F03" w:rsidP="0092777A">
            <w:pPr>
              <w:jc w:val="center"/>
              <w:rPr>
                <w:rFonts w:cs="Arial"/>
                <w:sz w:val="22"/>
                <w:szCs w:val="22"/>
              </w:rPr>
            </w:pPr>
            <w:r w:rsidRPr="00D13C35">
              <w:rPr>
                <w:rFonts w:cs="Arial"/>
                <w:sz w:val="22"/>
                <w:szCs w:val="22"/>
              </w:rPr>
              <w:t>28.88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99J</w:t>
            </w:r>
          </w:p>
        </w:tc>
        <w:tc>
          <w:tcPr>
            <w:tcW w:w="1270" w:type="dxa"/>
            <w:noWrap/>
          </w:tcPr>
          <w:p w:rsidR="00F81F03" w:rsidRPr="00D13C35" w:rsidRDefault="00F81F03" w:rsidP="0092777A">
            <w:pPr>
              <w:jc w:val="center"/>
              <w:rPr>
                <w:rFonts w:cs="Arial"/>
                <w:sz w:val="22"/>
                <w:szCs w:val="22"/>
              </w:rPr>
            </w:pPr>
            <w:r w:rsidRPr="00D13C35">
              <w:rPr>
                <w:rFonts w:cs="Arial"/>
                <w:sz w:val="22"/>
                <w:szCs w:val="22"/>
              </w:rPr>
              <w:t>64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31.37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60.36</w:t>
            </w:r>
          </w:p>
        </w:tc>
        <w:tc>
          <w:tcPr>
            <w:tcW w:w="960" w:type="dxa"/>
            <w:noWrap/>
          </w:tcPr>
          <w:p w:rsidR="00F81F03" w:rsidRPr="00D13C35" w:rsidRDefault="00F81F03" w:rsidP="0092777A">
            <w:pPr>
              <w:jc w:val="center"/>
              <w:rPr>
                <w:rFonts w:cs="Arial"/>
                <w:sz w:val="22"/>
                <w:szCs w:val="22"/>
              </w:rPr>
            </w:pPr>
            <w:r w:rsidRPr="00D13C35">
              <w:rPr>
                <w:rFonts w:cs="Arial"/>
                <w:sz w:val="22"/>
                <w:szCs w:val="22"/>
              </w:rPr>
              <w:t>28.99</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00X</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31</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23.01</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52.28</w:t>
            </w:r>
          </w:p>
        </w:tc>
        <w:tc>
          <w:tcPr>
            <w:tcW w:w="960" w:type="dxa"/>
            <w:noWrap/>
          </w:tcPr>
          <w:p w:rsidR="00F81F03" w:rsidRPr="00D13C35" w:rsidRDefault="00F81F03" w:rsidP="0092777A">
            <w:pPr>
              <w:jc w:val="center"/>
              <w:rPr>
                <w:rFonts w:cs="Arial"/>
                <w:sz w:val="22"/>
                <w:szCs w:val="22"/>
              </w:rPr>
            </w:pPr>
            <w:r w:rsidRPr="00D13C35">
              <w:rPr>
                <w:rFonts w:cs="Arial"/>
                <w:sz w:val="22"/>
                <w:szCs w:val="22"/>
              </w:rPr>
              <w:t>29.27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09A</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8.52</w:t>
            </w:r>
          </w:p>
        </w:tc>
        <w:tc>
          <w:tcPr>
            <w:tcW w:w="1323" w:type="dxa"/>
            <w:noWrap/>
          </w:tcPr>
          <w:p w:rsidR="00F81F03" w:rsidRPr="00D13C35" w:rsidRDefault="00F81F03" w:rsidP="0092777A">
            <w:pPr>
              <w:jc w:val="center"/>
              <w:rPr>
                <w:rFonts w:cs="Arial"/>
                <w:sz w:val="22"/>
                <w:szCs w:val="22"/>
              </w:rPr>
            </w:pPr>
            <w:r w:rsidRPr="00D13C35">
              <w:rPr>
                <w:rFonts w:cs="Arial"/>
                <w:sz w:val="22"/>
                <w:szCs w:val="22"/>
              </w:rPr>
              <w:t>37.89</w:t>
            </w:r>
          </w:p>
        </w:tc>
        <w:tc>
          <w:tcPr>
            <w:tcW w:w="960" w:type="dxa"/>
            <w:noWrap/>
          </w:tcPr>
          <w:p w:rsidR="00F81F03" w:rsidRPr="00D13C35" w:rsidRDefault="00F81F03" w:rsidP="0092777A">
            <w:pPr>
              <w:jc w:val="center"/>
              <w:rPr>
                <w:rFonts w:cs="Arial"/>
                <w:sz w:val="22"/>
                <w:szCs w:val="22"/>
              </w:rPr>
            </w:pPr>
            <w:r w:rsidRPr="00D13C35">
              <w:rPr>
                <w:rFonts w:cs="Arial"/>
                <w:sz w:val="22"/>
                <w:szCs w:val="22"/>
              </w:rPr>
              <w:t>29.37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10V</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29.28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58.68</w:t>
            </w:r>
          </w:p>
        </w:tc>
        <w:tc>
          <w:tcPr>
            <w:tcW w:w="960" w:type="dxa"/>
            <w:noWrap/>
          </w:tcPr>
          <w:p w:rsidR="00F81F03" w:rsidRPr="00D13C35" w:rsidRDefault="00F81F03" w:rsidP="0092777A">
            <w:pPr>
              <w:jc w:val="center"/>
              <w:rPr>
                <w:rFonts w:cs="Arial"/>
                <w:sz w:val="22"/>
                <w:szCs w:val="22"/>
              </w:rPr>
            </w:pPr>
            <w:r w:rsidRPr="00D13C35">
              <w:rPr>
                <w:rFonts w:cs="Arial"/>
                <w:sz w:val="22"/>
                <w:szCs w:val="22"/>
              </w:rPr>
              <w:t>29.40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08E</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24.28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53.82</w:t>
            </w:r>
          </w:p>
        </w:tc>
        <w:tc>
          <w:tcPr>
            <w:tcW w:w="960" w:type="dxa"/>
            <w:noWrap/>
          </w:tcPr>
          <w:p w:rsidR="00F81F03" w:rsidRPr="00D13C35" w:rsidRDefault="00F81F03" w:rsidP="0092777A">
            <w:pPr>
              <w:jc w:val="center"/>
              <w:rPr>
                <w:rFonts w:cs="Arial"/>
                <w:sz w:val="22"/>
                <w:szCs w:val="22"/>
              </w:rPr>
            </w:pPr>
            <w:r w:rsidRPr="00D13C35">
              <w:rPr>
                <w:rFonts w:cs="Arial"/>
                <w:sz w:val="22"/>
                <w:szCs w:val="22"/>
              </w:rPr>
              <w:t>29.54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02X</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24.77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54.38</w:t>
            </w:r>
          </w:p>
        </w:tc>
        <w:tc>
          <w:tcPr>
            <w:tcW w:w="960" w:type="dxa"/>
            <w:noWrap/>
          </w:tcPr>
          <w:p w:rsidR="00F81F03" w:rsidRPr="00D13C35" w:rsidRDefault="00F81F03" w:rsidP="0092777A">
            <w:pPr>
              <w:jc w:val="center"/>
              <w:rPr>
                <w:rFonts w:cs="Arial"/>
                <w:sz w:val="22"/>
                <w:szCs w:val="22"/>
              </w:rPr>
            </w:pPr>
            <w:r w:rsidRPr="00D13C35">
              <w:rPr>
                <w:rFonts w:cs="Arial"/>
                <w:sz w:val="22"/>
                <w:szCs w:val="22"/>
              </w:rPr>
              <w:t>29.61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05Q</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27.62</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57.30</w:t>
            </w:r>
          </w:p>
        </w:tc>
        <w:tc>
          <w:tcPr>
            <w:tcW w:w="960" w:type="dxa"/>
            <w:noWrap/>
          </w:tcPr>
          <w:p w:rsidR="00F81F03" w:rsidRPr="00D13C35" w:rsidRDefault="00F81F03" w:rsidP="0092777A">
            <w:pPr>
              <w:jc w:val="center"/>
              <w:rPr>
                <w:rFonts w:cs="Arial"/>
                <w:sz w:val="22"/>
                <w:szCs w:val="22"/>
              </w:rPr>
            </w:pPr>
            <w:r w:rsidRPr="00D13C35">
              <w:rPr>
                <w:rFonts w:cs="Arial"/>
                <w:sz w:val="22"/>
                <w:szCs w:val="22"/>
              </w:rPr>
              <w:t>29.69</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00J</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26.09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55.92</w:t>
            </w:r>
          </w:p>
        </w:tc>
        <w:tc>
          <w:tcPr>
            <w:tcW w:w="960" w:type="dxa"/>
            <w:noWrap/>
          </w:tcPr>
          <w:p w:rsidR="00F81F03" w:rsidRPr="00D13C35" w:rsidRDefault="00F81F03" w:rsidP="0092777A">
            <w:pPr>
              <w:jc w:val="center"/>
              <w:rPr>
                <w:rFonts w:cs="Arial"/>
                <w:sz w:val="22"/>
                <w:szCs w:val="22"/>
              </w:rPr>
            </w:pPr>
            <w:r w:rsidRPr="00D13C35">
              <w:rPr>
                <w:rFonts w:cs="Arial"/>
                <w:sz w:val="22"/>
                <w:szCs w:val="22"/>
              </w:rPr>
              <w:t>29.83</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09J</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21.35</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51.22</w:t>
            </w:r>
          </w:p>
        </w:tc>
        <w:tc>
          <w:tcPr>
            <w:tcW w:w="960" w:type="dxa"/>
            <w:noWrap/>
          </w:tcPr>
          <w:p w:rsidR="00F81F03" w:rsidRPr="00D13C35" w:rsidRDefault="00F81F03" w:rsidP="0092777A">
            <w:pPr>
              <w:jc w:val="center"/>
              <w:rPr>
                <w:rFonts w:cs="Arial"/>
                <w:sz w:val="22"/>
                <w:szCs w:val="22"/>
              </w:rPr>
            </w:pPr>
            <w:r w:rsidRPr="00D13C35">
              <w:rPr>
                <w:rFonts w:cs="Arial"/>
                <w:sz w:val="22"/>
                <w:szCs w:val="22"/>
              </w:rPr>
              <w:t>29.87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09F</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29.64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59.56</w:t>
            </w:r>
          </w:p>
        </w:tc>
        <w:tc>
          <w:tcPr>
            <w:tcW w:w="960" w:type="dxa"/>
            <w:noWrap/>
          </w:tcPr>
          <w:p w:rsidR="00F81F03" w:rsidRPr="00D13C35" w:rsidRDefault="00F81F03" w:rsidP="0092777A">
            <w:pPr>
              <w:jc w:val="center"/>
              <w:rPr>
                <w:rFonts w:cs="Arial"/>
                <w:sz w:val="22"/>
                <w:szCs w:val="22"/>
              </w:rPr>
            </w:pPr>
            <w:r w:rsidRPr="00D13C35">
              <w:rPr>
                <w:rFonts w:cs="Arial"/>
                <w:sz w:val="22"/>
                <w:szCs w:val="22"/>
              </w:rPr>
              <w:t>29.92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01V</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21</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24.87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54.84</w:t>
            </w:r>
          </w:p>
        </w:tc>
        <w:tc>
          <w:tcPr>
            <w:tcW w:w="960" w:type="dxa"/>
            <w:noWrap/>
          </w:tcPr>
          <w:p w:rsidR="00F81F03" w:rsidRPr="00D13C35" w:rsidRDefault="00F81F03" w:rsidP="0092777A">
            <w:pPr>
              <w:jc w:val="center"/>
              <w:rPr>
                <w:rFonts w:cs="Arial"/>
                <w:sz w:val="22"/>
                <w:szCs w:val="22"/>
              </w:rPr>
            </w:pPr>
            <w:r w:rsidRPr="00D13C35">
              <w:rPr>
                <w:rFonts w:cs="Arial"/>
                <w:sz w:val="22"/>
                <w:szCs w:val="22"/>
              </w:rPr>
              <w:t>29.97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00W</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11.21</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41.30</w:t>
            </w:r>
          </w:p>
        </w:tc>
        <w:tc>
          <w:tcPr>
            <w:tcW w:w="960" w:type="dxa"/>
            <w:noWrap/>
          </w:tcPr>
          <w:p w:rsidR="00F81F03" w:rsidRPr="00D13C35" w:rsidRDefault="00F81F03" w:rsidP="0092777A">
            <w:pPr>
              <w:jc w:val="center"/>
              <w:rPr>
                <w:rFonts w:cs="Arial"/>
                <w:sz w:val="22"/>
                <w:szCs w:val="22"/>
              </w:rPr>
            </w:pPr>
            <w:r w:rsidRPr="00D13C35">
              <w:rPr>
                <w:rFonts w:cs="Arial"/>
                <w:sz w:val="22"/>
                <w:szCs w:val="22"/>
              </w:rPr>
              <w:t>30.08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02P</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45</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20.75</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51.23</w:t>
            </w:r>
          </w:p>
        </w:tc>
        <w:tc>
          <w:tcPr>
            <w:tcW w:w="960" w:type="dxa"/>
            <w:noWrap/>
          </w:tcPr>
          <w:p w:rsidR="00F81F03" w:rsidRPr="00D13C35" w:rsidRDefault="00F81F03" w:rsidP="0092777A">
            <w:pPr>
              <w:jc w:val="center"/>
              <w:rPr>
                <w:rFonts w:cs="Arial"/>
                <w:sz w:val="22"/>
                <w:szCs w:val="22"/>
              </w:rPr>
            </w:pPr>
            <w:r w:rsidRPr="00D13C35">
              <w:rPr>
                <w:rFonts w:cs="Arial"/>
                <w:sz w:val="22"/>
                <w:szCs w:val="22"/>
              </w:rPr>
              <w:t>30.47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07K</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29.84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60.62</w:t>
            </w:r>
          </w:p>
        </w:tc>
        <w:tc>
          <w:tcPr>
            <w:tcW w:w="960" w:type="dxa"/>
            <w:noWrap/>
          </w:tcPr>
          <w:p w:rsidR="00F81F03" w:rsidRPr="00D13C35" w:rsidRDefault="00F81F03" w:rsidP="0092777A">
            <w:pPr>
              <w:jc w:val="center"/>
              <w:rPr>
                <w:rFonts w:cs="Arial"/>
                <w:sz w:val="22"/>
                <w:szCs w:val="22"/>
              </w:rPr>
            </w:pPr>
            <w:r w:rsidRPr="00D13C35">
              <w:rPr>
                <w:rFonts w:cs="Arial"/>
                <w:sz w:val="22"/>
                <w:szCs w:val="22"/>
              </w:rPr>
              <w:t>30.78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11X</w:t>
            </w:r>
          </w:p>
        </w:tc>
        <w:tc>
          <w:tcPr>
            <w:tcW w:w="1270" w:type="dxa"/>
            <w:noWrap/>
          </w:tcPr>
          <w:p w:rsidR="00F81F03" w:rsidRPr="00D13C35" w:rsidRDefault="00F81F03" w:rsidP="0092777A">
            <w:pPr>
              <w:jc w:val="center"/>
              <w:rPr>
                <w:rFonts w:cs="Arial"/>
                <w:sz w:val="22"/>
                <w:szCs w:val="22"/>
              </w:rPr>
            </w:pPr>
            <w:r w:rsidRPr="00D13C35">
              <w:rPr>
                <w:rFonts w:cs="Arial"/>
                <w:sz w:val="22"/>
                <w:szCs w:val="22"/>
              </w:rPr>
              <w:t>76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31.13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62.07</w:t>
            </w:r>
          </w:p>
        </w:tc>
        <w:tc>
          <w:tcPr>
            <w:tcW w:w="960" w:type="dxa"/>
            <w:noWrap/>
          </w:tcPr>
          <w:p w:rsidR="00F81F03" w:rsidRPr="00D13C35" w:rsidRDefault="00F81F03" w:rsidP="0092777A">
            <w:pPr>
              <w:jc w:val="center"/>
              <w:rPr>
                <w:rFonts w:cs="Arial"/>
                <w:sz w:val="22"/>
                <w:szCs w:val="22"/>
              </w:rPr>
            </w:pPr>
            <w:r w:rsidRPr="00D13C35">
              <w:rPr>
                <w:rFonts w:cs="Arial"/>
                <w:sz w:val="22"/>
                <w:szCs w:val="22"/>
              </w:rPr>
              <w:t>30.94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08N</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48</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18.77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49.72</w:t>
            </w:r>
          </w:p>
        </w:tc>
        <w:tc>
          <w:tcPr>
            <w:tcW w:w="960" w:type="dxa"/>
            <w:noWrap/>
          </w:tcPr>
          <w:p w:rsidR="00F81F03" w:rsidRPr="00D13C35" w:rsidRDefault="00F81F03" w:rsidP="0092777A">
            <w:pPr>
              <w:jc w:val="center"/>
              <w:rPr>
                <w:rFonts w:cs="Arial"/>
                <w:sz w:val="22"/>
                <w:szCs w:val="22"/>
              </w:rPr>
            </w:pPr>
            <w:r w:rsidRPr="00D13C35">
              <w:rPr>
                <w:rFonts w:cs="Arial"/>
                <w:sz w:val="22"/>
                <w:szCs w:val="22"/>
              </w:rPr>
              <w:t>30.95</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00R</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22.50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53.56</w:t>
            </w:r>
          </w:p>
        </w:tc>
        <w:tc>
          <w:tcPr>
            <w:tcW w:w="960" w:type="dxa"/>
            <w:noWrap/>
          </w:tcPr>
          <w:p w:rsidR="00F81F03" w:rsidRPr="00D13C35" w:rsidRDefault="00F81F03" w:rsidP="0092777A">
            <w:pPr>
              <w:jc w:val="center"/>
              <w:rPr>
                <w:rFonts w:cs="Arial"/>
                <w:sz w:val="22"/>
                <w:szCs w:val="22"/>
              </w:rPr>
            </w:pPr>
            <w:r w:rsidRPr="00D13C35">
              <w:rPr>
                <w:rFonts w:cs="Arial"/>
                <w:sz w:val="22"/>
                <w:szCs w:val="22"/>
              </w:rPr>
              <w:t>31.06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09G</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30.64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61.72</w:t>
            </w:r>
          </w:p>
        </w:tc>
        <w:tc>
          <w:tcPr>
            <w:tcW w:w="960" w:type="dxa"/>
            <w:noWrap/>
          </w:tcPr>
          <w:p w:rsidR="00F81F03" w:rsidRPr="00D13C35" w:rsidRDefault="00F81F03" w:rsidP="0092777A">
            <w:pPr>
              <w:jc w:val="center"/>
              <w:rPr>
                <w:rFonts w:cs="Arial"/>
                <w:sz w:val="22"/>
                <w:szCs w:val="22"/>
              </w:rPr>
            </w:pPr>
            <w:r w:rsidRPr="00D13C35">
              <w:rPr>
                <w:rFonts w:cs="Arial"/>
                <w:sz w:val="22"/>
                <w:szCs w:val="22"/>
              </w:rPr>
              <w:t>31.08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11A</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31.75</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62.84</w:t>
            </w:r>
          </w:p>
        </w:tc>
        <w:tc>
          <w:tcPr>
            <w:tcW w:w="960" w:type="dxa"/>
            <w:noWrap/>
          </w:tcPr>
          <w:p w:rsidR="00F81F03" w:rsidRPr="00D13C35" w:rsidRDefault="00F81F03" w:rsidP="0092777A">
            <w:pPr>
              <w:jc w:val="center"/>
              <w:rPr>
                <w:rFonts w:cs="Arial"/>
                <w:sz w:val="22"/>
                <w:szCs w:val="22"/>
              </w:rPr>
            </w:pPr>
            <w:r w:rsidRPr="00D13C35">
              <w:rPr>
                <w:rFonts w:cs="Arial"/>
                <w:sz w:val="22"/>
                <w:szCs w:val="22"/>
              </w:rPr>
              <w:t>31.08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05E</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22.38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53.56</w:t>
            </w:r>
          </w:p>
        </w:tc>
        <w:tc>
          <w:tcPr>
            <w:tcW w:w="960" w:type="dxa"/>
            <w:noWrap/>
          </w:tcPr>
          <w:p w:rsidR="00F81F03" w:rsidRPr="00D13C35" w:rsidRDefault="00F81F03" w:rsidP="0092777A">
            <w:pPr>
              <w:jc w:val="center"/>
              <w:rPr>
                <w:rFonts w:cs="Arial"/>
                <w:sz w:val="22"/>
                <w:szCs w:val="22"/>
              </w:rPr>
            </w:pPr>
            <w:r w:rsidRPr="00D13C35">
              <w:rPr>
                <w:rFonts w:cs="Arial"/>
                <w:sz w:val="22"/>
                <w:szCs w:val="22"/>
              </w:rPr>
              <w:t>31.18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07M</w:t>
            </w:r>
          </w:p>
        </w:tc>
        <w:tc>
          <w:tcPr>
            <w:tcW w:w="1270" w:type="dxa"/>
            <w:noWrap/>
          </w:tcPr>
          <w:p w:rsidR="00F81F03" w:rsidRPr="00D13C35" w:rsidRDefault="00F81F03" w:rsidP="0092777A">
            <w:pPr>
              <w:jc w:val="center"/>
              <w:rPr>
                <w:rFonts w:cs="Arial"/>
                <w:sz w:val="22"/>
                <w:szCs w:val="22"/>
              </w:rPr>
            </w:pPr>
            <w:r w:rsidRPr="00D13C35">
              <w:rPr>
                <w:rFonts w:cs="Arial"/>
                <w:sz w:val="22"/>
                <w:szCs w:val="22"/>
              </w:rPr>
              <w:t>69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23.43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54.72</w:t>
            </w:r>
          </w:p>
        </w:tc>
        <w:tc>
          <w:tcPr>
            <w:tcW w:w="960" w:type="dxa"/>
            <w:noWrap/>
          </w:tcPr>
          <w:p w:rsidR="00F81F03" w:rsidRPr="00D13C35" w:rsidRDefault="00F81F03" w:rsidP="0092777A">
            <w:pPr>
              <w:jc w:val="center"/>
              <w:rPr>
                <w:rFonts w:cs="Arial"/>
                <w:sz w:val="22"/>
                <w:szCs w:val="22"/>
              </w:rPr>
            </w:pPr>
            <w:r w:rsidRPr="00D13C35">
              <w:rPr>
                <w:rFonts w:cs="Arial"/>
                <w:sz w:val="22"/>
                <w:szCs w:val="22"/>
              </w:rPr>
              <w:t>31.29</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07G</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17.44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48.82</w:t>
            </w:r>
          </w:p>
        </w:tc>
        <w:tc>
          <w:tcPr>
            <w:tcW w:w="960" w:type="dxa"/>
            <w:noWrap/>
          </w:tcPr>
          <w:p w:rsidR="00F81F03" w:rsidRPr="00D13C35" w:rsidRDefault="00F81F03" w:rsidP="0092777A">
            <w:pPr>
              <w:jc w:val="center"/>
              <w:rPr>
                <w:rFonts w:cs="Arial"/>
                <w:sz w:val="22"/>
                <w:szCs w:val="22"/>
              </w:rPr>
            </w:pPr>
            <w:r w:rsidRPr="00D13C35">
              <w:rPr>
                <w:rFonts w:cs="Arial"/>
                <w:sz w:val="22"/>
                <w:szCs w:val="22"/>
              </w:rPr>
              <w:t>31.38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05W</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55</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17.63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49.13</w:t>
            </w:r>
          </w:p>
        </w:tc>
        <w:tc>
          <w:tcPr>
            <w:tcW w:w="960" w:type="dxa"/>
            <w:noWrap/>
          </w:tcPr>
          <w:p w:rsidR="00F81F03" w:rsidRPr="00D13C35" w:rsidRDefault="00F81F03" w:rsidP="0092777A">
            <w:pPr>
              <w:jc w:val="center"/>
              <w:rPr>
                <w:rFonts w:cs="Arial"/>
                <w:sz w:val="22"/>
                <w:szCs w:val="22"/>
              </w:rPr>
            </w:pPr>
            <w:r w:rsidRPr="00D13C35">
              <w:rPr>
                <w:rFonts w:cs="Arial"/>
                <w:sz w:val="22"/>
                <w:szCs w:val="22"/>
              </w:rPr>
              <w:t>31.50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02M</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21</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22.09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53.70</w:t>
            </w:r>
          </w:p>
        </w:tc>
        <w:tc>
          <w:tcPr>
            <w:tcW w:w="960" w:type="dxa"/>
            <w:noWrap/>
          </w:tcPr>
          <w:p w:rsidR="00F81F03" w:rsidRPr="00D13C35" w:rsidRDefault="00F81F03" w:rsidP="0092777A">
            <w:pPr>
              <w:jc w:val="center"/>
              <w:rPr>
                <w:rFonts w:cs="Arial"/>
                <w:sz w:val="22"/>
                <w:szCs w:val="22"/>
              </w:rPr>
            </w:pPr>
            <w:r w:rsidRPr="00D13C35">
              <w:rPr>
                <w:rFonts w:cs="Arial"/>
                <w:sz w:val="22"/>
                <w:szCs w:val="22"/>
              </w:rPr>
              <w:t>31.62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01N</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25</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11.63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43.39</w:t>
            </w:r>
          </w:p>
        </w:tc>
        <w:tc>
          <w:tcPr>
            <w:tcW w:w="960" w:type="dxa"/>
            <w:noWrap/>
          </w:tcPr>
          <w:p w:rsidR="00F81F03" w:rsidRPr="00D13C35" w:rsidRDefault="00F81F03" w:rsidP="0092777A">
            <w:pPr>
              <w:jc w:val="center"/>
              <w:rPr>
                <w:rFonts w:cs="Arial"/>
                <w:sz w:val="22"/>
                <w:szCs w:val="22"/>
              </w:rPr>
            </w:pPr>
            <w:r w:rsidRPr="00D13C35">
              <w:rPr>
                <w:rFonts w:cs="Arial"/>
                <w:sz w:val="22"/>
                <w:szCs w:val="22"/>
              </w:rPr>
              <w:t>31.76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00C</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18.18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50.00</w:t>
            </w:r>
          </w:p>
        </w:tc>
        <w:tc>
          <w:tcPr>
            <w:tcW w:w="960" w:type="dxa"/>
            <w:noWrap/>
          </w:tcPr>
          <w:p w:rsidR="00F81F03" w:rsidRPr="00D13C35" w:rsidRDefault="00F81F03" w:rsidP="0092777A">
            <w:pPr>
              <w:jc w:val="center"/>
              <w:rPr>
                <w:rFonts w:cs="Arial"/>
                <w:sz w:val="22"/>
                <w:szCs w:val="22"/>
              </w:rPr>
            </w:pPr>
            <w:r w:rsidRPr="00D13C35">
              <w:rPr>
                <w:rFonts w:cs="Arial"/>
                <w:sz w:val="22"/>
                <w:szCs w:val="22"/>
              </w:rPr>
              <w:t>31.82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01D</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15.67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47.51</w:t>
            </w:r>
          </w:p>
        </w:tc>
        <w:tc>
          <w:tcPr>
            <w:tcW w:w="960" w:type="dxa"/>
            <w:noWrap/>
          </w:tcPr>
          <w:p w:rsidR="00F81F03" w:rsidRPr="00D13C35" w:rsidRDefault="00F81F03" w:rsidP="0092777A">
            <w:pPr>
              <w:jc w:val="center"/>
              <w:rPr>
                <w:rFonts w:cs="Arial"/>
                <w:sz w:val="22"/>
                <w:szCs w:val="22"/>
              </w:rPr>
            </w:pPr>
            <w:r w:rsidRPr="00D13C35">
              <w:rPr>
                <w:rFonts w:cs="Arial"/>
                <w:sz w:val="22"/>
                <w:szCs w:val="22"/>
              </w:rPr>
              <w:t>31.84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06N</w:t>
            </w:r>
          </w:p>
        </w:tc>
        <w:tc>
          <w:tcPr>
            <w:tcW w:w="1270" w:type="dxa"/>
            <w:noWrap/>
          </w:tcPr>
          <w:p w:rsidR="00F81F03" w:rsidRPr="00D13C35" w:rsidRDefault="00F81F03" w:rsidP="0092777A">
            <w:pPr>
              <w:jc w:val="center"/>
              <w:rPr>
                <w:rFonts w:cs="Arial"/>
                <w:sz w:val="22"/>
                <w:szCs w:val="22"/>
              </w:rPr>
            </w:pPr>
            <w:r w:rsidRPr="00D13C35">
              <w:rPr>
                <w:rFonts w:cs="Arial"/>
                <w:sz w:val="22"/>
                <w:szCs w:val="22"/>
              </w:rPr>
              <w:t>70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21.97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53.90</w:t>
            </w:r>
          </w:p>
        </w:tc>
        <w:tc>
          <w:tcPr>
            <w:tcW w:w="960" w:type="dxa"/>
            <w:noWrap/>
          </w:tcPr>
          <w:p w:rsidR="00F81F03" w:rsidRPr="00D13C35" w:rsidRDefault="00F81F03" w:rsidP="0092777A">
            <w:pPr>
              <w:jc w:val="center"/>
              <w:rPr>
                <w:rFonts w:cs="Arial"/>
                <w:sz w:val="22"/>
                <w:szCs w:val="22"/>
              </w:rPr>
            </w:pPr>
            <w:r w:rsidRPr="00D13C35">
              <w:rPr>
                <w:rFonts w:cs="Arial"/>
                <w:sz w:val="22"/>
                <w:szCs w:val="22"/>
              </w:rPr>
              <w:t>31.93</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05P</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22.47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54.55</w:t>
            </w:r>
          </w:p>
        </w:tc>
        <w:tc>
          <w:tcPr>
            <w:tcW w:w="960" w:type="dxa"/>
            <w:noWrap/>
          </w:tcPr>
          <w:p w:rsidR="00F81F03" w:rsidRPr="00D13C35" w:rsidRDefault="00F81F03" w:rsidP="0092777A">
            <w:pPr>
              <w:jc w:val="center"/>
              <w:rPr>
                <w:rFonts w:cs="Arial"/>
                <w:sz w:val="22"/>
                <w:szCs w:val="22"/>
              </w:rPr>
            </w:pPr>
            <w:r w:rsidRPr="00D13C35">
              <w:rPr>
                <w:rFonts w:cs="Arial"/>
                <w:sz w:val="22"/>
                <w:szCs w:val="22"/>
              </w:rPr>
              <w:t>32.08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01X</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24.54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56.83</w:t>
            </w:r>
          </w:p>
        </w:tc>
        <w:tc>
          <w:tcPr>
            <w:tcW w:w="960" w:type="dxa"/>
            <w:noWrap/>
          </w:tcPr>
          <w:p w:rsidR="00F81F03" w:rsidRPr="00D13C35" w:rsidRDefault="00F81F03" w:rsidP="0092777A">
            <w:pPr>
              <w:jc w:val="center"/>
              <w:rPr>
                <w:rFonts w:cs="Arial"/>
                <w:sz w:val="22"/>
                <w:szCs w:val="22"/>
              </w:rPr>
            </w:pPr>
            <w:r w:rsidRPr="00D13C35">
              <w:rPr>
                <w:rFonts w:cs="Arial"/>
                <w:sz w:val="22"/>
                <w:szCs w:val="22"/>
              </w:rPr>
              <w:t>32.29</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08X</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12.77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45.25</w:t>
            </w:r>
          </w:p>
        </w:tc>
        <w:tc>
          <w:tcPr>
            <w:tcW w:w="960" w:type="dxa"/>
            <w:noWrap/>
          </w:tcPr>
          <w:p w:rsidR="00F81F03" w:rsidRPr="00D13C35" w:rsidRDefault="00F81F03" w:rsidP="0092777A">
            <w:pPr>
              <w:jc w:val="center"/>
              <w:rPr>
                <w:rFonts w:cs="Arial"/>
                <w:sz w:val="22"/>
                <w:szCs w:val="22"/>
              </w:rPr>
            </w:pPr>
            <w:r w:rsidRPr="00D13C35">
              <w:rPr>
                <w:rFonts w:cs="Arial"/>
                <w:sz w:val="22"/>
                <w:szCs w:val="22"/>
              </w:rPr>
              <w:t>32.48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#N/A</w:t>
            </w:r>
          </w:p>
        </w:tc>
        <w:tc>
          <w:tcPr>
            <w:tcW w:w="1270" w:type="dxa"/>
            <w:noWrap/>
          </w:tcPr>
          <w:p w:rsidR="00F81F03" w:rsidRPr="00D13C35" w:rsidRDefault="00F81F03" w:rsidP="0092777A">
            <w:pPr>
              <w:jc w:val="center"/>
              <w:rPr>
                <w:rFonts w:cs="Arial"/>
                <w:sz w:val="22"/>
                <w:szCs w:val="22"/>
              </w:rPr>
            </w:pPr>
            <w:r w:rsidRPr="00D13C35">
              <w:rPr>
                <w:rFonts w:cs="Arial"/>
                <w:sz w:val="22"/>
                <w:szCs w:val="22"/>
              </w:rPr>
              <w:t>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3.70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36.36</w:t>
            </w:r>
          </w:p>
        </w:tc>
        <w:tc>
          <w:tcPr>
            <w:tcW w:w="960" w:type="dxa"/>
            <w:noWrap/>
          </w:tcPr>
          <w:p w:rsidR="00F81F03" w:rsidRPr="00D13C35" w:rsidRDefault="00F81F03" w:rsidP="0092777A">
            <w:pPr>
              <w:jc w:val="center"/>
              <w:rPr>
                <w:rFonts w:cs="Arial"/>
                <w:sz w:val="22"/>
                <w:szCs w:val="22"/>
              </w:rPr>
            </w:pPr>
            <w:r w:rsidRPr="00D13C35">
              <w:rPr>
                <w:rFonts w:cs="Arial"/>
                <w:sz w:val="22"/>
                <w:szCs w:val="22"/>
              </w:rPr>
              <w:t>32.66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02E</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28</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21.59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54.43</w:t>
            </w:r>
          </w:p>
        </w:tc>
        <w:tc>
          <w:tcPr>
            <w:tcW w:w="960" w:type="dxa"/>
            <w:noWrap/>
          </w:tcPr>
          <w:p w:rsidR="00F81F03" w:rsidRPr="00D13C35" w:rsidRDefault="00F81F03" w:rsidP="0092777A">
            <w:pPr>
              <w:jc w:val="center"/>
              <w:rPr>
                <w:rFonts w:cs="Arial"/>
                <w:sz w:val="22"/>
                <w:szCs w:val="22"/>
              </w:rPr>
            </w:pPr>
            <w:r w:rsidRPr="00D13C35">
              <w:rPr>
                <w:rFonts w:cs="Arial"/>
                <w:sz w:val="22"/>
                <w:szCs w:val="22"/>
              </w:rPr>
              <w:t>32.84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00H</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18</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18.00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50.98</w:t>
            </w:r>
          </w:p>
        </w:tc>
        <w:tc>
          <w:tcPr>
            <w:tcW w:w="960" w:type="dxa"/>
            <w:noWrap/>
          </w:tcPr>
          <w:p w:rsidR="00F81F03" w:rsidRPr="00D13C35" w:rsidRDefault="00F81F03" w:rsidP="0092777A">
            <w:pPr>
              <w:jc w:val="center"/>
              <w:rPr>
                <w:rFonts w:cs="Arial"/>
                <w:sz w:val="22"/>
                <w:szCs w:val="22"/>
              </w:rPr>
            </w:pPr>
            <w:r w:rsidRPr="00D13C35">
              <w:rPr>
                <w:rFonts w:cs="Arial"/>
                <w:sz w:val="22"/>
                <w:szCs w:val="22"/>
              </w:rPr>
              <w:t>32.98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lastRenderedPageBreak/>
              <w:t>99E</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20.59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53.75</w:t>
            </w:r>
          </w:p>
        </w:tc>
        <w:tc>
          <w:tcPr>
            <w:tcW w:w="960" w:type="dxa"/>
            <w:noWrap/>
          </w:tcPr>
          <w:p w:rsidR="00F81F03" w:rsidRPr="00D13C35" w:rsidRDefault="00F81F03" w:rsidP="0092777A">
            <w:pPr>
              <w:jc w:val="center"/>
              <w:rPr>
                <w:rFonts w:cs="Arial"/>
                <w:sz w:val="22"/>
                <w:szCs w:val="22"/>
              </w:rPr>
            </w:pPr>
            <w:r w:rsidRPr="00D13C35">
              <w:rPr>
                <w:rFonts w:cs="Arial"/>
                <w:sz w:val="22"/>
                <w:szCs w:val="22"/>
              </w:rPr>
              <w:t>33.17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10A</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23.78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57.24</w:t>
            </w:r>
          </w:p>
        </w:tc>
        <w:tc>
          <w:tcPr>
            <w:tcW w:w="960" w:type="dxa"/>
            <w:noWrap/>
          </w:tcPr>
          <w:p w:rsidR="00F81F03" w:rsidRPr="00D13C35" w:rsidRDefault="00F81F03" w:rsidP="0092777A">
            <w:pPr>
              <w:jc w:val="center"/>
              <w:rPr>
                <w:rFonts w:cs="Arial"/>
                <w:sz w:val="22"/>
                <w:szCs w:val="22"/>
              </w:rPr>
            </w:pPr>
            <w:r w:rsidRPr="00D13C35">
              <w:rPr>
                <w:rFonts w:cs="Arial"/>
                <w:sz w:val="22"/>
                <w:szCs w:val="22"/>
              </w:rPr>
              <w:t>33.45</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05T</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26.70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60.32</w:t>
            </w:r>
          </w:p>
        </w:tc>
        <w:tc>
          <w:tcPr>
            <w:tcW w:w="960" w:type="dxa"/>
            <w:noWrap/>
          </w:tcPr>
          <w:p w:rsidR="00F81F03" w:rsidRPr="00D13C35" w:rsidRDefault="00F81F03" w:rsidP="0092777A">
            <w:pPr>
              <w:jc w:val="center"/>
              <w:rPr>
                <w:rFonts w:cs="Arial"/>
                <w:sz w:val="22"/>
                <w:szCs w:val="22"/>
              </w:rPr>
            </w:pPr>
            <w:r w:rsidRPr="00D13C35">
              <w:rPr>
                <w:rFonts w:cs="Arial"/>
                <w:sz w:val="22"/>
                <w:szCs w:val="22"/>
              </w:rPr>
              <w:t>33.62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09Y</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18.00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51.66</w:t>
            </w:r>
          </w:p>
        </w:tc>
        <w:tc>
          <w:tcPr>
            <w:tcW w:w="960" w:type="dxa"/>
            <w:noWrap/>
          </w:tcPr>
          <w:p w:rsidR="00F81F03" w:rsidRPr="00D13C35" w:rsidRDefault="00F81F03" w:rsidP="0092777A">
            <w:pPr>
              <w:jc w:val="center"/>
              <w:rPr>
                <w:rFonts w:cs="Arial"/>
                <w:sz w:val="22"/>
                <w:szCs w:val="22"/>
              </w:rPr>
            </w:pPr>
            <w:r w:rsidRPr="00D13C35">
              <w:rPr>
                <w:rFonts w:cs="Arial"/>
                <w:sz w:val="22"/>
                <w:szCs w:val="22"/>
              </w:rPr>
              <w:t>33.66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00L</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29.18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62.86</w:t>
            </w:r>
          </w:p>
        </w:tc>
        <w:tc>
          <w:tcPr>
            <w:tcW w:w="960" w:type="dxa"/>
            <w:noWrap/>
          </w:tcPr>
          <w:p w:rsidR="00F81F03" w:rsidRPr="00D13C35" w:rsidRDefault="00F81F03" w:rsidP="0092777A">
            <w:pPr>
              <w:jc w:val="center"/>
              <w:rPr>
                <w:rFonts w:cs="Arial"/>
                <w:sz w:val="22"/>
                <w:szCs w:val="22"/>
              </w:rPr>
            </w:pPr>
            <w:r w:rsidRPr="00D13C35">
              <w:rPr>
                <w:rFonts w:cs="Arial"/>
                <w:sz w:val="22"/>
                <w:szCs w:val="22"/>
              </w:rPr>
              <w:t>33.68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05V</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15</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19.78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53.53</w:t>
            </w:r>
          </w:p>
        </w:tc>
        <w:tc>
          <w:tcPr>
            <w:tcW w:w="960" w:type="dxa"/>
            <w:noWrap/>
          </w:tcPr>
          <w:p w:rsidR="00F81F03" w:rsidRPr="00D13C35" w:rsidRDefault="00F81F03" w:rsidP="0092777A">
            <w:pPr>
              <w:jc w:val="center"/>
              <w:rPr>
                <w:rFonts w:cs="Arial"/>
                <w:sz w:val="22"/>
                <w:szCs w:val="22"/>
              </w:rPr>
            </w:pPr>
            <w:r w:rsidRPr="00D13C35">
              <w:rPr>
                <w:rFonts w:cs="Arial"/>
                <w:sz w:val="22"/>
                <w:szCs w:val="22"/>
              </w:rPr>
              <w:t>33.75</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05D</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25.58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59.34</w:t>
            </w:r>
          </w:p>
        </w:tc>
        <w:tc>
          <w:tcPr>
            <w:tcW w:w="960" w:type="dxa"/>
            <w:noWrap/>
          </w:tcPr>
          <w:p w:rsidR="00F81F03" w:rsidRPr="00D13C35" w:rsidRDefault="00F81F03" w:rsidP="0092777A">
            <w:pPr>
              <w:jc w:val="center"/>
              <w:rPr>
                <w:rFonts w:cs="Arial"/>
                <w:sz w:val="22"/>
                <w:szCs w:val="22"/>
              </w:rPr>
            </w:pPr>
            <w:r w:rsidRPr="00D13C35">
              <w:rPr>
                <w:rFonts w:cs="Arial"/>
                <w:sz w:val="22"/>
                <w:szCs w:val="22"/>
              </w:rPr>
              <w:t>33.76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07N</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28</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27.23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61.11</w:t>
            </w:r>
          </w:p>
        </w:tc>
        <w:tc>
          <w:tcPr>
            <w:tcW w:w="960" w:type="dxa"/>
            <w:noWrap/>
          </w:tcPr>
          <w:p w:rsidR="00F81F03" w:rsidRPr="00D13C35" w:rsidRDefault="00F81F03" w:rsidP="0092777A">
            <w:pPr>
              <w:jc w:val="center"/>
              <w:rPr>
                <w:rFonts w:cs="Arial"/>
                <w:sz w:val="22"/>
                <w:szCs w:val="22"/>
              </w:rPr>
            </w:pPr>
            <w:r w:rsidRPr="00D13C35">
              <w:rPr>
                <w:rFonts w:cs="Arial"/>
                <w:sz w:val="22"/>
                <w:szCs w:val="22"/>
              </w:rPr>
              <w:t>33.88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09P</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24.84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58.75</w:t>
            </w:r>
          </w:p>
        </w:tc>
        <w:tc>
          <w:tcPr>
            <w:tcW w:w="960" w:type="dxa"/>
            <w:noWrap/>
          </w:tcPr>
          <w:p w:rsidR="00F81F03" w:rsidRPr="00D13C35" w:rsidRDefault="00F81F03" w:rsidP="0092777A">
            <w:pPr>
              <w:jc w:val="center"/>
              <w:rPr>
                <w:rFonts w:cs="Arial"/>
                <w:sz w:val="22"/>
                <w:szCs w:val="22"/>
              </w:rPr>
            </w:pPr>
            <w:r w:rsidRPr="00D13C35">
              <w:rPr>
                <w:rFonts w:cs="Arial"/>
                <w:sz w:val="22"/>
                <w:szCs w:val="22"/>
              </w:rPr>
              <w:t>33.91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08L</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4.38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38.38</w:t>
            </w:r>
          </w:p>
        </w:tc>
        <w:tc>
          <w:tcPr>
            <w:tcW w:w="960" w:type="dxa"/>
            <w:noWrap/>
          </w:tcPr>
          <w:p w:rsidR="00F81F03" w:rsidRPr="00D13C35" w:rsidRDefault="00F81F03" w:rsidP="0092777A">
            <w:pPr>
              <w:jc w:val="center"/>
              <w:rPr>
                <w:rFonts w:cs="Arial"/>
                <w:sz w:val="22"/>
                <w:szCs w:val="22"/>
              </w:rPr>
            </w:pPr>
            <w:r w:rsidRPr="00D13C35">
              <w:rPr>
                <w:rFonts w:cs="Arial"/>
                <w:sz w:val="22"/>
                <w:szCs w:val="22"/>
              </w:rPr>
              <w:t>34.01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02Y</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38</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27.04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61.45</w:t>
            </w:r>
          </w:p>
        </w:tc>
        <w:tc>
          <w:tcPr>
            <w:tcW w:w="960" w:type="dxa"/>
            <w:noWrap/>
          </w:tcPr>
          <w:p w:rsidR="00F81F03" w:rsidRPr="00D13C35" w:rsidRDefault="00F81F03" w:rsidP="0092777A">
            <w:pPr>
              <w:jc w:val="center"/>
              <w:rPr>
                <w:rFonts w:cs="Arial"/>
                <w:sz w:val="22"/>
                <w:szCs w:val="22"/>
              </w:rPr>
            </w:pPr>
            <w:r w:rsidRPr="00D13C35">
              <w:rPr>
                <w:rFonts w:cs="Arial"/>
                <w:sz w:val="22"/>
                <w:szCs w:val="22"/>
              </w:rPr>
              <w:t>34.41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02T</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28</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19.16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53.70</w:t>
            </w:r>
          </w:p>
        </w:tc>
        <w:tc>
          <w:tcPr>
            <w:tcW w:w="960" w:type="dxa"/>
            <w:noWrap/>
          </w:tcPr>
          <w:p w:rsidR="00F81F03" w:rsidRPr="00D13C35" w:rsidRDefault="00F81F03" w:rsidP="0092777A">
            <w:pPr>
              <w:jc w:val="center"/>
              <w:rPr>
                <w:rFonts w:cs="Arial"/>
                <w:sz w:val="22"/>
                <w:szCs w:val="22"/>
              </w:rPr>
            </w:pPr>
            <w:r w:rsidRPr="00D13C35">
              <w:rPr>
                <w:rFonts w:cs="Arial"/>
                <w:sz w:val="22"/>
                <w:szCs w:val="22"/>
              </w:rPr>
              <w:t>34.54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05X</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20.22</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55.02</w:t>
            </w:r>
          </w:p>
        </w:tc>
        <w:tc>
          <w:tcPr>
            <w:tcW w:w="960" w:type="dxa"/>
            <w:noWrap/>
          </w:tcPr>
          <w:p w:rsidR="00F81F03" w:rsidRPr="00D13C35" w:rsidRDefault="00F81F03" w:rsidP="0092777A">
            <w:pPr>
              <w:jc w:val="center"/>
              <w:rPr>
                <w:rFonts w:cs="Arial"/>
                <w:sz w:val="22"/>
                <w:szCs w:val="22"/>
              </w:rPr>
            </w:pPr>
            <w:r w:rsidRPr="00D13C35">
              <w:rPr>
                <w:rFonts w:cs="Arial"/>
                <w:sz w:val="22"/>
                <w:szCs w:val="22"/>
              </w:rPr>
              <w:t>34.79</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01W</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19.47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54.85</w:t>
            </w:r>
          </w:p>
        </w:tc>
        <w:tc>
          <w:tcPr>
            <w:tcW w:w="960" w:type="dxa"/>
            <w:noWrap/>
          </w:tcPr>
          <w:p w:rsidR="00F81F03" w:rsidRPr="00D13C35" w:rsidRDefault="00F81F03" w:rsidP="0092777A">
            <w:pPr>
              <w:jc w:val="center"/>
              <w:rPr>
                <w:rFonts w:cs="Arial"/>
                <w:sz w:val="22"/>
                <w:szCs w:val="22"/>
              </w:rPr>
            </w:pPr>
            <w:r w:rsidRPr="00D13C35">
              <w:rPr>
                <w:rFonts w:cs="Arial"/>
                <w:sz w:val="22"/>
                <w:szCs w:val="22"/>
              </w:rPr>
              <w:t>35.38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00P</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16.00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51.60</w:t>
            </w:r>
          </w:p>
        </w:tc>
        <w:tc>
          <w:tcPr>
            <w:tcW w:w="960" w:type="dxa"/>
            <w:noWrap/>
          </w:tcPr>
          <w:p w:rsidR="00F81F03" w:rsidRPr="00D13C35" w:rsidRDefault="00F81F03" w:rsidP="0092777A">
            <w:pPr>
              <w:jc w:val="center"/>
              <w:rPr>
                <w:rFonts w:cs="Arial"/>
                <w:sz w:val="22"/>
                <w:szCs w:val="22"/>
              </w:rPr>
            </w:pPr>
            <w:r w:rsidRPr="00D13C35">
              <w:rPr>
                <w:rFonts w:cs="Arial"/>
                <w:sz w:val="22"/>
                <w:szCs w:val="22"/>
              </w:rPr>
              <w:t>35.60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06P</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6.57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42.25</w:t>
            </w:r>
          </w:p>
        </w:tc>
        <w:tc>
          <w:tcPr>
            <w:tcW w:w="960" w:type="dxa"/>
            <w:noWrap/>
          </w:tcPr>
          <w:p w:rsidR="00F81F03" w:rsidRPr="00D13C35" w:rsidRDefault="00F81F03" w:rsidP="0092777A">
            <w:pPr>
              <w:jc w:val="center"/>
              <w:rPr>
                <w:rFonts w:cs="Arial"/>
                <w:sz w:val="22"/>
                <w:szCs w:val="22"/>
              </w:rPr>
            </w:pPr>
            <w:r w:rsidRPr="00D13C35">
              <w:rPr>
                <w:rFonts w:cs="Arial"/>
                <w:sz w:val="22"/>
                <w:szCs w:val="22"/>
              </w:rPr>
              <w:t>35.68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06Y</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26.98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62.84</w:t>
            </w:r>
          </w:p>
        </w:tc>
        <w:tc>
          <w:tcPr>
            <w:tcW w:w="960" w:type="dxa"/>
            <w:noWrap/>
          </w:tcPr>
          <w:p w:rsidR="00F81F03" w:rsidRPr="00D13C35" w:rsidRDefault="00F81F03" w:rsidP="0092777A">
            <w:pPr>
              <w:jc w:val="center"/>
              <w:rPr>
                <w:rFonts w:cs="Arial"/>
                <w:sz w:val="22"/>
                <w:szCs w:val="22"/>
              </w:rPr>
            </w:pPr>
            <w:r w:rsidRPr="00D13C35">
              <w:rPr>
                <w:rFonts w:cs="Arial"/>
                <w:sz w:val="22"/>
                <w:szCs w:val="22"/>
              </w:rPr>
              <w:t>35.85</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02A</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14.45</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50.70</w:t>
            </w:r>
          </w:p>
        </w:tc>
        <w:tc>
          <w:tcPr>
            <w:tcW w:w="960" w:type="dxa"/>
            <w:noWrap/>
          </w:tcPr>
          <w:p w:rsidR="00F81F03" w:rsidRPr="00D13C35" w:rsidRDefault="00F81F03" w:rsidP="0092777A">
            <w:pPr>
              <w:jc w:val="center"/>
              <w:rPr>
                <w:rFonts w:cs="Arial"/>
                <w:sz w:val="22"/>
                <w:szCs w:val="22"/>
              </w:rPr>
            </w:pPr>
            <w:r w:rsidRPr="00D13C35">
              <w:rPr>
                <w:rFonts w:cs="Arial"/>
                <w:sz w:val="22"/>
                <w:szCs w:val="22"/>
              </w:rPr>
              <w:t>36.25</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08A</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3.97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40.24</w:t>
            </w:r>
          </w:p>
        </w:tc>
        <w:tc>
          <w:tcPr>
            <w:tcW w:w="960" w:type="dxa"/>
            <w:noWrap/>
          </w:tcPr>
          <w:p w:rsidR="00F81F03" w:rsidRPr="00D13C35" w:rsidRDefault="00F81F03" w:rsidP="0092777A">
            <w:pPr>
              <w:jc w:val="center"/>
              <w:rPr>
                <w:rFonts w:cs="Arial"/>
                <w:sz w:val="22"/>
                <w:szCs w:val="22"/>
              </w:rPr>
            </w:pPr>
            <w:r w:rsidRPr="00D13C35">
              <w:rPr>
                <w:rFonts w:cs="Arial"/>
                <w:sz w:val="22"/>
                <w:szCs w:val="22"/>
              </w:rPr>
              <w:t>36.27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02R</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16.48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52.90</w:t>
            </w:r>
          </w:p>
        </w:tc>
        <w:tc>
          <w:tcPr>
            <w:tcW w:w="960" w:type="dxa"/>
            <w:noWrap/>
          </w:tcPr>
          <w:p w:rsidR="00F81F03" w:rsidRPr="00D13C35" w:rsidRDefault="00F81F03" w:rsidP="0092777A">
            <w:pPr>
              <w:jc w:val="center"/>
              <w:rPr>
                <w:rFonts w:cs="Arial"/>
                <w:sz w:val="22"/>
                <w:szCs w:val="22"/>
              </w:rPr>
            </w:pPr>
            <w:r w:rsidRPr="00D13C35">
              <w:rPr>
                <w:rFonts w:cs="Arial"/>
                <w:sz w:val="22"/>
                <w:szCs w:val="22"/>
              </w:rPr>
              <w:t>36.42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06M</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25.98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62.65</w:t>
            </w:r>
          </w:p>
        </w:tc>
        <w:tc>
          <w:tcPr>
            <w:tcW w:w="960" w:type="dxa"/>
            <w:noWrap/>
          </w:tcPr>
          <w:p w:rsidR="00F81F03" w:rsidRPr="00D13C35" w:rsidRDefault="00F81F03" w:rsidP="0092777A">
            <w:pPr>
              <w:jc w:val="center"/>
              <w:rPr>
                <w:rFonts w:cs="Arial"/>
                <w:sz w:val="22"/>
                <w:szCs w:val="22"/>
              </w:rPr>
            </w:pPr>
            <w:r w:rsidRPr="00D13C35">
              <w:rPr>
                <w:rFonts w:cs="Arial"/>
                <w:sz w:val="22"/>
                <w:szCs w:val="22"/>
              </w:rPr>
              <w:t>36.67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05R</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20.46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57.19</w:t>
            </w:r>
          </w:p>
        </w:tc>
        <w:tc>
          <w:tcPr>
            <w:tcW w:w="960" w:type="dxa"/>
            <w:noWrap/>
          </w:tcPr>
          <w:p w:rsidR="00F81F03" w:rsidRPr="00D13C35" w:rsidRDefault="00F81F03" w:rsidP="0092777A">
            <w:pPr>
              <w:jc w:val="center"/>
              <w:rPr>
                <w:rFonts w:cs="Arial"/>
                <w:sz w:val="22"/>
                <w:szCs w:val="22"/>
              </w:rPr>
            </w:pPr>
            <w:r w:rsidRPr="00D13C35">
              <w:rPr>
                <w:rFonts w:cs="Arial"/>
                <w:sz w:val="22"/>
                <w:szCs w:val="22"/>
              </w:rPr>
              <w:t>36.73</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04X</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13.43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50.18</w:t>
            </w:r>
          </w:p>
        </w:tc>
        <w:tc>
          <w:tcPr>
            <w:tcW w:w="960" w:type="dxa"/>
            <w:noWrap/>
          </w:tcPr>
          <w:p w:rsidR="00F81F03" w:rsidRPr="00D13C35" w:rsidRDefault="00F81F03" w:rsidP="0092777A">
            <w:pPr>
              <w:jc w:val="center"/>
              <w:rPr>
                <w:rFonts w:cs="Arial"/>
                <w:sz w:val="22"/>
                <w:szCs w:val="22"/>
              </w:rPr>
            </w:pPr>
            <w:r w:rsidRPr="00D13C35">
              <w:rPr>
                <w:rFonts w:cs="Arial"/>
                <w:sz w:val="22"/>
                <w:szCs w:val="22"/>
              </w:rPr>
              <w:t>36.74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01K</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20.43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57.51</w:t>
            </w:r>
          </w:p>
        </w:tc>
        <w:tc>
          <w:tcPr>
            <w:tcW w:w="960" w:type="dxa"/>
            <w:noWrap/>
          </w:tcPr>
          <w:p w:rsidR="00F81F03" w:rsidRPr="00D13C35" w:rsidRDefault="00F81F03" w:rsidP="0092777A">
            <w:pPr>
              <w:jc w:val="center"/>
              <w:rPr>
                <w:rFonts w:cs="Arial"/>
                <w:sz w:val="22"/>
                <w:szCs w:val="22"/>
              </w:rPr>
            </w:pPr>
            <w:r w:rsidRPr="00D13C35">
              <w:rPr>
                <w:rFonts w:cs="Arial"/>
                <w:sz w:val="22"/>
                <w:szCs w:val="22"/>
              </w:rPr>
              <w:t>37.09</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12A</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23.18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60.27</w:t>
            </w:r>
          </w:p>
        </w:tc>
        <w:tc>
          <w:tcPr>
            <w:tcW w:w="960" w:type="dxa"/>
            <w:noWrap/>
          </w:tcPr>
          <w:p w:rsidR="00F81F03" w:rsidRPr="00D13C35" w:rsidRDefault="00F81F03" w:rsidP="0092777A">
            <w:pPr>
              <w:jc w:val="center"/>
              <w:rPr>
                <w:rFonts w:cs="Arial"/>
                <w:sz w:val="22"/>
                <w:szCs w:val="22"/>
              </w:rPr>
            </w:pPr>
            <w:r w:rsidRPr="00D13C35">
              <w:rPr>
                <w:rFonts w:cs="Arial"/>
                <w:sz w:val="22"/>
                <w:szCs w:val="22"/>
              </w:rPr>
              <w:t>37.09</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10H</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20.62</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58.01</w:t>
            </w:r>
          </w:p>
        </w:tc>
        <w:tc>
          <w:tcPr>
            <w:tcW w:w="960" w:type="dxa"/>
            <w:noWrap/>
          </w:tcPr>
          <w:p w:rsidR="00F81F03" w:rsidRPr="00D13C35" w:rsidRDefault="00F81F03" w:rsidP="0092777A">
            <w:pPr>
              <w:jc w:val="center"/>
              <w:rPr>
                <w:rFonts w:cs="Arial"/>
                <w:sz w:val="22"/>
                <w:szCs w:val="22"/>
              </w:rPr>
            </w:pPr>
            <w:r w:rsidRPr="00D13C35">
              <w:rPr>
                <w:rFonts w:cs="Arial"/>
                <w:sz w:val="22"/>
                <w:szCs w:val="22"/>
              </w:rPr>
              <w:t>37.39</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00Y</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12.16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49.71</w:t>
            </w:r>
          </w:p>
        </w:tc>
        <w:tc>
          <w:tcPr>
            <w:tcW w:w="960" w:type="dxa"/>
            <w:noWrap/>
          </w:tcPr>
          <w:p w:rsidR="00F81F03" w:rsidRPr="00D13C35" w:rsidRDefault="00F81F03" w:rsidP="0092777A">
            <w:pPr>
              <w:jc w:val="center"/>
              <w:rPr>
                <w:rFonts w:cs="Arial"/>
                <w:sz w:val="22"/>
                <w:szCs w:val="22"/>
              </w:rPr>
            </w:pPr>
            <w:r w:rsidRPr="00D13C35">
              <w:rPr>
                <w:rFonts w:cs="Arial"/>
                <w:sz w:val="22"/>
                <w:szCs w:val="22"/>
              </w:rPr>
              <w:t>37.54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07R</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5.58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43.26</w:t>
            </w:r>
          </w:p>
        </w:tc>
        <w:tc>
          <w:tcPr>
            <w:tcW w:w="960" w:type="dxa"/>
            <w:noWrap/>
          </w:tcPr>
          <w:p w:rsidR="00F81F03" w:rsidRPr="00D13C35" w:rsidRDefault="00F81F03" w:rsidP="0092777A">
            <w:pPr>
              <w:jc w:val="center"/>
              <w:rPr>
                <w:rFonts w:cs="Arial"/>
                <w:sz w:val="22"/>
                <w:szCs w:val="22"/>
              </w:rPr>
            </w:pPr>
            <w:r w:rsidRPr="00D13C35">
              <w:rPr>
                <w:rFonts w:cs="Arial"/>
                <w:sz w:val="22"/>
                <w:szCs w:val="22"/>
              </w:rPr>
              <w:t>37.68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06T</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19.78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57.52</w:t>
            </w:r>
          </w:p>
        </w:tc>
        <w:tc>
          <w:tcPr>
            <w:tcW w:w="960" w:type="dxa"/>
            <w:noWrap/>
          </w:tcPr>
          <w:p w:rsidR="00F81F03" w:rsidRPr="00D13C35" w:rsidRDefault="00F81F03" w:rsidP="0092777A">
            <w:pPr>
              <w:jc w:val="center"/>
              <w:rPr>
                <w:rFonts w:cs="Arial"/>
                <w:sz w:val="22"/>
                <w:szCs w:val="22"/>
              </w:rPr>
            </w:pPr>
            <w:r w:rsidRPr="00D13C35">
              <w:rPr>
                <w:rFonts w:cs="Arial"/>
                <w:sz w:val="22"/>
                <w:szCs w:val="22"/>
              </w:rPr>
              <w:t>37.74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09W</w:t>
            </w:r>
          </w:p>
        </w:tc>
        <w:tc>
          <w:tcPr>
            <w:tcW w:w="1270" w:type="dxa"/>
            <w:noWrap/>
          </w:tcPr>
          <w:p w:rsidR="00F81F03" w:rsidRPr="00D13C35" w:rsidRDefault="00F81F03" w:rsidP="0092777A">
            <w:pPr>
              <w:jc w:val="center"/>
              <w:rPr>
                <w:rFonts w:cs="Arial"/>
                <w:sz w:val="22"/>
                <w:szCs w:val="22"/>
              </w:rPr>
            </w:pPr>
            <w:r w:rsidRPr="00D13C35">
              <w:rPr>
                <w:rFonts w:cs="Arial"/>
                <w:sz w:val="22"/>
                <w:szCs w:val="22"/>
              </w:rPr>
              <w:t>61</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20.71</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58.74</w:t>
            </w:r>
          </w:p>
        </w:tc>
        <w:tc>
          <w:tcPr>
            <w:tcW w:w="960" w:type="dxa"/>
            <w:noWrap/>
          </w:tcPr>
          <w:p w:rsidR="00F81F03" w:rsidRPr="00D13C35" w:rsidRDefault="00F81F03" w:rsidP="0092777A">
            <w:pPr>
              <w:jc w:val="center"/>
              <w:rPr>
                <w:rFonts w:cs="Arial"/>
                <w:sz w:val="22"/>
                <w:szCs w:val="22"/>
              </w:rPr>
            </w:pPr>
            <w:r w:rsidRPr="00D13C35">
              <w:rPr>
                <w:rFonts w:cs="Arial"/>
                <w:sz w:val="22"/>
                <w:szCs w:val="22"/>
              </w:rPr>
              <w:t>38.03</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00K</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41</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11.63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50.00</w:t>
            </w:r>
          </w:p>
        </w:tc>
        <w:tc>
          <w:tcPr>
            <w:tcW w:w="960" w:type="dxa"/>
            <w:noWrap/>
          </w:tcPr>
          <w:p w:rsidR="00F81F03" w:rsidRPr="00D13C35" w:rsidRDefault="00F81F03" w:rsidP="0092777A">
            <w:pPr>
              <w:jc w:val="center"/>
              <w:rPr>
                <w:rFonts w:cs="Arial"/>
                <w:sz w:val="22"/>
                <w:szCs w:val="22"/>
              </w:rPr>
            </w:pPr>
            <w:r w:rsidRPr="00D13C35">
              <w:rPr>
                <w:rFonts w:cs="Arial"/>
                <w:sz w:val="22"/>
                <w:szCs w:val="22"/>
              </w:rPr>
              <w:t>38.37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02V</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17.58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56.56</w:t>
            </w:r>
          </w:p>
        </w:tc>
        <w:tc>
          <w:tcPr>
            <w:tcW w:w="960" w:type="dxa"/>
            <w:noWrap/>
          </w:tcPr>
          <w:p w:rsidR="00F81F03" w:rsidRPr="00D13C35" w:rsidRDefault="00F81F03" w:rsidP="0092777A">
            <w:pPr>
              <w:jc w:val="center"/>
              <w:rPr>
                <w:rFonts w:cs="Arial"/>
                <w:sz w:val="22"/>
                <w:szCs w:val="22"/>
              </w:rPr>
            </w:pPr>
            <w:r w:rsidRPr="00D13C35">
              <w:rPr>
                <w:rFonts w:cs="Arial"/>
                <w:sz w:val="22"/>
                <w:szCs w:val="22"/>
              </w:rPr>
              <w:t>38.98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00V</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8.33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47.33</w:t>
            </w:r>
          </w:p>
        </w:tc>
        <w:tc>
          <w:tcPr>
            <w:tcW w:w="960" w:type="dxa"/>
            <w:noWrap/>
          </w:tcPr>
          <w:p w:rsidR="00F81F03" w:rsidRPr="00D13C35" w:rsidRDefault="00F81F03" w:rsidP="0092777A">
            <w:pPr>
              <w:jc w:val="center"/>
              <w:rPr>
                <w:rFonts w:cs="Arial"/>
                <w:sz w:val="22"/>
                <w:szCs w:val="22"/>
              </w:rPr>
            </w:pPr>
            <w:r w:rsidRPr="00D13C35">
              <w:rPr>
                <w:rFonts w:cs="Arial"/>
                <w:sz w:val="22"/>
                <w:szCs w:val="22"/>
              </w:rPr>
              <w:t>39.00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03J</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31</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12.12</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51.22</w:t>
            </w:r>
          </w:p>
        </w:tc>
        <w:tc>
          <w:tcPr>
            <w:tcW w:w="960" w:type="dxa"/>
            <w:noWrap/>
          </w:tcPr>
          <w:p w:rsidR="00F81F03" w:rsidRPr="00D13C35" w:rsidRDefault="00F81F03" w:rsidP="0092777A">
            <w:pPr>
              <w:jc w:val="center"/>
              <w:rPr>
                <w:rFonts w:cs="Arial"/>
                <w:sz w:val="22"/>
                <w:szCs w:val="22"/>
              </w:rPr>
            </w:pPr>
            <w:r w:rsidRPr="00D13C35">
              <w:rPr>
                <w:rFonts w:cs="Arial"/>
                <w:sz w:val="22"/>
                <w:szCs w:val="22"/>
              </w:rPr>
              <w:t>39.10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02N</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20.46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59.93</w:t>
            </w:r>
          </w:p>
        </w:tc>
        <w:tc>
          <w:tcPr>
            <w:tcW w:w="960" w:type="dxa"/>
            <w:noWrap/>
          </w:tcPr>
          <w:p w:rsidR="00F81F03" w:rsidRPr="00D13C35" w:rsidRDefault="00F81F03" w:rsidP="0092777A">
            <w:pPr>
              <w:jc w:val="center"/>
              <w:rPr>
                <w:rFonts w:cs="Arial"/>
                <w:sz w:val="22"/>
                <w:szCs w:val="22"/>
              </w:rPr>
            </w:pPr>
            <w:r w:rsidRPr="00D13C35">
              <w:rPr>
                <w:rFonts w:cs="Arial"/>
                <w:sz w:val="22"/>
                <w:szCs w:val="22"/>
              </w:rPr>
              <w:t>39.47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04C</w:t>
            </w:r>
          </w:p>
        </w:tc>
        <w:tc>
          <w:tcPr>
            <w:tcW w:w="1270" w:type="dxa"/>
            <w:noWrap/>
          </w:tcPr>
          <w:p w:rsidR="00F81F03" w:rsidRPr="00D13C35" w:rsidRDefault="00F81F03" w:rsidP="0092777A">
            <w:pPr>
              <w:jc w:val="center"/>
              <w:rPr>
                <w:rFonts w:cs="Arial"/>
                <w:sz w:val="22"/>
                <w:szCs w:val="22"/>
              </w:rPr>
            </w:pPr>
            <w:r w:rsidRPr="00D13C35">
              <w:rPr>
                <w:rFonts w:cs="Arial"/>
                <w:sz w:val="22"/>
                <w:szCs w:val="22"/>
              </w:rPr>
              <w:t>64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8.88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48.50</w:t>
            </w:r>
          </w:p>
        </w:tc>
        <w:tc>
          <w:tcPr>
            <w:tcW w:w="960" w:type="dxa"/>
            <w:noWrap/>
          </w:tcPr>
          <w:p w:rsidR="00F81F03" w:rsidRPr="00D13C35" w:rsidRDefault="00F81F03" w:rsidP="0092777A">
            <w:pPr>
              <w:jc w:val="center"/>
              <w:rPr>
                <w:rFonts w:cs="Arial"/>
                <w:sz w:val="22"/>
                <w:szCs w:val="22"/>
              </w:rPr>
            </w:pPr>
            <w:r w:rsidRPr="00D13C35">
              <w:rPr>
                <w:rFonts w:cs="Arial"/>
                <w:sz w:val="22"/>
                <w:szCs w:val="22"/>
              </w:rPr>
              <w:t>39.61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00G</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18</w:t>
            </w:r>
          </w:p>
        </w:tc>
        <w:tc>
          <w:tcPr>
            <w:tcW w:w="1284" w:type="dxa"/>
            <w:noWrap/>
          </w:tcPr>
          <w:p w:rsidR="00F81F03" w:rsidRPr="00D13C35" w:rsidRDefault="00F81F03" w:rsidP="0092777A">
            <w:pPr>
              <w:jc w:val="center"/>
              <w:rPr>
                <w:rFonts w:cs="Arial"/>
                <w:sz w:val="22"/>
                <w:szCs w:val="22"/>
              </w:rPr>
            </w:pPr>
            <w:r w:rsidRPr="00D13C35">
              <w:rPr>
                <w:rFonts w:cs="Arial"/>
                <w:sz w:val="22"/>
                <w:szCs w:val="22"/>
              </w:rPr>
              <w:t>9.60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49.26</w:t>
            </w:r>
          </w:p>
        </w:tc>
        <w:tc>
          <w:tcPr>
            <w:tcW w:w="960" w:type="dxa"/>
            <w:noWrap/>
          </w:tcPr>
          <w:p w:rsidR="00F81F03" w:rsidRPr="00D13C35" w:rsidRDefault="00F81F03" w:rsidP="0092777A">
            <w:pPr>
              <w:jc w:val="center"/>
              <w:rPr>
                <w:rFonts w:cs="Arial"/>
                <w:sz w:val="22"/>
                <w:szCs w:val="22"/>
              </w:rPr>
            </w:pPr>
            <w:r w:rsidRPr="00D13C35">
              <w:rPr>
                <w:rFonts w:cs="Arial"/>
                <w:sz w:val="22"/>
                <w:szCs w:val="22"/>
              </w:rPr>
              <w:t>39.66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03M</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21.14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60.92</w:t>
            </w:r>
          </w:p>
        </w:tc>
        <w:tc>
          <w:tcPr>
            <w:tcW w:w="960" w:type="dxa"/>
            <w:noWrap/>
          </w:tcPr>
          <w:p w:rsidR="00F81F03" w:rsidRPr="00D13C35" w:rsidRDefault="00F81F03" w:rsidP="0092777A">
            <w:pPr>
              <w:jc w:val="center"/>
              <w:rPr>
                <w:rFonts w:cs="Arial"/>
                <w:sz w:val="22"/>
                <w:szCs w:val="22"/>
              </w:rPr>
            </w:pPr>
            <w:r w:rsidRPr="00D13C35">
              <w:rPr>
                <w:rFonts w:cs="Arial"/>
                <w:sz w:val="22"/>
                <w:szCs w:val="22"/>
              </w:rPr>
              <w:t>39.78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05C</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15.68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55.49</w:t>
            </w:r>
          </w:p>
        </w:tc>
        <w:tc>
          <w:tcPr>
            <w:tcW w:w="960" w:type="dxa"/>
            <w:noWrap/>
          </w:tcPr>
          <w:p w:rsidR="00F81F03" w:rsidRPr="00D13C35" w:rsidRDefault="00F81F03" w:rsidP="0092777A">
            <w:pPr>
              <w:jc w:val="center"/>
              <w:rPr>
                <w:rFonts w:cs="Arial"/>
                <w:sz w:val="22"/>
                <w:szCs w:val="22"/>
              </w:rPr>
            </w:pPr>
            <w:r w:rsidRPr="00D13C35">
              <w:rPr>
                <w:rFonts w:cs="Arial"/>
                <w:sz w:val="22"/>
                <w:szCs w:val="22"/>
              </w:rPr>
              <w:t>39.82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11N</w:t>
            </w:r>
          </w:p>
        </w:tc>
        <w:tc>
          <w:tcPr>
            <w:tcW w:w="1270" w:type="dxa"/>
            <w:noWrap/>
          </w:tcPr>
          <w:p w:rsidR="00F81F03" w:rsidRPr="00D13C35" w:rsidRDefault="00F81F03" w:rsidP="0092777A">
            <w:pPr>
              <w:jc w:val="center"/>
              <w:rPr>
                <w:rFonts w:cs="Arial"/>
                <w:sz w:val="22"/>
                <w:szCs w:val="22"/>
              </w:rPr>
            </w:pPr>
            <w:r w:rsidRPr="00D13C35">
              <w:rPr>
                <w:rFonts w:cs="Arial"/>
                <w:sz w:val="22"/>
                <w:szCs w:val="22"/>
              </w:rPr>
              <w:t>70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23.96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64.06</w:t>
            </w:r>
          </w:p>
        </w:tc>
        <w:tc>
          <w:tcPr>
            <w:tcW w:w="960" w:type="dxa"/>
            <w:noWrap/>
          </w:tcPr>
          <w:p w:rsidR="00F81F03" w:rsidRPr="00D13C35" w:rsidRDefault="00F81F03" w:rsidP="0092777A">
            <w:pPr>
              <w:jc w:val="center"/>
              <w:rPr>
                <w:rFonts w:cs="Arial"/>
                <w:sz w:val="22"/>
                <w:szCs w:val="22"/>
              </w:rPr>
            </w:pPr>
            <w:r w:rsidRPr="00D13C35">
              <w:rPr>
                <w:rFonts w:cs="Arial"/>
                <w:sz w:val="22"/>
                <w:szCs w:val="22"/>
              </w:rPr>
              <w:t>40.10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08G</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12.40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52.61</w:t>
            </w:r>
          </w:p>
        </w:tc>
        <w:tc>
          <w:tcPr>
            <w:tcW w:w="960" w:type="dxa"/>
            <w:noWrap/>
          </w:tcPr>
          <w:p w:rsidR="00F81F03" w:rsidRPr="00D13C35" w:rsidRDefault="00F81F03" w:rsidP="0092777A">
            <w:pPr>
              <w:jc w:val="center"/>
              <w:rPr>
                <w:rFonts w:cs="Arial"/>
                <w:sz w:val="22"/>
                <w:szCs w:val="22"/>
              </w:rPr>
            </w:pPr>
            <w:r w:rsidRPr="00D13C35">
              <w:rPr>
                <w:rFonts w:cs="Arial"/>
                <w:sz w:val="22"/>
                <w:szCs w:val="22"/>
              </w:rPr>
              <w:t>40.22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07X</w:t>
            </w:r>
          </w:p>
        </w:tc>
        <w:tc>
          <w:tcPr>
            <w:tcW w:w="1270" w:type="dxa"/>
            <w:noWrap/>
          </w:tcPr>
          <w:p w:rsidR="00F81F03" w:rsidRPr="00D13C35" w:rsidRDefault="00F81F03" w:rsidP="0092777A">
            <w:pPr>
              <w:jc w:val="center"/>
              <w:rPr>
                <w:rFonts w:cs="Arial"/>
                <w:sz w:val="22"/>
                <w:szCs w:val="22"/>
              </w:rPr>
            </w:pPr>
            <w:r w:rsidRPr="00D13C35">
              <w:rPr>
                <w:rFonts w:cs="Arial"/>
                <w:sz w:val="22"/>
                <w:szCs w:val="22"/>
              </w:rPr>
              <w:t>61</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12.50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52.87</w:t>
            </w:r>
          </w:p>
        </w:tc>
        <w:tc>
          <w:tcPr>
            <w:tcW w:w="960" w:type="dxa"/>
            <w:noWrap/>
          </w:tcPr>
          <w:p w:rsidR="00F81F03" w:rsidRPr="00D13C35" w:rsidRDefault="00F81F03" w:rsidP="0092777A">
            <w:pPr>
              <w:jc w:val="center"/>
              <w:rPr>
                <w:rFonts w:cs="Arial"/>
                <w:sz w:val="22"/>
                <w:szCs w:val="22"/>
              </w:rPr>
            </w:pPr>
            <w:r w:rsidRPr="00D13C35">
              <w:rPr>
                <w:rFonts w:cs="Arial"/>
                <w:sz w:val="22"/>
                <w:szCs w:val="22"/>
              </w:rPr>
              <w:t>40.37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01A</w:t>
            </w:r>
          </w:p>
        </w:tc>
        <w:tc>
          <w:tcPr>
            <w:tcW w:w="1270" w:type="dxa"/>
            <w:noWrap/>
          </w:tcPr>
          <w:p w:rsidR="00F81F03" w:rsidRPr="00D13C35" w:rsidRDefault="00F81F03" w:rsidP="0092777A">
            <w:pPr>
              <w:jc w:val="center"/>
              <w:rPr>
                <w:rFonts w:cs="Arial"/>
                <w:sz w:val="22"/>
                <w:szCs w:val="22"/>
              </w:rPr>
            </w:pPr>
            <w:r w:rsidRPr="00D13C35">
              <w:rPr>
                <w:rFonts w:cs="Arial"/>
                <w:sz w:val="22"/>
                <w:szCs w:val="22"/>
              </w:rPr>
              <w:t>65</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16.51</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57.60</w:t>
            </w:r>
          </w:p>
        </w:tc>
        <w:tc>
          <w:tcPr>
            <w:tcW w:w="960" w:type="dxa"/>
            <w:noWrap/>
          </w:tcPr>
          <w:p w:rsidR="00F81F03" w:rsidRPr="00D13C35" w:rsidRDefault="00F81F03" w:rsidP="0092777A">
            <w:pPr>
              <w:jc w:val="center"/>
              <w:rPr>
                <w:rFonts w:cs="Arial"/>
                <w:sz w:val="22"/>
                <w:szCs w:val="22"/>
              </w:rPr>
            </w:pPr>
            <w:r w:rsidRPr="00D13C35">
              <w:rPr>
                <w:rFonts w:cs="Arial"/>
                <w:sz w:val="22"/>
                <w:szCs w:val="22"/>
              </w:rPr>
              <w:t>41.08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lastRenderedPageBreak/>
              <w:t>06L</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23.81</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64.96</w:t>
            </w:r>
          </w:p>
        </w:tc>
        <w:tc>
          <w:tcPr>
            <w:tcW w:w="960" w:type="dxa"/>
            <w:noWrap/>
          </w:tcPr>
          <w:p w:rsidR="00F81F03" w:rsidRPr="00D13C35" w:rsidRDefault="00F81F03" w:rsidP="0092777A">
            <w:pPr>
              <w:jc w:val="center"/>
              <w:rPr>
                <w:rFonts w:cs="Arial"/>
                <w:sz w:val="22"/>
                <w:szCs w:val="22"/>
              </w:rPr>
            </w:pPr>
            <w:r w:rsidRPr="00D13C35">
              <w:rPr>
                <w:rFonts w:cs="Arial"/>
                <w:sz w:val="22"/>
                <w:szCs w:val="22"/>
              </w:rPr>
              <w:t>41.15</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07V</w:t>
            </w:r>
          </w:p>
        </w:tc>
        <w:tc>
          <w:tcPr>
            <w:tcW w:w="1270" w:type="dxa"/>
            <w:noWrap/>
          </w:tcPr>
          <w:p w:rsidR="00F81F03" w:rsidRPr="00D13C35" w:rsidRDefault="00F81F03" w:rsidP="0092777A">
            <w:pPr>
              <w:jc w:val="center"/>
              <w:rPr>
                <w:rFonts w:cs="Arial"/>
                <w:sz w:val="22"/>
                <w:szCs w:val="22"/>
              </w:rPr>
            </w:pPr>
            <w:r w:rsidRPr="00D13C35">
              <w:rPr>
                <w:rFonts w:cs="Arial"/>
                <w:sz w:val="22"/>
                <w:szCs w:val="22"/>
              </w:rPr>
              <w:t>62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10.53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52.04</w:t>
            </w:r>
          </w:p>
        </w:tc>
        <w:tc>
          <w:tcPr>
            <w:tcW w:w="960" w:type="dxa"/>
            <w:noWrap/>
          </w:tcPr>
          <w:p w:rsidR="00F81F03" w:rsidRPr="00D13C35" w:rsidRDefault="00F81F03" w:rsidP="0092777A">
            <w:pPr>
              <w:jc w:val="center"/>
              <w:rPr>
                <w:rFonts w:cs="Arial"/>
                <w:sz w:val="22"/>
                <w:szCs w:val="22"/>
              </w:rPr>
            </w:pPr>
            <w:r w:rsidRPr="00D13C35">
              <w:rPr>
                <w:rFonts w:cs="Arial"/>
                <w:sz w:val="22"/>
                <w:szCs w:val="22"/>
              </w:rPr>
              <w:t>41.51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04G</w:t>
            </w:r>
          </w:p>
        </w:tc>
        <w:tc>
          <w:tcPr>
            <w:tcW w:w="1270" w:type="dxa"/>
            <w:noWrap/>
          </w:tcPr>
          <w:p w:rsidR="00F81F03" w:rsidRPr="00D13C35" w:rsidRDefault="00F81F03" w:rsidP="0092777A">
            <w:pPr>
              <w:jc w:val="center"/>
              <w:rPr>
                <w:rFonts w:cs="Arial"/>
                <w:sz w:val="22"/>
                <w:szCs w:val="22"/>
              </w:rPr>
            </w:pPr>
            <w:r w:rsidRPr="00D13C35">
              <w:rPr>
                <w:rFonts w:cs="Arial"/>
                <w:sz w:val="22"/>
                <w:szCs w:val="22"/>
              </w:rPr>
              <w:t>70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19.41</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61.45</w:t>
            </w:r>
          </w:p>
        </w:tc>
        <w:tc>
          <w:tcPr>
            <w:tcW w:w="960" w:type="dxa"/>
            <w:noWrap/>
          </w:tcPr>
          <w:p w:rsidR="00F81F03" w:rsidRPr="00D13C35" w:rsidRDefault="00F81F03" w:rsidP="0092777A">
            <w:pPr>
              <w:jc w:val="center"/>
              <w:rPr>
                <w:rFonts w:cs="Arial"/>
                <w:sz w:val="22"/>
                <w:szCs w:val="22"/>
              </w:rPr>
            </w:pPr>
            <w:r w:rsidRPr="00D13C35">
              <w:rPr>
                <w:rFonts w:cs="Arial"/>
                <w:sz w:val="22"/>
                <w:szCs w:val="22"/>
              </w:rPr>
              <w:t>42.04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00T</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8.11</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50.35</w:t>
            </w:r>
          </w:p>
        </w:tc>
        <w:tc>
          <w:tcPr>
            <w:tcW w:w="960" w:type="dxa"/>
            <w:noWrap/>
          </w:tcPr>
          <w:p w:rsidR="00F81F03" w:rsidRPr="00D13C35" w:rsidRDefault="00F81F03" w:rsidP="0092777A">
            <w:pPr>
              <w:jc w:val="center"/>
              <w:rPr>
                <w:rFonts w:cs="Arial"/>
                <w:sz w:val="22"/>
                <w:szCs w:val="22"/>
              </w:rPr>
            </w:pPr>
            <w:r w:rsidRPr="00D13C35">
              <w:rPr>
                <w:rFonts w:cs="Arial"/>
                <w:sz w:val="22"/>
                <w:szCs w:val="22"/>
              </w:rPr>
              <w:t>42.24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99G</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6.67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49.09</w:t>
            </w:r>
          </w:p>
        </w:tc>
        <w:tc>
          <w:tcPr>
            <w:tcW w:w="960" w:type="dxa"/>
            <w:noWrap/>
          </w:tcPr>
          <w:p w:rsidR="00F81F03" w:rsidRPr="00D13C35" w:rsidRDefault="00F81F03" w:rsidP="0092777A">
            <w:pPr>
              <w:jc w:val="center"/>
              <w:rPr>
                <w:rFonts w:cs="Arial"/>
                <w:sz w:val="22"/>
                <w:szCs w:val="22"/>
              </w:rPr>
            </w:pPr>
            <w:r w:rsidRPr="00D13C35">
              <w:rPr>
                <w:rFonts w:cs="Arial"/>
                <w:sz w:val="22"/>
                <w:szCs w:val="22"/>
              </w:rPr>
              <w:t>42.42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06F</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14.50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57.24</w:t>
            </w:r>
          </w:p>
        </w:tc>
        <w:tc>
          <w:tcPr>
            <w:tcW w:w="960" w:type="dxa"/>
            <w:noWrap/>
          </w:tcPr>
          <w:p w:rsidR="00F81F03" w:rsidRPr="00D13C35" w:rsidRDefault="00F81F03" w:rsidP="0092777A">
            <w:pPr>
              <w:jc w:val="center"/>
              <w:rPr>
                <w:rFonts w:cs="Arial"/>
                <w:sz w:val="22"/>
                <w:szCs w:val="22"/>
              </w:rPr>
            </w:pPr>
            <w:r w:rsidRPr="00D13C35">
              <w:rPr>
                <w:rFonts w:cs="Arial"/>
                <w:sz w:val="22"/>
                <w:szCs w:val="22"/>
              </w:rPr>
              <w:t>42.74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01G</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55</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2.56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45.32</w:t>
            </w:r>
          </w:p>
        </w:tc>
        <w:tc>
          <w:tcPr>
            <w:tcW w:w="960" w:type="dxa"/>
            <w:noWrap/>
          </w:tcPr>
          <w:p w:rsidR="00F81F03" w:rsidRPr="00D13C35" w:rsidRDefault="00F81F03" w:rsidP="0092777A">
            <w:pPr>
              <w:jc w:val="center"/>
              <w:rPr>
                <w:rFonts w:cs="Arial"/>
                <w:sz w:val="22"/>
                <w:szCs w:val="22"/>
              </w:rPr>
            </w:pPr>
            <w:r w:rsidRPr="00D13C35">
              <w:rPr>
                <w:rFonts w:cs="Arial"/>
                <w:sz w:val="22"/>
                <w:szCs w:val="22"/>
              </w:rPr>
              <w:t>42.75</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04K</w:t>
            </w:r>
          </w:p>
        </w:tc>
        <w:tc>
          <w:tcPr>
            <w:tcW w:w="1270" w:type="dxa"/>
            <w:noWrap/>
          </w:tcPr>
          <w:p w:rsidR="00F81F03" w:rsidRPr="00D13C35" w:rsidRDefault="00F81F03" w:rsidP="0092777A">
            <w:pPr>
              <w:jc w:val="center"/>
              <w:rPr>
                <w:rFonts w:cs="Arial"/>
                <w:sz w:val="22"/>
                <w:szCs w:val="22"/>
              </w:rPr>
            </w:pPr>
            <w:r w:rsidRPr="00D13C35">
              <w:rPr>
                <w:rFonts w:cs="Arial"/>
                <w:sz w:val="22"/>
                <w:szCs w:val="22"/>
              </w:rPr>
              <w:t>63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6.06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48.91</w:t>
            </w:r>
          </w:p>
        </w:tc>
        <w:tc>
          <w:tcPr>
            <w:tcW w:w="960" w:type="dxa"/>
            <w:noWrap/>
          </w:tcPr>
          <w:p w:rsidR="00F81F03" w:rsidRPr="00D13C35" w:rsidRDefault="00F81F03" w:rsidP="0092777A">
            <w:pPr>
              <w:jc w:val="center"/>
              <w:rPr>
                <w:rFonts w:cs="Arial"/>
                <w:sz w:val="22"/>
                <w:szCs w:val="22"/>
              </w:rPr>
            </w:pPr>
            <w:r w:rsidRPr="00D13C35">
              <w:rPr>
                <w:rFonts w:cs="Arial"/>
                <w:sz w:val="22"/>
                <w:szCs w:val="22"/>
              </w:rPr>
              <w:t>42.84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10X</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8.03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51.10</w:t>
            </w:r>
          </w:p>
        </w:tc>
        <w:tc>
          <w:tcPr>
            <w:tcW w:w="960" w:type="dxa"/>
            <w:noWrap/>
          </w:tcPr>
          <w:p w:rsidR="00F81F03" w:rsidRPr="00D13C35" w:rsidRDefault="00F81F03" w:rsidP="0092777A">
            <w:pPr>
              <w:jc w:val="center"/>
              <w:rPr>
                <w:rFonts w:cs="Arial"/>
                <w:sz w:val="22"/>
                <w:szCs w:val="22"/>
              </w:rPr>
            </w:pPr>
            <w:r w:rsidRPr="00D13C35">
              <w:rPr>
                <w:rFonts w:cs="Arial"/>
                <w:sz w:val="22"/>
                <w:szCs w:val="22"/>
              </w:rPr>
              <w:t>43.08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04W</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100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12.58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55.78</w:t>
            </w:r>
          </w:p>
        </w:tc>
        <w:tc>
          <w:tcPr>
            <w:tcW w:w="960" w:type="dxa"/>
            <w:noWrap/>
          </w:tcPr>
          <w:p w:rsidR="00F81F03" w:rsidRPr="00D13C35" w:rsidRDefault="00F81F03" w:rsidP="0092777A">
            <w:pPr>
              <w:jc w:val="center"/>
              <w:rPr>
                <w:rFonts w:cs="Arial"/>
                <w:sz w:val="22"/>
                <w:szCs w:val="22"/>
              </w:rPr>
            </w:pPr>
            <w:r w:rsidRPr="00D13C35">
              <w:rPr>
                <w:rFonts w:cs="Arial"/>
                <w:sz w:val="22"/>
                <w:szCs w:val="22"/>
              </w:rPr>
              <w:t>43.20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06W</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13.66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57.03</w:t>
            </w:r>
          </w:p>
        </w:tc>
        <w:tc>
          <w:tcPr>
            <w:tcW w:w="960" w:type="dxa"/>
            <w:noWrap/>
          </w:tcPr>
          <w:p w:rsidR="00F81F03" w:rsidRPr="00D13C35" w:rsidRDefault="00F81F03" w:rsidP="0092777A">
            <w:pPr>
              <w:jc w:val="center"/>
              <w:rPr>
                <w:rFonts w:cs="Arial"/>
                <w:sz w:val="22"/>
                <w:szCs w:val="22"/>
              </w:rPr>
            </w:pPr>
            <w:r w:rsidRPr="00D13C35">
              <w:rPr>
                <w:rFonts w:cs="Arial"/>
                <w:sz w:val="22"/>
                <w:szCs w:val="22"/>
              </w:rPr>
              <w:t>43.37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08D</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5.56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48.96</w:t>
            </w:r>
          </w:p>
        </w:tc>
        <w:tc>
          <w:tcPr>
            <w:tcW w:w="960" w:type="dxa"/>
            <w:noWrap/>
          </w:tcPr>
          <w:p w:rsidR="00F81F03" w:rsidRPr="00D13C35" w:rsidRDefault="00F81F03" w:rsidP="0092777A">
            <w:pPr>
              <w:jc w:val="center"/>
              <w:rPr>
                <w:rFonts w:cs="Arial"/>
                <w:sz w:val="22"/>
                <w:szCs w:val="22"/>
              </w:rPr>
            </w:pPr>
            <w:r w:rsidRPr="00D13C35">
              <w:rPr>
                <w:rFonts w:cs="Arial"/>
                <w:sz w:val="22"/>
                <w:szCs w:val="22"/>
              </w:rPr>
              <w:t>43.41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03Q</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35</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19.18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62.85</w:t>
            </w:r>
          </w:p>
        </w:tc>
        <w:tc>
          <w:tcPr>
            <w:tcW w:w="960" w:type="dxa"/>
            <w:noWrap/>
          </w:tcPr>
          <w:p w:rsidR="00F81F03" w:rsidRPr="00D13C35" w:rsidRDefault="00F81F03" w:rsidP="0092777A">
            <w:pPr>
              <w:jc w:val="center"/>
              <w:rPr>
                <w:rFonts w:cs="Arial"/>
                <w:sz w:val="22"/>
                <w:szCs w:val="22"/>
              </w:rPr>
            </w:pPr>
            <w:r w:rsidRPr="00D13C35">
              <w:rPr>
                <w:rFonts w:cs="Arial"/>
                <w:sz w:val="22"/>
                <w:szCs w:val="22"/>
              </w:rPr>
              <w:t>43.67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99A</w:t>
            </w:r>
          </w:p>
        </w:tc>
        <w:tc>
          <w:tcPr>
            <w:tcW w:w="1270" w:type="dxa"/>
            <w:noWrap/>
          </w:tcPr>
          <w:p w:rsidR="00F81F03" w:rsidRPr="00D13C35" w:rsidRDefault="00F81F03" w:rsidP="0092777A">
            <w:pPr>
              <w:jc w:val="center"/>
              <w:rPr>
                <w:rFonts w:cs="Arial"/>
                <w:sz w:val="22"/>
                <w:szCs w:val="22"/>
              </w:rPr>
            </w:pPr>
            <w:r w:rsidRPr="00D13C35">
              <w:rPr>
                <w:rFonts w:cs="Arial"/>
                <w:sz w:val="22"/>
                <w:szCs w:val="22"/>
              </w:rPr>
              <w:t>96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7.31</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51.04</w:t>
            </w:r>
          </w:p>
        </w:tc>
        <w:tc>
          <w:tcPr>
            <w:tcW w:w="960" w:type="dxa"/>
            <w:noWrap/>
          </w:tcPr>
          <w:p w:rsidR="00F81F03" w:rsidRPr="00D13C35" w:rsidRDefault="00F81F03" w:rsidP="0092777A">
            <w:pPr>
              <w:jc w:val="center"/>
              <w:rPr>
                <w:rFonts w:cs="Arial"/>
                <w:sz w:val="22"/>
                <w:szCs w:val="22"/>
              </w:rPr>
            </w:pPr>
            <w:r w:rsidRPr="00D13C35">
              <w:rPr>
                <w:rFonts w:cs="Arial"/>
                <w:sz w:val="22"/>
                <w:szCs w:val="22"/>
              </w:rPr>
              <w:t>43.74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03L</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7.46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51.32</w:t>
            </w:r>
          </w:p>
        </w:tc>
        <w:tc>
          <w:tcPr>
            <w:tcW w:w="960" w:type="dxa"/>
            <w:noWrap/>
          </w:tcPr>
          <w:p w:rsidR="00F81F03" w:rsidRPr="00D13C35" w:rsidRDefault="00F81F03" w:rsidP="0092777A">
            <w:pPr>
              <w:jc w:val="center"/>
              <w:rPr>
                <w:rFonts w:cs="Arial"/>
                <w:sz w:val="22"/>
                <w:szCs w:val="22"/>
              </w:rPr>
            </w:pPr>
            <w:r w:rsidRPr="00D13C35">
              <w:rPr>
                <w:rFonts w:cs="Arial"/>
                <w:sz w:val="22"/>
                <w:szCs w:val="22"/>
              </w:rPr>
              <w:t>43.86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09E</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10.80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54.76</w:t>
            </w:r>
          </w:p>
        </w:tc>
        <w:tc>
          <w:tcPr>
            <w:tcW w:w="960" w:type="dxa"/>
            <w:noWrap/>
          </w:tcPr>
          <w:p w:rsidR="00F81F03" w:rsidRPr="00D13C35" w:rsidRDefault="00F81F03" w:rsidP="0092777A">
            <w:pPr>
              <w:jc w:val="center"/>
              <w:rPr>
                <w:rFonts w:cs="Arial"/>
                <w:sz w:val="22"/>
                <w:szCs w:val="22"/>
              </w:rPr>
            </w:pPr>
            <w:r w:rsidRPr="00D13C35">
              <w:rPr>
                <w:rFonts w:cs="Arial"/>
                <w:sz w:val="22"/>
                <w:szCs w:val="22"/>
              </w:rPr>
              <w:t>43.96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04R</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16.23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61.24</w:t>
            </w:r>
          </w:p>
        </w:tc>
        <w:tc>
          <w:tcPr>
            <w:tcW w:w="960" w:type="dxa"/>
            <w:noWrap/>
          </w:tcPr>
          <w:p w:rsidR="00F81F03" w:rsidRPr="00D13C35" w:rsidRDefault="00F81F03" w:rsidP="0092777A">
            <w:pPr>
              <w:jc w:val="center"/>
              <w:rPr>
                <w:rFonts w:cs="Arial"/>
                <w:sz w:val="22"/>
                <w:szCs w:val="22"/>
              </w:rPr>
            </w:pPr>
            <w:r w:rsidRPr="00D13C35">
              <w:rPr>
                <w:rFonts w:cs="Arial"/>
                <w:sz w:val="22"/>
                <w:szCs w:val="22"/>
              </w:rPr>
              <w:t>45.01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06A</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55</w:t>
            </w:r>
          </w:p>
        </w:tc>
        <w:tc>
          <w:tcPr>
            <w:tcW w:w="1284" w:type="dxa"/>
            <w:noWrap/>
          </w:tcPr>
          <w:p w:rsidR="00F81F03" w:rsidRPr="00D13C35" w:rsidRDefault="00F81F03" w:rsidP="0092777A">
            <w:pPr>
              <w:jc w:val="center"/>
              <w:rPr>
                <w:rFonts w:cs="Arial"/>
                <w:sz w:val="22"/>
                <w:szCs w:val="22"/>
              </w:rPr>
            </w:pPr>
            <w:r w:rsidRPr="00D13C35">
              <w:rPr>
                <w:rFonts w:cs="Arial"/>
                <w:sz w:val="22"/>
                <w:szCs w:val="22"/>
              </w:rPr>
              <w:t>7.14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52.22</w:t>
            </w:r>
          </w:p>
        </w:tc>
        <w:tc>
          <w:tcPr>
            <w:tcW w:w="960" w:type="dxa"/>
            <w:noWrap/>
          </w:tcPr>
          <w:p w:rsidR="00F81F03" w:rsidRPr="00D13C35" w:rsidRDefault="00F81F03" w:rsidP="0092777A">
            <w:pPr>
              <w:jc w:val="center"/>
              <w:rPr>
                <w:rFonts w:cs="Arial"/>
                <w:sz w:val="22"/>
                <w:szCs w:val="22"/>
              </w:rPr>
            </w:pPr>
            <w:r w:rsidRPr="00D13C35">
              <w:rPr>
                <w:rFonts w:cs="Arial"/>
                <w:sz w:val="22"/>
                <w:szCs w:val="22"/>
              </w:rPr>
              <w:t>45.07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03G</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9.74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55.11</w:t>
            </w:r>
          </w:p>
        </w:tc>
        <w:tc>
          <w:tcPr>
            <w:tcW w:w="960" w:type="dxa"/>
            <w:noWrap/>
          </w:tcPr>
          <w:p w:rsidR="00F81F03" w:rsidRPr="00D13C35" w:rsidRDefault="00F81F03" w:rsidP="0092777A">
            <w:pPr>
              <w:jc w:val="center"/>
              <w:rPr>
                <w:rFonts w:cs="Arial"/>
                <w:sz w:val="22"/>
                <w:szCs w:val="22"/>
              </w:rPr>
            </w:pPr>
            <w:r w:rsidRPr="00D13C35">
              <w:rPr>
                <w:rFonts w:cs="Arial"/>
                <w:sz w:val="22"/>
                <w:szCs w:val="22"/>
              </w:rPr>
              <w:t>45.37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05L</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114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5.36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50.97</w:t>
            </w:r>
          </w:p>
        </w:tc>
        <w:tc>
          <w:tcPr>
            <w:tcW w:w="960" w:type="dxa"/>
            <w:noWrap/>
          </w:tcPr>
          <w:p w:rsidR="00F81F03" w:rsidRPr="00D13C35" w:rsidRDefault="00F81F03" w:rsidP="0092777A">
            <w:pPr>
              <w:jc w:val="center"/>
              <w:rPr>
                <w:rFonts w:cs="Arial"/>
                <w:sz w:val="22"/>
                <w:szCs w:val="22"/>
              </w:rPr>
            </w:pPr>
            <w:r w:rsidRPr="00D13C35">
              <w:rPr>
                <w:rFonts w:cs="Arial"/>
                <w:sz w:val="22"/>
                <w:szCs w:val="22"/>
              </w:rPr>
              <w:t>45.61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06K</w:t>
            </w:r>
          </w:p>
        </w:tc>
        <w:tc>
          <w:tcPr>
            <w:tcW w:w="1270" w:type="dxa"/>
            <w:noWrap/>
          </w:tcPr>
          <w:p w:rsidR="00F81F03" w:rsidRPr="00D13C35" w:rsidRDefault="00F81F03" w:rsidP="0092777A">
            <w:pPr>
              <w:jc w:val="center"/>
              <w:rPr>
                <w:rFonts w:cs="Arial"/>
                <w:sz w:val="22"/>
                <w:szCs w:val="22"/>
              </w:rPr>
            </w:pPr>
            <w:r w:rsidRPr="00D13C35">
              <w:rPr>
                <w:rFonts w:cs="Arial"/>
                <w:sz w:val="22"/>
                <w:szCs w:val="22"/>
              </w:rPr>
              <w:t>60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8.99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55.34</w:t>
            </w:r>
          </w:p>
        </w:tc>
        <w:tc>
          <w:tcPr>
            <w:tcW w:w="960" w:type="dxa"/>
            <w:noWrap/>
          </w:tcPr>
          <w:p w:rsidR="00F81F03" w:rsidRPr="00D13C35" w:rsidRDefault="00F81F03" w:rsidP="0092777A">
            <w:pPr>
              <w:jc w:val="center"/>
              <w:rPr>
                <w:rFonts w:cs="Arial"/>
                <w:sz w:val="22"/>
                <w:szCs w:val="22"/>
              </w:rPr>
            </w:pPr>
            <w:r w:rsidRPr="00D13C35">
              <w:rPr>
                <w:rFonts w:cs="Arial"/>
                <w:sz w:val="22"/>
                <w:szCs w:val="22"/>
              </w:rPr>
              <w:t>46.35</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06H</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109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12.58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59.07</w:t>
            </w:r>
          </w:p>
        </w:tc>
        <w:tc>
          <w:tcPr>
            <w:tcW w:w="960" w:type="dxa"/>
            <w:noWrap/>
          </w:tcPr>
          <w:p w:rsidR="00F81F03" w:rsidRPr="00D13C35" w:rsidRDefault="00F81F03" w:rsidP="0092777A">
            <w:pPr>
              <w:jc w:val="center"/>
              <w:rPr>
                <w:rFonts w:cs="Arial"/>
                <w:sz w:val="22"/>
                <w:szCs w:val="22"/>
              </w:rPr>
            </w:pPr>
            <w:r w:rsidRPr="00D13C35">
              <w:rPr>
                <w:rFonts w:cs="Arial"/>
                <w:sz w:val="22"/>
                <w:szCs w:val="22"/>
              </w:rPr>
              <w:t>46.49</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00F</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35</w:t>
            </w:r>
          </w:p>
        </w:tc>
        <w:tc>
          <w:tcPr>
            <w:tcW w:w="1284" w:type="dxa"/>
            <w:noWrap/>
          </w:tcPr>
          <w:p w:rsidR="00F81F03" w:rsidRPr="00D13C35" w:rsidRDefault="00F81F03" w:rsidP="0092777A">
            <w:pPr>
              <w:jc w:val="center"/>
              <w:rPr>
                <w:rFonts w:cs="Arial"/>
                <w:sz w:val="22"/>
                <w:szCs w:val="22"/>
              </w:rPr>
            </w:pPr>
            <w:r w:rsidRPr="00D13C35">
              <w:rPr>
                <w:rFonts w:cs="Arial"/>
                <w:sz w:val="22"/>
                <w:szCs w:val="22"/>
              </w:rPr>
              <w:t>6.67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53.42</w:t>
            </w:r>
          </w:p>
        </w:tc>
        <w:tc>
          <w:tcPr>
            <w:tcW w:w="960" w:type="dxa"/>
            <w:noWrap/>
          </w:tcPr>
          <w:p w:rsidR="00F81F03" w:rsidRPr="00D13C35" w:rsidRDefault="00F81F03" w:rsidP="0092777A">
            <w:pPr>
              <w:jc w:val="center"/>
              <w:rPr>
                <w:rFonts w:cs="Arial"/>
                <w:sz w:val="22"/>
                <w:szCs w:val="22"/>
              </w:rPr>
            </w:pPr>
            <w:r w:rsidRPr="00D13C35">
              <w:rPr>
                <w:rFonts w:cs="Arial"/>
                <w:sz w:val="22"/>
                <w:szCs w:val="22"/>
              </w:rPr>
              <w:t>46.76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01H</w:t>
            </w:r>
          </w:p>
        </w:tc>
        <w:tc>
          <w:tcPr>
            <w:tcW w:w="1270" w:type="dxa"/>
            <w:noWrap/>
          </w:tcPr>
          <w:p w:rsidR="00F81F03" w:rsidRPr="00D13C35" w:rsidRDefault="00F81F03" w:rsidP="0092777A">
            <w:pPr>
              <w:jc w:val="center"/>
              <w:rPr>
                <w:rFonts w:cs="Arial"/>
                <w:sz w:val="22"/>
                <w:szCs w:val="22"/>
              </w:rPr>
            </w:pPr>
            <w:r w:rsidRPr="00D13C35">
              <w:rPr>
                <w:rFonts w:cs="Arial"/>
                <w:sz w:val="22"/>
                <w:szCs w:val="22"/>
              </w:rPr>
              <w:t>88</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16.67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63.54</w:t>
            </w:r>
          </w:p>
        </w:tc>
        <w:tc>
          <w:tcPr>
            <w:tcW w:w="960" w:type="dxa"/>
            <w:noWrap/>
          </w:tcPr>
          <w:p w:rsidR="00F81F03" w:rsidRPr="00D13C35" w:rsidRDefault="00F81F03" w:rsidP="0092777A">
            <w:pPr>
              <w:jc w:val="center"/>
              <w:rPr>
                <w:rFonts w:cs="Arial"/>
                <w:sz w:val="22"/>
                <w:szCs w:val="22"/>
              </w:rPr>
            </w:pPr>
            <w:r w:rsidRPr="00D13C35">
              <w:rPr>
                <w:rFonts w:cs="Arial"/>
                <w:sz w:val="22"/>
                <w:szCs w:val="22"/>
              </w:rPr>
              <w:t>46.87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03F</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58</w:t>
            </w:r>
          </w:p>
        </w:tc>
        <w:tc>
          <w:tcPr>
            <w:tcW w:w="1284" w:type="dxa"/>
            <w:noWrap/>
          </w:tcPr>
          <w:p w:rsidR="00F81F03" w:rsidRPr="00D13C35" w:rsidRDefault="00F81F03" w:rsidP="0092777A">
            <w:pPr>
              <w:jc w:val="center"/>
              <w:rPr>
                <w:rFonts w:cs="Arial"/>
                <w:sz w:val="22"/>
                <w:szCs w:val="22"/>
              </w:rPr>
            </w:pPr>
            <w:r w:rsidRPr="00D13C35">
              <w:rPr>
                <w:rFonts w:cs="Arial"/>
                <w:sz w:val="22"/>
                <w:szCs w:val="22"/>
              </w:rPr>
              <w:t>3.26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50.49</w:t>
            </w:r>
          </w:p>
        </w:tc>
        <w:tc>
          <w:tcPr>
            <w:tcW w:w="960" w:type="dxa"/>
            <w:noWrap/>
          </w:tcPr>
          <w:p w:rsidR="00F81F03" w:rsidRPr="00D13C35" w:rsidRDefault="00F81F03" w:rsidP="0092777A">
            <w:pPr>
              <w:jc w:val="center"/>
              <w:rPr>
                <w:rFonts w:cs="Arial"/>
                <w:sz w:val="22"/>
                <w:szCs w:val="22"/>
              </w:rPr>
            </w:pPr>
            <w:r w:rsidRPr="00D13C35">
              <w:rPr>
                <w:rFonts w:cs="Arial"/>
                <w:sz w:val="22"/>
                <w:szCs w:val="22"/>
              </w:rPr>
              <w:t>47.23</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99P</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130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15.75</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62.99</w:t>
            </w:r>
          </w:p>
        </w:tc>
        <w:tc>
          <w:tcPr>
            <w:tcW w:w="960" w:type="dxa"/>
            <w:noWrap/>
          </w:tcPr>
          <w:p w:rsidR="00F81F03" w:rsidRPr="00D13C35" w:rsidRDefault="00F81F03" w:rsidP="0092777A">
            <w:pPr>
              <w:jc w:val="center"/>
              <w:rPr>
                <w:rFonts w:cs="Arial"/>
                <w:sz w:val="22"/>
                <w:szCs w:val="22"/>
              </w:rPr>
            </w:pPr>
            <w:r w:rsidRPr="00D13C35">
              <w:rPr>
                <w:rFonts w:cs="Arial"/>
                <w:sz w:val="22"/>
                <w:szCs w:val="22"/>
              </w:rPr>
              <w:t>47.24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07Q</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2.37</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50.00</w:t>
            </w:r>
          </w:p>
        </w:tc>
        <w:tc>
          <w:tcPr>
            <w:tcW w:w="960" w:type="dxa"/>
            <w:noWrap/>
          </w:tcPr>
          <w:p w:rsidR="00F81F03" w:rsidRPr="00D13C35" w:rsidRDefault="00F81F03" w:rsidP="0092777A">
            <w:pPr>
              <w:jc w:val="center"/>
              <w:rPr>
                <w:rFonts w:cs="Arial"/>
                <w:sz w:val="22"/>
                <w:szCs w:val="22"/>
              </w:rPr>
            </w:pPr>
            <w:r w:rsidRPr="00D13C35">
              <w:rPr>
                <w:rFonts w:cs="Arial"/>
                <w:sz w:val="22"/>
                <w:szCs w:val="22"/>
              </w:rPr>
              <w:t>47.63</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10Q</w:t>
            </w:r>
          </w:p>
        </w:tc>
        <w:tc>
          <w:tcPr>
            <w:tcW w:w="1270" w:type="dxa"/>
            <w:noWrap/>
          </w:tcPr>
          <w:p w:rsidR="00F81F03" w:rsidRPr="00D13C35" w:rsidRDefault="00F81F03" w:rsidP="0092777A">
            <w:pPr>
              <w:jc w:val="center"/>
              <w:rPr>
                <w:rFonts w:cs="Arial"/>
                <w:sz w:val="22"/>
                <w:szCs w:val="22"/>
              </w:rPr>
            </w:pPr>
            <w:r w:rsidRPr="00D13C35">
              <w:rPr>
                <w:rFonts w:cs="Arial"/>
                <w:sz w:val="22"/>
                <w:szCs w:val="22"/>
              </w:rPr>
              <w:t>84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11.44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59.09</w:t>
            </w:r>
          </w:p>
        </w:tc>
        <w:tc>
          <w:tcPr>
            <w:tcW w:w="960" w:type="dxa"/>
            <w:noWrap/>
          </w:tcPr>
          <w:p w:rsidR="00F81F03" w:rsidRPr="00D13C35" w:rsidRDefault="00F81F03" w:rsidP="0092777A">
            <w:pPr>
              <w:jc w:val="center"/>
              <w:rPr>
                <w:rFonts w:cs="Arial"/>
                <w:sz w:val="22"/>
                <w:szCs w:val="22"/>
              </w:rPr>
            </w:pPr>
            <w:r w:rsidRPr="00D13C35">
              <w:rPr>
                <w:rFonts w:cs="Arial"/>
                <w:sz w:val="22"/>
                <w:szCs w:val="22"/>
              </w:rPr>
              <w:t>47.65</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05Y</w:t>
            </w:r>
          </w:p>
        </w:tc>
        <w:tc>
          <w:tcPr>
            <w:tcW w:w="1270" w:type="dxa"/>
            <w:noWrap/>
          </w:tcPr>
          <w:p w:rsidR="00F81F03" w:rsidRPr="00D13C35" w:rsidRDefault="00F81F03" w:rsidP="0092777A">
            <w:pPr>
              <w:jc w:val="center"/>
              <w:rPr>
                <w:rFonts w:cs="Arial"/>
                <w:sz w:val="22"/>
                <w:szCs w:val="22"/>
              </w:rPr>
            </w:pPr>
            <w:r w:rsidRPr="00D13C35">
              <w:rPr>
                <w:rFonts w:cs="Arial"/>
                <w:sz w:val="22"/>
                <w:szCs w:val="22"/>
              </w:rPr>
              <w:t>67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8.20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55.89</w:t>
            </w:r>
          </w:p>
        </w:tc>
        <w:tc>
          <w:tcPr>
            <w:tcW w:w="960" w:type="dxa"/>
            <w:noWrap/>
          </w:tcPr>
          <w:p w:rsidR="00F81F03" w:rsidRPr="00D13C35" w:rsidRDefault="00F81F03" w:rsidP="0092777A">
            <w:pPr>
              <w:jc w:val="center"/>
              <w:rPr>
                <w:rFonts w:cs="Arial"/>
                <w:sz w:val="22"/>
                <w:szCs w:val="22"/>
              </w:rPr>
            </w:pPr>
            <w:r w:rsidRPr="00D13C35">
              <w:rPr>
                <w:rFonts w:cs="Arial"/>
                <w:sz w:val="22"/>
                <w:szCs w:val="22"/>
              </w:rPr>
              <w:t>47.70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02F</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13.66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61.65</w:t>
            </w:r>
          </w:p>
        </w:tc>
        <w:tc>
          <w:tcPr>
            <w:tcW w:w="960" w:type="dxa"/>
            <w:noWrap/>
          </w:tcPr>
          <w:p w:rsidR="00F81F03" w:rsidRPr="00D13C35" w:rsidRDefault="00F81F03" w:rsidP="0092777A">
            <w:pPr>
              <w:jc w:val="center"/>
              <w:rPr>
                <w:rFonts w:cs="Arial"/>
                <w:sz w:val="22"/>
                <w:szCs w:val="22"/>
              </w:rPr>
            </w:pPr>
            <w:r w:rsidRPr="00D13C35">
              <w:rPr>
                <w:rFonts w:cs="Arial"/>
                <w:sz w:val="22"/>
                <w:szCs w:val="22"/>
              </w:rPr>
              <w:t>48.00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11J</w:t>
            </w:r>
          </w:p>
        </w:tc>
        <w:tc>
          <w:tcPr>
            <w:tcW w:w="1270" w:type="dxa"/>
            <w:noWrap/>
          </w:tcPr>
          <w:p w:rsidR="00F81F03" w:rsidRPr="00D13C35" w:rsidRDefault="00F81F03" w:rsidP="0092777A">
            <w:pPr>
              <w:jc w:val="center"/>
              <w:rPr>
                <w:rFonts w:cs="Arial"/>
                <w:sz w:val="22"/>
                <w:szCs w:val="22"/>
              </w:rPr>
            </w:pPr>
            <w:r w:rsidRPr="00D13C35">
              <w:rPr>
                <w:rFonts w:cs="Arial"/>
                <w:sz w:val="22"/>
                <w:szCs w:val="22"/>
              </w:rPr>
              <w:t>103</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17.73</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65.77</w:t>
            </w:r>
          </w:p>
        </w:tc>
        <w:tc>
          <w:tcPr>
            <w:tcW w:w="960" w:type="dxa"/>
            <w:noWrap/>
          </w:tcPr>
          <w:p w:rsidR="00F81F03" w:rsidRPr="00D13C35" w:rsidRDefault="00F81F03" w:rsidP="0092777A">
            <w:pPr>
              <w:jc w:val="center"/>
              <w:rPr>
                <w:rFonts w:cs="Arial"/>
                <w:sz w:val="22"/>
                <w:szCs w:val="22"/>
              </w:rPr>
            </w:pPr>
            <w:r w:rsidRPr="00D13C35">
              <w:rPr>
                <w:rFonts w:cs="Arial"/>
                <w:sz w:val="22"/>
                <w:szCs w:val="22"/>
              </w:rPr>
              <w:t>48.04</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00M</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10.12</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58.30</w:t>
            </w:r>
          </w:p>
        </w:tc>
        <w:tc>
          <w:tcPr>
            <w:tcW w:w="960" w:type="dxa"/>
            <w:noWrap/>
          </w:tcPr>
          <w:p w:rsidR="00F81F03" w:rsidRPr="00D13C35" w:rsidRDefault="00F81F03" w:rsidP="0092777A">
            <w:pPr>
              <w:jc w:val="center"/>
              <w:rPr>
                <w:rFonts w:cs="Arial"/>
                <w:sz w:val="22"/>
                <w:szCs w:val="22"/>
              </w:rPr>
            </w:pPr>
            <w:r w:rsidRPr="00D13C35">
              <w:rPr>
                <w:rFonts w:cs="Arial"/>
                <w:sz w:val="22"/>
                <w:szCs w:val="22"/>
              </w:rPr>
              <w:t>48.18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09D</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48</w:t>
            </w:r>
          </w:p>
        </w:tc>
        <w:tc>
          <w:tcPr>
            <w:tcW w:w="1284" w:type="dxa"/>
            <w:noWrap/>
          </w:tcPr>
          <w:p w:rsidR="00F81F03" w:rsidRPr="00D13C35" w:rsidRDefault="00F81F03" w:rsidP="0092777A">
            <w:pPr>
              <w:jc w:val="center"/>
              <w:rPr>
                <w:rFonts w:cs="Arial"/>
                <w:sz w:val="22"/>
                <w:szCs w:val="22"/>
              </w:rPr>
            </w:pPr>
            <w:r w:rsidRPr="00D13C35">
              <w:rPr>
                <w:rFonts w:cs="Arial"/>
                <w:sz w:val="22"/>
                <w:szCs w:val="22"/>
              </w:rPr>
              <w:t>4.26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52.83</w:t>
            </w:r>
          </w:p>
        </w:tc>
        <w:tc>
          <w:tcPr>
            <w:tcW w:w="960" w:type="dxa"/>
            <w:noWrap/>
          </w:tcPr>
          <w:p w:rsidR="00F81F03" w:rsidRPr="00D13C35" w:rsidRDefault="00F81F03" w:rsidP="0092777A">
            <w:pPr>
              <w:jc w:val="center"/>
              <w:rPr>
                <w:rFonts w:cs="Arial"/>
                <w:sz w:val="22"/>
                <w:szCs w:val="22"/>
              </w:rPr>
            </w:pPr>
            <w:r w:rsidRPr="00D13C35">
              <w:rPr>
                <w:rFonts w:cs="Arial"/>
                <w:sz w:val="22"/>
                <w:szCs w:val="22"/>
              </w:rPr>
              <w:t>48.57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05G</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35</w:t>
            </w:r>
          </w:p>
        </w:tc>
        <w:tc>
          <w:tcPr>
            <w:tcW w:w="1284" w:type="dxa"/>
            <w:noWrap/>
          </w:tcPr>
          <w:p w:rsidR="00F81F03" w:rsidRPr="00D13C35" w:rsidRDefault="00F81F03" w:rsidP="0092777A">
            <w:pPr>
              <w:jc w:val="center"/>
              <w:rPr>
                <w:rFonts w:cs="Arial"/>
                <w:sz w:val="22"/>
                <w:szCs w:val="22"/>
              </w:rPr>
            </w:pPr>
            <w:r w:rsidRPr="00D13C35">
              <w:rPr>
                <w:rFonts w:cs="Arial"/>
                <w:sz w:val="22"/>
                <w:szCs w:val="22"/>
              </w:rPr>
              <w:t>8.64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57.35</w:t>
            </w:r>
          </w:p>
        </w:tc>
        <w:tc>
          <w:tcPr>
            <w:tcW w:w="960" w:type="dxa"/>
            <w:noWrap/>
          </w:tcPr>
          <w:p w:rsidR="00F81F03" w:rsidRPr="00D13C35" w:rsidRDefault="00F81F03" w:rsidP="0092777A">
            <w:pPr>
              <w:jc w:val="center"/>
              <w:rPr>
                <w:rFonts w:cs="Arial"/>
                <w:sz w:val="22"/>
                <w:szCs w:val="22"/>
              </w:rPr>
            </w:pPr>
            <w:r w:rsidRPr="00D13C35">
              <w:rPr>
                <w:rFonts w:cs="Arial"/>
                <w:sz w:val="22"/>
                <w:szCs w:val="22"/>
              </w:rPr>
              <w:t>48.72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11H</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8.22</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57.24</w:t>
            </w:r>
          </w:p>
        </w:tc>
        <w:tc>
          <w:tcPr>
            <w:tcW w:w="960" w:type="dxa"/>
            <w:noWrap/>
          </w:tcPr>
          <w:p w:rsidR="00F81F03" w:rsidRPr="00D13C35" w:rsidRDefault="00F81F03" w:rsidP="0092777A">
            <w:pPr>
              <w:jc w:val="center"/>
              <w:rPr>
                <w:rFonts w:cs="Arial"/>
                <w:sz w:val="22"/>
                <w:szCs w:val="22"/>
              </w:rPr>
            </w:pPr>
            <w:r w:rsidRPr="00D13C35">
              <w:rPr>
                <w:rFonts w:cs="Arial"/>
                <w:sz w:val="22"/>
                <w:szCs w:val="22"/>
              </w:rPr>
              <w:t>49.02</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11E</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28</w:t>
            </w:r>
          </w:p>
        </w:tc>
        <w:tc>
          <w:tcPr>
            <w:tcW w:w="1284" w:type="dxa"/>
            <w:noWrap/>
          </w:tcPr>
          <w:p w:rsidR="00F81F03" w:rsidRPr="00D13C35" w:rsidRDefault="00F81F03" w:rsidP="0092777A">
            <w:pPr>
              <w:jc w:val="center"/>
              <w:rPr>
                <w:rFonts w:cs="Arial"/>
                <w:sz w:val="22"/>
                <w:szCs w:val="22"/>
              </w:rPr>
            </w:pPr>
            <w:r w:rsidRPr="00D13C35">
              <w:rPr>
                <w:rFonts w:cs="Arial"/>
                <w:sz w:val="22"/>
                <w:szCs w:val="22"/>
              </w:rPr>
              <w:t>9.09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58.46</w:t>
            </w:r>
          </w:p>
        </w:tc>
        <w:tc>
          <w:tcPr>
            <w:tcW w:w="960" w:type="dxa"/>
            <w:noWrap/>
          </w:tcPr>
          <w:p w:rsidR="00F81F03" w:rsidRPr="00D13C35" w:rsidRDefault="00F81F03" w:rsidP="0092777A">
            <w:pPr>
              <w:jc w:val="center"/>
              <w:rPr>
                <w:rFonts w:cs="Arial"/>
                <w:sz w:val="22"/>
                <w:szCs w:val="22"/>
              </w:rPr>
            </w:pPr>
            <w:r w:rsidRPr="00D13C35">
              <w:rPr>
                <w:rFonts w:cs="Arial"/>
                <w:sz w:val="22"/>
                <w:szCs w:val="22"/>
              </w:rPr>
              <w:t>49.37</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01E</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35</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2.40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52.33</w:t>
            </w:r>
          </w:p>
        </w:tc>
        <w:tc>
          <w:tcPr>
            <w:tcW w:w="960" w:type="dxa"/>
            <w:noWrap/>
          </w:tcPr>
          <w:p w:rsidR="00F81F03" w:rsidRPr="00D13C35" w:rsidRDefault="00F81F03" w:rsidP="0092777A">
            <w:pPr>
              <w:jc w:val="center"/>
              <w:rPr>
                <w:rFonts w:cs="Arial"/>
                <w:sz w:val="22"/>
                <w:szCs w:val="22"/>
              </w:rPr>
            </w:pPr>
            <w:r w:rsidRPr="00D13C35">
              <w:rPr>
                <w:rFonts w:cs="Arial"/>
                <w:sz w:val="22"/>
                <w:szCs w:val="22"/>
              </w:rPr>
              <w:t>49.93</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03H</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5.88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55.97</w:t>
            </w:r>
          </w:p>
        </w:tc>
        <w:tc>
          <w:tcPr>
            <w:tcW w:w="960" w:type="dxa"/>
            <w:noWrap/>
          </w:tcPr>
          <w:p w:rsidR="00F81F03" w:rsidRPr="00D13C35" w:rsidRDefault="00F81F03" w:rsidP="0092777A">
            <w:pPr>
              <w:jc w:val="center"/>
              <w:rPr>
                <w:rFonts w:cs="Arial"/>
                <w:sz w:val="22"/>
                <w:szCs w:val="22"/>
              </w:rPr>
            </w:pPr>
            <w:r w:rsidRPr="00D13C35">
              <w:rPr>
                <w:rFonts w:cs="Arial"/>
                <w:sz w:val="22"/>
                <w:szCs w:val="22"/>
              </w:rPr>
              <w:t>50.09</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03C</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4.35</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54.46</w:t>
            </w:r>
          </w:p>
        </w:tc>
        <w:tc>
          <w:tcPr>
            <w:tcW w:w="960" w:type="dxa"/>
            <w:noWrap/>
          </w:tcPr>
          <w:p w:rsidR="00F81F03" w:rsidRPr="00D13C35" w:rsidRDefault="00F81F03" w:rsidP="0092777A">
            <w:pPr>
              <w:jc w:val="center"/>
              <w:rPr>
                <w:rFonts w:cs="Arial"/>
                <w:sz w:val="22"/>
                <w:szCs w:val="22"/>
              </w:rPr>
            </w:pPr>
            <w:r w:rsidRPr="00D13C35">
              <w:rPr>
                <w:rFonts w:cs="Arial"/>
                <w:sz w:val="22"/>
                <w:szCs w:val="22"/>
              </w:rPr>
              <w:t>50.11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10R</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27</w:t>
            </w:r>
          </w:p>
        </w:tc>
        <w:tc>
          <w:tcPr>
            <w:tcW w:w="1284" w:type="dxa"/>
            <w:noWrap/>
          </w:tcPr>
          <w:p w:rsidR="00F81F03" w:rsidRPr="00D13C35" w:rsidRDefault="00F81F03" w:rsidP="0092777A">
            <w:pPr>
              <w:jc w:val="center"/>
              <w:rPr>
                <w:rFonts w:cs="Arial"/>
                <w:sz w:val="22"/>
                <w:szCs w:val="22"/>
              </w:rPr>
            </w:pPr>
            <w:r w:rsidRPr="00D13C35">
              <w:rPr>
                <w:rFonts w:cs="Arial"/>
                <w:sz w:val="22"/>
                <w:szCs w:val="22"/>
              </w:rPr>
              <w:t>6.48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57.24</w:t>
            </w:r>
          </w:p>
        </w:tc>
        <w:tc>
          <w:tcPr>
            <w:tcW w:w="960" w:type="dxa"/>
            <w:noWrap/>
          </w:tcPr>
          <w:p w:rsidR="00F81F03" w:rsidRPr="00D13C35" w:rsidRDefault="00F81F03" w:rsidP="0092777A">
            <w:pPr>
              <w:jc w:val="center"/>
              <w:rPr>
                <w:rFonts w:cs="Arial"/>
                <w:sz w:val="22"/>
                <w:szCs w:val="22"/>
              </w:rPr>
            </w:pPr>
            <w:r w:rsidRPr="00D13C35">
              <w:rPr>
                <w:rFonts w:cs="Arial"/>
                <w:sz w:val="22"/>
                <w:szCs w:val="22"/>
              </w:rPr>
              <w:t>50.76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03A</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41</w:t>
            </w:r>
          </w:p>
        </w:tc>
        <w:tc>
          <w:tcPr>
            <w:tcW w:w="1284" w:type="dxa"/>
            <w:noWrap/>
          </w:tcPr>
          <w:p w:rsidR="00F81F03" w:rsidRPr="00D13C35" w:rsidRDefault="00F81F03" w:rsidP="0092777A">
            <w:pPr>
              <w:jc w:val="center"/>
              <w:rPr>
                <w:rFonts w:cs="Arial"/>
                <w:sz w:val="22"/>
                <w:szCs w:val="22"/>
              </w:rPr>
            </w:pPr>
            <w:r w:rsidRPr="00D13C35">
              <w:rPr>
                <w:rFonts w:cs="Arial"/>
                <w:sz w:val="22"/>
                <w:szCs w:val="22"/>
              </w:rPr>
              <w:t>9.09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60.00</w:t>
            </w:r>
          </w:p>
        </w:tc>
        <w:tc>
          <w:tcPr>
            <w:tcW w:w="960" w:type="dxa"/>
            <w:noWrap/>
          </w:tcPr>
          <w:p w:rsidR="00F81F03" w:rsidRPr="00D13C35" w:rsidRDefault="00F81F03" w:rsidP="0092777A">
            <w:pPr>
              <w:jc w:val="center"/>
              <w:rPr>
                <w:rFonts w:cs="Arial"/>
                <w:sz w:val="22"/>
                <w:szCs w:val="22"/>
              </w:rPr>
            </w:pPr>
            <w:r w:rsidRPr="00D13C35">
              <w:rPr>
                <w:rFonts w:cs="Arial"/>
                <w:sz w:val="22"/>
                <w:szCs w:val="22"/>
              </w:rPr>
              <w:t>50.91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03N</w:t>
            </w:r>
          </w:p>
        </w:tc>
        <w:tc>
          <w:tcPr>
            <w:tcW w:w="1270" w:type="dxa"/>
            <w:noWrap/>
          </w:tcPr>
          <w:p w:rsidR="00F81F03" w:rsidRPr="00D13C35" w:rsidRDefault="00F81F03" w:rsidP="0092777A">
            <w:pPr>
              <w:jc w:val="center"/>
              <w:rPr>
                <w:rFonts w:cs="Arial"/>
                <w:sz w:val="22"/>
                <w:szCs w:val="22"/>
              </w:rPr>
            </w:pPr>
            <w:r w:rsidRPr="00D13C35">
              <w:rPr>
                <w:rFonts w:cs="Arial"/>
                <w:sz w:val="22"/>
                <w:szCs w:val="22"/>
              </w:rPr>
              <w:t>91</w:t>
            </w:r>
          </w:p>
        </w:tc>
        <w:tc>
          <w:tcPr>
            <w:tcW w:w="1284" w:type="dxa"/>
            <w:noWrap/>
          </w:tcPr>
          <w:p w:rsidR="00F81F03" w:rsidRPr="00D13C35" w:rsidRDefault="00F81F03" w:rsidP="0092777A">
            <w:pPr>
              <w:jc w:val="center"/>
              <w:rPr>
                <w:rFonts w:cs="Arial"/>
                <w:sz w:val="22"/>
                <w:szCs w:val="22"/>
              </w:rPr>
            </w:pPr>
            <w:r w:rsidRPr="00D13C35">
              <w:rPr>
                <w:rFonts w:cs="Arial"/>
                <w:sz w:val="22"/>
                <w:szCs w:val="22"/>
              </w:rPr>
              <w:t>10.56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62.07</w:t>
            </w:r>
          </w:p>
        </w:tc>
        <w:tc>
          <w:tcPr>
            <w:tcW w:w="960" w:type="dxa"/>
            <w:noWrap/>
          </w:tcPr>
          <w:p w:rsidR="00F81F03" w:rsidRPr="00D13C35" w:rsidRDefault="00F81F03" w:rsidP="0092777A">
            <w:pPr>
              <w:jc w:val="center"/>
              <w:rPr>
                <w:rFonts w:cs="Arial"/>
                <w:sz w:val="22"/>
                <w:szCs w:val="22"/>
              </w:rPr>
            </w:pPr>
            <w:r w:rsidRPr="00D13C35">
              <w:rPr>
                <w:rFonts w:cs="Arial"/>
                <w:sz w:val="22"/>
                <w:szCs w:val="22"/>
              </w:rPr>
              <w:t>51.51</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00D</w:t>
            </w:r>
          </w:p>
        </w:tc>
        <w:tc>
          <w:tcPr>
            <w:tcW w:w="1270" w:type="dxa"/>
            <w:noWrap/>
          </w:tcPr>
          <w:p w:rsidR="00F81F03" w:rsidRPr="00D13C35" w:rsidRDefault="00F81F03" w:rsidP="0092777A">
            <w:pPr>
              <w:jc w:val="center"/>
              <w:rPr>
                <w:rFonts w:cs="Arial"/>
                <w:sz w:val="22"/>
                <w:szCs w:val="22"/>
              </w:rPr>
            </w:pPr>
            <w:r w:rsidRPr="00D13C35">
              <w:rPr>
                <w:rFonts w:cs="Arial"/>
                <w:sz w:val="22"/>
                <w:szCs w:val="22"/>
              </w:rPr>
              <w:t>42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8.64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60.23</w:t>
            </w:r>
          </w:p>
        </w:tc>
        <w:tc>
          <w:tcPr>
            <w:tcW w:w="960" w:type="dxa"/>
            <w:noWrap/>
          </w:tcPr>
          <w:p w:rsidR="00F81F03" w:rsidRPr="00D13C35" w:rsidRDefault="00F81F03" w:rsidP="0092777A">
            <w:pPr>
              <w:jc w:val="center"/>
              <w:rPr>
                <w:rFonts w:cs="Arial"/>
                <w:sz w:val="22"/>
                <w:szCs w:val="22"/>
              </w:rPr>
            </w:pPr>
            <w:r w:rsidRPr="00D13C35">
              <w:rPr>
                <w:rFonts w:cs="Arial"/>
                <w:sz w:val="22"/>
                <w:szCs w:val="22"/>
              </w:rPr>
              <w:t>51.60</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lastRenderedPageBreak/>
              <w:t>05A</w:t>
            </w:r>
          </w:p>
        </w:tc>
        <w:tc>
          <w:tcPr>
            <w:tcW w:w="1270" w:type="dxa"/>
            <w:noWrap/>
          </w:tcPr>
          <w:p w:rsidR="00F81F03" w:rsidRPr="00D13C35" w:rsidRDefault="00F81F03" w:rsidP="0092777A">
            <w:pPr>
              <w:jc w:val="center"/>
              <w:rPr>
                <w:rFonts w:cs="Arial"/>
                <w:sz w:val="22"/>
                <w:szCs w:val="22"/>
              </w:rPr>
            </w:pPr>
            <w:r w:rsidRPr="00D13C35">
              <w:rPr>
                <w:rFonts w:cs="Arial"/>
                <w:sz w:val="22"/>
                <w:szCs w:val="22"/>
              </w:rPr>
              <w:t>79</w:t>
            </w:r>
          </w:p>
        </w:tc>
        <w:tc>
          <w:tcPr>
            <w:tcW w:w="1284" w:type="dxa"/>
            <w:noWrap/>
          </w:tcPr>
          <w:p w:rsidR="00F81F03" w:rsidRPr="00D13C35" w:rsidRDefault="00F81F03" w:rsidP="0092777A">
            <w:pPr>
              <w:jc w:val="center"/>
              <w:rPr>
                <w:rFonts w:cs="Arial"/>
                <w:sz w:val="22"/>
                <w:szCs w:val="22"/>
              </w:rPr>
            </w:pPr>
            <w:r w:rsidRPr="00D13C35">
              <w:rPr>
                <w:rFonts w:cs="Arial"/>
                <w:sz w:val="22"/>
                <w:szCs w:val="22"/>
              </w:rPr>
              <w:t>9.39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61.48</w:t>
            </w:r>
          </w:p>
        </w:tc>
        <w:tc>
          <w:tcPr>
            <w:tcW w:w="960" w:type="dxa"/>
            <w:noWrap/>
          </w:tcPr>
          <w:p w:rsidR="00F81F03" w:rsidRPr="00D13C35" w:rsidRDefault="00F81F03" w:rsidP="0092777A">
            <w:pPr>
              <w:jc w:val="center"/>
              <w:rPr>
                <w:rFonts w:cs="Arial"/>
                <w:sz w:val="22"/>
                <w:szCs w:val="22"/>
              </w:rPr>
            </w:pPr>
            <w:r w:rsidRPr="00D13C35">
              <w:rPr>
                <w:rFonts w:cs="Arial"/>
                <w:sz w:val="22"/>
                <w:szCs w:val="22"/>
              </w:rPr>
              <w:t>52.09</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02G</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4.76</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57.14</w:t>
            </w:r>
          </w:p>
        </w:tc>
        <w:tc>
          <w:tcPr>
            <w:tcW w:w="960" w:type="dxa"/>
            <w:noWrap/>
          </w:tcPr>
          <w:p w:rsidR="00F81F03" w:rsidRPr="00D13C35" w:rsidRDefault="00F81F03" w:rsidP="0092777A">
            <w:pPr>
              <w:jc w:val="center"/>
              <w:rPr>
                <w:rFonts w:cs="Arial"/>
                <w:sz w:val="22"/>
                <w:szCs w:val="22"/>
              </w:rPr>
            </w:pPr>
            <w:r w:rsidRPr="00D13C35">
              <w:rPr>
                <w:rFonts w:cs="Arial"/>
                <w:sz w:val="22"/>
                <w:szCs w:val="22"/>
              </w:rPr>
              <w:t>52.38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12F</w:t>
            </w:r>
          </w:p>
        </w:tc>
        <w:tc>
          <w:tcPr>
            <w:tcW w:w="1270" w:type="dxa"/>
            <w:noWrap/>
          </w:tcPr>
          <w:p w:rsidR="00F81F03" w:rsidRPr="00D13C35" w:rsidRDefault="00F81F03" w:rsidP="0092777A">
            <w:pPr>
              <w:jc w:val="center"/>
              <w:rPr>
                <w:rFonts w:cs="Arial"/>
                <w:sz w:val="22"/>
                <w:szCs w:val="22"/>
              </w:rPr>
            </w:pPr>
            <w:r w:rsidRPr="00D13C35">
              <w:rPr>
                <w:rFonts w:cs="Arial"/>
                <w:sz w:val="22"/>
                <w:szCs w:val="22"/>
              </w:rPr>
              <w:t>62</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2.78</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55.25</w:t>
            </w:r>
          </w:p>
        </w:tc>
        <w:tc>
          <w:tcPr>
            <w:tcW w:w="960" w:type="dxa"/>
            <w:noWrap/>
          </w:tcPr>
          <w:p w:rsidR="00F81F03" w:rsidRPr="00D13C35" w:rsidRDefault="00F81F03" w:rsidP="0092777A">
            <w:pPr>
              <w:jc w:val="center"/>
              <w:rPr>
                <w:rFonts w:cs="Arial"/>
                <w:sz w:val="22"/>
                <w:szCs w:val="22"/>
              </w:rPr>
            </w:pPr>
            <w:r w:rsidRPr="00D13C35">
              <w:rPr>
                <w:rFonts w:cs="Arial"/>
                <w:sz w:val="22"/>
                <w:szCs w:val="22"/>
              </w:rPr>
              <w:t>52.48</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04V</w:t>
            </w:r>
          </w:p>
        </w:tc>
        <w:tc>
          <w:tcPr>
            <w:tcW w:w="1270" w:type="dxa"/>
            <w:noWrap/>
          </w:tcPr>
          <w:p w:rsidR="00F81F03" w:rsidRPr="00D13C35" w:rsidRDefault="00F81F03" w:rsidP="0092777A">
            <w:pPr>
              <w:jc w:val="center"/>
              <w:rPr>
                <w:rFonts w:cs="Arial"/>
                <w:sz w:val="22"/>
                <w:szCs w:val="22"/>
              </w:rPr>
            </w:pPr>
            <w:r w:rsidRPr="00D13C35">
              <w:rPr>
                <w:rFonts w:cs="Arial"/>
                <w:sz w:val="22"/>
                <w:szCs w:val="22"/>
              </w:rPr>
              <w:t>50</w:t>
            </w:r>
          </w:p>
        </w:tc>
        <w:tc>
          <w:tcPr>
            <w:tcW w:w="1284" w:type="dxa"/>
            <w:noWrap/>
          </w:tcPr>
          <w:p w:rsidR="00F81F03" w:rsidRPr="00D13C35" w:rsidRDefault="00F81F03" w:rsidP="0092777A">
            <w:pPr>
              <w:jc w:val="center"/>
              <w:rPr>
                <w:rFonts w:cs="Arial"/>
                <w:sz w:val="22"/>
                <w:szCs w:val="22"/>
              </w:rPr>
            </w:pPr>
            <w:r w:rsidRPr="00D13C35">
              <w:rPr>
                <w:rFonts w:cs="Arial"/>
                <w:sz w:val="22"/>
                <w:szCs w:val="22"/>
              </w:rPr>
              <w:t>5.60</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58.16</w:t>
            </w:r>
          </w:p>
        </w:tc>
        <w:tc>
          <w:tcPr>
            <w:tcW w:w="960" w:type="dxa"/>
            <w:noWrap/>
          </w:tcPr>
          <w:p w:rsidR="00F81F03" w:rsidRPr="00D13C35" w:rsidRDefault="00F81F03" w:rsidP="0092777A">
            <w:pPr>
              <w:jc w:val="center"/>
              <w:rPr>
                <w:rFonts w:cs="Arial"/>
                <w:sz w:val="22"/>
                <w:szCs w:val="22"/>
              </w:rPr>
            </w:pPr>
            <w:r w:rsidRPr="00D13C35">
              <w:rPr>
                <w:rFonts w:cs="Arial"/>
                <w:sz w:val="22"/>
                <w:szCs w:val="22"/>
              </w:rPr>
              <w:t>52.56</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03K</w:t>
            </w:r>
          </w:p>
        </w:tc>
        <w:tc>
          <w:tcPr>
            <w:tcW w:w="1270" w:type="dxa"/>
            <w:noWrap/>
          </w:tcPr>
          <w:p w:rsidR="00F81F03" w:rsidRPr="00D13C35" w:rsidRDefault="00F81F03" w:rsidP="0092777A">
            <w:pPr>
              <w:jc w:val="center"/>
              <w:rPr>
                <w:rFonts w:cs="Arial"/>
                <w:sz w:val="22"/>
                <w:szCs w:val="22"/>
              </w:rPr>
            </w:pPr>
            <w:r w:rsidRPr="00D13C35">
              <w:rPr>
                <w:rFonts w:cs="Arial"/>
                <w:sz w:val="22"/>
                <w:szCs w:val="22"/>
              </w:rPr>
              <w:t>24</w:t>
            </w:r>
          </w:p>
        </w:tc>
        <w:tc>
          <w:tcPr>
            <w:tcW w:w="1284" w:type="dxa"/>
            <w:noWrap/>
          </w:tcPr>
          <w:p w:rsidR="00F81F03" w:rsidRPr="00D13C35" w:rsidRDefault="00F81F03" w:rsidP="0092777A">
            <w:pPr>
              <w:jc w:val="center"/>
              <w:rPr>
                <w:rFonts w:cs="Arial"/>
                <w:sz w:val="22"/>
                <w:szCs w:val="22"/>
              </w:rPr>
            </w:pPr>
            <w:r w:rsidRPr="00D13C35">
              <w:rPr>
                <w:rFonts w:cs="Arial"/>
                <w:sz w:val="22"/>
                <w:szCs w:val="22"/>
              </w:rPr>
              <w:t>2.92</w:t>
            </w:r>
          </w:p>
        </w:tc>
        <w:tc>
          <w:tcPr>
            <w:tcW w:w="1323" w:type="dxa"/>
            <w:noWrap/>
          </w:tcPr>
          <w:p w:rsidR="00F81F03" w:rsidRPr="00D13C35" w:rsidRDefault="00F81F03" w:rsidP="0092777A">
            <w:pPr>
              <w:jc w:val="center"/>
              <w:rPr>
                <w:rFonts w:cs="Arial"/>
                <w:sz w:val="22"/>
                <w:szCs w:val="22"/>
              </w:rPr>
            </w:pPr>
            <w:r w:rsidRPr="00D13C35">
              <w:rPr>
                <w:rFonts w:cs="Arial"/>
                <w:sz w:val="22"/>
                <w:szCs w:val="22"/>
              </w:rPr>
              <w:t>55.71</w:t>
            </w:r>
          </w:p>
        </w:tc>
        <w:tc>
          <w:tcPr>
            <w:tcW w:w="960" w:type="dxa"/>
            <w:noWrap/>
          </w:tcPr>
          <w:p w:rsidR="00F81F03" w:rsidRPr="00D13C35" w:rsidRDefault="00F81F03" w:rsidP="0092777A">
            <w:pPr>
              <w:jc w:val="center"/>
              <w:rPr>
                <w:rFonts w:cs="Arial"/>
                <w:sz w:val="22"/>
                <w:szCs w:val="22"/>
              </w:rPr>
            </w:pPr>
            <w:r w:rsidRPr="00D13C35">
              <w:rPr>
                <w:rFonts w:cs="Arial"/>
                <w:sz w:val="22"/>
                <w:szCs w:val="22"/>
              </w:rPr>
              <w:t>52.79</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11M</w:t>
            </w:r>
          </w:p>
        </w:tc>
        <w:tc>
          <w:tcPr>
            <w:tcW w:w="1270" w:type="dxa"/>
            <w:noWrap/>
          </w:tcPr>
          <w:p w:rsidR="00F81F03" w:rsidRPr="00D13C35" w:rsidRDefault="00F81F03" w:rsidP="0092777A">
            <w:pPr>
              <w:jc w:val="center"/>
              <w:rPr>
                <w:rFonts w:cs="Arial"/>
                <w:sz w:val="22"/>
                <w:szCs w:val="22"/>
              </w:rPr>
            </w:pPr>
            <w:r w:rsidRPr="00D13C35">
              <w:rPr>
                <w:rFonts w:cs="Arial"/>
                <w:sz w:val="22"/>
                <w:szCs w:val="22"/>
              </w:rPr>
              <w:t>86</w:t>
            </w:r>
          </w:p>
        </w:tc>
        <w:tc>
          <w:tcPr>
            <w:tcW w:w="1284" w:type="dxa"/>
            <w:noWrap/>
          </w:tcPr>
          <w:p w:rsidR="00F81F03" w:rsidRPr="00D13C35" w:rsidRDefault="00F81F03" w:rsidP="0092777A">
            <w:pPr>
              <w:jc w:val="center"/>
              <w:rPr>
                <w:rFonts w:cs="Arial"/>
                <w:sz w:val="22"/>
                <w:szCs w:val="22"/>
              </w:rPr>
            </w:pPr>
            <w:r w:rsidRPr="00D13C35">
              <w:rPr>
                <w:rFonts w:cs="Arial"/>
                <w:sz w:val="22"/>
                <w:szCs w:val="22"/>
              </w:rPr>
              <w:t>7.14</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63.77</w:t>
            </w:r>
          </w:p>
        </w:tc>
        <w:tc>
          <w:tcPr>
            <w:tcW w:w="960" w:type="dxa"/>
            <w:noWrap/>
          </w:tcPr>
          <w:p w:rsidR="00F81F03" w:rsidRPr="00D13C35" w:rsidRDefault="00F81F03" w:rsidP="0092777A">
            <w:pPr>
              <w:jc w:val="center"/>
              <w:rPr>
                <w:rFonts w:cs="Arial"/>
                <w:sz w:val="22"/>
                <w:szCs w:val="22"/>
              </w:rPr>
            </w:pPr>
            <w:r w:rsidRPr="00D13C35">
              <w:rPr>
                <w:rFonts w:cs="Arial"/>
                <w:sz w:val="22"/>
                <w:szCs w:val="22"/>
              </w:rPr>
              <w:t>56.63</w:t>
            </w:r>
          </w:p>
        </w:tc>
      </w:tr>
      <w:tr w:rsidR="00D13C35" w:rsidRPr="00D13C35" w:rsidTr="00242AEA">
        <w:trPr>
          <w:trHeight w:val="300"/>
        </w:trPr>
        <w:tc>
          <w:tcPr>
            <w:tcW w:w="960" w:type="dxa"/>
            <w:noWrap/>
          </w:tcPr>
          <w:p w:rsidR="00F81F03" w:rsidRPr="00D13C35" w:rsidRDefault="00F81F03" w:rsidP="0092777A">
            <w:pPr>
              <w:jc w:val="center"/>
              <w:rPr>
                <w:rFonts w:cs="Arial"/>
                <w:sz w:val="22"/>
                <w:szCs w:val="22"/>
              </w:rPr>
            </w:pPr>
            <w:r w:rsidRPr="00D13C35">
              <w:rPr>
                <w:rFonts w:cs="Arial"/>
                <w:sz w:val="22"/>
                <w:szCs w:val="22"/>
              </w:rPr>
              <w:t>04D</w:t>
            </w:r>
          </w:p>
        </w:tc>
        <w:tc>
          <w:tcPr>
            <w:tcW w:w="1270" w:type="dxa"/>
            <w:noWrap/>
          </w:tcPr>
          <w:p w:rsidR="00F81F03" w:rsidRPr="00D13C35" w:rsidRDefault="00F81F03" w:rsidP="0092777A">
            <w:pPr>
              <w:jc w:val="center"/>
              <w:rPr>
                <w:rFonts w:cs="Arial"/>
                <w:sz w:val="22"/>
                <w:szCs w:val="22"/>
              </w:rPr>
            </w:pPr>
            <w:r w:rsidRPr="00D13C35">
              <w:rPr>
                <w:rFonts w:cs="Arial"/>
                <w:sz w:val="22"/>
                <w:szCs w:val="22"/>
              </w:rPr>
              <w:t>38</w:t>
            </w:r>
          </w:p>
        </w:tc>
        <w:tc>
          <w:tcPr>
            <w:tcW w:w="1284" w:type="dxa"/>
            <w:noWrap/>
          </w:tcPr>
          <w:p w:rsidR="00F81F03" w:rsidRPr="00D13C35" w:rsidRDefault="00F81F03" w:rsidP="0092777A">
            <w:pPr>
              <w:jc w:val="center"/>
              <w:rPr>
                <w:rFonts w:cs="Arial"/>
                <w:sz w:val="22"/>
                <w:szCs w:val="22"/>
              </w:rPr>
            </w:pPr>
            <w:r w:rsidRPr="00D13C35">
              <w:rPr>
                <w:rFonts w:cs="Arial"/>
                <w:sz w:val="22"/>
                <w:szCs w:val="22"/>
              </w:rPr>
              <w:t>6.09</w:t>
            </w:r>
          </w:p>
        </w:tc>
        <w:tc>
          <w:tcPr>
            <w:tcW w:w="1323" w:type="dxa"/>
            <w:noWrap/>
          </w:tcPr>
          <w:p w:rsidR="00F81F03" w:rsidRPr="00D13C35" w:rsidRDefault="00F81F03" w:rsidP="0092777A">
            <w:pPr>
              <w:jc w:val="center"/>
              <w:rPr>
                <w:rFonts w:cs="Arial"/>
                <w:sz w:val="22"/>
                <w:szCs w:val="22"/>
              </w:rPr>
            </w:pPr>
            <w:r w:rsidRPr="00D13C35">
              <w:rPr>
                <w:rFonts w:cs="Arial"/>
                <w:sz w:val="22"/>
                <w:szCs w:val="22"/>
              </w:rPr>
              <w:t>63.70</w:t>
            </w:r>
          </w:p>
        </w:tc>
        <w:tc>
          <w:tcPr>
            <w:tcW w:w="960" w:type="dxa"/>
            <w:noWrap/>
          </w:tcPr>
          <w:p w:rsidR="00F81F03" w:rsidRPr="00D13C35" w:rsidRDefault="00F81F03" w:rsidP="0092777A">
            <w:pPr>
              <w:jc w:val="center"/>
              <w:rPr>
                <w:rFonts w:cs="Arial"/>
                <w:sz w:val="22"/>
                <w:szCs w:val="22"/>
              </w:rPr>
            </w:pPr>
            <w:r w:rsidRPr="00D13C35">
              <w:rPr>
                <w:rFonts w:cs="Arial"/>
                <w:sz w:val="22"/>
                <w:szCs w:val="22"/>
              </w:rPr>
              <w:t>57.61</w:t>
            </w:r>
          </w:p>
        </w:tc>
      </w:tr>
    </w:tbl>
    <w:p w:rsidR="00F81F03" w:rsidRPr="00D13C35" w:rsidRDefault="00F81F03" w:rsidP="00F81F03">
      <w:pPr>
        <w:rPr>
          <w:rFonts w:cs="Arial"/>
          <w:sz w:val="22"/>
          <w:szCs w:val="22"/>
        </w:rPr>
      </w:pPr>
    </w:p>
    <w:p w:rsidR="004B72BE" w:rsidRPr="00D13C35" w:rsidRDefault="004B72BE" w:rsidP="00F81F03">
      <w:pPr>
        <w:jc w:val="left"/>
        <w:rPr>
          <w:rFonts w:cs="Arial"/>
          <w:sz w:val="22"/>
          <w:szCs w:val="22"/>
        </w:rPr>
      </w:pPr>
    </w:p>
    <w:p w:rsidR="00BE26B2" w:rsidRPr="00D13C35" w:rsidRDefault="00BE26B2" w:rsidP="00F81F03">
      <w:pPr>
        <w:jc w:val="left"/>
        <w:rPr>
          <w:rFonts w:cs="Arial"/>
          <w:sz w:val="22"/>
          <w:szCs w:val="22"/>
        </w:rPr>
      </w:pPr>
    </w:p>
    <w:p w:rsidR="00BE26B2" w:rsidRPr="00D13C35" w:rsidRDefault="00BE26B2" w:rsidP="00F81F03">
      <w:pPr>
        <w:jc w:val="left"/>
        <w:rPr>
          <w:rFonts w:cs="Arial"/>
          <w:sz w:val="22"/>
          <w:szCs w:val="22"/>
        </w:rPr>
      </w:pPr>
    </w:p>
    <w:p w:rsidR="00BE26B2" w:rsidRPr="00D13C35" w:rsidRDefault="00BE26B2" w:rsidP="00BE26B2">
      <w:pPr>
        <w:spacing w:after="200" w:line="276" w:lineRule="auto"/>
        <w:jc w:val="left"/>
        <w:rPr>
          <w:rFonts w:cs="Arial"/>
          <w:b/>
          <w:sz w:val="22"/>
          <w:szCs w:val="22"/>
        </w:rPr>
      </w:pPr>
      <w:r w:rsidRPr="00D13C35">
        <w:rPr>
          <w:rFonts w:cs="Arial"/>
          <w:b/>
          <w:sz w:val="22"/>
          <w:szCs w:val="22"/>
        </w:rPr>
        <w:t>Appendix 2: Structured Education Read Codes</w:t>
      </w:r>
    </w:p>
    <w:tbl>
      <w:tblPr>
        <w:tblStyle w:val="TableGrid1"/>
        <w:tblW w:w="9735" w:type="dxa"/>
        <w:tblLook w:val="00A0" w:firstRow="1" w:lastRow="0" w:firstColumn="1" w:lastColumn="0" w:noHBand="0" w:noVBand="0"/>
      </w:tblPr>
      <w:tblGrid>
        <w:gridCol w:w="1330"/>
        <w:gridCol w:w="877"/>
        <w:gridCol w:w="1011"/>
        <w:gridCol w:w="6517"/>
      </w:tblGrid>
      <w:tr w:rsidR="00D13C35" w:rsidRPr="00D13C35" w:rsidTr="00242AEA">
        <w:trPr>
          <w:trHeight w:val="300"/>
        </w:trPr>
        <w:tc>
          <w:tcPr>
            <w:tcW w:w="1330" w:type="dxa"/>
          </w:tcPr>
          <w:p w:rsidR="00492CE5" w:rsidRPr="00D13C35" w:rsidRDefault="00492CE5" w:rsidP="00492CE5">
            <w:pPr>
              <w:spacing w:after="0"/>
              <w:jc w:val="left"/>
              <w:rPr>
                <w:rFonts w:cs="Arial"/>
                <w:b/>
                <w:bCs/>
                <w:sz w:val="22"/>
                <w:szCs w:val="22"/>
              </w:rPr>
            </w:pPr>
            <w:r w:rsidRPr="00D13C35">
              <w:rPr>
                <w:rFonts w:cs="Arial"/>
                <w:b/>
                <w:bCs/>
                <w:sz w:val="22"/>
                <w:szCs w:val="22"/>
              </w:rPr>
              <w:t>Type</w:t>
            </w:r>
          </w:p>
        </w:tc>
        <w:tc>
          <w:tcPr>
            <w:tcW w:w="877" w:type="dxa"/>
          </w:tcPr>
          <w:p w:rsidR="00492CE5" w:rsidRPr="00D13C35" w:rsidRDefault="00492CE5" w:rsidP="00492CE5">
            <w:pPr>
              <w:spacing w:after="0"/>
              <w:jc w:val="left"/>
              <w:rPr>
                <w:rFonts w:cs="Arial"/>
                <w:b/>
                <w:bCs/>
                <w:sz w:val="22"/>
                <w:szCs w:val="22"/>
              </w:rPr>
            </w:pPr>
            <w:r w:rsidRPr="00D13C35">
              <w:rPr>
                <w:rFonts w:cs="Arial"/>
                <w:b/>
                <w:bCs/>
                <w:sz w:val="22"/>
                <w:szCs w:val="22"/>
              </w:rPr>
              <w:t>v2</w:t>
            </w:r>
          </w:p>
        </w:tc>
        <w:tc>
          <w:tcPr>
            <w:tcW w:w="1011" w:type="dxa"/>
          </w:tcPr>
          <w:p w:rsidR="00492CE5" w:rsidRPr="00D13C35" w:rsidRDefault="00492CE5" w:rsidP="00492CE5">
            <w:pPr>
              <w:spacing w:after="0"/>
              <w:jc w:val="left"/>
              <w:rPr>
                <w:rFonts w:cs="Arial"/>
                <w:b/>
                <w:bCs/>
                <w:sz w:val="22"/>
                <w:szCs w:val="22"/>
              </w:rPr>
            </w:pPr>
            <w:r w:rsidRPr="00D13C35">
              <w:rPr>
                <w:rFonts w:cs="Arial"/>
                <w:b/>
                <w:bCs/>
                <w:sz w:val="22"/>
                <w:szCs w:val="22"/>
              </w:rPr>
              <w:t>CTv3</w:t>
            </w:r>
          </w:p>
        </w:tc>
        <w:tc>
          <w:tcPr>
            <w:tcW w:w="6517" w:type="dxa"/>
          </w:tcPr>
          <w:p w:rsidR="00492CE5" w:rsidRPr="00D13C35" w:rsidRDefault="00492CE5" w:rsidP="00492CE5">
            <w:pPr>
              <w:spacing w:after="0"/>
              <w:jc w:val="left"/>
              <w:rPr>
                <w:rFonts w:cs="Arial"/>
                <w:b/>
                <w:bCs/>
                <w:sz w:val="22"/>
                <w:szCs w:val="22"/>
              </w:rPr>
            </w:pPr>
            <w:r w:rsidRPr="00D13C35">
              <w:rPr>
                <w:rFonts w:cs="Arial"/>
                <w:b/>
                <w:bCs/>
                <w:sz w:val="22"/>
                <w:szCs w:val="22"/>
              </w:rPr>
              <w:t>Term Description</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679R.</w:t>
            </w:r>
          </w:p>
        </w:tc>
        <w:tc>
          <w:tcPr>
            <w:tcW w:w="1011" w:type="dxa"/>
          </w:tcPr>
          <w:p w:rsidR="00492CE5" w:rsidRPr="00D13C35" w:rsidRDefault="00492CE5" w:rsidP="00492CE5">
            <w:pPr>
              <w:spacing w:after="0"/>
              <w:jc w:val="left"/>
              <w:rPr>
                <w:rFonts w:cs="Arial"/>
                <w:sz w:val="22"/>
                <w:szCs w:val="22"/>
              </w:rPr>
            </w:pPr>
            <w:r w:rsidRPr="00D13C35">
              <w:rPr>
                <w:rFonts w:cs="Arial"/>
                <w:sz w:val="22"/>
                <w:szCs w:val="22"/>
              </w:rPr>
              <w:t>679R.</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Patient offered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8Hj0</w:t>
            </w:r>
          </w:p>
        </w:tc>
        <w:tc>
          <w:tcPr>
            <w:tcW w:w="1011" w:type="dxa"/>
          </w:tcPr>
          <w:p w:rsidR="00492CE5" w:rsidRPr="00D13C35" w:rsidRDefault="00492CE5" w:rsidP="00492CE5">
            <w:pPr>
              <w:spacing w:after="0"/>
              <w:jc w:val="left"/>
              <w:rPr>
                <w:rFonts w:cs="Arial"/>
                <w:sz w:val="22"/>
                <w:szCs w:val="22"/>
              </w:rPr>
            </w:pPr>
            <w:proofErr w:type="spellStart"/>
            <w:r w:rsidRPr="00D13C35">
              <w:rPr>
                <w:rFonts w:cs="Arial"/>
                <w:sz w:val="22"/>
                <w:szCs w:val="22"/>
              </w:rPr>
              <w:t>XaKGy</w:t>
            </w:r>
            <w:proofErr w:type="spellEnd"/>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Referral to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8Hj3.</w:t>
            </w:r>
          </w:p>
        </w:tc>
        <w:tc>
          <w:tcPr>
            <w:tcW w:w="1011" w:type="dxa"/>
          </w:tcPr>
          <w:p w:rsidR="00492CE5" w:rsidRPr="00D13C35" w:rsidRDefault="00492CE5" w:rsidP="00492CE5">
            <w:pPr>
              <w:spacing w:after="0"/>
              <w:jc w:val="left"/>
              <w:rPr>
                <w:rFonts w:cs="Arial"/>
                <w:sz w:val="22"/>
                <w:szCs w:val="22"/>
              </w:rPr>
            </w:pPr>
            <w:r w:rsidRPr="00D13C35">
              <w:rPr>
                <w:rFonts w:cs="Arial"/>
                <w:sz w:val="22"/>
                <w:szCs w:val="22"/>
              </w:rPr>
              <w:t>8Hj3.</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Referral to DAFNE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8Hj4.</w:t>
            </w:r>
          </w:p>
        </w:tc>
        <w:tc>
          <w:tcPr>
            <w:tcW w:w="1011" w:type="dxa"/>
          </w:tcPr>
          <w:p w:rsidR="00492CE5" w:rsidRPr="00D13C35" w:rsidRDefault="00492CE5" w:rsidP="00492CE5">
            <w:pPr>
              <w:spacing w:after="0"/>
              <w:jc w:val="left"/>
              <w:rPr>
                <w:rFonts w:cs="Arial"/>
                <w:sz w:val="22"/>
                <w:szCs w:val="22"/>
              </w:rPr>
            </w:pPr>
            <w:r w:rsidRPr="00D13C35">
              <w:rPr>
                <w:rFonts w:cs="Arial"/>
                <w:sz w:val="22"/>
                <w:szCs w:val="22"/>
              </w:rPr>
              <w:t>8Hj4.</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Referral to DESMOND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8Hj5.</w:t>
            </w:r>
          </w:p>
        </w:tc>
        <w:tc>
          <w:tcPr>
            <w:tcW w:w="1011" w:type="dxa"/>
          </w:tcPr>
          <w:p w:rsidR="00492CE5" w:rsidRPr="00D13C35" w:rsidRDefault="00492CE5" w:rsidP="00492CE5">
            <w:pPr>
              <w:spacing w:after="0"/>
              <w:jc w:val="left"/>
              <w:rPr>
                <w:rFonts w:cs="Arial"/>
                <w:sz w:val="22"/>
                <w:szCs w:val="22"/>
              </w:rPr>
            </w:pPr>
            <w:r w:rsidRPr="00D13C35">
              <w:rPr>
                <w:rFonts w:cs="Arial"/>
                <w:sz w:val="22"/>
                <w:szCs w:val="22"/>
              </w:rPr>
              <w:t>8Hj5.</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Referral to XPERT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8I81.</w:t>
            </w:r>
          </w:p>
        </w:tc>
        <w:tc>
          <w:tcPr>
            <w:tcW w:w="1011" w:type="dxa"/>
          </w:tcPr>
          <w:p w:rsidR="00492CE5" w:rsidRPr="00D13C35" w:rsidRDefault="00492CE5" w:rsidP="00492CE5">
            <w:pPr>
              <w:spacing w:after="0"/>
              <w:jc w:val="left"/>
              <w:rPr>
                <w:rFonts w:cs="Arial"/>
                <w:sz w:val="22"/>
                <w:szCs w:val="22"/>
              </w:rPr>
            </w:pPr>
            <w:r w:rsidRPr="00D13C35">
              <w:rPr>
                <w:rFonts w:cs="Arial"/>
                <w:sz w:val="22"/>
                <w:szCs w:val="22"/>
              </w:rPr>
              <w:t>8I81.</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Did not complete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8I82.</w:t>
            </w:r>
          </w:p>
        </w:tc>
        <w:tc>
          <w:tcPr>
            <w:tcW w:w="1011" w:type="dxa"/>
          </w:tcPr>
          <w:p w:rsidR="00492CE5" w:rsidRPr="00D13C35" w:rsidRDefault="00492CE5" w:rsidP="00492CE5">
            <w:pPr>
              <w:spacing w:after="0"/>
              <w:jc w:val="left"/>
              <w:rPr>
                <w:rFonts w:cs="Arial"/>
                <w:sz w:val="22"/>
                <w:szCs w:val="22"/>
              </w:rPr>
            </w:pPr>
            <w:r w:rsidRPr="00D13C35">
              <w:rPr>
                <w:rFonts w:cs="Arial"/>
                <w:sz w:val="22"/>
                <w:szCs w:val="22"/>
              </w:rPr>
              <w:t>8I82.</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Did not complete DAFNE diabetes structured education program</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8I83.</w:t>
            </w:r>
          </w:p>
        </w:tc>
        <w:tc>
          <w:tcPr>
            <w:tcW w:w="1011" w:type="dxa"/>
          </w:tcPr>
          <w:p w:rsidR="00492CE5" w:rsidRPr="00D13C35" w:rsidRDefault="00492CE5" w:rsidP="00492CE5">
            <w:pPr>
              <w:spacing w:after="0"/>
              <w:jc w:val="left"/>
              <w:rPr>
                <w:rFonts w:cs="Arial"/>
                <w:sz w:val="22"/>
                <w:szCs w:val="22"/>
              </w:rPr>
            </w:pPr>
            <w:r w:rsidRPr="00D13C35">
              <w:rPr>
                <w:rFonts w:cs="Arial"/>
                <w:sz w:val="22"/>
                <w:szCs w:val="22"/>
              </w:rPr>
              <w:t>8I83.</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Did not complete DESMOND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8I84.</w:t>
            </w:r>
          </w:p>
        </w:tc>
        <w:tc>
          <w:tcPr>
            <w:tcW w:w="1011" w:type="dxa"/>
          </w:tcPr>
          <w:p w:rsidR="00492CE5" w:rsidRPr="00D13C35" w:rsidRDefault="00492CE5" w:rsidP="00492CE5">
            <w:pPr>
              <w:spacing w:after="0"/>
              <w:jc w:val="left"/>
              <w:rPr>
                <w:rFonts w:cs="Arial"/>
                <w:sz w:val="22"/>
                <w:szCs w:val="22"/>
              </w:rPr>
            </w:pPr>
            <w:r w:rsidRPr="00D13C35">
              <w:rPr>
                <w:rFonts w:cs="Arial"/>
                <w:sz w:val="22"/>
                <w:szCs w:val="22"/>
              </w:rPr>
              <w:t>8I84.</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Did not complete XPERT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9NiA.</w:t>
            </w:r>
          </w:p>
        </w:tc>
        <w:tc>
          <w:tcPr>
            <w:tcW w:w="1011" w:type="dxa"/>
          </w:tcPr>
          <w:p w:rsidR="00492CE5" w:rsidRPr="00D13C35" w:rsidRDefault="00492CE5" w:rsidP="00492CE5">
            <w:pPr>
              <w:spacing w:after="0"/>
              <w:jc w:val="left"/>
              <w:rPr>
                <w:rFonts w:cs="Arial"/>
                <w:sz w:val="22"/>
                <w:szCs w:val="22"/>
              </w:rPr>
            </w:pPr>
            <w:r w:rsidRPr="00D13C35">
              <w:rPr>
                <w:rFonts w:cs="Arial"/>
                <w:sz w:val="22"/>
                <w:szCs w:val="22"/>
              </w:rPr>
              <w:t>9NiA.</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Did not attend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9NiC.</w:t>
            </w:r>
          </w:p>
        </w:tc>
        <w:tc>
          <w:tcPr>
            <w:tcW w:w="1011" w:type="dxa"/>
          </w:tcPr>
          <w:p w:rsidR="00492CE5" w:rsidRPr="00D13C35" w:rsidRDefault="00492CE5" w:rsidP="00492CE5">
            <w:pPr>
              <w:spacing w:after="0"/>
              <w:jc w:val="left"/>
              <w:rPr>
                <w:rFonts w:cs="Arial"/>
                <w:sz w:val="22"/>
                <w:szCs w:val="22"/>
              </w:rPr>
            </w:pPr>
            <w:r w:rsidRPr="00D13C35">
              <w:rPr>
                <w:rFonts w:cs="Arial"/>
                <w:sz w:val="22"/>
                <w:szCs w:val="22"/>
              </w:rPr>
              <w:t>9NiC.</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Did not attend DAFNE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9NiD.</w:t>
            </w:r>
          </w:p>
        </w:tc>
        <w:tc>
          <w:tcPr>
            <w:tcW w:w="1011" w:type="dxa"/>
          </w:tcPr>
          <w:p w:rsidR="00492CE5" w:rsidRPr="00D13C35" w:rsidRDefault="00492CE5" w:rsidP="00492CE5">
            <w:pPr>
              <w:spacing w:after="0"/>
              <w:jc w:val="left"/>
              <w:rPr>
                <w:rFonts w:cs="Arial"/>
                <w:sz w:val="22"/>
                <w:szCs w:val="22"/>
              </w:rPr>
            </w:pPr>
            <w:r w:rsidRPr="00D13C35">
              <w:rPr>
                <w:rFonts w:cs="Arial"/>
                <w:sz w:val="22"/>
                <w:szCs w:val="22"/>
              </w:rPr>
              <w:t>9NiD.</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Did not attend DESMOND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9NiE.</w:t>
            </w:r>
          </w:p>
        </w:tc>
        <w:tc>
          <w:tcPr>
            <w:tcW w:w="1011" w:type="dxa"/>
          </w:tcPr>
          <w:p w:rsidR="00492CE5" w:rsidRPr="00D13C35" w:rsidRDefault="00492CE5" w:rsidP="00492CE5">
            <w:pPr>
              <w:spacing w:after="0"/>
              <w:jc w:val="left"/>
              <w:rPr>
                <w:rFonts w:cs="Arial"/>
                <w:sz w:val="22"/>
                <w:szCs w:val="22"/>
              </w:rPr>
            </w:pPr>
            <w:r w:rsidRPr="00D13C35">
              <w:rPr>
                <w:rFonts w:cs="Arial"/>
                <w:sz w:val="22"/>
                <w:szCs w:val="22"/>
              </w:rPr>
              <w:t>9NiE.</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Did not attend XPERT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9OLM.</w:t>
            </w:r>
          </w:p>
        </w:tc>
        <w:tc>
          <w:tcPr>
            <w:tcW w:w="1011" w:type="dxa"/>
          </w:tcPr>
          <w:p w:rsidR="00492CE5" w:rsidRPr="00D13C35" w:rsidRDefault="00492CE5" w:rsidP="00492CE5">
            <w:pPr>
              <w:spacing w:after="0"/>
              <w:jc w:val="left"/>
              <w:rPr>
                <w:rFonts w:cs="Arial"/>
                <w:sz w:val="22"/>
                <w:szCs w:val="22"/>
              </w:rPr>
            </w:pPr>
            <w:r w:rsidRPr="00D13C35">
              <w:rPr>
                <w:rFonts w:cs="Arial"/>
                <w:sz w:val="22"/>
                <w:szCs w:val="22"/>
              </w:rPr>
              <w:t>9OLM.</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Diabetes structured education programme declined</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 </w:t>
            </w:r>
          </w:p>
        </w:tc>
        <w:tc>
          <w:tcPr>
            <w:tcW w:w="1011" w:type="dxa"/>
          </w:tcPr>
          <w:p w:rsidR="00492CE5" w:rsidRPr="00D13C35" w:rsidRDefault="00492CE5" w:rsidP="00492CE5">
            <w:pPr>
              <w:spacing w:after="0"/>
              <w:jc w:val="left"/>
              <w:rPr>
                <w:rFonts w:cs="Arial"/>
                <w:sz w:val="22"/>
                <w:szCs w:val="22"/>
              </w:rPr>
            </w:pPr>
            <w:r w:rsidRPr="00D13C35">
              <w:rPr>
                <w:rFonts w:cs="Arial"/>
                <w:sz w:val="22"/>
                <w:szCs w:val="22"/>
              </w:rPr>
              <w:t>8Hj0</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Referral to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 </w:t>
            </w:r>
          </w:p>
        </w:tc>
        <w:tc>
          <w:tcPr>
            <w:tcW w:w="1011" w:type="dxa"/>
          </w:tcPr>
          <w:p w:rsidR="00492CE5" w:rsidRPr="00D13C35" w:rsidRDefault="00492CE5" w:rsidP="00492CE5">
            <w:pPr>
              <w:spacing w:after="0"/>
              <w:jc w:val="left"/>
              <w:rPr>
                <w:rFonts w:cs="Arial"/>
                <w:sz w:val="22"/>
                <w:szCs w:val="22"/>
              </w:rPr>
            </w:pPr>
            <w:proofErr w:type="spellStart"/>
            <w:r w:rsidRPr="00D13C35">
              <w:rPr>
                <w:rFonts w:cs="Arial"/>
                <w:sz w:val="22"/>
                <w:szCs w:val="22"/>
              </w:rPr>
              <w:t>XaKSp</w:t>
            </w:r>
            <w:proofErr w:type="spellEnd"/>
            <w:r w:rsidRPr="00D13C35">
              <w:rPr>
                <w:rFonts w:cs="Arial"/>
                <w:sz w:val="22"/>
                <w:szCs w:val="22"/>
              </w:rPr>
              <w:t xml:space="preserve"> </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Patient offered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 </w:t>
            </w:r>
          </w:p>
        </w:tc>
        <w:tc>
          <w:tcPr>
            <w:tcW w:w="1011" w:type="dxa"/>
          </w:tcPr>
          <w:p w:rsidR="00492CE5" w:rsidRPr="00D13C35" w:rsidRDefault="00492CE5" w:rsidP="00492CE5">
            <w:pPr>
              <w:spacing w:after="0"/>
              <w:jc w:val="left"/>
              <w:rPr>
                <w:rFonts w:cs="Arial"/>
                <w:sz w:val="22"/>
                <w:szCs w:val="22"/>
              </w:rPr>
            </w:pPr>
            <w:proofErr w:type="spellStart"/>
            <w:r w:rsidRPr="00D13C35">
              <w:rPr>
                <w:rFonts w:cs="Arial"/>
                <w:sz w:val="22"/>
                <w:szCs w:val="22"/>
              </w:rPr>
              <w:t>XaNTa</w:t>
            </w:r>
            <w:proofErr w:type="spellEnd"/>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Did not attend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 </w:t>
            </w:r>
          </w:p>
        </w:tc>
        <w:tc>
          <w:tcPr>
            <w:tcW w:w="1011" w:type="dxa"/>
          </w:tcPr>
          <w:p w:rsidR="00492CE5" w:rsidRPr="00D13C35" w:rsidRDefault="00492CE5" w:rsidP="00492CE5">
            <w:pPr>
              <w:spacing w:after="0"/>
              <w:jc w:val="left"/>
              <w:rPr>
                <w:rFonts w:cs="Arial"/>
                <w:sz w:val="22"/>
                <w:szCs w:val="22"/>
              </w:rPr>
            </w:pPr>
            <w:proofErr w:type="spellStart"/>
            <w:r w:rsidRPr="00D13C35">
              <w:rPr>
                <w:rFonts w:cs="Arial"/>
                <w:sz w:val="22"/>
                <w:szCs w:val="22"/>
              </w:rPr>
              <w:t>XaNTd</w:t>
            </w:r>
            <w:proofErr w:type="spellEnd"/>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Did not complete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 </w:t>
            </w:r>
          </w:p>
        </w:tc>
        <w:tc>
          <w:tcPr>
            <w:tcW w:w="1011" w:type="dxa"/>
          </w:tcPr>
          <w:p w:rsidR="00492CE5" w:rsidRPr="00D13C35" w:rsidRDefault="00492CE5" w:rsidP="00492CE5">
            <w:pPr>
              <w:spacing w:after="0"/>
              <w:jc w:val="left"/>
              <w:rPr>
                <w:rFonts w:cs="Arial"/>
                <w:sz w:val="22"/>
                <w:szCs w:val="22"/>
              </w:rPr>
            </w:pPr>
            <w:proofErr w:type="spellStart"/>
            <w:r w:rsidRPr="00D13C35">
              <w:rPr>
                <w:rFonts w:cs="Arial"/>
                <w:sz w:val="22"/>
                <w:szCs w:val="22"/>
              </w:rPr>
              <w:t>XaNTe</w:t>
            </w:r>
            <w:proofErr w:type="spellEnd"/>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Did not complete DAFNE diabetes structured education program</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 </w:t>
            </w:r>
          </w:p>
        </w:tc>
        <w:tc>
          <w:tcPr>
            <w:tcW w:w="1011" w:type="dxa"/>
          </w:tcPr>
          <w:p w:rsidR="00492CE5" w:rsidRPr="00D13C35" w:rsidRDefault="00492CE5" w:rsidP="00492CE5">
            <w:pPr>
              <w:spacing w:after="0"/>
              <w:jc w:val="left"/>
              <w:rPr>
                <w:rFonts w:cs="Arial"/>
                <w:sz w:val="22"/>
                <w:szCs w:val="22"/>
              </w:rPr>
            </w:pPr>
            <w:proofErr w:type="spellStart"/>
            <w:r w:rsidRPr="00D13C35">
              <w:rPr>
                <w:rFonts w:cs="Arial"/>
                <w:sz w:val="22"/>
                <w:szCs w:val="22"/>
              </w:rPr>
              <w:t>XaNTf</w:t>
            </w:r>
            <w:proofErr w:type="spellEnd"/>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Did not complete DESMOND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 </w:t>
            </w:r>
          </w:p>
        </w:tc>
        <w:tc>
          <w:tcPr>
            <w:tcW w:w="1011" w:type="dxa"/>
          </w:tcPr>
          <w:p w:rsidR="00492CE5" w:rsidRPr="00D13C35" w:rsidRDefault="00492CE5" w:rsidP="00492CE5">
            <w:pPr>
              <w:spacing w:after="0"/>
              <w:jc w:val="left"/>
              <w:rPr>
                <w:rFonts w:cs="Arial"/>
                <w:sz w:val="22"/>
                <w:szCs w:val="22"/>
              </w:rPr>
            </w:pPr>
            <w:proofErr w:type="spellStart"/>
            <w:r w:rsidRPr="00D13C35">
              <w:rPr>
                <w:rFonts w:cs="Arial"/>
                <w:sz w:val="22"/>
                <w:szCs w:val="22"/>
              </w:rPr>
              <w:t>XaNTg</w:t>
            </w:r>
            <w:proofErr w:type="spellEnd"/>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Did not complete XPERT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 </w:t>
            </w:r>
          </w:p>
        </w:tc>
        <w:tc>
          <w:tcPr>
            <w:tcW w:w="1011" w:type="dxa"/>
          </w:tcPr>
          <w:p w:rsidR="00492CE5" w:rsidRPr="00D13C35" w:rsidRDefault="00492CE5" w:rsidP="00492CE5">
            <w:pPr>
              <w:spacing w:after="0"/>
              <w:jc w:val="left"/>
              <w:rPr>
                <w:rFonts w:cs="Arial"/>
                <w:sz w:val="22"/>
                <w:szCs w:val="22"/>
              </w:rPr>
            </w:pPr>
            <w:proofErr w:type="spellStart"/>
            <w:r w:rsidRPr="00D13C35">
              <w:rPr>
                <w:rFonts w:cs="Arial"/>
                <w:sz w:val="22"/>
                <w:szCs w:val="22"/>
              </w:rPr>
              <w:t>XaNTH</w:t>
            </w:r>
            <w:proofErr w:type="spellEnd"/>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Diabetes structured education programme declined</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 </w:t>
            </w:r>
          </w:p>
        </w:tc>
        <w:tc>
          <w:tcPr>
            <w:tcW w:w="1011" w:type="dxa"/>
          </w:tcPr>
          <w:p w:rsidR="00492CE5" w:rsidRPr="00D13C35" w:rsidRDefault="00492CE5" w:rsidP="00492CE5">
            <w:pPr>
              <w:spacing w:after="0"/>
              <w:jc w:val="left"/>
              <w:rPr>
                <w:rFonts w:cs="Arial"/>
                <w:sz w:val="22"/>
                <w:szCs w:val="22"/>
              </w:rPr>
            </w:pPr>
            <w:proofErr w:type="spellStart"/>
            <w:r w:rsidRPr="00D13C35">
              <w:rPr>
                <w:rFonts w:cs="Arial"/>
                <w:sz w:val="22"/>
                <w:szCs w:val="22"/>
              </w:rPr>
              <w:t>XaNTQ</w:t>
            </w:r>
            <w:proofErr w:type="spellEnd"/>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Referral to dose adjustment for normal eating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 </w:t>
            </w:r>
          </w:p>
        </w:tc>
        <w:tc>
          <w:tcPr>
            <w:tcW w:w="1011" w:type="dxa"/>
          </w:tcPr>
          <w:p w:rsidR="00492CE5" w:rsidRPr="00D13C35" w:rsidRDefault="00492CE5" w:rsidP="00492CE5">
            <w:pPr>
              <w:spacing w:after="0"/>
              <w:jc w:val="left"/>
              <w:rPr>
                <w:rFonts w:cs="Arial"/>
                <w:sz w:val="22"/>
                <w:szCs w:val="22"/>
              </w:rPr>
            </w:pPr>
            <w:proofErr w:type="spellStart"/>
            <w:r w:rsidRPr="00D13C35">
              <w:rPr>
                <w:rFonts w:cs="Arial"/>
                <w:sz w:val="22"/>
                <w:szCs w:val="22"/>
              </w:rPr>
              <w:t>XaNTS</w:t>
            </w:r>
            <w:proofErr w:type="spellEnd"/>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 xml:space="preserve">Referral to diabetes education and </w:t>
            </w:r>
            <w:proofErr w:type="spellStart"/>
            <w:r w:rsidRPr="00D13C35">
              <w:rPr>
                <w:rFonts w:cs="Arial"/>
                <w:sz w:val="22"/>
                <w:szCs w:val="22"/>
              </w:rPr>
              <w:t>self management</w:t>
            </w:r>
            <w:proofErr w:type="spellEnd"/>
            <w:r w:rsidRPr="00D13C35">
              <w:rPr>
                <w:rFonts w:cs="Arial"/>
                <w:sz w:val="22"/>
                <w:szCs w:val="22"/>
              </w:rPr>
              <w:t xml:space="preserve"> for ongoing and newly diagnosed diabetes structured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 </w:t>
            </w:r>
          </w:p>
        </w:tc>
        <w:tc>
          <w:tcPr>
            <w:tcW w:w="1011" w:type="dxa"/>
          </w:tcPr>
          <w:p w:rsidR="00492CE5" w:rsidRPr="00D13C35" w:rsidRDefault="00492CE5" w:rsidP="00492CE5">
            <w:pPr>
              <w:spacing w:after="0"/>
              <w:jc w:val="left"/>
              <w:rPr>
                <w:rFonts w:cs="Arial"/>
                <w:sz w:val="22"/>
                <w:szCs w:val="22"/>
              </w:rPr>
            </w:pPr>
            <w:proofErr w:type="spellStart"/>
            <w:r w:rsidRPr="00D13C35">
              <w:rPr>
                <w:rFonts w:cs="Arial"/>
                <w:sz w:val="22"/>
                <w:szCs w:val="22"/>
              </w:rPr>
              <w:t>XaNTT</w:t>
            </w:r>
            <w:proofErr w:type="spellEnd"/>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Referral to expert patient education versus routine treatment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lastRenderedPageBreak/>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 </w:t>
            </w:r>
          </w:p>
        </w:tc>
        <w:tc>
          <w:tcPr>
            <w:tcW w:w="1011" w:type="dxa"/>
          </w:tcPr>
          <w:p w:rsidR="00492CE5" w:rsidRPr="00D13C35" w:rsidRDefault="00492CE5" w:rsidP="00492CE5">
            <w:pPr>
              <w:spacing w:after="0"/>
              <w:jc w:val="left"/>
              <w:rPr>
                <w:rFonts w:cs="Arial"/>
                <w:sz w:val="22"/>
                <w:szCs w:val="22"/>
              </w:rPr>
            </w:pPr>
            <w:r w:rsidRPr="00D13C35">
              <w:rPr>
                <w:rFonts w:cs="Arial"/>
                <w:sz w:val="22"/>
                <w:szCs w:val="22"/>
              </w:rPr>
              <w:t>XaNU1</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Did not attend DAFNE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 </w:t>
            </w:r>
          </w:p>
        </w:tc>
        <w:tc>
          <w:tcPr>
            <w:tcW w:w="1011" w:type="dxa"/>
          </w:tcPr>
          <w:p w:rsidR="00492CE5" w:rsidRPr="00D13C35" w:rsidRDefault="00492CE5" w:rsidP="00492CE5">
            <w:pPr>
              <w:spacing w:after="0"/>
              <w:jc w:val="left"/>
              <w:rPr>
                <w:rFonts w:cs="Arial"/>
                <w:sz w:val="22"/>
                <w:szCs w:val="22"/>
              </w:rPr>
            </w:pPr>
            <w:r w:rsidRPr="00D13C35">
              <w:rPr>
                <w:rFonts w:cs="Arial"/>
                <w:sz w:val="22"/>
                <w:szCs w:val="22"/>
              </w:rPr>
              <w:t>XaNU2</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Did not attend DESMOND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 </w:t>
            </w:r>
          </w:p>
        </w:tc>
        <w:tc>
          <w:tcPr>
            <w:tcW w:w="1011" w:type="dxa"/>
          </w:tcPr>
          <w:p w:rsidR="00492CE5" w:rsidRPr="00D13C35" w:rsidRDefault="00492CE5" w:rsidP="00492CE5">
            <w:pPr>
              <w:spacing w:after="0"/>
              <w:jc w:val="left"/>
              <w:rPr>
                <w:rFonts w:cs="Arial"/>
                <w:sz w:val="22"/>
                <w:szCs w:val="22"/>
              </w:rPr>
            </w:pPr>
            <w:r w:rsidRPr="00D13C35">
              <w:rPr>
                <w:rFonts w:cs="Arial"/>
                <w:sz w:val="22"/>
                <w:szCs w:val="22"/>
              </w:rPr>
              <w:t>XaNU3</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Did not attend XPERT diabetes structured education programme</w:t>
            </w:r>
          </w:p>
        </w:tc>
      </w:tr>
      <w:tr w:rsidR="00D13C35" w:rsidRPr="00D13C35" w:rsidTr="00242AEA">
        <w:trPr>
          <w:trHeight w:val="285"/>
        </w:trPr>
        <w:tc>
          <w:tcPr>
            <w:tcW w:w="1330" w:type="dxa"/>
          </w:tcPr>
          <w:p w:rsidR="00492CE5" w:rsidRPr="00D13C35" w:rsidRDefault="00492CE5" w:rsidP="00492CE5">
            <w:pPr>
              <w:spacing w:after="0"/>
              <w:jc w:val="left"/>
              <w:rPr>
                <w:rFonts w:cs="Arial"/>
                <w:sz w:val="22"/>
                <w:szCs w:val="22"/>
              </w:rPr>
            </w:pPr>
            <w:r w:rsidRPr="00D13C35">
              <w:rPr>
                <w:rFonts w:cs="Arial"/>
                <w:sz w:val="22"/>
                <w:szCs w:val="22"/>
              </w:rPr>
              <w:t>Referral</w:t>
            </w:r>
          </w:p>
        </w:tc>
        <w:tc>
          <w:tcPr>
            <w:tcW w:w="877" w:type="dxa"/>
          </w:tcPr>
          <w:p w:rsidR="00492CE5" w:rsidRPr="00D13C35" w:rsidRDefault="00492CE5" w:rsidP="00492CE5">
            <w:pPr>
              <w:spacing w:after="0"/>
              <w:jc w:val="left"/>
              <w:rPr>
                <w:rFonts w:cs="Arial"/>
                <w:sz w:val="22"/>
                <w:szCs w:val="22"/>
              </w:rPr>
            </w:pPr>
            <w:r w:rsidRPr="00D13C35">
              <w:rPr>
                <w:rFonts w:cs="Arial"/>
                <w:sz w:val="22"/>
                <w:szCs w:val="22"/>
              </w:rPr>
              <w:t> </w:t>
            </w:r>
          </w:p>
        </w:tc>
        <w:tc>
          <w:tcPr>
            <w:tcW w:w="1011" w:type="dxa"/>
          </w:tcPr>
          <w:p w:rsidR="00492CE5" w:rsidRPr="00D13C35" w:rsidRDefault="00492CE5" w:rsidP="00492CE5">
            <w:pPr>
              <w:spacing w:after="0"/>
              <w:jc w:val="left"/>
              <w:rPr>
                <w:rFonts w:cs="Arial"/>
                <w:sz w:val="22"/>
                <w:szCs w:val="22"/>
              </w:rPr>
            </w:pPr>
            <w:r w:rsidRPr="00D13C35">
              <w:rPr>
                <w:rFonts w:cs="Arial"/>
                <w:sz w:val="22"/>
                <w:szCs w:val="22"/>
              </w:rPr>
              <w:t>XaX49</w:t>
            </w:r>
          </w:p>
        </w:tc>
        <w:tc>
          <w:tcPr>
            <w:tcW w:w="6517" w:type="dxa"/>
          </w:tcPr>
          <w:p w:rsidR="00492CE5" w:rsidRPr="00D13C35" w:rsidRDefault="00492CE5" w:rsidP="00492CE5">
            <w:pPr>
              <w:spacing w:after="0"/>
              <w:jc w:val="left"/>
              <w:rPr>
                <w:rFonts w:cs="Arial"/>
                <w:sz w:val="22"/>
                <w:szCs w:val="22"/>
              </w:rPr>
            </w:pPr>
            <w:r w:rsidRPr="00D13C35">
              <w:rPr>
                <w:rFonts w:cs="Arial"/>
                <w:sz w:val="22"/>
                <w:szCs w:val="22"/>
              </w:rPr>
              <w:t>Referral to type I diabetes structured education programme</w:t>
            </w:r>
          </w:p>
        </w:tc>
      </w:tr>
    </w:tbl>
    <w:p w:rsidR="00BE26B2" w:rsidRPr="00D13C35" w:rsidRDefault="00BE26B2" w:rsidP="00BE26B2">
      <w:pPr>
        <w:spacing w:after="200" w:line="276" w:lineRule="auto"/>
        <w:jc w:val="left"/>
        <w:rPr>
          <w:rFonts w:cs="Arial"/>
          <w:sz w:val="22"/>
          <w:szCs w:val="22"/>
        </w:rPr>
      </w:pPr>
    </w:p>
    <w:p w:rsidR="00492CE5" w:rsidRPr="00D13C35" w:rsidRDefault="00492CE5" w:rsidP="00BE26B2">
      <w:pPr>
        <w:spacing w:after="200" w:line="276" w:lineRule="auto"/>
        <w:jc w:val="left"/>
        <w:rPr>
          <w:rFonts w:cs="Arial"/>
          <w:sz w:val="22"/>
          <w:szCs w:val="22"/>
        </w:rPr>
      </w:pPr>
    </w:p>
    <w:p w:rsidR="00492CE5" w:rsidRPr="00D13C35" w:rsidRDefault="00492CE5" w:rsidP="00BE26B2">
      <w:pPr>
        <w:spacing w:after="200" w:line="276" w:lineRule="auto"/>
        <w:jc w:val="left"/>
        <w:rPr>
          <w:rFonts w:cs="Arial"/>
          <w:sz w:val="22"/>
          <w:szCs w:val="22"/>
        </w:rPr>
      </w:pPr>
    </w:p>
    <w:p w:rsidR="004D36BC" w:rsidRPr="00D13C35" w:rsidRDefault="004D36BC" w:rsidP="00BE26B2">
      <w:pPr>
        <w:spacing w:after="200" w:line="276" w:lineRule="auto"/>
        <w:jc w:val="left"/>
        <w:rPr>
          <w:rFonts w:cs="Arial"/>
          <w:sz w:val="22"/>
          <w:szCs w:val="22"/>
        </w:rPr>
      </w:pPr>
    </w:p>
    <w:p w:rsidR="00492CE5" w:rsidRPr="00D13C35" w:rsidRDefault="00492CE5" w:rsidP="00BE26B2">
      <w:pPr>
        <w:spacing w:after="200" w:line="276" w:lineRule="auto"/>
        <w:jc w:val="left"/>
        <w:rPr>
          <w:rFonts w:cs="Arial"/>
          <w:sz w:val="22"/>
          <w:szCs w:val="22"/>
        </w:rPr>
      </w:pPr>
    </w:p>
    <w:p w:rsidR="00492CE5" w:rsidRPr="00D13C35" w:rsidRDefault="004D36BC" w:rsidP="00492CE5">
      <w:pPr>
        <w:spacing w:after="200" w:line="276" w:lineRule="auto"/>
        <w:jc w:val="left"/>
        <w:rPr>
          <w:rFonts w:cs="Arial"/>
          <w:b/>
          <w:sz w:val="22"/>
          <w:szCs w:val="22"/>
        </w:rPr>
      </w:pPr>
      <w:r w:rsidRPr="00D13C35">
        <w:rPr>
          <w:rFonts w:cs="Arial"/>
          <w:b/>
          <w:sz w:val="22"/>
          <w:szCs w:val="22"/>
        </w:rPr>
        <w:t>Appendix 3: Diabetes Diagnosis Read Codes</w:t>
      </w:r>
    </w:p>
    <w:tbl>
      <w:tblPr>
        <w:tblStyle w:val="TableGrid1"/>
        <w:tblW w:w="9840" w:type="dxa"/>
        <w:tblLook w:val="00A0" w:firstRow="1" w:lastRow="0" w:firstColumn="1" w:lastColumn="0" w:noHBand="0" w:noVBand="0"/>
      </w:tblPr>
      <w:tblGrid>
        <w:gridCol w:w="1008"/>
        <w:gridCol w:w="1134"/>
        <w:gridCol w:w="7698"/>
      </w:tblGrid>
      <w:tr w:rsidR="00D13C35" w:rsidRPr="00D13C35" w:rsidTr="00242AEA">
        <w:trPr>
          <w:trHeight w:val="300"/>
        </w:trPr>
        <w:tc>
          <w:tcPr>
            <w:tcW w:w="1008" w:type="dxa"/>
          </w:tcPr>
          <w:p w:rsidR="004D36BC" w:rsidRPr="00D13C35" w:rsidRDefault="004D36BC" w:rsidP="004D36BC">
            <w:pPr>
              <w:rPr>
                <w:rFonts w:cs="Arial"/>
                <w:b/>
                <w:bCs/>
                <w:sz w:val="22"/>
                <w:szCs w:val="22"/>
              </w:rPr>
            </w:pPr>
            <w:r w:rsidRPr="00D13C35">
              <w:rPr>
                <w:rFonts w:cs="Arial"/>
                <w:b/>
                <w:bCs/>
                <w:sz w:val="22"/>
                <w:szCs w:val="22"/>
              </w:rPr>
              <w:t>v2</w:t>
            </w:r>
          </w:p>
        </w:tc>
        <w:tc>
          <w:tcPr>
            <w:tcW w:w="1134" w:type="dxa"/>
          </w:tcPr>
          <w:p w:rsidR="004D36BC" w:rsidRPr="00D13C35" w:rsidRDefault="004D36BC" w:rsidP="004D36BC">
            <w:pPr>
              <w:rPr>
                <w:rFonts w:cs="Arial"/>
                <w:b/>
                <w:bCs/>
                <w:sz w:val="22"/>
                <w:szCs w:val="22"/>
              </w:rPr>
            </w:pPr>
            <w:r w:rsidRPr="00D13C35">
              <w:rPr>
                <w:rFonts w:cs="Arial"/>
                <w:b/>
                <w:bCs/>
                <w:sz w:val="22"/>
                <w:szCs w:val="22"/>
              </w:rPr>
              <w:t>CTv3</w:t>
            </w:r>
          </w:p>
        </w:tc>
        <w:tc>
          <w:tcPr>
            <w:tcW w:w="7698" w:type="dxa"/>
          </w:tcPr>
          <w:p w:rsidR="004D36BC" w:rsidRPr="00D13C35" w:rsidRDefault="004D36BC" w:rsidP="004D36BC">
            <w:pPr>
              <w:rPr>
                <w:rFonts w:cs="Arial"/>
                <w:b/>
                <w:bCs/>
                <w:sz w:val="22"/>
                <w:szCs w:val="22"/>
              </w:rPr>
            </w:pPr>
            <w:r w:rsidRPr="00D13C35">
              <w:rPr>
                <w:rFonts w:cs="Arial"/>
                <w:b/>
                <w:bCs/>
                <w:sz w:val="22"/>
                <w:szCs w:val="22"/>
              </w:rPr>
              <w:t>Diabetes Read Code Description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w:t>
            </w:r>
            <w:proofErr w:type="gramStart"/>
            <w:r w:rsidRPr="00D13C35">
              <w:rPr>
                <w:rFonts w:cs="Arial"/>
                <w:sz w:val="22"/>
                <w:szCs w:val="22"/>
              </w:rPr>
              <w:t>10..</w:t>
            </w:r>
            <w:proofErr w:type="gramEnd"/>
          </w:p>
        </w:tc>
        <w:tc>
          <w:tcPr>
            <w:tcW w:w="1134" w:type="dxa"/>
          </w:tcPr>
          <w:p w:rsidR="004D36BC" w:rsidRPr="00D13C35" w:rsidRDefault="004D36BC" w:rsidP="004D36BC">
            <w:pPr>
              <w:rPr>
                <w:rFonts w:cs="Arial"/>
                <w:sz w:val="22"/>
                <w:szCs w:val="22"/>
              </w:rPr>
            </w:pPr>
            <w:r w:rsidRPr="00D13C35">
              <w:rPr>
                <w:rFonts w:cs="Arial"/>
                <w:sz w:val="22"/>
                <w:szCs w:val="22"/>
              </w:rPr>
              <w:t>C</w:t>
            </w:r>
            <w:proofErr w:type="gramStart"/>
            <w:r w:rsidRPr="00D13C35">
              <w:rPr>
                <w:rFonts w:cs="Arial"/>
                <w:sz w:val="22"/>
                <w:szCs w:val="22"/>
              </w:rPr>
              <w:t>10..</w:t>
            </w:r>
            <w:proofErr w:type="gramEnd"/>
          </w:p>
        </w:tc>
        <w:tc>
          <w:tcPr>
            <w:tcW w:w="7698" w:type="dxa"/>
          </w:tcPr>
          <w:p w:rsidR="004D36BC" w:rsidRPr="00D13C35" w:rsidRDefault="004D36BC" w:rsidP="004D36BC">
            <w:pPr>
              <w:rPr>
                <w:rFonts w:cs="Arial"/>
                <w:sz w:val="22"/>
                <w:szCs w:val="22"/>
              </w:rPr>
            </w:pPr>
            <w:r w:rsidRPr="00D13C35">
              <w:rPr>
                <w:rFonts w:cs="Arial"/>
                <w:sz w:val="22"/>
                <w:szCs w:val="22"/>
              </w:rPr>
              <w:t>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C100.</w:t>
            </w:r>
          </w:p>
        </w:tc>
        <w:tc>
          <w:tcPr>
            <w:tcW w:w="1134" w:type="dxa"/>
          </w:tcPr>
          <w:p w:rsidR="004D36BC" w:rsidRPr="00D13C35" w:rsidRDefault="004D36BC" w:rsidP="004D36BC">
            <w:pPr>
              <w:rPr>
                <w:rFonts w:cs="Arial"/>
                <w:sz w:val="22"/>
                <w:szCs w:val="22"/>
              </w:rPr>
            </w:pPr>
            <w:r w:rsidRPr="00D13C35">
              <w:rPr>
                <w:rFonts w:cs="Arial"/>
                <w:sz w:val="22"/>
                <w:szCs w:val="22"/>
              </w:rPr>
              <w:t>C100.</w:t>
            </w:r>
          </w:p>
        </w:tc>
        <w:tc>
          <w:tcPr>
            <w:tcW w:w="7698" w:type="dxa"/>
          </w:tcPr>
          <w:p w:rsidR="004D36BC" w:rsidRPr="00D13C35" w:rsidRDefault="004D36BC" w:rsidP="004D36BC">
            <w:pPr>
              <w:rPr>
                <w:rFonts w:cs="Arial"/>
                <w:sz w:val="22"/>
                <w:szCs w:val="22"/>
              </w:rPr>
            </w:pPr>
            <w:r w:rsidRPr="00D13C35">
              <w:rPr>
                <w:rFonts w:cs="Arial"/>
                <w:sz w:val="22"/>
                <w:szCs w:val="22"/>
              </w:rPr>
              <w:t>Diabetes mellitus with no mention of complication</w:t>
            </w:r>
          </w:p>
        </w:tc>
      </w:tr>
      <w:tr w:rsidR="00D13C35" w:rsidRPr="00D13C35" w:rsidTr="00242AEA">
        <w:trPr>
          <w:trHeight w:val="600"/>
        </w:trPr>
        <w:tc>
          <w:tcPr>
            <w:tcW w:w="1008" w:type="dxa"/>
          </w:tcPr>
          <w:p w:rsidR="004D36BC" w:rsidRPr="00D13C35" w:rsidRDefault="004D36BC" w:rsidP="004D36BC">
            <w:pPr>
              <w:rPr>
                <w:rFonts w:cs="Arial"/>
                <w:sz w:val="22"/>
                <w:szCs w:val="22"/>
              </w:rPr>
            </w:pPr>
            <w:r w:rsidRPr="00D13C35">
              <w:rPr>
                <w:rFonts w:cs="Arial"/>
                <w:sz w:val="22"/>
                <w:szCs w:val="22"/>
              </w:rPr>
              <w:t>C1000</w:t>
            </w:r>
          </w:p>
        </w:tc>
        <w:tc>
          <w:tcPr>
            <w:tcW w:w="1134" w:type="dxa"/>
          </w:tcPr>
          <w:p w:rsidR="004D36BC" w:rsidRPr="00D13C35" w:rsidRDefault="004D36BC" w:rsidP="004D36BC">
            <w:pPr>
              <w:rPr>
                <w:rFonts w:cs="Arial"/>
                <w:sz w:val="22"/>
                <w:szCs w:val="22"/>
              </w:rPr>
            </w:pPr>
            <w:r w:rsidRPr="00D13C35">
              <w:rPr>
                <w:rFonts w:cs="Arial"/>
                <w:sz w:val="22"/>
                <w:szCs w:val="22"/>
              </w:rPr>
              <w:t>C1000</w:t>
            </w:r>
          </w:p>
        </w:tc>
        <w:tc>
          <w:tcPr>
            <w:tcW w:w="7698" w:type="dxa"/>
          </w:tcPr>
          <w:p w:rsidR="004D36BC" w:rsidRPr="00D13C35" w:rsidRDefault="004D36BC" w:rsidP="004D36BC">
            <w:pPr>
              <w:rPr>
                <w:rFonts w:cs="Arial"/>
                <w:sz w:val="22"/>
                <w:szCs w:val="22"/>
              </w:rPr>
            </w:pPr>
            <w:r w:rsidRPr="00D13C35">
              <w:rPr>
                <w:rFonts w:cs="Arial"/>
                <w:sz w:val="22"/>
                <w:szCs w:val="22"/>
              </w:rPr>
              <w:t>Diabetes mellitus: [juvenile type, with no mention of complication] or [insulin dependent]</w:t>
            </w:r>
          </w:p>
        </w:tc>
      </w:tr>
      <w:tr w:rsidR="00D13C35" w:rsidRPr="00D13C35" w:rsidTr="00242AEA">
        <w:trPr>
          <w:trHeight w:val="600"/>
        </w:trPr>
        <w:tc>
          <w:tcPr>
            <w:tcW w:w="1008" w:type="dxa"/>
          </w:tcPr>
          <w:p w:rsidR="004D36BC" w:rsidRPr="00D13C35" w:rsidRDefault="004D36BC" w:rsidP="004D36BC">
            <w:pPr>
              <w:rPr>
                <w:rFonts w:cs="Arial"/>
                <w:sz w:val="22"/>
                <w:szCs w:val="22"/>
              </w:rPr>
            </w:pPr>
            <w:r w:rsidRPr="00D13C35">
              <w:rPr>
                <w:rFonts w:cs="Arial"/>
                <w:sz w:val="22"/>
                <w:szCs w:val="22"/>
              </w:rPr>
              <w:t>C1001</w:t>
            </w:r>
          </w:p>
        </w:tc>
        <w:tc>
          <w:tcPr>
            <w:tcW w:w="1134" w:type="dxa"/>
          </w:tcPr>
          <w:p w:rsidR="004D36BC" w:rsidRPr="00D13C35" w:rsidRDefault="004D36BC" w:rsidP="004D36BC">
            <w:pPr>
              <w:rPr>
                <w:rFonts w:cs="Arial"/>
                <w:sz w:val="22"/>
                <w:szCs w:val="22"/>
              </w:rPr>
            </w:pPr>
            <w:r w:rsidRPr="00D13C35">
              <w:rPr>
                <w:rFonts w:cs="Arial"/>
                <w:sz w:val="22"/>
                <w:szCs w:val="22"/>
              </w:rPr>
              <w:t>C1001</w:t>
            </w:r>
          </w:p>
        </w:tc>
        <w:tc>
          <w:tcPr>
            <w:tcW w:w="7698" w:type="dxa"/>
          </w:tcPr>
          <w:p w:rsidR="004D36BC" w:rsidRPr="00D13C35" w:rsidRDefault="004D36BC" w:rsidP="004D36BC">
            <w:pPr>
              <w:rPr>
                <w:rFonts w:cs="Arial"/>
                <w:sz w:val="22"/>
                <w:szCs w:val="22"/>
              </w:rPr>
            </w:pPr>
            <w:r w:rsidRPr="00D13C35">
              <w:rPr>
                <w:rFonts w:cs="Arial"/>
                <w:sz w:val="22"/>
                <w:szCs w:val="22"/>
              </w:rPr>
              <w:t>Diabetes mellitus: [adult onset, with no mention of complication] or [maturity onset] or [non-insulin dependent]</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C100z</w:t>
            </w:r>
          </w:p>
        </w:tc>
        <w:tc>
          <w:tcPr>
            <w:tcW w:w="1134" w:type="dxa"/>
          </w:tcPr>
          <w:p w:rsidR="004D36BC" w:rsidRPr="00D13C35" w:rsidRDefault="004D36BC" w:rsidP="004D36BC">
            <w:pPr>
              <w:rPr>
                <w:rFonts w:cs="Arial"/>
                <w:sz w:val="22"/>
                <w:szCs w:val="22"/>
              </w:rPr>
            </w:pPr>
            <w:r w:rsidRPr="00D13C35">
              <w:rPr>
                <w:rFonts w:cs="Arial"/>
                <w:sz w:val="22"/>
                <w:szCs w:val="22"/>
              </w:rPr>
              <w:t>C100z</w:t>
            </w:r>
          </w:p>
        </w:tc>
        <w:tc>
          <w:tcPr>
            <w:tcW w:w="7698" w:type="dxa"/>
          </w:tcPr>
          <w:p w:rsidR="004D36BC" w:rsidRPr="00D13C35" w:rsidRDefault="004D36BC" w:rsidP="004D36BC">
            <w:pPr>
              <w:rPr>
                <w:rFonts w:cs="Arial"/>
                <w:sz w:val="22"/>
                <w:szCs w:val="22"/>
              </w:rPr>
            </w:pPr>
            <w:r w:rsidRPr="00D13C35">
              <w:rPr>
                <w:rFonts w:cs="Arial"/>
                <w:sz w:val="22"/>
                <w:szCs w:val="22"/>
              </w:rPr>
              <w:t>Diabetes mellitus NOS with no mention of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C101.</w:t>
            </w:r>
          </w:p>
        </w:tc>
        <w:tc>
          <w:tcPr>
            <w:tcW w:w="1134" w:type="dxa"/>
          </w:tcPr>
          <w:p w:rsidR="004D36BC" w:rsidRPr="00D13C35" w:rsidRDefault="004D36BC" w:rsidP="004D36BC">
            <w:pPr>
              <w:rPr>
                <w:rFonts w:cs="Arial"/>
                <w:sz w:val="22"/>
                <w:szCs w:val="22"/>
              </w:rPr>
            </w:pPr>
            <w:r w:rsidRPr="00D13C35">
              <w:rPr>
                <w:rFonts w:cs="Arial"/>
                <w:sz w:val="22"/>
                <w:szCs w:val="22"/>
              </w:rPr>
              <w:t>C101.</w:t>
            </w:r>
          </w:p>
        </w:tc>
        <w:tc>
          <w:tcPr>
            <w:tcW w:w="7698" w:type="dxa"/>
          </w:tcPr>
          <w:p w:rsidR="004D36BC" w:rsidRPr="00D13C35" w:rsidRDefault="004D36BC" w:rsidP="004D36BC">
            <w:pPr>
              <w:rPr>
                <w:rFonts w:cs="Arial"/>
                <w:sz w:val="22"/>
                <w:szCs w:val="22"/>
              </w:rPr>
            </w:pPr>
            <w:r w:rsidRPr="00D13C35">
              <w:rPr>
                <w:rFonts w:cs="Arial"/>
                <w:sz w:val="22"/>
                <w:szCs w:val="22"/>
              </w:rPr>
              <w:t>Diabetic ketoacidosis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C1010</w:t>
            </w:r>
          </w:p>
        </w:tc>
        <w:tc>
          <w:tcPr>
            <w:tcW w:w="1134" w:type="dxa"/>
          </w:tcPr>
          <w:p w:rsidR="004D36BC" w:rsidRPr="00D13C35" w:rsidRDefault="004D36BC" w:rsidP="004D36BC">
            <w:pPr>
              <w:rPr>
                <w:rFonts w:cs="Arial"/>
                <w:sz w:val="22"/>
                <w:szCs w:val="22"/>
              </w:rPr>
            </w:pPr>
            <w:r w:rsidRPr="00D13C35">
              <w:rPr>
                <w:rFonts w:cs="Arial"/>
                <w:sz w:val="22"/>
                <w:szCs w:val="22"/>
              </w:rPr>
              <w:t>C1010</w:t>
            </w:r>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ketoacidosis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C1011</w:t>
            </w:r>
          </w:p>
        </w:tc>
        <w:tc>
          <w:tcPr>
            <w:tcW w:w="1134" w:type="dxa"/>
          </w:tcPr>
          <w:p w:rsidR="004D36BC" w:rsidRPr="00D13C35" w:rsidRDefault="004D36BC" w:rsidP="004D36BC">
            <w:pPr>
              <w:rPr>
                <w:rFonts w:cs="Arial"/>
                <w:sz w:val="22"/>
                <w:szCs w:val="22"/>
              </w:rPr>
            </w:pPr>
            <w:r w:rsidRPr="00D13C35">
              <w:rPr>
                <w:rFonts w:cs="Arial"/>
                <w:sz w:val="22"/>
                <w:szCs w:val="22"/>
              </w:rPr>
              <w:t>C1011</w:t>
            </w:r>
          </w:p>
        </w:tc>
        <w:tc>
          <w:tcPr>
            <w:tcW w:w="7698" w:type="dxa"/>
          </w:tcPr>
          <w:p w:rsidR="004D36BC" w:rsidRPr="00D13C35" w:rsidRDefault="004D36BC" w:rsidP="004D36BC">
            <w:pPr>
              <w:rPr>
                <w:rFonts w:cs="Arial"/>
                <w:sz w:val="22"/>
                <w:szCs w:val="22"/>
              </w:rPr>
            </w:pPr>
            <w:r w:rsidRPr="00D13C35">
              <w:rPr>
                <w:rFonts w:cs="Arial"/>
                <w:sz w:val="22"/>
                <w:szCs w:val="22"/>
              </w:rPr>
              <w:t xml:space="preserve">Type 2 diabetes mellitus with </w:t>
            </w:r>
            <w:proofErr w:type="spellStart"/>
            <w:r w:rsidRPr="00D13C35">
              <w:rPr>
                <w:rFonts w:cs="Arial"/>
                <w:sz w:val="22"/>
                <w:szCs w:val="22"/>
              </w:rPr>
              <w:t>ketoacidosi</w:t>
            </w:r>
            <w:proofErr w:type="spellEnd"/>
          </w:p>
        </w:tc>
      </w:tr>
      <w:tr w:rsidR="00D13C35" w:rsidRPr="00D13C35" w:rsidTr="00242AEA">
        <w:trPr>
          <w:trHeight w:val="330"/>
        </w:trPr>
        <w:tc>
          <w:tcPr>
            <w:tcW w:w="1008" w:type="dxa"/>
          </w:tcPr>
          <w:p w:rsidR="004D36BC" w:rsidRPr="00D13C35" w:rsidRDefault="004D36BC" w:rsidP="004D36BC">
            <w:pPr>
              <w:rPr>
                <w:rFonts w:cs="Arial"/>
                <w:sz w:val="22"/>
                <w:szCs w:val="22"/>
              </w:rPr>
            </w:pPr>
            <w:r w:rsidRPr="00D13C35">
              <w:rPr>
                <w:rFonts w:cs="Arial"/>
                <w:sz w:val="22"/>
                <w:szCs w:val="22"/>
              </w:rPr>
              <w:t>C101y</w:t>
            </w:r>
          </w:p>
        </w:tc>
        <w:tc>
          <w:tcPr>
            <w:tcW w:w="1134" w:type="dxa"/>
          </w:tcPr>
          <w:p w:rsidR="004D36BC" w:rsidRPr="00D13C35" w:rsidRDefault="004D36BC" w:rsidP="004D36BC">
            <w:pPr>
              <w:rPr>
                <w:rFonts w:cs="Arial"/>
                <w:sz w:val="22"/>
                <w:szCs w:val="22"/>
              </w:rPr>
            </w:pPr>
            <w:r w:rsidRPr="00D13C35">
              <w:rPr>
                <w:rFonts w:cs="Arial"/>
                <w:sz w:val="22"/>
                <w:szCs w:val="22"/>
              </w:rPr>
              <w:t>C101y</w:t>
            </w:r>
          </w:p>
        </w:tc>
        <w:tc>
          <w:tcPr>
            <w:tcW w:w="7698" w:type="dxa"/>
          </w:tcPr>
          <w:p w:rsidR="004D36BC" w:rsidRPr="00D13C35" w:rsidRDefault="004D36BC" w:rsidP="004D36BC">
            <w:pPr>
              <w:rPr>
                <w:rFonts w:cs="Arial"/>
                <w:sz w:val="22"/>
                <w:szCs w:val="22"/>
              </w:rPr>
            </w:pPr>
            <w:r w:rsidRPr="00D13C35">
              <w:rPr>
                <w:rFonts w:cs="Arial"/>
                <w:sz w:val="22"/>
                <w:szCs w:val="22"/>
              </w:rPr>
              <w:t xml:space="preserve">Other specified diabetes mellitus with ketoacidosis </w:t>
            </w:r>
            <w:proofErr w:type="spellStart"/>
            <w:r w:rsidRPr="00D13C35">
              <w:rPr>
                <w:rFonts w:cs="Arial"/>
                <w:sz w:val="22"/>
                <w:szCs w:val="22"/>
              </w:rPr>
              <w:t>specifiedmanifestation</w:t>
            </w:r>
            <w:proofErr w:type="spellEnd"/>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C101z</w:t>
            </w:r>
          </w:p>
        </w:tc>
        <w:tc>
          <w:tcPr>
            <w:tcW w:w="1134" w:type="dxa"/>
          </w:tcPr>
          <w:p w:rsidR="004D36BC" w:rsidRPr="00D13C35" w:rsidRDefault="004D36BC" w:rsidP="004D36BC">
            <w:pPr>
              <w:rPr>
                <w:rFonts w:cs="Arial"/>
                <w:sz w:val="22"/>
                <w:szCs w:val="22"/>
              </w:rPr>
            </w:pPr>
            <w:r w:rsidRPr="00D13C35">
              <w:rPr>
                <w:rFonts w:cs="Arial"/>
                <w:sz w:val="22"/>
                <w:szCs w:val="22"/>
              </w:rPr>
              <w:t>C101z</w:t>
            </w:r>
          </w:p>
        </w:tc>
        <w:tc>
          <w:tcPr>
            <w:tcW w:w="7698" w:type="dxa"/>
          </w:tcPr>
          <w:p w:rsidR="004D36BC" w:rsidRPr="00D13C35" w:rsidRDefault="004D36BC" w:rsidP="004D36BC">
            <w:pPr>
              <w:rPr>
                <w:rFonts w:cs="Arial"/>
                <w:sz w:val="22"/>
                <w:szCs w:val="22"/>
              </w:rPr>
            </w:pPr>
            <w:r w:rsidRPr="00D13C35">
              <w:rPr>
                <w:rFonts w:cs="Arial"/>
                <w:sz w:val="22"/>
                <w:szCs w:val="22"/>
              </w:rPr>
              <w:t>Diabetes mellitus NOS with ketoacidosis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C102.</w:t>
            </w:r>
          </w:p>
        </w:tc>
        <w:tc>
          <w:tcPr>
            <w:tcW w:w="1134" w:type="dxa"/>
          </w:tcPr>
          <w:p w:rsidR="004D36BC" w:rsidRPr="00D13C35" w:rsidRDefault="004D36BC" w:rsidP="004D36BC">
            <w:pPr>
              <w:rPr>
                <w:rFonts w:cs="Arial"/>
                <w:sz w:val="22"/>
                <w:szCs w:val="22"/>
              </w:rPr>
            </w:pPr>
            <w:r w:rsidRPr="00D13C35">
              <w:rPr>
                <w:rFonts w:cs="Arial"/>
                <w:sz w:val="22"/>
                <w:szCs w:val="22"/>
              </w:rPr>
              <w:t>C102.</w:t>
            </w:r>
          </w:p>
        </w:tc>
        <w:tc>
          <w:tcPr>
            <w:tcW w:w="7698" w:type="dxa"/>
          </w:tcPr>
          <w:p w:rsidR="004D36BC" w:rsidRPr="00D13C35" w:rsidRDefault="004D36BC" w:rsidP="004D36BC">
            <w:pPr>
              <w:rPr>
                <w:rFonts w:cs="Arial"/>
                <w:sz w:val="22"/>
                <w:szCs w:val="22"/>
              </w:rPr>
            </w:pPr>
            <w:r w:rsidRPr="00D13C35">
              <w:rPr>
                <w:rFonts w:cs="Arial"/>
                <w:sz w:val="22"/>
                <w:szCs w:val="22"/>
              </w:rPr>
              <w:t>Diabetes mellitus with hyperosmolar coma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C1020</w:t>
            </w:r>
          </w:p>
        </w:tc>
        <w:tc>
          <w:tcPr>
            <w:tcW w:w="1134" w:type="dxa"/>
          </w:tcPr>
          <w:p w:rsidR="004D36BC" w:rsidRPr="00D13C35" w:rsidRDefault="004D36BC" w:rsidP="004D36BC">
            <w:pPr>
              <w:rPr>
                <w:rFonts w:cs="Arial"/>
                <w:sz w:val="22"/>
                <w:szCs w:val="22"/>
              </w:rPr>
            </w:pPr>
            <w:r w:rsidRPr="00D13C35">
              <w:rPr>
                <w:rFonts w:cs="Arial"/>
                <w:sz w:val="22"/>
                <w:szCs w:val="22"/>
              </w:rPr>
              <w:t>C1020</w:t>
            </w:r>
          </w:p>
        </w:tc>
        <w:tc>
          <w:tcPr>
            <w:tcW w:w="7698" w:type="dxa"/>
          </w:tcPr>
          <w:p w:rsidR="004D36BC" w:rsidRPr="00D13C35" w:rsidRDefault="004D36BC" w:rsidP="004D36BC">
            <w:pPr>
              <w:rPr>
                <w:rFonts w:cs="Arial"/>
                <w:sz w:val="22"/>
                <w:szCs w:val="22"/>
              </w:rPr>
            </w:pPr>
            <w:r w:rsidRPr="00D13C35">
              <w:rPr>
                <w:rFonts w:cs="Arial"/>
                <w:sz w:val="22"/>
                <w:szCs w:val="22"/>
              </w:rPr>
              <w:t>Diabetes mellitus, juvenile type, with hyperosmolar coma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C1021</w:t>
            </w:r>
          </w:p>
        </w:tc>
        <w:tc>
          <w:tcPr>
            <w:tcW w:w="1134" w:type="dxa"/>
          </w:tcPr>
          <w:p w:rsidR="004D36BC" w:rsidRPr="00D13C35" w:rsidRDefault="004D36BC" w:rsidP="004D36BC">
            <w:pPr>
              <w:rPr>
                <w:rFonts w:cs="Arial"/>
                <w:sz w:val="22"/>
                <w:szCs w:val="22"/>
              </w:rPr>
            </w:pPr>
            <w:r w:rsidRPr="00D13C35">
              <w:rPr>
                <w:rFonts w:cs="Arial"/>
                <w:sz w:val="22"/>
                <w:szCs w:val="22"/>
              </w:rPr>
              <w:t>C1021</w:t>
            </w:r>
          </w:p>
        </w:tc>
        <w:tc>
          <w:tcPr>
            <w:tcW w:w="7698" w:type="dxa"/>
          </w:tcPr>
          <w:p w:rsidR="004D36BC" w:rsidRPr="00D13C35" w:rsidRDefault="004D36BC" w:rsidP="004D36BC">
            <w:pPr>
              <w:rPr>
                <w:rFonts w:cs="Arial"/>
                <w:sz w:val="22"/>
                <w:szCs w:val="22"/>
              </w:rPr>
            </w:pPr>
            <w:r w:rsidRPr="00D13C35">
              <w:rPr>
                <w:rFonts w:cs="Arial"/>
                <w:sz w:val="22"/>
                <w:szCs w:val="22"/>
              </w:rPr>
              <w:t>Diabetes mellitus, adult onset, with hyperosmolar coma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C102z</w:t>
            </w:r>
          </w:p>
        </w:tc>
        <w:tc>
          <w:tcPr>
            <w:tcW w:w="1134" w:type="dxa"/>
          </w:tcPr>
          <w:p w:rsidR="004D36BC" w:rsidRPr="00D13C35" w:rsidRDefault="004D36BC" w:rsidP="004D36BC">
            <w:pPr>
              <w:rPr>
                <w:rFonts w:cs="Arial"/>
                <w:sz w:val="22"/>
                <w:szCs w:val="22"/>
              </w:rPr>
            </w:pPr>
            <w:r w:rsidRPr="00D13C35">
              <w:rPr>
                <w:rFonts w:cs="Arial"/>
                <w:sz w:val="22"/>
                <w:szCs w:val="22"/>
              </w:rPr>
              <w:t>C102z</w:t>
            </w:r>
          </w:p>
        </w:tc>
        <w:tc>
          <w:tcPr>
            <w:tcW w:w="7698" w:type="dxa"/>
          </w:tcPr>
          <w:p w:rsidR="004D36BC" w:rsidRPr="00D13C35" w:rsidRDefault="004D36BC" w:rsidP="004D36BC">
            <w:pPr>
              <w:rPr>
                <w:rFonts w:cs="Arial"/>
                <w:sz w:val="22"/>
                <w:szCs w:val="22"/>
              </w:rPr>
            </w:pPr>
            <w:r w:rsidRPr="00D13C35">
              <w:rPr>
                <w:rFonts w:cs="Arial"/>
                <w:sz w:val="22"/>
                <w:szCs w:val="22"/>
              </w:rPr>
              <w:t>Diabetes mellitus NOS with hyperosmolar coma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C103.</w:t>
            </w:r>
          </w:p>
        </w:tc>
        <w:tc>
          <w:tcPr>
            <w:tcW w:w="1134" w:type="dxa"/>
          </w:tcPr>
          <w:p w:rsidR="004D36BC" w:rsidRPr="00D13C35" w:rsidRDefault="004D36BC" w:rsidP="004D36BC">
            <w:pPr>
              <w:rPr>
                <w:rFonts w:cs="Arial"/>
                <w:sz w:val="22"/>
                <w:szCs w:val="22"/>
              </w:rPr>
            </w:pPr>
            <w:r w:rsidRPr="00D13C35">
              <w:rPr>
                <w:rFonts w:cs="Arial"/>
                <w:sz w:val="22"/>
                <w:szCs w:val="22"/>
              </w:rPr>
              <w:t>C103.</w:t>
            </w:r>
          </w:p>
        </w:tc>
        <w:tc>
          <w:tcPr>
            <w:tcW w:w="7698" w:type="dxa"/>
          </w:tcPr>
          <w:p w:rsidR="004D36BC" w:rsidRPr="00D13C35" w:rsidRDefault="004D36BC" w:rsidP="004D36BC">
            <w:pPr>
              <w:rPr>
                <w:rFonts w:cs="Arial"/>
                <w:sz w:val="22"/>
                <w:szCs w:val="22"/>
              </w:rPr>
            </w:pPr>
            <w:r w:rsidRPr="00D13C35">
              <w:rPr>
                <w:rFonts w:cs="Arial"/>
                <w:sz w:val="22"/>
                <w:szCs w:val="22"/>
              </w:rPr>
              <w:t xml:space="preserve">Diabetes mellitus with </w:t>
            </w:r>
            <w:proofErr w:type="spellStart"/>
            <w:r w:rsidRPr="00D13C35">
              <w:rPr>
                <w:rFonts w:cs="Arial"/>
                <w:sz w:val="22"/>
                <w:szCs w:val="22"/>
              </w:rPr>
              <w:t>ketoacidotic</w:t>
            </w:r>
            <w:proofErr w:type="spellEnd"/>
            <w:r w:rsidRPr="00D13C35">
              <w:rPr>
                <w:rFonts w:cs="Arial"/>
                <w:sz w:val="22"/>
                <w:szCs w:val="22"/>
              </w:rPr>
              <w:t xml:space="preserve"> coma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C1030</w:t>
            </w:r>
          </w:p>
        </w:tc>
        <w:tc>
          <w:tcPr>
            <w:tcW w:w="1134" w:type="dxa"/>
          </w:tcPr>
          <w:p w:rsidR="004D36BC" w:rsidRPr="00D13C35" w:rsidRDefault="004D36BC" w:rsidP="004D36BC">
            <w:pPr>
              <w:rPr>
                <w:rFonts w:cs="Arial"/>
                <w:sz w:val="22"/>
                <w:szCs w:val="22"/>
              </w:rPr>
            </w:pPr>
            <w:r w:rsidRPr="00D13C35">
              <w:rPr>
                <w:rFonts w:cs="Arial"/>
                <w:sz w:val="22"/>
                <w:szCs w:val="22"/>
              </w:rPr>
              <w:t>C1030</w:t>
            </w:r>
          </w:p>
        </w:tc>
        <w:tc>
          <w:tcPr>
            <w:tcW w:w="7698" w:type="dxa"/>
          </w:tcPr>
          <w:p w:rsidR="004D36BC" w:rsidRPr="00D13C35" w:rsidRDefault="004D36BC" w:rsidP="004D36BC">
            <w:pPr>
              <w:rPr>
                <w:rFonts w:cs="Arial"/>
                <w:sz w:val="22"/>
                <w:szCs w:val="22"/>
              </w:rPr>
            </w:pPr>
            <w:r w:rsidRPr="00D13C35">
              <w:rPr>
                <w:rFonts w:cs="Arial"/>
                <w:sz w:val="22"/>
                <w:szCs w:val="22"/>
              </w:rPr>
              <w:t xml:space="preserve">Type 1 diabetes mellitus with </w:t>
            </w:r>
            <w:proofErr w:type="spellStart"/>
            <w:r w:rsidRPr="00D13C35">
              <w:rPr>
                <w:rFonts w:cs="Arial"/>
                <w:sz w:val="22"/>
                <w:szCs w:val="22"/>
              </w:rPr>
              <w:t>ketoacidotic</w:t>
            </w:r>
            <w:proofErr w:type="spellEnd"/>
            <w:r w:rsidRPr="00D13C35">
              <w:rPr>
                <w:rFonts w:cs="Arial"/>
                <w:sz w:val="22"/>
                <w:szCs w:val="22"/>
              </w:rPr>
              <w:t xml:space="preserve"> coma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C1031</w:t>
            </w:r>
          </w:p>
        </w:tc>
        <w:tc>
          <w:tcPr>
            <w:tcW w:w="1134" w:type="dxa"/>
          </w:tcPr>
          <w:p w:rsidR="004D36BC" w:rsidRPr="00D13C35" w:rsidRDefault="004D36BC" w:rsidP="004D36BC">
            <w:pPr>
              <w:rPr>
                <w:rFonts w:cs="Arial"/>
                <w:sz w:val="22"/>
                <w:szCs w:val="22"/>
              </w:rPr>
            </w:pPr>
            <w:r w:rsidRPr="00D13C35">
              <w:rPr>
                <w:rFonts w:cs="Arial"/>
                <w:sz w:val="22"/>
                <w:szCs w:val="22"/>
              </w:rPr>
              <w:t>C1031</w:t>
            </w:r>
          </w:p>
        </w:tc>
        <w:tc>
          <w:tcPr>
            <w:tcW w:w="7698" w:type="dxa"/>
          </w:tcPr>
          <w:p w:rsidR="004D36BC" w:rsidRPr="00D13C35" w:rsidRDefault="004D36BC" w:rsidP="004D36BC">
            <w:pPr>
              <w:rPr>
                <w:rFonts w:cs="Arial"/>
                <w:sz w:val="22"/>
                <w:szCs w:val="22"/>
              </w:rPr>
            </w:pPr>
            <w:r w:rsidRPr="00D13C35">
              <w:rPr>
                <w:rFonts w:cs="Arial"/>
                <w:sz w:val="22"/>
                <w:szCs w:val="22"/>
              </w:rPr>
              <w:t xml:space="preserve">Type 2 diabetes mellitus with </w:t>
            </w:r>
            <w:proofErr w:type="spellStart"/>
            <w:r w:rsidRPr="00D13C35">
              <w:rPr>
                <w:rFonts w:cs="Arial"/>
                <w:sz w:val="22"/>
                <w:szCs w:val="22"/>
              </w:rPr>
              <w:t>ketoacidotic</w:t>
            </w:r>
            <w:proofErr w:type="spellEnd"/>
            <w:r w:rsidRPr="00D13C35">
              <w:rPr>
                <w:rFonts w:cs="Arial"/>
                <w:sz w:val="22"/>
                <w:szCs w:val="22"/>
              </w:rPr>
              <w:t xml:space="preserve"> coma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C10FP</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 xml:space="preserve">Type 2 diabetes mellitus with </w:t>
            </w:r>
            <w:proofErr w:type="spellStart"/>
            <w:r w:rsidRPr="00D13C35">
              <w:rPr>
                <w:rFonts w:cs="Arial"/>
                <w:sz w:val="22"/>
                <w:szCs w:val="22"/>
              </w:rPr>
              <w:t>ketoacidotic</w:t>
            </w:r>
            <w:proofErr w:type="spellEnd"/>
            <w:r w:rsidRPr="00D13C35">
              <w:rPr>
                <w:rFonts w:cs="Arial"/>
                <w:sz w:val="22"/>
                <w:szCs w:val="22"/>
              </w:rPr>
              <w:t xml:space="preserve"> coma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C103y</w:t>
            </w:r>
          </w:p>
        </w:tc>
        <w:tc>
          <w:tcPr>
            <w:tcW w:w="1134" w:type="dxa"/>
          </w:tcPr>
          <w:p w:rsidR="004D36BC" w:rsidRPr="00D13C35" w:rsidRDefault="004D36BC" w:rsidP="004D36BC">
            <w:pPr>
              <w:rPr>
                <w:rFonts w:cs="Arial"/>
                <w:sz w:val="22"/>
                <w:szCs w:val="22"/>
              </w:rPr>
            </w:pPr>
            <w:r w:rsidRPr="00D13C35">
              <w:rPr>
                <w:rFonts w:cs="Arial"/>
                <w:sz w:val="22"/>
                <w:szCs w:val="22"/>
              </w:rPr>
              <w:t>C103y</w:t>
            </w:r>
          </w:p>
        </w:tc>
        <w:tc>
          <w:tcPr>
            <w:tcW w:w="7698" w:type="dxa"/>
          </w:tcPr>
          <w:p w:rsidR="004D36BC" w:rsidRPr="00D13C35" w:rsidRDefault="004D36BC" w:rsidP="004D36BC">
            <w:pPr>
              <w:rPr>
                <w:rFonts w:cs="Arial"/>
                <w:sz w:val="22"/>
                <w:szCs w:val="22"/>
              </w:rPr>
            </w:pPr>
            <w:r w:rsidRPr="00D13C35">
              <w:rPr>
                <w:rFonts w:cs="Arial"/>
                <w:sz w:val="22"/>
                <w:szCs w:val="22"/>
              </w:rPr>
              <w:t>Other specified diabetes mellitus with coma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C103z</w:t>
            </w:r>
          </w:p>
        </w:tc>
        <w:tc>
          <w:tcPr>
            <w:tcW w:w="1134" w:type="dxa"/>
          </w:tcPr>
          <w:p w:rsidR="004D36BC" w:rsidRPr="00D13C35" w:rsidRDefault="004D36BC" w:rsidP="004D36BC">
            <w:pPr>
              <w:rPr>
                <w:rFonts w:cs="Arial"/>
                <w:sz w:val="22"/>
                <w:szCs w:val="22"/>
              </w:rPr>
            </w:pPr>
            <w:r w:rsidRPr="00D13C35">
              <w:rPr>
                <w:rFonts w:cs="Arial"/>
                <w:sz w:val="22"/>
                <w:szCs w:val="22"/>
              </w:rPr>
              <w:t>C103z</w:t>
            </w:r>
          </w:p>
        </w:tc>
        <w:tc>
          <w:tcPr>
            <w:tcW w:w="7698" w:type="dxa"/>
          </w:tcPr>
          <w:p w:rsidR="004D36BC" w:rsidRPr="00D13C35" w:rsidRDefault="004D36BC" w:rsidP="004D36BC">
            <w:pPr>
              <w:rPr>
                <w:rFonts w:cs="Arial"/>
                <w:sz w:val="22"/>
                <w:szCs w:val="22"/>
              </w:rPr>
            </w:pPr>
            <w:r w:rsidRPr="00D13C35">
              <w:rPr>
                <w:rFonts w:cs="Arial"/>
                <w:sz w:val="22"/>
                <w:szCs w:val="22"/>
              </w:rPr>
              <w:t xml:space="preserve">Diabetes mellitus NOS with </w:t>
            </w:r>
            <w:proofErr w:type="spellStart"/>
            <w:r w:rsidRPr="00D13C35">
              <w:rPr>
                <w:rFonts w:cs="Arial"/>
                <w:sz w:val="22"/>
                <w:szCs w:val="22"/>
              </w:rPr>
              <w:t>ketoacidotic</w:t>
            </w:r>
            <w:proofErr w:type="spellEnd"/>
            <w:r w:rsidRPr="00D13C35">
              <w:rPr>
                <w:rFonts w:cs="Arial"/>
                <w:sz w:val="22"/>
                <w:szCs w:val="22"/>
              </w:rPr>
              <w:t xml:space="preserve"> coma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C104.</w:t>
            </w:r>
          </w:p>
        </w:tc>
        <w:tc>
          <w:tcPr>
            <w:tcW w:w="1134" w:type="dxa"/>
          </w:tcPr>
          <w:p w:rsidR="004D36BC" w:rsidRPr="00D13C35" w:rsidRDefault="004D36BC" w:rsidP="004D36BC">
            <w:pPr>
              <w:rPr>
                <w:rFonts w:cs="Arial"/>
                <w:sz w:val="22"/>
                <w:szCs w:val="22"/>
              </w:rPr>
            </w:pPr>
            <w:r w:rsidRPr="00D13C35">
              <w:rPr>
                <w:rFonts w:cs="Arial"/>
                <w:sz w:val="22"/>
                <w:szCs w:val="22"/>
              </w:rPr>
              <w:t>C104.</w:t>
            </w:r>
          </w:p>
        </w:tc>
        <w:tc>
          <w:tcPr>
            <w:tcW w:w="7698" w:type="dxa"/>
          </w:tcPr>
          <w:p w:rsidR="004D36BC" w:rsidRPr="00D13C35" w:rsidRDefault="004D36BC" w:rsidP="004D36BC">
            <w:pPr>
              <w:rPr>
                <w:rFonts w:cs="Arial"/>
                <w:sz w:val="22"/>
                <w:szCs w:val="22"/>
              </w:rPr>
            </w:pPr>
            <w:r w:rsidRPr="00D13C35">
              <w:rPr>
                <w:rFonts w:cs="Arial"/>
                <w:sz w:val="22"/>
                <w:szCs w:val="22"/>
              </w:rPr>
              <w:t>Diabetes mellitus: [with renal manifestation] or [nephropathy]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C1040</w:t>
            </w:r>
          </w:p>
        </w:tc>
        <w:tc>
          <w:tcPr>
            <w:tcW w:w="1134" w:type="dxa"/>
          </w:tcPr>
          <w:p w:rsidR="004D36BC" w:rsidRPr="00D13C35" w:rsidRDefault="004D36BC" w:rsidP="004D36BC">
            <w:pPr>
              <w:rPr>
                <w:rFonts w:cs="Arial"/>
                <w:sz w:val="22"/>
                <w:szCs w:val="22"/>
              </w:rPr>
            </w:pPr>
            <w:r w:rsidRPr="00D13C35">
              <w:rPr>
                <w:rFonts w:cs="Arial"/>
                <w:sz w:val="22"/>
                <w:szCs w:val="22"/>
              </w:rPr>
              <w:t>C1040</w:t>
            </w:r>
          </w:p>
        </w:tc>
        <w:tc>
          <w:tcPr>
            <w:tcW w:w="7698" w:type="dxa"/>
          </w:tcPr>
          <w:p w:rsidR="004D36BC" w:rsidRPr="00D13C35" w:rsidRDefault="004D36BC" w:rsidP="004D36BC">
            <w:pPr>
              <w:rPr>
                <w:rFonts w:cs="Arial"/>
                <w:sz w:val="22"/>
                <w:szCs w:val="22"/>
              </w:rPr>
            </w:pPr>
            <w:r w:rsidRPr="00D13C35">
              <w:rPr>
                <w:rFonts w:cs="Arial"/>
                <w:sz w:val="22"/>
                <w:szCs w:val="22"/>
              </w:rPr>
              <w:t>Diabetes mellitus, juvenile type, with renal manifestation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C1041</w:t>
            </w:r>
          </w:p>
        </w:tc>
        <w:tc>
          <w:tcPr>
            <w:tcW w:w="1134" w:type="dxa"/>
          </w:tcPr>
          <w:p w:rsidR="004D36BC" w:rsidRPr="00D13C35" w:rsidRDefault="004D36BC" w:rsidP="004D36BC">
            <w:pPr>
              <w:rPr>
                <w:rFonts w:cs="Arial"/>
                <w:sz w:val="22"/>
                <w:szCs w:val="22"/>
              </w:rPr>
            </w:pPr>
            <w:r w:rsidRPr="00D13C35">
              <w:rPr>
                <w:rFonts w:cs="Arial"/>
                <w:sz w:val="22"/>
                <w:szCs w:val="22"/>
              </w:rPr>
              <w:t>C1041</w:t>
            </w:r>
          </w:p>
        </w:tc>
        <w:tc>
          <w:tcPr>
            <w:tcW w:w="7698" w:type="dxa"/>
          </w:tcPr>
          <w:p w:rsidR="004D36BC" w:rsidRPr="00D13C35" w:rsidRDefault="004D36BC" w:rsidP="004D36BC">
            <w:pPr>
              <w:rPr>
                <w:rFonts w:cs="Arial"/>
                <w:sz w:val="22"/>
                <w:szCs w:val="22"/>
              </w:rPr>
            </w:pPr>
            <w:r w:rsidRPr="00D13C35">
              <w:rPr>
                <w:rFonts w:cs="Arial"/>
                <w:sz w:val="22"/>
                <w:szCs w:val="22"/>
              </w:rPr>
              <w:t>Diabetes mellitus, adult onset, with renal manifestation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C104y</w:t>
            </w:r>
          </w:p>
        </w:tc>
        <w:tc>
          <w:tcPr>
            <w:tcW w:w="1134" w:type="dxa"/>
          </w:tcPr>
          <w:p w:rsidR="004D36BC" w:rsidRPr="00D13C35" w:rsidRDefault="004D36BC" w:rsidP="004D36BC">
            <w:pPr>
              <w:rPr>
                <w:rFonts w:cs="Arial"/>
                <w:sz w:val="22"/>
                <w:szCs w:val="22"/>
              </w:rPr>
            </w:pPr>
            <w:r w:rsidRPr="00D13C35">
              <w:rPr>
                <w:rFonts w:cs="Arial"/>
                <w:sz w:val="22"/>
                <w:szCs w:val="22"/>
              </w:rPr>
              <w:t>C104y</w:t>
            </w:r>
          </w:p>
        </w:tc>
        <w:tc>
          <w:tcPr>
            <w:tcW w:w="7698" w:type="dxa"/>
          </w:tcPr>
          <w:p w:rsidR="004D36BC" w:rsidRPr="00D13C35" w:rsidRDefault="004D36BC" w:rsidP="004D36BC">
            <w:pPr>
              <w:rPr>
                <w:rFonts w:cs="Arial"/>
                <w:sz w:val="22"/>
                <w:szCs w:val="22"/>
              </w:rPr>
            </w:pPr>
            <w:r w:rsidRPr="00D13C35">
              <w:rPr>
                <w:rFonts w:cs="Arial"/>
                <w:sz w:val="22"/>
                <w:szCs w:val="22"/>
              </w:rPr>
              <w:t>Other specified diabetes mellitus with renal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C104z</w:t>
            </w:r>
          </w:p>
        </w:tc>
        <w:tc>
          <w:tcPr>
            <w:tcW w:w="1134" w:type="dxa"/>
          </w:tcPr>
          <w:p w:rsidR="004D36BC" w:rsidRPr="00D13C35" w:rsidRDefault="004D36BC" w:rsidP="004D36BC">
            <w:pPr>
              <w:rPr>
                <w:rFonts w:cs="Arial"/>
                <w:sz w:val="22"/>
                <w:szCs w:val="22"/>
              </w:rPr>
            </w:pPr>
            <w:r w:rsidRPr="00D13C35">
              <w:rPr>
                <w:rFonts w:cs="Arial"/>
                <w:sz w:val="22"/>
                <w:szCs w:val="22"/>
              </w:rPr>
              <w:t>C104z</w:t>
            </w:r>
          </w:p>
        </w:tc>
        <w:tc>
          <w:tcPr>
            <w:tcW w:w="7698" w:type="dxa"/>
          </w:tcPr>
          <w:p w:rsidR="004D36BC" w:rsidRPr="00D13C35" w:rsidRDefault="004D36BC" w:rsidP="004D36BC">
            <w:pPr>
              <w:rPr>
                <w:rFonts w:cs="Arial"/>
                <w:sz w:val="22"/>
                <w:szCs w:val="22"/>
              </w:rPr>
            </w:pPr>
            <w:r w:rsidRPr="00D13C35">
              <w:rPr>
                <w:rFonts w:cs="Arial"/>
                <w:sz w:val="22"/>
                <w:szCs w:val="22"/>
              </w:rPr>
              <w:t xml:space="preserve">Diabetes </w:t>
            </w:r>
            <w:proofErr w:type="spellStart"/>
            <w:r w:rsidRPr="00D13C35">
              <w:rPr>
                <w:rFonts w:cs="Arial"/>
                <w:sz w:val="22"/>
                <w:szCs w:val="22"/>
              </w:rPr>
              <w:t>mellitis</w:t>
            </w:r>
            <w:proofErr w:type="spellEnd"/>
            <w:r w:rsidRPr="00D13C35">
              <w:rPr>
                <w:rFonts w:cs="Arial"/>
                <w:sz w:val="22"/>
                <w:szCs w:val="22"/>
              </w:rPr>
              <w:t xml:space="preserve"> with nephropathy NOS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C105.</w:t>
            </w:r>
          </w:p>
        </w:tc>
        <w:tc>
          <w:tcPr>
            <w:tcW w:w="1134" w:type="dxa"/>
          </w:tcPr>
          <w:p w:rsidR="004D36BC" w:rsidRPr="00D13C35" w:rsidRDefault="004D36BC" w:rsidP="004D36BC">
            <w:pPr>
              <w:rPr>
                <w:rFonts w:cs="Arial"/>
                <w:sz w:val="22"/>
                <w:szCs w:val="22"/>
              </w:rPr>
            </w:pPr>
            <w:r w:rsidRPr="00D13C35">
              <w:rPr>
                <w:rFonts w:cs="Arial"/>
                <w:sz w:val="22"/>
                <w:szCs w:val="22"/>
              </w:rPr>
              <w:t>C105.</w:t>
            </w:r>
          </w:p>
        </w:tc>
        <w:tc>
          <w:tcPr>
            <w:tcW w:w="7698" w:type="dxa"/>
          </w:tcPr>
          <w:p w:rsidR="004D36BC" w:rsidRPr="00D13C35" w:rsidRDefault="004D36BC" w:rsidP="004D36BC">
            <w:pPr>
              <w:rPr>
                <w:rFonts w:cs="Arial"/>
                <w:sz w:val="22"/>
                <w:szCs w:val="22"/>
              </w:rPr>
            </w:pPr>
            <w:r w:rsidRPr="00D13C35">
              <w:rPr>
                <w:rFonts w:cs="Arial"/>
                <w:sz w:val="22"/>
                <w:szCs w:val="22"/>
              </w:rPr>
              <w:t>Diabetes mellitus with ophthalmic manifestation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C1050</w:t>
            </w:r>
          </w:p>
        </w:tc>
        <w:tc>
          <w:tcPr>
            <w:tcW w:w="1134" w:type="dxa"/>
          </w:tcPr>
          <w:p w:rsidR="004D36BC" w:rsidRPr="00D13C35" w:rsidRDefault="004D36BC" w:rsidP="004D36BC">
            <w:pPr>
              <w:rPr>
                <w:rFonts w:cs="Arial"/>
                <w:sz w:val="22"/>
                <w:szCs w:val="22"/>
              </w:rPr>
            </w:pPr>
            <w:r w:rsidRPr="00D13C35">
              <w:rPr>
                <w:rFonts w:cs="Arial"/>
                <w:sz w:val="22"/>
                <w:szCs w:val="22"/>
              </w:rPr>
              <w:t>C1050</w:t>
            </w:r>
          </w:p>
        </w:tc>
        <w:tc>
          <w:tcPr>
            <w:tcW w:w="7698" w:type="dxa"/>
          </w:tcPr>
          <w:p w:rsidR="004D36BC" w:rsidRPr="00D13C35" w:rsidRDefault="004D36BC" w:rsidP="004D36BC">
            <w:pPr>
              <w:rPr>
                <w:rFonts w:cs="Arial"/>
                <w:sz w:val="22"/>
                <w:szCs w:val="22"/>
              </w:rPr>
            </w:pPr>
            <w:r w:rsidRPr="00D13C35">
              <w:rPr>
                <w:rFonts w:cs="Arial"/>
                <w:sz w:val="22"/>
                <w:szCs w:val="22"/>
              </w:rPr>
              <w:t>Diabetes mellitus, juvenile type, with ophthalmic manifestation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lastRenderedPageBreak/>
              <w:t>C1051</w:t>
            </w:r>
          </w:p>
        </w:tc>
        <w:tc>
          <w:tcPr>
            <w:tcW w:w="1134" w:type="dxa"/>
          </w:tcPr>
          <w:p w:rsidR="004D36BC" w:rsidRPr="00D13C35" w:rsidRDefault="004D36BC" w:rsidP="004D36BC">
            <w:pPr>
              <w:rPr>
                <w:rFonts w:cs="Arial"/>
                <w:sz w:val="22"/>
                <w:szCs w:val="22"/>
              </w:rPr>
            </w:pPr>
            <w:r w:rsidRPr="00D13C35">
              <w:rPr>
                <w:rFonts w:cs="Arial"/>
                <w:sz w:val="22"/>
                <w:szCs w:val="22"/>
              </w:rPr>
              <w:t>C1051</w:t>
            </w:r>
          </w:p>
        </w:tc>
        <w:tc>
          <w:tcPr>
            <w:tcW w:w="7698" w:type="dxa"/>
          </w:tcPr>
          <w:p w:rsidR="004D36BC" w:rsidRPr="00D13C35" w:rsidRDefault="004D36BC" w:rsidP="004D36BC">
            <w:pPr>
              <w:rPr>
                <w:rFonts w:cs="Arial"/>
                <w:sz w:val="22"/>
                <w:szCs w:val="22"/>
              </w:rPr>
            </w:pPr>
            <w:r w:rsidRPr="00D13C35">
              <w:rPr>
                <w:rFonts w:cs="Arial"/>
                <w:sz w:val="22"/>
                <w:szCs w:val="22"/>
              </w:rPr>
              <w:t>Diabetes mellitus, adult onset, with ophthalmic manifestation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C105y</w:t>
            </w:r>
          </w:p>
        </w:tc>
        <w:tc>
          <w:tcPr>
            <w:tcW w:w="1134" w:type="dxa"/>
          </w:tcPr>
          <w:p w:rsidR="004D36BC" w:rsidRPr="00D13C35" w:rsidRDefault="004D36BC" w:rsidP="004D36BC">
            <w:pPr>
              <w:rPr>
                <w:rFonts w:cs="Arial"/>
                <w:sz w:val="22"/>
                <w:szCs w:val="22"/>
              </w:rPr>
            </w:pPr>
            <w:r w:rsidRPr="00D13C35">
              <w:rPr>
                <w:rFonts w:cs="Arial"/>
                <w:sz w:val="22"/>
                <w:szCs w:val="22"/>
              </w:rPr>
              <w:t>C105y</w:t>
            </w:r>
          </w:p>
        </w:tc>
        <w:tc>
          <w:tcPr>
            <w:tcW w:w="7698" w:type="dxa"/>
          </w:tcPr>
          <w:p w:rsidR="004D36BC" w:rsidRPr="00D13C35" w:rsidRDefault="004D36BC" w:rsidP="004D36BC">
            <w:pPr>
              <w:rPr>
                <w:rFonts w:cs="Arial"/>
                <w:sz w:val="22"/>
                <w:szCs w:val="22"/>
              </w:rPr>
            </w:pPr>
            <w:r w:rsidRPr="00D13C35">
              <w:rPr>
                <w:rFonts w:cs="Arial"/>
                <w:sz w:val="22"/>
                <w:szCs w:val="22"/>
              </w:rPr>
              <w:t>Other specified diabetes mellitus with ophthalmic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C105z</w:t>
            </w:r>
          </w:p>
        </w:tc>
        <w:tc>
          <w:tcPr>
            <w:tcW w:w="1134" w:type="dxa"/>
          </w:tcPr>
          <w:p w:rsidR="004D36BC" w:rsidRPr="00D13C35" w:rsidRDefault="004D36BC" w:rsidP="004D36BC">
            <w:pPr>
              <w:rPr>
                <w:rFonts w:cs="Arial"/>
                <w:sz w:val="22"/>
                <w:szCs w:val="22"/>
              </w:rPr>
            </w:pPr>
            <w:r w:rsidRPr="00D13C35">
              <w:rPr>
                <w:rFonts w:cs="Arial"/>
                <w:sz w:val="22"/>
                <w:szCs w:val="22"/>
              </w:rPr>
              <w:t>C105z</w:t>
            </w:r>
          </w:p>
        </w:tc>
        <w:tc>
          <w:tcPr>
            <w:tcW w:w="7698" w:type="dxa"/>
          </w:tcPr>
          <w:p w:rsidR="004D36BC" w:rsidRPr="00D13C35" w:rsidRDefault="004D36BC" w:rsidP="004D36BC">
            <w:pPr>
              <w:rPr>
                <w:rFonts w:cs="Arial"/>
                <w:sz w:val="22"/>
                <w:szCs w:val="22"/>
              </w:rPr>
            </w:pPr>
            <w:r w:rsidRPr="00D13C35">
              <w:rPr>
                <w:rFonts w:cs="Arial"/>
                <w:sz w:val="22"/>
                <w:szCs w:val="22"/>
              </w:rPr>
              <w:t>Diabetes mellitus NOS with ophthalmic manifestation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C1060</w:t>
            </w:r>
          </w:p>
        </w:tc>
        <w:tc>
          <w:tcPr>
            <w:tcW w:w="1134" w:type="dxa"/>
          </w:tcPr>
          <w:p w:rsidR="004D36BC" w:rsidRPr="00D13C35" w:rsidRDefault="004D36BC" w:rsidP="004D36BC">
            <w:pPr>
              <w:rPr>
                <w:rFonts w:cs="Arial"/>
                <w:sz w:val="22"/>
                <w:szCs w:val="22"/>
              </w:rPr>
            </w:pPr>
            <w:r w:rsidRPr="00D13C35">
              <w:rPr>
                <w:rFonts w:cs="Arial"/>
                <w:sz w:val="22"/>
                <w:szCs w:val="22"/>
              </w:rPr>
              <w:t>C1060</w:t>
            </w:r>
          </w:p>
        </w:tc>
        <w:tc>
          <w:tcPr>
            <w:tcW w:w="7698" w:type="dxa"/>
          </w:tcPr>
          <w:p w:rsidR="004D36BC" w:rsidRPr="00D13C35" w:rsidRDefault="004D36BC" w:rsidP="004D36BC">
            <w:pPr>
              <w:rPr>
                <w:rFonts w:cs="Arial"/>
                <w:sz w:val="22"/>
                <w:szCs w:val="22"/>
              </w:rPr>
            </w:pPr>
            <w:r w:rsidRPr="00D13C35">
              <w:rPr>
                <w:rFonts w:cs="Arial"/>
                <w:sz w:val="22"/>
                <w:szCs w:val="22"/>
              </w:rPr>
              <w:t>Diabetes mellitus, juvenile type, with neurological manifestation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C1061</w:t>
            </w:r>
          </w:p>
        </w:tc>
        <w:tc>
          <w:tcPr>
            <w:tcW w:w="1134" w:type="dxa"/>
          </w:tcPr>
          <w:p w:rsidR="004D36BC" w:rsidRPr="00D13C35" w:rsidRDefault="004D36BC" w:rsidP="004D36BC">
            <w:pPr>
              <w:rPr>
                <w:rFonts w:cs="Arial"/>
                <w:sz w:val="22"/>
                <w:szCs w:val="22"/>
              </w:rPr>
            </w:pPr>
            <w:r w:rsidRPr="00D13C35">
              <w:rPr>
                <w:rFonts w:cs="Arial"/>
                <w:sz w:val="22"/>
                <w:szCs w:val="22"/>
              </w:rPr>
              <w:t>C1061</w:t>
            </w:r>
          </w:p>
        </w:tc>
        <w:tc>
          <w:tcPr>
            <w:tcW w:w="7698" w:type="dxa"/>
          </w:tcPr>
          <w:p w:rsidR="004D36BC" w:rsidRPr="00D13C35" w:rsidRDefault="004D36BC" w:rsidP="004D36BC">
            <w:pPr>
              <w:rPr>
                <w:rFonts w:cs="Arial"/>
                <w:sz w:val="22"/>
                <w:szCs w:val="22"/>
              </w:rPr>
            </w:pPr>
            <w:r w:rsidRPr="00D13C35">
              <w:rPr>
                <w:rFonts w:cs="Arial"/>
                <w:sz w:val="22"/>
                <w:szCs w:val="22"/>
              </w:rPr>
              <w:t>Diabetes mellitus, adult onset, with neurological manifestation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C106y</w:t>
            </w:r>
          </w:p>
        </w:tc>
        <w:tc>
          <w:tcPr>
            <w:tcW w:w="1134" w:type="dxa"/>
          </w:tcPr>
          <w:p w:rsidR="004D36BC" w:rsidRPr="00D13C35" w:rsidRDefault="004D36BC" w:rsidP="004D36BC">
            <w:pPr>
              <w:rPr>
                <w:rFonts w:cs="Arial"/>
                <w:sz w:val="22"/>
                <w:szCs w:val="22"/>
              </w:rPr>
            </w:pPr>
            <w:r w:rsidRPr="00D13C35">
              <w:rPr>
                <w:rFonts w:cs="Arial"/>
                <w:sz w:val="22"/>
                <w:szCs w:val="22"/>
              </w:rPr>
              <w:t>C106y</w:t>
            </w:r>
          </w:p>
        </w:tc>
        <w:tc>
          <w:tcPr>
            <w:tcW w:w="7698" w:type="dxa"/>
          </w:tcPr>
          <w:p w:rsidR="004D36BC" w:rsidRPr="00D13C35" w:rsidRDefault="004D36BC" w:rsidP="004D36BC">
            <w:pPr>
              <w:rPr>
                <w:rFonts w:cs="Arial"/>
                <w:sz w:val="22"/>
                <w:szCs w:val="22"/>
              </w:rPr>
            </w:pPr>
            <w:r w:rsidRPr="00D13C35">
              <w:rPr>
                <w:rFonts w:cs="Arial"/>
                <w:sz w:val="22"/>
                <w:szCs w:val="22"/>
              </w:rPr>
              <w:t>Other specified diabetes mellitus with neurological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C106z</w:t>
            </w:r>
          </w:p>
        </w:tc>
        <w:tc>
          <w:tcPr>
            <w:tcW w:w="1134" w:type="dxa"/>
          </w:tcPr>
          <w:p w:rsidR="004D36BC" w:rsidRPr="00D13C35" w:rsidRDefault="004D36BC" w:rsidP="004D36BC">
            <w:pPr>
              <w:rPr>
                <w:rFonts w:cs="Arial"/>
                <w:sz w:val="22"/>
                <w:szCs w:val="22"/>
              </w:rPr>
            </w:pPr>
            <w:r w:rsidRPr="00D13C35">
              <w:rPr>
                <w:rFonts w:cs="Arial"/>
                <w:sz w:val="22"/>
                <w:szCs w:val="22"/>
              </w:rPr>
              <w:t>C106z</w:t>
            </w:r>
          </w:p>
        </w:tc>
        <w:tc>
          <w:tcPr>
            <w:tcW w:w="7698" w:type="dxa"/>
          </w:tcPr>
          <w:p w:rsidR="004D36BC" w:rsidRPr="00D13C35" w:rsidRDefault="004D36BC" w:rsidP="004D36BC">
            <w:pPr>
              <w:rPr>
                <w:rFonts w:cs="Arial"/>
                <w:sz w:val="22"/>
                <w:szCs w:val="22"/>
              </w:rPr>
            </w:pPr>
            <w:r w:rsidRPr="00D13C35">
              <w:rPr>
                <w:rFonts w:cs="Arial"/>
                <w:sz w:val="22"/>
                <w:szCs w:val="22"/>
              </w:rPr>
              <w:t>Diabetes mellitus NOS with neurological manifestation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C107.</w:t>
            </w:r>
          </w:p>
        </w:tc>
        <w:tc>
          <w:tcPr>
            <w:tcW w:w="1134" w:type="dxa"/>
          </w:tcPr>
          <w:p w:rsidR="004D36BC" w:rsidRPr="00D13C35" w:rsidRDefault="004D36BC" w:rsidP="004D36BC">
            <w:pPr>
              <w:rPr>
                <w:rFonts w:cs="Arial"/>
                <w:sz w:val="22"/>
                <w:szCs w:val="22"/>
              </w:rPr>
            </w:pPr>
            <w:r w:rsidRPr="00D13C35">
              <w:rPr>
                <w:rFonts w:cs="Arial"/>
                <w:sz w:val="22"/>
                <w:szCs w:val="22"/>
              </w:rPr>
              <w:t>C107.</w:t>
            </w:r>
          </w:p>
        </w:tc>
        <w:tc>
          <w:tcPr>
            <w:tcW w:w="7698" w:type="dxa"/>
          </w:tcPr>
          <w:p w:rsidR="004D36BC" w:rsidRPr="00D13C35" w:rsidRDefault="004D36BC" w:rsidP="004D36BC">
            <w:pPr>
              <w:rPr>
                <w:rFonts w:cs="Arial"/>
                <w:sz w:val="22"/>
                <w:szCs w:val="22"/>
              </w:rPr>
            </w:pPr>
            <w:r w:rsidRPr="00D13C35">
              <w:rPr>
                <w:rFonts w:cs="Arial"/>
                <w:sz w:val="22"/>
                <w:szCs w:val="22"/>
              </w:rPr>
              <w:t xml:space="preserve">Diabetes mellitus with: [gangrene] or [peripheral </w:t>
            </w:r>
            <w:proofErr w:type="spellStart"/>
            <w:r w:rsidRPr="00D13C35">
              <w:rPr>
                <w:rFonts w:cs="Arial"/>
                <w:sz w:val="22"/>
                <w:szCs w:val="22"/>
              </w:rPr>
              <w:t>circulatorydisorder</w:t>
            </w:r>
            <w:proofErr w:type="spellEnd"/>
            <w:r w:rsidRPr="00D13C35">
              <w:rPr>
                <w:rFonts w:cs="Arial"/>
                <w:sz w:val="22"/>
                <w:szCs w:val="22"/>
              </w:rPr>
              <w:t>]</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C1070</w:t>
            </w:r>
          </w:p>
        </w:tc>
        <w:tc>
          <w:tcPr>
            <w:tcW w:w="1134" w:type="dxa"/>
          </w:tcPr>
          <w:p w:rsidR="004D36BC" w:rsidRPr="00D13C35" w:rsidRDefault="004D36BC" w:rsidP="004D36BC">
            <w:pPr>
              <w:rPr>
                <w:rFonts w:cs="Arial"/>
                <w:sz w:val="22"/>
                <w:szCs w:val="22"/>
              </w:rPr>
            </w:pPr>
            <w:r w:rsidRPr="00D13C35">
              <w:rPr>
                <w:rFonts w:cs="Arial"/>
                <w:sz w:val="22"/>
                <w:szCs w:val="22"/>
              </w:rPr>
              <w:t>C1070</w:t>
            </w:r>
          </w:p>
        </w:tc>
        <w:tc>
          <w:tcPr>
            <w:tcW w:w="7698" w:type="dxa"/>
          </w:tcPr>
          <w:p w:rsidR="004D36BC" w:rsidRPr="00D13C35" w:rsidRDefault="004D36BC" w:rsidP="004D36BC">
            <w:pPr>
              <w:rPr>
                <w:rFonts w:cs="Arial"/>
                <w:sz w:val="22"/>
                <w:szCs w:val="22"/>
              </w:rPr>
            </w:pPr>
            <w:r w:rsidRPr="00D13C35">
              <w:rPr>
                <w:rFonts w:cs="Arial"/>
                <w:sz w:val="22"/>
                <w:szCs w:val="22"/>
              </w:rPr>
              <w:t xml:space="preserve">Diabetes mellitus, juvenile type, with peripheral </w:t>
            </w:r>
            <w:proofErr w:type="spellStart"/>
            <w:r w:rsidRPr="00D13C35">
              <w:rPr>
                <w:rFonts w:cs="Arial"/>
                <w:sz w:val="22"/>
                <w:szCs w:val="22"/>
              </w:rPr>
              <w:t>circulatorydisorder</w:t>
            </w:r>
            <w:proofErr w:type="spellEnd"/>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C1071</w:t>
            </w:r>
          </w:p>
        </w:tc>
        <w:tc>
          <w:tcPr>
            <w:tcW w:w="1134" w:type="dxa"/>
          </w:tcPr>
          <w:p w:rsidR="004D36BC" w:rsidRPr="00D13C35" w:rsidRDefault="004D36BC" w:rsidP="004D36BC">
            <w:pPr>
              <w:rPr>
                <w:rFonts w:cs="Arial"/>
                <w:sz w:val="22"/>
                <w:szCs w:val="22"/>
              </w:rPr>
            </w:pPr>
            <w:r w:rsidRPr="00D13C35">
              <w:rPr>
                <w:rFonts w:cs="Arial"/>
                <w:sz w:val="22"/>
                <w:szCs w:val="22"/>
              </w:rPr>
              <w:t>C1071</w:t>
            </w:r>
          </w:p>
        </w:tc>
        <w:tc>
          <w:tcPr>
            <w:tcW w:w="7698" w:type="dxa"/>
          </w:tcPr>
          <w:p w:rsidR="004D36BC" w:rsidRPr="00D13C35" w:rsidRDefault="004D36BC" w:rsidP="004D36BC">
            <w:pPr>
              <w:rPr>
                <w:rFonts w:cs="Arial"/>
                <w:sz w:val="22"/>
                <w:szCs w:val="22"/>
              </w:rPr>
            </w:pPr>
            <w:r w:rsidRPr="00D13C35">
              <w:rPr>
                <w:rFonts w:cs="Arial"/>
                <w:sz w:val="22"/>
                <w:szCs w:val="22"/>
              </w:rPr>
              <w:t>Diabetes mellitus, adult onset, with peripheral circulatory disorder</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C1072</w:t>
            </w:r>
          </w:p>
        </w:tc>
        <w:tc>
          <w:tcPr>
            <w:tcW w:w="1134" w:type="dxa"/>
          </w:tcPr>
          <w:p w:rsidR="004D36BC" w:rsidRPr="00D13C35" w:rsidRDefault="004D36BC" w:rsidP="004D36BC">
            <w:pPr>
              <w:rPr>
                <w:rFonts w:cs="Arial"/>
                <w:sz w:val="22"/>
                <w:szCs w:val="22"/>
              </w:rPr>
            </w:pPr>
            <w:r w:rsidRPr="00D13C35">
              <w:rPr>
                <w:rFonts w:cs="Arial"/>
                <w:sz w:val="22"/>
                <w:szCs w:val="22"/>
              </w:rPr>
              <w:t>C1072</w:t>
            </w:r>
          </w:p>
        </w:tc>
        <w:tc>
          <w:tcPr>
            <w:tcW w:w="7698" w:type="dxa"/>
          </w:tcPr>
          <w:p w:rsidR="004D36BC" w:rsidRPr="00D13C35" w:rsidRDefault="004D36BC" w:rsidP="004D36BC">
            <w:pPr>
              <w:rPr>
                <w:rFonts w:cs="Arial"/>
                <w:sz w:val="22"/>
                <w:szCs w:val="22"/>
              </w:rPr>
            </w:pPr>
            <w:r w:rsidRPr="00D13C35">
              <w:rPr>
                <w:rFonts w:cs="Arial"/>
                <w:sz w:val="22"/>
                <w:szCs w:val="22"/>
              </w:rPr>
              <w:t>Diabetes mellitus, adult with gangrene</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C1073</w:t>
            </w:r>
          </w:p>
        </w:tc>
        <w:tc>
          <w:tcPr>
            <w:tcW w:w="1134" w:type="dxa"/>
          </w:tcPr>
          <w:p w:rsidR="004D36BC" w:rsidRPr="00D13C35" w:rsidRDefault="004D36BC" w:rsidP="004D36BC">
            <w:pPr>
              <w:rPr>
                <w:rFonts w:cs="Arial"/>
                <w:sz w:val="22"/>
                <w:szCs w:val="22"/>
              </w:rPr>
            </w:pPr>
            <w:r w:rsidRPr="00D13C35">
              <w:rPr>
                <w:rFonts w:cs="Arial"/>
                <w:sz w:val="22"/>
                <w:szCs w:val="22"/>
              </w:rPr>
              <w:t>C1073</w:t>
            </w:r>
          </w:p>
        </w:tc>
        <w:tc>
          <w:tcPr>
            <w:tcW w:w="7698" w:type="dxa"/>
          </w:tcPr>
          <w:p w:rsidR="004D36BC" w:rsidRPr="00D13C35" w:rsidRDefault="004D36BC" w:rsidP="004D36BC">
            <w:pPr>
              <w:rPr>
                <w:rFonts w:cs="Arial"/>
                <w:sz w:val="22"/>
                <w:szCs w:val="22"/>
              </w:rPr>
            </w:pPr>
            <w:r w:rsidRPr="00D13C35">
              <w:rPr>
                <w:rFonts w:cs="Arial"/>
                <w:sz w:val="22"/>
                <w:szCs w:val="22"/>
              </w:rPr>
              <w:t>IDDM with peripheral circulatory disorder</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C1074</w:t>
            </w:r>
          </w:p>
        </w:tc>
        <w:tc>
          <w:tcPr>
            <w:tcW w:w="1134" w:type="dxa"/>
          </w:tcPr>
          <w:p w:rsidR="004D36BC" w:rsidRPr="00D13C35" w:rsidRDefault="004D36BC" w:rsidP="004D36BC">
            <w:pPr>
              <w:rPr>
                <w:rFonts w:cs="Arial"/>
                <w:sz w:val="22"/>
                <w:szCs w:val="22"/>
              </w:rPr>
            </w:pPr>
            <w:r w:rsidRPr="00D13C35">
              <w:rPr>
                <w:rFonts w:cs="Arial"/>
                <w:sz w:val="22"/>
                <w:szCs w:val="22"/>
              </w:rPr>
              <w:t>C1074</w:t>
            </w:r>
          </w:p>
        </w:tc>
        <w:tc>
          <w:tcPr>
            <w:tcW w:w="7698" w:type="dxa"/>
          </w:tcPr>
          <w:p w:rsidR="004D36BC" w:rsidRPr="00D13C35" w:rsidRDefault="004D36BC" w:rsidP="004D36BC">
            <w:pPr>
              <w:rPr>
                <w:rFonts w:cs="Arial"/>
                <w:sz w:val="22"/>
                <w:szCs w:val="22"/>
              </w:rPr>
            </w:pPr>
            <w:r w:rsidRPr="00D13C35">
              <w:rPr>
                <w:rFonts w:cs="Arial"/>
                <w:sz w:val="22"/>
                <w:szCs w:val="22"/>
              </w:rPr>
              <w:t>NIDDM with peripheral circulatory disorder</w:t>
            </w:r>
          </w:p>
        </w:tc>
      </w:tr>
      <w:tr w:rsidR="00D13C35" w:rsidRPr="00D13C35" w:rsidTr="00242AEA">
        <w:trPr>
          <w:trHeight w:val="315"/>
        </w:trPr>
        <w:tc>
          <w:tcPr>
            <w:tcW w:w="1008" w:type="dxa"/>
          </w:tcPr>
          <w:p w:rsidR="004D36BC" w:rsidRPr="00D13C35" w:rsidRDefault="004D36BC" w:rsidP="004D36BC">
            <w:pPr>
              <w:rPr>
                <w:rFonts w:cs="Arial"/>
                <w:sz w:val="22"/>
                <w:szCs w:val="22"/>
              </w:rPr>
            </w:pPr>
            <w:r w:rsidRPr="00D13C35">
              <w:rPr>
                <w:rFonts w:cs="Arial"/>
                <w:sz w:val="22"/>
                <w:szCs w:val="22"/>
              </w:rPr>
              <w:t>C107y</w:t>
            </w:r>
          </w:p>
        </w:tc>
        <w:tc>
          <w:tcPr>
            <w:tcW w:w="1134" w:type="dxa"/>
          </w:tcPr>
          <w:p w:rsidR="004D36BC" w:rsidRPr="00D13C35" w:rsidRDefault="004D36BC" w:rsidP="004D36BC">
            <w:pPr>
              <w:rPr>
                <w:rFonts w:cs="Arial"/>
                <w:sz w:val="22"/>
                <w:szCs w:val="22"/>
              </w:rPr>
            </w:pPr>
            <w:r w:rsidRPr="00D13C35">
              <w:rPr>
                <w:rFonts w:cs="Arial"/>
                <w:sz w:val="22"/>
                <w:szCs w:val="22"/>
              </w:rPr>
              <w:t>C107y</w:t>
            </w:r>
          </w:p>
        </w:tc>
        <w:tc>
          <w:tcPr>
            <w:tcW w:w="7698" w:type="dxa"/>
          </w:tcPr>
          <w:p w:rsidR="004D36BC" w:rsidRPr="00D13C35" w:rsidRDefault="004D36BC" w:rsidP="004D36BC">
            <w:pPr>
              <w:rPr>
                <w:rFonts w:cs="Arial"/>
                <w:sz w:val="22"/>
                <w:szCs w:val="22"/>
              </w:rPr>
            </w:pPr>
            <w:r w:rsidRPr="00D13C35">
              <w:rPr>
                <w:rFonts w:cs="Arial"/>
                <w:sz w:val="22"/>
                <w:szCs w:val="22"/>
              </w:rPr>
              <w:t xml:space="preserve">Other specified diabetes mellitus with peripheral </w:t>
            </w:r>
            <w:r w:rsidR="00DD1F72" w:rsidRPr="00D13C35">
              <w:rPr>
                <w:rFonts w:cs="Arial"/>
                <w:sz w:val="22"/>
                <w:szCs w:val="22"/>
              </w:rPr>
              <w:t>circulatory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C107z</w:t>
            </w:r>
          </w:p>
        </w:tc>
        <w:tc>
          <w:tcPr>
            <w:tcW w:w="1134" w:type="dxa"/>
          </w:tcPr>
          <w:p w:rsidR="004D36BC" w:rsidRPr="00D13C35" w:rsidRDefault="004D36BC" w:rsidP="004D36BC">
            <w:pPr>
              <w:rPr>
                <w:rFonts w:cs="Arial"/>
                <w:sz w:val="22"/>
                <w:szCs w:val="22"/>
              </w:rPr>
            </w:pPr>
            <w:r w:rsidRPr="00D13C35">
              <w:rPr>
                <w:rFonts w:cs="Arial"/>
                <w:sz w:val="22"/>
                <w:szCs w:val="22"/>
              </w:rPr>
              <w:t>C107z</w:t>
            </w:r>
          </w:p>
        </w:tc>
        <w:tc>
          <w:tcPr>
            <w:tcW w:w="7698" w:type="dxa"/>
          </w:tcPr>
          <w:p w:rsidR="004D36BC" w:rsidRPr="00D13C35" w:rsidRDefault="004D36BC" w:rsidP="004D36BC">
            <w:pPr>
              <w:rPr>
                <w:rFonts w:cs="Arial"/>
                <w:sz w:val="22"/>
                <w:szCs w:val="22"/>
              </w:rPr>
            </w:pPr>
            <w:r w:rsidRPr="00D13C35">
              <w:rPr>
                <w:rFonts w:cs="Arial"/>
                <w:sz w:val="22"/>
                <w:szCs w:val="22"/>
              </w:rPr>
              <w:t>Diabetes mellitus NOS with peripheral circulatory disorder</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C1080</w:t>
            </w:r>
          </w:p>
        </w:tc>
        <w:tc>
          <w:tcPr>
            <w:tcW w:w="1134" w:type="dxa"/>
          </w:tcPr>
          <w:p w:rsidR="004D36BC" w:rsidRPr="00D13C35" w:rsidRDefault="004D36BC" w:rsidP="004D36BC">
            <w:pPr>
              <w:rPr>
                <w:rFonts w:cs="Arial"/>
                <w:sz w:val="22"/>
                <w:szCs w:val="22"/>
              </w:rPr>
            </w:pPr>
            <w:r w:rsidRPr="00D13C35">
              <w:rPr>
                <w:rFonts w:cs="Arial"/>
                <w:sz w:val="22"/>
                <w:szCs w:val="22"/>
              </w:rPr>
              <w:t>C1080</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renal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C10E0</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renal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C1081</w:t>
            </w:r>
          </w:p>
        </w:tc>
        <w:tc>
          <w:tcPr>
            <w:tcW w:w="1134" w:type="dxa"/>
          </w:tcPr>
          <w:p w:rsidR="004D36BC" w:rsidRPr="00D13C35" w:rsidRDefault="004D36BC" w:rsidP="004D36BC">
            <w:pPr>
              <w:rPr>
                <w:rFonts w:cs="Arial"/>
                <w:sz w:val="22"/>
                <w:szCs w:val="22"/>
              </w:rPr>
            </w:pPr>
            <w:r w:rsidRPr="00D13C35">
              <w:rPr>
                <w:rFonts w:cs="Arial"/>
                <w:sz w:val="22"/>
                <w:szCs w:val="22"/>
              </w:rPr>
              <w:t>C1081</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ophthalmic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C10E1</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ophthalmic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C1082</w:t>
            </w:r>
          </w:p>
        </w:tc>
        <w:tc>
          <w:tcPr>
            <w:tcW w:w="1134" w:type="dxa"/>
          </w:tcPr>
          <w:p w:rsidR="004D36BC" w:rsidRPr="00D13C35" w:rsidRDefault="004D36BC" w:rsidP="004D36BC">
            <w:pPr>
              <w:rPr>
                <w:rFonts w:cs="Arial"/>
                <w:sz w:val="22"/>
                <w:szCs w:val="22"/>
              </w:rPr>
            </w:pPr>
            <w:r w:rsidRPr="00D13C35">
              <w:rPr>
                <w:rFonts w:cs="Arial"/>
                <w:sz w:val="22"/>
                <w:szCs w:val="22"/>
              </w:rPr>
              <w:t>C1082</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neurological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C10E2</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neurological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C1083</w:t>
            </w:r>
          </w:p>
        </w:tc>
        <w:tc>
          <w:tcPr>
            <w:tcW w:w="1134" w:type="dxa"/>
          </w:tcPr>
          <w:p w:rsidR="004D36BC" w:rsidRPr="00D13C35" w:rsidRDefault="004D36BC" w:rsidP="004D36BC">
            <w:pPr>
              <w:rPr>
                <w:rFonts w:cs="Arial"/>
                <w:sz w:val="22"/>
                <w:szCs w:val="22"/>
              </w:rPr>
            </w:pPr>
            <w:r w:rsidRPr="00D13C35">
              <w:rPr>
                <w:rFonts w:cs="Arial"/>
                <w:sz w:val="22"/>
                <w:szCs w:val="22"/>
              </w:rPr>
              <w:t>C1083</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multiple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C10E3</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multiple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C1085</w:t>
            </w:r>
          </w:p>
        </w:tc>
        <w:tc>
          <w:tcPr>
            <w:tcW w:w="1134" w:type="dxa"/>
          </w:tcPr>
          <w:p w:rsidR="004D36BC" w:rsidRPr="00D13C35" w:rsidRDefault="004D36BC" w:rsidP="004D36BC">
            <w:pPr>
              <w:rPr>
                <w:rFonts w:cs="Arial"/>
                <w:sz w:val="22"/>
                <w:szCs w:val="22"/>
              </w:rPr>
            </w:pPr>
            <w:r w:rsidRPr="00D13C35">
              <w:rPr>
                <w:rFonts w:cs="Arial"/>
                <w:sz w:val="22"/>
                <w:szCs w:val="22"/>
              </w:rPr>
              <w:t>C1085</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ulcer</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C1086</w:t>
            </w:r>
          </w:p>
        </w:tc>
        <w:tc>
          <w:tcPr>
            <w:tcW w:w="1134" w:type="dxa"/>
          </w:tcPr>
          <w:p w:rsidR="004D36BC" w:rsidRPr="00D13C35" w:rsidRDefault="004D36BC" w:rsidP="004D36BC">
            <w:pPr>
              <w:rPr>
                <w:rFonts w:cs="Arial"/>
                <w:sz w:val="22"/>
                <w:szCs w:val="22"/>
              </w:rPr>
            </w:pPr>
            <w:r w:rsidRPr="00D13C35">
              <w:rPr>
                <w:rFonts w:cs="Arial"/>
                <w:sz w:val="22"/>
                <w:szCs w:val="22"/>
              </w:rPr>
              <w:t>C1086</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gangrene</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C1087</w:t>
            </w:r>
          </w:p>
        </w:tc>
        <w:tc>
          <w:tcPr>
            <w:tcW w:w="1134" w:type="dxa"/>
          </w:tcPr>
          <w:p w:rsidR="004D36BC" w:rsidRPr="00D13C35" w:rsidRDefault="004D36BC" w:rsidP="004D36BC">
            <w:pPr>
              <w:rPr>
                <w:rFonts w:cs="Arial"/>
                <w:sz w:val="22"/>
                <w:szCs w:val="22"/>
              </w:rPr>
            </w:pPr>
            <w:r w:rsidRPr="00D13C35">
              <w:rPr>
                <w:rFonts w:cs="Arial"/>
                <w:sz w:val="22"/>
                <w:szCs w:val="22"/>
              </w:rPr>
              <w:t>C1087</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retinopathy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C1088</w:t>
            </w:r>
          </w:p>
        </w:tc>
        <w:tc>
          <w:tcPr>
            <w:tcW w:w="1134" w:type="dxa"/>
          </w:tcPr>
          <w:p w:rsidR="004D36BC" w:rsidRPr="00D13C35" w:rsidRDefault="004D36BC" w:rsidP="004D36BC">
            <w:pPr>
              <w:rPr>
                <w:rFonts w:cs="Arial"/>
                <w:sz w:val="22"/>
                <w:szCs w:val="22"/>
              </w:rPr>
            </w:pPr>
            <w:r w:rsidRPr="00D13C35">
              <w:rPr>
                <w:rFonts w:cs="Arial"/>
                <w:sz w:val="22"/>
                <w:szCs w:val="22"/>
              </w:rPr>
              <w:t>C1088</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 poor control</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C1088</w:t>
            </w:r>
          </w:p>
        </w:tc>
        <w:tc>
          <w:tcPr>
            <w:tcW w:w="1134" w:type="dxa"/>
          </w:tcPr>
          <w:p w:rsidR="004D36BC" w:rsidRPr="00D13C35" w:rsidRDefault="004D36BC" w:rsidP="004D36BC">
            <w:pPr>
              <w:rPr>
                <w:rFonts w:cs="Arial"/>
                <w:sz w:val="22"/>
                <w:szCs w:val="22"/>
              </w:rPr>
            </w:pPr>
            <w:r w:rsidRPr="00D13C35">
              <w:rPr>
                <w:rFonts w:cs="Arial"/>
                <w:sz w:val="22"/>
                <w:szCs w:val="22"/>
              </w:rPr>
              <w:t>C1088</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 poor control</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C1089</w:t>
            </w:r>
          </w:p>
        </w:tc>
        <w:tc>
          <w:tcPr>
            <w:tcW w:w="1134" w:type="dxa"/>
          </w:tcPr>
          <w:p w:rsidR="004D36BC" w:rsidRPr="00D13C35" w:rsidRDefault="004D36BC" w:rsidP="004D36BC">
            <w:pPr>
              <w:rPr>
                <w:rFonts w:cs="Arial"/>
                <w:sz w:val="22"/>
                <w:szCs w:val="22"/>
              </w:rPr>
            </w:pPr>
            <w:r w:rsidRPr="00D13C35">
              <w:rPr>
                <w:rFonts w:cs="Arial"/>
                <w:sz w:val="22"/>
                <w:szCs w:val="22"/>
              </w:rPr>
              <w:t>C1089</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maturity onset</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C108y</w:t>
            </w:r>
          </w:p>
        </w:tc>
        <w:tc>
          <w:tcPr>
            <w:tcW w:w="1134" w:type="dxa"/>
          </w:tcPr>
          <w:p w:rsidR="004D36BC" w:rsidRPr="00D13C35" w:rsidRDefault="004D36BC" w:rsidP="004D36BC">
            <w:pPr>
              <w:rPr>
                <w:rFonts w:cs="Arial"/>
                <w:sz w:val="22"/>
                <w:szCs w:val="22"/>
              </w:rPr>
            </w:pPr>
            <w:r w:rsidRPr="00D13C35">
              <w:rPr>
                <w:rFonts w:cs="Arial"/>
                <w:sz w:val="22"/>
                <w:szCs w:val="22"/>
              </w:rPr>
              <w:t>C108y</w:t>
            </w:r>
          </w:p>
        </w:tc>
        <w:tc>
          <w:tcPr>
            <w:tcW w:w="7698" w:type="dxa"/>
          </w:tcPr>
          <w:p w:rsidR="004D36BC" w:rsidRPr="00D13C35" w:rsidRDefault="004D36BC" w:rsidP="004D36BC">
            <w:pPr>
              <w:rPr>
                <w:rFonts w:cs="Arial"/>
                <w:sz w:val="22"/>
                <w:szCs w:val="22"/>
              </w:rPr>
            </w:pPr>
            <w:r w:rsidRPr="00D13C35">
              <w:rPr>
                <w:rFonts w:cs="Arial"/>
                <w:sz w:val="22"/>
                <w:szCs w:val="22"/>
              </w:rPr>
              <w:t>Other specified diabetes mellitus with multiple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C108z</w:t>
            </w:r>
          </w:p>
        </w:tc>
        <w:tc>
          <w:tcPr>
            <w:tcW w:w="1134" w:type="dxa"/>
          </w:tcPr>
          <w:p w:rsidR="004D36BC" w:rsidRPr="00D13C35" w:rsidRDefault="004D36BC" w:rsidP="004D36BC">
            <w:pPr>
              <w:rPr>
                <w:rFonts w:cs="Arial"/>
                <w:sz w:val="22"/>
                <w:szCs w:val="22"/>
              </w:rPr>
            </w:pPr>
            <w:r w:rsidRPr="00D13C35">
              <w:rPr>
                <w:rFonts w:cs="Arial"/>
                <w:sz w:val="22"/>
                <w:szCs w:val="22"/>
              </w:rPr>
              <w:t>C108z</w:t>
            </w:r>
          </w:p>
        </w:tc>
        <w:tc>
          <w:tcPr>
            <w:tcW w:w="7698" w:type="dxa"/>
          </w:tcPr>
          <w:p w:rsidR="004D36BC" w:rsidRPr="00D13C35" w:rsidRDefault="004D36BC" w:rsidP="004D36BC">
            <w:pPr>
              <w:rPr>
                <w:rFonts w:cs="Arial"/>
                <w:sz w:val="22"/>
                <w:szCs w:val="22"/>
              </w:rPr>
            </w:pPr>
            <w:r w:rsidRPr="00D13C35">
              <w:rPr>
                <w:rFonts w:cs="Arial"/>
                <w:sz w:val="22"/>
                <w:szCs w:val="22"/>
              </w:rPr>
              <w:t>Unspecified diabetes mellitus with multiple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C1090</w:t>
            </w:r>
          </w:p>
        </w:tc>
        <w:tc>
          <w:tcPr>
            <w:tcW w:w="1134" w:type="dxa"/>
          </w:tcPr>
          <w:p w:rsidR="004D36BC" w:rsidRPr="00D13C35" w:rsidRDefault="004D36BC" w:rsidP="004D36BC">
            <w:pPr>
              <w:rPr>
                <w:rFonts w:cs="Arial"/>
                <w:sz w:val="22"/>
                <w:szCs w:val="22"/>
              </w:rPr>
            </w:pPr>
            <w:r w:rsidRPr="00D13C35">
              <w:rPr>
                <w:rFonts w:cs="Arial"/>
                <w:sz w:val="22"/>
                <w:szCs w:val="22"/>
              </w:rPr>
              <w:t>C1090</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renal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C1091</w:t>
            </w:r>
          </w:p>
        </w:tc>
        <w:tc>
          <w:tcPr>
            <w:tcW w:w="1134" w:type="dxa"/>
          </w:tcPr>
          <w:p w:rsidR="004D36BC" w:rsidRPr="00D13C35" w:rsidRDefault="004D36BC" w:rsidP="004D36BC">
            <w:pPr>
              <w:rPr>
                <w:rFonts w:cs="Arial"/>
                <w:sz w:val="22"/>
                <w:szCs w:val="22"/>
              </w:rPr>
            </w:pPr>
            <w:r w:rsidRPr="00D13C35">
              <w:rPr>
                <w:rFonts w:cs="Arial"/>
                <w:sz w:val="22"/>
                <w:szCs w:val="22"/>
              </w:rPr>
              <w:t>C1091</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ophthalmic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C1092</w:t>
            </w:r>
          </w:p>
        </w:tc>
        <w:tc>
          <w:tcPr>
            <w:tcW w:w="1134" w:type="dxa"/>
          </w:tcPr>
          <w:p w:rsidR="004D36BC" w:rsidRPr="00D13C35" w:rsidRDefault="004D36BC" w:rsidP="004D36BC">
            <w:pPr>
              <w:rPr>
                <w:rFonts w:cs="Arial"/>
                <w:sz w:val="22"/>
                <w:szCs w:val="22"/>
              </w:rPr>
            </w:pPr>
            <w:r w:rsidRPr="00D13C35">
              <w:rPr>
                <w:rFonts w:cs="Arial"/>
                <w:sz w:val="22"/>
                <w:szCs w:val="22"/>
              </w:rPr>
              <w:t>C1092</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neurological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C10F2</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2 diabetes mellitus with neurological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C1093</w:t>
            </w:r>
          </w:p>
        </w:tc>
        <w:tc>
          <w:tcPr>
            <w:tcW w:w="1134" w:type="dxa"/>
          </w:tcPr>
          <w:p w:rsidR="004D36BC" w:rsidRPr="00D13C35" w:rsidRDefault="004D36BC" w:rsidP="004D36BC">
            <w:pPr>
              <w:rPr>
                <w:rFonts w:cs="Arial"/>
                <w:sz w:val="22"/>
                <w:szCs w:val="22"/>
              </w:rPr>
            </w:pPr>
            <w:r w:rsidRPr="00D13C35">
              <w:rPr>
                <w:rFonts w:cs="Arial"/>
                <w:sz w:val="22"/>
                <w:szCs w:val="22"/>
              </w:rPr>
              <w:t>C1093</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multiple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C10F3</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2 diabetes mellitus with multiple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C1094</w:t>
            </w:r>
          </w:p>
        </w:tc>
        <w:tc>
          <w:tcPr>
            <w:tcW w:w="1134" w:type="dxa"/>
          </w:tcPr>
          <w:p w:rsidR="004D36BC" w:rsidRPr="00D13C35" w:rsidRDefault="004D36BC" w:rsidP="004D36BC">
            <w:pPr>
              <w:rPr>
                <w:rFonts w:cs="Arial"/>
                <w:sz w:val="22"/>
                <w:szCs w:val="22"/>
              </w:rPr>
            </w:pPr>
            <w:r w:rsidRPr="00D13C35">
              <w:rPr>
                <w:rFonts w:cs="Arial"/>
                <w:sz w:val="22"/>
                <w:szCs w:val="22"/>
              </w:rPr>
              <w:t>C1094</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ulcer</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C1095</w:t>
            </w:r>
          </w:p>
        </w:tc>
        <w:tc>
          <w:tcPr>
            <w:tcW w:w="1134" w:type="dxa"/>
          </w:tcPr>
          <w:p w:rsidR="004D36BC" w:rsidRPr="00D13C35" w:rsidRDefault="004D36BC" w:rsidP="004D36BC">
            <w:pPr>
              <w:rPr>
                <w:rFonts w:cs="Arial"/>
                <w:sz w:val="22"/>
                <w:szCs w:val="22"/>
              </w:rPr>
            </w:pPr>
            <w:r w:rsidRPr="00D13C35">
              <w:rPr>
                <w:rFonts w:cs="Arial"/>
                <w:sz w:val="22"/>
                <w:szCs w:val="22"/>
              </w:rPr>
              <w:t>C1095</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gangrene</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C1096</w:t>
            </w:r>
          </w:p>
        </w:tc>
        <w:tc>
          <w:tcPr>
            <w:tcW w:w="1134" w:type="dxa"/>
          </w:tcPr>
          <w:p w:rsidR="004D36BC" w:rsidRPr="00D13C35" w:rsidRDefault="004D36BC" w:rsidP="004D36BC">
            <w:pPr>
              <w:rPr>
                <w:rFonts w:cs="Arial"/>
                <w:sz w:val="22"/>
                <w:szCs w:val="22"/>
              </w:rPr>
            </w:pPr>
            <w:r w:rsidRPr="00D13C35">
              <w:rPr>
                <w:rFonts w:cs="Arial"/>
                <w:sz w:val="22"/>
                <w:szCs w:val="22"/>
              </w:rPr>
              <w:t>C1096</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retinopathy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C1097</w:t>
            </w:r>
          </w:p>
        </w:tc>
        <w:tc>
          <w:tcPr>
            <w:tcW w:w="1134" w:type="dxa"/>
          </w:tcPr>
          <w:p w:rsidR="004D36BC" w:rsidRPr="00D13C35" w:rsidRDefault="004D36BC" w:rsidP="004D36BC">
            <w:pPr>
              <w:rPr>
                <w:rFonts w:cs="Arial"/>
                <w:sz w:val="22"/>
                <w:szCs w:val="22"/>
              </w:rPr>
            </w:pPr>
            <w:r w:rsidRPr="00D13C35">
              <w:rPr>
                <w:rFonts w:cs="Arial"/>
                <w:sz w:val="22"/>
                <w:szCs w:val="22"/>
              </w:rPr>
              <w:t>C1097</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 poor control</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C1097</w:t>
            </w:r>
          </w:p>
        </w:tc>
        <w:tc>
          <w:tcPr>
            <w:tcW w:w="1134" w:type="dxa"/>
          </w:tcPr>
          <w:p w:rsidR="004D36BC" w:rsidRPr="00D13C35" w:rsidRDefault="004D36BC" w:rsidP="004D36BC">
            <w:pPr>
              <w:rPr>
                <w:rFonts w:cs="Arial"/>
                <w:sz w:val="22"/>
                <w:szCs w:val="22"/>
              </w:rPr>
            </w:pPr>
            <w:r w:rsidRPr="00D13C35">
              <w:rPr>
                <w:rFonts w:cs="Arial"/>
                <w:sz w:val="22"/>
                <w:szCs w:val="22"/>
              </w:rPr>
              <w:t>C1097</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 poor control</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C10A.</w:t>
            </w:r>
          </w:p>
        </w:tc>
        <w:tc>
          <w:tcPr>
            <w:tcW w:w="1134" w:type="dxa"/>
          </w:tcPr>
          <w:p w:rsidR="004D36BC" w:rsidRPr="00D13C35" w:rsidRDefault="004D36BC" w:rsidP="004D36BC">
            <w:pPr>
              <w:rPr>
                <w:rFonts w:cs="Arial"/>
                <w:sz w:val="22"/>
                <w:szCs w:val="22"/>
              </w:rPr>
            </w:pPr>
            <w:r w:rsidRPr="00D13C35">
              <w:rPr>
                <w:rFonts w:cs="Arial"/>
                <w:sz w:val="22"/>
                <w:szCs w:val="22"/>
              </w:rPr>
              <w:t>C10A.</w:t>
            </w:r>
          </w:p>
        </w:tc>
        <w:tc>
          <w:tcPr>
            <w:tcW w:w="7698" w:type="dxa"/>
          </w:tcPr>
          <w:p w:rsidR="004D36BC" w:rsidRPr="00D13C35" w:rsidRDefault="004D36BC" w:rsidP="004D36BC">
            <w:pPr>
              <w:rPr>
                <w:rFonts w:cs="Arial"/>
                <w:sz w:val="22"/>
                <w:szCs w:val="22"/>
              </w:rPr>
            </w:pPr>
            <w:r w:rsidRPr="00D13C35">
              <w:rPr>
                <w:rFonts w:cs="Arial"/>
                <w:sz w:val="22"/>
                <w:szCs w:val="22"/>
              </w:rPr>
              <w:t>Malnutrition-related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lastRenderedPageBreak/>
              <w:t>C10A0</w:t>
            </w:r>
          </w:p>
        </w:tc>
        <w:tc>
          <w:tcPr>
            <w:tcW w:w="1134" w:type="dxa"/>
          </w:tcPr>
          <w:p w:rsidR="004D36BC" w:rsidRPr="00D13C35" w:rsidRDefault="004D36BC" w:rsidP="004D36BC">
            <w:pPr>
              <w:rPr>
                <w:rFonts w:cs="Arial"/>
                <w:sz w:val="22"/>
                <w:szCs w:val="22"/>
              </w:rPr>
            </w:pPr>
            <w:r w:rsidRPr="00D13C35">
              <w:rPr>
                <w:rFonts w:cs="Arial"/>
                <w:sz w:val="22"/>
                <w:szCs w:val="22"/>
              </w:rPr>
              <w:t>C10A0</w:t>
            </w:r>
          </w:p>
        </w:tc>
        <w:tc>
          <w:tcPr>
            <w:tcW w:w="7698" w:type="dxa"/>
          </w:tcPr>
          <w:p w:rsidR="004D36BC" w:rsidRPr="00D13C35" w:rsidRDefault="004D36BC" w:rsidP="004D36BC">
            <w:pPr>
              <w:rPr>
                <w:rFonts w:cs="Arial"/>
                <w:sz w:val="22"/>
                <w:szCs w:val="22"/>
              </w:rPr>
            </w:pPr>
            <w:r w:rsidRPr="00D13C35">
              <w:rPr>
                <w:rFonts w:cs="Arial"/>
                <w:sz w:val="22"/>
                <w:szCs w:val="22"/>
              </w:rPr>
              <w:t>Malnutrition-related diabetes mellitus with coma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C10A1</w:t>
            </w:r>
          </w:p>
        </w:tc>
        <w:tc>
          <w:tcPr>
            <w:tcW w:w="1134" w:type="dxa"/>
          </w:tcPr>
          <w:p w:rsidR="004D36BC" w:rsidRPr="00D13C35" w:rsidRDefault="004D36BC" w:rsidP="004D36BC">
            <w:pPr>
              <w:rPr>
                <w:rFonts w:cs="Arial"/>
                <w:sz w:val="22"/>
                <w:szCs w:val="22"/>
              </w:rPr>
            </w:pPr>
            <w:r w:rsidRPr="00D13C35">
              <w:rPr>
                <w:rFonts w:cs="Arial"/>
                <w:sz w:val="22"/>
                <w:szCs w:val="22"/>
              </w:rPr>
              <w:t>C10A1</w:t>
            </w:r>
          </w:p>
        </w:tc>
        <w:tc>
          <w:tcPr>
            <w:tcW w:w="7698" w:type="dxa"/>
          </w:tcPr>
          <w:p w:rsidR="004D36BC" w:rsidRPr="00D13C35" w:rsidRDefault="004D36BC" w:rsidP="004D36BC">
            <w:pPr>
              <w:rPr>
                <w:rFonts w:cs="Arial"/>
                <w:sz w:val="22"/>
                <w:szCs w:val="22"/>
              </w:rPr>
            </w:pPr>
            <w:r w:rsidRPr="00D13C35">
              <w:rPr>
                <w:rFonts w:cs="Arial"/>
                <w:sz w:val="22"/>
                <w:szCs w:val="22"/>
              </w:rPr>
              <w:t>Malnutrition-related diabetes mellitus with ketoacidosis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C10A2</w:t>
            </w:r>
          </w:p>
        </w:tc>
        <w:tc>
          <w:tcPr>
            <w:tcW w:w="1134" w:type="dxa"/>
          </w:tcPr>
          <w:p w:rsidR="004D36BC" w:rsidRPr="00D13C35" w:rsidRDefault="004D36BC" w:rsidP="004D36BC">
            <w:pPr>
              <w:rPr>
                <w:rFonts w:cs="Arial"/>
                <w:sz w:val="22"/>
                <w:szCs w:val="22"/>
              </w:rPr>
            </w:pPr>
            <w:r w:rsidRPr="00D13C35">
              <w:rPr>
                <w:rFonts w:cs="Arial"/>
                <w:sz w:val="22"/>
                <w:szCs w:val="22"/>
              </w:rPr>
              <w:t>C10A2</w:t>
            </w:r>
          </w:p>
        </w:tc>
        <w:tc>
          <w:tcPr>
            <w:tcW w:w="7698" w:type="dxa"/>
          </w:tcPr>
          <w:p w:rsidR="004D36BC" w:rsidRPr="00D13C35" w:rsidRDefault="004D36BC" w:rsidP="004D36BC">
            <w:pPr>
              <w:rPr>
                <w:rFonts w:cs="Arial"/>
                <w:sz w:val="22"/>
                <w:szCs w:val="22"/>
              </w:rPr>
            </w:pPr>
            <w:r w:rsidRPr="00D13C35">
              <w:rPr>
                <w:rFonts w:cs="Arial"/>
                <w:sz w:val="22"/>
                <w:szCs w:val="22"/>
              </w:rPr>
              <w:t>Malnutrition-related diabetes mellitus with renal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C10A3</w:t>
            </w:r>
          </w:p>
        </w:tc>
        <w:tc>
          <w:tcPr>
            <w:tcW w:w="1134" w:type="dxa"/>
          </w:tcPr>
          <w:p w:rsidR="004D36BC" w:rsidRPr="00D13C35" w:rsidRDefault="004D36BC" w:rsidP="004D36BC">
            <w:pPr>
              <w:rPr>
                <w:rFonts w:cs="Arial"/>
                <w:sz w:val="22"/>
                <w:szCs w:val="22"/>
              </w:rPr>
            </w:pPr>
            <w:r w:rsidRPr="00D13C35">
              <w:rPr>
                <w:rFonts w:cs="Arial"/>
                <w:sz w:val="22"/>
                <w:szCs w:val="22"/>
              </w:rPr>
              <w:t>C10A3</w:t>
            </w:r>
          </w:p>
        </w:tc>
        <w:tc>
          <w:tcPr>
            <w:tcW w:w="7698" w:type="dxa"/>
          </w:tcPr>
          <w:p w:rsidR="004D36BC" w:rsidRPr="00D13C35" w:rsidRDefault="004D36BC" w:rsidP="004D36BC">
            <w:pPr>
              <w:rPr>
                <w:rFonts w:cs="Arial"/>
                <w:sz w:val="22"/>
                <w:szCs w:val="22"/>
              </w:rPr>
            </w:pPr>
            <w:r w:rsidRPr="00D13C35">
              <w:rPr>
                <w:rFonts w:cs="Arial"/>
                <w:sz w:val="22"/>
                <w:szCs w:val="22"/>
              </w:rPr>
              <w:t>Malnutrition-related diabetes mellitus with ophthalmic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C10A4</w:t>
            </w:r>
          </w:p>
        </w:tc>
        <w:tc>
          <w:tcPr>
            <w:tcW w:w="1134" w:type="dxa"/>
          </w:tcPr>
          <w:p w:rsidR="004D36BC" w:rsidRPr="00D13C35" w:rsidRDefault="004D36BC" w:rsidP="004D36BC">
            <w:pPr>
              <w:rPr>
                <w:rFonts w:cs="Arial"/>
                <w:sz w:val="22"/>
                <w:szCs w:val="22"/>
              </w:rPr>
            </w:pPr>
            <w:r w:rsidRPr="00D13C35">
              <w:rPr>
                <w:rFonts w:cs="Arial"/>
                <w:sz w:val="22"/>
                <w:szCs w:val="22"/>
              </w:rPr>
              <w:t>C10A4</w:t>
            </w:r>
          </w:p>
        </w:tc>
        <w:tc>
          <w:tcPr>
            <w:tcW w:w="7698" w:type="dxa"/>
          </w:tcPr>
          <w:p w:rsidR="004D36BC" w:rsidRPr="00D13C35" w:rsidRDefault="004D36BC" w:rsidP="004D36BC">
            <w:pPr>
              <w:rPr>
                <w:rFonts w:cs="Arial"/>
                <w:sz w:val="22"/>
                <w:szCs w:val="22"/>
              </w:rPr>
            </w:pPr>
            <w:r w:rsidRPr="00D13C35">
              <w:rPr>
                <w:rFonts w:cs="Arial"/>
                <w:sz w:val="22"/>
                <w:szCs w:val="22"/>
              </w:rPr>
              <w:t>Malnutrition-related diabetes mellitus with neurological complications</w:t>
            </w:r>
          </w:p>
        </w:tc>
      </w:tr>
      <w:tr w:rsidR="00D13C35" w:rsidRPr="00D13C35" w:rsidTr="00242AEA">
        <w:trPr>
          <w:trHeight w:val="600"/>
        </w:trPr>
        <w:tc>
          <w:tcPr>
            <w:tcW w:w="1008" w:type="dxa"/>
          </w:tcPr>
          <w:p w:rsidR="004D36BC" w:rsidRPr="00D13C35" w:rsidRDefault="004D36BC" w:rsidP="004D36BC">
            <w:pPr>
              <w:rPr>
                <w:rFonts w:cs="Arial"/>
                <w:sz w:val="22"/>
                <w:szCs w:val="22"/>
              </w:rPr>
            </w:pPr>
            <w:r w:rsidRPr="00D13C35">
              <w:rPr>
                <w:rFonts w:cs="Arial"/>
                <w:sz w:val="22"/>
                <w:szCs w:val="22"/>
              </w:rPr>
              <w:t>C10A5</w:t>
            </w:r>
          </w:p>
        </w:tc>
        <w:tc>
          <w:tcPr>
            <w:tcW w:w="1134" w:type="dxa"/>
          </w:tcPr>
          <w:p w:rsidR="004D36BC" w:rsidRPr="00D13C35" w:rsidRDefault="004D36BC" w:rsidP="004D36BC">
            <w:pPr>
              <w:rPr>
                <w:rFonts w:cs="Arial"/>
                <w:sz w:val="22"/>
                <w:szCs w:val="22"/>
              </w:rPr>
            </w:pPr>
            <w:r w:rsidRPr="00D13C35">
              <w:rPr>
                <w:rFonts w:cs="Arial"/>
                <w:sz w:val="22"/>
                <w:szCs w:val="22"/>
              </w:rPr>
              <w:t>C10A5</w:t>
            </w:r>
          </w:p>
        </w:tc>
        <w:tc>
          <w:tcPr>
            <w:tcW w:w="7698" w:type="dxa"/>
          </w:tcPr>
          <w:p w:rsidR="004D36BC" w:rsidRPr="00D13C35" w:rsidRDefault="004D36BC" w:rsidP="004D36BC">
            <w:pPr>
              <w:rPr>
                <w:rFonts w:cs="Arial"/>
                <w:sz w:val="22"/>
                <w:szCs w:val="22"/>
              </w:rPr>
            </w:pPr>
            <w:r w:rsidRPr="00D13C35">
              <w:rPr>
                <w:rFonts w:cs="Arial"/>
                <w:sz w:val="22"/>
                <w:szCs w:val="22"/>
              </w:rPr>
              <w:t>Malnutrition-related diabetes mellitus with peripheral circulatory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C10A6</w:t>
            </w:r>
          </w:p>
        </w:tc>
        <w:tc>
          <w:tcPr>
            <w:tcW w:w="1134" w:type="dxa"/>
          </w:tcPr>
          <w:p w:rsidR="004D36BC" w:rsidRPr="00D13C35" w:rsidRDefault="004D36BC" w:rsidP="004D36BC">
            <w:pPr>
              <w:rPr>
                <w:rFonts w:cs="Arial"/>
                <w:sz w:val="22"/>
                <w:szCs w:val="22"/>
              </w:rPr>
            </w:pPr>
            <w:r w:rsidRPr="00D13C35">
              <w:rPr>
                <w:rFonts w:cs="Arial"/>
                <w:sz w:val="22"/>
                <w:szCs w:val="22"/>
              </w:rPr>
              <w:t>C10A6</w:t>
            </w:r>
          </w:p>
        </w:tc>
        <w:tc>
          <w:tcPr>
            <w:tcW w:w="7698" w:type="dxa"/>
          </w:tcPr>
          <w:p w:rsidR="004D36BC" w:rsidRPr="00D13C35" w:rsidRDefault="004D36BC" w:rsidP="004D36BC">
            <w:pPr>
              <w:rPr>
                <w:rFonts w:cs="Arial"/>
                <w:sz w:val="22"/>
                <w:szCs w:val="22"/>
              </w:rPr>
            </w:pPr>
            <w:r w:rsidRPr="00D13C35">
              <w:rPr>
                <w:rFonts w:cs="Arial"/>
                <w:sz w:val="22"/>
                <w:szCs w:val="22"/>
              </w:rPr>
              <w:t>Malnutrition-related diabetes mellitus with multiple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C10A7</w:t>
            </w:r>
          </w:p>
        </w:tc>
        <w:tc>
          <w:tcPr>
            <w:tcW w:w="1134" w:type="dxa"/>
          </w:tcPr>
          <w:p w:rsidR="004D36BC" w:rsidRPr="00D13C35" w:rsidRDefault="004D36BC" w:rsidP="004D36BC">
            <w:pPr>
              <w:rPr>
                <w:rFonts w:cs="Arial"/>
                <w:sz w:val="22"/>
                <w:szCs w:val="22"/>
              </w:rPr>
            </w:pPr>
            <w:r w:rsidRPr="00D13C35">
              <w:rPr>
                <w:rFonts w:cs="Arial"/>
                <w:sz w:val="22"/>
                <w:szCs w:val="22"/>
              </w:rPr>
              <w:t>C10A7</w:t>
            </w:r>
          </w:p>
        </w:tc>
        <w:tc>
          <w:tcPr>
            <w:tcW w:w="7698" w:type="dxa"/>
          </w:tcPr>
          <w:p w:rsidR="004D36BC" w:rsidRPr="00D13C35" w:rsidRDefault="004D36BC" w:rsidP="004D36BC">
            <w:pPr>
              <w:rPr>
                <w:rFonts w:cs="Arial"/>
                <w:sz w:val="22"/>
                <w:szCs w:val="22"/>
              </w:rPr>
            </w:pPr>
            <w:r w:rsidRPr="00D13C35">
              <w:rPr>
                <w:rFonts w:cs="Arial"/>
                <w:sz w:val="22"/>
                <w:szCs w:val="22"/>
              </w:rPr>
              <w:t>Malnutrition-related diabetes mellitus without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C10B0</w:t>
            </w:r>
          </w:p>
        </w:tc>
        <w:tc>
          <w:tcPr>
            <w:tcW w:w="1134" w:type="dxa"/>
          </w:tcPr>
          <w:p w:rsidR="004D36BC" w:rsidRPr="00D13C35" w:rsidRDefault="004D36BC" w:rsidP="004D36BC">
            <w:pPr>
              <w:rPr>
                <w:rFonts w:cs="Arial"/>
                <w:sz w:val="22"/>
                <w:szCs w:val="22"/>
              </w:rPr>
            </w:pPr>
            <w:r w:rsidRPr="00D13C35">
              <w:rPr>
                <w:rFonts w:cs="Arial"/>
                <w:sz w:val="22"/>
                <w:szCs w:val="22"/>
              </w:rPr>
              <w:t>C10B0</w:t>
            </w:r>
          </w:p>
        </w:tc>
        <w:tc>
          <w:tcPr>
            <w:tcW w:w="7698" w:type="dxa"/>
          </w:tcPr>
          <w:p w:rsidR="004D36BC" w:rsidRPr="00D13C35" w:rsidRDefault="004D36BC" w:rsidP="004D36BC">
            <w:pPr>
              <w:rPr>
                <w:rFonts w:cs="Arial"/>
                <w:sz w:val="22"/>
                <w:szCs w:val="22"/>
              </w:rPr>
            </w:pPr>
            <w:r w:rsidRPr="00D13C35">
              <w:rPr>
                <w:rFonts w:cs="Arial"/>
                <w:sz w:val="22"/>
                <w:szCs w:val="22"/>
              </w:rPr>
              <w:t>Steroid-induced diabetes mellitus without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C10C.</w:t>
            </w:r>
          </w:p>
        </w:tc>
        <w:tc>
          <w:tcPr>
            <w:tcW w:w="1134" w:type="dxa"/>
          </w:tcPr>
          <w:p w:rsidR="004D36BC" w:rsidRPr="00D13C35" w:rsidRDefault="004D36BC" w:rsidP="004D36BC">
            <w:pPr>
              <w:rPr>
                <w:rFonts w:cs="Arial"/>
                <w:sz w:val="22"/>
                <w:szCs w:val="22"/>
              </w:rPr>
            </w:pPr>
            <w:r w:rsidRPr="00D13C35">
              <w:rPr>
                <w:rFonts w:cs="Arial"/>
                <w:sz w:val="22"/>
                <w:szCs w:val="22"/>
              </w:rPr>
              <w:t>C10C.</w:t>
            </w:r>
          </w:p>
        </w:tc>
        <w:tc>
          <w:tcPr>
            <w:tcW w:w="7698" w:type="dxa"/>
          </w:tcPr>
          <w:p w:rsidR="004D36BC" w:rsidRPr="00D13C35" w:rsidRDefault="004D36BC" w:rsidP="004D36BC">
            <w:pPr>
              <w:rPr>
                <w:rFonts w:cs="Arial"/>
                <w:sz w:val="22"/>
                <w:szCs w:val="22"/>
              </w:rPr>
            </w:pPr>
            <w:r w:rsidRPr="00D13C35">
              <w:rPr>
                <w:rFonts w:cs="Arial"/>
                <w:sz w:val="22"/>
                <w:szCs w:val="22"/>
              </w:rPr>
              <w:t>Diabetes mellitus autosomal dominant</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C10D.</w:t>
            </w:r>
          </w:p>
        </w:tc>
        <w:tc>
          <w:tcPr>
            <w:tcW w:w="1134" w:type="dxa"/>
          </w:tcPr>
          <w:p w:rsidR="004D36BC" w:rsidRPr="00D13C35" w:rsidRDefault="004D36BC" w:rsidP="004D36BC">
            <w:pPr>
              <w:rPr>
                <w:rFonts w:cs="Arial"/>
                <w:sz w:val="22"/>
                <w:szCs w:val="22"/>
              </w:rPr>
            </w:pPr>
            <w:r w:rsidRPr="00D13C35">
              <w:rPr>
                <w:rFonts w:cs="Arial"/>
                <w:sz w:val="22"/>
                <w:szCs w:val="22"/>
              </w:rPr>
              <w:t>C10D.</w:t>
            </w:r>
          </w:p>
        </w:tc>
        <w:tc>
          <w:tcPr>
            <w:tcW w:w="7698" w:type="dxa"/>
          </w:tcPr>
          <w:p w:rsidR="004D36BC" w:rsidRPr="00D13C35" w:rsidRDefault="004D36BC" w:rsidP="004D36BC">
            <w:pPr>
              <w:rPr>
                <w:rFonts w:cs="Arial"/>
                <w:sz w:val="22"/>
                <w:szCs w:val="22"/>
              </w:rPr>
            </w:pPr>
            <w:r w:rsidRPr="00D13C35">
              <w:rPr>
                <w:rFonts w:cs="Arial"/>
                <w:sz w:val="22"/>
                <w:szCs w:val="22"/>
              </w:rPr>
              <w:t>Diabetes mellitus autosomal dominant type 2</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w:t>
            </w:r>
          </w:p>
        </w:tc>
        <w:tc>
          <w:tcPr>
            <w:tcW w:w="1134" w:type="dxa"/>
          </w:tcPr>
          <w:p w:rsidR="004D36BC" w:rsidRPr="00D13C35" w:rsidRDefault="004D36BC" w:rsidP="004D36BC">
            <w:pPr>
              <w:rPr>
                <w:rFonts w:cs="Arial"/>
                <w:sz w:val="22"/>
                <w:szCs w:val="22"/>
              </w:rPr>
            </w:pPr>
            <w:r w:rsidRPr="00D13C35">
              <w:rPr>
                <w:rFonts w:cs="Arial"/>
                <w:sz w:val="22"/>
                <w:szCs w:val="22"/>
              </w:rPr>
              <w:t>C10E.</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C10E4</w:t>
            </w:r>
          </w:p>
        </w:tc>
        <w:tc>
          <w:tcPr>
            <w:tcW w:w="1134" w:type="dxa"/>
          </w:tcPr>
          <w:p w:rsidR="004D36BC" w:rsidRPr="00D13C35" w:rsidRDefault="004D36BC" w:rsidP="004D36BC">
            <w:pPr>
              <w:rPr>
                <w:rFonts w:cs="Arial"/>
                <w:sz w:val="22"/>
                <w:szCs w:val="22"/>
              </w:rPr>
            </w:pPr>
            <w:r w:rsidRPr="00D13C35">
              <w:rPr>
                <w:rFonts w:cs="Arial"/>
                <w:sz w:val="22"/>
                <w:szCs w:val="22"/>
              </w:rPr>
              <w:t>C10E4</w:t>
            </w:r>
          </w:p>
        </w:tc>
        <w:tc>
          <w:tcPr>
            <w:tcW w:w="7698" w:type="dxa"/>
          </w:tcPr>
          <w:p w:rsidR="004D36BC" w:rsidRPr="00D13C35" w:rsidRDefault="004D36BC" w:rsidP="004D36BC">
            <w:pPr>
              <w:rPr>
                <w:rFonts w:cs="Arial"/>
                <w:sz w:val="22"/>
                <w:szCs w:val="22"/>
              </w:rPr>
            </w:pPr>
            <w:r w:rsidRPr="00D13C35">
              <w:rPr>
                <w:rFonts w:cs="Arial"/>
                <w:sz w:val="22"/>
                <w:szCs w:val="22"/>
              </w:rPr>
              <w:t>Unstable type I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C10EA</w:t>
            </w:r>
          </w:p>
        </w:tc>
        <w:tc>
          <w:tcPr>
            <w:tcW w:w="1134" w:type="dxa"/>
          </w:tcPr>
          <w:p w:rsidR="004D36BC" w:rsidRPr="00D13C35" w:rsidRDefault="004D36BC" w:rsidP="004D36BC">
            <w:pPr>
              <w:rPr>
                <w:rFonts w:cs="Arial"/>
                <w:sz w:val="22"/>
                <w:szCs w:val="22"/>
              </w:rPr>
            </w:pPr>
            <w:r w:rsidRPr="00D13C35">
              <w:rPr>
                <w:rFonts w:cs="Arial"/>
                <w:sz w:val="22"/>
                <w:szCs w:val="22"/>
              </w:rPr>
              <w:t>C10EA</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without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C10EB</w:t>
            </w:r>
          </w:p>
        </w:tc>
        <w:tc>
          <w:tcPr>
            <w:tcW w:w="1134" w:type="dxa"/>
          </w:tcPr>
          <w:p w:rsidR="004D36BC" w:rsidRPr="00D13C35" w:rsidRDefault="004D36BC" w:rsidP="004D36BC">
            <w:pPr>
              <w:rPr>
                <w:rFonts w:cs="Arial"/>
                <w:sz w:val="22"/>
                <w:szCs w:val="22"/>
              </w:rPr>
            </w:pPr>
            <w:r w:rsidRPr="00D13C35">
              <w:rPr>
                <w:rFonts w:cs="Arial"/>
                <w:sz w:val="22"/>
                <w:szCs w:val="22"/>
              </w:rPr>
              <w:t>C10EB</w:t>
            </w:r>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mononeuropathy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C10EC</w:t>
            </w:r>
          </w:p>
        </w:tc>
        <w:tc>
          <w:tcPr>
            <w:tcW w:w="1134" w:type="dxa"/>
          </w:tcPr>
          <w:p w:rsidR="004D36BC" w:rsidRPr="00D13C35" w:rsidRDefault="004D36BC" w:rsidP="004D36BC">
            <w:pPr>
              <w:rPr>
                <w:rFonts w:cs="Arial"/>
                <w:sz w:val="22"/>
                <w:szCs w:val="22"/>
              </w:rPr>
            </w:pPr>
            <w:r w:rsidRPr="00D13C35">
              <w:rPr>
                <w:rFonts w:cs="Arial"/>
                <w:sz w:val="22"/>
                <w:szCs w:val="22"/>
              </w:rPr>
              <w:t>C10EC</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polyneuropathy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C10ED</w:t>
            </w:r>
          </w:p>
        </w:tc>
        <w:tc>
          <w:tcPr>
            <w:tcW w:w="1134" w:type="dxa"/>
          </w:tcPr>
          <w:p w:rsidR="004D36BC" w:rsidRPr="00D13C35" w:rsidRDefault="004D36BC" w:rsidP="004D36BC">
            <w:pPr>
              <w:rPr>
                <w:rFonts w:cs="Arial"/>
                <w:sz w:val="22"/>
                <w:szCs w:val="22"/>
              </w:rPr>
            </w:pPr>
            <w:r w:rsidRPr="00D13C35">
              <w:rPr>
                <w:rFonts w:cs="Arial"/>
                <w:sz w:val="22"/>
                <w:szCs w:val="22"/>
              </w:rPr>
              <w:t>C10ED</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nephropathy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C10EE</w:t>
            </w:r>
          </w:p>
        </w:tc>
        <w:tc>
          <w:tcPr>
            <w:tcW w:w="1134" w:type="dxa"/>
          </w:tcPr>
          <w:p w:rsidR="004D36BC" w:rsidRPr="00D13C35" w:rsidRDefault="004D36BC" w:rsidP="004D36BC">
            <w:pPr>
              <w:rPr>
                <w:rFonts w:cs="Arial"/>
                <w:sz w:val="22"/>
                <w:szCs w:val="22"/>
              </w:rPr>
            </w:pPr>
            <w:r w:rsidRPr="00D13C35">
              <w:rPr>
                <w:rFonts w:cs="Arial"/>
                <w:sz w:val="22"/>
                <w:szCs w:val="22"/>
              </w:rPr>
              <w:t>C10EE</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hypoglycaemic coma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C10EF</w:t>
            </w:r>
          </w:p>
        </w:tc>
        <w:tc>
          <w:tcPr>
            <w:tcW w:w="1134" w:type="dxa"/>
          </w:tcPr>
          <w:p w:rsidR="004D36BC" w:rsidRPr="00D13C35" w:rsidRDefault="004D36BC" w:rsidP="004D36BC">
            <w:pPr>
              <w:rPr>
                <w:rFonts w:cs="Arial"/>
                <w:sz w:val="22"/>
                <w:szCs w:val="22"/>
              </w:rPr>
            </w:pPr>
            <w:r w:rsidRPr="00D13C35">
              <w:rPr>
                <w:rFonts w:cs="Arial"/>
                <w:sz w:val="22"/>
                <w:szCs w:val="22"/>
              </w:rPr>
              <w:t>C10EF</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diabetic cataract</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C10EG</w:t>
            </w:r>
          </w:p>
        </w:tc>
        <w:tc>
          <w:tcPr>
            <w:tcW w:w="1134" w:type="dxa"/>
          </w:tcPr>
          <w:p w:rsidR="004D36BC" w:rsidRPr="00D13C35" w:rsidRDefault="004D36BC" w:rsidP="004D36BC">
            <w:pPr>
              <w:rPr>
                <w:rFonts w:cs="Arial"/>
                <w:sz w:val="22"/>
                <w:szCs w:val="22"/>
              </w:rPr>
            </w:pPr>
            <w:r w:rsidRPr="00D13C35">
              <w:rPr>
                <w:rFonts w:cs="Arial"/>
                <w:sz w:val="22"/>
                <w:szCs w:val="22"/>
              </w:rPr>
              <w:t>C10EG</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peripheral angiopathy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C10EH</w:t>
            </w:r>
          </w:p>
        </w:tc>
        <w:tc>
          <w:tcPr>
            <w:tcW w:w="1134" w:type="dxa"/>
          </w:tcPr>
          <w:p w:rsidR="004D36BC" w:rsidRPr="00D13C35" w:rsidRDefault="004D36BC" w:rsidP="004D36BC">
            <w:pPr>
              <w:rPr>
                <w:rFonts w:cs="Arial"/>
                <w:sz w:val="22"/>
                <w:szCs w:val="22"/>
              </w:rPr>
            </w:pPr>
            <w:r w:rsidRPr="00D13C35">
              <w:rPr>
                <w:rFonts w:cs="Arial"/>
                <w:sz w:val="22"/>
                <w:szCs w:val="22"/>
              </w:rPr>
              <w:t>C10EH</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arthropathy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C10EJ</w:t>
            </w:r>
          </w:p>
        </w:tc>
        <w:tc>
          <w:tcPr>
            <w:tcW w:w="1134" w:type="dxa"/>
          </w:tcPr>
          <w:p w:rsidR="004D36BC" w:rsidRPr="00D13C35" w:rsidRDefault="004D36BC" w:rsidP="004D36BC">
            <w:pPr>
              <w:rPr>
                <w:rFonts w:cs="Arial"/>
                <w:sz w:val="22"/>
                <w:szCs w:val="22"/>
              </w:rPr>
            </w:pPr>
            <w:r w:rsidRPr="00D13C35">
              <w:rPr>
                <w:rFonts w:cs="Arial"/>
                <w:sz w:val="22"/>
                <w:szCs w:val="22"/>
              </w:rPr>
              <w:t>C10EJ</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neuropathic arthropathy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C10EK</w:t>
            </w:r>
          </w:p>
        </w:tc>
        <w:tc>
          <w:tcPr>
            <w:tcW w:w="1134" w:type="dxa"/>
          </w:tcPr>
          <w:p w:rsidR="004D36BC" w:rsidRPr="00D13C35" w:rsidRDefault="004D36BC" w:rsidP="004D36BC">
            <w:pPr>
              <w:rPr>
                <w:rFonts w:cs="Arial"/>
                <w:sz w:val="22"/>
                <w:szCs w:val="22"/>
              </w:rPr>
            </w:pPr>
            <w:r w:rsidRPr="00D13C35">
              <w:rPr>
                <w:rFonts w:cs="Arial"/>
                <w:sz w:val="22"/>
                <w:szCs w:val="22"/>
              </w:rPr>
              <w:t>C10EK</w:t>
            </w:r>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persistent proteinuria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C10EL</w:t>
            </w:r>
          </w:p>
        </w:tc>
        <w:tc>
          <w:tcPr>
            <w:tcW w:w="1134" w:type="dxa"/>
          </w:tcPr>
          <w:p w:rsidR="004D36BC" w:rsidRPr="00D13C35" w:rsidRDefault="004D36BC" w:rsidP="004D36BC">
            <w:pPr>
              <w:rPr>
                <w:rFonts w:cs="Arial"/>
                <w:sz w:val="22"/>
                <w:szCs w:val="22"/>
              </w:rPr>
            </w:pPr>
            <w:r w:rsidRPr="00D13C35">
              <w:rPr>
                <w:rFonts w:cs="Arial"/>
                <w:sz w:val="22"/>
                <w:szCs w:val="22"/>
              </w:rPr>
              <w:t>C10EL</w:t>
            </w:r>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persistent microalbuminuria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C10EP</w:t>
            </w:r>
          </w:p>
        </w:tc>
        <w:tc>
          <w:tcPr>
            <w:tcW w:w="1134" w:type="dxa"/>
          </w:tcPr>
          <w:p w:rsidR="004D36BC" w:rsidRPr="00D13C35" w:rsidRDefault="004D36BC" w:rsidP="004D36BC">
            <w:pPr>
              <w:rPr>
                <w:rFonts w:cs="Arial"/>
                <w:sz w:val="22"/>
                <w:szCs w:val="22"/>
              </w:rPr>
            </w:pPr>
            <w:r w:rsidRPr="00D13C35">
              <w:rPr>
                <w:rFonts w:cs="Arial"/>
                <w:sz w:val="22"/>
                <w:szCs w:val="22"/>
              </w:rPr>
              <w:t>C10EP</w:t>
            </w:r>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exudative maculopathy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C10EQ</w:t>
            </w:r>
          </w:p>
        </w:tc>
        <w:tc>
          <w:tcPr>
            <w:tcW w:w="1134" w:type="dxa"/>
          </w:tcPr>
          <w:p w:rsidR="004D36BC" w:rsidRPr="00D13C35" w:rsidRDefault="004D36BC" w:rsidP="004D36BC">
            <w:pPr>
              <w:rPr>
                <w:rFonts w:cs="Arial"/>
                <w:sz w:val="22"/>
                <w:szCs w:val="22"/>
              </w:rPr>
            </w:pPr>
            <w:r w:rsidRPr="00D13C35">
              <w:rPr>
                <w:rFonts w:cs="Arial"/>
                <w:sz w:val="22"/>
                <w:szCs w:val="22"/>
              </w:rPr>
              <w:t>C10EQ</w:t>
            </w:r>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gastroparesis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C10ER</w:t>
            </w:r>
          </w:p>
        </w:tc>
        <w:tc>
          <w:tcPr>
            <w:tcW w:w="1134" w:type="dxa"/>
          </w:tcPr>
          <w:p w:rsidR="004D36BC" w:rsidRPr="00D13C35" w:rsidRDefault="004D36BC" w:rsidP="004D36BC">
            <w:pPr>
              <w:rPr>
                <w:rFonts w:cs="Arial"/>
                <w:sz w:val="22"/>
                <w:szCs w:val="22"/>
              </w:rPr>
            </w:pPr>
            <w:r w:rsidRPr="00D13C35">
              <w:rPr>
                <w:rFonts w:cs="Arial"/>
                <w:sz w:val="22"/>
                <w:szCs w:val="22"/>
              </w:rPr>
              <w:t>C10ER</w:t>
            </w:r>
          </w:p>
        </w:tc>
        <w:tc>
          <w:tcPr>
            <w:tcW w:w="7698" w:type="dxa"/>
          </w:tcPr>
          <w:p w:rsidR="004D36BC" w:rsidRPr="00D13C35" w:rsidRDefault="004D36BC" w:rsidP="004D36BC">
            <w:pPr>
              <w:rPr>
                <w:rFonts w:cs="Arial"/>
                <w:sz w:val="22"/>
                <w:szCs w:val="22"/>
              </w:rPr>
            </w:pPr>
            <w:r w:rsidRPr="00D13C35">
              <w:rPr>
                <w:rFonts w:cs="Arial"/>
                <w:sz w:val="22"/>
                <w:szCs w:val="22"/>
              </w:rPr>
              <w:t>Latent autoimmune diabetes mellitus in adult</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w:t>
            </w:r>
          </w:p>
        </w:tc>
        <w:tc>
          <w:tcPr>
            <w:tcW w:w="1134" w:type="dxa"/>
          </w:tcPr>
          <w:p w:rsidR="004D36BC" w:rsidRPr="00D13C35" w:rsidRDefault="004D36BC" w:rsidP="004D36BC">
            <w:pPr>
              <w:rPr>
                <w:rFonts w:cs="Arial"/>
                <w:sz w:val="22"/>
                <w:szCs w:val="22"/>
              </w:rPr>
            </w:pPr>
            <w:r w:rsidRPr="00D13C35">
              <w:rPr>
                <w:rFonts w:cs="Arial"/>
                <w:sz w:val="22"/>
                <w:szCs w:val="22"/>
              </w:rPr>
              <w:t>C10F.</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C10F9</w:t>
            </w:r>
          </w:p>
        </w:tc>
        <w:tc>
          <w:tcPr>
            <w:tcW w:w="1134" w:type="dxa"/>
          </w:tcPr>
          <w:p w:rsidR="004D36BC" w:rsidRPr="00D13C35" w:rsidRDefault="004D36BC" w:rsidP="004D36BC">
            <w:pPr>
              <w:rPr>
                <w:rFonts w:cs="Arial"/>
                <w:sz w:val="22"/>
                <w:szCs w:val="22"/>
              </w:rPr>
            </w:pPr>
            <w:r w:rsidRPr="00D13C35">
              <w:rPr>
                <w:rFonts w:cs="Arial"/>
                <w:sz w:val="22"/>
                <w:szCs w:val="22"/>
              </w:rPr>
              <w:t>C10F9</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without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C10FA</w:t>
            </w:r>
          </w:p>
        </w:tc>
        <w:tc>
          <w:tcPr>
            <w:tcW w:w="1134" w:type="dxa"/>
          </w:tcPr>
          <w:p w:rsidR="004D36BC" w:rsidRPr="00D13C35" w:rsidRDefault="004D36BC" w:rsidP="004D36BC">
            <w:pPr>
              <w:rPr>
                <w:rFonts w:cs="Arial"/>
                <w:sz w:val="22"/>
                <w:szCs w:val="22"/>
              </w:rPr>
            </w:pPr>
            <w:r w:rsidRPr="00D13C35">
              <w:rPr>
                <w:rFonts w:cs="Arial"/>
                <w:sz w:val="22"/>
                <w:szCs w:val="22"/>
              </w:rPr>
              <w:t>C10FA</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mononeuropathy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C10FB</w:t>
            </w:r>
          </w:p>
        </w:tc>
        <w:tc>
          <w:tcPr>
            <w:tcW w:w="1134" w:type="dxa"/>
          </w:tcPr>
          <w:p w:rsidR="004D36BC" w:rsidRPr="00D13C35" w:rsidRDefault="004D36BC" w:rsidP="004D36BC">
            <w:pPr>
              <w:rPr>
                <w:rFonts w:cs="Arial"/>
                <w:sz w:val="22"/>
                <w:szCs w:val="22"/>
              </w:rPr>
            </w:pPr>
            <w:r w:rsidRPr="00D13C35">
              <w:rPr>
                <w:rFonts w:cs="Arial"/>
                <w:sz w:val="22"/>
                <w:szCs w:val="22"/>
              </w:rPr>
              <w:t>C10FB</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polyneuropathy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C10FC</w:t>
            </w:r>
          </w:p>
        </w:tc>
        <w:tc>
          <w:tcPr>
            <w:tcW w:w="1134" w:type="dxa"/>
          </w:tcPr>
          <w:p w:rsidR="004D36BC" w:rsidRPr="00D13C35" w:rsidRDefault="004D36BC" w:rsidP="004D36BC">
            <w:pPr>
              <w:rPr>
                <w:rFonts w:cs="Arial"/>
                <w:sz w:val="22"/>
                <w:szCs w:val="22"/>
              </w:rPr>
            </w:pPr>
            <w:r w:rsidRPr="00D13C35">
              <w:rPr>
                <w:rFonts w:cs="Arial"/>
                <w:sz w:val="22"/>
                <w:szCs w:val="22"/>
              </w:rPr>
              <w:t>C10FC</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nephropathy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C10FD</w:t>
            </w:r>
          </w:p>
        </w:tc>
        <w:tc>
          <w:tcPr>
            <w:tcW w:w="1134" w:type="dxa"/>
          </w:tcPr>
          <w:p w:rsidR="004D36BC" w:rsidRPr="00D13C35" w:rsidRDefault="004D36BC" w:rsidP="004D36BC">
            <w:pPr>
              <w:rPr>
                <w:rFonts w:cs="Arial"/>
                <w:sz w:val="22"/>
                <w:szCs w:val="22"/>
              </w:rPr>
            </w:pPr>
            <w:r w:rsidRPr="00D13C35">
              <w:rPr>
                <w:rFonts w:cs="Arial"/>
                <w:sz w:val="22"/>
                <w:szCs w:val="22"/>
              </w:rPr>
              <w:t>C10FD</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hypoglycaemic coma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C10FE</w:t>
            </w:r>
          </w:p>
        </w:tc>
        <w:tc>
          <w:tcPr>
            <w:tcW w:w="1134" w:type="dxa"/>
          </w:tcPr>
          <w:p w:rsidR="004D36BC" w:rsidRPr="00D13C35" w:rsidRDefault="004D36BC" w:rsidP="004D36BC">
            <w:pPr>
              <w:rPr>
                <w:rFonts w:cs="Arial"/>
                <w:sz w:val="22"/>
                <w:szCs w:val="22"/>
              </w:rPr>
            </w:pPr>
            <w:r w:rsidRPr="00D13C35">
              <w:rPr>
                <w:rFonts w:cs="Arial"/>
                <w:sz w:val="22"/>
                <w:szCs w:val="22"/>
              </w:rPr>
              <w:t>C10FE</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diabetic cataract</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C10FF</w:t>
            </w:r>
          </w:p>
        </w:tc>
        <w:tc>
          <w:tcPr>
            <w:tcW w:w="1134" w:type="dxa"/>
          </w:tcPr>
          <w:p w:rsidR="004D36BC" w:rsidRPr="00D13C35" w:rsidRDefault="004D36BC" w:rsidP="004D36BC">
            <w:pPr>
              <w:rPr>
                <w:rFonts w:cs="Arial"/>
                <w:sz w:val="22"/>
                <w:szCs w:val="22"/>
              </w:rPr>
            </w:pPr>
            <w:r w:rsidRPr="00D13C35">
              <w:rPr>
                <w:rFonts w:cs="Arial"/>
                <w:sz w:val="22"/>
                <w:szCs w:val="22"/>
              </w:rPr>
              <w:t>C10FF</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peripheral angiopathy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C10FG</w:t>
            </w:r>
          </w:p>
        </w:tc>
        <w:tc>
          <w:tcPr>
            <w:tcW w:w="1134" w:type="dxa"/>
          </w:tcPr>
          <w:p w:rsidR="004D36BC" w:rsidRPr="00D13C35" w:rsidRDefault="004D36BC" w:rsidP="004D36BC">
            <w:pPr>
              <w:rPr>
                <w:rFonts w:cs="Arial"/>
                <w:sz w:val="22"/>
                <w:szCs w:val="22"/>
              </w:rPr>
            </w:pPr>
            <w:r w:rsidRPr="00D13C35">
              <w:rPr>
                <w:rFonts w:cs="Arial"/>
                <w:sz w:val="22"/>
                <w:szCs w:val="22"/>
              </w:rPr>
              <w:t>C10FG</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arthropathy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C10FH</w:t>
            </w:r>
          </w:p>
        </w:tc>
        <w:tc>
          <w:tcPr>
            <w:tcW w:w="1134" w:type="dxa"/>
          </w:tcPr>
          <w:p w:rsidR="004D36BC" w:rsidRPr="00D13C35" w:rsidRDefault="004D36BC" w:rsidP="004D36BC">
            <w:pPr>
              <w:rPr>
                <w:rFonts w:cs="Arial"/>
                <w:sz w:val="22"/>
                <w:szCs w:val="22"/>
              </w:rPr>
            </w:pPr>
            <w:r w:rsidRPr="00D13C35">
              <w:rPr>
                <w:rFonts w:cs="Arial"/>
                <w:sz w:val="22"/>
                <w:szCs w:val="22"/>
              </w:rPr>
              <w:t>C10FH</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neuropathic arthropathy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C10FJ</w:t>
            </w:r>
          </w:p>
        </w:tc>
        <w:tc>
          <w:tcPr>
            <w:tcW w:w="1134" w:type="dxa"/>
          </w:tcPr>
          <w:p w:rsidR="004D36BC" w:rsidRPr="00D13C35" w:rsidRDefault="004D36BC" w:rsidP="004D36BC">
            <w:pPr>
              <w:rPr>
                <w:rFonts w:cs="Arial"/>
                <w:sz w:val="22"/>
                <w:szCs w:val="22"/>
              </w:rPr>
            </w:pPr>
            <w:r w:rsidRPr="00D13C35">
              <w:rPr>
                <w:rFonts w:cs="Arial"/>
                <w:sz w:val="22"/>
                <w:szCs w:val="22"/>
              </w:rPr>
              <w:t>C10FJ</w:t>
            </w:r>
          </w:p>
        </w:tc>
        <w:tc>
          <w:tcPr>
            <w:tcW w:w="7698" w:type="dxa"/>
          </w:tcPr>
          <w:p w:rsidR="004D36BC" w:rsidRPr="00D13C35" w:rsidRDefault="004D36BC" w:rsidP="004D36BC">
            <w:pPr>
              <w:rPr>
                <w:rFonts w:cs="Arial"/>
                <w:sz w:val="22"/>
                <w:szCs w:val="22"/>
              </w:rPr>
            </w:pPr>
            <w:r w:rsidRPr="00D13C35">
              <w:rPr>
                <w:rFonts w:cs="Arial"/>
                <w:sz w:val="22"/>
                <w:szCs w:val="22"/>
              </w:rPr>
              <w:t>Insulin treated Type 2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C10FL</w:t>
            </w:r>
          </w:p>
        </w:tc>
        <w:tc>
          <w:tcPr>
            <w:tcW w:w="1134" w:type="dxa"/>
          </w:tcPr>
          <w:p w:rsidR="004D36BC" w:rsidRPr="00D13C35" w:rsidRDefault="004D36BC" w:rsidP="004D36BC">
            <w:pPr>
              <w:rPr>
                <w:rFonts w:cs="Arial"/>
                <w:sz w:val="22"/>
                <w:szCs w:val="22"/>
              </w:rPr>
            </w:pPr>
            <w:r w:rsidRPr="00D13C35">
              <w:rPr>
                <w:rFonts w:cs="Arial"/>
                <w:sz w:val="22"/>
                <w:szCs w:val="22"/>
              </w:rPr>
              <w:t>C10FL</w:t>
            </w:r>
          </w:p>
        </w:tc>
        <w:tc>
          <w:tcPr>
            <w:tcW w:w="7698" w:type="dxa"/>
          </w:tcPr>
          <w:p w:rsidR="004D36BC" w:rsidRPr="00D13C35" w:rsidRDefault="004D36BC" w:rsidP="004D36BC">
            <w:pPr>
              <w:rPr>
                <w:rFonts w:cs="Arial"/>
                <w:sz w:val="22"/>
                <w:szCs w:val="22"/>
              </w:rPr>
            </w:pPr>
            <w:r w:rsidRPr="00D13C35">
              <w:rPr>
                <w:rFonts w:cs="Arial"/>
                <w:sz w:val="22"/>
                <w:szCs w:val="22"/>
              </w:rPr>
              <w:t>Type 2 diabetes mellitus with persistent proteinuria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C10FM</w:t>
            </w:r>
          </w:p>
        </w:tc>
        <w:tc>
          <w:tcPr>
            <w:tcW w:w="1134" w:type="dxa"/>
          </w:tcPr>
          <w:p w:rsidR="004D36BC" w:rsidRPr="00D13C35" w:rsidRDefault="004D36BC" w:rsidP="004D36BC">
            <w:pPr>
              <w:rPr>
                <w:rFonts w:cs="Arial"/>
                <w:sz w:val="22"/>
                <w:szCs w:val="22"/>
              </w:rPr>
            </w:pPr>
            <w:r w:rsidRPr="00D13C35">
              <w:rPr>
                <w:rFonts w:cs="Arial"/>
                <w:sz w:val="22"/>
                <w:szCs w:val="22"/>
              </w:rPr>
              <w:t>C10FM</w:t>
            </w:r>
          </w:p>
        </w:tc>
        <w:tc>
          <w:tcPr>
            <w:tcW w:w="7698" w:type="dxa"/>
          </w:tcPr>
          <w:p w:rsidR="004D36BC" w:rsidRPr="00D13C35" w:rsidRDefault="004D36BC" w:rsidP="004D36BC">
            <w:pPr>
              <w:rPr>
                <w:rFonts w:cs="Arial"/>
                <w:sz w:val="22"/>
                <w:szCs w:val="22"/>
              </w:rPr>
            </w:pPr>
            <w:r w:rsidRPr="00D13C35">
              <w:rPr>
                <w:rFonts w:cs="Arial"/>
                <w:sz w:val="22"/>
                <w:szCs w:val="22"/>
              </w:rPr>
              <w:t>Type 2 diabetes mellitus with persistent microalbuminuria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C10FQ</w:t>
            </w:r>
          </w:p>
        </w:tc>
        <w:tc>
          <w:tcPr>
            <w:tcW w:w="1134" w:type="dxa"/>
          </w:tcPr>
          <w:p w:rsidR="004D36BC" w:rsidRPr="00D13C35" w:rsidRDefault="004D36BC" w:rsidP="004D36BC">
            <w:pPr>
              <w:rPr>
                <w:rFonts w:cs="Arial"/>
                <w:sz w:val="22"/>
                <w:szCs w:val="22"/>
              </w:rPr>
            </w:pPr>
            <w:r w:rsidRPr="00D13C35">
              <w:rPr>
                <w:rFonts w:cs="Arial"/>
                <w:sz w:val="22"/>
                <w:szCs w:val="22"/>
              </w:rPr>
              <w:t>C10FQ</w:t>
            </w:r>
          </w:p>
        </w:tc>
        <w:tc>
          <w:tcPr>
            <w:tcW w:w="7698" w:type="dxa"/>
          </w:tcPr>
          <w:p w:rsidR="004D36BC" w:rsidRPr="00D13C35" w:rsidRDefault="004D36BC" w:rsidP="004D36BC">
            <w:pPr>
              <w:rPr>
                <w:rFonts w:cs="Arial"/>
                <w:sz w:val="22"/>
                <w:szCs w:val="22"/>
              </w:rPr>
            </w:pPr>
            <w:r w:rsidRPr="00D13C35">
              <w:rPr>
                <w:rFonts w:cs="Arial"/>
                <w:sz w:val="22"/>
                <w:szCs w:val="22"/>
              </w:rPr>
              <w:t>Type 2 diabetes mellitus with exudative maculopathy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C10FR</w:t>
            </w:r>
          </w:p>
        </w:tc>
        <w:tc>
          <w:tcPr>
            <w:tcW w:w="1134" w:type="dxa"/>
          </w:tcPr>
          <w:p w:rsidR="004D36BC" w:rsidRPr="00D13C35" w:rsidRDefault="004D36BC" w:rsidP="004D36BC">
            <w:pPr>
              <w:rPr>
                <w:rFonts w:cs="Arial"/>
                <w:sz w:val="22"/>
                <w:szCs w:val="22"/>
              </w:rPr>
            </w:pPr>
            <w:r w:rsidRPr="00D13C35">
              <w:rPr>
                <w:rFonts w:cs="Arial"/>
                <w:sz w:val="22"/>
                <w:szCs w:val="22"/>
              </w:rPr>
              <w:t>C10FR</w:t>
            </w:r>
          </w:p>
        </w:tc>
        <w:tc>
          <w:tcPr>
            <w:tcW w:w="7698" w:type="dxa"/>
          </w:tcPr>
          <w:p w:rsidR="004D36BC" w:rsidRPr="00D13C35" w:rsidRDefault="004D36BC" w:rsidP="004D36BC">
            <w:pPr>
              <w:rPr>
                <w:rFonts w:cs="Arial"/>
                <w:sz w:val="22"/>
                <w:szCs w:val="22"/>
              </w:rPr>
            </w:pPr>
            <w:r w:rsidRPr="00D13C35">
              <w:rPr>
                <w:rFonts w:cs="Arial"/>
                <w:sz w:val="22"/>
                <w:szCs w:val="22"/>
              </w:rPr>
              <w:t>Type 2 diabetes mellitus with gastroparesis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lastRenderedPageBreak/>
              <w:t>C10FS</w:t>
            </w:r>
          </w:p>
        </w:tc>
        <w:tc>
          <w:tcPr>
            <w:tcW w:w="1134" w:type="dxa"/>
          </w:tcPr>
          <w:p w:rsidR="004D36BC" w:rsidRPr="00D13C35" w:rsidRDefault="004D36BC" w:rsidP="004D36BC">
            <w:pPr>
              <w:rPr>
                <w:rFonts w:cs="Arial"/>
                <w:sz w:val="22"/>
                <w:szCs w:val="22"/>
              </w:rPr>
            </w:pPr>
            <w:r w:rsidRPr="00D13C35">
              <w:rPr>
                <w:rFonts w:cs="Arial"/>
                <w:sz w:val="22"/>
                <w:szCs w:val="22"/>
              </w:rPr>
              <w:t>C10FS</w:t>
            </w:r>
          </w:p>
        </w:tc>
        <w:tc>
          <w:tcPr>
            <w:tcW w:w="7698" w:type="dxa"/>
          </w:tcPr>
          <w:p w:rsidR="004D36BC" w:rsidRPr="00D13C35" w:rsidRDefault="004D36BC" w:rsidP="004D36BC">
            <w:pPr>
              <w:rPr>
                <w:rFonts w:cs="Arial"/>
                <w:sz w:val="22"/>
                <w:szCs w:val="22"/>
              </w:rPr>
            </w:pPr>
            <w:r w:rsidRPr="00D13C35">
              <w:rPr>
                <w:rFonts w:cs="Arial"/>
                <w:sz w:val="22"/>
                <w:szCs w:val="22"/>
              </w:rPr>
              <w:t>Maternally inherited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C10G.</w:t>
            </w:r>
          </w:p>
        </w:tc>
        <w:tc>
          <w:tcPr>
            <w:tcW w:w="1134" w:type="dxa"/>
          </w:tcPr>
          <w:p w:rsidR="004D36BC" w:rsidRPr="00D13C35" w:rsidRDefault="004D36BC" w:rsidP="004D36BC">
            <w:pPr>
              <w:rPr>
                <w:rFonts w:cs="Arial"/>
                <w:sz w:val="22"/>
                <w:szCs w:val="22"/>
              </w:rPr>
            </w:pPr>
            <w:r w:rsidRPr="00D13C35">
              <w:rPr>
                <w:rFonts w:cs="Arial"/>
                <w:sz w:val="22"/>
                <w:szCs w:val="22"/>
              </w:rPr>
              <w:t>C10G.</w:t>
            </w:r>
          </w:p>
        </w:tc>
        <w:tc>
          <w:tcPr>
            <w:tcW w:w="7698" w:type="dxa"/>
          </w:tcPr>
          <w:p w:rsidR="004D36BC" w:rsidRPr="00D13C35" w:rsidRDefault="004D36BC" w:rsidP="004D36BC">
            <w:pPr>
              <w:rPr>
                <w:rFonts w:cs="Arial"/>
                <w:sz w:val="22"/>
                <w:szCs w:val="22"/>
              </w:rPr>
            </w:pPr>
            <w:r w:rsidRPr="00D13C35">
              <w:rPr>
                <w:rFonts w:cs="Arial"/>
                <w:sz w:val="22"/>
                <w:szCs w:val="22"/>
              </w:rPr>
              <w:t>Secondary pancreatic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C10G0</w:t>
            </w:r>
          </w:p>
        </w:tc>
        <w:tc>
          <w:tcPr>
            <w:tcW w:w="1134" w:type="dxa"/>
          </w:tcPr>
          <w:p w:rsidR="004D36BC" w:rsidRPr="00D13C35" w:rsidRDefault="004D36BC" w:rsidP="004D36BC">
            <w:pPr>
              <w:rPr>
                <w:rFonts w:cs="Arial"/>
                <w:sz w:val="22"/>
                <w:szCs w:val="22"/>
              </w:rPr>
            </w:pPr>
            <w:r w:rsidRPr="00D13C35">
              <w:rPr>
                <w:rFonts w:cs="Arial"/>
                <w:sz w:val="22"/>
                <w:szCs w:val="22"/>
              </w:rPr>
              <w:t>C10G0</w:t>
            </w:r>
          </w:p>
        </w:tc>
        <w:tc>
          <w:tcPr>
            <w:tcW w:w="7698" w:type="dxa"/>
          </w:tcPr>
          <w:p w:rsidR="004D36BC" w:rsidRPr="00D13C35" w:rsidRDefault="004D36BC" w:rsidP="004D36BC">
            <w:pPr>
              <w:rPr>
                <w:rFonts w:cs="Arial"/>
                <w:sz w:val="22"/>
                <w:szCs w:val="22"/>
              </w:rPr>
            </w:pPr>
            <w:r w:rsidRPr="00D13C35">
              <w:rPr>
                <w:rFonts w:cs="Arial"/>
                <w:sz w:val="22"/>
                <w:szCs w:val="22"/>
              </w:rPr>
              <w:t>Secondary pancreatic diabetes mellitus without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C10H.</w:t>
            </w:r>
          </w:p>
        </w:tc>
        <w:tc>
          <w:tcPr>
            <w:tcW w:w="1134" w:type="dxa"/>
          </w:tcPr>
          <w:p w:rsidR="004D36BC" w:rsidRPr="00D13C35" w:rsidRDefault="004D36BC" w:rsidP="004D36BC">
            <w:pPr>
              <w:rPr>
                <w:rFonts w:cs="Arial"/>
                <w:sz w:val="22"/>
                <w:szCs w:val="22"/>
              </w:rPr>
            </w:pPr>
            <w:r w:rsidRPr="00D13C35">
              <w:rPr>
                <w:rFonts w:cs="Arial"/>
                <w:sz w:val="22"/>
                <w:szCs w:val="22"/>
              </w:rPr>
              <w:t>C10H.</w:t>
            </w:r>
          </w:p>
        </w:tc>
        <w:tc>
          <w:tcPr>
            <w:tcW w:w="7698" w:type="dxa"/>
          </w:tcPr>
          <w:p w:rsidR="004D36BC" w:rsidRPr="00D13C35" w:rsidRDefault="004D36BC" w:rsidP="004D36BC">
            <w:pPr>
              <w:rPr>
                <w:rFonts w:cs="Arial"/>
                <w:sz w:val="22"/>
                <w:szCs w:val="22"/>
              </w:rPr>
            </w:pPr>
            <w:r w:rsidRPr="00D13C35">
              <w:rPr>
                <w:rFonts w:cs="Arial"/>
                <w:sz w:val="22"/>
                <w:szCs w:val="22"/>
              </w:rPr>
              <w:t>Diabetes mellitus induced by non-steroid drugs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C10H0</w:t>
            </w:r>
          </w:p>
        </w:tc>
        <w:tc>
          <w:tcPr>
            <w:tcW w:w="1134" w:type="dxa"/>
          </w:tcPr>
          <w:p w:rsidR="004D36BC" w:rsidRPr="00D13C35" w:rsidRDefault="004D36BC" w:rsidP="004D36BC">
            <w:pPr>
              <w:rPr>
                <w:rFonts w:cs="Arial"/>
                <w:sz w:val="22"/>
                <w:szCs w:val="22"/>
              </w:rPr>
            </w:pPr>
            <w:r w:rsidRPr="00D13C35">
              <w:rPr>
                <w:rFonts w:cs="Arial"/>
                <w:sz w:val="22"/>
                <w:szCs w:val="22"/>
              </w:rPr>
              <w:t>C10H0</w:t>
            </w:r>
          </w:p>
        </w:tc>
        <w:tc>
          <w:tcPr>
            <w:tcW w:w="7698" w:type="dxa"/>
          </w:tcPr>
          <w:p w:rsidR="004D36BC" w:rsidRPr="00D13C35" w:rsidRDefault="004D36BC" w:rsidP="004D36BC">
            <w:pPr>
              <w:rPr>
                <w:rFonts w:cs="Arial"/>
                <w:sz w:val="22"/>
                <w:szCs w:val="22"/>
              </w:rPr>
            </w:pPr>
            <w:r w:rsidRPr="00D13C35">
              <w:rPr>
                <w:rFonts w:cs="Arial"/>
                <w:sz w:val="22"/>
                <w:szCs w:val="22"/>
              </w:rPr>
              <w:t>Diabetes mellitus induced by non-steroid drugs without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C10J.</w:t>
            </w:r>
          </w:p>
        </w:tc>
        <w:tc>
          <w:tcPr>
            <w:tcW w:w="1134" w:type="dxa"/>
          </w:tcPr>
          <w:p w:rsidR="004D36BC" w:rsidRPr="00D13C35" w:rsidRDefault="004D36BC" w:rsidP="004D36BC">
            <w:pPr>
              <w:rPr>
                <w:rFonts w:cs="Arial"/>
                <w:sz w:val="22"/>
                <w:szCs w:val="22"/>
              </w:rPr>
            </w:pPr>
            <w:r w:rsidRPr="00D13C35">
              <w:rPr>
                <w:rFonts w:cs="Arial"/>
                <w:sz w:val="22"/>
                <w:szCs w:val="22"/>
              </w:rPr>
              <w:t>C10J.</w:t>
            </w:r>
          </w:p>
        </w:tc>
        <w:tc>
          <w:tcPr>
            <w:tcW w:w="7698" w:type="dxa"/>
          </w:tcPr>
          <w:p w:rsidR="004D36BC" w:rsidRPr="00D13C35" w:rsidRDefault="004D36BC" w:rsidP="004D36BC">
            <w:pPr>
              <w:rPr>
                <w:rFonts w:cs="Arial"/>
                <w:sz w:val="22"/>
                <w:szCs w:val="22"/>
              </w:rPr>
            </w:pPr>
            <w:r w:rsidRPr="00D13C35">
              <w:rPr>
                <w:rFonts w:cs="Arial"/>
                <w:sz w:val="22"/>
                <w:szCs w:val="22"/>
              </w:rPr>
              <w:t>Insulin autoimmune syndrome</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C10J0</w:t>
            </w:r>
          </w:p>
        </w:tc>
        <w:tc>
          <w:tcPr>
            <w:tcW w:w="1134" w:type="dxa"/>
          </w:tcPr>
          <w:p w:rsidR="004D36BC" w:rsidRPr="00D13C35" w:rsidRDefault="004D36BC" w:rsidP="004D36BC">
            <w:pPr>
              <w:rPr>
                <w:rFonts w:cs="Arial"/>
                <w:sz w:val="22"/>
                <w:szCs w:val="22"/>
              </w:rPr>
            </w:pPr>
            <w:r w:rsidRPr="00D13C35">
              <w:rPr>
                <w:rFonts w:cs="Arial"/>
                <w:sz w:val="22"/>
                <w:szCs w:val="22"/>
              </w:rPr>
              <w:t>C10J0</w:t>
            </w:r>
          </w:p>
        </w:tc>
        <w:tc>
          <w:tcPr>
            <w:tcW w:w="7698" w:type="dxa"/>
          </w:tcPr>
          <w:p w:rsidR="004D36BC" w:rsidRPr="00D13C35" w:rsidRDefault="004D36BC" w:rsidP="004D36BC">
            <w:pPr>
              <w:rPr>
                <w:rFonts w:cs="Arial"/>
                <w:sz w:val="22"/>
                <w:szCs w:val="22"/>
              </w:rPr>
            </w:pPr>
            <w:r w:rsidRPr="00D13C35">
              <w:rPr>
                <w:rFonts w:cs="Arial"/>
                <w:sz w:val="22"/>
                <w:szCs w:val="22"/>
              </w:rPr>
              <w:t>Insulin autoimmune syndrome without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C10L0</w:t>
            </w:r>
          </w:p>
        </w:tc>
        <w:tc>
          <w:tcPr>
            <w:tcW w:w="1134" w:type="dxa"/>
          </w:tcPr>
          <w:p w:rsidR="004D36BC" w:rsidRPr="00D13C35" w:rsidRDefault="004D36BC" w:rsidP="004D36BC">
            <w:pPr>
              <w:rPr>
                <w:rFonts w:cs="Arial"/>
                <w:sz w:val="22"/>
                <w:szCs w:val="22"/>
              </w:rPr>
            </w:pPr>
            <w:r w:rsidRPr="00D13C35">
              <w:rPr>
                <w:rFonts w:cs="Arial"/>
                <w:sz w:val="22"/>
                <w:szCs w:val="22"/>
              </w:rPr>
              <w:t>C10L0</w:t>
            </w:r>
          </w:p>
        </w:tc>
        <w:tc>
          <w:tcPr>
            <w:tcW w:w="7698" w:type="dxa"/>
          </w:tcPr>
          <w:p w:rsidR="004D36BC" w:rsidRPr="00D13C35" w:rsidRDefault="004D36BC" w:rsidP="004D36BC">
            <w:pPr>
              <w:rPr>
                <w:rFonts w:cs="Arial"/>
                <w:sz w:val="22"/>
                <w:szCs w:val="22"/>
              </w:rPr>
            </w:pPr>
            <w:proofErr w:type="spellStart"/>
            <w:r w:rsidRPr="00D13C35">
              <w:rPr>
                <w:rFonts w:cs="Arial"/>
                <w:sz w:val="22"/>
                <w:szCs w:val="22"/>
              </w:rPr>
              <w:t>Fibrocalculous</w:t>
            </w:r>
            <w:proofErr w:type="spellEnd"/>
            <w:r w:rsidRPr="00D13C35">
              <w:rPr>
                <w:rFonts w:cs="Arial"/>
                <w:sz w:val="22"/>
                <w:szCs w:val="22"/>
              </w:rPr>
              <w:t xml:space="preserve"> </w:t>
            </w:r>
            <w:proofErr w:type="spellStart"/>
            <w:r w:rsidRPr="00D13C35">
              <w:rPr>
                <w:rFonts w:cs="Arial"/>
                <w:sz w:val="22"/>
                <w:szCs w:val="22"/>
              </w:rPr>
              <w:t>pancreatopathy</w:t>
            </w:r>
            <w:proofErr w:type="spellEnd"/>
            <w:r w:rsidRPr="00D13C35">
              <w:rPr>
                <w:rFonts w:cs="Arial"/>
                <w:sz w:val="22"/>
                <w:szCs w:val="22"/>
              </w:rPr>
              <w:t xml:space="preserve"> without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C10N.</w:t>
            </w:r>
          </w:p>
        </w:tc>
        <w:tc>
          <w:tcPr>
            <w:tcW w:w="1134" w:type="dxa"/>
          </w:tcPr>
          <w:p w:rsidR="004D36BC" w:rsidRPr="00D13C35" w:rsidRDefault="004D36BC" w:rsidP="004D36BC">
            <w:pPr>
              <w:rPr>
                <w:rFonts w:cs="Arial"/>
                <w:sz w:val="22"/>
                <w:szCs w:val="22"/>
              </w:rPr>
            </w:pPr>
            <w:r w:rsidRPr="00D13C35">
              <w:rPr>
                <w:rFonts w:cs="Arial"/>
                <w:sz w:val="22"/>
                <w:szCs w:val="22"/>
              </w:rPr>
              <w:t>C10N.</w:t>
            </w:r>
          </w:p>
        </w:tc>
        <w:tc>
          <w:tcPr>
            <w:tcW w:w="7698" w:type="dxa"/>
          </w:tcPr>
          <w:p w:rsidR="004D36BC" w:rsidRPr="00D13C35" w:rsidRDefault="004D36BC" w:rsidP="004D36BC">
            <w:pPr>
              <w:rPr>
                <w:rFonts w:cs="Arial"/>
                <w:sz w:val="22"/>
                <w:szCs w:val="22"/>
              </w:rPr>
            </w:pPr>
            <w:r w:rsidRPr="00D13C35">
              <w:rPr>
                <w:rFonts w:cs="Arial"/>
                <w:sz w:val="22"/>
                <w:szCs w:val="22"/>
              </w:rPr>
              <w:t>Secondary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C10N0</w:t>
            </w:r>
          </w:p>
        </w:tc>
        <w:tc>
          <w:tcPr>
            <w:tcW w:w="1134" w:type="dxa"/>
          </w:tcPr>
          <w:p w:rsidR="004D36BC" w:rsidRPr="00D13C35" w:rsidRDefault="004D36BC" w:rsidP="004D36BC">
            <w:pPr>
              <w:rPr>
                <w:rFonts w:cs="Arial"/>
                <w:sz w:val="22"/>
                <w:szCs w:val="22"/>
              </w:rPr>
            </w:pPr>
            <w:r w:rsidRPr="00D13C35">
              <w:rPr>
                <w:rFonts w:cs="Arial"/>
                <w:sz w:val="22"/>
                <w:szCs w:val="22"/>
              </w:rPr>
              <w:t>C10N0</w:t>
            </w:r>
          </w:p>
        </w:tc>
        <w:tc>
          <w:tcPr>
            <w:tcW w:w="7698" w:type="dxa"/>
          </w:tcPr>
          <w:p w:rsidR="004D36BC" w:rsidRPr="00D13C35" w:rsidRDefault="004D36BC" w:rsidP="004D36BC">
            <w:pPr>
              <w:rPr>
                <w:rFonts w:cs="Arial"/>
                <w:sz w:val="22"/>
                <w:szCs w:val="22"/>
              </w:rPr>
            </w:pPr>
            <w:r w:rsidRPr="00D13C35">
              <w:rPr>
                <w:rFonts w:cs="Arial"/>
                <w:sz w:val="22"/>
                <w:szCs w:val="22"/>
              </w:rPr>
              <w:t>Secondary diabetes mellitus without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C10y.</w:t>
            </w:r>
          </w:p>
        </w:tc>
        <w:tc>
          <w:tcPr>
            <w:tcW w:w="1134" w:type="dxa"/>
          </w:tcPr>
          <w:p w:rsidR="004D36BC" w:rsidRPr="00D13C35" w:rsidRDefault="004D36BC" w:rsidP="004D36BC">
            <w:pPr>
              <w:rPr>
                <w:rFonts w:cs="Arial"/>
                <w:sz w:val="22"/>
                <w:szCs w:val="22"/>
              </w:rPr>
            </w:pPr>
            <w:r w:rsidRPr="00D13C35">
              <w:rPr>
                <w:rFonts w:cs="Arial"/>
                <w:sz w:val="22"/>
                <w:szCs w:val="22"/>
              </w:rPr>
              <w:t>C10y.</w:t>
            </w:r>
          </w:p>
        </w:tc>
        <w:tc>
          <w:tcPr>
            <w:tcW w:w="7698" w:type="dxa"/>
          </w:tcPr>
          <w:p w:rsidR="004D36BC" w:rsidRPr="00D13C35" w:rsidRDefault="004D36BC" w:rsidP="004D36BC">
            <w:pPr>
              <w:rPr>
                <w:rFonts w:cs="Arial"/>
                <w:sz w:val="22"/>
                <w:szCs w:val="22"/>
              </w:rPr>
            </w:pPr>
            <w:r w:rsidRPr="00D13C35">
              <w:rPr>
                <w:rFonts w:cs="Arial"/>
                <w:sz w:val="22"/>
                <w:szCs w:val="22"/>
              </w:rPr>
              <w:t>Diabetes mellitus with other specified manifestation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C10y0</w:t>
            </w:r>
          </w:p>
        </w:tc>
        <w:tc>
          <w:tcPr>
            <w:tcW w:w="1134" w:type="dxa"/>
          </w:tcPr>
          <w:p w:rsidR="004D36BC" w:rsidRPr="00D13C35" w:rsidRDefault="004D36BC" w:rsidP="004D36BC">
            <w:pPr>
              <w:rPr>
                <w:rFonts w:cs="Arial"/>
                <w:sz w:val="22"/>
                <w:szCs w:val="22"/>
              </w:rPr>
            </w:pPr>
            <w:r w:rsidRPr="00D13C35">
              <w:rPr>
                <w:rFonts w:cs="Arial"/>
                <w:sz w:val="22"/>
                <w:szCs w:val="22"/>
              </w:rPr>
              <w:t>C10y0</w:t>
            </w:r>
          </w:p>
        </w:tc>
        <w:tc>
          <w:tcPr>
            <w:tcW w:w="7698" w:type="dxa"/>
          </w:tcPr>
          <w:p w:rsidR="004D36BC" w:rsidRPr="00D13C35" w:rsidRDefault="004D36BC" w:rsidP="004D36BC">
            <w:pPr>
              <w:rPr>
                <w:rFonts w:cs="Arial"/>
                <w:sz w:val="22"/>
                <w:szCs w:val="22"/>
              </w:rPr>
            </w:pPr>
            <w:r w:rsidRPr="00D13C35">
              <w:rPr>
                <w:rFonts w:cs="Arial"/>
                <w:sz w:val="22"/>
                <w:szCs w:val="22"/>
              </w:rPr>
              <w:t>Diabetes mellitus, juvenile type, with other specified manifestation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C10y1</w:t>
            </w:r>
          </w:p>
        </w:tc>
        <w:tc>
          <w:tcPr>
            <w:tcW w:w="1134" w:type="dxa"/>
          </w:tcPr>
          <w:p w:rsidR="004D36BC" w:rsidRPr="00D13C35" w:rsidRDefault="004D36BC" w:rsidP="004D36BC">
            <w:pPr>
              <w:rPr>
                <w:rFonts w:cs="Arial"/>
                <w:sz w:val="22"/>
                <w:szCs w:val="22"/>
              </w:rPr>
            </w:pPr>
            <w:r w:rsidRPr="00D13C35">
              <w:rPr>
                <w:rFonts w:cs="Arial"/>
                <w:sz w:val="22"/>
                <w:szCs w:val="22"/>
              </w:rPr>
              <w:t>C10y1</w:t>
            </w:r>
          </w:p>
        </w:tc>
        <w:tc>
          <w:tcPr>
            <w:tcW w:w="7698" w:type="dxa"/>
          </w:tcPr>
          <w:p w:rsidR="004D36BC" w:rsidRPr="00D13C35" w:rsidRDefault="004D36BC" w:rsidP="004D36BC">
            <w:pPr>
              <w:rPr>
                <w:rFonts w:cs="Arial"/>
                <w:sz w:val="22"/>
                <w:szCs w:val="22"/>
              </w:rPr>
            </w:pPr>
            <w:r w:rsidRPr="00D13C35">
              <w:rPr>
                <w:rFonts w:cs="Arial"/>
                <w:sz w:val="22"/>
                <w:szCs w:val="22"/>
              </w:rPr>
              <w:t>Diabetes mellitus, adult onset, with other specified manifestation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C10yy</w:t>
            </w:r>
          </w:p>
        </w:tc>
        <w:tc>
          <w:tcPr>
            <w:tcW w:w="1134" w:type="dxa"/>
          </w:tcPr>
          <w:p w:rsidR="004D36BC" w:rsidRPr="00D13C35" w:rsidRDefault="004D36BC" w:rsidP="004D36BC">
            <w:pPr>
              <w:rPr>
                <w:rFonts w:cs="Arial"/>
                <w:sz w:val="22"/>
                <w:szCs w:val="22"/>
              </w:rPr>
            </w:pPr>
            <w:r w:rsidRPr="00D13C35">
              <w:rPr>
                <w:rFonts w:cs="Arial"/>
                <w:sz w:val="22"/>
                <w:szCs w:val="22"/>
              </w:rPr>
              <w:t>C10yy</w:t>
            </w:r>
          </w:p>
        </w:tc>
        <w:tc>
          <w:tcPr>
            <w:tcW w:w="7698" w:type="dxa"/>
          </w:tcPr>
          <w:p w:rsidR="004D36BC" w:rsidRPr="00D13C35" w:rsidRDefault="004D36BC" w:rsidP="004D36BC">
            <w:pPr>
              <w:rPr>
                <w:rFonts w:cs="Arial"/>
                <w:sz w:val="22"/>
                <w:szCs w:val="22"/>
              </w:rPr>
            </w:pPr>
            <w:r w:rsidRPr="00D13C35">
              <w:rPr>
                <w:rFonts w:cs="Arial"/>
                <w:sz w:val="22"/>
                <w:szCs w:val="22"/>
              </w:rPr>
              <w:t>Other specified diabetes mellitus with other specified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C10yz</w:t>
            </w:r>
          </w:p>
        </w:tc>
        <w:tc>
          <w:tcPr>
            <w:tcW w:w="1134" w:type="dxa"/>
          </w:tcPr>
          <w:p w:rsidR="004D36BC" w:rsidRPr="00D13C35" w:rsidRDefault="004D36BC" w:rsidP="004D36BC">
            <w:pPr>
              <w:rPr>
                <w:rFonts w:cs="Arial"/>
                <w:sz w:val="22"/>
                <w:szCs w:val="22"/>
              </w:rPr>
            </w:pPr>
            <w:r w:rsidRPr="00D13C35">
              <w:rPr>
                <w:rFonts w:cs="Arial"/>
                <w:sz w:val="22"/>
                <w:szCs w:val="22"/>
              </w:rPr>
              <w:t>C10yz</w:t>
            </w:r>
          </w:p>
        </w:tc>
        <w:tc>
          <w:tcPr>
            <w:tcW w:w="7698" w:type="dxa"/>
          </w:tcPr>
          <w:p w:rsidR="004D36BC" w:rsidRPr="00D13C35" w:rsidRDefault="004D36BC" w:rsidP="004D36BC">
            <w:pPr>
              <w:rPr>
                <w:rFonts w:cs="Arial"/>
                <w:sz w:val="22"/>
                <w:szCs w:val="22"/>
              </w:rPr>
            </w:pPr>
            <w:r w:rsidRPr="00D13C35">
              <w:rPr>
                <w:rFonts w:cs="Arial"/>
                <w:sz w:val="22"/>
                <w:szCs w:val="22"/>
              </w:rPr>
              <w:t>Diabetes mellitus NOS with other specified manifestation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C10z.</w:t>
            </w:r>
          </w:p>
        </w:tc>
        <w:tc>
          <w:tcPr>
            <w:tcW w:w="1134" w:type="dxa"/>
          </w:tcPr>
          <w:p w:rsidR="004D36BC" w:rsidRPr="00D13C35" w:rsidRDefault="004D36BC" w:rsidP="004D36BC">
            <w:pPr>
              <w:rPr>
                <w:rFonts w:cs="Arial"/>
                <w:sz w:val="22"/>
                <w:szCs w:val="22"/>
              </w:rPr>
            </w:pPr>
            <w:r w:rsidRPr="00D13C35">
              <w:rPr>
                <w:rFonts w:cs="Arial"/>
                <w:sz w:val="22"/>
                <w:szCs w:val="22"/>
              </w:rPr>
              <w:t>C10z.</w:t>
            </w:r>
          </w:p>
        </w:tc>
        <w:tc>
          <w:tcPr>
            <w:tcW w:w="7698" w:type="dxa"/>
          </w:tcPr>
          <w:p w:rsidR="004D36BC" w:rsidRPr="00D13C35" w:rsidRDefault="004D36BC" w:rsidP="004D36BC">
            <w:pPr>
              <w:rPr>
                <w:rFonts w:cs="Arial"/>
                <w:sz w:val="22"/>
                <w:szCs w:val="22"/>
              </w:rPr>
            </w:pPr>
            <w:r w:rsidRPr="00D13C35">
              <w:rPr>
                <w:rFonts w:cs="Arial"/>
                <w:sz w:val="22"/>
                <w:szCs w:val="22"/>
              </w:rPr>
              <w:t>Diabetes mellitus with unspecified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C10z0</w:t>
            </w:r>
          </w:p>
        </w:tc>
        <w:tc>
          <w:tcPr>
            <w:tcW w:w="1134" w:type="dxa"/>
          </w:tcPr>
          <w:p w:rsidR="004D36BC" w:rsidRPr="00D13C35" w:rsidRDefault="004D36BC" w:rsidP="004D36BC">
            <w:pPr>
              <w:rPr>
                <w:rFonts w:cs="Arial"/>
                <w:sz w:val="22"/>
                <w:szCs w:val="22"/>
              </w:rPr>
            </w:pPr>
            <w:r w:rsidRPr="00D13C35">
              <w:rPr>
                <w:rFonts w:cs="Arial"/>
                <w:sz w:val="22"/>
                <w:szCs w:val="22"/>
              </w:rPr>
              <w:t>C10z0</w:t>
            </w:r>
          </w:p>
        </w:tc>
        <w:tc>
          <w:tcPr>
            <w:tcW w:w="7698" w:type="dxa"/>
          </w:tcPr>
          <w:p w:rsidR="004D36BC" w:rsidRPr="00D13C35" w:rsidRDefault="004D36BC" w:rsidP="004D36BC">
            <w:pPr>
              <w:rPr>
                <w:rFonts w:cs="Arial"/>
                <w:sz w:val="22"/>
                <w:szCs w:val="22"/>
              </w:rPr>
            </w:pPr>
            <w:r w:rsidRPr="00D13C35">
              <w:rPr>
                <w:rFonts w:cs="Arial"/>
                <w:sz w:val="22"/>
                <w:szCs w:val="22"/>
              </w:rPr>
              <w:t>Diabetes mellitus, juvenile type, with unspecified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C10z1</w:t>
            </w:r>
          </w:p>
        </w:tc>
        <w:tc>
          <w:tcPr>
            <w:tcW w:w="1134" w:type="dxa"/>
          </w:tcPr>
          <w:p w:rsidR="004D36BC" w:rsidRPr="00D13C35" w:rsidRDefault="004D36BC" w:rsidP="004D36BC">
            <w:pPr>
              <w:rPr>
                <w:rFonts w:cs="Arial"/>
                <w:sz w:val="22"/>
                <w:szCs w:val="22"/>
              </w:rPr>
            </w:pPr>
            <w:r w:rsidRPr="00D13C35">
              <w:rPr>
                <w:rFonts w:cs="Arial"/>
                <w:sz w:val="22"/>
                <w:szCs w:val="22"/>
              </w:rPr>
              <w:t>C10z1</w:t>
            </w:r>
          </w:p>
        </w:tc>
        <w:tc>
          <w:tcPr>
            <w:tcW w:w="7698" w:type="dxa"/>
          </w:tcPr>
          <w:p w:rsidR="004D36BC" w:rsidRPr="00D13C35" w:rsidRDefault="004D36BC" w:rsidP="004D36BC">
            <w:pPr>
              <w:rPr>
                <w:rFonts w:cs="Arial"/>
                <w:sz w:val="22"/>
                <w:szCs w:val="22"/>
              </w:rPr>
            </w:pPr>
            <w:r w:rsidRPr="00D13C35">
              <w:rPr>
                <w:rFonts w:cs="Arial"/>
                <w:sz w:val="22"/>
                <w:szCs w:val="22"/>
              </w:rPr>
              <w:t>Diabetes mellitus, adult onset, with unspecified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C10zy</w:t>
            </w:r>
          </w:p>
        </w:tc>
        <w:tc>
          <w:tcPr>
            <w:tcW w:w="1134" w:type="dxa"/>
          </w:tcPr>
          <w:p w:rsidR="004D36BC" w:rsidRPr="00D13C35" w:rsidRDefault="004D36BC" w:rsidP="004D36BC">
            <w:pPr>
              <w:rPr>
                <w:rFonts w:cs="Arial"/>
                <w:sz w:val="22"/>
                <w:szCs w:val="22"/>
              </w:rPr>
            </w:pPr>
            <w:r w:rsidRPr="00D13C35">
              <w:rPr>
                <w:rFonts w:cs="Arial"/>
                <w:sz w:val="22"/>
                <w:szCs w:val="22"/>
              </w:rPr>
              <w:t>C10zy</w:t>
            </w:r>
          </w:p>
        </w:tc>
        <w:tc>
          <w:tcPr>
            <w:tcW w:w="7698" w:type="dxa"/>
          </w:tcPr>
          <w:p w:rsidR="004D36BC" w:rsidRPr="00D13C35" w:rsidRDefault="004D36BC" w:rsidP="004D36BC">
            <w:pPr>
              <w:rPr>
                <w:rFonts w:cs="Arial"/>
                <w:sz w:val="22"/>
                <w:szCs w:val="22"/>
              </w:rPr>
            </w:pPr>
            <w:r w:rsidRPr="00D13C35">
              <w:rPr>
                <w:rFonts w:cs="Arial"/>
                <w:sz w:val="22"/>
                <w:szCs w:val="22"/>
              </w:rPr>
              <w:t>Other specified diabetes mellitus with unspecified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C10zz</w:t>
            </w:r>
          </w:p>
        </w:tc>
        <w:tc>
          <w:tcPr>
            <w:tcW w:w="1134" w:type="dxa"/>
          </w:tcPr>
          <w:p w:rsidR="004D36BC" w:rsidRPr="00D13C35" w:rsidRDefault="004D36BC" w:rsidP="004D36BC">
            <w:pPr>
              <w:rPr>
                <w:rFonts w:cs="Arial"/>
                <w:sz w:val="22"/>
                <w:szCs w:val="22"/>
              </w:rPr>
            </w:pPr>
            <w:r w:rsidRPr="00D13C35">
              <w:rPr>
                <w:rFonts w:cs="Arial"/>
                <w:sz w:val="22"/>
                <w:szCs w:val="22"/>
              </w:rPr>
              <w:t>C10zz</w:t>
            </w:r>
          </w:p>
        </w:tc>
        <w:tc>
          <w:tcPr>
            <w:tcW w:w="7698" w:type="dxa"/>
          </w:tcPr>
          <w:p w:rsidR="004D36BC" w:rsidRPr="00D13C35" w:rsidRDefault="004D36BC" w:rsidP="004D36BC">
            <w:pPr>
              <w:rPr>
                <w:rFonts w:cs="Arial"/>
                <w:sz w:val="22"/>
                <w:szCs w:val="22"/>
              </w:rPr>
            </w:pPr>
            <w:r w:rsidRPr="00D13C35">
              <w:rPr>
                <w:rFonts w:cs="Arial"/>
                <w:sz w:val="22"/>
                <w:szCs w:val="22"/>
              </w:rPr>
              <w:t>Diabetes mellitus NOS with unspecified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XaOPu</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Latent autoimmune diabetes mellitus in adult</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XaOPt</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Maternally inherited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XaJUH</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Insulin autoimmune syndrome</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XaJlN</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Insulin autoimmune syndrome without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w:t>
            </w:r>
          </w:p>
        </w:tc>
        <w:tc>
          <w:tcPr>
            <w:tcW w:w="1134" w:type="dxa"/>
          </w:tcPr>
          <w:p w:rsidR="004D36BC" w:rsidRPr="00D13C35" w:rsidRDefault="004D36BC" w:rsidP="004D36BC">
            <w:pPr>
              <w:rPr>
                <w:rFonts w:cs="Arial"/>
                <w:sz w:val="22"/>
                <w:szCs w:val="22"/>
              </w:rPr>
            </w:pPr>
            <w:r w:rsidRPr="00D13C35">
              <w:rPr>
                <w:rFonts w:cs="Arial"/>
                <w:sz w:val="22"/>
                <w:szCs w:val="22"/>
              </w:rPr>
              <w:t>X40J4</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C1084</w:t>
            </w:r>
          </w:p>
        </w:tc>
        <w:tc>
          <w:tcPr>
            <w:tcW w:w="1134" w:type="dxa"/>
          </w:tcPr>
          <w:p w:rsidR="004D36BC" w:rsidRPr="00D13C35" w:rsidRDefault="004D36BC" w:rsidP="004D36BC">
            <w:pPr>
              <w:rPr>
                <w:rFonts w:cs="Arial"/>
                <w:sz w:val="22"/>
                <w:szCs w:val="22"/>
              </w:rPr>
            </w:pPr>
            <w:r w:rsidRPr="00D13C35">
              <w:rPr>
                <w:rFonts w:cs="Arial"/>
                <w:sz w:val="22"/>
                <w:szCs w:val="22"/>
              </w:rPr>
              <w:t>Xa4g7</w:t>
            </w:r>
          </w:p>
        </w:tc>
        <w:tc>
          <w:tcPr>
            <w:tcW w:w="7698" w:type="dxa"/>
          </w:tcPr>
          <w:p w:rsidR="004D36BC" w:rsidRPr="00D13C35" w:rsidRDefault="004D36BC" w:rsidP="004D36BC">
            <w:pPr>
              <w:rPr>
                <w:rFonts w:cs="Arial"/>
                <w:sz w:val="22"/>
                <w:szCs w:val="22"/>
              </w:rPr>
            </w:pPr>
            <w:r w:rsidRPr="00D13C35">
              <w:rPr>
                <w:rFonts w:cs="Arial"/>
                <w:sz w:val="22"/>
                <w:szCs w:val="22"/>
              </w:rPr>
              <w:t>Unstable type I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X40JY</w:t>
            </w:r>
          </w:p>
        </w:tc>
        <w:tc>
          <w:tcPr>
            <w:tcW w:w="7698" w:type="dxa"/>
          </w:tcPr>
          <w:p w:rsidR="004D36BC" w:rsidRPr="00D13C35" w:rsidRDefault="004D36BC" w:rsidP="004D36BC">
            <w:pPr>
              <w:rPr>
                <w:rFonts w:cs="Arial"/>
                <w:sz w:val="22"/>
                <w:szCs w:val="22"/>
              </w:rPr>
            </w:pPr>
            <w:r w:rsidRPr="00D13C35">
              <w:rPr>
                <w:rFonts w:cs="Arial"/>
                <w:sz w:val="22"/>
                <w:szCs w:val="22"/>
              </w:rPr>
              <w:t>Insulin-dependent diabetes mellitus secretory diarrhoea syndrome</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C108D</w:t>
            </w:r>
          </w:p>
        </w:tc>
        <w:tc>
          <w:tcPr>
            <w:tcW w:w="1134" w:type="dxa"/>
          </w:tcPr>
          <w:p w:rsidR="004D36BC" w:rsidRPr="00D13C35" w:rsidRDefault="004D36BC" w:rsidP="004D36BC">
            <w:pPr>
              <w:rPr>
                <w:rFonts w:cs="Arial"/>
                <w:sz w:val="22"/>
                <w:szCs w:val="22"/>
              </w:rPr>
            </w:pPr>
            <w:r w:rsidRPr="00D13C35">
              <w:rPr>
                <w:rFonts w:cs="Arial"/>
                <w:sz w:val="22"/>
                <w:szCs w:val="22"/>
              </w:rPr>
              <w:t>XaF04</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nephropathy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XaIzM</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persistent proteinuria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XaIzN</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persistent microalbuminuria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C108F</w:t>
            </w:r>
          </w:p>
        </w:tc>
        <w:tc>
          <w:tcPr>
            <w:tcW w:w="1134" w:type="dxa"/>
          </w:tcPr>
          <w:p w:rsidR="004D36BC" w:rsidRPr="00D13C35" w:rsidRDefault="004D36BC" w:rsidP="004D36BC">
            <w:pPr>
              <w:rPr>
                <w:rFonts w:cs="Arial"/>
                <w:sz w:val="22"/>
                <w:szCs w:val="22"/>
              </w:rPr>
            </w:pPr>
            <w:r w:rsidRPr="00D13C35">
              <w:rPr>
                <w:rFonts w:cs="Arial"/>
                <w:sz w:val="22"/>
                <w:szCs w:val="22"/>
              </w:rPr>
              <w:t>XaFm8</w:t>
            </w:r>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diabetic cataract</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XaJSr</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exudative maculopathy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C108B</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XaEnn</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mononeuropathy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C108C</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XaEno</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polyneuropathy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L1805</w:t>
            </w:r>
          </w:p>
        </w:tc>
        <w:tc>
          <w:tcPr>
            <w:tcW w:w="7698" w:type="dxa"/>
          </w:tcPr>
          <w:p w:rsidR="004D36BC" w:rsidRPr="00D13C35" w:rsidRDefault="004D36BC" w:rsidP="004D36BC">
            <w:pPr>
              <w:rPr>
                <w:rFonts w:cs="Arial"/>
                <w:sz w:val="22"/>
                <w:szCs w:val="22"/>
              </w:rPr>
            </w:pPr>
            <w:r w:rsidRPr="00D13C35">
              <w:rPr>
                <w:rFonts w:cs="Arial"/>
                <w:sz w:val="22"/>
                <w:szCs w:val="22"/>
              </w:rPr>
              <w:t>Pre-existing diabetes mellitus, insulin-dependent</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C108A</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XaELP</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without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C108E</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XaFWG</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hypoglycaemic coma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C108G</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XaFmK</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peripheral angiopathy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C108H</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XaFmL</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arthropathy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C108J</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XaFmM</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Type I diabetes mellitus with neuropathic arthropathy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w:t>
            </w:r>
          </w:p>
        </w:tc>
        <w:tc>
          <w:tcPr>
            <w:tcW w:w="1134" w:type="dxa"/>
          </w:tcPr>
          <w:p w:rsidR="004D36BC" w:rsidRPr="00D13C35" w:rsidRDefault="004D36BC" w:rsidP="004D36BC">
            <w:pPr>
              <w:rPr>
                <w:rFonts w:cs="Arial"/>
                <w:sz w:val="22"/>
                <w:szCs w:val="22"/>
              </w:rPr>
            </w:pPr>
            <w:r w:rsidRPr="00D13C35">
              <w:rPr>
                <w:rFonts w:cs="Arial"/>
                <w:sz w:val="22"/>
                <w:szCs w:val="22"/>
              </w:rPr>
              <w:t>X40J5</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C109C</w:t>
            </w:r>
          </w:p>
        </w:tc>
        <w:tc>
          <w:tcPr>
            <w:tcW w:w="1134" w:type="dxa"/>
          </w:tcPr>
          <w:p w:rsidR="004D36BC" w:rsidRPr="00D13C35" w:rsidRDefault="004D36BC" w:rsidP="004D36BC">
            <w:pPr>
              <w:rPr>
                <w:rFonts w:cs="Arial"/>
                <w:sz w:val="22"/>
                <w:szCs w:val="22"/>
              </w:rPr>
            </w:pPr>
            <w:r w:rsidRPr="00D13C35">
              <w:rPr>
                <w:rFonts w:cs="Arial"/>
                <w:sz w:val="22"/>
                <w:szCs w:val="22"/>
              </w:rPr>
              <w:t>XaF05</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nephropathy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XaIzQ</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Type 2 diabetes mellitus with persistent proteinuria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lastRenderedPageBreak/>
              <w:t> </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XaIzR</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Type 2 diabetes mellitus with persistent microalbuminuria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C109E</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XaFmA</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diabetic cataract</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XaJQp</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Type 2 diabetes mellitus with exudative maculopathy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C109A</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XaEnp</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mononeuropathy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C109B</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XaEnq</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polyneuropathy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L1806</w:t>
            </w:r>
          </w:p>
        </w:tc>
        <w:tc>
          <w:tcPr>
            <w:tcW w:w="7698" w:type="dxa"/>
          </w:tcPr>
          <w:p w:rsidR="004D36BC" w:rsidRPr="00D13C35" w:rsidRDefault="004D36BC" w:rsidP="004D36BC">
            <w:pPr>
              <w:rPr>
                <w:rFonts w:cs="Arial"/>
                <w:sz w:val="22"/>
                <w:szCs w:val="22"/>
              </w:rPr>
            </w:pPr>
            <w:r w:rsidRPr="00D13C35">
              <w:rPr>
                <w:rFonts w:cs="Arial"/>
                <w:sz w:val="22"/>
                <w:szCs w:val="22"/>
              </w:rPr>
              <w:t>Pre-existing diabetes mellitus, non-insulin-dependent</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C1099</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XaELQ</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without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C109D</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XaFWI</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hypoglycaemic coma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C109F</w:t>
            </w:r>
          </w:p>
        </w:tc>
        <w:tc>
          <w:tcPr>
            <w:tcW w:w="1134" w:type="dxa"/>
          </w:tcPr>
          <w:p w:rsidR="004D36BC" w:rsidRPr="00D13C35" w:rsidRDefault="004D36BC" w:rsidP="004D36BC">
            <w:pPr>
              <w:rPr>
                <w:rFonts w:cs="Arial"/>
                <w:sz w:val="22"/>
                <w:szCs w:val="22"/>
              </w:rPr>
            </w:pPr>
            <w:r w:rsidRPr="00D13C35">
              <w:rPr>
                <w:rFonts w:cs="Arial"/>
                <w:sz w:val="22"/>
                <w:szCs w:val="22"/>
              </w:rPr>
              <w:t>XaFn7</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peripheral angiopathy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C109G</w:t>
            </w:r>
          </w:p>
        </w:tc>
        <w:tc>
          <w:tcPr>
            <w:tcW w:w="1134" w:type="dxa"/>
          </w:tcPr>
          <w:p w:rsidR="004D36BC" w:rsidRPr="00D13C35" w:rsidRDefault="004D36BC" w:rsidP="004D36BC">
            <w:pPr>
              <w:rPr>
                <w:rFonts w:cs="Arial"/>
                <w:sz w:val="22"/>
                <w:szCs w:val="22"/>
              </w:rPr>
            </w:pPr>
            <w:r w:rsidRPr="00D13C35">
              <w:rPr>
                <w:rFonts w:cs="Arial"/>
                <w:sz w:val="22"/>
                <w:szCs w:val="22"/>
              </w:rPr>
              <w:t>XaFn8</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arthropathy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C109H</w:t>
            </w:r>
          </w:p>
        </w:tc>
        <w:tc>
          <w:tcPr>
            <w:tcW w:w="1134" w:type="dxa"/>
          </w:tcPr>
          <w:p w:rsidR="004D36BC" w:rsidRPr="00D13C35" w:rsidRDefault="004D36BC" w:rsidP="004D36BC">
            <w:pPr>
              <w:rPr>
                <w:rFonts w:cs="Arial"/>
                <w:sz w:val="22"/>
                <w:szCs w:val="22"/>
              </w:rPr>
            </w:pPr>
            <w:r w:rsidRPr="00D13C35">
              <w:rPr>
                <w:rFonts w:cs="Arial"/>
                <w:sz w:val="22"/>
                <w:szCs w:val="22"/>
              </w:rPr>
              <w:t>XaFn9</w:t>
            </w:r>
          </w:p>
        </w:tc>
        <w:tc>
          <w:tcPr>
            <w:tcW w:w="7698" w:type="dxa"/>
          </w:tcPr>
          <w:p w:rsidR="004D36BC" w:rsidRPr="00D13C35" w:rsidRDefault="004D36BC" w:rsidP="004D36BC">
            <w:pPr>
              <w:rPr>
                <w:rFonts w:cs="Arial"/>
                <w:sz w:val="22"/>
                <w:szCs w:val="22"/>
              </w:rPr>
            </w:pPr>
            <w:r w:rsidRPr="00D13C35">
              <w:rPr>
                <w:rFonts w:cs="Arial"/>
                <w:sz w:val="22"/>
                <w:szCs w:val="22"/>
              </w:rPr>
              <w:t>Type II diabetes mellitus with neuropathic arthropathy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C109J</w:t>
            </w:r>
          </w:p>
        </w:tc>
        <w:tc>
          <w:tcPr>
            <w:tcW w:w="1134" w:type="dxa"/>
          </w:tcPr>
          <w:p w:rsidR="004D36BC" w:rsidRPr="00D13C35" w:rsidRDefault="004D36BC" w:rsidP="004D36BC">
            <w:pPr>
              <w:rPr>
                <w:rFonts w:cs="Arial"/>
                <w:sz w:val="22"/>
                <w:szCs w:val="22"/>
              </w:rPr>
            </w:pPr>
            <w:r w:rsidRPr="00D13C35">
              <w:rPr>
                <w:rFonts w:cs="Arial"/>
                <w:sz w:val="22"/>
                <w:szCs w:val="22"/>
              </w:rPr>
              <w:t>X40J6</w:t>
            </w:r>
          </w:p>
        </w:tc>
        <w:tc>
          <w:tcPr>
            <w:tcW w:w="7698" w:type="dxa"/>
          </w:tcPr>
          <w:p w:rsidR="004D36BC" w:rsidRPr="00D13C35" w:rsidRDefault="004D36BC" w:rsidP="004D36BC">
            <w:pPr>
              <w:rPr>
                <w:rFonts w:cs="Arial"/>
                <w:sz w:val="22"/>
                <w:szCs w:val="22"/>
              </w:rPr>
            </w:pPr>
            <w:r w:rsidRPr="00D13C35">
              <w:rPr>
                <w:rFonts w:cs="Arial"/>
                <w:sz w:val="22"/>
                <w:szCs w:val="22"/>
              </w:rPr>
              <w:t>Insulin treated Type 2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X40J7</w:t>
            </w:r>
          </w:p>
        </w:tc>
        <w:tc>
          <w:tcPr>
            <w:tcW w:w="7698" w:type="dxa"/>
          </w:tcPr>
          <w:p w:rsidR="004D36BC" w:rsidRPr="00D13C35" w:rsidRDefault="004D36BC" w:rsidP="004D36BC">
            <w:pPr>
              <w:rPr>
                <w:rFonts w:cs="Arial"/>
                <w:sz w:val="22"/>
                <w:szCs w:val="22"/>
              </w:rPr>
            </w:pPr>
            <w:r w:rsidRPr="00D13C35">
              <w:rPr>
                <w:rFonts w:cs="Arial"/>
                <w:sz w:val="22"/>
                <w:szCs w:val="22"/>
              </w:rPr>
              <w:t>Malnutrition-related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X40J8</w:t>
            </w:r>
          </w:p>
        </w:tc>
        <w:tc>
          <w:tcPr>
            <w:tcW w:w="7698" w:type="dxa"/>
          </w:tcPr>
          <w:p w:rsidR="004D36BC" w:rsidRPr="00D13C35" w:rsidRDefault="004D36BC" w:rsidP="004D36BC">
            <w:pPr>
              <w:rPr>
                <w:rFonts w:cs="Arial"/>
                <w:sz w:val="22"/>
                <w:szCs w:val="22"/>
              </w:rPr>
            </w:pPr>
            <w:r w:rsidRPr="00D13C35">
              <w:rPr>
                <w:rFonts w:cs="Arial"/>
                <w:sz w:val="22"/>
                <w:szCs w:val="22"/>
              </w:rPr>
              <w:t xml:space="preserve">Malnutrition-related diabetes mellitus - </w:t>
            </w:r>
            <w:proofErr w:type="spellStart"/>
            <w:r w:rsidRPr="00D13C35">
              <w:rPr>
                <w:rFonts w:cs="Arial"/>
                <w:sz w:val="22"/>
                <w:szCs w:val="22"/>
              </w:rPr>
              <w:t>fibrocalculous</w:t>
            </w:r>
            <w:proofErr w:type="spellEnd"/>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X40J9</w:t>
            </w:r>
          </w:p>
        </w:tc>
        <w:tc>
          <w:tcPr>
            <w:tcW w:w="7698" w:type="dxa"/>
          </w:tcPr>
          <w:p w:rsidR="004D36BC" w:rsidRPr="00D13C35" w:rsidRDefault="004D36BC" w:rsidP="004D36BC">
            <w:pPr>
              <w:rPr>
                <w:rFonts w:cs="Arial"/>
                <w:sz w:val="22"/>
                <w:szCs w:val="22"/>
              </w:rPr>
            </w:pPr>
            <w:r w:rsidRPr="00D13C35">
              <w:rPr>
                <w:rFonts w:cs="Arial"/>
                <w:sz w:val="22"/>
                <w:szCs w:val="22"/>
              </w:rPr>
              <w:t>Malnutrition-related diabetes mellitus - protein-deficient</w:t>
            </w:r>
          </w:p>
        </w:tc>
      </w:tr>
      <w:tr w:rsidR="00D13C35" w:rsidRPr="00D13C35" w:rsidTr="00242AEA">
        <w:trPr>
          <w:trHeight w:val="375"/>
        </w:trPr>
        <w:tc>
          <w:tcPr>
            <w:tcW w:w="1008" w:type="dxa"/>
          </w:tcPr>
          <w:p w:rsidR="004D36BC" w:rsidRPr="00D13C35" w:rsidRDefault="004D36BC" w:rsidP="004D36BC">
            <w:pPr>
              <w:rPr>
                <w:rFonts w:cs="Arial"/>
                <w:sz w:val="22"/>
                <w:szCs w:val="22"/>
              </w:rPr>
            </w:pPr>
            <w:r w:rsidRPr="00D13C35">
              <w:rPr>
                <w:rFonts w:cs="Arial"/>
                <w:sz w:val="22"/>
                <w:szCs w:val="22"/>
              </w:rPr>
              <w:t>C10AX</w:t>
            </w:r>
          </w:p>
        </w:tc>
        <w:tc>
          <w:tcPr>
            <w:tcW w:w="1134" w:type="dxa"/>
          </w:tcPr>
          <w:p w:rsidR="004D36BC" w:rsidRPr="00D13C35" w:rsidRDefault="004D36BC" w:rsidP="004D36BC">
            <w:pPr>
              <w:rPr>
                <w:rFonts w:cs="Arial"/>
                <w:sz w:val="22"/>
                <w:szCs w:val="22"/>
              </w:rPr>
            </w:pPr>
            <w:r w:rsidRPr="00D13C35">
              <w:rPr>
                <w:rFonts w:cs="Arial"/>
                <w:sz w:val="22"/>
                <w:szCs w:val="22"/>
              </w:rPr>
              <w:t>Cyu21</w:t>
            </w:r>
          </w:p>
        </w:tc>
        <w:tc>
          <w:tcPr>
            <w:tcW w:w="7698" w:type="dxa"/>
          </w:tcPr>
          <w:p w:rsidR="004D36BC" w:rsidRPr="00D13C35" w:rsidRDefault="004D36BC" w:rsidP="004D36BC">
            <w:pPr>
              <w:rPr>
                <w:rFonts w:cs="Arial"/>
                <w:sz w:val="22"/>
                <w:szCs w:val="22"/>
              </w:rPr>
            </w:pPr>
            <w:r w:rsidRPr="00D13C35">
              <w:rPr>
                <w:rFonts w:cs="Arial"/>
                <w:sz w:val="22"/>
                <w:szCs w:val="22"/>
              </w:rPr>
              <w:t>Malnutrition-related diabetes mellitus with other specified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C10AW</w:t>
            </w:r>
          </w:p>
        </w:tc>
        <w:tc>
          <w:tcPr>
            <w:tcW w:w="1134" w:type="dxa"/>
          </w:tcPr>
          <w:p w:rsidR="004D36BC" w:rsidRPr="00D13C35" w:rsidRDefault="004D36BC" w:rsidP="004D36BC">
            <w:pPr>
              <w:rPr>
                <w:rFonts w:cs="Arial"/>
                <w:sz w:val="22"/>
                <w:szCs w:val="22"/>
              </w:rPr>
            </w:pPr>
            <w:r w:rsidRPr="00D13C35">
              <w:rPr>
                <w:rFonts w:cs="Arial"/>
                <w:sz w:val="22"/>
                <w:szCs w:val="22"/>
              </w:rPr>
              <w:t>Cyu22</w:t>
            </w:r>
          </w:p>
        </w:tc>
        <w:tc>
          <w:tcPr>
            <w:tcW w:w="7698" w:type="dxa"/>
          </w:tcPr>
          <w:p w:rsidR="004D36BC" w:rsidRPr="00D13C35" w:rsidRDefault="004D36BC" w:rsidP="004D36BC">
            <w:pPr>
              <w:rPr>
                <w:rFonts w:cs="Arial"/>
                <w:sz w:val="22"/>
                <w:szCs w:val="22"/>
              </w:rPr>
            </w:pPr>
            <w:r w:rsidRPr="00D13C35">
              <w:rPr>
                <w:rFonts w:cs="Arial"/>
                <w:sz w:val="22"/>
                <w:szCs w:val="22"/>
              </w:rPr>
              <w:t>Malnutrition-related diabetes mellitus with unspecified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L1807</w:t>
            </w:r>
          </w:p>
        </w:tc>
        <w:tc>
          <w:tcPr>
            <w:tcW w:w="7698" w:type="dxa"/>
          </w:tcPr>
          <w:p w:rsidR="004D36BC" w:rsidRPr="00D13C35" w:rsidRDefault="004D36BC" w:rsidP="004D36BC">
            <w:pPr>
              <w:rPr>
                <w:rFonts w:cs="Arial"/>
                <w:sz w:val="22"/>
                <w:szCs w:val="22"/>
              </w:rPr>
            </w:pPr>
            <w:r w:rsidRPr="00D13C35">
              <w:rPr>
                <w:rFonts w:cs="Arial"/>
                <w:sz w:val="22"/>
                <w:szCs w:val="22"/>
              </w:rPr>
              <w:t>Pre-existing malnutrition-related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X40JA</w:t>
            </w:r>
          </w:p>
        </w:tc>
        <w:tc>
          <w:tcPr>
            <w:tcW w:w="7698" w:type="dxa"/>
          </w:tcPr>
          <w:p w:rsidR="004D36BC" w:rsidRPr="00D13C35" w:rsidRDefault="004D36BC" w:rsidP="004D36BC">
            <w:pPr>
              <w:rPr>
                <w:rFonts w:cs="Arial"/>
                <w:sz w:val="22"/>
                <w:szCs w:val="22"/>
              </w:rPr>
            </w:pPr>
            <w:r w:rsidRPr="00D13C35">
              <w:rPr>
                <w:rFonts w:cs="Arial"/>
                <w:sz w:val="22"/>
                <w:szCs w:val="22"/>
              </w:rPr>
              <w:t>Secondary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X40JB</w:t>
            </w:r>
          </w:p>
        </w:tc>
        <w:tc>
          <w:tcPr>
            <w:tcW w:w="7698" w:type="dxa"/>
          </w:tcPr>
          <w:p w:rsidR="004D36BC" w:rsidRPr="00D13C35" w:rsidRDefault="004D36BC" w:rsidP="004D36BC">
            <w:pPr>
              <w:rPr>
                <w:rFonts w:cs="Arial"/>
                <w:sz w:val="22"/>
                <w:szCs w:val="22"/>
              </w:rPr>
            </w:pPr>
            <w:r w:rsidRPr="00D13C35">
              <w:rPr>
                <w:rFonts w:cs="Arial"/>
                <w:sz w:val="22"/>
                <w:szCs w:val="22"/>
              </w:rPr>
              <w:t>Secondary pancreatic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XSETI</w:t>
            </w:r>
          </w:p>
        </w:tc>
        <w:tc>
          <w:tcPr>
            <w:tcW w:w="7698" w:type="dxa"/>
          </w:tcPr>
          <w:p w:rsidR="004D36BC" w:rsidRPr="00D13C35" w:rsidRDefault="004D36BC" w:rsidP="004D36BC">
            <w:pPr>
              <w:rPr>
                <w:rFonts w:cs="Arial"/>
                <w:sz w:val="22"/>
                <w:szCs w:val="22"/>
              </w:rPr>
            </w:pPr>
            <w:proofErr w:type="spellStart"/>
            <w:r w:rsidRPr="00D13C35">
              <w:rPr>
                <w:rFonts w:cs="Arial"/>
                <w:sz w:val="22"/>
                <w:szCs w:val="22"/>
              </w:rPr>
              <w:t>Fibrocalculous</w:t>
            </w:r>
            <w:proofErr w:type="spellEnd"/>
            <w:r w:rsidRPr="00D13C35">
              <w:rPr>
                <w:rFonts w:cs="Arial"/>
                <w:sz w:val="22"/>
                <w:szCs w:val="22"/>
              </w:rPr>
              <w:t xml:space="preserve"> pancreatic diabetes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XaJlP</w:t>
            </w:r>
            <w:proofErr w:type="spellEnd"/>
          </w:p>
        </w:tc>
        <w:tc>
          <w:tcPr>
            <w:tcW w:w="7698" w:type="dxa"/>
          </w:tcPr>
          <w:p w:rsidR="004D36BC" w:rsidRPr="00D13C35" w:rsidRDefault="004D36BC" w:rsidP="004D36BC">
            <w:pPr>
              <w:rPr>
                <w:rFonts w:cs="Arial"/>
                <w:sz w:val="22"/>
                <w:szCs w:val="22"/>
              </w:rPr>
            </w:pPr>
            <w:proofErr w:type="spellStart"/>
            <w:r w:rsidRPr="00D13C35">
              <w:rPr>
                <w:rFonts w:cs="Arial"/>
                <w:sz w:val="22"/>
                <w:szCs w:val="22"/>
              </w:rPr>
              <w:t>Fibrocalculous</w:t>
            </w:r>
            <w:proofErr w:type="spellEnd"/>
            <w:r w:rsidRPr="00D13C35">
              <w:rPr>
                <w:rFonts w:cs="Arial"/>
                <w:sz w:val="22"/>
                <w:szCs w:val="22"/>
              </w:rPr>
              <w:t xml:space="preserve"> </w:t>
            </w:r>
            <w:proofErr w:type="spellStart"/>
            <w:r w:rsidRPr="00D13C35">
              <w:rPr>
                <w:rFonts w:cs="Arial"/>
                <w:sz w:val="22"/>
                <w:szCs w:val="22"/>
              </w:rPr>
              <w:t>pancreatopathy</w:t>
            </w:r>
            <w:proofErr w:type="spellEnd"/>
            <w:r w:rsidRPr="00D13C35">
              <w:rPr>
                <w:rFonts w:cs="Arial"/>
                <w:sz w:val="22"/>
                <w:szCs w:val="22"/>
              </w:rPr>
              <w:t xml:space="preserve"> without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XaJlL</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Secondary pancreatic diabetes mellitus without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X40JC</w:t>
            </w:r>
          </w:p>
        </w:tc>
        <w:tc>
          <w:tcPr>
            <w:tcW w:w="7698" w:type="dxa"/>
          </w:tcPr>
          <w:p w:rsidR="004D36BC" w:rsidRPr="00D13C35" w:rsidRDefault="004D36BC" w:rsidP="004D36BC">
            <w:pPr>
              <w:rPr>
                <w:rFonts w:cs="Arial"/>
                <w:sz w:val="22"/>
                <w:szCs w:val="22"/>
              </w:rPr>
            </w:pPr>
            <w:r w:rsidRPr="00D13C35">
              <w:rPr>
                <w:rFonts w:cs="Arial"/>
                <w:sz w:val="22"/>
                <w:szCs w:val="22"/>
              </w:rPr>
              <w:t>Secondary endocrine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XSETK</w:t>
            </w:r>
          </w:p>
        </w:tc>
        <w:tc>
          <w:tcPr>
            <w:tcW w:w="7698" w:type="dxa"/>
          </w:tcPr>
          <w:p w:rsidR="004D36BC" w:rsidRPr="00D13C35" w:rsidRDefault="004D36BC" w:rsidP="004D36BC">
            <w:pPr>
              <w:rPr>
                <w:rFonts w:cs="Arial"/>
                <w:sz w:val="22"/>
                <w:szCs w:val="22"/>
              </w:rPr>
            </w:pPr>
            <w:r w:rsidRPr="00D13C35">
              <w:rPr>
                <w:rFonts w:cs="Arial"/>
                <w:sz w:val="22"/>
                <w:szCs w:val="22"/>
              </w:rPr>
              <w:t>Drug-induced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XaJUI</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Diabetes mellitus induced by non-steroid drugs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XaJlM</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Diabetes mellitus induced by non-steroid drugs without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C10B.</w:t>
            </w:r>
          </w:p>
        </w:tc>
        <w:tc>
          <w:tcPr>
            <w:tcW w:w="1134" w:type="dxa"/>
          </w:tcPr>
          <w:p w:rsidR="004D36BC" w:rsidRPr="00D13C35" w:rsidRDefault="004D36BC" w:rsidP="004D36BC">
            <w:pPr>
              <w:rPr>
                <w:rFonts w:cs="Arial"/>
                <w:sz w:val="22"/>
                <w:szCs w:val="22"/>
              </w:rPr>
            </w:pPr>
            <w:r w:rsidRPr="00D13C35">
              <w:rPr>
                <w:rFonts w:cs="Arial"/>
                <w:sz w:val="22"/>
                <w:szCs w:val="22"/>
              </w:rPr>
              <w:t>C11y0</w:t>
            </w:r>
          </w:p>
        </w:tc>
        <w:tc>
          <w:tcPr>
            <w:tcW w:w="7698" w:type="dxa"/>
          </w:tcPr>
          <w:p w:rsidR="004D36BC" w:rsidRPr="00D13C35" w:rsidRDefault="004D36BC" w:rsidP="004D36BC">
            <w:pPr>
              <w:rPr>
                <w:rFonts w:cs="Arial"/>
                <w:sz w:val="22"/>
                <w:szCs w:val="22"/>
              </w:rPr>
            </w:pPr>
            <w:r w:rsidRPr="00D13C35">
              <w:rPr>
                <w:rFonts w:cs="Arial"/>
                <w:sz w:val="22"/>
                <w:szCs w:val="22"/>
              </w:rPr>
              <w:t>Steroid-induced diabetes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XaJlR</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Secondary diabetes mellitus without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Q441.</w:t>
            </w:r>
          </w:p>
        </w:tc>
        <w:tc>
          <w:tcPr>
            <w:tcW w:w="7698" w:type="dxa"/>
          </w:tcPr>
          <w:p w:rsidR="004D36BC" w:rsidRPr="00D13C35" w:rsidRDefault="004D36BC" w:rsidP="004D36BC">
            <w:pPr>
              <w:rPr>
                <w:rFonts w:cs="Arial"/>
                <w:sz w:val="22"/>
                <w:szCs w:val="22"/>
              </w:rPr>
            </w:pPr>
            <w:r w:rsidRPr="00D13C35">
              <w:rPr>
                <w:rFonts w:cs="Arial"/>
                <w:sz w:val="22"/>
                <w:szCs w:val="22"/>
              </w:rPr>
              <w:t>Neonatal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X40JF</w:t>
            </w:r>
          </w:p>
        </w:tc>
        <w:tc>
          <w:tcPr>
            <w:tcW w:w="7698" w:type="dxa"/>
          </w:tcPr>
          <w:p w:rsidR="004D36BC" w:rsidRPr="00D13C35" w:rsidRDefault="004D36BC" w:rsidP="004D36BC">
            <w:pPr>
              <w:rPr>
                <w:rFonts w:cs="Arial"/>
                <w:sz w:val="22"/>
                <w:szCs w:val="22"/>
              </w:rPr>
            </w:pPr>
            <w:r w:rsidRPr="00D13C35">
              <w:rPr>
                <w:rFonts w:cs="Arial"/>
                <w:sz w:val="22"/>
                <w:szCs w:val="22"/>
              </w:rPr>
              <w:t>Transitory neonatal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Xa08a</w:t>
            </w:r>
          </w:p>
        </w:tc>
        <w:tc>
          <w:tcPr>
            <w:tcW w:w="7698" w:type="dxa"/>
          </w:tcPr>
          <w:p w:rsidR="004D36BC" w:rsidRPr="00D13C35" w:rsidRDefault="004D36BC" w:rsidP="004D36BC">
            <w:pPr>
              <w:rPr>
                <w:rFonts w:cs="Arial"/>
                <w:sz w:val="22"/>
                <w:szCs w:val="22"/>
              </w:rPr>
            </w:pPr>
            <w:r w:rsidRPr="00D13C35">
              <w:rPr>
                <w:rFonts w:cs="Arial"/>
                <w:sz w:val="22"/>
                <w:szCs w:val="22"/>
              </w:rPr>
              <w:t>Small for gestation neonatal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X40JG</w:t>
            </w:r>
          </w:p>
        </w:tc>
        <w:tc>
          <w:tcPr>
            <w:tcW w:w="7698" w:type="dxa"/>
          </w:tcPr>
          <w:p w:rsidR="004D36BC" w:rsidRPr="00D13C35" w:rsidRDefault="004D36BC" w:rsidP="004D36BC">
            <w:pPr>
              <w:rPr>
                <w:rFonts w:cs="Arial"/>
                <w:sz w:val="22"/>
                <w:szCs w:val="22"/>
              </w:rPr>
            </w:pPr>
            <w:r w:rsidRPr="00D13C35">
              <w:rPr>
                <w:rFonts w:cs="Arial"/>
                <w:sz w:val="22"/>
                <w:szCs w:val="22"/>
              </w:rPr>
              <w:t>Genetic syndromes of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X40JI</w:t>
            </w:r>
          </w:p>
        </w:tc>
        <w:tc>
          <w:tcPr>
            <w:tcW w:w="7698" w:type="dxa"/>
          </w:tcPr>
          <w:p w:rsidR="004D36BC" w:rsidRPr="00D13C35" w:rsidRDefault="004D36BC" w:rsidP="004D36BC">
            <w:pPr>
              <w:rPr>
                <w:rFonts w:cs="Arial"/>
                <w:sz w:val="22"/>
                <w:szCs w:val="22"/>
              </w:rPr>
            </w:pPr>
            <w:r w:rsidRPr="00D13C35">
              <w:rPr>
                <w:rFonts w:cs="Arial"/>
                <w:sz w:val="22"/>
                <w:szCs w:val="22"/>
              </w:rPr>
              <w:t>Diabetes mellitus autosomal dominant</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X40JJ</w:t>
            </w:r>
          </w:p>
        </w:tc>
        <w:tc>
          <w:tcPr>
            <w:tcW w:w="7698" w:type="dxa"/>
          </w:tcPr>
          <w:p w:rsidR="004D36BC" w:rsidRPr="00D13C35" w:rsidRDefault="004D36BC" w:rsidP="004D36BC">
            <w:pPr>
              <w:rPr>
                <w:rFonts w:cs="Arial"/>
                <w:sz w:val="22"/>
                <w:szCs w:val="22"/>
              </w:rPr>
            </w:pPr>
            <w:r w:rsidRPr="00D13C35">
              <w:rPr>
                <w:rFonts w:cs="Arial"/>
                <w:sz w:val="22"/>
                <w:szCs w:val="22"/>
              </w:rPr>
              <w:t>Diabetes mellitus autosomal dominant type 2</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X40JK</w:t>
            </w:r>
          </w:p>
        </w:tc>
        <w:tc>
          <w:tcPr>
            <w:tcW w:w="7698" w:type="dxa"/>
          </w:tcPr>
          <w:p w:rsidR="004D36BC" w:rsidRPr="00D13C35" w:rsidRDefault="004D36BC" w:rsidP="004D36BC">
            <w:pPr>
              <w:rPr>
                <w:rFonts w:cs="Arial"/>
                <w:sz w:val="22"/>
                <w:szCs w:val="22"/>
              </w:rPr>
            </w:pPr>
            <w:r w:rsidRPr="00D13C35">
              <w:rPr>
                <w:rFonts w:cs="Arial"/>
                <w:sz w:val="22"/>
                <w:szCs w:val="22"/>
              </w:rPr>
              <w:t>Polyglandular autoimmune syndrome - type II</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X40JO</w:t>
            </w:r>
          </w:p>
        </w:tc>
        <w:tc>
          <w:tcPr>
            <w:tcW w:w="7698" w:type="dxa"/>
          </w:tcPr>
          <w:p w:rsidR="004D36BC" w:rsidRPr="00D13C35" w:rsidRDefault="004D36BC" w:rsidP="004D36BC">
            <w:pPr>
              <w:rPr>
                <w:rFonts w:cs="Arial"/>
                <w:sz w:val="22"/>
                <w:szCs w:val="22"/>
              </w:rPr>
            </w:pPr>
            <w:r w:rsidRPr="00D13C35">
              <w:rPr>
                <w:rFonts w:cs="Arial"/>
                <w:sz w:val="22"/>
                <w:szCs w:val="22"/>
              </w:rPr>
              <w:t>Congenital lipoatrophic diabetes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X40JS</w:t>
            </w:r>
          </w:p>
        </w:tc>
        <w:tc>
          <w:tcPr>
            <w:tcW w:w="7698" w:type="dxa"/>
          </w:tcPr>
          <w:p w:rsidR="004D36BC" w:rsidRPr="00D13C35" w:rsidRDefault="004D36BC" w:rsidP="004D36BC">
            <w:pPr>
              <w:rPr>
                <w:rFonts w:cs="Arial"/>
                <w:sz w:val="22"/>
                <w:szCs w:val="22"/>
              </w:rPr>
            </w:pPr>
            <w:proofErr w:type="spellStart"/>
            <w:r w:rsidRPr="00D13C35">
              <w:rPr>
                <w:rFonts w:cs="Arial"/>
                <w:sz w:val="22"/>
                <w:szCs w:val="22"/>
              </w:rPr>
              <w:t>Hyperproinsulinemia</w:t>
            </w:r>
            <w:proofErr w:type="spellEnd"/>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XSETH</w:t>
            </w:r>
          </w:p>
        </w:tc>
        <w:tc>
          <w:tcPr>
            <w:tcW w:w="7698" w:type="dxa"/>
          </w:tcPr>
          <w:p w:rsidR="004D36BC" w:rsidRPr="00D13C35" w:rsidRDefault="004D36BC" w:rsidP="004D36BC">
            <w:pPr>
              <w:rPr>
                <w:rFonts w:cs="Arial"/>
                <w:sz w:val="22"/>
                <w:szCs w:val="22"/>
              </w:rPr>
            </w:pPr>
            <w:r w:rsidRPr="00D13C35">
              <w:rPr>
                <w:rFonts w:cs="Arial"/>
                <w:sz w:val="22"/>
                <w:szCs w:val="22"/>
              </w:rPr>
              <w:t>Maturity onset diabetes mellitus in young</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66AJ1</w:t>
            </w:r>
          </w:p>
        </w:tc>
        <w:tc>
          <w:tcPr>
            <w:tcW w:w="7698" w:type="dxa"/>
          </w:tcPr>
          <w:p w:rsidR="004D36BC" w:rsidRPr="00D13C35" w:rsidRDefault="004D36BC" w:rsidP="004D36BC">
            <w:pPr>
              <w:rPr>
                <w:rFonts w:cs="Arial"/>
                <w:sz w:val="22"/>
                <w:szCs w:val="22"/>
              </w:rPr>
            </w:pPr>
            <w:r w:rsidRPr="00D13C35">
              <w:rPr>
                <w:rFonts w:cs="Arial"/>
                <w:sz w:val="22"/>
                <w:szCs w:val="22"/>
              </w:rPr>
              <w:t>Brittle diabetes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X40Ja</w:t>
            </w:r>
          </w:p>
        </w:tc>
        <w:tc>
          <w:tcPr>
            <w:tcW w:w="7698" w:type="dxa"/>
          </w:tcPr>
          <w:p w:rsidR="004D36BC" w:rsidRPr="00D13C35" w:rsidRDefault="004D36BC" w:rsidP="004D36BC">
            <w:pPr>
              <w:rPr>
                <w:rFonts w:cs="Arial"/>
                <w:sz w:val="22"/>
                <w:szCs w:val="22"/>
              </w:rPr>
            </w:pPr>
            <w:r w:rsidRPr="00D13C35">
              <w:rPr>
                <w:rFonts w:cs="Arial"/>
                <w:sz w:val="22"/>
                <w:szCs w:val="22"/>
              </w:rPr>
              <w:t>Abnormal metabolic state in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Xa3ee</w:t>
            </w:r>
          </w:p>
        </w:tc>
        <w:tc>
          <w:tcPr>
            <w:tcW w:w="7698" w:type="dxa"/>
          </w:tcPr>
          <w:p w:rsidR="004D36BC" w:rsidRPr="00D13C35" w:rsidRDefault="004D36BC" w:rsidP="004D36BC">
            <w:pPr>
              <w:rPr>
                <w:rFonts w:cs="Arial"/>
                <w:sz w:val="22"/>
                <w:szCs w:val="22"/>
              </w:rPr>
            </w:pPr>
            <w:r w:rsidRPr="00D13C35">
              <w:rPr>
                <w:rFonts w:cs="Arial"/>
                <w:sz w:val="22"/>
                <w:szCs w:val="22"/>
              </w:rPr>
              <w:t>Diabetes with ketoacidosis - no coma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XaCJ2</w:t>
            </w:r>
          </w:p>
        </w:tc>
        <w:tc>
          <w:tcPr>
            <w:tcW w:w="7698" w:type="dxa"/>
          </w:tcPr>
          <w:p w:rsidR="004D36BC" w:rsidRPr="00D13C35" w:rsidRDefault="004D36BC" w:rsidP="004D36BC">
            <w:pPr>
              <w:rPr>
                <w:rFonts w:cs="Arial"/>
                <w:sz w:val="22"/>
                <w:szCs w:val="22"/>
              </w:rPr>
            </w:pPr>
            <w:r w:rsidRPr="00D13C35">
              <w:rPr>
                <w:rFonts w:cs="Arial"/>
                <w:sz w:val="22"/>
                <w:szCs w:val="22"/>
              </w:rPr>
              <w:t>Diabetic hyperosmolar non-</w:t>
            </w:r>
            <w:proofErr w:type="spellStart"/>
            <w:r w:rsidRPr="00D13C35">
              <w:rPr>
                <w:rFonts w:cs="Arial"/>
                <w:sz w:val="22"/>
                <w:szCs w:val="22"/>
              </w:rPr>
              <w:t>ketotic</w:t>
            </w:r>
            <w:proofErr w:type="spellEnd"/>
            <w:r w:rsidRPr="00D13C35">
              <w:rPr>
                <w:rFonts w:cs="Arial"/>
                <w:sz w:val="22"/>
                <w:szCs w:val="22"/>
              </w:rPr>
              <w:t xml:space="preserve"> state</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lastRenderedPageBreak/>
              <w:t>C109K</w:t>
            </w:r>
          </w:p>
        </w:tc>
        <w:tc>
          <w:tcPr>
            <w:tcW w:w="1134" w:type="dxa"/>
          </w:tcPr>
          <w:p w:rsidR="004D36BC" w:rsidRPr="00D13C35" w:rsidRDefault="004D36BC" w:rsidP="004D36BC">
            <w:pPr>
              <w:rPr>
                <w:rFonts w:cs="Arial"/>
                <w:sz w:val="22"/>
                <w:szCs w:val="22"/>
              </w:rPr>
            </w:pPr>
            <w:proofErr w:type="spellStart"/>
            <w:r w:rsidRPr="00D13C35">
              <w:rPr>
                <w:rFonts w:cs="Arial"/>
                <w:sz w:val="22"/>
                <w:szCs w:val="22"/>
              </w:rPr>
              <w:t>XaIrf</w:t>
            </w:r>
            <w:proofErr w:type="spellEnd"/>
          </w:p>
        </w:tc>
        <w:tc>
          <w:tcPr>
            <w:tcW w:w="7698" w:type="dxa"/>
          </w:tcPr>
          <w:p w:rsidR="004D36BC" w:rsidRPr="00D13C35" w:rsidRDefault="004D36BC" w:rsidP="004D36BC">
            <w:pPr>
              <w:rPr>
                <w:rFonts w:cs="Arial"/>
                <w:sz w:val="22"/>
                <w:szCs w:val="22"/>
              </w:rPr>
            </w:pPr>
            <w:r w:rsidRPr="00D13C35">
              <w:rPr>
                <w:rFonts w:cs="Arial"/>
                <w:sz w:val="22"/>
                <w:szCs w:val="22"/>
              </w:rPr>
              <w:t>Hyperosmolar non-</w:t>
            </w:r>
            <w:proofErr w:type="spellStart"/>
            <w:r w:rsidRPr="00D13C35">
              <w:rPr>
                <w:rFonts w:cs="Arial"/>
                <w:sz w:val="22"/>
                <w:szCs w:val="22"/>
              </w:rPr>
              <w:t>ketotic</w:t>
            </w:r>
            <w:proofErr w:type="spellEnd"/>
            <w:r w:rsidRPr="00D13C35">
              <w:rPr>
                <w:rFonts w:cs="Arial"/>
                <w:sz w:val="22"/>
                <w:szCs w:val="22"/>
              </w:rPr>
              <w:t xml:space="preserve"> state in type 2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X40Jb</w:t>
            </w:r>
          </w:p>
        </w:tc>
        <w:tc>
          <w:tcPr>
            <w:tcW w:w="7698" w:type="dxa"/>
          </w:tcPr>
          <w:p w:rsidR="004D36BC" w:rsidRPr="00D13C35" w:rsidRDefault="004D36BC" w:rsidP="004D36BC">
            <w:pPr>
              <w:rPr>
                <w:rFonts w:cs="Arial"/>
                <w:sz w:val="22"/>
                <w:szCs w:val="22"/>
              </w:rPr>
            </w:pPr>
            <w:r w:rsidRPr="00D13C35">
              <w:rPr>
                <w:rFonts w:cs="Arial"/>
                <w:sz w:val="22"/>
                <w:szCs w:val="22"/>
              </w:rPr>
              <w:t>Diabetic severe hyperglycaemia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X40Jc</w:t>
            </w:r>
          </w:p>
        </w:tc>
        <w:tc>
          <w:tcPr>
            <w:tcW w:w="7698" w:type="dxa"/>
          </w:tcPr>
          <w:p w:rsidR="004D36BC" w:rsidRPr="00D13C35" w:rsidRDefault="004D36BC" w:rsidP="004D36BC">
            <w:pPr>
              <w:rPr>
                <w:rFonts w:cs="Arial"/>
                <w:sz w:val="22"/>
                <w:szCs w:val="22"/>
              </w:rPr>
            </w:pPr>
            <w:r w:rsidRPr="00D13C35">
              <w:rPr>
                <w:rFonts w:cs="Arial"/>
                <w:sz w:val="22"/>
                <w:szCs w:val="22"/>
              </w:rPr>
              <w:t>Poor glycaemic control</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66AJ0</w:t>
            </w:r>
          </w:p>
        </w:tc>
        <w:tc>
          <w:tcPr>
            <w:tcW w:w="7698" w:type="dxa"/>
          </w:tcPr>
          <w:p w:rsidR="004D36BC" w:rsidRPr="00D13C35" w:rsidRDefault="004D36BC" w:rsidP="004D36BC">
            <w:pPr>
              <w:rPr>
                <w:rFonts w:cs="Arial"/>
                <w:sz w:val="22"/>
                <w:szCs w:val="22"/>
              </w:rPr>
            </w:pPr>
            <w:r w:rsidRPr="00D13C35">
              <w:rPr>
                <w:rFonts w:cs="Arial"/>
                <w:sz w:val="22"/>
                <w:szCs w:val="22"/>
              </w:rPr>
              <w:t>Chronic hyperglycaemia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X40Je</w:t>
            </w:r>
          </w:p>
        </w:tc>
        <w:tc>
          <w:tcPr>
            <w:tcW w:w="7698" w:type="dxa"/>
          </w:tcPr>
          <w:p w:rsidR="004D36BC" w:rsidRPr="00D13C35" w:rsidRDefault="004D36BC" w:rsidP="004D36BC">
            <w:pPr>
              <w:rPr>
                <w:rFonts w:cs="Arial"/>
                <w:sz w:val="22"/>
                <w:szCs w:val="22"/>
              </w:rPr>
            </w:pPr>
            <w:r w:rsidRPr="00D13C35">
              <w:rPr>
                <w:rFonts w:cs="Arial"/>
                <w:sz w:val="22"/>
                <w:szCs w:val="22"/>
              </w:rPr>
              <w:t>Acute hyperglycaemia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X40JZ</w:t>
            </w:r>
          </w:p>
        </w:tc>
        <w:tc>
          <w:tcPr>
            <w:tcW w:w="7698" w:type="dxa"/>
          </w:tcPr>
          <w:p w:rsidR="004D36BC" w:rsidRPr="00D13C35" w:rsidRDefault="004D36BC" w:rsidP="004D36BC">
            <w:pPr>
              <w:rPr>
                <w:rFonts w:cs="Arial"/>
                <w:sz w:val="22"/>
                <w:szCs w:val="22"/>
              </w:rPr>
            </w:pPr>
            <w:r w:rsidRPr="00D13C35">
              <w:rPr>
                <w:rFonts w:cs="Arial"/>
                <w:sz w:val="22"/>
                <w:szCs w:val="22"/>
              </w:rPr>
              <w:t>Diabetes-deafness syndrome maternally transmitted</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XSETp</w:t>
            </w:r>
          </w:p>
        </w:tc>
        <w:tc>
          <w:tcPr>
            <w:tcW w:w="7698" w:type="dxa"/>
          </w:tcPr>
          <w:p w:rsidR="004D36BC" w:rsidRPr="00D13C35" w:rsidRDefault="004D36BC" w:rsidP="004D36BC">
            <w:pPr>
              <w:rPr>
                <w:rFonts w:cs="Arial"/>
                <w:sz w:val="22"/>
                <w:szCs w:val="22"/>
              </w:rPr>
            </w:pPr>
            <w:r w:rsidRPr="00D13C35">
              <w:rPr>
                <w:rFonts w:cs="Arial"/>
                <w:sz w:val="22"/>
                <w:szCs w:val="22"/>
              </w:rPr>
              <w:t>Diabetes mellitus due to insulin receptor antibodies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XE12G</w:t>
            </w:r>
          </w:p>
        </w:tc>
        <w:tc>
          <w:tcPr>
            <w:tcW w:w="7698" w:type="dxa"/>
          </w:tcPr>
          <w:p w:rsidR="004D36BC" w:rsidRPr="00D13C35" w:rsidRDefault="004D36BC" w:rsidP="004D36BC">
            <w:pPr>
              <w:rPr>
                <w:rFonts w:cs="Arial"/>
                <w:sz w:val="22"/>
                <w:szCs w:val="22"/>
              </w:rPr>
            </w:pPr>
            <w:r w:rsidRPr="00D13C35">
              <w:rPr>
                <w:rFonts w:cs="Arial"/>
                <w:sz w:val="22"/>
                <w:szCs w:val="22"/>
              </w:rPr>
              <w:t>Diabetes + eye manifestation (&amp; [cataract] or [retinopathy])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Cyu20</w:t>
            </w:r>
          </w:p>
        </w:tc>
        <w:tc>
          <w:tcPr>
            <w:tcW w:w="7698" w:type="dxa"/>
          </w:tcPr>
          <w:p w:rsidR="004D36BC" w:rsidRPr="00D13C35" w:rsidRDefault="004D36BC" w:rsidP="004D36BC">
            <w:pPr>
              <w:rPr>
                <w:rFonts w:cs="Arial"/>
                <w:sz w:val="22"/>
                <w:szCs w:val="22"/>
              </w:rPr>
            </w:pPr>
            <w:r w:rsidRPr="00D13C35">
              <w:rPr>
                <w:rFonts w:cs="Arial"/>
                <w:sz w:val="22"/>
                <w:szCs w:val="22"/>
              </w:rPr>
              <w:t>Other specified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Cyu23</w:t>
            </w:r>
          </w:p>
        </w:tc>
        <w:tc>
          <w:tcPr>
            <w:tcW w:w="7698" w:type="dxa"/>
          </w:tcPr>
          <w:p w:rsidR="004D36BC" w:rsidRPr="00D13C35" w:rsidRDefault="004D36BC" w:rsidP="004D36BC">
            <w:pPr>
              <w:rPr>
                <w:rFonts w:cs="Arial"/>
                <w:sz w:val="22"/>
                <w:szCs w:val="22"/>
              </w:rPr>
            </w:pPr>
            <w:r w:rsidRPr="00D13C35">
              <w:rPr>
                <w:rFonts w:cs="Arial"/>
                <w:sz w:val="22"/>
                <w:szCs w:val="22"/>
              </w:rPr>
              <w:t>Unspecified diabetes mellitus with renal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Lyu29</w:t>
            </w:r>
          </w:p>
        </w:tc>
        <w:tc>
          <w:tcPr>
            <w:tcW w:w="7698" w:type="dxa"/>
          </w:tcPr>
          <w:p w:rsidR="004D36BC" w:rsidRPr="00D13C35" w:rsidRDefault="004D36BC" w:rsidP="004D36BC">
            <w:pPr>
              <w:rPr>
                <w:rFonts w:cs="Arial"/>
                <w:sz w:val="22"/>
                <w:szCs w:val="22"/>
              </w:rPr>
            </w:pPr>
            <w:r w:rsidRPr="00D13C35">
              <w:rPr>
                <w:rFonts w:cs="Arial"/>
                <w:sz w:val="22"/>
                <w:szCs w:val="22"/>
              </w:rPr>
              <w:t>Pre-existing diabetes mellitus, unspecified</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XE10E</w:t>
            </w:r>
          </w:p>
        </w:tc>
        <w:tc>
          <w:tcPr>
            <w:tcW w:w="7698" w:type="dxa"/>
          </w:tcPr>
          <w:p w:rsidR="004D36BC" w:rsidRPr="00D13C35" w:rsidRDefault="004D36BC" w:rsidP="004D36BC">
            <w:pPr>
              <w:rPr>
                <w:rFonts w:cs="Arial"/>
                <w:sz w:val="22"/>
                <w:szCs w:val="22"/>
              </w:rPr>
            </w:pPr>
            <w:r w:rsidRPr="00D13C35">
              <w:rPr>
                <w:rFonts w:cs="Arial"/>
                <w:sz w:val="22"/>
                <w:szCs w:val="22"/>
              </w:rPr>
              <w:t>Diabetes mellitus, juvenile type, with no mention of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XE10F</w:t>
            </w:r>
          </w:p>
        </w:tc>
        <w:tc>
          <w:tcPr>
            <w:tcW w:w="7698" w:type="dxa"/>
          </w:tcPr>
          <w:p w:rsidR="004D36BC" w:rsidRPr="00D13C35" w:rsidRDefault="004D36BC" w:rsidP="004D36BC">
            <w:pPr>
              <w:rPr>
                <w:rFonts w:cs="Arial"/>
                <w:sz w:val="22"/>
                <w:szCs w:val="22"/>
              </w:rPr>
            </w:pPr>
            <w:r w:rsidRPr="00D13C35">
              <w:rPr>
                <w:rFonts w:cs="Arial"/>
                <w:sz w:val="22"/>
                <w:szCs w:val="22"/>
              </w:rPr>
              <w:t>Diabetes mellitus, adult onset, with no mention of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XE10G</w:t>
            </w:r>
          </w:p>
        </w:tc>
        <w:tc>
          <w:tcPr>
            <w:tcW w:w="7698" w:type="dxa"/>
          </w:tcPr>
          <w:p w:rsidR="004D36BC" w:rsidRPr="00D13C35" w:rsidRDefault="004D36BC" w:rsidP="004D36BC">
            <w:pPr>
              <w:rPr>
                <w:rFonts w:cs="Arial"/>
                <w:sz w:val="22"/>
                <w:szCs w:val="22"/>
              </w:rPr>
            </w:pPr>
            <w:r w:rsidRPr="00D13C35">
              <w:rPr>
                <w:rFonts w:cs="Arial"/>
                <w:sz w:val="22"/>
                <w:szCs w:val="22"/>
              </w:rPr>
              <w:t>Diabetes mellitus with renal manifestation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C106.</w:t>
            </w:r>
          </w:p>
        </w:tc>
        <w:tc>
          <w:tcPr>
            <w:tcW w:w="1134" w:type="dxa"/>
          </w:tcPr>
          <w:p w:rsidR="004D36BC" w:rsidRPr="00D13C35" w:rsidRDefault="004D36BC" w:rsidP="004D36BC">
            <w:pPr>
              <w:rPr>
                <w:rFonts w:cs="Arial"/>
                <w:sz w:val="22"/>
                <w:szCs w:val="22"/>
              </w:rPr>
            </w:pPr>
            <w:r w:rsidRPr="00D13C35">
              <w:rPr>
                <w:rFonts w:cs="Arial"/>
                <w:sz w:val="22"/>
                <w:szCs w:val="22"/>
              </w:rPr>
              <w:t>XE10H</w:t>
            </w:r>
          </w:p>
        </w:tc>
        <w:tc>
          <w:tcPr>
            <w:tcW w:w="7698" w:type="dxa"/>
          </w:tcPr>
          <w:p w:rsidR="004D36BC" w:rsidRPr="00D13C35" w:rsidRDefault="004D36BC" w:rsidP="004D36BC">
            <w:pPr>
              <w:rPr>
                <w:rFonts w:cs="Arial"/>
                <w:sz w:val="22"/>
                <w:szCs w:val="22"/>
              </w:rPr>
            </w:pPr>
            <w:r w:rsidRPr="00D13C35">
              <w:rPr>
                <w:rFonts w:cs="Arial"/>
                <w:sz w:val="22"/>
                <w:szCs w:val="22"/>
              </w:rPr>
              <w:t>Diabetes mellitus with neurological manifestation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XE10I</w:t>
            </w:r>
          </w:p>
        </w:tc>
        <w:tc>
          <w:tcPr>
            <w:tcW w:w="7698" w:type="dxa"/>
          </w:tcPr>
          <w:p w:rsidR="004D36BC" w:rsidRPr="00D13C35" w:rsidRDefault="004D36BC" w:rsidP="004D36BC">
            <w:pPr>
              <w:rPr>
                <w:rFonts w:cs="Arial"/>
                <w:sz w:val="22"/>
                <w:szCs w:val="22"/>
              </w:rPr>
            </w:pPr>
            <w:r w:rsidRPr="00D13C35">
              <w:rPr>
                <w:rFonts w:cs="Arial"/>
                <w:sz w:val="22"/>
                <w:szCs w:val="22"/>
              </w:rPr>
              <w:t>Diabetes mellitus with peripheral circulatory disorder</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XE12K</w:t>
            </w:r>
          </w:p>
        </w:tc>
        <w:tc>
          <w:tcPr>
            <w:tcW w:w="7698" w:type="dxa"/>
          </w:tcPr>
          <w:p w:rsidR="004D36BC" w:rsidRPr="00D13C35" w:rsidRDefault="004D36BC" w:rsidP="004D36BC">
            <w:pPr>
              <w:rPr>
                <w:rFonts w:cs="Arial"/>
                <w:sz w:val="22"/>
                <w:szCs w:val="22"/>
              </w:rPr>
            </w:pPr>
            <w:r w:rsidRPr="00D13C35">
              <w:rPr>
                <w:rFonts w:cs="Arial"/>
                <w:sz w:val="22"/>
                <w:szCs w:val="22"/>
              </w:rPr>
              <w:t>Diabetes: [peripheral circulatory disease] or [gangrene]</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XE12M</w:t>
            </w:r>
          </w:p>
        </w:tc>
        <w:tc>
          <w:tcPr>
            <w:tcW w:w="7698" w:type="dxa"/>
          </w:tcPr>
          <w:p w:rsidR="004D36BC" w:rsidRPr="00D13C35" w:rsidRDefault="004D36BC" w:rsidP="004D36BC">
            <w:pPr>
              <w:rPr>
                <w:rFonts w:cs="Arial"/>
                <w:sz w:val="22"/>
                <w:szCs w:val="22"/>
              </w:rPr>
            </w:pPr>
            <w:r w:rsidRPr="00D13C35">
              <w:rPr>
                <w:rFonts w:cs="Arial"/>
                <w:sz w:val="22"/>
                <w:szCs w:val="22"/>
              </w:rPr>
              <w:t>Diabetes with other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XM1Qx</w:t>
            </w:r>
          </w:p>
        </w:tc>
        <w:tc>
          <w:tcPr>
            <w:tcW w:w="7698" w:type="dxa"/>
          </w:tcPr>
          <w:p w:rsidR="004D36BC" w:rsidRPr="00D13C35" w:rsidRDefault="004D36BC" w:rsidP="004D36BC">
            <w:pPr>
              <w:rPr>
                <w:rFonts w:cs="Arial"/>
                <w:sz w:val="22"/>
                <w:szCs w:val="22"/>
              </w:rPr>
            </w:pPr>
            <w:r w:rsidRPr="00D13C35">
              <w:rPr>
                <w:rFonts w:cs="Arial"/>
                <w:sz w:val="22"/>
                <w:szCs w:val="22"/>
              </w:rPr>
              <w:t>Diabetes mellitus with gangrene</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XM1Xk</w:t>
            </w:r>
          </w:p>
        </w:tc>
        <w:tc>
          <w:tcPr>
            <w:tcW w:w="7698" w:type="dxa"/>
          </w:tcPr>
          <w:p w:rsidR="004D36BC" w:rsidRPr="00D13C35" w:rsidRDefault="004D36BC" w:rsidP="004D36BC">
            <w:pPr>
              <w:rPr>
                <w:rFonts w:cs="Arial"/>
                <w:sz w:val="22"/>
                <w:szCs w:val="22"/>
              </w:rPr>
            </w:pPr>
            <w:r w:rsidRPr="00D13C35">
              <w:rPr>
                <w:rFonts w:cs="Arial"/>
                <w:sz w:val="22"/>
                <w:szCs w:val="22"/>
              </w:rPr>
              <w:t>Unstable diabetes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XE128</w:t>
            </w:r>
          </w:p>
        </w:tc>
        <w:tc>
          <w:tcPr>
            <w:tcW w:w="7698" w:type="dxa"/>
          </w:tcPr>
          <w:p w:rsidR="004D36BC" w:rsidRPr="00D13C35" w:rsidRDefault="004D36BC" w:rsidP="004D36BC">
            <w:pPr>
              <w:rPr>
                <w:rFonts w:cs="Arial"/>
                <w:sz w:val="22"/>
                <w:szCs w:val="22"/>
              </w:rPr>
            </w:pPr>
            <w:r w:rsidRPr="00D13C35">
              <w:rPr>
                <w:rFonts w:cs="Arial"/>
                <w:sz w:val="22"/>
                <w:szCs w:val="22"/>
              </w:rPr>
              <w:t>Diabetes mellitus (&amp; [ketoacidosis])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XE12A</w:t>
            </w:r>
          </w:p>
        </w:tc>
        <w:tc>
          <w:tcPr>
            <w:tcW w:w="7698" w:type="dxa"/>
          </w:tcPr>
          <w:p w:rsidR="004D36BC" w:rsidRPr="00D13C35" w:rsidRDefault="004D36BC" w:rsidP="004D36BC">
            <w:pPr>
              <w:rPr>
                <w:rFonts w:cs="Arial"/>
                <w:sz w:val="22"/>
                <w:szCs w:val="22"/>
              </w:rPr>
            </w:pPr>
            <w:r w:rsidRPr="00D13C35">
              <w:rPr>
                <w:rFonts w:cs="Arial"/>
                <w:sz w:val="22"/>
                <w:szCs w:val="22"/>
              </w:rPr>
              <w:t>Diabetes mellitus: [adult onset] or [noninsulin dependent]</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XE12C</w:t>
            </w:r>
          </w:p>
        </w:tc>
        <w:tc>
          <w:tcPr>
            <w:tcW w:w="7698" w:type="dxa"/>
          </w:tcPr>
          <w:p w:rsidR="004D36BC" w:rsidRPr="00D13C35" w:rsidRDefault="004D36BC" w:rsidP="004D36BC">
            <w:pPr>
              <w:rPr>
                <w:rFonts w:cs="Arial"/>
                <w:sz w:val="22"/>
                <w:szCs w:val="22"/>
              </w:rPr>
            </w:pPr>
            <w:r w:rsidRPr="00D13C35">
              <w:rPr>
                <w:rFonts w:cs="Arial"/>
                <w:sz w:val="22"/>
                <w:szCs w:val="22"/>
              </w:rPr>
              <w:t>Diabetes mellitus: [juvenile] or [insulin dependent]</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XaKyW</w:t>
            </w:r>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gastroparesis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XaKyX</w:t>
            </w:r>
          </w:p>
        </w:tc>
        <w:tc>
          <w:tcPr>
            <w:tcW w:w="7698" w:type="dxa"/>
          </w:tcPr>
          <w:p w:rsidR="004D36BC" w:rsidRPr="00D13C35" w:rsidRDefault="004D36BC" w:rsidP="004D36BC">
            <w:pPr>
              <w:rPr>
                <w:rFonts w:cs="Arial"/>
                <w:sz w:val="22"/>
                <w:szCs w:val="22"/>
              </w:rPr>
            </w:pPr>
            <w:r w:rsidRPr="00D13C35">
              <w:rPr>
                <w:rFonts w:cs="Arial"/>
                <w:sz w:val="22"/>
                <w:szCs w:val="22"/>
              </w:rPr>
              <w:t>Type 2 diabetes mellitus with gastroparesis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C10N1</w:t>
            </w:r>
          </w:p>
        </w:tc>
        <w:tc>
          <w:tcPr>
            <w:tcW w:w="1134" w:type="dxa"/>
          </w:tcPr>
          <w:p w:rsidR="004D36BC" w:rsidRPr="00D13C35" w:rsidRDefault="004D36BC" w:rsidP="004D36BC">
            <w:pPr>
              <w:rPr>
                <w:rFonts w:cs="Arial"/>
                <w:sz w:val="22"/>
                <w:szCs w:val="22"/>
              </w:rPr>
            </w:pPr>
            <w:r w:rsidRPr="00D13C35">
              <w:rPr>
                <w:rFonts w:cs="Arial"/>
                <w:sz w:val="22"/>
                <w:szCs w:val="22"/>
              </w:rPr>
              <w:t>C10N1</w:t>
            </w:r>
          </w:p>
        </w:tc>
        <w:tc>
          <w:tcPr>
            <w:tcW w:w="7698" w:type="dxa"/>
          </w:tcPr>
          <w:p w:rsidR="004D36BC" w:rsidRPr="00D13C35" w:rsidRDefault="004D36BC" w:rsidP="004D36BC">
            <w:pPr>
              <w:rPr>
                <w:rFonts w:cs="Arial"/>
                <w:sz w:val="22"/>
                <w:szCs w:val="22"/>
              </w:rPr>
            </w:pPr>
            <w:r w:rsidRPr="00D13C35">
              <w:rPr>
                <w:rFonts w:cs="Arial"/>
                <w:sz w:val="22"/>
                <w:szCs w:val="22"/>
              </w:rPr>
              <w:t>Cystic fibrosis related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C10M0</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Lipoatrophic diabetes mellitus without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C10M.</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Lipoatrophic diabetes mellitus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C10L.</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Fibrocalculous pancreatopathy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C10E5</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ulcer</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C10E6</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gangrene</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C10E7</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retinopathy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C10E8</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1 diabetes mellitus - poor control</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C10E9</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1 diabetes mellitus maturity onset</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C10EM</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ketoacidosis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C10EN</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1 diabetes mellitus with ketoacidotic coma</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C10F0</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2 diabetes mellitus with renal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C10F1</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2 diabetes mellitus with ophthalmic complications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C10F4</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2 diabetes mellitus with ulcer</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C10F5</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2 diabetes mellitus with gangrene</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C10F6</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2 diabetes mellitus with retinopathy</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C10F7</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2 diabetes mellitus - poor control</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C10FK</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 xml:space="preserve">Hyperosmolar non-ketotic state in type 2 diab mell </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lastRenderedPageBreak/>
              <w:t>C10FN</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2 diabetes mellitus with ketoacidosis</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C10K.</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A insulin resistance</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C10K0</w:t>
            </w:r>
          </w:p>
        </w:tc>
        <w:tc>
          <w:tcPr>
            <w:tcW w:w="1134" w:type="dxa"/>
          </w:tcPr>
          <w:p w:rsidR="004D36BC" w:rsidRPr="00D13C35" w:rsidRDefault="004D36BC" w:rsidP="004D36BC">
            <w:pPr>
              <w:rPr>
                <w:rFonts w:cs="Arial"/>
                <w:sz w:val="22"/>
                <w:szCs w:val="22"/>
              </w:rPr>
            </w:pPr>
            <w:r w:rsidRPr="00D13C35">
              <w:rPr>
                <w:rFonts w:cs="Arial"/>
                <w:sz w:val="22"/>
                <w:szCs w:val="22"/>
              </w:rPr>
              <w:t> </w:t>
            </w:r>
          </w:p>
        </w:tc>
        <w:tc>
          <w:tcPr>
            <w:tcW w:w="7698" w:type="dxa"/>
          </w:tcPr>
          <w:p w:rsidR="004D36BC" w:rsidRPr="00D13C35" w:rsidRDefault="004D36BC" w:rsidP="004D36BC">
            <w:pPr>
              <w:rPr>
                <w:rFonts w:cs="Arial"/>
                <w:sz w:val="22"/>
                <w:szCs w:val="22"/>
              </w:rPr>
            </w:pPr>
            <w:r w:rsidRPr="00D13C35">
              <w:rPr>
                <w:rFonts w:cs="Arial"/>
                <w:sz w:val="22"/>
                <w:szCs w:val="22"/>
              </w:rPr>
              <w:t>Type A insulin resistance without complication</w:t>
            </w:r>
          </w:p>
        </w:tc>
      </w:tr>
      <w:tr w:rsidR="00D13C35" w:rsidRPr="00D13C35" w:rsidTr="00242AEA">
        <w:trPr>
          <w:trHeight w:val="300"/>
        </w:trPr>
        <w:tc>
          <w:tcPr>
            <w:tcW w:w="1008" w:type="dxa"/>
          </w:tcPr>
          <w:p w:rsidR="004D36BC" w:rsidRPr="00D13C35" w:rsidRDefault="004D36BC" w:rsidP="004D36BC">
            <w:pPr>
              <w:rPr>
                <w:rFonts w:cs="Arial"/>
                <w:sz w:val="22"/>
                <w:szCs w:val="22"/>
              </w:rPr>
            </w:pPr>
            <w:r w:rsidRPr="00D13C35">
              <w:rPr>
                <w:rFonts w:cs="Arial"/>
                <w:sz w:val="22"/>
                <w:szCs w:val="22"/>
              </w:rPr>
              <w:t> </w:t>
            </w:r>
          </w:p>
        </w:tc>
        <w:tc>
          <w:tcPr>
            <w:tcW w:w="1134" w:type="dxa"/>
          </w:tcPr>
          <w:p w:rsidR="004D36BC" w:rsidRPr="00D13C35" w:rsidRDefault="004D36BC" w:rsidP="004D36BC">
            <w:pPr>
              <w:rPr>
                <w:rFonts w:cs="Arial"/>
                <w:sz w:val="22"/>
                <w:szCs w:val="22"/>
              </w:rPr>
            </w:pPr>
            <w:r w:rsidRPr="00D13C35">
              <w:rPr>
                <w:rFonts w:cs="Arial"/>
                <w:sz w:val="22"/>
                <w:szCs w:val="22"/>
              </w:rPr>
              <w:t>XaMzI</w:t>
            </w:r>
          </w:p>
        </w:tc>
        <w:tc>
          <w:tcPr>
            <w:tcW w:w="7698" w:type="dxa"/>
          </w:tcPr>
          <w:p w:rsidR="004D36BC" w:rsidRPr="00D13C35" w:rsidRDefault="004D36BC" w:rsidP="004D36BC">
            <w:pPr>
              <w:rPr>
                <w:rFonts w:cs="Arial"/>
                <w:sz w:val="22"/>
                <w:szCs w:val="22"/>
              </w:rPr>
            </w:pPr>
            <w:r w:rsidRPr="00D13C35">
              <w:rPr>
                <w:rFonts w:cs="Arial"/>
                <w:sz w:val="22"/>
                <w:szCs w:val="22"/>
              </w:rPr>
              <w:t>Cystic fibrosis related diabetes mellitus</w:t>
            </w:r>
          </w:p>
        </w:tc>
      </w:tr>
    </w:tbl>
    <w:p w:rsidR="004D36BC" w:rsidRPr="00D13C35" w:rsidRDefault="004D36BC" w:rsidP="00492CE5">
      <w:pPr>
        <w:spacing w:after="200" w:line="276" w:lineRule="auto"/>
        <w:jc w:val="left"/>
        <w:rPr>
          <w:rFonts w:cs="Arial"/>
          <w:b/>
          <w:sz w:val="22"/>
          <w:szCs w:val="22"/>
        </w:rPr>
        <w:sectPr w:rsidR="004D36BC" w:rsidRPr="00D13C35" w:rsidSect="008B5993">
          <w:headerReference w:type="default" r:id="rId23"/>
          <w:footerReference w:type="default" r:id="rId24"/>
          <w:pgSz w:w="11906" w:h="16838"/>
          <w:pgMar w:top="1149" w:right="926" w:bottom="899" w:left="1080" w:header="360" w:footer="96" w:gutter="0"/>
          <w:cols w:space="708"/>
          <w:docGrid w:linePitch="360"/>
        </w:sectPr>
      </w:pPr>
    </w:p>
    <w:p w:rsidR="00277FBD" w:rsidRDefault="004D36BC" w:rsidP="00277FBD">
      <w:pPr>
        <w:spacing w:after="0"/>
        <w:jc w:val="left"/>
        <w:rPr>
          <w:rFonts w:cs="Arial"/>
          <w:b/>
          <w:sz w:val="22"/>
          <w:szCs w:val="22"/>
        </w:rPr>
      </w:pPr>
      <w:r w:rsidRPr="00D13C35">
        <w:rPr>
          <w:rFonts w:cs="Arial"/>
          <w:b/>
          <w:sz w:val="22"/>
          <w:szCs w:val="22"/>
        </w:rPr>
        <w:lastRenderedPageBreak/>
        <w:t>Appendix 4</w:t>
      </w:r>
      <w:r w:rsidR="00492CE5" w:rsidRPr="00D13C35">
        <w:rPr>
          <w:rFonts w:cs="Arial"/>
          <w:b/>
          <w:sz w:val="22"/>
          <w:szCs w:val="22"/>
        </w:rPr>
        <w:t>: Sample da</w:t>
      </w:r>
      <w:r w:rsidR="00277FBD" w:rsidRPr="00D13C35">
        <w:rPr>
          <w:rFonts w:cs="Arial"/>
          <w:b/>
          <w:sz w:val="22"/>
          <w:szCs w:val="22"/>
        </w:rPr>
        <w:t>ta for COF Mortality Indicators</w:t>
      </w:r>
    </w:p>
    <w:p w:rsidR="00242AEA" w:rsidRPr="00D13C35" w:rsidRDefault="00242AEA" w:rsidP="00277FBD">
      <w:pPr>
        <w:spacing w:after="0"/>
        <w:jc w:val="left"/>
        <w:rPr>
          <w:rFonts w:cs="Arial"/>
          <w:b/>
          <w:sz w:val="22"/>
          <w:szCs w:val="22"/>
        </w:rPr>
      </w:pPr>
      <w:r w:rsidRPr="00D13C35">
        <w:rPr>
          <w:rFonts w:cs="Arial"/>
          <w:sz w:val="22"/>
          <w:szCs w:val="22"/>
        </w:rPr>
        <w:t>Under 75 Mortality due to CVD Directly Standardised by Age and Sex Rate per 100,000</w:t>
      </w:r>
    </w:p>
    <w:tbl>
      <w:tblPr>
        <w:tblStyle w:val="TableGrid1"/>
        <w:tblW w:w="15734" w:type="dxa"/>
        <w:tblLook w:val="04A0" w:firstRow="1" w:lastRow="0" w:firstColumn="1" w:lastColumn="0" w:noHBand="0" w:noVBand="1"/>
      </w:tblPr>
      <w:tblGrid>
        <w:gridCol w:w="877"/>
        <w:gridCol w:w="5361"/>
        <w:gridCol w:w="708"/>
        <w:gridCol w:w="709"/>
        <w:gridCol w:w="709"/>
        <w:gridCol w:w="709"/>
        <w:gridCol w:w="850"/>
        <w:gridCol w:w="709"/>
        <w:gridCol w:w="947"/>
        <w:gridCol w:w="667"/>
        <w:gridCol w:w="667"/>
        <w:gridCol w:w="843"/>
        <w:gridCol w:w="987"/>
        <w:gridCol w:w="991"/>
      </w:tblGrid>
      <w:tr w:rsidR="00D13C35" w:rsidRPr="00242AEA" w:rsidTr="00242AEA">
        <w:trPr>
          <w:trHeight w:val="725"/>
        </w:trPr>
        <w:tc>
          <w:tcPr>
            <w:tcW w:w="877" w:type="dxa"/>
            <w:noWrap/>
            <w:hideMark/>
          </w:tcPr>
          <w:p w:rsidR="00492CE5" w:rsidRPr="00242AEA" w:rsidRDefault="00492CE5" w:rsidP="00492CE5">
            <w:pPr>
              <w:spacing w:after="0"/>
              <w:jc w:val="left"/>
              <w:rPr>
                <w:rFonts w:cs="Arial"/>
                <w:sz w:val="16"/>
                <w:szCs w:val="16"/>
              </w:rPr>
            </w:pPr>
            <w:r w:rsidRPr="00242AEA">
              <w:rPr>
                <w:rFonts w:cs="Arial"/>
                <w:sz w:val="16"/>
                <w:szCs w:val="16"/>
              </w:rPr>
              <w:t>CCG</w:t>
            </w:r>
          </w:p>
        </w:tc>
        <w:tc>
          <w:tcPr>
            <w:tcW w:w="5361" w:type="dxa"/>
            <w:noWrap/>
            <w:hideMark/>
          </w:tcPr>
          <w:p w:rsidR="00492CE5" w:rsidRPr="00242AEA" w:rsidRDefault="00492CE5" w:rsidP="00492CE5">
            <w:pPr>
              <w:spacing w:after="0"/>
              <w:jc w:val="left"/>
              <w:rPr>
                <w:rFonts w:cs="Arial"/>
                <w:sz w:val="16"/>
                <w:szCs w:val="16"/>
              </w:rPr>
            </w:pPr>
            <w:r w:rsidRPr="00242AEA">
              <w:rPr>
                <w:rFonts w:cs="Arial"/>
                <w:sz w:val="16"/>
                <w:szCs w:val="16"/>
              </w:rPr>
              <w:t>Name</w:t>
            </w:r>
          </w:p>
        </w:tc>
        <w:tc>
          <w:tcPr>
            <w:tcW w:w="708" w:type="dxa"/>
            <w:hideMark/>
          </w:tcPr>
          <w:p w:rsidR="00492CE5" w:rsidRPr="00242AEA" w:rsidRDefault="00492CE5" w:rsidP="00492CE5">
            <w:pPr>
              <w:spacing w:after="0"/>
              <w:jc w:val="right"/>
              <w:rPr>
                <w:rFonts w:cs="Arial"/>
                <w:b/>
                <w:bCs/>
                <w:sz w:val="16"/>
                <w:szCs w:val="16"/>
              </w:rPr>
            </w:pPr>
            <w:r w:rsidRPr="00242AEA">
              <w:rPr>
                <w:rFonts w:cs="Arial"/>
                <w:b/>
                <w:bCs/>
                <w:sz w:val="16"/>
                <w:szCs w:val="16"/>
              </w:rPr>
              <w:t>2009</w:t>
            </w:r>
          </w:p>
        </w:tc>
        <w:tc>
          <w:tcPr>
            <w:tcW w:w="709"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LCI 2009</w:t>
            </w:r>
          </w:p>
        </w:tc>
        <w:tc>
          <w:tcPr>
            <w:tcW w:w="709"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UCI 2009</w:t>
            </w:r>
          </w:p>
        </w:tc>
        <w:tc>
          <w:tcPr>
            <w:tcW w:w="709" w:type="dxa"/>
            <w:hideMark/>
          </w:tcPr>
          <w:p w:rsidR="00492CE5" w:rsidRPr="00242AEA" w:rsidRDefault="00492CE5" w:rsidP="00492CE5">
            <w:pPr>
              <w:spacing w:after="0"/>
              <w:jc w:val="right"/>
              <w:rPr>
                <w:rFonts w:cs="Arial"/>
                <w:b/>
                <w:bCs/>
                <w:sz w:val="16"/>
                <w:szCs w:val="16"/>
              </w:rPr>
            </w:pPr>
            <w:r w:rsidRPr="00242AEA">
              <w:rPr>
                <w:rFonts w:cs="Arial"/>
                <w:b/>
                <w:bCs/>
                <w:sz w:val="16"/>
                <w:szCs w:val="16"/>
              </w:rPr>
              <w:t>2010</w:t>
            </w:r>
          </w:p>
        </w:tc>
        <w:tc>
          <w:tcPr>
            <w:tcW w:w="850"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LCI 2010</w:t>
            </w:r>
          </w:p>
        </w:tc>
        <w:tc>
          <w:tcPr>
            <w:tcW w:w="709"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UCI 2010</w:t>
            </w:r>
          </w:p>
        </w:tc>
        <w:tc>
          <w:tcPr>
            <w:tcW w:w="947" w:type="dxa"/>
            <w:hideMark/>
          </w:tcPr>
          <w:p w:rsidR="00492CE5" w:rsidRPr="00242AEA" w:rsidRDefault="00492CE5" w:rsidP="00492CE5">
            <w:pPr>
              <w:spacing w:after="0"/>
              <w:jc w:val="right"/>
              <w:rPr>
                <w:rFonts w:cs="Arial"/>
                <w:b/>
                <w:bCs/>
                <w:sz w:val="16"/>
                <w:szCs w:val="16"/>
              </w:rPr>
            </w:pPr>
            <w:r w:rsidRPr="00242AEA">
              <w:rPr>
                <w:rFonts w:cs="Arial"/>
                <w:b/>
                <w:bCs/>
                <w:sz w:val="16"/>
                <w:szCs w:val="16"/>
              </w:rPr>
              <w:t>2011</w:t>
            </w:r>
          </w:p>
        </w:tc>
        <w:tc>
          <w:tcPr>
            <w:tcW w:w="667"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LCI 2011</w:t>
            </w:r>
          </w:p>
        </w:tc>
        <w:tc>
          <w:tcPr>
            <w:tcW w:w="667"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UCI 2011</w:t>
            </w:r>
          </w:p>
        </w:tc>
        <w:tc>
          <w:tcPr>
            <w:tcW w:w="843" w:type="dxa"/>
            <w:hideMark/>
          </w:tcPr>
          <w:p w:rsidR="00492CE5" w:rsidRPr="00242AEA" w:rsidRDefault="00492CE5" w:rsidP="00492CE5">
            <w:pPr>
              <w:spacing w:after="0"/>
              <w:jc w:val="right"/>
              <w:rPr>
                <w:rFonts w:cs="Arial"/>
                <w:b/>
                <w:bCs/>
                <w:sz w:val="16"/>
                <w:szCs w:val="16"/>
              </w:rPr>
            </w:pPr>
            <w:r w:rsidRPr="00242AEA">
              <w:rPr>
                <w:rFonts w:cs="Arial"/>
                <w:b/>
                <w:bCs/>
                <w:sz w:val="16"/>
                <w:szCs w:val="16"/>
              </w:rPr>
              <w:t>2009-11</w:t>
            </w:r>
          </w:p>
        </w:tc>
        <w:tc>
          <w:tcPr>
            <w:tcW w:w="987"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LCI 2009-11</w:t>
            </w:r>
          </w:p>
        </w:tc>
        <w:tc>
          <w:tcPr>
            <w:tcW w:w="991"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UCI 2009-11</w:t>
            </w:r>
          </w:p>
        </w:tc>
      </w:tr>
      <w:tr w:rsidR="00D13C35" w:rsidRPr="00242AEA" w:rsidTr="00242AEA">
        <w:trPr>
          <w:trHeight w:val="240"/>
        </w:trPr>
        <w:tc>
          <w:tcPr>
            <w:tcW w:w="877" w:type="dxa"/>
            <w:noWrap/>
            <w:hideMark/>
          </w:tcPr>
          <w:p w:rsidR="00492CE5" w:rsidRPr="00242AEA" w:rsidRDefault="00492CE5" w:rsidP="00492CE5">
            <w:pPr>
              <w:spacing w:after="0"/>
              <w:jc w:val="left"/>
              <w:rPr>
                <w:rFonts w:cs="Arial"/>
                <w:sz w:val="16"/>
                <w:szCs w:val="16"/>
              </w:rPr>
            </w:pPr>
            <w:r w:rsidRPr="00242AEA">
              <w:rPr>
                <w:rFonts w:cs="Arial"/>
                <w:sz w:val="16"/>
                <w:szCs w:val="16"/>
              </w:rPr>
              <w:t>England</w:t>
            </w:r>
          </w:p>
        </w:tc>
        <w:tc>
          <w:tcPr>
            <w:tcW w:w="5361" w:type="dxa"/>
            <w:noWrap/>
            <w:hideMark/>
          </w:tcPr>
          <w:p w:rsidR="00492CE5" w:rsidRPr="00242AEA" w:rsidRDefault="00492CE5" w:rsidP="00492CE5">
            <w:pPr>
              <w:spacing w:after="0"/>
              <w:jc w:val="left"/>
              <w:rPr>
                <w:rFonts w:cs="Arial"/>
                <w:sz w:val="16"/>
                <w:szCs w:val="16"/>
              </w:rPr>
            </w:pPr>
            <w:r w:rsidRPr="00242AEA">
              <w:rPr>
                <w:rFonts w:cs="Arial"/>
                <w:sz w:val="16"/>
                <w:szCs w:val="16"/>
              </w:rPr>
              <w:t> </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72.9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72.3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73.5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75.6</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74.9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76.2</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69.0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68.3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69.6</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217.4</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216.4</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218.5</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00C</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DARLINGTON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86.8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72.8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103.2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80.5</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67.7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95.4</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74.6</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62.1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89.4</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241.9</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218.6</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267.4</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00D</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DURHAM DALES, EASINGTON AND SEDGEFIELD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81.8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73.8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90.6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83.2</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74.7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92.6</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89.8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81.8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98.6</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254.8</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240.5</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270.0</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00F</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GATESHEAD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95.4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84.8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107.1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89.6</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79.5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100.9</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85.5</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76.1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96.0</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270.5</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252.8</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289.3</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00G</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NEWCASTLE NORTH AND EAST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86.5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72.2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103.1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86.5</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72.5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102.9</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70.8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58.1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86.0</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243.9</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219.6</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270.5</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00H</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NEWCASTLE WEST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83.6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70.6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98.8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98.1</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83.9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114.5</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87.8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74.6</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103.0</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269.5</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245.7</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295.5</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00J</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NORTH DURHAM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75.1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66.7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84.6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75.4</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66.7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85.0</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72.6</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64.3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81.8</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223.1</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208.2</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238.9</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00K</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HARTLEPOOL AND STOCKTON-ON-TEES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82.1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73.4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91.7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77.9</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69.2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87.6</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74.0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66.1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82.7</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234.1</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219.2</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249.8</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00L</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NORTHUMBERLAND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57.1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51.0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63.9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71.7</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64.5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79.6</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61.9</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55.3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69.1</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190.7</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179.0</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203.0</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00M</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SOUTH TEES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85.9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77.3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95.3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67.1</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59.4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75.7</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84.5</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75.9</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93.9</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237.4</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222.9</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252.9</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00N</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SOUTH TYNESIDE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90.2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78.0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104.0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78.1</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67.5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90.2</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79.0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68.0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91.6</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247.2</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227.3</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268.6</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00P</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SUNDERLAND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78.2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70.1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87.2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84.9</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76.3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94.3</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81.8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73.4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91.1</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244.9</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230.2</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260.5</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00Q</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BLACKBURN WITH DARWEN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92.0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80.4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105.1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95.7</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83.8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109.3</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100.5</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87.6</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115.1</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288.2</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266.8</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311.2</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00R</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BLACKPOOL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95.1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83.6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108.0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110.8</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98.8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124.1</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104.9</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93.3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117.8</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310.8</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290.2</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332.7</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00T</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BOLTON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88.5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79.5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98.3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91.1</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82.4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100.7</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76.3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68.3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85.2</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255.9</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240.8</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271.8</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00V</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BURY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78.8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69.5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89.4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92.7</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81.9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104.9</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74.7</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64.7</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86.1</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246.3</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228.5</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265.3</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00W</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CENTRAL MANCHESTER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122.9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108.0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139.8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98.7</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84.3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115.3</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104.7</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90.3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121.3</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326.4</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300.6</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354.2</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00X</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CHORLEY AND SOUTH RIBBLE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69.8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60.2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80.8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71.4</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62.7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81.4</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75.2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65.1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86.6</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216.4</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199.7</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234.5</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00Y</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OLDHAM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87.0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76.9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98.3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93.0</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83.1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104.1</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87.2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77.5</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98.1</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267.3</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249.8</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285.9</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01A</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EAST LANCASHIRE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90.7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83.0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99.0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92.1</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84.2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100.6</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84.0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76.4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92.2</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266.7</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253.2</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280.9</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01C</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EASTERN CHESHIRE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62.0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54.1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71.0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54.8</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47.1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63.6</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50.0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42.7</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58.4</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166.8</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153.3</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181.4</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01D</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HEYWOOD, MIDDLETON AND ROCHDALE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103.4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92.4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115.5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90.5</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80.2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102.0</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98.3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87.2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110.5</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292.1</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273.2</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312.2</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01E</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GREATER PRESTON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83.3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73.0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94.8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94.7</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84.1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106.6</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69.6</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60.1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80.5</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247.7</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229.8</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266.8</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01F</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HALTON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88.3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75.2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103.5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102.5</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89.5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117.3</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86.4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74.1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100.7</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277.2</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254.5</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301.8</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01G</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SALFORD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101.3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90.2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113.7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110.5</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98.9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123.4</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90.2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80.7</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100.9</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302.1</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283.1</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322.3</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01H</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CUMBRIA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73.7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68.3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79.5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74.6</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69.0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80.6</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62.8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57.8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68.3</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211.1</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201.8</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220.9</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01J</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KNOWSLEY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93.8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80.9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108.4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105.6</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92.0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120.8</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88.4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76.5</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102.1</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287.7</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265.2</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312.0</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01K</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LANCASHIRE NORTH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88.8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76.8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102.4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86.9</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75.4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99.9</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84.6</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73.2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97.6</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260.3</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239.8</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282.4</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01M</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NORTH MANCHESTER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106.8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93.2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122.3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132.0</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116.7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149.1</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100.5</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87.7</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115.0</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339.4</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314.8</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365.7</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01N</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SOUTH MANCHESTER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108.9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94.3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125.5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120.5</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104.6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138.7</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106.8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92.0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123.7</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336.2</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309.5</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365.0</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01R</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SOUTH CHESHIRE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75.8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65.9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86.9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65.0</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56.2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75.0</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70.7</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61.0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81.8</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211.4</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194.8</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229.4</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01T</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SOUTH SEFTON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80.0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68.8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92.8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87.5</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76.2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100.4</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74.2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63.2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86.8</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241.7</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222.0</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263.0</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lastRenderedPageBreak/>
              <w:t>01V</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SOUTHPORT AND FORMBY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68.7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58.0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81.2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77.6</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65.9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91.1</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59.9</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49.6</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72.0</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206.2</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186.8</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227.3</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01W</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STOCKPORT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77.4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69.6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86.0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72.8</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65.1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81.4</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61.6</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54.7</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69.3</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211.8</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198.7</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225.8</w:t>
            </w:r>
          </w:p>
        </w:tc>
      </w:tr>
    </w:tbl>
    <w:p w:rsidR="00242AEA" w:rsidRDefault="00242AEA">
      <w:r w:rsidRPr="00242AEA">
        <w:rPr>
          <w:rFonts w:cs="Arial"/>
          <w:sz w:val="16"/>
          <w:szCs w:val="16"/>
        </w:rPr>
        <w:t>Under 75 Mortality due to Respiratory Disease Directly Standardised by Age and Sex Rate per 100,000</w:t>
      </w:r>
    </w:p>
    <w:tbl>
      <w:tblPr>
        <w:tblStyle w:val="TableGrid1"/>
        <w:tblW w:w="15734" w:type="dxa"/>
        <w:tblLook w:val="04A0" w:firstRow="1" w:lastRow="0" w:firstColumn="1" w:lastColumn="0" w:noHBand="0" w:noVBand="1"/>
      </w:tblPr>
      <w:tblGrid>
        <w:gridCol w:w="877"/>
        <w:gridCol w:w="5361"/>
        <w:gridCol w:w="708"/>
        <w:gridCol w:w="709"/>
        <w:gridCol w:w="709"/>
        <w:gridCol w:w="709"/>
        <w:gridCol w:w="850"/>
        <w:gridCol w:w="709"/>
        <w:gridCol w:w="947"/>
        <w:gridCol w:w="667"/>
        <w:gridCol w:w="667"/>
        <w:gridCol w:w="843"/>
        <w:gridCol w:w="987"/>
        <w:gridCol w:w="991"/>
      </w:tblGrid>
      <w:tr w:rsidR="00D13C35" w:rsidRPr="00242AEA" w:rsidTr="00242AEA">
        <w:trPr>
          <w:trHeight w:val="720"/>
        </w:trPr>
        <w:tc>
          <w:tcPr>
            <w:tcW w:w="877" w:type="dxa"/>
            <w:noWrap/>
            <w:hideMark/>
          </w:tcPr>
          <w:p w:rsidR="00492CE5" w:rsidRPr="00242AEA" w:rsidRDefault="00492CE5" w:rsidP="00492CE5">
            <w:pPr>
              <w:spacing w:after="0"/>
              <w:jc w:val="left"/>
              <w:rPr>
                <w:rFonts w:cs="Arial"/>
                <w:sz w:val="16"/>
                <w:szCs w:val="16"/>
              </w:rPr>
            </w:pPr>
            <w:r w:rsidRPr="00242AEA">
              <w:rPr>
                <w:rFonts w:cs="Arial"/>
                <w:sz w:val="16"/>
                <w:szCs w:val="16"/>
              </w:rPr>
              <w:t>CCG</w:t>
            </w:r>
          </w:p>
        </w:tc>
        <w:tc>
          <w:tcPr>
            <w:tcW w:w="5361" w:type="dxa"/>
            <w:noWrap/>
            <w:hideMark/>
          </w:tcPr>
          <w:p w:rsidR="00492CE5" w:rsidRPr="00242AEA" w:rsidRDefault="00492CE5" w:rsidP="00492CE5">
            <w:pPr>
              <w:spacing w:after="0"/>
              <w:jc w:val="left"/>
              <w:rPr>
                <w:rFonts w:cs="Arial"/>
                <w:sz w:val="16"/>
                <w:szCs w:val="16"/>
              </w:rPr>
            </w:pPr>
            <w:r w:rsidRPr="00242AEA">
              <w:rPr>
                <w:rFonts w:cs="Arial"/>
                <w:sz w:val="16"/>
                <w:szCs w:val="16"/>
              </w:rPr>
              <w:t>Name</w:t>
            </w:r>
          </w:p>
        </w:tc>
        <w:tc>
          <w:tcPr>
            <w:tcW w:w="708" w:type="dxa"/>
            <w:hideMark/>
          </w:tcPr>
          <w:p w:rsidR="00492CE5" w:rsidRPr="00242AEA" w:rsidRDefault="00492CE5" w:rsidP="00492CE5">
            <w:pPr>
              <w:spacing w:after="0"/>
              <w:jc w:val="right"/>
              <w:rPr>
                <w:rFonts w:cs="Arial"/>
                <w:b/>
                <w:bCs/>
                <w:sz w:val="16"/>
                <w:szCs w:val="16"/>
              </w:rPr>
            </w:pPr>
            <w:r w:rsidRPr="00242AEA">
              <w:rPr>
                <w:rFonts w:cs="Arial"/>
                <w:b/>
                <w:bCs/>
                <w:sz w:val="16"/>
                <w:szCs w:val="16"/>
              </w:rPr>
              <w:t>2009</w:t>
            </w:r>
          </w:p>
        </w:tc>
        <w:tc>
          <w:tcPr>
            <w:tcW w:w="709"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LCI 2009</w:t>
            </w:r>
          </w:p>
        </w:tc>
        <w:tc>
          <w:tcPr>
            <w:tcW w:w="709"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UCI 2009</w:t>
            </w:r>
          </w:p>
        </w:tc>
        <w:tc>
          <w:tcPr>
            <w:tcW w:w="709" w:type="dxa"/>
            <w:hideMark/>
          </w:tcPr>
          <w:p w:rsidR="00492CE5" w:rsidRPr="00242AEA" w:rsidRDefault="00492CE5" w:rsidP="00492CE5">
            <w:pPr>
              <w:spacing w:after="0"/>
              <w:jc w:val="right"/>
              <w:rPr>
                <w:rFonts w:cs="Arial"/>
                <w:b/>
                <w:bCs/>
                <w:sz w:val="16"/>
                <w:szCs w:val="16"/>
              </w:rPr>
            </w:pPr>
            <w:r w:rsidRPr="00242AEA">
              <w:rPr>
                <w:rFonts w:cs="Arial"/>
                <w:b/>
                <w:bCs/>
                <w:sz w:val="16"/>
                <w:szCs w:val="16"/>
              </w:rPr>
              <w:t>2010</w:t>
            </w:r>
          </w:p>
        </w:tc>
        <w:tc>
          <w:tcPr>
            <w:tcW w:w="850"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LCI 2010</w:t>
            </w:r>
          </w:p>
        </w:tc>
        <w:tc>
          <w:tcPr>
            <w:tcW w:w="709"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UCI 2010</w:t>
            </w:r>
          </w:p>
        </w:tc>
        <w:tc>
          <w:tcPr>
            <w:tcW w:w="947" w:type="dxa"/>
            <w:hideMark/>
          </w:tcPr>
          <w:p w:rsidR="00492CE5" w:rsidRPr="00242AEA" w:rsidRDefault="00492CE5" w:rsidP="00492CE5">
            <w:pPr>
              <w:spacing w:after="0"/>
              <w:jc w:val="right"/>
              <w:rPr>
                <w:rFonts w:cs="Arial"/>
                <w:b/>
                <w:bCs/>
                <w:sz w:val="16"/>
                <w:szCs w:val="16"/>
              </w:rPr>
            </w:pPr>
            <w:r w:rsidRPr="00242AEA">
              <w:rPr>
                <w:rFonts w:cs="Arial"/>
                <w:b/>
                <w:bCs/>
                <w:sz w:val="16"/>
                <w:szCs w:val="16"/>
              </w:rPr>
              <w:t>2011</w:t>
            </w:r>
          </w:p>
        </w:tc>
        <w:tc>
          <w:tcPr>
            <w:tcW w:w="667"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LCI 2011</w:t>
            </w:r>
          </w:p>
        </w:tc>
        <w:tc>
          <w:tcPr>
            <w:tcW w:w="667"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UCI 2011</w:t>
            </w:r>
          </w:p>
        </w:tc>
        <w:tc>
          <w:tcPr>
            <w:tcW w:w="843" w:type="dxa"/>
            <w:hideMark/>
          </w:tcPr>
          <w:p w:rsidR="00492CE5" w:rsidRPr="00242AEA" w:rsidRDefault="00492CE5" w:rsidP="00492CE5">
            <w:pPr>
              <w:spacing w:after="0"/>
              <w:jc w:val="right"/>
              <w:rPr>
                <w:rFonts w:cs="Arial"/>
                <w:b/>
                <w:bCs/>
                <w:sz w:val="16"/>
                <w:szCs w:val="16"/>
              </w:rPr>
            </w:pPr>
            <w:r w:rsidRPr="00242AEA">
              <w:rPr>
                <w:rFonts w:cs="Arial"/>
                <w:b/>
                <w:bCs/>
                <w:sz w:val="16"/>
                <w:szCs w:val="16"/>
              </w:rPr>
              <w:t>2009-11</w:t>
            </w:r>
          </w:p>
        </w:tc>
        <w:tc>
          <w:tcPr>
            <w:tcW w:w="987"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LCI 2009-11</w:t>
            </w:r>
          </w:p>
        </w:tc>
        <w:tc>
          <w:tcPr>
            <w:tcW w:w="991"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UCI 2009-11</w:t>
            </w:r>
          </w:p>
        </w:tc>
      </w:tr>
      <w:tr w:rsidR="00D13C35" w:rsidRPr="00242AEA" w:rsidTr="00242AEA">
        <w:trPr>
          <w:trHeight w:val="240"/>
        </w:trPr>
        <w:tc>
          <w:tcPr>
            <w:tcW w:w="877" w:type="dxa"/>
            <w:noWrap/>
            <w:hideMark/>
          </w:tcPr>
          <w:p w:rsidR="00492CE5" w:rsidRPr="00242AEA" w:rsidRDefault="00492CE5" w:rsidP="00492CE5">
            <w:pPr>
              <w:spacing w:after="0"/>
              <w:jc w:val="left"/>
              <w:rPr>
                <w:rFonts w:cs="Arial"/>
                <w:sz w:val="16"/>
                <w:szCs w:val="16"/>
              </w:rPr>
            </w:pPr>
            <w:r w:rsidRPr="00242AEA">
              <w:rPr>
                <w:rFonts w:cs="Arial"/>
                <w:sz w:val="16"/>
                <w:szCs w:val="16"/>
              </w:rPr>
              <w:t>England</w:t>
            </w:r>
          </w:p>
        </w:tc>
        <w:tc>
          <w:tcPr>
            <w:tcW w:w="5361" w:type="dxa"/>
            <w:noWrap/>
            <w:hideMark/>
          </w:tcPr>
          <w:p w:rsidR="00492CE5" w:rsidRPr="00242AEA" w:rsidRDefault="00492CE5" w:rsidP="00492CE5">
            <w:pPr>
              <w:spacing w:after="0"/>
              <w:jc w:val="left"/>
              <w:rPr>
                <w:rFonts w:cs="Arial"/>
                <w:sz w:val="16"/>
                <w:szCs w:val="16"/>
              </w:rPr>
            </w:pPr>
            <w:r w:rsidRPr="00242AEA">
              <w:rPr>
                <w:rFonts w:cs="Arial"/>
                <w:sz w:val="16"/>
                <w:szCs w:val="16"/>
              </w:rPr>
              <w:t> </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26.7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26.4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27.1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28.2</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27.9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28.6</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28.5</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28.1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28.8</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83.4</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82.8</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84.1</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00C</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DARLINGTON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29.8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23.1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38.6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33.1</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26.0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42.3</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29.9</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23.8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37.8</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92.9</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80.9</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106.8</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00D</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DURHAM DALES, EASINGTON AND SEDGEFIELD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35.9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31.5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40.9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34.6</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29.8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40.2</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39.1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34.0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45.0</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109.6</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101.1</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118.8</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00F</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GATESHEAD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35.2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29.2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42.4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31.2</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25.8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37.7</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34.2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28.6</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40.9</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100.6</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90.5</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111.8</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00G</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NEWCASTLE NORTH AND EAST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30.9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24.7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39.0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28.0</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21.4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36.6</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39.3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30.5</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50.3</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98.1</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85.0</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113.3</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00H</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NEWCASTLE WEST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35.7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27.3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46.5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41.7</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34.2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51.0</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41.9</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33.4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52.5</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119.3</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104.7</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136.0</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00J</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NORTH DURHAM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33.2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27.7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39.5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20.6</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16.9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25.1</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28.1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23.6</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33.5</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81.8</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73.7</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90.9</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00K</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HARTLEPOOL AND STOCKTON-ON-TEES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32.8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28.1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38.4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29.1</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24.3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34.7</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34.8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29.8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40.5</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96.7</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88.1</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106.0</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00L</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NORTHUMBERLAND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21.5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18.3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25.3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27.5</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23.8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31.8</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28.0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24.4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32.1</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77.0</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70.8</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83.8</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00M</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SOUTH TEES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36.2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31.8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41.3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40.3</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35.3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46.1</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38.4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33.0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44.5</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114.8</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106.1</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124.3</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00N</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SOUTH TYNESIDE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29.1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23.2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36.6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40.1</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33.9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47.7</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34.2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28.3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41.6</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103.5</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92.7</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115.7</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00P</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SUNDERLAND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33.8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29.0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39.3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39.6</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34.5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45.4</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41.5</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36.0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47.8</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114.9</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105.8</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124.7</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00Q</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BLACKBURN WITH DARWEN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34.6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28.0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42.8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44.2</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36.4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53.6</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37.7</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31.0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45.9</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116.5</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104.0</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130.6</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00R</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BLACKPOOL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56.8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48.3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66.7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59.0</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51.4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67.9</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71.4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62.4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81.6</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187.2</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172.4</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203.3</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00T</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BOLTON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36.6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31.5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42.6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31.2</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26.4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36.8</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37.9</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32.4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44.2</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105.7</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96.6</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115.6</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00V</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BURY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31.0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25.8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37.4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41.2</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34.7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49.0</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27.8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23.0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33.6</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100.0</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90.1</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111.0</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00W</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CENTRAL MANCHESTER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41.9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33.2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52.7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44.9</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36.2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55.8</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39.3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31.8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48.8</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126.1</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111.2</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143.1</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00X</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CHORLEY AND SOUTH RIBBLE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18.8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23.8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29.5</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24.3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35.9</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32.0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26.1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39.2</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80.3</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71.3</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90.5</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00Y</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OLDHAM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42.3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36.7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48.8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42.2</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36.3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49.0</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37.7</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31.6</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44.9</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122.1</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111.7</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133.5</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01A</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EAST LANCASHIRE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33.8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29.4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38.8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38.2</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33.6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43.4</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44.3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39.5</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49.7</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116.3</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108.1</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125.0</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01C</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EASTERN CHESHIRE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20.0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25.4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22.0</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17.3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27.8</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18.8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14.3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24.5</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60.8</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52.8</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70.0</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01D</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HEYWOOD, MIDDLETON AND ROCHDALE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37.3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31.4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44.3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42.5</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36.2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49.8</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41.9</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35.4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49.5</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121.6</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110.6</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133.8</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01E</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GREATER PRESTON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34.6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28.2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42.4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31.1</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25.1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38.4</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30.9</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25.2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37.8</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96.6</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85.8</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108.7</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01F</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HALTON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31.2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24.4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40.0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34.0</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27.7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42.0</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44.7</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35.5</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56.0</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109.9</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96.4</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125.3</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01G</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SALFORD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59.2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51.9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67.6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56.0</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48.8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64.2</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47.3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40.4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55.3</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162.5</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149.9</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176.2</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01H</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CUMBRIA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25.3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22.7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28.3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23.0</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20.6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25.8</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26.9</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23.9</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30.2</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75.2</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70.5</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80.3</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01J</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KNOWSLEY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50.6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42.4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60.5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66.5</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57.7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76.8</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46.1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37.6</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56.2</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163.2</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148.1</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179.8</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01K</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LANCASHIRE NORTH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39.8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32.7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48.4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26.0</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21.1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32.2</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38.2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31.1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46.7</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104.0</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92.6</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116.9</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01M</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NORTH MANCHESTER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58.3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49.2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69.0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61.5</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52.4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72.3</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69.7</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60.8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80.1</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189.4</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173.4</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207.1</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01N</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SOUTH MANCHESTER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43.3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34.3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54.3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45.6</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37.1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56.1</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48.5</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39.7</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59.4</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137.4</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121.7</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155.0</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01R</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SOUTH CHESHIRE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27.5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22.2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34.1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32.7</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27.6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39.0</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27.8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22.6</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34.3</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88.1</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78.7</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98.6</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lastRenderedPageBreak/>
              <w:t>01T</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SOUTH SEFTON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32.9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26.9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40.3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48.5</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40.6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57.8</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35.0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28.9</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42.6</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116.4</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104.4</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129.8</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01V</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SOUTHPORT AND FORMBY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23.4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18.7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29.5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27.6</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22.2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34.4</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32.1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25.4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40.6</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83.1</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72.9</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94.8</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01W</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STOCKPORT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22.7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18.6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27.6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21.9</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18.3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26.1</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27.3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23.3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32.0</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71.9</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65.0</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79.5</w:t>
            </w:r>
          </w:p>
        </w:tc>
      </w:tr>
    </w:tbl>
    <w:p w:rsidR="00242AEA" w:rsidRPr="00242AEA" w:rsidRDefault="00242AEA" w:rsidP="00242AEA">
      <w:pPr>
        <w:spacing w:after="0"/>
        <w:jc w:val="left"/>
        <w:rPr>
          <w:rFonts w:cs="Arial"/>
          <w:sz w:val="16"/>
          <w:szCs w:val="16"/>
        </w:rPr>
      </w:pPr>
    </w:p>
    <w:p w:rsidR="00242AEA" w:rsidRDefault="00242AEA" w:rsidP="00242AEA">
      <w:r w:rsidRPr="00242AEA">
        <w:rPr>
          <w:rFonts w:cs="Arial"/>
          <w:sz w:val="16"/>
          <w:szCs w:val="16"/>
        </w:rPr>
        <w:t>Under 75 Mortality due to Cancer Directly Standardised by Age and Sex Rate per 100,000</w:t>
      </w:r>
    </w:p>
    <w:tbl>
      <w:tblPr>
        <w:tblStyle w:val="TableGrid1"/>
        <w:tblW w:w="15734" w:type="dxa"/>
        <w:tblLook w:val="04A0" w:firstRow="1" w:lastRow="0" w:firstColumn="1" w:lastColumn="0" w:noHBand="0" w:noVBand="1"/>
      </w:tblPr>
      <w:tblGrid>
        <w:gridCol w:w="877"/>
        <w:gridCol w:w="5361"/>
        <w:gridCol w:w="708"/>
        <w:gridCol w:w="709"/>
        <w:gridCol w:w="709"/>
        <w:gridCol w:w="709"/>
        <w:gridCol w:w="850"/>
        <w:gridCol w:w="709"/>
        <w:gridCol w:w="947"/>
        <w:gridCol w:w="667"/>
        <w:gridCol w:w="667"/>
        <w:gridCol w:w="843"/>
        <w:gridCol w:w="987"/>
        <w:gridCol w:w="991"/>
      </w:tblGrid>
      <w:tr w:rsidR="00D13C35" w:rsidRPr="00242AEA" w:rsidTr="00242AEA">
        <w:trPr>
          <w:trHeight w:val="720"/>
        </w:trPr>
        <w:tc>
          <w:tcPr>
            <w:tcW w:w="877" w:type="dxa"/>
            <w:noWrap/>
            <w:hideMark/>
          </w:tcPr>
          <w:p w:rsidR="00492CE5" w:rsidRPr="00242AEA" w:rsidRDefault="00492CE5" w:rsidP="00492CE5">
            <w:pPr>
              <w:spacing w:after="0"/>
              <w:jc w:val="left"/>
              <w:rPr>
                <w:rFonts w:cs="Arial"/>
                <w:sz w:val="16"/>
                <w:szCs w:val="16"/>
              </w:rPr>
            </w:pPr>
            <w:r w:rsidRPr="00242AEA">
              <w:rPr>
                <w:rFonts w:cs="Arial"/>
                <w:sz w:val="16"/>
                <w:szCs w:val="16"/>
              </w:rPr>
              <w:t>CCG</w:t>
            </w:r>
          </w:p>
        </w:tc>
        <w:tc>
          <w:tcPr>
            <w:tcW w:w="5361" w:type="dxa"/>
            <w:noWrap/>
            <w:hideMark/>
          </w:tcPr>
          <w:p w:rsidR="00492CE5" w:rsidRPr="00242AEA" w:rsidRDefault="00492CE5" w:rsidP="00492CE5">
            <w:pPr>
              <w:spacing w:after="0"/>
              <w:jc w:val="left"/>
              <w:rPr>
                <w:rFonts w:cs="Arial"/>
                <w:sz w:val="16"/>
                <w:szCs w:val="16"/>
              </w:rPr>
            </w:pPr>
            <w:r w:rsidRPr="00242AEA">
              <w:rPr>
                <w:rFonts w:cs="Arial"/>
                <w:sz w:val="16"/>
                <w:szCs w:val="16"/>
              </w:rPr>
              <w:t>Name</w:t>
            </w:r>
          </w:p>
        </w:tc>
        <w:tc>
          <w:tcPr>
            <w:tcW w:w="708" w:type="dxa"/>
            <w:hideMark/>
          </w:tcPr>
          <w:p w:rsidR="00492CE5" w:rsidRPr="00242AEA" w:rsidRDefault="00492CE5" w:rsidP="00492CE5">
            <w:pPr>
              <w:spacing w:after="0"/>
              <w:jc w:val="right"/>
              <w:rPr>
                <w:rFonts w:cs="Arial"/>
                <w:b/>
                <w:bCs/>
                <w:sz w:val="16"/>
                <w:szCs w:val="16"/>
              </w:rPr>
            </w:pPr>
            <w:r w:rsidRPr="00242AEA">
              <w:rPr>
                <w:rFonts w:cs="Arial"/>
                <w:b/>
                <w:bCs/>
                <w:sz w:val="16"/>
                <w:szCs w:val="16"/>
              </w:rPr>
              <w:t>2009</w:t>
            </w:r>
          </w:p>
        </w:tc>
        <w:tc>
          <w:tcPr>
            <w:tcW w:w="709"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LCI 2009</w:t>
            </w:r>
          </w:p>
        </w:tc>
        <w:tc>
          <w:tcPr>
            <w:tcW w:w="709"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UCI 2009</w:t>
            </w:r>
          </w:p>
        </w:tc>
        <w:tc>
          <w:tcPr>
            <w:tcW w:w="709" w:type="dxa"/>
            <w:hideMark/>
          </w:tcPr>
          <w:p w:rsidR="00492CE5" w:rsidRPr="00242AEA" w:rsidRDefault="00492CE5" w:rsidP="00492CE5">
            <w:pPr>
              <w:spacing w:after="0"/>
              <w:jc w:val="right"/>
              <w:rPr>
                <w:rFonts w:cs="Arial"/>
                <w:b/>
                <w:bCs/>
                <w:sz w:val="16"/>
                <w:szCs w:val="16"/>
              </w:rPr>
            </w:pPr>
            <w:r w:rsidRPr="00242AEA">
              <w:rPr>
                <w:rFonts w:cs="Arial"/>
                <w:b/>
                <w:bCs/>
                <w:sz w:val="16"/>
                <w:szCs w:val="16"/>
              </w:rPr>
              <w:t>2010</w:t>
            </w:r>
          </w:p>
        </w:tc>
        <w:tc>
          <w:tcPr>
            <w:tcW w:w="850"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LCI 2010</w:t>
            </w:r>
          </w:p>
        </w:tc>
        <w:tc>
          <w:tcPr>
            <w:tcW w:w="709"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UCI 2010</w:t>
            </w:r>
          </w:p>
        </w:tc>
        <w:tc>
          <w:tcPr>
            <w:tcW w:w="947" w:type="dxa"/>
            <w:hideMark/>
          </w:tcPr>
          <w:p w:rsidR="00492CE5" w:rsidRPr="00242AEA" w:rsidRDefault="00492CE5" w:rsidP="00492CE5">
            <w:pPr>
              <w:spacing w:after="0"/>
              <w:jc w:val="right"/>
              <w:rPr>
                <w:rFonts w:cs="Arial"/>
                <w:b/>
                <w:bCs/>
                <w:sz w:val="16"/>
                <w:szCs w:val="16"/>
              </w:rPr>
            </w:pPr>
            <w:r w:rsidRPr="00242AEA">
              <w:rPr>
                <w:rFonts w:cs="Arial"/>
                <w:b/>
                <w:bCs/>
                <w:sz w:val="16"/>
                <w:szCs w:val="16"/>
              </w:rPr>
              <w:t>2011</w:t>
            </w:r>
          </w:p>
        </w:tc>
        <w:tc>
          <w:tcPr>
            <w:tcW w:w="667"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LCI 2011</w:t>
            </w:r>
          </w:p>
        </w:tc>
        <w:tc>
          <w:tcPr>
            <w:tcW w:w="667"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UCI 2011</w:t>
            </w:r>
          </w:p>
        </w:tc>
        <w:tc>
          <w:tcPr>
            <w:tcW w:w="843" w:type="dxa"/>
            <w:hideMark/>
          </w:tcPr>
          <w:p w:rsidR="00492CE5" w:rsidRPr="00242AEA" w:rsidRDefault="00492CE5" w:rsidP="00492CE5">
            <w:pPr>
              <w:spacing w:after="0"/>
              <w:jc w:val="right"/>
              <w:rPr>
                <w:rFonts w:cs="Arial"/>
                <w:b/>
                <w:bCs/>
                <w:sz w:val="16"/>
                <w:szCs w:val="16"/>
              </w:rPr>
            </w:pPr>
            <w:r w:rsidRPr="00242AEA">
              <w:rPr>
                <w:rFonts w:cs="Arial"/>
                <w:b/>
                <w:bCs/>
                <w:sz w:val="16"/>
                <w:szCs w:val="16"/>
              </w:rPr>
              <w:t>2009-11</w:t>
            </w:r>
          </w:p>
        </w:tc>
        <w:tc>
          <w:tcPr>
            <w:tcW w:w="987"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LCI 2009-11</w:t>
            </w:r>
          </w:p>
        </w:tc>
        <w:tc>
          <w:tcPr>
            <w:tcW w:w="991" w:type="dxa"/>
            <w:hideMark/>
          </w:tcPr>
          <w:p w:rsidR="00492CE5" w:rsidRPr="00242AEA" w:rsidRDefault="00492CE5" w:rsidP="00492CE5">
            <w:pPr>
              <w:spacing w:after="0"/>
              <w:jc w:val="right"/>
              <w:rPr>
                <w:rFonts w:cs="Arial"/>
                <w:b/>
                <w:bCs/>
                <w:sz w:val="16"/>
                <w:szCs w:val="16"/>
              </w:rPr>
            </w:pPr>
            <w:r w:rsidRPr="00242AEA">
              <w:rPr>
                <w:rFonts w:cs="Arial"/>
                <w:b/>
                <w:bCs/>
                <w:sz w:val="16"/>
                <w:szCs w:val="16"/>
              </w:rPr>
              <w:t>95% UCI 2009-11</w:t>
            </w:r>
          </w:p>
        </w:tc>
      </w:tr>
      <w:tr w:rsidR="00D13C35" w:rsidRPr="00242AEA" w:rsidTr="00242AEA">
        <w:trPr>
          <w:trHeight w:val="240"/>
        </w:trPr>
        <w:tc>
          <w:tcPr>
            <w:tcW w:w="877" w:type="dxa"/>
            <w:noWrap/>
            <w:hideMark/>
          </w:tcPr>
          <w:p w:rsidR="00492CE5" w:rsidRPr="00242AEA" w:rsidRDefault="00492CE5" w:rsidP="00492CE5">
            <w:pPr>
              <w:spacing w:after="0"/>
              <w:jc w:val="left"/>
              <w:rPr>
                <w:rFonts w:cs="Arial"/>
                <w:sz w:val="16"/>
                <w:szCs w:val="16"/>
              </w:rPr>
            </w:pPr>
            <w:r w:rsidRPr="00242AEA">
              <w:rPr>
                <w:rFonts w:cs="Arial"/>
                <w:sz w:val="16"/>
                <w:szCs w:val="16"/>
              </w:rPr>
              <w:t>England</w:t>
            </w:r>
          </w:p>
        </w:tc>
        <w:tc>
          <w:tcPr>
            <w:tcW w:w="5361" w:type="dxa"/>
            <w:noWrap/>
            <w:hideMark/>
          </w:tcPr>
          <w:p w:rsidR="00492CE5" w:rsidRPr="00242AEA" w:rsidRDefault="00492CE5" w:rsidP="00492CE5">
            <w:pPr>
              <w:spacing w:after="0"/>
              <w:jc w:val="left"/>
              <w:rPr>
                <w:rFonts w:cs="Arial"/>
                <w:sz w:val="16"/>
                <w:szCs w:val="16"/>
              </w:rPr>
            </w:pPr>
            <w:r w:rsidRPr="00242AEA">
              <w:rPr>
                <w:rFonts w:cs="Arial"/>
                <w:sz w:val="16"/>
                <w:szCs w:val="16"/>
              </w:rPr>
              <w:t> </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124.3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123.6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125.0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126.8</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126.0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127.5</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127.7</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127.0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128.4</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378.8</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377.5</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380.0</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00C</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DARLINGTON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146.8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131.0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164.6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131.2</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115.5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149.1</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138.8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123.2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156.4</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416.8</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389.1</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446.5</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00D</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DURHAM DALES, EASINGTON AND SEDGEFIELD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152.2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142.7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162.4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139.1</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129.6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149.3</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144.7</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135.2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154.9</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436.0</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419.4</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453.4</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00F</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GATESHEAD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147.6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135.8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160.4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130.6</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119.4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142.7</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157.2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144.8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170.7</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435.4</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414.7</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457.1</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00G</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NEWCASTLE NORTH AND EAST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137.0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121.7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154.3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159.6</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141.9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179.4</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139.5</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123.2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157.9</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436.1</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407.1</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467.2</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00H</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NEWCASTLE WEST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159.7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142.1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179.4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167.9</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151.0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186.7</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138.0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123.1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154.7</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465.6</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436.5</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496.6</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00J</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NORTH DURHAM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115.7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105.8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126.4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119.3</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109.9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129.5</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135.9</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125.3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147.3</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370.8</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353.4</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389.1</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00K</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HARTLEPOOL AND STOCKTON-ON-TEES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137.5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127.8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147.9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155.6</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144.8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167.1</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142.4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132.5</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153.1</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435.5</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417.8</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454.0</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00L</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NORTHUMBERLAND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117.8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109.9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126.2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121.2</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113.2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129.8</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135.4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127.2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144.1</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374.3</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360.3</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388.9</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00M</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SOUTH TEES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156.6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146.4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167.5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148.1</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137.7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159.3</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164.4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154.0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175.6</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469.1</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451.0</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487.9</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00N</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SOUTH TYNESIDE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142.3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128.8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157.2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156.4</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142.9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171.2</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167.2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152.0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183.9</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465.8</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441.1</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491.9</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00P</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SUNDERLAND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155.1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144.7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166.2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150.1</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140.3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160.6</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134.7</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125.2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145.1</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439.9</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422.6</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458.0</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00Q</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BLACKBURN WITH DARWEN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136.4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122.3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152.2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125.4</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113.5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138.8</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122.4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109.8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136.5</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384.3</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361.5</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408.5</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00R</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BLACKPOOL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136.7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124.5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150.1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156.0</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143.0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170.3</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138.0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125.5</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151.7</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430.7</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408.6</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454.0</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00T</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BOLTON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115.2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105.9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125.3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123.3</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113.9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133.5</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118.2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109.3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127.8</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356.7</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340.6</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373.5</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00V</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BURY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115.6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104.9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127.4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132.0</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120.8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144.3</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130.7</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118.8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143.8</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378.3</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358.5</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399.2</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00W</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CENTRAL MANCHESTER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137.6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121.1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156.1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144.0</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129.4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160.4</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146.4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131.1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163.6</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428.0</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400.7</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457.1</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00X</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CHORLEY AND SOUTH RIBBLE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111.4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101.5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122.4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117.2</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106.0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129.5</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125.1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114.7</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136.6</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353.7</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335.2</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373.3</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00Y</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OLDHAM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146.0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134.3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158.8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149.9</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138.1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162.8</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141.1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129.8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153.4</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437.1</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416.6</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458.5</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01A</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EAST LANCASHIRE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136.1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127.6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145.1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141.2</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132.7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150.3</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141.0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132.3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150.3</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418.3</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403.3</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433.9</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01C</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EASTERN CHESHIRE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122.1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111.8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133.4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108.0</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98.2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118.9</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102.9</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94.0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112.8</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333.1</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316.0</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351.1</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01D</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HEYWOOD, MIDDLETON AND ROCHDALE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127.9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116.7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140.1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150.9</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138.9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164.1</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136.4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124.8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149.2</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415.3</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394.8</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436.8</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01E</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GREATER PRESTON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129.3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118.2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141.4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123.7</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112.4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136.2</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133.2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121.5</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146.0</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386.2</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366.2</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407.2</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01F</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HALTON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171.2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155.3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189.0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163.0</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145.9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182.1</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145.4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131.2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161.3</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479.7</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451.9</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509.3</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01G</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SALFORD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151.0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138.8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164.2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146.9</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135.0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159.8</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149.6</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138.2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162.0</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447.5</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426.8</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469.2</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01H</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CUMBRIA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111.1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105.3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117.3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113.1</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106.9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119.6</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122.4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116.1</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129.0</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346.6</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335.9</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357.6</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01J</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KNOWSLEY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171.0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156.0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187.5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161.4</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147.0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177.3</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155.4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141.0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171.4</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487.9</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462.2</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515.1</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01K</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LANCASHIRE NORTH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110.9</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99.7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123.5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142.8</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130.1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157.0</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139.9</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126.8</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154.3</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393.7</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371.9</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416.8</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01M</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NORTH MANCHESTER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157.5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142.7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174.0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172.2</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155.8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190.3</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182.9</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166.6</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201.0</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512.6</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484.7</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542.2</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lastRenderedPageBreak/>
              <w:t>01N</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SOUTH MANCHESTER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133.6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118.5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150.6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171.9</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155.6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190.1</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163.0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147.0</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180.9</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468.5</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440.7</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498.2</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01R</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SOUTH CHESHIRE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124.8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113.4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137.3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122.2</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111.5</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134.1</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119.9</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108.6</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132.4</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366.9</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347.3</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387.6</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01T</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SOUTH SEFTON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142.0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128.2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157.2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150.5</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136.1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166.4</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129.4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117.3</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142.8</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421.9</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398.3</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446.9</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01V</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SOUTHPORT AND FORMBY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106.4</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94.1</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120.2</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115.1</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102.0</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129.9</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121.9</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108.4</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137.0</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343.4</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320.5</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367.8</w:t>
            </w:r>
          </w:p>
        </w:tc>
      </w:tr>
      <w:tr w:rsidR="00D13C35" w:rsidRPr="00242AEA" w:rsidTr="00242AEA">
        <w:trPr>
          <w:trHeight w:val="240"/>
        </w:trPr>
        <w:tc>
          <w:tcPr>
            <w:tcW w:w="877" w:type="dxa"/>
            <w:hideMark/>
          </w:tcPr>
          <w:p w:rsidR="00492CE5" w:rsidRPr="00242AEA" w:rsidRDefault="00492CE5" w:rsidP="00492CE5">
            <w:pPr>
              <w:spacing w:after="0"/>
              <w:jc w:val="left"/>
              <w:rPr>
                <w:rFonts w:cs="Arial"/>
                <w:sz w:val="16"/>
                <w:szCs w:val="16"/>
              </w:rPr>
            </w:pPr>
            <w:r w:rsidRPr="00242AEA">
              <w:rPr>
                <w:rFonts w:cs="Arial"/>
                <w:sz w:val="16"/>
                <w:szCs w:val="16"/>
              </w:rPr>
              <w:t>01W</w:t>
            </w:r>
          </w:p>
        </w:tc>
        <w:tc>
          <w:tcPr>
            <w:tcW w:w="5361" w:type="dxa"/>
            <w:hideMark/>
          </w:tcPr>
          <w:p w:rsidR="00492CE5" w:rsidRPr="00242AEA" w:rsidRDefault="00492CE5" w:rsidP="00492CE5">
            <w:pPr>
              <w:spacing w:after="0"/>
              <w:jc w:val="left"/>
              <w:rPr>
                <w:rFonts w:cs="Arial"/>
                <w:sz w:val="16"/>
                <w:szCs w:val="16"/>
              </w:rPr>
            </w:pPr>
            <w:r w:rsidRPr="00242AEA">
              <w:rPr>
                <w:rFonts w:cs="Arial"/>
                <w:sz w:val="16"/>
                <w:szCs w:val="16"/>
              </w:rPr>
              <w:t>NHS STOCKPORT CCG</w:t>
            </w:r>
          </w:p>
        </w:tc>
        <w:tc>
          <w:tcPr>
            <w:tcW w:w="708" w:type="dxa"/>
            <w:noWrap/>
            <w:hideMark/>
          </w:tcPr>
          <w:p w:rsidR="00492CE5" w:rsidRPr="00242AEA" w:rsidRDefault="00492CE5" w:rsidP="00492CE5">
            <w:pPr>
              <w:spacing w:after="0"/>
              <w:jc w:val="right"/>
              <w:rPr>
                <w:rFonts w:cs="Arial"/>
                <w:sz w:val="16"/>
                <w:szCs w:val="16"/>
              </w:rPr>
            </w:pPr>
            <w:r w:rsidRPr="00242AEA">
              <w:rPr>
                <w:rFonts w:cs="Arial"/>
                <w:sz w:val="16"/>
                <w:szCs w:val="16"/>
              </w:rPr>
              <w:t>119.3</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110.6</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128.8</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137.0</w:t>
            </w:r>
          </w:p>
        </w:tc>
        <w:tc>
          <w:tcPr>
            <w:tcW w:w="850" w:type="dxa"/>
            <w:noWrap/>
            <w:hideMark/>
          </w:tcPr>
          <w:p w:rsidR="00492CE5" w:rsidRPr="00242AEA" w:rsidRDefault="00492CE5" w:rsidP="00492CE5">
            <w:pPr>
              <w:spacing w:after="0"/>
              <w:jc w:val="right"/>
              <w:rPr>
                <w:rFonts w:cs="Arial"/>
                <w:sz w:val="16"/>
                <w:szCs w:val="16"/>
              </w:rPr>
            </w:pPr>
            <w:r w:rsidRPr="00242AEA">
              <w:rPr>
                <w:rFonts w:cs="Arial"/>
                <w:sz w:val="16"/>
                <w:szCs w:val="16"/>
              </w:rPr>
              <w:t>127.7</w:t>
            </w:r>
          </w:p>
        </w:tc>
        <w:tc>
          <w:tcPr>
            <w:tcW w:w="709" w:type="dxa"/>
            <w:noWrap/>
            <w:hideMark/>
          </w:tcPr>
          <w:p w:rsidR="00492CE5" w:rsidRPr="00242AEA" w:rsidRDefault="00492CE5" w:rsidP="00492CE5">
            <w:pPr>
              <w:spacing w:after="0"/>
              <w:jc w:val="right"/>
              <w:rPr>
                <w:rFonts w:cs="Arial"/>
                <w:sz w:val="16"/>
                <w:szCs w:val="16"/>
              </w:rPr>
            </w:pPr>
            <w:r w:rsidRPr="00242AEA">
              <w:rPr>
                <w:rFonts w:cs="Arial"/>
                <w:sz w:val="16"/>
                <w:szCs w:val="16"/>
              </w:rPr>
              <w:t>147.1</w:t>
            </w:r>
          </w:p>
        </w:tc>
        <w:tc>
          <w:tcPr>
            <w:tcW w:w="947" w:type="dxa"/>
            <w:noWrap/>
            <w:hideMark/>
          </w:tcPr>
          <w:p w:rsidR="00492CE5" w:rsidRPr="00242AEA" w:rsidRDefault="00492CE5" w:rsidP="00492CE5">
            <w:pPr>
              <w:spacing w:after="0"/>
              <w:jc w:val="right"/>
              <w:rPr>
                <w:rFonts w:cs="Arial"/>
                <w:sz w:val="16"/>
                <w:szCs w:val="16"/>
              </w:rPr>
            </w:pPr>
            <w:r w:rsidRPr="00242AEA">
              <w:rPr>
                <w:rFonts w:cs="Arial"/>
                <w:sz w:val="16"/>
                <w:szCs w:val="16"/>
              </w:rPr>
              <w:t>125.6</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116.2</w:t>
            </w:r>
          </w:p>
        </w:tc>
        <w:tc>
          <w:tcPr>
            <w:tcW w:w="667" w:type="dxa"/>
            <w:noWrap/>
            <w:hideMark/>
          </w:tcPr>
          <w:p w:rsidR="00492CE5" w:rsidRPr="00242AEA" w:rsidRDefault="00492CE5" w:rsidP="00492CE5">
            <w:pPr>
              <w:spacing w:after="0"/>
              <w:jc w:val="right"/>
              <w:rPr>
                <w:rFonts w:cs="Arial"/>
                <w:sz w:val="16"/>
                <w:szCs w:val="16"/>
              </w:rPr>
            </w:pPr>
            <w:r w:rsidRPr="00242AEA">
              <w:rPr>
                <w:rFonts w:cs="Arial"/>
                <w:sz w:val="16"/>
                <w:szCs w:val="16"/>
              </w:rPr>
              <w:t>135.8</w:t>
            </w:r>
          </w:p>
        </w:tc>
        <w:tc>
          <w:tcPr>
            <w:tcW w:w="843" w:type="dxa"/>
            <w:noWrap/>
            <w:hideMark/>
          </w:tcPr>
          <w:p w:rsidR="00492CE5" w:rsidRPr="00242AEA" w:rsidRDefault="00492CE5" w:rsidP="00492CE5">
            <w:pPr>
              <w:spacing w:after="0"/>
              <w:jc w:val="right"/>
              <w:rPr>
                <w:rFonts w:cs="Arial"/>
                <w:sz w:val="16"/>
                <w:szCs w:val="16"/>
              </w:rPr>
            </w:pPr>
            <w:r w:rsidRPr="00242AEA">
              <w:rPr>
                <w:rFonts w:cs="Arial"/>
                <w:sz w:val="16"/>
                <w:szCs w:val="16"/>
              </w:rPr>
              <w:t>382.0</w:t>
            </w:r>
          </w:p>
        </w:tc>
        <w:tc>
          <w:tcPr>
            <w:tcW w:w="987" w:type="dxa"/>
            <w:noWrap/>
            <w:hideMark/>
          </w:tcPr>
          <w:p w:rsidR="00492CE5" w:rsidRPr="00242AEA" w:rsidRDefault="00492CE5" w:rsidP="00492CE5">
            <w:pPr>
              <w:spacing w:after="0"/>
              <w:jc w:val="right"/>
              <w:rPr>
                <w:rFonts w:cs="Arial"/>
                <w:sz w:val="16"/>
                <w:szCs w:val="16"/>
              </w:rPr>
            </w:pPr>
            <w:r w:rsidRPr="00242AEA">
              <w:rPr>
                <w:rFonts w:cs="Arial"/>
                <w:sz w:val="16"/>
                <w:szCs w:val="16"/>
              </w:rPr>
              <w:t>365.9</w:t>
            </w:r>
          </w:p>
        </w:tc>
        <w:tc>
          <w:tcPr>
            <w:tcW w:w="991" w:type="dxa"/>
            <w:noWrap/>
            <w:hideMark/>
          </w:tcPr>
          <w:p w:rsidR="00492CE5" w:rsidRPr="00242AEA" w:rsidRDefault="00492CE5" w:rsidP="00492CE5">
            <w:pPr>
              <w:spacing w:after="0"/>
              <w:jc w:val="right"/>
              <w:rPr>
                <w:rFonts w:cs="Arial"/>
                <w:sz w:val="16"/>
                <w:szCs w:val="16"/>
              </w:rPr>
            </w:pPr>
            <w:r w:rsidRPr="00242AEA">
              <w:rPr>
                <w:rFonts w:cs="Arial"/>
                <w:sz w:val="16"/>
                <w:szCs w:val="16"/>
              </w:rPr>
              <w:t>398.8</w:t>
            </w:r>
          </w:p>
        </w:tc>
      </w:tr>
    </w:tbl>
    <w:p w:rsidR="00BE26B2" w:rsidRPr="00D13C35" w:rsidRDefault="00BE26B2" w:rsidP="00F81F03">
      <w:pPr>
        <w:jc w:val="left"/>
        <w:rPr>
          <w:rFonts w:cs="Arial"/>
          <w:sz w:val="22"/>
          <w:szCs w:val="22"/>
        </w:rPr>
      </w:pPr>
    </w:p>
    <w:p w:rsidR="00D10BC0" w:rsidRPr="00D13C35" w:rsidRDefault="00D10BC0" w:rsidP="00F81F03">
      <w:pPr>
        <w:jc w:val="left"/>
        <w:rPr>
          <w:rFonts w:cs="Arial"/>
          <w:sz w:val="22"/>
          <w:szCs w:val="22"/>
        </w:rPr>
        <w:sectPr w:rsidR="00D10BC0" w:rsidRPr="00D13C35" w:rsidSect="00492CE5">
          <w:pgSz w:w="16838" w:h="11906" w:orient="landscape" w:code="9"/>
          <w:pgMar w:top="1077" w:right="1151" w:bottom="924" w:left="902" w:header="357" w:footer="96" w:gutter="0"/>
          <w:cols w:space="708"/>
          <w:docGrid w:linePitch="360"/>
        </w:sectPr>
      </w:pPr>
    </w:p>
    <w:p w:rsidR="00D10BC0" w:rsidRPr="00D13C35" w:rsidRDefault="00D10BC0" w:rsidP="00D10BC0">
      <w:pPr>
        <w:jc w:val="left"/>
        <w:rPr>
          <w:rFonts w:cs="Arial"/>
          <w:sz w:val="22"/>
          <w:szCs w:val="22"/>
        </w:rPr>
      </w:pPr>
      <w:r w:rsidRPr="00D13C35">
        <w:rPr>
          <w:rFonts w:cs="Arial"/>
          <w:b/>
          <w:noProof/>
          <w:sz w:val="22"/>
          <w:szCs w:val="22"/>
        </w:rPr>
        <w:lastRenderedPageBreak/>
        <w:t>Sample Chart – Indicator 1.3</w:t>
      </w:r>
      <w:r w:rsidRPr="00D13C35">
        <w:rPr>
          <w:rFonts w:cs="Arial"/>
          <w:noProof/>
          <w:sz w:val="22"/>
          <w:szCs w:val="22"/>
        </w:rPr>
        <w:t xml:space="preserve"> </w:t>
      </w:r>
      <w:r w:rsidRPr="00D13C35">
        <w:rPr>
          <w:rFonts w:cs="Arial"/>
          <w:noProof/>
          <w:sz w:val="22"/>
          <w:szCs w:val="22"/>
        </w:rPr>
        <w:br/>
      </w:r>
      <w:r w:rsidR="00D13C35" w:rsidRPr="00D13C35">
        <w:rPr>
          <w:rFonts w:cs="Arial"/>
          <w:noProof/>
          <w:sz w:val="22"/>
          <w:szCs w:val="22"/>
        </w:rPr>
        <w:drawing>
          <wp:inline distT="0" distB="0" distL="0" distR="0">
            <wp:extent cx="5804535" cy="2169160"/>
            <wp:effectExtent l="0" t="0" r="0" b="0"/>
            <wp:docPr id="6" name="Chart 1" descr="Graph showing respiratory disease mortality per 100000 directly standardised by age and sex by CCG for 200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D13C35" w:rsidRPr="00D13C35">
        <w:rPr>
          <w:rFonts w:cs="Arial"/>
          <w:noProof/>
          <w:sz w:val="22"/>
          <w:szCs w:val="22"/>
        </w:rPr>
        <w:drawing>
          <wp:inline distT="0" distB="0" distL="0" distR="0">
            <wp:extent cx="5804535" cy="2169160"/>
            <wp:effectExtent l="0" t="0" r="0" b="0"/>
            <wp:docPr id="7" name="Chart 2" descr="Graph showing respiratory disease mortality rate per 100000 directly standardised by age and sex by CCG for 20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D13C35" w:rsidRPr="00D13C35">
        <w:rPr>
          <w:rFonts w:cs="Arial"/>
          <w:noProof/>
          <w:sz w:val="22"/>
          <w:szCs w:val="22"/>
        </w:rPr>
        <w:drawing>
          <wp:inline distT="0" distB="0" distL="0" distR="0">
            <wp:extent cx="5804535" cy="2150110"/>
            <wp:effectExtent l="0" t="0" r="0" b="0"/>
            <wp:docPr id="8" name="Chart 3" descr="Graph showing respiratory disease mortality rate per 100000 directly standardised by age and sex by CCG for 2009-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D13C35" w:rsidRPr="00D13C35">
        <w:rPr>
          <w:rFonts w:cs="Arial"/>
          <w:noProof/>
          <w:sz w:val="22"/>
          <w:szCs w:val="22"/>
        </w:rPr>
        <w:drawing>
          <wp:inline distT="0" distB="0" distL="0" distR="0">
            <wp:extent cx="5804535" cy="2159635"/>
            <wp:effectExtent l="0" t="0" r="0" b="0"/>
            <wp:docPr id="9" name="Chart 4" descr="Graph showing respiratory disease mortality rate per 100000 directly standardised by age and sex by CCG for 2009-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D1F72" w:rsidRPr="00D13C35" w:rsidRDefault="004B5E08">
      <w:pPr>
        <w:rPr>
          <w:rFonts w:cs="Arial"/>
          <w:sz w:val="22"/>
          <w:szCs w:val="22"/>
        </w:rPr>
      </w:pPr>
      <w:r w:rsidRPr="00D13C35">
        <w:rPr>
          <w:rFonts w:cs="Arial"/>
          <w:sz w:val="22"/>
          <w:szCs w:val="22"/>
        </w:rPr>
        <w:br w:type="page"/>
      </w:r>
    </w:p>
    <w:p w:rsidR="00DD1F72" w:rsidRPr="00D13C35" w:rsidRDefault="00DD1F72">
      <w:pPr>
        <w:rPr>
          <w:rFonts w:cs="Arial"/>
          <w:sz w:val="22"/>
          <w:szCs w:val="22"/>
        </w:rPr>
      </w:pPr>
    </w:p>
    <w:tbl>
      <w:tblPr>
        <w:tblStyle w:val="TableGrid1"/>
        <w:tblW w:w="9851" w:type="dxa"/>
        <w:tblLook w:val="01E0" w:firstRow="1" w:lastRow="1" w:firstColumn="1" w:lastColumn="1" w:noHBand="0" w:noVBand="0"/>
      </w:tblPr>
      <w:tblGrid>
        <w:gridCol w:w="2291"/>
        <w:gridCol w:w="7560"/>
      </w:tblGrid>
      <w:tr w:rsidR="00D13C35" w:rsidRPr="00D13C35" w:rsidTr="00242AEA">
        <w:trPr>
          <w:trHeight w:val="525"/>
        </w:trPr>
        <w:tc>
          <w:tcPr>
            <w:tcW w:w="2291" w:type="dxa"/>
          </w:tcPr>
          <w:p w:rsidR="00DD1F72" w:rsidRPr="00D13C35" w:rsidRDefault="00DD1F72" w:rsidP="00677D8F">
            <w:pPr>
              <w:rPr>
                <w:rFonts w:cs="Arial"/>
                <w:b/>
                <w:sz w:val="22"/>
                <w:szCs w:val="22"/>
              </w:rPr>
            </w:pPr>
            <w:r w:rsidRPr="00D13C35">
              <w:rPr>
                <w:rFonts w:cs="Arial"/>
                <w:b/>
                <w:sz w:val="22"/>
                <w:szCs w:val="22"/>
              </w:rPr>
              <w:t>IAS Ref Code</w:t>
            </w:r>
          </w:p>
        </w:tc>
        <w:tc>
          <w:tcPr>
            <w:cnfStyle w:val="000100000000" w:firstRow="0" w:lastRow="0" w:firstColumn="0" w:lastColumn="1" w:oddVBand="0" w:evenVBand="0" w:oddHBand="0" w:evenHBand="0" w:firstRowFirstColumn="0" w:firstRowLastColumn="0" w:lastRowFirstColumn="0" w:lastRowLastColumn="0"/>
            <w:tcW w:w="7560" w:type="dxa"/>
          </w:tcPr>
          <w:p w:rsidR="00DD1F72" w:rsidRPr="00D13C35" w:rsidRDefault="00DD1F72" w:rsidP="00677D8F">
            <w:pPr>
              <w:rPr>
                <w:rFonts w:cs="Arial"/>
                <w:b/>
                <w:sz w:val="22"/>
                <w:szCs w:val="22"/>
              </w:rPr>
            </w:pPr>
            <w:r w:rsidRPr="00D13C35">
              <w:rPr>
                <w:rFonts w:cs="Arial"/>
                <w:b/>
                <w:sz w:val="22"/>
                <w:szCs w:val="22"/>
              </w:rPr>
              <w:t>Methodology Review Group Paper Template</w:t>
            </w:r>
          </w:p>
        </w:tc>
      </w:tr>
      <w:tr w:rsidR="00D13C35" w:rsidRPr="00D13C35" w:rsidTr="00242AEA">
        <w:trPr>
          <w:trHeight w:val="973"/>
        </w:trPr>
        <w:tc>
          <w:tcPr>
            <w:tcW w:w="2291" w:type="dxa"/>
          </w:tcPr>
          <w:p w:rsidR="00DD1F72" w:rsidRPr="00D13C35" w:rsidRDefault="00DD1F72" w:rsidP="00677D8F">
            <w:pPr>
              <w:rPr>
                <w:rFonts w:cs="Arial"/>
                <w:b/>
                <w:sz w:val="22"/>
                <w:szCs w:val="22"/>
              </w:rPr>
            </w:pPr>
            <w:r w:rsidRPr="00D13C35">
              <w:rPr>
                <w:rFonts w:cs="Arial"/>
                <w:b/>
                <w:sz w:val="22"/>
                <w:szCs w:val="22"/>
              </w:rPr>
              <w:t>Indicator Title</w:t>
            </w:r>
          </w:p>
        </w:tc>
        <w:tc>
          <w:tcPr>
            <w:cnfStyle w:val="000100000000" w:firstRow="0" w:lastRow="0" w:firstColumn="0" w:lastColumn="1" w:oddVBand="0" w:evenVBand="0" w:oddHBand="0" w:evenHBand="0" w:firstRowFirstColumn="0" w:firstRowLastColumn="0" w:lastRowFirstColumn="0" w:lastRowLastColumn="0"/>
            <w:tcW w:w="7560" w:type="dxa"/>
          </w:tcPr>
          <w:p w:rsidR="00DD1F72" w:rsidRPr="00D13C35" w:rsidRDefault="00DD1F72" w:rsidP="00677D8F">
            <w:pPr>
              <w:rPr>
                <w:rFonts w:cs="Arial"/>
                <w:b/>
                <w:sz w:val="22"/>
                <w:szCs w:val="22"/>
              </w:rPr>
            </w:pPr>
            <w:r w:rsidRPr="00D13C35">
              <w:rPr>
                <w:rStyle w:val="PlaceholderText"/>
                <w:rFonts w:cs="Arial"/>
                <w:color w:val="auto"/>
                <w:sz w:val="22"/>
                <w:szCs w:val="22"/>
              </w:rPr>
              <w:t>[Abstract]</w:t>
            </w:r>
          </w:p>
        </w:tc>
      </w:tr>
      <w:tr w:rsidR="00D13C35" w:rsidRPr="00D13C35" w:rsidTr="00242AEA">
        <w:trPr>
          <w:cnfStyle w:val="010000000000" w:firstRow="0" w:lastRow="1" w:firstColumn="0" w:lastColumn="0" w:oddVBand="0" w:evenVBand="0" w:oddHBand="0" w:evenHBand="0" w:firstRowFirstColumn="0" w:firstRowLastColumn="0" w:lastRowFirstColumn="0" w:lastRowLastColumn="0"/>
          <w:trHeight w:val="548"/>
        </w:trPr>
        <w:tc>
          <w:tcPr>
            <w:tcW w:w="2291" w:type="dxa"/>
          </w:tcPr>
          <w:p w:rsidR="00DD1F72" w:rsidRPr="00D13C35" w:rsidRDefault="00DD1F72" w:rsidP="00677D8F">
            <w:pPr>
              <w:rPr>
                <w:rFonts w:cs="Arial"/>
                <w:b/>
                <w:sz w:val="22"/>
                <w:szCs w:val="22"/>
              </w:rPr>
            </w:pPr>
            <w:r w:rsidRPr="00D13C35">
              <w:rPr>
                <w:rFonts w:cs="Arial"/>
                <w:b/>
                <w:sz w:val="22"/>
                <w:szCs w:val="22"/>
              </w:rPr>
              <w:t>Indicator Set</w:t>
            </w:r>
          </w:p>
        </w:tc>
        <w:tc>
          <w:tcPr>
            <w:cnfStyle w:val="000100000000" w:firstRow="0" w:lastRow="0" w:firstColumn="0" w:lastColumn="1" w:oddVBand="0" w:evenVBand="0" w:oddHBand="0" w:evenHBand="0" w:firstRowFirstColumn="0" w:firstRowLastColumn="0" w:lastRowFirstColumn="0" w:lastRowLastColumn="0"/>
            <w:tcW w:w="7560" w:type="dxa"/>
          </w:tcPr>
          <w:p w:rsidR="00DD1F72" w:rsidRPr="00D13C35" w:rsidRDefault="00DD1F72" w:rsidP="00677D8F">
            <w:pPr>
              <w:rPr>
                <w:rFonts w:cs="Arial"/>
                <w:b/>
                <w:sz w:val="22"/>
                <w:szCs w:val="22"/>
              </w:rPr>
            </w:pPr>
            <w:r w:rsidRPr="00D13C35">
              <w:rPr>
                <w:rStyle w:val="PlaceholderText"/>
                <w:rFonts w:cs="Arial"/>
                <w:color w:val="auto"/>
                <w:sz w:val="22"/>
                <w:szCs w:val="22"/>
              </w:rPr>
              <w:t>[Subject]</w:t>
            </w:r>
          </w:p>
        </w:tc>
      </w:tr>
    </w:tbl>
    <w:p w:rsidR="00DD1F72" w:rsidRPr="00D13C35" w:rsidRDefault="00DD1F72" w:rsidP="00677D8F">
      <w:pPr>
        <w:ind w:left="-540"/>
        <w:rPr>
          <w:rFonts w:cs="Arial"/>
          <w:sz w:val="22"/>
          <w:szCs w:val="22"/>
        </w:rPr>
      </w:pPr>
    </w:p>
    <w:p w:rsidR="00DD1F72" w:rsidRPr="00D13C35" w:rsidRDefault="00DD1F72" w:rsidP="00677D8F">
      <w:pPr>
        <w:ind w:left="-540"/>
        <w:rPr>
          <w:rFonts w:cs="Arial"/>
          <w:sz w:val="22"/>
          <w:szCs w:val="22"/>
        </w:rPr>
      </w:pPr>
    </w:p>
    <w:p w:rsidR="00DD1F72" w:rsidRPr="00D13C35" w:rsidRDefault="00DD1F72" w:rsidP="00677D8F">
      <w:pPr>
        <w:ind w:left="-540"/>
        <w:rPr>
          <w:rFonts w:cs="Arial"/>
          <w:sz w:val="22"/>
          <w:szCs w:val="22"/>
        </w:rPr>
      </w:pPr>
    </w:p>
    <w:tbl>
      <w:tblPr>
        <w:tblStyle w:val="TableGrid1"/>
        <w:tblW w:w="9869" w:type="dxa"/>
        <w:tblLook w:val="01E0" w:firstRow="1" w:lastRow="1" w:firstColumn="1" w:lastColumn="1" w:noHBand="0" w:noVBand="0"/>
      </w:tblPr>
      <w:tblGrid>
        <w:gridCol w:w="1135"/>
        <w:gridCol w:w="1134"/>
        <w:gridCol w:w="1843"/>
        <w:gridCol w:w="5757"/>
      </w:tblGrid>
      <w:tr w:rsidR="00D13C35" w:rsidRPr="00D13C35" w:rsidTr="00242AEA">
        <w:trPr>
          <w:trHeight w:val="243"/>
        </w:trPr>
        <w:tc>
          <w:tcPr>
            <w:tcW w:w="1135" w:type="dxa"/>
          </w:tcPr>
          <w:p w:rsidR="00DD1F72" w:rsidRPr="00D13C35" w:rsidRDefault="00DD1F72" w:rsidP="00677D8F">
            <w:pPr>
              <w:rPr>
                <w:rFonts w:cs="Arial"/>
                <w:sz w:val="22"/>
                <w:szCs w:val="22"/>
              </w:rPr>
            </w:pPr>
            <w:r w:rsidRPr="00D13C35">
              <w:rPr>
                <w:rFonts w:cs="Arial"/>
                <w:sz w:val="22"/>
                <w:szCs w:val="22"/>
              </w:rPr>
              <w:t>Version</w:t>
            </w:r>
          </w:p>
        </w:tc>
        <w:tc>
          <w:tcPr>
            <w:tcW w:w="1134" w:type="dxa"/>
          </w:tcPr>
          <w:p w:rsidR="00DD1F72" w:rsidRPr="00D13C35" w:rsidRDefault="00DD1F72" w:rsidP="00677D8F">
            <w:pPr>
              <w:rPr>
                <w:rFonts w:cs="Arial"/>
                <w:sz w:val="22"/>
                <w:szCs w:val="22"/>
              </w:rPr>
            </w:pPr>
            <w:r w:rsidRPr="00D13C35">
              <w:rPr>
                <w:rFonts w:cs="Arial"/>
                <w:sz w:val="22"/>
                <w:szCs w:val="22"/>
              </w:rPr>
              <w:t>Date</w:t>
            </w:r>
          </w:p>
        </w:tc>
        <w:tc>
          <w:tcPr>
            <w:tcW w:w="1843" w:type="dxa"/>
          </w:tcPr>
          <w:p w:rsidR="00DD1F72" w:rsidRPr="00D13C35" w:rsidRDefault="00DD1F72" w:rsidP="00677D8F">
            <w:pPr>
              <w:rPr>
                <w:rFonts w:cs="Arial"/>
                <w:sz w:val="22"/>
                <w:szCs w:val="22"/>
              </w:rPr>
            </w:pPr>
            <w:r w:rsidRPr="00D13C35">
              <w:rPr>
                <w:rFonts w:cs="Arial"/>
                <w:sz w:val="22"/>
                <w:szCs w:val="22"/>
              </w:rPr>
              <w:t>Changed By</w:t>
            </w:r>
          </w:p>
        </w:tc>
        <w:tc>
          <w:tcPr>
            <w:cnfStyle w:val="000100000000" w:firstRow="0" w:lastRow="0" w:firstColumn="0" w:lastColumn="1" w:oddVBand="0" w:evenVBand="0" w:oddHBand="0" w:evenHBand="0" w:firstRowFirstColumn="0" w:firstRowLastColumn="0" w:lastRowFirstColumn="0" w:lastRowLastColumn="0"/>
            <w:tcW w:w="5757" w:type="dxa"/>
          </w:tcPr>
          <w:p w:rsidR="00DD1F72" w:rsidRPr="00D13C35" w:rsidRDefault="00DD1F72" w:rsidP="00677D8F">
            <w:pPr>
              <w:rPr>
                <w:rFonts w:cs="Arial"/>
                <w:sz w:val="22"/>
                <w:szCs w:val="22"/>
              </w:rPr>
            </w:pPr>
            <w:r w:rsidRPr="00D13C35">
              <w:rPr>
                <w:rFonts w:cs="Arial"/>
                <w:sz w:val="22"/>
                <w:szCs w:val="22"/>
              </w:rPr>
              <w:t>Summary of changes</w:t>
            </w:r>
          </w:p>
        </w:tc>
      </w:tr>
      <w:tr w:rsidR="00D13C35" w:rsidRPr="00D13C35" w:rsidTr="00242AEA">
        <w:trPr>
          <w:trHeight w:val="280"/>
        </w:trPr>
        <w:tc>
          <w:tcPr>
            <w:tcW w:w="1135" w:type="dxa"/>
          </w:tcPr>
          <w:p w:rsidR="00DD1F72" w:rsidRPr="00D13C35" w:rsidRDefault="00DD1F72" w:rsidP="00677D8F">
            <w:pPr>
              <w:rPr>
                <w:rFonts w:cs="Arial"/>
                <w:sz w:val="22"/>
                <w:szCs w:val="22"/>
              </w:rPr>
            </w:pPr>
            <w:r w:rsidRPr="00D13C35">
              <w:rPr>
                <w:rFonts w:cs="Arial"/>
                <w:sz w:val="22"/>
                <w:szCs w:val="22"/>
              </w:rPr>
              <w:t>v.01</w:t>
            </w:r>
          </w:p>
        </w:tc>
        <w:tc>
          <w:tcPr>
            <w:tcW w:w="1134" w:type="dxa"/>
          </w:tcPr>
          <w:p w:rsidR="00DD1F72" w:rsidRPr="00D13C35" w:rsidRDefault="00DD1F72" w:rsidP="00677D8F">
            <w:pPr>
              <w:rPr>
                <w:rFonts w:cs="Arial"/>
                <w:sz w:val="22"/>
                <w:szCs w:val="22"/>
              </w:rPr>
            </w:pPr>
            <w:r w:rsidRPr="00D13C35">
              <w:rPr>
                <w:rFonts w:cs="Arial"/>
                <w:sz w:val="22"/>
                <w:szCs w:val="22"/>
              </w:rPr>
              <w:t>06/03/13</w:t>
            </w:r>
          </w:p>
        </w:tc>
        <w:tc>
          <w:tcPr>
            <w:tcW w:w="1843" w:type="dxa"/>
          </w:tcPr>
          <w:p w:rsidR="00DD1F72" w:rsidRPr="00D13C35" w:rsidRDefault="00DD1F72" w:rsidP="00677D8F">
            <w:pPr>
              <w:rPr>
                <w:rFonts w:cs="Arial"/>
                <w:sz w:val="22"/>
                <w:szCs w:val="22"/>
              </w:rPr>
            </w:pPr>
            <w:r w:rsidRPr="00D13C35">
              <w:rPr>
                <w:rFonts w:cs="Arial"/>
                <w:sz w:val="22"/>
                <w:szCs w:val="22"/>
              </w:rPr>
              <w:t>Gavin Harrison</w:t>
            </w:r>
          </w:p>
        </w:tc>
        <w:tc>
          <w:tcPr>
            <w:cnfStyle w:val="000100000000" w:firstRow="0" w:lastRow="0" w:firstColumn="0" w:lastColumn="1" w:oddVBand="0" w:evenVBand="0" w:oddHBand="0" w:evenHBand="0" w:firstRowFirstColumn="0" w:firstRowLastColumn="0" w:lastRowFirstColumn="0" w:lastRowLastColumn="0"/>
            <w:tcW w:w="5757" w:type="dxa"/>
          </w:tcPr>
          <w:p w:rsidR="00DD1F72" w:rsidRPr="00D13C35" w:rsidRDefault="00DD1F72" w:rsidP="00677D8F">
            <w:pPr>
              <w:rPr>
                <w:rFonts w:cs="Arial"/>
                <w:sz w:val="22"/>
                <w:szCs w:val="22"/>
              </w:rPr>
            </w:pPr>
            <w:r w:rsidRPr="00D13C35">
              <w:rPr>
                <w:rFonts w:cs="Arial"/>
                <w:sz w:val="22"/>
                <w:szCs w:val="22"/>
              </w:rPr>
              <w:t>Document Created</w:t>
            </w:r>
          </w:p>
        </w:tc>
      </w:tr>
      <w:tr w:rsidR="00D13C35" w:rsidRPr="00D13C35" w:rsidTr="00242AEA">
        <w:trPr>
          <w:trHeight w:val="231"/>
        </w:trPr>
        <w:tc>
          <w:tcPr>
            <w:tcW w:w="1135" w:type="dxa"/>
          </w:tcPr>
          <w:p w:rsidR="00DD1F72" w:rsidRPr="00D13C35" w:rsidRDefault="00DD1F72" w:rsidP="00677D8F">
            <w:pPr>
              <w:rPr>
                <w:rFonts w:cs="Arial"/>
                <w:sz w:val="22"/>
                <w:szCs w:val="22"/>
              </w:rPr>
            </w:pPr>
          </w:p>
        </w:tc>
        <w:tc>
          <w:tcPr>
            <w:tcW w:w="1134" w:type="dxa"/>
          </w:tcPr>
          <w:p w:rsidR="00DD1F72" w:rsidRPr="00D13C35" w:rsidRDefault="00DD1F72" w:rsidP="00677D8F">
            <w:pPr>
              <w:rPr>
                <w:rFonts w:cs="Arial"/>
                <w:sz w:val="22"/>
                <w:szCs w:val="22"/>
              </w:rPr>
            </w:pPr>
          </w:p>
        </w:tc>
        <w:tc>
          <w:tcPr>
            <w:tcW w:w="1843" w:type="dxa"/>
          </w:tcPr>
          <w:p w:rsidR="00DD1F72" w:rsidRPr="00D13C35" w:rsidRDefault="00DD1F72"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5757" w:type="dxa"/>
          </w:tcPr>
          <w:p w:rsidR="00DD1F72" w:rsidRPr="00D13C35" w:rsidRDefault="00DD1F72" w:rsidP="00677D8F">
            <w:pPr>
              <w:rPr>
                <w:rFonts w:cs="Arial"/>
                <w:sz w:val="22"/>
                <w:szCs w:val="22"/>
              </w:rPr>
            </w:pPr>
          </w:p>
        </w:tc>
      </w:tr>
      <w:tr w:rsidR="00D13C35" w:rsidRPr="00D13C35" w:rsidTr="00242AEA">
        <w:trPr>
          <w:trHeight w:val="231"/>
        </w:trPr>
        <w:tc>
          <w:tcPr>
            <w:tcW w:w="1135" w:type="dxa"/>
          </w:tcPr>
          <w:p w:rsidR="00DD1F72" w:rsidRPr="00D13C35" w:rsidRDefault="00DD1F72" w:rsidP="00677D8F">
            <w:pPr>
              <w:rPr>
                <w:rFonts w:cs="Arial"/>
                <w:sz w:val="22"/>
                <w:szCs w:val="22"/>
              </w:rPr>
            </w:pPr>
          </w:p>
        </w:tc>
        <w:tc>
          <w:tcPr>
            <w:tcW w:w="1134" w:type="dxa"/>
          </w:tcPr>
          <w:p w:rsidR="00DD1F72" w:rsidRPr="00D13C35" w:rsidRDefault="00DD1F72" w:rsidP="00677D8F">
            <w:pPr>
              <w:rPr>
                <w:rFonts w:cs="Arial"/>
                <w:sz w:val="22"/>
                <w:szCs w:val="22"/>
              </w:rPr>
            </w:pPr>
          </w:p>
        </w:tc>
        <w:tc>
          <w:tcPr>
            <w:tcW w:w="1843" w:type="dxa"/>
          </w:tcPr>
          <w:p w:rsidR="00DD1F72" w:rsidRPr="00D13C35" w:rsidRDefault="00DD1F72"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5757" w:type="dxa"/>
          </w:tcPr>
          <w:p w:rsidR="00DD1F72" w:rsidRPr="00D13C35" w:rsidRDefault="00DD1F72" w:rsidP="00677D8F">
            <w:pPr>
              <w:rPr>
                <w:rFonts w:cs="Arial"/>
                <w:sz w:val="22"/>
                <w:szCs w:val="22"/>
              </w:rPr>
            </w:pPr>
          </w:p>
        </w:tc>
      </w:tr>
      <w:tr w:rsidR="00D13C35" w:rsidRPr="00D13C35" w:rsidTr="00242AEA">
        <w:trPr>
          <w:trHeight w:val="231"/>
        </w:trPr>
        <w:tc>
          <w:tcPr>
            <w:tcW w:w="1135" w:type="dxa"/>
          </w:tcPr>
          <w:p w:rsidR="00DD1F72" w:rsidRPr="00D13C35" w:rsidRDefault="00DD1F72" w:rsidP="00677D8F">
            <w:pPr>
              <w:rPr>
                <w:rFonts w:cs="Arial"/>
                <w:sz w:val="22"/>
                <w:szCs w:val="22"/>
              </w:rPr>
            </w:pPr>
          </w:p>
        </w:tc>
        <w:tc>
          <w:tcPr>
            <w:tcW w:w="1134" w:type="dxa"/>
          </w:tcPr>
          <w:p w:rsidR="00DD1F72" w:rsidRPr="00D13C35" w:rsidRDefault="00DD1F72" w:rsidP="00677D8F">
            <w:pPr>
              <w:rPr>
                <w:rFonts w:cs="Arial"/>
                <w:sz w:val="22"/>
                <w:szCs w:val="22"/>
              </w:rPr>
            </w:pPr>
          </w:p>
        </w:tc>
        <w:tc>
          <w:tcPr>
            <w:tcW w:w="1843" w:type="dxa"/>
          </w:tcPr>
          <w:p w:rsidR="00DD1F72" w:rsidRPr="00D13C35" w:rsidRDefault="00DD1F72"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5757" w:type="dxa"/>
          </w:tcPr>
          <w:p w:rsidR="00DD1F72" w:rsidRPr="00D13C35" w:rsidRDefault="00DD1F72" w:rsidP="00677D8F">
            <w:pPr>
              <w:rPr>
                <w:rFonts w:cs="Arial"/>
                <w:sz w:val="22"/>
                <w:szCs w:val="22"/>
              </w:rPr>
            </w:pPr>
          </w:p>
        </w:tc>
      </w:tr>
      <w:tr w:rsidR="00D13C35" w:rsidRPr="00D13C35" w:rsidTr="00242AEA">
        <w:trPr>
          <w:cnfStyle w:val="010000000000" w:firstRow="0" w:lastRow="1" w:firstColumn="0" w:lastColumn="0" w:oddVBand="0" w:evenVBand="0" w:oddHBand="0" w:evenHBand="0" w:firstRowFirstColumn="0" w:firstRowLastColumn="0" w:lastRowFirstColumn="0" w:lastRowLastColumn="0"/>
          <w:trHeight w:val="231"/>
        </w:trPr>
        <w:tc>
          <w:tcPr>
            <w:tcW w:w="1135" w:type="dxa"/>
          </w:tcPr>
          <w:p w:rsidR="00DD1F72" w:rsidRPr="00D13C35" w:rsidRDefault="00DD1F72" w:rsidP="00677D8F">
            <w:pPr>
              <w:rPr>
                <w:rFonts w:cs="Arial"/>
                <w:sz w:val="22"/>
                <w:szCs w:val="22"/>
              </w:rPr>
            </w:pPr>
          </w:p>
        </w:tc>
        <w:tc>
          <w:tcPr>
            <w:tcW w:w="1134" w:type="dxa"/>
          </w:tcPr>
          <w:p w:rsidR="00DD1F72" w:rsidRPr="00D13C35" w:rsidRDefault="00DD1F72" w:rsidP="00677D8F">
            <w:pPr>
              <w:rPr>
                <w:rFonts w:cs="Arial"/>
                <w:sz w:val="22"/>
                <w:szCs w:val="22"/>
              </w:rPr>
            </w:pPr>
          </w:p>
        </w:tc>
        <w:tc>
          <w:tcPr>
            <w:tcW w:w="1843" w:type="dxa"/>
          </w:tcPr>
          <w:p w:rsidR="00DD1F72" w:rsidRPr="00D13C35" w:rsidRDefault="00DD1F72"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5757" w:type="dxa"/>
          </w:tcPr>
          <w:p w:rsidR="00DD1F72" w:rsidRPr="00D13C35" w:rsidRDefault="00DD1F72" w:rsidP="00677D8F">
            <w:pPr>
              <w:rPr>
                <w:rFonts w:cs="Arial"/>
                <w:sz w:val="22"/>
                <w:szCs w:val="22"/>
              </w:rPr>
            </w:pPr>
          </w:p>
        </w:tc>
      </w:tr>
    </w:tbl>
    <w:p w:rsidR="00DD1F72" w:rsidRPr="00D13C35" w:rsidRDefault="00DD1F72" w:rsidP="00677D8F">
      <w:pPr>
        <w:ind w:left="-540"/>
        <w:rPr>
          <w:rFonts w:cs="Arial"/>
          <w:sz w:val="22"/>
          <w:szCs w:val="22"/>
        </w:rPr>
      </w:pPr>
    </w:p>
    <w:p w:rsidR="00DD1F72" w:rsidRPr="00D13C35" w:rsidRDefault="00DD1F72" w:rsidP="00677D8F">
      <w:pPr>
        <w:ind w:left="-851"/>
        <w:rPr>
          <w:rFonts w:cs="Arial"/>
          <w:sz w:val="22"/>
          <w:szCs w:val="22"/>
        </w:rPr>
      </w:pPr>
      <w:r w:rsidRPr="00D13C35">
        <w:rPr>
          <w:rFonts w:cs="Arial"/>
          <w:sz w:val="22"/>
          <w:szCs w:val="22"/>
        </w:rPr>
        <w:t>Contents</w:t>
      </w:r>
    </w:p>
    <w:p w:rsidR="00DD1F72" w:rsidRPr="00D13C35" w:rsidRDefault="00DD1F72" w:rsidP="00677D8F">
      <w:pPr>
        <w:ind w:left="-851"/>
        <w:rPr>
          <w:rFonts w:cs="Arial"/>
          <w:sz w:val="22"/>
          <w:szCs w:val="22"/>
        </w:rPr>
      </w:pPr>
    </w:p>
    <w:tbl>
      <w:tblPr>
        <w:tblStyle w:val="TableGrid1"/>
        <w:tblW w:w="9540" w:type="dxa"/>
        <w:tblLook w:val="01E0" w:firstRow="1" w:lastRow="1" w:firstColumn="1" w:lastColumn="1" w:noHBand="0" w:noVBand="0"/>
      </w:tblPr>
      <w:tblGrid>
        <w:gridCol w:w="8707"/>
        <w:gridCol w:w="833"/>
      </w:tblGrid>
      <w:tr w:rsidR="00D13C35" w:rsidRPr="00D13C35" w:rsidTr="00242AEA">
        <w:trPr>
          <w:trHeight w:val="408"/>
        </w:trPr>
        <w:tc>
          <w:tcPr>
            <w:tcW w:w="8337" w:type="dxa"/>
          </w:tcPr>
          <w:p w:rsidR="00DD1F72" w:rsidRPr="00D13C35" w:rsidRDefault="00DD1F72" w:rsidP="00DD1F72">
            <w:pPr>
              <w:numPr>
                <w:ilvl w:val="0"/>
                <w:numId w:val="32"/>
              </w:numPr>
              <w:tabs>
                <w:tab w:val="left" w:pos="0"/>
              </w:tabs>
              <w:spacing w:after="0"/>
              <w:ind w:left="716" w:hanging="356"/>
              <w:jc w:val="left"/>
              <w:rPr>
                <w:rFonts w:cs="Arial"/>
                <w:sz w:val="22"/>
                <w:szCs w:val="22"/>
              </w:rPr>
            </w:pPr>
            <w:r w:rsidRPr="00D13C35">
              <w:rPr>
                <w:rFonts w:cs="Arial"/>
                <w:sz w:val="22"/>
                <w:szCs w:val="22"/>
              </w:rPr>
              <w:t>Assurance Summary…………………………………….……………………………………</w:t>
            </w:r>
          </w:p>
        </w:tc>
        <w:tc>
          <w:tcPr>
            <w:cnfStyle w:val="000100000000" w:firstRow="0" w:lastRow="0" w:firstColumn="0" w:lastColumn="1" w:oddVBand="0" w:evenVBand="0" w:oddHBand="0" w:evenHBand="0" w:firstRowFirstColumn="0" w:firstRowLastColumn="0" w:lastRowFirstColumn="0" w:lastRowLastColumn="0"/>
            <w:tcW w:w="1203" w:type="dxa"/>
          </w:tcPr>
          <w:p w:rsidR="00DD1F72" w:rsidRPr="00D13C35" w:rsidRDefault="00DD1F72" w:rsidP="00677D8F">
            <w:pPr>
              <w:rPr>
                <w:rFonts w:cs="Arial"/>
                <w:sz w:val="22"/>
                <w:szCs w:val="22"/>
              </w:rPr>
            </w:pPr>
            <w:r w:rsidRPr="00D13C35">
              <w:rPr>
                <w:rFonts w:cs="Arial"/>
                <w:sz w:val="22"/>
                <w:szCs w:val="22"/>
              </w:rPr>
              <w:t>Page 3</w:t>
            </w:r>
          </w:p>
        </w:tc>
      </w:tr>
      <w:tr w:rsidR="00D13C35" w:rsidRPr="00D13C35" w:rsidTr="00242AEA">
        <w:trPr>
          <w:trHeight w:val="408"/>
        </w:trPr>
        <w:tc>
          <w:tcPr>
            <w:tcW w:w="8337" w:type="dxa"/>
          </w:tcPr>
          <w:p w:rsidR="00DD1F72" w:rsidRPr="00D13C35" w:rsidRDefault="00DD1F72" w:rsidP="00DD1F72">
            <w:pPr>
              <w:numPr>
                <w:ilvl w:val="0"/>
                <w:numId w:val="32"/>
              </w:numPr>
              <w:tabs>
                <w:tab w:val="left" w:pos="0"/>
              </w:tabs>
              <w:spacing w:after="0"/>
              <w:ind w:left="716" w:hanging="356"/>
              <w:jc w:val="left"/>
              <w:rPr>
                <w:rFonts w:cs="Arial"/>
                <w:sz w:val="22"/>
                <w:szCs w:val="22"/>
              </w:rPr>
            </w:pPr>
            <w:r w:rsidRPr="00D13C35">
              <w:rPr>
                <w:rFonts w:cs="Arial"/>
                <w:sz w:val="22"/>
                <w:szCs w:val="22"/>
              </w:rPr>
              <w:t>Peer Review Summary………………………………………………………………………</w:t>
            </w:r>
          </w:p>
        </w:tc>
        <w:tc>
          <w:tcPr>
            <w:cnfStyle w:val="000100000000" w:firstRow="0" w:lastRow="0" w:firstColumn="0" w:lastColumn="1" w:oddVBand="0" w:evenVBand="0" w:oddHBand="0" w:evenHBand="0" w:firstRowFirstColumn="0" w:firstRowLastColumn="0" w:lastRowFirstColumn="0" w:lastRowLastColumn="0"/>
            <w:tcW w:w="1203" w:type="dxa"/>
          </w:tcPr>
          <w:p w:rsidR="00DD1F72" w:rsidRPr="00D13C35" w:rsidRDefault="00DD1F72" w:rsidP="00677D8F">
            <w:pPr>
              <w:rPr>
                <w:rFonts w:cs="Arial"/>
                <w:sz w:val="22"/>
                <w:szCs w:val="22"/>
              </w:rPr>
            </w:pPr>
            <w:r w:rsidRPr="00D13C35">
              <w:rPr>
                <w:rFonts w:cs="Arial"/>
                <w:sz w:val="22"/>
                <w:szCs w:val="22"/>
              </w:rPr>
              <w:t>Page 4</w:t>
            </w:r>
          </w:p>
        </w:tc>
      </w:tr>
      <w:tr w:rsidR="00D13C35" w:rsidRPr="00D13C35" w:rsidTr="00242AEA">
        <w:trPr>
          <w:trHeight w:val="408"/>
        </w:trPr>
        <w:tc>
          <w:tcPr>
            <w:tcW w:w="8337" w:type="dxa"/>
          </w:tcPr>
          <w:p w:rsidR="00DD1F72" w:rsidRPr="00D13C35" w:rsidRDefault="00DD1F72" w:rsidP="00DD1F72">
            <w:pPr>
              <w:numPr>
                <w:ilvl w:val="0"/>
                <w:numId w:val="32"/>
              </w:numPr>
              <w:tabs>
                <w:tab w:val="left" w:pos="0"/>
              </w:tabs>
              <w:spacing w:after="0"/>
              <w:ind w:left="716" w:hanging="356"/>
              <w:jc w:val="left"/>
              <w:rPr>
                <w:rFonts w:cs="Arial"/>
                <w:sz w:val="22"/>
                <w:szCs w:val="22"/>
              </w:rPr>
            </w:pPr>
            <w:r w:rsidRPr="00D13C35">
              <w:rPr>
                <w:rFonts w:cs="Arial"/>
                <w:sz w:val="22"/>
                <w:szCs w:val="22"/>
              </w:rPr>
              <w:t xml:space="preserve">MRG Application </w:t>
            </w:r>
            <w:proofErr w:type="gramStart"/>
            <w:r w:rsidRPr="00D13C35">
              <w:rPr>
                <w:rFonts w:cs="Arial"/>
                <w:sz w:val="22"/>
                <w:szCs w:val="22"/>
              </w:rPr>
              <w:t>For</w:t>
            </w:r>
            <w:proofErr w:type="gramEnd"/>
            <w:r w:rsidRPr="00D13C35">
              <w:rPr>
                <w:rFonts w:cs="Arial"/>
                <w:sz w:val="22"/>
                <w:szCs w:val="22"/>
              </w:rPr>
              <w:t xml:space="preserve"> Consideration &amp; Revisions……………………………….</w:t>
            </w:r>
          </w:p>
        </w:tc>
        <w:tc>
          <w:tcPr>
            <w:cnfStyle w:val="000100000000" w:firstRow="0" w:lastRow="0" w:firstColumn="0" w:lastColumn="1" w:oddVBand="0" w:evenVBand="0" w:oddHBand="0" w:evenHBand="0" w:firstRowFirstColumn="0" w:firstRowLastColumn="0" w:lastRowFirstColumn="0" w:lastRowLastColumn="0"/>
            <w:tcW w:w="1203" w:type="dxa"/>
          </w:tcPr>
          <w:p w:rsidR="00DD1F72" w:rsidRPr="00D13C35" w:rsidRDefault="00DD1F72" w:rsidP="00677D8F">
            <w:pPr>
              <w:rPr>
                <w:rFonts w:cs="Arial"/>
                <w:sz w:val="22"/>
                <w:szCs w:val="22"/>
              </w:rPr>
            </w:pPr>
            <w:r w:rsidRPr="00D13C35">
              <w:rPr>
                <w:rFonts w:cs="Arial"/>
                <w:sz w:val="22"/>
                <w:szCs w:val="22"/>
              </w:rPr>
              <w:t>Page 5</w:t>
            </w:r>
          </w:p>
        </w:tc>
      </w:tr>
      <w:tr w:rsidR="00D13C35" w:rsidRPr="00D13C35" w:rsidTr="00242AEA">
        <w:trPr>
          <w:trHeight w:val="408"/>
        </w:trPr>
        <w:tc>
          <w:tcPr>
            <w:tcW w:w="8337" w:type="dxa"/>
          </w:tcPr>
          <w:p w:rsidR="00DD1F72" w:rsidRPr="00D13C35" w:rsidRDefault="00DD1F72" w:rsidP="00DD1F72">
            <w:pPr>
              <w:numPr>
                <w:ilvl w:val="0"/>
                <w:numId w:val="32"/>
              </w:numPr>
              <w:tabs>
                <w:tab w:val="left" w:pos="0"/>
              </w:tabs>
              <w:spacing w:after="0"/>
              <w:ind w:left="716" w:hanging="356"/>
              <w:jc w:val="left"/>
              <w:rPr>
                <w:rFonts w:cs="Arial"/>
                <w:sz w:val="22"/>
                <w:szCs w:val="22"/>
              </w:rPr>
            </w:pPr>
            <w:r w:rsidRPr="00D13C35">
              <w:rPr>
                <w:rFonts w:cs="Arial"/>
                <w:sz w:val="22"/>
                <w:szCs w:val="22"/>
              </w:rPr>
              <w:t>MRG Recommendations……………………………………………………………………</w:t>
            </w:r>
          </w:p>
        </w:tc>
        <w:tc>
          <w:tcPr>
            <w:cnfStyle w:val="000100000000" w:firstRow="0" w:lastRow="0" w:firstColumn="0" w:lastColumn="1" w:oddVBand="0" w:evenVBand="0" w:oddHBand="0" w:evenHBand="0" w:firstRowFirstColumn="0" w:firstRowLastColumn="0" w:lastRowFirstColumn="0" w:lastRowLastColumn="0"/>
            <w:tcW w:w="1203" w:type="dxa"/>
          </w:tcPr>
          <w:p w:rsidR="00DD1F72" w:rsidRPr="00D13C35" w:rsidRDefault="00DD1F72" w:rsidP="00677D8F">
            <w:pPr>
              <w:rPr>
                <w:rFonts w:cs="Arial"/>
                <w:sz w:val="22"/>
                <w:szCs w:val="22"/>
              </w:rPr>
            </w:pPr>
            <w:r w:rsidRPr="00D13C35">
              <w:rPr>
                <w:rFonts w:cs="Arial"/>
                <w:sz w:val="22"/>
                <w:szCs w:val="22"/>
              </w:rPr>
              <w:t>Page</w:t>
            </w:r>
          </w:p>
        </w:tc>
      </w:tr>
      <w:tr w:rsidR="00D13C35" w:rsidRPr="00D13C35" w:rsidTr="00242AEA">
        <w:trPr>
          <w:trHeight w:val="408"/>
        </w:trPr>
        <w:tc>
          <w:tcPr>
            <w:tcW w:w="8337" w:type="dxa"/>
          </w:tcPr>
          <w:p w:rsidR="00DD1F72" w:rsidRPr="00D13C35" w:rsidRDefault="00DD1F72" w:rsidP="00DD1F72">
            <w:pPr>
              <w:numPr>
                <w:ilvl w:val="0"/>
                <w:numId w:val="32"/>
              </w:numPr>
              <w:tabs>
                <w:tab w:val="left" w:pos="0"/>
              </w:tabs>
              <w:spacing w:after="0"/>
              <w:ind w:left="716" w:hanging="356"/>
              <w:jc w:val="left"/>
              <w:rPr>
                <w:rFonts w:cs="Arial"/>
                <w:sz w:val="22"/>
                <w:szCs w:val="22"/>
              </w:rPr>
            </w:pPr>
            <w:r w:rsidRPr="00D13C35">
              <w:rPr>
                <w:rFonts w:cs="Arial"/>
                <w:sz w:val="22"/>
                <w:szCs w:val="22"/>
              </w:rPr>
              <w:t>IGB Presentation Summary……………………………………………………………….</w:t>
            </w:r>
          </w:p>
        </w:tc>
        <w:tc>
          <w:tcPr>
            <w:cnfStyle w:val="000100000000" w:firstRow="0" w:lastRow="0" w:firstColumn="0" w:lastColumn="1" w:oddVBand="0" w:evenVBand="0" w:oddHBand="0" w:evenHBand="0" w:firstRowFirstColumn="0" w:firstRowLastColumn="0" w:lastRowFirstColumn="0" w:lastRowLastColumn="0"/>
            <w:tcW w:w="1203" w:type="dxa"/>
          </w:tcPr>
          <w:p w:rsidR="00DD1F72" w:rsidRPr="00D13C35" w:rsidRDefault="00DD1F72" w:rsidP="00677D8F">
            <w:pPr>
              <w:rPr>
                <w:rFonts w:cs="Arial"/>
                <w:sz w:val="22"/>
                <w:szCs w:val="22"/>
              </w:rPr>
            </w:pPr>
            <w:r w:rsidRPr="00D13C35">
              <w:rPr>
                <w:rFonts w:cs="Arial"/>
                <w:sz w:val="22"/>
                <w:szCs w:val="22"/>
              </w:rPr>
              <w:t>Page</w:t>
            </w:r>
          </w:p>
        </w:tc>
      </w:tr>
      <w:tr w:rsidR="00D13C35" w:rsidRPr="00D13C35" w:rsidTr="00242AEA">
        <w:trPr>
          <w:cnfStyle w:val="010000000000" w:firstRow="0" w:lastRow="1" w:firstColumn="0" w:lastColumn="0" w:oddVBand="0" w:evenVBand="0" w:oddHBand="0" w:evenHBand="0" w:firstRowFirstColumn="0" w:firstRowLastColumn="0" w:lastRowFirstColumn="0" w:lastRowLastColumn="0"/>
          <w:trHeight w:val="408"/>
        </w:trPr>
        <w:tc>
          <w:tcPr>
            <w:tcW w:w="8337" w:type="dxa"/>
          </w:tcPr>
          <w:p w:rsidR="00DD1F72" w:rsidRPr="00D13C35" w:rsidRDefault="00DD1F72" w:rsidP="00DD1F72">
            <w:pPr>
              <w:numPr>
                <w:ilvl w:val="0"/>
                <w:numId w:val="32"/>
              </w:numPr>
              <w:tabs>
                <w:tab w:val="left" w:pos="0"/>
              </w:tabs>
              <w:spacing w:after="0"/>
              <w:ind w:left="716" w:hanging="356"/>
              <w:jc w:val="left"/>
              <w:rPr>
                <w:rFonts w:cs="Arial"/>
                <w:sz w:val="22"/>
                <w:szCs w:val="22"/>
              </w:rPr>
            </w:pPr>
            <w:r w:rsidRPr="00D13C35">
              <w:rPr>
                <w:rFonts w:cs="Arial"/>
                <w:sz w:val="22"/>
                <w:szCs w:val="22"/>
              </w:rPr>
              <w:t>IGB Recommendations………………………………………………………………………</w:t>
            </w:r>
          </w:p>
        </w:tc>
        <w:tc>
          <w:tcPr>
            <w:cnfStyle w:val="000100000000" w:firstRow="0" w:lastRow="0" w:firstColumn="0" w:lastColumn="1" w:oddVBand="0" w:evenVBand="0" w:oddHBand="0" w:evenHBand="0" w:firstRowFirstColumn="0" w:firstRowLastColumn="0" w:lastRowFirstColumn="0" w:lastRowLastColumn="0"/>
            <w:tcW w:w="1203" w:type="dxa"/>
          </w:tcPr>
          <w:p w:rsidR="00DD1F72" w:rsidRPr="00D13C35" w:rsidRDefault="00DD1F72" w:rsidP="00677D8F">
            <w:pPr>
              <w:rPr>
                <w:rFonts w:cs="Arial"/>
                <w:sz w:val="22"/>
                <w:szCs w:val="22"/>
              </w:rPr>
            </w:pPr>
            <w:r w:rsidRPr="00D13C35">
              <w:rPr>
                <w:rFonts w:cs="Arial"/>
                <w:sz w:val="22"/>
                <w:szCs w:val="22"/>
              </w:rPr>
              <w:t>Page</w:t>
            </w:r>
          </w:p>
        </w:tc>
      </w:tr>
    </w:tbl>
    <w:p w:rsidR="00DD1F72" w:rsidRPr="00D13C35" w:rsidRDefault="00DD1F72" w:rsidP="00677D8F">
      <w:pPr>
        <w:ind w:left="-540"/>
        <w:rPr>
          <w:rFonts w:cs="Arial"/>
          <w:sz w:val="22"/>
          <w:szCs w:val="22"/>
        </w:rPr>
      </w:pPr>
    </w:p>
    <w:p w:rsidR="00DD1F72" w:rsidRPr="00D13C35" w:rsidRDefault="00DD1F72" w:rsidP="00677D8F">
      <w:pPr>
        <w:ind w:left="-540"/>
        <w:rPr>
          <w:rFonts w:cs="Arial"/>
          <w:sz w:val="22"/>
          <w:szCs w:val="22"/>
        </w:rPr>
      </w:pPr>
    </w:p>
    <w:p w:rsidR="00DD1F72" w:rsidRPr="00D13C35" w:rsidRDefault="00DD1F72" w:rsidP="00677D8F">
      <w:pPr>
        <w:ind w:left="-540"/>
        <w:rPr>
          <w:rFonts w:cs="Arial"/>
          <w:sz w:val="22"/>
          <w:szCs w:val="22"/>
        </w:rPr>
      </w:pPr>
    </w:p>
    <w:p w:rsidR="00DD1F72" w:rsidRPr="00D13C35" w:rsidRDefault="00DD1F72" w:rsidP="00677D8F">
      <w:pPr>
        <w:ind w:left="-540"/>
        <w:rPr>
          <w:rFonts w:cs="Arial"/>
          <w:sz w:val="22"/>
          <w:szCs w:val="22"/>
        </w:rPr>
      </w:pPr>
    </w:p>
    <w:p w:rsidR="00DD1F72" w:rsidRPr="00D13C35" w:rsidRDefault="00DD1F72" w:rsidP="00677D8F">
      <w:pPr>
        <w:ind w:left="-540"/>
        <w:rPr>
          <w:rFonts w:cs="Arial"/>
          <w:sz w:val="22"/>
          <w:szCs w:val="22"/>
        </w:rPr>
      </w:pPr>
    </w:p>
    <w:p w:rsidR="00DD1F72" w:rsidRPr="00D13C35" w:rsidRDefault="00DD1F72" w:rsidP="00677D8F">
      <w:pPr>
        <w:ind w:left="-540"/>
        <w:rPr>
          <w:rFonts w:cs="Arial"/>
          <w:sz w:val="22"/>
          <w:szCs w:val="22"/>
        </w:rPr>
      </w:pPr>
    </w:p>
    <w:p w:rsidR="00DD1F72" w:rsidRPr="00D13C35" w:rsidRDefault="00DD1F72" w:rsidP="00DD1F72">
      <w:pPr>
        <w:rPr>
          <w:rFonts w:cs="Arial"/>
          <w:sz w:val="22"/>
          <w:szCs w:val="22"/>
        </w:rPr>
      </w:pPr>
      <w:r w:rsidRPr="00D13C35">
        <w:rPr>
          <w:rFonts w:cs="Arial"/>
          <w:sz w:val="22"/>
          <w:szCs w:val="22"/>
        </w:rPr>
        <w:br w:type="page"/>
      </w:r>
    </w:p>
    <w:p w:rsidR="00DD1F72" w:rsidRPr="00D13C35" w:rsidRDefault="00DD1F72" w:rsidP="00677D8F">
      <w:pPr>
        <w:ind w:left="-851"/>
        <w:rPr>
          <w:rFonts w:cs="Arial"/>
          <w:b/>
          <w:sz w:val="22"/>
          <w:szCs w:val="22"/>
        </w:rPr>
      </w:pPr>
      <w:r w:rsidRPr="00D13C35">
        <w:rPr>
          <w:rFonts w:cs="Arial"/>
          <w:b/>
          <w:sz w:val="22"/>
          <w:szCs w:val="22"/>
        </w:rPr>
        <w:lastRenderedPageBreak/>
        <w:t>Assurance Summary</w:t>
      </w:r>
    </w:p>
    <w:p w:rsidR="00DD1F72" w:rsidRPr="00D13C35" w:rsidRDefault="00DD1F72" w:rsidP="00677D8F">
      <w:pPr>
        <w:ind w:left="-851"/>
        <w:rPr>
          <w:rFonts w:cs="Arial"/>
          <w:sz w:val="22"/>
          <w:szCs w:val="22"/>
        </w:rPr>
      </w:pPr>
    </w:p>
    <w:tbl>
      <w:tblPr>
        <w:tblStyle w:val="TableGrid1"/>
        <w:tblW w:w="9923" w:type="dxa"/>
        <w:tblLook w:val="01E0" w:firstRow="1" w:lastRow="1" w:firstColumn="1" w:lastColumn="1" w:noHBand="0" w:noVBand="0"/>
      </w:tblPr>
      <w:tblGrid>
        <w:gridCol w:w="2127"/>
        <w:gridCol w:w="7796"/>
      </w:tblGrid>
      <w:tr w:rsidR="00D13C35" w:rsidRPr="00D13C35" w:rsidTr="00242AEA">
        <w:trPr>
          <w:trHeight w:val="321"/>
        </w:trPr>
        <w:tc>
          <w:tcPr>
            <w:tcW w:w="2127" w:type="dxa"/>
          </w:tcPr>
          <w:p w:rsidR="00DD1F72" w:rsidRPr="00D13C35" w:rsidRDefault="00DD1F72" w:rsidP="00677D8F">
            <w:pPr>
              <w:rPr>
                <w:rFonts w:cs="Arial"/>
                <w:b/>
                <w:sz w:val="22"/>
                <w:szCs w:val="22"/>
              </w:rPr>
            </w:pPr>
            <w:r w:rsidRPr="00D13C35">
              <w:rPr>
                <w:rFonts w:cs="Arial"/>
                <w:b/>
                <w:sz w:val="22"/>
                <w:szCs w:val="22"/>
              </w:rPr>
              <w:t>IAS Ref Code</w:t>
            </w:r>
          </w:p>
        </w:tc>
        <w:tc>
          <w:tcPr>
            <w:cnfStyle w:val="000100000000" w:firstRow="0" w:lastRow="0" w:firstColumn="0" w:lastColumn="1" w:oddVBand="0" w:evenVBand="0" w:oddHBand="0" w:evenHBand="0" w:firstRowFirstColumn="0" w:firstRowLastColumn="0" w:lastRowFirstColumn="0" w:lastRowLastColumn="0"/>
            <w:tcW w:w="7796" w:type="dxa"/>
          </w:tcPr>
          <w:p w:rsidR="00DD1F72" w:rsidRPr="00D13C35" w:rsidRDefault="00DD1F72" w:rsidP="00677D8F">
            <w:pPr>
              <w:rPr>
                <w:rFonts w:cs="Arial"/>
                <w:b/>
                <w:sz w:val="22"/>
                <w:szCs w:val="22"/>
              </w:rPr>
            </w:pPr>
            <w:r w:rsidRPr="00D13C35">
              <w:rPr>
                <w:rFonts w:cs="Arial"/>
                <w:sz w:val="22"/>
                <w:szCs w:val="22"/>
              </w:rPr>
              <w:t>Methodology Review Group Paper Template</w:t>
            </w:r>
          </w:p>
        </w:tc>
      </w:tr>
      <w:tr w:rsidR="00D13C35" w:rsidRPr="00D13C35" w:rsidTr="00242AEA">
        <w:trPr>
          <w:trHeight w:val="681"/>
        </w:trPr>
        <w:tc>
          <w:tcPr>
            <w:tcW w:w="2127" w:type="dxa"/>
          </w:tcPr>
          <w:p w:rsidR="00DD1F72" w:rsidRPr="00D13C35" w:rsidRDefault="00DD1F72" w:rsidP="00677D8F">
            <w:pPr>
              <w:rPr>
                <w:rFonts w:cs="Arial"/>
                <w:b/>
                <w:sz w:val="22"/>
                <w:szCs w:val="22"/>
              </w:rPr>
            </w:pPr>
            <w:r w:rsidRPr="00D13C35">
              <w:rPr>
                <w:rFonts w:cs="Arial"/>
                <w:b/>
                <w:sz w:val="22"/>
                <w:szCs w:val="22"/>
              </w:rPr>
              <w:t>Indicator Title</w:t>
            </w:r>
          </w:p>
        </w:tc>
        <w:tc>
          <w:tcPr>
            <w:cnfStyle w:val="000100000000" w:firstRow="0" w:lastRow="0" w:firstColumn="0" w:lastColumn="1" w:oddVBand="0" w:evenVBand="0" w:oddHBand="0" w:evenHBand="0" w:firstRowFirstColumn="0" w:firstRowLastColumn="0" w:lastRowFirstColumn="0" w:lastRowLastColumn="0"/>
            <w:tcW w:w="7796" w:type="dxa"/>
          </w:tcPr>
          <w:p w:rsidR="00DD1F72" w:rsidRPr="00D13C35" w:rsidRDefault="00DD1F72" w:rsidP="00677D8F">
            <w:pPr>
              <w:rPr>
                <w:rFonts w:cs="Arial"/>
                <w:b/>
                <w:sz w:val="22"/>
                <w:szCs w:val="22"/>
              </w:rPr>
            </w:pPr>
            <w:r w:rsidRPr="00D13C35">
              <w:rPr>
                <w:rStyle w:val="PlaceholderText"/>
                <w:rFonts w:cs="Arial"/>
                <w:color w:val="auto"/>
                <w:sz w:val="22"/>
                <w:szCs w:val="22"/>
              </w:rPr>
              <w:t>[Abstract]</w:t>
            </w:r>
          </w:p>
        </w:tc>
      </w:tr>
      <w:tr w:rsidR="00D13C35" w:rsidRPr="00D13C35" w:rsidTr="00242AEA">
        <w:trPr>
          <w:cnfStyle w:val="010000000000" w:firstRow="0" w:lastRow="1" w:firstColumn="0" w:lastColumn="0" w:oddVBand="0" w:evenVBand="0" w:oddHBand="0" w:evenHBand="0" w:firstRowFirstColumn="0" w:firstRowLastColumn="0" w:lastRowFirstColumn="0" w:lastRowLastColumn="0"/>
          <w:trHeight w:val="408"/>
        </w:trPr>
        <w:tc>
          <w:tcPr>
            <w:tcW w:w="2127" w:type="dxa"/>
          </w:tcPr>
          <w:p w:rsidR="00DD1F72" w:rsidRPr="00D13C35" w:rsidRDefault="00DD1F72" w:rsidP="00677D8F">
            <w:pPr>
              <w:rPr>
                <w:rFonts w:cs="Arial"/>
                <w:b/>
                <w:sz w:val="22"/>
                <w:szCs w:val="22"/>
              </w:rPr>
            </w:pPr>
            <w:r w:rsidRPr="00D13C35">
              <w:rPr>
                <w:rFonts w:cs="Arial"/>
                <w:b/>
                <w:sz w:val="22"/>
                <w:szCs w:val="22"/>
              </w:rPr>
              <w:t>Indicator Set</w:t>
            </w:r>
          </w:p>
        </w:tc>
        <w:tc>
          <w:tcPr>
            <w:cnfStyle w:val="000100000000" w:firstRow="0" w:lastRow="0" w:firstColumn="0" w:lastColumn="1" w:oddVBand="0" w:evenVBand="0" w:oddHBand="0" w:evenHBand="0" w:firstRowFirstColumn="0" w:firstRowLastColumn="0" w:lastRowFirstColumn="0" w:lastRowLastColumn="0"/>
            <w:tcW w:w="7796" w:type="dxa"/>
          </w:tcPr>
          <w:p w:rsidR="00DD1F72" w:rsidRPr="00D13C35" w:rsidRDefault="00DD1F72" w:rsidP="00677D8F">
            <w:pPr>
              <w:rPr>
                <w:rFonts w:cs="Arial"/>
                <w:b/>
                <w:sz w:val="22"/>
                <w:szCs w:val="22"/>
              </w:rPr>
            </w:pPr>
            <w:r w:rsidRPr="00D13C35">
              <w:rPr>
                <w:rStyle w:val="PlaceholderText"/>
                <w:rFonts w:cs="Arial"/>
                <w:color w:val="auto"/>
                <w:sz w:val="22"/>
                <w:szCs w:val="22"/>
              </w:rPr>
              <w:t>[Subject]</w:t>
            </w:r>
          </w:p>
        </w:tc>
      </w:tr>
    </w:tbl>
    <w:p w:rsidR="00DD1F72" w:rsidRPr="00D13C35" w:rsidRDefault="00DD1F72" w:rsidP="00677D8F">
      <w:pPr>
        <w:ind w:left="-851"/>
        <w:rPr>
          <w:rFonts w:cs="Arial"/>
          <w:sz w:val="22"/>
          <w:szCs w:val="22"/>
        </w:rPr>
      </w:pPr>
    </w:p>
    <w:p w:rsidR="00DD1F72" w:rsidRPr="00D13C35" w:rsidRDefault="00DD1F72" w:rsidP="00677D8F">
      <w:pPr>
        <w:ind w:left="-851"/>
        <w:rPr>
          <w:rFonts w:cs="Arial"/>
          <w:sz w:val="22"/>
          <w:szCs w:val="22"/>
        </w:rPr>
      </w:pPr>
    </w:p>
    <w:tbl>
      <w:tblPr>
        <w:tblStyle w:val="TableGrid1"/>
        <w:tblW w:w="9923" w:type="dxa"/>
        <w:tblLayout w:type="fixed"/>
        <w:tblLook w:val="01E0" w:firstRow="1" w:lastRow="1" w:firstColumn="1" w:lastColumn="1" w:noHBand="0" w:noVBand="0"/>
      </w:tblPr>
      <w:tblGrid>
        <w:gridCol w:w="3828"/>
        <w:gridCol w:w="567"/>
        <w:gridCol w:w="2552"/>
        <w:gridCol w:w="2976"/>
      </w:tblGrid>
      <w:tr w:rsidR="00242AEA" w:rsidRPr="00D13C35" w:rsidTr="00242AEA">
        <w:trPr>
          <w:trHeight w:val="270"/>
        </w:trPr>
        <w:tc>
          <w:tcPr>
            <w:tcW w:w="3828" w:type="dxa"/>
          </w:tcPr>
          <w:p w:rsidR="00242AEA" w:rsidRPr="00D13C35" w:rsidRDefault="00242AEA" w:rsidP="00677D8F">
            <w:pPr>
              <w:rPr>
                <w:rFonts w:cs="Arial"/>
                <w:sz w:val="22"/>
                <w:szCs w:val="22"/>
              </w:rPr>
            </w:pPr>
            <w:r w:rsidRPr="00D13C35">
              <w:rPr>
                <w:rFonts w:cs="Arial"/>
                <w:sz w:val="22"/>
                <w:szCs w:val="22"/>
              </w:rPr>
              <w:t>Assurance Stage</w:t>
            </w:r>
          </w:p>
        </w:tc>
        <w:tc>
          <w:tcPr>
            <w:tcW w:w="567" w:type="dxa"/>
          </w:tcPr>
          <w:p w:rsidR="00242AEA" w:rsidRPr="00D13C35" w:rsidRDefault="00242AEA" w:rsidP="00677D8F">
            <w:pPr>
              <w:jc w:val="center"/>
              <w:rPr>
                <w:rFonts w:ascii="Segoe UI Symbol" w:eastAsia="MS Gothic" w:hAnsi="Segoe UI Symbol" w:cs="Segoe UI Symbol"/>
                <w:sz w:val="22"/>
                <w:szCs w:val="22"/>
              </w:rPr>
            </w:pPr>
          </w:p>
        </w:tc>
        <w:tc>
          <w:tcPr>
            <w:tcW w:w="2552" w:type="dxa"/>
          </w:tcPr>
          <w:p w:rsidR="00242AEA" w:rsidRPr="00D13C35" w:rsidRDefault="00242AEA" w:rsidP="00677D8F">
            <w:pPr>
              <w:jc w:val="right"/>
              <w:rPr>
                <w:rFonts w:cs="Arial"/>
                <w:sz w:val="22"/>
                <w:szCs w:val="22"/>
              </w:rPr>
            </w:pPr>
            <w:r w:rsidRPr="00D13C35">
              <w:rPr>
                <w:rFonts w:cs="Arial"/>
                <w:sz w:val="22"/>
                <w:szCs w:val="22"/>
              </w:rPr>
              <w:t>Date(s)</w:t>
            </w:r>
          </w:p>
        </w:tc>
        <w:tc>
          <w:tcPr>
            <w:cnfStyle w:val="000100000000" w:firstRow="0" w:lastRow="0" w:firstColumn="0" w:lastColumn="1" w:oddVBand="0" w:evenVBand="0" w:oddHBand="0" w:evenHBand="0" w:firstRowFirstColumn="0" w:firstRowLastColumn="0" w:lastRowFirstColumn="0" w:lastRowLastColumn="0"/>
            <w:tcW w:w="2976" w:type="dxa"/>
          </w:tcPr>
          <w:p w:rsidR="00242AEA" w:rsidRPr="00D13C35" w:rsidRDefault="00242AEA" w:rsidP="00677D8F">
            <w:pPr>
              <w:rPr>
                <w:rFonts w:cs="Arial"/>
                <w:sz w:val="22"/>
                <w:szCs w:val="22"/>
              </w:rPr>
            </w:pPr>
            <w:r w:rsidRPr="00D13C35">
              <w:rPr>
                <w:rFonts w:cs="Arial"/>
                <w:sz w:val="22"/>
                <w:szCs w:val="22"/>
              </w:rPr>
              <w:t>Comments</w:t>
            </w:r>
          </w:p>
        </w:tc>
      </w:tr>
      <w:tr w:rsidR="00D13C35" w:rsidRPr="00D13C35" w:rsidTr="00242AEA">
        <w:trPr>
          <w:trHeight w:val="270"/>
        </w:trPr>
        <w:tc>
          <w:tcPr>
            <w:tcW w:w="3828" w:type="dxa"/>
          </w:tcPr>
          <w:p w:rsidR="00DD1F72" w:rsidRPr="00D13C35" w:rsidRDefault="00DD1F72" w:rsidP="00677D8F">
            <w:pPr>
              <w:rPr>
                <w:rFonts w:cs="Arial"/>
                <w:sz w:val="22"/>
                <w:szCs w:val="22"/>
              </w:rPr>
            </w:pPr>
            <w:r w:rsidRPr="00D13C35">
              <w:rPr>
                <w:rFonts w:cs="Arial"/>
                <w:sz w:val="22"/>
                <w:szCs w:val="22"/>
              </w:rPr>
              <w:t>Application Received</w:t>
            </w:r>
          </w:p>
        </w:tc>
        <w:tc>
          <w:tcPr>
            <w:tcW w:w="567" w:type="dxa"/>
          </w:tcPr>
          <w:p w:rsidR="00DD1F72" w:rsidRPr="00D13C35" w:rsidRDefault="00DD1F72" w:rsidP="00677D8F">
            <w:pPr>
              <w:jc w:val="center"/>
              <w:rPr>
                <w:rFonts w:cs="Arial"/>
                <w:sz w:val="22"/>
                <w:szCs w:val="22"/>
              </w:rPr>
            </w:pPr>
            <w:r w:rsidRPr="00D13C35">
              <w:rPr>
                <w:rFonts w:ascii="Segoe UI Symbol" w:eastAsia="MS Gothic" w:hAnsi="Segoe UI Symbol" w:cs="Segoe UI Symbol"/>
                <w:sz w:val="22"/>
                <w:szCs w:val="22"/>
              </w:rPr>
              <w:t>☐</w:t>
            </w:r>
          </w:p>
        </w:tc>
        <w:tc>
          <w:tcPr>
            <w:tcW w:w="2552" w:type="dxa"/>
          </w:tcPr>
          <w:p w:rsidR="00DD1F72" w:rsidRPr="00D13C35" w:rsidRDefault="00DD1F72" w:rsidP="00677D8F">
            <w:pPr>
              <w:jc w:val="right"/>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2976" w:type="dxa"/>
          </w:tcPr>
          <w:p w:rsidR="00DD1F72" w:rsidRPr="00D13C35" w:rsidRDefault="00DD1F72" w:rsidP="00677D8F">
            <w:pPr>
              <w:rPr>
                <w:rFonts w:cs="Arial"/>
                <w:sz w:val="22"/>
                <w:szCs w:val="22"/>
              </w:rPr>
            </w:pPr>
          </w:p>
        </w:tc>
      </w:tr>
      <w:tr w:rsidR="00D13C35" w:rsidRPr="00D13C35" w:rsidTr="00242AEA">
        <w:trPr>
          <w:trHeight w:val="270"/>
        </w:trPr>
        <w:tc>
          <w:tcPr>
            <w:tcW w:w="3828" w:type="dxa"/>
          </w:tcPr>
          <w:p w:rsidR="00DD1F72" w:rsidRPr="00D13C35" w:rsidRDefault="00DD1F72" w:rsidP="00677D8F">
            <w:pPr>
              <w:rPr>
                <w:rFonts w:cs="Arial"/>
                <w:sz w:val="22"/>
                <w:szCs w:val="22"/>
              </w:rPr>
            </w:pPr>
            <w:r w:rsidRPr="00D13C35">
              <w:rPr>
                <w:rFonts w:cs="Arial"/>
                <w:sz w:val="22"/>
                <w:szCs w:val="22"/>
              </w:rPr>
              <w:t>Initial Appraisal Completed</w:t>
            </w:r>
          </w:p>
        </w:tc>
        <w:tc>
          <w:tcPr>
            <w:tcW w:w="567" w:type="dxa"/>
          </w:tcPr>
          <w:p w:rsidR="00DD1F72" w:rsidRPr="00D13C35" w:rsidRDefault="00DD1F72" w:rsidP="00677D8F">
            <w:pPr>
              <w:jc w:val="center"/>
              <w:rPr>
                <w:rFonts w:cs="Arial"/>
                <w:sz w:val="22"/>
                <w:szCs w:val="22"/>
              </w:rPr>
            </w:pPr>
            <w:r w:rsidRPr="00D13C35">
              <w:rPr>
                <w:rFonts w:ascii="Segoe UI Symbol" w:eastAsia="MS Gothic" w:hAnsi="Segoe UI Symbol" w:cs="Segoe UI Symbol"/>
                <w:sz w:val="22"/>
                <w:szCs w:val="22"/>
              </w:rPr>
              <w:t>☐</w:t>
            </w:r>
          </w:p>
        </w:tc>
        <w:tc>
          <w:tcPr>
            <w:tcW w:w="2552" w:type="dxa"/>
          </w:tcPr>
          <w:p w:rsidR="00DD1F72" w:rsidRPr="00D13C35" w:rsidRDefault="00DD1F72" w:rsidP="00677D8F">
            <w:pPr>
              <w:jc w:val="right"/>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2976" w:type="dxa"/>
          </w:tcPr>
          <w:p w:rsidR="00DD1F72" w:rsidRPr="00D13C35" w:rsidRDefault="00DD1F72" w:rsidP="00677D8F">
            <w:pPr>
              <w:rPr>
                <w:rFonts w:cs="Arial"/>
                <w:sz w:val="22"/>
                <w:szCs w:val="22"/>
              </w:rPr>
            </w:pPr>
          </w:p>
        </w:tc>
      </w:tr>
      <w:tr w:rsidR="00D13C35" w:rsidRPr="00D13C35" w:rsidTr="00242AEA">
        <w:trPr>
          <w:trHeight w:val="270"/>
        </w:trPr>
        <w:tc>
          <w:tcPr>
            <w:tcW w:w="3828" w:type="dxa"/>
          </w:tcPr>
          <w:p w:rsidR="00DD1F72" w:rsidRPr="00D13C35" w:rsidRDefault="00DD1F72" w:rsidP="00677D8F">
            <w:pPr>
              <w:rPr>
                <w:rFonts w:cs="Arial"/>
                <w:sz w:val="22"/>
                <w:szCs w:val="22"/>
              </w:rPr>
            </w:pPr>
            <w:r w:rsidRPr="00D13C35">
              <w:rPr>
                <w:rFonts w:cs="Arial"/>
                <w:sz w:val="22"/>
                <w:szCs w:val="22"/>
              </w:rPr>
              <w:t>Peer Review Appraisal</w:t>
            </w:r>
          </w:p>
        </w:tc>
        <w:tc>
          <w:tcPr>
            <w:tcW w:w="567" w:type="dxa"/>
          </w:tcPr>
          <w:p w:rsidR="00DD1F72" w:rsidRPr="00D13C35" w:rsidRDefault="00DD1F72" w:rsidP="00677D8F">
            <w:pPr>
              <w:jc w:val="center"/>
              <w:rPr>
                <w:rFonts w:cs="Arial"/>
                <w:sz w:val="22"/>
                <w:szCs w:val="22"/>
              </w:rPr>
            </w:pPr>
            <w:r w:rsidRPr="00D13C35">
              <w:rPr>
                <w:rFonts w:ascii="Segoe UI Symbol" w:eastAsia="MS Gothic" w:hAnsi="Segoe UI Symbol" w:cs="Segoe UI Symbol"/>
                <w:sz w:val="22"/>
                <w:szCs w:val="22"/>
              </w:rPr>
              <w:t>☐</w:t>
            </w:r>
          </w:p>
        </w:tc>
        <w:tc>
          <w:tcPr>
            <w:tcW w:w="2552" w:type="dxa"/>
          </w:tcPr>
          <w:p w:rsidR="00DD1F72" w:rsidRPr="00D13C35" w:rsidRDefault="00DD1F72" w:rsidP="00677D8F">
            <w:pPr>
              <w:jc w:val="right"/>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2976" w:type="dxa"/>
          </w:tcPr>
          <w:p w:rsidR="00DD1F72" w:rsidRPr="00D13C35" w:rsidRDefault="00DD1F72" w:rsidP="00677D8F">
            <w:pPr>
              <w:rPr>
                <w:rFonts w:cs="Arial"/>
                <w:sz w:val="22"/>
                <w:szCs w:val="22"/>
              </w:rPr>
            </w:pPr>
          </w:p>
        </w:tc>
      </w:tr>
      <w:tr w:rsidR="00D13C35" w:rsidRPr="00D13C35" w:rsidTr="00242AEA">
        <w:trPr>
          <w:trHeight w:val="270"/>
        </w:trPr>
        <w:tc>
          <w:tcPr>
            <w:tcW w:w="3828" w:type="dxa"/>
          </w:tcPr>
          <w:p w:rsidR="00DD1F72" w:rsidRPr="00D13C35" w:rsidRDefault="00DD1F72" w:rsidP="00677D8F">
            <w:pPr>
              <w:rPr>
                <w:rFonts w:cs="Arial"/>
                <w:sz w:val="22"/>
                <w:szCs w:val="22"/>
              </w:rPr>
            </w:pPr>
            <w:r w:rsidRPr="00D13C35">
              <w:rPr>
                <w:rFonts w:cs="Arial"/>
                <w:sz w:val="22"/>
                <w:szCs w:val="22"/>
              </w:rPr>
              <w:t>Methodology Review Group Discussion</w:t>
            </w:r>
          </w:p>
        </w:tc>
        <w:tc>
          <w:tcPr>
            <w:tcW w:w="567" w:type="dxa"/>
          </w:tcPr>
          <w:p w:rsidR="00DD1F72" w:rsidRPr="00D13C35" w:rsidRDefault="00DD1F72" w:rsidP="00677D8F">
            <w:pPr>
              <w:jc w:val="center"/>
              <w:rPr>
                <w:rFonts w:cs="Arial"/>
                <w:sz w:val="22"/>
                <w:szCs w:val="22"/>
              </w:rPr>
            </w:pPr>
            <w:r w:rsidRPr="00D13C35">
              <w:rPr>
                <w:rFonts w:ascii="Segoe UI Symbol" w:eastAsia="MS Gothic" w:hAnsi="Segoe UI Symbol" w:cs="Segoe UI Symbol"/>
                <w:sz w:val="22"/>
                <w:szCs w:val="22"/>
              </w:rPr>
              <w:t>☒</w:t>
            </w:r>
          </w:p>
        </w:tc>
        <w:tc>
          <w:tcPr>
            <w:tcW w:w="2552" w:type="dxa"/>
          </w:tcPr>
          <w:p w:rsidR="00DD1F72" w:rsidRPr="00D13C35" w:rsidRDefault="00DD1F72" w:rsidP="00677D8F">
            <w:pPr>
              <w:jc w:val="right"/>
              <w:rPr>
                <w:rFonts w:cs="Arial"/>
                <w:sz w:val="22"/>
                <w:szCs w:val="22"/>
              </w:rPr>
            </w:pPr>
            <w:r w:rsidRPr="00D13C35">
              <w:rPr>
                <w:rFonts w:cs="Arial"/>
                <w:sz w:val="22"/>
                <w:szCs w:val="22"/>
              </w:rPr>
              <w:t>08/03/12, 09/08/12</w:t>
            </w:r>
          </w:p>
        </w:tc>
        <w:tc>
          <w:tcPr>
            <w:cnfStyle w:val="000100000000" w:firstRow="0" w:lastRow="0" w:firstColumn="0" w:lastColumn="1" w:oddVBand="0" w:evenVBand="0" w:oddHBand="0" w:evenHBand="0" w:firstRowFirstColumn="0" w:firstRowLastColumn="0" w:lastRowFirstColumn="0" w:lastRowLastColumn="0"/>
            <w:tcW w:w="2976" w:type="dxa"/>
          </w:tcPr>
          <w:p w:rsidR="00DD1F72" w:rsidRPr="00D13C35" w:rsidRDefault="00DD1F72" w:rsidP="00677D8F">
            <w:pPr>
              <w:rPr>
                <w:rFonts w:cs="Arial"/>
                <w:sz w:val="22"/>
                <w:szCs w:val="22"/>
              </w:rPr>
            </w:pPr>
          </w:p>
        </w:tc>
      </w:tr>
      <w:tr w:rsidR="00D13C35" w:rsidRPr="00D13C35" w:rsidTr="00242AEA">
        <w:trPr>
          <w:trHeight w:val="270"/>
        </w:trPr>
        <w:tc>
          <w:tcPr>
            <w:tcW w:w="3828" w:type="dxa"/>
          </w:tcPr>
          <w:p w:rsidR="00DD1F72" w:rsidRPr="00D13C35" w:rsidRDefault="00DD1F72" w:rsidP="00677D8F">
            <w:pPr>
              <w:rPr>
                <w:rFonts w:cs="Arial"/>
                <w:sz w:val="22"/>
                <w:szCs w:val="22"/>
              </w:rPr>
            </w:pPr>
            <w:r w:rsidRPr="00D13C35">
              <w:rPr>
                <w:rFonts w:cs="Arial"/>
                <w:sz w:val="22"/>
                <w:szCs w:val="22"/>
              </w:rPr>
              <w:t xml:space="preserve">Indicator Governance </w:t>
            </w:r>
            <w:proofErr w:type="gramStart"/>
            <w:r w:rsidRPr="00D13C35">
              <w:rPr>
                <w:rFonts w:cs="Arial"/>
                <w:sz w:val="22"/>
                <w:szCs w:val="22"/>
              </w:rPr>
              <w:t>Board  Discussion</w:t>
            </w:r>
            <w:proofErr w:type="gramEnd"/>
          </w:p>
        </w:tc>
        <w:tc>
          <w:tcPr>
            <w:tcW w:w="567" w:type="dxa"/>
          </w:tcPr>
          <w:p w:rsidR="00DD1F72" w:rsidRPr="00D13C35" w:rsidRDefault="00DD1F72" w:rsidP="00677D8F">
            <w:pPr>
              <w:jc w:val="center"/>
              <w:rPr>
                <w:rFonts w:cs="Arial"/>
                <w:sz w:val="22"/>
                <w:szCs w:val="22"/>
              </w:rPr>
            </w:pPr>
            <w:r w:rsidRPr="00D13C35">
              <w:rPr>
                <w:rFonts w:ascii="Segoe UI Symbol" w:eastAsia="MS Gothic" w:hAnsi="Segoe UI Symbol" w:cs="Segoe UI Symbol"/>
                <w:sz w:val="22"/>
                <w:szCs w:val="22"/>
              </w:rPr>
              <w:t>☒</w:t>
            </w:r>
          </w:p>
        </w:tc>
        <w:tc>
          <w:tcPr>
            <w:tcW w:w="2552" w:type="dxa"/>
          </w:tcPr>
          <w:p w:rsidR="00DD1F72" w:rsidRPr="00D13C35" w:rsidRDefault="00DD1F72" w:rsidP="00677D8F">
            <w:pPr>
              <w:jc w:val="right"/>
              <w:rPr>
                <w:rFonts w:cs="Arial"/>
                <w:sz w:val="22"/>
                <w:szCs w:val="22"/>
              </w:rPr>
            </w:pPr>
            <w:r w:rsidRPr="00D13C35">
              <w:rPr>
                <w:rFonts w:cs="Arial"/>
                <w:sz w:val="22"/>
                <w:szCs w:val="22"/>
              </w:rPr>
              <w:t>20/09/12</w:t>
            </w:r>
          </w:p>
        </w:tc>
        <w:tc>
          <w:tcPr>
            <w:cnfStyle w:val="000100000000" w:firstRow="0" w:lastRow="0" w:firstColumn="0" w:lastColumn="1" w:oddVBand="0" w:evenVBand="0" w:oddHBand="0" w:evenHBand="0" w:firstRowFirstColumn="0" w:firstRowLastColumn="0" w:lastRowFirstColumn="0" w:lastRowLastColumn="0"/>
            <w:tcW w:w="2976" w:type="dxa"/>
          </w:tcPr>
          <w:p w:rsidR="00DD1F72" w:rsidRPr="00D13C35" w:rsidRDefault="00DD1F72" w:rsidP="00677D8F">
            <w:pPr>
              <w:rPr>
                <w:rFonts w:cs="Arial"/>
                <w:sz w:val="22"/>
                <w:szCs w:val="22"/>
              </w:rPr>
            </w:pPr>
          </w:p>
        </w:tc>
      </w:tr>
      <w:tr w:rsidR="00D13C35" w:rsidRPr="00D13C35" w:rsidTr="00242AEA">
        <w:trPr>
          <w:cnfStyle w:val="010000000000" w:firstRow="0" w:lastRow="1" w:firstColumn="0" w:lastColumn="0" w:oddVBand="0" w:evenVBand="0" w:oddHBand="0" w:evenHBand="0" w:firstRowFirstColumn="0" w:firstRowLastColumn="0" w:lastRowFirstColumn="0" w:lastRowLastColumn="0"/>
          <w:trHeight w:val="270"/>
        </w:trPr>
        <w:tc>
          <w:tcPr>
            <w:tcW w:w="3828" w:type="dxa"/>
          </w:tcPr>
          <w:p w:rsidR="00DD1F72" w:rsidRPr="00D13C35" w:rsidRDefault="00DD1F72" w:rsidP="00677D8F">
            <w:pPr>
              <w:rPr>
                <w:rFonts w:cs="Arial"/>
                <w:sz w:val="22"/>
                <w:szCs w:val="22"/>
              </w:rPr>
            </w:pPr>
            <w:r w:rsidRPr="00D13C35">
              <w:rPr>
                <w:rFonts w:cs="Arial"/>
                <w:sz w:val="22"/>
                <w:szCs w:val="22"/>
              </w:rPr>
              <w:t>Signed-off</w:t>
            </w:r>
          </w:p>
        </w:tc>
        <w:tc>
          <w:tcPr>
            <w:tcW w:w="567" w:type="dxa"/>
          </w:tcPr>
          <w:p w:rsidR="00DD1F72" w:rsidRPr="00D13C35" w:rsidRDefault="00DD1F72" w:rsidP="00677D8F">
            <w:pPr>
              <w:jc w:val="center"/>
              <w:rPr>
                <w:rFonts w:cs="Arial"/>
                <w:sz w:val="22"/>
                <w:szCs w:val="22"/>
              </w:rPr>
            </w:pPr>
            <w:r w:rsidRPr="00D13C35">
              <w:rPr>
                <w:rFonts w:ascii="Segoe UI Symbol" w:eastAsia="MS Gothic" w:hAnsi="Segoe UI Symbol" w:cs="Segoe UI Symbol"/>
                <w:sz w:val="22"/>
                <w:szCs w:val="22"/>
              </w:rPr>
              <w:t>☐</w:t>
            </w:r>
          </w:p>
        </w:tc>
        <w:tc>
          <w:tcPr>
            <w:tcW w:w="2552" w:type="dxa"/>
          </w:tcPr>
          <w:p w:rsidR="00DD1F72" w:rsidRPr="00D13C35" w:rsidRDefault="00DD1F72" w:rsidP="00677D8F">
            <w:pPr>
              <w:jc w:val="right"/>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2976" w:type="dxa"/>
          </w:tcPr>
          <w:p w:rsidR="00DD1F72" w:rsidRPr="00D13C35" w:rsidRDefault="00DD1F72" w:rsidP="00677D8F">
            <w:pPr>
              <w:rPr>
                <w:rFonts w:cs="Arial"/>
                <w:sz w:val="22"/>
                <w:szCs w:val="22"/>
              </w:rPr>
            </w:pPr>
          </w:p>
        </w:tc>
      </w:tr>
    </w:tbl>
    <w:p w:rsidR="00DD1F72" w:rsidRPr="00D13C35" w:rsidRDefault="00DD1F72" w:rsidP="00677D8F">
      <w:pPr>
        <w:ind w:left="-851"/>
        <w:rPr>
          <w:rFonts w:cs="Arial"/>
          <w:sz w:val="22"/>
          <w:szCs w:val="22"/>
        </w:rPr>
      </w:pPr>
    </w:p>
    <w:p w:rsidR="00DD1F72" w:rsidRPr="00D13C35" w:rsidRDefault="00DD1F72" w:rsidP="00677D8F">
      <w:pPr>
        <w:ind w:left="-851"/>
        <w:rPr>
          <w:rFonts w:cs="Arial"/>
          <w:sz w:val="22"/>
          <w:szCs w:val="22"/>
        </w:rPr>
      </w:pPr>
    </w:p>
    <w:p w:rsidR="00DD1F72" w:rsidRPr="00D13C35" w:rsidRDefault="00DD1F72" w:rsidP="00677D8F">
      <w:pPr>
        <w:ind w:left="-851"/>
        <w:rPr>
          <w:rFonts w:cs="Arial"/>
          <w:sz w:val="22"/>
          <w:szCs w:val="22"/>
        </w:rPr>
      </w:pPr>
    </w:p>
    <w:p w:rsidR="00DD1F72" w:rsidRPr="00D13C35" w:rsidRDefault="00DD1F72" w:rsidP="00677D8F">
      <w:pPr>
        <w:spacing w:after="120"/>
        <w:ind w:left="-851"/>
        <w:rPr>
          <w:rFonts w:cs="Arial"/>
          <w:sz w:val="22"/>
          <w:szCs w:val="22"/>
        </w:rPr>
      </w:pPr>
      <w:r w:rsidRPr="00D13C35">
        <w:rPr>
          <w:rFonts w:cs="Arial"/>
          <w:sz w:val="22"/>
          <w:szCs w:val="22"/>
        </w:rPr>
        <w:t>Peer Review</w:t>
      </w:r>
    </w:p>
    <w:tbl>
      <w:tblPr>
        <w:tblStyle w:val="TableGrid1"/>
        <w:tblW w:w="9923" w:type="dxa"/>
        <w:tblLayout w:type="fixed"/>
        <w:tblLook w:val="01E0" w:firstRow="1" w:lastRow="1" w:firstColumn="1" w:lastColumn="1" w:noHBand="0" w:noVBand="0"/>
      </w:tblPr>
      <w:tblGrid>
        <w:gridCol w:w="2124"/>
        <w:gridCol w:w="6509"/>
        <w:gridCol w:w="713"/>
        <w:gridCol w:w="577"/>
      </w:tblGrid>
      <w:tr w:rsidR="00242AEA" w:rsidRPr="00D13C35" w:rsidTr="00242AEA">
        <w:trPr>
          <w:trHeight w:val="228"/>
        </w:trPr>
        <w:tc>
          <w:tcPr>
            <w:tcW w:w="2124" w:type="dxa"/>
          </w:tcPr>
          <w:p w:rsidR="00242AEA" w:rsidRPr="00D13C35" w:rsidRDefault="00242AEA" w:rsidP="00242AEA">
            <w:pPr>
              <w:rPr>
                <w:rFonts w:cs="Arial"/>
                <w:i/>
                <w:sz w:val="22"/>
                <w:szCs w:val="22"/>
              </w:rPr>
            </w:pPr>
            <w:r w:rsidRPr="00D13C35">
              <w:rPr>
                <w:rFonts w:cs="Arial"/>
                <w:sz w:val="22"/>
                <w:szCs w:val="22"/>
              </w:rPr>
              <w:t xml:space="preserve">Peer Reviewer(s) / </w:t>
            </w:r>
            <w:proofErr w:type="gramStart"/>
            <w:r w:rsidRPr="00D13C35">
              <w:rPr>
                <w:rFonts w:cs="Arial"/>
                <w:sz w:val="22"/>
                <w:szCs w:val="22"/>
              </w:rPr>
              <w:t>Organisations :</w:t>
            </w:r>
            <w:proofErr w:type="gramEnd"/>
          </w:p>
        </w:tc>
        <w:tc>
          <w:tcPr>
            <w:tcW w:w="6509" w:type="dxa"/>
          </w:tcPr>
          <w:p w:rsidR="00242AEA" w:rsidRPr="00D13C35" w:rsidRDefault="00242AEA" w:rsidP="00242AEA">
            <w:pPr>
              <w:pStyle w:val="ListParagraph"/>
              <w:spacing w:after="0" w:line="240" w:lineRule="auto"/>
              <w:ind w:left="360"/>
              <w:rPr>
                <w:rFonts w:ascii="Arial" w:hAnsi="Arial" w:cs="Arial"/>
                <w:b/>
              </w:rPr>
            </w:pPr>
          </w:p>
        </w:tc>
        <w:tc>
          <w:tcPr>
            <w:tcW w:w="713" w:type="dxa"/>
          </w:tcPr>
          <w:p w:rsidR="00242AEA" w:rsidRPr="00D13C35" w:rsidRDefault="00242AEA" w:rsidP="00242AEA">
            <w:pPr>
              <w:jc w:val="center"/>
              <w:rPr>
                <w:rFonts w:ascii="Segoe UI Symbol" w:eastAsia="MS Gothic" w:hAnsi="Segoe UI Symbol" w:cs="Segoe UI Symbol"/>
                <w:sz w:val="22"/>
                <w:szCs w:val="22"/>
              </w:rPr>
            </w:pPr>
          </w:p>
        </w:tc>
        <w:tc>
          <w:tcPr>
            <w:cnfStyle w:val="000100000000" w:firstRow="0" w:lastRow="0" w:firstColumn="0" w:lastColumn="1" w:oddVBand="0" w:evenVBand="0" w:oddHBand="0" w:evenHBand="0" w:firstRowFirstColumn="0" w:firstRowLastColumn="0" w:lastRowFirstColumn="0" w:lastRowLastColumn="0"/>
            <w:tcW w:w="577" w:type="dxa"/>
          </w:tcPr>
          <w:p w:rsidR="00242AEA" w:rsidRPr="00D13C35" w:rsidRDefault="00242AEA" w:rsidP="00242AEA">
            <w:pPr>
              <w:rPr>
                <w:rFonts w:cs="Arial"/>
                <w:b/>
                <w:sz w:val="22"/>
                <w:szCs w:val="22"/>
              </w:rPr>
            </w:pPr>
          </w:p>
        </w:tc>
      </w:tr>
      <w:tr w:rsidR="00242AEA" w:rsidRPr="00D13C35" w:rsidTr="00242AEA">
        <w:trPr>
          <w:trHeight w:val="228"/>
        </w:trPr>
        <w:tc>
          <w:tcPr>
            <w:tcW w:w="2124" w:type="dxa"/>
          </w:tcPr>
          <w:p w:rsidR="00242AEA" w:rsidRPr="00D13C35" w:rsidRDefault="00242AEA" w:rsidP="00242AEA">
            <w:pPr>
              <w:rPr>
                <w:rFonts w:cs="Arial"/>
                <w:sz w:val="22"/>
                <w:szCs w:val="22"/>
              </w:rPr>
            </w:pPr>
            <w:r w:rsidRPr="00D13C35">
              <w:rPr>
                <w:rFonts w:cs="Arial"/>
                <w:i/>
                <w:sz w:val="22"/>
                <w:szCs w:val="22"/>
              </w:rPr>
              <w:t>Outcome of Peer Review consideration:</w:t>
            </w:r>
          </w:p>
        </w:tc>
        <w:tc>
          <w:tcPr>
            <w:tcW w:w="6509" w:type="dxa"/>
          </w:tcPr>
          <w:p w:rsidR="00242AEA" w:rsidRPr="00D13C35" w:rsidRDefault="00242AEA" w:rsidP="00242AEA">
            <w:pPr>
              <w:pStyle w:val="ListParagraph"/>
              <w:numPr>
                <w:ilvl w:val="0"/>
                <w:numId w:val="44"/>
              </w:numPr>
              <w:spacing w:after="0" w:line="240" w:lineRule="auto"/>
              <w:rPr>
                <w:rFonts w:ascii="Arial" w:hAnsi="Arial" w:cs="Arial"/>
                <w:b/>
              </w:rPr>
            </w:pPr>
            <w:r w:rsidRPr="00D13C35">
              <w:rPr>
                <w:rFonts w:ascii="Arial" w:hAnsi="Arial" w:cs="Arial"/>
                <w:b/>
              </w:rPr>
              <w:t>Proposal signed off, with or without caveats</w:t>
            </w:r>
          </w:p>
        </w:tc>
        <w:tc>
          <w:tcPr>
            <w:tcW w:w="713" w:type="dxa"/>
          </w:tcPr>
          <w:p w:rsidR="00242AEA" w:rsidRPr="00D13C35" w:rsidRDefault="00242AEA" w:rsidP="00242AEA">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77" w:type="dxa"/>
          </w:tcPr>
          <w:p w:rsidR="00242AEA" w:rsidRPr="00D13C35" w:rsidRDefault="00242AEA" w:rsidP="00242AEA">
            <w:pPr>
              <w:rPr>
                <w:rFonts w:cs="Arial"/>
                <w:b/>
                <w:sz w:val="22"/>
                <w:szCs w:val="22"/>
              </w:rPr>
            </w:pPr>
          </w:p>
        </w:tc>
      </w:tr>
      <w:tr w:rsidR="00242AEA" w:rsidRPr="00D13C35" w:rsidTr="00242AEA">
        <w:trPr>
          <w:trHeight w:val="228"/>
        </w:trPr>
        <w:tc>
          <w:tcPr>
            <w:tcW w:w="2124" w:type="dxa"/>
          </w:tcPr>
          <w:p w:rsidR="00242AEA" w:rsidRPr="00D13C35" w:rsidRDefault="00242AEA" w:rsidP="00242AEA">
            <w:pPr>
              <w:rPr>
                <w:rFonts w:cs="Arial"/>
                <w:sz w:val="22"/>
                <w:szCs w:val="22"/>
              </w:rPr>
            </w:pPr>
          </w:p>
        </w:tc>
        <w:tc>
          <w:tcPr>
            <w:tcW w:w="6509" w:type="dxa"/>
          </w:tcPr>
          <w:p w:rsidR="00242AEA" w:rsidRPr="00D13C35" w:rsidRDefault="00242AEA" w:rsidP="00242AEA">
            <w:pPr>
              <w:pStyle w:val="ListParagraph"/>
              <w:numPr>
                <w:ilvl w:val="0"/>
                <w:numId w:val="44"/>
              </w:numPr>
              <w:spacing w:after="0" w:line="240" w:lineRule="auto"/>
              <w:rPr>
                <w:rFonts w:ascii="Arial" w:hAnsi="Arial" w:cs="Arial"/>
                <w:b/>
              </w:rPr>
            </w:pPr>
            <w:r w:rsidRPr="00D13C35">
              <w:rPr>
                <w:rFonts w:ascii="Arial" w:hAnsi="Arial" w:cs="Arial"/>
                <w:b/>
              </w:rPr>
              <w:t xml:space="preserve">Minor changes recommended  </w:t>
            </w:r>
          </w:p>
        </w:tc>
        <w:tc>
          <w:tcPr>
            <w:tcW w:w="713" w:type="dxa"/>
          </w:tcPr>
          <w:p w:rsidR="00242AEA" w:rsidRPr="00D13C35" w:rsidRDefault="00242AEA" w:rsidP="00242AEA">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77" w:type="dxa"/>
          </w:tcPr>
          <w:p w:rsidR="00242AEA" w:rsidRPr="00D13C35" w:rsidRDefault="00242AEA" w:rsidP="00242AEA">
            <w:pPr>
              <w:rPr>
                <w:rFonts w:cs="Arial"/>
                <w:b/>
                <w:sz w:val="22"/>
                <w:szCs w:val="22"/>
              </w:rPr>
            </w:pPr>
          </w:p>
        </w:tc>
      </w:tr>
      <w:tr w:rsidR="00242AEA" w:rsidRPr="00D13C35" w:rsidTr="00242AEA">
        <w:trPr>
          <w:cnfStyle w:val="010000000000" w:firstRow="0" w:lastRow="1" w:firstColumn="0" w:lastColumn="0" w:oddVBand="0" w:evenVBand="0" w:oddHBand="0" w:evenHBand="0" w:firstRowFirstColumn="0" w:firstRowLastColumn="0" w:lastRowFirstColumn="0" w:lastRowLastColumn="0"/>
          <w:trHeight w:val="228"/>
        </w:trPr>
        <w:tc>
          <w:tcPr>
            <w:tcW w:w="2124" w:type="dxa"/>
          </w:tcPr>
          <w:p w:rsidR="00242AEA" w:rsidRPr="00D13C35" w:rsidRDefault="00242AEA" w:rsidP="00242AEA">
            <w:pPr>
              <w:rPr>
                <w:rFonts w:cs="Arial"/>
                <w:sz w:val="22"/>
                <w:szCs w:val="22"/>
              </w:rPr>
            </w:pPr>
          </w:p>
        </w:tc>
        <w:tc>
          <w:tcPr>
            <w:tcW w:w="6509" w:type="dxa"/>
          </w:tcPr>
          <w:p w:rsidR="00242AEA" w:rsidRPr="00D13C35" w:rsidRDefault="00242AEA" w:rsidP="00242AEA">
            <w:pPr>
              <w:pStyle w:val="ListParagraph"/>
              <w:numPr>
                <w:ilvl w:val="0"/>
                <w:numId w:val="44"/>
              </w:numPr>
              <w:spacing w:after="0" w:line="240" w:lineRule="auto"/>
              <w:rPr>
                <w:rFonts w:ascii="Arial" w:hAnsi="Arial" w:cs="Arial"/>
                <w:b/>
              </w:rPr>
            </w:pPr>
            <w:r w:rsidRPr="00D13C35">
              <w:rPr>
                <w:rFonts w:ascii="Arial" w:hAnsi="Arial" w:cs="Arial"/>
                <w:b/>
              </w:rPr>
              <w:t>Declined to sign-off</w:t>
            </w:r>
          </w:p>
        </w:tc>
        <w:tc>
          <w:tcPr>
            <w:tcW w:w="713" w:type="dxa"/>
          </w:tcPr>
          <w:p w:rsidR="00242AEA" w:rsidRPr="00D13C35" w:rsidRDefault="00242AEA" w:rsidP="00242AEA">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77" w:type="dxa"/>
          </w:tcPr>
          <w:p w:rsidR="00242AEA" w:rsidRPr="00D13C35" w:rsidRDefault="00242AEA" w:rsidP="00242AEA">
            <w:pPr>
              <w:rPr>
                <w:rFonts w:cs="Arial"/>
                <w:b/>
                <w:sz w:val="22"/>
                <w:szCs w:val="22"/>
              </w:rPr>
            </w:pPr>
          </w:p>
        </w:tc>
      </w:tr>
    </w:tbl>
    <w:p w:rsidR="00DD1F72" w:rsidRPr="00D13C35" w:rsidRDefault="00DD1F72" w:rsidP="00677D8F">
      <w:pPr>
        <w:rPr>
          <w:rFonts w:cs="Arial"/>
          <w:sz w:val="22"/>
          <w:szCs w:val="22"/>
        </w:rPr>
      </w:pPr>
    </w:p>
    <w:p w:rsidR="00DD1F72" w:rsidRPr="00D13C35" w:rsidRDefault="00DD1F72" w:rsidP="00677D8F">
      <w:pPr>
        <w:spacing w:after="120"/>
        <w:ind w:left="-851"/>
        <w:rPr>
          <w:rFonts w:cs="Arial"/>
          <w:sz w:val="22"/>
          <w:szCs w:val="22"/>
        </w:rPr>
      </w:pPr>
      <w:r w:rsidRPr="00D13C35">
        <w:rPr>
          <w:rFonts w:cs="Arial"/>
          <w:sz w:val="22"/>
          <w:szCs w:val="22"/>
        </w:rPr>
        <w:t>Methodology Review Group (MRG)</w:t>
      </w:r>
    </w:p>
    <w:tbl>
      <w:tblPr>
        <w:tblStyle w:val="TableGrid1"/>
        <w:tblW w:w="9923" w:type="dxa"/>
        <w:tblLook w:val="01E0" w:firstRow="1" w:lastRow="1" w:firstColumn="1" w:lastColumn="1" w:noHBand="0" w:noVBand="0"/>
      </w:tblPr>
      <w:tblGrid>
        <w:gridCol w:w="2123"/>
        <w:gridCol w:w="6500"/>
        <w:gridCol w:w="713"/>
        <w:gridCol w:w="587"/>
      </w:tblGrid>
      <w:tr w:rsidR="00242AEA" w:rsidRPr="00D13C35" w:rsidTr="00242AEA">
        <w:trPr>
          <w:trHeight w:val="225"/>
        </w:trPr>
        <w:tc>
          <w:tcPr>
            <w:tcW w:w="2123" w:type="dxa"/>
          </w:tcPr>
          <w:p w:rsidR="00242AEA" w:rsidRPr="00D13C35" w:rsidRDefault="00242AEA" w:rsidP="00242AEA">
            <w:pPr>
              <w:rPr>
                <w:rFonts w:cs="Arial"/>
                <w:sz w:val="22"/>
                <w:szCs w:val="22"/>
              </w:rPr>
            </w:pPr>
            <w:r w:rsidRPr="00D13C35">
              <w:rPr>
                <w:rFonts w:cs="Arial"/>
                <w:i/>
                <w:sz w:val="22"/>
                <w:szCs w:val="22"/>
              </w:rPr>
              <w:t>Outcome of MRG consideration:</w:t>
            </w:r>
          </w:p>
        </w:tc>
        <w:tc>
          <w:tcPr>
            <w:tcW w:w="6500" w:type="dxa"/>
          </w:tcPr>
          <w:p w:rsidR="00242AEA" w:rsidRPr="00D13C35" w:rsidRDefault="00242AEA" w:rsidP="00242AEA">
            <w:pPr>
              <w:pStyle w:val="ListParagraph"/>
              <w:numPr>
                <w:ilvl w:val="0"/>
                <w:numId w:val="45"/>
              </w:numPr>
              <w:spacing w:after="0" w:line="240" w:lineRule="auto"/>
              <w:rPr>
                <w:rFonts w:ascii="Arial" w:hAnsi="Arial" w:cs="Arial"/>
                <w:b/>
              </w:rPr>
            </w:pPr>
            <w:r w:rsidRPr="00D13C35">
              <w:rPr>
                <w:rFonts w:ascii="Arial" w:hAnsi="Arial" w:cs="Arial"/>
                <w:b/>
              </w:rPr>
              <w:t>No significant issues identified</w:t>
            </w:r>
          </w:p>
        </w:tc>
        <w:tc>
          <w:tcPr>
            <w:tcW w:w="713" w:type="dxa"/>
          </w:tcPr>
          <w:p w:rsidR="00242AEA" w:rsidRPr="00D13C35" w:rsidRDefault="00242AEA" w:rsidP="00242AEA">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87" w:type="dxa"/>
          </w:tcPr>
          <w:p w:rsidR="00242AEA" w:rsidRPr="00D13C35" w:rsidRDefault="00242AEA" w:rsidP="00242AEA">
            <w:pPr>
              <w:rPr>
                <w:rFonts w:cs="Arial"/>
                <w:b/>
                <w:sz w:val="22"/>
                <w:szCs w:val="22"/>
              </w:rPr>
            </w:pPr>
          </w:p>
        </w:tc>
      </w:tr>
      <w:tr w:rsidR="00242AEA" w:rsidRPr="00D13C35" w:rsidTr="00242AEA">
        <w:trPr>
          <w:trHeight w:val="225"/>
        </w:trPr>
        <w:tc>
          <w:tcPr>
            <w:tcW w:w="2123" w:type="dxa"/>
          </w:tcPr>
          <w:p w:rsidR="00242AEA" w:rsidRPr="00D13C35" w:rsidRDefault="00242AEA" w:rsidP="00242AEA">
            <w:pPr>
              <w:rPr>
                <w:rFonts w:cs="Arial"/>
                <w:sz w:val="22"/>
                <w:szCs w:val="22"/>
              </w:rPr>
            </w:pPr>
          </w:p>
        </w:tc>
        <w:tc>
          <w:tcPr>
            <w:tcW w:w="6500" w:type="dxa"/>
          </w:tcPr>
          <w:p w:rsidR="00242AEA" w:rsidRPr="00D13C35" w:rsidRDefault="00242AEA" w:rsidP="00242AEA">
            <w:pPr>
              <w:pStyle w:val="ListParagraph"/>
              <w:numPr>
                <w:ilvl w:val="0"/>
                <w:numId w:val="45"/>
              </w:numPr>
              <w:spacing w:after="0" w:line="240" w:lineRule="auto"/>
              <w:rPr>
                <w:rFonts w:ascii="Arial" w:hAnsi="Arial" w:cs="Arial"/>
                <w:b/>
              </w:rPr>
            </w:pPr>
            <w:r w:rsidRPr="00D13C35">
              <w:rPr>
                <w:rFonts w:ascii="Arial" w:hAnsi="Arial" w:cs="Arial"/>
                <w:b/>
              </w:rPr>
              <w:t>No significant issues on basis of completion of outstanding actions</w:t>
            </w:r>
          </w:p>
        </w:tc>
        <w:tc>
          <w:tcPr>
            <w:tcW w:w="713" w:type="dxa"/>
          </w:tcPr>
          <w:p w:rsidR="00242AEA" w:rsidRPr="00D13C35" w:rsidRDefault="00242AEA" w:rsidP="00242AEA">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87" w:type="dxa"/>
          </w:tcPr>
          <w:p w:rsidR="00242AEA" w:rsidRPr="00D13C35" w:rsidRDefault="00242AEA" w:rsidP="00242AEA">
            <w:pPr>
              <w:rPr>
                <w:rFonts w:cs="Arial"/>
                <w:b/>
                <w:sz w:val="22"/>
                <w:szCs w:val="22"/>
              </w:rPr>
            </w:pPr>
          </w:p>
        </w:tc>
      </w:tr>
      <w:tr w:rsidR="00242AEA" w:rsidRPr="00D13C35" w:rsidTr="00242AEA">
        <w:trPr>
          <w:trHeight w:val="225"/>
        </w:trPr>
        <w:tc>
          <w:tcPr>
            <w:tcW w:w="2123" w:type="dxa"/>
          </w:tcPr>
          <w:p w:rsidR="00242AEA" w:rsidRPr="00D13C35" w:rsidRDefault="00242AEA" w:rsidP="00242AEA">
            <w:pPr>
              <w:rPr>
                <w:rFonts w:cs="Arial"/>
                <w:sz w:val="22"/>
                <w:szCs w:val="22"/>
              </w:rPr>
            </w:pPr>
          </w:p>
        </w:tc>
        <w:tc>
          <w:tcPr>
            <w:tcW w:w="6500" w:type="dxa"/>
          </w:tcPr>
          <w:p w:rsidR="00242AEA" w:rsidRPr="00D13C35" w:rsidRDefault="00242AEA" w:rsidP="00242AEA">
            <w:pPr>
              <w:pStyle w:val="ListParagraph"/>
              <w:numPr>
                <w:ilvl w:val="0"/>
                <w:numId w:val="45"/>
              </w:numPr>
              <w:spacing w:after="0" w:line="240" w:lineRule="auto"/>
              <w:rPr>
                <w:rFonts w:ascii="Arial" w:hAnsi="Arial" w:cs="Arial"/>
                <w:b/>
              </w:rPr>
            </w:pPr>
            <w:r w:rsidRPr="00D13C35">
              <w:rPr>
                <w:rFonts w:ascii="Arial" w:hAnsi="Arial" w:cs="Arial"/>
                <w:b/>
              </w:rPr>
              <w:t>Some concerns expressed as caveats or limitations</w:t>
            </w:r>
          </w:p>
        </w:tc>
        <w:tc>
          <w:tcPr>
            <w:tcW w:w="713" w:type="dxa"/>
          </w:tcPr>
          <w:p w:rsidR="00242AEA" w:rsidRPr="00D13C35" w:rsidRDefault="00242AEA" w:rsidP="00242AEA">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87" w:type="dxa"/>
          </w:tcPr>
          <w:p w:rsidR="00242AEA" w:rsidRPr="00D13C35" w:rsidRDefault="00242AEA" w:rsidP="00242AEA">
            <w:pPr>
              <w:rPr>
                <w:rFonts w:cs="Arial"/>
                <w:b/>
                <w:sz w:val="22"/>
                <w:szCs w:val="22"/>
              </w:rPr>
            </w:pPr>
          </w:p>
        </w:tc>
      </w:tr>
      <w:tr w:rsidR="00242AEA" w:rsidRPr="00D13C35" w:rsidTr="00242AEA">
        <w:trPr>
          <w:trHeight w:val="225"/>
        </w:trPr>
        <w:tc>
          <w:tcPr>
            <w:tcW w:w="2123" w:type="dxa"/>
          </w:tcPr>
          <w:p w:rsidR="00242AEA" w:rsidRPr="00D13C35" w:rsidRDefault="00242AEA" w:rsidP="00242AEA">
            <w:pPr>
              <w:rPr>
                <w:rFonts w:cs="Arial"/>
                <w:sz w:val="22"/>
                <w:szCs w:val="22"/>
              </w:rPr>
            </w:pPr>
          </w:p>
        </w:tc>
        <w:tc>
          <w:tcPr>
            <w:tcW w:w="6500" w:type="dxa"/>
          </w:tcPr>
          <w:p w:rsidR="00242AEA" w:rsidRPr="00D13C35" w:rsidRDefault="00242AEA" w:rsidP="00242AEA">
            <w:pPr>
              <w:pStyle w:val="ListParagraph"/>
              <w:numPr>
                <w:ilvl w:val="0"/>
                <w:numId w:val="45"/>
              </w:numPr>
              <w:spacing w:after="0" w:line="240" w:lineRule="auto"/>
              <w:rPr>
                <w:rFonts w:ascii="Arial" w:hAnsi="Arial" w:cs="Arial"/>
                <w:b/>
              </w:rPr>
            </w:pPr>
            <w:r w:rsidRPr="00D13C35">
              <w:rPr>
                <w:rFonts w:ascii="Arial" w:hAnsi="Arial" w:cs="Arial"/>
                <w:b/>
              </w:rPr>
              <w:t>Significant reservations</w:t>
            </w:r>
          </w:p>
        </w:tc>
        <w:tc>
          <w:tcPr>
            <w:tcW w:w="713" w:type="dxa"/>
          </w:tcPr>
          <w:p w:rsidR="00242AEA" w:rsidRPr="00D13C35" w:rsidRDefault="00242AEA" w:rsidP="00242AEA">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87" w:type="dxa"/>
          </w:tcPr>
          <w:p w:rsidR="00242AEA" w:rsidRPr="00D13C35" w:rsidRDefault="00242AEA" w:rsidP="00242AEA">
            <w:pPr>
              <w:rPr>
                <w:rFonts w:cs="Arial"/>
                <w:b/>
                <w:sz w:val="22"/>
                <w:szCs w:val="22"/>
              </w:rPr>
            </w:pPr>
          </w:p>
        </w:tc>
      </w:tr>
      <w:tr w:rsidR="00242AEA" w:rsidRPr="00D13C35" w:rsidTr="00242AEA">
        <w:trPr>
          <w:cnfStyle w:val="010000000000" w:firstRow="0" w:lastRow="1" w:firstColumn="0" w:lastColumn="0" w:oddVBand="0" w:evenVBand="0" w:oddHBand="0" w:evenHBand="0" w:firstRowFirstColumn="0" w:firstRowLastColumn="0" w:lastRowFirstColumn="0" w:lastRowLastColumn="0"/>
          <w:trHeight w:val="225"/>
        </w:trPr>
        <w:tc>
          <w:tcPr>
            <w:tcW w:w="2123" w:type="dxa"/>
          </w:tcPr>
          <w:p w:rsidR="00242AEA" w:rsidRPr="00D13C35" w:rsidRDefault="00242AEA" w:rsidP="00242AEA">
            <w:pPr>
              <w:rPr>
                <w:rFonts w:cs="Arial"/>
                <w:sz w:val="22"/>
                <w:szCs w:val="22"/>
              </w:rPr>
            </w:pPr>
          </w:p>
        </w:tc>
        <w:tc>
          <w:tcPr>
            <w:tcW w:w="6500" w:type="dxa"/>
          </w:tcPr>
          <w:p w:rsidR="00242AEA" w:rsidRPr="00D13C35" w:rsidRDefault="00242AEA" w:rsidP="00242AEA">
            <w:pPr>
              <w:pStyle w:val="ListParagraph"/>
              <w:numPr>
                <w:ilvl w:val="0"/>
                <w:numId w:val="45"/>
              </w:numPr>
              <w:spacing w:after="0" w:line="240" w:lineRule="auto"/>
              <w:rPr>
                <w:rFonts w:ascii="Arial" w:hAnsi="Arial" w:cs="Arial"/>
                <w:b/>
              </w:rPr>
            </w:pPr>
            <w:r w:rsidRPr="00D13C35">
              <w:rPr>
                <w:rFonts w:ascii="Arial" w:hAnsi="Arial" w:cs="Arial"/>
                <w:b/>
              </w:rPr>
              <w:t>Unresolved issues</w:t>
            </w:r>
          </w:p>
        </w:tc>
        <w:tc>
          <w:tcPr>
            <w:tcW w:w="713" w:type="dxa"/>
          </w:tcPr>
          <w:p w:rsidR="00242AEA" w:rsidRPr="00D13C35" w:rsidRDefault="00242AEA" w:rsidP="00242AEA">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87" w:type="dxa"/>
          </w:tcPr>
          <w:p w:rsidR="00242AEA" w:rsidRPr="00D13C35" w:rsidRDefault="00242AEA" w:rsidP="00242AEA">
            <w:pPr>
              <w:rPr>
                <w:rFonts w:cs="Arial"/>
                <w:b/>
                <w:sz w:val="22"/>
                <w:szCs w:val="22"/>
              </w:rPr>
            </w:pPr>
          </w:p>
        </w:tc>
      </w:tr>
    </w:tbl>
    <w:p w:rsidR="00DD1F72" w:rsidRPr="00D13C35" w:rsidRDefault="00DD1F72" w:rsidP="00677D8F">
      <w:pPr>
        <w:ind w:left="-540"/>
        <w:rPr>
          <w:rFonts w:cs="Arial"/>
          <w:sz w:val="22"/>
          <w:szCs w:val="22"/>
        </w:rPr>
      </w:pPr>
    </w:p>
    <w:p w:rsidR="00DD1F72" w:rsidRPr="00D13C35" w:rsidRDefault="00DD1F72" w:rsidP="00677D8F">
      <w:pPr>
        <w:spacing w:after="120"/>
        <w:ind w:left="-851"/>
        <w:rPr>
          <w:rFonts w:cs="Arial"/>
          <w:sz w:val="22"/>
          <w:szCs w:val="22"/>
        </w:rPr>
      </w:pPr>
      <w:r w:rsidRPr="00D13C35">
        <w:rPr>
          <w:rFonts w:cs="Arial"/>
          <w:sz w:val="22"/>
          <w:szCs w:val="22"/>
        </w:rPr>
        <w:t>Indicator Governance Board (IGB)</w:t>
      </w:r>
    </w:p>
    <w:tbl>
      <w:tblPr>
        <w:tblStyle w:val="TableGrid1"/>
        <w:tblW w:w="9923" w:type="dxa"/>
        <w:tblLook w:val="01E0" w:firstRow="1" w:lastRow="1" w:firstColumn="1" w:lastColumn="1" w:noHBand="0" w:noVBand="0"/>
      </w:tblPr>
      <w:tblGrid>
        <w:gridCol w:w="2124"/>
        <w:gridCol w:w="6508"/>
        <w:gridCol w:w="713"/>
        <w:gridCol w:w="578"/>
      </w:tblGrid>
      <w:tr w:rsidR="00242AEA" w:rsidRPr="00D13C35" w:rsidTr="00242AEA">
        <w:trPr>
          <w:trHeight w:val="228"/>
        </w:trPr>
        <w:tc>
          <w:tcPr>
            <w:tcW w:w="2124" w:type="dxa"/>
          </w:tcPr>
          <w:p w:rsidR="00242AEA" w:rsidRPr="00D13C35" w:rsidRDefault="00242AEA" w:rsidP="00242AEA">
            <w:pPr>
              <w:rPr>
                <w:rFonts w:cs="Arial"/>
                <w:sz w:val="22"/>
                <w:szCs w:val="22"/>
              </w:rPr>
            </w:pPr>
            <w:r w:rsidRPr="00D13C35">
              <w:rPr>
                <w:rFonts w:cs="Arial"/>
                <w:i/>
                <w:sz w:val="22"/>
                <w:szCs w:val="22"/>
              </w:rPr>
              <w:t>Final Appraisal Status</w:t>
            </w:r>
          </w:p>
        </w:tc>
        <w:tc>
          <w:tcPr>
            <w:tcW w:w="6508" w:type="dxa"/>
          </w:tcPr>
          <w:p w:rsidR="00242AEA" w:rsidRPr="00D13C35" w:rsidRDefault="00242AEA" w:rsidP="00242AEA">
            <w:pPr>
              <w:pStyle w:val="ListParagraph"/>
              <w:numPr>
                <w:ilvl w:val="0"/>
                <w:numId w:val="47"/>
              </w:numPr>
              <w:spacing w:after="0" w:line="240" w:lineRule="auto"/>
              <w:rPr>
                <w:rFonts w:ascii="Arial" w:hAnsi="Arial" w:cs="Arial"/>
                <w:b/>
              </w:rPr>
            </w:pPr>
            <w:r w:rsidRPr="00D13C35">
              <w:rPr>
                <w:rFonts w:ascii="Arial" w:hAnsi="Arial" w:cs="Arial"/>
                <w:b/>
              </w:rPr>
              <w:t>Assured</w:t>
            </w:r>
          </w:p>
        </w:tc>
        <w:tc>
          <w:tcPr>
            <w:tcW w:w="713" w:type="dxa"/>
          </w:tcPr>
          <w:p w:rsidR="00242AEA" w:rsidRPr="00D13C35" w:rsidRDefault="00242AEA" w:rsidP="00242AEA">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78" w:type="dxa"/>
          </w:tcPr>
          <w:p w:rsidR="00242AEA" w:rsidRPr="00D13C35" w:rsidRDefault="00242AEA" w:rsidP="00242AEA">
            <w:pPr>
              <w:rPr>
                <w:rFonts w:cs="Arial"/>
                <w:b/>
                <w:sz w:val="22"/>
                <w:szCs w:val="22"/>
              </w:rPr>
            </w:pPr>
          </w:p>
        </w:tc>
      </w:tr>
      <w:tr w:rsidR="00242AEA" w:rsidRPr="00D13C35" w:rsidTr="00242AEA">
        <w:trPr>
          <w:trHeight w:val="228"/>
        </w:trPr>
        <w:tc>
          <w:tcPr>
            <w:tcW w:w="2124" w:type="dxa"/>
          </w:tcPr>
          <w:p w:rsidR="00242AEA" w:rsidRPr="00D13C35" w:rsidRDefault="00242AEA" w:rsidP="00242AEA">
            <w:pPr>
              <w:rPr>
                <w:rFonts w:cs="Arial"/>
                <w:sz w:val="22"/>
                <w:szCs w:val="22"/>
              </w:rPr>
            </w:pPr>
          </w:p>
        </w:tc>
        <w:tc>
          <w:tcPr>
            <w:tcW w:w="6508" w:type="dxa"/>
          </w:tcPr>
          <w:p w:rsidR="00242AEA" w:rsidRPr="00D13C35" w:rsidRDefault="00242AEA" w:rsidP="00242AEA">
            <w:pPr>
              <w:pStyle w:val="ListParagraph"/>
              <w:numPr>
                <w:ilvl w:val="0"/>
                <w:numId w:val="43"/>
              </w:numPr>
              <w:spacing w:after="0" w:line="240" w:lineRule="auto"/>
              <w:rPr>
                <w:rFonts w:ascii="Arial" w:hAnsi="Arial" w:cs="Arial"/>
                <w:b/>
              </w:rPr>
            </w:pPr>
            <w:r w:rsidRPr="00D13C35">
              <w:rPr>
                <w:rFonts w:ascii="Arial" w:hAnsi="Arial" w:cs="Arial"/>
                <w:b/>
              </w:rPr>
              <w:t>Assured with Comments</w:t>
            </w:r>
          </w:p>
        </w:tc>
        <w:tc>
          <w:tcPr>
            <w:tcW w:w="713" w:type="dxa"/>
          </w:tcPr>
          <w:p w:rsidR="00242AEA" w:rsidRPr="00D13C35" w:rsidRDefault="00242AEA" w:rsidP="00242AEA">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78" w:type="dxa"/>
          </w:tcPr>
          <w:p w:rsidR="00242AEA" w:rsidRPr="00D13C35" w:rsidRDefault="00242AEA" w:rsidP="00242AEA">
            <w:pPr>
              <w:rPr>
                <w:rFonts w:cs="Arial"/>
                <w:b/>
                <w:sz w:val="22"/>
                <w:szCs w:val="22"/>
              </w:rPr>
            </w:pPr>
          </w:p>
        </w:tc>
      </w:tr>
      <w:tr w:rsidR="00242AEA" w:rsidRPr="00D13C35" w:rsidTr="00242AEA">
        <w:trPr>
          <w:cnfStyle w:val="010000000000" w:firstRow="0" w:lastRow="1" w:firstColumn="0" w:lastColumn="0" w:oddVBand="0" w:evenVBand="0" w:oddHBand="0" w:evenHBand="0" w:firstRowFirstColumn="0" w:firstRowLastColumn="0" w:lastRowFirstColumn="0" w:lastRowLastColumn="0"/>
          <w:trHeight w:val="228"/>
        </w:trPr>
        <w:tc>
          <w:tcPr>
            <w:tcW w:w="2124" w:type="dxa"/>
          </w:tcPr>
          <w:p w:rsidR="00242AEA" w:rsidRPr="00D13C35" w:rsidRDefault="00242AEA" w:rsidP="00242AEA">
            <w:pPr>
              <w:rPr>
                <w:rFonts w:cs="Arial"/>
                <w:sz w:val="22"/>
                <w:szCs w:val="22"/>
              </w:rPr>
            </w:pPr>
          </w:p>
        </w:tc>
        <w:tc>
          <w:tcPr>
            <w:tcW w:w="6508" w:type="dxa"/>
          </w:tcPr>
          <w:p w:rsidR="00242AEA" w:rsidRPr="00D13C35" w:rsidRDefault="00242AEA" w:rsidP="00242AEA">
            <w:pPr>
              <w:pStyle w:val="ListParagraph"/>
              <w:numPr>
                <w:ilvl w:val="0"/>
                <w:numId w:val="43"/>
              </w:numPr>
              <w:spacing w:after="0" w:line="240" w:lineRule="auto"/>
              <w:rPr>
                <w:rFonts w:ascii="Arial" w:hAnsi="Arial" w:cs="Arial"/>
                <w:b/>
              </w:rPr>
            </w:pPr>
            <w:r w:rsidRPr="00D13C35">
              <w:rPr>
                <w:rFonts w:ascii="Arial" w:hAnsi="Arial" w:cs="Arial"/>
                <w:b/>
              </w:rPr>
              <w:t>Failed Assurance</w:t>
            </w:r>
          </w:p>
        </w:tc>
        <w:tc>
          <w:tcPr>
            <w:tcW w:w="713" w:type="dxa"/>
          </w:tcPr>
          <w:p w:rsidR="00242AEA" w:rsidRPr="00D13C35" w:rsidRDefault="00242AEA" w:rsidP="00242AEA">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78" w:type="dxa"/>
          </w:tcPr>
          <w:p w:rsidR="00242AEA" w:rsidRPr="00D13C35" w:rsidRDefault="00242AEA" w:rsidP="00242AEA">
            <w:pPr>
              <w:rPr>
                <w:rFonts w:cs="Arial"/>
                <w:b/>
                <w:sz w:val="22"/>
                <w:szCs w:val="22"/>
              </w:rPr>
            </w:pPr>
          </w:p>
        </w:tc>
      </w:tr>
    </w:tbl>
    <w:p w:rsidR="00DD1F72" w:rsidRPr="00D13C35" w:rsidRDefault="00DD1F72">
      <w:pPr>
        <w:rPr>
          <w:rFonts w:cs="Arial"/>
          <w:sz w:val="22"/>
          <w:szCs w:val="22"/>
        </w:rPr>
      </w:pPr>
      <w:r w:rsidRPr="00D13C35">
        <w:rPr>
          <w:rFonts w:cs="Arial"/>
          <w:sz w:val="22"/>
          <w:szCs w:val="22"/>
        </w:rPr>
        <w:br w:type="page"/>
      </w:r>
    </w:p>
    <w:p w:rsidR="00DD1F72" w:rsidRPr="00D13C35" w:rsidRDefault="00DD1F72" w:rsidP="00677D8F">
      <w:pPr>
        <w:ind w:left="-851"/>
        <w:rPr>
          <w:rFonts w:cs="Arial"/>
          <w:sz w:val="22"/>
          <w:szCs w:val="22"/>
        </w:rPr>
      </w:pPr>
    </w:p>
    <w:p w:rsidR="00DD1F72" w:rsidRPr="00D13C35" w:rsidRDefault="00DD1F72" w:rsidP="00677D8F">
      <w:pPr>
        <w:ind w:left="-851"/>
        <w:rPr>
          <w:rFonts w:cs="Arial"/>
          <w:sz w:val="22"/>
          <w:szCs w:val="22"/>
        </w:rPr>
      </w:pPr>
      <w:r w:rsidRPr="00D13C35">
        <w:rPr>
          <w:rFonts w:cs="Arial"/>
          <w:b/>
          <w:sz w:val="22"/>
          <w:szCs w:val="22"/>
        </w:rPr>
        <w:t xml:space="preserve">Peer Review </w:t>
      </w:r>
      <w:r w:rsidRPr="00D13C35">
        <w:rPr>
          <w:rFonts w:cs="Arial"/>
          <w:sz w:val="22"/>
          <w:szCs w:val="22"/>
        </w:rPr>
        <w:t xml:space="preserve">Summary </w:t>
      </w:r>
    </w:p>
    <w:p w:rsidR="00DD1F72" w:rsidRPr="00D13C35" w:rsidRDefault="00DD1F72" w:rsidP="00677D8F">
      <w:pPr>
        <w:ind w:left="-540"/>
        <w:rPr>
          <w:rFonts w:cs="Arial"/>
          <w:sz w:val="22"/>
          <w:szCs w:val="22"/>
        </w:rPr>
      </w:pPr>
    </w:p>
    <w:p w:rsidR="00DD1F72" w:rsidRPr="00D13C35" w:rsidRDefault="00DD1F72" w:rsidP="00677D8F">
      <w:pPr>
        <w:rPr>
          <w:rFonts w:cs="Arial"/>
          <w:sz w:val="22"/>
          <w:szCs w:val="22"/>
        </w:rPr>
      </w:pPr>
    </w:p>
    <w:tbl>
      <w:tblPr>
        <w:tblStyle w:val="TableGrid1"/>
        <w:tblW w:w="9923" w:type="dxa"/>
        <w:tblLayout w:type="fixed"/>
        <w:tblLook w:val="01E0" w:firstRow="1" w:lastRow="1" w:firstColumn="1" w:lastColumn="1" w:noHBand="0" w:noVBand="0"/>
      </w:tblPr>
      <w:tblGrid>
        <w:gridCol w:w="2124"/>
        <w:gridCol w:w="5377"/>
        <w:gridCol w:w="1002"/>
        <w:gridCol w:w="1420"/>
      </w:tblGrid>
      <w:tr w:rsidR="00D13C35" w:rsidRPr="00D13C35" w:rsidTr="00242AEA">
        <w:tc>
          <w:tcPr>
            <w:tcW w:w="2124" w:type="dxa"/>
          </w:tcPr>
          <w:p w:rsidR="00DD1F72" w:rsidRPr="00D13C35" w:rsidRDefault="00DD1F72" w:rsidP="00677D8F">
            <w:pPr>
              <w:rPr>
                <w:rFonts w:cs="Arial"/>
                <w:b/>
                <w:sz w:val="22"/>
                <w:szCs w:val="22"/>
              </w:rPr>
            </w:pPr>
            <w:r w:rsidRPr="00D13C35">
              <w:rPr>
                <w:rFonts w:cs="Arial"/>
                <w:b/>
                <w:sz w:val="22"/>
                <w:szCs w:val="22"/>
              </w:rPr>
              <w:t>Indicator Title</w:t>
            </w:r>
          </w:p>
        </w:tc>
        <w:tc>
          <w:tcPr>
            <w:tcW w:w="5377" w:type="dxa"/>
          </w:tcPr>
          <w:p w:rsidR="00DD1F72" w:rsidRPr="00D13C35" w:rsidRDefault="00DD1F72" w:rsidP="00677D8F">
            <w:pPr>
              <w:rPr>
                <w:rFonts w:cs="Arial"/>
                <w:b/>
                <w:sz w:val="22"/>
                <w:szCs w:val="22"/>
              </w:rPr>
            </w:pPr>
            <w:r w:rsidRPr="00D13C35">
              <w:rPr>
                <w:rFonts w:cs="Arial"/>
                <w:b/>
                <w:sz w:val="22"/>
                <w:szCs w:val="22"/>
              </w:rPr>
              <w:t xml:space="preserve">     </w:t>
            </w:r>
          </w:p>
        </w:tc>
        <w:tc>
          <w:tcPr>
            <w:tcW w:w="1002" w:type="dxa"/>
          </w:tcPr>
          <w:p w:rsidR="00DD1F72" w:rsidRPr="00D13C35" w:rsidRDefault="00DD1F72" w:rsidP="00677D8F">
            <w:pPr>
              <w:rPr>
                <w:rFonts w:cs="Arial"/>
                <w:sz w:val="22"/>
                <w:szCs w:val="22"/>
              </w:rPr>
            </w:pPr>
            <w:r w:rsidRPr="00D13C35">
              <w:rPr>
                <w:rFonts w:cs="Arial"/>
                <w:sz w:val="22"/>
                <w:szCs w:val="22"/>
              </w:rPr>
              <w:t>IAS Ref Code:</w:t>
            </w:r>
          </w:p>
        </w:tc>
        <w:tc>
          <w:tcPr>
            <w:cnfStyle w:val="000100000000" w:firstRow="0" w:lastRow="0" w:firstColumn="0" w:lastColumn="1" w:oddVBand="0" w:evenVBand="0" w:oddHBand="0" w:evenHBand="0" w:firstRowFirstColumn="0" w:firstRowLastColumn="0" w:lastRowFirstColumn="0" w:lastRowLastColumn="0"/>
            <w:tcW w:w="1420" w:type="dxa"/>
          </w:tcPr>
          <w:p w:rsidR="00DD1F72" w:rsidRPr="00D13C35" w:rsidRDefault="00DD1F72" w:rsidP="00677D8F">
            <w:pPr>
              <w:rPr>
                <w:rFonts w:cs="Arial"/>
                <w:sz w:val="22"/>
                <w:szCs w:val="22"/>
              </w:rPr>
            </w:pPr>
            <w:r w:rsidRPr="00D13C35">
              <w:rPr>
                <w:rFonts w:cs="Arial"/>
                <w:sz w:val="22"/>
                <w:szCs w:val="22"/>
              </w:rPr>
              <w:t>Methodology Review Group Paper Template</w:t>
            </w:r>
          </w:p>
        </w:tc>
      </w:tr>
      <w:tr w:rsidR="00D13C35" w:rsidRPr="00D13C35" w:rsidTr="00242AEA">
        <w:trPr>
          <w:cnfStyle w:val="010000000000" w:firstRow="0" w:lastRow="1" w:firstColumn="0" w:lastColumn="0" w:oddVBand="0" w:evenVBand="0" w:oddHBand="0" w:evenHBand="0" w:firstRowFirstColumn="0" w:firstRowLastColumn="0" w:lastRowFirstColumn="0" w:lastRowLastColumn="0"/>
        </w:trPr>
        <w:tc>
          <w:tcPr>
            <w:tcW w:w="2124" w:type="dxa"/>
          </w:tcPr>
          <w:p w:rsidR="00DD1F72" w:rsidRPr="00D13C35" w:rsidRDefault="00DD1F72" w:rsidP="00677D8F">
            <w:pPr>
              <w:rPr>
                <w:rFonts w:cs="Arial"/>
                <w:sz w:val="22"/>
                <w:szCs w:val="22"/>
              </w:rPr>
            </w:pPr>
            <w:r w:rsidRPr="00D13C35">
              <w:rPr>
                <w:rFonts w:cs="Arial"/>
                <w:sz w:val="22"/>
                <w:szCs w:val="22"/>
              </w:rPr>
              <w:t>Indicator Set</w:t>
            </w:r>
          </w:p>
        </w:tc>
        <w:tc>
          <w:tcPr>
            <w:tcW w:w="5377" w:type="dxa"/>
          </w:tcPr>
          <w:p w:rsidR="00DD1F72" w:rsidRPr="00D13C35" w:rsidRDefault="00DD1F72" w:rsidP="00677D8F">
            <w:pPr>
              <w:rPr>
                <w:rFonts w:cs="Arial"/>
                <w:sz w:val="22"/>
                <w:szCs w:val="22"/>
              </w:rPr>
            </w:pPr>
            <w:r w:rsidRPr="00D13C35">
              <w:rPr>
                <w:rFonts w:cs="Arial"/>
                <w:sz w:val="22"/>
                <w:szCs w:val="22"/>
              </w:rPr>
              <w:t xml:space="preserve">     </w:t>
            </w:r>
          </w:p>
        </w:tc>
        <w:tc>
          <w:tcPr>
            <w:tcW w:w="1002" w:type="dxa"/>
          </w:tcPr>
          <w:p w:rsidR="00DD1F72" w:rsidRPr="00D13C35" w:rsidRDefault="00DD1F72"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1420" w:type="dxa"/>
          </w:tcPr>
          <w:p w:rsidR="00DD1F72" w:rsidRPr="00D13C35" w:rsidRDefault="00DD1F72" w:rsidP="00677D8F">
            <w:pPr>
              <w:rPr>
                <w:rFonts w:cs="Arial"/>
                <w:sz w:val="22"/>
                <w:szCs w:val="22"/>
              </w:rPr>
            </w:pPr>
          </w:p>
        </w:tc>
      </w:tr>
    </w:tbl>
    <w:p w:rsidR="00242AEA" w:rsidRDefault="00242AEA"/>
    <w:tbl>
      <w:tblPr>
        <w:tblStyle w:val="TableGrid1"/>
        <w:tblW w:w="9923" w:type="dxa"/>
        <w:tblLayout w:type="fixed"/>
        <w:tblLook w:val="01E0" w:firstRow="1" w:lastRow="1" w:firstColumn="1" w:lastColumn="1" w:noHBand="0" w:noVBand="0"/>
      </w:tblPr>
      <w:tblGrid>
        <w:gridCol w:w="2124"/>
        <w:gridCol w:w="7799"/>
      </w:tblGrid>
      <w:tr w:rsidR="00D13C35" w:rsidRPr="00D13C35" w:rsidTr="00242AEA">
        <w:tc>
          <w:tcPr>
            <w:tcW w:w="2124" w:type="dxa"/>
          </w:tcPr>
          <w:p w:rsidR="00DD1F72" w:rsidRPr="00D13C35" w:rsidRDefault="00DD1F72" w:rsidP="00677D8F">
            <w:pPr>
              <w:rPr>
                <w:rFonts w:cs="Arial"/>
                <w:sz w:val="22"/>
                <w:szCs w:val="22"/>
              </w:rPr>
            </w:pPr>
            <w:r w:rsidRPr="00D13C35">
              <w:rPr>
                <w:rFonts w:cs="Arial"/>
                <w:sz w:val="22"/>
                <w:szCs w:val="22"/>
              </w:rPr>
              <w:t>Date of Peer Review</w:t>
            </w:r>
          </w:p>
        </w:tc>
        <w:tc>
          <w:tcPr>
            <w:cnfStyle w:val="000100000000" w:firstRow="0" w:lastRow="0" w:firstColumn="0" w:lastColumn="1" w:oddVBand="0" w:evenVBand="0" w:oddHBand="0" w:evenHBand="0" w:firstRowFirstColumn="0" w:firstRowLastColumn="0" w:lastRowFirstColumn="0" w:lastRowLastColumn="0"/>
            <w:tcW w:w="7799" w:type="dxa"/>
          </w:tcPr>
          <w:p w:rsidR="00DD1F72" w:rsidRPr="00D13C35" w:rsidRDefault="00DD1F72" w:rsidP="00677D8F">
            <w:pPr>
              <w:rPr>
                <w:rFonts w:cs="Arial"/>
                <w:sz w:val="22"/>
                <w:szCs w:val="22"/>
              </w:rPr>
            </w:pPr>
          </w:p>
        </w:tc>
      </w:tr>
      <w:tr w:rsidR="00D13C35" w:rsidRPr="00D13C35" w:rsidTr="00242AEA">
        <w:trPr>
          <w:cnfStyle w:val="010000000000" w:firstRow="0" w:lastRow="1" w:firstColumn="0" w:lastColumn="0" w:oddVBand="0" w:evenVBand="0" w:oddHBand="0" w:evenHBand="0" w:firstRowFirstColumn="0" w:firstRowLastColumn="0" w:lastRowFirstColumn="0" w:lastRowLastColumn="0"/>
        </w:trPr>
        <w:tc>
          <w:tcPr>
            <w:tcW w:w="2124" w:type="dxa"/>
          </w:tcPr>
          <w:p w:rsidR="00DD1F72" w:rsidRPr="00D13C35" w:rsidRDefault="00DD1F72" w:rsidP="00677D8F">
            <w:pPr>
              <w:rPr>
                <w:rFonts w:cs="Arial"/>
                <w:sz w:val="22"/>
                <w:szCs w:val="22"/>
              </w:rPr>
            </w:pPr>
            <w:r w:rsidRPr="00D13C35">
              <w:rPr>
                <w:rFonts w:cs="Arial"/>
                <w:sz w:val="22"/>
                <w:szCs w:val="22"/>
              </w:rPr>
              <w:t xml:space="preserve">Peer Reviewer(s) / </w:t>
            </w:r>
            <w:proofErr w:type="gramStart"/>
            <w:r w:rsidRPr="00D13C35">
              <w:rPr>
                <w:rFonts w:cs="Arial"/>
                <w:sz w:val="22"/>
                <w:szCs w:val="22"/>
              </w:rPr>
              <w:t>Organisations :</w:t>
            </w:r>
            <w:proofErr w:type="gramEnd"/>
          </w:p>
          <w:p w:rsidR="00DD1F72" w:rsidRPr="00D13C35" w:rsidRDefault="00DD1F72"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7799" w:type="dxa"/>
          </w:tcPr>
          <w:p w:rsidR="00DD1F72" w:rsidRPr="00D13C35" w:rsidRDefault="00DD1F72" w:rsidP="00677D8F">
            <w:pPr>
              <w:rPr>
                <w:rFonts w:cs="Arial"/>
                <w:sz w:val="22"/>
                <w:szCs w:val="22"/>
              </w:rPr>
            </w:pPr>
          </w:p>
          <w:p w:rsidR="00DD1F72" w:rsidRPr="00D13C35" w:rsidRDefault="00DD1F72" w:rsidP="00677D8F">
            <w:pPr>
              <w:rPr>
                <w:rFonts w:cs="Arial"/>
                <w:sz w:val="22"/>
                <w:szCs w:val="22"/>
              </w:rPr>
            </w:pPr>
          </w:p>
          <w:p w:rsidR="00DD1F72" w:rsidRPr="00D13C35" w:rsidRDefault="00DD1F72" w:rsidP="00677D8F">
            <w:pPr>
              <w:rPr>
                <w:rFonts w:cs="Arial"/>
                <w:sz w:val="22"/>
                <w:szCs w:val="22"/>
              </w:rPr>
            </w:pPr>
          </w:p>
          <w:p w:rsidR="00DD1F72" w:rsidRPr="00D13C35" w:rsidRDefault="00DD1F72" w:rsidP="00677D8F">
            <w:pPr>
              <w:rPr>
                <w:rFonts w:cs="Arial"/>
                <w:sz w:val="22"/>
                <w:szCs w:val="22"/>
              </w:rPr>
            </w:pPr>
          </w:p>
          <w:p w:rsidR="00DD1F72" w:rsidRPr="00D13C35" w:rsidRDefault="00DD1F72" w:rsidP="00677D8F">
            <w:pPr>
              <w:rPr>
                <w:rFonts w:cs="Arial"/>
                <w:sz w:val="22"/>
                <w:szCs w:val="22"/>
              </w:rPr>
            </w:pPr>
          </w:p>
        </w:tc>
      </w:tr>
    </w:tbl>
    <w:p w:rsidR="00242AEA" w:rsidRDefault="00242AEA"/>
    <w:tbl>
      <w:tblPr>
        <w:tblStyle w:val="TableGrid1"/>
        <w:tblW w:w="9923" w:type="dxa"/>
        <w:tblLayout w:type="fixed"/>
        <w:tblLook w:val="01E0" w:firstRow="1" w:lastRow="1" w:firstColumn="1" w:lastColumn="1" w:noHBand="0" w:noVBand="0"/>
      </w:tblPr>
      <w:tblGrid>
        <w:gridCol w:w="2124"/>
        <w:gridCol w:w="6509"/>
        <w:gridCol w:w="713"/>
        <w:gridCol w:w="577"/>
      </w:tblGrid>
      <w:tr w:rsidR="00242AEA" w:rsidRPr="00D13C35" w:rsidTr="00242AEA">
        <w:trPr>
          <w:trHeight w:val="228"/>
        </w:trPr>
        <w:tc>
          <w:tcPr>
            <w:tcW w:w="2124" w:type="dxa"/>
          </w:tcPr>
          <w:p w:rsidR="00242AEA" w:rsidRPr="00D13C35" w:rsidRDefault="00242AEA" w:rsidP="00242AEA">
            <w:pPr>
              <w:rPr>
                <w:rFonts w:cs="Arial"/>
                <w:sz w:val="22"/>
                <w:szCs w:val="22"/>
              </w:rPr>
            </w:pPr>
            <w:r w:rsidRPr="00D13C35">
              <w:rPr>
                <w:rFonts w:cs="Arial"/>
                <w:i/>
                <w:sz w:val="22"/>
                <w:szCs w:val="22"/>
              </w:rPr>
              <w:t>Outcome of MRG consideration</w:t>
            </w:r>
          </w:p>
        </w:tc>
        <w:tc>
          <w:tcPr>
            <w:tcW w:w="6509" w:type="dxa"/>
          </w:tcPr>
          <w:p w:rsidR="00242AEA" w:rsidRPr="00D13C35" w:rsidRDefault="00242AEA" w:rsidP="00242AEA">
            <w:pPr>
              <w:pStyle w:val="ListParagraph"/>
              <w:numPr>
                <w:ilvl w:val="0"/>
                <w:numId w:val="40"/>
              </w:numPr>
              <w:spacing w:after="0" w:line="240" w:lineRule="auto"/>
              <w:rPr>
                <w:rFonts w:ascii="Arial" w:hAnsi="Arial" w:cs="Arial"/>
                <w:b/>
              </w:rPr>
            </w:pPr>
            <w:r w:rsidRPr="00D13C35">
              <w:rPr>
                <w:rFonts w:ascii="Arial" w:hAnsi="Arial" w:cs="Arial"/>
                <w:b/>
              </w:rPr>
              <w:t>Proposal signed off, with or without caveats</w:t>
            </w:r>
          </w:p>
        </w:tc>
        <w:tc>
          <w:tcPr>
            <w:tcW w:w="713" w:type="dxa"/>
          </w:tcPr>
          <w:p w:rsidR="00242AEA" w:rsidRPr="00D13C35" w:rsidRDefault="00242AEA" w:rsidP="00242AEA">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77" w:type="dxa"/>
          </w:tcPr>
          <w:p w:rsidR="00242AEA" w:rsidRPr="00D13C35" w:rsidRDefault="00242AEA" w:rsidP="00242AEA">
            <w:pPr>
              <w:rPr>
                <w:rFonts w:cs="Arial"/>
                <w:b/>
                <w:sz w:val="22"/>
                <w:szCs w:val="22"/>
              </w:rPr>
            </w:pPr>
          </w:p>
        </w:tc>
      </w:tr>
      <w:tr w:rsidR="00242AEA" w:rsidRPr="00D13C35" w:rsidTr="00242AEA">
        <w:trPr>
          <w:trHeight w:val="228"/>
        </w:trPr>
        <w:tc>
          <w:tcPr>
            <w:tcW w:w="2124" w:type="dxa"/>
          </w:tcPr>
          <w:p w:rsidR="00242AEA" w:rsidRPr="00D13C35" w:rsidRDefault="00242AEA" w:rsidP="00242AEA">
            <w:pPr>
              <w:rPr>
                <w:rFonts w:cs="Arial"/>
                <w:sz w:val="22"/>
                <w:szCs w:val="22"/>
              </w:rPr>
            </w:pPr>
          </w:p>
        </w:tc>
        <w:tc>
          <w:tcPr>
            <w:tcW w:w="6509" w:type="dxa"/>
          </w:tcPr>
          <w:p w:rsidR="00242AEA" w:rsidRPr="00D13C35" w:rsidRDefault="00242AEA" w:rsidP="00242AEA">
            <w:pPr>
              <w:pStyle w:val="ListParagraph"/>
              <w:numPr>
                <w:ilvl w:val="0"/>
                <w:numId w:val="40"/>
              </w:numPr>
              <w:spacing w:after="0" w:line="240" w:lineRule="auto"/>
              <w:rPr>
                <w:rFonts w:ascii="Arial" w:hAnsi="Arial" w:cs="Arial"/>
                <w:b/>
              </w:rPr>
            </w:pPr>
            <w:r w:rsidRPr="00D13C35">
              <w:rPr>
                <w:rFonts w:ascii="Arial" w:hAnsi="Arial" w:cs="Arial"/>
                <w:b/>
              </w:rPr>
              <w:t xml:space="preserve">Minor changes recommended  </w:t>
            </w:r>
          </w:p>
        </w:tc>
        <w:tc>
          <w:tcPr>
            <w:tcW w:w="713" w:type="dxa"/>
          </w:tcPr>
          <w:p w:rsidR="00242AEA" w:rsidRPr="00D13C35" w:rsidRDefault="00242AEA" w:rsidP="00242AEA">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77" w:type="dxa"/>
          </w:tcPr>
          <w:p w:rsidR="00242AEA" w:rsidRPr="00D13C35" w:rsidRDefault="00242AEA" w:rsidP="00242AEA">
            <w:pPr>
              <w:rPr>
                <w:rFonts w:cs="Arial"/>
                <w:b/>
                <w:sz w:val="22"/>
                <w:szCs w:val="22"/>
              </w:rPr>
            </w:pPr>
          </w:p>
        </w:tc>
      </w:tr>
      <w:tr w:rsidR="00242AEA" w:rsidRPr="00D13C35" w:rsidTr="00242AEA">
        <w:trPr>
          <w:cnfStyle w:val="010000000000" w:firstRow="0" w:lastRow="1" w:firstColumn="0" w:lastColumn="0" w:oddVBand="0" w:evenVBand="0" w:oddHBand="0" w:evenHBand="0" w:firstRowFirstColumn="0" w:firstRowLastColumn="0" w:lastRowFirstColumn="0" w:lastRowLastColumn="0"/>
          <w:trHeight w:val="228"/>
        </w:trPr>
        <w:tc>
          <w:tcPr>
            <w:tcW w:w="2124" w:type="dxa"/>
          </w:tcPr>
          <w:p w:rsidR="00242AEA" w:rsidRPr="00D13C35" w:rsidRDefault="00242AEA" w:rsidP="00242AEA">
            <w:pPr>
              <w:rPr>
                <w:rFonts w:cs="Arial"/>
                <w:sz w:val="22"/>
                <w:szCs w:val="22"/>
              </w:rPr>
            </w:pPr>
          </w:p>
        </w:tc>
        <w:tc>
          <w:tcPr>
            <w:tcW w:w="6509" w:type="dxa"/>
          </w:tcPr>
          <w:p w:rsidR="00242AEA" w:rsidRPr="00D13C35" w:rsidRDefault="00242AEA" w:rsidP="00242AEA">
            <w:pPr>
              <w:pStyle w:val="ListParagraph"/>
              <w:numPr>
                <w:ilvl w:val="0"/>
                <w:numId w:val="40"/>
              </w:numPr>
              <w:spacing w:after="0" w:line="240" w:lineRule="auto"/>
              <w:rPr>
                <w:rFonts w:ascii="Arial" w:hAnsi="Arial" w:cs="Arial"/>
                <w:b/>
              </w:rPr>
            </w:pPr>
            <w:r w:rsidRPr="00D13C35">
              <w:rPr>
                <w:rFonts w:ascii="Arial" w:hAnsi="Arial" w:cs="Arial"/>
                <w:b/>
              </w:rPr>
              <w:t>Declined to sign-off</w:t>
            </w:r>
          </w:p>
        </w:tc>
        <w:tc>
          <w:tcPr>
            <w:tcW w:w="713" w:type="dxa"/>
          </w:tcPr>
          <w:p w:rsidR="00242AEA" w:rsidRPr="00D13C35" w:rsidRDefault="00242AEA" w:rsidP="00242AEA">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77" w:type="dxa"/>
          </w:tcPr>
          <w:p w:rsidR="00242AEA" w:rsidRPr="00D13C35" w:rsidRDefault="00242AEA" w:rsidP="00242AEA">
            <w:pPr>
              <w:rPr>
                <w:rFonts w:cs="Arial"/>
                <w:b/>
                <w:sz w:val="22"/>
                <w:szCs w:val="22"/>
              </w:rPr>
            </w:pPr>
          </w:p>
        </w:tc>
      </w:tr>
    </w:tbl>
    <w:p w:rsidR="00242AEA" w:rsidRDefault="00242AEA"/>
    <w:tbl>
      <w:tblPr>
        <w:tblStyle w:val="TableGrid1"/>
        <w:tblW w:w="9923" w:type="dxa"/>
        <w:tblLayout w:type="fixed"/>
        <w:tblLook w:val="01E0" w:firstRow="1" w:lastRow="1" w:firstColumn="1" w:lastColumn="1" w:noHBand="0" w:noVBand="0"/>
      </w:tblPr>
      <w:tblGrid>
        <w:gridCol w:w="2124"/>
        <w:gridCol w:w="7799"/>
      </w:tblGrid>
      <w:tr w:rsidR="00D13C35" w:rsidRPr="00D13C35" w:rsidTr="00242AEA">
        <w:trPr>
          <w:cnfStyle w:val="010000000000" w:firstRow="0" w:lastRow="1" w:firstColumn="0" w:lastColumn="0" w:oddVBand="0" w:evenVBand="0" w:oddHBand="0" w:evenHBand="0" w:firstRowFirstColumn="0" w:firstRowLastColumn="0" w:lastRowFirstColumn="0" w:lastRowLastColumn="0"/>
        </w:trPr>
        <w:tc>
          <w:tcPr>
            <w:tcW w:w="2124" w:type="dxa"/>
          </w:tcPr>
          <w:p w:rsidR="00DD1F72" w:rsidRPr="00D13C35" w:rsidRDefault="00DD1F72" w:rsidP="00677D8F">
            <w:pPr>
              <w:rPr>
                <w:rFonts w:cs="Arial"/>
                <w:sz w:val="22"/>
                <w:szCs w:val="22"/>
              </w:rPr>
            </w:pPr>
            <w:r w:rsidRPr="00D13C35">
              <w:rPr>
                <w:rFonts w:cs="Arial"/>
                <w:sz w:val="22"/>
                <w:szCs w:val="22"/>
              </w:rPr>
              <w:t>Link to Peer Review Appraisal</w:t>
            </w:r>
          </w:p>
          <w:p w:rsidR="00DD1F72" w:rsidRPr="00D13C35" w:rsidRDefault="00DD1F72"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7799" w:type="dxa"/>
          </w:tcPr>
          <w:p w:rsidR="00DD1F72" w:rsidRPr="00D13C35" w:rsidRDefault="00DD1F72" w:rsidP="00677D8F">
            <w:pPr>
              <w:rPr>
                <w:rFonts w:cs="Arial"/>
                <w:sz w:val="22"/>
                <w:szCs w:val="22"/>
              </w:rPr>
            </w:pPr>
          </w:p>
        </w:tc>
      </w:tr>
    </w:tbl>
    <w:p w:rsidR="00DD1F72" w:rsidRPr="00D13C35" w:rsidRDefault="00DD1F72" w:rsidP="00677D8F">
      <w:pPr>
        <w:ind w:left="-540"/>
        <w:rPr>
          <w:rFonts w:cs="Arial"/>
          <w:sz w:val="22"/>
          <w:szCs w:val="22"/>
        </w:rPr>
      </w:pPr>
    </w:p>
    <w:p w:rsidR="00DD1F72" w:rsidRPr="00D13C35" w:rsidRDefault="00DD1F72" w:rsidP="00677D8F">
      <w:pPr>
        <w:ind w:left="-851"/>
        <w:rPr>
          <w:rFonts w:cs="Arial"/>
          <w:sz w:val="22"/>
          <w:szCs w:val="22"/>
        </w:rPr>
      </w:pPr>
    </w:p>
    <w:p w:rsidR="00DD1F72" w:rsidRPr="00D13C35" w:rsidRDefault="00DD1F72" w:rsidP="00677D8F">
      <w:pPr>
        <w:ind w:left="-851"/>
        <w:rPr>
          <w:rFonts w:cs="Arial"/>
          <w:sz w:val="22"/>
          <w:szCs w:val="22"/>
        </w:rPr>
      </w:pPr>
    </w:p>
    <w:p w:rsidR="00DD1F72" w:rsidRPr="00D13C35" w:rsidRDefault="00DD1F72" w:rsidP="00677D8F">
      <w:pPr>
        <w:ind w:left="-851"/>
        <w:rPr>
          <w:rFonts w:cs="Arial"/>
          <w:sz w:val="22"/>
          <w:szCs w:val="22"/>
        </w:rPr>
      </w:pPr>
    </w:p>
    <w:p w:rsidR="00DD1F72" w:rsidRPr="00D13C35" w:rsidRDefault="00DD1F72">
      <w:pPr>
        <w:rPr>
          <w:rFonts w:cs="Arial"/>
          <w:sz w:val="22"/>
          <w:szCs w:val="22"/>
        </w:rPr>
      </w:pPr>
      <w:r w:rsidRPr="00D13C35">
        <w:rPr>
          <w:rFonts w:cs="Arial"/>
          <w:sz w:val="22"/>
          <w:szCs w:val="22"/>
        </w:rPr>
        <w:br w:type="page"/>
      </w:r>
    </w:p>
    <w:p w:rsidR="00DD1F72" w:rsidRPr="00D13C35" w:rsidRDefault="00DD1F72" w:rsidP="00677D8F">
      <w:pPr>
        <w:ind w:left="-851"/>
        <w:rPr>
          <w:rFonts w:cs="Arial"/>
          <w:sz w:val="22"/>
          <w:szCs w:val="22"/>
        </w:rPr>
      </w:pPr>
    </w:p>
    <w:p w:rsidR="00DD1F72" w:rsidRPr="00D13C35" w:rsidRDefault="00DD1F72" w:rsidP="00677D8F">
      <w:pPr>
        <w:ind w:left="-851"/>
        <w:rPr>
          <w:rFonts w:cs="Arial"/>
          <w:b/>
          <w:sz w:val="22"/>
          <w:szCs w:val="22"/>
        </w:rPr>
      </w:pPr>
      <w:r w:rsidRPr="00D13C35">
        <w:rPr>
          <w:rFonts w:cs="Arial"/>
          <w:sz w:val="22"/>
          <w:szCs w:val="22"/>
        </w:rPr>
        <w:t xml:space="preserve">Indicator Methodology for Consideration - </w:t>
      </w:r>
      <w:r w:rsidRPr="00D13C35">
        <w:rPr>
          <w:rFonts w:cs="Arial"/>
          <w:b/>
          <w:sz w:val="22"/>
          <w:szCs w:val="22"/>
        </w:rPr>
        <w:t>Methodology Review Group</w:t>
      </w:r>
    </w:p>
    <w:p w:rsidR="00DD1F72" w:rsidRPr="00D13C35" w:rsidRDefault="00DD1F72" w:rsidP="00677D8F">
      <w:pPr>
        <w:ind w:left="-851"/>
        <w:rPr>
          <w:rFonts w:cs="Arial"/>
          <w:sz w:val="22"/>
          <w:szCs w:val="22"/>
        </w:rPr>
      </w:pPr>
    </w:p>
    <w:tbl>
      <w:tblPr>
        <w:tblStyle w:val="TableGrid1"/>
        <w:tblW w:w="9923" w:type="dxa"/>
        <w:tblLayout w:type="fixed"/>
        <w:tblLook w:val="01E0" w:firstRow="1" w:lastRow="1" w:firstColumn="1" w:lastColumn="1" w:noHBand="0" w:noVBand="0"/>
      </w:tblPr>
      <w:tblGrid>
        <w:gridCol w:w="1844"/>
        <w:gridCol w:w="5811"/>
        <w:gridCol w:w="993"/>
        <w:gridCol w:w="1275"/>
      </w:tblGrid>
      <w:tr w:rsidR="00D13C35" w:rsidRPr="00D13C35" w:rsidTr="00242AEA">
        <w:tc>
          <w:tcPr>
            <w:tcW w:w="1844" w:type="dxa"/>
          </w:tcPr>
          <w:p w:rsidR="00DD1F72" w:rsidRPr="00D13C35" w:rsidRDefault="00DD1F72" w:rsidP="00677D8F">
            <w:pPr>
              <w:rPr>
                <w:rFonts w:cs="Arial"/>
                <w:b/>
                <w:sz w:val="22"/>
                <w:szCs w:val="22"/>
              </w:rPr>
            </w:pPr>
            <w:r w:rsidRPr="00D13C35">
              <w:rPr>
                <w:rFonts w:cs="Arial"/>
                <w:b/>
                <w:sz w:val="22"/>
                <w:szCs w:val="22"/>
              </w:rPr>
              <w:t>Initial Indicator Title</w:t>
            </w:r>
          </w:p>
        </w:tc>
        <w:tc>
          <w:tcPr>
            <w:tcW w:w="5811" w:type="dxa"/>
          </w:tcPr>
          <w:p w:rsidR="00DD1F72" w:rsidRPr="00D13C35" w:rsidRDefault="00DD1F72" w:rsidP="00677D8F">
            <w:pPr>
              <w:rPr>
                <w:rFonts w:cs="Arial"/>
                <w:sz w:val="22"/>
                <w:szCs w:val="22"/>
              </w:rPr>
            </w:pPr>
            <w:r w:rsidRPr="00D13C35">
              <w:rPr>
                <w:rFonts w:cs="Arial"/>
                <w:sz w:val="22"/>
                <w:szCs w:val="22"/>
              </w:rPr>
              <w:t>[Indicator title submitted pre - MRG discussion]</w:t>
            </w:r>
          </w:p>
          <w:p w:rsidR="00DD1F72" w:rsidRPr="00D13C35" w:rsidRDefault="00DD1F72" w:rsidP="00677D8F">
            <w:pPr>
              <w:rPr>
                <w:rFonts w:cs="Arial"/>
                <w:b/>
                <w:sz w:val="22"/>
                <w:szCs w:val="22"/>
              </w:rPr>
            </w:pPr>
            <w:r w:rsidRPr="00D13C35">
              <w:rPr>
                <w:rFonts w:cs="Arial"/>
                <w:b/>
                <w:sz w:val="22"/>
                <w:szCs w:val="22"/>
              </w:rPr>
              <w:t xml:space="preserve">COF Mortality Indicators 1.1, 1.2 and 1.4.vii </w:t>
            </w:r>
          </w:p>
          <w:p w:rsidR="00DD1F72" w:rsidRPr="00D13C35" w:rsidRDefault="00DD1F72" w:rsidP="00677D8F">
            <w:pPr>
              <w:rPr>
                <w:rFonts w:cs="Arial"/>
                <w:b/>
                <w:sz w:val="22"/>
                <w:szCs w:val="22"/>
              </w:rPr>
            </w:pPr>
            <w:r w:rsidRPr="00D13C35">
              <w:rPr>
                <w:rFonts w:cs="Arial"/>
                <w:b/>
                <w:sz w:val="22"/>
                <w:szCs w:val="22"/>
              </w:rPr>
              <w:t xml:space="preserve">Under 75 Mortality </w:t>
            </w:r>
            <w:proofErr w:type="gramStart"/>
            <w:r w:rsidRPr="00D13C35">
              <w:rPr>
                <w:rFonts w:cs="Arial"/>
                <w:b/>
                <w:sz w:val="22"/>
                <w:szCs w:val="22"/>
              </w:rPr>
              <w:t>rate</w:t>
            </w:r>
            <w:proofErr w:type="gramEnd"/>
            <w:r w:rsidRPr="00D13C35">
              <w:rPr>
                <w:rFonts w:cs="Arial"/>
                <w:b/>
                <w:sz w:val="22"/>
                <w:szCs w:val="22"/>
              </w:rPr>
              <w:t xml:space="preserve"> from cardiovascular disease, respiratory disease or Cancer.</w:t>
            </w:r>
          </w:p>
        </w:tc>
        <w:tc>
          <w:tcPr>
            <w:tcW w:w="993" w:type="dxa"/>
          </w:tcPr>
          <w:p w:rsidR="00DD1F72" w:rsidRPr="00D13C35" w:rsidRDefault="00DD1F72" w:rsidP="00677D8F">
            <w:pPr>
              <w:rPr>
                <w:rFonts w:cs="Arial"/>
                <w:sz w:val="22"/>
                <w:szCs w:val="22"/>
              </w:rPr>
            </w:pPr>
            <w:r w:rsidRPr="00D13C35">
              <w:rPr>
                <w:rFonts w:cs="Arial"/>
                <w:sz w:val="22"/>
                <w:szCs w:val="22"/>
              </w:rPr>
              <w:t>IAS Ref Code:</w:t>
            </w:r>
          </w:p>
        </w:tc>
        <w:tc>
          <w:tcPr>
            <w:cnfStyle w:val="000100000000" w:firstRow="0" w:lastRow="0" w:firstColumn="0" w:lastColumn="1" w:oddVBand="0" w:evenVBand="0" w:oddHBand="0" w:evenHBand="0" w:firstRowFirstColumn="0" w:firstRowLastColumn="0" w:lastRowFirstColumn="0" w:lastRowLastColumn="0"/>
            <w:tcW w:w="1275" w:type="dxa"/>
          </w:tcPr>
          <w:p w:rsidR="00DD1F72" w:rsidRPr="00D13C35" w:rsidRDefault="00DD1F72" w:rsidP="00677D8F">
            <w:pPr>
              <w:rPr>
                <w:rFonts w:cs="Arial"/>
                <w:sz w:val="22"/>
                <w:szCs w:val="22"/>
              </w:rPr>
            </w:pPr>
            <w:r w:rsidRPr="00D13C35">
              <w:rPr>
                <w:rFonts w:cs="Arial"/>
                <w:sz w:val="22"/>
                <w:szCs w:val="22"/>
              </w:rPr>
              <w:t>Methodology Review Group Paper Template</w:t>
            </w:r>
          </w:p>
        </w:tc>
      </w:tr>
      <w:tr w:rsidR="00D13C35" w:rsidRPr="00D13C35" w:rsidTr="00242AEA">
        <w:trPr>
          <w:cnfStyle w:val="010000000000" w:firstRow="0" w:lastRow="1" w:firstColumn="0" w:lastColumn="0" w:oddVBand="0" w:evenVBand="0" w:oddHBand="0" w:evenHBand="0" w:firstRowFirstColumn="0" w:firstRowLastColumn="0" w:lastRowFirstColumn="0" w:lastRowLastColumn="0"/>
        </w:trPr>
        <w:tc>
          <w:tcPr>
            <w:tcW w:w="1844" w:type="dxa"/>
          </w:tcPr>
          <w:p w:rsidR="00DD1F72" w:rsidRPr="00D13C35" w:rsidRDefault="00DD1F72" w:rsidP="00677D8F">
            <w:pPr>
              <w:rPr>
                <w:rFonts w:cs="Arial"/>
                <w:sz w:val="22"/>
                <w:szCs w:val="22"/>
              </w:rPr>
            </w:pPr>
            <w:r w:rsidRPr="00D13C35">
              <w:rPr>
                <w:rFonts w:cs="Arial"/>
                <w:sz w:val="22"/>
                <w:szCs w:val="22"/>
              </w:rPr>
              <w:t>Indicator Set</w:t>
            </w:r>
          </w:p>
        </w:tc>
        <w:tc>
          <w:tcPr>
            <w:tcW w:w="5811" w:type="dxa"/>
          </w:tcPr>
          <w:p w:rsidR="00DD1F72" w:rsidRPr="00D13C35" w:rsidRDefault="00DD1F72" w:rsidP="00677D8F">
            <w:pPr>
              <w:rPr>
                <w:rFonts w:cs="Arial"/>
                <w:sz w:val="22"/>
                <w:szCs w:val="22"/>
              </w:rPr>
            </w:pPr>
            <w:r w:rsidRPr="00D13C35">
              <w:rPr>
                <w:rFonts w:cs="Arial"/>
                <w:sz w:val="22"/>
                <w:szCs w:val="22"/>
              </w:rPr>
              <w:t xml:space="preserve">     </w:t>
            </w:r>
          </w:p>
        </w:tc>
        <w:tc>
          <w:tcPr>
            <w:tcW w:w="993" w:type="dxa"/>
          </w:tcPr>
          <w:p w:rsidR="00DD1F72" w:rsidRPr="00D13C35" w:rsidRDefault="00DD1F72"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1275" w:type="dxa"/>
          </w:tcPr>
          <w:p w:rsidR="00DD1F72" w:rsidRPr="00D13C35" w:rsidRDefault="00DD1F72" w:rsidP="00677D8F">
            <w:pPr>
              <w:rPr>
                <w:rFonts w:cs="Arial"/>
                <w:sz w:val="22"/>
                <w:szCs w:val="22"/>
              </w:rPr>
            </w:pPr>
          </w:p>
        </w:tc>
      </w:tr>
    </w:tbl>
    <w:p w:rsidR="00DD1F72" w:rsidRPr="00D13C35" w:rsidRDefault="00DD1F72" w:rsidP="00677D8F">
      <w:pPr>
        <w:ind w:left="-851"/>
        <w:rPr>
          <w:rFonts w:cs="Arial"/>
          <w:sz w:val="22"/>
          <w:szCs w:val="22"/>
        </w:rPr>
      </w:pPr>
    </w:p>
    <w:tbl>
      <w:tblPr>
        <w:tblStyle w:val="TableGrid1"/>
        <w:tblW w:w="9923" w:type="dxa"/>
        <w:tblLayout w:type="fixed"/>
        <w:tblLook w:val="01E0" w:firstRow="1" w:lastRow="1" w:firstColumn="1" w:lastColumn="1" w:noHBand="0" w:noVBand="0"/>
      </w:tblPr>
      <w:tblGrid>
        <w:gridCol w:w="9923"/>
      </w:tblGrid>
      <w:tr w:rsidR="000C404D" w:rsidRPr="00D13C35" w:rsidTr="000C404D">
        <w:tc>
          <w:tcPr>
            <w:cnfStyle w:val="000100000000" w:firstRow="0" w:lastRow="0" w:firstColumn="0" w:lastColumn="1" w:oddVBand="0" w:evenVBand="0" w:oddHBand="0" w:evenHBand="0" w:firstRowFirstColumn="0" w:firstRowLastColumn="0" w:lastRowFirstColumn="0" w:lastRowLastColumn="0"/>
            <w:tcW w:w="9923" w:type="dxa"/>
          </w:tcPr>
          <w:p w:rsidR="000C404D" w:rsidRPr="00D13C35" w:rsidRDefault="000C404D" w:rsidP="00677D8F">
            <w:pPr>
              <w:rPr>
                <w:rFonts w:cs="Arial"/>
                <w:sz w:val="22"/>
                <w:szCs w:val="22"/>
              </w:rPr>
            </w:pPr>
            <w:r w:rsidRPr="00D13C35">
              <w:rPr>
                <w:rFonts w:cs="Arial"/>
                <w:sz w:val="22"/>
                <w:szCs w:val="22"/>
              </w:rPr>
              <w:t>Introduction</w:t>
            </w:r>
          </w:p>
        </w:tc>
      </w:tr>
      <w:tr w:rsidR="00D13C35" w:rsidRPr="00D13C35" w:rsidTr="000C404D">
        <w:trPr>
          <w:cnfStyle w:val="010000000000" w:firstRow="0" w:lastRow="1"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9923" w:type="dxa"/>
          </w:tcPr>
          <w:p w:rsidR="00DD1F72" w:rsidRPr="00D13C35" w:rsidRDefault="00DD1F72" w:rsidP="00677D8F">
            <w:pPr>
              <w:rPr>
                <w:rFonts w:cs="Arial"/>
                <w:sz w:val="22"/>
                <w:szCs w:val="22"/>
              </w:rPr>
            </w:pPr>
            <w:r w:rsidRPr="00D13C35">
              <w:rPr>
                <w:rFonts w:cs="Arial"/>
                <w:sz w:val="22"/>
                <w:szCs w:val="22"/>
              </w:rPr>
              <w:t>RECAP OF ORIGINAL MRG PAPERWORK – MARCH 2012</w:t>
            </w:r>
          </w:p>
          <w:p w:rsidR="00DD1F72" w:rsidRPr="00D13C35" w:rsidRDefault="00DD1F72" w:rsidP="00677D8F">
            <w:pPr>
              <w:rPr>
                <w:rFonts w:cs="Arial"/>
                <w:sz w:val="22"/>
                <w:szCs w:val="22"/>
              </w:rPr>
            </w:pPr>
            <w:r w:rsidRPr="00D13C35">
              <w:rPr>
                <w:rFonts w:cs="Arial"/>
                <w:sz w:val="22"/>
                <w:szCs w:val="22"/>
              </w:rPr>
              <w:t>There are a number of issues relevant to each of these indicators as follows:</w:t>
            </w:r>
          </w:p>
          <w:p w:rsidR="00DD1F72" w:rsidRPr="00D13C35" w:rsidRDefault="00DD1F72" w:rsidP="00DD1F72">
            <w:pPr>
              <w:numPr>
                <w:ilvl w:val="0"/>
                <w:numId w:val="14"/>
              </w:numPr>
              <w:jc w:val="left"/>
              <w:rPr>
                <w:rFonts w:cs="Arial"/>
                <w:sz w:val="22"/>
                <w:szCs w:val="22"/>
              </w:rPr>
            </w:pPr>
            <w:r w:rsidRPr="00D13C35">
              <w:rPr>
                <w:rFonts w:cs="Arial"/>
                <w:sz w:val="22"/>
                <w:szCs w:val="22"/>
              </w:rPr>
              <w:t>The NOF indicators are generated by ONS using mortality data and mid-year population estimates.</w:t>
            </w:r>
          </w:p>
          <w:p w:rsidR="00DD1F72" w:rsidRPr="00D13C35" w:rsidRDefault="00DD1F72" w:rsidP="00DD1F72">
            <w:pPr>
              <w:numPr>
                <w:ilvl w:val="0"/>
                <w:numId w:val="14"/>
              </w:numPr>
              <w:jc w:val="left"/>
              <w:rPr>
                <w:rFonts w:cs="Arial"/>
                <w:sz w:val="22"/>
                <w:szCs w:val="22"/>
              </w:rPr>
            </w:pPr>
            <w:r w:rsidRPr="00D13C35">
              <w:rPr>
                <w:rFonts w:cs="Arial"/>
                <w:sz w:val="22"/>
                <w:szCs w:val="22"/>
              </w:rPr>
              <w:t>The indicators are directly standardised to the European Standard Population to allow for international comparison.</w:t>
            </w:r>
          </w:p>
          <w:p w:rsidR="00DD1F72" w:rsidRPr="00D13C35" w:rsidRDefault="00DD1F72" w:rsidP="00DD1F72">
            <w:pPr>
              <w:numPr>
                <w:ilvl w:val="0"/>
                <w:numId w:val="14"/>
              </w:numPr>
              <w:jc w:val="left"/>
              <w:rPr>
                <w:rFonts w:cs="Arial"/>
                <w:sz w:val="22"/>
                <w:szCs w:val="22"/>
              </w:rPr>
            </w:pPr>
            <w:r w:rsidRPr="00D13C35">
              <w:rPr>
                <w:rFonts w:cs="Arial"/>
                <w:sz w:val="22"/>
                <w:szCs w:val="22"/>
              </w:rPr>
              <w:t xml:space="preserve">The use of ONS mid-year population estimates is not appropriate when producing the COF indicators because counts based on CCG populations are needed for the denominator.  Therefore, it is proposed that GP Population Data for the appropriate age ranges be used instead.  </w:t>
            </w:r>
          </w:p>
          <w:p w:rsidR="00DD1F72" w:rsidRPr="00D13C35" w:rsidRDefault="00DD1F72" w:rsidP="00DD1F72">
            <w:pPr>
              <w:numPr>
                <w:ilvl w:val="0"/>
                <w:numId w:val="14"/>
              </w:numPr>
              <w:jc w:val="left"/>
              <w:rPr>
                <w:rFonts w:cs="Arial"/>
                <w:sz w:val="22"/>
                <w:szCs w:val="22"/>
              </w:rPr>
            </w:pPr>
            <w:r w:rsidRPr="00D13C35">
              <w:rPr>
                <w:rFonts w:cs="Arial"/>
                <w:sz w:val="22"/>
                <w:szCs w:val="22"/>
              </w:rPr>
              <w:t xml:space="preserve">In order to produce these indicators at CCG level, it is proposed that the PCMD be used in place of the ONS mortality data as GP practice code will be needed to aggregate the data at CCG level.  </w:t>
            </w:r>
          </w:p>
          <w:p w:rsidR="00DD1F72" w:rsidRPr="00D13C35" w:rsidRDefault="00DD1F72" w:rsidP="00DD1F72">
            <w:pPr>
              <w:numPr>
                <w:ilvl w:val="0"/>
                <w:numId w:val="14"/>
              </w:numPr>
              <w:jc w:val="left"/>
              <w:rPr>
                <w:rFonts w:cs="Arial"/>
                <w:sz w:val="22"/>
                <w:szCs w:val="22"/>
              </w:rPr>
            </w:pPr>
            <w:r w:rsidRPr="00D13C35">
              <w:rPr>
                <w:rFonts w:cs="Arial"/>
                <w:sz w:val="22"/>
                <w:szCs w:val="22"/>
              </w:rPr>
              <w:t xml:space="preserve">The NOF reports these indicators quarterly as a rate per 100,000 population.  This may not be appropriate when reporting at CCG level due to the numbers involved.  </w:t>
            </w:r>
          </w:p>
          <w:p w:rsidR="00DD1F72" w:rsidRPr="00D13C35" w:rsidRDefault="00DD1F72" w:rsidP="00677D8F">
            <w:pPr>
              <w:ind w:left="720"/>
              <w:rPr>
                <w:rFonts w:cs="Arial"/>
                <w:sz w:val="22"/>
                <w:szCs w:val="22"/>
              </w:rPr>
            </w:pPr>
            <w:r w:rsidRPr="00D13C35">
              <w:rPr>
                <w:rFonts w:cs="Arial"/>
                <w:sz w:val="22"/>
                <w:szCs w:val="22"/>
              </w:rPr>
              <w:t>Small numbers may be a problem.</w:t>
            </w:r>
          </w:p>
          <w:p w:rsidR="00DD1F72" w:rsidRPr="00D13C35" w:rsidRDefault="00DD1F72" w:rsidP="00DD1F72">
            <w:pPr>
              <w:numPr>
                <w:ilvl w:val="0"/>
                <w:numId w:val="14"/>
              </w:numPr>
              <w:jc w:val="left"/>
              <w:rPr>
                <w:rFonts w:cs="Arial"/>
                <w:sz w:val="22"/>
                <w:szCs w:val="22"/>
              </w:rPr>
            </w:pPr>
            <w:r w:rsidRPr="00D13C35">
              <w:rPr>
                <w:rFonts w:cs="Arial"/>
                <w:sz w:val="22"/>
                <w:szCs w:val="22"/>
              </w:rPr>
              <w:t xml:space="preserve">To test the feasibility of these indicators at CCG, the national data have been reviewed at LA level.  Data have been produced for NOF for 326 Local Authorities.  It is suggested that if the data are suitable for publication at LA </w:t>
            </w:r>
            <w:proofErr w:type="gramStart"/>
            <w:r w:rsidRPr="00D13C35">
              <w:rPr>
                <w:rFonts w:cs="Arial"/>
                <w:sz w:val="22"/>
                <w:szCs w:val="22"/>
              </w:rPr>
              <w:t>level</w:t>
            </w:r>
            <w:proofErr w:type="gramEnd"/>
            <w:r w:rsidRPr="00D13C35">
              <w:rPr>
                <w:rFonts w:cs="Arial"/>
                <w:sz w:val="22"/>
                <w:szCs w:val="22"/>
              </w:rPr>
              <w:t xml:space="preserve"> they should therefore be suitable at CCG level as there are fewer CCGs.</w:t>
            </w:r>
          </w:p>
          <w:p w:rsidR="00DD1F72" w:rsidRPr="00D13C35" w:rsidRDefault="00DD1F72" w:rsidP="00DD1F72">
            <w:pPr>
              <w:numPr>
                <w:ilvl w:val="0"/>
                <w:numId w:val="14"/>
              </w:numPr>
              <w:jc w:val="left"/>
              <w:rPr>
                <w:rFonts w:cs="Arial"/>
                <w:sz w:val="22"/>
                <w:szCs w:val="22"/>
              </w:rPr>
            </w:pPr>
            <w:r w:rsidRPr="00D13C35">
              <w:rPr>
                <w:rFonts w:cs="Arial"/>
                <w:sz w:val="22"/>
                <w:szCs w:val="22"/>
              </w:rPr>
              <w:t xml:space="preserve">These data have been published annually at LA level.  </w:t>
            </w:r>
            <w:r w:rsidRPr="00D13C35">
              <w:rPr>
                <w:rFonts w:cs="Arial"/>
                <w:sz w:val="22"/>
                <w:szCs w:val="22"/>
              </w:rPr>
              <w:br/>
              <w:t>It is recommended that the numbers involved mean that it would not be appropriate to publish at CCG level any more frequently than annually.</w:t>
            </w:r>
          </w:p>
          <w:p w:rsidR="00DD1F72" w:rsidRPr="00D13C35" w:rsidRDefault="00DD1F72" w:rsidP="00DD1F72">
            <w:pPr>
              <w:numPr>
                <w:ilvl w:val="0"/>
                <w:numId w:val="14"/>
              </w:numPr>
              <w:jc w:val="left"/>
              <w:rPr>
                <w:rFonts w:cs="Arial"/>
                <w:sz w:val="22"/>
                <w:szCs w:val="22"/>
              </w:rPr>
            </w:pPr>
            <w:r w:rsidRPr="00D13C35">
              <w:rPr>
                <w:rFonts w:cs="Arial"/>
                <w:sz w:val="22"/>
                <w:szCs w:val="22"/>
              </w:rPr>
              <w:t xml:space="preserve">The NOF indicator is directly age standardised to the European Standard Population.  </w:t>
            </w:r>
            <w:r w:rsidRPr="00D13C35">
              <w:rPr>
                <w:rFonts w:cs="Arial"/>
                <w:sz w:val="22"/>
                <w:szCs w:val="22"/>
              </w:rPr>
              <w:br/>
              <w:t>It is suggested that a CCG population be used for standardisation as the ESP may not be reflective of the age / gender structure of the CCGs.</w:t>
            </w:r>
          </w:p>
          <w:p w:rsidR="00DD1F72" w:rsidRPr="00D13C35" w:rsidRDefault="00DD1F72" w:rsidP="00DD1F72">
            <w:pPr>
              <w:numPr>
                <w:ilvl w:val="0"/>
                <w:numId w:val="14"/>
              </w:numPr>
              <w:jc w:val="left"/>
              <w:rPr>
                <w:rFonts w:cs="Arial"/>
                <w:sz w:val="22"/>
                <w:szCs w:val="22"/>
              </w:rPr>
            </w:pPr>
            <w:r w:rsidRPr="00D13C35">
              <w:rPr>
                <w:rFonts w:cs="Arial"/>
                <w:sz w:val="22"/>
                <w:szCs w:val="22"/>
              </w:rPr>
              <w:t>It will not be feasible to produce historical time-series data as in the attached examples.</w:t>
            </w:r>
          </w:p>
          <w:p w:rsidR="00DD1F72" w:rsidRPr="00D13C35" w:rsidRDefault="00DD1F72" w:rsidP="00DD1F72">
            <w:pPr>
              <w:numPr>
                <w:ilvl w:val="0"/>
                <w:numId w:val="14"/>
              </w:numPr>
              <w:jc w:val="left"/>
              <w:rPr>
                <w:rFonts w:cs="Arial"/>
                <w:sz w:val="22"/>
                <w:szCs w:val="22"/>
              </w:rPr>
            </w:pPr>
            <w:r w:rsidRPr="00D13C35">
              <w:rPr>
                <w:rFonts w:cs="Arial"/>
                <w:sz w:val="22"/>
                <w:szCs w:val="22"/>
              </w:rPr>
              <w:t xml:space="preserve">Not all patients are registered with a GP.  </w:t>
            </w:r>
            <w:proofErr w:type="gramStart"/>
            <w:r w:rsidRPr="00D13C35">
              <w:rPr>
                <w:rFonts w:cs="Arial"/>
                <w:sz w:val="22"/>
                <w:szCs w:val="22"/>
              </w:rPr>
              <w:t>Therefore</w:t>
            </w:r>
            <w:proofErr w:type="gramEnd"/>
            <w:r w:rsidRPr="00D13C35">
              <w:rPr>
                <w:rFonts w:cs="Arial"/>
                <w:sz w:val="22"/>
                <w:szCs w:val="22"/>
              </w:rPr>
              <w:t xml:space="preserve"> it is inevitable that some patients or episodes will not be calculable and reportable at CCG level. Further investigation is needed to ascertain the spread of this. </w:t>
            </w:r>
          </w:p>
          <w:p w:rsidR="00DD1F72" w:rsidRPr="00D13C35" w:rsidRDefault="00DD1F72" w:rsidP="00677D8F">
            <w:pPr>
              <w:rPr>
                <w:rFonts w:cs="Arial"/>
                <w:sz w:val="22"/>
                <w:szCs w:val="22"/>
              </w:rPr>
            </w:pPr>
          </w:p>
        </w:tc>
      </w:tr>
    </w:tbl>
    <w:p w:rsidR="00DD1F72" w:rsidRPr="00D13C35" w:rsidRDefault="00DD1F72" w:rsidP="00677D8F">
      <w:pPr>
        <w:ind w:left="-851"/>
        <w:rPr>
          <w:rFonts w:cs="Arial"/>
          <w:sz w:val="22"/>
          <w:szCs w:val="22"/>
        </w:rPr>
      </w:pPr>
    </w:p>
    <w:p w:rsidR="000C404D" w:rsidRDefault="000C404D">
      <w:r w:rsidRPr="00D13C35">
        <w:rPr>
          <w:rFonts w:cs="Arial"/>
          <w:sz w:val="22"/>
          <w:szCs w:val="22"/>
        </w:rPr>
        <w:t>Indicator Details - Initial MRG Submission</w:t>
      </w:r>
    </w:p>
    <w:tbl>
      <w:tblPr>
        <w:tblStyle w:val="TableGrid1"/>
        <w:tblW w:w="9923" w:type="dxa"/>
        <w:tblLayout w:type="fixed"/>
        <w:tblLook w:val="01E0" w:firstRow="1" w:lastRow="1" w:firstColumn="1" w:lastColumn="1" w:noHBand="0" w:noVBand="0"/>
      </w:tblPr>
      <w:tblGrid>
        <w:gridCol w:w="2125"/>
        <w:gridCol w:w="7798"/>
      </w:tblGrid>
      <w:tr w:rsidR="000C404D" w:rsidRPr="00D13C35" w:rsidTr="000C404D">
        <w:tc>
          <w:tcPr>
            <w:tcW w:w="2125" w:type="dxa"/>
          </w:tcPr>
          <w:p w:rsidR="000C404D" w:rsidRPr="00D13C35" w:rsidRDefault="000C404D" w:rsidP="00677D8F">
            <w:pPr>
              <w:rPr>
                <w:rFonts w:cs="Arial"/>
                <w:sz w:val="22"/>
                <w:szCs w:val="22"/>
              </w:rPr>
            </w:pPr>
            <w:r w:rsidRPr="00D13C35">
              <w:rPr>
                <w:rFonts w:cs="Arial"/>
                <w:sz w:val="22"/>
                <w:szCs w:val="22"/>
              </w:rPr>
              <w:t>Date of Initial Discussion:</w:t>
            </w:r>
          </w:p>
        </w:tc>
        <w:tc>
          <w:tcPr>
            <w:cnfStyle w:val="000100000000" w:firstRow="0" w:lastRow="0" w:firstColumn="0" w:lastColumn="1" w:oddVBand="0" w:evenVBand="0" w:oddHBand="0" w:evenHBand="0" w:firstRowFirstColumn="0" w:firstRowLastColumn="0" w:lastRowFirstColumn="0" w:lastRowLastColumn="0"/>
            <w:tcW w:w="7798" w:type="dxa"/>
          </w:tcPr>
          <w:p w:rsidR="000C404D" w:rsidRPr="00D13C35" w:rsidRDefault="000C404D" w:rsidP="00677D8F">
            <w:pPr>
              <w:rPr>
                <w:rFonts w:cs="Arial"/>
                <w:sz w:val="22"/>
                <w:szCs w:val="22"/>
              </w:rPr>
            </w:pPr>
            <w:r w:rsidRPr="00D13C35">
              <w:rPr>
                <w:rFonts w:cs="Arial"/>
                <w:sz w:val="22"/>
                <w:szCs w:val="22"/>
              </w:rPr>
              <w:t>xx/xx/xx</w:t>
            </w:r>
          </w:p>
        </w:tc>
      </w:tr>
      <w:tr w:rsidR="00D13C35" w:rsidRPr="00D13C35" w:rsidTr="000C404D">
        <w:tc>
          <w:tcPr>
            <w:tcW w:w="2125" w:type="dxa"/>
          </w:tcPr>
          <w:p w:rsidR="00DD1F72" w:rsidRPr="00D13C35" w:rsidRDefault="00DD1F72" w:rsidP="00677D8F">
            <w:pPr>
              <w:rPr>
                <w:rFonts w:cs="Arial"/>
                <w:sz w:val="22"/>
                <w:szCs w:val="22"/>
              </w:rPr>
            </w:pPr>
            <w:r w:rsidRPr="00D13C35">
              <w:rPr>
                <w:rFonts w:cs="Arial"/>
                <w:sz w:val="22"/>
                <w:szCs w:val="22"/>
              </w:rPr>
              <w:t xml:space="preserve">Rationale / usefulness </w:t>
            </w:r>
          </w:p>
          <w:p w:rsidR="00DD1F72" w:rsidRPr="00D13C35" w:rsidRDefault="00DD1F72" w:rsidP="00677D8F">
            <w:pPr>
              <w:rPr>
                <w:rFonts w:cs="Arial"/>
                <w:sz w:val="22"/>
                <w:szCs w:val="22"/>
              </w:rPr>
            </w:pPr>
            <w:r w:rsidRPr="00D13C35">
              <w:rPr>
                <w:rFonts w:cs="Arial"/>
                <w:sz w:val="22"/>
                <w:szCs w:val="22"/>
              </w:rPr>
              <w:t xml:space="preserve">Evidence and action ability of </w:t>
            </w:r>
            <w:r w:rsidRPr="00D13C35">
              <w:rPr>
                <w:rFonts w:cs="Arial"/>
                <w:sz w:val="22"/>
                <w:szCs w:val="22"/>
              </w:rPr>
              <w:lastRenderedPageBreak/>
              <w:t>indicator [take this directly from the application if possible]</w:t>
            </w:r>
          </w:p>
          <w:p w:rsidR="00DD1F72" w:rsidRPr="00D13C35" w:rsidRDefault="00DD1F72"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7798" w:type="dxa"/>
          </w:tcPr>
          <w:p w:rsidR="00DD1F72" w:rsidRPr="00D13C35" w:rsidRDefault="00DD1F72" w:rsidP="00677D8F">
            <w:pPr>
              <w:rPr>
                <w:rFonts w:cs="Arial"/>
                <w:sz w:val="22"/>
                <w:szCs w:val="22"/>
              </w:rPr>
            </w:pPr>
          </w:p>
          <w:p w:rsidR="00DD1F72" w:rsidRPr="00D13C35" w:rsidRDefault="00DD1F72" w:rsidP="00677D8F">
            <w:pPr>
              <w:rPr>
                <w:rFonts w:cs="Arial"/>
                <w:sz w:val="22"/>
                <w:szCs w:val="22"/>
              </w:rPr>
            </w:pPr>
          </w:p>
        </w:tc>
      </w:tr>
      <w:tr w:rsidR="00D13C35" w:rsidRPr="00D13C35" w:rsidTr="000C404D">
        <w:tc>
          <w:tcPr>
            <w:tcW w:w="2125" w:type="dxa"/>
          </w:tcPr>
          <w:p w:rsidR="00DD1F72" w:rsidRPr="00D13C35" w:rsidRDefault="00DD1F72" w:rsidP="00677D8F">
            <w:pPr>
              <w:rPr>
                <w:rFonts w:cs="Arial"/>
                <w:sz w:val="22"/>
                <w:szCs w:val="22"/>
              </w:rPr>
            </w:pPr>
            <w:r w:rsidRPr="00D13C35">
              <w:rPr>
                <w:rFonts w:cs="Arial"/>
                <w:sz w:val="22"/>
                <w:szCs w:val="22"/>
              </w:rPr>
              <w:t>Data source</w:t>
            </w:r>
          </w:p>
        </w:tc>
        <w:tc>
          <w:tcPr>
            <w:cnfStyle w:val="000100000000" w:firstRow="0" w:lastRow="0" w:firstColumn="0" w:lastColumn="1" w:oddVBand="0" w:evenVBand="0" w:oddHBand="0" w:evenHBand="0" w:firstRowFirstColumn="0" w:firstRowLastColumn="0" w:lastRowFirstColumn="0" w:lastRowLastColumn="0"/>
            <w:tcW w:w="7798" w:type="dxa"/>
          </w:tcPr>
          <w:p w:rsidR="00DD1F72" w:rsidRPr="00D13C35" w:rsidRDefault="00DD1F72" w:rsidP="00677D8F">
            <w:pPr>
              <w:rPr>
                <w:rFonts w:cs="Arial"/>
                <w:sz w:val="22"/>
                <w:szCs w:val="22"/>
              </w:rPr>
            </w:pPr>
          </w:p>
          <w:p w:rsidR="00DD1F72" w:rsidRPr="00D13C35" w:rsidRDefault="00DD1F72" w:rsidP="00677D8F">
            <w:pPr>
              <w:rPr>
                <w:rFonts w:cs="Arial"/>
                <w:sz w:val="22"/>
                <w:szCs w:val="22"/>
              </w:rPr>
            </w:pPr>
          </w:p>
        </w:tc>
      </w:tr>
      <w:tr w:rsidR="00B064E9" w:rsidRPr="00D13C35" w:rsidTr="00B064E9">
        <w:trPr>
          <w:trHeight w:val="5613"/>
        </w:trPr>
        <w:tc>
          <w:tcPr>
            <w:tcW w:w="2125" w:type="dxa"/>
          </w:tcPr>
          <w:p w:rsidR="00B064E9" w:rsidRPr="00D13C35" w:rsidRDefault="00B064E9" w:rsidP="00677D8F">
            <w:pPr>
              <w:rPr>
                <w:rFonts w:cs="Arial"/>
                <w:sz w:val="22"/>
                <w:szCs w:val="22"/>
              </w:rPr>
            </w:pPr>
            <w:r w:rsidRPr="00D13C35">
              <w:rPr>
                <w:rFonts w:cs="Arial"/>
                <w:sz w:val="22"/>
                <w:szCs w:val="22"/>
              </w:rPr>
              <w:t>Construction</w:t>
            </w:r>
          </w:p>
          <w:p w:rsidR="00B064E9" w:rsidRPr="00D13C35" w:rsidRDefault="00B064E9" w:rsidP="00677D8F">
            <w:pPr>
              <w:rPr>
                <w:rFonts w:cs="Arial"/>
                <w:sz w:val="22"/>
                <w:szCs w:val="22"/>
              </w:rPr>
            </w:pPr>
            <w:r w:rsidRPr="00D13C35">
              <w:rPr>
                <w:rFonts w:cs="Arial"/>
                <w:sz w:val="22"/>
                <w:szCs w:val="22"/>
              </w:rPr>
              <w:t xml:space="preserve"> Summary of construction, including the numerator, denominator, statistical method(s), presence of risk adjustment variables (age, sex, casemix etc), specific codes and filters.</w:t>
            </w:r>
          </w:p>
          <w:p w:rsidR="00B064E9" w:rsidRPr="00D13C35" w:rsidRDefault="00B064E9" w:rsidP="00677D8F">
            <w:pPr>
              <w:rPr>
                <w:rFonts w:cs="Arial"/>
                <w:sz w:val="22"/>
                <w:szCs w:val="22"/>
              </w:rPr>
            </w:pPr>
          </w:p>
          <w:p w:rsidR="00B064E9" w:rsidRPr="00D13C35" w:rsidRDefault="00B064E9" w:rsidP="00677D8F">
            <w:pPr>
              <w:rPr>
                <w:rFonts w:cs="Arial"/>
                <w:sz w:val="22"/>
                <w:szCs w:val="22"/>
              </w:rPr>
            </w:pPr>
            <w:r w:rsidRPr="00D13C35">
              <w:rPr>
                <w:rFonts w:cs="Arial"/>
                <w:sz w:val="22"/>
                <w:szCs w:val="22"/>
              </w:rPr>
              <w:t>For more complex indicators, summarise here and supply detail in an appendix</w:t>
            </w:r>
          </w:p>
          <w:p w:rsidR="00B064E9" w:rsidRPr="00D13C35" w:rsidRDefault="00B064E9"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7798" w:type="dxa"/>
          </w:tcPr>
          <w:p w:rsidR="00B064E9" w:rsidRPr="00D13C35" w:rsidRDefault="00B064E9" w:rsidP="00677D8F">
            <w:pPr>
              <w:rPr>
                <w:rFonts w:cs="Arial"/>
                <w:b/>
                <w:i w:val="0"/>
                <w:sz w:val="22"/>
                <w:szCs w:val="22"/>
              </w:rPr>
            </w:pPr>
            <w:r w:rsidRPr="00D13C35">
              <w:rPr>
                <w:rFonts w:cs="Arial"/>
                <w:b/>
                <w:i w:val="0"/>
                <w:sz w:val="22"/>
                <w:szCs w:val="22"/>
              </w:rPr>
              <w:t>Summary description of the calculation:</w:t>
            </w:r>
          </w:p>
          <w:p w:rsidR="00B064E9" w:rsidRPr="00D13C35" w:rsidRDefault="00B064E9" w:rsidP="00677D8F">
            <w:pPr>
              <w:rPr>
                <w:rFonts w:cs="Arial"/>
                <w:b/>
                <w:iCs w:val="0"/>
                <w:sz w:val="22"/>
                <w:szCs w:val="22"/>
              </w:rPr>
            </w:pPr>
            <w:r w:rsidRPr="00D13C35">
              <w:rPr>
                <w:rFonts w:cs="Arial"/>
                <w:b/>
                <w:i w:val="0"/>
                <w:sz w:val="22"/>
                <w:szCs w:val="22"/>
              </w:rPr>
              <w:t>Calculation type:</w:t>
            </w:r>
          </w:p>
          <w:p w:rsidR="00B064E9" w:rsidRPr="00D13C35" w:rsidRDefault="00B064E9" w:rsidP="00677D8F">
            <w:pPr>
              <w:rPr>
                <w:rFonts w:cs="Arial"/>
                <w:b/>
                <w:i w:val="0"/>
                <w:sz w:val="22"/>
                <w:szCs w:val="22"/>
              </w:rPr>
            </w:pPr>
            <w:r w:rsidRPr="00D13C35">
              <w:rPr>
                <w:rFonts w:cs="Arial"/>
                <w:b/>
                <w:i w:val="0"/>
                <w:sz w:val="22"/>
                <w:szCs w:val="22"/>
              </w:rPr>
              <w:t>Denominator:</w:t>
            </w:r>
          </w:p>
          <w:p w:rsidR="00B064E9" w:rsidRPr="00D13C35" w:rsidRDefault="00B064E9" w:rsidP="00677D8F">
            <w:pPr>
              <w:rPr>
                <w:rFonts w:cs="Arial"/>
                <w:b/>
                <w:i w:val="0"/>
                <w:sz w:val="22"/>
                <w:szCs w:val="22"/>
              </w:rPr>
            </w:pPr>
          </w:p>
          <w:p w:rsidR="00B064E9" w:rsidRPr="00D13C35" w:rsidRDefault="00B064E9" w:rsidP="00677D8F">
            <w:pPr>
              <w:rPr>
                <w:rFonts w:cs="Arial"/>
                <w:b/>
                <w:i w:val="0"/>
                <w:sz w:val="22"/>
                <w:szCs w:val="22"/>
              </w:rPr>
            </w:pPr>
            <w:r w:rsidRPr="00D13C35">
              <w:rPr>
                <w:rFonts w:cs="Arial"/>
                <w:b/>
                <w:i w:val="0"/>
                <w:sz w:val="22"/>
                <w:szCs w:val="22"/>
              </w:rPr>
              <w:t>Numerator:</w:t>
            </w:r>
          </w:p>
          <w:p w:rsidR="00B064E9" w:rsidRPr="00D13C35" w:rsidRDefault="00B064E9" w:rsidP="00677D8F">
            <w:pPr>
              <w:rPr>
                <w:rFonts w:cs="Arial"/>
                <w:b/>
                <w:i w:val="0"/>
                <w:sz w:val="22"/>
                <w:szCs w:val="22"/>
              </w:rPr>
            </w:pPr>
            <w:r w:rsidRPr="00D13C35">
              <w:rPr>
                <w:rFonts w:cs="Arial"/>
                <w:b/>
                <w:i w:val="0"/>
                <w:sz w:val="22"/>
                <w:szCs w:val="22"/>
              </w:rPr>
              <w:t>Statistical Methods / Risk adjustment variables:</w:t>
            </w:r>
          </w:p>
          <w:p w:rsidR="00B064E9" w:rsidRPr="00D13C35" w:rsidRDefault="00B064E9" w:rsidP="00677D8F">
            <w:pPr>
              <w:rPr>
                <w:rFonts w:cs="Arial"/>
                <w:sz w:val="22"/>
                <w:szCs w:val="22"/>
              </w:rPr>
            </w:pPr>
          </w:p>
          <w:p w:rsidR="00B064E9" w:rsidRPr="00D13C35" w:rsidRDefault="00B064E9" w:rsidP="00677D8F">
            <w:pPr>
              <w:rPr>
                <w:rFonts w:cs="Arial"/>
                <w:b/>
                <w:sz w:val="22"/>
                <w:szCs w:val="22"/>
              </w:rPr>
            </w:pPr>
            <w:r w:rsidRPr="00D13C35">
              <w:rPr>
                <w:rFonts w:cs="Arial"/>
                <w:b/>
                <w:i w:val="0"/>
                <w:sz w:val="22"/>
                <w:szCs w:val="22"/>
              </w:rPr>
              <w:t>Other (Quality assurance/interpretation/known limitations):</w:t>
            </w:r>
          </w:p>
        </w:tc>
      </w:tr>
      <w:tr w:rsidR="00D13C35" w:rsidRPr="00D13C35" w:rsidTr="000C404D">
        <w:tc>
          <w:tcPr>
            <w:tcW w:w="2125" w:type="dxa"/>
          </w:tcPr>
          <w:p w:rsidR="00DD1F72" w:rsidRPr="00D13C35" w:rsidRDefault="00DD1F72" w:rsidP="00677D8F">
            <w:pPr>
              <w:rPr>
                <w:rFonts w:cs="Arial"/>
                <w:sz w:val="22"/>
                <w:szCs w:val="22"/>
              </w:rPr>
            </w:pPr>
            <w:r w:rsidRPr="00D13C35">
              <w:rPr>
                <w:rFonts w:cs="Arial"/>
                <w:sz w:val="22"/>
                <w:szCs w:val="22"/>
              </w:rPr>
              <w:t>Potential Issues</w:t>
            </w:r>
          </w:p>
          <w:p w:rsidR="00DD1F72" w:rsidRPr="00D13C35" w:rsidRDefault="00DD1F72" w:rsidP="00677D8F">
            <w:pPr>
              <w:rPr>
                <w:rFonts w:cs="Arial"/>
                <w:sz w:val="22"/>
                <w:szCs w:val="22"/>
              </w:rPr>
            </w:pPr>
            <w:r w:rsidRPr="00D13C35">
              <w:rPr>
                <w:rFonts w:cs="Arial"/>
                <w:sz w:val="22"/>
                <w:szCs w:val="22"/>
              </w:rPr>
              <w:t>Highlight any of the following that apply</w:t>
            </w:r>
          </w:p>
          <w:p w:rsidR="00DD1F72" w:rsidRPr="00D13C35" w:rsidRDefault="00DD1F72" w:rsidP="00677D8F">
            <w:pPr>
              <w:rPr>
                <w:rFonts w:cs="Arial"/>
                <w:sz w:val="22"/>
                <w:szCs w:val="22"/>
              </w:rPr>
            </w:pPr>
            <w:r w:rsidRPr="00D13C35">
              <w:rPr>
                <w:rFonts w:cs="Arial"/>
                <w:sz w:val="22"/>
                <w:szCs w:val="22"/>
              </w:rPr>
              <w:t>-data source(s) do not collect 100% of events</w:t>
            </w:r>
          </w:p>
          <w:p w:rsidR="00DD1F72" w:rsidRPr="00D13C35" w:rsidRDefault="00DD1F72" w:rsidP="00677D8F">
            <w:pPr>
              <w:rPr>
                <w:rFonts w:cs="Arial"/>
                <w:sz w:val="22"/>
                <w:szCs w:val="22"/>
              </w:rPr>
            </w:pPr>
            <w:r w:rsidRPr="00D13C35">
              <w:rPr>
                <w:rFonts w:cs="Arial"/>
                <w:sz w:val="22"/>
                <w:szCs w:val="22"/>
              </w:rPr>
              <w:t>-data source(s) organisation or geographic coverage shortfalls</w:t>
            </w:r>
          </w:p>
          <w:p w:rsidR="00DD1F72" w:rsidRPr="00D13C35" w:rsidRDefault="00DD1F72" w:rsidP="00677D8F">
            <w:pPr>
              <w:rPr>
                <w:rFonts w:cs="Arial"/>
                <w:sz w:val="22"/>
                <w:szCs w:val="22"/>
              </w:rPr>
            </w:pPr>
            <w:r w:rsidRPr="00D13C35">
              <w:rPr>
                <w:rFonts w:cs="Arial"/>
                <w:sz w:val="22"/>
                <w:szCs w:val="22"/>
              </w:rPr>
              <w:t>-codes or filters not matching the policy question</w:t>
            </w:r>
          </w:p>
          <w:p w:rsidR="00DD1F72" w:rsidRPr="00D13C35" w:rsidRDefault="00DD1F72" w:rsidP="00677D8F">
            <w:pPr>
              <w:rPr>
                <w:rFonts w:cs="Arial"/>
                <w:sz w:val="22"/>
                <w:szCs w:val="22"/>
              </w:rPr>
            </w:pPr>
            <w:r w:rsidRPr="00D13C35">
              <w:rPr>
                <w:rFonts w:cs="Arial"/>
                <w:sz w:val="22"/>
                <w:szCs w:val="22"/>
              </w:rPr>
              <w:t>-data source(s) definitions not meeting policy question</w:t>
            </w:r>
          </w:p>
          <w:p w:rsidR="00DD1F72" w:rsidRPr="00D13C35" w:rsidRDefault="00DD1F72" w:rsidP="00677D8F">
            <w:pPr>
              <w:rPr>
                <w:rFonts w:cs="Arial"/>
                <w:sz w:val="22"/>
                <w:szCs w:val="22"/>
              </w:rPr>
            </w:pPr>
            <w:r w:rsidRPr="00D13C35">
              <w:rPr>
                <w:rFonts w:cs="Arial"/>
                <w:sz w:val="22"/>
                <w:szCs w:val="22"/>
              </w:rPr>
              <w:t>-data source(s) quality problems or inconsistency of reporting</w:t>
            </w:r>
          </w:p>
          <w:p w:rsidR="00DD1F72" w:rsidRPr="00D13C35" w:rsidRDefault="00DD1F72" w:rsidP="00677D8F">
            <w:pPr>
              <w:rPr>
                <w:rFonts w:cs="Arial"/>
                <w:sz w:val="22"/>
                <w:szCs w:val="22"/>
              </w:rPr>
            </w:pPr>
            <w:r w:rsidRPr="00D13C35">
              <w:rPr>
                <w:rFonts w:cs="Arial"/>
                <w:sz w:val="22"/>
                <w:szCs w:val="22"/>
              </w:rPr>
              <w:t>-statistical methods not appropriate for test or audience</w:t>
            </w:r>
          </w:p>
          <w:p w:rsidR="00DD1F72" w:rsidRPr="00D13C35" w:rsidRDefault="00DD1F72" w:rsidP="00677D8F">
            <w:pPr>
              <w:rPr>
                <w:rFonts w:cs="Arial"/>
                <w:sz w:val="22"/>
                <w:szCs w:val="22"/>
              </w:rPr>
            </w:pPr>
            <w:r w:rsidRPr="00D13C35">
              <w:rPr>
                <w:rFonts w:cs="Arial"/>
                <w:sz w:val="22"/>
                <w:szCs w:val="22"/>
              </w:rPr>
              <w:lastRenderedPageBreak/>
              <w:t>-risk adjustment not considered</w:t>
            </w:r>
          </w:p>
          <w:p w:rsidR="00DD1F72" w:rsidRPr="00D13C35" w:rsidRDefault="00DD1F72" w:rsidP="00677D8F">
            <w:pPr>
              <w:rPr>
                <w:rFonts w:cs="Arial"/>
                <w:sz w:val="22"/>
                <w:szCs w:val="22"/>
              </w:rPr>
            </w:pPr>
            <w:r w:rsidRPr="00D13C35">
              <w:rPr>
                <w:rFonts w:cs="Arial"/>
                <w:sz w:val="22"/>
                <w:szCs w:val="22"/>
              </w:rPr>
              <w:t>-long term security of the data source(s)</w:t>
            </w:r>
          </w:p>
          <w:p w:rsidR="00DD1F72" w:rsidRPr="00D13C35" w:rsidRDefault="00DD1F72" w:rsidP="00677D8F">
            <w:pPr>
              <w:rPr>
                <w:rFonts w:cs="Arial"/>
                <w:sz w:val="22"/>
                <w:szCs w:val="22"/>
              </w:rPr>
            </w:pPr>
            <w:r w:rsidRPr="00D13C35">
              <w:rPr>
                <w:rFonts w:cs="Arial"/>
                <w:sz w:val="22"/>
                <w:szCs w:val="22"/>
              </w:rPr>
              <w:t>-timing of data availability for use in indicator</w:t>
            </w:r>
          </w:p>
          <w:p w:rsidR="00DD1F72" w:rsidRPr="00D13C35" w:rsidRDefault="00DD1F72" w:rsidP="00677D8F">
            <w:pPr>
              <w:rPr>
                <w:rFonts w:cs="Arial"/>
                <w:sz w:val="22"/>
                <w:szCs w:val="22"/>
              </w:rPr>
            </w:pPr>
            <w:r w:rsidRPr="00D13C35">
              <w:rPr>
                <w:rFonts w:cs="Arial"/>
                <w:sz w:val="22"/>
                <w:szCs w:val="22"/>
              </w:rPr>
              <w:t>presentation of data likely to mislead or give false confidence in findings</w:t>
            </w:r>
          </w:p>
          <w:p w:rsidR="00DD1F72" w:rsidRPr="00D13C35" w:rsidRDefault="00DD1F72"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7798" w:type="dxa"/>
          </w:tcPr>
          <w:p w:rsidR="00DD1F72" w:rsidRPr="00D13C35" w:rsidRDefault="00DD1F72" w:rsidP="00677D8F">
            <w:pPr>
              <w:rPr>
                <w:rFonts w:cs="Arial"/>
                <w:sz w:val="22"/>
                <w:szCs w:val="22"/>
              </w:rPr>
            </w:pPr>
          </w:p>
          <w:p w:rsidR="00DD1F72" w:rsidRPr="00D13C35" w:rsidRDefault="00DD1F72" w:rsidP="00677D8F">
            <w:pPr>
              <w:rPr>
                <w:rFonts w:cs="Arial"/>
                <w:sz w:val="22"/>
                <w:szCs w:val="22"/>
              </w:rPr>
            </w:pPr>
          </w:p>
          <w:p w:rsidR="00DD1F72" w:rsidRPr="00D13C35" w:rsidRDefault="00DD1F72" w:rsidP="00677D8F">
            <w:pPr>
              <w:rPr>
                <w:rFonts w:cs="Arial"/>
                <w:sz w:val="22"/>
                <w:szCs w:val="22"/>
              </w:rPr>
            </w:pPr>
          </w:p>
          <w:p w:rsidR="00DD1F72" w:rsidRPr="00D13C35" w:rsidRDefault="00DD1F72" w:rsidP="00677D8F">
            <w:pPr>
              <w:rPr>
                <w:rFonts w:cs="Arial"/>
                <w:sz w:val="22"/>
                <w:szCs w:val="22"/>
              </w:rPr>
            </w:pPr>
          </w:p>
        </w:tc>
      </w:tr>
      <w:tr w:rsidR="00D13C35" w:rsidRPr="00D13C35" w:rsidTr="000C404D">
        <w:tc>
          <w:tcPr>
            <w:tcW w:w="2125" w:type="dxa"/>
          </w:tcPr>
          <w:p w:rsidR="00DD1F72" w:rsidRPr="00D13C35" w:rsidRDefault="00DD1F72" w:rsidP="00677D8F">
            <w:pPr>
              <w:rPr>
                <w:rFonts w:cs="Arial"/>
                <w:sz w:val="22"/>
                <w:szCs w:val="22"/>
              </w:rPr>
            </w:pPr>
            <w:r w:rsidRPr="00D13C35">
              <w:rPr>
                <w:rFonts w:cs="Arial"/>
                <w:sz w:val="22"/>
                <w:szCs w:val="22"/>
              </w:rPr>
              <w:t>Supporting Documents</w:t>
            </w:r>
          </w:p>
          <w:p w:rsidR="00DD1F72" w:rsidRPr="00D13C35" w:rsidRDefault="00DD1F72" w:rsidP="00677D8F">
            <w:pPr>
              <w:rPr>
                <w:rFonts w:cs="Arial"/>
                <w:sz w:val="22"/>
                <w:szCs w:val="22"/>
              </w:rPr>
            </w:pPr>
            <w:r w:rsidRPr="00D13C35">
              <w:rPr>
                <w:rFonts w:cs="Arial"/>
                <w:sz w:val="22"/>
                <w:szCs w:val="22"/>
              </w:rPr>
              <w:t>Provide links to any additional documentation used to support discussion at MRG</w:t>
            </w:r>
          </w:p>
          <w:p w:rsidR="00DD1F72" w:rsidRPr="00D13C35" w:rsidRDefault="00DD1F72"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7798" w:type="dxa"/>
          </w:tcPr>
          <w:p w:rsidR="00DD1F72" w:rsidRPr="00D13C35" w:rsidRDefault="00DD1F72" w:rsidP="00677D8F">
            <w:pPr>
              <w:rPr>
                <w:rFonts w:cs="Arial"/>
                <w:sz w:val="22"/>
                <w:szCs w:val="22"/>
              </w:rPr>
            </w:pPr>
          </w:p>
        </w:tc>
      </w:tr>
      <w:tr w:rsidR="00B064E9" w:rsidRPr="00D13C35" w:rsidTr="000C404D">
        <w:trPr>
          <w:cnfStyle w:val="010000000000" w:firstRow="0" w:lastRow="1" w:firstColumn="0" w:lastColumn="0" w:oddVBand="0" w:evenVBand="0" w:oddHBand="0" w:evenHBand="0" w:firstRowFirstColumn="0" w:firstRowLastColumn="0" w:lastRowFirstColumn="0" w:lastRowLastColumn="0"/>
        </w:trPr>
        <w:tc>
          <w:tcPr>
            <w:tcW w:w="2125" w:type="dxa"/>
          </w:tcPr>
          <w:p w:rsidR="00B064E9" w:rsidRPr="00D13C35" w:rsidRDefault="00B064E9" w:rsidP="00B064E9">
            <w:pPr>
              <w:rPr>
                <w:rFonts w:cs="Arial"/>
                <w:sz w:val="22"/>
                <w:szCs w:val="22"/>
              </w:rPr>
            </w:pPr>
            <w:r w:rsidRPr="00D13C35">
              <w:rPr>
                <w:rFonts w:cs="Arial"/>
                <w:sz w:val="22"/>
                <w:szCs w:val="22"/>
              </w:rPr>
              <w:t xml:space="preserve">Additional Information / Sample </w:t>
            </w:r>
            <w:proofErr w:type="gramStart"/>
            <w:r w:rsidRPr="00D13C35">
              <w:rPr>
                <w:rFonts w:cs="Arial"/>
                <w:sz w:val="22"/>
                <w:szCs w:val="22"/>
              </w:rPr>
              <w:t>Data :</w:t>
            </w:r>
            <w:proofErr w:type="gramEnd"/>
          </w:p>
          <w:p w:rsidR="00B064E9" w:rsidRPr="00D13C35" w:rsidRDefault="00B064E9"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7798" w:type="dxa"/>
          </w:tcPr>
          <w:p w:rsidR="00B064E9" w:rsidRPr="00D13C35" w:rsidRDefault="00B064E9" w:rsidP="00677D8F">
            <w:pPr>
              <w:rPr>
                <w:rFonts w:cs="Arial"/>
                <w:sz w:val="22"/>
                <w:szCs w:val="22"/>
              </w:rPr>
            </w:pPr>
          </w:p>
        </w:tc>
      </w:tr>
    </w:tbl>
    <w:p w:rsidR="00DD1F72" w:rsidRPr="00D13C35" w:rsidRDefault="00DD1F72" w:rsidP="00677D8F">
      <w:pPr>
        <w:ind w:left="-851"/>
        <w:rPr>
          <w:rFonts w:cs="Arial"/>
          <w:sz w:val="22"/>
          <w:szCs w:val="22"/>
        </w:rPr>
      </w:pPr>
    </w:p>
    <w:p w:rsidR="00DD1F72" w:rsidRPr="00D13C35" w:rsidRDefault="00DD1F72" w:rsidP="00677D8F">
      <w:pPr>
        <w:ind w:left="-851"/>
        <w:rPr>
          <w:rFonts w:cs="Arial"/>
          <w:sz w:val="22"/>
          <w:szCs w:val="22"/>
        </w:rPr>
      </w:pPr>
    </w:p>
    <w:p w:rsidR="00DD1F72" w:rsidRPr="00D13C35" w:rsidRDefault="00DD1F72" w:rsidP="00677D8F">
      <w:pPr>
        <w:ind w:left="-851"/>
        <w:rPr>
          <w:rFonts w:cs="Arial"/>
          <w:sz w:val="22"/>
          <w:szCs w:val="22"/>
        </w:rPr>
      </w:pPr>
      <w:r w:rsidRPr="00D13C35">
        <w:rPr>
          <w:rFonts w:cs="Arial"/>
          <w:sz w:val="22"/>
          <w:szCs w:val="22"/>
        </w:rPr>
        <w:t>Revisions:</w:t>
      </w:r>
    </w:p>
    <w:p w:rsidR="00DD1F72" w:rsidRPr="00D13C35" w:rsidRDefault="00DD1F72" w:rsidP="00677D8F">
      <w:pPr>
        <w:ind w:left="-851"/>
        <w:rPr>
          <w:rFonts w:cs="Arial"/>
          <w:sz w:val="22"/>
          <w:szCs w:val="22"/>
        </w:rPr>
      </w:pPr>
    </w:p>
    <w:tbl>
      <w:tblPr>
        <w:tblStyle w:val="TableGrid1"/>
        <w:tblW w:w="9923" w:type="dxa"/>
        <w:tblLayout w:type="fixed"/>
        <w:tblLook w:val="01E0" w:firstRow="1" w:lastRow="1" w:firstColumn="1" w:lastColumn="1" w:noHBand="0" w:noVBand="0"/>
      </w:tblPr>
      <w:tblGrid>
        <w:gridCol w:w="2125"/>
        <w:gridCol w:w="7798"/>
      </w:tblGrid>
      <w:tr w:rsidR="00D13C35" w:rsidRPr="00D13C35" w:rsidTr="000C404D">
        <w:tc>
          <w:tcPr>
            <w:tcW w:w="2125" w:type="dxa"/>
          </w:tcPr>
          <w:p w:rsidR="00DD1F72" w:rsidRPr="00D13C35" w:rsidRDefault="00DD1F72" w:rsidP="00677D8F">
            <w:pPr>
              <w:rPr>
                <w:rFonts w:cs="Arial"/>
                <w:sz w:val="22"/>
                <w:szCs w:val="22"/>
              </w:rPr>
            </w:pPr>
            <w:r w:rsidRPr="00D13C35">
              <w:rPr>
                <w:rFonts w:cs="Arial"/>
                <w:sz w:val="22"/>
                <w:szCs w:val="22"/>
              </w:rPr>
              <w:t>Revision Date:</w:t>
            </w:r>
          </w:p>
        </w:tc>
        <w:tc>
          <w:tcPr>
            <w:cnfStyle w:val="000100000000" w:firstRow="0" w:lastRow="0" w:firstColumn="0" w:lastColumn="1" w:oddVBand="0" w:evenVBand="0" w:oddHBand="0" w:evenHBand="0" w:firstRowFirstColumn="0" w:firstRowLastColumn="0" w:lastRowFirstColumn="0" w:lastRowLastColumn="0"/>
            <w:tcW w:w="7798" w:type="dxa"/>
          </w:tcPr>
          <w:p w:rsidR="00DD1F72" w:rsidRPr="00D13C35" w:rsidRDefault="00DD1F72" w:rsidP="00677D8F">
            <w:pPr>
              <w:rPr>
                <w:rFonts w:cs="Arial"/>
                <w:sz w:val="22"/>
                <w:szCs w:val="22"/>
              </w:rPr>
            </w:pPr>
          </w:p>
        </w:tc>
      </w:tr>
      <w:tr w:rsidR="00D13C35" w:rsidRPr="00D13C35" w:rsidTr="000C404D">
        <w:tc>
          <w:tcPr>
            <w:tcW w:w="2125" w:type="dxa"/>
          </w:tcPr>
          <w:p w:rsidR="00DD1F72" w:rsidRPr="00D13C35" w:rsidRDefault="00DD1F72" w:rsidP="00677D8F">
            <w:pPr>
              <w:rPr>
                <w:rFonts w:cs="Arial"/>
                <w:sz w:val="22"/>
                <w:szCs w:val="22"/>
              </w:rPr>
            </w:pPr>
            <w:r w:rsidRPr="00D13C35">
              <w:rPr>
                <w:rFonts w:cs="Arial"/>
                <w:sz w:val="22"/>
                <w:szCs w:val="22"/>
              </w:rPr>
              <w:t>General Comments / Reasoning:</w:t>
            </w:r>
          </w:p>
        </w:tc>
        <w:tc>
          <w:tcPr>
            <w:cnfStyle w:val="000100000000" w:firstRow="0" w:lastRow="0" w:firstColumn="0" w:lastColumn="1" w:oddVBand="0" w:evenVBand="0" w:oddHBand="0" w:evenHBand="0" w:firstRowFirstColumn="0" w:firstRowLastColumn="0" w:lastRowFirstColumn="0" w:lastRowLastColumn="0"/>
            <w:tcW w:w="7798" w:type="dxa"/>
          </w:tcPr>
          <w:p w:rsidR="00DD1F72" w:rsidRPr="00D13C35" w:rsidRDefault="00DD1F72" w:rsidP="00677D8F">
            <w:pPr>
              <w:rPr>
                <w:rFonts w:cs="Arial"/>
                <w:sz w:val="22"/>
                <w:szCs w:val="22"/>
              </w:rPr>
            </w:pPr>
          </w:p>
          <w:p w:rsidR="00DD1F72" w:rsidRPr="00D13C35" w:rsidRDefault="00DD1F72" w:rsidP="00677D8F">
            <w:pPr>
              <w:rPr>
                <w:rFonts w:cs="Arial"/>
                <w:sz w:val="22"/>
                <w:szCs w:val="22"/>
              </w:rPr>
            </w:pPr>
          </w:p>
          <w:p w:rsidR="00DD1F72" w:rsidRPr="00D13C35" w:rsidRDefault="00DD1F72" w:rsidP="00677D8F">
            <w:pPr>
              <w:rPr>
                <w:rFonts w:cs="Arial"/>
                <w:sz w:val="22"/>
                <w:szCs w:val="22"/>
              </w:rPr>
            </w:pPr>
          </w:p>
        </w:tc>
      </w:tr>
      <w:tr w:rsidR="00D13C35" w:rsidRPr="00D13C35" w:rsidTr="000C404D">
        <w:tc>
          <w:tcPr>
            <w:tcW w:w="2125" w:type="dxa"/>
          </w:tcPr>
          <w:p w:rsidR="00DD1F72" w:rsidRPr="00D13C35" w:rsidRDefault="00DD1F72" w:rsidP="00677D8F">
            <w:pPr>
              <w:rPr>
                <w:rFonts w:cs="Arial"/>
                <w:sz w:val="22"/>
                <w:szCs w:val="22"/>
              </w:rPr>
            </w:pPr>
            <w:r w:rsidRPr="00D13C35">
              <w:rPr>
                <w:rFonts w:cs="Arial"/>
                <w:sz w:val="22"/>
                <w:szCs w:val="22"/>
              </w:rPr>
              <w:t>Revisions:</w:t>
            </w:r>
          </w:p>
        </w:tc>
        <w:tc>
          <w:tcPr>
            <w:cnfStyle w:val="000100000000" w:firstRow="0" w:lastRow="0" w:firstColumn="0" w:lastColumn="1" w:oddVBand="0" w:evenVBand="0" w:oddHBand="0" w:evenHBand="0" w:firstRowFirstColumn="0" w:firstRowLastColumn="0" w:lastRowFirstColumn="0" w:lastRowLastColumn="0"/>
            <w:tcW w:w="7798" w:type="dxa"/>
          </w:tcPr>
          <w:p w:rsidR="00DD1F72" w:rsidRPr="00D13C35" w:rsidRDefault="00DD1F72" w:rsidP="00677D8F">
            <w:pPr>
              <w:rPr>
                <w:rFonts w:cs="Arial"/>
                <w:sz w:val="22"/>
                <w:szCs w:val="22"/>
              </w:rPr>
            </w:pPr>
          </w:p>
        </w:tc>
      </w:tr>
      <w:tr w:rsidR="00D13C35" w:rsidRPr="00D13C35" w:rsidTr="000C404D">
        <w:tc>
          <w:tcPr>
            <w:tcW w:w="2125" w:type="dxa"/>
          </w:tcPr>
          <w:p w:rsidR="00DD1F72" w:rsidRPr="00D13C35" w:rsidRDefault="00DD1F72" w:rsidP="00677D8F">
            <w:pPr>
              <w:rPr>
                <w:rFonts w:cs="Arial"/>
                <w:sz w:val="22"/>
                <w:szCs w:val="22"/>
              </w:rPr>
            </w:pPr>
            <w:r w:rsidRPr="00D13C35">
              <w:rPr>
                <w:rFonts w:cs="Arial"/>
                <w:sz w:val="22"/>
                <w:szCs w:val="22"/>
              </w:rPr>
              <w:t>Indicator Title</w:t>
            </w:r>
          </w:p>
        </w:tc>
        <w:tc>
          <w:tcPr>
            <w:cnfStyle w:val="000100000000" w:firstRow="0" w:lastRow="0" w:firstColumn="0" w:lastColumn="1" w:oddVBand="0" w:evenVBand="0" w:oddHBand="0" w:evenHBand="0" w:firstRowFirstColumn="0" w:firstRowLastColumn="0" w:lastRowFirstColumn="0" w:lastRowLastColumn="0"/>
            <w:tcW w:w="7798" w:type="dxa"/>
          </w:tcPr>
          <w:p w:rsidR="00DD1F72" w:rsidRPr="00D13C35" w:rsidRDefault="00DD1F72" w:rsidP="00677D8F">
            <w:pPr>
              <w:rPr>
                <w:rFonts w:cs="Arial"/>
                <w:sz w:val="22"/>
                <w:szCs w:val="22"/>
              </w:rPr>
            </w:pPr>
          </w:p>
          <w:p w:rsidR="00DD1F72" w:rsidRPr="00D13C35" w:rsidRDefault="00DD1F72" w:rsidP="00677D8F">
            <w:pPr>
              <w:rPr>
                <w:rFonts w:cs="Arial"/>
                <w:sz w:val="22"/>
                <w:szCs w:val="22"/>
              </w:rPr>
            </w:pPr>
          </w:p>
        </w:tc>
      </w:tr>
      <w:tr w:rsidR="00D13C35" w:rsidRPr="00D13C35" w:rsidTr="000C404D">
        <w:tc>
          <w:tcPr>
            <w:tcW w:w="2125" w:type="dxa"/>
          </w:tcPr>
          <w:p w:rsidR="00DD1F72" w:rsidRPr="00D13C35" w:rsidRDefault="00DD1F72" w:rsidP="00677D8F">
            <w:pPr>
              <w:rPr>
                <w:rFonts w:cs="Arial"/>
                <w:sz w:val="22"/>
                <w:szCs w:val="22"/>
              </w:rPr>
            </w:pPr>
            <w:r w:rsidRPr="00D13C35">
              <w:rPr>
                <w:rFonts w:cs="Arial"/>
                <w:sz w:val="22"/>
                <w:szCs w:val="22"/>
              </w:rPr>
              <w:t>Data source</w:t>
            </w:r>
          </w:p>
        </w:tc>
        <w:tc>
          <w:tcPr>
            <w:cnfStyle w:val="000100000000" w:firstRow="0" w:lastRow="0" w:firstColumn="0" w:lastColumn="1" w:oddVBand="0" w:evenVBand="0" w:oddHBand="0" w:evenHBand="0" w:firstRowFirstColumn="0" w:firstRowLastColumn="0" w:lastRowFirstColumn="0" w:lastRowLastColumn="0"/>
            <w:tcW w:w="7798" w:type="dxa"/>
          </w:tcPr>
          <w:p w:rsidR="00DD1F72" w:rsidRPr="00D13C35" w:rsidRDefault="00DD1F72" w:rsidP="00677D8F">
            <w:pPr>
              <w:rPr>
                <w:rFonts w:cs="Arial"/>
                <w:sz w:val="22"/>
                <w:szCs w:val="22"/>
              </w:rPr>
            </w:pPr>
          </w:p>
          <w:p w:rsidR="00DD1F72" w:rsidRPr="00D13C35" w:rsidRDefault="00DD1F72" w:rsidP="00677D8F">
            <w:pPr>
              <w:rPr>
                <w:rFonts w:cs="Arial"/>
                <w:sz w:val="22"/>
                <w:szCs w:val="22"/>
              </w:rPr>
            </w:pPr>
          </w:p>
        </w:tc>
      </w:tr>
      <w:tr w:rsidR="00D13C35" w:rsidRPr="00D13C35" w:rsidTr="000C404D">
        <w:tc>
          <w:tcPr>
            <w:tcW w:w="2125" w:type="dxa"/>
          </w:tcPr>
          <w:p w:rsidR="00DD1F72" w:rsidRPr="00D13C35" w:rsidRDefault="00DD1F72" w:rsidP="00677D8F">
            <w:pPr>
              <w:rPr>
                <w:rFonts w:cs="Arial"/>
                <w:sz w:val="22"/>
                <w:szCs w:val="22"/>
              </w:rPr>
            </w:pPr>
            <w:r w:rsidRPr="00D13C35">
              <w:rPr>
                <w:rFonts w:cs="Arial"/>
                <w:sz w:val="22"/>
                <w:szCs w:val="22"/>
              </w:rPr>
              <w:t>Construction</w:t>
            </w:r>
          </w:p>
        </w:tc>
        <w:tc>
          <w:tcPr>
            <w:cnfStyle w:val="000100000000" w:firstRow="0" w:lastRow="0" w:firstColumn="0" w:lastColumn="1" w:oddVBand="0" w:evenVBand="0" w:oddHBand="0" w:evenHBand="0" w:firstRowFirstColumn="0" w:firstRowLastColumn="0" w:lastRowFirstColumn="0" w:lastRowLastColumn="0"/>
            <w:tcW w:w="7798" w:type="dxa"/>
          </w:tcPr>
          <w:p w:rsidR="00DD1F72" w:rsidRPr="00D13C35" w:rsidRDefault="00DD1F72" w:rsidP="00677D8F">
            <w:pPr>
              <w:rPr>
                <w:rFonts w:cs="Arial"/>
                <w:sz w:val="22"/>
                <w:szCs w:val="22"/>
              </w:rPr>
            </w:pPr>
          </w:p>
          <w:p w:rsidR="00DD1F72" w:rsidRPr="00D13C35" w:rsidRDefault="00DD1F72" w:rsidP="00677D8F">
            <w:pPr>
              <w:rPr>
                <w:rFonts w:cs="Arial"/>
                <w:sz w:val="22"/>
                <w:szCs w:val="22"/>
              </w:rPr>
            </w:pPr>
          </w:p>
          <w:p w:rsidR="00DD1F72" w:rsidRPr="00D13C35" w:rsidRDefault="00DD1F72" w:rsidP="00677D8F">
            <w:pPr>
              <w:rPr>
                <w:rFonts w:cs="Arial"/>
                <w:sz w:val="22"/>
                <w:szCs w:val="22"/>
              </w:rPr>
            </w:pPr>
          </w:p>
        </w:tc>
      </w:tr>
      <w:tr w:rsidR="00D13C35" w:rsidRPr="00D13C35" w:rsidTr="000C404D">
        <w:trPr>
          <w:cnfStyle w:val="010000000000" w:firstRow="0" w:lastRow="1" w:firstColumn="0" w:lastColumn="0" w:oddVBand="0" w:evenVBand="0" w:oddHBand="0" w:evenHBand="0" w:firstRowFirstColumn="0" w:firstRowLastColumn="0" w:lastRowFirstColumn="0" w:lastRowLastColumn="0"/>
        </w:trPr>
        <w:tc>
          <w:tcPr>
            <w:tcW w:w="2125" w:type="dxa"/>
          </w:tcPr>
          <w:p w:rsidR="00DD1F72" w:rsidRPr="00D13C35" w:rsidRDefault="00DD1F72" w:rsidP="00677D8F">
            <w:pPr>
              <w:rPr>
                <w:rFonts w:cs="Arial"/>
                <w:sz w:val="22"/>
                <w:szCs w:val="22"/>
              </w:rPr>
            </w:pPr>
            <w:r w:rsidRPr="00D13C35">
              <w:rPr>
                <w:rFonts w:cs="Arial"/>
                <w:sz w:val="22"/>
                <w:szCs w:val="22"/>
              </w:rPr>
              <w:t>Updated Potential Issues</w:t>
            </w:r>
          </w:p>
        </w:tc>
        <w:tc>
          <w:tcPr>
            <w:cnfStyle w:val="000100000000" w:firstRow="0" w:lastRow="0" w:firstColumn="0" w:lastColumn="1" w:oddVBand="0" w:evenVBand="0" w:oddHBand="0" w:evenHBand="0" w:firstRowFirstColumn="0" w:firstRowLastColumn="0" w:lastRowFirstColumn="0" w:lastRowLastColumn="0"/>
            <w:tcW w:w="7798" w:type="dxa"/>
          </w:tcPr>
          <w:p w:rsidR="00DD1F72" w:rsidRPr="00D13C35" w:rsidRDefault="00DD1F72" w:rsidP="00677D8F">
            <w:pPr>
              <w:rPr>
                <w:rFonts w:cs="Arial"/>
                <w:sz w:val="22"/>
                <w:szCs w:val="22"/>
              </w:rPr>
            </w:pPr>
          </w:p>
          <w:p w:rsidR="00DD1F72" w:rsidRPr="00D13C35" w:rsidRDefault="00DD1F72" w:rsidP="00677D8F">
            <w:pPr>
              <w:rPr>
                <w:rFonts w:cs="Arial"/>
                <w:sz w:val="22"/>
                <w:szCs w:val="22"/>
              </w:rPr>
            </w:pPr>
          </w:p>
          <w:p w:rsidR="00DD1F72" w:rsidRPr="00D13C35" w:rsidRDefault="00DD1F72" w:rsidP="00677D8F">
            <w:pPr>
              <w:rPr>
                <w:rFonts w:cs="Arial"/>
                <w:sz w:val="22"/>
                <w:szCs w:val="22"/>
              </w:rPr>
            </w:pPr>
          </w:p>
          <w:p w:rsidR="00DD1F72" w:rsidRPr="00D13C35" w:rsidRDefault="00DD1F72" w:rsidP="00677D8F">
            <w:pPr>
              <w:rPr>
                <w:rFonts w:cs="Arial"/>
                <w:sz w:val="22"/>
                <w:szCs w:val="22"/>
              </w:rPr>
            </w:pPr>
          </w:p>
        </w:tc>
      </w:tr>
    </w:tbl>
    <w:p w:rsidR="00DD1F72" w:rsidRPr="00D13C35" w:rsidRDefault="00DD1F72" w:rsidP="00677D8F">
      <w:pPr>
        <w:rPr>
          <w:rFonts w:cs="Arial"/>
          <w:b/>
          <w:sz w:val="22"/>
          <w:szCs w:val="22"/>
        </w:rPr>
      </w:pPr>
    </w:p>
    <w:p w:rsidR="00DD1F72" w:rsidRPr="00D13C35" w:rsidRDefault="00DD1F72" w:rsidP="00677D8F">
      <w:pPr>
        <w:rPr>
          <w:rFonts w:cs="Arial"/>
          <w:b/>
          <w:sz w:val="22"/>
          <w:szCs w:val="22"/>
        </w:rPr>
      </w:pPr>
      <w:r w:rsidRPr="00D13C35">
        <w:rPr>
          <w:rFonts w:cs="Arial"/>
          <w:b/>
          <w:sz w:val="22"/>
          <w:szCs w:val="22"/>
        </w:rPr>
        <w:br w:type="page"/>
      </w:r>
    </w:p>
    <w:p w:rsidR="00DD1F72" w:rsidRPr="00D13C35" w:rsidRDefault="00DD1F72" w:rsidP="00677D8F">
      <w:pPr>
        <w:ind w:left="-851"/>
        <w:rPr>
          <w:rFonts w:cs="Arial"/>
          <w:sz w:val="22"/>
          <w:szCs w:val="22"/>
        </w:rPr>
      </w:pPr>
    </w:p>
    <w:p w:rsidR="00DD1F72" w:rsidRPr="00D13C35" w:rsidRDefault="00DD1F72" w:rsidP="00677D8F">
      <w:pPr>
        <w:ind w:left="-851"/>
        <w:rPr>
          <w:rFonts w:cs="Arial"/>
          <w:sz w:val="22"/>
          <w:szCs w:val="22"/>
        </w:rPr>
      </w:pPr>
      <w:r w:rsidRPr="00D13C35">
        <w:rPr>
          <w:rFonts w:cs="Arial"/>
          <w:sz w:val="22"/>
          <w:szCs w:val="22"/>
        </w:rPr>
        <w:t>MRG Recommendations, Comments &amp; Updates:</w:t>
      </w:r>
    </w:p>
    <w:p w:rsidR="00DD1F72" w:rsidRPr="00D13C35" w:rsidRDefault="00DD1F72" w:rsidP="00677D8F">
      <w:pPr>
        <w:ind w:left="-567"/>
        <w:rPr>
          <w:rFonts w:cs="Arial"/>
          <w:sz w:val="22"/>
          <w:szCs w:val="22"/>
        </w:rPr>
      </w:pPr>
    </w:p>
    <w:p w:rsidR="00DD1F72" w:rsidRPr="00D13C35" w:rsidRDefault="00DD1F72" w:rsidP="00677D8F">
      <w:pPr>
        <w:ind w:left="-567"/>
        <w:rPr>
          <w:rFonts w:cs="Arial"/>
          <w:sz w:val="22"/>
          <w:szCs w:val="22"/>
        </w:rPr>
      </w:pPr>
    </w:p>
    <w:tbl>
      <w:tblPr>
        <w:tblStyle w:val="TableGrid1"/>
        <w:tblW w:w="9923" w:type="dxa"/>
        <w:tblLayout w:type="fixed"/>
        <w:tblLook w:val="01E0" w:firstRow="1" w:lastRow="1" w:firstColumn="1" w:lastColumn="1" w:noHBand="0" w:noVBand="0"/>
      </w:tblPr>
      <w:tblGrid>
        <w:gridCol w:w="1844"/>
        <w:gridCol w:w="5811"/>
        <w:gridCol w:w="993"/>
        <w:gridCol w:w="1275"/>
      </w:tblGrid>
      <w:tr w:rsidR="00D13C35" w:rsidRPr="00D13C35" w:rsidTr="000C404D">
        <w:tc>
          <w:tcPr>
            <w:tcW w:w="1844" w:type="dxa"/>
          </w:tcPr>
          <w:p w:rsidR="00DD1F72" w:rsidRPr="00D13C35" w:rsidRDefault="00DD1F72" w:rsidP="00677D8F">
            <w:pPr>
              <w:rPr>
                <w:rFonts w:cs="Arial"/>
                <w:b/>
                <w:sz w:val="22"/>
                <w:szCs w:val="22"/>
              </w:rPr>
            </w:pPr>
            <w:r w:rsidRPr="00D13C35">
              <w:rPr>
                <w:rFonts w:cs="Arial"/>
                <w:b/>
                <w:sz w:val="22"/>
                <w:szCs w:val="22"/>
              </w:rPr>
              <w:t>Indicator Title</w:t>
            </w:r>
          </w:p>
        </w:tc>
        <w:tc>
          <w:tcPr>
            <w:tcW w:w="5811" w:type="dxa"/>
          </w:tcPr>
          <w:p w:rsidR="00DD1F72" w:rsidRPr="00D13C35" w:rsidRDefault="00DD1F72" w:rsidP="00677D8F">
            <w:pPr>
              <w:rPr>
                <w:rFonts w:cs="Arial"/>
                <w:b/>
                <w:sz w:val="22"/>
                <w:szCs w:val="22"/>
              </w:rPr>
            </w:pPr>
            <w:r w:rsidRPr="00D13C35">
              <w:rPr>
                <w:rFonts w:cs="Arial"/>
                <w:b/>
                <w:sz w:val="22"/>
                <w:szCs w:val="22"/>
              </w:rPr>
              <w:t xml:space="preserve">     </w:t>
            </w:r>
          </w:p>
        </w:tc>
        <w:tc>
          <w:tcPr>
            <w:tcW w:w="993" w:type="dxa"/>
          </w:tcPr>
          <w:p w:rsidR="00DD1F72" w:rsidRPr="00D13C35" w:rsidRDefault="00DD1F72" w:rsidP="00677D8F">
            <w:pPr>
              <w:rPr>
                <w:rFonts w:cs="Arial"/>
                <w:sz w:val="22"/>
                <w:szCs w:val="22"/>
              </w:rPr>
            </w:pPr>
            <w:r w:rsidRPr="00D13C35">
              <w:rPr>
                <w:rFonts w:cs="Arial"/>
                <w:sz w:val="22"/>
                <w:szCs w:val="22"/>
              </w:rPr>
              <w:t>IAS Ref Code:</w:t>
            </w:r>
          </w:p>
        </w:tc>
        <w:tc>
          <w:tcPr>
            <w:cnfStyle w:val="000100000000" w:firstRow="0" w:lastRow="0" w:firstColumn="0" w:lastColumn="1" w:oddVBand="0" w:evenVBand="0" w:oddHBand="0" w:evenHBand="0" w:firstRowFirstColumn="0" w:firstRowLastColumn="0" w:lastRowFirstColumn="0" w:lastRowLastColumn="0"/>
            <w:tcW w:w="1275" w:type="dxa"/>
          </w:tcPr>
          <w:p w:rsidR="00DD1F72" w:rsidRPr="00D13C35" w:rsidRDefault="00DD1F72" w:rsidP="00677D8F">
            <w:pPr>
              <w:rPr>
                <w:rFonts w:cs="Arial"/>
                <w:sz w:val="22"/>
                <w:szCs w:val="22"/>
              </w:rPr>
            </w:pPr>
            <w:r w:rsidRPr="00D13C35">
              <w:rPr>
                <w:rFonts w:cs="Arial"/>
                <w:sz w:val="22"/>
                <w:szCs w:val="22"/>
              </w:rPr>
              <w:t>Methodology Review Group Paper Template</w:t>
            </w:r>
          </w:p>
        </w:tc>
      </w:tr>
      <w:tr w:rsidR="00D13C35" w:rsidRPr="00D13C35" w:rsidTr="000C404D">
        <w:trPr>
          <w:cnfStyle w:val="010000000000" w:firstRow="0" w:lastRow="1" w:firstColumn="0" w:lastColumn="0" w:oddVBand="0" w:evenVBand="0" w:oddHBand="0" w:evenHBand="0" w:firstRowFirstColumn="0" w:firstRowLastColumn="0" w:lastRowFirstColumn="0" w:lastRowLastColumn="0"/>
        </w:trPr>
        <w:tc>
          <w:tcPr>
            <w:tcW w:w="1844" w:type="dxa"/>
          </w:tcPr>
          <w:p w:rsidR="00DD1F72" w:rsidRPr="00D13C35" w:rsidRDefault="00DD1F72" w:rsidP="00677D8F">
            <w:pPr>
              <w:rPr>
                <w:rFonts w:cs="Arial"/>
                <w:sz w:val="22"/>
                <w:szCs w:val="22"/>
              </w:rPr>
            </w:pPr>
            <w:r w:rsidRPr="00D13C35">
              <w:rPr>
                <w:rFonts w:cs="Arial"/>
                <w:sz w:val="22"/>
                <w:szCs w:val="22"/>
              </w:rPr>
              <w:t>Indicator Set</w:t>
            </w:r>
          </w:p>
        </w:tc>
        <w:tc>
          <w:tcPr>
            <w:tcW w:w="5811" w:type="dxa"/>
          </w:tcPr>
          <w:p w:rsidR="00DD1F72" w:rsidRPr="00D13C35" w:rsidRDefault="00DD1F72" w:rsidP="00677D8F">
            <w:pPr>
              <w:rPr>
                <w:rFonts w:cs="Arial"/>
                <w:sz w:val="22"/>
                <w:szCs w:val="22"/>
              </w:rPr>
            </w:pPr>
            <w:r w:rsidRPr="00D13C35">
              <w:rPr>
                <w:rFonts w:cs="Arial"/>
                <w:sz w:val="22"/>
                <w:szCs w:val="22"/>
              </w:rPr>
              <w:t xml:space="preserve">     </w:t>
            </w:r>
          </w:p>
        </w:tc>
        <w:tc>
          <w:tcPr>
            <w:tcW w:w="993" w:type="dxa"/>
          </w:tcPr>
          <w:p w:rsidR="00DD1F72" w:rsidRPr="00D13C35" w:rsidRDefault="00DD1F72"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1275" w:type="dxa"/>
          </w:tcPr>
          <w:p w:rsidR="00DD1F72" w:rsidRPr="00D13C35" w:rsidRDefault="00DD1F72" w:rsidP="00677D8F">
            <w:pPr>
              <w:rPr>
                <w:rFonts w:cs="Arial"/>
                <w:sz w:val="22"/>
                <w:szCs w:val="22"/>
              </w:rPr>
            </w:pPr>
          </w:p>
        </w:tc>
      </w:tr>
    </w:tbl>
    <w:p w:rsidR="00DD1F72" w:rsidRPr="00D13C35" w:rsidRDefault="00DD1F72" w:rsidP="00677D8F">
      <w:pPr>
        <w:ind w:left="-540"/>
        <w:rPr>
          <w:rFonts w:cs="Arial"/>
          <w:b/>
          <w:sz w:val="22"/>
          <w:szCs w:val="22"/>
        </w:rPr>
      </w:pPr>
    </w:p>
    <w:tbl>
      <w:tblPr>
        <w:tblStyle w:val="TableGrid1"/>
        <w:tblW w:w="9923" w:type="dxa"/>
        <w:tblLayout w:type="fixed"/>
        <w:tblLook w:val="01E0" w:firstRow="1" w:lastRow="1" w:firstColumn="1" w:lastColumn="1" w:noHBand="0" w:noVBand="0"/>
      </w:tblPr>
      <w:tblGrid>
        <w:gridCol w:w="1844"/>
        <w:gridCol w:w="8079"/>
      </w:tblGrid>
      <w:tr w:rsidR="00D13C35" w:rsidRPr="00D13C35" w:rsidTr="000C404D">
        <w:tc>
          <w:tcPr>
            <w:tcW w:w="1844" w:type="dxa"/>
          </w:tcPr>
          <w:p w:rsidR="00DD1F72" w:rsidRPr="00D13C35" w:rsidRDefault="00DD1F72" w:rsidP="00677D8F">
            <w:pPr>
              <w:rPr>
                <w:rFonts w:cs="Arial"/>
                <w:sz w:val="22"/>
                <w:szCs w:val="22"/>
              </w:rPr>
            </w:pPr>
            <w:r w:rsidRPr="00D13C35">
              <w:rPr>
                <w:rFonts w:cs="Arial"/>
                <w:sz w:val="22"/>
                <w:szCs w:val="22"/>
              </w:rPr>
              <w:t>Ref code</w:t>
            </w:r>
          </w:p>
          <w:p w:rsidR="00DD1F72" w:rsidRPr="00D13C35" w:rsidRDefault="00DD1F72" w:rsidP="00677D8F">
            <w:pPr>
              <w:rPr>
                <w:rFonts w:cs="Arial"/>
                <w:b/>
                <w:sz w:val="22"/>
                <w:szCs w:val="22"/>
              </w:rPr>
            </w:pPr>
            <w:r w:rsidRPr="00D13C35">
              <w:rPr>
                <w:rFonts w:cs="Arial"/>
                <w:b/>
                <w:sz w:val="22"/>
                <w:szCs w:val="22"/>
              </w:rPr>
              <w:t>2012/33</w:t>
            </w:r>
          </w:p>
          <w:p w:rsidR="00DD1F72" w:rsidRPr="00D13C35" w:rsidRDefault="00DD1F72" w:rsidP="00677D8F">
            <w:pPr>
              <w:rPr>
                <w:rFonts w:cs="Arial"/>
                <w:sz w:val="22"/>
                <w:szCs w:val="22"/>
              </w:rPr>
            </w:pPr>
            <w:r w:rsidRPr="00D13C35">
              <w:rPr>
                <w:rFonts w:cs="Arial"/>
                <w:sz w:val="22"/>
                <w:szCs w:val="22"/>
              </w:rPr>
              <w:t>Made: 08/03/12</w:t>
            </w:r>
          </w:p>
        </w:tc>
        <w:tc>
          <w:tcPr>
            <w:cnfStyle w:val="000100000000" w:firstRow="0" w:lastRow="0" w:firstColumn="0" w:lastColumn="1" w:oddVBand="0" w:evenVBand="0" w:oddHBand="0" w:evenHBand="0" w:firstRowFirstColumn="0" w:firstRowLastColumn="0" w:lastRowFirstColumn="0" w:lastRowLastColumn="0"/>
            <w:tcW w:w="8079" w:type="dxa"/>
          </w:tcPr>
          <w:p w:rsidR="00DD1F72" w:rsidRPr="00D13C35" w:rsidRDefault="00DD1F72" w:rsidP="00677D8F">
            <w:pPr>
              <w:rPr>
                <w:rFonts w:cs="Arial"/>
                <w:b/>
                <w:sz w:val="22"/>
                <w:szCs w:val="22"/>
              </w:rPr>
            </w:pPr>
            <w:r w:rsidRPr="00D13C35">
              <w:rPr>
                <w:rFonts w:cs="Arial"/>
                <w:sz w:val="22"/>
                <w:szCs w:val="22"/>
              </w:rPr>
              <w:t xml:space="preserve">Further checks around potential </w:t>
            </w:r>
            <w:proofErr w:type="gramStart"/>
            <w:r w:rsidRPr="00D13C35">
              <w:rPr>
                <w:rFonts w:cs="Arial"/>
                <w:sz w:val="22"/>
                <w:szCs w:val="22"/>
              </w:rPr>
              <w:t>mis-matches</w:t>
            </w:r>
            <w:proofErr w:type="gramEnd"/>
            <w:r w:rsidRPr="00D13C35">
              <w:rPr>
                <w:rFonts w:cs="Arial"/>
                <w:sz w:val="22"/>
                <w:szCs w:val="22"/>
              </w:rPr>
              <w:t xml:space="preserve"> between PCMD and ONS mortality data to be conducted as safeguard in using alternative data source</w:t>
            </w:r>
          </w:p>
          <w:p w:rsidR="00DD1F72" w:rsidRPr="00D13C35" w:rsidRDefault="00DD1F72" w:rsidP="00677D8F">
            <w:pPr>
              <w:rPr>
                <w:rFonts w:cs="Arial"/>
                <w:b/>
                <w:sz w:val="22"/>
                <w:szCs w:val="22"/>
              </w:rPr>
            </w:pPr>
          </w:p>
        </w:tc>
      </w:tr>
      <w:tr w:rsidR="00D13C35" w:rsidRPr="00D13C35" w:rsidTr="000C404D">
        <w:tc>
          <w:tcPr>
            <w:tcW w:w="1844" w:type="dxa"/>
          </w:tcPr>
          <w:p w:rsidR="00DD1F72" w:rsidRPr="00D13C35" w:rsidRDefault="00DD1F72" w:rsidP="00677D8F">
            <w:pPr>
              <w:rPr>
                <w:rFonts w:cs="Arial"/>
                <w:sz w:val="22"/>
                <w:szCs w:val="22"/>
              </w:rPr>
            </w:pPr>
            <w:r w:rsidRPr="00D13C35">
              <w:rPr>
                <w:rFonts w:cs="Arial"/>
                <w:sz w:val="22"/>
                <w:szCs w:val="22"/>
              </w:rPr>
              <w:t>Ref code</w:t>
            </w:r>
          </w:p>
          <w:p w:rsidR="00DD1F72" w:rsidRPr="00D13C35" w:rsidRDefault="00DD1F72" w:rsidP="00677D8F">
            <w:pPr>
              <w:rPr>
                <w:rFonts w:cs="Arial"/>
                <w:b/>
                <w:sz w:val="22"/>
                <w:szCs w:val="22"/>
              </w:rPr>
            </w:pPr>
            <w:r w:rsidRPr="00D13C35">
              <w:rPr>
                <w:rFonts w:cs="Arial"/>
                <w:b/>
                <w:sz w:val="22"/>
                <w:szCs w:val="22"/>
              </w:rPr>
              <w:t>2012/34</w:t>
            </w:r>
          </w:p>
          <w:p w:rsidR="00DD1F72" w:rsidRPr="00D13C35" w:rsidRDefault="00DD1F72" w:rsidP="00677D8F">
            <w:pPr>
              <w:rPr>
                <w:rFonts w:cs="Arial"/>
                <w:sz w:val="22"/>
                <w:szCs w:val="22"/>
              </w:rPr>
            </w:pPr>
            <w:r w:rsidRPr="00D13C35">
              <w:rPr>
                <w:rFonts w:cs="Arial"/>
                <w:sz w:val="22"/>
                <w:szCs w:val="22"/>
              </w:rPr>
              <w:t>Made: 08/03/12</w:t>
            </w:r>
          </w:p>
        </w:tc>
        <w:tc>
          <w:tcPr>
            <w:cnfStyle w:val="000100000000" w:firstRow="0" w:lastRow="0" w:firstColumn="0" w:lastColumn="1" w:oddVBand="0" w:evenVBand="0" w:oddHBand="0" w:evenHBand="0" w:firstRowFirstColumn="0" w:firstRowLastColumn="0" w:lastRowFirstColumn="0" w:lastRowLastColumn="0"/>
            <w:tcW w:w="8079" w:type="dxa"/>
          </w:tcPr>
          <w:p w:rsidR="00DD1F72" w:rsidRPr="00D13C35" w:rsidRDefault="00DD1F72" w:rsidP="00677D8F">
            <w:pPr>
              <w:rPr>
                <w:rFonts w:cs="Arial"/>
                <w:sz w:val="22"/>
                <w:szCs w:val="22"/>
              </w:rPr>
            </w:pPr>
            <w:r w:rsidRPr="00D13C35">
              <w:rPr>
                <w:rFonts w:cs="Arial"/>
                <w:sz w:val="22"/>
                <w:szCs w:val="22"/>
              </w:rPr>
              <w:t xml:space="preserve">Further consideration to be given to the reporting frequency of these indicators, ie whether it is practical to report these indicators on an annual or quarterly basis or whether the rolling 12 months as per SHlMI would be a better option.  </w:t>
            </w:r>
          </w:p>
        </w:tc>
      </w:tr>
      <w:tr w:rsidR="00D13C35" w:rsidRPr="00D13C35" w:rsidTr="000C404D">
        <w:tc>
          <w:tcPr>
            <w:tcW w:w="1844" w:type="dxa"/>
          </w:tcPr>
          <w:p w:rsidR="00DD1F72" w:rsidRPr="00D13C35" w:rsidRDefault="00DD1F72" w:rsidP="00677D8F">
            <w:pPr>
              <w:rPr>
                <w:rFonts w:cs="Arial"/>
                <w:sz w:val="22"/>
                <w:szCs w:val="22"/>
              </w:rPr>
            </w:pPr>
            <w:r w:rsidRPr="00D13C35">
              <w:rPr>
                <w:rFonts w:cs="Arial"/>
                <w:sz w:val="22"/>
                <w:szCs w:val="22"/>
              </w:rPr>
              <w:t>Ref code</w:t>
            </w:r>
          </w:p>
          <w:p w:rsidR="00DD1F72" w:rsidRPr="00D13C35" w:rsidRDefault="00DD1F72" w:rsidP="00677D8F">
            <w:pPr>
              <w:rPr>
                <w:rFonts w:cs="Arial"/>
                <w:b/>
                <w:sz w:val="22"/>
                <w:szCs w:val="22"/>
              </w:rPr>
            </w:pPr>
            <w:r w:rsidRPr="00D13C35">
              <w:rPr>
                <w:rFonts w:cs="Arial"/>
                <w:b/>
                <w:sz w:val="22"/>
                <w:szCs w:val="22"/>
              </w:rPr>
              <w:t>2012/35</w:t>
            </w:r>
          </w:p>
          <w:p w:rsidR="00DD1F72" w:rsidRPr="00D13C35" w:rsidRDefault="00DD1F72" w:rsidP="00677D8F">
            <w:pPr>
              <w:rPr>
                <w:rFonts w:cs="Arial"/>
                <w:sz w:val="22"/>
                <w:szCs w:val="22"/>
              </w:rPr>
            </w:pPr>
            <w:r w:rsidRPr="00D13C35">
              <w:rPr>
                <w:rFonts w:cs="Arial"/>
                <w:sz w:val="22"/>
                <w:szCs w:val="22"/>
              </w:rPr>
              <w:t>Made: 08/03/12</w:t>
            </w:r>
          </w:p>
        </w:tc>
        <w:tc>
          <w:tcPr>
            <w:cnfStyle w:val="000100000000" w:firstRow="0" w:lastRow="0" w:firstColumn="0" w:lastColumn="1" w:oddVBand="0" w:evenVBand="0" w:oddHBand="0" w:evenHBand="0" w:firstRowFirstColumn="0" w:firstRowLastColumn="0" w:lastRowFirstColumn="0" w:lastRowLastColumn="0"/>
            <w:tcW w:w="8079" w:type="dxa"/>
          </w:tcPr>
          <w:p w:rsidR="00DD1F72" w:rsidRPr="00D13C35" w:rsidRDefault="00DD1F72" w:rsidP="00677D8F">
            <w:pPr>
              <w:rPr>
                <w:rFonts w:cs="Arial"/>
                <w:sz w:val="22"/>
                <w:szCs w:val="22"/>
              </w:rPr>
            </w:pPr>
            <w:r w:rsidRPr="00D13C35">
              <w:rPr>
                <w:rFonts w:cs="Arial"/>
                <w:sz w:val="22"/>
                <w:szCs w:val="22"/>
              </w:rPr>
              <w:t>Further consideration to standardisation needed.</w:t>
            </w:r>
          </w:p>
        </w:tc>
      </w:tr>
      <w:tr w:rsidR="00D13C35" w:rsidRPr="00D13C35" w:rsidTr="000C404D">
        <w:trPr>
          <w:cnfStyle w:val="010000000000" w:firstRow="0" w:lastRow="1" w:firstColumn="0" w:lastColumn="0" w:oddVBand="0" w:evenVBand="0" w:oddHBand="0" w:evenHBand="0" w:firstRowFirstColumn="0" w:firstRowLastColumn="0" w:lastRowFirstColumn="0" w:lastRowLastColumn="0"/>
        </w:trPr>
        <w:tc>
          <w:tcPr>
            <w:tcW w:w="1844" w:type="dxa"/>
          </w:tcPr>
          <w:p w:rsidR="00DD1F72" w:rsidRPr="00D13C35" w:rsidRDefault="00DD1F72" w:rsidP="00677D8F">
            <w:pPr>
              <w:rPr>
                <w:rFonts w:cs="Arial"/>
                <w:sz w:val="22"/>
                <w:szCs w:val="22"/>
              </w:rPr>
            </w:pPr>
            <w:r w:rsidRPr="00D13C35">
              <w:rPr>
                <w:rFonts w:cs="Arial"/>
                <w:sz w:val="22"/>
                <w:szCs w:val="22"/>
              </w:rPr>
              <w:t xml:space="preserve">Update: </w:t>
            </w:r>
          </w:p>
          <w:p w:rsidR="00DD1F72" w:rsidRPr="00D13C35" w:rsidRDefault="00DD1F72" w:rsidP="00677D8F">
            <w:pPr>
              <w:rPr>
                <w:rFonts w:cs="Arial"/>
                <w:sz w:val="22"/>
                <w:szCs w:val="22"/>
              </w:rPr>
            </w:pPr>
            <w:r w:rsidRPr="00D13C35">
              <w:rPr>
                <w:rFonts w:cs="Arial"/>
                <w:sz w:val="22"/>
                <w:szCs w:val="22"/>
              </w:rPr>
              <w:t>Made: 09/08/12</w:t>
            </w:r>
          </w:p>
        </w:tc>
        <w:tc>
          <w:tcPr>
            <w:cnfStyle w:val="000100000000" w:firstRow="0" w:lastRow="0" w:firstColumn="0" w:lastColumn="1" w:oddVBand="0" w:evenVBand="0" w:oddHBand="0" w:evenHBand="0" w:firstRowFirstColumn="0" w:firstRowLastColumn="0" w:lastRowFirstColumn="0" w:lastRowLastColumn="0"/>
            <w:tcW w:w="8079" w:type="dxa"/>
          </w:tcPr>
          <w:p w:rsidR="00DD1F72" w:rsidRPr="00D13C35" w:rsidRDefault="00DD1F72" w:rsidP="00DD1F72">
            <w:pPr>
              <w:numPr>
                <w:ilvl w:val="0"/>
                <w:numId w:val="15"/>
              </w:numPr>
              <w:ind w:left="360"/>
              <w:jc w:val="left"/>
              <w:rPr>
                <w:rFonts w:cs="Arial"/>
                <w:sz w:val="22"/>
                <w:szCs w:val="22"/>
              </w:rPr>
            </w:pPr>
            <w:r w:rsidRPr="00D13C35">
              <w:rPr>
                <w:rFonts w:cs="Arial"/>
                <w:sz w:val="22"/>
                <w:szCs w:val="22"/>
              </w:rPr>
              <w:t xml:space="preserve">Counts of registered patients as provided by CfH are recommended for the construction of the denominator.  Use of these lists has already been approved by MRG (13-07-2012).  </w:t>
            </w:r>
          </w:p>
          <w:p w:rsidR="00DD1F72" w:rsidRPr="00D13C35" w:rsidRDefault="00DD1F72" w:rsidP="00DD1F72">
            <w:pPr>
              <w:numPr>
                <w:ilvl w:val="0"/>
                <w:numId w:val="15"/>
              </w:numPr>
              <w:ind w:left="360"/>
              <w:jc w:val="left"/>
              <w:rPr>
                <w:rFonts w:cs="Arial"/>
                <w:sz w:val="22"/>
                <w:szCs w:val="22"/>
              </w:rPr>
            </w:pPr>
            <w:r w:rsidRPr="00D13C35">
              <w:rPr>
                <w:rFonts w:cs="Arial"/>
                <w:sz w:val="22"/>
                <w:szCs w:val="22"/>
              </w:rPr>
              <w:t xml:space="preserve">Small numbers are </w:t>
            </w:r>
            <w:r w:rsidRPr="00D13C35">
              <w:rPr>
                <w:rFonts w:cs="Arial"/>
                <w:i w:val="0"/>
                <w:sz w:val="22"/>
                <w:szCs w:val="22"/>
                <w:u w:val="single"/>
              </w:rPr>
              <w:t>less</w:t>
            </w:r>
            <w:r w:rsidRPr="00D13C35">
              <w:rPr>
                <w:rFonts w:cs="Arial"/>
                <w:sz w:val="22"/>
                <w:szCs w:val="22"/>
              </w:rPr>
              <w:t xml:space="preserve"> of an issue now that the number of CCGs has been reduced to 212.  However, deaths due to respiratory disease still have some small numbers.</w:t>
            </w:r>
          </w:p>
          <w:p w:rsidR="00DD1F72" w:rsidRPr="00D13C35" w:rsidRDefault="00DD1F72" w:rsidP="00DD1F72">
            <w:pPr>
              <w:numPr>
                <w:ilvl w:val="0"/>
                <w:numId w:val="15"/>
              </w:numPr>
              <w:ind w:left="360"/>
              <w:jc w:val="left"/>
              <w:rPr>
                <w:rFonts w:cs="Arial"/>
                <w:sz w:val="22"/>
                <w:szCs w:val="22"/>
              </w:rPr>
            </w:pPr>
            <w:r w:rsidRPr="00D13C35">
              <w:rPr>
                <w:rFonts w:cs="Arial"/>
                <w:sz w:val="22"/>
                <w:szCs w:val="22"/>
              </w:rPr>
              <w:t>It is suggested that these indicators be produced directly standardised by age and sex using the England population taken from the ONS mid-year population estimates for the relevant year.</w:t>
            </w:r>
          </w:p>
          <w:p w:rsidR="00DD1F72" w:rsidRPr="00D13C35" w:rsidRDefault="00DD1F72" w:rsidP="00DD1F72">
            <w:pPr>
              <w:numPr>
                <w:ilvl w:val="0"/>
                <w:numId w:val="15"/>
              </w:numPr>
              <w:spacing w:after="0"/>
              <w:ind w:left="360"/>
              <w:rPr>
                <w:rFonts w:cs="Arial"/>
                <w:sz w:val="22"/>
                <w:szCs w:val="22"/>
              </w:rPr>
            </w:pPr>
            <w:r w:rsidRPr="00D13C35">
              <w:rPr>
                <w:rFonts w:cs="Arial"/>
                <w:sz w:val="22"/>
                <w:szCs w:val="22"/>
              </w:rPr>
              <w:t>For evaluation purposes, PCMD has provided a file of 39 months’ mortality data (01 January 2009 to 31 March 2012) containing 1,591,587 records.</w:t>
            </w:r>
          </w:p>
          <w:p w:rsidR="00DD1F72" w:rsidRPr="00D13C35" w:rsidRDefault="00DD1F72" w:rsidP="00DD1F72">
            <w:pPr>
              <w:numPr>
                <w:ilvl w:val="1"/>
                <w:numId w:val="15"/>
              </w:numPr>
              <w:spacing w:after="0"/>
              <w:ind w:left="1080"/>
              <w:rPr>
                <w:rFonts w:cs="Arial"/>
                <w:sz w:val="22"/>
                <w:szCs w:val="22"/>
              </w:rPr>
            </w:pPr>
            <w:r w:rsidRPr="00D13C35">
              <w:rPr>
                <w:rFonts w:cs="Arial"/>
                <w:sz w:val="22"/>
                <w:szCs w:val="22"/>
              </w:rPr>
              <w:t xml:space="preserve">Of these, three had no valid date of birth and seventeen </w:t>
            </w:r>
            <w:proofErr w:type="gramStart"/>
            <w:r w:rsidRPr="00D13C35">
              <w:rPr>
                <w:rFonts w:cs="Arial"/>
                <w:sz w:val="22"/>
                <w:szCs w:val="22"/>
              </w:rPr>
              <w:t>0 year</w:t>
            </w:r>
            <w:proofErr w:type="gramEnd"/>
            <w:r w:rsidRPr="00D13C35">
              <w:rPr>
                <w:rFonts w:cs="Arial"/>
                <w:sz w:val="22"/>
                <w:szCs w:val="22"/>
              </w:rPr>
              <w:t xml:space="preserve"> olds no valid gender.</w:t>
            </w:r>
          </w:p>
          <w:p w:rsidR="00DD1F72" w:rsidRPr="00D13C35" w:rsidRDefault="00DD1F72" w:rsidP="00DD1F72">
            <w:pPr>
              <w:numPr>
                <w:ilvl w:val="1"/>
                <w:numId w:val="15"/>
              </w:numPr>
              <w:spacing w:after="0"/>
              <w:ind w:left="1080"/>
              <w:rPr>
                <w:rFonts w:cs="Arial"/>
                <w:sz w:val="22"/>
                <w:szCs w:val="22"/>
              </w:rPr>
            </w:pPr>
            <w:r w:rsidRPr="00D13C35">
              <w:rPr>
                <w:rFonts w:cs="Arial"/>
                <w:sz w:val="22"/>
                <w:szCs w:val="22"/>
              </w:rPr>
              <w:t xml:space="preserve">20233 records had no valid GP practice code, of which 6765 were under 28 days old at the time of death with a further 1051 dying before the age of one year; it is not unexpected that neonatal deaths have no GP practice code and are not directly attributable to a GP and hence to a CCG.  </w:t>
            </w:r>
          </w:p>
          <w:p w:rsidR="00DD1F72" w:rsidRPr="00D13C35" w:rsidRDefault="00DD1F72" w:rsidP="00DD1F72">
            <w:pPr>
              <w:numPr>
                <w:ilvl w:val="1"/>
                <w:numId w:val="15"/>
              </w:numPr>
              <w:spacing w:after="0"/>
              <w:ind w:left="1080"/>
              <w:rPr>
                <w:rFonts w:cs="Arial"/>
                <w:sz w:val="22"/>
                <w:szCs w:val="22"/>
              </w:rPr>
            </w:pPr>
            <w:r w:rsidRPr="00D13C35">
              <w:rPr>
                <w:rFonts w:cs="Arial"/>
                <w:sz w:val="22"/>
                <w:szCs w:val="22"/>
              </w:rPr>
              <w:t>Of the unmatched records, a further 15369 can be mapped to a CCG using home postcode (mapped onto LSOA and then to CCG).</w:t>
            </w:r>
          </w:p>
          <w:p w:rsidR="00DD1F72" w:rsidRPr="00D13C35" w:rsidRDefault="00DD1F72" w:rsidP="00DD1F72">
            <w:pPr>
              <w:numPr>
                <w:ilvl w:val="1"/>
                <w:numId w:val="15"/>
              </w:numPr>
              <w:spacing w:after="0"/>
              <w:ind w:left="1080"/>
              <w:rPr>
                <w:rFonts w:cs="Arial"/>
                <w:sz w:val="22"/>
                <w:szCs w:val="22"/>
              </w:rPr>
            </w:pPr>
            <w:r w:rsidRPr="00D13C35">
              <w:rPr>
                <w:rFonts w:cs="Arial"/>
                <w:sz w:val="22"/>
                <w:szCs w:val="22"/>
              </w:rPr>
              <w:t>Only 4864 of the 1,591,587 records could not be mapped to a CCG using this methodology.  A summary of these unmatched records is shown below.</w:t>
            </w:r>
          </w:p>
          <w:p w:rsidR="00DD1F72" w:rsidRPr="00D13C35" w:rsidRDefault="00DD1F72" w:rsidP="00677D8F">
            <w:pPr>
              <w:rPr>
                <w:rFonts w:cs="Arial"/>
                <w:sz w:val="22"/>
                <w:szCs w:val="22"/>
              </w:rPr>
            </w:pPr>
          </w:p>
          <w:p w:rsidR="00DD1F72" w:rsidRPr="00D13C35" w:rsidRDefault="00DD1F72" w:rsidP="00677D8F">
            <w:pPr>
              <w:rPr>
                <w:rFonts w:cs="Arial"/>
                <w:sz w:val="22"/>
                <w:szCs w:val="22"/>
              </w:rPr>
            </w:pPr>
          </w:p>
          <w:p w:rsidR="00DD1F72" w:rsidRPr="00D13C35" w:rsidRDefault="00DD1F72" w:rsidP="00677D8F">
            <w:pPr>
              <w:ind w:left="720"/>
              <w:rPr>
                <w:rFonts w:cs="Arial"/>
                <w:sz w:val="22"/>
                <w:szCs w:val="22"/>
              </w:rPr>
            </w:pPr>
            <w:r w:rsidRPr="00D13C35">
              <w:rPr>
                <w:rFonts w:cs="Arial"/>
                <w:sz w:val="22"/>
                <w:szCs w:val="22"/>
              </w:rPr>
              <w:t>Overall, therefore, the data quality is considered to be good and suitable for purpose.</w:t>
            </w:r>
          </w:p>
          <w:p w:rsidR="00DD1F72" w:rsidRPr="00D13C35" w:rsidRDefault="000C404D" w:rsidP="000C404D">
            <w:pPr>
              <w:rPr>
                <w:rFonts w:cs="Arial"/>
                <w:sz w:val="22"/>
                <w:szCs w:val="22"/>
              </w:rPr>
            </w:pPr>
            <w:r w:rsidRPr="00D13C35">
              <w:rPr>
                <w:rFonts w:cs="Arial"/>
                <w:sz w:val="22"/>
                <w:szCs w:val="22"/>
              </w:rPr>
              <w:t>.</w:t>
            </w:r>
          </w:p>
          <w:p w:rsidR="00DD1F72" w:rsidRPr="00D13C35" w:rsidRDefault="00DD1F72" w:rsidP="000C404D">
            <w:pPr>
              <w:rPr>
                <w:rFonts w:cs="Arial"/>
                <w:b/>
                <w:sz w:val="22"/>
                <w:szCs w:val="22"/>
              </w:rPr>
            </w:pPr>
          </w:p>
        </w:tc>
      </w:tr>
    </w:tbl>
    <w:p w:rsidR="000C404D" w:rsidRDefault="000C404D">
      <w:r>
        <w:lastRenderedPageBreak/>
        <w:t>Table showing summary of unmatched records and reason why record cannot be matched to CCG</w:t>
      </w:r>
    </w:p>
    <w:tbl>
      <w:tblPr>
        <w:tblStyle w:val="TableGrid1"/>
        <w:tblW w:w="7890" w:type="dxa"/>
        <w:tblLayout w:type="fixed"/>
        <w:tblLook w:val="04A0" w:firstRow="1" w:lastRow="0" w:firstColumn="1" w:lastColumn="0" w:noHBand="0" w:noVBand="1"/>
      </w:tblPr>
      <w:tblGrid>
        <w:gridCol w:w="796"/>
        <w:gridCol w:w="1108"/>
        <w:gridCol w:w="1575"/>
        <w:gridCol w:w="1088"/>
        <w:gridCol w:w="1081"/>
        <w:gridCol w:w="1343"/>
        <w:gridCol w:w="899"/>
      </w:tblGrid>
      <w:tr w:rsidR="000C404D" w:rsidRPr="00D13C35" w:rsidTr="000C404D">
        <w:tc>
          <w:tcPr>
            <w:tcW w:w="796" w:type="dxa"/>
          </w:tcPr>
          <w:p w:rsidR="000C404D" w:rsidRPr="00D13C35" w:rsidRDefault="000C404D" w:rsidP="000C404D">
            <w:pPr>
              <w:rPr>
                <w:rFonts w:cs="Arial"/>
                <w:sz w:val="22"/>
                <w:szCs w:val="22"/>
              </w:rPr>
            </w:pPr>
            <w:r w:rsidRPr="00D13C35">
              <w:rPr>
                <w:rFonts w:cs="Arial"/>
                <w:bCs/>
                <w:sz w:val="22"/>
                <w:szCs w:val="22"/>
              </w:rPr>
              <w:t>Year</w:t>
            </w:r>
          </w:p>
        </w:tc>
        <w:tc>
          <w:tcPr>
            <w:tcW w:w="1108" w:type="dxa"/>
          </w:tcPr>
          <w:p w:rsidR="000C404D" w:rsidRPr="00D13C35" w:rsidRDefault="000C404D" w:rsidP="000C404D">
            <w:pPr>
              <w:jc w:val="right"/>
              <w:rPr>
                <w:rFonts w:cs="Arial"/>
                <w:sz w:val="22"/>
                <w:szCs w:val="22"/>
              </w:rPr>
            </w:pPr>
            <w:r w:rsidRPr="00D13C35">
              <w:rPr>
                <w:rFonts w:cs="Arial"/>
                <w:bCs/>
                <w:sz w:val="22"/>
                <w:szCs w:val="22"/>
              </w:rPr>
              <w:t>Deaths</w:t>
            </w:r>
          </w:p>
        </w:tc>
        <w:tc>
          <w:tcPr>
            <w:tcW w:w="1575" w:type="dxa"/>
          </w:tcPr>
          <w:p w:rsidR="000C404D" w:rsidRPr="00D13C35" w:rsidRDefault="000C404D" w:rsidP="000C404D">
            <w:pPr>
              <w:jc w:val="center"/>
              <w:rPr>
                <w:rFonts w:cs="Arial"/>
                <w:bCs/>
                <w:sz w:val="22"/>
                <w:szCs w:val="22"/>
              </w:rPr>
            </w:pPr>
            <w:r w:rsidRPr="00D13C35">
              <w:rPr>
                <w:rFonts w:cs="Arial"/>
                <w:bCs/>
                <w:sz w:val="22"/>
                <w:szCs w:val="22"/>
              </w:rPr>
              <w:t xml:space="preserve">Total Unmatched </w:t>
            </w:r>
          </w:p>
          <w:p w:rsidR="000C404D" w:rsidRPr="00D13C35" w:rsidRDefault="000C404D" w:rsidP="000C404D">
            <w:pPr>
              <w:jc w:val="right"/>
              <w:rPr>
                <w:rFonts w:cs="Arial"/>
                <w:sz w:val="22"/>
                <w:szCs w:val="22"/>
              </w:rPr>
            </w:pPr>
            <w:r w:rsidRPr="00D13C35">
              <w:rPr>
                <w:rFonts w:cs="Arial"/>
                <w:bCs/>
                <w:sz w:val="22"/>
                <w:szCs w:val="22"/>
              </w:rPr>
              <w:t>to CCG</w:t>
            </w:r>
          </w:p>
        </w:tc>
        <w:tc>
          <w:tcPr>
            <w:tcW w:w="1088" w:type="dxa"/>
          </w:tcPr>
          <w:p w:rsidR="000C404D" w:rsidRPr="00D13C35" w:rsidRDefault="000C404D" w:rsidP="000C404D">
            <w:pPr>
              <w:jc w:val="center"/>
              <w:rPr>
                <w:rFonts w:cs="Arial"/>
                <w:bCs/>
                <w:sz w:val="22"/>
                <w:szCs w:val="22"/>
              </w:rPr>
            </w:pPr>
            <w:r w:rsidRPr="00D13C35">
              <w:rPr>
                <w:rFonts w:cs="Arial"/>
                <w:bCs/>
                <w:sz w:val="22"/>
                <w:szCs w:val="22"/>
              </w:rPr>
              <w:t>No postcode</w:t>
            </w:r>
          </w:p>
          <w:p w:rsidR="000C404D" w:rsidRPr="00D13C35" w:rsidRDefault="000C404D" w:rsidP="000C404D">
            <w:pPr>
              <w:jc w:val="center"/>
              <w:rPr>
                <w:rFonts w:cs="Arial"/>
                <w:bCs/>
                <w:sz w:val="22"/>
                <w:szCs w:val="22"/>
              </w:rPr>
            </w:pPr>
            <w:r w:rsidRPr="00D13C35">
              <w:rPr>
                <w:rFonts w:cs="Arial"/>
                <w:bCs/>
                <w:sz w:val="22"/>
                <w:szCs w:val="22"/>
              </w:rPr>
              <w:t xml:space="preserve"> No GP</w:t>
            </w:r>
          </w:p>
        </w:tc>
        <w:tc>
          <w:tcPr>
            <w:tcW w:w="1081" w:type="dxa"/>
          </w:tcPr>
          <w:p w:rsidR="000C404D" w:rsidRPr="00D13C35" w:rsidRDefault="000C404D" w:rsidP="000C404D">
            <w:pPr>
              <w:jc w:val="center"/>
              <w:rPr>
                <w:rFonts w:cs="Arial"/>
                <w:sz w:val="22"/>
                <w:szCs w:val="22"/>
              </w:rPr>
            </w:pPr>
            <w:r w:rsidRPr="00D13C35">
              <w:rPr>
                <w:rFonts w:cs="Arial"/>
                <w:sz w:val="22"/>
                <w:szCs w:val="22"/>
              </w:rPr>
              <w:t xml:space="preserve">Has Postcode </w:t>
            </w:r>
          </w:p>
          <w:p w:rsidR="000C404D" w:rsidRPr="00D13C35" w:rsidRDefault="000C404D" w:rsidP="000C404D">
            <w:pPr>
              <w:jc w:val="center"/>
              <w:rPr>
                <w:rFonts w:cs="Arial"/>
                <w:bCs/>
                <w:sz w:val="22"/>
                <w:szCs w:val="22"/>
              </w:rPr>
            </w:pPr>
            <w:r w:rsidRPr="00D13C35">
              <w:rPr>
                <w:rFonts w:cs="Arial"/>
                <w:sz w:val="22"/>
                <w:szCs w:val="22"/>
              </w:rPr>
              <w:t>No GP</w:t>
            </w:r>
          </w:p>
        </w:tc>
        <w:tc>
          <w:tcPr>
            <w:tcW w:w="1343" w:type="dxa"/>
          </w:tcPr>
          <w:p w:rsidR="000C404D" w:rsidRPr="00D13C35" w:rsidRDefault="000C404D" w:rsidP="000C404D">
            <w:pPr>
              <w:jc w:val="center"/>
              <w:rPr>
                <w:rFonts w:cs="Arial"/>
                <w:sz w:val="22"/>
                <w:szCs w:val="22"/>
              </w:rPr>
            </w:pPr>
            <w:r w:rsidRPr="00D13C35">
              <w:rPr>
                <w:rFonts w:cs="Arial"/>
                <w:sz w:val="22"/>
                <w:szCs w:val="22"/>
              </w:rPr>
              <w:t xml:space="preserve">Has GP &amp; Postcode </w:t>
            </w:r>
          </w:p>
          <w:p w:rsidR="000C404D" w:rsidRPr="00D13C35" w:rsidRDefault="000C404D" w:rsidP="000C404D">
            <w:pPr>
              <w:jc w:val="center"/>
              <w:rPr>
                <w:rFonts w:cs="Arial"/>
                <w:bCs/>
                <w:sz w:val="22"/>
                <w:szCs w:val="22"/>
              </w:rPr>
            </w:pPr>
            <w:r w:rsidRPr="00D13C35">
              <w:rPr>
                <w:rFonts w:cs="Arial"/>
                <w:sz w:val="22"/>
                <w:szCs w:val="22"/>
              </w:rPr>
              <w:t>Cannot map either</w:t>
            </w:r>
          </w:p>
        </w:tc>
        <w:tc>
          <w:tcPr>
            <w:tcW w:w="899" w:type="dxa"/>
          </w:tcPr>
          <w:p w:rsidR="000C404D" w:rsidRPr="00D13C35" w:rsidRDefault="000C404D" w:rsidP="000C404D">
            <w:pPr>
              <w:jc w:val="center"/>
              <w:rPr>
                <w:rFonts w:cs="Arial"/>
                <w:bCs/>
                <w:sz w:val="22"/>
                <w:szCs w:val="22"/>
              </w:rPr>
            </w:pPr>
            <w:r w:rsidRPr="00D13C35">
              <w:rPr>
                <w:rFonts w:cs="Arial"/>
                <w:bCs/>
                <w:sz w:val="22"/>
                <w:szCs w:val="22"/>
              </w:rPr>
              <w:t xml:space="preserve">Has GP </w:t>
            </w:r>
          </w:p>
          <w:p w:rsidR="000C404D" w:rsidRPr="00D13C35" w:rsidRDefault="000C404D" w:rsidP="000C404D">
            <w:pPr>
              <w:jc w:val="center"/>
              <w:rPr>
                <w:rFonts w:cs="Arial"/>
                <w:bCs/>
                <w:sz w:val="22"/>
                <w:szCs w:val="22"/>
              </w:rPr>
            </w:pPr>
            <w:r w:rsidRPr="00D13C35">
              <w:rPr>
                <w:rFonts w:cs="Arial"/>
                <w:bCs/>
                <w:sz w:val="22"/>
                <w:szCs w:val="22"/>
              </w:rPr>
              <w:t>No Postcode</w:t>
            </w:r>
          </w:p>
        </w:tc>
      </w:tr>
      <w:tr w:rsidR="000C404D" w:rsidRPr="00D13C35" w:rsidTr="000C404D">
        <w:tc>
          <w:tcPr>
            <w:tcW w:w="796" w:type="dxa"/>
          </w:tcPr>
          <w:p w:rsidR="000C404D" w:rsidRPr="00D13C35" w:rsidRDefault="000C404D" w:rsidP="00B064E9">
            <w:pPr>
              <w:rPr>
                <w:rFonts w:cs="Arial"/>
                <w:sz w:val="22"/>
                <w:szCs w:val="22"/>
              </w:rPr>
            </w:pPr>
            <w:r w:rsidRPr="00D13C35">
              <w:rPr>
                <w:rFonts w:cs="Arial"/>
                <w:sz w:val="22"/>
                <w:szCs w:val="22"/>
              </w:rPr>
              <w:t>2009</w:t>
            </w:r>
          </w:p>
        </w:tc>
        <w:tc>
          <w:tcPr>
            <w:tcW w:w="1108" w:type="dxa"/>
          </w:tcPr>
          <w:p w:rsidR="000C404D" w:rsidRPr="00D13C35" w:rsidRDefault="000C404D" w:rsidP="00B064E9">
            <w:pPr>
              <w:jc w:val="right"/>
              <w:rPr>
                <w:rFonts w:cs="Arial"/>
                <w:sz w:val="22"/>
                <w:szCs w:val="22"/>
              </w:rPr>
            </w:pPr>
            <w:r w:rsidRPr="00D13C35">
              <w:rPr>
                <w:rFonts w:cs="Arial"/>
                <w:sz w:val="22"/>
                <w:szCs w:val="22"/>
              </w:rPr>
              <w:t>471002</w:t>
            </w:r>
          </w:p>
        </w:tc>
        <w:tc>
          <w:tcPr>
            <w:tcW w:w="1575" w:type="dxa"/>
          </w:tcPr>
          <w:p w:rsidR="000C404D" w:rsidRPr="00D13C35" w:rsidRDefault="000C404D" w:rsidP="00B064E9">
            <w:pPr>
              <w:jc w:val="right"/>
              <w:rPr>
                <w:rFonts w:cs="Arial"/>
                <w:sz w:val="22"/>
                <w:szCs w:val="22"/>
              </w:rPr>
            </w:pPr>
            <w:r w:rsidRPr="00D13C35">
              <w:rPr>
                <w:rFonts w:cs="Arial"/>
                <w:sz w:val="22"/>
                <w:szCs w:val="22"/>
              </w:rPr>
              <w:t>1679 (0.36%)</w:t>
            </w:r>
          </w:p>
        </w:tc>
        <w:tc>
          <w:tcPr>
            <w:tcW w:w="1088" w:type="dxa"/>
          </w:tcPr>
          <w:p w:rsidR="000C404D" w:rsidRPr="00D13C35" w:rsidRDefault="000C404D" w:rsidP="00B064E9">
            <w:pPr>
              <w:jc w:val="right"/>
              <w:rPr>
                <w:rFonts w:cs="Arial"/>
                <w:sz w:val="22"/>
                <w:szCs w:val="22"/>
              </w:rPr>
            </w:pPr>
            <w:r w:rsidRPr="00D13C35">
              <w:rPr>
                <w:rFonts w:cs="Arial"/>
                <w:sz w:val="22"/>
                <w:szCs w:val="22"/>
              </w:rPr>
              <w:t>599</w:t>
            </w:r>
          </w:p>
        </w:tc>
        <w:tc>
          <w:tcPr>
            <w:tcW w:w="1081" w:type="dxa"/>
          </w:tcPr>
          <w:p w:rsidR="000C404D" w:rsidRPr="00D13C35" w:rsidRDefault="000C404D" w:rsidP="00B064E9">
            <w:pPr>
              <w:jc w:val="right"/>
              <w:rPr>
                <w:rFonts w:cs="Arial"/>
                <w:sz w:val="22"/>
                <w:szCs w:val="22"/>
              </w:rPr>
            </w:pPr>
            <w:r w:rsidRPr="00D13C35">
              <w:rPr>
                <w:rFonts w:cs="Arial"/>
                <w:sz w:val="22"/>
                <w:szCs w:val="22"/>
              </w:rPr>
              <w:t>520</w:t>
            </w:r>
          </w:p>
        </w:tc>
        <w:tc>
          <w:tcPr>
            <w:tcW w:w="1343" w:type="dxa"/>
          </w:tcPr>
          <w:p w:rsidR="000C404D" w:rsidRPr="00D13C35" w:rsidRDefault="000C404D" w:rsidP="00B064E9">
            <w:pPr>
              <w:jc w:val="right"/>
              <w:rPr>
                <w:rFonts w:cs="Arial"/>
                <w:sz w:val="22"/>
                <w:szCs w:val="22"/>
              </w:rPr>
            </w:pPr>
            <w:r w:rsidRPr="00D13C35">
              <w:rPr>
                <w:rFonts w:cs="Arial"/>
                <w:sz w:val="22"/>
                <w:szCs w:val="22"/>
              </w:rPr>
              <w:t>555</w:t>
            </w:r>
          </w:p>
        </w:tc>
        <w:tc>
          <w:tcPr>
            <w:tcW w:w="899" w:type="dxa"/>
          </w:tcPr>
          <w:p w:rsidR="000C404D" w:rsidRPr="00D13C35" w:rsidRDefault="000C404D" w:rsidP="00B064E9">
            <w:pPr>
              <w:jc w:val="right"/>
              <w:rPr>
                <w:rFonts w:cs="Arial"/>
                <w:sz w:val="22"/>
                <w:szCs w:val="22"/>
              </w:rPr>
            </w:pPr>
            <w:r w:rsidRPr="00D13C35">
              <w:rPr>
                <w:rFonts w:cs="Arial"/>
                <w:sz w:val="22"/>
                <w:szCs w:val="22"/>
              </w:rPr>
              <w:t>5</w:t>
            </w:r>
          </w:p>
        </w:tc>
      </w:tr>
      <w:tr w:rsidR="000C404D" w:rsidRPr="00D13C35" w:rsidTr="000C404D">
        <w:trPr>
          <w:trHeight w:val="425"/>
        </w:trPr>
        <w:tc>
          <w:tcPr>
            <w:tcW w:w="796" w:type="dxa"/>
          </w:tcPr>
          <w:p w:rsidR="000C404D" w:rsidRPr="00D13C35" w:rsidRDefault="000C404D" w:rsidP="00B064E9">
            <w:pPr>
              <w:rPr>
                <w:rFonts w:cs="Arial"/>
                <w:sz w:val="22"/>
                <w:szCs w:val="22"/>
              </w:rPr>
            </w:pPr>
            <w:r w:rsidRPr="00D13C35">
              <w:rPr>
                <w:rFonts w:cs="Arial"/>
                <w:sz w:val="22"/>
                <w:szCs w:val="22"/>
              </w:rPr>
              <w:t>2010</w:t>
            </w:r>
          </w:p>
        </w:tc>
        <w:tc>
          <w:tcPr>
            <w:tcW w:w="1108" w:type="dxa"/>
          </w:tcPr>
          <w:p w:rsidR="000C404D" w:rsidRPr="00D13C35" w:rsidRDefault="000C404D" w:rsidP="00B064E9">
            <w:pPr>
              <w:jc w:val="right"/>
              <w:rPr>
                <w:rFonts w:cs="Arial"/>
                <w:sz w:val="22"/>
                <w:szCs w:val="22"/>
              </w:rPr>
            </w:pPr>
            <w:r w:rsidRPr="00D13C35">
              <w:rPr>
                <w:rFonts w:cs="Arial"/>
                <w:sz w:val="22"/>
                <w:szCs w:val="22"/>
              </w:rPr>
              <w:t>491272</w:t>
            </w:r>
          </w:p>
        </w:tc>
        <w:tc>
          <w:tcPr>
            <w:tcW w:w="1575" w:type="dxa"/>
          </w:tcPr>
          <w:p w:rsidR="000C404D" w:rsidRPr="00D13C35" w:rsidRDefault="000C404D" w:rsidP="00B064E9">
            <w:pPr>
              <w:jc w:val="right"/>
              <w:rPr>
                <w:rFonts w:cs="Arial"/>
                <w:sz w:val="22"/>
                <w:szCs w:val="22"/>
              </w:rPr>
            </w:pPr>
            <w:r w:rsidRPr="00D13C35">
              <w:rPr>
                <w:rFonts w:cs="Arial"/>
                <w:sz w:val="22"/>
                <w:szCs w:val="22"/>
              </w:rPr>
              <w:t>1516 (0.31%)</w:t>
            </w:r>
          </w:p>
        </w:tc>
        <w:tc>
          <w:tcPr>
            <w:tcW w:w="1088" w:type="dxa"/>
          </w:tcPr>
          <w:p w:rsidR="000C404D" w:rsidRPr="00D13C35" w:rsidRDefault="000C404D" w:rsidP="00B064E9">
            <w:pPr>
              <w:jc w:val="right"/>
              <w:rPr>
                <w:rFonts w:cs="Arial"/>
                <w:sz w:val="22"/>
                <w:szCs w:val="22"/>
              </w:rPr>
            </w:pPr>
            <w:r w:rsidRPr="00D13C35">
              <w:rPr>
                <w:rFonts w:cs="Arial"/>
                <w:sz w:val="22"/>
                <w:szCs w:val="22"/>
              </w:rPr>
              <w:t>593</w:t>
            </w:r>
          </w:p>
        </w:tc>
        <w:tc>
          <w:tcPr>
            <w:tcW w:w="1081" w:type="dxa"/>
          </w:tcPr>
          <w:p w:rsidR="000C404D" w:rsidRPr="00D13C35" w:rsidRDefault="000C404D" w:rsidP="00B064E9">
            <w:pPr>
              <w:jc w:val="right"/>
              <w:rPr>
                <w:rFonts w:cs="Arial"/>
                <w:sz w:val="22"/>
                <w:szCs w:val="22"/>
              </w:rPr>
            </w:pPr>
            <w:r w:rsidRPr="00D13C35">
              <w:rPr>
                <w:rFonts w:cs="Arial"/>
                <w:sz w:val="22"/>
                <w:szCs w:val="22"/>
              </w:rPr>
              <w:t>641</w:t>
            </w:r>
          </w:p>
        </w:tc>
        <w:tc>
          <w:tcPr>
            <w:tcW w:w="1343" w:type="dxa"/>
          </w:tcPr>
          <w:p w:rsidR="000C404D" w:rsidRPr="00D13C35" w:rsidRDefault="000C404D" w:rsidP="00B064E9">
            <w:pPr>
              <w:jc w:val="right"/>
              <w:rPr>
                <w:rFonts w:cs="Arial"/>
                <w:sz w:val="22"/>
                <w:szCs w:val="22"/>
              </w:rPr>
            </w:pPr>
            <w:r w:rsidRPr="00D13C35">
              <w:rPr>
                <w:rFonts w:cs="Arial"/>
                <w:sz w:val="22"/>
                <w:szCs w:val="22"/>
              </w:rPr>
              <w:t>280</w:t>
            </w:r>
          </w:p>
        </w:tc>
        <w:tc>
          <w:tcPr>
            <w:tcW w:w="899" w:type="dxa"/>
          </w:tcPr>
          <w:p w:rsidR="000C404D" w:rsidRPr="00D13C35" w:rsidRDefault="000C404D" w:rsidP="00B064E9">
            <w:pPr>
              <w:jc w:val="right"/>
              <w:rPr>
                <w:rFonts w:cs="Arial"/>
                <w:sz w:val="22"/>
                <w:szCs w:val="22"/>
              </w:rPr>
            </w:pPr>
            <w:r w:rsidRPr="00D13C35">
              <w:rPr>
                <w:rFonts w:cs="Arial"/>
                <w:sz w:val="22"/>
                <w:szCs w:val="22"/>
              </w:rPr>
              <w:t>2</w:t>
            </w:r>
          </w:p>
        </w:tc>
      </w:tr>
      <w:tr w:rsidR="000C404D" w:rsidRPr="00D13C35" w:rsidTr="000C404D">
        <w:tc>
          <w:tcPr>
            <w:tcW w:w="796" w:type="dxa"/>
          </w:tcPr>
          <w:p w:rsidR="000C404D" w:rsidRPr="00D13C35" w:rsidRDefault="000C404D" w:rsidP="00B064E9">
            <w:pPr>
              <w:rPr>
                <w:rFonts w:cs="Arial"/>
                <w:sz w:val="22"/>
                <w:szCs w:val="22"/>
              </w:rPr>
            </w:pPr>
            <w:r w:rsidRPr="00D13C35">
              <w:rPr>
                <w:rFonts w:cs="Arial"/>
                <w:sz w:val="22"/>
                <w:szCs w:val="22"/>
              </w:rPr>
              <w:t>2011</w:t>
            </w:r>
          </w:p>
        </w:tc>
        <w:tc>
          <w:tcPr>
            <w:tcW w:w="1108" w:type="dxa"/>
          </w:tcPr>
          <w:p w:rsidR="000C404D" w:rsidRPr="00D13C35" w:rsidRDefault="000C404D" w:rsidP="00B064E9">
            <w:pPr>
              <w:jc w:val="right"/>
              <w:rPr>
                <w:rFonts w:cs="Arial"/>
                <w:sz w:val="22"/>
                <w:szCs w:val="22"/>
              </w:rPr>
            </w:pPr>
            <w:r w:rsidRPr="00D13C35">
              <w:rPr>
                <w:rFonts w:cs="Arial"/>
                <w:sz w:val="22"/>
                <w:szCs w:val="22"/>
              </w:rPr>
              <w:t>483650</w:t>
            </w:r>
          </w:p>
        </w:tc>
        <w:tc>
          <w:tcPr>
            <w:tcW w:w="1575" w:type="dxa"/>
          </w:tcPr>
          <w:p w:rsidR="000C404D" w:rsidRPr="00D13C35" w:rsidRDefault="000C404D" w:rsidP="00B064E9">
            <w:pPr>
              <w:jc w:val="right"/>
              <w:rPr>
                <w:rFonts w:cs="Arial"/>
                <w:sz w:val="22"/>
                <w:szCs w:val="22"/>
              </w:rPr>
            </w:pPr>
            <w:r w:rsidRPr="00D13C35">
              <w:rPr>
                <w:rFonts w:cs="Arial"/>
                <w:sz w:val="22"/>
                <w:szCs w:val="22"/>
              </w:rPr>
              <w:t>1379 (0.29%)</w:t>
            </w:r>
          </w:p>
        </w:tc>
        <w:tc>
          <w:tcPr>
            <w:tcW w:w="1088" w:type="dxa"/>
          </w:tcPr>
          <w:p w:rsidR="000C404D" w:rsidRPr="00D13C35" w:rsidRDefault="000C404D" w:rsidP="00B064E9">
            <w:pPr>
              <w:jc w:val="right"/>
              <w:rPr>
                <w:rFonts w:cs="Arial"/>
                <w:sz w:val="22"/>
                <w:szCs w:val="22"/>
              </w:rPr>
            </w:pPr>
            <w:r w:rsidRPr="00D13C35">
              <w:rPr>
                <w:rFonts w:cs="Arial"/>
                <w:sz w:val="22"/>
                <w:szCs w:val="22"/>
              </w:rPr>
              <w:t>628</w:t>
            </w:r>
          </w:p>
        </w:tc>
        <w:tc>
          <w:tcPr>
            <w:tcW w:w="1081" w:type="dxa"/>
          </w:tcPr>
          <w:p w:rsidR="000C404D" w:rsidRPr="00D13C35" w:rsidRDefault="000C404D" w:rsidP="00B064E9">
            <w:pPr>
              <w:jc w:val="right"/>
              <w:rPr>
                <w:rFonts w:cs="Arial"/>
                <w:sz w:val="22"/>
                <w:szCs w:val="22"/>
              </w:rPr>
            </w:pPr>
            <w:r w:rsidRPr="00D13C35">
              <w:rPr>
                <w:rFonts w:cs="Arial"/>
                <w:sz w:val="22"/>
                <w:szCs w:val="22"/>
              </w:rPr>
              <w:t>640</w:t>
            </w:r>
          </w:p>
        </w:tc>
        <w:tc>
          <w:tcPr>
            <w:tcW w:w="1343" w:type="dxa"/>
          </w:tcPr>
          <w:p w:rsidR="000C404D" w:rsidRPr="00D13C35" w:rsidRDefault="000C404D" w:rsidP="00B064E9">
            <w:pPr>
              <w:jc w:val="right"/>
              <w:rPr>
                <w:rFonts w:cs="Arial"/>
                <w:sz w:val="22"/>
                <w:szCs w:val="22"/>
              </w:rPr>
            </w:pPr>
            <w:r w:rsidRPr="00D13C35">
              <w:rPr>
                <w:rFonts w:cs="Arial"/>
                <w:sz w:val="22"/>
                <w:szCs w:val="22"/>
              </w:rPr>
              <w:t>107</w:t>
            </w:r>
          </w:p>
        </w:tc>
        <w:tc>
          <w:tcPr>
            <w:tcW w:w="899" w:type="dxa"/>
          </w:tcPr>
          <w:p w:rsidR="000C404D" w:rsidRPr="00D13C35" w:rsidRDefault="000C404D" w:rsidP="00B064E9">
            <w:pPr>
              <w:jc w:val="right"/>
              <w:rPr>
                <w:rFonts w:cs="Arial"/>
                <w:sz w:val="22"/>
                <w:szCs w:val="22"/>
              </w:rPr>
            </w:pPr>
            <w:r w:rsidRPr="00D13C35">
              <w:rPr>
                <w:rFonts w:cs="Arial"/>
                <w:sz w:val="22"/>
                <w:szCs w:val="22"/>
              </w:rPr>
              <w:t>4</w:t>
            </w:r>
          </w:p>
        </w:tc>
      </w:tr>
      <w:tr w:rsidR="000C404D" w:rsidRPr="00D13C35" w:rsidTr="000C404D">
        <w:tc>
          <w:tcPr>
            <w:tcW w:w="796" w:type="dxa"/>
          </w:tcPr>
          <w:p w:rsidR="000C404D" w:rsidRPr="00D13C35" w:rsidRDefault="000C404D" w:rsidP="00B064E9">
            <w:pPr>
              <w:rPr>
                <w:rFonts w:cs="Arial"/>
                <w:sz w:val="22"/>
                <w:szCs w:val="22"/>
              </w:rPr>
            </w:pPr>
            <w:r w:rsidRPr="00D13C35">
              <w:rPr>
                <w:rFonts w:cs="Arial"/>
                <w:sz w:val="22"/>
                <w:szCs w:val="22"/>
              </w:rPr>
              <w:t>2012ff</w:t>
            </w:r>
          </w:p>
        </w:tc>
        <w:tc>
          <w:tcPr>
            <w:tcW w:w="1108" w:type="dxa"/>
          </w:tcPr>
          <w:p w:rsidR="000C404D" w:rsidRPr="00D13C35" w:rsidRDefault="000C404D" w:rsidP="00B064E9">
            <w:pPr>
              <w:jc w:val="right"/>
              <w:rPr>
                <w:rFonts w:cs="Arial"/>
                <w:sz w:val="22"/>
                <w:szCs w:val="22"/>
              </w:rPr>
            </w:pPr>
            <w:r w:rsidRPr="00D13C35">
              <w:rPr>
                <w:rFonts w:cs="Arial"/>
                <w:sz w:val="22"/>
                <w:szCs w:val="22"/>
              </w:rPr>
              <w:t>145663</w:t>
            </w:r>
          </w:p>
        </w:tc>
        <w:tc>
          <w:tcPr>
            <w:tcW w:w="1575" w:type="dxa"/>
          </w:tcPr>
          <w:p w:rsidR="000C404D" w:rsidRPr="00D13C35" w:rsidRDefault="000C404D" w:rsidP="00B064E9">
            <w:pPr>
              <w:jc w:val="right"/>
              <w:rPr>
                <w:rFonts w:cs="Arial"/>
                <w:sz w:val="22"/>
                <w:szCs w:val="22"/>
              </w:rPr>
            </w:pPr>
            <w:r w:rsidRPr="00D13C35">
              <w:rPr>
                <w:rFonts w:cs="Arial"/>
                <w:sz w:val="22"/>
                <w:szCs w:val="22"/>
              </w:rPr>
              <w:t>290 (0.20%)</w:t>
            </w:r>
          </w:p>
        </w:tc>
        <w:tc>
          <w:tcPr>
            <w:tcW w:w="1088" w:type="dxa"/>
          </w:tcPr>
          <w:p w:rsidR="000C404D" w:rsidRPr="00D13C35" w:rsidRDefault="000C404D" w:rsidP="00B064E9">
            <w:pPr>
              <w:jc w:val="right"/>
              <w:rPr>
                <w:rFonts w:cs="Arial"/>
                <w:sz w:val="22"/>
                <w:szCs w:val="22"/>
              </w:rPr>
            </w:pPr>
            <w:r w:rsidRPr="00D13C35">
              <w:rPr>
                <w:rFonts w:cs="Arial"/>
                <w:sz w:val="22"/>
                <w:szCs w:val="22"/>
              </w:rPr>
              <w:t>139</w:t>
            </w:r>
          </w:p>
        </w:tc>
        <w:tc>
          <w:tcPr>
            <w:tcW w:w="1081" w:type="dxa"/>
          </w:tcPr>
          <w:p w:rsidR="000C404D" w:rsidRPr="00D13C35" w:rsidRDefault="000C404D" w:rsidP="00B064E9">
            <w:pPr>
              <w:jc w:val="right"/>
              <w:rPr>
                <w:rFonts w:cs="Arial"/>
                <w:sz w:val="22"/>
                <w:szCs w:val="22"/>
              </w:rPr>
            </w:pPr>
            <w:r w:rsidRPr="00D13C35">
              <w:rPr>
                <w:rFonts w:cs="Arial"/>
                <w:sz w:val="22"/>
                <w:szCs w:val="22"/>
              </w:rPr>
              <w:t>143</w:t>
            </w:r>
          </w:p>
        </w:tc>
        <w:tc>
          <w:tcPr>
            <w:tcW w:w="1343" w:type="dxa"/>
          </w:tcPr>
          <w:p w:rsidR="000C404D" w:rsidRPr="00D13C35" w:rsidRDefault="000C404D" w:rsidP="00B064E9">
            <w:pPr>
              <w:jc w:val="right"/>
              <w:rPr>
                <w:rFonts w:cs="Arial"/>
                <w:sz w:val="22"/>
                <w:szCs w:val="22"/>
              </w:rPr>
            </w:pPr>
            <w:r w:rsidRPr="00D13C35">
              <w:rPr>
                <w:rFonts w:cs="Arial"/>
                <w:sz w:val="22"/>
                <w:szCs w:val="22"/>
              </w:rPr>
              <w:t>8</w:t>
            </w:r>
          </w:p>
        </w:tc>
        <w:tc>
          <w:tcPr>
            <w:tcW w:w="899" w:type="dxa"/>
          </w:tcPr>
          <w:p w:rsidR="000C404D" w:rsidRPr="00D13C35" w:rsidRDefault="000C404D" w:rsidP="00B064E9">
            <w:pPr>
              <w:jc w:val="right"/>
              <w:rPr>
                <w:rFonts w:cs="Arial"/>
                <w:sz w:val="22"/>
                <w:szCs w:val="22"/>
              </w:rPr>
            </w:pPr>
          </w:p>
        </w:tc>
      </w:tr>
      <w:tr w:rsidR="000C404D" w:rsidRPr="00D13C35" w:rsidTr="000C404D">
        <w:tc>
          <w:tcPr>
            <w:tcW w:w="796" w:type="dxa"/>
          </w:tcPr>
          <w:p w:rsidR="000C404D" w:rsidRPr="00D13C35" w:rsidRDefault="000C404D" w:rsidP="00B064E9">
            <w:pPr>
              <w:rPr>
                <w:rFonts w:cs="Arial"/>
                <w:sz w:val="22"/>
                <w:szCs w:val="22"/>
              </w:rPr>
            </w:pPr>
            <w:r w:rsidRPr="00D13C35">
              <w:rPr>
                <w:rFonts w:cs="Arial"/>
                <w:sz w:val="22"/>
                <w:szCs w:val="22"/>
              </w:rPr>
              <w:t>Total</w:t>
            </w:r>
          </w:p>
        </w:tc>
        <w:tc>
          <w:tcPr>
            <w:tcW w:w="1108" w:type="dxa"/>
          </w:tcPr>
          <w:p w:rsidR="000C404D" w:rsidRPr="00D13C35" w:rsidRDefault="000C404D" w:rsidP="00B064E9">
            <w:pPr>
              <w:jc w:val="right"/>
              <w:rPr>
                <w:rFonts w:cs="Arial"/>
                <w:sz w:val="22"/>
                <w:szCs w:val="22"/>
              </w:rPr>
            </w:pPr>
            <w:r w:rsidRPr="00D13C35">
              <w:rPr>
                <w:rFonts w:cs="Arial"/>
                <w:sz w:val="22"/>
                <w:szCs w:val="22"/>
              </w:rPr>
              <w:t>1591587</w:t>
            </w:r>
          </w:p>
        </w:tc>
        <w:tc>
          <w:tcPr>
            <w:tcW w:w="1575" w:type="dxa"/>
          </w:tcPr>
          <w:p w:rsidR="000C404D" w:rsidRPr="00D13C35" w:rsidRDefault="000C404D" w:rsidP="00B064E9">
            <w:pPr>
              <w:jc w:val="right"/>
              <w:rPr>
                <w:rFonts w:cs="Arial"/>
                <w:sz w:val="22"/>
                <w:szCs w:val="22"/>
              </w:rPr>
            </w:pPr>
            <w:r w:rsidRPr="00D13C35">
              <w:rPr>
                <w:rFonts w:cs="Arial"/>
                <w:sz w:val="22"/>
                <w:szCs w:val="22"/>
              </w:rPr>
              <w:t>4864 (0.31%)</w:t>
            </w:r>
          </w:p>
        </w:tc>
        <w:tc>
          <w:tcPr>
            <w:tcW w:w="1088" w:type="dxa"/>
          </w:tcPr>
          <w:p w:rsidR="000C404D" w:rsidRPr="00D13C35" w:rsidRDefault="000C404D" w:rsidP="00B064E9">
            <w:pPr>
              <w:jc w:val="right"/>
              <w:rPr>
                <w:rFonts w:cs="Arial"/>
                <w:sz w:val="22"/>
                <w:szCs w:val="22"/>
              </w:rPr>
            </w:pPr>
            <w:r w:rsidRPr="00D13C35">
              <w:rPr>
                <w:rFonts w:cs="Arial"/>
                <w:sz w:val="22"/>
                <w:szCs w:val="22"/>
              </w:rPr>
              <w:t>1959</w:t>
            </w:r>
          </w:p>
        </w:tc>
        <w:tc>
          <w:tcPr>
            <w:tcW w:w="1081" w:type="dxa"/>
          </w:tcPr>
          <w:p w:rsidR="000C404D" w:rsidRPr="00D13C35" w:rsidRDefault="000C404D" w:rsidP="00B064E9">
            <w:pPr>
              <w:jc w:val="right"/>
              <w:rPr>
                <w:rFonts w:cs="Arial"/>
                <w:sz w:val="22"/>
                <w:szCs w:val="22"/>
              </w:rPr>
            </w:pPr>
            <w:r w:rsidRPr="00D13C35">
              <w:rPr>
                <w:rFonts w:cs="Arial"/>
                <w:sz w:val="22"/>
                <w:szCs w:val="22"/>
              </w:rPr>
              <w:t>1944</w:t>
            </w:r>
          </w:p>
        </w:tc>
        <w:tc>
          <w:tcPr>
            <w:tcW w:w="1343" w:type="dxa"/>
          </w:tcPr>
          <w:p w:rsidR="000C404D" w:rsidRPr="00D13C35" w:rsidRDefault="000C404D" w:rsidP="00B064E9">
            <w:pPr>
              <w:jc w:val="right"/>
              <w:rPr>
                <w:rFonts w:cs="Arial"/>
                <w:sz w:val="22"/>
                <w:szCs w:val="22"/>
              </w:rPr>
            </w:pPr>
            <w:r w:rsidRPr="00D13C35">
              <w:rPr>
                <w:rFonts w:cs="Arial"/>
                <w:sz w:val="22"/>
                <w:szCs w:val="22"/>
              </w:rPr>
              <w:t>950</w:t>
            </w:r>
          </w:p>
        </w:tc>
        <w:tc>
          <w:tcPr>
            <w:tcW w:w="899" w:type="dxa"/>
          </w:tcPr>
          <w:p w:rsidR="000C404D" w:rsidRPr="00D13C35" w:rsidRDefault="000C404D" w:rsidP="00B064E9">
            <w:pPr>
              <w:jc w:val="right"/>
              <w:rPr>
                <w:rFonts w:cs="Arial"/>
                <w:sz w:val="22"/>
                <w:szCs w:val="22"/>
              </w:rPr>
            </w:pPr>
            <w:r w:rsidRPr="00D13C35">
              <w:rPr>
                <w:rFonts w:cs="Arial"/>
                <w:sz w:val="22"/>
                <w:szCs w:val="22"/>
              </w:rPr>
              <w:t>11</w:t>
            </w:r>
          </w:p>
        </w:tc>
      </w:tr>
    </w:tbl>
    <w:p w:rsidR="000C404D" w:rsidRDefault="000C404D"/>
    <w:tbl>
      <w:tblPr>
        <w:tblStyle w:val="TableGrid1"/>
        <w:tblW w:w="9923" w:type="dxa"/>
        <w:tblLayout w:type="fixed"/>
        <w:tblLook w:val="01E0" w:firstRow="1" w:lastRow="1" w:firstColumn="1" w:lastColumn="1" w:noHBand="0" w:noVBand="0"/>
      </w:tblPr>
      <w:tblGrid>
        <w:gridCol w:w="1844"/>
        <w:gridCol w:w="8079"/>
      </w:tblGrid>
      <w:tr w:rsidR="000C404D" w:rsidRPr="00D13C35" w:rsidTr="000C404D">
        <w:trPr>
          <w:cnfStyle w:val="010000000000" w:firstRow="0" w:lastRow="1" w:firstColumn="0" w:lastColumn="0" w:oddVBand="0" w:evenVBand="0" w:oddHBand="0" w:evenHBand="0" w:firstRowFirstColumn="0" w:firstRowLastColumn="0" w:lastRowFirstColumn="0" w:lastRowLastColumn="0"/>
        </w:trPr>
        <w:tc>
          <w:tcPr>
            <w:tcW w:w="1844" w:type="dxa"/>
          </w:tcPr>
          <w:p w:rsidR="000C404D" w:rsidRPr="00D13C35" w:rsidRDefault="000C404D"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8079" w:type="dxa"/>
          </w:tcPr>
          <w:p w:rsidR="000C404D" w:rsidRPr="00D13C35" w:rsidRDefault="000C404D" w:rsidP="000C404D">
            <w:pPr>
              <w:numPr>
                <w:ilvl w:val="0"/>
                <w:numId w:val="15"/>
              </w:numPr>
              <w:ind w:left="360"/>
              <w:jc w:val="left"/>
              <w:rPr>
                <w:rFonts w:cs="Arial"/>
                <w:sz w:val="22"/>
                <w:szCs w:val="22"/>
              </w:rPr>
            </w:pPr>
            <w:r w:rsidRPr="00D13C35">
              <w:rPr>
                <w:rFonts w:cs="Arial"/>
                <w:sz w:val="22"/>
                <w:szCs w:val="22"/>
              </w:rPr>
              <w:t xml:space="preserve">Regarding point 9 </w:t>
            </w:r>
            <w:r w:rsidRPr="00D13C35">
              <w:rPr>
                <w:rFonts w:cs="Arial"/>
                <w:sz w:val="22"/>
                <w:szCs w:val="22"/>
              </w:rPr>
              <w:br/>
              <w:t xml:space="preserve">“it will not be feasible to produce historical time-series data” </w:t>
            </w:r>
            <w:r w:rsidRPr="00D13C35">
              <w:rPr>
                <w:rFonts w:cs="Arial"/>
                <w:sz w:val="22"/>
                <w:szCs w:val="22"/>
              </w:rPr>
              <w:br/>
              <w:t>above, it is recognised that accurate historical summaries by CCG may be less complete for earlier years.  This is because the list of GPs allocated to CCGs currently in use for reference purposes was drawn up in June 2012 and active GP practices in 2009 may have closed, merged with other practices or may otherwise be no longer functional.  Similarly, practices on the CCG list in 2012 may not have existed in previous years.  Within the data provided (01-01-2009 to 31-03-2012) 354 GP Practices had a record of mortality but are not in the current list of GP practices in CCGs so were allocated to a CCG using home postcode.</w:t>
            </w:r>
          </w:p>
          <w:p w:rsidR="000C404D" w:rsidRPr="00D13C35" w:rsidRDefault="000C404D" w:rsidP="000C404D">
            <w:pPr>
              <w:numPr>
                <w:ilvl w:val="0"/>
                <w:numId w:val="15"/>
              </w:numPr>
              <w:ind w:left="360"/>
              <w:rPr>
                <w:rFonts w:cs="Arial"/>
                <w:sz w:val="22"/>
                <w:szCs w:val="22"/>
              </w:rPr>
            </w:pPr>
            <w:r w:rsidRPr="00D13C35">
              <w:rPr>
                <w:rFonts w:cs="Arial"/>
                <w:sz w:val="22"/>
                <w:szCs w:val="22"/>
              </w:rPr>
              <w:t>Regarding point 10 above, not all patients are registered with a GP, but since CCGs have geographical definition and responsibility, patients are allocated using their home postcode.</w:t>
            </w:r>
          </w:p>
          <w:p w:rsidR="000C404D" w:rsidRPr="00D13C35" w:rsidRDefault="000C404D" w:rsidP="000C404D">
            <w:pPr>
              <w:numPr>
                <w:ilvl w:val="0"/>
                <w:numId w:val="15"/>
              </w:numPr>
              <w:ind w:left="360"/>
              <w:rPr>
                <w:rFonts w:cs="Arial"/>
                <w:sz w:val="22"/>
                <w:szCs w:val="22"/>
              </w:rPr>
            </w:pPr>
            <w:r w:rsidRPr="00D13C35">
              <w:rPr>
                <w:rFonts w:cs="Arial"/>
                <w:sz w:val="22"/>
                <w:szCs w:val="22"/>
              </w:rPr>
              <w:t>Sample figures have been calculated using the ICD-10 codes used in the NOF specifications as follows:</w:t>
            </w:r>
          </w:p>
          <w:p w:rsidR="000C404D" w:rsidRPr="00D13C35" w:rsidRDefault="000C404D" w:rsidP="000C404D">
            <w:pPr>
              <w:ind w:left="1440"/>
              <w:rPr>
                <w:rFonts w:cs="Arial"/>
                <w:sz w:val="22"/>
                <w:szCs w:val="22"/>
              </w:rPr>
            </w:pPr>
            <w:r w:rsidRPr="00D13C35">
              <w:rPr>
                <w:rFonts w:cs="Arial"/>
                <w:sz w:val="22"/>
                <w:szCs w:val="22"/>
              </w:rPr>
              <w:t xml:space="preserve">Cancer: </w:t>
            </w:r>
            <w:r w:rsidRPr="00D13C35">
              <w:rPr>
                <w:rFonts w:cs="Arial"/>
                <w:sz w:val="22"/>
                <w:szCs w:val="22"/>
              </w:rPr>
              <w:tab/>
            </w:r>
            <w:r w:rsidRPr="00D13C35">
              <w:rPr>
                <w:rFonts w:cs="Arial"/>
                <w:sz w:val="22"/>
                <w:szCs w:val="22"/>
              </w:rPr>
              <w:tab/>
              <w:t>C00-C97</w:t>
            </w:r>
          </w:p>
          <w:p w:rsidR="000C404D" w:rsidRPr="00D13C35" w:rsidRDefault="000C404D" w:rsidP="000C404D">
            <w:pPr>
              <w:ind w:left="1440"/>
              <w:rPr>
                <w:rFonts w:cs="Arial"/>
                <w:sz w:val="22"/>
                <w:szCs w:val="22"/>
              </w:rPr>
            </w:pPr>
            <w:r w:rsidRPr="00D13C35">
              <w:rPr>
                <w:rFonts w:cs="Arial"/>
                <w:sz w:val="22"/>
                <w:szCs w:val="22"/>
              </w:rPr>
              <w:t xml:space="preserve">CVD: </w:t>
            </w:r>
            <w:r w:rsidRPr="00D13C35">
              <w:rPr>
                <w:rFonts w:cs="Arial"/>
                <w:sz w:val="22"/>
                <w:szCs w:val="22"/>
              </w:rPr>
              <w:tab/>
            </w:r>
            <w:r w:rsidRPr="00D13C35">
              <w:rPr>
                <w:rFonts w:cs="Arial"/>
                <w:sz w:val="22"/>
                <w:szCs w:val="22"/>
              </w:rPr>
              <w:tab/>
            </w:r>
            <w:r w:rsidRPr="00D13C35">
              <w:rPr>
                <w:rFonts w:cs="Arial"/>
                <w:sz w:val="22"/>
                <w:szCs w:val="22"/>
              </w:rPr>
              <w:tab/>
              <w:t>I00-I99</w:t>
            </w:r>
          </w:p>
          <w:p w:rsidR="000C404D" w:rsidRPr="00D13C35" w:rsidRDefault="000C404D" w:rsidP="000C404D">
            <w:pPr>
              <w:ind w:left="1440"/>
              <w:rPr>
                <w:rFonts w:cs="Arial"/>
                <w:sz w:val="22"/>
                <w:szCs w:val="22"/>
              </w:rPr>
            </w:pPr>
            <w:r w:rsidRPr="00D13C35">
              <w:rPr>
                <w:rFonts w:cs="Arial"/>
                <w:sz w:val="22"/>
                <w:szCs w:val="22"/>
              </w:rPr>
              <w:t>Respiratory Disease:</w:t>
            </w:r>
            <w:r w:rsidRPr="00D13C35">
              <w:rPr>
                <w:rFonts w:cs="Arial"/>
                <w:sz w:val="22"/>
                <w:szCs w:val="22"/>
              </w:rPr>
              <w:tab/>
              <w:t>J00-J99</w:t>
            </w:r>
          </w:p>
          <w:p w:rsidR="000C404D" w:rsidRPr="00D13C35" w:rsidRDefault="000C404D" w:rsidP="000C404D">
            <w:pPr>
              <w:ind w:left="720"/>
              <w:rPr>
                <w:rFonts w:cs="Arial"/>
                <w:sz w:val="22"/>
                <w:szCs w:val="22"/>
              </w:rPr>
            </w:pPr>
            <w:r w:rsidRPr="00D13C35">
              <w:rPr>
                <w:rFonts w:cs="Arial"/>
                <w:sz w:val="22"/>
                <w:szCs w:val="22"/>
              </w:rPr>
              <w:t>The NOF reports by calendar year for the period during which the death was registered.</w:t>
            </w:r>
          </w:p>
          <w:p w:rsidR="000C404D" w:rsidRDefault="000C404D" w:rsidP="000C404D">
            <w:pPr>
              <w:rPr>
                <w:rFonts w:cs="Arial"/>
                <w:i w:val="0"/>
                <w:iCs w:val="0"/>
                <w:sz w:val="22"/>
                <w:szCs w:val="22"/>
              </w:rPr>
            </w:pPr>
            <w:r w:rsidRPr="00D13C35">
              <w:rPr>
                <w:rFonts w:cs="Arial"/>
                <w:sz w:val="22"/>
                <w:szCs w:val="22"/>
              </w:rPr>
              <w:t>The following summaries show CCG level minimum, maximum, median and average counts of deaths for complete calendar years</w:t>
            </w:r>
            <w:r>
              <w:rPr>
                <w:rFonts w:cs="Arial"/>
                <w:sz w:val="22"/>
                <w:szCs w:val="22"/>
              </w:rPr>
              <w:t>.</w:t>
            </w:r>
          </w:p>
          <w:p w:rsidR="000C404D" w:rsidRPr="00D13C35" w:rsidRDefault="000C404D" w:rsidP="000C404D">
            <w:pPr>
              <w:jc w:val="left"/>
              <w:rPr>
                <w:rFonts w:cs="Arial"/>
                <w:sz w:val="22"/>
                <w:szCs w:val="22"/>
              </w:rPr>
            </w:pPr>
            <w:r w:rsidRPr="00D13C35">
              <w:rPr>
                <w:rFonts w:cs="Arial"/>
                <w:sz w:val="22"/>
                <w:szCs w:val="22"/>
              </w:rPr>
              <w:t>See separate attachments for sample figures for 2009, 2010, 2011 and 2009-11</w:t>
            </w:r>
          </w:p>
        </w:tc>
      </w:tr>
    </w:tbl>
    <w:p w:rsidR="000C404D" w:rsidRDefault="000C404D">
      <w:r>
        <w:t>Tables showing data summaries for CCG level deaths for CVD, respiratory disease and cancer.</w:t>
      </w:r>
    </w:p>
    <w:tbl>
      <w:tblPr>
        <w:tblStyle w:val="TableGrid1"/>
        <w:tblW w:w="4855" w:type="dxa"/>
        <w:tblLayout w:type="fixed"/>
        <w:tblLook w:val="04A0" w:firstRow="1" w:lastRow="0" w:firstColumn="1" w:lastColumn="0" w:noHBand="0" w:noVBand="1"/>
      </w:tblPr>
      <w:tblGrid>
        <w:gridCol w:w="1615"/>
        <w:gridCol w:w="1080"/>
        <w:gridCol w:w="1080"/>
        <w:gridCol w:w="1080"/>
      </w:tblGrid>
      <w:tr w:rsidR="000C404D" w:rsidRPr="00D13C35" w:rsidTr="000C404D">
        <w:trPr>
          <w:trHeight w:val="255"/>
        </w:trPr>
        <w:tc>
          <w:tcPr>
            <w:tcW w:w="1615" w:type="dxa"/>
          </w:tcPr>
          <w:p w:rsidR="000C404D" w:rsidRPr="00D13C35" w:rsidRDefault="000C404D" w:rsidP="00B064E9">
            <w:pPr>
              <w:rPr>
                <w:rFonts w:cs="Arial"/>
                <w:sz w:val="22"/>
                <w:szCs w:val="22"/>
              </w:rPr>
            </w:pPr>
            <w:r w:rsidRPr="00D13C35">
              <w:rPr>
                <w:rFonts w:cs="Arial"/>
                <w:sz w:val="22"/>
                <w:szCs w:val="22"/>
              </w:rPr>
              <w:t>CVD</w:t>
            </w:r>
          </w:p>
        </w:tc>
        <w:tc>
          <w:tcPr>
            <w:tcW w:w="1080" w:type="dxa"/>
            <w:noWrap/>
          </w:tcPr>
          <w:p w:rsidR="000C404D" w:rsidRPr="00D13C35" w:rsidRDefault="000C404D" w:rsidP="00B064E9">
            <w:pPr>
              <w:jc w:val="right"/>
              <w:rPr>
                <w:rFonts w:cs="Arial"/>
                <w:sz w:val="22"/>
                <w:szCs w:val="22"/>
              </w:rPr>
            </w:pPr>
            <w:r w:rsidRPr="00D13C35">
              <w:rPr>
                <w:rFonts w:cs="Arial"/>
                <w:sz w:val="22"/>
                <w:szCs w:val="22"/>
              </w:rPr>
              <w:t>2009</w:t>
            </w:r>
          </w:p>
        </w:tc>
        <w:tc>
          <w:tcPr>
            <w:tcW w:w="1080" w:type="dxa"/>
            <w:noWrap/>
          </w:tcPr>
          <w:p w:rsidR="000C404D" w:rsidRPr="00D13C35" w:rsidRDefault="000C404D" w:rsidP="00B064E9">
            <w:pPr>
              <w:jc w:val="right"/>
              <w:rPr>
                <w:rFonts w:cs="Arial"/>
                <w:sz w:val="22"/>
                <w:szCs w:val="22"/>
              </w:rPr>
            </w:pPr>
            <w:r w:rsidRPr="00D13C35">
              <w:rPr>
                <w:rFonts w:cs="Arial"/>
                <w:sz w:val="22"/>
                <w:szCs w:val="22"/>
              </w:rPr>
              <w:t>2010</w:t>
            </w:r>
          </w:p>
        </w:tc>
        <w:tc>
          <w:tcPr>
            <w:tcW w:w="1080" w:type="dxa"/>
            <w:noWrap/>
          </w:tcPr>
          <w:p w:rsidR="000C404D" w:rsidRPr="00D13C35" w:rsidRDefault="000C404D" w:rsidP="00B064E9">
            <w:pPr>
              <w:jc w:val="right"/>
              <w:rPr>
                <w:rFonts w:cs="Arial"/>
                <w:sz w:val="22"/>
                <w:szCs w:val="22"/>
              </w:rPr>
            </w:pPr>
            <w:r w:rsidRPr="00D13C35">
              <w:rPr>
                <w:rFonts w:cs="Arial"/>
                <w:sz w:val="22"/>
                <w:szCs w:val="22"/>
              </w:rPr>
              <w:t>2011</w:t>
            </w:r>
          </w:p>
        </w:tc>
      </w:tr>
      <w:tr w:rsidR="000C404D" w:rsidRPr="00D13C35" w:rsidTr="000C404D">
        <w:trPr>
          <w:trHeight w:val="255"/>
        </w:trPr>
        <w:tc>
          <w:tcPr>
            <w:tcW w:w="1615" w:type="dxa"/>
          </w:tcPr>
          <w:p w:rsidR="000C404D" w:rsidRPr="00D13C35" w:rsidRDefault="000C404D" w:rsidP="00B064E9">
            <w:pPr>
              <w:rPr>
                <w:rFonts w:cs="Arial"/>
                <w:sz w:val="22"/>
                <w:szCs w:val="22"/>
              </w:rPr>
            </w:pPr>
            <w:r w:rsidRPr="00D13C35">
              <w:rPr>
                <w:rFonts w:cs="Arial"/>
                <w:sz w:val="22"/>
                <w:szCs w:val="22"/>
              </w:rPr>
              <w:t>Min</w:t>
            </w:r>
          </w:p>
        </w:tc>
        <w:tc>
          <w:tcPr>
            <w:tcW w:w="1080" w:type="dxa"/>
            <w:noWrap/>
          </w:tcPr>
          <w:p w:rsidR="000C404D" w:rsidRPr="00D13C35" w:rsidRDefault="000C404D" w:rsidP="00B064E9">
            <w:pPr>
              <w:jc w:val="right"/>
              <w:rPr>
                <w:rFonts w:cs="Arial"/>
                <w:sz w:val="22"/>
                <w:szCs w:val="22"/>
              </w:rPr>
            </w:pPr>
            <w:r w:rsidRPr="00D13C35">
              <w:rPr>
                <w:rFonts w:cs="Arial"/>
                <w:sz w:val="22"/>
                <w:szCs w:val="22"/>
              </w:rPr>
              <w:t>33</w:t>
            </w:r>
          </w:p>
        </w:tc>
        <w:tc>
          <w:tcPr>
            <w:tcW w:w="1080" w:type="dxa"/>
            <w:noWrap/>
          </w:tcPr>
          <w:p w:rsidR="000C404D" w:rsidRPr="00D13C35" w:rsidRDefault="000C404D" w:rsidP="00B064E9">
            <w:pPr>
              <w:jc w:val="right"/>
              <w:rPr>
                <w:rFonts w:cs="Arial"/>
                <w:sz w:val="22"/>
                <w:szCs w:val="22"/>
              </w:rPr>
            </w:pPr>
            <w:r w:rsidRPr="00D13C35">
              <w:rPr>
                <w:rFonts w:cs="Arial"/>
                <w:sz w:val="22"/>
                <w:szCs w:val="22"/>
              </w:rPr>
              <w:t>30</w:t>
            </w:r>
          </w:p>
        </w:tc>
        <w:tc>
          <w:tcPr>
            <w:tcW w:w="1080" w:type="dxa"/>
            <w:noWrap/>
          </w:tcPr>
          <w:p w:rsidR="000C404D" w:rsidRPr="00D13C35" w:rsidRDefault="000C404D" w:rsidP="00B064E9">
            <w:pPr>
              <w:jc w:val="right"/>
              <w:rPr>
                <w:rFonts w:cs="Arial"/>
                <w:sz w:val="22"/>
                <w:szCs w:val="22"/>
              </w:rPr>
            </w:pPr>
            <w:r w:rsidRPr="00D13C35">
              <w:rPr>
                <w:rFonts w:cs="Arial"/>
                <w:sz w:val="22"/>
                <w:szCs w:val="22"/>
              </w:rPr>
              <w:t>34</w:t>
            </w:r>
          </w:p>
        </w:tc>
      </w:tr>
      <w:tr w:rsidR="000C404D" w:rsidRPr="00D13C35" w:rsidTr="000C404D">
        <w:trPr>
          <w:trHeight w:val="255"/>
        </w:trPr>
        <w:tc>
          <w:tcPr>
            <w:tcW w:w="1615" w:type="dxa"/>
          </w:tcPr>
          <w:p w:rsidR="000C404D" w:rsidRPr="00D13C35" w:rsidRDefault="000C404D" w:rsidP="00B064E9">
            <w:pPr>
              <w:rPr>
                <w:rFonts w:cs="Arial"/>
                <w:sz w:val="22"/>
                <w:szCs w:val="22"/>
              </w:rPr>
            </w:pPr>
            <w:r w:rsidRPr="00D13C35">
              <w:rPr>
                <w:rFonts w:cs="Arial"/>
                <w:sz w:val="22"/>
                <w:szCs w:val="22"/>
              </w:rPr>
              <w:t>Max</w:t>
            </w:r>
          </w:p>
        </w:tc>
        <w:tc>
          <w:tcPr>
            <w:tcW w:w="1080" w:type="dxa"/>
            <w:noWrap/>
          </w:tcPr>
          <w:p w:rsidR="000C404D" w:rsidRPr="00D13C35" w:rsidRDefault="000C404D" w:rsidP="00B064E9">
            <w:pPr>
              <w:jc w:val="right"/>
              <w:rPr>
                <w:rFonts w:cs="Arial"/>
                <w:sz w:val="22"/>
                <w:szCs w:val="22"/>
              </w:rPr>
            </w:pPr>
            <w:r w:rsidRPr="00D13C35">
              <w:rPr>
                <w:rFonts w:cs="Arial"/>
                <w:sz w:val="22"/>
                <w:szCs w:val="22"/>
              </w:rPr>
              <w:t>563</w:t>
            </w:r>
          </w:p>
        </w:tc>
        <w:tc>
          <w:tcPr>
            <w:tcW w:w="1080" w:type="dxa"/>
            <w:noWrap/>
          </w:tcPr>
          <w:p w:rsidR="000C404D" w:rsidRPr="00D13C35" w:rsidRDefault="000C404D" w:rsidP="00B064E9">
            <w:pPr>
              <w:jc w:val="right"/>
              <w:rPr>
                <w:rFonts w:cs="Arial"/>
                <w:sz w:val="22"/>
                <w:szCs w:val="22"/>
              </w:rPr>
            </w:pPr>
            <w:r w:rsidRPr="00D13C35">
              <w:rPr>
                <w:rFonts w:cs="Arial"/>
                <w:sz w:val="22"/>
                <w:szCs w:val="22"/>
              </w:rPr>
              <w:t>545</w:t>
            </w:r>
          </w:p>
        </w:tc>
        <w:tc>
          <w:tcPr>
            <w:tcW w:w="1080" w:type="dxa"/>
            <w:noWrap/>
          </w:tcPr>
          <w:p w:rsidR="000C404D" w:rsidRPr="00D13C35" w:rsidRDefault="000C404D" w:rsidP="00B064E9">
            <w:pPr>
              <w:jc w:val="right"/>
              <w:rPr>
                <w:rFonts w:cs="Arial"/>
                <w:sz w:val="22"/>
                <w:szCs w:val="22"/>
              </w:rPr>
            </w:pPr>
            <w:r w:rsidRPr="00D13C35">
              <w:rPr>
                <w:rFonts w:cs="Arial"/>
                <w:sz w:val="22"/>
                <w:szCs w:val="22"/>
              </w:rPr>
              <w:t>541</w:t>
            </w:r>
          </w:p>
        </w:tc>
      </w:tr>
      <w:tr w:rsidR="000C404D" w:rsidRPr="00D13C35" w:rsidTr="000C404D">
        <w:trPr>
          <w:trHeight w:val="255"/>
        </w:trPr>
        <w:tc>
          <w:tcPr>
            <w:tcW w:w="1615" w:type="dxa"/>
          </w:tcPr>
          <w:p w:rsidR="000C404D" w:rsidRPr="00D13C35" w:rsidRDefault="000C404D" w:rsidP="00B064E9">
            <w:pPr>
              <w:rPr>
                <w:rFonts w:cs="Arial"/>
                <w:sz w:val="22"/>
                <w:szCs w:val="22"/>
              </w:rPr>
            </w:pPr>
            <w:r w:rsidRPr="00D13C35">
              <w:rPr>
                <w:rFonts w:cs="Arial"/>
                <w:sz w:val="22"/>
                <w:szCs w:val="22"/>
              </w:rPr>
              <w:t>Median</w:t>
            </w:r>
          </w:p>
        </w:tc>
        <w:tc>
          <w:tcPr>
            <w:tcW w:w="1080" w:type="dxa"/>
            <w:noWrap/>
          </w:tcPr>
          <w:p w:rsidR="000C404D" w:rsidRPr="00D13C35" w:rsidRDefault="000C404D" w:rsidP="00B064E9">
            <w:pPr>
              <w:jc w:val="right"/>
              <w:rPr>
                <w:rFonts w:cs="Arial"/>
                <w:sz w:val="22"/>
                <w:szCs w:val="22"/>
              </w:rPr>
            </w:pPr>
            <w:r w:rsidRPr="00D13C35">
              <w:rPr>
                <w:rFonts w:cs="Arial"/>
                <w:sz w:val="22"/>
                <w:szCs w:val="22"/>
              </w:rPr>
              <w:t>140.5</w:t>
            </w:r>
          </w:p>
        </w:tc>
        <w:tc>
          <w:tcPr>
            <w:tcW w:w="1080" w:type="dxa"/>
            <w:noWrap/>
          </w:tcPr>
          <w:p w:rsidR="000C404D" w:rsidRPr="00D13C35" w:rsidRDefault="000C404D" w:rsidP="00B064E9">
            <w:pPr>
              <w:jc w:val="right"/>
              <w:rPr>
                <w:rFonts w:cs="Arial"/>
                <w:sz w:val="22"/>
                <w:szCs w:val="22"/>
              </w:rPr>
            </w:pPr>
            <w:r w:rsidRPr="00D13C35">
              <w:rPr>
                <w:rFonts w:cs="Arial"/>
                <w:sz w:val="22"/>
                <w:szCs w:val="22"/>
              </w:rPr>
              <w:t>146.0</w:t>
            </w:r>
          </w:p>
        </w:tc>
        <w:tc>
          <w:tcPr>
            <w:tcW w:w="1080" w:type="dxa"/>
            <w:noWrap/>
          </w:tcPr>
          <w:p w:rsidR="000C404D" w:rsidRPr="00D13C35" w:rsidRDefault="000C404D" w:rsidP="00B064E9">
            <w:pPr>
              <w:jc w:val="right"/>
              <w:rPr>
                <w:rFonts w:cs="Arial"/>
                <w:sz w:val="22"/>
                <w:szCs w:val="22"/>
              </w:rPr>
            </w:pPr>
            <w:r w:rsidRPr="00D13C35">
              <w:rPr>
                <w:rFonts w:cs="Arial"/>
                <w:sz w:val="22"/>
                <w:szCs w:val="22"/>
              </w:rPr>
              <w:t>133.0</w:t>
            </w:r>
          </w:p>
        </w:tc>
      </w:tr>
      <w:tr w:rsidR="000C404D" w:rsidRPr="00D13C35" w:rsidTr="000C404D">
        <w:trPr>
          <w:trHeight w:val="255"/>
        </w:trPr>
        <w:tc>
          <w:tcPr>
            <w:tcW w:w="1615" w:type="dxa"/>
          </w:tcPr>
          <w:p w:rsidR="000C404D" w:rsidRPr="00D13C35" w:rsidRDefault="000C404D" w:rsidP="00B064E9">
            <w:pPr>
              <w:rPr>
                <w:rFonts w:cs="Arial"/>
                <w:sz w:val="22"/>
                <w:szCs w:val="22"/>
              </w:rPr>
            </w:pPr>
            <w:r w:rsidRPr="00D13C35">
              <w:rPr>
                <w:rFonts w:cs="Arial"/>
                <w:sz w:val="22"/>
                <w:szCs w:val="22"/>
              </w:rPr>
              <w:t>Average</w:t>
            </w:r>
          </w:p>
        </w:tc>
        <w:tc>
          <w:tcPr>
            <w:tcW w:w="1080" w:type="dxa"/>
            <w:noWrap/>
          </w:tcPr>
          <w:p w:rsidR="000C404D" w:rsidRPr="00D13C35" w:rsidRDefault="000C404D" w:rsidP="00B064E9">
            <w:pPr>
              <w:jc w:val="right"/>
              <w:rPr>
                <w:rFonts w:cs="Arial"/>
                <w:sz w:val="22"/>
                <w:szCs w:val="22"/>
              </w:rPr>
            </w:pPr>
            <w:r w:rsidRPr="00D13C35">
              <w:rPr>
                <w:rFonts w:cs="Arial"/>
                <w:sz w:val="22"/>
                <w:szCs w:val="22"/>
              </w:rPr>
              <w:t>165.5</w:t>
            </w:r>
          </w:p>
        </w:tc>
        <w:tc>
          <w:tcPr>
            <w:tcW w:w="1080" w:type="dxa"/>
            <w:noWrap/>
          </w:tcPr>
          <w:p w:rsidR="000C404D" w:rsidRPr="00D13C35" w:rsidRDefault="000C404D" w:rsidP="00B064E9">
            <w:pPr>
              <w:jc w:val="right"/>
              <w:rPr>
                <w:rFonts w:cs="Arial"/>
                <w:sz w:val="22"/>
                <w:szCs w:val="22"/>
              </w:rPr>
            </w:pPr>
            <w:r w:rsidRPr="00D13C35">
              <w:rPr>
                <w:rFonts w:cs="Arial"/>
                <w:sz w:val="22"/>
                <w:szCs w:val="22"/>
              </w:rPr>
              <w:t>171.5</w:t>
            </w:r>
          </w:p>
        </w:tc>
        <w:tc>
          <w:tcPr>
            <w:tcW w:w="1080" w:type="dxa"/>
            <w:noWrap/>
          </w:tcPr>
          <w:p w:rsidR="000C404D" w:rsidRPr="00D13C35" w:rsidRDefault="000C404D" w:rsidP="00B064E9">
            <w:pPr>
              <w:jc w:val="right"/>
              <w:rPr>
                <w:rFonts w:cs="Arial"/>
                <w:sz w:val="22"/>
                <w:szCs w:val="22"/>
              </w:rPr>
            </w:pPr>
            <w:r w:rsidRPr="00D13C35">
              <w:rPr>
                <w:rFonts w:cs="Arial"/>
                <w:sz w:val="22"/>
                <w:szCs w:val="22"/>
              </w:rPr>
              <w:t>156.5</w:t>
            </w:r>
          </w:p>
        </w:tc>
      </w:tr>
    </w:tbl>
    <w:p w:rsidR="000C404D" w:rsidRDefault="000C404D"/>
    <w:tbl>
      <w:tblPr>
        <w:tblStyle w:val="TableGrid1"/>
        <w:tblW w:w="4855" w:type="dxa"/>
        <w:tblLayout w:type="fixed"/>
        <w:tblLook w:val="04A0" w:firstRow="1" w:lastRow="0" w:firstColumn="1" w:lastColumn="0" w:noHBand="0" w:noVBand="1"/>
      </w:tblPr>
      <w:tblGrid>
        <w:gridCol w:w="1615"/>
        <w:gridCol w:w="1080"/>
        <w:gridCol w:w="1080"/>
        <w:gridCol w:w="1080"/>
      </w:tblGrid>
      <w:tr w:rsidR="000C404D" w:rsidRPr="00D13C35" w:rsidTr="000C404D">
        <w:trPr>
          <w:trHeight w:val="255"/>
        </w:trPr>
        <w:tc>
          <w:tcPr>
            <w:tcW w:w="1615" w:type="dxa"/>
          </w:tcPr>
          <w:p w:rsidR="000C404D" w:rsidRPr="00D13C35" w:rsidRDefault="000C404D" w:rsidP="00B064E9">
            <w:pPr>
              <w:rPr>
                <w:rFonts w:cs="Arial"/>
                <w:sz w:val="22"/>
                <w:szCs w:val="22"/>
              </w:rPr>
            </w:pPr>
            <w:r w:rsidRPr="00D13C35">
              <w:rPr>
                <w:rFonts w:cs="Arial"/>
                <w:sz w:val="22"/>
                <w:szCs w:val="22"/>
              </w:rPr>
              <w:t>Respiratory</w:t>
            </w:r>
          </w:p>
        </w:tc>
        <w:tc>
          <w:tcPr>
            <w:tcW w:w="1080" w:type="dxa"/>
            <w:noWrap/>
          </w:tcPr>
          <w:p w:rsidR="000C404D" w:rsidRPr="00D13C35" w:rsidRDefault="000C404D" w:rsidP="00B064E9">
            <w:pPr>
              <w:jc w:val="right"/>
              <w:rPr>
                <w:rFonts w:cs="Arial"/>
                <w:sz w:val="22"/>
                <w:szCs w:val="22"/>
              </w:rPr>
            </w:pPr>
            <w:r w:rsidRPr="00D13C35">
              <w:rPr>
                <w:rFonts w:cs="Arial"/>
                <w:sz w:val="22"/>
                <w:szCs w:val="22"/>
              </w:rPr>
              <w:t>2009</w:t>
            </w:r>
          </w:p>
        </w:tc>
        <w:tc>
          <w:tcPr>
            <w:tcW w:w="1080" w:type="dxa"/>
            <w:noWrap/>
          </w:tcPr>
          <w:p w:rsidR="000C404D" w:rsidRPr="00D13C35" w:rsidRDefault="000C404D" w:rsidP="00B064E9">
            <w:pPr>
              <w:jc w:val="right"/>
              <w:rPr>
                <w:rFonts w:cs="Arial"/>
                <w:sz w:val="22"/>
                <w:szCs w:val="22"/>
              </w:rPr>
            </w:pPr>
            <w:r w:rsidRPr="00D13C35">
              <w:rPr>
                <w:rFonts w:cs="Arial"/>
                <w:sz w:val="22"/>
                <w:szCs w:val="22"/>
              </w:rPr>
              <w:t>2010</w:t>
            </w:r>
          </w:p>
        </w:tc>
        <w:tc>
          <w:tcPr>
            <w:tcW w:w="1080" w:type="dxa"/>
            <w:noWrap/>
          </w:tcPr>
          <w:p w:rsidR="000C404D" w:rsidRPr="00D13C35" w:rsidRDefault="000C404D" w:rsidP="00B064E9">
            <w:pPr>
              <w:jc w:val="right"/>
              <w:rPr>
                <w:rFonts w:cs="Arial"/>
                <w:sz w:val="22"/>
                <w:szCs w:val="22"/>
              </w:rPr>
            </w:pPr>
            <w:r w:rsidRPr="00D13C35">
              <w:rPr>
                <w:rFonts w:cs="Arial"/>
                <w:sz w:val="22"/>
                <w:szCs w:val="22"/>
              </w:rPr>
              <w:t>2011</w:t>
            </w:r>
          </w:p>
        </w:tc>
      </w:tr>
      <w:tr w:rsidR="000C404D" w:rsidRPr="00D13C35" w:rsidTr="000C404D">
        <w:trPr>
          <w:trHeight w:val="255"/>
        </w:trPr>
        <w:tc>
          <w:tcPr>
            <w:tcW w:w="1615" w:type="dxa"/>
          </w:tcPr>
          <w:p w:rsidR="000C404D" w:rsidRPr="00D13C35" w:rsidRDefault="000C404D" w:rsidP="00B064E9">
            <w:pPr>
              <w:rPr>
                <w:rFonts w:cs="Arial"/>
                <w:sz w:val="22"/>
                <w:szCs w:val="22"/>
              </w:rPr>
            </w:pPr>
            <w:r w:rsidRPr="00D13C35">
              <w:rPr>
                <w:rFonts w:cs="Arial"/>
                <w:sz w:val="22"/>
                <w:szCs w:val="22"/>
              </w:rPr>
              <w:t>Min</w:t>
            </w:r>
          </w:p>
        </w:tc>
        <w:tc>
          <w:tcPr>
            <w:tcW w:w="1080" w:type="dxa"/>
            <w:noWrap/>
          </w:tcPr>
          <w:p w:rsidR="000C404D" w:rsidRPr="00D13C35" w:rsidRDefault="000C404D" w:rsidP="00B064E9">
            <w:pPr>
              <w:jc w:val="right"/>
              <w:rPr>
                <w:rFonts w:cs="Arial"/>
                <w:sz w:val="22"/>
                <w:szCs w:val="22"/>
              </w:rPr>
            </w:pPr>
            <w:r w:rsidRPr="00D13C35">
              <w:rPr>
                <w:rFonts w:cs="Arial"/>
                <w:sz w:val="22"/>
                <w:szCs w:val="22"/>
              </w:rPr>
              <w:t>14</w:t>
            </w:r>
          </w:p>
        </w:tc>
        <w:tc>
          <w:tcPr>
            <w:tcW w:w="1080" w:type="dxa"/>
            <w:noWrap/>
          </w:tcPr>
          <w:p w:rsidR="000C404D" w:rsidRPr="00D13C35" w:rsidRDefault="000C404D" w:rsidP="00B064E9">
            <w:pPr>
              <w:jc w:val="right"/>
              <w:rPr>
                <w:rFonts w:cs="Arial"/>
                <w:sz w:val="22"/>
                <w:szCs w:val="22"/>
              </w:rPr>
            </w:pPr>
            <w:r w:rsidRPr="00D13C35">
              <w:rPr>
                <w:rFonts w:cs="Arial"/>
                <w:sz w:val="22"/>
                <w:szCs w:val="22"/>
              </w:rPr>
              <w:t>12</w:t>
            </w:r>
          </w:p>
        </w:tc>
        <w:tc>
          <w:tcPr>
            <w:tcW w:w="1080" w:type="dxa"/>
            <w:noWrap/>
          </w:tcPr>
          <w:p w:rsidR="000C404D" w:rsidRPr="00D13C35" w:rsidRDefault="000C404D" w:rsidP="00B064E9">
            <w:pPr>
              <w:jc w:val="right"/>
              <w:rPr>
                <w:rFonts w:cs="Arial"/>
                <w:sz w:val="22"/>
                <w:szCs w:val="22"/>
              </w:rPr>
            </w:pPr>
            <w:r w:rsidRPr="00D13C35">
              <w:rPr>
                <w:rFonts w:cs="Arial"/>
                <w:sz w:val="22"/>
                <w:szCs w:val="22"/>
              </w:rPr>
              <w:t>14</w:t>
            </w:r>
          </w:p>
        </w:tc>
      </w:tr>
      <w:tr w:rsidR="000C404D" w:rsidRPr="00D13C35" w:rsidTr="000C404D">
        <w:trPr>
          <w:trHeight w:val="255"/>
        </w:trPr>
        <w:tc>
          <w:tcPr>
            <w:tcW w:w="1615" w:type="dxa"/>
          </w:tcPr>
          <w:p w:rsidR="000C404D" w:rsidRPr="00D13C35" w:rsidRDefault="000C404D" w:rsidP="00B064E9">
            <w:pPr>
              <w:rPr>
                <w:rFonts w:cs="Arial"/>
                <w:sz w:val="22"/>
                <w:szCs w:val="22"/>
              </w:rPr>
            </w:pPr>
            <w:r w:rsidRPr="00D13C35">
              <w:rPr>
                <w:rFonts w:cs="Arial"/>
                <w:sz w:val="22"/>
                <w:szCs w:val="22"/>
              </w:rPr>
              <w:lastRenderedPageBreak/>
              <w:t>Max</w:t>
            </w:r>
          </w:p>
        </w:tc>
        <w:tc>
          <w:tcPr>
            <w:tcW w:w="1080" w:type="dxa"/>
            <w:noWrap/>
          </w:tcPr>
          <w:p w:rsidR="000C404D" w:rsidRPr="00D13C35" w:rsidRDefault="000C404D" w:rsidP="00B064E9">
            <w:pPr>
              <w:jc w:val="right"/>
              <w:rPr>
                <w:rFonts w:cs="Arial"/>
                <w:sz w:val="22"/>
                <w:szCs w:val="22"/>
              </w:rPr>
            </w:pPr>
            <w:r w:rsidRPr="00D13C35">
              <w:rPr>
                <w:rFonts w:cs="Arial"/>
                <w:sz w:val="22"/>
                <w:szCs w:val="22"/>
              </w:rPr>
              <w:t>182</w:t>
            </w:r>
          </w:p>
        </w:tc>
        <w:tc>
          <w:tcPr>
            <w:tcW w:w="1080" w:type="dxa"/>
            <w:noWrap/>
          </w:tcPr>
          <w:p w:rsidR="000C404D" w:rsidRPr="00D13C35" w:rsidRDefault="000C404D" w:rsidP="00B064E9">
            <w:pPr>
              <w:jc w:val="right"/>
              <w:rPr>
                <w:rFonts w:cs="Arial"/>
                <w:sz w:val="22"/>
                <w:szCs w:val="22"/>
              </w:rPr>
            </w:pPr>
            <w:r w:rsidRPr="00D13C35">
              <w:rPr>
                <w:rFonts w:cs="Arial"/>
                <w:sz w:val="22"/>
                <w:szCs w:val="22"/>
              </w:rPr>
              <w:t>196</w:t>
            </w:r>
          </w:p>
        </w:tc>
        <w:tc>
          <w:tcPr>
            <w:tcW w:w="1080" w:type="dxa"/>
            <w:noWrap/>
          </w:tcPr>
          <w:p w:rsidR="000C404D" w:rsidRPr="00D13C35" w:rsidRDefault="000C404D" w:rsidP="00B064E9">
            <w:pPr>
              <w:jc w:val="right"/>
              <w:rPr>
                <w:rFonts w:cs="Arial"/>
                <w:sz w:val="22"/>
                <w:szCs w:val="22"/>
              </w:rPr>
            </w:pPr>
            <w:r w:rsidRPr="00D13C35">
              <w:rPr>
                <w:rFonts w:cs="Arial"/>
                <w:sz w:val="22"/>
                <w:szCs w:val="22"/>
              </w:rPr>
              <w:t>208</w:t>
            </w:r>
          </w:p>
        </w:tc>
      </w:tr>
      <w:tr w:rsidR="000C404D" w:rsidRPr="00D13C35" w:rsidTr="000C404D">
        <w:trPr>
          <w:trHeight w:val="255"/>
        </w:trPr>
        <w:tc>
          <w:tcPr>
            <w:tcW w:w="1615" w:type="dxa"/>
          </w:tcPr>
          <w:p w:rsidR="000C404D" w:rsidRPr="00D13C35" w:rsidRDefault="000C404D" w:rsidP="00B064E9">
            <w:pPr>
              <w:rPr>
                <w:rFonts w:cs="Arial"/>
                <w:sz w:val="22"/>
                <w:szCs w:val="22"/>
              </w:rPr>
            </w:pPr>
            <w:r w:rsidRPr="00D13C35">
              <w:rPr>
                <w:rFonts w:cs="Arial"/>
                <w:sz w:val="22"/>
                <w:szCs w:val="22"/>
              </w:rPr>
              <w:t>Median</w:t>
            </w:r>
          </w:p>
        </w:tc>
        <w:tc>
          <w:tcPr>
            <w:tcW w:w="1080" w:type="dxa"/>
            <w:noWrap/>
          </w:tcPr>
          <w:p w:rsidR="000C404D" w:rsidRPr="00D13C35" w:rsidRDefault="000C404D" w:rsidP="00B064E9">
            <w:pPr>
              <w:jc w:val="right"/>
              <w:rPr>
                <w:rFonts w:cs="Arial"/>
                <w:sz w:val="22"/>
                <w:szCs w:val="22"/>
              </w:rPr>
            </w:pPr>
            <w:r w:rsidRPr="00D13C35">
              <w:rPr>
                <w:rFonts w:cs="Arial"/>
                <w:sz w:val="22"/>
                <w:szCs w:val="22"/>
              </w:rPr>
              <w:t>50.5</w:t>
            </w:r>
          </w:p>
        </w:tc>
        <w:tc>
          <w:tcPr>
            <w:tcW w:w="1080" w:type="dxa"/>
            <w:noWrap/>
          </w:tcPr>
          <w:p w:rsidR="000C404D" w:rsidRPr="00D13C35" w:rsidRDefault="000C404D" w:rsidP="00B064E9">
            <w:pPr>
              <w:jc w:val="right"/>
              <w:rPr>
                <w:rFonts w:cs="Arial"/>
                <w:sz w:val="22"/>
                <w:szCs w:val="22"/>
              </w:rPr>
            </w:pPr>
            <w:r w:rsidRPr="00D13C35">
              <w:rPr>
                <w:rFonts w:cs="Arial"/>
                <w:sz w:val="22"/>
                <w:szCs w:val="22"/>
              </w:rPr>
              <w:t>53.0</w:t>
            </w:r>
          </w:p>
        </w:tc>
        <w:tc>
          <w:tcPr>
            <w:tcW w:w="1080" w:type="dxa"/>
            <w:noWrap/>
          </w:tcPr>
          <w:p w:rsidR="000C404D" w:rsidRPr="00D13C35" w:rsidRDefault="000C404D" w:rsidP="00B064E9">
            <w:pPr>
              <w:jc w:val="right"/>
              <w:rPr>
                <w:rFonts w:cs="Arial"/>
                <w:sz w:val="22"/>
                <w:szCs w:val="22"/>
              </w:rPr>
            </w:pPr>
            <w:r w:rsidRPr="00D13C35">
              <w:rPr>
                <w:rFonts w:cs="Arial"/>
                <w:sz w:val="22"/>
                <w:szCs w:val="22"/>
              </w:rPr>
              <w:t>53.5</w:t>
            </w:r>
          </w:p>
        </w:tc>
      </w:tr>
      <w:tr w:rsidR="000C404D" w:rsidRPr="00D13C35" w:rsidTr="000C404D">
        <w:trPr>
          <w:trHeight w:val="255"/>
        </w:trPr>
        <w:tc>
          <w:tcPr>
            <w:tcW w:w="1615" w:type="dxa"/>
          </w:tcPr>
          <w:p w:rsidR="000C404D" w:rsidRPr="00D13C35" w:rsidRDefault="000C404D" w:rsidP="00B064E9">
            <w:pPr>
              <w:rPr>
                <w:rFonts w:cs="Arial"/>
                <w:sz w:val="22"/>
                <w:szCs w:val="22"/>
              </w:rPr>
            </w:pPr>
            <w:r w:rsidRPr="00D13C35">
              <w:rPr>
                <w:rFonts w:cs="Arial"/>
                <w:sz w:val="22"/>
                <w:szCs w:val="22"/>
              </w:rPr>
              <w:t>Average</w:t>
            </w:r>
          </w:p>
        </w:tc>
        <w:tc>
          <w:tcPr>
            <w:tcW w:w="1080" w:type="dxa"/>
            <w:noWrap/>
          </w:tcPr>
          <w:p w:rsidR="000C404D" w:rsidRPr="00D13C35" w:rsidRDefault="000C404D" w:rsidP="00B064E9">
            <w:pPr>
              <w:jc w:val="right"/>
              <w:rPr>
                <w:rFonts w:cs="Arial"/>
                <w:sz w:val="22"/>
                <w:szCs w:val="22"/>
              </w:rPr>
            </w:pPr>
            <w:r w:rsidRPr="00D13C35">
              <w:rPr>
                <w:rFonts w:cs="Arial"/>
                <w:sz w:val="22"/>
                <w:szCs w:val="22"/>
              </w:rPr>
              <w:t>60.7</w:t>
            </w:r>
          </w:p>
        </w:tc>
        <w:tc>
          <w:tcPr>
            <w:tcW w:w="1080" w:type="dxa"/>
            <w:noWrap/>
          </w:tcPr>
          <w:p w:rsidR="000C404D" w:rsidRPr="00D13C35" w:rsidRDefault="000C404D" w:rsidP="00B064E9">
            <w:pPr>
              <w:jc w:val="right"/>
              <w:rPr>
                <w:rFonts w:cs="Arial"/>
                <w:sz w:val="22"/>
                <w:szCs w:val="22"/>
              </w:rPr>
            </w:pPr>
            <w:r w:rsidRPr="00D13C35">
              <w:rPr>
                <w:rFonts w:cs="Arial"/>
                <w:sz w:val="22"/>
                <w:szCs w:val="22"/>
              </w:rPr>
              <w:t>64.1</w:t>
            </w:r>
          </w:p>
        </w:tc>
        <w:tc>
          <w:tcPr>
            <w:tcW w:w="1080" w:type="dxa"/>
            <w:noWrap/>
          </w:tcPr>
          <w:p w:rsidR="000C404D" w:rsidRPr="00D13C35" w:rsidRDefault="000C404D" w:rsidP="00B064E9">
            <w:pPr>
              <w:jc w:val="right"/>
              <w:rPr>
                <w:rFonts w:cs="Arial"/>
                <w:sz w:val="22"/>
                <w:szCs w:val="22"/>
              </w:rPr>
            </w:pPr>
            <w:r w:rsidRPr="00D13C35">
              <w:rPr>
                <w:rFonts w:cs="Arial"/>
                <w:sz w:val="22"/>
                <w:szCs w:val="22"/>
              </w:rPr>
              <w:t>64.6</w:t>
            </w:r>
          </w:p>
        </w:tc>
      </w:tr>
    </w:tbl>
    <w:p w:rsidR="000C404D" w:rsidRDefault="000C404D"/>
    <w:tbl>
      <w:tblPr>
        <w:tblStyle w:val="TableGrid1"/>
        <w:tblW w:w="4860" w:type="dxa"/>
        <w:tblLayout w:type="fixed"/>
        <w:tblLook w:val="04A0" w:firstRow="1" w:lastRow="0" w:firstColumn="1" w:lastColumn="0" w:noHBand="0" w:noVBand="1"/>
      </w:tblPr>
      <w:tblGrid>
        <w:gridCol w:w="1620"/>
        <w:gridCol w:w="1080"/>
        <w:gridCol w:w="1080"/>
        <w:gridCol w:w="1080"/>
      </w:tblGrid>
      <w:tr w:rsidR="000C404D" w:rsidRPr="00D13C35" w:rsidTr="000C404D">
        <w:trPr>
          <w:trHeight w:val="255"/>
        </w:trPr>
        <w:tc>
          <w:tcPr>
            <w:tcW w:w="1620" w:type="dxa"/>
          </w:tcPr>
          <w:p w:rsidR="000C404D" w:rsidRPr="00D13C35" w:rsidRDefault="000C404D" w:rsidP="00B064E9">
            <w:pPr>
              <w:rPr>
                <w:rFonts w:cs="Arial"/>
                <w:sz w:val="22"/>
                <w:szCs w:val="22"/>
              </w:rPr>
            </w:pPr>
            <w:r w:rsidRPr="00D13C35">
              <w:rPr>
                <w:rFonts w:cs="Arial"/>
                <w:sz w:val="22"/>
                <w:szCs w:val="22"/>
              </w:rPr>
              <w:t>Cancer</w:t>
            </w:r>
          </w:p>
        </w:tc>
        <w:tc>
          <w:tcPr>
            <w:tcW w:w="1080" w:type="dxa"/>
            <w:noWrap/>
          </w:tcPr>
          <w:p w:rsidR="000C404D" w:rsidRPr="00D13C35" w:rsidRDefault="000C404D" w:rsidP="00B064E9">
            <w:pPr>
              <w:jc w:val="right"/>
              <w:rPr>
                <w:rFonts w:cs="Arial"/>
                <w:sz w:val="22"/>
                <w:szCs w:val="22"/>
              </w:rPr>
            </w:pPr>
            <w:r w:rsidRPr="00D13C35">
              <w:rPr>
                <w:rFonts w:cs="Arial"/>
                <w:sz w:val="22"/>
                <w:szCs w:val="22"/>
              </w:rPr>
              <w:t>2009</w:t>
            </w:r>
          </w:p>
        </w:tc>
        <w:tc>
          <w:tcPr>
            <w:tcW w:w="1080" w:type="dxa"/>
            <w:noWrap/>
          </w:tcPr>
          <w:p w:rsidR="000C404D" w:rsidRPr="00D13C35" w:rsidRDefault="000C404D" w:rsidP="00B064E9">
            <w:pPr>
              <w:jc w:val="right"/>
              <w:rPr>
                <w:rFonts w:cs="Arial"/>
                <w:sz w:val="22"/>
                <w:szCs w:val="22"/>
              </w:rPr>
            </w:pPr>
            <w:r w:rsidRPr="00D13C35">
              <w:rPr>
                <w:rFonts w:cs="Arial"/>
                <w:sz w:val="22"/>
                <w:szCs w:val="22"/>
              </w:rPr>
              <w:t>2010</w:t>
            </w:r>
          </w:p>
        </w:tc>
        <w:tc>
          <w:tcPr>
            <w:tcW w:w="1080" w:type="dxa"/>
            <w:noWrap/>
          </w:tcPr>
          <w:p w:rsidR="000C404D" w:rsidRPr="00D13C35" w:rsidRDefault="000C404D" w:rsidP="00B064E9">
            <w:pPr>
              <w:jc w:val="right"/>
              <w:rPr>
                <w:rFonts w:cs="Arial"/>
                <w:sz w:val="22"/>
                <w:szCs w:val="22"/>
              </w:rPr>
            </w:pPr>
            <w:r w:rsidRPr="00D13C35">
              <w:rPr>
                <w:rFonts w:cs="Arial"/>
                <w:sz w:val="22"/>
                <w:szCs w:val="22"/>
              </w:rPr>
              <w:t>2011</w:t>
            </w:r>
          </w:p>
        </w:tc>
      </w:tr>
      <w:tr w:rsidR="000C404D" w:rsidRPr="00D13C35" w:rsidTr="000C404D">
        <w:trPr>
          <w:trHeight w:val="255"/>
        </w:trPr>
        <w:tc>
          <w:tcPr>
            <w:tcW w:w="1620" w:type="dxa"/>
          </w:tcPr>
          <w:p w:rsidR="000C404D" w:rsidRPr="00D13C35" w:rsidRDefault="000C404D" w:rsidP="00B064E9">
            <w:pPr>
              <w:rPr>
                <w:rFonts w:cs="Arial"/>
                <w:sz w:val="22"/>
                <w:szCs w:val="22"/>
              </w:rPr>
            </w:pPr>
            <w:r w:rsidRPr="00D13C35">
              <w:rPr>
                <w:rFonts w:cs="Arial"/>
                <w:sz w:val="22"/>
                <w:szCs w:val="22"/>
              </w:rPr>
              <w:t>Min</w:t>
            </w:r>
          </w:p>
        </w:tc>
        <w:tc>
          <w:tcPr>
            <w:tcW w:w="1080" w:type="dxa"/>
            <w:noWrap/>
          </w:tcPr>
          <w:p w:rsidR="000C404D" w:rsidRPr="00D13C35" w:rsidRDefault="000C404D" w:rsidP="00B064E9">
            <w:pPr>
              <w:jc w:val="right"/>
              <w:rPr>
                <w:rFonts w:cs="Arial"/>
                <w:sz w:val="22"/>
                <w:szCs w:val="22"/>
              </w:rPr>
            </w:pPr>
            <w:r w:rsidRPr="00D13C35">
              <w:rPr>
                <w:rFonts w:cs="Arial"/>
                <w:sz w:val="22"/>
                <w:szCs w:val="22"/>
              </w:rPr>
              <w:t>57</w:t>
            </w:r>
          </w:p>
        </w:tc>
        <w:tc>
          <w:tcPr>
            <w:tcW w:w="1080" w:type="dxa"/>
            <w:noWrap/>
          </w:tcPr>
          <w:p w:rsidR="000C404D" w:rsidRPr="00D13C35" w:rsidRDefault="000C404D" w:rsidP="00B064E9">
            <w:pPr>
              <w:jc w:val="right"/>
              <w:rPr>
                <w:rFonts w:cs="Arial"/>
                <w:sz w:val="22"/>
                <w:szCs w:val="22"/>
              </w:rPr>
            </w:pPr>
            <w:r w:rsidRPr="00D13C35">
              <w:rPr>
                <w:rFonts w:cs="Arial"/>
                <w:sz w:val="22"/>
                <w:szCs w:val="22"/>
              </w:rPr>
              <w:t>58</w:t>
            </w:r>
          </w:p>
        </w:tc>
        <w:tc>
          <w:tcPr>
            <w:tcW w:w="1080" w:type="dxa"/>
            <w:noWrap/>
          </w:tcPr>
          <w:p w:rsidR="000C404D" w:rsidRPr="00D13C35" w:rsidRDefault="000C404D" w:rsidP="00B064E9">
            <w:pPr>
              <w:jc w:val="right"/>
              <w:rPr>
                <w:rFonts w:cs="Arial"/>
                <w:sz w:val="22"/>
                <w:szCs w:val="22"/>
              </w:rPr>
            </w:pPr>
            <w:r w:rsidRPr="00D13C35">
              <w:rPr>
                <w:rFonts w:cs="Arial"/>
                <w:sz w:val="22"/>
                <w:szCs w:val="22"/>
              </w:rPr>
              <w:t>57</w:t>
            </w:r>
          </w:p>
        </w:tc>
      </w:tr>
      <w:tr w:rsidR="000C404D" w:rsidRPr="00D13C35" w:rsidTr="000C404D">
        <w:trPr>
          <w:trHeight w:val="255"/>
        </w:trPr>
        <w:tc>
          <w:tcPr>
            <w:tcW w:w="1620" w:type="dxa"/>
          </w:tcPr>
          <w:p w:rsidR="000C404D" w:rsidRPr="00D13C35" w:rsidRDefault="000C404D" w:rsidP="00B064E9">
            <w:pPr>
              <w:rPr>
                <w:rFonts w:cs="Arial"/>
                <w:sz w:val="22"/>
                <w:szCs w:val="22"/>
              </w:rPr>
            </w:pPr>
            <w:r w:rsidRPr="00D13C35">
              <w:rPr>
                <w:rFonts w:cs="Arial"/>
                <w:sz w:val="22"/>
                <w:szCs w:val="22"/>
              </w:rPr>
              <w:t>Max</w:t>
            </w:r>
          </w:p>
        </w:tc>
        <w:tc>
          <w:tcPr>
            <w:tcW w:w="1080" w:type="dxa"/>
            <w:noWrap/>
          </w:tcPr>
          <w:p w:rsidR="000C404D" w:rsidRPr="00D13C35" w:rsidRDefault="000C404D" w:rsidP="00B064E9">
            <w:pPr>
              <w:jc w:val="right"/>
              <w:rPr>
                <w:rFonts w:cs="Arial"/>
                <w:sz w:val="22"/>
                <w:szCs w:val="22"/>
              </w:rPr>
            </w:pPr>
            <w:r w:rsidRPr="00D13C35">
              <w:rPr>
                <w:rFonts w:cs="Arial"/>
                <w:sz w:val="22"/>
                <w:szCs w:val="22"/>
              </w:rPr>
              <w:t>1089</w:t>
            </w:r>
          </w:p>
        </w:tc>
        <w:tc>
          <w:tcPr>
            <w:tcW w:w="1080" w:type="dxa"/>
            <w:noWrap/>
          </w:tcPr>
          <w:p w:rsidR="000C404D" w:rsidRPr="00D13C35" w:rsidRDefault="000C404D" w:rsidP="00B064E9">
            <w:pPr>
              <w:jc w:val="right"/>
              <w:rPr>
                <w:rFonts w:cs="Arial"/>
                <w:sz w:val="22"/>
                <w:szCs w:val="22"/>
              </w:rPr>
            </w:pPr>
            <w:r w:rsidRPr="00D13C35">
              <w:rPr>
                <w:rFonts w:cs="Arial"/>
                <w:sz w:val="22"/>
                <w:szCs w:val="22"/>
              </w:rPr>
              <w:t>1102</w:t>
            </w:r>
          </w:p>
        </w:tc>
        <w:tc>
          <w:tcPr>
            <w:tcW w:w="1080" w:type="dxa"/>
            <w:noWrap/>
          </w:tcPr>
          <w:p w:rsidR="000C404D" w:rsidRPr="00D13C35" w:rsidRDefault="000C404D" w:rsidP="00B064E9">
            <w:pPr>
              <w:jc w:val="right"/>
              <w:rPr>
                <w:rFonts w:cs="Arial"/>
                <w:sz w:val="22"/>
                <w:szCs w:val="22"/>
              </w:rPr>
            </w:pPr>
            <w:r w:rsidRPr="00D13C35">
              <w:rPr>
                <w:rFonts w:cs="Arial"/>
                <w:sz w:val="22"/>
                <w:szCs w:val="22"/>
              </w:rPr>
              <w:t>1110</w:t>
            </w:r>
          </w:p>
        </w:tc>
      </w:tr>
      <w:tr w:rsidR="000C404D" w:rsidRPr="00D13C35" w:rsidTr="000C404D">
        <w:trPr>
          <w:trHeight w:val="255"/>
        </w:trPr>
        <w:tc>
          <w:tcPr>
            <w:tcW w:w="1620" w:type="dxa"/>
          </w:tcPr>
          <w:p w:rsidR="000C404D" w:rsidRPr="00D13C35" w:rsidRDefault="000C404D" w:rsidP="00B064E9">
            <w:pPr>
              <w:rPr>
                <w:rFonts w:cs="Arial"/>
                <w:sz w:val="22"/>
                <w:szCs w:val="22"/>
              </w:rPr>
            </w:pPr>
            <w:r w:rsidRPr="00D13C35">
              <w:rPr>
                <w:rFonts w:cs="Arial"/>
                <w:sz w:val="22"/>
                <w:szCs w:val="22"/>
              </w:rPr>
              <w:t>Median</w:t>
            </w:r>
          </w:p>
        </w:tc>
        <w:tc>
          <w:tcPr>
            <w:tcW w:w="1080" w:type="dxa"/>
            <w:noWrap/>
          </w:tcPr>
          <w:p w:rsidR="000C404D" w:rsidRPr="00D13C35" w:rsidRDefault="000C404D" w:rsidP="00B064E9">
            <w:pPr>
              <w:jc w:val="right"/>
              <w:rPr>
                <w:rFonts w:cs="Arial"/>
                <w:sz w:val="22"/>
                <w:szCs w:val="22"/>
              </w:rPr>
            </w:pPr>
            <w:r w:rsidRPr="00D13C35">
              <w:rPr>
                <w:rFonts w:cs="Arial"/>
                <w:sz w:val="22"/>
                <w:szCs w:val="22"/>
              </w:rPr>
              <w:t>236.0</w:t>
            </w:r>
          </w:p>
        </w:tc>
        <w:tc>
          <w:tcPr>
            <w:tcW w:w="1080" w:type="dxa"/>
            <w:noWrap/>
          </w:tcPr>
          <w:p w:rsidR="000C404D" w:rsidRPr="00D13C35" w:rsidRDefault="000C404D" w:rsidP="00B064E9">
            <w:pPr>
              <w:jc w:val="right"/>
              <w:rPr>
                <w:rFonts w:cs="Arial"/>
                <w:sz w:val="22"/>
                <w:szCs w:val="22"/>
              </w:rPr>
            </w:pPr>
            <w:r w:rsidRPr="00D13C35">
              <w:rPr>
                <w:rFonts w:cs="Arial"/>
                <w:sz w:val="22"/>
                <w:szCs w:val="22"/>
              </w:rPr>
              <w:t>236.5</w:t>
            </w:r>
          </w:p>
        </w:tc>
        <w:tc>
          <w:tcPr>
            <w:tcW w:w="1080" w:type="dxa"/>
            <w:noWrap/>
          </w:tcPr>
          <w:p w:rsidR="000C404D" w:rsidRPr="00D13C35" w:rsidRDefault="000C404D" w:rsidP="00B064E9">
            <w:pPr>
              <w:jc w:val="right"/>
              <w:rPr>
                <w:rFonts w:cs="Arial"/>
                <w:sz w:val="22"/>
                <w:szCs w:val="22"/>
              </w:rPr>
            </w:pPr>
            <w:r w:rsidRPr="00D13C35">
              <w:rPr>
                <w:rFonts w:cs="Arial"/>
                <w:sz w:val="22"/>
                <w:szCs w:val="22"/>
              </w:rPr>
              <w:t>242.0</w:t>
            </w:r>
          </w:p>
        </w:tc>
      </w:tr>
      <w:tr w:rsidR="000C404D" w:rsidRPr="00D13C35" w:rsidTr="000C404D">
        <w:trPr>
          <w:trHeight w:val="255"/>
        </w:trPr>
        <w:tc>
          <w:tcPr>
            <w:tcW w:w="1620" w:type="dxa"/>
          </w:tcPr>
          <w:p w:rsidR="000C404D" w:rsidRPr="00D13C35" w:rsidRDefault="000C404D" w:rsidP="00B064E9">
            <w:pPr>
              <w:rPr>
                <w:rFonts w:cs="Arial"/>
                <w:sz w:val="22"/>
                <w:szCs w:val="22"/>
              </w:rPr>
            </w:pPr>
            <w:r w:rsidRPr="00D13C35">
              <w:rPr>
                <w:rFonts w:cs="Arial"/>
                <w:sz w:val="22"/>
                <w:szCs w:val="22"/>
              </w:rPr>
              <w:t>Average</w:t>
            </w:r>
          </w:p>
        </w:tc>
        <w:tc>
          <w:tcPr>
            <w:tcW w:w="1080" w:type="dxa"/>
            <w:noWrap/>
          </w:tcPr>
          <w:p w:rsidR="000C404D" w:rsidRPr="00D13C35" w:rsidRDefault="000C404D" w:rsidP="00B064E9">
            <w:pPr>
              <w:jc w:val="right"/>
              <w:rPr>
                <w:rFonts w:cs="Arial"/>
                <w:sz w:val="22"/>
                <w:szCs w:val="22"/>
              </w:rPr>
            </w:pPr>
            <w:r w:rsidRPr="00D13C35">
              <w:rPr>
                <w:rFonts w:cs="Arial"/>
                <w:sz w:val="22"/>
                <w:szCs w:val="22"/>
              </w:rPr>
              <w:t>282.1</w:t>
            </w:r>
          </w:p>
        </w:tc>
        <w:tc>
          <w:tcPr>
            <w:tcW w:w="1080" w:type="dxa"/>
            <w:noWrap/>
          </w:tcPr>
          <w:p w:rsidR="000C404D" w:rsidRPr="00D13C35" w:rsidRDefault="000C404D" w:rsidP="00B064E9">
            <w:pPr>
              <w:jc w:val="right"/>
              <w:rPr>
                <w:rFonts w:cs="Arial"/>
                <w:sz w:val="22"/>
                <w:szCs w:val="22"/>
              </w:rPr>
            </w:pPr>
            <w:r w:rsidRPr="00D13C35">
              <w:rPr>
                <w:rFonts w:cs="Arial"/>
                <w:sz w:val="22"/>
                <w:szCs w:val="22"/>
              </w:rPr>
              <w:t>287.7</w:t>
            </w:r>
          </w:p>
        </w:tc>
        <w:tc>
          <w:tcPr>
            <w:tcW w:w="1080" w:type="dxa"/>
            <w:noWrap/>
          </w:tcPr>
          <w:p w:rsidR="000C404D" w:rsidRPr="00D13C35" w:rsidRDefault="000C404D" w:rsidP="00B064E9">
            <w:pPr>
              <w:jc w:val="right"/>
              <w:rPr>
                <w:rFonts w:cs="Arial"/>
                <w:sz w:val="22"/>
                <w:szCs w:val="22"/>
              </w:rPr>
            </w:pPr>
            <w:r w:rsidRPr="00D13C35">
              <w:rPr>
                <w:rFonts w:cs="Arial"/>
                <w:sz w:val="22"/>
                <w:szCs w:val="22"/>
              </w:rPr>
              <w:t>289.8</w:t>
            </w:r>
          </w:p>
        </w:tc>
      </w:tr>
    </w:tbl>
    <w:p w:rsidR="000C404D" w:rsidRDefault="000C404D"/>
    <w:p w:rsidR="000C404D" w:rsidRDefault="000C404D"/>
    <w:p w:rsidR="000C404D" w:rsidRDefault="000C404D"/>
    <w:p w:rsidR="000C404D" w:rsidRDefault="000C404D"/>
    <w:p w:rsidR="000C404D" w:rsidRDefault="000C404D"/>
    <w:p w:rsidR="000C404D" w:rsidRDefault="000C404D"/>
    <w:p w:rsidR="000C404D" w:rsidRDefault="000C404D"/>
    <w:p w:rsidR="000C404D" w:rsidRDefault="000C404D"/>
    <w:p w:rsidR="000C404D" w:rsidRDefault="000C404D"/>
    <w:p w:rsidR="000C404D" w:rsidRDefault="000C404D"/>
    <w:p w:rsidR="000C404D" w:rsidRDefault="000C404D"/>
    <w:p w:rsidR="000C404D" w:rsidRDefault="000C404D"/>
    <w:tbl>
      <w:tblPr>
        <w:tblStyle w:val="TableGrid1"/>
        <w:tblW w:w="9923" w:type="dxa"/>
        <w:tblLayout w:type="fixed"/>
        <w:tblLook w:val="01E0" w:firstRow="1" w:lastRow="1" w:firstColumn="1" w:lastColumn="1" w:noHBand="0" w:noVBand="0"/>
      </w:tblPr>
      <w:tblGrid>
        <w:gridCol w:w="1844"/>
        <w:gridCol w:w="8079"/>
      </w:tblGrid>
      <w:tr w:rsidR="000C404D" w:rsidRPr="00D13C35" w:rsidTr="000C404D">
        <w:tc>
          <w:tcPr>
            <w:tcW w:w="1844" w:type="dxa"/>
          </w:tcPr>
          <w:p w:rsidR="000C404D" w:rsidRPr="00D13C35" w:rsidRDefault="000C404D"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8079" w:type="dxa"/>
          </w:tcPr>
          <w:p w:rsidR="000C404D" w:rsidRPr="00D13C35" w:rsidRDefault="000C404D" w:rsidP="000C404D">
            <w:pPr>
              <w:rPr>
                <w:rFonts w:cs="Arial"/>
                <w:b/>
                <w:sz w:val="22"/>
                <w:szCs w:val="22"/>
                <w:u w:val="single"/>
              </w:rPr>
            </w:pPr>
            <w:r w:rsidRPr="00D13C35">
              <w:rPr>
                <w:rFonts w:cs="Arial"/>
                <w:b/>
                <w:sz w:val="22"/>
                <w:szCs w:val="22"/>
                <w:u w:val="single"/>
              </w:rPr>
              <w:t>Recommendation</w:t>
            </w:r>
          </w:p>
          <w:p w:rsidR="000C404D" w:rsidRPr="00D13C35" w:rsidRDefault="000C404D" w:rsidP="000C404D">
            <w:pPr>
              <w:rPr>
                <w:rFonts w:cs="Arial"/>
                <w:sz w:val="22"/>
                <w:szCs w:val="22"/>
              </w:rPr>
            </w:pPr>
            <w:r w:rsidRPr="00D13C35">
              <w:rPr>
                <w:rFonts w:cs="Arial"/>
                <w:sz w:val="22"/>
                <w:szCs w:val="22"/>
              </w:rPr>
              <w:t>It is suggested that these three indicators are viable using the PCMD, CfH patient lists and ONS mid-year population estimates and that figures be reported no more frequently than on an annual basis as a rate per 100,000 directly standardised for age and sex.</w:t>
            </w:r>
          </w:p>
          <w:p w:rsidR="000C404D" w:rsidRPr="00D13C35" w:rsidRDefault="000C404D" w:rsidP="000C404D">
            <w:pPr>
              <w:rPr>
                <w:rFonts w:cs="Arial"/>
                <w:sz w:val="22"/>
                <w:szCs w:val="22"/>
              </w:rPr>
            </w:pPr>
          </w:p>
          <w:p w:rsidR="000C404D" w:rsidRPr="00D13C35" w:rsidRDefault="000C404D" w:rsidP="000C404D">
            <w:pPr>
              <w:rPr>
                <w:rFonts w:cs="Arial"/>
                <w:b/>
                <w:sz w:val="22"/>
                <w:szCs w:val="22"/>
              </w:rPr>
            </w:pPr>
            <w:r w:rsidRPr="00D13C35">
              <w:rPr>
                <w:rFonts w:cs="Arial"/>
                <w:sz w:val="22"/>
                <w:szCs w:val="22"/>
              </w:rPr>
              <w:t>It is also recommended that the most appropriate age bands be used when standardising and that should there be too few instances (for example for indicator 1.2 Respiratory disease) to use quinary age bands, that wider age bands be used instead.</w:t>
            </w:r>
          </w:p>
          <w:p w:rsidR="000C404D" w:rsidRPr="00D13C35" w:rsidRDefault="000C404D" w:rsidP="00677D8F">
            <w:pPr>
              <w:rPr>
                <w:rFonts w:cs="Arial"/>
                <w:sz w:val="22"/>
                <w:szCs w:val="22"/>
              </w:rPr>
            </w:pPr>
          </w:p>
        </w:tc>
      </w:tr>
      <w:tr w:rsidR="00D13C35" w:rsidRPr="00D13C35" w:rsidTr="000C404D">
        <w:tc>
          <w:tcPr>
            <w:tcW w:w="1844" w:type="dxa"/>
          </w:tcPr>
          <w:p w:rsidR="00DD1F72" w:rsidRPr="00D13C35" w:rsidRDefault="00DD1F72" w:rsidP="00677D8F">
            <w:pPr>
              <w:rPr>
                <w:rFonts w:cs="Arial"/>
                <w:sz w:val="22"/>
                <w:szCs w:val="22"/>
              </w:rPr>
            </w:pPr>
            <w:r w:rsidRPr="00D13C35">
              <w:rPr>
                <w:rFonts w:cs="Arial"/>
                <w:sz w:val="22"/>
                <w:szCs w:val="22"/>
              </w:rPr>
              <w:t xml:space="preserve">Further Rec: </w:t>
            </w:r>
          </w:p>
          <w:p w:rsidR="00DD1F72" w:rsidRPr="00D13C35" w:rsidRDefault="00DD1F72" w:rsidP="00677D8F">
            <w:pPr>
              <w:rPr>
                <w:rFonts w:cs="Arial"/>
                <w:b/>
                <w:sz w:val="22"/>
                <w:szCs w:val="22"/>
              </w:rPr>
            </w:pPr>
            <w:r w:rsidRPr="00D13C35">
              <w:rPr>
                <w:rFonts w:cs="Arial"/>
                <w:b/>
                <w:sz w:val="22"/>
                <w:szCs w:val="22"/>
              </w:rPr>
              <w:t>Rec 2012/182</w:t>
            </w:r>
          </w:p>
          <w:p w:rsidR="00DD1F72" w:rsidRPr="00D13C35" w:rsidRDefault="00DD1F72" w:rsidP="00677D8F">
            <w:pPr>
              <w:rPr>
                <w:rFonts w:cs="Arial"/>
                <w:sz w:val="22"/>
                <w:szCs w:val="22"/>
              </w:rPr>
            </w:pPr>
            <w:r w:rsidRPr="00D13C35">
              <w:rPr>
                <w:rFonts w:cs="Arial"/>
                <w:sz w:val="22"/>
                <w:szCs w:val="22"/>
              </w:rPr>
              <w:t>Made: 09/08/12</w:t>
            </w:r>
          </w:p>
        </w:tc>
        <w:tc>
          <w:tcPr>
            <w:cnfStyle w:val="000100000000" w:firstRow="0" w:lastRow="0" w:firstColumn="0" w:lastColumn="1" w:oddVBand="0" w:evenVBand="0" w:oddHBand="0" w:evenHBand="0" w:firstRowFirstColumn="0" w:firstRowLastColumn="0" w:lastRowFirstColumn="0" w:lastRowLastColumn="0"/>
            <w:tcW w:w="8079" w:type="dxa"/>
          </w:tcPr>
          <w:p w:rsidR="00DD1F72" w:rsidRPr="00D13C35" w:rsidRDefault="00DD1F72" w:rsidP="00677D8F">
            <w:pPr>
              <w:rPr>
                <w:rFonts w:cs="Arial"/>
                <w:b/>
                <w:sz w:val="22"/>
                <w:szCs w:val="22"/>
              </w:rPr>
            </w:pPr>
            <w:r w:rsidRPr="00D13C35">
              <w:rPr>
                <w:rFonts w:cs="Arial"/>
                <w:sz w:val="22"/>
                <w:szCs w:val="22"/>
              </w:rPr>
              <w:t>MRG recommended that wider age bands be used for standardising in the event that numbers were too small to use quinary age bands (for example, for indicator 1.2 - Under 75 mortality from respiratory disease).</w:t>
            </w:r>
          </w:p>
          <w:p w:rsidR="00DD1F72" w:rsidRPr="00D13C35" w:rsidRDefault="00DD1F72" w:rsidP="00677D8F">
            <w:pPr>
              <w:rPr>
                <w:rFonts w:cs="Arial"/>
                <w:b/>
                <w:sz w:val="22"/>
                <w:szCs w:val="22"/>
              </w:rPr>
            </w:pPr>
          </w:p>
        </w:tc>
      </w:tr>
      <w:tr w:rsidR="00D13C35" w:rsidRPr="00D13C35" w:rsidTr="000C404D">
        <w:trPr>
          <w:cnfStyle w:val="010000000000" w:firstRow="0" w:lastRow="1" w:firstColumn="0" w:lastColumn="0" w:oddVBand="0" w:evenVBand="0" w:oddHBand="0" w:evenHBand="0" w:firstRowFirstColumn="0" w:firstRowLastColumn="0" w:lastRowFirstColumn="0" w:lastRowLastColumn="0"/>
        </w:trPr>
        <w:tc>
          <w:tcPr>
            <w:tcW w:w="1844" w:type="dxa"/>
          </w:tcPr>
          <w:p w:rsidR="00DD1F72" w:rsidRPr="00D13C35" w:rsidRDefault="00DD1F72" w:rsidP="00677D8F">
            <w:pPr>
              <w:rPr>
                <w:rFonts w:cs="Arial"/>
                <w:sz w:val="22"/>
                <w:szCs w:val="22"/>
              </w:rPr>
            </w:pPr>
            <w:r w:rsidRPr="00D13C35">
              <w:rPr>
                <w:rFonts w:cs="Arial"/>
                <w:sz w:val="22"/>
                <w:szCs w:val="22"/>
              </w:rPr>
              <w:t xml:space="preserve">Further Rec: </w:t>
            </w:r>
          </w:p>
          <w:p w:rsidR="00DD1F72" w:rsidRPr="00D13C35" w:rsidRDefault="00DD1F72" w:rsidP="00677D8F">
            <w:pPr>
              <w:rPr>
                <w:rFonts w:cs="Arial"/>
                <w:b/>
                <w:sz w:val="22"/>
                <w:szCs w:val="22"/>
              </w:rPr>
            </w:pPr>
            <w:r w:rsidRPr="00D13C35">
              <w:rPr>
                <w:rFonts w:cs="Arial"/>
                <w:b/>
                <w:sz w:val="22"/>
                <w:szCs w:val="22"/>
              </w:rPr>
              <w:t>Rec 2012/183</w:t>
            </w:r>
          </w:p>
          <w:p w:rsidR="00DD1F72" w:rsidRPr="00D13C35" w:rsidRDefault="00DD1F72" w:rsidP="00677D8F">
            <w:pPr>
              <w:rPr>
                <w:rFonts w:cs="Arial"/>
                <w:sz w:val="22"/>
                <w:szCs w:val="22"/>
              </w:rPr>
            </w:pPr>
            <w:r w:rsidRPr="00D13C35">
              <w:rPr>
                <w:rFonts w:cs="Arial"/>
                <w:sz w:val="22"/>
                <w:szCs w:val="22"/>
              </w:rPr>
              <w:t>Made: 09/08/12</w:t>
            </w:r>
          </w:p>
        </w:tc>
        <w:tc>
          <w:tcPr>
            <w:cnfStyle w:val="000100000000" w:firstRow="0" w:lastRow="0" w:firstColumn="0" w:lastColumn="1" w:oddVBand="0" w:evenVBand="0" w:oddHBand="0" w:evenHBand="0" w:firstRowFirstColumn="0" w:firstRowLastColumn="0" w:lastRowFirstColumn="0" w:lastRowLastColumn="0"/>
            <w:tcW w:w="8079" w:type="dxa"/>
          </w:tcPr>
          <w:p w:rsidR="00DD1F72" w:rsidRPr="00D13C35" w:rsidRDefault="00DD1F72" w:rsidP="00677D8F">
            <w:pPr>
              <w:rPr>
                <w:rFonts w:cs="Arial"/>
                <w:sz w:val="22"/>
                <w:szCs w:val="22"/>
              </w:rPr>
            </w:pPr>
            <w:r w:rsidRPr="00D13C35">
              <w:rPr>
                <w:rFonts w:cs="Arial"/>
                <w:sz w:val="22"/>
                <w:szCs w:val="22"/>
              </w:rPr>
              <w:t>Further to the initial recommendation…</w:t>
            </w:r>
          </w:p>
          <w:p w:rsidR="00DD1F72" w:rsidRPr="00D13C35" w:rsidRDefault="00DD1F72" w:rsidP="00677D8F">
            <w:pPr>
              <w:rPr>
                <w:rFonts w:cs="Arial"/>
                <w:sz w:val="22"/>
                <w:szCs w:val="22"/>
              </w:rPr>
            </w:pPr>
            <w:r w:rsidRPr="00D13C35">
              <w:rPr>
                <w:rFonts w:cs="Arial"/>
                <w:sz w:val="22"/>
                <w:szCs w:val="22"/>
              </w:rPr>
              <w:t>“</w:t>
            </w:r>
            <w:r w:rsidRPr="00D13C35">
              <w:rPr>
                <w:rFonts w:cs="Arial"/>
                <w:i w:val="0"/>
                <w:sz w:val="22"/>
                <w:szCs w:val="22"/>
              </w:rPr>
              <w:t xml:space="preserve">Further checks around potential mis-matches between PCMD and ONS mortality data to be conducted as safeguard in using alternative data </w:t>
            </w:r>
            <w:proofErr w:type="gramStart"/>
            <w:r w:rsidRPr="00D13C35">
              <w:rPr>
                <w:rFonts w:cs="Arial"/>
                <w:i w:val="0"/>
                <w:sz w:val="22"/>
                <w:szCs w:val="22"/>
              </w:rPr>
              <w:t>source</w:t>
            </w:r>
            <w:r w:rsidRPr="00D13C35">
              <w:rPr>
                <w:rFonts w:cs="Arial"/>
                <w:sz w:val="22"/>
                <w:szCs w:val="22"/>
              </w:rPr>
              <w:t>”…</w:t>
            </w:r>
            <w:proofErr w:type="gramEnd"/>
          </w:p>
          <w:p w:rsidR="00DD1F72" w:rsidRPr="00D13C35" w:rsidRDefault="00DD1F72" w:rsidP="00677D8F">
            <w:pPr>
              <w:rPr>
                <w:rFonts w:cs="Arial"/>
                <w:b/>
                <w:sz w:val="22"/>
                <w:szCs w:val="22"/>
              </w:rPr>
            </w:pPr>
            <w:r w:rsidRPr="00D13C35">
              <w:rPr>
                <w:rFonts w:cs="Arial"/>
                <w:sz w:val="22"/>
                <w:szCs w:val="22"/>
              </w:rPr>
              <w:t>MRG recommended that the quality checks that have been carried out should be described in the indicator quality statement.</w:t>
            </w:r>
          </w:p>
          <w:p w:rsidR="00DD1F72" w:rsidRPr="00D13C35" w:rsidRDefault="00DD1F72" w:rsidP="00677D8F">
            <w:pPr>
              <w:rPr>
                <w:rFonts w:cs="Arial"/>
                <w:b/>
                <w:sz w:val="22"/>
                <w:szCs w:val="22"/>
              </w:rPr>
            </w:pPr>
          </w:p>
        </w:tc>
      </w:tr>
    </w:tbl>
    <w:p w:rsidR="00B064E9" w:rsidRDefault="00B064E9"/>
    <w:tbl>
      <w:tblPr>
        <w:tblStyle w:val="TableGrid1"/>
        <w:tblW w:w="9923" w:type="dxa"/>
        <w:tblLayout w:type="fixed"/>
        <w:tblLook w:val="01E0" w:firstRow="1" w:lastRow="1" w:firstColumn="1" w:lastColumn="1" w:noHBand="0" w:noVBand="0"/>
      </w:tblPr>
      <w:tblGrid>
        <w:gridCol w:w="1844"/>
        <w:gridCol w:w="3260"/>
        <w:gridCol w:w="567"/>
        <w:gridCol w:w="3685"/>
        <w:gridCol w:w="567"/>
      </w:tblGrid>
      <w:tr w:rsidR="00B064E9" w:rsidRPr="00D13C35" w:rsidTr="000C404D">
        <w:trPr>
          <w:cnfStyle w:val="010000000000" w:firstRow="0" w:lastRow="1" w:firstColumn="0" w:lastColumn="0" w:oddVBand="0" w:evenVBand="0" w:oddHBand="0" w:evenHBand="0" w:firstRowFirstColumn="0" w:firstRowLastColumn="0" w:lastRowFirstColumn="0" w:lastRowLastColumn="0"/>
        </w:trPr>
        <w:tc>
          <w:tcPr>
            <w:tcW w:w="1844" w:type="dxa"/>
          </w:tcPr>
          <w:p w:rsidR="00B064E9" w:rsidRPr="00D13C35" w:rsidRDefault="00B064E9" w:rsidP="00B064E9">
            <w:pPr>
              <w:rPr>
                <w:rFonts w:cs="Arial"/>
                <w:sz w:val="22"/>
                <w:szCs w:val="22"/>
              </w:rPr>
            </w:pPr>
            <w:r w:rsidRPr="00D13C35">
              <w:rPr>
                <w:rFonts w:cs="Arial"/>
                <w:sz w:val="22"/>
                <w:szCs w:val="22"/>
              </w:rPr>
              <w:t>Rec Status:</w:t>
            </w:r>
          </w:p>
        </w:tc>
        <w:tc>
          <w:tcPr>
            <w:tcW w:w="3260" w:type="dxa"/>
          </w:tcPr>
          <w:p w:rsidR="00B064E9" w:rsidRPr="00D13C35" w:rsidRDefault="00B064E9" w:rsidP="00B064E9">
            <w:pPr>
              <w:jc w:val="right"/>
              <w:rPr>
                <w:rFonts w:cs="Arial"/>
                <w:b/>
                <w:sz w:val="22"/>
                <w:szCs w:val="22"/>
              </w:rPr>
            </w:pPr>
            <w:r w:rsidRPr="00D13C35">
              <w:rPr>
                <w:rFonts w:cs="Arial"/>
                <w:b/>
                <w:sz w:val="22"/>
                <w:szCs w:val="22"/>
              </w:rPr>
              <w:t xml:space="preserve">Further Information Required  </w:t>
            </w:r>
          </w:p>
        </w:tc>
        <w:tc>
          <w:tcPr>
            <w:tcW w:w="567" w:type="dxa"/>
          </w:tcPr>
          <w:p w:rsidR="00B064E9" w:rsidRPr="00D13C35" w:rsidRDefault="00B064E9" w:rsidP="00B064E9">
            <w:pPr>
              <w:jc w:val="center"/>
              <w:rPr>
                <w:rFonts w:cs="Arial"/>
                <w:b/>
                <w:sz w:val="22"/>
                <w:szCs w:val="22"/>
              </w:rPr>
            </w:pPr>
            <w:r w:rsidRPr="00D13C35">
              <w:rPr>
                <w:rFonts w:ascii="Segoe UI Symbol" w:eastAsia="MS Gothic" w:hAnsi="Segoe UI Symbol" w:cs="Segoe UI Symbol"/>
                <w:sz w:val="22"/>
                <w:szCs w:val="22"/>
              </w:rPr>
              <w:t>☐</w:t>
            </w:r>
          </w:p>
        </w:tc>
        <w:tc>
          <w:tcPr>
            <w:tcW w:w="3685" w:type="dxa"/>
          </w:tcPr>
          <w:p w:rsidR="00B064E9" w:rsidRPr="00D13C35" w:rsidRDefault="00B064E9" w:rsidP="00B064E9">
            <w:pPr>
              <w:jc w:val="right"/>
              <w:rPr>
                <w:rFonts w:cs="Arial"/>
                <w:b/>
                <w:sz w:val="22"/>
                <w:szCs w:val="22"/>
              </w:rPr>
            </w:pPr>
            <w:r w:rsidRPr="00D13C35">
              <w:rPr>
                <w:rFonts w:cs="Arial"/>
                <w:b/>
                <w:sz w:val="22"/>
                <w:szCs w:val="22"/>
              </w:rPr>
              <w:t>Resolved / No Action Required</w:t>
            </w:r>
          </w:p>
        </w:tc>
        <w:tc>
          <w:tcPr>
            <w:cnfStyle w:val="000100000000" w:firstRow="0" w:lastRow="0" w:firstColumn="0" w:lastColumn="1" w:oddVBand="0" w:evenVBand="0" w:oddHBand="0" w:evenHBand="0" w:firstRowFirstColumn="0" w:firstRowLastColumn="0" w:lastRowFirstColumn="0" w:lastRowLastColumn="0"/>
            <w:tcW w:w="567" w:type="dxa"/>
          </w:tcPr>
          <w:p w:rsidR="00B064E9" w:rsidRPr="00D13C35" w:rsidRDefault="00B064E9" w:rsidP="00B064E9">
            <w:pPr>
              <w:jc w:val="center"/>
              <w:rPr>
                <w:rFonts w:cs="Arial"/>
                <w:b/>
                <w:sz w:val="22"/>
                <w:szCs w:val="22"/>
              </w:rPr>
            </w:pPr>
            <w:r w:rsidRPr="00D13C35">
              <w:rPr>
                <w:rFonts w:ascii="Segoe UI Symbol" w:eastAsia="MS Gothic" w:hAnsi="Segoe UI Symbol" w:cs="Segoe UI Symbol"/>
                <w:sz w:val="22"/>
                <w:szCs w:val="22"/>
              </w:rPr>
              <w:t>☒</w:t>
            </w:r>
          </w:p>
        </w:tc>
      </w:tr>
    </w:tbl>
    <w:p w:rsidR="00DD1F72" w:rsidRPr="00D13C35" w:rsidRDefault="00DD1F72" w:rsidP="00677D8F">
      <w:pPr>
        <w:ind w:left="-540"/>
        <w:rPr>
          <w:rFonts w:cs="Arial"/>
          <w:b/>
          <w:sz w:val="22"/>
          <w:szCs w:val="22"/>
        </w:rPr>
      </w:pPr>
    </w:p>
    <w:p w:rsidR="00DD1F72" w:rsidRPr="00D13C35" w:rsidRDefault="00DD1F72">
      <w:pPr>
        <w:rPr>
          <w:rFonts w:cs="Arial"/>
          <w:sz w:val="22"/>
          <w:szCs w:val="22"/>
        </w:rPr>
      </w:pPr>
    </w:p>
    <w:p w:rsidR="00DD1F72" w:rsidRPr="00D13C35" w:rsidRDefault="00DD1F72">
      <w:pPr>
        <w:rPr>
          <w:rFonts w:cs="Arial"/>
          <w:sz w:val="22"/>
          <w:szCs w:val="22"/>
        </w:rPr>
      </w:pPr>
    </w:p>
    <w:p w:rsidR="00DD1F72" w:rsidRPr="00D13C35" w:rsidRDefault="00DD1F72" w:rsidP="00677D8F">
      <w:pPr>
        <w:ind w:left="-540"/>
        <w:rPr>
          <w:rFonts w:cs="Arial"/>
          <w:b/>
          <w:sz w:val="22"/>
          <w:szCs w:val="22"/>
        </w:rPr>
      </w:pPr>
      <w:r w:rsidRPr="00D13C35">
        <w:rPr>
          <w:rFonts w:cs="Arial"/>
          <w:b/>
          <w:sz w:val="22"/>
          <w:szCs w:val="22"/>
        </w:rPr>
        <w:br w:type="page"/>
      </w:r>
    </w:p>
    <w:p w:rsidR="00DD1F72" w:rsidRPr="00D13C35" w:rsidRDefault="00DD1F72" w:rsidP="00677D8F">
      <w:pPr>
        <w:ind w:left="-851"/>
        <w:rPr>
          <w:rFonts w:cs="Arial"/>
          <w:sz w:val="22"/>
          <w:szCs w:val="22"/>
        </w:rPr>
      </w:pPr>
    </w:p>
    <w:p w:rsidR="00DD1F72" w:rsidRPr="00D13C35" w:rsidRDefault="00DD1F72" w:rsidP="00677D8F">
      <w:pPr>
        <w:ind w:left="-851"/>
        <w:rPr>
          <w:rFonts w:cs="Arial"/>
          <w:sz w:val="22"/>
          <w:szCs w:val="22"/>
        </w:rPr>
      </w:pPr>
      <w:r w:rsidRPr="00D13C35">
        <w:rPr>
          <w:rFonts w:cs="Arial"/>
          <w:sz w:val="22"/>
          <w:szCs w:val="22"/>
        </w:rPr>
        <w:t xml:space="preserve">Record of Assurance provided by </w:t>
      </w:r>
      <w:r w:rsidRPr="00D13C35">
        <w:rPr>
          <w:rFonts w:cs="Arial"/>
          <w:b/>
          <w:sz w:val="22"/>
          <w:szCs w:val="22"/>
        </w:rPr>
        <w:t>Indicator Governance Board</w:t>
      </w:r>
    </w:p>
    <w:p w:rsidR="00DD1F72" w:rsidRPr="00D13C35" w:rsidRDefault="00DD1F72">
      <w:pPr>
        <w:rPr>
          <w:rFonts w:cs="Arial"/>
          <w:sz w:val="22"/>
          <w:szCs w:val="22"/>
        </w:rPr>
      </w:pPr>
    </w:p>
    <w:tbl>
      <w:tblPr>
        <w:tblStyle w:val="TableGrid1"/>
        <w:tblW w:w="9923" w:type="dxa"/>
        <w:tblLayout w:type="fixed"/>
        <w:tblLook w:val="01E0" w:firstRow="1" w:lastRow="1" w:firstColumn="1" w:lastColumn="1" w:noHBand="0" w:noVBand="0"/>
      </w:tblPr>
      <w:tblGrid>
        <w:gridCol w:w="2122"/>
        <w:gridCol w:w="5379"/>
        <w:gridCol w:w="997"/>
        <w:gridCol w:w="1425"/>
      </w:tblGrid>
      <w:tr w:rsidR="00D13C35" w:rsidRPr="00D13C35" w:rsidTr="000C404D">
        <w:tc>
          <w:tcPr>
            <w:tcW w:w="2122" w:type="dxa"/>
          </w:tcPr>
          <w:p w:rsidR="00DD1F72" w:rsidRPr="00D13C35" w:rsidRDefault="00DD1F72" w:rsidP="00677D8F">
            <w:pPr>
              <w:rPr>
                <w:rFonts w:cs="Arial"/>
                <w:b/>
                <w:sz w:val="22"/>
                <w:szCs w:val="22"/>
              </w:rPr>
            </w:pPr>
            <w:r w:rsidRPr="00D13C35">
              <w:rPr>
                <w:rFonts w:cs="Arial"/>
                <w:b/>
                <w:sz w:val="22"/>
                <w:szCs w:val="22"/>
              </w:rPr>
              <w:t>Indicator Title</w:t>
            </w:r>
          </w:p>
        </w:tc>
        <w:tc>
          <w:tcPr>
            <w:tcW w:w="5379" w:type="dxa"/>
          </w:tcPr>
          <w:p w:rsidR="00DD1F72" w:rsidRPr="00D13C35" w:rsidRDefault="00DD1F72" w:rsidP="00677D8F">
            <w:pPr>
              <w:rPr>
                <w:rFonts w:cs="Arial"/>
                <w:b/>
                <w:sz w:val="22"/>
                <w:szCs w:val="22"/>
              </w:rPr>
            </w:pPr>
            <w:r w:rsidRPr="00D13C35">
              <w:rPr>
                <w:rFonts w:cs="Arial"/>
                <w:b/>
                <w:sz w:val="22"/>
                <w:szCs w:val="22"/>
              </w:rPr>
              <w:t xml:space="preserve">     </w:t>
            </w:r>
          </w:p>
        </w:tc>
        <w:tc>
          <w:tcPr>
            <w:tcW w:w="997" w:type="dxa"/>
          </w:tcPr>
          <w:p w:rsidR="00DD1F72" w:rsidRPr="00D13C35" w:rsidRDefault="00DD1F72" w:rsidP="00677D8F">
            <w:pPr>
              <w:rPr>
                <w:rFonts w:cs="Arial"/>
                <w:sz w:val="22"/>
                <w:szCs w:val="22"/>
              </w:rPr>
            </w:pPr>
            <w:r w:rsidRPr="00D13C35">
              <w:rPr>
                <w:rFonts w:cs="Arial"/>
                <w:sz w:val="22"/>
                <w:szCs w:val="22"/>
              </w:rPr>
              <w:t>IAS Ref Code:</w:t>
            </w:r>
          </w:p>
        </w:tc>
        <w:tc>
          <w:tcPr>
            <w:cnfStyle w:val="000100000000" w:firstRow="0" w:lastRow="0" w:firstColumn="0" w:lastColumn="1" w:oddVBand="0" w:evenVBand="0" w:oddHBand="0" w:evenHBand="0" w:firstRowFirstColumn="0" w:firstRowLastColumn="0" w:lastRowFirstColumn="0" w:lastRowLastColumn="0"/>
            <w:tcW w:w="1425" w:type="dxa"/>
          </w:tcPr>
          <w:p w:rsidR="00DD1F72" w:rsidRPr="00D13C35" w:rsidRDefault="00DD1F72" w:rsidP="00677D8F">
            <w:pPr>
              <w:rPr>
                <w:rFonts w:cs="Arial"/>
                <w:sz w:val="22"/>
                <w:szCs w:val="22"/>
              </w:rPr>
            </w:pPr>
            <w:r w:rsidRPr="00D13C35">
              <w:rPr>
                <w:rFonts w:cs="Arial"/>
                <w:sz w:val="22"/>
                <w:szCs w:val="22"/>
              </w:rPr>
              <w:t>Methodology Review Group Paper Template</w:t>
            </w:r>
          </w:p>
        </w:tc>
      </w:tr>
      <w:tr w:rsidR="00D13C35" w:rsidRPr="00D13C35" w:rsidTr="000C404D">
        <w:trPr>
          <w:cnfStyle w:val="010000000000" w:firstRow="0" w:lastRow="1" w:firstColumn="0" w:lastColumn="0" w:oddVBand="0" w:evenVBand="0" w:oddHBand="0" w:evenHBand="0" w:firstRowFirstColumn="0" w:firstRowLastColumn="0" w:lastRowFirstColumn="0" w:lastRowLastColumn="0"/>
        </w:trPr>
        <w:tc>
          <w:tcPr>
            <w:tcW w:w="2122" w:type="dxa"/>
          </w:tcPr>
          <w:p w:rsidR="00DD1F72" w:rsidRPr="00D13C35" w:rsidRDefault="00DD1F72" w:rsidP="00677D8F">
            <w:pPr>
              <w:rPr>
                <w:rFonts w:cs="Arial"/>
                <w:sz w:val="22"/>
                <w:szCs w:val="22"/>
              </w:rPr>
            </w:pPr>
            <w:r w:rsidRPr="00D13C35">
              <w:rPr>
                <w:rFonts w:cs="Arial"/>
                <w:sz w:val="22"/>
                <w:szCs w:val="22"/>
              </w:rPr>
              <w:t>Indicator Set</w:t>
            </w:r>
          </w:p>
        </w:tc>
        <w:tc>
          <w:tcPr>
            <w:tcW w:w="5379" w:type="dxa"/>
          </w:tcPr>
          <w:p w:rsidR="00DD1F72" w:rsidRPr="00D13C35" w:rsidRDefault="00DD1F72" w:rsidP="00677D8F">
            <w:pPr>
              <w:rPr>
                <w:rFonts w:cs="Arial"/>
                <w:sz w:val="22"/>
                <w:szCs w:val="22"/>
              </w:rPr>
            </w:pPr>
            <w:r w:rsidRPr="00D13C35">
              <w:rPr>
                <w:rFonts w:cs="Arial"/>
                <w:sz w:val="22"/>
                <w:szCs w:val="22"/>
              </w:rPr>
              <w:t xml:space="preserve">     </w:t>
            </w:r>
          </w:p>
        </w:tc>
        <w:tc>
          <w:tcPr>
            <w:tcW w:w="997" w:type="dxa"/>
          </w:tcPr>
          <w:p w:rsidR="00DD1F72" w:rsidRPr="00D13C35" w:rsidRDefault="00DD1F72"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1425" w:type="dxa"/>
          </w:tcPr>
          <w:p w:rsidR="00DD1F72" w:rsidRPr="00D13C35" w:rsidRDefault="00DD1F72" w:rsidP="00677D8F">
            <w:pPr>
              <w:rPr>
                <w:rFonts w:cs="Arial"/>
                <w:sz w:val="22"/>
                <w:szCs w:val="22"/>
              </w:rPr>
            </w:pPr>
          </w:p>
        </w:tc>
      </w:tr>
    </w:tbl>
    <w:p w:rsidR="000C404D" w:rsidRDefault="000C404D"/>
    <w:tbl>
      <w:tblPr>
        <w:tblStyle w:val="TableGrid1"/>
        <w:tblW w:w="9923" w:type="dxa"/>
        <w:tblLayout w:type="fixed"/>
        <w:tblLook w:val="01E0" w:firstRow="1" w:lastRow="1" w:firstColumn="1" w:lastColumn="1" w:noHBand="0" w:noVBand="0"/>
      </w:tblPr>
      <w:tblGrid>
        <w:gridCol w:w="2122"/>
        <w:gridCol w:w="7801"/>
      </w:tblGrid>
      <w:tr w:rsidR="00D13C35" w:rsidRPr="00D13C35" w:rsidTr="000C404D">
        <w:trPr>
          <w:cnfStyle w:val="010000000000" w:firstRow="0" w:lastRow="1" w:firstColumn="0" w:lastColumn="0" w:oddVBand="0" w:evenVBand="0" w:oddHBand="0" w:evenHBand="0" w:firstRowFirstColumn="0" w:firstRowLastColumn="0" w:lastRowFirstColumn="0" w:lastRowLastColumn="0"/>
        </w:trPr>
        <w:tc>
          <w:tcPr>
            <w:tcW w:w="2122" w:type="dxa"/>
          </w:tcPr>
          <w:p w:rsidR="00DD1F72" w:rsidRPr="00D13C35" w:rsidRDefault="00DD1F72" w:rsidP="00677D8F">
            <w:pPr>
              <w:rPr>
                <w:rFonts w:cs="Arial"/>
                <w:sz w:val="22"/>
                <w:szCs w:val="22"/>
              </w:rPr>
            </w:pPr>
            <w:r w:rsidRPr="00D13C35">
              <w:rPr>
                <w:rFonts w:cs="Arial"/>
                <w:sz w:val="22"/>
                <w:szCs w:val="22"/>
              </w:rPr>
              <w:t>Construction Summary</w:t>
            </w:r>
            <w:r w:rsidRPr="00D13C35">
              <w:rPr>
                <w:rFonts w:cs="Arial"/>
                <w:i w:val="0"/>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7801" w:type="dxa"/>
          </w:tcPr>
          <w:p w:rsidR="00DD1F72" w:rsidRPr="00D13C35" w:rsidRDefault="00DD1F72" w:rsidP="00677D8F">
            <w:pPr>
              <w:rPr>
                <w:rFonts w:cs="Arial"/>
                <w:i w:val="0"/>
                <w:sz w:val="22"/>
                <w:szCs w:val="22"/>
              </w:rPr>
            </w:pPr>
            <w:r w:rsidRPr="00D13C35">
              <w:rPr>
                <w:rFonts w:cs="Arial"/>
                <w:i w:val="0"/>
                <w:sz w:val="22"/>
                <w:szCs w:val="22"/>
              </w:rPr>
              <w:t xml:space="preserve">Denominator: </w:t>
            </w:r>
          </w:p>
          <w:p w:rsidR="00DD1F72" w:rsidRPr="00D13C35" w:rsidRDefault="00DD1F72" w:rsidP="00677D8F">
            <w:pPr>
              <w:rPr>
                <w:rFonts w:cs="Arial"/>
                <w:sz w:val="22"/>
                <w:szCs w:val="22"/>
              </w:rPr>
            </w:pPr>
            <w:r w:rsidRPr="00D13C35">
              <w:rPr>
                <w:rFonts w:cs="Arial"/>
                <w:i w:val="0"/>
                <w:sz w:val="22"/>
                <w:szCs w:val="22"/>
              </w:rPr>
              <w:t xml:space="preserve">Numerator: </w:t>
            </w:r>
          </w:p>
        </w:tc>
      </w:tr>
    </w:tbl>
    <w:p w:rsidR="00DD1F72" w:rsidRPr="00D13C35" w:rsidRDefault="00DD1F72">
      <w:pPr>
        <w:rPr>
          <w:rFonts w:cs="Arial"/>
          <w:sz w:val="22"/>
          <w:szCs w:val="22"/>
        </w:rPr>
      </w:pPr>
    </w:p>
    <w:tbl>
      <w:tblPr>
        <w:tblStyle w:val="TableGrid1"/>
        <w:tblW w:w="9923" w:type="dxa"/>
        <w:tblLook w:val="01E0" w:firstRow="1" w:lastRow="1" w:firstColumn="1" w:lastColumn="1" w:noHBand="0" w:noVBand="0"/>
      </w:tblPr>
      <w:tblGrid>
        <w:gridCol w:w="2127"/>
        <w:gridCol w:w="1418"/>
        <w:gridCol w:w="1842"/>
        <w:gridCol w:w="4536"/>
      </w:tblGrid>
      <w:tr w:rsidR="00D13C35" w:rsidRPr="00D13C35" w:rsidTr="000C404D">
        <w:trPr>
          <w:cnfStyle w:val="010000000000" w:firstRow="0" w:lastRow="1" w:firstColumn="0" w:lastColumn="0" w:oddVBand="0" w:evenVBand="0" w:oddHBand="0" w:evenHBand="0" w:firstRowFirstColumn="0" w:firstRowLastColumn="0" w:lastRowFirstColumn="0" w:lastRowLastColumn="0"/>
          <w:trHeight w:val="229"/>
        </w:trPr>
        <w:tc>
          <w:tcPr>
            <w:tcW w:w="2127" w:type="dxa"/>
          </w:tcPr>
          <w:p w:rsidR="00DD1F72" w:rsidRPr="00D13C35" w:rsidRDefault="00DD1F72" w:rsidP="00677D8F">
            <w:pPr>
              <w:rPr>
                <w:rFonts w:cs="Arial"/>
                <w:sz w:val="22"/>
                <w:szCs w:val="22"/>
              </w:rPr>
            </w:pPr>
            <w:r w:rsidRPr="00D13C35">
              <w:rPr>
                <w:rFonts w:cs="Arial"/>
                <w:sz w:val="22"/>
                <w:szCs w:val="22"/>
              </w:rPr>
              <w:t xml:space="preserve">Initial IGB discussion </w:t>
            </w:r>
          </w:p>
        </w:tc>
        <w:tc>
          <w:tcPr>
            <w:tcW w:w="1418" w:type="dxa"/>
          </w:tcPr>
          <w:p w:rsidR="00DD1F72" w:rsidRPr="00D13C35" w:rsidRDefault="00DD1F72" w:rsidP="00677D8F">
            <w:pPr>
              <w:rPr>
                <w:rFonts w:cs="Arial"/>
                <w:sz w:val="22"/>
                <w:szCs w:val="22"/>
              </w:rPr>
            </w:pPr>
            <w:r w:rsidRPr="00D13C35">
              <w:rPr>
                <w:rFonts w:cs="Arial"/>
                <w:sz w:val="22"/>
                <w:szCs w:val="22"/>
              </w:rPr>
              <w:t>20/09/12</w:t>
            </w:r>
          </w:p>
        </w:tc>
        <w:tc>
          <w:tcPr>
            <w:tcW w:w="1842" w:type="dxa"/>
          </w:tcPr>
          <w:p w:rsidR="00DD1F72" w:rsidRPr="00D13C35" w:rsidRDefault="00DD1F72" w:rsidP="00677D8F">
            <w:pPr>
              <w:rPr>
                <w:rFonts w:cs="Arial"/>
                <w:b/>
                <w:sz w:val="22"/>
                <w:szCs w:val="22"/>
              </w:rPr>
            </w:pPr>
            <w:r w:rsidRPr="00D13C35">
              <w:rPr>
                <w:rFonts w:cs="Arial"/>
                <w:sz w:val="22"/>
                <w:szCs w:val="22"/>
              </w:rPr>
              <w:t>Further discussed</w:t>
            </w:r>
          </w:p>
        </w:tc>
        <w:tc>
          <w:tcPr>
            <w:cnfStyle w:val="000100000000" w:firstRow="0" w:lastRow="0" w:firstColumn="0" w:lastColumn="1" w:oddVBand="0" w:evenVBand="0" w:oddHBand="0" w:evenHBand="0" w:firstRowFirstColumn="0" w:firstRowLastColumn="0" w:lastRowFirstColumn="0" w:lastRowLastColumn="0"/>
            <w:tcW w:w="4536" w:type="dxa"/>
          </w:tcPr>
          <w:p w:rsidR="00DD1F72" w:rsidRPr="00D13C35" w:rsidRDefault="00DD1F72" w:rsidP="00677D8F">
            <w:pPr>
              <w:rPr>
                <w:rFonts w:cs="Arial"/>
                <w:b/>
                <w:sz w:val="22"/>
                <w:szCs w:val="22"/>
              </w:rPr>
            </w:pPr>
          </w:p>
        </w:tc>
      </w:tr>
    </w:tbl>
    <w:p w:rsidR="00DD1F72" w:rsidRPr="00D13C35" w:rsidRDefault="00DD1F72">
      <w:pPr>
        <w:rPr>
          <w:rFonts w:cs="Arial"/>
          <w:sz w:val="22"/>
          <w:szCs w:val="22"/>
        </w:rPr>
      </w:pPr>
    </w:p>
    <w:p w:rsidR="007553CF" w:rsidRDefault="007553CF">
      <w:r w:rsidRPr="00D13C35">
        <w:rPr>
          <w:rFonts w:cs="Arial"/>
          <w:b/>
          <w:sz w:val="22"/>
          <w:szCs w:val="22"/>
        </w:rPr>
        <w:t>Strategic Considerations &amp; Implications</w:t>
      </w:r>
    </w:p>
    <w:tbl>
      <w:tblPr>
        <w:tblStyle w:val="TableGrid1"/>
        <w:tblW w:w="9923" w:type="dxa"/>
        <w:tblLayout w:type="fixed"/>
        <w:tblLook w:val="01E0" w:firstRow="1" w:lastRow="1" w:firstColumn="1" w:lastColumn="1" w:noHBand="0" w:noVBand="0"/>
      </w:tblPr>
      <w:tblGrid>
        <w:gridCol w:w="2119"/>
        <w:gridCol w:w="4402"/>
        <w:gridCol w:w="1696"/>
        <w:gridCol w:w="1423"/>
        <w:gridCol w:w="283"/>
      </w:tblGrid>
      <w:tr w:rsidR="00B064E9" w:rsidRPr="00D13C35" w:rsidTr="00B064E9">
        <w:trPr>
          <w:cnfStyle w:val="010000000000" w:firstRow="0" w:lastRow="1" w:firstColumn="0" w:lastColumn="0" w:oddVBand="0" w:evenVBand="0" w:oddHBand="0" w:evenHBand="0" w:firstRowFirstColumn="0" w:firstRowLastColumn="0" w:lastRowFirstColumn="0" w:lastRowLastColumn="0"/>
          <w:trHeight w:val="1346"/>
        </w:trPr>
        <w:tc>
          <w:tcPr>
            <w:tcW w:w="2119" w:type="dxa"/>
          </w:tcPr>
          <w:p w:rsidR="00B064E9" w:rsidRPr="00D13C35" w:rsidRDefault="00B064E9" w:rsidP="00B064E9">
            <w:pPr>
              <w:rPr>
                <w:rFonts w:cs="Arial"/>
                <w:sz w:val="22"/>
                <w:szCs w:val="22"/>
              </w:rPr>
            </w:pPr>
            <w:r w:rsidRPr="00D13C35">
              <w:rPr>
                <w:rFonts w:cs="Arial"/>
                <w:sz w:val="22"/>
                <w:szCs w:val="22"/>
              </w:rPr>
              <w:t>Applicant / Sponsor Organisation</w:t>
            </w:r>
          </w:p>
        </w:tc>
        <w:tc>
          <w:tcPr>
            <w:tcW w:w="4402" w:type="dxa"/>
          </w:tcPr>
          <w:p w:rsidR="00B064E9" w:rsidRPr="00D13C35" w:rsidRDefault="00B064E9" w:rsidP="00B064E9">
            <w:pPr>
              <w:rPr>
                <w:rFonts w:cs="Arial"/>
                <w:sz w:val="22"/>
                <w:szCs w:val="22"/>
              </w:rPr>
            </w:pPr>
          </w:p>
        </w:tc>
        <w:tc>
          <w:tcPr>
            <w:tcW w:w="1696" w:type="dxa"/>
          </w:tcPr>
          <w:p w:rsidR="00B064E9" w:rsidRPr="00D13C35" w:rsidRDefault="00B064E9" w:rsidP="00B064E9">
            <w:pPr>
              <w:rPr>
                <w:rFonts w:cs="Arial"/>
                <w:sz w:val="22"/>
                <w:szCs w:val="22"/>
              </w:rPr>
            </w:pPr>
            <w:proofErr w:type="gramStart"/>
            <w:r w:rsidRPr="00D13C35">
              <w:rPr>
                <w:rFonts w:cs="Arial"/>
                <w:sz w:val="22"/>
                <w:szCs w:val="22"/>
              </w:rPr>
              <w:t>Assurance  process</w:t>
            </w:r>
            <w:proofErr w:type="gramEnd"/>
            <w:r w:rsidRPr="00D13C35">
              <w:rPr>
                <w:rFonts w:cs="Arial"/>
                <w:sz w:val="22"/>
                <w:szCs w:val="22"/>
              </w:rPr>
              <w:t xml:space="preserve"> funded?</w:t>
            </w:r>
          </w:p>
        </w:tc>
        <w:tc>
          <w:tcPr>
            <w:tcW w:w="1423" w:type="dxa"/>
          </w:tcPr>
          <w:p w:rsidR="00B064E9" w:rsidRPr="00D13C35" w:rsidRDefault="00B064E9" w:rsidP="00B064E9">
            <w:pPr>
              <w:rPr>
                <w:rFonts w:cs="Arial"/>
                <w:b/>
                <w:sz w:val="22"/>
                <w:szCs w:val="22"/>
              </w:rPr>
            </w:pPr>
            <w:r w:rsidRPr="00D13C35">
              <w:rPr>
                <w:rFonts w:cs="Arial"/>
                <w:b/>
                <w:sz w:val="22"/>
                <w:szCs w:val="22"/>
              </w:rPr>
              <w:t>Yes</w:t>
            </w:r>
          </w:p>
          <w:p w:rsidR="00B064E9" w:rsidRPr="00D13C35" w:rsidRDefault="00B064E9" w:rsidP="00B064E9">
            <w:pPr>
              <w:jc w:val="center"/>
              <w:rPr>
                <w:rFonts w:cs="Arial"/>
                <w:sz w:val="22"/>
                <w:szCs w:val="22"/>
              </w:rPr>
            </w:pPr>
            <w:r w:rsidRPr="00D13C35">
              <w:rPr>
                <w:rFonts w:ascii="Segoe UI Symbol" w:eastAsia="MS Gothic" w:hAnsi="Segoe UI Symbol" w:cs="Segoe UI Symbol"/>
                <w:sz w:val="22"/>
                <w:szCs w:val="22"/>
              </w:rPr>
              <w:t>☐</w:t>
            </w:r>
          </w:p>
          <w:p w:rsidR="00B064E9" w:rsidRPr="00D13C35" w:rsidRDefault="00B064E9" w:rsidP="00B064E9">
            <w:pPr>
              <w:rPr>
                <w:rFonts w:cs="Arial"/>
                <w:b/>
                <w:i w:val="0"/>
                <w:iCs w:val="0"/>
                <w:sz w:val="22"/>
                <w:szCs w:val="22"/>
              </w:rPr>
            </w:pPr>
            <w:r w:rsidRPr="00D13C35">
              <w:rPr>
                <w:rFonts w:cs="Arial"/>
                <w:b/>
                <w:sz w:val="22"/>
                <w:szCs w:val="22"/>
              </w:rPr>
              <w:t>No</w:t>
            </w:r>
          </w:p>
          <w:p w:rsidR="00B064E9" w:rsidRPr="00D13C35" w:rsidRDefault="00B064E9" w:rsidP="00B064E9">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283" w:type="dxa"/>
          </w:tcPr>
          <w:p w:rsidR="00B064E9" w:rsidRPr="00D13C35" w:rsidRDefault="00B064E9" w:rsidP="00B064E9">
            <w:pPr>
              <w:rPr>
                <w:rFonts w:cs="Arial"/>
                <w:sz w:val="22"/>
                <w:szCs w:val="22"/>
              </w:rPr>
            </w:pPr>
          </w:p>
        </w:tc>
      </w:tr>
    </w:tbl>
    <w:p w:rsidR="000C404D" w:rsidRDefault="000C404D"/>
    <w:tbl>
      <w:tblPr>
        <w:tblStyle w:val="TableGrid1"/>
        <w:tblW w:w="9923" w:type="dxa"/>
        <w:tblLayout w:type="fixed"/>
        <w:tblLook w:val="01E0" w:firstRow="1" w:lastRow="1" w:firstColumn="1" w:lastColumn="1" w:noHBand="0" w:noVBand="0"/>
      </w:tblPr>
      <w:tblGrid>
        <w:gridCol w:w="2119"/>
        <w:gridCol w:w="7804"/>
      </w:tblGrid>
      <w:tr w:rsidR="00B064E9" w:rsidRPr="00D13C35" w:rsidTr="000C404D">
        <w:tc>
          <w:tcPr>
            <w:tcW w:w="2119" w:type="dxa"/>
          </w:tcPr>
          <w:p w:rsidR="00B064E9" w:rsidRPr="00D13C35" w:rsidRDefault="00B064E9" w:rsidP="00B064E9">
            <w:pPr>
              <w:rPr>
                <w:rFonts w:cs="Arial"/>
                <w:sz w:val="22"/>
                <w:szCs w:val="22"/>
              </w:rPr>
            </w:pPr>
            <w:r w:rsidRPr="00D13C35">
              <w:rPr>
                <w:rFonts w:cs="Arial"/>
                <w:sz w:val="22"/>
                <w:szCs w:val="22"/>
              </w:rPr>
              <w:t xml:space="preserve">Indicator rationale </w:t>
            </w:r>
          </w:p>
        </w:tc>
        <w:tc>
          <w:tcPr>
            <w:cnfStyle w:val="000100000000" w:firstRow="0" w:lastRow="0" w:firstColumn="0" w:lastColumn="1" w:oddVBand="0" w:evenVBand="0" w:oddHBand="0" w:evenHBand="0" w:firstRowFirstColumn="0" w:firstRowLastColumn="0" w:lastRowFirstColumn="0" w:lastRowLastColumn="0"/>
            <w:tcW w:w="7804" w:type="dxa"/>
          </w:tcPr>
          <w:p w:rsidR="00B064E9" w:rsidRPr="00D13C35" w:rsidRDefault="00B064E9" w:rsidP="00B064E9">
            <w:pPr>
              <w:rPr>
                <w:rFonts w:cs="Arial"/>
                <w:sz w:val="22"/>
                <w:szCs w:val="22"/>
              </w:rPr>
            </w:pPr>
            <w:r w:rsidRPr="00D13C35">
              <w:rPr>
                <w:rFonts w:cs="Arial"/>
                <w:sz w:val="22"/>
                <w:szCs w:val="22"/>
              </w:rPr>
              <w:t xml:space="preserve">This shared indicator with Public Health has been introduced in addition to indicators of one-and five-year survival from the three main cancers to demonstrate that the NHS can </w:t>
            </w:r>
            <w:proofErr w:type="gramStart"/>
            <w:r w:rsidRPr="00D13C35">
              <w:rPr>
                <w:rFonts w:cs="Arial"/>
                <w:sz w:val="22"/>
                <w:szCs w:val="22"/>
              </w:rPr>
              <w:t>make a contribution</w:t>
            </w:r>
            <w:proofErr w:type="gramEnd"/>
            <w:r w:rsidRPr="00D13C35">
              <w:rPr>
                <w:rFonts w:cs="Arial"/>
                <w:sz w:val="22"/>
                <w:szCs w:val="22"/>
              </w:rPr>
              <w:t xml:space="preserve"> to improving preventable as well as amenable cancer mortality.</w:t>
            </w:r>
          </w:p>
          <w:p w:rsidR="00B064E9" w:rsidRPr="00D13C35" w:rsidRDefault="00B064E9" w:rsidP="00B064E9">
            <w:pPr>
              <w:rPr>
                <w:rFonts w:cs="Arial"/>
                <w:sz w:val="22"/>
                <w:szCs w:val="22"/>
              </w:rPr>
            </w:pPr>
          </w:p>
        </w:tc>
      </w:tr>
      <w:tr w:rsidR="00B064E9" w:rsidRPr="00D13C35" w:rsidTr="000C404D">
        <w:tc>
          <w:tcPr>
            <w:tcW w:w="2119" w:type="dxa"/>
          </w:tcPr>
          <w:p w:rsidR="00B064E9" w:rsidRPr="00D13C35" w:rsidRDefault="00B064E9" w:rsidP="00B064E9">
            <w:pPr>
              <w:rPr>
                <w:rFonts w:cs="Arial"/>
                <w:sz w:val="22"/>
                <w:szCs w:val="22"/>
              </w:rPr>
            </w:pPr>
            <w:r w:rsidRPr="00D13C35">
              <w:rPr>
                <w:rFonts w:cs="Arial"/>
                <w:sz w:val="22"/>
                <w:szCs w:val="22"/>
              </w:rPr>
              <w:t xml:space="preserve">Basis for rationale </w:t>
            </w:r>
          </w:p>
          <w:p w:rsidR="00B064E9" w:rsidRPr="00D13C35" w:rsidRDefault="00B064E9" w:rsidP="00B064E9">
            <w:pPr>
              <w:rPr>
                <w:rFonts w:cs="Arial"/>
                <w:sz w:val="22"/>
                <w:szCs w:val="22"/>
              </w:rPr>
            </w:pPr>
            <w:r w:rsidRPr="00D13C35">
              <w:rPr>
                <w:rFonts w:cs="Arial"/>
                <w:sz w:val="22"/>
                <w:szCs w:val="22"/>
              </w:rPr>
              <w:t>[Details of quality statement, policy etc]</w:t>
            </w:r>
            <w:r w:rsidRPr="00D13C35">
              <w:rPr>
                <w:rFonts w:cs="Arial"/>
                <w:i/>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7804" w:type="dxa"/>
          </w:tcPr>
          <w:p w:rsidR="00B064E9" w:rsidRPr="00D13C35" w:rsidRDefault="00B064E9" w:rsidP="00B064E9">
            <w:pPr>
              <w:rPr>
                <w:rFonts w:cs="Arial"/>
                <w:sz w:val="22"/>
                <w:szCs w:val="22"/>
              </w:rPr>
            </w:pPr>
          </w:p>
        </w:tc>
      </w:tr>
      <w:tr w:rsidR="00B064E9" w:rsidRPr="00D13C35" w:rsidTr="000C404D">
        <w:tc>
          <w:tcPr>
            <w:tcW w:w="2119" w:type="dxa"/>
          </w:tcPr>
          <w:p w:rsidR="00B064E9" w:rsidRPr="00D13C35" w:rsidRDefault="00B064E9" w:rsidP="00B064E9">
            <w:pPr>
              <w:rPr>
                <w:rFonts w:cs="Arial"/>
                <w:sz w:val="22"/>
                <w:szCs w:val="22"/>
              </w:rPr>
            </w:pPr>
            <w:r w:rsidRPr="00D13C35">
              <w:rPr>
                <w:rFonts w:cs="Arial"/>
                <w:sz w:val="22"/>
                <w:szCs w:val="22"/>
              </w:rPr>
              <w:t>Risks &amp; assumptions</w:t>
            </w:r>
          </w:p>
        </w:tc>
        <w:tc>
          <w:tcPr>
            <w:cnfStyle w:val="000100000000" w:firstRow="0" w:lastRow="0" w:firstColumn="0" w:lastColumn="1" w:oddVBand="0" w:evenVBand="0" w:oddHBand="0" w:evenHBand="0" w:firstRowFirstColumn="0" w:firstRowLastColumn="0" w:lastRowFirstColumn="0" w:lastRowLastColumn="0"/>
            <w:tcW w:w="7804" w:type="dxa"/>
          </w:tcPr>
          <w:p w:rsidR="00B064E9" w:rsidRPr="00D13C35" w:rsidRDefault="00B064E9" w:rsidP="00B064E9">
            <w:pPr>
              <w:rPr>
                <w:rFonts w:cs="Arial"/>
                <w:sz w:val="22"/>
                <w:szCs w:val="22"/>
              </w:rPr>
            </w:pPr>
          </w:p>
          <w:p w:rsidR="00B064E9" w:rsidRPr="00D13C35" w:rsidRDefault="00B064E9" w:rsidP="00B064E9">
            <w:pPr>
              <w:rPr>
                <w:rFonts w:cs="Arial"/>
                <w:sz w:val="22"/>
                <w:szCs w:val="22"/>
              </w:rPr>
            </w:pPr>
          </w:p>
          <w:p w:rsidR="00B064E9" w:rsidRPr="00D13C35" w:rsidRDefault="00B064E9" w:rsidP="00B064E9">
            <w:pPr>
              <w:rPr>
                <w:rFonts w:cs="Arial"/>
                <w:sz w:val="22"/>
                <w:szCs w:val="22"/>
              </w:rPr>
            </w:pPr>
          </w:p>
        </w:tc>
      </w:tr>
      <w:tr w:rsidR="00B064E9" w:rsidRPr="00D13C35" w:rsidTr="00B064E9">
        <w:trPr>
          <w:trHeight w:val="2084"/>
        </w:trPr>
        <w:tc>
          <w:tcPr>
            <w:tcW w:w="2119" w:type="dxa"/>
          </w:tcPr>
          <w:p w:rsidR="00B064E9" w:rsidRPr="00D13C35" w:rsidRDefault="00B064E9" w:rsidP="00B064E9">
            <w:pPr>
              <w:rPr>
                <w:rFonts w:cs="Arial"/>
                <w:sz w:val="22"/>
                <w:szCs w:val="22"/>
              </w:rPr>
            </w:pPr>
            <w:r w:rsidRPr="00D13C35">
              <w:rPr>
                <w:rFonts w:cs="Arial"/>
                <w:sz w:val="22"/>
                <w:szCs w:val="22"/>
              </w:rPr>
              <w:t xml:space="preserve">IG </w:t>
            </w:r>
            <w:proofErr w:type="gramStart"/>
            <w:r w:rsidRPr="00D13C35">
              <w:rPr>
                <w:rFonts w:cs="Arial"/>
                <w:sz w:val="22"/>
                <w:szCs w:val="22"/>
              </w:rPr>
              <w:t>Considerations  [</w:t>
            </w:r>
            <w:proofErr w:type="gramEnd"/>
            <w:r w:rsidRPr="00D13C35">
              <w:rPr>
                <w:rFonts w:cs="Arial"/>
                <w:sz w:val="22"/>
                <w:szCs w:val="22"/>
              </w:rPr>
              <w:t>e.g. release of under-lying data, intermediaries access to data, data ownership impact on production]</w:t>
            </w:r>
          </w:p>
        </w:tc>
        <w:tc>
          <w:tcPr>
            <w:cnfStyle w:val="000100000000" w:firstRow="0" w:lastRow="0" w:firstColumn="0" w:lastColumn="1" w:oddVBand="0" w:evenVBand="0" w:oddHBand="0" w:evenHBand="0" w:firstRowFirstColumn="0" w:firstRowLastColumn="0" w:lastRowFirstColumn="0" w:lastRowLastColumn="0"/>
            <w:tcW w:w="7804" w:type="dxa"/>
          </w:tcPr>
          <w:p w:rsidR="00B064E9" w:rsidRPr="00D13C35" w:rsidRDefault="00B064E9" w:rsidP="00B064E9">
            <w:pPr>
              <w:rPr>
                <w:rFonts w:cs="Arial"/>
                <w:i w:val="0"/>
                <w:iCs w:val="0"/>
                <w:sz w:val="22"/>
                <w:szCs w:val="22"/>
              </w:rPr>
            </w:pPr>
            <w:r w:rsidRPr="00D13C35">
              <w:rPr>
                <w:rFonts w:cs="Arial"/>
                <w:i w:val="0"/>
                <w:sz w:val="22"/>
                <w:szCs w:val="22"/>
              </w:rPr>
              <w:t>Data Source:</w:t>
            </w:r>
          </w:p>
          <w:p w:rsidR="00B064E9" w:rsidRPr="00D13C35" w:rsidRDefault="00B064E9" w:rsidP="00B064E9">
            <w:pPr>
              <w:rPr>
                <w:rFonts w:cs="Arial"/>
                <w:sz w:val="22"/>
                <w:szCs w:val="22"/>
              </w:rPr>
            </w:pPr>
          </w:p>
          <w:p w:rsidR="00B064E9" w:rsidRPr="00D13C35" w:rsidRDefault="00B064E9" w:rsidP="00B064E9">
            <w:pPr>
              <w:rPr>
                <w:rFonts w:cs="Arial"/>
                <w:sz w:val="22"/>
                <w:szCs w:val="22"/>
              </w:rPr>
            </w:pPr>
          </w:p>
          <w:p w:rsidR="00B064E9" w:rsidRPr="00D13C35" w:rsidRDefault="00B064E9" w:rsidP="00B064E9">
            <w:pPr>
              <w:rPr>
                <w:rFonts w:cs="Arial"/>
                <w:sz w:val="22"/>
                <w:szCs w:val="22"/>
              </w:rPr>
            </w:pPr>
          </w:p>
        </w:tc>
      </w:tr>
      <w:tr w:rsidR="00B064E9" w:rsidRPr="00D13C35" w:rsidTr="000C404D">
        <w:tc>
          <w:tcPr>
            <w:tcW w:w="2119" w:type="dxa"/>
          </w:tcPr>
          <w:p w:rsidR="00B064E9" w:rsidRPr="00D13C35" w:rsidRDefault="00B064E9" w:rsidP="00B064E9">
            <w:pPr>
              <w:rPr>
                <w:rFonts w:cs="Arial"/>
                <w:sz w:val="22"/>
                <w:szCs w:val="22"/>
              </w:rPr>
            </w:pPr>
            <w:r w:rsidRPr="00D13C35">
              <w:rPr>
                <w:rFonts w:cs="Arial"/>
                <w:sz w:val="22"/>
                <w:szCs w:val="22"/>
              </w:rPr>
              <w:t>Potential impacts on other business areas [inc outstanding generic issues]</w:t>
            </w:r>
          </w:p>
        </w:tc>
        <w:tc>
          <w:tcPr>
            <w:cnfStyle w:val="000100000000" w:firstRow="0" w:lastRow="0" w:firstColumn="0" w:lastColumn="1" w:oddVBand="0" w:evenVBand="0" w:oddHBand="0" w:evenHBand="0" w:firstRowFirstColumn="0" w:firstRowLastColumn="0" w:lastRowFirstColumn="0" w:lastRowLastColumn="0"/>
            <w:tcW w:w="7804" w:type="dxa"/>
          </w:tcPr>
          <w:p w:rsidR="00B064E9" w:rsidRPr="00D13C35" w:rsidRDefault="00B064E9" w:rsidP="00B064E9">
            <w:pPr>
              <w:rPr>
                <w:rFonts w:cs="Arial"/>
                <w:sz w:val="22"/>
                <w:szCs w:val="22"/>
              </w:rPr>
            </w:pPr>
          </w:p>
          <w:p w:rsidR="00B064E9" w:rsidRPr="00D13C35" w:rsidRDefault="00B064E9" w:rsidP="00B064E9">
            <w:pPr>
              <w:rPr>
                <w:rFonts w:cs="Arial"/>
                <w:sz w:val="22"/>
                <w:szCs w:val="22"/>
              </w:rPr>
            </w:pPr>
          </w:p>
          <w:p w:rsidR="00B064E9" w:rsidRPr="00D13C35" w:rsidRDefault="00B064E9" w:rsidP="00B064E9">
            <w:pPr>
              <w:rPr>
                <w:rFonts w:cs="Arial"/>
                <w:sz w:val="22"/>
                <w:szCs w:val="22"/>
              </w:rPr>
            </w:pPr>
          </w:p>
        </w:tc>
      </w:tr>
      <w:tr w:rsidR="00B064E9" w:rsidRPr="00D13C35" w:rsidTr="000C404D">
        <w:trPr>
          <w:cnfStyle w:val="010000000000" w:firstRow="0" w:lastRow="1" w:firstColumn="0" w:lastColumn="0" w:oddVBand="0" w:evenVBand="0" w:oddHBand="0" w:evenHBand="0" w:firstRowFirstColumn="0" w:firstRowLastColumn="0" w:lastRowFirstColumn="0" w:lastRowLastColumn="0"/>
        </w:trPr>
        <w:tc>
          <w:tcPr>
            <w:tcW w:w="2119" w:type="dxa"/>
          </w:tcPr>
          <w:p w:rsidR="00B064E9" w:rsidRPr="00D13C35" w:rsidRDefault="00B064E9" w:rsidP="00B064E9">
            <w:pPr>
              <w:rPr>
                <w:rFonts w:cs="Arial"/>
                <w:sz w:val="22"/>
                <w:szCs w:val="22"/>
              </w:rPr>
            </w:pPr>
            <w:r w:rsidRPr="00D13C35">
              <w:rPr>
                <w:rFonts w:cs="Arial"/>
                <w:sz w:val="22"/>
                <w:szCs w:val="22"/>
              </w:rPr>
              <w:t>Implementation Method</w:t>
            </w:r>
          </w:p>
          <w:p w:rsidR="00B064E9" w:rsidRPr="00D13C35" w:rsidRDefault="00B064E9" w:rsidP="00B064E9">
            <w:pPr>
              <w:rPr>
                <w:rFonts w:cs="Arial"/>
                <w:i w:val="0"/>
                <w:sz w:val="22"/>
                <w:szCs w:val="22"/>
              </w:rPr>
            </w:pPr>
            <w:r w:rsidRPr="00D13C35">
              <w:rPr>
                <w:rFonts w:cs="Arial"/>
                <w:sz w:val="22"/>
                <w:szCs w:val="22"/>
              </w:rPr>
              <w:lastRenderedPageBreak/>
              <w:t>[inc production funding]</w:t>
            </w:r>
          </w:p>
        </w:tc>
        <w:tc>
          <w:tcPr>
            <w:cnfStyle w:val="000100000000" w:firstRow="0" w:lastRow="0" w:firstColumn="0" w:lastColumn="1" w:oddVBand="0" w:evenVBand="0" w:oddHBand="0" w:evenHBand="0" w:firstRowFirstColumn="0" w:firstRowLastColumn="0" w:lastRowFirstColumn="0" w:lastRowLastColumn="0"/>
            <w:tcW w:w="7804" w:type="dxa"/>
          </w:tcPr>
          <w:p w:rsidR="00B064E9" w:rsidRPr="00D13C35" w:rsidRDefault="00B064E9" w:rsidP="00B064E9">
            <w:pPr>
              <w:rPr>
                <w:rFonts w:cs="Arial"/>
                <w:sz w:val="22"/>
                <w:szCs w:val="22"/>
              </w:rPr>
            </w:pPr>
          </w:p>
          <w:p w:rsidR="00B064E9" w:rsidRPr="00D13C35" w:rsidRDefault="00B064E9" w:rsidP="00B064E9">
            <w:pPr>
              <w:rPr>
                <w:rFonts w:cs="Arial"/>
                <w:sz w:val="22"/>
                <w:szCs w:val="22"/>
              </w:rPr>
            </w:pPr>
          </w:p>
          <w:p w:rsidR="00B064E9" w:rsidRPr="00D13C35" w:rsidRDefault="00B064E9" w:rsidP="00B064E9">
            <w:pPr>
              <w:rPr>
                <w:rFonts w:cs="Arial"/>
                <w:sz w:val="22"/>
                <w:szCs w:val="22"/>
              </w:rPr>
            </w:pPr>
          </w:p>
        </w:tc>
      </w:tr>
    </w:tbl>
    <w:p w:rsidR="00DD1F72" w:rsidRPr="00D13C35" w:rsidRDefault="00DD1F72" w:rsidP="00677D8F">
      <w:pPr>
        <w:rPr>
          <w:rFonts w:cs="Arial"/>
          <w:sz w:val="22"/>
          <w:szCs w:val="22"/>
        </w:rPr>
      </w:pPr>
    </w:p>
    <w:p w:rsidR="007553CF" w:rsidRDefault="007553CF">
      <w:r w:rsidRPr="00D13C35">
        <w:rPr>
          <w:rFonts w:cs="Arial"/>
          <w:b/>
          <w:sz w:val="22"/>
          <w:szCs w:val="22"/>
        </w:rPr>
        <w:t>Record of MRG Discussion</w:t>
      </w:r>
    </w:p>
    <w:tbl>
      <w:tblPr>
        <w:tblStyle w:val="TableGrid1"/>
        <w:tblW w:w="9923" w:type="dxa"/>
        <w:tblLayout w:type="fixed"/>
        <w:tblLook w:val="01E0" w:firstRow="1" w:lastRow="1" w:firstColumn="1" w:lastColumn="1" w:noHBand="0" w:noVBand="0"/>
      </w:tblPr>
      <w:tblGrid>
        <w:gridCol w:w="2119"/>
        <w:gridCol w:w="7804"/>
      </w:tblGrid>
      <w:tr w:rsidR="007553CF" w:rsidRPr="00D13C35" w:rsidTr="007553CF">
        <w:tc>
          <w:tcPr>
            <w:tcW w:w="2119" w:type="dxa"/>
          </w:tcPr>
          <w:p w:rsidR="007553CF" w:rsidRPr="00D13C35" w:rsidRDefault="007553CF" w:rsidP="00677D8F">
            <w:pPr>
              <w:rPr>
                <w:rFonts w:cs="Arial"/>
                <w:sz w:val="22"/>
                <w:szCs w:val="22"/>
              </w:rPr>
            </w:pPr>
            <w:r w:rsidRPr="00D13C35">
              <w:rPr>
                <w:rFonts w:cs="Arial"/>
                <w:sz w:val="22"/>
                <w:szCs w:val="22"/>
              </w:rPr>
              <w:t>Discussion dates:</w:t>
            </w:r>
          </w:p>
        </w:tc>
        <w:tc>
          <w:tcPr>
            <w:cnfStyle w:val="000100000000" w:firstRow="0" w:lastRow="0" w:firstColumn="0" w:lastColumn="1" w:oddVBand="0" w:evenVBand="0" w:oddHBand="0" w:evenHBand="0" w:firstRowFirstColumn="0" w:firstRowLastColumn="0" w:lastRowFirstColumn="0" w:lastRowLastColumn="0"/>
            <w:tcW w:w="7804" w:type="dxa"/>
          </w:tcPr>
          <w:p w:rsidR="007553CF" w:rsidRPr="00D13C35" w:rsidRDefault="007553CF" w:rsidP="00DD1F72">
            <w:pPr>
              <w:numPr>
                <w:ilvl w:val="0"/>
                <w:numId w:val="33"/>
              </w:numPr>
              <w:spacing w:after="0"/>
              <w:jc w:val="left"/>
              <w:rPr>
                <w:rFonts w:cs="Arial"/>
                <w:sz w:val="22"/>
                <w:szCs w:val="22"/>
              </w:rPr>
            </w:pPr>
            <w:r w:rsidRPr="00D13C35">
              <w:rPr>
                <w:rFonts w:cs="Arial"/>
                <w:sz w:val="22"/>
                <w:szCs w:val="22"/>
              </w:rPr>
              <w:t>08/03/12, 09/08/12</w:t>
            </w:r>
          </w:p>
        </w:tc>
      </w:tr>
      <w:tr w:rsidR="007553CF" w:rsidRPr="00D13C35" w:rsidTr="007553CF">
        <w:tc>
          <w:tcPr>
            <w:tcW w:w="2119" w:type="dxa"/>
          </w:tcPr>
          <w:p w:rsidR="007553CF" w:rsidRPr="00D13C35" w:rsidRDefault="007553CF" w:rsidP="007553CF">
            <w:pPr>
              <w:rPr>
                <w:rFonts w:cs="Arial"/>
                <w:sz w:val="22"/>
                <w:szCs w:val="22"/>
              </w:rPr>
            </w:pPr>
            <w:r w:rsidRPr="00D13C35">
              <w:rPr>
                <w:rFonts w:cs="Arial"/>
                <w:sz w:val="22"/>
                <w:szCs w:val="22"/>
              </w:rPr>
              <w:t>By:</w:t>
            </w:r>
          </w:p>
        </w:tc>
        <w:tc>
          <w:tcPr>
            <w:cnfStyle w:val="000100000000" w:firstRow="0" w:lastRow="0" w:firstColumn="0" w:lastColumn="1" w:oddVBand="0" w:evenVBand="0" w:oddHBand="0" w:evenHBand="0" w:firstRowFirstColumn="0" w:firstRowLastColumn="0" w:lastRowFirstColumn="0" w:lastRowLastColumn="0"/>
            <w:tcW w:w="7804" w:type="dxa"/>
          </w:tcPr>
          <w:p w:rsidR="007553CF" w:rsidRPr="00D13C35" w:rsidRDefault="007553CF" w:rsidP="007553CF">
            <w:pPr>
              <w:numPr>
                <w:ilvl w:val="0"/>
                <w:numId w:val="33"/>
              </w:numPr>
              <w:spacing w:after="0"/>
              <w:jc w:val="left"/>
              <w:rPr>
                <w:rFonts w:cs="Arial"/>
                <w:sz w:val="22"/>
                <w:szCs w:val="22"/>
              </w:rPr>
            </w:pPr>
            <w:r w:rsidRPr="00D13C35">
              <w:rPr>
                <w:rFonts w:cs="Arial"/>
                <w:sz w:val="22"/>
                <w:szCs w:val="22"/>
              </w:rPr>
              <w:t xml:space="preserve">John </w:t>
            </w:r>
            <w:proofErr w:type="spellStart"/>
            <w:proofErr w:type="gramStart"/>
            <w:r w:rsidRPr="00D13C35">
              <w:rPr>
                <w:rFonts w:cs="Arial"/>
                <w:sz w:val="22"/>
                <w:szCs w:val="22"/>
              </w:rPr>
              <w:t>Varlow</w:t>
            </w:r>
            <w:proofErr w:type="spellEnd"/>
            <w:r w:rsidRPr="00D13C35">
              <w:rPr>
                <w:rFonts w:cs="Arial"/>
                <w:sz w:val="22"/>
                <w:szCs w:val="22"/>
              </w:rPr>
              <w:t xml:space="preserve"> ,</w:t>
            </w:r>
            <w:proofErr w:type="gramEnd"/>
            <w:r w:rsidRPr="00D13C35">
              <w:rPr>
                <w:rFonts w:cs="Arial"/>
                <w:sz w:val="22"/>
                <w:szCs w:val="22"/>
              </w:rPr>
              <w:t xml:space="preserve"> Andy Sutherland, Azim Lakhani, Jonathan Hope, Alyson Whitmarsh</w:t>
            </w:r>
          </w:p>
        </w:tc>
      </w:tr>
      <w:tr w:rsidR="007553CF" w:rsidRPr="00D13C35" w:rsidTr="007553CF">
        <w:trPr>
          <w:cnfStyle w:val="010000000000" w:firstRow="0" w:lastRow="1" w:firstColumn="0" w:lastColumn="0" w:oddVBand="0" w:evenVBand="0" w:oddHBand="0" w:evenHBand="0" w:firstRowFirstColumn="0" w:firstRowLastColumn="0" w:lastRowFirstColumn="0" w:lastRowLastColumn="0"/>
        </w:trPr>
        <w:tc>
          <w:tcPr>
            <w:tcW w:w="2119" w:type="dxa"/>
          </w:tcPr>
          <w:p w:rsidR="007553CF" w:rsidRPr="00D13C35" w:rsidRDefault="007553CF" w:rsidP="007553CF">
            <w:pPr>
              <w:rPr>
                <w:rFonts w:cs="Arial"/>
                <w:sz w:val="22"/>
                <w:szCs w:val="22"/>
              </w:rPr>
            </w:pPr>
            <w:r w:rsidRPr="00D13C35">
              <w:rPr>
                <w:rFonts w:cs="Arial"/>
                <w:sz w:val="22"/>
                <w:szCs w:val="22"/>
              </w:rPr>
              <w:t xml:space="preserve">Summary of MRG discussions: </w:t>
            </w:r>
          </w:p>
        </w:tc>
        <w:tc>
          <w:tcPr>
            <w:cnfStyle w:val="000100000000" w:firstRow="0" w:lastRow="0" w:firstColumn="0" w:lastColumn="1" w:oddVBand="0" w:evenVBand="0" w:oddHBand="0" w:evenHBand="0" w:firstRowFirstColumn="0" w:firstRowLastColumn="0" w:lastRowFirstColumn="0" w:lastRowLastColumn="0"/>
            <w:tcW w:w="7804" w:type="dxa"/>
          </w:tcPr>
          <w:p w:rsidR="007553CF" w:rsidRPr="00D13C35" w:rsidRDefault="007553CF" w:rsidP="007553CF">
            <w:pPr>
              <w:numPr>
                <w:ilvl w:val="0"/>
                <w:numId w:val="33"/>
              </w:numPr>
              <w:spacing w:after="0"/>
              <w:jc w:val="left"/>
              <w:rPr>
                <w:rFonts w:cs="Arial"/>
                <w:sz w:val="22"/>
                <w:szCs w:val="22"/>
              </w:rPr>
            </w:pPr>
            <w:r w:rsidRPr="00D13C35">
              <w:rPr>
                <w:rFonts w:cs="Arial"/>
                <w:sz w:val="22"/>
                <w:szCs w:val="22"/>
              </w:rPr>
              <w:t>In addition to previous discussions held on the equivalent NHS Outcomes Framework indicators, discussion for indicator use in the Commissioning Outcomes Framework included:</w:t>
            </w:r>
          </w:p>
          <w:p w:rsidR="007553CF" w:rsidRPr="00D13C35" w:rsidRDefault="007553CF" w:rsidP="007553CF">
            <w:pPr>
              <w:numPr>
                <w:ilvl w:val="0"/>
                <w:numId w:val="33"/>
              </w:numPr>
              <w:spacing w:after="0"/>
              <w:jc w:val="left"/>
              <w:rPr>
                <w:rFonts w:cs="Arial"/>
                <w:sz w:val="22"/>
                <w:szCs w:val="22"/>
              </w:rPr>
            </w:pPr>
            <w:r w:rsidRPr="00D13C35">
              <w:rPr>
                <w:rFonts w:cs="Arial"/>
                <w:sz w:val="22"/>
                <w:szCs w:val="22"/>
              </w:rPr>
              <w:t xml:space="preserve">Results of quality checks around potential mis-matches between PCMD and ONS mortality data fed back to </w:t>
            </w:r>
            <w:proofErr w:type="gramStart"/>
            <w:r w:rsidRPr="00D13C35">
              <w:rPr>
                <w:rFonts w:cs="Arial"/>
                <w:sz w:val="22"/>
                <w:szCs w:val="22"/>
              </w:rPr>
              <w:t>group  -</w:t>
            </w:r>
            <w:proofErr w:type="gramEnd"/>
            <w:r w:rsidRPr="00D13C35">
              <w:rPr>
                <w:rFonts w:cs="Arial"/>
                <w:sz w:val="22"/>
                <w:szCs w:val="22"/>
              </w:rPr>
              <w:t xml:space="preserve"> they are also be described in the indicator quality statement.</w:t>
            </w:r>
          </w:p>
          <w:p w:rsidR="007553CF" w:rsidRPr="00D13C35" w:rsidRDefault="007553CF" w:rsidP="007553CF">
            <w:pPr>
              <w:numPr>
                <w:ilvl w:val="0"/>
                <w:numId w:val="33"/>
              </w:numPr>
              <w:spacing w:after="0"/>
              <w:jc w:val="left"/>
              <w:rPr>
                <w:rFonts w:cs="Arial"/>
                <w:sz w:val="22"/>
                <w:szCs w:val="22"/>
              </w:rPr>
            </w:pPr>
            <w:r w:rsidRPr="00D13C35">
              <w:rPr>
                <w:rFonts w:cs="Arial"/>
                <w:sz w:val="22"/>
                <w:szCs w:val="22"/>
              </w:rPr>
              <w:t xml:space="preserve">Annual reporting is recommended rather than quarterly. The possibility of reporting a rolling 12 months was suggested due to concerns regarding small numbers at CCG level but the current provisional CCG composition (June 2012) has reduced this concern. </w:t>
            </w:r>
          </w:p>
          <w:p w:rsidR="007553CF" w:rsidRPr="00D13C35" w:rsidRDefault="007553CF" w:rsidP="007553CF">
            <w:pPr>
              <w:pStyle w:val="ListParagraph"/>
              <w:numPr>
                <w:ilvl w:val="0"/>
                <w:numId w:val="33"/>
              </w:numPr>
              <w:spacing w:after="0" w:line="240" w:lineRule="auto"/>
              <w:rPr>
                <w:rFonts w:ascii="Arial" w:hAnsi="Arial" w:cs="Arial"/>
              </w:rPr>
            </w:pPr>
            <w:r w:rsidRPr="00D13C35">
              <w:rPr>
                <w:rFonts w:ascii="Arial" w:hAnsi="Arial" w:cs="Arial"/>
              </w:rPr>
              <w:t>This indicator is to be directly standardised by age and sex using PCMD, CfH patient lists and ONC mid-year population estimates. In the event that the numbers are small and standardising by quinary age band is inappropriate, wider age bands will be used.  This will be explained in the quality statement.</w:t>
            </w:r>
          </w:p>
          <w:p w:rsidR="007553CF" w:rsidRPr="00D13C35" w:rsidRDefault="007553CF" w:rsidP="007553CF">
            <w:pPr>
              <w:rPr>
                <w:rFonts w:cs="Arial"/>
                <w:sz w:val="22"/>
                <w:szCs w:val="22"/>
              </w:rPr>
            </w:pPr>
          </w:p>
        </w:tc>
      </w:tr>
    </w:tbl>
    <w:p w:rsidR="007553CF" w:rsidRDefault="007553CF"/>
    <w:tbl>
      <w:tblPr>
        <w:tblStyle w:val="TableGrid1"/>
        <w:tblW w:w="9923" w:type="dxa"/>
        <w:tblLayout w:type="fixed"/>
        <w:tblLook w:val="01E0" w:firstRow="1" w:lastRow="1" w:firstColumn="1" w:lastColumn="1" w:noHBand="0" w:noVBand="0"/>
      </w:tblPr>
      <w:tblGrid>
        <w:gridCol w:w="2119"/>
        <w:gridCol w:w="6504"/>
        <w:gridCol w:w="713"/>
        <w:gridCol w:w="587"/>
      </w:tblGrid>
      <w:tr w:rsidR="00B064E9" w:rsidRPr="00D13C35" w:rsidTr="007553CF">
        <w:trPr>
          <w:trHeight w:val="228"/>
        </w:trPr>
        <w:tc>
          <w:tcPr>
            <w:tcW w:w="2119" w:type="dxa"/>
          </w:tcPr>
          <w:p w:rsidR="00B064E9" w:rsidRPr="00D13C35" w:rsidRDefault="00B064E9" w:rsidP="00B064E9">
            <w:pPr>
              <w:rPr>
                <w:rFonts w:cs="Arial"/>
                <w:sz w:val="22"/>
                <w:szCs w:val="22"/>
              </w:rPr>
            </w:pPr>
            <w:r w:rsidRPr="00D13C35">
              <w:rPr>
                <w:rFonts w:cs="Arial"/>
                <w:i/>
                <w:sz w:val="22"/>
                <w:szCs w:val="22"/>
              </w:rPr>
              <w:t>Outcome of MRG consideration:</w:t>
            </w:r>
          </w:p>
        </w:tc>
        <w:tc>
          <w:tcPr>
            <w:tcW w:w="6504" w:type="dxa"/>
          </w:tcPr>
          <w:p w:rsidR="00B064E9" w:rsidRPr="00D13C35" w:rsidRDefault="00B064E9" w:rsidP="00B064E9">
            <w:pPr>
              <w:pStyle w:val="ListParagraph"/>
              <w:numPr>
                <w:ilvl w:val="0"/>
                <w:numId w:val="46"/>
              </w:numPr>
              <w:spacing w:after="0" w:line="240" w:lineRule="auto"/>
              <w:rPr>
                <w:rFonts w:ascii="Arial" w:hAnsi="Arial" w:cs="Arial"/>
                <w:b/>
              </w:rPr>
            </w:pPr>
            <w:r w:rsidRPr="00D13C35">
              <w:rPr>
                <w:rFonts w:ascii="Arial" w:hAnsi="Arial" w:cs="Arial"/>
                <w:b/>
              </w:rPr>
              <w:t>No significant issues identified</w:t>
            </w:r>
          </w:p>
        </w:tc>
        <w:tc>
          <w:tcPr>
            <w:tcW w:w="713" w:type="dxa"/>
          </w:tcPr>
          <w:p w:rsidR="00B064E9" w:rsidRPr="00D13C35" w:rsidRDefault="00B064E9" w:rsidP="00B064E9">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87" w:type="dxa"/>
          </w:tcPr>
          <w:p w:rsidR="00B064E9" w:rsidRPr="00D13C35" w:rsidRDefault="00B064E9" w:rsidP="00B064E9">
            <w:pPr>
              <w:rPr>
                <w:rFonts w:cs="Arial"/>
                <w:b/>
                <w:sz w:val="22"/>
                <w:szCs w:val="22"/>
              </w:rPr>
            </w:pPr>
          </w:p>
        </w:tc>
      </w:tr>
      <w:tr w:rsidR="00B064E9" w:rsidRPr="00D13C35" w:rsidTr="007553CF">
        <w:trPr>
          <w:trHeight w:val="228"/>
        </w:trPr>
        <w:tc>
          <w:tcPr>
            <w:tcW w:w="2119" w:type="dxa"/>
          </w:tcPr>
          <w:p w:rsidR="00B064E9" w:rsidRPr="00D13C35" w:rsidRDefault="00B064E9" w:rsidP="00B064E9">
            <w:pPr>
              <w:rPr>
                <w:rFonts w:cs="Arial"/>
                <w:sz w:val="22"/>
                <w:szCs w:val="22"/>
              </w:rPr>
            </w:pPr>
          </w:p>
        </w:tc>
        <w:tc>
          <w:tcPr>
            <w:tcW w:w="6504" w:type="dxa"/>
          </w:tcPr>
          <w:p w:rsidR="00B064E9" w:rsidRPr="00D13C35" w:rsidRDefault="00B064E9" w:rsidP="00B064E9">
            <w:pPr>
              <w:pStyle w:val="ListParagraph"/>
              <w:numPr>
                <w:ilvl w:val="0"/>
                <w:numId w:val="46"/>
              </w:numPr>
              <w:spacing w:after="0" w:line="240" w:lineRule="auto"/>
              <w:rPr>
                <w:rFonts w:ascii="Arial" w:hAnsi="Arial" w:cs="Arial"/>
                <w:b/>
              </w:rPr>
            </w:pPr>
            <w:r w:rsidRPr="00D13C35">
              <w:rPr>
                <w:rFonts w:ascii="Arial" w:hAnsi="Arial" w:cs="Arial"/>
                <w:b/>
              </w:rPr>
              <w:t>No significant issues on basis of completion of outstanding actions</w:t>
            </w:r>
          </w:p>
        </w:tc>
        <w:tc>
          <w:tcPr>
            <w:tcW w:w="713" w:type="dxa"/>
          </w:tcPr>
          <w:p w:rsidR="00B064E9" w:rsidRPr="00D13C35" w:rsidRDefault="00B064E9" w:rsidP="00B064E9">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87" w:type="dxa"/>
          </w:tcPr>
          <w:p w:rsidR="00B064E9" w:rsidRPr="00D13C35" w:rsidRDefault="00B064E9" w:rsidP="00B064E9">
            <w:pPr>
              <w:rPr>
                <w:rFonts w:cs="Arial"/>
                <w:b/>
                <w:sz w:val="22"/>
                <w:szCs w:val="22"/>
              </w:rPr>
            </w:pPr>
          </w:p>
        </w:tc>
      </w:tr>
      <w:tr w:rsidR="00B064E9" w:rsidRPr="00D13C35" w:rsidTr="007553CF">
        <w:trPr>
          <w:trHeight w:val="228"/>
        </w:trPr>
        <w:tc>
          <w:tcPr>
            <w:tcW w:w="2119" w:type="dxa"/>
          </w:tcPr>
          <w:p w:rsidR="00B064E9" w:rsidRPr="00D13C35" w:rsidRDefault="00B064E9" w:rsidP="00B064E9">
            <w:pPr>
              <w:rPr>
                <w:rFonts w:cs="Arial"/>
                <w:sz w:val="22"/>
                <w:szCs w:val="22"/>
              </w:rPr>
            </w:pPr>
          </w:p>
        </w:tc>
        <w:tc>
          <w:tcPr>
            <w:tcW w:w="6504" w:type="dxa"/>
          </w:tcPr>
          <w:p w:rsidR="00B064E9" w:rsidRPr="00D13C35" w:rsidRDefault="00B064E9" w:rsidP="00B064E9">
            <w:pPr>
              <w:pStyle w:val="ListParagraph"/>
              <w:numPr>
                <w:ilvl w:val="0"/>
                <w:numId w:val="46"/>
              </w:numPr>
              <w:spacing w:after="0" w:line="240" w:lineRule="auto"/>
              <w:rPr>
                <w:rFonts w:ascii="Arial" w:hAnsi="Arial" w:cs="Arial"/>
                <w:b/>
              </w:rPr>
            </w:pPr>
            <w:r w:rsidRPr="00D13C35">
              <w:rPr>
                <w:rFonts w:ascii="Arial" w:hAnsi="Arial" w:cs="Arial"/>
                <w:b/>
              </w:rPr>
              <w:t>Some concerns expressed as caveats or limitations</w:t>
            </w:r>
          </w:p>
        </w:tc>
        <w:tc>
          <w:tcPr>
            <w:tcW w:w="713" w:type="dxa"/>
          </w:tcPr>
          <w:p w:rsidR="00B064E9" w:rsidRPr="00D13C35" w:rsidRDefault="00B064E9" w:rsidP="00B064E9">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87" w:type="dxa"/>
          </w:tcPr>
          <w:p w:rsidR="00B064E9" w:rsidRPr="00D13C35" w:rsidRDefault="00B064E9" w:rsidP="00B064E9">
            <w:pPr>
              <w:rPr>
                <w:rFonts w:cs="Arial"/>
                <w:b/>
                <w:sz w:val="22"/>
                <w:szCs w:val="22"/>
              </w:rPr>
            </w:pPr>
          </w:p>
        </w:tc>
      </w:tr>
      <w:tr w:rsidR="00B064E9" w:rsidRPr="00D13C35" w:rsidTr="007553CF">
        <w:trPr>
          <w:trHeight w:val="228"/>
        </w:trPr>
        <w:tc>
          <w:tcPr>
            <w:tcW w:w="2119" w:type="dxa"/>
          </w:tcPr>
          <w:p w:rsidR="00B064E9" w:rsidRPr="00D13C35" w:rsidRDefault="00B064E9" w:rsidP="00B064E9">
            <w:pPr>
              <w:rPr>
                <w:rFonts w:cs="Arial"/>
                <w:sz w:val="22"/>
                <w:szCs w:val="22"/>
              </w:rPr>
            </w:pPr>
          </w:p>
        </w:tc>
        <w:tc>
          <w:tcPr>
            <w:tcW w:w="6504" w:type="dxa"/>
          </w:tcPr>
          <w:p w:rsidR="00B064E9" w:rsidRPr="00D13C35" w:rsidRDefault="00B064E9" w:rsidP="00B064E9">
            <w:pPr>
              <w:pStyle w:val="ListParagraph"/>
              <w:numPr>
                <w:ilvl w:val="0"/>
                <w:numId w:val="46"/>
              </w:numPr>
              <w:spacing w:after="0" w:line="240" w:lineRule="auto"/>
              <w:rPr>
                <w:rFonts w:ascii="Arial" w:hAnsi="Arial" w:cs="Arial"/>
                <w:b/>
              </w:rPr>
            </w:pPr>
            <w:r w:rsidRPr="00D13C35">
              <w:rPr>
                <w:rFonts w:ascii="Arial" w:hAnsi="Arial" w:cs="Arial"/>
                <w:b/>
              </w:rPr>
              <w:t>Significant reservations</w:t>
            </w:r>
          </w:p>
        </w:tc>
        <w:tc>
          <w:tcPr>
            <w:tcW w:w="713" w:type="dxa"/>
          </w:tcPr>
          <w:p w:rsidR="00B064E9" w:rsidRPr="00D13C35" w:rsidRDefault="00B064E9" w:rsidP="00B064E9">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87" w:type="dxa"/>
          </w:tcPr>
          <w:p w:rsidR="00B064E9" w:rsidRPr="00D13C35" w:rsidRDefault="00B064E9" w:rsidP="00B064E9">
            <w:pPr>
              <w:rPr>
                <w:rFonts w:cs="Arial"/>
                <w:b/>
                <w:sz w:val="22"/>
                <w:szCs w:val="22"/>
              </w:rPr>
            </w:pPr>
          </w:p>
        </w:tc>
      </w:tr>
      <w:tr w:rsidR="00B064E9" w:rsidRPr="00D13C35" w:rsidTr="007553CF">
        <w:trPr>
          <w:cnfStyle w:val="010000000000" w:firstRow="0" w:lastRow="1" w:firstColumn="0" w:lastColumn="0" w:oddVBand="0" w:evenVBand="0" w:oddHBand="0" w:evenHBand="0" w:firstRowFirstColumn="0" w:firstRowLastColumn="0" w:lastRowFirstColumn="0" w:lastRowLastColumn="0"/>
          <w:trHeight w:val="228"/>
        </w:trPr>
        <w:tc>
          <w:tcPr>
            <w:tcW w:w="2119" w:type="dxa"/>
          </w:tcPr>
          <w:p w:rsidR="00B064E9" w:rsidRPr="00D13C35" w:rsidRDefault="00B064E9" w:rsidP="00B064E9">
            <w:pPr>
              <w:rPr>
                <w:rFonts w:cs="Arial"/>
                <w:sz w:val="22"/>
                <w:szCs w:val="22"/>
              </w:rPr>
            </w:pPr>
          </w:p>
        </w:tc>
        <w:tc>
          <w:tcPr>
            <w:tcW w:w="6504" w:type="dxa"/>
          </w:tcPr>
          <w:p w:rsidR="00B064E9" w:rsidRPr="00D13C35" w:rsidRDefault="00B064E9" w:rsidP="00B064E9">
            <w:pPr>
              <w:pStyle w:val="ListParagraph"/>
              <w:numPr>
                <w:ilvl w:val="0"/>
                <w:numId w:val="46"/>
              </w:numPr>
              <w:spacing w:after="0" w:line="240" w:lineRule="auto"/>
              <w:rPr>
                <w:rFonts w:ascii="Arial" w:hAnsi="Arial" w:cs="Arial"/>
                <w:b/>
              </w:rPr>
            </w:pPr>
            <w:r w:rsidRPr="00D13C35">
              <w:rPr>
                <w:rFonts w:ascii="Arial" w:hAnsi="Arial" w:cs="Arial"/>
                <w:b/>
              </w:rPr>
              <w:t>Unresolved issues</w:t>
            </w:r>
          </w:p>
        </w:tc>
        <w:tc>
          <w:tcPr>
            <w:tcW w:w="713" w:type="dxa"/>
          </w:tcPr>
          <w:p w:rsidR="00B064E9" w:rsidRPr="00D13C35" w:rsidRDefault="00B064E9" w:rsidP="00B064E9">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87" w:type="dxa"/>
          </w:tcPr>
          <w:p w:rsidR="00B064E9" w:rsidRPr="00D13C35" w:rsidRDefault="00B064E9" w:rsidP="00B064E9">
            <w:pPr>
              <w:rPr>
                <w:rFonts w:cs="Arial"/>
                <w:b/>
                <w:sz w:val="22"/>
                <w:szCs w:val="22"/>
              </w:rPr>
            </w:pPr>
          </w:p>
        </w:tc>
      </w:tr>
    </w:tbl>
    <w:p w:rsidR="007553CF" w:rsidRDefault="007553CF"/>
    <w:tbl>
      <w:tblPr>
        <w:tblStyle w:val="TableGrid1"/>
        <w:tblW w:w="9923" w:type="dxa"/>
        <w:tblLayout w:type="fixed"/>
        <w:tblLook w:val="01E0" w:firstRow="1" w:lastRow="1" w:firstColumn="1" w:lastColumn="1" w:noHBand="0" w:noVBand="0"/>
      </w:tblPr>
      <w:tblGrid>
        <w:gridCol w:w="2119"/>
        <w:gridCol w:w="7804"/>
      </w:tblGrid>
      <w:tr w:rsidR="00B064E9" w:rsidRPr="00D13C35" w:rsidTr="007553CF">
        <w:trPr>
          <w:cnfStyle w:val="010000000000" w:firstRow="0" w:lastRow="1" w:firstColumn="0" w:lastColumn="0" w:oddVBand="0" w:evenVBand="0" w:oddHBand="0" w:evenHBand="0" w:firstRowFirstColumn="0" w:firstRowLastColumn="0" w:lastRowFirstColumn="0" w:lastRowLastColumn="0"/>
          <w:trHeight w:val="805"/>
        </w:trPr>
        <w:tc>
          <w:tcPr>
            <w:tcW w:w="2119" w:type="dxa"/>
          </w:tcPr>
          <w:p w:rsidR="00B064E9" w:rsidRPr="00D13C35" w:rsidRDefault="00B064E9" w:rsidP="00677D8F">
            <w:pPr>
              <w:rPr>
                <w:rFonts w:cs="Arial"/>
                <w:sz w:val="22"/>
                <w:szCs w:val="22"/>
              </w:rPr>
            </w:pPr>
            <w:r w:rsidRPr="00D13C35">
              <w:rPr>
                <w:rFonts w:cs="Arial"/>
                <w:sz w:val="22"/>
                <w:szCs w:val="22"/>
              </w:rPr>
              <w:t>MRG statement of recommendation:</w:t>
            </w:r>
          </w:p>
        </w:tc>
        <w:tc>
          <w:tcPr>
            <w:cnfStyle w:val="000100000000" w:firstRow="0" w:lastRow="0" w:firstColumn="0" w:lastColumn="1" w:oddVBand="0" w:evenVBand="0" w:oddHBand="0" w:evenHBand="0" w:firstRowFirstColumn="0" w:firstRowLastColumn="0" w:lastRowFirstColumn="0" w:lastRowLastColumn="0"/>
            <w:tcW w:w="7804" w:type="dxa"/>
          </w:tcPr>
          <w:p w:rsidR="00B064E9" w:rsidRPr="00D13C35" w:rsidRDefault="00B064E9" w:rsidP="00677D8F">
            <w:pPr>
              <w:rPr>
                <w:rFonts w:cs="Arial"/>
                <w:b/>
                <w:sz w:val="22"/>
                <w:szCs w:val="22"/>
              </w:rPr>
            </w:pPr>
          </w:p>
        </w:tc>
      </w:tr>
    </w:tbl>
    <w:p w:rsidR="007553CF" w:rsidRDefault="007553CF"/>
    <w:tbl>
      <w:tblPr>
        <w:tblStyle w:val="TableGrid1"/>
        <w:tblW w:w="9923" w:type="dxa"/>
        <w:tblLayout w:type="fixed"/>
        <w:tblLook w:val="01E0" w:firstRow="1" w:lastRow="1" w:firstColumn="1" w:lastColumn="1" w:noHBand="0" w:noVBand="0"/>
      </w:tblPr>
      <w:tblGrid>
        <w:gridCol w:w="2119"/>
        <w:gridCol w:w="7804"/>
      </w:tblGrid>
      <w:tr w:rsidR="00B064E9" w:rsidRPr="00D13C35" w:rsidTr="007553CF">
        <w:trPr>
          <w:trHeight w:val="404"/>
        </w:trPr>
        <w:tc>
          <w:tcPr>
            <w:tcW w:w="2119" w:type="dxa"/>
          </w:tcPr>
          <w:p w:rsidR="00B064E9" w:rsidRPr="00D13C35" w:rsidRDefault="00B064E9" w:rsidP="00677D8F">
            <w:pPr>
              <w:rPr>
                <w:rFonts w:cs="Arial"/>
                <w:sz w:val="22"/>
                <w:szCs w:val="22"/>
              </w:rPr>
            </w:pPr>
            <w:r w:rsidRPr="00D13C35">
              <w:rPr>
                <w:rFonts w:cs="Arial"/>
                <w:b/>
                <w:sz w:val="22"/>
                <w:szCs w:val="22"/>
              </w:rPr>
              <w:t>Additional Assurance Details</w:t>
            </w:r>
          </w:p>
        </w:tc>
        <w:tc>
          <w:tcPr>
            <w:cnfStyle w:val="000100000000" w:firstRow="0" w:lastRow="0" w:firstColumn="0" w:lastColumn="1" w:oddVBand="0" w:evenVBand="0" w:oddHBand="0" w:evenHBand="0" w:firstRowFirstColumn="0" w:firstRowLastColumn="0" w:lastRowFirstColumn="0" w:lastRowLastColumn="0"/>
            <w:tcW w:w="7804" w:type="dxa"/>
          </w:tcPr>
          <w:p w:rsidR="00B064E9" w:rsidRPr="00D13C35" w:rsidRDefault="00B064E9" w:rsidP="00677D8F">
            <w:pPr>
              <w:rPr>
                <w:rFonts w:cs="Arial"/>
                <w:sz w:val="22"/>
                <w:szCs w:val="22"/>
              </w:rPr>
            </w:pPr>
          </w:p>
        </w:tc>
      </w:tr>
      <w:tr w:rsidR="00D13C35" w:rsidRPr="00D13C35" w:rsidTr="007553CF">
        <w:trPr>
          <w:trHeight w:val="404"/>
        </w:trPr>
        <w:tc>
          <w:tcPr>
            <w:tcW w:w="2119" w:type="dxa"/>
          </w:tcPr>
          <w:p w:rsidR="00DD1F72" w:rsidRPr="00D13C35" w:rsidRDefault="00DD1F72" w:rsidP="00677D8F">
            <w:pPr>
              <w:rPr>
                <w:rFonts w:cs="Arial"/>
                <w:sz w:val="22"/>
                <w:szCs w:val="22"/>
              </w:rPr>
            </w:pPr>
            <w:r w:rsidRPr="00D13C35">
              <w:rPr>
                <w:rFonts w:cs="Arial"/>
                <w:sz w:val="22"/>
                <w:szCs w:val="22"/>
              </w:rPr>
              <w:t>Peer Reviewers:</w:t>
            </w:r>
          </w:p>
        </w:tc>
        <w:tc>
          <w:tcPr>
            <w:cnfStyle w:val="000100000000" w:firstRow="0" w:lastRow="0" w:firstColumn="0" w:lastColumn="1" w:oddVBand="0" w:evenVBand="0" w:oddHBand="0" w:evenHBand="0" w:firstRowFirstColumn="0" w:firstRowLastColumn="0" w:lastRowFirstColumn="0" w:lastRowLastColumn="0"/>
            <w:tcW w:w="7804" w:type="dxa"/>
          </w:tcPr>
          <w:p w:rsidR="00DD1F72" w:rsidRPr="00D13C35" w:rsidRDefault="00DD1F72" w:rsidP="00677D8F">
            <w:pPr>
              <w:rPr>
                <w:rFonts w:cs="Arial"/>
                <w:sz w:val="22"/>
                <w:szCs w:val="22"/>
              </w:rPr>
            </w:pPr>
          </w:p>
        </w:tc>
      </w:tr>
      <w:tr w:rsidR="00D13C35" w:rsidRPr="00D13C35" w:rsidTr="007553CF">
        <w:trPr>
          <w:trHeight w:val="413"/>
        </w:trPr>
        <w:tc>
          <w:tcPr>
            <w:tcW w:w="2119" w:type="dxa"/>
          </w:tcPr>
          <w:p w:rsidR="00DD1F72" w:rsidRPr="00D13C35" w:rsidRDefault="00DD1F72" w:rsidP="00677D8F">
            <w:pPr>
              <w:rPr>
                <w:rFonts w:cs="Arial"/>
                <w:i/>
                <w:sz w:val="22"/>
                <w:szCs w:val="22"/>
              </w:rPr>
            </w:pPr>
            <w:r w:rsidRPr="00D13C35">
              <w:rPr>
                <w:rFonts w:cs="Arial"/>
                <w:sz w:val="22"/>
                <w:szCs w:val="22"/>
              </w:rPr>
              <w:t>Peer Review summary:</w:t>
            </w:r>
          </w:p>
        </w:tc>
        <w:tc>
          <w:tcPr>
            <w:cnfStyle w:val="000100000000" w:firstRow="0" w:lastRow="0" w:firstColumn="0" w:lastColumn="1" w:oddVBand="0" w:evenVBand="0" w:oddHBand="0" w:evenHBand="0" w:firstRowFirstColumn="0" w:firstRowLastColumn="0" w:lastRowFirstColumn="0" w:lastRowLastColumn="0"/>
            <w:tcW w:w="7804" w:type="dxa"/>
          </w:tcPr>
          <w:p w:rsidR="00DD1F72" w:rsidRPr="00D13C35" w:rsidRDefault="00DD1F72" w:rsidP="00677D8F">
            <w:pPr>
              <w:rPr>
                <w:rFonts w:cs="Arial"/>
                <w:sz w:val="22"/>
                <w:szCs w:val="22"/>
              </w:rPr>
            </w:pPr>
          </w:p>
        </w:tc>
      </w:tr>
      <w:tr w:rsidR="00D13C35" w:rsidRPr="00D13C35" w:rsidTr="007553CF">
        <w:trPr>
          <w:cnfStyle w:val="010000000000" w:firstRow="0" w:lastRow="1" w:firstColumn="0" w:lastColumn="0" w:oddVBand="0" w:evenVBand="0" w:oddHBand="0" w:evenHBand="0" w:firstRowFirstColumn="0" w:firstRowLastColumn="0" w:lastRowFirstColumn="0" w:lastRowLastColumn="0"/>
          <w:trHeight w:val="413"/>
        </w:trPr>
        <w:tc>
          <w:tcPr>
            <w:tcW w:w="2119" w:type="dxa"/>
          </w:tcPr>
          <w:p w:rsidR="00DD1F72" w:rsidRPr="00D13C35" w:rsidRDefault="00DD1F72" w:rsidP="00677D8F">
            <w:pPr>
              <w:rPr>
                <w:rFonts w:cs="Arial"/>
                <w:sz w:val="22"/>
                <w:szCs w:val="22"/>
              </w:rPr>
            </w:pPr>
            <w:r w:rsidRPr="00D13C35">
              <w:rPr>
                <w:rFonts w:cs="Arial"/>
                <w:sz w:val="22"/>
                <w:szCs w:val="22"/>
              </w:rPr>
              <w:t>Range of input</w:t>
            </w:r>
          </w:p>
          <w:p w:rsidR="00DD1F72" w:rsidRPr="00D13C35" w:rsidRDefault="00DD1F72" w:rsidP="00677D8F">
            <w:pPr>
              <w:rPr>
                <w:rFonts w:cs="Arial"/>
                <w:sz w:val="22"/>
                <w:szCs w:val="22"/>
              </w:rPr>
            </w:pPr>
            <w:r w:rsidRPr="00D13C35">
              <w:rPr>
                <w:rFonts w:cs="Arial"/>
                <w:sz w:val="22"/>
                <w:szCs w:val="22"/>
              </w:rPr>
              <w:t>[Have relevant business areas contributed e.g. clinical assurance?]</w:t>
            </w:r>
            <w:r w:rsidRPr="00D13C35">
              <w:rPr>
                <w:rFonts w:cs="Arial"/>
                <w:sz w:val="22"/>
                <w:szCs w:val="22"/>
                <w:highlight w:val="yellow"/>
              </w:rPr>
              <w:t xml:space="preserve"> </w:t>
            </w:r>
          </w:p>
        </w:tc>
        <w:tc>
          <w:tcPr>
            <w:cnfStyle w:val="000100000000" w:firstRow="0" w:lastRow="0" w:firstColumn="0" w:lastColumn="1" w:oddVBand="0" w:evenVBand="0" w:oddHBand="0" w:evenHBand="0" w:firstRowFirstColumn="0" w:firstRowLastColumn="0" w:lastRowFirstColumn="0" w:lastRowLastColumn="0"/>
            <w:tcW w:w="7804" w:type="dxa"/>
          </w:tcPr>
          <w:p w:rsidR="00DD1F72" w:rsidRPr="00D13C35" w:rsidRDefault="00DD1F72" w:rsidP="00677D8F">
            <w:pPr>
              <w:rPr>
                <w:rFonts w:cs="Arial"/>
                <w:sz w:val="22"/>
                <w:szCs w:val="22"/>
              </w:rPr>
            </w:pPr>
          </w:p>
        </w:tc>
      </w:tr>
    </w:tbl>
    <w:p w:rsidR="00DD1F72" w:rsidRPr="00D13C35" w:rsidRDefault="00DD1F72" w:rsidP="00677D8F">
      <w:pPr>
        <w:rPr>
          <w:rFonts w:cs="Arial"/>
          <w:sz w:val="22"/>
          <w:szCs w:val="22"/>
        </w:rPr>
      </w:pPr>
    </w:p>
    <w:p w:rsidR="00DD1F72" w:rsidRPr="00D13C35" w:rsidRDefault="00DD1F72" w:rsidP="00677D8F">
      <w:pPr>
        <w:rPr>
          <w:rFonts w:cs="Arial"/>
          <w:sz w:val="22"/>
          <w:szCs w:val="22"/>
        </w:rPr>
      </w:pPr>
    </w:p>
    <w:p w:rsidR="00DD1F72" w:rsidRPr="00D13C35" w:rsidRDefault="00DD1F72" w:rsidP="00677D8F">
      <w:pPr>
        <w:ind w:left="-851"/>
        <w:rPr>
          <w:rFonts w:cs="Arial"/>
          <w:sz w:val="22"/>
          <w:szCs w:val="22"/>
        </w:rPr>
      </w:pPr>
      <w:r w:rsidRPr="00D13C35">
        <w:rPr>
          <w:rFonts w:cs="Arial"/>
          <w:sz w:val="22"/>
          <w:szCs w:val="22"/>
        </w:rPr>
        <w:lastRenderedPageBreak/>
        <w:t>IGB – Additional Recommendations:</w:t>
      </w:r>
    </w:p>
    <w:p w:rsidR="00DD1F72" w:rsidRPr="00D13C35" w:rsidRDefault="00DD1F72" w:rsidP="00677D8F">
      <w:pPr>
        <w:ind w:left="-851"/>
        <w:rPr>
          <w:rFonts w:cs="Arial"/>
          <w:sz w:val="22"/>
          <w:szCs w:val="22"/>
        </w:rPr>
      </w:pPr>
      <w:r w:rsidRPr="00D13C35">
        <w:rPr>
          <w:rFonts w:cs="Arial"/>
          <w:sz w:val="22"/>
          <w:szCs w:val="22"/>
        </w:rPr>
        <w:t>[Add new section as necessary]</w:t>
      </w:r>
    </w:p>
    <w:tbl>
      <w:tblPr>
        <w:tblStyle w:val="TableGrid1"/>
        <w:tblW w:w="9923" w:type="dxa"/>
        <w:tblLayout w:type="fixed"/>
        <w:tblLook w:val="01E0" w:firstRow="1" w:lastRow="1" w:firstColumn="1" w:lastColumn="1" w:noHBand="0" w:noVBand="0"/>
      </w:tblPr>
      <w:tblGrid>
        <w:gridCol w:w="2127"/>
        <w:gridCol w:w="7796"/>
      </w:tblGrid>
      <w:tr w:rsidR="00B064E9" w:rsidRPr="00D13C35" w:rsidTr="00B064E9">
        <w:tc>
          <w:tcPr>
            <w:tcW w:w="2127" w:type="dxa"/>
          </w:tcPr>
          <w:p w:rsidR="00B064E9" w:rsidRPr="00D13C35" w:rsidRDefault="00B064E9" w:rsidP="00B064E9">
            <w:pPr>
              <w:rPr>
                <w:rFonts w:cs="Arial"/>
                <w:b/>
                <w:sz w:val="22"/>
                <w:szCs w:val="22"/>
              </w:rPr>
            </w:pPr>
            <w:r w:rsidRPr="00D13C35">
              <w:rPr>
                <w:rFonts w:cs="Arial"/>
                <w:b/>
                <w:sz w:val="22"/>
                <w:szCs w:val="22"/>
              </w:rPr>
              <w:t>Recommendations &amp; Updates</w:t>
            </w:r>
          </w:p>
          <w:p w:rsidR="00B064E9" w:rsidRPr="00D13C35" w:rsidRDefault="00B064E9"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7796" w:type="dxa"/>
          </w:tcPr>
          <w:p w:rsidR="00B064E9" w:rsidRPr="00D13C35" w:rsidRDefault="00B064E9" w:rsidP="00677D8F">
            <w:pPr>
              <w:rPr>
                <w:rFonts w:cs="Arial"/>
                <w:b/>
                <w:sz w:val="22"/>
                <w:szCs w:val="22"/>
              </w:rPr>
            </w:pPr>
          </w:p>
        </w:tc>
      </w:tr>
      <w:tr w:rsidR="00B064E9" w:rsidRPr="00D13C35" w:rsidTr="00B064E9">
        <w:tc>
          <w:tcPr>
            <w:tcW w:w="2127" w:type="dxa"/>
          </w:tcPr>
          <w:p w:rsidR="00B064E9" w:rsidRPr="00D13C35" w:rsidRDefault="00B064E9" w:rsidP="00677D8F">
            <w:pPr>
              <w:rPr>
                <w:rFonts w:cs="Arial"/>
                <w:sz w:val="22"/>
                <w:szCs w:val="22"/>
              </w:rPr>
            </w:pPr>
            <w:r w:rsidRPr="00D13C35">
              <w:rPr>
                <w:rFonts w:cs="Arial"/>
                <w:sz w:val="22"/>
                <w:szCs w:val="22"/>
              </w:rPr>
              <w:t>Made:</w:t>
            </w:r>
          </w:p>
        </w:tc>
        <w:tc>
          <w:tcPr>
            <w:cnfStyle w:val="000100000000" w:firstRow="0" w:lastRow="0" w:firstColumn="0" w:lastColumn="1" w:oddVBand="0" w:evenVBand="0" w:oddHBand="0" w:evenHBand="0" w:firstRowFirstColumn="0" w:firstRowLastColumn="0" w:lastRowFirstColumn="0" w:lastRowLastColumn="0"/>
            <w:tcW w:w="7796" w:type="dxa"/>
          </w:tcPr>
          <w:p w:rsidR="00B064E9" w:rsidRPr="00D13C35" w:rsidRDefault="00B064E9" w:rsidP="00677D8F">
            <w:pPr>
              <w:rPr>
                <w:rFonts w:cs="Arial"/>
                <w:b/>
                <w:sz w:val="22"/>
                <w:szCs w:val="22"/>
              </w:rPr>
            </w:pPr>
            <w:r w:rsidRPr="00D13C35">
              <w:rPr>
                <w:rFonts w:cs="Arial"/>
                <w:sz w:val="22"/>
                <w:szCs w:val="22"/>
              </w:rPr>
              <w:t>xx/xx/xx</w:t>
            </w:r>
          </w:p>
        </w:tc>
      </w:tr>
      <w:tr w:rsidR="00D13C35" w:rsidRPr="00D13C35" w:rsidTr="00B064E9">
        <w:trPr>
          <w:cnfStyle w:val="010000000000" w:firstRow="0" w:lastRow="1" w:firstColumn="0" w:lastColumn="0" w:oddVBand="0" w:evenVBand="0" w:oddHBand="0" w:evenHBand="0" w:firstRowFirstColumn="0" w:firstRowLastColumn="0" w:lastRowFirstColumn="0" w:lastRowLastColumn="0"/>
        </w:trPr>
        <w:tc>
          <w:tcPr>
            <w:tcW w:w="2127" w:type="dxa"/>
          </w:tcPr>
          <w:p w:rsidR="00DD1F72" w:rsidRPr="00D13C35" w:rsidRDefault="00DD1F72" w:rsidP="00677D8F">
            <w:pPr>
              <w:rPr>
                <w:rFonts w:cs="Arial"/>
                <w:sz w:val="22"/>
                <w:szCs w:val="22"/>
              </w:rPr>
            </w:pPr>
            <w:r w:rsidRPr="00D13C35">
              <w:rPr>
                <w:rFonts w:cs="Arial"/>
                <w:sz w:val="22"/>
                <w:szCs w:val="22"/>
              </w:rPr>
              <w:t>Comments &amp; Recommendations</w:t>
            </w:r>
          </w:p>
          <w:p w:rsidR="00DD1F72" w:rsidRPr="00D13C35" w:rsidRDefault="00DD1F72" w:rsidP="00677D8F">
            <w:pPr>
              <w:rPr>
                <w:rFonts w:cs="Arial"/>
                <w:sz w:val="22"/>
                <w:szCs w:val="22"/>
              </w:rPr>
            </w:pPr>
            <w:r w:rsidRPr="00D13C35">
              <w:rPr>
                <w:rFonts w:cs="Arial"/>
                <w:sz w:val="22"/>
                <w:szCs w:val="22"/>
              </w:rPr>
              <w:t>[List additional comments and recommendations raised by IGB]</w:t>
            </w:r>
          </w:p>
          <w:p w:rsidR="00DD1F72" w:rsidRPr="00D13C35" w:rsidRDefault="00DD1F72" w:rsidP="00677D8F">
            <w:pPr>
              <w:rPr>
                <w:rFonts w:cs="Arial"/>
                <w:sz w:val="22"/>
                <w:szCs w:val="22"/>
              </w:rPr>
            </w:pPr>
          </w:p>
        </w:tc>
        <w:tc>
          <w:tcPr>
            <w:cnfStyle w:val="000100000000" w:firstRow="0" w:lastRow="0" w:firstColumn="0" w:lastColumn="1" w:oddVBand="0" w:evenVBand="0" w:oddHBand="0" w:evenHBand="0" w:firstRowFirstColumn="0" w:firstRowLastColumn="0" w:lastRowFirstColumn="0" w:lastRowLastColumn="0"/>
            <w:tcW w:w="7796" w:type="dxa"/>
          </w:tcPr>
          <w:p w:rsidR="00DD1F72" w:rsidRPr="00D13C35" w:rsidRDefault="00DD1F72" w:rsidP="00677D8F">
            <w:pPr>
              <w:rPr>
                <w:rFonts w:cs="Arial"/>
                <w:b/>
                <w:sz w:val="22"/>
                <w:szCs w:val="22"/>
              </w:rPr>
            </w:pPr>
          </w:p>
          <w:p w:rsidR="00DD1F72" w:rsidRPr="00D13C35" w:rsidRDefault="00DD1F72" w:rsidP="00677D8F">
            <w:pPr>
              <w:rPr>
                <w:rFonts w:cs="Arial"/>
                <w:b/>
                <w:sz w:val="22"/>
                <w:szCs w:val="22"/>
              </w:rPr>
            </w:pPr>
          </w:p>
          <w:p w:rsidR="00DD1F72" w:rsidRPr="00D13C35" w:rsidRDefault="00DD1F72" w:rsidP="00677D8F">
            <w:pPr>
              <w:rPr>
                <w:rFonts w:cs="Arial"/>
                <w:b/>
                <w:sz w:val="22"/>
                <w:szCs w:val="22"/>
              </w:rPr>
            </w:pPr>
          </w:p>
        </w:tc>
      </w:tr>
    </w:tbl>
    <w:p w:rsidR="00B064E9" w:rsidRDefault="00B064E9"/>
    <w:tbl>
      <w:tblPr>
        <w:tblStyle w:val="TableGrid1"/>
        <w:tblW w:w="9923" w:type="dxa"/>
        <w:tblLayout w:type="fixed"/>
        <w:tblLook w:val="01E0" w:firstRow="1" w:lastRow="1" w:firstColumn="1" w:lastColumn="1" w:noHBand="0" w:noVBand="0"/>
      </w:tblPr>
      <w:tblGrid>
        <w:gridCol w:w="2127"/>
        <w:gridCol w:w="1701"/>
        <w:gridCol w:w="425"/>
        <w:gridCol w:w="2410"/>
        <w:gridCol w:w="425"/>
        <w:gridCol w:w="1843"/>
        <w:gridCol w:w="425"/>
        <w:gridCol w:w="567"/>
      </w:tblGrid>
      <w:tr w:rsidR="00B064E9" w:rsidRPr="00D13C35" w:rsidTr="00B064E9">
        <w:trPr>
          <w:cnfStyle w:val="010000000000" w:firstRow="0" w:lastRow="1" w:firstColumn="0" w:lastColumn="0" w:oddVBand="0" w:evenVBand="0" w:oddHBand="0" w:evenHBand="0" w:firstRowFirstColumn="0" w:firstRowLastColumn="0" w:lastRowFirstColumn="0" w:lastRowLastColumn="0"/>
        </w:trPr>
        <w:tc>
          <w:tcPr>
            <w:tcW w:w="2127" w:type="dxa"/>
          </w:tcPr>
          <w:p w:rsidR="00B064E9" w:rsidRPr="00D13C35" w:rsidRDefault="00B064E9" w:rsidP="00B064E9">
            <w:pPr>
              <w:rPr>
                <w:rFonts w:cs="Arial"/>
                <w:sz w:val="22"/>
                <w:szCs w:val="22"/>
              </w:rPr>
            </w:pPr>
            <w:r w:rsidRPr="00D13C35">
              <w:rPr>
                <w:rFonts w:cs="Arial"/>
                <w:sz w:val="22"/>
                <w:szCs w:val="22"/>
              </w:rPr>
              <w:t>Action required:</w:t>
            </w:r>
          </w:p>
        </w:tc>
        <w:tc>
          <w:tcPr>
            <w:tcW w:w="1701" w:type="dxa"/>
          </w:tcPr>
          <w:p w:rsidR="00B064E9" w:rsidRPr="00D13C35" w:rsidRDefault="00B064E9" w:rsidP="00B064E9">
            <w:pPr>
              <w:jc w:val="right"/>
              <w:rPr>
                <w:rFonts w:cs="Arial"/>
                <w:b/>
                <w:sz w:val="22"/>
                <w:szCs w:val="22"/>
              </w:rPr>
            </w:pPr>
            <w:r w:rsidRPr="00D13C35">
              <w:rPr>
                <w:rFonts w:cs="Arial"/>
                <w:b/>
                <w:sz w:val="22"/>
                <w:szCs w:val="22"/>
              </w:rPr>
              <w:t xml:space="preserve">None Required </w:t>
            </w:r>
          </w:p>
        </w:tc>
        <w:tc>
          <w:tcPr>
            <w:tcW w:w="425" w:type="dxa"/>
          </w:tcPr>
          <w:p w:rsidR="00B064E9" w:rsidRPr="00D13C35" w:rsidRDefault="00B064E9" w:rsidP="00B064E9">
            <w:pPr>
              <w:jc w:val="center"/>
              <w:rPr>
                <w:rFonts w:cs="Arial"/>
                <w:sz w:val="22"/>
                <w:szCs w:val="22"/>
              </w:rPr>
            </w:pPr>
            <w:r w:rsidRPr="00D13C35">
              <w:rPr>
                <w:rFonts w:ascii="Segoe UI Symbol" w:eastAsia="MS Gothic" w:hAnsi="Segoe UI Symbol" w:cs="Segoe UI Symbol"/>
                <w:sz w:val="22"/>
                <w:szCs w:val="22"/>
              </w:rPr>
              <w:t>☐</w:t>
            </w:r>
          </w:p>
        </w:tc>
        <w:tc>
          <w:tcPr>
            <w:tcW w:w="2410" w:type="dxa"/>
          </w:tcPr>
          <w:p w:rsidR="00B064E9" w:rsidRPr="00D13C35" w:rsidRDefault="00B064E9" w:rsidP="00B064E9">
            <w:pPr>
              <w:jc w:val="right"/>
              <w:rPr>
                <w:rFonts w:cs="Arial"/>
                <w:b/>
                <w:sz w:val="22"/>
                <w:szCs w:val="22"/>
              </w:rPr>
            </w:pPr>
            <w:r w:rsidRPr="00D13C35">
              <w:rPr>
                <w:rFonts w:cs="Arial"/>
                <w:b/>
                <w:sz w:val="22"/>
                <w:szCs w:val="22"/>
              </w:rPr>
              <w:t>Further Update IGB</w:t>
            </w:r>
          </w:p>
        </w:tc>
        <w:tc>
          <w:tcPr>
            <w:tcW w:w="425" w:type="dxa"/>
          </w:tcPr>
          <w:p w:rsidR="00B064E9" w:rsidRPr="00D13C35" w:rsidRDefault="00B064E9" w:rsidP="00B064E9">
            <w:pPr>
              <w:rPr>
                <w:rFonts w:cs="Arial"/>
                <w:b/>
                <w:sz w:val="22"/>
                <w:szCs w:val="22"/>
              </w:rPr>
            </w:pPr>
            <w:r w:rsidRPr="00D13C35">
              <w:rPr>
                <w:rFonts w:ascii="Segoe UI Symbol" w:eastAsia="MS Gothic" w:hAnsi="Segoe UI Symbol" w:cs="Segoe UI Symbol"/>
                <w:sz w:val="22"/>
                <w:szCs w:val="22"/>
              </w:rPr>
              <w:t>☐</w:t>
            </w:r>
          </w:p>
        </w:tc>
        <w:tc>
          <w:tcPr>
            <w:tcW w:w="1843" w:type="dxa"/>
          </w:tcPr>
          <w:p w:rsidR="00B064E9" w:rsidRPr="00D13C35" w:rsidRDefault="00B064E9" w:rsidP="00B064E9">
            <w:pPr>
              <w:jc w:val="right"/>
              <w:rPr>
                <w:rFonts w:cs="Arial"/>
                <w:b/>
                <w:sz w:val="22"/>
                <w:szCs w:val="22"/>
              </w:rPr>
            </w:pPr>
            <w:r w:rsidRPr="00D13C35">
              <w:rPr>
                <w:rFonts w:cs="Arial"/>
                <w:b/>
                <w:sz w:val="22"/>
                <w:szCs w:val="22"/>
              </w:rPr>
              <w:t xml:space="preserve">Refer </w:t>
            </w:r>
            <w:proofErr w:type="gramStart"/>
            <w:r w:rsidRPr="00D13C35">
              <w:rPr>
                <w:rFonts w:cs="Arial"/>
                <w:b/>
                <w:sz w:val="22"/>
                <w:szCs w:val="22"/>
              </w:rPr>
              <w:t>To</w:t>
            </w:r>
            <w:proofErr w:type="gramEnd"/>
            <w:r w:rsidRPr="00D13C35">
              <w:rPr>
                <w:rFonts w:cs="Arial"/>
                <w:b/>
                <w:sz w:val="22"/>
                <w:szCs w:val="22"/>
              </w:rPr>
              <w:t xml:space="preserve"> MRG </w:t>
            </w:r>
          </w:p>
        </w:tc>
        <w:tc>
          <w:tcPr>
            <w:tcW w:w="425" w:type="dxa"/>
          </w:tcPr>
          <w:p w:rsidR="00B064E9" w:rsidRPr="00D13C35" w:rsidRDefault="00B064E9" w:rsidP="00B064E9">
            <w:pPr>
              <w:rPr>
                <w:rFonts w:cs="Arial"/>
                <w:b/>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67" w:type="dxa"/>
          </w:tcPr>
          <w:p w:rsidR="00B064E9" w:rsidRPr="00D13C35" w:rsidRDefault="00B064E9" w:rsidP="00B064E9">
            <w:pPr>
              <w:rPr>
                <w:rFonts w:cs="Arial"/>
                <w:b/>
                <w:sz w:val="22"/>
                <w:szCs w:val="22"/>
              </w:rPr>
            </w:pPr>
          </w:p>
        </w:tc>
      </w:tr>
    </w:tbl>
    <w:p w:rsidR="00B064E9" w:rsidRDefault="00B064E9"/>
    <w:tbl>
      <w:tblPr>
        <w:tblStyle w:val="TableGrid1"/>
        <w:tblW w:w="9923" w:type="dxa"/>
        <w:tblLayout w:type="fixed"/>
        <w:tblLook w:val="01E0" w:firstRow="1" w:lastRow="1" w:firstColumn="1" w:lastColumn="1" w:noHBand="0" w:noVBand="0"/>
      </w:tblPr>
      <w:tblGrid>
        <w:gridCol w:w="2127"/>
        <w:gridCol w:w="7796"/>
      </w:tblGrid>
      <w:tr w:rsidR="00D13C35" w:rsidRPr="00D13C35" w:rsidTr="00B064E9">
        <w:trPr>
          <w:cnfStyle w:val="010000000000" w:firstRow="0" w:lastRow="1" w:firstColumn="0" w:lastColumn="0" w:oddVBand="0" w:evenVBand="0" w:oddHBand="0" w:evenHBand="0" w:firstRowFirstColumn="0" w:firstRowLastColumn="0" w:lastRowFirstColumn="0" w:lastRowLastColumn="0"/>
        </w:trPr>
        <w:tc>
          <w:tcPr>
            <w:tcW w:w="2127" w:type="dxa"/>
          </w:tcPr>
          <w:p w:rsidR="00DD1F72" w:rsidRPr="00D13C35" w:rsidRDefault="00DD1F72" w:rsidP="00677D8F">
            <w:pPr>
              <w:rPr>
                <w:rFonts w:cs="Arial"/>
                <w:sz w:val="22"/>
                <w:szCs w:val="22"/>
              </w:rPr>
            </w:pPr>
            <w:r w:rsidRPr="00D13C35">
              <w:rPr>
                <w:rFonts w:cs="Arial"/>
                <w:sz w:val="22"/>
                <w:szCs w:val="22"/>
              </w:rPr>
              <w:t>Update:</w:t>
            </w:r>
          </w:p>
          <w:p w:rsidR="00DD1F72" w:rsidRPr="00D13C35" w:rsidRDefault="00DD1F72" w:rsidP="00677D8F">
            <w:pPr>
              <w:rPr>
                <w:rFonts w:cs="Arial"/>
                <w:sz w:val="22"/>
                <w:szCs w:val="22"/>
              </w:rPr>
            </w:pPr>
            <w:r w:rsidRPr="00D13C35">
              <w:rPr>
                <w:rFonts w:cs="Arial"/>
                <w:sz w:val="22"/>
                <w:szCs w:val="22"/>
              </w:rPr>
              <w:t>Made: xx/xx/xx</w:t>
            </w:r>
          </w:p>
        </w:tc>
        <w:tc>
          <w:tcPr>
            <w:cnfStyle w:val="000100000000" w:firstRow="0" w:lastRow="0" w:firstColumn="0" w:lastColumn="1" w:oddVBand="0" w:evenVBand="0" w:oddHBand="0" w:evenHBand="0" w:firstRowFirstColumn="0" w:firstRowLastColumn="0" w:lastRowFirstColumn="0" w:lastRowLastColumn="0"/>
            <w:tcW w:w="7796" w:type="dxa"/>
          </w:tcPr>
          <w:p w:rsidR="00DD1F72" w:rsidRPr="00D13C35" w:rsidRDefault="00DD1F72" w:rsidP="00677D8F">
            <w:pPr>
              <w:rPr>
                <w:rFonts w:cs="Arial"/>
                <w:b/>
                <w:sz w:val="22"/>
                <w:szCs w:val="22"/>
              </w:rPr>
            </w:pPr>
          </w:p>
          <w:p w:rsidR="00DD1F72" w:rsidRPr="00D13C35" w:rsidRDefault="00DD1F72" w:rsidP="00677D8F">
            <w:pPr>
              <w:rPr>
                <w:rFonts w:cs="Arial"/>
                <w:b/>
                <w:sz w:val="22"/>
                <w:szCs w:val="22"/>
              </w:rPr>
            </w:pPr>
          </w:p>
          <w:p w:rsidR="00DD1F72" w:rsidRPr="00D13C35" w:rsidRDefault="00DD1F72" w:rsidP="00677D8F">
            <w:pPr>
              <w:rPr>
                <w:rFonts w:cs="Arial"/>
                <w:b/>
                <w:sz w:val="22"/>
                <w:szCs w:val="22"/>
              </w:rPr>
            </w:pPr>
          </w:p>
        </w:tc>
      </w:tr>
    </w:tbl>
    <w:p w:rsidR="00DD1F72" w:rsidRPr="00D13C35" w:rsidRDefault="00DD1F72" w:rsidP="00677D8F">
      <w:pPr>
        <w:rPr>
          <w:rFonts w:cs="Arial"/>
          <w:sz w:val="22"/>
          <w:szCs w:val="22"/>
        </w:rPr>
      </w:pPr>
    </w:p>
    <w:p w:rsidR="00DD1F72" w:rsidRPr="00D13C35" w:rsidRDefault="00DD1F72" w:rsidP="00677D8F">
      <w:pPr>
        <w:rPr>
          <w:rFonts w:cs="Arial"/>
          <w:sz w:val="22"/>
          <w:szCs w:val="22"/>
        </w:rPr>
      </w:pPr>
    </w:p>
    <w:p w:rsidR="00DD1F72" w:rsidRPr="00D13C35" w:rsidRDefault="00DD1F72" w:rsidP="00677D8F">
      <w:pPr>
        <w:ind w:left="-851"/>
        <w:rPr>
          <w:rFonts w:cs="Arial"/>
          <w:sz w:val="22"/>
          <w:szCs w:val="22"/>
        </w:rPr>
      </w:pPr>
      <w:r w:rsidRPr="00D13C35">
        <w:rPr>
          <w:rFonts w:cs="Arial"/>
          <w:sz w:val="22"/>
          <w:szCs w:val="22"/>
        </w:rPr>
        <w:t>Review:</w:t>
      </w:r>
    </w:p>
    <w:p w:rsidR="00DD1F72" w:rsidRPr="00D13C35" w:rsidRDefault="00DD1F72" w:rsidP="00677D8F">
      <w:pPr>
        <w:ind w:left="-851"/>
        <w:rPr>
          <w:rFonts w:cs="Arial"/>
          <w:sz w:val="22"/>
          <w:szCs w:val="22"/>
        </w:rPr>
      </w:pPr>
    </w:p>
    <w:tbl>
      <w:tblPr>
        <w:tblStyle w:val="TableGrid1"/>
        <w:tblW w:w="2127" w:type="dxa"/>
        <w:tblLayout w:type="fixed"/>
        <w:tblLook w:val="01E0" w:firstRow="1" w:lastRow="1" w:firstColumn="1" w:lastColumn="1" w:noHBand="0" w:noVBand="0"/>
      </w:tblPr>
      <w:tblGrid>
        <w:gridCol w:w="1418"/>
        <w:gridCol w:w="709"/>
      </w:tblGrid>
      <w:tr w:rsidR="00B064E9" w:rsidRPr="00D13C35" w:rsidTr="00B064E9">
        <w:trPr>
          <w:trHeight w:val="285"/>
        </w:trPr>
        <w:tc>
          <w:tcPr>
            <w:tcW w:w="1418" w:type="dxa"/>
          </w:tcPr>
          <w:p w:rsidR="00B064E9" w:rsidRPr="00D13C35" w:rsidRDefault="00B064E9" w:rsidP="00677D8F">
            <w:pPr>
              <w:rPr>
                <w:rFonts w:cs="Arial"/>
                <w:sz w:val="22"/>
                <w:szCs w:val="22"/>
              </w:rPr>
            </w:pPr>
            <w:r w:rsidRPr="00D13C35">
              <w:rPr>
                <w:rFonts w:cs="Arial"/>
                <w:b/>
                <w:sz w:val="22"/>
                <w:szCs w:val="22"/>
              </w:rPr>
              <w:t>Review</w:t>
            </w:r>
          </w:p>
        </w:tc>
        <w:tc>
          <w:tcPr>
            <w:cnfStyle w:val="000100000000" w:firstRow="0" w:lastRow="0" w:firstColumn="0" w:lastColumn="1" w:oddVBand="0" w:evenVBand="0" w:oddHBand="0" w:evenHBand="0" w:firstRowFirstColumn="0" w:firstRowLastColumn="0" w:lastRowFirstColumn="0" w:lastRowLastColumn="0"/>
            <w:tcW w:w="709" w:type="dxa"/>
          </w:tcPr>
          <w:p w:rsidR="00B064E9" w:rsidRPr="00D13C35" w:rsidRDefault="00B064E9" w:rsidP="00677D8F">
            <w:pPr>
              <w:jc w:val="center"/>
              <w:rPr>
                <w:rFonts w:ascii="Segoe UI Symbol" w:eastAsia="MS Gothic" w:hAnsi="Segoe UI Symbol" w:cs="Segoe UI Symbol"/>
                <w:sz w:val="22"/>
                <w:szCs w:val="22"/>
              </w:rPr>
            </w:pPr>
          </w:p>
        </w:tc>
      </w:tr>
      <w:tr w:rsidR="00B064E9" w:rsidRPr="00D13C35" w:rsidTr="00B064E9">
        <w:trPr>
          <w:trHeight w:val="285"/>
        </w:trPr>
        <w:tc>
          <w:tcPr>
            <w:tcW w:w="1418" w:type="dxa"/>
          </w:tcPr>
          <w:p w:rsidR="00B064E9" w:rsidRPr="00D13C35" w:rsidRDefault="00B064E9" w:rsidP="00677D8F">
            <w:pPr>
              <w:rPr>
                <w:rFonts w:cs="Arial"/>
                <w:b/>
                <w:sz w:val="22"/>
                <w:szCs w:val="22"/>
              </w:rPr>
            </w:pPr>
            <w:r w:rsidRPr="00D13C35">
              <w:rPr>
                <w:rFonts w:cs="Arial"/>
                <w:sz w:val="22"/>
                <w:szCs w:val="22"/>
              </w:rPr>
              <w:t>Review Timescale</w:t>
            </w:r>
          </w:p>
        </w:tc>
        <w:tc>
          <w:tcPr>
            <w:cnfStyle w:val="000100000000" w:firstRow="0" w:lastRow="0" w:firstColumn="0" w:lastColumn="1" w:oddVBand="0" w:evenVBand="0" w:oddHBand="0" w:evenHBand="0" w:firstRowFirstColumn="0" w:firstRowLastColumn="0" w:lastRowFirstColumn="0" w:lastRowLastColumn="0"/>
            <w:tcW w:w="709" w:type="dxa"/>
          </w:tcPr>
          <w:p w:rsidR="00B064E9" w:rsidRPr="00D13C35" w:rsidRDefault="00B064E9" w:rsidP="00677D8F">
            <w:pPr>
              <w:jc w:val="center"/>
              <w:rPr>
                <w:rFonts w:ascii="Segoe UI Symbol" w:eastAsia="MS Gothic" w:hAnsi="Segoe UI Symbol" w:cs="Segoe UI Symbol"/>
                <w:sz w:val="22"/>
                <w:szCs w:val="22"/>
              </w:rPr>
            </w:pPr>
          </w:p>
        </w:tc>
      </w:tr>
      <w:tr w:rsidR="00B064E9" w:rsidRPr="00D13C35" w:rsidTr="00B064E9">
        <w:trPr>
          <w:trHeight w:val="285"/>
        </w:trPr>
        <w:tc>
          <w:tcPr>
            <w:tcW w:w="1418" w:type="dxa"/>
          </w:tcPr>
          <w:p w:rsidR="00B064E9" w:rsidRPr="00D13C35" w:rsidRDefault="00B064E9" w:rsidP="00677D8F">
            <w:pPr>
              <w:rPr>
                <w:rFonts w:cs="Arial"/>
                <w:sz w:val="22"/>
                <w:szCs w:val="22"/>
              </w:rPr>
            </w:pPr>
            <w:r w:rsidRPr="00D13C35">
              <w:rPr>
                <w:rFonts w:cs="Arial"/>
                <w:b/>
                <w:sz w:val="22"/>
                <w:szCs w:val="22"/>
              </w:rPr>
              <w:t>1 year</w:t>
            </w:r>
          </w:p>
        </w:tc>
        <w:tc>
          <w:tcPr>
            <w:cnfStyle w:val="000100000000" w:firstRow="0" w:lastRow="0" w:firstColumn="0" w:lastColumn="1" w:oddVBand="0" w:evenVBand="0" w:oddHBand="0" w:evenHBand="0" w:firstRowFirstColumn="0" w:firstRowLastColumn="0" w:lastRowFirstColumn="0" w:lastRowLastColumn="0"/>
            <w:tcW w:w="709" w:type="dxa"/>
          </w:tcPr>
          <w:p w:rsidR="00B064E9" w:rsidRPr="00D13C35" w:rsidRDefault="00B064E9" w:rsidP="00677D8F">
            <w:pPr>
              <w:jc w:val="center"/>
              <w:rPr>
                <w:rFonts w:cs="Arial"/>
                <w:sz w:val="22"/>
                <w:szCs w:val="22"/>
              </w:rPr>
            </w:pPr>
            <w:r w:rsidRPr="00D13C35">
              <w:rPr>
                <w:rFonts w:ascii="Segoe UI Symbol" w:eastAsia="MS Gothic" w:hAnsi="Segoe UI Symbol" w:cs="Segoe UI Symbol"/>
                <w:sz w:val="22"/>
                <w:szCs w:val="22"/>
              </w:rPr>
              <w:t>☐</w:t>
            </w:r>
          </w:p>
        </w:tc>
      </w:tr>
      <w:tr w:rsidR="00B064E9" w:rsidRPr="00D13C35" w:rsidTr="00B064E9">
        <w:trPr>
          <w:trHeight w:val="285"/>
        </w:trPr>
        <w:tc>
          <w:tcPr>
            <w:tcW w:w="1418" w:type="dxa"/>
          </w:tcPr>
          <w:p w:rsidR="00B064E9" w:rsidRPr="00D13C35" w:rsidRDefault="00B064E9" w:rsidP="00677D8F">
            <w:pPr>
              <w:rPr>
                <w:rFonts w:cs="Arial"/>
                <w:sz w:val="22"/>
                <w:szCs w:val="22"/>
              </w:rPr>
            </w:pPr>
            <w:r w:rsidRPr="00D13C35">
              <w:rPr>
                <w:rFonts w:cs="Arial"/>
                <w:b/>
                <w:sz w:val="22"/>
                <w:szCs w:val="22"/>
              </w:rPr>
              <w:t>3 years</w:t>
            </w:r>
          </w:p>
        </w:tc>
        <w:tc>
          <w:tcPr>
            <w:cnfStyle w:val="000100000000" w:firstRow="0" w:lastRow="0" w:firstColumn="0" w:lastColumn="1" w:oddVBand="0" w:evenVBand="0" w:oddHBand="0" w:evenHBand="0" w:firstRowFirstColumn="0" w:firstRowLastColumn="0" w:lastRowFirstColumn="0" w:lastRowLastColumn="0"/>
            <w:tcW w:w="709" w:type="dxa"/>
          </w:tcPr>
          <w:p w:rsidR="00B064E9" w:rsidRPr="00D13C35" w:rsidRDefault="00B064E9" w:rsidP="00677D8F">
            <w:pPr>
              <w:jc w:val="center"/>
              <w:rPr>
                <w:rFonts w:cs="Arial"/>
                <w:sz w:val="22"/>
                <w:szCs w:val="22"/>
              </w:rPr>
            </w:pPr>
            <w:r w:rsidRPr="00D13C35">
              <w:rPr>
                <w:rFonts w:ascii="Segoe UI Symbol" w:eastAsia="MS Gothic" w:hAnsi="Segoe UI Symbol" w:cs="Segoe UI Symbol"/>
                <w:sz w:val="22"/>
                <w:szCs w:val="22"/>
              </w:rPr>
              <w:t>☐</w:t>
            </w:r>
          </w:p>
        </w:tc>
      </w:tr>
      <w:tr w:rsidR="00B064E9" w:rsidRPr="00D13C35" w:rsidTr="00B064E9">
        <w:trPr>
          <w:cnfStyle w:val="010000000000" w:firstRow="0" w:lastRow="1" w:firstColumn="0" w:lastColumn="0" w:oddVBand="0" w:evenVBand="0" w:oddHBand="0" w:evenHBand="0" w:firstRowFirstColumn="0" w:firstRowLastColumn="0" w:lastRowFirstColumn="0" w:lastRowLastColumn="0"/>
          <w:trHeight w:val="285"/>
        </w:trPr>
        <w:tc>
          <w:tcPr>
            <w:tcW w:w="1418" w:type="dxa"/>
          </w:tcPr>
          <w:p w:rsidR="00B064E9" w:rsidRPr="00D13C35" w:rsidRDefault="00B064E9" w:rsidP="00677D8F">
            <w:pPr>
              <w:rPr>
                <w:rFonts w:cs="Arial"/>
                <w:sz w:val="22"/>
                <w:szCs w:val="22"/>
              </w:rPr>
            </w:pPr>
            <w:r w:rsidRPr="00D13C35">
              <w:rPr>
                <w:rFonts w:cs="Arial"/>
                <w:b/>
                <w:sz w:val="22"/>
                <w:szCs w:val="22"/>
              </w:rPr>
              <w:t>Other:</w:t>
            </w:r>
          </w:p>
        </w:tc>
        <w:tc>
          <w:tcPr>
            <w:cnfStyle w:val="000100000000" w:firstRow="0" w:lastRow="0" w:firstColumn="0" w:lastColumn="1" w:oddVBand="0" w:evenVBand="0" w:oddHBand="0" w:evenHBand="0" w:firstRowFirstColumn="0" w:firstRowLastColumn="0" w:lastRowFirstColumn="0" w:lastRowLastColumn="0"/>
            <w:tcW w:w="709" w:type="dxa"/>
          </w:tcPr>
          <w:p w:rsidR="00B064E9" w:rsidRPr="00D13C35" w:rsidRDefault="00B064E9" w:rsidP="00677D8F">
            <w:pPr>
              <w:jc w:val="center"/>
              <w:rPr>
                <w:rFonts w:cs="Arial"/>
                <w:sz w:val="22"/>
                <w:szCs w:val="22"/>
              </w:rPr>
            </w:pPr>
            <w:r w:rsidRPr="00D13C35">
              <w:rPr>
                <w:rFonts w:ascii="Segoe UI Symbol" w:eastAsia="MS Gothic" w:hAnsi="Segoe UI Symbol" w:cs="Segoe UI Symbol"/>
                <w:sz w:val="22"/>
                <w:szCs w:val="22"/>
              </w:rPr>
              <w:t>☐</w:t>
            </w:r>
          </w:p>
        </w:tc>
      </w:tr>
    </w:tbl>
    <w:p w:rsidR="00B064E9" w:rsidRDefault="00B064E9"/>
    <w:tbl>
      <w:tblPr>
        <w:tblStyle w:val="TableGrid1"/>
        <w:tblW w:w="9923" w:type="dxa"/>
        <w:tblLayout w:type="fixed"/>
        <w:tblLook w:val="01E0" w:firstRow="1" w:lastRow="1" w:firstColumn="1" w:lastColumn="1" w:noHBand="0" w:noVBand="0"/>
      </w:tblPr>
      <w:tblGrid>
        <w:gridCol w:w="1418"/>
        <w:gridCol w:w="8505"/>
      </w:tblGrid>
      <w:tr w:rsidR="00B064E9" w:rsidRPr="00D13C35" w:rsidTr="00B064E9">
        <w:trPr>
          <w:cnfStyle w:val="010000000000" w:firstRow="0" w:lastRow="1" w:firstColumn="0" w:lastColumn="0" w:oddVBand="0" w:evenVBand="0" w:oddHBand="0" w:evenHBand="0" w:firstRowFirstColumn="0" w:firstRowLastColumn="0" w:lastRowFirstColumn="0" w:lastRowLastColumn="0"/>
          <w:trHeight w:val="285"/>
        </w:trPr>
        <w:tc>
          <w:tcPr>
            <w:tcW w:w="1418" w:type="dxa"/>
          </w:tcPr>
          <w:p w:rsidR="00B064E9" w:rsidRPr="00D13C35" w:rsidRDefault="00B064E9" w:rsidP="00677D8F">
            <w:pPr>
              <w:rPr>
                <w:rFonts w:cs="Arial"/>
                <w:b/>
                <w:sz w:val="22"/>
                <w:szCs w:val="22"/>
              </w:rPr>
            </w:pPr>
            <w:r w:rsidRPr="00D13C35">
              <w:rPr>
                <w:rFonts w:cs="Arial"/>
                <w:sz w:val="22"/>
                <w:szCs w:val="22"/>
              </w:rPr>
              <w:t>Rationale</w:t>
            </w:r>
          </w:p>
        </w:tc>
        <w:tc>
          <w:tcPr>
            <w:cnfStyle w:val="000100000000" w:firstRow="0" w:lastRow="0" w:firstColumn="0" w:lastColumn="1" w:oddVBand="0" w:evenVBand="0" w:oddHBand="0" w:evenHBand="0" w:firstRowFirstColumn="0" w:firstRowLastColumn="0" w:lastRowFirstColumn="0" w:lastRowLastColumn="0"/>
            <w:tcW w:w="8505" w:type="dxa"/>
          </w:tcPr>
          <w:p w:rsidR="00B064E9" w:rsidRPr="00D13C35" w:rsidRDefault="00B064E9" w:rsidP="00677D8F">
            <w:pPr>
              <w:rPr>
                <w:rFonts w:cs="Arial"/>
                <w:sz w:val="22"/>
                <w:szCs w:val="22"/>
              </w:rPr>
            </w:pPr>
            <w:r w:rsidRPr="00D13C35">
              <w:rPr>
                <w:rFonts w:cs="Arial"/>
                <w:sz w:val="22"/>
                <w:szCs w:val="22"/>
              </w:rPr>
              <w:t xml:space="preserve">Issues to </w:t>
            </w:r>
            <w:proofErr w:type="gramStart"/>
            <w:r w:rsidRPr="00D13C35">
              <w:rPr>
                <w:rFonts w:cs="Arial"/>
                <w:sz w:val="22"/>
                <w:szCs w:val="22"/>
              </w:rPr>
              <w:t>consider  –</w:t>
            </w:r>
            <w:proofErr w:type="gramEnd"/>
            <w:r w:rsidRPr="00D13C35">
              <w:rPr>
                <w:rFonts w:cs="Arial"/>
                <w:sz w:val="22"/>
                <w:szCs w:val="22"/>
              </w:rPr>
              <w:t xml:space="preserve"> Changes to process, policy data source, coding definitions HES definitions ]</w:t>
            </w:r>
          </w:p>
        </w:tc>
      </w:tr>
    </w:tbl>
    <w:p w:rsidR="00DD1F72" w:rsidRPr="00D13C35" w:rsidRDefault="00DD1F72" w:rsidP="00677D8F">
      <w:pPr>
        <w:rPr>
          <w:rFonts w:cs="Arial"/>
          <w:sz w:val="22"/>
          <w:szCs w:val="22"/>
        </w:rPr>
      </w:pPr>
    </w:p>
    <w:p w:rsidR="00DD1F72" w:rsidRPr="00D13C35" w:rsidRDefault="00DD1F72" w:rsidP="00677D8F">
      <w:pPr>
        <w:rPr>
          <w:rFonts w:cs="Arial"/>
          <w:sz w:val="22"/>
          <w:szCs w:val="22"/>
        </w:rPr>
      </w:pPr>
    </w:p>
    <w:p w:rsidR="00DD1F72" w:rsidRPr="00D13C35" w:rsidRDefault="00DD1F72" w:rsidP="00677D8F">
      <w:pPr>
        <w:tabs>
          <w:tab w:val="left" w:pos="2830"/>
        </w:tabs>
        <w:ind w:left="-851"/>
        <w:rPr>
          <w:rFonts w:cs="Arial"/>
          <w:sz w:val="22"/>
          <w:szCs w:val="22"/>
        </w:rPr>
      </w:pPr>
      <w:r w:rsidRPr="00D13C35">
        <w:rPr>
          <w:rFonts w:cs="Arial"/>
          <w:sz w:val="22"/>
          <w:szCs w:val="22"/>
        </w:rPr>
        <w:t xml:space="preserve">IGB Sign-off: </w:t>
      </w:r>
    </w:p>
    <w:p w:rsidR="00DD1F72" w:rsidRPr="00D13C35" w:rsidRDefault="00DD1F72" w:rsidP="00677D8F">
      <w:pPr>
        <w:rPr>
          <w:rFonts w:cs="Arial"/>
          <w:sz w:val="22"/>
          <w:szCs w:val="22"/>
        </w:rPr>
      </w:pPr>
    </w:p>
    <w:tbl>
      <w:tblPr>
        <w:tblStyle w:val="TableGrid1"/>
        <w:tblW w:w="9923" w:type="dxa"/>
        <w:tblLayout w:type="fixed"/>
        <w:tblLook w:val="01E0" w:firstRow="1" w:lastRow="1" w:firstColumn="1" w:lastColumn="1" w:noHBand="0" w:noVBand="0"/>
      </w:tblPr>
      <w:tblGrid>
        <w:gridCol w:w="2124"/>
        <w:gridCol w:w="6509"/>
        <w:gridCol w:w="713"/>
        <w:gridCol w:w="577"/>
      </w:tblGrid>
      <w:tr w:rsidR="00B064E9" w:rsidRPr="00D13C35" w:rsidTr="00B064E9">
        <w:trPr>
          <w:trHeight w:val="228"/>
        </w:trPr>
        <w:tc>
          <w:tcPr>
            <w:tcW w:w="2124" w:type="dxa"/>
          </w:tcPr>
          <w:p w:rsidR="00B064E9" w:rsidRPr="00D13C35" w:rsidRDefault="00B064E9" w:rsidP="00B064E9">
            <w:pPr>
              <w:rPr>
                <w:rFonts w:cs="Arial"/>
                <w:i/>
                <w:sz w:val="22"/>
                <w:szCs w:val="22"/>
              </w:rPr>
            </w:pPr>
            <w:r w:rsidRPr="00D13C35">
              <w:rPr>
                <w:rFonts w:cs="Arial"/>
                <w:b/>
                <w:sz w:val="22"/>
                <w:szCs w:val="22"/>
              </w:rPr>
              <w:t>Indicator Assurance Process Output</w:t>
            </w:r>
          </w:p>
        </w:tc>
        <w:tc>
          <w:tcPr>
            <w:tcW w:w="6509" w:type="dxa"/>
          </w:tcPr>
          <w:p w:rsidR="00B064E9" w:rsidRPr="00B064E9" w:rsidRDefault="00B064E9" w:rsidP="00B064E9">
            <w:pPr>
              <w:spacing w:after="0"/>
              <w:rPr>
                <w:rFonts w:cs="Arial"/>
                <w:b/>
              </w:rPr>
            </w:pPr>
          </w:p>
        </w:tc>
        <w:tc>
          <w:tcPr>
            <w:tcW w:w="713" w:type="dxa"/>
          </w:tcPr>
          <w:p w:rsidR="00B064E9" w:rsidRPr="00D13C35" w:rsidRDefault="00B064E9" w:rsidP="00B064E9">
            <w:pPr>
              <w:jc w:val="center"/>
              <w:rPr>
                <w:rFonts w:ascii="Segoe UI Symbol" w:eastAsia="MS Gothic" w:hAnsi="Segoe UI Symbol" w:cs="Segoe UI Symbol"/>
                <w:sz w:val="22"/>
                <w:szCs w:val="22"/>
              </w:rPr>
            </w:pPr>
          </w:p>
        </w:tc>
        <w:tc>
          <w:tcPr>
            <w:cnfStyle w:val="000100000000" w:firstRow="0" w:lastRow="0" w:firstColumn="0" w:lastColumn="1" w:oddVBand="0" w:evenVBand="0" w:oddHBand="0" w:evenHBand="0" w:firstRowFirstColumn="0" w:firstRowLastColumn="0" w:lastRowFirstColumn="0" w:lastRowLastColumn="0"/>
            <w:tcW w:w="577" w:type="dxa"/>
          </w:tcPr>
          <w:p w:rsidR="00B064E9" w:rsidRPr="00D13C35" w:rsidRDefault="00B064E9" w:rsidP="00B064E9">
            <w:pPr>
              <w:rPr>
                <w:rFonts w:cs="Arial"/>
                <w:b/>
                <w:sz w:val="22"/>
                <w:szCs w:val="22"/>
              </w:rPr>
            </w:pPr>
          </w:p>
        </w:tc>
      </w:tr>
      <w:tr w:rsidR="00B064E9" w:rsidRPr="00D13C35" w:rsidTr="00B064E9">
        <w:trPr>
          <w:trHeight w:val="228"/>
        </w:trPr>
        <w:tc>
          <w:tcPr>
            <w:tcW w:w="2124" w:type="dxa"/>
          </w:tcPr>
          <w:p w:rsidR="00B064E9" w:rsidRPr="00D13C35" w:rsidRDefault="00B064E9" w:rsidP="00B064E9">
            <w:pPr>
              <w:rPr>
                <w:rFonts w:cs="Arial"/>
                <w:sz w:val="22"/>
                <w:szCs w:val="22"/>
              </w:rPr>
            </w:pPr>
            <w:r w:rsidRPr="00D13C35">
              <w:rPr>
                <w:rFonts w:cs="Arial"/>
                <w:i/>
                <w:sz w:val="22"/>
                <w:szCs w:val="22"/>
              </w:rPr>
              <w:t>Final Appraisal Status</w:t>
            </w:r>
          </w:p>
        </w:tc>
        <w:tc>
          <w:tcPr>
            <w:tcW w:w="6509" w:type="dxa"/>
          </w:tcPr>
          <w:p w:rsidR="00B064E9" w:rsidRPr="00D13C35" w:rsidRDefault="00B064E9" w:rsidP="00B064E9">
            <w:pPr>
              <w:pStyle w:val="ListParagraph"/>
              <w:numPr>
                <w:ilvl w:val="0"/>
                <w:numId w:val="47"/>
              </w:numPr>
              <w:spacing w:after="0" w:line="240" w:lineRule="auto"/>
              <w:rPr>
                <w:rFonts w:ascii="Arial" w:hAnsi="Arial" w:cs="Arial"/>
                <w:b/>
              </w:rPr>
            </w:pPr>
            <w:r w:rsidRPr="00D13C35">
              <w:rPr>
                <w:rFonts w:ascii="Arial" w:hAnsi="Arial" w:cs="Arial"/>
                <w:b/>
              </w:rPr>
              <w:t>Assured</w:t>
            </w:r>
          </w:p>
        </w:tc>
        <w:tc>
          <w:tcPr>
            <w:tcW w:w="713" w:type="dxa"/>
          </w:tcPr>
          <w:p w:rsidR="00B064E9" w:rsidRPr="00D13C35" w:rsidRDefault="00B064E9" w:rsidP="00B064E9">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77" w:type="dxa"/>
          </w:tcPr>
          <w:p w:rsidR="00B064E9" w:rsidRPr="00D13C35" w:rsidRDefault="00B064E9" w:rsidP="00B064E9">
            <w:pPr>
              <w:rPr>
                <w:rFonts w:cs="Arial"/>
                <w:b/>
                <w:sz w:val="22"/>
                <w:szCs w:val="22"/>
              </w:rPr>
            </w:pPr>
          </w:p>
        </w:tc>
      </w:tr>
      <w:tr w:rsidR="00B064E9" w:rsidRPr="00D13C35" w:rsidTr="00B064E9">
        <w:trPr>
          <w:trHeight w:val="228"/>
        </w:trPr>
        <w:tc>
          <w:tcPr>
            <w:tcW w:w="2124" w:type="dxa"/>
          </w:tcPr>
          <w:p w:rsidR="00B064E9" w:rsidRPr="00D13C35" w:rsidRDefault="00B064E9" w:rsidP="00B064E9">
            <w:pPr>
              <w:rPr>
                <w:rFonts w:cs="Arial"/>
                <w:sz w:val="22"/>
                <w:szCs w:val="22"/>
              </w:rPr>
            </w:pPr>
          </w:p>
        </w:tc>
        <w:tc>
          <w:tcPr>
            <w:tcW w:w="6509" w:type="dxa"/>
          </w:tcPr>
          <w:p w:rsidR="00B064E9" w:rsidRPr="00D13C35" w:rsidRDefault="00B064E9" w:rsidP="00B064E9">
            <w:pPr>
              <w:pStyle w:val="ListParagraph"/>
              <w:numPr>
                <w:ilvl w:val="0"/>
                <w:numId w:val="47"/>
              </w:numPr>
              <w:spacing w:after="0" w:line="240" w:lineRule="auto"/>
              <w:rPr>
                <w:rFonts w:ascii="Arial" w:hAnsi="Arial" w:cs="Arial"/>
                <w:b/>
              </w:rPr>
            </w:pPr>
            <w:r w:rsidRPr="00D13C35">
              <w:rPr>
                <w:rFonts w:ascii="Arial" w:hAnsi="Arial" w:cs="Arial"/>
                <w:b/>
              </w:rPr>
              <w:t>Assured with Comments</w:t>
            </w:r>
          </w:p>
        </w:tc>
        <w:tc>
          <w:tcPr>
            <w:tcW w:w="713" w:type="dxa"/>
          </w:tcPr>
          <w:p w:rsidR="00B064E9" w:rsidRPr="00D13C35" w:rsidRDefault="00B064E9" w:rsidP="00B064E9">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77" w:type="dxa"/>
          </w:tcPr>
          <w:p w:rsidR="00B064E9" w:rsidRPr="00D13C35" w:rsidRDefault="00B064E9" w:rsidP="00B064E9">
            <w:pPr>
              <w:rPr>
                <w:rFonts w:cs="Arial"/>
                <w:b/>
                <w:sz w:val="22"/>
                <w:szCs w:val="22"/>
              </w:rPr>
            </w:pPr>
          </w:p>
        </w:tc>
      </w:tr>
      <w:tr w:rsidR="00B064E9" w:rsidRPr="00D13C35" w:rsidTr="00B064E9">
        <w:trPr>
          <w:cnfStyle w:val="010000000000" w:firstRow="0" w:lastRow="1" w:firstColumn="0" w:lastColumn="0" w:oddVBand="0" w:evenVBand="0" w:oddHBand="0" w:evenHBand="0" w:firstRowFirstColumn="0" w:firstRowLastColumn="0" w:lastRowFirstColumn="0" w:lastRowLastColumn="0"/>
          <w:trHeight w:val="228"/>
        </w:trPr>
        <w:tc>
          <w:tcPr>
            <w:tcW w:w="2124" w:type="dxa"/>
          </w:tcPr>
          <w:p w:rsidR="00B064E9" w:rsidRPr="00D13C35" w:rsidRDefault="00B064E9" w:rsidP="00B064E9">
            <w:pPr>
              <w:rPr>
                <w:rFonts w:cs="Arial"/>
                <w:sz w:val="22"/>
                <w:szCs w:val="22"/>
              </w:rPr>
            </w:pPr>
          </w:p>
        </w:tc>
        <w:tc>
          <w:tcPr>
            <w:tcW w:w="6509" w:type="dxa"/>
          </w:tcPr>
          <w:p w:rsidR="00B064E9" w:rsidRPr="00D13C35" w:rsidRDefault="00B064E9" w:rsidP="00B064E9">
            <w:pPr>
              <w:pStyle w:val="ListParagraph"/>
              <w:numPr>
                <w:ilvl w:val="0"/>
                <w:numId w:val="47"/>
              </w:numPr>
              <w:spacing w:after="0" w:line="240" w:lineRule="auto"/>
              <w:rPr>
                <w:rFonts w:ascii="Arial" w:hAnsi="Arial" w:cs="Arial"/>
                <w:b/>
              </w:rPr>
            </w:pPr>
            <w:r w:rsidRPr="00D13C35">
              <w:rPr>
                <w:rFonts w:ascii="Arial" w:hAnsi="Arial" w:cs="Arial"/>
                <w:b/>
              </w:rPr>
              <w:t>Failed Assurance</w:t>
            </w:r>
          </w:p>
        </w:tc>
        <w:tc>
          <w:tcPr>
            <w:tcW w:w="713" w:type="dxa"/>
          </w:tcPr>
          <w:p w:rsidR="00B064E9" w:rsidRPr="00D13C35" w:rsidRDefault="00B064E9" w:rsidP="00B064E9">
            <w:pPr>
              <w:jc w:val="center"/>
              <w:rPr>
                <w:rFonts w:cs="Arial"/>
                <w:sz w:val="22"/>
                <w:szCs w:val="22"/>
              </w:rPr>
            </w:pPr>
            <w:r w:rsidRPr="00D13C35">
              <w:rPr>
                <w:rFonts w:ascii="Segoe UI Symbol" w:eastAsia="MS Gothic" w:hAnsi="Segoe UI Symbol" w:cs="Segoe UI Symbol"/>
                <w:sz w:val="22"/>
                <w:szCs w:val="22"/>
              </w:rPr>
              <w:t>☐</w:t>
            </w:r>
          </w:p>
        </w:tc>
        <w:tc>
          <w:tcPr>
            <w:cnfStyle w:val="000100000000" w:firstRow="0" w:lastRow="0" w:firstColumn="0" w:lastColumn="1" w:oddVBand="0" w:evenVBand="0" w:oddHBand="0" w:evenHBand="0" w:firstRowFirstColumn="0" w:firstRowLastColumn="0" w:lastRowFirstColumn="0" w:lastRowLastColumn="0"/>
            <w:tcW w:w="577" w:type="dxa"/>
          </w:tcPr>
          <w:p w:rsidR="00B064E9" w:rsidRPr="00D13C35" w:rsidRDefault="00B064E9" w:rsidP="00B064E9">
            <w:pPr>
              <w:rPr>
                <w:rFonts w:cs="Arial"/>
                <w:b/>
                <w:sz w:val="22"/>
                <w:szCs w:val="22"/>
              </w:rPr>
            </w:pPr>
          </w:p>
        </w:tc>
      </w:tr>
    </w:tbl>
    <w:p w:rsidR="00B064E9" w:rsidRDefault="00B064E9"/>
    <w:tbl>
      <w:tblPr>
        <w:tblStyle w:val="TableGrid1"/>
        <w:tblW w:w="9923" w:type="dxa"/>
        <w:tblLayout w:type="fixed"/>
        <w:tblLook w:val="01E0" w:firstRow="1" w:lastRow="1" w:firstColumn="1" w:lastColumn="1" w:noHBand="0" w:noVBand="0"/>
      </w:tblPr>
      <w:tblGrid>
        <w:gridCol w:w="2124"/>
        <w:gridCol w:w="7799"/>
      </w:tblGrid>
      <w:tr w:rsidR="00B064E9" w:rsidRPr="00D13C35" w:rsidTr="00B064E9">
        <w:tc>
          <w:tcPr>
            <w:tcW w:w="2124" w:type="dxa"/>
          </w:tcPr>
          <w:p w:rsidR="00B064E9" w:rsidRPr="00D13C35" w:rsidRDefault="00B064E9" w:rsidP="00B064E9">
            <w:pPr>
              <w:rPr>
                <w:rFonts w:cs="Arial"/>
                <w:sz w:val="22"/>
                <w:szCs w:val="22"/>
              </w:rPr>
            </w:pPr>
            <w:r w:rsidRPr="00D13C35">
              <w:rPr>
                <w:rFonts w:cs="Arial"/>
                <w:sz w:val="22"/>
                <w:szCs w:val="22"/>
              </w:rPr>
              <w:lastRenderedPageBreak/>
              <w:t>Basis of Sign-off</w:t>
            </w:r>
          </w:p>
          <w:p w:rsidR="00B064E9" w:rsidRPr="00D13C35" w:rsidRDefault="00B064E9" w:rsidP="00B064E9">
            <w:pPr>
              <w:rPr>
                <w:rFonts w:cs="Arial"/>
                <w:sz w:val="22"/>
                <w:szCs w:val="22"/>
              </w:rPr>
            </w:pPr>
            <w:r w:rsidRPr="00D13C35">
              <w:rPr>
                <w:rFonts w:cs="Arial"/>
                <w:sz w:val="22"/>
                <w:szCs w:val="22"/>
              </w:rPr>
              <w:t xml:space="preserve">[Detail caveats and </w:t>
            </w:r>
            <w:proofErr w:type="gramStart"/>
            <w:r w:rsidRPr="00D13C35">
              <w:rPr>
                <w:rFonts w:cs="Arial"/>
                <w:sz w:val="22"/>
                <w:szCs w:val="22"/>
              </w:rPr>
              <w:t>limitations ]</w:t>
            </w:r>
            <w:proofErr w:type="gramEnd"/>
          </w:p>
        </w:tc>
        <w:tc>
          <w:tcPr>
            <w:cnfStyle w:val="000100000000" w:firstRow="0" w:lastRow="0" w:firstColumn="0" w:lastColumn="1" w:oddVBand="0" w:evenVBand="0" w:oddHBand="0" w:evenHBand="0" w:firstRowFirstColumn="0" w:firstRowLastColumn="0" w:lastRowFirstColumn="0" w:lastRowLastColumn="0"/>
            <w:tcW w:w="7799" w:type="dxa"/>
          </w:tcPr>
          <w:p w:rsidR="00B064E9" w:rsidRPr="00D13C35" w:rsidRDefault="00B064E9" w:rsidP="00677D8F">
            <w:pPr>
              <w:rPr>
                <w:rFonts w:cs="Arial"/>
                <w:sz w:val="22"/>
                <w:szCs w:val="22"/>
              </w:rPr>
            </w:pPr>
          </w:p>
        </w:tc>
      </w:tr>
      <w:tr w:rsidR="00D13C35" w:rsidRPr="00D13C35" w:rsidTr="00B064E9">
        <w:trPr>
          <w:cnfStyle w:val="010000000000" w:firstRow="0" w:lastRow="1" w:firstColumn="0" w:lastColumn="0" w:oddVBand="0" w:evenVBand="0" w:oddHBand="0" w:evenHBand="0" w:firstRowFirstColumn="0" w:firstRowLastColumn="0" w:lastRowFirstColumn="0" w:lastRowLastColumn="0"/>
        </w:trPr>
        <w:tc>
          <w:tcPr>
            <w:tcW w:w="2124" w:type="dxa"/>
          </w:tcPr>
          <w:p w:rsidR="00DD1F72" w:rsidRPr="00D13C35" w:rsidRDefault="00DD1F72" w:rsidP="00677D8F">
            <w:pPr>
              <w:rPr>
                <w:rFonts w:cs="Arial"/>
                <w:sz w:val="22"/>
                <w:szCs w:val="22"/>
              </w:rPr>
            </w:pPr>
            <w:r w:rsidRPr="00D13C35">
              <w:rPr>
                <w:rFonts w:cs="Arial"/>
                <w:sz w:val="22"/>
                <w:szCs w:val="22"/>
              </w:rPr>
              <w:t>Sign-off Date</w:t>
            </w:r>
          </w:p>
        </w:tc>
        <w:tc>
          <w:tcPr>
            <w:cnfStyle w:val="000100000000" w:firstRow="0" w:lastRow="0" w:firstColumn="0" w:lastColumn="1" w:oddVBand="0" w:evenVBand="0" w:oddHBand="0" w:evenHBand="0" w:firstRowFirstColumn="0" w:firstRowLastColumn="0" w:lastRowFirstColumn="0" w:lastRowLastColumn="0"/>
            <w:tcW w:w="7799" w:type="dxa"/>
          </w:tcPr>
          <w:p w:rsidR="00DD1F72" w:rsidRPr="00D13C35" w:rsidRDefault="00DD1F72" w:rsidP="00677D8F">
            <w:pPr>
              <w:rPr>
                <w:rFonts w:cs="Arial"/>
                <w:sz w:val="22"/>
                <w:szCs w:val="22"/>
              </w:rPr>
            </w:pPr>
          </w:p>
        </w:tc>
      </w:tr>
    </w:tbl>
    <w:p w:rsidR="00DD1F72" w:rsidRPr="00D13C35" w:rsidRDefault="00DD1F72" w:rsidP="00677D8F">
      <w:pPr>
        <w:rPr>
          <w:rFonts w:cs="Arial"/>
          <w:sz w:val="22"/>
          <w:szCs w:val="22"/>
        </w:rPr>
      </w:pPr>
    </w:p>
    <w:p w:rsidR="00D10BC0" w:rsidRPr="00D13C35" w:rsidRDefault="00972295" w:rsidP="00F81F03">
      <w:pPr>
        <w:jc w:val="left"/>
        <w:rPr>
          <w:rFonts w:cs="Arial"/>
          <w:sz w:val="22"/>
          <w:szCs w:val="22"/>
        </w:rPr>
      </w:pPr>
      <w:r w:rsidRPr="00972295">
        <w:t>See our </w:t>
      </w:r>
      <w:r w:rsidRPr="00972295">
        <w:fldChar w:fldCharType="begin"/>
      </w:r>
      <w:r w:rsidRPr="00972295">
        <w:instrText xml:space="preserve"> HYPERLINK "https://www.nice.org.uk/accessibility" \l "what-to-do" </w:instrText>
      </w:r>
      <w:bookmarkStart w:id="19" w:name="_GoBack"/>
      <w:bookmarkEnd w:id="19"/>
      <w:r w:rsidRPr="00972295">
        <w:fldChar w:fldCharType="separate"/>
      </w:r>
      <w:r w:rsidRPr="00972295">
        <w:rPr>
          <w:color w:val="0563C1"/>
          <w:u w:val="single"/>
        </w:rPr>
        <w:t>accessibility statement</w:t>
      </w:r>
      <w:r w:rsidRPr="00972295">
        <w:fldChar w:fldCharType="end"/>
      </w:r>
      <w:r w:rsidRPr="00972295">
        <w:t> if you’re having problems with this document.</w:t>
      </w:r>
    </w:p>
    <w:sectPr w:rsidR="00D10BC0" w:rsidRPr="00D13C35" w:rsidSect="00D10BC0">
      <w:pgSz w:w="11906" w:h="16838" w:code="9"/>
      <w:pgMar w:top="1151" w:right="924" w:bottom="902" w:left="1077" w:header="357"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4E9" w:rsidRDefault="00B064E9">
      <w:r>
        <w:separator/>
      </w:r>
    </w:p>
  </w:endnote>
  <w:endnote w:type="continuationSeparator" w:id="0">
    <w:p w:rsidR="00B064E9" w:rsidRDefault="00B0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4E9" w:rsidRPr="00D13C35" w:rsidRDefault="00B064E9" w:rsidP="00D13C35">
    <w:pPr>
      <w:tabs>
        <w:tab w:val="left" w:pos="426"/>
        <w:tab w:val="center" w:pos="4513"/>
        <w:tab w:val="right" w:pos="9026"/>
      </w:tabs>
      <w:spacing w:after="0"/>
      <w:jc w:val="left"/>
      <w:rPr>
        <w:rFonts w:eastAsia="Calibri" w:cs="Arial"/>
        <w:sz w:val="18"/>
        <w:szCs w:val="18"/>
        <w:lang w:eastAsia="en-US"/>
      </w:rPr>
    </w:pPr>
    <w:r w:rsidRPr="00D13C35">
      <w:rPr>
        <w:rFonts w:eastAsia="Calibri" w:cs="Arial"/>
        <w:sz w:val="18"/>
        <w:szCs w:val="18"/>
        <w:lang w:eastAsia="en-US"/>
      </w:rPr>
      <w:t>IAP00</w:t>
    </w:r>
    <w:r>
      <w:rPr>
        <w:rFonts w:eastAsia="Calibri" w:cs="Arial"/>
        <w:sz w:val="18"/>
        <w:szCs w:val="18"/>
        <w:lang w:eastAsia="en-US"/>
      </w:rPr>
      <w:t>124</w:t>
    </w:r>
    <w:r w:rsidRPr="00D13C35">
      <w:rPr>
        <w:rFonts w:eastAsia="Calibri" w:cs="Arial"/>
        <w:sz w:val="18"/>
        <w:szCs w:val="18"/>
        <w:lang w:eastAsia="en-US"/>
      </w:rPr>
      <w:t xml:space="preserve"> Supporting documentation</w:t>
    </w:r>
  </w:p>
  <w:p w:rsidR="00B064E9" w:rsidRPr="00D13C35" w:rsidRDefault="00B064E9" w:rsidP="00D13C35">
    <w:pPr>
      <w:tabs>
        <w:tab w:val="left" w:pos="426"/>
        <w:tab w:val="center" w:pos="4513"/>
        <w:tab w:val="right" w:pos="9026"/>
      </w:tabs>
      <w:spacing w:after="0"/>
      <w:jc w:val="left"/>
      <w:rPr>
        <w:rFonts w:eastAsia="Calibri" w:cs="Arial"/>
        <w:sz w:val="18"/>
        <w:szCs w:val="18"/>
        <w:lang w:eastAsia="en-US"/>
      </w:rPr>
    </w:pPr>
    <w:r w:rsidRPr="00D13C35">
      <w:rPr>
        <w:rFonts w:eastAsia="Calibri" w:cs="Arial"/>
        <w:sz w:val="18"/>
        <w:szCs w:val="18"/>
        <w:lang w:eastAsia="en-US"/>
      </w:rPr>
      <w:t>Copyright © 2019 NHS Digital</w:t>
    </w:r>
    <w:r w:rsidRPr="00D13C35">
      <w:rPr>
        <w:rFonts w:eastAsia="Calibri" w:cs="Arial"/>
        <w:sz w:val="18"/>
        <w:szCs w:val="18"/>
        <w:lang w:eastAsia="en-US"/>
      </w:rPr>
      <w:tab/>
    </w:r>
    <w:r w:rsidRPr="00D13C35">
      <w:rPr>
        <w:rFonts w:eastAsia="Calibri" w:cs="Arial"/>
        <w:sz w:val="18"/>
        <w:szCs w:val="18"/>
        <w:lang w:eastAsia="en-US"/>
      </w:rPr>
      <w:tab/>
    </w:r>
    <w:r w:rsidRPr="00D13C35">
      <w:rPr>
        <w:rFonts w:eastAsia="Calibri" w:cs="Arial"/>
        <w:sz w:val="18"/>
        <w:szCs w:val="18"/>
        <w:lang w:eastAsia="en-US"/>
      </w:rPr>
      <w:tab/>
    </w:r>
    <w:r w:rsidRPr="00D13C35">
      <w:rPr>
        <w:rFonts w:eastAsia="Calibri" w:cs="Arial"/>
        <w:sz w:val="18"/>
        <w:szCs w:val="18"/>
        <w:lang w:eastAsia="en-US"/>
      </w:rPr>
      <w:tab/>
    </w:r>
    <w:r w:rsidRPr="00D13C35">
      <w:rPr>
        <w:rFonts w:eastAsia="Calibri" w:cs="Arial"/>
        <w:sz w:val="18"/>
        <w:szCs w:val="18"/>
        <w:lang w:eastAsia="en-US"/>
      </w:rPr>
      <w:tab/>
    </w:r>
    <w:r w:rsidRPr="00D13C35">
      <w:rPr>
        <w:rFonts w:eastAsia="Calibri" w:cs="Arial"/>
        <w:sz w:val="18"/>
        <w:szCs w:val="18"/>
        <w:lang w:eastAsia="en-US"/>
      </w:rPr>
      <w:tab/>
    </w:r>
    <w:r w:rsidRPr="00D13C35">
      <w:rPr>
        <w:rFonts w:eastAsia="Calibri" w:cs="Arial"/>
        <w:sz w:val="18"/>
        <w:szCs w:val="18"/>
        <w:lang w:eastAsia="en-US"/>
      </w:rPr>
      <w:tab/>
    </w:r>
    <w:r w:rsidRPr="00D13C35">
      <w:rPr>
        <w:rFonts w:eastAsia="Calibri" w:cs="Arial"/>
        <w:sz w:val="18"/>
        <w:szCs w:val="18"/>
        <w:lang w:eastAsia="en-US"/>
      </w:rPr>
      <w:tab/>
    </w:r>
    <w:r w:rsidRPr="00D13C35">
      <w:rPr>
        <w:rFonts w:eastAsia="Calibri" w:cs="Arial"/>
        <w:sz w:val="18"/>
        <w:szCs w:val="18"/>
        <w:lang w:eastAsia="en-US"/>
      </w:rPr>
      <w:tab/>
    </w:r>
    <w:r w:rsidRPr="00D13C35">
      <w:rPr>
        <w:rFonts w:eastAsia="Calibri" w:cs="Arial"/>
        <w:sz w:val="18"/>
        <w:szCs w:val="18"/>
        <w:lang w:eastAsia="en-US"/>
      </w:rPr>
      <w:fldChar w:fldCharType="begin"/>
    </w:r>
    <w:r w:rsidRPr="00D13C35">
      <w:rPr>
        <w:rFonts w:eastAsia="Calibri" w:cs="Arial"/>
        <w:sz w:val="18"/>
        <w:szCs w:val="18"/>
        <w:lang w:eastAsia="en-US"/>
      </w:rPr>
      <w:instrText xml:space="preserve"> PAGE   \* MERGEFORMAT </w:instrText>
    </w:r>
    <w:r w:rsidRPr="00D13C35">
      <w:rPr>
        <w:rFonts w:eastAsia="Calibri" w:cs="Arial"/>
        <w:sz w:val="18"/>
        <w:szCs w:val="18"/>
        <w:lang w:eastAsia="en-US"/>
      </w:rPr>
      <w:fldChar w:fldCharType="separate"/>
    </w:r>
    <w:r w:rsidRPr="00D13C35">
      <w:rPr>
        <w:rFonts w:eastAsia="Calibri" w:cs="Arial"/>
        <w:sz w:val="18"/>
        <w:szCs w:val="18"/>
        <w:lang w:eastAsia="en-US"/>
      </w:rPr>
      <w:t>1</w:t>
    </w:r>
    <w:r w:rsidRPr="00D13C35">
      <w:rPr>
        <w:rFonts w:eastAsia="Calibri" w:cs="Arial"/>
        <w:noProof/>
        <w:sz w:val="18"/>
        <w:szCs w:val="18"/>
        <w:lang w:eastAsia="en-US"/>
      </w:rPr>
      <w:fldChar w:fldCharType="end"/>
    </w:r>
  </w:p>
  <w:p w:rsidR="00B064E9" w:rsidRPr="00D13C35" w:rsidRDefault="00B064E9" w:rsidP="00D13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4E9" w:rsidRDefault="00B064E9" w:rsidP="004B5E08">
    <w:pPr>
      <w:pStyle w:val="Footer"/>
      <w:tabs>
        <w:tab w:val="left" w:pos="426"/>
      </w:tabs>
      <w:rPr>
        <w:rFonts w:cs="Arial"/>
        <w:sz w:val="18"/>
        <w:szCs w:val="18"/>
      </w:rPr>
    </w:pPr>
    <w:r w:rsidRPr="00FD6413">
      <w:rPr>
        <w:rFonts w:cs="Arial"/>
        <w:sz w:val="18"/>
        <w:szCs w:val="18"/>
      </w:rPr>
      <w:t>IAP00</w:t>
    </w:r>
    <w:r>
      <w:rPr>
        <w:rFonts w:cs="Arial"/>
        <w:sz w:val="18"/>
        <w:szCs w:val="18"/>
      </w:rPr>
      <w:t xml:space="preserve">124 </w:t>
    </w:r>
    <w:r w:rsidRPr="00FD6413">
      <w:rPr>
        <w:rFonts w:cs="Arial"/>
        <w:sz w:val="18"/>
        <w:szCs w:val="18"/>
      </w:rPr>
      <w:t xml:space="preserve">Supporting </w:t>
    </w:r>
    <w:r>
      <w:rPr>
        <w:rFonts w:cs="Arial"/>
        <w:sz w:val="18"/>
        <w:szCs w:val="18"/>
      </w:rPr>
      <w:t>documentation</w:t>
    </w:r>
  </w:p>
  <w:p w:rsidR="00B064E9" w:rsidRPr="004B5E08" w:rsidRDefault="00B064E9" w:rsidP="004B5E08">
    <w:pPr>
      <w:pStyle w:val="Footer"/>
      <w:tabs>
        <w:tab w:val="left" w:pos="426"/>
      </w:tabs>
      <w:rPr>
        <w:rFonts w:cs="Arial"/>
        <w:sz w:val="18"/>
        <w:szCs w:val="18"/>
      </w:rPr>
    </w:pPr>
    <w:r w:rsidRPr="00FD6413">
      <w:rPr>
        <w:rFonts w:cs="Arial"/>
        <w:sz w:val="18"/>
        <w:szCs w:val="18"/>
      </w:rPr>
      <w:t>Copyright © 2019 NHS Digital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4E9" w:rsidRDefault="00B064E9">
      <w:r>
        <w:separator/>
      </w:r>
    </w:p>
  </w:footnote>
  <w:footnote w:type="continuationSeparator" w:id="0">
    <w:p w:rsidR="00B064E9" w:rsidRDefault="00B064E9">
      <w:r>
        <w:continuationSeparator/>
      </w:r>
    </w:p>
  </w:footnote>
  <w:footnote w:id="1">
    <w:p w:rsidR="00B064E9" w:rsidRPr="007D5656" w:rsidRDefault="00B064E9" w:rsidP="00F97352">
      <w:pPr>
        <w:rPr>
          <w:rFonts w:cs="Arial"/>
          <w:sz w:val="20"/>
          <w:szCs w:val="20"/>
        </w:rPr>
      </w:pPr>
      <w:r>
        <w:rPr>
          <w:rStyle w:val="FootnoteReference"/>
          <w:sz w:val="20"/>
          <w:szCs w:val="20"/>
        </w:rPr>
        <w:footnoteRef/>
      </w:r>
      <w:r w:rsidRPr="007D5656">
        <w:rPr>
          <w:rFonts w:cs="Arial"/>
          <w:sz w:val="20"/>
          <w:szCs w:val="20"/>
        </w:rPr>
        <w:t xml:space="preserve">Please note that 7 GP practices that responded to the survey are not included in the analysis here as they have not been assigned to a CCG.  </w:t>
      </w:r>
      <w:r>
        <w:rPr>
          <w:rFonts w:cs="Arial"/>
          <w:sz w:val="20"/>
          <w:szCs w:val="20"/>
        </w:rPr>
        <w:t xml:space="preserve">The GP practice to </w:t>
      </w:r>
      <w:r w:rsidRPr="007D5656">
        <w:rPr>
          <w:rFonts w:cs="Arial"/>
          <w:sz w:val="20"/>
          <w:szCs w:val="20"/>
        </w:rPr>
        <w:t>CCG</w:t>
      </w:r>
      <w:r>
        <w:rPr>
          <w:rFonts w:cs="Arial"/>
          <w:sz w:val="20"/>
          <w:szCs w:val="20"/>
        </w:rPr>
        <w:t xml:space="preserve"> mapping </w:t>
      </w:r>
      <w:r w:rsidRPr="007D5656">
        <w:rPr>
          <w:rFonts w:cs="Arial"/>
          <w:sz w:val="20"/>
          <w:szCs w:val="20"/>
        </w:rPr>
        <w:t>list</w:t>
      </w:r>
      <w:r>
        <w:rPr>
          <w:rFonts w:cs="Arial"/>
          <w:sz w:val="20"/>
          <w:szCs w:val="20"/>
        </w:rPr>
        <w:t xml:space="preserve"> used</w:t>
      </w:r>
      <w:r w:rsidRPr="007D5656">
        <w:rPr>
          <w:rFonts w:cs="Arial"/>
          <w:sz w:val="20"/>
          <w:szCs w:val="20"/>
        </w:rPr>
        <w:t xml:space="preserve"> </w:t>
      </w:r>
      <w:r>
        <w:rPr>
          <w:rFonts w:cs="Arial"/>
          <w:sz w:val="20"/>
          <w:szCs w:val="20"/>
        </w:rPr>
        <w:t xml:space="preserve">is </w:t>
      </w:r>
      <w:r w:rsidRPr="007D5656">
        <w:rPr>
          <w:rFonts w:cs="Arial"/>
          <w:sz w:val="20"/>
          <w:szCs w:val="20"/>
        </w:rPr>
        <w:t>correct as of 29</w:t>
      </w:r>
      <w:r w:rsidRPr="007D5656">
        <w:rPr>
          <w:rFonts w:cs="Arial"/>
          <w:sz w:val="20"/>
          <w:szCs w:val="20"/>
          <w:vertAlign w:val="superscript"/>
        </w:rPr>
        <w:t>th</w:t>
      </w:r>
      <w:r w:rsidRPr="007D5656">
        <w:rPr>
          <w:rFonts w:cs="Arial"/>
          <w:sz w:val="20"/>
          <w:szCs w:val="20"/>
        </w:rPr>
        <w:t xml:space="preserve"> June 2012.</w:t>
      </w:r>
    </w:p>
    <w:p w:rsidR="00B064E9" w:rsidRDefault="00B064E9" w:rsidP="00F97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4E9" w:rsidRPr="00F37180" w:rsidRDefault="00B064E9" w:rsidP="004B5E08">
    <w:pPr>
      <w:pStyle w:val="Header"/>
      <w:jc w:val="center"/>
      <w:rPr>
        <w:rFonts w:cs="Arial"/>
        <w:b/>
        <w:bCs/>
      </w:rPr>
    </w:pPr>
    <w:r w:rsidRPr="00F37180">
      <w:rPr>
        <w:rFonts w:cs="Arial"/>
        <w:b/>
        <w:bCs/>
      </w:rPr>
      <w:t>NICE inherited this indicator and all its supporting documentation from NHS Digital on 1 April 2020</w:t>
    </w:r>
  </w:p>
  <w:p w:rsidR="00B064E9" w:rsidRDefault="00B064E9" w:rsidP="00D87E90">
    <w:pPr>
      <w:pStyle w:val="Header"/>
      <w:pBdr>
        <w:bottom w:val="single" w:sz="4" w:space="1" w:color="333399"/>
      </w:pBdr>
      <w:rPr>
        <w:b/>
        <w:sz w:val="28"/>
        <w:szCs w:val="28"/>
      </w:rPr>
    </w:pPr>
    <w:r>
      <w:rPr>
        <w:b/>
        <w:sz w:val="28"/>
        <w:szCs w:val="28"/>
      </w:rPr>
      <w:tab/>
    </w:r>
  </w:p>
  <w:p w:rsidR="00B064E9" w:rsidRPr="00DB4D04" w:rsidRDefault="00B064E9" w:rsidP="00D87E90">
    <w:pPr>
      <w:pStyle w:val="Header"/>
      <w:pBdr>
        <w:bottom w:val="single" w:sz="4" w:space="1" w:color="333399"/>
      </w:pBdr>
      <w:rPr>
        <w:b/>
        <w:color w:val="333399"/>
        <w:sz w:val="28"/>
        <w:szCs w:val="28"/>
      </w:rPr>
    </w:pPr>
    <w:r w:rsidRPr="0068264C">
      <w:rPr>
        <w:b/>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4E9" w:rsidRDefault="00B064E9" w:rsidP="00D87E90">
    <w:pPr>
      <w:pStyle w:val="Header"/>
      <w:pBdr>
        <w:bottom w:val="single" w:sz="4" w:space="1" w:color="333399"/>
      </w:pBdr>
      <w:rPr>
        <w:b/>
        <w:sz w:val="28"/>
        <w:szCs w:val="28"/>
      </w:rPr>
    </w:pPr>
    <w:r w:rsidRPr="004B5E08">
      <w:rPr>
        <w:b/>
        <w:sz w:val="28"/>
        <w:szCs w:val="28"/>
      </w:rPr>
      <w:t xml:space="preserve">NICE inherited this indicator and all its supporting documentation from </w:t>
    </w:r>
    <w:r>
      <w:rPr>
        <w:b/>
        <w:sz w:val="28"/>
        <w:szCs w:val="28"/>
      </w:rPr>
      <w:t xml:space="preserve">    </w:t>
    </w:r>
  </w:p>
  <w:p w:rsidR="00B064E9" w:rsidRDefault="00B064E9" w:rsidP="00D87E90">
    <w:pPr>
      <w:pStyle w:val="Header"/>
      <w:pBdr>
        <w:bottom w:val="single" w:sz="4" w:space="1" w:color="333399"/>
      </w:pBdr>
      <w:rPr>
        <w:b/>
        <w:sz w:val="28"/>
        <w:szCs w:val="28"/>
      </w:rPr>
    </w:pPr>
    <w:r w:rsidRPr="004B5E08">
      <w:rPr>
        <w:b/>
        <w:sz w:val="28"/>
        <w:szCs w:val="28"/>
      </w:rPr>
      <w:t>NHS Digital on 1 April 2020</w:t>
    </w:r>
    <w:r>
      <w:rPr>
        <w:b/>
        <w:sz w:val="28"/>
        <w:szCs w:val="28"/>
      </w:rPr>
      <w:tab/>
    </w:r>
  </w:p>
  <w:p w:rsidR="00B064E9" w:rsidRPr="00DB4D04" w:rsidRDefault="00B064E9" w:rsidP="00D87E90">
    <w:pPr>
      <w:pStyle w:val="Header"/>
      <w:pBdr>
        <w:bottom w:val="single" w:sz="4" w:space="1" w:color="333399"/>
      </w:pBdr>
      <w:rPr>
        <w:b/>
        <w:color w:val="333399"/>
        <w:sz w:val="28"/>
        <w:szCs w:val="28"/>
      </w:rPr>
    </w:pPr>
    <w:r w:rsidRPr="0068264C">
      <w:rPr>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89ECD8"/>
    <w:multiLevelType w:val="hybridMultilevel"/>
    <w:tmpl w:val="1907E3D4"/>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BD66948C"/>
    <w:lvl w:ilvl="0">
      <w:numFmt w:val="bullet"/>
      <w:lvlText w:val="*"/>
      <w:lvlJc w:val="left"/>
    </w:lvl>
  </w:abstractNum>
  <w:abstractNum w:abstractNumId="2"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D45371"/>
    <w:multiLevelType w:val="hybridMultilevel"/>
    <w:tmpl w:val="A07AE4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C65BD"/>
    <w:multiLevelType w:val="hybridMultilevel"/>
    <w:tmpl w:val="89B08E36"/>
    <w:lvl w:ilvl="0" w:tplc="926E2EB0">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336D3F"/>
    <w:multiLevelType w:val="hybridMultilevel"/>
    <w:tmpl w:val="D304FB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5463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A9733D"/>
    <w:multiLevelType w:val="hybridMultilevel"/>
    <w:tmpl w:val="BA5ABEDC"/>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D262DD6"/>
    <w:multiLevelType w:val="hybridMultilevel"/>
    <w:tmpl w:val="373E9412"/>
    <w:lvl w:ilvl="0" w:tplc="5FEC7112">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14B17B5"/>
    <w:multiLevelType w:val="hybridMultilevel"/>
    <w:tmpl w:val="BD2E2A04"/>
    <w:lvl w:ilvl="0" w:tplc="0809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1546CA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6697034"/>
    <w:multiLevelType w:val="hybridMultilevel"/>
    <w:tmpl w:val="97981FB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AA3213E"/>
    <w:multiLevelType w:val="hybridMultilevel"/>
    <w:tmpl w:val="477CD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546387C"/>
    <w:multiLevelType w:val="hybridMultilevel"/>
    <w:tmpl w:val="64D49428"/>
    <w:lvl w:ilvl="0" w:tplc="0809000F">
      <w:start w:val="1"/>
      <w:numFmt w:val="decimal"/>
      <w:lvlText w:val="%1."/>
      <w:lvlJc w:val="left"/>
      <w:pPr>
        <w:tabs>
          <w:tab w:val="num" w:pos="720"/>
        </w:tabs>
        <w:ind w:left="720" w:hanging="360"/>
      </w:pPr>
      <w:rPr>
        <w:rFonts w:cs="Times New Roman"/>
      </w:rPr>
    </w:lvl>
    <w:lvl w:ilvl="1" w:tplc="0809000F">
      <w:start w:val="1"/>
      <w:numFmt w:val="decimal"/>
      <w:lvlText w:val="%2."/>
      <w:lvlJc w:val="left"/>
      <w:pPr>
        <w:tabs>
          <w:tab w:val="num" w:pos="720"/>
        </w:tabs>
        <w:ind w:left="72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476AB9"/>
    <w:multiLevelType w:val="hybridMultilevel"/>
    <w:tmpl w:val="0D1C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7343EE"/>
    <w:multiLevelType w:val="hybridMultilevel"/>
    <w:tmpl w:val="B01CCE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9E1D67"/>
    <w:multiLevelType w:val="hybridMultilevel"/>
    <w:tmpl w:val="60F2B16E"/>
    <w:lvl w:ilvl="0" w:tplc="D540AE2C">
      <w:start w:val="1"/>
      <w:numFmt w:val="decimal"/>
      <w:lvlText w:val="%1."/>
      <w:lvlJc w:val="left"/>
      <w:pPr>
        <w:tabs>
          <w:tab w:val="num" w:pos="480"/>
        </w:tabs>
        <w:ind w:left="480" w:hanging="4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20" w15:restartNumberingAfterBreak="0">
    <w:nsid w:val="3033540D"/>
    <w:multiLevelType w:val="hybridMultilevel"/>
    <w:tmpl w:val="A766688C"/>
    <w:lvl w:ilvl="0" w:tplc="08090011">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075373C"/>
    <w:multiLevelType w:val="hybridMultilevel"/>
    <w:tmpl w:val="60F2B16E"/>
    <w:lvl w:ilvl="0" w:tplc="D540AE2C">
      <w:start w:val="1"/>
      <w:numFmt w:val="decimal"/>
      <w:lvlText w:val="%1."/>
      <w:lvlJc w:val="left"/>
      <w:pPr>
        <w:tabs>
          <w:tab w:val="num" w:pos="480"/>
        </w:tabs>
        <w:ind w:left="480" w:hanging="4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22" w15:restartNumberingAfterBreak="0">
    <w:nsid w:val="34100E1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92868E5"/>
    <w:multiLevelType w:val="hybridMultilevel"/>
    <w:tmpl w:val="5AFAA2C4"/>
    <w:lvl w:ilvl="0" w:tplc="7F1AAFD4">
      <w:start w:val="1"/>
      <w:numFmt w:val="bullet"/>
      <w:pStyle w:val="ListBullet"/>
      <w:lvlText w:val=""/>
      <w:lvlJc w:val="left"/>
      <w:pPr>
        <w:tabs>
          <w:tab w:val="num" w:pos="360"/>
        </w:tabs>
        <w:ind w:left="360" w:hanging="360"/>
      </w:pPr>
      <w:rPr>
        <w:rFonts w:ascii="Symbol" w:hAnsi="Symbol" w:hint="default"/>
      </w:rPr>
    </w:lvl>
    <w:lvl w:ilvl="1" w:tplc="D74C30DA">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200B18"/>
    <w:multiLevelType w:val="hybridMultilevel"/>
    <w:tmpl w:val="AD30A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48448B"/>
    <w:multiLevelType w:val="hybridMultilevel"/>
    <w:tmpl w:val="F002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3377D"/>
    <w:multiLevelType w:val="hybridMultilevel"/>
    <w:tmpl w:val="B07E6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5C5E6B"/>
    <w:multiLevelType w:val="hybridMultilevel"/>
    <w:tmpl w:val="7AA8FF16"/>
    <w:lvl w:ilvl="0" w:tplc="B308BE8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3A38E0"/>
    <w:multiLevelType w:val="hybridMultilevel"/>
    <w:tmpl w:val="13725CA2"/>
    <w:lvl w:ilvl="0" w:tplc="0809000F">
      <w:start w:val="1"/>
      <w:numFmt w:val="decimal"/>
      <w:lvlText w:val="%1."/>
      <w:lvlJc w:val="left"/>
      <w:pPr>
        <w:tabs>
          <w:tab w:val="num" w:pos="720"/>
        </w:tabs>
        <w:ind w:left="720" w:hanging="360"/>
      </w:pPr>
      <w:rPr>
        <w:rFonts w:hint="default"/>
      </w:rPr>
    </w:lvl>
    <w:lvl w:ilvl="1" w:tplc="4CFA70F6">
      <w:start w:val="1"/>
      <w:numFmt w:val="decimal"/>
      <w:lvlText w:val="%2."/>
      <w:lvlJc w:val="left"/>
      <w:pPr>
        <w:tabs>
          <w:tab w:val="num" w:pos="720"/>
        </w:tabs>
        <w:ind w:left="720" w:hanging="360"/>
      </w:pPr>
      <w:rPr>
        <w:rFonts w:hint="default"/>
        <w:i w:val="0"/>
      </w:rPr>
    </w:lvl>
    <w:lvl w:ilvl="2" w:tplc="0809000F">
      <w:start w:val="1"/>
      <w:numFmt w:val="decimal"/>
      <w:lvlText w:val="%3."/>
      <w:lvlJc w:val="left"/>
      <w:pPr>
        <w:tabs>
          <w:tab w:val="num" w:pos="720"/>
        </w:tabs>
        <w:ind w:left="720" w:hanging="360"/>
      </w:pPr>
      <w:rPr>
        <w:rFonts w:hint="default"/>
      </w:rPr>
    </w:lvl>
    <w:lvl w:ilvl="3" w:tplc="0809000F">
      <w:start w:val="1"/>
      <w:numFmt w:val="decimal"/>
      <w:lvlText w:val="%4."/>
      <w:lvlJc w:val="left"/>
      <w:pPr>
        <w:tabs>
          <w:tab w:val="num" w:pos="720"/>
        </w:tabs>
        <w:ind w:left="720" w:hanging="360"/>
      </w:pPr>
      <w:rPr>
        <w:rFonts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39542C"/>
    <w:multiLevelType w:val="hybridMultilevel"/>
    <w:tmpl w:val="2B14EB84"/>
    <w:lvl w:ilvl="0" w:tplc="0809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A36349B"/>
    <w:multiLevelType w:val="hybridMultilevel"/>
    <w:tmpl w:val="048CD99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B0A7A59"/>
    <w:multiLevelType w:val="hybridMultilevel"/>
    <w:tmpl w:val="66508D5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2" w15:restartNumberingAfterBreak="0">
    <w:nsid w:val="4B80334F"/>
    <w:multiLevelType w:val="hybridMultilevel"/>
    <w:tmpl w:val="54E068D4"/>
    <w:lvl w:ilvl="0" w:tplc="B65A2F94">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9E32E9"/>
    <w:multiLevelType w:val="hybridMultilevel"/>
    <w:tmpl w:val="B124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796282"/>
    <w:multiLevelType w:val="hybridMultilevel"/>
    <w:tmpl w:val="361897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720"/>
        </w:tabs>
        <w:ind w:left="720" w:hanging="360"/>
      </w:pPr>
      <w:rPr>
        <w:rFonts w:hint="default"/>
      </w:rPr>
    </w:lvl>
    <w:lvl w:ilvl="4" w:tplc="0809000F">
      <w:start w:val="1"/>
      <w:numFmt w:val="decimal"/>
      <w:lvlText w:val="%5."/>
      <w:lvlJc w:val="left"/>
      <w:pPr>
        <w:tabs>
          <w:tab w:val="num" w:pos="720"/>
        </w:tabs>
        <w:ind w:left="720" w:hanging="360"/>
      </w:pPr>
      <w:rPr>
        <w:rFont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3D500F"/>
    <w:multiLevelType w:val="hybridMultilevel"/>
    <w:tmpl w:val="39549D8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6" w15:restartNumberingAfterBreak="0">
    <w:nsid w:val="5D6547D8"/>
    <w:multiLevelType w:val="hybridMultilevel"/>
    <w:tmpl w:val="D108CFF6"/>
    <w:lvl w:ilvl="0" w:tplc="13D2D5E8">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5D79253D"/>
    <w:multiLevelType w:val="hybridMultilevel"/>
    <w:tmpl w:val="E61C7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B427BC"/>
    <w:multiLevelType w:val="hybridMultilevel"/>
    <w:tmpl w:val="6CE0652C"/>
    <w:lvl w:ilvl="0" w:tplc="E902BA3E">
      <w:start w:val="1"/>
      <w:numFmt w:val="bullet"/>
      <w:lvlText w:val=""/>
      <w:lvlJc w:val="left"/>
      <w:pPr>
        <w:tabs>
          <w:tab w:val="num" w:pos="360"/>
        </w:tabs>
        <w:ind w:left="360" w:hanging="360"/>
      </w:pPr>
      <w:rPr>
        <w:rFonts w:ascii="Symbol" w:hAnsi="Symbol" w:hint="default"/>
        <w:sz w:val="24"/>
        <w:szCs w:val="24"/>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F64A9B"/>
    <w:multiLevelType w:val="hybridMultilevel"/>
    <w:tmpl w:val="BF38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D2F02C6"/>
    <w:multiLevelType w:val="hybridMultilevel"/>
    <w:tmpl w:val="13920C4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70C510FA"/>
    <w:multiLevelType w:val="hybridMultilevel"/>
    <w:tmpl w:val="DAD85414"/>
    <w:lvl w:ilvl="0" w:tplc="DFD0A9E4">
      <w:start w:val="1"/>
      <w:numFmt w:val="bullet"/>
      <w:lvlText w:val=""/>
      <w:lvlJc w:val="left"/>
      <w:pPr>
        <w:tabs>
          <w:tab w:val="num" w:pos="360"/>
        </w:tabs>
        <w:ind w:left="360" w:hanging="360"/>
      </w:pPr>
      <w:rPr>
        <w:rFonts w:ascii="Symbol" w:hAnsi="Symbol" w:hint="default"/>
      </w:rPr>
    </w:lvl>
    <w:lvl w:ilvl="1" w:tplc="08090009">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B6A60A6"/>
    <w:multiLevelType w:val="hybridMultilevel"/>
    <w:tmpl w:val="11E26A9E"/>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4" w15:restartNumberingAfterBreak="0">
    <w:nsid w:val="7CB61CEF"/>
    <w:multiLevelType w:val="hybridMultilevel"/>
    <w:tmpl w:val="851AC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DD5A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EA13DC5"/>
    <w:multiLevelType w:val="multilevel"/>
    <w:tmpl w:val="25E4233E"/>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sz w:val="28"/>
        <w:szCs w:val="28"/>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46"/>
  </w:num>
  <w:num w:numId="2">
    <w:abstractNumId w:val="23"/>
  </w:num>
  <w:num w:numId="3">
    <w:abstractNumId w:val="5"/>
  </w:num>
  <w:num w:numId="4">
    <w:abstractNumId w:val="38"/>
  </w:num>
  <w:num w:numId="5">
    <w:abstractNumId w:val="30"/>
  </w:num>
  <w:num w:numId="6">
    <w:abstractNumId w:val="1"/>
    <w:lvlOverride w:ilvl="0">
      <w:lvl w:ilvl="0">
        <w:numFmt w:val="bullet"/>
        <w:lvlText w:val="•"/>
        <w:legacy w:legacy="1" w:legacySpace="0" w:legacyIndent="0"/>
        <w:lvlJc w:val="left"/>
        <w:rPr>
          <w:rFonts w:ascii="Helv" w:hAnsi="Helv" w:hint="default"/>
        </w:rPr>
      </w:lvl>
    </w:lvlOverride>
  </w:num>
  <w:num w:numId="7">
    <w:abstractNumId w:val="3"/>
  </w:num>
  <w:num w:numId="8">
    <w:abstractNumId w:val="25"/>
  </w:num>
  <w:num w:numId="9">
    <w:abstractNumId w:val="16"/>
  </w:num>
  <w:num w:numId="10">
    <w:abstractNumId w:val="12"/>
  </w:num>
  <w:num w:numId="11">
    <w:abstractNumId w:val="42"/>
  </w:num>
  <w:num w:numId="12">
    <w:abstractNumId w:val="31"/>
  </w:num>
  <w:num w:numId="13">
    <w:abstractNumId w:val="35"/>
  </w:num>
  <w:num w:numId="14">
    <w:abstractNumId w:val="41"/>
  </w:num>
  <w:num w:numId="15">
    <w:abstractNumId w:val="7"/>
  </w:num>
  <w:num w:numId="16">
    <w:abstractNumId w:val="14"/>
  </w:num>
  <w:num w:numId="17">
    <w:abstractNumId w:val="24"/>
  </w:num>
  <w:num w:numId="18">
    <w:abstractNumId w:val="20"/>
  </w:num>
  <w:num w:numId="19">
    <w:abstractNumId w:val="43"/>
  </w:num>
  <w:num w:numId="20">
    <w:abstractNumId w:val="28"/>
  </w:num>
  <w:num w:numId="21">
    <w:abstractNumId w:val="34"/>
  </w:num>
  <w:num w:numId="22">
    <w:abstractNumId w:val="29"/>
  </w:num>
  <w:num w:numId="23">
    <w:abstractNumId w:val="10"/>
  </w:num>
  <w:num w:numId="24">
    <w:abstractNumId w:val="39"/>
  </w:num>
  <w:num w:numId="25">
    <w:abstractNumId w:val="36"/>
  </w:num>
  <w:num w:numId="26">
    <w:abstractNumId w:val="26"/>
  </w:num>
  <w:num w:numId="27">
    <w:abstractNumId w:val="0"/>
  </w:num>
  <w:num w:numId="28">
    <w:abstractNumId w:val="18"/>
  </w:num>
  <w:num w:numId="29">
    <w:abstractNumId w:val="27"/>
  </w:num>
  <w:num w:numId="30">
    <w:abstractNumId w:val="44"/>
  </w:num>
  <w:num w:numId="31">
    <w:abstractNumId w:val="21"/>
  </w:num>
  <w:num w:numId="32">
    <w:abstractNumId w:val="33"/>
  </w:num>
  <w:num w:numId="33">
    <w:abstractNumId w:val="37"/>
  </w:num>
  <w:num w:numId="34">
    <w:abstractNumId w:val="19"/>
  </w:num>
  <w:num w:numId="35">
    <w:abstractNumId w:val="6"/>
  </w:num>
  <w:num w:numId="36">
    <w:abstractNumId w:val="4"/>
  </w:num>
  <w:num w:numId="37">
    <w:abstractNumId w:val="8"/>
  </w:num>
  <w:num w:numId="38">
    <w:abstractNumId w:val="32"/>
  </w:num>
  <w:num w:numId="39">
    <w:abstractNumId w:val="17"/>
  </w:num>
  <w:num w:numId="40">
    <w:abstractNumId w:val="15"/>
  </w:num>
  <w:num w:numId="41">
    <w:abstractNumId w:val="11"/>
  </w:num>
  <w:num w:numId="42">
    <w:abstractNumId w:val="22"/>
  </w:num>
  <w:num w:numId="43">
    <w:abstractNumId w:val="2"/>
  </w:num>
  <w:num w:numId="44">
    <w:abstractNumId w:val="40"/>
  </w:num>
  <w:num w:numId="45">
    <w:abstractNumId w:val="9"/>
  </w:num>
  <w:num w:numId="46">
    <w:abstractNumId w:val="13"/>
  </w:num>
  <w:num w:numId="47">
    <w:abstractNumId w:val="4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7F02F1"/>
    <w:rsid w:val="000024C7"/>
    <w:rsid w:val="000045BA"/>
    <w:rsid w:val="0000548C"/>
    <w:rsid w:val="00007D54"/>
    <w:rsid w:val="00016F7C"/>
    <w:rsid w:val="000204D7"/>
    <w:rsid w:val="0002204A"/>
    <w:rsid w:val="00023E35"/>
    <w:rsid w:val="000240BC"/>
    <w:rsid w:val="00024F7B"/>
    <w:rsid w:val="00026850"/>
    <w:rsid w:val="000278DF"/>
    <w:rsid w:val="000312F0"/>
    <w:rsid w:val="00032FD7"/>
    <w:rsid w:val="0004012A"/>
    <w:rsid w:val="00041E6A"/>
    <w:rsid w:val="000445AA"/>
    <w:rsid w:val="00045858"/>
    <w:rsid w:val="00057F14"/>
    <w:rsid w:val="00060557"/>
    <w:rsid w:val="00064E2E"/>
    <w:rsid w:val="00067BF1"/>
    <w:rsid w:val="00070FEE"/>
    <w:rsid w:val="0007122F"/>
    <w:rsid w:val="0007204F"/>
    <w:rsid w:val="000763D8"/>
    <w:rsid w:val="0008225B"/>
    <w:rsid w:val="00084C1E"/>
    <w:rsid w:val="00087F34"/>
    <w:rsid w:val="00090612"/>
    <w:rsid w:val="00091755"/>
    <w:rsid w:val="00093D94"/>
    <w:rsid w:val="0009582B"/>
    <w:rsid w:val="00095F2B"/>
    <w:rsid w:val="000A249E"/>
    <w:rsid w:val="000A330E"/>
    <w:rsid w:val="000A4E0C"/>
    <w:rsid w:val="000A74FE"/>
    <w:rsid w:val="000C28BC"/>
    <w:rsid w:val="000C404D"/>
    <w:rsid w:val="000C5A79"/>
    <w:rsid w:val="000D028B"/>
    <w:rsid w:val="000D0E85"/>
    <w:rsid w:val="000D507C"/>
    <w:rsid w:val="000E1A08"/>
    <w:rsid w:val="000E2AE4"/>
    <w:rsid w:val="000E4375"/>
    <w:rsid w:val="000F10C9"/>
    <w:rsid w:val="000F3A9C"/>
    <w:rsid w:val="000F6F82"/>
    <w:rsid w:val="001003E7"/>
    <w:rsid w:val="00102F8E"/>
    <w:rsid w:val="0010775D"/>
    <w:rsid w:val="00112E99"/>
    <w:rsid w:val="001155D0"/>
    <w:rsid w:val="001156F5"/>
    <w:rsid w:val="00116029"/>
    <w:rsid w:val="00116437"/>
    <w:rsid w:val="00120A6F"/>
    <w:rsid w:val="00126022"/>
    <w:rsid w:val="00130C49"/>
    <w:rsid w:val="00132198"/>
    <w:rsid w:val="001422DE"/>
    <w:rsid w:val="00144226"/>
    <w:rsid w:val="00146D25"/>
    <w:rsid w:val="00147A3D"/>
    <w:rsid w:val="0015200E"/>
    <w:rsid w:val="00154F19"/>
    <w:rsid w:val="001555A5"/>
    <w:rsid w:val="00155846"/>
    <w:rsid w:val="00157016"/>
    <w:rsid w:val="00160094"/>
    <w:rsid w:val="001638EC"/>
    <w:rsid w:val="00170156"/>
    <w:rsid w:val="00173E3E"/>
    <w:rsid w:val="00174A0E"/>
    <w:rsid w:val="00177282"/>
    <w:rsid w:val="00177FF4"/>
    <w:rsid w:val="00182594"/>
    <w:rsid w:val="001908F0"/>
    <w:rsid w:val="00191A1B"/>
    <w:rsid w:val="00191F30"/>
    <w:rsid w:val="0019224C"/>
    <w:rsid w:val="00194414"/>
    <w:rsid w:val="00195BC8"/>
    <w:rsid w:val="001A0249"/>
    <w:rsid w:val="001A1832"/>
    <w:rsid w:val="001A5245"/>
    <w:rsid w:val="001B0826"/>
    <w:rsid w:val="001B2AD6"/>
    <w:rsid w:val="001B3728"/>
    <w:rsid w:val="001B39EB"/>
    <w:rsid w:val="001B4237"/>
    <w:rsid w:val="001B5A72"/>
    <w:rsid w:val="001C4C06"/>
    <w:rsid w:val="001D10BA"/>
    <w:rsid w:val="001D4224"/>
    <w:rsid w:val="001D6484"/>
    <w:rsid w:val="001D65C4"/>
    <w:rsid w:val="001D6813"/>
    <w:rsid w:val="001E0512"/>
    <w:rsid w:val="001E0C70"/>
    <w:rsid w:val="001E0FAE"/>
    <w:rsid w:val="001E2031"/>
    <w:rsid w:val="001E355C"/>
    <w:rsid w:val="001E61E2"/>
    <w:rsid w:val="001F3748"/>
    <w:rsid w:val="001F4D29"/>
    <w:rsid w:val="001F5190"/>
    <w:rsid w:val="001F63D6"/>
    <w:rsid w:val="002019B2"/>
    <w:rsid w:val="002040C0"/>
    <w:rsid w:val="00204A81"/>
    <w:rsid w:val="00205DEA"/>
    <w:rsid w:val="0020786E"/>
    <w:rsid w:val="002228A1"/>
    <w:rsid w:val="002238A6"/>
    <w:rsid w:val="00226AE0"/>
    <w:rsid w:val="00226E41"/>
    <w:rsid w:val="00231793"/>
    <w:rsid w:val="00232E05"/>
    <w:rsid w:val="00233D68"/>
    <w:rsid w:val="00234D29"/>
    <w:rsid w:val="00236ECF"/>
    <w:rsid w:val="00242AEA"/>
    <w:rsid w:val="00243731"/>
    <w:rsid w:val="00244083"/>
    <w:rsid w:val="002463D2"/>
    <w:rsid w:val="002517A5"/>
    <w:rsid w:val="002538C4"/>
    <w:rsid w:val="002606BD"/>
    <w:rsid w:val="0026228D"/>
    <w:rsid w:val="002624C0"/>
    <w:rsid w:val="00262A84"/>
    <w:rsid w:val="00264305"/>
    <w:rsid w:val="002764AF"/>
    <w:rsid w:val="00277FBD"/>
    <w:rsid w:val="00280E4E"/>
    <w:rsid w:val="002945E0"/>
    <w:rsid w:val="00297C72"/>
    <w:rsid w:val="00297C87"/>
    <w:rsid w:val="002A37CA"/>
    <w:rsid w:val="002A476B"/>
    <w:rsid w:val="002B07B5"/>
    <w:rsid w:val="002B6241"/>
    <w:rsid w:val="002B754C"/>
    <w:rsid w:val="002B7739"/>
    <w:rsid w:val="002C040B"/>
    <w:rsid w:val="002C52B9"/>
    <w:rsid w:val="002C7AB9"/>
    <w:rsid w:val="002D1BA8"/>
    <w:rsid w:val="002D4945"/>
    <w:rsid w:val="002D6637"/>
    <w:rsid w:val="002E24E9"/>
    <w:rsid w:val="002E2C9A"/>
    <w:rsid w:val="002E2D2A"/>
    <w:rsid w:val="002E42D5"/>
    <w:rsid w:val="002F07A5"/>
    <w:rsid w:val="002F0B81"/>
    <w:rsid w:val="002F170D"/>
    <w:rsid w:val="002F37B4"/>
    <w:rsid w:val="002F47D1"/>
    <w:rsid w:val="002F720F"/>
    <w:rsid w:val="00301EAF"/>
    <w:rsid w:val="00302BE2"/>
    <w:rsid w:val="00307509"/>
    <w:rsid w:val="00311EF7"/>
    <w:rsid w:val="00314791"/>
    <w:rsid w:val="003147D8"/>
    <w:rsid w:val="0031684A"/>
    <w:rsid w:val="0032340C"/>
    <w:rsid w:val="00323C98"/>
    <w:rsid w:val="00326108"/>
    <w:rsid w:val="00326A02"/>
    <w:rsid w:val="00330078"/>
    <w:rsid w:val="00330415"/>
    <w:rsid w:val="00330A32"/>
    <w:rsid w:val="0033321F"/>
    <w:rsid w:val="003334D9"/>
    <w:rsid w:val="00335DBA"/>
    <w:rsid w:val="00336992"/>
    <w:rsid w:val="003437AE"/>
    <w:rsid w:val="003446E5"/>
    <w:rsid w:val="003453DB"/>
    <w:rsid w:val="00345C3C"/>
    <w:rsid w:val="0035369E"/>
    <w:rsid w:val="00353CF9"/>
    <w:rsid w:val="0036238D"/>
    <w:rsid w:val="00367935"/>
    <w:rsid w:val="00371935"/>
    <w:rsid w:val="00372F3A"/>
    <w:rsid w:val="00373DEE"/>
    <w:rsid w:val="00373EF8"/>
    <w:rsid w:val="00382B8E"/>
    <w:rsid w:val="003846A6"/>
    <w:rsid w:val="00386F14"/>
    <w:rsid w:val="00390BA3"/>
    <w:rsid w:val="003940FF"/>
    <w:rsid w:val="0039724F"/>
    <w:rsid w:val="003A00CC"/>
    <w:rsid w:val="003A32F0"/>
    <w:rsid w:val="003A4457"/>
    <w:rsid w:val="003B6219"/>
    <w:rsid w:val="003C0B41"/>
    <w:rsid w:val="003C0C26"/>
    <w:rsid w:val="003C2EA4"/>
    <w:rsid w:val="003C3E78"/>
    <w:rsid w:val="003C3E92"/>
    <w:rsid w:val="003C4DBB"/>
    <w:rsid w:val="003C7B3D"/>
    <w:rsid w:val="003C7CA3"/>
    <w:rsid w:val="003D0DF2"/>
    <w:rsid w:val="003D34D7"/>
    <w:rsid w:val="003D4DFD"/>
    <w:rsid w:val="003D5BCA"/>
    <w:rsid w:val="003D5C00"/>
    <w:rsid w:val="003D7B9C"/>
    <w:rsid w:val="003E2A4E"/>
    <w:rsid w:val="003E5332"/>
    <w:rsid w:val="003E5F30"/>
    <w:rsid w:val="003E6F32"/>
    <w:rsid w:val="003F33E5"/>
    <w:rsid w:val="003F3597"/>
    <w:rsid w:val="00401167"/>
    <w:rsid w:val="00405733"/>
    <w:rsid w:val="00412506"/>
    <w:rsid w:val="00414CEC"/>
    <w:rsid w:val="00416378"/>
    <w:rsid w:val="00417F8D"/>
    <w:rsid w:val="00421AFB"/>
    <w:rsid w:val="00422196"/>
    <w:rsid w:val="00423D00"/>
    <w:rsid w:val="00424C52"/>
    <w:rsid w:val="004260D3"/>
    <w:rsid w:val="004263AF"/>
    <w:rsid w:val="004266F0"/>
    <w:rsid w:val="004306D5"/>
    <w:rsid w:val="004323B3"/>
    <w:rsid w:val="00433534"/>
    <w:rsid w:val="004405F3"/>
    <w:rsid w:val="00442D15"/>
    <w:rsid w:val="004501CA"/>
    <w:rsid w:val="00452F58"/>
    <w:rsid w:val="00455EA7"/>
    <w:rsid w:val="00462476"/>
    <w:rsid w:val="004634BA"/>
    <w:rsid w:val="00463796"/>
    <w:rsid w:val="00465D3E"/>
    <w:rsid w:val="00466420"/>
    <w:rsid w:val="004716F2"/>
    <w:rsid w:val="004730E0"/>
    <w:rsid w:val="00475B45"/>
    <w:rsid w:val="0048076D"/>
    <w:rsid w:val="004911B2"/>
    <w:rsid w:val="00492097"/>
    <w:rsid w:val="00492CE5"/>
    <w:rsid w:val="00495C33"/>
    <w:rsid w:val="004A3587"/>
    <w:rsid w:val="004B12E1"/>
    <w:rsid w:val="004B26BC"/>
    <w:rsid w:val="004B5A03"/>
    <w:rsid w:val="004B5E08"/>
    <w:rsid w:val="004B72BE"/>
    <w:rsid w:val="004C166E"/>
    <w:rsid w:val="004C6CE8"/>
    <w:rsid w:val="004C74C8"/>
    <w:rsid w:val="004D094E"/>
    <w:rsid w:val="004D1B5F"/>
    <w:rsid w:val="004D3101"/>
    <w:rsid w:val="004D36BC"/>
    <w:rsid w:val="004D4909"/>
    <w:rsid w:val="004D646B"/>
    <w:rsid w:val="004E33E1"/>
    <w:rsid w:val="004F4D31"/>
    <w:rsid w:val="004F56C3"/>
    <w:rsid w:val="004F6C84"/>
    <w:rsid w:val="0050104E"/>
    <w:rsid w:val="005121D1"/>
    <w:rsid w:val="005121F6"/>
    <w:rsid w:val="00514543"/>
    <w:rsid w:val="00522806"/>
    <w:rsid w:val="00530067"/>
    <w:rsid w:val="005308EF"/>
    <w:rsid w:val="0053368F"/>
    <w:rsid w:val="00535F18"/>
    <w:rsid w:val="00536465"/>
    <w:rsid w:val="00536C0A"/>
    <w:rsid w:val="00537C92"/>
    <w:rsid w:val="00543724"/>
    <w:rsid w:val="00543E80"/>
    <w:rsid w:val="00545E48"/>
    <w:rsid w:val="005466A7"/>
    <w:rsid w:val="005470A8"/>
    <w:rsid w:val="00547D4A"/>
    <w:rsid w:val="005507A7"/>
    <w:rsid w:val="00554F39"/>
    <w:rsid w:val="00563A58"/>
    <w:rsid w:val="00571933"/>
    <w:rsid w:val="005735FE"/>
    <w:rsid w:val="00575F23"/>
    <w:rsid w:val="00576A06"/>
    <w:rsid w:val="005815FB"/>
    <w:rsid w:val="00583096"/>
    <w:rsid w:val="00587F0B"/>
    <w:rsid w:val="00590193"/>
    <w:rsid w:val="005938F2"/>
    <w:rsid w:val="00594619"/>
    <w:rsid w:val="005A12DA"/>
    <w:rsid w:val="005A2220"/>
    <w:rsid w:val="005A34CE"/>
    <w:rsid w:val="005A418D"/>
    <w:rsid w:val="005A570E"/>
    <w:rsid w:val="005A5E24"/>
    <w:rsid w:val="005A61A8"/>
    <w:rsid w:val="005B185D"/>
    <w:rsid w:val="005C408A"/>
    <w:rsid w:val="005C4F73"/>
    <w:rsid w:val="005C51B0"/>
    <w:rsid w:val="005C5C82"/>
    <w:rsid w:val="005D1C4A"/>
    <w:rsid w:val="005D2168"/>
    <w:rsid w:val="005D4544"/>
    <w:rsid w:val="005D62EA"/>
    <w:rsid w:val="005D71FF"/>
    <w:rsid w:val="005E217B"/>
    <w:rsid w:val="005F1F40"/>
    <w:rsid w:val="005F501A"/>
    <w:rsid w:val="005F67B6"/>
    <w:rsid w:val="005F6EA2"/>
    <w:rsid w:val="005F6F48"/>
    <w:rsid w:val="006054BE"/>
    <w:rsid w:val="00605EC1"/>
    <w:rsid w:val="00607BF9"/>
    <w:rsid w:val="00607FEC"/>
    <w:rsid w:val="006115DC"/>
    <w:rsid w:val="00616EF3"/>
    <w:rsid w:val="00622C58"/>
    <w:rsid w:val="006274CB"/>
    <w:rsid w:val="0063120A"/>
    <w:rsid w:val="006347F1"/>
    <w:rsid w:val="00635D72"/>
    <w:rsid w:val="00640C4F"/>
    <w:rsid w:val="0064177D"/>
    <w:rsid w:val="00642E76"/>
    <w:rsid w:val="0065182F"/>
    <w:rsid w:val="00651B99"/>
    <w:rsid w:val="00655AAE"/>
    <w:rsid w:val="00664C02"/>
    <w:rsid w:val="006669B8"/>
    <w:rsid w:val="00666B01"/>
    <w:rsid w:val="006712E6"/>
    <w:rsid w:val="0067287A"/>
    <w:rsid w:val="00675B3D"/>
    <w:rsid w:val="00675C6C"/>
    <w:rsid w:val="00677D8F"/>
    <w:rsid w:val="0068264C"/>
    <w:rsid w:val="00683C69"/>
    <w:rsid w:val="006866B6"/>
    <w:rsid w:val="00687337"/>
    <w:rsid w:val="006911F1"/>
    <w:rsid w:val="006923E7"/>
    <w:rsid w:val="006925F9"/>
    <w:rsid w:val="00692F33"/>
    <w:rsid w:val="006936C4"/>
    <w:rsid w:val="00695FC5"/>
    <w:rsid w:val="006975FA"/>
    <w:rsid w:val="006A01BE"/>
    <w:rsid w:val="006A6EA1"/>
    <w:rsid w:val="006B3B76"/>
    <w:rsid w:val="006B40EE"/>
    <w:rsid w:val="006B4454"/>
    <w:rsid w:val="006B6E27"/>
    <w:rsid w:val="006C080B"/>
    <w:rsid w:val="006C14F3"/>
    <w:rsid w:val="006C378B"/>
    <w:rsid w:val="006C37A1"/>
    <w:rsid w:val="006C39F0"/>
    <w:rsid w:val="006C6F4A"/>
    <w:rsid w:val="006D050A"/>
    <w:rsid w:val="006D0AD3"/>
    <w:rsid w:val="006D0F52"/>
    <w:rsid w:val="006D102E"/>
    <w:rsid w:val="006D2038"/>
    <w:rsid w:val="006D2BFB"/>
    <w:rsid w:val="006D4E20"/>
    <w:rsid w:val="006F5A6A"/>
    <w:rsid w:val="006F613E"/>
    <w:rsid w:val="00700A7C"/>
    <w:rsid w:val="0070201E"/>
    <w:rsid w:val="007027B7"/>
    <w:rsid w:val="00704767"/>
    <w:rsid w:val="0071170C"/>
    <w:rsid w:val="00714D6F"/>
    <w:rsid w:val="00715593"/>
    <w:rsid w:val="0071565D"/>
    <w:rsid w:val="00721441"/>
    <w:rsid w:val="00724804"/>
    <w:rsid w:val="00726F40"/>
    <w:rsid w:val="00731E01"/>
    <w:rsid w:val="0073221C"/>
    <w:rsid w:val="00732B50"/>
    <w:rsid w:val="00733881"/>
    <w:rsid w:val="00735F24"/>
    <w:rsid w:val="00741127"/>
    <w:rsid w:val="007426D3"/>
    <w:rsid w:val="00743F81"/>
    <w:rsid w:val="00745CDB"/>
    <w:rsid w:val="00750417"/>
    <w:rsid w:val="00752866"/>
    <w:rsid w:val="007530DE"/>
    <w:rsid w:val="00754FC0"/>
    <w:rsid w:val="007550BF"/>
    <w:rsid w:val="007553CF"/>
    <w:rsid w:val="00755D77"/>
    <w:rsid w:val="00756325"/>
    <w:rsid w:val="00757C5A"/>
    <w:rsid w:val="00757C9F"/>
    <w:rsid w:val="007603FD"/>
    <w:rsid w:val="00760F13"/>
    <w:rsid w:val="0076688F"/>
    <w:rsid w:val="00766BB2"/>
    <w:rsid w:val="0077040C"/>
    <w:rsid w:val="0077248D"/>
    <w:rsid w:val="00774F55"/>
    <w:rsid w:val="007752C9"/>
    <w:rsid w:val="00777EB1"/>
    <w:rsid w:val="00782D92"/>
    <w:rsid w:val="00784E2F"/>
    <w:rsid w:val="00792FDC"/>
    <w:rsid w:val="007932A3"/>
    <w:rsid w:val="007944D6"/>
    <w:rsid w:val="00795899"/>
    <w:rsid w:val="007A1274"/>
    <w:rsid w:val="007A2DB0"/>
    <w:rsid w:val="007A3848"/>
    <w:rsid w:val="007A4175"/>
    <w:rsid w:val="007A4658"/>
    <w:rsid w:val="007A793C"/>
    <w:rsid w:val="007B1533"/>
    <w:rsid w:val="007B2A0D"/>
    <w:rsid w:val="007B2F15"/>
    <w:rsid w:val="007B3484"/>
    <w:rsid w:val="007B5C09"/>
    <w:rsid w:val="007C0630"/>
    <w:rsid w:val="007C16D3"/>
    <w:rsid w:val="007C1CB2"/>
    <w:rsid w:val="007C253E"/>
    <w:rsid w:val="007C3547"/>
    <w:rsid w:val="007C63F4"/>
    <w:rsid w:val="007C7FC2"/>
    <w:rsid w:val="007D1638"/>
    <w:rsid w:val="007D1C19"/>
    <w:rsid w:val="007D64BA"/>
    <w:rsid w:val="007E1F3A"/>
    <w:rsid w:val="007E2A33"/>
    <w:rsid w:val="007F02F1"/>
    <w:rsid w:val="007F24A1"/>
    <w:rsid w:val="007F4726"/>
    <w:rsid w:val="007F6B15"/>
    <w:rsid w:val="008023ED"/>
    <w:rsid w:val="00802D48"/>
    <w:rsid w:val="00804146"/>
    <w:rsid w:val="0080725D"/>
    <w:rsid w:val="00813315"/>
    <w:rsid w:val="00821EF9"/>
    <w:rsid w:val="00824C52"/>
    <w:rsid w:val="008317AF"/>
    <w:rsid w:val="00835B39"/>
    <w:rsid w:val="0083614D"/>
    <w:rsid w:val="00837B2A"/>
    <w:rsid w:val="0084040D"/>
    <w:rsid w:val="0084497D"/>
    <w:rsid w:val="00845E57"/>
    <w:rsid w:val="00852E9C"/>
    <w:rsid w:val="008563BE"/>
    <w:rsid w:val="0085718F"/>
    <w:rsid w:val="00861F38"/>
    <w:rsid w:val="00863700"/>
    <w:rsid w:val="00864544"/>
    <w:rsid w:val="00866F6F"/>
    <w:rsid w:val="00876C8C"/>
    <w:rsid w:val="00880529"/>
    <w:rsid w:val="00881CA3"/>
    <w:rsid w:val="008829F7"/>
    <w:rsid w:val="00885567"/>
    <w:rsid w:val="00896286"/>
    <w:rsid w:val="008A349D"/>
    <w:rsid w:val="008A38AE"/>
    <w:rsid w:val="008A5330"/>
    <w:rsid w:val="008A7779"/>
    <w:rsid w:val="008B360D"/>
    <w:rsid w:val="008B4625"/>
    <w:rsid w:val="008B5993"/>
    <w:rsid w:val="008B6858"/>
    <w:rsid w:val="008C39E4"/>
    <w:rsid w:val="008C5A59"/>
    <w:rsid w:val="008C6A5D"/>
    <w:rsid w:val="008C780E"/>
    <w:rsid w:val="008D1613"/>
    <w:rsid w:val="008D3FC8"/>
    <w:rsid w:val="008D4DDB"/>
    <w:rsid w:val="008E065D"/>
    <w:rsid w:val="008E4F8D"/>
    <w:rsid w:val="008E5D8B"/>
    <w:rsid w:val="008F2106"/>
    <w:rsid w:val="008F2327"/>
    <w:rsid w:val="00902AA6"/>
    <w:rsid w:val="009030EF"/>
    <w:rsid w:val="00903702"/>
    <w:rsid w:val="00905CC3"/>
    <w:rsid w:val="00907DE2"/>
    <w:rsid w:val="0091136E"/>
    <w:rsid w:val="00912D57"/>
    <w:rsid w:val="009141A7"/>
    <w:rsid w:val="00915401"/>
    <w:rsid w:val="009175C9"/>
    <w:rsid w:val="009209B1"/>
    <w:rsid w:val="00923533"/>
    <w:rsid w:val="00923FB8"/>
    <w:rsid w:val="0092777A"/>
    <w:rsid w:val="0093104A"/>
    <w:rsid w:val="00942423"/>
    <w:rsid w:val="00943953"/>
    <w:rsid w:val="00944D09"/>
    <w:rsid w:val="00947D87"/>
    <w:rsid w:val="0095072B"/>
    <w:rsid w:val="00957CA0"/>
    <w:rsid w:val="00961DAC"/>
    <w:rsid w:val="0096220E"/>
    <w:rsid w:val="00964B14"/>
    <w:rsid w:val="00967072"/>
    <w:rsid w:val="00971455"/>
    <w:rsid w:val="00972295"/>
    <w:rsid w:val="0097267A"/>
    <w:rsid w:val="009739A9"/>
    <w:rsid w:val="009745A1"/>
    <w:rsid w:val="00975318"/>
    <w:rsid w:val="00976A1A"/>
    <w:rsid w:val="00980FA1"/>
    <w:rsid w:val="0098593D"/>
    <w:rsid w:val="00987D25"/>
    <w:rsid w:val="009906B6"/>
    <w:rsid w:val="009952EF"/>
    <w:rsid w:val="009954D6"/>
    <w:rsid w:val="00997A49"/>
    <w:rsid w:val="009A59B6"/>
    <w:rsid w:val="009B1CB6"/>
    <w:rsid w:val="009B1E51"/>
    <w:rsid w:val="009B6544"/>
    <w:rsid w:val="009B716D"/>
    <w:rsid w:val="009C0153"/>
    <w:rsid w:val="009C0DE4"/>
    <w:rsid w:val="009C7E2B"/>
    <w:rsid w:val="009D0F91"/>
    <w:rsid w:val="009D2EA5"/>
    <w:rsid w:val="009D2EC4"/>
    <w:rsid w:val="009D3DC7"/>
    <w:rsid w:val="009D5224"/>
    <w:rsid w:val="009D6317"/>
    <w:rsid w:val="009E071C"/>
    <w:rsid w:val="009E657C"/>
    <w:rsid w:val="009F21E4"/>
    <w:rsid w:val="00A023B0"/>
    <w:rsid w:val="00A02D4D"/>
    <w:rsid w:val="00A079E4"/>
    <w:rsid w:val="00A07DBA"/>
    <w:rsid w:val="00A16E9F"/>
    <w:rsid w:val="00A17133"/>
    <w:rsid w:val="00A2166C"/>
    <w:rsid w:val="00A31153"/>
    <w:rsid w:val="00A316AA"/>
    <w:rsid w:val="00A323D3"/>
    <w:rsid w:val="00A34512"/>
    <w:rsid w:val="00A436C6"/>
    <w:rsid w:val="00A44417"/>
    <w:rsid w:val="00A465D6"/>
    <w:rsid w:val="00A5583B"/>
    <w:rsid w:val="00A572BC"/>
    <w:rsid w:val="00A57E46"/>
    <w:rsid w:val="00A60503"/>
    <w:rsid w:val="00A6309B"/>
    <w:rsid w:val="00A6461C"/>
    <w:rsid w:val="00A66259"/>
    <w:rsid w:val="00A71CC6"/>
    <w:rsid w:val="00A723FD"/>
    <w:rsid w:val="00A72ACC"/>
    <w:rsid w:val="00A76A97"/>
    <w:rsid w:val="00A77454"/>
    <w:rsid w:val="00A82FDE"/>
    <w:rsid w:val="00A84713"/>
    <w:rsid w:val="00A850BE"/>
    <w:rsid w:val="00A86821"/>
    <w:rsid w:val="00A86F0A"/>
    <w:rsid w:val="00A95EB9"/>
    <w:rsid w:val="00A968E3"/>
    <w:rsid w:val="00A9696E"/>
    <w:rsid w:val="00A96A3A"/>
    <w:rsid w:val="00AA07BD"/>
    <w:rsid w:val="00AA2BA3"/>
    <w:rsid w:val="00AA5984"/>
    <w:rsid w:val="00AB26B9"/>
    <w:rsid w:val="00AB5865"/>
    <w:rsid w:val="00AC3FC9"/>
    <w:rsid w:val="00AC5D8B"/>
    <w:rsid w:val="00AC5FBD"/>
    <w:rsid w:val="00AC6D8A"/>
    <w:rsid w:val="00AD1E9C"/>
    <w:rsid w:val="00AD50C8"/>
    <w:rsid w:val="00AE023A"/>
    <w:rsid w:val="00AE4E70"/>
    <w:rsid w:val="00AE60FA"/>
    <w:rsid w:val="00AE65F6"/>
    <w:rsid w:val="00AE67EF"/>
    <w:rsid w:val="00AF0DDB"/>
    <w:rsid w:val="00AF327A"/>
    <w:rsid w:val="00AF5FD2"/>
    <w:rsid w:val="00AF7E2E"/>
    <w:rsid w:val="00B00BEE"/>
    <w:rsid w:val="00B01116"/>
    <w:rsid w:val="00B025A5"/>
    <w:rsid w:val="00B025CF"/>
    <w:rsid w:val="00B026FB"/>
    <w:rsid w:val="00B0294F"/>
    <w:rsid w:val="00B064E9"/>
    <w:rsid w:val="00B07042"/>
    <w:rsid w:val="00B10657"/>
    <w:rsid w:val="00B107D1"/>
    <w:rsid w:val="00B146D5"/>
    <w:rsid w:val="00B21C0E"/>
    <w:rsid w:val="00B23E55"/>
    <w:rsid w:val="00B2456C"/>
    <w:rsid w:val="00B25928"/>
    <w:rsid w:val="00B25B8F"/>
    <w:rsid w:val="00B31D76"/>
    <w:rsid w:val="00B345AA"/>
    <w:rsid w:val="00B37559"/>
    <w:rsid w:val="00B42B6D"/>
    <w:rsid w:val="00B52574"/>
    <w:rsid w:val="00B536FE"/>
    <w:rsid w:val="00B540F0"/>
    <w:rsid w:val="00B63C74"/>
    <w:rsid w:val="00B672E7"/>
    <w:rsid w:val="00B742A3"/>
    <w:rsid w:val="00B74C45"/>
    <w:rsid w:val="00B828EC"/>
    <w:rsid w:val="00B84A68"/>
    <w:rsid w:val="00B913F4"/>
    <w:rsid w:val="00B91DB1"/>
    <w:rsid w:val="00B946E2"/>
    <w:rsid w:val="00B97AE7"/>
    <w:rsid w:val="00BA23F3"/>
    <w:rsid w:val="00BA3B9F"/>
    <w:rsid w:val="00BA411E"/>
    <w:rsid w:val="00BA4FF5"/>
    <w:rsid w:val="00BA5750"/>
    <w:rsid w:val="00BB552A"/>
    <w:rsid w:val="00BB716B"/>
    <w:rsid w:val="00BB79A7"/>
    <w:rsid w:val="00BC1AE4"/>
    <w:rsid w:val="00BC33F4"/>
    <w:rsid w:val="00BC3483"/>
    <w:rsid w:val="00BC4E15"/>
    <w:rsid w:val="00BD1A93"/>
    <w:rsid w:val="00BD2A54"/>
    <w:rsid w:val="00BD71D9"/>
    <w:rsid w:val="00BE0903"/>
    <w:rsid w:val="00BE20E1"/>
    <w:rsid w:val="00BE26B2"/>
    <w:rsid w:val="00BE2B14"/>
    <w:rsid w:val="00BE5754"/>
    <w:rsid w:val="00BE6406"/>
    <w:rsid w:val="00BF0B46"/>
    <w:rsid w:val="00BF4420"/>
    <w:rsid w:val="00BF62EC"/>
    <w:rsid w:val="00BF6535"/>
    <w:rsid w:val="00C00F31"/>
    <w:rsid w:val="00C068BA"/>
    <w:rsid w:val="00C12C1A"/>
    <w:rsid w:val="00C17760"/>
    <w:rsid w:val="00C31AFF"/>
    <w:rsid w:val="00C35390"/>
    <w:rsid w:val="00C35E28"/>
    <w:rsid w:val="00C3637A"/>
    <w:rsid w:val="00C363E2"/>
    <w:rsid w:val="00C43FF0"/>
    <w:rsid w:val="00C46218"/>
    <w:rsid w:val="00C46250"/>
    <w:rsid w:val="00C465AC"/>
    <w:rsid w:val="00C47274"/>
    <w:rsid w:val="00C507FE"/>
    <w:rsid w:val="00C54634"/>
    <w:rsid w:val="00C55B10"/>
    <w:rsid w:val="00C56436"/>
    <w:rsid w:val="00C5662E"/>
    <w:rsid w:val="00C66A8A"/>
    <w:rsid w:val="00C66BF8"/>
    <w:rsid w:val="00C71CFC"/>
    <w:rsid w:val="00C764AE"/>
    <w:rsid w:val="00C825F0"/>
    <w:rsid w:val="00C87355"/>
    <w:rsid w:val="00C94F65"/>
    <w:rsid w:val="00C976B2"/>
    <w:rsid w:val="00C978B3"/>
    <w:rsid w:val="00C97CA7"/>
    <w:rsid w:val="00CA11EA"/>
    <w:rsid w:val="00CA19E2"/>
    <w:rsid w:val="00CA7981"/>
    <w:rsid w:val="00CB165C"/>
    <w:rsid w:val="00CB2E35"/>
    <w:rsid w:val="00CB758D"/>
    <w:rsid w:val="00CC08C7"/>
    <w:rsid w:val="00CC0B42"/>
    <w:rsid w:val="00CC1F5B"/>
    <w:rsid w:val="00CC409D"/>
    <w:rsid w:val="00CC536A"/>
    <w:rsid w:val="00CC6159"/>
    <w:rsid w:val="00CC6B63"/>
    <w:rsid w:val="00CD002C"/>
    <w:rsid w:val="00CD016F"/>
    <w:rsid w:val="00CD133C"/>
    <w:rsid w:val="00CD33BA"/>
    <w:rsid w:val="00CE26DA"/>
    <w:rsid w:val="00CE2816"/>
    <w:rsid w:val="00CE7541"/>
    <w:rsid w:val="00CF305A"/>
    <w:rsid w:val="00CF366C"/>
    <w:rsid w:val="00CF3FDF"/>
    <w:rsid w:val="00CF535B"/>
    <w:rsid w:val="00D006A5"/>
    <w:rsid w:val="00D02F73"/>
    <w:rsid w:val="00D044F3"/>
    <w:rsid w:val="00D056DA"/>
    <w:rsid w:val="00D05C8C"/>
    <w:rsid w:val="00D10BC0"/>
    <w:rsid w:val="00D126DB"/>
    <w:rsid w:val="00D13C35"/>
    <w:rsid w:val="00D146B6"/>
    <w:rsid w:val="00D155D7"/>
    <w:rsid w:val="00D172E1"/>
    <w:rsid w:val="00D17C91"/>
    <w:rsid w:val="00D21A4A"/>
    <w:rsid w:val="00D241A1"/>
    <w:rsid w:val="00D247F4"/>
    <w:rsid w:val="00D27684"/>
    <w:rsid w:val="00D31DF6"/>
    <w:rsid w:val="00D3221C"/>
    <w:rsid w:val="00D3285E"/>
    <w:rsid w:val="00D33AE8"/>
    <w:rsid w:val="00D349AF"/>
    <w:rsid w:val="00D34B29"/>
    <w:rsid w:val="00D35EAF"/>
    <w:rsid w:val="00D36FE8"/>
    <w:rsid w:val="00D418B5"/>
    <w:rsid w:val="00D45DF3"/>
    <w:rsid w:val="00D47BCC"/>
    <w:rsid w:val="00D53426"/>
    <w:rsid w:val="00D60915"/>
    <w:rsid w:val="00D636BC"/>
    <w:rsid w:val="00D67308"/>
    <w:rsid w:val="00D7599C"/>
    <w:rsid w:val="00D82DB4"/>
    <w:rsid w:val="00D8542C"/>
    <w:rsid w:val="00D85B5E"/>
    <w:rsid w:val="00D869FB"/>
    <w:rsid w:val="00D86D91"/>
    <w:rsid w:val="00D86DFD"/>
    <w:rsid w:val="00D87E90"/>
    <w:rsid w:val="00D90A88"/>
    <w:rsid w:val="00D93A5C"/>
    <w:rsid w:val="00D9456F"/>
    <w:rsid w:val="00D94AA5"/>
    <w:rsid w:val="00D94B99"/>
    <w:rsid w:val="00DA302C"/>
    <w:rsid w:val="00DA395A"/>
    <w:rsid w:val="00DA7065"/>
    <w:rsid w:val="00DA79F7"/>
    <w:rsid w:val="00DB0D73"/>
    <w:rsid w:val="00DB3E0D"/>
    <w:rsid w:val="00DB4D04"/>
    <w:rsid w:val="00DC07FC"/>
    <w:rsid w:val="00DC148A"/>
    <w:rsid w:val="00DC3793"/>
    <w:rsid w:val="00DC47E9"/>
    <w:rsid w:val="00DC7CDD"/>
    <w:rsid w:val="00DD1F72"/>
    <w:rsid w:val="00DD2168"/>
    <w:rsid w:val="00DD47B7"/>
    <w:rsid w:val="00DE0962"/>
    <w:rsid w:val="00DE0EED"/>
    <w:rsid w:val="00DE2B84"/>
    <w:rsid w:val="00DE4758"/>
    <w:rsid w:val="00DF4DCF"/>
    <w:rsid w:val="00DF7E8B"/>
    <w:rsid w:val="00E01734"/>
    <w:rsid w:val="00E01CA9"/>
    <w:rsid w:val="00E135A7"/>
    <w:rsid w:val="00E1732B"/>
    <w:rsid w:val="00E21A2F"/>
    <w:rsid w:val="00E21C1A"/>
    <w:rsid w:val="00E230B1"/>
    <w:rsid w:val="00E24549"/>
    <w:rsid w:val="00E31E59"/>
    <w:rsid w:val="00E40224"/>
    <w:rsid w:val="00E4518D"/>
    <w:rsid w:val="00E47010"/>
    <w:rsid w:val="00E607A5"/>
    <w:rsid w:val="00E61099"/>
    <w:rsid w:val="00E65592"/>
    <w:rsid w:val="00E6696B"/>
    <w:rsid w:val="00E66CAF"/>
    <w:rsid w:val="00E77F22"/>
    <w:rsid w:val="00E805BB"/>
    <w:rsid w:val="00E826B6"/>
    <w:rsid w:val="00E86F71"/>
    <w:rsid w:val="00E87BE1"/>
    <w:rsid w:val="00E91C84"/>
    <w:rsid w:val="00E976CF"/>
    <w:rsid w:val="00EA4EE6"/>
    <w:rsid w:val="00EB3043"/>
    <w:rsid w:val="00EB7BB1"/>
    <w:rsid w:val="00ED0870"/>
    <w:rsid w:val="00ED1AA5"/>
    <w:rsid w:val="00ED3AF0"/>
    <w:rsid w:val="00EE0B81"/>
    <w:rsid w:val="00EE27CB"/>
    <w:rsid w:val="00EE3D15"/>
    <w:rsid w:val="00EE5447"/>
    <w:rsid w:val="00EF06BB"/>
    <w:rsid w:val="00EF1C04"/>
    <w:rsid w:val="00EF42C0"/>
    <w:rsid w:val="00EF56E2"/>
    <w:rsid w:val="00EF5827"/>
    <w:rsid w:val="00F009B3"/>
    <w:rsid w:val="00F01928"/>
    <w:rsid w:val="00F04D4B"/>
    <w:rsid w:val="00F05C4F"/>
    <w:rsid w:val="00F07B76"/>
    <w:rsid w:val="00F110AA"/>
    <w:rsid w:val="00F122C7"/>
    <w:rsid w:val="00F278F8"/>
    <w:rsid w:val="00F3185D"/>
    <w:rsid w:val="00F31E45"/>
    <w:rsid w:val="00F335D0"/>
    <w:rsid w:val="00F3612A"/>
    <w:rsid w:val="00F40640"/>
    <w:rsid w:val="00F51EC2"/>
    <w:rsid w:val="00F53762"/>
    <w:rsid w:val="00F54892"/>
    <w:rsid w:val="00F61FA7"/>
    <w:rsid w:val="00F62F86"/>
    <w:rsid w:val="00F6505D"/>
    <w:rsid w:val="00F7207B"/>
    <w:rsid w:val="00F726A3"/>
    <w:rsid w:val="00F72751"/>
    <w:rsid w:val="00F740C5"/>
    <w:rsid w:val="00F76751"/>
    <w:rsid w:val="00F81F03"/>
    <w:rsid w:val="00F83900"/>
    <w:rsid w:val="00F925E8"/>
    <w:rsid w:val="00F94CA6"/>
    <w:rsid w:val="00F97352"/>
    <w:rsid w:val="00F97FD7"/>
    <w:rsid w:val="00FA0328"/>
    <w:rsid w:val="00FA771A"/>
    <w:rsid w:val="00FB0259"/>
    <w:rsid w:val="00FB0309"/>
    <w:rsid w:val="00FB1CB4"/>
    <w:rsid w:val="00FB1DC7"/>
    <w:rsid w:val="00FB23A6"/>
    <w:rsid w:val="00FB23CA"/>
    <w:rsid w:val="00FB3467"/>
    <w:rsid w:val="00FB3F8E"/>
    <w:rsid w:val="00FB414B"/>
    <w:rsid w:val="00FB5979"/>
    <w:rsid w:val="00FB5BFC"/>
    <w:rsid w:val="00FB7424"/>
    <w:rsid w:val="00FC1360"/>
    <w:rsid w:val="00FD3280"/>
    <w:rsid w:val="00FD3471"/>
    <w:rsid w:val="00FE1175"/>
    <w:rsid w:val="00FE2418"/>
    <w:rsid w:val="00FE25D5"/>
    <w:rsid w:val="00FE3048"/>
    <w:rsid w:val="00FF09D3"/>
    <w:rsid w:val="00FF0F50"/>
    <w:rsid w:val="00FF1F64"/>
    <w:rsid w:val="00FF4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F07CD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F58"/>
    <w:pPr>
      <w:spacing w:after="60"/>
      <w:jc w:val="both"/>
    </w:pPr>
    <w:rPr>
      <w:rFonts w:ascii="Arial" w:hAnsi="Arial"/>
      <w:sz w:val="24"/>
      <w:szCs w:val="24"/>
    </w:rPr>
  </w:style>
  <w:style w:type="paragraph" w:styleId="Heading1">
    <w:name w:val="heading 1"/>
    <w:basedOn w:val="Normal"/>
    <w:next w:val="Normal"/>
    <w:link w:val="Heading1Char"/>
    <w:qFormat/>
    <w:rsid w:val="005C4F73"/>
    <w:pPr>
      <w:keepNext/>
      <w:pageBreakBefore/>
      <w:numPr>
        <w:numId w:val="1"/>
      </w:numPr>
      <w:spacing w:before="240"/>
      <w:outlineLvl w:val="0"/>
    </w:pPr>
    <w:rPr>
      <w:rFonts w:cs="Arial"/>
      <w:b/>
      <w:bCs/>
      <w:kern w:val="32"/>
      <w:sz w:val="32"/>
      <w:szCs w:val="32"/>
    </w:rPr>
  </w:style>
  <w:style w:type="paragraph" w:styleId="Heading2">
    <w:name w:val="heading 2"/>
    <w:basedOn w:val="Normal"/>
    <w:next w:val="Normal"/>
    <w:link w:val="Heading2Char"/>
    <w:qFormat/>
    <w:rsid w:val="0068264C"/>
    <w:pPr>
      <w:keepNext/>
      <w:numPr>
        <w:ilvl w:val="1"/>
        <w:numId w:val="1"/>
      </w:numPr>
      <w:spacing w:before="240"/>
      <w:outlineLvl w:val="1"/>
    </w:pPr>
    <w:rPr>
      <w:rFonts w:cs="Arial"/>
      <w:b/>
      <w:bCs/>
      <w:i/>
      <w:iCs/>
      <w:sz w:val="28"/>
      <w:szCs w:val="28"/>
    </w:rPr>
  </w:style>
  <w:style w:type="paragraph" w:styleId="Heading3">
    <w:name w:val="heading 3"/>
    <w:basedOn w:val="Normal"/>
    <w:next w:val="Normal"/>
    <w:link w:val="Heading3Char"/>
    <w:qFormat/>
    <w:rsid w:val="0068264C"/>
    <w:pPr>
      <w:keepNext/>
      <w:numPr>
        <w:ilvl w:val="2"/>
        <w:numId w:val="1"/>
      </w:numPr>
      <w:spacing w:before="240"/>
      <w:outlineLvl w:val="2"/>
    </w:pPr>
    <w:rPr>
      <w:rFonts w:cs="Arial"/>
      <w:b/>
      <w:bCs/>
      <w:sz w:val="26"/>
      <w:szCs w:val="26"/>
    </w:rPr>
  </w:style>
  <w:style w:type="paragraph" w:styleId="Heading4">
    <w:name w:val="heading 4"/>
    <w:basedOn w:val="Normal"/>
    <w:next w:val="Normal"/>
    <w:link w:val="Heading4Char"/>
    <w:qFormat/>
    <w:rsid w:val="0068264C"/>
    <w:pPr>
      <w:keepNext/>
      <w:numPr>
        <w:ilvl w:val="3"/>
        <w:numId w:val="1"/>
      </w:numPr>
      <w:spacing w:before="240"/>
      <w:outlineLvl w:val="3"/>
    </w:pPr>
    <w:rPr>
      <w:rFonts w:ascii="Times New Roman" w:hAnsi="Times New Roman"/>
      <w:b/>
      <w:bCs/>
      <w:sz w:val="28"/>
      <w:szCs w:val="28"/>
    </w:rPr>
  </w:style>
  <w:style w:type="paragraph" w:styleId="Heading5">
    <w:name w:val="heading 5"/>
    <w:basedOn w:val="Normal"/>
    <w:next w:val="Normal"/>
    <w:link w:val="Heading5Char"/>
    <w:qFormat/>
    <w:rsid w:val="0068264C"/>
    <w:pPr>
      <w:numPr>
        <w:ilvl w:val="4"/>
        <w:numId w:val="1"/>
      </w:numPr>
      <w:spacing w:before="240"/>
      <w:outlineLvl w:val="4"/>
    </w:pPr>
    <w:rPr>
      <w:b/>
      <w:bCs/>
      <w:i/>
      <w:iCs/>
      <w:sz w:val="26"/>
      <w:szCs w:val="26"/>
    </w:rPr>
  </w:style>
  <w:style w:type="paragraph" w:styleId="Heading6">
    <w:name w:val="heading 6"/>
    <w:basedOn w:val="Normal"/>
    <w:next w:val="Normal"/>
    <w:link w:val="Heading6Char"/>
    <w:qFormat/>
    <w:rsid w:val="0068264C"/>
    <w:pPr>
      <w:numPr>
        <w:ilvl w:val="5"/>
        <w:numId w:val="1"/>
      </w:numPr>
      <w:spacing w:before="240"/>
      <w:outlineLvl w:val="5"/>
    </w:pPr>
    <w:rPr>
      <w:rFonts w:ascii="Times New Roman" w:hAnsi="Times New Roman"/>
      <w:b/>
      <w:bCs/>
      <w:sz w:val="22"/>
      <w:szCs w:val="22"/>
    </w:rPr>
  </w:style>
  <w:style w:type="paragraph" w:styleId="Heading7">
    <w:name w:val="heading 7"/>
    <w:basedOn w:val="Normal"/>
    <w:next w:val="Normal"/>
    <w:link w:val="Heading7Char"/>
    <w:qFormat/>
    <w:rsid w:val="0068264C"/>
    <w:pPr>
      <w:numPr>
        <w:ilvl w:val="6"/>
        <w:numId w:val="1"/>
      </w:numPr>
      <w:spacing w:before="240"/>
      <w:outlineLvl w:val="6"/>
    </w:pPr>
    <w:rPr>
      <w:rFonts w:ascii="Times New Roman" w:hAnsi="Times New Roman"/>
    </w:rPr>
  </w:style>
  <w:style w:type="paragraph" w:styleId="Heading8">
    <w:name w:val="heading 8"/>
    <w:basedOn w:val="Normal"/>
    <w:next w:val="Normal"/>
    <w:link w:val="Heading8Char"/>
    <w:qFormat/>
    <w:rsid w:val="0068264C"/>
    <w:pPr>
      <w:numPr>
        <w:ilvl w:val="7"/>
        <w:numId w:val="1"/>
      </w:numPr>
      <w:spacing w:before="240"/>
      <w:outlineLvl w:val="7"/>
    </w:pPr>
    <w:rPr>
      <w:rFonts w:ascii="Times New Roman" w:hAnsi="Times New Roman"/>
      <w:i/>
      <w:iCs/>
    </w:rPr>
  </w:style>
  <w:style w:type="paragraph" w:styleId="Heading9">
    <w:name w:val="heading 9"/>
    <w:basedOn w:val="Normal"/>
    <w:next w:val="Normal"/>
    <w:link w:val="Heading9Char"/>
    <w:qFormat/>
    <w:rsid w:val="0068264C"/>
    <w:pPr>
      <w:numPr>
        <w:ilvl w:val="8"/>
        <w:numId w:val="1"/>
      </w:numPr>
      <w:spacing w:before="240"/>
      <w:outlineLvl w:val="8"/>
    </w:pPr>
    <w:rPr>
      <w:rFonts w:cs="Arial"/>
      <w:sz w:val="22"/>
      <w:szCs w:val="22"/>
    </w:rPr>
  </w:style>
  <w:style w:type="character" w:default="1" w:styleId="DefaultParagraphFont">
    <w:name w:val="Default Paragraph Font"/>
    <w:aliases w:val="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68264C"/>
    <w:pPr>
      <w:tabs>
        <w:tab w:val="center" w:pos="4153"/>
        <w:tab w:val="right" w:pos="8306"/>
      </w:tabs>
    </w:pPr>
  </w:style>
  <w:style w:type="paragraph" w:styleId="Footer">
    <w:name w:val="footer"/>
    <w:basedOn w:val="Normal"/>
    <w:link w:val="FooterChar"/>
    <w:uiPriority w:val="99"/>
    <w:qFormat/>
    <w:rsid w:val="0068264C"/>
    <w:pPr>
      <w:tabs>
        <w:tab w:val="center" w:pos="4153"/>
        <w:tab w:val="right" w:pos="8306"/>
      </w:tabs>
    </w:pPr>
    <w:rPr>
      <w:sz w:val="16"/>
    </w:rPr>
  </w:style>
  <w:style w:type="character" w:styleId="PageNumber">
    <w:name w:val="page number"/>
    <w:basedOn w:val="DefaultParagraphFont"/>
    <w:rsid w:val="0068264C"/>
  </w:style>
  <w:style w:type="table" w:styleId="TableGrid">
    <w:name w:val="Table Grid"/>
    <w:basedOn w:val="TableNormal"/>
    <w:rsid w:val="00A86821"/>
    <w:pPr>
      <w:spacing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86821"/>
    <w:pPr>
      <w:spacing w:before="120" w:after="120"/>
    </w:pPr>
    <w:rPr>
      <w:b/>
      <w:bCs/>
      <w:sz w:val="20"/>
      <w:szCs w:val="20"/>
    </w:rPr>
  </w:style>
  <w:style w:type="paragraph" w:customStyle="1" w:styleId="StyleCaptionCentered">
    <w:name w:val="Style Caption + Centered"/>
    <w:basedOn w:val="Caption"/>
    <w:next w:val="Caption"/>
    <w:rsid w:val="00A86821"/>
    <w:pPr>
      <w:jc w:val="center"/>
    </w:pPr>
    <w:rPr>
      <w:sz w:val="24"/>
    </w:rPr>
  </w:style>
  <w:style w:type="table" w:styleId="TableProfessional">
    <w:name w:val="Table Professional"/>
    <w:basedOn w:val="TableNormal"/>
    <w:rsid w:val="00A86821"/>
    <w:pPr>
      <w:spacing w:after="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OC1">
    <w:name w:val="toc 1"/>
    <w:basedOn w:val="Normal"/>
    <w:next w:val="Normal"/>
    <w:autoRedefine/>
    <w:semiHidden/>
    <w:rsid w:val="004306D5"/>
    <w:rPr>
      <w:smallCaps/>
    </w:rPr>
  </w:style>
  <w:style w:type="paragraph" w:styleId="TOC2">
    <w:name w:val="toc 2"/>
    <w:basedOn w:val="Normal"/>
    <w:next w:val="Normal"/>
    <w:autoRedefine/>
    <w:semiHidden/>
    <w:rsid w:val="004306D5"/>
    <w:pPr>
      <w:ind w:left="240"/>
    </w:pPr>
  </w:style>
  <w:style w:type="paragraph" w:styleId="TOC3">
    <w:name w:val="toc 3"/>
    <w:basedOn w:val="Normal"/>
    <w:next w:val="Normal"/>
    <w:autoRedefine/>
    <w:semiHidden/>
    <w:rsid w:val="004306D5"/>
    <w:pPr>
      <w:ind w:left="480"/>
    </w:pPr>
  </w:style>
  <w:style w:type="character" w:styleId="Hyperlink">
    <w:name w:val="Hyperlink"/>
    <w:rsid w:val="004306D5"/>
    <w:rPr>
      <w:color w:val="0000FF"/>
      <w:u w:val="single"/>
    </w:rPr>
  </w:style>
  <w:style w:type="paragraph" w:styleId="Title">
    <w:name w:val="Title"/>
    <w:basedOn w:val="Normal"/>
    <w:link w:val="TitleChar"/>
    <w:qFormat/>
    <w:rsid w:val="004306D5"/>
    <w:pPr>
      <w:spacing w:before="240"/>
      <w:jc w:val="center"/>
      <w:outlineLvl w:val="0"/>
    </w:pPr>
    <w:rPr>
      <w:rFonts w:cs="Arial"/>
      <w:b/>
      <w:bCs/>
      <w:kern w:val="28"/>
      <w:sz w:val="32"/>
      <w:szCs w:val="32"/>
    </w:rPr>
  </w:style>
  <w:style w:type="paragraph" w:customStyle="1" w:styleId="StyleTitleRight">
    <w:name w:val="Style Title + Right"/>
    <w:basedOn w:val="Title"/>
    <w:rsid w:val="004306D5"/>
    <w:pPr>
      <w:jc w:val="right"/>
    </w:pPr>
    <w:rPr>
      <w:rFonts w:cs="Times New Roman"/>
      <w:sz w:val="40"/>
      <w:szCs w:val="20"/>
    </w:rPr>
  </w:style>
  <w:style w:type="paragraph" w:customStyle="1" w:styleId="CharCharChar">
    <w:name w:val=" Char Char Char"/>
    <w:basedOn w:val="Normal"/>
    <w:rsid w:val="003437AE"/>
    <w:pPr>
      <w:spacing w:after="120" w:line="240" w:lineRule="exact"/>
    </w:pPr>
    <w:rPr>
      <w:rFonts w:ascii="Verdana" w:hAnsi="Verdana"/>
      <w:sz w:val="20"/>
      <w:szCs w:val="20"/>
      <w:lang w:val="en-US" w:eastAsia="en-US"/>
    </w:rPr>
  </w:style>
  <w:style w:type="paragraph" w:styleId="BalloonText">
    <w:name w:val="Balloon Text"/>
    <w:basedOn w:val="Normal"/>
    <w:link w:val="BalloonTextChar"/>
    <w:rsid w:val="004323B3"/>
    <w:rPr>
      <w:rFonts w:ascii="Tahoma" w:hAnsi="Tahoma"/>
      <w:sz w:val="16"/>
      <w:szCs w:val="16"/>
    </w:rPr>
  </w:style>
  <w:style w:type="character" w:styleId="CommentReference">
    <w:name w:val="annotation reference"/>
    <w:rsid w:val="00563A58"/>
    <w:rPr>
      <w:sz w:val="16"/>
      <w:szCs w:val="16"/>
    </w:rPr>
  </w:style>
  <w:style w:type="paragraph" w:styleId="CommentText">
    <w:name w:val="annotation text"/>
    <w:basedOn w:val="Normal"/>
    <w:link w:val="CommentTextChar"/>
    <w:rsid w:val="00563A58"/>
    <w:rPr>
      <w:sz w:val="20"/>
      <w:szCs w:val="20"/>
    </w:rPr>
  </w:style>
  <w:style w:type="paragraph" w:styleId="CommentSubject">
    <w:name w:val="annotation subject"/>
    <w:basedOn w:val="CommentText"/>
    <w:next w:val="CommentText"/>
    <w:link w:val="CommentSubjectChar"/>
    <w:rsid w:val="00563A58"/>
    <w:rPr>
      <w:b/>
      <w:bCs/>
    </w:rPr>
  </w:style>
  <w:style w:type="paragraph" w:styleId="FootnoteText">
    <w:name w:val="footnote text"/>
    <w:basedOn w:val="Normal"/>
    <w:link w:val="FootnoteTextChar"/>
    <w:semiHidden/>
    <w:rsid w:val="005B185D"/>
    <w:rPr>
      <w:sz w:val="20"/>
      <w:szCs w:val="20"/>
    </w:rPr>
  </w:style>
  <w:style w:type="character" w:styleId="FootnoteReference">
    <w:name w:val="footnote reference"/>
    <w:semiHidden/>
    <w:rsid w:val="005B185D"/>
    <w:rPr>
      <w:vertAlign w:val="superscript"/>
    </w:rPr>
  </w:style>
  <w:style w:type="paragraph" w:styleId="BodyText">
    <w:name w:val="Body Text"/>
    <w:basedOn w:val="Normal"/>
    <w:link w:val="BodyTextChar"/>
    <w:rsid w:val="006D050A"/>
    <w:pPr>
      <w:spacing w:after="0"/>
    </w:pPr>
    <w:rPr>
      <w:sz w:val="20"/>
      <w:szCs w:val="20"/>
    </w:rPr>
  </w:style>
  <w:style w:type="character" w:customStyle="1" w:styleId="BodyTextChar">
    <w:name w:val="Body Text Char"/>
    <w:link w:val="BodyText"/>
    <w:rsid w:val="006D050A"/>
    <w:rPr>
      <w:rFonts w:ascii="Arial" w:hAnsi="Arial"/>
      <w:lang w:val="en-GB" w:eastAsia="en-GB" w:bidi="ar-SA"/>
    </w:rPr>
  </w:style>
  <w:style w:type="character" w:customStyle="1" w:styleId="PlainTextChar">
    <w:name w:val="Plain Text Char"/>
    <w:link w:val="PlainText"/>
    <w:semiHidden/>
    <w:locked/>
    <w:rsid w:val="0009582B"/>
    <w:rPr>
      <w:rFonts w:ascii="Consolas" w:hAnsi="Consolas"/>
      <w:sz w:val="21"/>
      <w:szCs w:val="21"/>
      <w:lang w:eastAsia="en-GB" w:bidi="ar-SA"/>
    </w:rPr>
  </w:style>
  <w:style w:type="paragraph" w:styleId="PlainText">
    <w:name w:val="Plain Text"/>
    <w:basedOn w:val="Normal"/>
    <w:link w:val="PlainTextChar"/>
    <w:semiHidden/>
    <w:rsid w:val="0009582B"/>
    <w:pPr>
      <w:spacing w:after="0"/>
      <w:jc w:val="left"/>
    </w:pPr>
    <w:rPr>
      <w:rFonts w:ascii="Consolas" w:hAnsi="Consolas"/>
      <w:sz w:val="21"/>
      <w:szCs w:val="21"/>
      <w:lang w:val="en-GB"/>
    </w:rPr>
  </w:style>
  <w:style w:type="character" w:styleId="FollowedHyperlink">
    <w:name w:val="FollowedHyperlink"/>
    <w:rsid w:val="006911F1"/>
    <w:rPr>
      <w:color w:val="606420"/>
      <w:u w:val="single"/>
    </w:rPr>
  </w:style>
  <w:style w:type="paragraph" w:styleId="ListBullet">
    <w:name w:val="List Bullet"/>
    <w:basedOn w:val="Normal"/>
    <w:rsid w:val="00226E41"/>
    <w:pPr>
      <w:numPr>
        <w:numId w:val="2"/>
      </w:numPr>
    </w:pPr>
  </w:style>
  <w:style w:type="paragraph" w:customStyle="1" w:styleId="Default">
    <w:name w:val="Default"/>
    <w:rsid w:val="00412506"/>
    <w:pPr>
      <w:autoSpaceDE w:val="0"/>
      <w:autoSpaceDN w:val="0"/>
      <w:adjustRightInd w:val="0"/>
    </w:pPr>
    <w:rPr>
      <w:rFonts w:ascii="Arial" w:hAnsi="Arial" w:cs="Arial"/>
      <w:color w:val="000000"/>
      <w:sz w:val="24"/>
      <w:szCs w:val="24"/>
    </w:rPr>
  </w:style>
  <w:style w:type="character" w:customStyle="1" w:styleId="CharChar">
    <w:name w:val=" Char Char"/>
    <w:semiHidden/>
    <w:locked/>
    <w:rsid w:val="001422DE"/>
    <w:rPr>
      <w:rFonts w:ascii="Consolas" w:hAnsi="Consolas"/>
      <w:sz w:val="21"/>
      <w:szCs w:val="21"/>
      <w:lang w:eastAsia="en-GB" w:bidi="ar-SA"/>
    </w:rPr>
  </w:style>
  <w:style w:type="paragraph" w:customStyle="1" w:styleId="msolistparagraph0">
    <w:name w:val="msolistparagraph"/>
    <w:basedOn w:val="Normal"/>
    <w:rsid w:val="009030EF"/>
    <w:pPr>
      <w:spacing w:after="0"/>
      <w:ind w:left="720"/>
      <w:jc w:val="left"/>
    </w:pPr>
    <w:rPr>
      <w:rFonts w:ascii="Calibri" w:eastAsia="Calibri" w:hAnsi="Calibri"/>
      <w:sz w:val="22"/>
      <w:szCs w:val="22"/>
      <w:lang w:eastAsia="en-US"/>
    </w:rPr>
  </w:style>
  <w:style w:type="paragraph" w:styleId="ListParagraph">
    <w:name w:val="List Paragraph"/>
    <w:basedOn w:val="Normal"/>
    <w:uiPriority w:val="34"/>
    <w:qFormat/>
    <w:rsid w:val="008C5A59"/>
    <w:pPr>
      <w:spacing w:after="200" w:line="276" w:lineRule="auto"/>
      <w:ind w:left="720"/>
      <w:contextualSpacing/>
      <w:jc w:val="left"/>
    </w:pPr>
    <w:rPr>
      <w:rFonts w:ascii="Calibri" w:hAnsi="Calibri"/>
      <w:sz w:val="22"/>
      <w:szCs w:val="22"/>
      <w:lang w:eastAsia="en-US"/>
    </w:rPr>
  </w:style>
  <w:style w:type="paragraph" w:customStyle="1" w:styleId="CharCharCharCharCharCharCharCharCharCharChar">
    <w:name w:val=" Char Char Char Char Char Char Char Char Char Char Char"/>
    <w:basedOn w:val="Normal"/>
    <w:rsid w:val="00666B01"/>
    <w:pPr>
      <w:spacing w:after="120" w:line="240" w:lineRule="exact"/>
    </w:pPr>
    <w:rPr>
      <w:rFonts w:ascii="Verdana" w:hAnsi="Verdana"/>
      <w:sz w:val="20"/>
      <w:szCs w:val="20"/>
      <w:lang w:val="en-US" w:eastAsia="en-US"/>
    </w:rPr>
  </w:style>
  <w:style w:type="character" w:customStyle="1" w:styleId="Quanticstext">
    <w:name w:val="Quantics text"/>
    <w:rsid w:val="00EF1C04"/>
    <w:rPr>
      <w:rFonts w:ascii="Gill Sans MT" w:hAnsi="Gill Sans MT" w:cs="Times New Roman"/>
      <w:sz w:val="22"/>
      <w:lang w:val="en-US" w:eastAsia="x-none"/>
    </w:rPr>
  </w:style>
  <w:style w:type="paragraph" w:customStyle="1" w:styleId="BodyText2">
    <w:name w:val="Body Text2"/>
    <w:basedOn w:val="Normal"/>
    <w:rsid w:val="00EF1C04"/>
    <w:pPr>
      <w:spacing w:after="0" w:line="360" w:lineRule="auto"/>
    </w:pPr>
    <w:rPr>
      <w:rFonts w:ascii="Gill Sans MT" w:eastAsia="Calibri" w:hAnsi="Gill Sans MT" w:cs="Arial"/>
      <w:kern w:val="28"/>
      <w:sz w:val="22"/>
      <w:szCs w:val="16"/>
      <w:lang w:eastAsia="en-US"/>
    </w:rPr>
  </w:style>
  <w:style w:type="paragraph" w:customStyle="1" w:styleId="Heading2-Notnumbered">
    <w:name w:val="Heading2 - Not numbered"/>
    <w:basedOn w:val="Normal"/>
    <w:rsid w:val="00EF1C04"/>
    <w:pPr>
      <w:spacing w:after="120" w:line="360" w:lineRule="auto"/>
    </w:pPr>
    <w:rPr>
      <w:rFonts w:ascii="Gill Sans MT" w:eastAsia="Calibri" w:hAnsi="Gill Sans MT" w:cs="Arial"/>
      <w:b/>
      <w:kern w:val="28"/>
      <w:sz w:val="26"/>
      <w:szCs w:val="16"/>
      <w:lang w:eastAsia="en-US"/>
    </w:rPr>
  </w:style>
  <w:style w:type="paragraph" w:customStyle="1" w:styleId="CharCharCharCharCharCharChar">
    <w:name w:val=" Char Char Char Char Char Char Char"/>
    <w:basedOn w:val="Normal"/>
    <w:link w:val="DefaultParagraphFont"/>
    <w:rsid w:val="00C764AE"/>
    <w:pPr>
      <w:spacing w:after="120" w:line="240" w:lineRule="exact"/>
    </w:pPr>
    <w:rPr>
      <w:rFonts w:ascii="Verdana" w:hAnsi="Verdana"/>
      <w:sz w:val="20"/>
      <w:szCs w:val="20"/>
      <w:lang w:val="en-US" w:eastAsia="en-US"/>
    </w:rPr>
  </w:style>
  <w:style w:type="character" w:styleId="HTMLCite">
    <w:name w:val="HTML Cite"/>
    <w:rsid w:val="00095F2B"/>
    <w:rPr>
      <w:i/>
      <w:iCs/>
    </w:rPr>
  </w:style>
  <w:style w:type="character" w:customStyle="1" w:styleId="HeaderChar">
    <w:name w:val="Header Char"/>
    <w:link w:val="Header"/>
    <w:uiPriority w:val="99"/>
    <w:locked/>
    <w:rsid w:val="00F97352"/>
    <w:rPr>
      <w:rFonts w:ascii="Arial" w:hAnsi="Arial"/>
      <w:sz w:val="24"/>
      <w:szCs w:val="24"/>
      <w:lang w:val="en-GB" w:eastAsia="en-GB" w:bidi="ar-SA"/>
    </w:rPr>
  </w:style>
  <w:style w:type="character" w:customStyle="1" w:styleId="FooterChar">
    <w:name w:val="Footer Char"/>
    <w:link w:val="Footer"/>
    <w:uiPriority w:val="99"/>
    <w:locked/>
    <w:rsid w:val="00F97352"/>
    <w:rPr>
      <w:rFonts w:ascii="Arial" w:hAnsi="Arial"/>
      <w:sz w:val="16"/>
      <w:szCs w:val="24"/>
      <w:lang w:val="en-GB" w:eastAsia="en-GB" w:bidi="ar-SA"/>
    </w:rPr>
  </w:style>
  <w:style w:type="character" w:customStyle="1" w:styleId="CommentTextChar">
    <w:name w:val="Comment Text Char"/>
    <w:link w:val="CommentText"/>
    <w:rsid w:val="00B42B6D"/>
    <w:rPr>
      <w:rFonts w:ascii="Arial" w:hAnsi="Arial"/>
    </w:rPr>
  </w:style>
  <w:style w:type="character" w:customStyle="1" w:styleId="Heading1Char">
    <w:name w:val="Heading 1 Char"/>
    <w:link w:val="Heading1"/>
    <w:rsid w:val="004D36BC"/>
    <w:rPr>
      <w:rFonts w:ascii="Arial" w:hAnsi="Arial" w:cs="Arial"/>
      <w:b/>
      <w:bCs/>
      <w:kern w:val="32"/>
      <w:sz w:val="32"/>
      <w:szCs w:val="32"/>
    </w:rPr>
  </w:style>
  <w:style w:type="character" w:customStyle="1" w:styleId="Heading2Char">
    <w:name w:val="Heading 2 Char"/>
    <w:link w:val="Heading2"/>
    <w:rsid w:val="004D36BC"/>
    <w:rPr>
      <w:rFonts w:ascii="Arial" w:hAnsi="Arial" w:cs="Arial"/>
      <w:b/>
      <w:bCs/>
      <w:i/>
      <w:iCs/>
      <w:sz w:val="28"/>
      <w:szCs w:val="28"/>
    </w:rPr>
  </w:style>
  <w:style w:type="character" w:customStyle="1" w:styleId="Heading3Char">
    <w:name w:val="Heading 3 Char"/>
    <w:link w:val="Heading3"/>
    <w:rsid w:val="004D36BC"/>
    <w:rPr>
      <w:rFonts w:ascii="Arial" w:hAnsi="Arial" w:cs="Arial"/>
      <w:b/>
      <w:bCs/>
      <w:sz w:val="26"/>
      <w:szCs w:val="26"/>
    </w:rPr>
  </w:style>
  <w:style w:type="character" w:customStyle="1" w:styleId="Heading4Char">
    <w:name w:val="Heading 4 Char"/>
    <w:link w:val="Heading4"/>
    <w:rsid w:val="004D36BC"/>
    <w:rPr>
      <w:b/>
      <w:bCs/>
      <w:sz w:val="28"/>
      <w:szCs w:val="28"/>
    </w:rPr>
  </w:style>
  <w:style w:type="character" w:customStyle="1" w:styleId="Heading5Char">
    <w:name w:val="Heading 5 Char"/>
    <w:link w:val="Heading5"/>
    <w:rsid w:val="004D36BC"/>
    <w:rPr>
      <w:rFonts w:ascii="Arial" w:hAnsi="Arial"/>
      <w:b/>
      <w:bCs/>
      <w:i/>
      <w:iCs/>
      <w:sz w:val="26"/>
      <w:szCs w:val="26"/>
    </w:rPr>
  </w:style>
  <w:style w:type="character" w:customStyle="1" w:styleId="Heading6Char">
    <w:name w:val="Heading 6 Char"/>
    <w:link w:val="Heading6"/>
    <w:rsid w:val="004D36BC"/>
    <w:rPr>
      <w:b/>
      <w:bCs/>
      <w:sz w:val="22"/>
      <w:szCs w:val="22"/>
    </w:rPr>
  </w:style>
  <w:style w:type="character" w:customStyle="1" w:styleId="Heading7Char">
    <w:name w:val="Heading 7 Char"/>
    <w:link w:val="Heading7"/>
    <w:rsid w:val="004D36BC"/>
    <w:rPr>
      <w:sz w:val="24"/>
      <w:szCs w:val="24"/>
    </w:rPr>
  </w:style>
  <w:style w:type="character" w:customStyle="1" w:styleId="Heading8Char">
    <w:name w:val="Heading 8 Char"/>
    <w:link w:val="Heading8"/>
    <w:rsid w:val="004D36BC"/>
    <w:rPr>
      <w:i/>
      <w:iCs/>
      <w:sz w:val="24"/>
      <w:szCs w:val="24"/>
    </w:rPr>
  </w:style>
  <w:style w:type="character" w:customStyle="1" w:styleId="Heading9Char">
    <w:name w:val="Heading 9 Char"/>
    <w:link w:val="Heading9"/>
    <w:rsid w:val="004D36BC"/>
    <w:rPr>
      <w:rFonts w:ascii="Arial" w:hAnsi="Arial" w:cs="Arial"/>
      <w:sz w:val="22"/>
      <w:szCs w:val="22"/>
    </w:rPr>
  </w:style>
  <w:style w:type="character" w:customStyle="1" w:styleId="TitleChar">
    <w:name w:val="Title Char"/>
    <w:link w:val="Title"/>
    <w:rsid w:val="004D36BC"/>
    <w:rPr>
      <w:rFonts w:ascii="Arial" w:hAnsi="Arial" w:cs="Arial"/>
      <w:b/>
      <w:bCs/>
      <w:kern w:val="28"/>
      <w:sz w:val="32"/>
      <w:szCs w:val="32"/>
    </w:rPr>
  </w:style>
  <w:style w:type="paragraph" w:customStyle="1" w:styleId="CharCharCharCharCharCharCharCharCharCharChar0">
    <w:name w:val="Char Char Char Char Char Char Char Char Char Char Char"/>
    <w:basedOn w:val="Normal"/>
    <w:rsid w:val="004D36BC"/>
    <w:pPr>
      <w:spacing w:after="120" w:line="240" w:lineRule="exact"/>
    </w:pPr>
    <w:rPr>
      <w:rFonts w:ascii="Verdana" w:hAnsi="Verdana"/>
      <w:sz w:val="20"/>
      <w:szCs w:val="20"/>
      <w:lang w:val="en-US" w:eastAsia="en-US"/>
    </w:rPr>
  </w:style>
  <w:style w:type="character" w:customStyle="1" w:styleId="BalloonTextChar">
    <w:name w:val="Balloon Text Char"/>
    <w:link w:val="BalloonText"/>
    <w:rsid w:val="004D36BC"/>
    <w:rPr>
      <w:rFonts w:ascii="Tahoma" w:hAnsi="Tahoma"/>
      <w:sz w:val="16"/>
      <w:szCs w:val="16"/>
    </w:rPr>
  </w:style>
  <w:style w:type="character" w:customStyle="1" w:styleId="CommentSubjectChar">
    <w:name w:val="Comment Subject Char"/>
    <w:link w:val="CommentSubject"/>
    <w:rsid w:val="004D36BC"/>
    <w:rPr>
      <w:rFonts w:ascii="Arial" w:hAnsi="Arial"/>
      <w:b/>
      <w:bCs/>
    </w:rPr>
  </w:style>
  <w:style w:type="character" w:customStyle="1" w:styleId="FootnoteTextChar">
    <w:name w:val="Footnote Text Char"/>
    <w:link w:val="FootnoteText"/>
    <w:semiHidden/>
    <w:rsid w:val="004D36BC"/>
    <w:rPr>
      <w:rFonts w:ascii="Arial" w:hAnsi="Arial"/>
    </w:rPr>
  </w:style>
  <w:style w:type="character" w:customStyle="1" w:styleId="BodyTextChar1">
    <w:name w:val="Body Text Char1"/>
    <w:rsid w:val="004D36BC"/>
    <w:rPr>
      <w:rFonts w:ascii="Arial" w:eastAsia="Times New Roman" w:hAnsi="Arial" w:cs="Times New Roman"/>
      <w:sz w:val="20"/>
      <w:szCs w:val="20"/>
      <w:lang w:eastAsia="en-GB"/>
    </w:rPr>
  </w:style>
  <w:style w:type="character" w:customStyle="1" w:styleId="PlainTextChar2">
    <w:name w:val="Plain Text Char2"/>
    <w:semiHidden/>
    <w:locked/>
    <w:rsid w:val="004D36BC"/>
    <w:rPr>
      <w:rFonts w:ascii="Consolas" w:hAnsi="Consolas"/>
      <w:sz w:val="21"/>
      <w:szCs w:val="21"/>
    </w:rPr>
  </w:style>
  <w:style w:type="paragraph" w:customStyle="1" w:styleId="CharCharChar0">
    <w:name w:val="Char Char Char"/>
    <w:basedOn w:val="Normal"/>
    <w:rsid w:val="004D36BC"/>
    <w:pPr>
      <w:spacing w:after="120" w:line="240" w:lineRule="exact"/>
    </w:pPr>
    <w:rPr>
      <w:rFonts w:ascii="Verdana" w:hAnsi="Verdana"/>
      <w:sz w:val="20"/>
      <w:szCs w:val="20"/>
      <w:lang w:val="en-US" w:eastAsia="en-US"/>
    </w:rPr>
  </w:style>
  <w:style w:type="paragraph" w:customStyle="1" w:styleId="CharCharCharCharChar">
    <w:name w:val="Char Char Char Char Char"/>
    <w:basedOn w:val="Normal"/>
    <w:rsid w:val="004D36BC"/>
    <w:pPr>
      <w:spacing w:after="120" w:line="240" w:lineRule="exact"/>
    </w:pPr>
    <w:rPr>
      <w:rFonts w:ascii="Verdana" w:hAnsi="Verdana"/>
      <w:sz w:val="20"/>
      <w:szCs w:val="20"/>
      <w:lang w:val="en-US" w:eastAsia="en-US"/>
    </w:rPr>
  </w:style>
  <w:style w:type="character" w:customStyle="1" w:styleId="PlainTextChar1">
    <w:name w:val="Plain Text Char1"/>
    <w:semiHidden/>
    <w:locked/>
    <w:rsid w:val="004D36BC"/>
    <w:rPr>
      <w:rFonts w:ascii="Consolas" w:hAnsi="Consolas"/>
      <w:sz w:val="21"/>
      <w:lang w:val="x-none" w:eastAsia="en-GB"/>
    </w:rPr>
  </w:style>
  <w:style w:type="paragraph" w:customStyle="1" w:styleId="CharCharCharCharCharCharChar0">
    <w:name w:val="Char Char Char Char Char Char Char"/>
    <w:basedOn w:val="Normal"/>
    <w:rsid w:val="004D36BC"/>
    <w:pPr>
      <w:spacing w:after="120" w:line="240" w:lineRule="exact"/>
    </w:pPr>
    <w:rPr>
      <w:rFonts w:ascii="Verdana" w:hAnsi="Verdana"/>
      <w:sz w:val="20"/>
      <w:szCs w:val="20"/>
      <w:lang w:val="en-US" w:eastAsia="en-US"/>
    </w:rPr>
  </w:style>
  <w:style w:type="paragraph" w:customStyle="1" w:styleId="xl69">
    <w:name w:val="xl69"/>
    <w:basedOn w:val="Normal"/>
    <w:rsid w:val="004D36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top"/>
    </w:pPr>
    <w:rPr>
      <w:rFonts w:ascii="Calibri" w:hAnsi="Calibri"/>
      <w:sz w:val="22"/>
      <w:szCs w:val="22"/>
    </w:rPr>
  </w:style>
  <w:style w:type="paragraph" w:customStyle="1" w:styleId="font5">
    <w:name w:val="font5"/>
    <w:basedOn w:val="Normal"/>
    <w:rsid w:val="004D36BC"/>
    <w:pPr>
      <w:spacing w:before="100" w:beforeAutospacing="1" w:after="100" w:afterAutospacing="1"/>
      <w:jc w:val="left"/>
    </w:pPr>
    <w:rPr>
      <w:rFonts w:ascii="Tahoma" w:hAnsi="Tahoma" w:cs="Tahoma"/>
      <w:color w:val="000000"/>
      <w:sz w:val="16"/>
      <w:szCs w:val="16"/>
    </w:rPr>
  </w:style>
  <w:style w:type="paragraph" w:customStyle="1" w:styleId="font6">
    <w:name w:val="font6"/>
    <w:basedOn w:val="Normal"/>
    <w:rsid w:val="004D36BC"/>
    <w:pPr>
      <w:spacing w:before="100" w:beforeAutospacing="1" w:after="100" w:afterAutospacing="1"/>
      <w:jc w:val="left"/>
    </w:pPr>
    <w:rPr>
      <w:rFonts w:ascii="Tahoma" w:hAnsi="Tahoma" w:cs="Tahoma"/>
      <w:color w:val="000000"/>
      <w:sz w:val="16"/>
      <w:szCs w:val="16"/>
    </w:rPr>
  </w:style>
  <w:style w:type="paragraph" w:customStyle="1" w:styleId="TableText">
    <w:name w:val="Table Text"/>
    <w:basedOn w:val="Normal"/>
    <w:link w:val="TableTextChar"/>
    <w:rsid w:val="004D36BC"/>
    <w:pPr>
      <w:spacing w:before="30" w:after="30"/>
      <w:jc w:val="left"/>
    </w:pPr>
    <w:rPr>
      <w:szCs w:val="20"/>
    </w:rPr>
  </w:style>
  <w:style w:type="character" w:customStyle="1" w:styleId="TableTextChar">
    <w:name w:val="Table Text Char"/>
    <w:link w:val="TableText"/>
    <w:locked/>
    <w:rsid w:val="004D36BC"/>
    <w:rPr>
      <w:rFonts w:ascii="Arial" w:hAnsi="Arial"/>
      <w:sz w:val="24"/>
    </w:rPr>
  </w:style>
  <w:style w:type="character" w:customStyle="1" w:styleId="highlightedsearchterm">
    <w:name w:val="highlightedsearchterm"/>
    <w:rsid w:val="004D36BC"/>
  </w:style>
  <w:style w:type="character" w:styleId="UnresolvedMention">
    <w:name w:val="Unresolved Mention"/>
    <w:uiPriority w:val="99"/>
    <w:semiHidden/>
    <w:unhideWhenUsed/>
    <w:rsid w:val="004B5E08"/>
    <w:rPr>
      <w:color w:val="808080"/>
      <w:shd w:val="clear" w:color="auto" w:fill="E6E6E6"/>
    </w:rPr>
  </w:style>
  <w:style w:type="character" w:styleId="PlaceholderText">
    <w:name w:val="Placeholder Text"/>
    <w:uiPriority w:val="99"/>
    <w:semiHidden/>
    <w:rsid w:val="00DD1F72"/>
    <w:rPr>
      <w:color w:val="808080"/>
    </w:rPr>
  </w:style>
  <w:style w:type="table" w:styleId="TableGrid1">
    <w:name w:val="Table Grid 1"/>
    <w:basedOn w:val="TableNormal"/>
    <w:rsid w:val="00D13C35"/>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49650">
      <w:bodyDiv w:val="1"/>
      <w:marLeft w:val="0"/>
      <w:marRight w:val="0"/>
      <w:marTop w:val="0"/>
      <w:marBottom w:val="0"/>
      <w:divBdr>
        <w:top w:val="none" w:sz="0" w:space="0" w:color="auto"/>
        <w:left w:val="none" w:sz="0" w:space="0" w:color="auto"/>
        <w:bottom w:val="none" w:sz="0" w:space="0" w:color="auto"/>
        <w:right w:val="none" w:sz="0" w:space="0" w:color="auto"/>
      </w:divBdr>
      <w:divsChild>
        <w:div w:id="1679653390">
          <w:marLeft w:val="0"/>
          <w:marRight w:val="0"/>
          <w:marTop w:val="0"/>
          <w:marBottom w:val="0"/>
          <w:divBdr>
            <w:top w:val="none" w:sz="0" w:space="0" w:color="auto"/>
            <w:left w:val="none" w:sz="0" w:space="0" w:color="auto"/>
            <w:bottom w:val="none" w:sz="0" w:space="0" w:color="auto"/>
            <w:right w:val="none" w:sz="0" w:space="0" w:color="auto"/>
          </w:divBdr>
          <w:divsChild>
            <w:div w:id="510879307">
              <w:marLeft w:val="0"/>
              <w:marRight w:val="0"/>
              <w:marTop w:val="0"/>
              <w:marBottom w:val="0"/>
              <w:divBdr>
                <w:top w:val="none" w:sz="0" w:space="0" w:color="auto"/>
                <w:left w:val="none" w:sz="0" w:space="0" w:color="auto"/>
                <w:bottom w:val="none" w:sz="0" w:space="0" w:color="auto"/>
                <w:right w:val="none" w:sz="0" w:space="0" w:color="auto"/>
              </w:divBdr>
            </w:div>
            <w:div w:id="10138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7722">
      <w:bodyDiv w:val="1"/>
      <w:marLeft w:val="0"/>
      <w:marRight w:val="0"/>
      <w:marTop w:val="0"/>
      <w:marBottom w:val="0"/>
      <w:divBdr>
        <w:top w:val="none" w:sz="0" w:space="0" w:color="auto"/>
        <w:left w:val="none" w:sz="0" w:space="0" w:color="auto"/>
        <w:bottom w:val="none" w:sz="0" w:space="0" w:color="auto"/>
        <w:right w:val="none" w:sz="0" w:space="0" w:color="auto"/>
      </w:divBdr>
      <w:divsChild>
        <w:div w:id="19820505">
          <w:marLeft w:val="0"/>
          <w:marRight w:val="0"/>
          <w:marTop w:val="0"/>
          <w:marBottom w:val="0"/>
          <w:divBdr>
            <w:top w:val="none" w:sz="0" w:space="0" w:color="auto"/>
            <w:left w:val="none" w:sz="0" w:space="0" w:color="auto"/>
            <w:bottom w:val="none" w:sz="0" w:space="0" w:color="auto"/>
            <w:right w:val="none" w:sz="0" w:space="0" w:color="auto"/>
          </w:divBdr>
          <w:divsChild>
            <w:div w:id="848644860">
              <w:marLeft w:val="0"/>
              <w:marRight w:val="0"/>
              <w:marTop w:val="0"/>
              <w:marBottom w:val="0"/>
              <w:divBdr>
                <w:top w:val="none" w:sz="0" w:space="0" w:color="auto"/>
                <w:left w:val="none" w:sz="0" w:space="0" w:color="auto"/>
                <w:bottom w:val="none" w:sz="0" w:space="0" w:color="auto"/>
                <w:right w:val="none" w:sz="0" w:space="0" w:color="auto"/>
              </w:divBdr>
            </w:div>
            <w:div w:id="1068915380">
              <w:marLeft w:val="0"/>
              <w:marRight w:val="0"/>
              <w:marTop w:val="0"/>
              <w:marBottom w:val="0"/>
              <w:divBdr>
                <w:top w:val="none" w:sz="0" w:space="0" w:color="auto"/>
                <w:left w:val="none" w:sz="0" w:space="0" w:color="auto"/>
                <w:bottom w:val="none" w:sz="0" w:space="0" w:color="auto"/>
                <w:right w:val="none" w:sz="0" w:space="0" w:color="auto"/>
              </w:divBdr>
            </w:div>
            <w:div w:id="11174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66667">
      <w:bodyDiv w:val="1"/>
      <w:marLeft w:val="0"/>
      <w:marRight w:val="0"/>
      <w:marTop w:val="0"/>
      <w:marBottom w:val="0"/>
      <w:divBdr>
        <w:top w:val="none" w:sz="0" w:space="0" w:color="auto"/>
        <w:left w:val="none" w:sz="0" w:space="0" w:color="auto"/>
        <w:bottom w:val="none" w:sz="0" w:space="0" w:color="auto"/>
        <w:right w:val="none" w:sz="0" w:space="0" w:color="auto"/>
      </w:divBdr>
      <w:divsChild>
        <w:div w:id="791092847">
          <w:marLeft w:val="0"/>
          <w:marRight w:val="0"/>
          <w:marTop w:val="0"/>
          <w:marBottom w:val="0"/>
          <w:divBdr>
            <w:top w:val="none" w:sz="0" w:space="0" w:color="auto"/>
            <w:left w:val="none" w:sz="0" w:space="0" w:color="auto"/>
            <w:bottom w:val="none" w:sz="0" w:space="0" w:color="auto"/>
            <w:right w:val="none" w:sz="0" w:space="0" w:color="auto"/>
          </w:divBdr>
          <w:divsChild>
            <w:div w:id="137193340">
              <w:marLeft w:val="0"/>
              <w:marRight w:val="0"/>
              <w:marTop w:val="0"/>
              <w:marBottom w:val="0"/>
              <w:divBdr>
                <w:top w:val="none" w:sz="0" w:space="0" w:color="auto"/>
                <w:left w:val="none" w:sz="0" w:space="0" w:color="auto"/>
                <w:bottom w:val="none" w:sz="0" w:space="0" w:color="auto"/>
                <w:right w:val="none" w:sz="0" w:space="0" w:color="auto"/>
              </w:divBdr>
            </w:div>
            <w:div w:id="257254751">
              <w:marLeft w:val="0"/>
              <w:marRight w:val="0"/>
              <w:marTop w:val="0"/>
              <w:marBottom w:val="0"/>
              <w:divBdr>
                <w:top w:val="none" w:sz="0" w:space="0" w:color="auto"/>
                <w:left w:val="none" w:sz="0" w:space="0" w:color="auto"/>
                <w:bottom w:val="none" w:sz="0" w:space="0" w:color="auto"/>
                <w:right w:val="none" w:sz="0" w:space="0" w:color="auto"/>
              </w:divBdr>
            </w:div>
            <w:div w:id="1251426929">
              <w:marLeft w:val="0"/>
              <w:marRight w:val="0"/>
              <w:marTop w:val="0"/>
              <w:marBottom w:val="0"/>
              <w:divBdr>
                <w:top w:val="none" w:sz="0" w:space="0" w:color="auto"/>
                <w:left w:val="none" w:sz="0" w:space="0" w:color="auto"/>
                <w:bottom w:val="none" w:sz="0" w:space="0" w:color="auto"/>
                <w:right w:val="none" w:sz="0" w:space="0" w:color="auto"/>
              </w:divBdr>
            </w:div>
            <w:div w:id="1951425455">
              <w:marLeft w:val="0"/>
              <w:marRight w:val="0"/>
              <w:marTop w:val="0"/>
              <w:marBottom w:val="0"/>
              <w:divBdr>
                <w:top w:val="none" w:sz="0" w:space="0" w:color="auto"/>
                <w:left w:val="none" w:sz="0" w:space="0" w:color="auto"/>
                <w:bottom w:val="none" w:sz="0" w:space="0" w:color="auto"/>
                <w:right w:val="none" w:sz="0" w:space="0" w:color="auto"/>
              </w:divBdr>
            </w:div>
            <w:div w:id="1961103711">
              <w:marLeft w:val="0"/>
              <w:marRight w:val="0"/>
              <w:marTop w:val="0"/>
              <w:marBottom w:val="0"/>
              <w:divBdr>
                <w:top w:val="none" w:sz="0" w:space="0" w:color="auto"/>
                <w:left w:val="none" w:sz="0" w:space="0" w:color="auto"/>
                <w:bottom w:val="none" w:sz="0" w:space="0" w:color="auto"/>
                <w:right w:val="none" w:sz="0" w:space="0" w:color="auto"/>
              </w:divBdr>
            </w:div>
            <w:div w:id="21247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50245">
      <w:bodyDiv w:val="1"/>
      <w:marLeft w:val="0"/>
      <w:marRight w:val="0"/>
      <w:marTop w:val="0"/>
      <w:marBottom w:val="0"/>
      <w:divBdr>
        <w:top w:val="none" w:sz="0" w:space="0" w:color="auto"/>
        <w:left w:val="none" w:sz="0" w:space="0" w:color="auto"/>
        <w:bottom w:val="none" w:sz="0" w:space="0" w:color="auto"/>
        <w:right w:val="none" w:sz="0" w:space="0" w:color="auto"/>
      </w:divBdr>
    </w:div>
    <w:div w:id="887958786">
      <w:bodyDiv w:val="1"/>
      <w:marLeft w:val="0"/>
      <w:marRight w:val="0"/>
      <w:marTop w:val="0"/>
      <w:marBottom w:val="0"/>
      <w:divBdr>
        <w:top w:val="none" w:sz="0" w:space="0" w:color="auto"/>
        <w:left w:val="none" w:sz="0" w:space="0" w:color="auto"/>
        <w:bottom w:val="none" w:sz="0" w:space="0" w:color="auto"/>
        <w:right w:val="none" w:sz="0" w:space="0" w:color="auto"/>
      </w:divBdr>
    </w:div>
    <w:div w:id="1072776761">
      <w:bodyDiv w:val="1"/>
      <w:marLeft w:val="0"/>
      <w:marRight w:val="0"/>
      <w:marTop w:val="0"/>
      <w:marBottom w:val="0"/>
      <w:divBdr>
        <w:top w:val="none" w:sz="0" w:space="0" w:color="auto"/>
        <w:left w:val="none" w:sz="0" w:space="0" w:color="auto"/>
        <w:bottom w:val="none" w:sz="0" w:space="0" w:color="auto"/>
        <w:right w:val="none" w:sz="0" w:space="0" w:color="auto"/>
      </w:divBdr>
    </w:div>
    <w:div w:id="1253465031">
      <w:bodyDiv w:val="1"/>
      <w:marLeft w:val="0"/>
      <w:marRight w:val="0"/>
      <w:marTop w:val="0"/>
      <w:marBottom w:val="0"/>
      <w:divBdr>
        <w:top w:val="none" w:sz="0" w:space="0" w:color="auto"/>
        <w:left w:val="none" w:sz="0" w:space="0" w:color="auto"/>
        <w:bottom w:val="none" w:sz="0" w:space="0" w:color="auto"/>
        <w:right w:val="none" w:sz="0" w:space="0" w:color="auto"/>
      </w:divBdr>
    </w:div>
    <w:div w:id="1463229708">
      <w:bodyDiv w:val="1"/>
      <w:marLeft w:val="0"/>
      <w:marRight w:val="0"/>
      <w:marTop w:val="0"/>
      <w:marBottom w:val="0"/>
      <w:divBdr>
        <w:top w:val="none" w:sz="0" w:space="0" w:color="auto"/>
        <w:left w:val="none" w:sz="0" w:space="0" w:color="auto"/>
        <w:bottom w:val="none" w:sz="0" w:space="0" w:color="auto"/>
        <w:right w:val="none" w:sz="0" w:space="0" w:color="auto"/>
      </w:divBdr>
      <w:divsChild>
        <w:div w:id="1013728957">
          <w:marLeft w:val="0"/>
          <w:marRight w:val="0"/>
          <w:marTop w:val="0"/>
          <w:marBottom w:val="0"/>
          <w:divBdr>
            <w:top w:val="none" w:sz="0" w:space="0" w:color="auto"/>
            <w:left w:val="none" w:sz="0" w:space="0" w:color="auto"/>
            <w:bottom w:val="none" w:sz="0" w:space="0" w:color="auto"/>
            <w:right w:val="none" w:sz="0" w:space="0" w:color="auto"/>
          </w:divBdr>
          <w:divsChild>
            <w:div w:id="279072624">
              <w:marLeft w:val="0"/>
              <w:marRight w:val="0"/>
              <w:marTop w:val="0"/>
              <w:marBottom w:val="0"/>
              <w:divBdr>
                <w:top w:val="none" w:sz="0" w:space="0" w:color="auto"/>
                <w:left w:val="none" w:sz="0" w:space="0" w:color="auto"/>
                <w:bottom w:val="none" w:sz="0" w:space="0" w:color="auto"/>
                <w:right w:val="none" w:sz="0" w:space="0" w:color="auto"/>
              </w:divBdr>
            </w:div>
            <w:div w:id="685787489">
              <w:marLeft w:val="0"/>
              <w:marRight w:val="0"/>
              <w:marTop w:val="0"/>
              <w:marBottom w:val="0"/>
              <w:divBdr>
                <w:top w:val="none" w:sz="0" w:space="0" w:color="auto"/>
                <w:left w:val="none" w:sz="0" w:space="0" w:color="auto"/>
                <w:bottom w:val="none" w:sz="0" w:space="0" w:color="auto"/>
                <w:right w:val="none" w:sz="0" w:space="0" w:color="auto"/>
              </w:divBdr>
            </w:div>
            <w:div w:id="825366525">
              <w:marLeft w:val="0"/>
              <w:marRight w:val="0"/>
              <w:marTop w:val="0"/>
              <w:marBottom w:val="0"/>
              <w:divBdr>
                <w:top w:val="none" w:sz="0" w:space="0" w:color="auto"/>
                <w:left w:val="none" w:sz="0" w:space="0" w:color="auto"/>
                <w:bottom w:val="none" w:sz="0" w:space="0" w:color="auto"/>
                <w:right w:val="none" w:sz="0" w:space="0" w:color="auto"/>
              </w:divBdr>
            </w:div>
            <w:div w:id="15535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4781">
      <w:bodyDiv w:val="1"/>
      <w:marLeft w:val="0"/>
      <w:marRight w:val="0"/>
      <w:marTop w:val="0"/>
      <w:marBottom w:val="0"/>
      <w:divBdr>
        <w:top w:val="none" w:sz="0" w:space="0" w:color="auto"/>
        <w:left w:val="none" w:sz="0" w:space="0" w:color="auto"/>
        <w:bottom w:val="none" w:sz="0" w:space="0" w:color="auto"/>
        <w:right w:val="none" w:sz="0" w:space="0" w:color="auto"/>
      </w:divBdr>
      <w:divsChild>
        <w:div w:id="1575166750">
          <w:marLeft w:val="0"/>
          <w:marRight w:val="0"/>
          <w:marTop w:val="0"/>
          <w:marBottom w:val="0"/>
          <w:divBdr>
            <w:top w:val="none" w:sz="0" w:space="0" w:color="auto"/>
            <w:left w:val="none" w:sz="0" w:space="0" w:color="auto"/>
            <w:bottom w:val="none" w:sz="0" w:space="0" w:color="auto"/>
            <w:right w:val="none" w:sz="0" w:space="0" w:color="auto"/>
          </w:divBdr>
          <w:divsChild>
            <w:div w:id="142164495">
              <w:marLeft w:val="0"/>
              <w:marRight w:val="0"/>
              <w:marTop w:val="0"/>
              <w:marBottom w:val="0"/>
              <w:divBdr>
                <w:top w:val="none" w:sz="0" w:space="0" w:color="auto"/>
                <w:left w:val="none" w:sz="0" w:space="0" w:color="auto"/>
                <w:bottom w:val="none" w:sz="0" w:space="0" w:color="auto"/>
                <w:right w:val="none" w:sz="0" w:space="0" w:color="auto"/>
              </w:divBdr>
            </w:div>
            <w:div w:id="907156407">
              <w:marLeft w:val="0"/>
              <w:marRight w:val="0"/>
              <w:marTop w:val="0"/>
              <w:marBottom w:val="0"/>
              <w:divBdr>
                <w:top w:val="none" w:sz="0" w:space="0" w:color="auto"/>
                <w:left w:val="none" w:sz="0" w:space="0" w:color="auto"/>
                <w:bottom w:val="none" w:sz="0" w:space="0" w:color="auto"/>
                <w:right w:val="none" w:sz="0" w:space="0" w:color="auto"/>
              </w:divBdr>
            </w:div>
            <w:div w:id="1218394719">
              <w:marLeft w:val="0"/>
              <w:marRight w:val="0"/>
              <w:marTop w:val="0"/>
              <w:marBottom w:val="0"/>
              <w:divBdr>
                <w:top w:val="none" w:sz="0" w:space="0" w:color="auto"/>
                <w:left w:val="none" w:sz="0" w:space="0" w:color="auto"/>
                <w:bottom w:val="none" w:sz="0" w:space="0" w:color="auto"/>
                <w:right w:val="none" w:sz="0" w:space="0" w:color="auto"/>
              </w:divBdr>
            </w:div>
            <w:div w:id="1229653603">
              <w:marLeft w:val="0"/>
              <w:marRight w:val="0"/>
              <w:marTop w:val="0"/>
              <w:marBottom w:val="0"/>
              <w:divBdr>
                <w:top w:val="none" w:sz="0" w:space="0" w:color="auto"/>
                <w:left w:val="none" w:sz="0" w:space="0" w:color="auto"/>
                <w:bottom w:val="none" w:sz="0" w:space="0" w:color="auto"/>
                <w:right w:val="none" w:sz="0" w:space="0" w:color="auto"/>
              </w:divBdr>
            </w:div>
            <w:div w:id="14336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6441">
      <w:bodyDiv w:val="1"/>
      <w:marLeft w:val="0"/>
      <w:marRight w:val="0"/>
      <w:marTop w:val="0"/>
      <w:marBottom w:val="0"/>
      <w:divBdr>
        <w:top w:val="none" w:sz="0" w:space="0" w:color="auto"/>
        <w:left w:val="none" w:sz="0" w:space="0" w:color="auto"/>
        <w:bottom w:val="none" w:sz="0" w:space="0" w:color="auto"/>
        <w:right w:val="none" w:sz="0" w:space="0" w:color="auto"/>
      </w:divBdr>
      <w:divsChild>
        <w:div w:id="936332322">
          <w:marLeft w:val="0"/>
          <w:marRight w:val="0"/>
          <w:marTop w:val="0"/>
          <w:marBottom w:val="0"/>
          <w:divBdr>
            <w:top w:val="none" w:sz="0" w:space="0" w:color="auto"/>
            <w:left w:val="none" w:sz="0" w:space="0" w:color="auto"/>
            <w:bottom w:val="none" w:sz="0" w:space="0" w:color="auto"/>
            <w:right w:val="none" w:sz="0" w:space="0" w:color="auto"/>
          </w:divBdr>
          <w:divsChild>
            <w:div w:id="638613095">
              <w:marLeft w:val="0"/>
              <w:marRight w:val="0"/>
              <w:marTop w:val="0"/>
              <w:marBottom w:val="0"/>
              <w:divBdr>
                <w:top w:val="none" w:sz="0" w:space="0" w:color="auto"/>
                <w:left w:val="none" w:sz="0" w:space="0" w:color="auto"/>
                <w:bottom w:val="none" w:sz="0" w:space="0" w:color="auto"/>
                <w:right w:val="none" w:sz="0" w:space="0" w:color="auto"/>
              </w:divBdr>
            </w:div>
            <w:div w:id="1006860284">
              <w:marLeft w:val="0"/>
              <w:marRight w:val="0"/>
              <w:marTop w:val="0"/>
              <w:marBottom w:val="0"/>
              <w:divBdr>
                <w:top w:val="none" w:sz="0" w:space="0" w:color="auto"/>
                <w:left w:val="none" w:sz="0" w:space="0" w:color="auto"/>
                <w:bottom w:val="none" w:sz="0" w:space="0" w:color="auto"/>
                <w:right w:val="none" w:sz="0" w:space="0" w:color="auto"/>
              </w:divBdr>
            </w:div>
            <w:div w:id="1686983624">
              <w:marLeft w:val="0"/>
              <w:marRight w:val="0"/>
              <w:marTop w:val="0"/>
              <w:marBottom w:val="0"/>
              <w:divBdr>
                <w:top w:val="none" w:sz="0" w:space="0" w:color="auto"/>
                <w:left w:val="none" w:sz="0" w:space="0" w:color="auto"/>
                <w:bottom w:val="none" w:sz="0" w:space="0" w:color="auto"/>
                <w:right w:val="none" w:sz="0" w:space="0" w:color="auto"/>
              </w:divBdr>
            </w:div>
            <w:div w:id="19404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25159">
      <w:bodyDiv w:val="1"/>
      <w:marLeft w:val="0"/>
      <w:marRight w:val="0"/>
      <w:marTop w:val="0"/>
      <w:marBottom w:val="0"/>
      <w:divBdr>
        <w:top w:val="none" w:sz="0" w:space="0" w:color="auto"/>
        <w:left w:val="none" w:sz="0" w:space="0" w:color="auto"/>
        <w:bottom w:val="none" w:sz="0" w:space="0" w:color="auto"/>
        <w:right w:val="none" w:sz="0" w:space="0" w:color="auto"/>
      </w:divBdr>
      <w:divsChild>
        <w:div w:id="31074706">
          <w:marLeft w:val="0"/>
          <w:marRight w:val="0"/>
          <w:marTop w:val="0"/>
          <w:marBottom w:val="0"/>
          <w:divBdr>
            <w:top w:val="none" w:sz="0" w:space="0" w:color="auto"/>
            <w:left w:val="none" w:sz="0" w:space="0" w:color="auto"/>
            <w:bottom w:val="none" w:sz="0" w:space="0" w:color="auto"/>
            <w:right w:val="none" w:sz="0" w:space="0" w:color="auto"/>
          </w:divBdr>
          <w:divsChild>
            <w:div w:id="1107115342">
              <w:marLeft w:val="0"/>
              <w:marRight w:val="0"/>
              <w:marTop w:val="0"/>
              <w:marBottom w:val="0"/>
              <w:divBdr>
                <w:top w:val="none" w:sz="0" w:space="0" w:color="auto"/>
                <w:left w:val="none" w:sz="0" w:space="0" w:color="auto"/>
                <w:bottom w:val="none" w:sz="0" w:space="0" w:color="auto"/>
                <w:right w:val="none" w:sz="0" w:space="0" w:color="auto"/>
              </w:divBdr>
            </w:div>
            <w:div w:id="1386372052">
              <w:marLeft w:val="0"/>
              <w:marRight w:val="0"/>
              <w:marTop w:val="0"/>
              <w:marBottom w:val="0"/>
              <w:divBdr>
                <w:top w:val="none" w:sz="0" w:space="0" w:color="auto"/>
                <w:left w:val="none" w:sz="0" w:space="0" w:color="auto"/>
                <w:bottom w:val="none" w:sz="0" w:space="0" w:color="auto"/>
                <w:right w:val="none" w:sz="0" w:space="0" w:color="auto"/>
              </w:divBdr>
            </w:div>
            <w:div w:id="1506481219">
              <w:marLeft w:val="0"/>
              <w:marRight w:val="0"/>
              <w:marTop w:val="0"/>
              <w:marBottom w:val="0"/>
              <w:divBdr>
                <w:top w:val="none" w:sz="0" w:space="0" w:color="auto"/>
                <w:left w:val="none" w:sz="0" w:space="0" w:color="auto"/>
                <w:bottom w:val="none" w:sz="0" w:space="0" w:color="auto"/>
                <w:right w:val="none" w:sz="0" w:space="0" w:color="auto"/>
              </w:divBdr>
            </w:div>
            <w:div w:id="19310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50773">
      <w:bodyDiv w:val="1"/>
      <w:marLeft w:val="0"/>
      <w:marRight w:val="0"/>
      <w:marTop w:val="0"/>
      <w:marBottom w:val="0"/>
      <w:divBdr>
        <w:top w:val="none" w:sz="0" w:space="0" w:color="auto"/>
        <w:left w:val="none" w:sz="0" w:space="0" w:color="auto"/>
        <w:bottom w:val="none" w:sz="0" w:space="0" w:color="auto"/>
        <w:right w:val="none" w:sz="0" w:space="0" w:color="auto"/>
      </w:divBdr>
    </w:div>
    <w:div w:id="1955209248">
      <w:bodyDiv w:val="1"/>
      <w:marLeft w:val="0"/>
      <w:marRight w:val="0"/>
      <w:marTop w:val="0"/>
      <w:marBottom w:val="0"/>
      <w:divBdr>
        <w:top w:val="none" w:sz="0" w:space="0" w:color="auto"/>
        <w:left w:val="none" w:sz="0" w:space="0" w:color="auto"/>
        <w:bottom w:val="none" w:sz="0" w:space="0" w:color="auto"/>
        <w:right w:val="none" w:sz="0" w:space="0" w:color="auto"/>
      </w:divBdr>
      <w:divsChild>
        <w:div w:id="2040885195">
          <w:marLeft w:val="0"/>
          <w:marRight w:val="0"/>
          <w:marTop w:val="0"/>
          <w:marBottom w:val="0"/>
          <w:divBdr>
            <w:top w:val="none" w:sz="0" w:space="0" w:color="auto"/>
            <w:left w:val="none" w:sz="0" w:space="0" w:color="auto"/>
            <w:bottom w:val="none" w:sz="0" w:space="0" w:color="auto"/>
            <w:right w:val="none" w:sz="0" w:space="0" w:color="auto"/>
          </w:divBdr>
          <w:divsChild>
            <w:div w:id="173692212">
              <w:marLeft w:val="0"/>
              <w:marRight w:val="0"/>
              <w:marTop w:val="0"/>
              <w:marBottom w:val="0"/>
              <w:divBdr>
                <w:top w:val="none" w:sz="0" w:space="0" w:color="auto"/>
                <w:left w:val="none" w:sz="0" w:space="0" w:color="auto"/>
                <w:bottom w:val="none" w:sz="0" w:space="0" w:color="auto"/>
                <w:right w:val="none" w:sz="0" w:space="0" w:color="auto"/>
              </w:divBdr>
            </w:div>
            <w:div w:id="460998034">
              <w:marLeft w:val="0"/>
              <w:marRight w:val="0"/>
              <w:marTop w:val="0"/>
              <w:marBottom w:val="0"/>
              <w:divBdr>
                <w:top w:val="none" w:sz="0" w:space="0" w:color="auto"/>
                <w:left w:val="none" w:sz="0" w:space="0" w:color="auto"/>
                <w:bottom w:val="none" w:sz="0" w:space="0" w:color="auto"/>
                <w:right w:val="none" w:sz="0" w:space="0" w:color="auto"/>
              </w:divBdr>
            </w:div>
            <w:div w:id="484979212">
              <w:marLeft w:val="0"/>
              <w:marRight w:val="0"/>
              <w:marTop w:val="0"/>
              <w:marBottom w:val="0"/>
              <w:divBdr>
                <w:top w:val="none" w:sz="0" w:space="0" w:color="auto"/>
                <w:left w:val="none" w:sz="0" w:space="0" w:color="auto"/>
                <w:bottom w:val="none" w:sz="0" w:space="0" w:color="auto"/>
                <w:right w:val="none" w:sz="0" w:space="0" w:color="auto"/>
              </w:divBdr>
            </w:div>
            <w:div w:id="972175214">
              <w:marLeft w:val="0"/>
              <w:marRight w:val="0"/>
              <w:marTop w:val="0"/>
              <w:marBottom w:val="0"/>
              <w:divBdr>
                <w:top w:val="none" w:sz="0" w:space="0" w:color="auto"/>
                <w:left w:val="none" w:sz="0" w:space="0" w:color="auto"/>
                <w:bottom w:val="none" w:sz="0" w:space="0" w:color="auto"/>
                <w:right w:val="none" w:sz="0" w:space="0" w:color="auto"/>
              </w:divBdr>
            </w:div>
            <w:div w:id="15125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dh.gov.uk/health/2011/07/dementia-strategy/" TargetMode="External"/><Relationship Id="rId18" Type="http://schemas.openxmlformats.org/officeDocument/2006/relationships/oleObject" Target="embeddings/oleObject1.bin"/><Relationship Id="rId26"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euroqol.org" TargetMode="External"/><Relationship Id="rId12" Type="http://schemas.openxmlformats.org/officeDocument/2006/relationships/hyperlink" Target="http://alzheimers.org.uk/site/scripts/download.php?fileID=2" TargetMode="External"/><Relationship Id="rId17" Type="http://schemas.openxmlformats.org/officeDocument/2006/relationships/image" Target="media/image4.png"/><Relationship Id="rId25"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www.dementiaaction.org.uk/" TargetMode="External"/><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dh.gov.uk/health/2012/03/pm-dementia-challenge/" TargetMode="External"/><Relationship Id="rId23" Type="http://schemas.openxmlformats.org/officeDocument/2006/relationships/header" Target="header2.xml"/><Relationship Id="rId28"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euroqol.org" TargetMode="External"/><Relationship Id="rId14" Type="http://schemas.openxmlformats.org/officeDocument/2006/relationships/hyperlink" Target="http://www.dh.gov.uk/en/Publicationsand%20statistics/Publications/PublicationsPolicyAndGuidance/DH_108303"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IC.Green.Net\IC_User_DFS\Desktop\hlewis\Desktop\DSR%20Template-copyXXXXXXXXX.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IC.Green.Net\IC_User_DFS\Desktop\hlewis\Desktop\DSR%20Template-copyXXXXXXXXX.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IC.Green.Net\IC_User_DFS\Desktop\hlewis\Desktop\DSR%20Template-copyXXXXXXXXX.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IC.Green.Net\IC_User_DFS\Desktop\hlewis\Desktop\DSR%20Template-copyXXXXXXXXX.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sz="1400"/>
              <a:t>2009</a:t>
            </a:r>
            <a:r>
              <a:rPr lang="en-GB" sz="1400" baseline="0"/>
              <a:t> Respiratory Disease Mortality By CCG</a:t>
            </a:r>
            <a:br>
              <a:rPr lang="en-GB" baseline="0"/>
            </a:br>
            <a:r>
              <a:rPr lang="en-GB" sz="1200" baseline="0"/>
              <a:t>Rate per 100,000 Directly standardised by age and sex</a:t>
            </a:r>
            <a:endParaRPr lang="en-GB" sz="1200"/>
          </a:p>
        </c:rich>
      </c:tx>
      <c:overlay val="0"/>
    </c:title>
    <c:autoTitleDeleted val="0"/>
    <c:plotArea>
      <c:layout>
        <c:manualLayout>
          <c:layoutTarget val="inner"/>
          <c:xMode val="edge"/>
          <c:yMode val="edge"/>
          <c:x val="4.4642991054689593E-2"/>
          <c:y val="6.5289442986293383E-2"/>
          <c:w val="0.90805493851083741"/>
          <c:h val="0.8326195683872849"/>
        </c:manualLayout>
      </c:layout>
      <c:scatterChart>
        <c:scatterStyle val="lineMarker"/>
        <c:varyColors val="0"/>
        <c:ser>
          <c:idx val="0"/>
          <c:order val="0"/>
          <c:spPr>
            <a:ln w="28575">
              <a:noFill/>
            </a:ln>
          </c:spPr>
          <c:errBars>
            <c:errDir val="y"/>
            <c:errBarType val="both"/>
            <c:errValType val="cust"/>
            <c:noEndCap val="0"/>
            <c:plus>
              <c:numRef>
                <c:f>ResiratorySummary!$P$4:$P$215</c:f>
                <c:numCache>
                  <c:formatCode>General</c:formatCode>
                  <c:ptCount val="212"/>
                  <c:pt idx="0">
                    <c:v>8.771893016691422</c:v>
                  </c:pt>
                  <c:pt idx="1">
                    <c:v>5.0870261483713293</c:v>
                  </c:pt>
                  <c:pt idx="2">
                    <c:v>7.1721940284805257</c:v>
                  </c:pt>
                  <c:pt idx="3">
                    <c:v>8.0721082487894442</c:v>
                  </c:pt>
                  <c:pt idx="4">
                    <c:v>10.775510613693363</c:v>
                  </c:pt>
                  <c:pt idx="5">
                    <c:v>6.3935591449868241</c:v>
                  </c:pt>
                  <c:pt idx="6">
                    <c:v>5.569351462734204</c:v>
                  </c:pt>
                  <c:pt idx="7">
                    <c:v>3.8224862855535982</c:v>
                  </c:pt>
                  <c:pt idx="8">
                    <c:v>5.1049511219261277</c:v>
                  </c:pt>
                  <c:pt idx="9">
                    <c:v>7.4730479870231648</c:v>
                  </c:pt>
                  <c:pt idx="10">
                    <c:v>5.5353213635413567</c:v>
                  </c:pt>
                  <c:pt idx="11">
                    <c:v>8.1946930188397289</c:v>
                  </c:pt>
                  <c:pt idx="12">
                    <c:v>9.864150377989894</c:v>
                  </c:pt>
                  <c:pt idx="13">
                    <c:v>5.9376372801083193</c:v>
                  </c:pt>
                  <c:pt idx="14">
                    <c:v>6.3279180895956202</c:v>
                  </c:pt>
                  <c:pt idx="15">
                    <c:v>10.83130548742249</c:v>
                  </c:pt>
                  <c:pt idx="16">
                    <c:v>4.9853548920557564</c:v>
                  </c:pt>
                  <c:pt idx="17">
                    <c:v>6.5164166977809401</c:v>
                  </c:pt>
                  <c:pt idx="18">
                    <c:v>5.0411124447472417</c:v>
                  </c:pt>
                  <c:pt idx="19">
                    <c:v>5.3328929355457468</c:v>
                  </c:pt>
                  <c:pt idx="20">
                    <c:v>7.0356236965568755</c:v>
                  </c:pt>
                  <c:pt idx="21">
                    <c:v>7.7760088600195871</c:v>
                  </c:pt>
                  <c:pt idx="22">
                    <c:v>8.7681297855907268</c:v>
                  </c:pt>
                  <c:pt idx="23">
                    <c:v>8.3567816328107156</c:v>
                  </c:pt>
                  <c:pt idx="24">
                    <c:v>2.9759766506255261</c:v>
                  </c:pt>
                  <c:pt idx="25">
                    <c:v>9.8153200096282234</c:v>
                  </c:pt>
                  <c:pt idx="26">
                    <c:v>8.558575617545209</c:v>
                  </c:pt>
                  <c:pt idx="27">
                    <c:v>10.797274316852267</c:v>
                  </c:pt>
                  <c:pt idx="28">
                    <c:v>11.051511505239162</c:v>
                  </c:pt>
                  <c:pt idx="29">
                    <c:v>6.5519396273563153</c:v>
                  </c:pt>
                  <c:pt idx="30">
                    <c:v>7.3957016945834368</c:v>
                  </c:pt>
                  <c:pt idx="31">
                    <c:v>6.105460815946401</c:v>
                  </c:pt>
                  <c:pt idx="32">
                    <c:v>4.9341953222979171</c:v>
                  </c:pt>
                  <c:pt idx="33">
                    <c:v>6.337358335743474</c:v>
                  </c:pt>
                  <c:pt idx="34">
                    <c:v>6.6660770865053181</c:v>
                  </c:pt>
                  <c:pt idx="35">
                    <c:v>5.5005922462788952</c:v>
                  </c:pt>
                  <c:pt idx="36">
                    <c:v>9.8227410882235446</c:v>
                  </c:pt>
                  <c:pt idx="37">
                    <c:v>5.2311869466650052</c:v>
                  </c:pt>
                  <c:pt idx="38">
                    <c:v>5.0530984901165468</c:v>
                  </c:pt>
                  <c:pt idx="39">
                    <c:v>8.9151067927233569</c:v>
                  </c:pt>
                  <c:pt idx="40">
                    <c:v>5.0680742359711743</c:v>
                  </c:pt>
                  <c:pt idx="41">
                    <c:v>5.7358475375752462</c:v>
                  </c:pt>
                  <c:pt idx="42">
                    <c:v>6.4390750866535811</c:v>
                  </c:pt>
                  <c:pt idx="43">
                    <c:v>5.909689395686712</c:v>
                  </c:pt>
                  <c:pt idx="44">
                    <c:v>8.9577303654272455</c:v>
                  </c:pt>
                  <c:pt idx="45">
                    <c:v>5.738658781708331</c:v>
                  </c:pt>
                  <c:pt idx="46">
                    <c:v>7.5921987702908638</c:v>
                  </c:pt>
                  <c:pt idx="47">
                    <c:v>6.0875621803037099</c:v>
                  </c:pt>
                  <c:pt idx="48">
                    <c:v>12.73521532072035</c:v>
                  </c:pt>
                  <c:pt idx="49">
                    <c:v>6.1654232305901147</c:v>
                  </c:pt>
                  <c:pt idx="50">
                    <c:v>4.2275791750765386</c:v>
                  </c:pt>
                  <c:pt idx="51">
                    <c:v>6.8556087693680894</c:v>
                  </c:pt>
                  <c:pt idx="52">
                    <c:v>5.5209504908426155</c:v>
                  </c:pt>
                  <c:pt idx="53">
                    <c:v>5.1366894587917891</c:v>
                  </c:pt>
                  <c:pt idx="54">
                    <c:v>6.7298955959787108</c:v>
                  </c:pt>
                  <c:pt idx="55">
                    <c:v>6.9019027596082054</c:v>
                  </c:pt>
                  <c:pt idx="56">
                    <c:v>6.5226020148520689</c:v>
                  </c:pt>
                  <c:pt idx="57">
                    <c:v>7.6010747370450105</c:v>
                  </c:pt>
                  <c:pt idx="58">
                    <c:v>7.3635148565083526</c:v>
                  </c:pt>
                  <c:pt idx="59">
                    <c:v>7.1116208493819784</c:v>
                  </c:pt>
                  <c:pt idx="60">
                    <c:v>6.0431331871118061</c:v>
                  </c:pt>
                  <c:pt idx="61">
                    <c:v>7.5032084247391957</c:v>
                  </c:pt>
                  <c:pt idx="62">
                    <c:v>3.6989275249260913</c:v>
                  </c:pt>
                  <c:pt idx="63">
                    <c:v>4.1432568217286452</c:v>
                  </c:pt>
                  <c:pt idx="64">
                    <c:v>4.3621433496905411</c:v>
                  </c:pt>
                  <c:pt idx="65">
                    <c:v>5.0184527712184455</c:v>
                  </c:pt>
                  <c:pt idx="66">
                    <c:v>15.092888742353267</c:v>
                  </c:pt>
                  <c:pt idx="67">
                    <c:v>4.0879282625815563</c:v>
                  </c:pt>
                  <c:pt idx="68">
                    <c:v>9.2149439933470525</c:v>
                  </c:pt>
                  <c:pt idx="69">
                    <c:v>8.0359091870299402</c:v>
                  </c:pt>
                  <c:pt idx="70">
                    <c:v>6.2171970937639855</c:v>
                  </c:pt>
                  <c:pt idx="71">
                    <c:v>5.4738284440483369</c:v>
                  </c:pt>
                  <c:pt idx="72">
                    <c:v>5.722053950841147</c:v>
                  </c:pt>
                  <c:pt idx="73">
                    <c:v>5.6614831132891439</c:v>
                  </c:pt>
                  <c:pt idx="74">
                    <c:v>3.3110324277255003</c:v>
                  </c:pt>
                  <c:pt idx="75">
                    <c:v>8.317310172211144</c:v>
                  </c:pt>
                  <c:pt idx="76">
                    <c:v>4.6222291046890582</c:v>
                  </c:pt>
                  <c:pt idx="77">
                    <c:v>6.9958213911111287</c:v>
                  </c:pt>
                  <c:pt idx="78">
                    <c:v>7.6909010265801427</c:v>
                  </c:pt>
                  <c:pt idx="79">
                    <c:v>9.8942753853062548</c:v>
                  </c:pt>
                  <c:pt idx="80">
                    <c:v>6.7047803929560565</c:v>
                  </c:pt>
                  <c:pt idx="81">
                    <c:v>4.7774768523714926</c:v>
                  </c:pt>
                  <c:pt idx="82">
                    <c:v>3.8327191096946152</c:v>
                  </c:pt>
                  <c:pt idx="83">
                    <c:v>4.0822302870590086</c:v>
                  </c:pt>
                  <c:pt idx="84">
                    <c:v>3.8415978130333812</c:v>
                  </c:pt>
                  <c:pt idx="85">
                    <c:v>7.7046900343764833</c:v>
                  </c:pt>
                  <c:pt idx="86">
                    <c:v>7.9203650288150804</c:v>
                  </c:pt>
                  <c:pt idx="87">
                    <c:v>4.4675930804224535</c:v>
                  </c:pt>
                  <c:pt idx="88">
                    <c:v>4.6071074158722958</c:v>
                  </c:pt>
                  <c:pt idx="89">
                    <c:v>7.6079803414249305</c:v>
                  </c:pt>
                  <c:pt idx="90">
                    <c:v>7.2451777690550614</c:v>
                  </c:pt>
                  <c:pt idx="91">
                    <c:v>4.2604966465097647</c:v>
                  </c:pt>
                  <c:pt idx="92">
                    <c:v>5.4586526351592362</c:v>
                  </c:pt>
                  <c:pt idx="93">
                    <c:v>5.4457608178732215</c:v>
                  </c:pt>
                  <c:pt idx="94">
                    <c:v>6.4160461778212152</c:v>
                  </c:pt>
                  <c:pt idx="95">
                    <c:v>5.0670761720194761</c:v>
                  </c:pt>
                  <c:pt idx="96">
                    <c:v>3.9055025846257116</c:v>
                  </c:pt>
                  <c:pt idx="97">
                    <c:v>5.0621435261427976</c:v>
                  </c:pt>
                  <c:pt idx="98">
                    <c:v>4.6431172777570104</c:v>
                  </c:pt>
                  <c:pt idx="99">
                    <c:v>4.2717566430720346</c:v>
                  </c:pt>
                  <c:pt idx="100">
                    <c:v>4.4653211623396878</c:v>
                  </c:pt>
                  <c:pt idx="101">
                    <c:v>6.6274827124138973</c:v>
                  </c:pt>
                  <c:pt idx="102">
                    <c:v>5.978811226445508</c:v>
                  </c:pt>
                  <c:pt idx="103">
                    <c:v>5.6313825678166545</c:v>
                  </c:pt>
                  <c:pt idx="104">
                    <c:v>5.3699870590112297</c:v>
                  </c:pt>
                  <c:pt idx="105">
                    <c:v>5.828917444600684</c:v>
                  </c:pt>
                  <c:pt idx="106">
                    <c:v>8.7521071419031991</c:v>
                  </c:pt>
                  <c:pt idx="107">
                    <c:v>4.0144649497817753</c:v>
                  </c:pt>
                  <c:pt idx="108">
                    <c:v>2.565615133745581</c:v>
                  </c:pt>
                  <c:pt idx="109">
                    <c:v>3.3512683275834121</c:v>
                  </c:pt>
                  <c:pt idx="110">
                    <c:v>2.9912619433557346</c:v>
                  </c:pt>
                  <c:pt idx="111">
                    <c:v>5.381416124317969</c:v>
                  </c:pt>
                  <c:pt idx="112">
                    <c:v>2.9131088635276434</c:v>
                  </c:pt>
                  <c:pt idx="113">
                    <c:v>7.5705657639992268</c:v>
                  </c:pt>
                  <c:pt idx="114">
                    <c:v>3.6209970931826625</c:v>
                  </c:pt>
                  <c:pt idx="115">
                    <c:v>4.2580458078758241</c:v>
                  </c:pt>
                  <c:pt idx="116">
                    <c:v>4.6979028727039509</c:v>
                  </c:pt>
                  <c:pt idx="117">
                    <c:v>7.3399081280077354</c:v>
                  </c:pt>
                  <c:pt idx="118">
                    <c:v>4.0609621848390667</c:v>
                  </c:pt>
                  <c:pt idx="119">
                    <c:v>8.9369147547022081</c:v>
                  </c:pt>
                  <c:pt idx="120">
                    <c:v>4.1944915049540157</c:v>
                  </c:pt>
                  <c:pt idx="121">
                    <c:v>4.5173721511060201</c:v>
                  </c:pt>
                  <c:pt idx="122">
                    <c:v>4.3137603376010567</c:v>
                  </c:pt>
                  <c:pt idx="123">
                    <c:v>9.7878025845381664</c:v>
                  </c:pt>
                  <c:pt idx="124">
                    <c:v>5.291609238680671</c:v>
                  </c:pt>
                  <c:pt idx="125">
                    <c:v>5.1662443394847379</c:v>
                  </c:pt>
                  <c:pt idx="126">
                    <c:v>5.657304162080397</c:v>
                  </c:pt>
                  <c:pt idx="127">
                    <c:v>4.719174987552833</c:v>
                  </c:pt>
                  <c:pt idx="128">
                    <c:v>7.096509184419947</c:v>
                  </c:pt>
                  <c:pt idx="129">
                    <c:v>8.0359266191985519</c:v>
                  </c:pt>
                  <c:pt idx="130">
                    <c:v>4.8788358470306008</c:v>
                  </c:pt>
                  <c:pt idx="131">
                    <c:v>4.7874928860788124</c:v>
                  </c:pt>
                  <c:pt idx="132">
                    <c:v>5.6791953437465565</c:v>
                  </c:pt>
                  <c:pt idx="133">
                    <c:v>6.7627627711931133</c:v>
                  </c:pt>
                  <c:pt idx="134">
                    <c:v>8.107821217757369</c:v>
                  </c:pt>
                  <c:pt idx="135">
                    <c:v>9.4521660242967727</c:v>
                  </c:pt>
                  <c:pt idx="136">
                    <c:v>7.1884125365143952</c:v>
                  </c:pt>
                  <c:pt idx="137">
                    <c:v>5.7839559581483293</c:v>
                  </c:pt>
                  <c:pt idx="138">
                    <c:v>5.6939540262682904</c:v>
                  </c:pt>
                  <c:pt idx="139">
                    <c:v>6.0006620692614838</c:v>
                  </c:pt>
                  <c:pt idx="140">
                    <c:v>8.7211578556526597</c:v>
                  </c:pt>
                  <c:pt idx="141">
                    <c:v>6.9571198675606816</c:v>
                  </c:pt>
                  <c:pt idx="142">
                    <c:v>6.1803069907519692</c:v>
                  </c:pt>
                  <c:pt idx="143">
                    <c:v>7.3272472596029772</c:v>
                  </c:pt>
                  <c:pt idx="144">
                    <c:v>7.9569775091820958</c:v>
                  </c:pt>
                  <c:pt idx="145">
                    <c:v>5.5130080432657955</c:v>
                  </c:pt>
                  <c:pt idx="146">
                    <c:v>6.1702510633406327</c:v>
                  </c:pt>
                  <c:pt idx="147">
                    <c:v>7.2659753469704889</c:v>
                  </c:pt>
                  <c:pt idx="148">
                    <c:v>6.3803903620519939</c:v>
                  </c:pt>
                  <c:pt idx="149">
                    <c:v>7.1552998736916784</c:v>
                  </c:pt>
                  <c:pt idx="150">
                    <c:v>10.43503688816126</c:v>
                  </c:pt>
                  <c:pt idx="151">
                    <c:v>6.1052036174545137</c:v>
                  </c:pt>
                  <c:pt idx="152">
                    <c:v>5.2030567951248479</c:v>
                  </c:pt>
                  <c:pt idx="153">
                    <c:v>5.2066637817886487</c:v>
                  </c:pt>
                  <c:pt idx="154">
                    <c:v>7.6517650308693952</c:v>
                  </c:pt>
                  <c:pt idx="155">
                    <c:v>6.8591779831774033</c:v>
                  </c:pt>
                  <c:pt idx="156">
                    <c:v>6.3206795148894628</c:v>
                  </c:pt>
                  <c:pt idx="157">
                    <c:v>4.953470231950476</c:v>
                  </c:pt>
                  <c:pt idx="158">
                    <c:v>6.0267678968081029</c:v>
                  </c:pt>
                  <c:pt idx="159">
                    <c:v>3.4569610052711077</c:v>
                  </c:pt>
                  <c:pt idx="160">
                    <c:v>8.8633902103522892</c:v>
                  </c:pt>
                  <c:pt idx="161">
                    <c:v>5.0924234441828524</c:v>
                  </c:pt>
                  <c:pt idx="162">
                    <c:v>6.4145917448191554</c:v>
                  </c:pt>
                  <c:pt idx="163">
                    <c:v>3.8820696438323861</c:v>
                  </c:pt>
                  <c:pt idx="164">
                    <c:v>4.8245188571562085</c:v>
                  </c:pt>
                  <c:pt idx="165">
                    <c:v>4.6082974174486644</c:v>
                  </c:pt>
                  <c:pt idx="166">
                    <c:v>4.5053364720431865</c:v>
                  </c:pt>
                  <c:pt idx="167">
                    <c:v>4.1320522773208666</c:v>
                  </c:pt>
                  <c:pt idx="168">
                    <c:v>5.6238542705333749</c:v>
                  </c:pt>
                  <c:pt idx="169">
                    <c:v>8.5052479367225473</c:v>
                  </c:pt>
                  <c:pt idx="170">
                    <c:v>8.4747119110002274</c:v>
                  </c:pt>
                  <c:pt idx="171">
                    <c:v>9.860731214223307</c:v>
                  </c:pt>
                  <c:pt idx="172">
                    <c:v>7.9206374435131828</c:v>
                  </c:pt>
                  <c:pt idx="173">
                    <c:v>3.8918768726942936</c:v>
                  </c:pt>
                  <c:pt idx="174">
                    <c:v>5.3599136323268937</c:v>
                  </c:pt>
                  <c:pt idx="175">
                    <c:v>5.3322209717155484</c:v>
                  </c:pt>
                  <c:pt idx="176">
                    <c:v>5.382736947943453</c:v>
                  </c:pt>
                  <c:pt idx="177">
                    <c:v>6.3377126012284624</c:v>
                  </c:pt>
                  <c:pt idx="178">
                    <c:v>8.5916762208856667</c:v>
                  </c:pt>
                  <c:pt idx="179">
                    <c:v>3.1247316109544663</c:v>
                  </c:pt>
                  <c:pt idx="180">
                    <c:v>6.7620287885417802</c:v>
                  </c:pt>
                  <c:pt idx="181">
                    <c:v>6.4062502561432773</c:v>
                  </c:pt>
                  <c:pt idx="182">
                    <c:v>4.6551944018106468</c:v>
                  </c:pt>
                  <c:pt idx="183">
                    <c:v>12.208822355067877</c:v>
                  </c:pt>
                  <c:pt idx="184">
                    <c:v>5.2751514651020734</c:v>
                  </c:pt>
                  <c:pt idx="185">
                    <c:v>5.8072469688388573</c:v>
                  </c:pt>
                  <c:pt idx="186">
                    <c:v>2.4673679224302969</c:v>
                  </c:pt>
                  <c:pt idx="187">
                    <c:v>6.2194271762971951</c:v>
                  </c:pt>
                  <c:pt idx="188">
                    <c:v>6.3623860935741021</c:v>
                  </c:pt>
                  <c:pt idx="189">
                    <c:v>5.5257557468705443</c:v>
                  </c:pt>
                  <c:pt idx="190">
                    <c:v>4.4243485449907318</c:v>
                  </c:pt>
                  <c:pt idx="191">
                    <c:v>2.7066703873832445</c:v>
                  </c:pt>
                  <c:pt idx="192">
                    <c:v>2.5973546841460973</c:v>
                  </c:pt>
                  <c:pt idx="193">
                    <c:v>2.5671791311766512</c:v>
                  </c:pt>
                  <c:pt idx="194">
                    <c:v>5.9971470389026642</c:v>
                  </c:pt>
                  <c:pt idx="195">
                    <c:v>2.9856586118215773</c:v>
                  </c:pt>
                  <c:pt idx="196">
                    <c:v>4.2634717738358923</c:v>
                  </c:pt>
                  <c:pt idx="197">
                    <c:v>6.5333448885121435</c:v>
                  </c:pt>
                  <c:pt idx="198">
                    <c:v>4.904966794837474</c:v>
                  </c:pt>
                  <c:pt idx="199">
                    <c:v>4.9308699114546712</c:v>
                  </c:pt>
                  <c:pt idx="200">
                    <c:v>6.1028933210210674</c:v>
                  </c:pt>
                  <c:pt idx="201">
                    <c:v>5.7387050834530058</c:v>
                  </c:pt>
                  <c:pt idx="202">
                    <c:v>4.8393058921299428</c:v>
                  </c:pt>
                  <c:pt idx="203">
                    <c:v>5.1735190121975272</c:v>
                  </c:pt>
                  <c:pt idx="204">
                    <c:v>5.8627394942051119</c:v>
                  </c:pt>
                  <c:pt idx="205">
                    <c:v>4.3845930359307523</c:v>
                  </c:pt>
                  <c:pt idx="206">
                    <c:v>3.2889531627600768</c:v>
                  </c:pt>
                  <c:pt idx="207">
                    <c:v>4.2965081409196166</c:v>
                  </c:pt>
                  <c:pt idx="208">
                    <c:v>3.957446624792043</c:v>
                  </c:pt>
                  <c:pt idx="209">
                    <c:v>3.1381198224204851</c:v>
                  </c:pt>
                  <c:pt idx="210">
                    <c:v>2.1883006744562152</c:v>
                  </c:pt>
                  <c:pt idx="211">
                    <c:v>4.0579230338110932</c:v>
                  </c:pt>
                </c:numCache>
              </c:numRef>
            </c:plus>
            <c:minus>
              <c:numRef>
                <c:f>ResiratorySummary!$O$4:$O$215</c:f>
                <c:numCache>
                  <c:formatCode>General</c:formatCode>
                  <c:ptCount val="212"/>
                  <c:pt idx="0">
                    <c:v>6.7040582373585025</c:v>
                  </c:pt>
                  <c:pt idx="1">
                    <c:v>4.4084132148746136</c:v>
                  </c:pt>
                  <c:pt idx="2">
                    <c:v>6.0169160522014238</c:v>
                  </c:pt>
                  <c:pt idx="3">
                    <c:v>6.2211073484365222</c:v>
                  </c:pt>
                  <c:pt idx="4">
                    <c:v>8.4817165667886876</c:v>
                  </c:pt>
                  <c:pt idx="5">
                    <c:v>5.4292614318149219</c:v>
                  </c:pt>
                  <c:pt idx="6">
                    <c:v>4.7561633484187134</c:v>
                  </c:pt>
                  <c:pt idx="7">
                    <c:v>3.2326153794583448</c:v>
                  </c:pt>
                  <c:pt idx="8">
                    <c:v>4.402258250330739</c:v>
                  </c:pt>
                  <c:pt idx="9">
                    <c:v>5.966126572374062</c:v>
                  </c:pt>
                  <c:pt idx="10">
                    <c:v>4.7474132795009751</c:v>
                  </c:pt>
                  <c:pt idx="11">
                    <c:v>6.5907212258811185</c:v>
                  </c:pt>
                  <c:pt idx="12">
                    <c:v>8.5063571319023197</c:v>
                  </c:pt>
                  <c:pt idx="13">
                    <c:v>5.104756109420574</c:v>
                  </c:pt>
                  <c:pt idx="14">
                    <c:v>5.1840722437923823</c:v>
                  </c:pt>
                  <c:pt idx="15">
                    <c:v>8.6905581681426369</c:v>
                  </c:pt>
                  <c:pt idx="16">
                    <c:v>3.8572033244759449</c:v>
                  </c:pt>
                  <c:pt idx="17">
                    <c:v>5.5649463799136285</c:v>
                  </c:pt>
                  <c:pt idx="18">
                    <c:v>4.3985393451618471</c:v>
                  </c:pt>
                  <c:pt idx="19">
                    <c:v>4.2683680734624119</c:v>
                  </c:pt>
                  <c:pt idx="20">
                    <c:v>5.9095341683022014</c:v>
                  </c:pt>
                  <c:pt idx="21">
                    <c:v>6.4630922987157753</c:v>
                  </c:pt>
                  <c:pt idx="22">
                    <c:v>6.8572272624276103</c:v>
                  </c:pt>
                  <c:pt idx="23">
                    <c:v>7.2957525987014975</c:v>
                  </c:pt>
                  <c:pt idx="24">
                    <c:v>2.6379975430697797</c:v>
                  </c:pt>
                  <c:pt idx="25">
                    <c:v>8.2136268063014271</c:v>
                  </c:pt>
                  <c:pt idx="26">
                    <c:v>7.0818594996766819</c:v>
                  </c:pt>
                  <c:pt idx="27">
                    <c:v>9.1009666132349523</c:v>
                  </c:pt>
                  <c:pt idx="28">
                    <c:v>8.9481387315013663</c:v>
                  </c:pt>
                  <c:pt idx="29">
                    <c:v>5.3049453659087433</c:v>
                  </c:pt>
                  <c:pt idx="30">
                    <c:v>5.9881188874987537</c:v>
                  </c:pt>
                  <c:pt idx="31">
                    <c:v>4.7238369718178674</c:v>
                  </c:pt>
                  <c:pt idx="32">
                    <c:v>4.1069192941710391</c:v>
                  </c:pt>
                  <c:pt idx="33">
                    <c:v>5.2821458877833471</c:v>
                  </c:pt>
                  <c:pt idx="34">
                    <c:v>5.6771151011472298</c:v>
                  </c:pt>
                  <c:pt idx="35">
                    <c:v>4.4239448615245855</c:v>
                  </c:pt>
                  <c:pt idx="36">
                    <c:v>7.5703056602221821</c:v>
                  </c:pt>
                  <c:pt idx="37">
                    <c:v>4.2264034430205726</c:v>
                  </c:pt>
                  <c:pt idx="38">
                    <c:v>4.1938286923218335</c:v>
                  </c:pt>
                  <c:pt idx="39">
                    <c:v>6.995168046465519</c:v>
                  </c:pt>
                  <c:pt idx="40">
                    <c:v>4.3799396568497144</c:v>
                  </c:pt>
                  <c:pt idx="41">
                    <c:v>4.6539421665258125</c:v>
                  </c:pt>
                  <c:pt idx="42">
                    <c:v>5.0987598892416734</c:v>
                  </c:pt>
                  <c:pt idx="43">
                    <c:v>5.0556861713705175</c:v>
                  </c:pt>
                  <c:pt idx="44">
                    <c:v>7.252855321303926</c:v>
                  </c:pt>
                  <c:pt idx="45">
                    <c:v>4.9828838555050368</c:v>
                  </c:pt>
                  <c:pt idx="46">
                    <c:v>6.4206008014996812</c:v>
                  </c:pt>
                  <c:pt idx="47">
                    <c:v>4.8723940963511048</c:v>
                  </c:pt>
                  <c:pt idx="48">
                    <c:v>9.4365418412083137</c:v>
                  </c:pt>
                  <c:pt idx="49">
                    <c:v>5.3886823268077322</c:v>
                  </c:pt>
                  <c:pt idx="50">
                    <c:v>3.6197572483300711</c:v>
                  </c:pt>
                  <c:pt idx="51">
                    <c:v>5.7976784448290637</c:v>
                  </c:pt>
                  <c:pt idx="52">
                    <c:v>4.6588082004734233</c:v>
                  </c:pt>
                  <c:pt idx="53">
                    <c:v>3.9081722617499945</c:v>
                  </c:pt>
                  <c:pt idx="54">
                    <c:v>5.1866751108835185</c:v>
                  </c:pt>
                  <c:pt idx="55">
                    <c:v>5.9730900158775881</c:v>
                  </c:pt>
                  <c:pt idx="56">
                    <c:v>5.4786243743917886</c:v>
                  </c:pt>
                  <c:pt idx="57">
                    <c:v>6.3844817192779573</c:v>
                  </c:pt>
                  <c:pt idx="58">
                    <c:v>6.0638206059036506</c:v>
                  </c:pt>
                  <c:pt idx="59">
                    <c:v>5.8845656007348488</c:v>
                  </c:pt>
                  <c:pt idx="60">
                    <c:v>5.1698461357597658</c:v>
                  </c:pt>
                  <c:pt idx="61">
                    <c:v>5.7344459343923226</c:v>
                  </c:pt>
                  <c:pt idx="62">
                    <c:v>3.2433348976553198</c:v>
                  </c:pt>
                  <c:pt idx="63">
                    <c:v>3.4842588471663092</c:v>
                  </c:pt>
                  <c:pt idx="64">
                    <c:v>3.7802303009804525</c:v>
                  </c:pt>
                  <c:pt idx="65">
                    <c:v>4.3110952197384407</c:v>
                  </c:pt>
                  <c:pt idx="66">
                    <c:v>10.789045436871511</c:v>
                  </c:pt>
                  <c:pt idx="67">
                    <c:v>3.387743020916508</c:v>
                  </c:pt>
                  <c:pt idx="68">
                    <c:v>6.9432526865445752</c:v>
                  </c:pt>
                  <c:pt idx="69">
                    <c:v>6.0851367771551992</c:v>
                  </c:pt>
                  <c:pt idx="70">
                    <c:v>5.3046330152908219</c:v>
                  </c:pt>
                  <c:pt idx="71">
                    <c:v>4.5000939381605285</c:v>
                  </c:pt>
                  <c:pt idx="72">
                    <c:v>4.6126756994822209</c:v>
                  </c:pt>
                  <c:pt idx="73">
                    <c:v>4.6463355823760608</c:v>
                  </c:pt>
                  <c:pt idx="74">
                    <c:v>2.936166823803589</c:v>
                  </c:pt>
                  <c:pt idx="75">
                    <c:v>6.5261116554074476</c:v>
                  </c:pt>
                  <c:pt idx="76">
                    <c:v>3.8776927097227833</c:v>
                  </c:pt>
                  <c:pt idx="77">
                    <c:v>5.8967416261050154</c:v>
                  </c:pt>
                  <c:pt idx="78">
                    <c:v>6.0721879026138552</c:v>
                  </c:pt>
                  <c:pt idx="79">
                    <c:v>7.0105197808020474</c:v>
                  </c:pt>
                  <c:pt idx="80">
                    <c:v>4.7506253606561852</c:v>
                  </c:pt>
                  <c:pt idx="81">
                    <c:v>3.5400155456702347</c:v>
                  </c:pt>
                  <c:pt idx="82">
                    <c:v>3.3846922791454048</c:v>
                  </c:pt>
                  <c:pt idx="83">
                    <c:v>3.4630634004162246</c:v>
                  </c:pt>
                  <c:pt idx="84">
                    <c:v>3.3439963404586166</c:v>
                  </c:pt>
                  <c:pt idx="85">
                    <c:v>6.3753052786210453</c:v>
                  </c:pt>
                  <c:pt idx="86">
                    <c:v>6.0260895965921613</c:v>
                  </c:pt>
                  <c:pt idx="87">
                    <c:v>3.9047505703086536</c:v>
                  </c:pt>
                  <c:pt idx="88">
                    <c:v>3.9122482545323329</c:v>
                  </c:pt>
                  <c:pt idx="89">
                    <c:v>5.8863466495142518</c:v>
                  </c:pt>
                  <c:pt idx="90">
                    <c:v>5.4304287354770775</c:v>
                  </c:pt>
                  <c:pt idx="91">
                    <c:v>3.2561520738935421</c:v>
                  </c:pt>
                  <c:pt idx="92">
                    <c:v>4.53700303623026</c:v>
                  </c:pt>
                  <c:pt idx="93">
                    <c:v>4.3899496239638971</c:v>
                  </c:pt>
                  <c:pt idx="94">
                    <c:v>5.0805245254561449</c:v>
                  </c:pt>
                  <c:pt idx="95">
                    <c:v>4.4626470694092397</c:v>
                  </c:pt>
                  <c:pt idx="96">
                    <c:v>3.2723438934835123</c:v>
                  </c:pt>
                  <c:pt idx="97">
                    <c:v>4.0616389982274921</c:v>
                  </c:pt>
                  <c:pt idx="98">
                    <c:v>3.6658748392384695</c:v>
                  </c:pt>
                  <c:pt idx="99">
                    <c:v>3.4660106001935205</c:v>
                  </c:pt>
                  <c:pt idx="100">
                    <c:v>3.7721748590659381</c:v>
                  </c:pt>
                  <c:pt idx="101">
                    <c:v>5.1277288988925687</c:v>
                  </c:pt>
                  <c:pt idx="102">
                    <c:v>5.1235235105830377</c:v>
                  </c:pt>
                  <c:pt idx="103">
                    <c:v>4.2643255880691626</c:v>
                  </c:pt>
                  <c:pt idx="104">
                    <c:v>4.5211535952277302</c:v>
                  </c:pt>
                  <c:pt idx="105">
                    <c:v>4.8377211075847804</c:v>
                  </c:pt>
                  <c:pt idx="106">
                    <c:v>6.9499350318438076</c:v>
                  </c:pt>
                  <c:pt idx="107">
                    <c:v>3.4835168332250497</c:v>
                  </c:pt>
                  <c:pt idx="108">
                    <c:v>2.2945439662837614</c:v>
                  </c:pt>
                  <c:pt idx="109">
                    <c:v>2.8982714877175759</c:v>
                  </c:pt>
                  <c:pt idx="110">
                    <c:v>2.436823004999086</c:v>
                  </c:pt>
                  <c:pt idx="111">
                    <c:v>4.452894337182407</c:v>
                  </c:pt>
                  <c:pt idx="112">
                    <c:v>2.4942754439928034</c:v>
                  </c:pt>
                  <c:pt idx="113">
                    <c:v>6.0887562667702291</c:v>
                  </c:pt>
                  <c:pt idx="114">
                    <c:v>3.0096208540793903</c:v>
                  </c:pt>
                  <c:pt idx="115">
                    <c:v>3.5970746025363738</c:v>
                  </c:pt>
                  <c:pt idx="116">
                    <c:v>3.6484004540226742</c:v>
                  </c:pt>
                  <c:pt idx="117">
                    <c:v>5.9429442004156279</c:v>
                  </c:pt>
                  <c:pt idx="118">
                    <c:v>3.186401865256105</c:v>
                  </c:pt>
                  <c:pt idx="119">
                    <c:v>6.9145523335412662</c:v>
                  </c:pt>
                  <c:pt idx="120">
                    <c:v>3.4236165169157537</c:v>
                  </c:pt>
                  <c:pt idx="121">
                    <c:v>3.4951218632212715</c:v>
                  </c:pt>
                  <c:pt idx="122">
                    <c:v>3.4348505280363018</c:v>
                  </c:pt>
                  <c:pt idx="123">
                    <c:v>7.6799218984519761</c:v>
                  </c:pt>
                  <c:pt idx="124">
                    <c:v>4.3191029876241789</c:v>
                  </c:pt>
                  <c:pt idx="125">
                    <c:v>4.0121153426315139</c:v>
                  </c:pt>
                  <c:pt idx="126">
                    <c:v>4.5280219871541121</c:v>
                  </c:pt>
                  <c:pt idx="127">
                    <c:v>3.8862188900311772</c:v>
                  </c:pt>
                  <c:pt idx="128">
                    <c:v>5.3189981840400318</c:v>
                  </c:pt>
                  <c:pt idx="129">
                    <c:v>6.431835972826196</c:v>
                  </c:pt>
                  <c:pt idx="130">
                    <c:v>4.0979518494820439</c:v>
                  </c:pt>
                  <c:pt idx="131">
                    <c:v>3.900117415988845</c:v>
                  </c:pt>
                  <c:pt idx="132">
                    <c:v>4.5675894401295487</c:v>
                  </c:pt>
                  <c:pt idx="133">
                    <c:v>5.5302294787903961</c:v>
                  </c:pt>
                  <c:pt idx="134">
                    <c:v>6.7191039032447684</c:v>
                  </c:pt>
                  <c:pt idx="135">
                    <c:v>7.00386745979878</c:v>
                  </c:pt>
                  <c:pt idx="136">
                    <c:v>5.7082253794259046</c:v>
                  </c:pt>
                  <c:pt idx="137">
                    <c:v>4.5665998401147974</c:v>
                  </c:pt>
                  <c:pt idx="138">
                    <c:v>4.6385633967756021</c:v>
                  </c:pt>
                  <c:pt idx="139">
                    <c:v>4.8480811503205885</c:v>
                  </c:pt>
                  <c:pt idx="140">
                    <c:v>6.6939068355748859</c:v>
                  </c:pt>
                  <c:pt idx="141">
                    <c:v>5.1228851849718655</c:v>
                  </c:pt>
                  <c:pt idx="142">
                    <c:v>5.0040435039405509</c:v>
                  </c:pt>
                  <c:pt idx="143">
                    <c:v>5.9451693516321313</c:v>
                  </c:pt>
                  <c:pt idx="144">
                    <c:v>6.4561188046735616</c:v>
                  </c:pt>
                  <c:pt idx="145">
                    <c:v>4.2814127054322935</c:v>
                  </c:pt>
                  <c:pt idx="146">
                    <c:v>4.6723800376460343</c:v>
                  </c:pt>
                  <c:pt idx="147">
                    <c:v>5.7855646359620359</c:v>
                  </c:pt>
                  <c:pt idx="148">
                    <c:v>4.7557111137313015</c:v>
                  </c:pt>
                  <c:pt idx="149">
                    <c:v>5.5958931453496739</c:v>
                  </c:pt>
                  <c:pt idx="150">
                    <c:v>8.0736597188264092</c:v>
                  </c:pt>
                  <c:pt idx="151">
                    <c:v>4.805582632898858</c:v>
                  </c:pt>
                  <c:pt idx="152">
                    <c:v>4.095476734167196</c:v>
                  </c:pt>
                  <c:pt idx="153">
                    <c:v>3.7219470092954676</c:v>
                  </c:pt>
                  <c:pt idx="154">
                    <c:v>5.5148837370586214</c:v>
                  </c:pt>
                  <c:pt idx="155">
                    <c:v>4.860022695802364</c:v>
                  </c:pt>
                  <c:pt idx="156">
                    <c:v>5.2823935794690584</c:v>
                  </c:pt>
                  <c:pt idx="157">
                    <c:v>4.0191382061821912</c:v>
                  </c:pt>
                  <c:pt idx="158">
                    <c:v>4.8471305770250872</c:v>
                  </c:pt>
                  <c:pt idx="159">
                    <c:v>3.0373002264416584</c:v>
                  </c:pt>
                  <c:pt idx="160">
                    <c:v>6.5265700838296397</c:v>
                  </c:pt>
                  <c:pt idx="161">
                    <c:v>4.1051164624204226</c:v>
                  </c:pt>
                  <c:pt idx="162">
                    <c:v>4.9024533865515476</c:v>
                  </c:pt>
                  <c:pt idx="163">
                    <c:v>2.8193840154107672</c:v>
                  </c:pt>
                  <c:pt idx="164">
                    <c:v>3.7182169502528879</c:v>
                  </c:pt>
                  <c:pt idx="165">
                    <c:v>3.7684217363892714</c:v>
                  </c:pt>
                  <c:pt idx="166">
                    <c:v>3.5968466534697185</c:v>
                  </c:pt>
                  <c:pt idx="167">
                    <c:v>3.4027260394189653</c:v>
                  </c:pt>
                  <c:pt idx="168">
                    <c:v>4.607276265939845</c:v>
                  </c:pt>
                  <c:pt idx="169">
                    <c:v>5.9688373347591686</c:v>
                  </c:pt>
                  <c:pt idx="170">
                    <c:v>6.6496156850545489</c:v>
                  </c:pt>
                  <c:pt idx="171">
                    <c:v>8.1958260487620436</c:v>
                  </c:pt>
                  <c:pt idx="172">
                    <c:v>5.8690351723496157</c:v>
                  </c:pt>
                  <c:pt idx="173">
                    <c:v>3.1825709310515133</c:v>
                  </c:pt>
                  <c:pt idx="174">
                    <c:v>4.2791004691773189</c:v>
                  </c:pt>
                  <c:pt idx="175">
                    <c:v>4.1094987886964596</c:v>
                  </c:pt>
                  <c:pt idx="176">
                    <c:v>4.2096377960294404</c:v>
                  </c:pt>
                  <c:pt idx="177">
                    <c:v>4.2382688981775143</c:v>
                  </c:pt>
                  <c:pt idx="178">
                    <c:v>6.3662615906141014</c:v>
                  </c:pt>
                  <c:pt idx="179">
                    <c:v>2.7557884276990094</c:v>
                  </c:pt>
                  <c:pt idx="180">
                    <c:v>5.4510226817279062</c:v>
                  </c:pt>
                  <c:pt idx="181">
                    <c:v>4.3987184192903985</c:v>
                  </c:pt>
                  <c:pt idx="182">
                    <c:v>3.7923408333638129</c:v>
                  </c:pt>
                  <c:pt idx="183">
                    <c:v>8.7273908506253299</c:v>
                  </c:pt>
                  <c:pt idx="184">
                    <c:v>4.2114303807354752</c:v>
                  </c:pt>
                  <c:pt idx="185">
                    <c:v>4.5416312495526192</c:v>
                  </c:pt>
                  <c:pt idx="186">
                    <c:v>2.1013155879748062</c:v>
                  </c:pt>
                  <c:pt idx="187">
                    <c:v>4.5169085499849793</c:v>
                  </c:pt>
                  <c:pt idx="188">
                    <c:v>4.6849521181629221</c:v>
                  </c:pt>
                  <c:pt idx="189">
                    <c:v>4.3879311370309253</c:v>
                  </c:pt>
                  <c:pt idx="190">
                    <c:v>3.7882360215237938</c:v>
                  </c:pt>
                  <c:pt idx="191">
                    <c:v>2.4244588805659006</c:v>
                  </c:pt>
                  <c:pt idx="192">
                    <c:v>2.2552859849247255</c:v>
                  </c:pt>
                  <c:pt idx="193">
                    <c:v>2.2437572079860555</c:v>
                  </c:pt>
                  <c:pt idx="194">
                    <c:v>4.9386229945594131</c:v>
                  </c:pt>
                  <c:pt idx="195">
                    <c:v>2.6050870753740938</c:v>
                  </c:pt>
                  <c:pt idx="196">
                    <c:v>3.3452994128670532</c:v>
                  </c:pt>
                  <c:pt idx="197">
                    <c:v>5.2420655896082238</c:v>
                  </c:pt>
                  <c:pt idx="198">
                    <c:v>4.2359622508952555</c:v>
                  </c:pt>
                  <c:pt idx="199">
                    <c:v>4.4167518148743028</c:v>
                  </c:pt>
                  <c:pt idx="200">
                    <c:v>4.9717046261203386</c:v>
                  </c:pt>
                  <c:pt idx="201">
                    <c:v>4.3858962955074148</c:v>
                  </c:pt>
                  <c:pt idx="202">
                    <c:v>3.9499251728453402</c:v>
                  </c:pt>
                  <c:pt idx="203">
                    <c:v>3.9709239131911112</c:v>
                  </c:pt>
                  <c:pt idx="204">
                    <c:v>4.4999336813996358</c:v>
                  </c:pt>
                  <c:pt idx="205">
                    <c:v>3.5345185352514381</c:v>
                  </c:pt>
                  <c:pt idx="206">
                    <c:v>2.8061985601874788</c:v>
                  </c:pt>
                  <c:pt idx="207">
                    <c:v>3.1426949789366248</c:v>
                  </c:pt>
                  <c:pt idx="208">
                    <c:v>2.9818468706138841</c:v>
                  </c:pt>
                  <c:pt idx="209">
                    <c:v>2.6846333077834093</c:v>
                  </c:pt>
                  <c:pt idx="210">
                    <c:v>1.9595383958067707</c:v>
                  </c:pt>
                  <c:pt idx="211">
                    <c:v>3.3525244205477787</c:v>
                  </c:pt>
                </c:numCache>
              </c:numRef>
            </c:minus>
          </c:errBars>
          <c:errBars>
            <c:errDir val="x"/>
            <c:errBarType val="both"/>
            <c:errValType val="fixedVal"/>
            <c:noEndCap val="0"/>
            <c:val val="1"/>
          </c:errBars>
          <c:yVal>
            <c:numRef>
              <c:f>ResiratorySummary!$C$4:$C$215</c:f>
              <c:numCache>
                <c:formatCode>0.0</c:formatCode>
                <c:ptCount val="212"/>
                <c:pt idx="0">
                  <c:v>29.824143597506087</c:v>
                </c:pt>
                <c:pt idx="1">
                  <c:v>35.860846686218522</c:v>
                </c:pt>
                <c:pt idx="2">
                  <c:v>35.20154557995518</c:v>
                </c:pt>
                <c:pt idx="3">
                  <c:v>30.889835949292294</c:v>
                </c:pt>
                <c:pt idx="4">
                  <c:v>35.73334817853015</c:v>
                </c:pt>
                <c:pt idx="5">
                  <c:v>33.155744324271751</c:v>
                </c:pt>
                <c:pt idx="6">
                  <c:v>32.829473874508892</c:v>
                </c:pt>
                <c:pt idx="7">
                  <c:v>21.511228764519032</c:v>
                </c:pt>
                <c:pt idx="8">
                  <c:v>36.181237181738346</c:v>
                </c:pt>
                <c:pt idx="9">
                  <c:v>29.147632863667091</c:v>
                </c:pt>
                <c:pt idx="10">
                  <c:v>33.795589493534877</c:v>
                </c:pt>
                <c:pt idx="11">
                  <c:v>34.626590450807655</c:v>
                </c:pt>
                <c:pt idx="12">
                  <c:v>56.84682720563044</c:v>
                </c:pt>
                <c:pt idx="13">
                  <c:v>36.621431320826133</c:v>
                </c:pt>
                <c:pt idx="14">
                  <c:v>31.030803627181946</c:v>
                </c:pt>
                <c:pt idx="15">
                  <c:v>41.889430484846791</c:v>
                </c:pt>
                <c:pt idx="16">
                  <c:v>18.783079064578377</c:v>
                </c:pt>
                <c:pt idx="17">
                  <c:v>42.270440530820053</c:v>
                </c:pt>
                <c:pt idx="18">
                  <c:v>33.760178004925145</c:v>
                </c:pt>
                <c:pt idx="19">
                  <c:v>20.029274186394577</c:v>
                </c:pt>
                <c:pt idx="20">
                  <c:v>37.287445841124743</c:v>
                </c:pt>
                <c:pt idx="21">
                  <c:v>34.634226948957611</c:v>
                </c:pt>
                <c:pt idx="22">
                  <c:v>31.20812720564501</c:v>
                </c:pt>
                <c:pt idx="23">
                  <c:v>59.194328657103689</c:v>
                </c:pt>
                <c:pt idx="24">
                  <c:v>25.341661621074238</c:v>
                </c:pt>
                <c:pt idx="25">
                  <c:v>50.642788993345761</c:v>
                </c:pt>
                <c:pt idx="26">
                  <c:v>39.821151727887617</c:v>
                </c:pt>
                <c:pt idx="27">
                  <c:v>58.251801016517149</c:v>
                </c:pt>
                <c:pt idx="28">
                  <c:v>43.256360236415034</c:v>
                </c:pt>
                <c:pt idx="29">
                  <c:v>27.507100396351088</c:v>
                </c:pt>
                <c:pt idx="30">
                  <c:v>32.874366439345309</c:v>
                </c:pt>
                <c:pt idx="31">
                  <c:v>23.392571080004689</c:v>
                </c:pt>
                <c:pt idx="32">
                  <c:v>22.694500410527926</c:v>
                </c:pt>
                <c:pt idx="33">
                  <c:v>32.662514144918894</c:v>
                </c:pt>
                <c:pt idx="34">
                  <c:v>37.786283132213157</c:v>
                </c:pt>
                <c:pt idx="35">
                  <c:v>22.37137645896739</c:v>
                </c:pt>
                <c:pt idx="36">
                  <c:v>32.375482780517302</c:v>
                </c:pt>
                <c:pt idx="37">
                  <c:v>25.001094288764381</c:v>
                </c:pt>
                <c:pt idx="38">
                  <c:v>24.423771572539909</c:v>
                </c:pt>
                <c:pt idx="39">
                  <c:v>32.165353863029104</c:v>
                </c:pt>
                <c:pt idx="40">
                  <c:v>32.235934063975577</c:v>
                </c:pt>
                <c:pt idx="41">
                  <c:v>27.896984526859924</c:v>
                </c:pt>
                <c:pt idx="42">
                  <c:v>26.264742246026806</c:v>
                </c:pt>
                <c:pt idx="43">
                  <c:v>37.150651987760028</c:v>
                </c:pt>
                <c:pt idx="44">
                  <c:v>40.986455662508568</c:v>
                </c:pt>
                <c:pt idx="45">
                  <c:v>40.483878223201927</c:v>
                </c:pt>
                <c:pt idx="46">
                  <c:v>39.772071092566378</c:v>
                </c:pt>
                <c:pt idx="47">
                  <c:v>26.724763460072086</c:v>
                </c:pt>
                <c:pt idx="48">
                  <c:v>39.62870272921343</c:v>
                </c:pt>
                <c:pt idx="49">
                  <c:v>40.828974720238662</c:v>
                </c:pt>
                <c:pt idx="50">
                  <c:v>25.498924738189217</c:v>
                </c:pt>
                <c:pt idx="51">
                  <c:v>35.937795499806569</c:v>
                </c:pt>
                <c:pt idx="52">
                  <c:v>29.230188292794978</c:v>
                </c:pt>
                <c:pt idx="53">
                  <c:v>17.739902378171312</c:v>
                </c:pt>
                <c:pt idx="54">
                  <c:v>19.482605874018546</c:v>
                </c:pt>
                <c:pt idx="55">
                  <c:v>43.492718482976592</c:v>
                </c:pt>
                <c:pt idx="56">
                  <c:v>33.150331113025963</c:v>
                </c:pt>
                <c:pt idx="57">
                  <c:v>43.955271728211393</c:v>
                </c:pt>
                <c:pt idx="58">
                  <c:v>37.068929520411551</c:v>
                </c:pt>
                <c:pt idx="59">
                  <c:v>34.677274070363353</c:v>
                </c:pt>
                <c:pt idx="60">
                  <c:v>35.74842264299452</c:v>
                </c:pt>
                <c:pt idx="61">
                  <c:v>23.939042052669681</c:v>
                </c:pt>
                <c:pt idx="62">
                  <c:v>25.911528844062182</c:v>
                </c:pt>
                <c:pt idx="63">
                  <c:v>22.003447408152571</c:v>
                </c:pt>
                <c:pt idx="64">
                  <c:v>31.249055736665085</c:v>
                </c:pt>
                <c:pt idx="65">
                  <c:v>31.638462462837008</c:v>
                </c:pt>
                <c:pt idx="66">
                  <c:v>34.431656227029144</c:v>
                </c:pt>
                <c:pt idx="67">
                  <c:v>18.74080302763598</c:v>
                </c:pt>
                <c:pt idx="68">
                  <c:v>28.845514491736669</c:v>
                </c:pt>
                <c:pt idx="69">
                  <c:v>27.897976212284878</c:v>
                </c:pt>
                <c:pt idx="70">
                  <c:v>34.879553662615848</c:v>
                </c:pt>
                <c:pt idx="71">
                  <c:v>25.291343431199305</c:v>
                </c:pt>
                <c:pt idx="72">
                  <c:v>27.040094177318462</c:v>
                </c:pt>
                <c:pt idx="73">
                  <c:v>27.738987436502981</c:v>
                </c:pt>
                <c:pt idx="74">
                  <c:v>25.990060654286701</c:v>
                </c:pt>
                <c:pt idx="75">
                  <c:v>28.642666095951654</c:v>
                </c:pt>
                <c:pt idx="76">
                  <c:v>22.130821371922568</c:v>
                </c:pt>
                <c:pt idx="77">
                  <c:v>34.12910561298586</c:v>
                </c:pt>
                <c:pt idx="78">
                  <c:v>26.847047599239637</c:v>
                </c:pt>
                <c:pt idx="79">
                  <c:v>20.15935403372902</c:v>
                </c:pt>
                <c:pt idx="80">
                  <c:v>14.609657902505599</c:v>
                </c:pt>
                <c:pt idx="81">
                  <c:v>17.215950474792251</c:v>
                </c:pt>
                <c:pt idx="82">
                  <c:v>28.79851338188265</c:v>
                </c:pt>
                <c:pt idx="83">
                  <c:v>22.598945426140183</c:v>
                </c:pt>
                <c:pt idx="84">
                  <c:v>26.732342046724135</c:v>
                </c:pt>
                <c:pt idx="85">
                  <c:v>37.14957306699759</c:v>
                </c:pt>
                <c:pt idx="86">
                  <c:v>21.836039107747329</c:v>
                </c:pt>
                <c:pt idx="87">
                  <c:v>31.714601806544081</c:v>
                </c:pt>
                <c:pt idx="88">
                  <c:v>25.390894350104904</c:v>
                </c:pt>
                <c:pt idx="89">
                  <c:v>25.502464380706474</c:v>
                </c:pt>
                <c:pt idx="90">
                  <c:v>20.657175347068875</c:v>
                </c:pt>
                <c:pt idx="91">
                  <c:v>14.828670240824625</c:v>
                </c:pt>
                <c:pt idx="92">
                  <c:v>28.637192844306558</c:v>
                </c:pt>
                <c:pt idx="93">
                  <c:v>25.208902947807967</c:v>
                </c:pt>
                <c:pt idx="94">
                  <c:v>24.226919008386421</c:v>
                </c:pt>
                <c:pt idx="95">
                  <c:v>34.744709294119296</c:v>
                </c:pt>
                <c:pt idx="96">
                  <c:v>20.246130541384197</c:v>
                </c:pt>
                <c:pt idx="97">
                  <c:v>19.327089057467628</c:v>
                </c:pt>
                <c:pt idx="98">
                  <c:v>17.212907561135978</c:v>
                </c:pt>
                <c:pt idx="99">
                  <c:v>17.831762825184988</c:v>
                </c:pt>
                <c:pt idx="100">
                  <c:v>25.088586673908981</c:v>
                </c:pt>
                <c:pt idx="101">
                  <c:v>20.554255247875304</c:v>
                </c:pt>
                <c:pt idx="102">
                  <c:v>35.889383947444337</c:v>
                </c:pt>
                <c:pt idx="103">
                  <c:v>18.371471853274503</c:v>
                </c:pt>
                <c:pt idx="104">
                  <c:v>29.681507873684183</c:v>
                </c:pt>
                <c:pt idx="105">
                  <c:v>27.878404074896942</c:v>
                </c:pt>
                <c:pt idx="106">
                  <c:v>30.230960444586724</c:v>
                </c:pt>
                <c:pt idx="107">
                  <c:v>26.770805677474932</c:v>
                </c:pt>
                <c:pt idx="108">
                  <c:v>23.387521565640633</c:v>
                </c:pt>
                <c:pt idx="109">
                  <c:v>20.719142381009227</c:v>
                </c:pt>
                <c:pt idx="110">
                  <c:v>13.145672009008525</c:v>
                </c:pt>
                <c:pt idx="111">
                  <c:v>22.85949282968182</c:v>
                </c:pt>
                <c:pt idx="112">
                  <c:v>17.955112506593078</c:v>
                </c:pt>
                <c:pt idx="113">
                  <c:v>32.124032278568684</c:v>
                </c:pt>
                <c:pt idx="114">
                  <c:v>17.264636952516121</c:v>
                </c:pt>
                <c:pt idx="115">
                  <c:v>21.589395550452998</c:v>
                </c:pt>
                <c:pt idx="116">
                  <c:v>15.738635161234034</c:v>
                </c:pt>
                <c:pt idx="117">
                  <c:v>27.795320407252731</c:v>
                </c:pt>
                <c:pt idx="118">
                  <c:v>15.482856747400657</c:v>
                </c:pt>
                <c:pt idx="119">
                  <c:v>26.081915148798799</c:v>
                </c:pt>
                <c:pt idx="120">
                  <c:v>20.575674794711688</c:v>
                </c:pt>
                <c:pt idx="121">
                  <c:v>16.101737457548143</c:v>
                </c:pt>
                <c:pt idx="122">
                  <c:v>16.384365124033827</c:v>
                </c:pt>
                <c:pt idx="123">
                  <c:v>31.538651471151599</c:v>
                </c:pt>
                <c:pt idx="124">
                  <c:v>19.966891972646998</c:v>
                </c:pt>
                <c:pt idx="125">
                  <c:v>17.365537675378597</c:v>
                </c:pt>
                <c:pt idx="126">
                  <c:v>19.945280605579136</c:v>
                </c:pt>
                <c:pt idx="127">
                  <c:v>20.195119509057967</c:v>
                </c:pt>
                <c:pt idx="128">
                  <c:v>18.770426945983747</c:v>
                </c:pt>
                <c:pt idx="129">
                  <c:v>29.430322966553977</c:v>
                </c:pt>
                <c:pt idx="130">
                  <c:v>24.935266841463545</c:v>
                </c:pt>
                <c:pt idx="131">
                  <c:v>20.774090904168567</c:v>
                </c:pt>
                <c:pt idx="132">
                  <c:v>21.568545558664244</c:v>
                </c:pt>
                <c:pt idx="133">
                  <c:v>30.263013791301528</c:v>
                </c:pt>
                <c:pt idx="134">
                  <c:v>36.464399306709581</c:v>
                </c:pt>
                <c:pt idx="135">
                  <c:v>22.070697112728823</c:v>
                </c:pt>
                <c:pt idx="136">
                  <c:v>23.324184691759513</c:v>
                </c:pt>
                <c:pt idx="137">
                  <c:v>20.57797433338612</c:v>
                </c:pt>
                <c:pt idx="138">
                  <c:v>22.609442518662757</c:v>
                </c:pt>
                <c:pt idx="139">
                  <c:v>22.883375347734884</c:v>
                </c:pt>
                <c:pt idx="140">
                  <c:v>24.925613963664755</c:v>
                </c:pt>
                <c:pt idx="141">
                  <c:v>17.590788997039464</c:v>
                </c:pt>
                <c:pt idx="142">
                  <c:v>25.218642154568514</c:v>
                </c:pt>
                <c:pt idx="143">
                  <c:v>28.653509877626611</c:v>
                </c:pt>
                <c:pt idx="144">
                  <c:v>32.349128981649933</c:v>
                </c:pt>
                <c:pt idx="145">
                  <c:v>17.64038713101893</c:v>
                </c:pt>
                <c:pt idx="146">
                  <c:v>18.892949841495181</c:v>
                </c:pt>
                <c:pt idx="147">
                  <c:v>25.02631789253974</c:v>
                </c:pt>
                <c:pt idx="148">
                  <c:v>17.625482849187861</c:v>
                </c:pt>
                <c:pt idx="149">
                  <c:v>25.537339987473434</c:v>
                </c:pt>
                <c:pt idx="150">
                  <c:v>30.451287472415682</c:v>
                </c:pt>
                <c:pt idx="151">
                  <c:v>20.931567500903942</c:v>
                </c:pt>
                <c:pt idx="152">
                  <c:v>19.814583057069456</c:v>
                </c:pt>
                <c:pt idx="153">
                  <c:v>12.381948274070137</c:v>
                </c:pt>
                <c:pt idx="154">
                  <c:v>18.100045217791639</c:v>
                </c:pt>
                <c:pt idx="155">
                  <c:v>16.362580915256462</c:v>
                </c:pt>
                <c:pt idx="156">
                  <c:v>31.372853569804235</c:v>
                </c:pt>
                <c:pt idx="157">
                  <c:v>24.55939533579933</c:v>
                </c:pt>
                <c:pt idx="158">
                  <c:v>22.873780584603882</c:v>
                </c:pt>
                <c:pt idx="159">
                  <c:v>23.55629357280753</c:v>
                </c:pt>
                <c:pt idx="160">
                  <c:v>26.386106043745475</c:v>
                </c:pt>
                <c:pt idx="161">
                  <c:v>20.968734426581019</c:v>
                </c:pt>
                <c:pt idx="162">
                  <c:v>20.683998934013186</c:v>
                </c:pt>
                <c:pt idx="163">
                  <c:v>11.237091973028727</c:v>
                </c:pt>
                <c:pt idx="164">
                  <c:v>15.702288319668112</c:v>
                </c:pt>
                <c:pt idx="165">
                  <c:v>21.488636437781491</c:v>
                </c:pt>
                <c:pt idx="166">
                  <c:v>20.022349197667978</c:v>
                </c:pt>
                <c:pt idx="167">
                  <c:v>19.351046340646644</c:v>
                </c:pt>
                <c:pt idx="168">
                  <c:v>25.082555298532331</c:v>
                </c:pt>
                <c:pt idx="169">
                  <c:v>21.147331812739804</c:v>
                </c:pt>
                <c:pt idx="170">
                  <c:v>35.328350301317997</c:v>
                </c:pt>
                <c:pt idx="171">
                  <c:v>44.135760642621626</c:v>
                </c:pt>
                <c:pt idx="172">
                  <c:v>22.252345585302621</c:v>
                </c:pt>
                <c:pt idx="173">
                  <c:v>17.757310326538725</c:v>
                </c:pt>
                <c:pt idx="174">
                  <c:v>22.61895484002957</c:v>
                </c:pt>
                <c:pt idx="175">
                  <c:v>15.746817809287892</c:v>
                </c:pt>
                <c:pt idx="176">
                  <c:v>20.815129330827858</c:v>
                </c:pt>
                <c:pt idx="177">
                  <c:v>14.392552080602774</c:v>
                </c:pt>
                <c:pt idx="178">
                  <c:v>26.052227588970638</c:v>
                </c:pt>
                <c:pt idx="179">
                  <c:v>22.917206736859594</c:v>
                </c:pt>
                <c:pt idx="180">
                  <c:v>28.06151846936768</c:v>
                </c:pt>
                <c:pt idx="181">
                  <c:v>19.017211542979876</c:v>
                </c:pt>
                <c:pt idx="182">
                  <c:v>23.992763813985299</c:v>
                </c:pt>
                <c:pt idx="183">
                  <c:v>26.407324584020049</c:v>
                </c:pt>
                <c:pt idx="184">
                  <c:v>22.078102494725105</c:v>
                </c:pt>
                <c:pt idx="185">
                  <c:v>20.216862169803296</c:v>
                </c:pt>
                <c:pt idx="186">
                  <c:v>14.506774193753154</c:v>
                </c:pt>
                <c:pt idx="187">
                  <c:v>16.53290455445417</c:v>
                </c:pt>
                <c:pt idx="188">
                  <c:v>17.118033420490452</c:v>
                </c:pt>
                <c:pt idx="189">
                  <c:v>22.182857265523978</c:v>
                </c:pt>
                <c:pt idx="190">
                  <c:v>26.092841801798521</c:v>
                </c:pt>
                <c:pt idx="191">
                  <c:v>22.04487103730823</c:v>
                </c:pt>
                <c:pt idx="192">
                  <c:v>17.455747801053469</c:v>
                </c:pt>
                <c:pt idx="193">
                  <c:v>18.161811115788385</c:v>
                </c:pt>
                <c:pt idx="194">
                  <c:v>25.781240557826585</c:v>
                </c:pt>
                <c:pt idx="195">
                  <c:v>19.497939518236329</c:v>
                </c:pt>
                <c:pt idx="196">
                  <c:v>15.596141837720587</c:v>
                </c:pt>
                <c:pt idx="197">
                  <c:v>24.783840682760239</c:v>
                </c:pt>
                <c:pt idx="198">
                  <c:v>30.550159594548543</c:v>
                </c:pt>
                <c:pt idx="199">
                  <c:v>44.260380336588561</c:v>
                </c:pt>
                <c:pt idx="200">
                  <c:v>24.998744522084444</c:v>
                </c:pt>
                <c:pt idx="201">
                  <c:v>16.966669182098165</c:v>
                </c:pt>
                <c:pt idx="202">
                  <c:v>22.151222859314867</c:v>
                </c:pt>
                <c:pt idx="203">
                  <c:v>16.152742941879342</c:v>
                </c:pt>
                <c:pt idx="204">
                  <c:v>18.494415243112279</c:v>
                </c:pt>
                <c:pt idx="205">
                  <c:v>16.772639270948147</c:v>
                </c:pt>
                <c:pt idx="206">
                  <c:v>19.305471029684291</c:v>
                </c:pt>
                <c:pt idx="207">
                  <c:v>12.164301654524049</c:v>
                </c:pt>
                <c:pt idx="208">
                  <c:v>14.229467003277408</c:v>
                </c:pt>
                <c:pt idx="209">
                  <c:v>18.336227741844517</c:v>
                </c:pt>
                <c:pt idx="210">
                  <c:v>18.743113561716072</c:v>
                </c:pt>
                <c:pt idx="211">
                  <c:v>18.630617743574177</c:v>
                </c:pt>
              </c:numCache>
            </c:numRef>
          </c:yVal>
          <c:smooth val="0"/>
          <c:extLst>
            <c:ext xmlns:c16="http://schemas.microsoft.com/office/drawing/2014/chart" uri="{C3380CC4-5D6E-409C-BE32-E72D297353CC}">
              <c16:uniqueId val="{00000000-D736-4A09-A597-EDB48C036038}"/>
            </c:ext>
          </c:extLst>
        </c:ser>
        <c:dLbls>
          <c:showLegendKey val="0"/>
          <c:showVal val="0"/>
          <c:showCatName val="0"/>
          <c:showSerName val="0"/>
          <c:showPercent val="0"/>
          <c:showBubbleSize val="0"/>
        </c:dLbls>
        <c:axId val="217378176"/>
        <c:axId val="219272320"/>
      </c:scatterChart>
      <c:valAx>
        <c:axId val="217378176"/>
        <c:scaling>
          <c:orientation val="minMax"/>
          <c:max val="212"/>
          <c:min val="0"/>
        </c:scaling>
        <c:delete val="0"/>
        <c:axPos val="b"/>
        <c:majorTickMark val="out"/>
        <c:minorTickMark val="none"/>
        <c:tickLblPos val="nextTo"/>
        <c:crossAx val="219272320"/>
        <c:crosses val="autoZero"/>
        <c:crossBetween val="midCat"/>
      </c:valAx>
      <c:valAx>
        <c:axId val="219272320"/>
        <c:scaling>
          <c:orientation val="minMax"/>
        </c:scaling>
        <c:delete val="0"/>
        <c:axPos val="l"/>
        <c:majorGridlines/>
        <c:numFmt formatCode="General" sourceLinked="0"/>
        <c:majorTickMark val="out"/>
        <c:minorTickMark val="none"/>
        <c:tickLblPos val="nextTo"/>
        <c:crossAx val="217378176"/>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sz="1400"/>
              <a:t>2010</a:t>
            </a:r>
            <a:r>
              <a:rPr lang="en-GB" sz="1400" baseline="0"/>
              <a:t> Respiratory Disease Mortality By CCG</a:t>
            </a:r>
            <a:br>
              <a:rPr lang="en-GB" baseline="0"/>
            </a:br>
            <a:r>
              <a:rPr lang="en-GB" sz="1200" baseline="0"/>
              <a:t>Rate per 100,000 Directly standardised by age and sex</a:t>
            </a:r>
            <a:endParaRPr lang="en-GB" sz="1200"/>
          </a:p>
        </c:rich>
      </c:tx>
      <c:overlay val="0"/>
    </c:title>
    <c:autoTitleDeleted val="0"/>
    <c:plotArea>
      <c:layout>
        <c:manualLayout>
          <c:layoutTarget val="inner"/>
          <c:xMode val="edge"/>
          <c:yMode val="edge"/>
          <c:x val="4.4642991054689593E-2"/>
          <c:y val="6.5289442986293383E-2"/>
          <c:w val="0.90805493851083741"/>
          <c:h val="0.8326195683872849"/>
        </c:manualLayout>
      </c:layout>
      <c:scatterChart>
        <c:scatterStyle val="lineMarker"/>
        <c:varyColors val="0"/>
        <c:ser>
          <c:idx val="0"/>
          <c:order val="0"/>
          <c:spPr>
            <a:ln w="28575">
              <a:noFill/>
            </a:ln>
          </c:spPr>
          <c:errBars>
            <c:errDir val="y"/>
            <c:errBarType val="both"/>
            <c:errValType val="cust"/>
            <c:noEndCap val="0"/>
            <c:plus>
              <c:numRef>
                <c:f>ResiratorySummary!$R$4:$R$215</c:f>
                <c:numCache>
                  <c:formatCode>General</c:formatCode>
                  <c:ptCount val="212"/>
                  <c:pt idx="0">
                    <c:v>9.1300324053308444</c:v>
                  </c:pt>
                  <c:pt idx="1">
                    <c:v>5.5581451113014779</c:v>
                  </c:pt>
                  <c:pt idx="2">
                    <c:v>6.4859816456486108</c:v>
                  </c:pt>
                  <c:pt idx="3">
                    <c:v>8.6619210475501873</c:v>
                  </c:pt>
                  <c:pt idx="4">
                    <c:v>9.2926291996820396</c:v>
                  </c:pt>
                  <c:pt idx="5">
                    <c:v>4.5580092969129637</c:v>
                  </c:pt>
                  <c:pt idx="6">
                    <c:v>5.6153297741778587</c:v>
                  </c:pt>
                  <c:pt idx="7">
                    <c:v>4.2856982431138846</c:v>
                  </c:pt>
                  <c:pt idx="8">
                    <c:v>5.7665271978392596</c:v>
                  </c:pt>
                  <c:pt idx="9">
                    <c:v>7.5180034083711078</c:v>
                  </c:pt>
                  <c:pt idx="10">
                    <c:v>5.8726617674252992</c:v>
                  </c:pt>
                  <c:pt idx="11">
                    <c:v>9.4330582587381286</c:v>
                  </c:pt>
                  <c:pt idx="12">
                    <c:v>8.8538970992902861</c:v>
                  </c:pt>
                  <c:pt idx="13">
                    <c:v>5.6678657555064369</c:v>
                  </c:pt>
                  <c:pt idx="14">
                    <c:v>7.7399020010550146</c:v>
                  </c:pt>
                  <c:pt idx="15">
                    <c:v>10.85811926313869</c:v>
                  </c:pt>
                  <c:pt idx="16">
                    <c:v>6.3494748937157972</c:v>
                  </c:pt>
                  <c:pt idx="17">
                    <c:v>6.8652748396362995</c:v>
                  </c:pt>
                  <c:pt idx="18">
                    <c:v>5.2250161104080064</c:v>
                  </c:pt>
                  <c:pt idx="19">
                    <c:v>5.7952549075008228</c:v>
                  </c:pt>
                  <c:pt idx="20">
                    <c:v>7.3434077608231121</c:v>
                  </c:pt>
                  <c:pt idx="21">
                    <c:v>7.330315193271403</c:v>
                  </c:pt>
                  <c:pt idx="22">
                    <c:v>7.9978593641484892</c:v>
                  </c:pt>
                  <c:pt idx="23">
                    <c:v>8.2629577671005237</c:v>
                  </c:pt>
                  <c:pt idx="24">
                    <c:v>2.7825948797632449</c:v>
                  </c:pt>
                  <c:pt idx="25">
                    <c:v>10.298413765174999</c:v>
                  </c:pt>
                  <c:pt idx="26">
                    <c:v>6.2194855532711344</c:v>
                  </c:pt>
                  <c:pt idx="27">
                    <c:v>10.759396063002171</c:v>
                  </c:pt>
                  <c:pt idx="28">
                    <c:v>10.532731081851281</c:v>
                  </c:pt>
                  <c:pt idx="29">
                    <c:v>6.2203057387743002</c:v>
                  </c:pt>
                  <c:pt idx="30">
                    <c:v>9.3555029432319685</c:v>
                  </c:pt>
                  <c:pt idx="31">
                    <c:v>6.8400400965406227</c:v>
                  </c:pt>
                  <c:pt idx="32">
                    <c:v>4.2295660402987316</c:v>
                  </c:pt>
                  <c:pt idx="33">
                    <c:v>6.8857783015108609</c:v>
                  </c:pt>
                  <c:pt idx="34">
                    <c:v>5.7456223729717735</c:v>
                  </c:pt>
                  <c:pt idx="35">
                    <c:v>5.879089341998931</c:v>
                  </c:pt>
                  <c:pt idx="36">
                    <c:v>10.575412633166387</c:v>
                  </c:pt>
                  <c:pt idx="37">
                    <c:v>6.2646858407325396</c:v>
                  </c:pt>
                  <c:pt idx="38">
                    <c:v>4.8859221218263222</c:v>
                  </c:pt>
                  <c:pt idx="39">
                    <c:v>9.0588853641440323</c:v>
                  </c:pt>
                  <c:pt idx="40">
                    <c:v>5.4252106000270857</c:v>
                  </c:pt>
                  <c:pt idx="41">
                    <c:v>7.0026753580401291</c:v>
                  </c:pt>
                  <c:pt idx="42">
                    <c:v>6.2818527788411771</c:v>
                  </c:pt>
                  <c:pt idx="43">
                    <c:v>5.3515546753450387</c:v>
                  </c:pt>
                  <c:pt idx="44">
                    <c:v>8.5718798614564875</c:v>
                  </c:pt>
                  <c:pt idx="45">
                    <c:v>6.5541992882067106</c:v>
                  </c:pt>
                  <c:pt idx="46">
                    <c:v>7.7884896816378699</c:v>
                  </c:pt>
                  <c:pt idx="47">
                    <c:v>6.8127088909736031</c:v>
                  </c:pt>
                  <c:pt idx="48">
                    <c:v>17.921731100846792</c:v>
                  </c:pt>
                  <c:pt idx="49">
                    <c:v>5.3072182554941776</c:v>
                  </c:pt>
                  <c:pt idx="50">
                    <c:v>4.2615137435394423</c:v>
                  </c:pt>
                  <c:pt idx="51">
                    <c:v>5.1007818318848166</c:v>
                  </c:pt>
                  <c:pt idx="52">
                    <c:v>5.9361146542999634</c:v>
                  </c:pt>
                  <c:pt idx="53">
                    <c:v>5.2700148001734561</c:v>
                  </c:pt>
                  <c:pt idx="54">
                    <c:v>6.2712782487182892</c:v>
                  </c:pt>
                  <c:pt idx="55">
                    <c:v>6.8534189991770731</c:v>
                  </c:pt>
                  <c:pt idx="56">
                    <c:v>7.426198792097459</c:v>
                  </c:pt>
                  <c:pt idx="57">
                    <c:v>8.196527278097264</c:v>
                  </c:pt>
                  <c:pt idx="58">
                    <c:v>7.9915954181360931</c:v>
                  </c:pt>
                  <c:pt idx="59">
                    <c:v>7.4076002530239506</c:v>
                  </c:pt>
                  <c:pt idx="60">
                    <c:v>5.7623255228635202</c:v>
                  </c:pt>
                  <c:pt idx="61">
                    <c:v>8.2836002052863762</c:v>
                  </c:pt>
                  <c:pt idx="62">
                    <c:v>3.6168121937525441</c:v>
                  </c:pt>
                  <c:pt idx="63">
                    <c:v>3.6292668338181819</c:v>
                  </c:pt>
                  <c:pt idx="64">
                    <c:v>4.8308824561976209</c:v>
                  </c:pt>
                  <c:pt idx="65">
                    <c:v>4.8499738015460352</c:v>
                  </c:pt>
                  <c:pt idx="66">
                    <c:v>11.757440910829821</c:v>
                  </c:pt>
                  <c:pt idx="67">
                    <c:v>3.8675570018199998</c:v>
                  </c:pt>
                  <c:pt idx="68">
                    <c:v>9.2354736043056711</c:v>
                  </c:pt>
                  <c:pt idx="69">
                    <c:v>9.2555913507849397</c:v>
                  </c:pt>
                  <c:pt idx="70">
                    <c:v>6.4823169020100977</c:v>
                  </c:pt>
                  <c:pt idx="71">
                    <c:v>5.0578582926824538</c:v>
                  </c:pt>
                  <c:pt idx="72">
                    <c:v>6.7780942430897078</c:v>
                  </c:pt>
                  <c:pt idx="73">
                    <c:v>7.0238296532018438</c:v>
                  </c:pt>
                  <c:pt idx="74">
                    <c:v>3.5466204856483756</c:v>
                  </c:pt>
                  <c:pt idx="75">
                    <c:v>7.3902007430625503</c:v>
                  </c:pt>
                  <c:pt idx="76">
                    <c:v>4.8207235881030783</c:v>
                  </c:pt>
                  <c:pt idx="77">
                    <c:v>7.4313045598246177</c:v>
                  </c:pt>
                  <c:pt idx="78">
                    <c:v>7.1428081234393126</c:v>
                  </c:pt>
                  <c:pt idx="79">
                    <c:v>9.9164968426665681</c:v>
                  </c:pt>
                  <c:pt idx="80">
                    <c:v>6.8984461039488334</c:v>
                  </c:pt>
                  <c:pt idx="81">
                    <c:v>6.8361398678834888</c:v>
                  </c:pt>
                  <c:pt idx="82">
                    <c:v>3.496727784192597</c:v>
                  </c:pt>
                  <c:pt idx="83">
                    <c:v>4.3363285881286338</c:v>
                  </c:pt>
                  <c:pt idx="84">
                    <c:v>4.2853222753582685</c:v>
                  </c:pt>
                  <c:pt idx="85">
                    <c:v>8.3892131912930097</c:v>
                  </c:pt>
                  <c:pt idx="86">
                    <c:v>6.0570502375788315</c:v>
                  </c:pt>
                  <c:pt idx="87">
                    <c:v>4.7537661467804497</c:v>
                  </c:pt>
                  <c:pt idx="88">
                    <c:v>5.6521016534984909</c:v>
                  </c:pt>
                  <c:pt idx="89">
                    <c:v>7.8063621841858151</c:v>
                  </c:pt>
                  <c:pt idx="90">
                    <c:v>6.4601513670584012</c:v>
                  </c:pt>
                  <c:pt idx="91">
                    <c:v>5.3313263073702153</c:v>
                  </c:pt>
                  <c:pt idx="92">
                    <c:v>5.5963056903541855</c:v>
                  </c:pt>
                  <c:pt idx="93">
                    <c:v>6.5856569953326556</c:v>
                  </c:pt>
                  <c:pt idx="94">
                    <c:v>6.2534220182924827</c:v>
                  </c:pt>
                  <c:pt idx="95">
                    <c:v>5.1860984416701967</c:v>
                  </c:pt>
                  <c:pt idx="96">
                    <c:v>3.8227060365890217</c:v>
                  </c:pt>
                  <c:pt idx="97">
                    <c:v>5.1826124797063109</c:v>
                  </c:pt>
                  <c:pt idx="98">
                    <c:v>4.7396604292808391</c:v>
                  </c:pt>
                  <c:pt idx="99">
                    <c:v>3.130955592461321</c:v>
                  </c:pt>
                  <c:pt idx="100">
                    <c:v>4.043197290225816</c:v>
                  </c:pt>
                  <c:pt idx="101">
                    <c:v>6.2222876639476681</c:v>
                  </c:pt>
                  <c:pt idx="102">
                    <c:v>6.2617524926478083</c:v>
                  </c:pt>
                  <c:pt idx="103">
                    <c:v>7.2454386742647863</c:v>
                  </c:pt>
                  <c:pt idx="104">
                    <c:v>5.8987291183627732</c:v>
                  </c:pt>
                  <c:pt idx="105">
                    <c:v>6.5660108107616821</c:v>
                  </c:pt>
                  <c:pt idx="106">
                    <c:v>8.4218038375596933</c:v>
                  </c:pt>
                  <c:pt idx="107">
                    <c:v>4.0867668756378315</c:v>
                  </c:pt>
                  <c:pt idx="108">
                    <c:v>2.6108960177481428</c:v>
                  </c:pt>
                  <c:pt idx="109">
                    <c:v>3.3798844107641592</c:v>
                  </c:pt>
                  <c:pt idx="110">
                    <c:v>3.7216776820431683</c:v>
                  </c:pt>
                  <c:pt idx="111">
                    <c:v>4.998578207064714</c:v>
                  </c:pt>
                  <c:pt idx="112">
                    <c:v>3.2801152700082916</c:v>
                  </c:pt>
                  <c:pt idx="113">
                    <c:v>8.0545185594705693</c:v>
                  </c:pt>
                  <c:pt idx="114">
                    <c:v>3.6642137246936244</c:v>
                  </c:pt>
                  <c:pt idx="115">
                    <c:v>4.5880056658860511</c:v>
                  </c:pt>
                  <c:pt idx="116">
                    <c:v>4.68309787651717</c:v>
                  </c:pt>
                  <c:pt idx="117">
                    <c:v>7.2049462364471282</c:v>
                  </c:pt>
                  <c:pt idx="118">
                    <c:v>3.9231709396210679</c:v>
                  </c:pt>
                  <c:pt idx="119">
                    <c:v>8.4495982452784162</c:v>
                  </c:pt>
                  <c:pt idx="120">
                    <c:v>4.4636950289495232</c:v>
                  </c:pt>
                  <c:pt idx="121">
                    <c:v>5.8487569192347415</c:v>
                  </c:pt>
                  <c:pt idx="122">
                    <c:v>3.8468397240183272</c:v>
                  </c:pt>
                  <c:pt idx="123">
                    <c:v>11.027877512858417</c:v>
                  </c:pt>
                  <c:pt idx="124">
                    <c:v>5.2032680738347636</c:v>
                  </c:pt>
                  <c:pt idx="125">
                    <c:v>4.9099789638310511</c:v>
                  </c:pt>
                  <c:pt idx="126">
                    <c:v>6.0684719628856953</c:v>
                  </c:pt>
                  <c:pt idx="127">
                    <c:v>3.9826808965315141</c:v>
                  </c:pt>
                  <c:pt idx="128">
                    <c:v>8.7229170189100671</c:v>
                  </c:pt>
                  <c:pt idx="129">
                    <c:v>5.6954414166274532</c:v>
                  </c:pt>
                  <c:pt idx="130">
                    <c:v>4.8526354295120342</c:v>
                  </c:pt>
                  <c:pt idx="131">
                    <c:v>5.534026840447936</c:v>
                  </c:pt>
                  <c:pt idx="132">
                    <c:v>5.0016041991917355</c:v>
                  </c:pt>
                  <c:pt idx="133">
                    <c:v>6.1123212157898656</c:v>
                  </c:pt>
                  <c:pt idx="134">
                    <c:v>7.4859484772463958</c:v>
                  </c:pt>
                  <c:pt idx="135">
                    <c:v>8.5079233445524949</c:v>
                  </c:pt>
                  <c:pt idx="136">
                    <c:v>7.442644123126346</c:v>
                  </c:pt>
                  <c:pt idx="137">
                    <c:v>6.060322349460499</c:v>
                  </c:pt>
                  <c:pt idx="138">
                    <c:v>4.9251939052483316</c:v>
                  </c:pt>
                  <c:pt idx="139">
                    <c:v>5.7534333782229723</c:v>
                  </c:pt>
                  <c:pt idx="140">
                    <c:v>7.9460668403597019</c:v>
                  </c:pt>
                  <c:pt idx="141">
                    <c:v>5.4600884835765129</c:v>
                  </c:pt>
                  <c:pt idx="142">
                    <c:v>6.329623432957959</c:v>
                  </c:pt>
                  <c:pt idx="143">
                    <c:v>6.1113991604159352</c:v>
                  </c:pt>
                  <c:pt idx="144">
                    <c:v>7.6642472297208677</c:v>
                  </c:pt>
                  <c:pt idx="145">
                    <c:v>6.0353375718809232</c:v>
                  </c:pt>
                  <c:pt idx="146">
                    <c:v>6.452125907561431</c:v>
                  </c:pt>
                  <c:pt idx="147">
                    <c:v>9.146040759482382</c:v>
                  </c:pt>
                  <c:pt idx="148">
                    <c:v>5.9975066936145502</c:v>
                  </c:pt>
                  <c:pt idx="149">
                    <c:v>6.5763878484238418</c:v>
                  </c:pt>
                  <c:pt idx="150">
                    <c:v>10.888120150512172</c:v>
                  </c:pt>
                  <c:pt idx="151">
                    <c:v>6.793937589223578</c:v>
                  </c:pt>
                  <c:pt idx="152">
                    <c:v>6.1994689172572386</c:v>
                  </c:pt>
                  <c:pt idx="153">
                    <c:v>7.0397260745475485</c:v>
                  </c:pt>
                  <c:pt idx="154">
                    <c:v>7.7080018176128782</c:v>
                  </c:pt>
                  <c:pt idx="155">
                    <c:v>7.3913715880984725</c:v>
                  </c:pt>
                  <c:pt idx="156">
                    <c:v>5.1718566375390616</c:v>
                  </c:pt>
                  <c:pt idx="157">
                    <c:v>5.4048991143444489</c:v>
                  </c:pt>
                  <c:pt idx="158">
                    <c:v>5.8052140418830724</c:v>
                  </c:pt>
                  <c:pt idx="159">
                    <c:v>3.165074423756316</c:v>
                  </c:pt>
                  <c:pt idx="160">
                    <c:v>9.8999748328342179</c:v>
                  </c:pt>
                  <c:pt idx="161">
                    <c:v>5.7046242606260655</c:v>
                  </c:pt>
                  <c:pt idx="162">
                    <c:v>6.8584078020755506</c:v>
                  </c:pt>
                  <c:pt idx="163">
                    <c:v>5.9791966697179113</c:v>
                  </c:pt>
                  <c:pt idx="164">
                    <c:v>5.6893635602206807</c:v>
                  </c:pt>
                  <c:pt idx="165">
                    <c:v>5.774829922959718</c:v>
                  </c:pt>
                  <c:pt idx="166">
                    <c:v>4.2207540261205363</c:v>
                  </c:pt>
                  <c:pt idx="167">
                    <c:v>4.6577828303312181</c:v>
                  </c:pt>
                  <c:pt idx="168">
                    <c:v>5.8548764036899392</c:v>
                  </c:pt>
                  <c:pt idx="169">
                    <c:v>8.4349106571539991</c:v>
                  </c:pt>
                  <c:pt idx="170">
                    <c:v>9.262205084723611</c:v>
                  </c:pt>
                  <c:pt idx="171">
                    <c:v>7.8179377898427518</c:v>
                  </c:pt>
                  <c:pt idx="172">
                    <c:v>7.7579357366105199</c:v>
                  </c:pt>
                  <c:pt idx="173">
                    <c:v>3.4689253600002381</c:v>
                  </c:pt>
                  <c:pt idx="174">
                    <c:v>5.1114077767714861</c:v>
                  </c:pt>
                  <c:pt idx="175">
                    <c:v>6.3298904164529581</c:v>
                  </c:pt>
                  <c:pt idx="176">
                    <c:v>7.4043312896551896</c:v>
                  </c:pt>
                  <c:pt idx="177">
                    <c:v>9.5519716999583153</c:v>
                  </c:pt>
                  <c:pt idx="178">
                    <c:v>7.707181982736369</c:v>
                  </c:pt>
                  <c:pt idx="179">
                    <c:v>2.8643014709876482</c:v>
                  </c:pt>
                  <c:pt idx="180">
                    <c:v>7.3434418211047188</c:v>
                  </c:pt>
                  <c:pt idx="181">
                    <c:v>12.068199543581585</c:v>
                  </c:pt>
                  <c:pt idx="182">
                    <c:v>5.6410367441666303</c:v>
                  </c:pt>
                  <c:pt idx="183">
                    <c:v>12.427173194170972</c:v>
                  </c:pt>
                  <c:pt idx="184">
                    <c:v>5.8140522194846653</c:v>
                  </c:pt>
                  <c:pt idx="185">
                    <c:v>5.7138576561965415</c:v>
                  </c:pt>
                  <c:pt idx="186">
                    <c:v>3.0659375069671384</c:v>
                  </c:pt>
                  <c:pt idx="187">
                    <c:v>6.6135725184975307</c:v>
                  </c:pt>
                  <c:pt idx="188">
                    <c:v>6.8113004965224704</c:v>
                  </c:pt>
                  <c:pt idx="189">
                    <c:v>6.0101065177388673</c:v>
                  </c:pt>
                  <c:pt idx="190">
                    <c:v>4.7956918197325287</c:v>
                  </c:pt>
                  <c:pt idx="191">
                    <c:v>2.5298371953509289</c:v>
                  </c:pt>
                  <c:pt idx="192">
                    <c:v>2.7983857240920926</c:v>
                  </c:pt>
                  <c:pt idx="193">
                    <c:v>2.8073227320202925</c:v>
                  </c:pt>
                  <c:pt idx="194">
                    <c:v>5.8721570120742648</c:v>
                  </c:pt>
                  <c:pt idx="195">
                    <c:v>2.8480414067866988</c:v>
                  </c:pt>
                  <c:pt idx="196">
                    <c:v>4.7639929758028927</c:v>
                  </c:pt>
                  <c:pt idx="197">
                    <c:v>5.6750547040813686</c:v>
                  </c:pt>
                  <c:pt idx="198">
                    <c:v>4.9646516884894609</c:v>
                  </c:pt>
                  <c:pt idx="199">
                    <c:v>5.1838532254101963</c:v>
                  </c:pt>
                  <c:pt idx="200">
                    <c:v>5.6250796820618731</c:v>
                  </c:pt>
                  <c:pt idx="201">
                    <c:v>5.8330843504199059</c:v>
                  </c:pt>
                  <c:pt idx="202">
                    <c:v>5.6202361159738992</c:v>
                  </c:pt>
                  <c:pt idx="203">
                    <c:v>4.6562934319447002</c:v>
                  </c:pt>
                  <c:pt idx="204">
                    <c:v>6.8424387165297276</c:v>
                  </c:pt>
                  <c:pt idx="205">
                    <c:v>4.2351325787605987</c:v>
                  </c:pt>
                  <c:pt idx="206">
                    <c:v>3.6447110172856689</c:v>
                  </c:pt>
                  <c:pt idx="207">
                    <c:v>4.8446382272436974</c:v>
                  </c:pt>
                  <c:pt idx="208">
                    <c:v>5.7329423151312362</c:v>
                  </c:pt>
                  <c:pt idx="209">
                    <c:v>2.7986393219875971</c:v>
                  </c:pt>
                  <c:pt idx="210">
                    <c:v>2.3243115501150662</c:v>
                  </c:pt>
                  <c:pt idx="211">
                    <c:v>4.2291244292777996</c:v>
                  </c:pt>
                </c:numCache>
              </c:numRef>
            </c:plus>
            <c:minus>
              <c:numRef>
                <c:f>ResiratorySummary!$Q$4:$Q$215</c:f>
                <c:numCache>
                  <c:formatCode>General</c:formatCode>
                  <c:ptCount val="212"/>
                  <c:pt idx="0">
                    <c:v>7.0904008182865397</c:v>
                  </c:pt>
                  <c:pt idx="1">
                    <c:v>4.8101664464768952</c:v>
                  </c:pt>
                  <c:pt idx="2">
                    <c:v>5.3830527896095965</c:v>
                  </c:pt>
                  <c:pt idx="3">
                    <c:v>6.5902912455732938</c:v>
                  </c:pt>
                  <c:pt idx="4">
                    <c:v>7.4559926953030171</c:v>
                  </c:pt>
                  <c:pt idx="5">
                    <c:v>3.6982697889643177</c:v>
                  </c:pt>
                  <c:pt idx="6">
                    <c:v>4.7487943795483822</c:v>
                  </c:pt>
                  <c:pt idx="7">
                    <c:v>3.6984852607344081</c:v>
                  </c:pt>
                  <c:pt idx="8">
                    <c:v>5.0102690596985582</c:v>
                  </c:pt>
                  <c:pt idx="9">
                    <c:v>6.2111306228137906</c:v>
                  </c:pt>
                  <c:pt idx="10">
                    <c:v>5.0959508623372685</c:v>
                  </c:pt>
                  <c:pt idx="11">
                    <c:v>7.7932868389493635</c:v>
                  </c:pt>
                  <c:pt idx="12">
                    <c:v>7.6571002407803235</c:v>
                  </c:pt>
                  <c:pt idx="13">
                    <c:v>4.8130195168686498</c:v>
                  </c:pt>
                  <c:pt idx="14">
                    <c:v>6.5164562547797757</c:v>
                  </c:pt>
                  <c:pt idx="15">
                    <c:v>8.7529728481146378</c:v>
                  </c:pt>
                  <c:pt idx="16">
                    <c:v>5.1725816005645378</c:v>
                  </c:pt>
                  <c:pt idx="17">
                    <c:v>5.8575855042311673</c:v>
                  </c:pt>
                  <c:pt idx="18">
                    <c:v>4.6017470511865639</c:v>
                  </c:pt>
                  <c:pt idx="19">
                    <c:v>4.6716846282451741</c:v>
                  </c:pt>
                  <c:pt idx="20">
                    <c:v>6.2358507413181172</c:v>
                  </c:pt>
                  <c:pt idx="21">
                    <c:v>6.0159332159063013</c:v>
                  </c:pt>
                  <c:pt idx="22">
                    <c:v>6.3145403522874588</c:v>
                  </c:pt>
                  <c:pt idx="23">
                    <c:v>7.1926583362796492</c:v>
                  </c:pt>
                  <c:pt idx="24">
                    <c:v>2.4506714452211469</c:v>
                  </c:pt>
                  <c:pt idx="25">
                    <c:v>8.8177551097240894</c:v>
                  </c:pt>
                  <c:pt idx="26">
                    <c:v>4.9104630012184245</c:v>
                  </c:pt>
                  <c:pt idx="27">
                    <c:v>9.1274788770452133</c:v>
                  </c:pt>
                  <c:pt idx="28">
                    <c:v>8.5460293338317683</c:v>
                  </c:pt>
                  <c:pt idx="29">
                    <c:v>5.1223931571838968</c:v>
                  </c:pt>
                  <c:pt idx="30">
                    <c:v>7.8485433623267156</c:v>
                  </c:pt>
                  <c:pt idx="31">
                    <c:v>5.3839937135417451</c:v>
                  </c:pt>
                  <c:pt idx="32">
                    <c:v>3.5051209106783183</c:v>
                  </c:pt>
                  <c:pt idx="33">
                    <c:v>5.7973438262901809</c:v>
                  </c:pt>
                  <c:pt idx="34">
                    <c:v>4.8017999744400299</c:v>
                  </c:pt>
                  <c:pt idx="35">
                    <c:v>4.7701654568503074</c:v>
                  </c:pt>
                  <c:pt idx="36">
                    <c:v>8.4429071557036153</c:v>
                  </c:pt>
                  <c:pt idx="37">
                    <c:v>5.1837626862502191</c:v>
                  </c:pt>
                  <c:pt idx="38">
                    <c:v>4.0235343879267589</c:v>
                  </c:pt>
                  <c:pt idx="39">
                    <c:v>7.1732478212085518</c:v>
                  </c:pt>
                  <c:pt idx="40">
                    <c:v>4.7889227638713265</c:v>
                  </c:pt>
                  <c:pt idx="41">
                    <c:v>5.7666709390836459</c:v>
                  </c:pt>
                  <c:pt idx="42">
                    <c:v>5.0522869315769547</c:v>
                  </c:pt>
                  <c:pt idx="43">
                    <c:v>4.4950094791121025</c:v>
                  </c:pt>
                  <c:pt idx="44">
                    <c:v>6.7677460699998342</c:v>
                  </c:pt>
                  <c:pt idx="45">
                    <c:v>5.7187582624244442</c:v>
                  </c:pt>
                  <c:pt idx="46">
                    <c:v>6.5935828069230951</c:v>
                  </c:pt>
                  <c:pt idx="47">
                    <c:v>5.4662148499439844</c:v>
                  </c:pt>
                  <c:pt idx="48">
                    <c:v>13.108909024999168</c:v>
                  </c:pt>
                  <c:pt idx="49">
                    <c:v>4.6052922025432679</c:v>
                  </c:pt>
                  <c:pt idx="50">
                    <c:v>3.6776144457259008</c:v>
                  </c:pt>
                  <c:pt idx="51">
                    <c:v>4.193408258255154</c:v>
                  </c:pt>
                  <c:pt idx="52">
                    <c:v>4.9737538560297985</c:v>
                  </c:pt>
                  <c:pt idx="53">
                    <c:v>4.0096108254701299</c:v>
                  </c:pt>
                  <c:pt idx="54">
                    <c:v>4.8702868130513952</c:v>
                  </c:pt>
                  <c:pt idx="55">
                    <c:v>5.9391679936062118</c:v>
                  </c:pt>
                  <c:pt idx="56">
                    <c:v>6.3845148946248287</c:v>
                  </c:pt>
                  <c:pt idx="57">
                    <c:v>6.7608825859188748</c:v>
                  </c:pt>
                  <c:pt idx="58">
                    <c:v>6.6326398006213907</c:v>
                  </c:pt>
                  <c:pt idx="59">
                    <c:v>6.0898687884883103</c:v>
                  </c:pt>
                  <c:pt idx="60">
                    <c:v>4.9074417860841884</c:v>
                  </c:pt>
                  <c:pt idx="61">
                    <c:v>6.6622263426072941</c:v>
                  </c:pt>
                  <c:pt idx="62">
                    <c:v>3.1897680920056359</c:v>
                  </c:pt>
                  <c:pt idx="63">
                    <c:v>3.0290742274211695</c:v>
                  </c:pt>
                  <c:pt idx="64">
                    <c:v>4.2076772398624662</c:v>
                  </c:pt>
                  <c:pt idx="65">
                    <c:v>4.1696607970502662</c:v>
                  </c:pt>
                  <c:pt idx="66">
                    <c:v>8.5389351576407435</c:v>
                  </c:pt>
                  <c:pt idx="67">
                    <c:v>3.2191154655555074</c:v>
                  </c:pt>
                  <c:pt idx="68">
                    <c:v>6.8005542242130339</c:v>
                  </c:pt>
                  <c:pt idx="69">
                    <c:v>7.2623265624814373</c:v>
                  </c:pt>
                  <c:pt idx="70">
                    <c:v>5.5641526530207202</c:v>
                  </c:pt>
                  <c:pt idx="71">
                    <c:v>4.0482344418890079</c:v>
                  </c:pt>
                  <c:pt idx="72">
                    <c:v>5.5108264531730065</c:v>
                  </c:pt>
                  <c:pt idx="73">
                    <c:v>5.8119220973717773</c:v>
                  </c:pt>
                  <c:pt idx="74">
                    <c:v>3.1523326416199176</c:v>
                  </c:pt>
                  <c:pt idx="75">
                    <c:v>5.73924418552091</c:v>
                  </c:pt>
                  <c:pt idx="76">
                    <c:v>4.0180409451395747</c:v>
                  </c:pt>
                  <c:pt idx="77">
                    <c:v>6.3628657042210151</c:v>
                  </c:pt>
                  <c:pt idx="78">
                    <c:v>5.5264397091824478</c:v>
                  </c:pt>
                  <c:pt idx="79">
                    <c:v>7.4718569525398379</c:v>
                  </c:pt>
                  <c:pt idx="80">
                    <c:v>4.9313057115737067</c:v>
                  </c:pt>
                  <c:pt idx="81">
                    <c:v>5.1766197396774665</c:v>
                  </c:pt>
                  <c:pt idx="82">
                    <c:v>3.0796185944111691</c:v>
                  </c:pt>
                  <c:pt idx="83">
                    <c:v>3.706458773143396</c:v>
                  </c:pt>
                  <c:pt idx="84">
                    <c:v>3.8045915155715591</c:v>
                  </c:pt>
                  <c:pt idx="85">
                    <c:v>6.9923532191946833</c:v>
                  </c:pt>
                  <c:pt idx="86">
                    <c:v>4.5398996009267361</c:v>
                  </c:pt>
                  <c:pt idx="87">
                    <c:v>4.1924796642881361</c:v>
                  </c:pt>
                  <c:pt idx="88">
                    <c:v>4.9229555263353646</c:v>
                  </c:pt>
                  <c:pt idx="89">
                    <c:v>5.8819180286521817</c:v>
                  </c:pt>
                  <c:pt idx="90">
                    <c:v>4.9982634875890035</c:v>
                  </c:pt>
                  <c:pt idx="91">
                    <c:v>4.1694314516050017</c:v>
                  </c:pt>
                  <c:pt idx="92">
                    <c:v>4.5407209411493206</c:v>
                  </c:pt>
                  <c:pt idx="93">
                    <c:v>5.3434591111553296</c:v>
                  </c:pt>
                  <c:pt idx="94">
                    <c:v>4.9793146212454786</c:v>
                  </c:pt>
                  <c:pt idx="95">
                    <c:v>4.5915353341242238</c:v>
                  </c:pt>
                  <c:pt idx="96">
                    <c:v>3.2257587277407644</c:v>
                  </c:pt>
                  <c:pt idx="97">
                    <c:v>4.3075700411089493</c:v>
                  </c:pt>
                  <c:pt idx="98">
                    <c:v>3.8207463043453878</c:v>
                  </c:pt>
                  <c:pt idx="99">
                    <c:v>2.413001689714779</c:v>
                  </c:pt>
                  <c:pt idx="100">
                    <c:v>3.3745506376331882</c:v>
                  </c:pt>
                  <c:pt idx="101">
                    <c:v>4.6883535668094289</c:v>
                  </c:pt>
                  <c:pt idx="102">
                    <c:v>5.3876018604696156</c:v>
                  </c:pt>
                  <c:pt idx="103">
                    <c:v>5.840710205110355</c:v>
                  </c:pt>
                  <c:pt idx="104">
                    <c:v>4.9605177767179924</c:v>
                  </c:pt>
                  <c:pt idx="105">
                    <c:v>5.5644383585934456</c:v>
                  </c:pt>
                  <c:pt idx="106">
                    <c:v>6.4364970346965329</c:v>
                  </c:pt>
                  <c:pt idx="107">
                    <c:v>3.5485442610279065</c:v>
                  </c:pt>
                  <c:pt idx="108">
                    <c:v>2.3171101600128274</c:v>
                  </c:pt>
                  <c:pt idx="109">
                    <c:v>2.9524240536236412</c:v>
                  </c:pt>
                  <c:pt idx="110">
                    <c:v>3.1405067901587724</c:v>
                  </c:pt>
                  <c:pt idx="111">
                    <c:v>4.1485794798191478</c:v>
                  </c:pt>
                  <c:pt idx="112">
                    <c:v>2.8177786870534831</c:v>
                  </c:pt>
                  <c:pt idx="113">
                    <c:v>6.3779433545205713</c:v>
                  </c:pt>
                  <c:pt idx="114">
                    <c:v>3.0777365504405658</c:v>
                  </c:pt>
                  <c:pt idx="115">
                    <c:v>3.9283632728581104</c:v>
                  </c:pt>
                  <c:pt idx="116">
                    <c:v>3.6745557160371778</c:v>
                  </c:pt>
                  <c:pt idx="117">
                    <c:v>5.7809286644988269</c:v>
                  </c:pt>
                  <c:pt idx="118">
                    <c:v>3.0974564666899802</c:v>
                  </c:pt>
                  <c:pt idx="119">
                    <c:v>6.7280295433912194</c:v>
                  </c:pt>
                  <c:pt idx="120">
                    <c:v>3.6818663521953248</c:v>
                  </c:pt>
                  <c:pt idx="121">
                    <c:v>4.6693697313059772</c:v>
                  </c:pt>
                  <c:pt idx="122">
                    <c:v>3.0630629481524405</c:v>
                  </c:pt>
                  <c:pt idx="123">
                    <c:v>8.8693580385887287</c:v>
                  </c:pt>
                  <c:pt idx="124">
                    <c:v>4.2304379838732231</c:v>
                  </c:pt>
                  <c:pt idx="125">
                    <c:v>3.8989507615791226</c:v>
                  </c:pt>
                  <c:pt idx="126">
                    <c:v>4.9338788491328138</c:v>
                  </c:pt>
                  <c:pt idx="127">
                    <c:v>3.1795832660708374</c:v>
                  </c:pt>
                  <c:pt idx="128">
                    <c:v>6.6952570777271987</c:v>
                  </c:pt>
                  <c:pt idx="129">
                    <c:v>4.4967150598568075</c:v>
                  </c:pt>
                  <c:pt idx="130">
                    <c:v>4.065927898134337</c:v>
                  </c:pt>
                  <c:pt idx="131">
                    <c:v>4.5791732529825921</c:v>
                  </c:pt>
                  <c:pt idx="132">
                    <c:v>3.9369075598974277</c:v>
                  </c:pt>
                  <c:pt idx="133">
                    <c:v>4.8922108595743836</c:v>
                  </c:pt>
                  <c:pt idx="134">
                    <c:v>6.184647878193168</c:v>
                  </c:pt>
                  <c:pt idx="135">
                    <c:v>6.653729510343819</c:v>
                  </c:pt>
                  <c:pt idx="136">
                    <c:v>5.9996819291772745</c:v>
                  </c:pt>
                  <c:pt idx="137">
                    <c:v>4.8625333259079326</c:v>
                  </c:pt>
                  <c:pt idx="138">
                    <c:v>3.9791842063599105</c:v>
                  </c:pt>
                  <c:pt idx="139">
                    <c:v>4.7217984565420466</c:v>
                  </c:pt>
                  <c:pt idx="140">
                    <c:v>6.0989873155596257</c:v>
                  </c:pt>
                  <c:pt idx="141">
                    <c:v>3.9937996389348935</c:v>
                  </c:pt>
                  <c:pt idx="142">
                    <c:v>5.0399903308159288</c:v>
                  </c:pt>
                  <c:pt idx="143">
                    <c:v>4.9975787909568261</c:v>
                  </c:pt>
                  <c:pt idx="144">
                    <c:v>6.192132150907721</c:v>
                  </c:pt>
                  <c:pt idx="145">
                    <c:v>4.8056639273523096</c:v>
                  </c:pt>
                  <c:pt idx="146">
                    <c:v>4.8615315051228993</c:v>
                  </c:pt>
                  <c:pt idx="147">
                    <c:v>7.5794959602318173</c:v>
                  </c:pt>
                  <c:pt idx="148">
                    <c:v>4.3226042611186966</c:v>
                  </c:pt>
                  <c:pt idx="149">
                    <c:v>5.1072355180917235</c:v>
                  </c:pt>
                  <c:pt idx="150">
                    <c:v>8.7146891925578984</c:v>
                  </c:pt>
                  <c:pt idx="151">
                    <c:v>5.4641398492493245</c:v>
                  </c:pt>
                  <c:pt idx="152">
                    <c:v>4.9975305842972979</c:v>
                  </c:pt>
                  <c:pt idx="153">
                    <c:v>5.5055071878315864</c:v>
                  </c:pt>
                  <c:pt idx="154">
                    <c:v>5.9162609953333103</c:v>
                  </c:pt>
                  <c:pt idx="155">
                    <c:v>5.4426470617313036</c:v>
                  </c:pt>
                  <c:pt idx="156">
                    <c:v>4.1394770191345103</c:v>
                  </c:pt>
                  <c:pt idx="157">
                    <c:v>4.4030856377486529</c:v>
                  </c:pt>
                  <c:pt idx="158">
                    <c:v>4.6901739250071621</c:v>
                  </c:pt>
                  <c:pt idx="159">
                    <c:v>2.7647814908837063</c:v>
                  </c:pt>
                  <c:pt idx="160">
                    <c:v>7.335684900823896</c:v>
                  </c:pt>
                  <c:pt idx="161">
                    <c:v>4.7129755750533775</c:v>
                  </c:pt>
                  <c:pt idx="162">
                    <c:v>5.4461728899665403</c:v>
                  </c:pt>
                  <c:pt idx="163">
                    <c:v>4.6081176308937195</c:v>
                  </c:pt>
                  <c:pt idx="164">
                    <c:v>4.5965754970470059</c:v>
                  </c:pt>
                  <c:pt idx="165">
                    <c:v>4.8989402222670826</c:v>
                  </c:pt>
                  <c:pt idx="166">
                    <c:v>3.2529003673580981</c:v>
                  </c:pt>
                  <c:pt idx="167">
                    <c:v>3.9304313418430183</c:v>
                  </c:pt>
                  <c:pt idx="168">
                    <c:v>4.8050519661576914</c:v>
                  </c:pt>
                  <c:pt idx="169">
                    <c:v>6.0296365983677696</c:v>
                  </c:pt>
                  <c:pt idx="170">
                    <c:v>7.2436251253417545</c:v>
                  </c:pt>
                  <c:pt idx="171">
                    <c:v>6.2877094255606707</c:v>
                  </c:pt>
                  <c:pt idx="172">
                    <c:v>5.188025998553945</c:v>
                  </c:pt>
                  <c:pt idx="173">
                    <c:v>2.8469203228642836</c:v>
                  </c:pt>
                  <c:pt idx="174">
                    <c:v>4.0589027755089973</c:v>
                  </c:pt>
                  <c:pt idx="175">
                    <c:v>5.1665660436884515</c:v>
                  </c:pt>
                  <c:pt idx="176">
                    <c:v>6.0766776560847582</c:v>
                  </c:pt>
                  <c:pt idx="177">
                    <c:v>7.1196925883589728</c:v>
                  </c:pt>
                  <c:pt idx="178">
                    <c:v>4.9876470280647123</c:v>
                  </c:pt>
                  <c:pt idx="179">
                    <c:v>2.4977484755591242</c:v>
                  </c:pt>
                  <c:pt idx="180">
                    <c:v>5.9704737045134095</c:v>
                  </c:pt>
                  <c:pt idx="181">
                    <c:v>9.1385608233631643</c:v>
                  </c:pt>
                  <c:pt idx="182">
                    <c:v>4.6453678052545158</c:v>
                  </c:pt>
                  <c:pt idx="183">
                    <c:v>8.8051868484042526</c:v>
                  </c:pt>
                  <c:pt idx="184">
                    <c:v>4.7364010471152937</c:v>
                  </c:pt>
                  <c:pt idx="185">
                    <c:v>4.5845454532997287</c:v>
                  </c:pt>
                  <c:pt idx="186">
                    <c:v>2.6638514487337659</c:v>
                  </c:pt>
                  <c:pt idx="187">
                    <c:v>4.8375193215080898</c:v>
                  </c:pt>
                  <c:pt idx="188">
                    <c:v>5.1052276591839991</c:v>
                  </c:pt>
                  <c:pt idx="189">
                    <c:v>4.5511116856249618</c:v>
                  </c:pt>
                  <c:pt idx="190">
                    <c:v>4.1061892649047209</c:v>
                  </c:pt>
                  <c:pt idx="191">
                    <c:v>2.2534849503803045</c:v>
                  </c:pt>
                  <c:pt idx="192">
                    <c:v>2.4598798939332234</c:v>
                  </c:pt>
                  <c:pt idx="193">
                    <c:v>2.4550020018062568</c:v>
                  </c:pt>
                  <c:pt idx="194">
                    <c:v>4.827564189136087</c:v>
                  </c:pt>
                  <c:pt idx="195">
                    <c:v>2.48923550270192</c:v>
                  </c:pt>
                  <c:pt idx="196">
                    <c:v>3.7933502345653771</c:v>
                  </c:pt>
                  <c:pt idx="197">
                    <c:v>4.4072584555280461</c:v>
                  </c:pt>
                  <c:pt idx="198">
                    <c:v>4.3189400573483709</c:v>
                  </c:pt>
                  <c:pt idx="199">
                    <c:v>4.6346741478198865</c:v>
                  </c:pt>
                  <c:pt idx="200">
                    <c:v>4.6753302146707014</c:v>
                  </c:pt>
                  <c:pt idx="201">
                    <c:v>4.5913896746165079</c:v>
                  </c:pt>
                  <c:pt idx="202">
                    <c:v>4.6358360310442386</c:v>
                  </c:pt>
                  <c:pt idx="203">
                    <c:v>3.6870702490406266</c:v>
                  </c:pt>
                  <c:pt idx="204">
                    <c:v>5.5158429235525475</c:v>
                  </c:pt>
                  <c:pt idx="205">
                    <c:v>3.3897370347661653</c:v>
                  </c:pt>
                  <c:pt idx="206">
                    <c:v>3.1453241017905142</c:v>
                  </c:pt>
                  <c:pt idx="207">
                    <c:v>3.518457119912652</c:v>
                  </c:pt>
                  <c:pt idx="208">
                    <c:v>4.5998581354859844</c:v>
                  </c:pt>
                  <c:pt idx="209">
                    <c:v>2.3856649498079641</c:v>
                  </c:pt>
                  <c:pt idx="210">
                    <c:v>2.0903682978150151</c:v>
                  </c:pt>
                  <c:pt idx="211">
                    <c:v>3.5435002796843449</c:v>
                  </c:pt>
                </c:numCache>
              </c:numRef>
            </c:minus>
          </c:errBars>
          <c:errBars>
            <c:errDir val="x"/>
            <c:errBarType val="both"/>
            <c:errValType val="fixedVal"/>
            <c:noEndCap val="0"/>
            <c:val val="1"/>
          </c:errBars>
          <c:yVal>
            <c:numRef>
              <c:f>ResiratorySummary!$F$4:$F$215</c:f>
              <c:numCache>
                <c:formatCode>0.0</c:formatCode>
                <c:ptCount val="212"/>
                <c:pt idx="0">
                  <c:v>33.133981232658478</c:v>
                </c:pt>
                <c:pt idx="1">
                  <c:v>34.592925371479005</c:v>
                </c:pt>
                <c:pt idx="2">
                  <c:v>31.175966000145653</c:v>
                </c:pt>
                <c:pt idx="3">
                  <c:v>27.972130187531661</c:v>
                </c:pt>
                <c:pt idx="4">
                  <c:v>41.682286323788631</c:v>
                </c:pt>
                <c:pt idx="5">
                  <c:v>20.559401184482223</c:v>
                </c:pt>
                <c:pt idx="6">
                  <c:v>29.081130084346661</c:v>
                </c:pt>
                <c:pt idx="7">
                  <c:v>27.532304508573375</c:v>
                </c:pt>
                <c:pt idx="8">
                  <c:v>40.288735998997616</c:v>
                </c:pt>
                <c:pt idx="9">
                  <c:v>40.139036962895297</c:v>
                </c:pt>
                <c:pt idx="10">
                  <c:v>39.550639447908637</c:v>
                </c:pt>
                <c:pt idx="11">
                  <c:v>44.192758855643341</c:v>
                </c:pt>
                <c:pt idx="12">
                  <c:v>59.03156830768463</c:v>
                </c:pt>
                <c:pt idx="13">
                  <c:v>31.163563396754274</c:v>
                </c:pt>
                <c:pt idx="14">
                  <c:v>41.214004151829947</c:v>
                </c:pt>
                <c:pt idx="15">
                  <c:v>44.945301332578758</c:v>
                </c:pt>
                <c:pt idx="16">
                  <c:v>29.515709405749323</c:v>
                </c:pt>
                <c:pt idx="17">
                  <c:v>42.151568976462741</c:v>
                </c:pt>
                <c:pt idx="18">
                  <c:v>38.202597393074953</c:v>
                </c:pt>
                <c:pt idx="19">
                  <c:v>21.991119628426276</c:v>
                </c:pt>
                <c:pt idx="20">
                  <c:v>42.477480784955333</c:v>
                </c:pt>
                <c:pt idx="21">
                  <c:v>31.10704343885741</c:v>
                </c:pt>
                <c:pt idx="22">
                  <c:v>34.015473403883981</c:v>
                </c:pt>
                <c:pt idx="23">
                  <c:v>55.980141197425077</c:v>
                </c:pt>
                <c:pt idx="24">
                  <c:v>23.008677390256757</c:v>
                </c:pt>
                <c:pt idx="25">
                  <c:v>66.490567801289572</c:v>
                </c:pt>
                <c:pt idx="26">
                  <c:v>26.019378934994762</c:v>
                </c:pt>
                <c:pt idx="27">
                  <c:v>61.508271273524898</c:v>
                </c:pt>
                <c:pt idx="28">
                  <c:v>45.605403520942644</c:v>
                </c:pt>
                <c:pt idx="29">
                  <c:v>32.734913076334486</c:v>
                </c:pt>
                <c:pt idx="30">
                  <c:v>48.46969932565343</c:v>
                </c:pt>
                <c:pt idx="31">
                  <c:v>27.575083185154543</c:v>
                </c:pt>
                <c:pt idx="32">
                  <c:v>21.851244864736273</c:v>
                </c:pt>
                <c:pt idx="33">
                  <c:v>37.226487384635789</c:v>
                </c:pt>
                <c:pt idx="34">
                  <c:v>31.089280583263218</c:v>
                </c:pt>
                <c:pt idx="35">
                  <c:v>24.53896003536812</c:v>
                </c:pt>
                <c:pt idx="36">
                  <c:v>42.630159354145832</c:v>
                </c:pt>
                <c:pt idx="37">
                  <c:v>31.103626573889173</c:v>
                </c:pt>
                <c:pt idx="38">
                  <c:v>22.703185645123614</c:v>
                </c:pt>
                <c:pt idx="39">
                  <c:v>35.406810009796509</c:v>
                </c:pt>
                <c:pt idx="40">
                  <c:v>43.583497659434059</c:v>
                </c:pt>
                <c:pt idx="41">
                  <c:v>32.155716588925813</c:v>
                </c:pt>
                <c:pt idx="42">
                  <c:v>29.833335150718071</c:v>
                </c:pt>
                <c:pt idx="43">
                  <c:v>28.916059755868002</c:v>
                </c:pt>
                <c:pt idx="44">
                  <c:v>32.74642910584204</c:v>
                </c:pt>
                <c:pt idx="45">
                  <c:v>43.659114312895724</c:v>
                </c:pt>
                <c:pt idx="46">
                  <c:v>40.253607638302753</c:v>
                </c:pt>
                <c:pt idx="47">
                  <c:v>26.586063707673802</c:v>
                </c:pt>
                <c:pt idx="48">
                  <c:v>37.51937025285158</c:v>
                </c:pt>
                <c:pt idx="49">
                  <c:v>36.82350981712483</c:v>
                </c:pt>
                <c:pt idx="50">
                  <c:v>28.467136232791805</c:v>
                </c:pt>
                <c:pt idx="51">
                  <c:v>26.292444137828202</c:v>
                </c:pt>
                <c:pt idx="52">
                  <c:v>26.464973142127391</c:v>
                </c:pt>
                <c:pt idx="53">
                  <c:v>17.66077603067308</c:v>
                </c:pt>
                <c:pt idx="54">
                  <c:v>20.775047679032372</c:v>
                </c:pt>
                <c:pt idx="55">
                  <c:v>44.726548256486026</c:v>
                </c:pt>
                <c:pt idx="56">
                  <c:v>43.721516797642366</c:v>
                </c:pt>
                <c:pt idx="57">
                  <c:v>35.846744401629905</c:v>
                </c:pt>
                <c:pt idx="58">
                  <c:v>39.895067040398509</c:v>
                </c:pt>
                <c:pt idx="59">
                  <c:v>32.392916430998085</c:v>
                </c:pt>
                <c:pt idx="60">
                  <c:v>33.891722406310471</c:v>
                </c:pt>
                <c:pt idx="61">
                  <c:v>35.529182580348525</c:v>
                </c:pt>
                <c:pt idx="62">
                  <c:v>28.657251217073487</c:v>
                </c:pt>
                <c:pt idx="63">
                  <c:v>20.750113242328119</c:v>
                </c:pt>
                <c:pt idx="64">
                  <c:v>33.144725402901848</c:v>
                </c:pt>
                <c:pt idx="65">
                  <c:v>32.926203309045292</c:v>
                </c:pt>
                <c:pt idx="66">
                  <c:v>38.198769978573537</c:v>
                </c:pt>
                <c:pt idx="67">
                  <c:v>19.346659962314291</c:v>
                </c:pt>
                <c:pt idx="68">
                  <c:v>23.443258727075563</c:v>
                </c:pt>
                <c:pt idx="69">
                  <c:v>34.282693996798955</c:v>
                </c:pt>
                <c:pt idx="70">
                  <c:v>37.922743040023299</c:v>
                </c:pt>
                <c:pt idx="71">
                  <c:v>20.178416585460848</c:v>
                </c:pt>
                <c:pt idx="72">
                  <c:v>29.03572100873318</c:v>
                </c:pt>
                <c:pt idx="73">
                  <c:v>30.836661484185726</c:v>
                </c:pt>
                <c:pt idx="74">
                  <c:v>27.465684088403073</c:v>
                </c:pt>
                <c:pt idx="75">
                  <c:v>25.069795640005289</c:v>
                </c:pt>
                <c:pt idx="76">
                  <c:v>20.809818324880336</c:v>
                </c:pt>
                <c:pt idx="77">
                  <c:v>41.038708940160078</c:v>
                </c:pt>
                <c:pt idx="78">
                  <c:v>22.744811302336775</c:v>
                </c:pt>
                <c:pt idx="79">
                  <c:v>29.488692846270439</c:v>
                </c:pt>
                <c:pt idx="80">
                  <c:v>15.82532332686525</c:v>
                </c:pt>
                <c:pt idx="81">
                  <c:v>19.623104114835726</c:v>
                </c:pt>
                <c:pt idx="82">
                  <c:v>27.853039652409251</c:v>
                </c:pt>
                <c:pt idx="83">
                  <c:v>24.716598830999541</c:v>
                </c:pt>
                <c:pt idx="84">
                  <c:v>35.807000616625572</c:v>
                </c:pt>
                <c:pt idx="85">
                  <c:v>39.385204692317949</c:v>
                </c:pt>
                <c:pt idx="86">
                  <c:v>19.335475036537943</c:v>
                </c:pt>
                <c:pt idx="87">
                  <c:v>36.664372035840586</c:v>
                </c:pt>
                <c:pt idx="88">
                  <c:v>35.136748365243513</c:v>
                </c:pt>
                <c:pt idx="89">
                  <c:v>20.857619616326208</c:v>
                </c:pt>
                <c:pt idx="90">
                  <c:v>26.508495757317313</c:v>
                </c:pt>
                <c:pt idx="91">
                  <c:v>17.681118356692345</c:v>
                </c:pt>
                <c:pt idx="92">
                  <c:v>22.495845433624059</c:v>
                </c:pt>
                <c:pt idx="93">
                  <c:v>26.806304485199377</c:v>
                </c:pt>
                <c:pt idx="94">
                  <c:v>25.071289986250321</c:v>
                </c:pt>
                <c:pt idx="95">
                  <c:v>37.543045335390538</c:v>
                </c:pt>
                <c:pt idx="96">
                  <c:v>21.803428826413445</c:v>
                </c:pt>
                <c:pt idx="97">
                  <c:v>27.439446233973531</c:v>
                </c:pt>
                <c:pt idx="98">
                  <c:v>20.7462806232869</c:v>
                </c:pt>
                <c:pt idx="99">
                  <c:v>11.556956651290127</c:v>
                </c:pt>
                <c:pt idx="100">
                  <c:v>21.305162945279417</c:v>
                </c:pt>
                <c:pt idx="101">
                  <c:v>17.400626826356046</c:v>
                </c:pt>
                <c:pt idx="102">
                  <c:v>37.79942272407785</c:v>
                </c:pt>
                <c:pt idx="103">
                  <c:v>29.637539150550953</c:v>
                </c:pt>
                <c:pt idx="104">
                  <c:v>29.170813114402627</c:v>
                </c:pt>
                <c:pt idx="105">
                  <c:v>35.593570032904807</c:v>
                </c:pt>
                <c:pt idx="106">
                  <c:v>22.605132779919398</c:v>
                </c:pt>
                <c:pt idx="107">
                  <c:v>27.545572902606686</c:v>
                </c:pt>
                <c:pt idx="108">
                  <c:v>20.350108731310105</c:v>
                </c:pt>
                <c:pt idx="109">
                  <c:v>24.496343654527585</c:v>
                </c:pt>
                <c:pt idx="110">
                  <c:v>18.758085361375617</c:v>
                </c:pt>
                <c:pt idx="111">
                  <c:v>24.144832096198755</c:v>
                </c:pt>
                <c:pt idx="112">
                  <c:v>18.867905652768346</c:v>
                </c:pt>
                <c:pt idx="113">
                  <c:v>27.755365896396736</c:v>
                </c:pt>
                <c:pt idx="114">
                  <c:v>19.798413000996177</c:v>
                </c:pt>
                <c:pt idx="115">
                  <c:v>25.607995694046377</c:v>
                </c:pt>
                <c:pt idx="116">
                  <c:v>17.060697525073202</c:v>
                </c:pt>
                <c:pt idx="117">
                  <c:v>25.383372437802265</c:v>
                </c:pt>
                <c:pt idx="118">
                  <c:v>15.885281142376444</c:v>
                </c:pt>
                <c:pt idx="119">
                  <c:v>33.318861755270696</c:v>
                </c:pt>
                <c:pt idx="120">
                  <c:v>22.716635631549497</c:v>
                </c:pt>
                <c:pt idx="121">
                  <c:v>20.800829648594412</c:v>
                </c:pt>
                <c:pt idx="122">
                  <c:v>16.404959834220474</c:v>
                </c:pt>
                <c:pt idx="123">
                  <c:v>41.194417832420363</c:v>
                </c:pt>
                <c:pt idx="124">
                  <c:v>18.380127499949477</c:v>
                </c:pt>
                <c:pt idx="125">
                  <c:v>21.12662807028736</c:v>
                </c:pt>
                <c:pt idx="126">
                  <c:v>23.024038087119667</c:v>
                </c:pt>
                <c:pt idx="127">
                  <c:v>14.782887289462208</c:v>
                </c:pt>
                <c:pt idx="128">
                  <c:v>22.629947423234981</c:v>
                </c:pt>
                <c:pt idx="129">
                  <c:v>27.577896800890855</c:v>
                </c:pt>
                <c:pt idx="130">
                  <c:v>25.230570725648594</c:v>
                </c:pt>
                <c:pt idx="131">
                  <c:v>23.995632348508529</c:v>
                </c:pt>
                <c:pt idx="132">
                  <c:v>17.108744426458543</c:v>
                </c:pt>
                <c:pt idx="133">
                  <c:v>25.410013306917325</c:v>
                </c:pt>
                <c:pt idx="134">
                  <c:v>35.393888020037963</c:v>
                </c:pt>
                <c:pt idx="135">
                  <c:v>31.819222627369285</c:v>
                </c:pt>
                <c:pt idx="136">
                  <c:v>28.685878610159943</c:v>
                </c:pt>
                <c:pt idx="137">
                  <c:v>23.499469950511926</c:v>
                </c:pt>
                <c:pt idx="138">
                  <c:v>20.547928421971363</c:v>
                </c:pt>
                <c:pt idx="139">
                  <c:v>26.883873854252947</c:v>
                </c:pt>
                <c:pt idx="140">
                  <c:v>24.30714943590046</c:v>
                </c:pt>
                <c:pt idx="141">
                  <c:v>16.059557729531686</c:v>
                </c:pt>
                <c:pt idx="142">
                  <c:v>22.081421443180091</c:v>
                </c:pt>
                <c:pt idx="143">
                  <c:v>29.421500579549907</c:v>
                </c:pt>
                <c:pt idx="144">
                  <c:v>28.734357667491903</c:v>
                </c:pt>
                <c:pt idx="145">
                  <c:v>21.395427641423673</c:v>
                </c:pt>
                <c:pt idx="146">
                  <c:v>18.992814159935364</c:v>
                </c:pt>
                <c:pt idx="147">
                  <c:v>40.48681264246143</c:v>
                </c:pt>
                <c:pt idx="148">
                  <c:v>14.013418252016834</c:v>
                </c:pt>
                <c:pt idx="149">
                  <c:v>24.181267717219733</c:v>
                </c:pt>
                <c:pt idx="150">
                  <c:v>40.331218094917979</c:v>
                </c:pt>
                <c:pt idx="151">
                  <c:v>26.079440250767622</c:v>
                </c:pt>
                <c:pt idx="152">
                  <c:v>25.245513514905948</c:v>
                </c:pt>
                <c:pt idx="153">
                  <c:v>21.90175499579993</c:v>
                </c:pt>
                <c:pt idx="154">
                  <c:v>25.016123810582915</c:v>
                </c:pt>
                <c:pt idx="155">
                  <c:v>20.560469131946125</c:v>
                </c:pt>
                <c:pt idx="156">
                  <c:v>20.882883417295954</c:v>
                </c:pt>
                <c:pt idx="157">
                  <c:v>24.644200839644792</c:v>
                </c:pt>
                <c:pt idx="158">
                  <c:v>22.232914281874027</c:v>
                </c:pt>
                <c:pt idx="159">
                  <c:v>20.918741314015779</c:v>
                </c:pt>
                <c:pt idx="160">
                  <c:v>27.459129916099869</c:v>
                </c:pt>
                <c:pt idx="161">
                  <c:v>26.610625957167091</c:v>
                </c:pt>
                <c:pt idx="162">
                  <c:v>27.239809842977944</c:v>
                </c:pt>
                <c:pt idx="163">
                  <c:v>16.860602514003869</c:v>
                </c:pt>
                <c:pt idx="164">
                  <c:v>23.992242764765546</c:v>
                </c:pt>
                <c:pt idx="165">
                  <c:v>32.65069316643735</c:v>
                </c:pt>
                <c:pt idx="166">
                  <c:v>15.306051579469068</c:v>
                </c:pt>
                <c:pt idx="167">
                  <c:v>24.981499377914545</c:v>
                </c:pt>
                <c:pt idx="168">
                  <c:v>26.113022222176539</c:v>
                </c:pt>
                <c:pt idx="169">
                  <c:v>22.217710239770405</c:v>
                </c:pt>
                <c:pt idx="170">
                  <c:v>34.857690538287876</c:v>
                </c:pt>
                <c:pt idx="171">
                  <c:v>31.633368470989026</c:v>
                </c:pt>
                <c:pt idx="172">
                  <c:v>12.9356586828887</c:v>
                </c:pt>
                <c:pt idx="173">
                  <c:v>18.379516260870489</c:v>
                </c:pt>
                <c:pt idx="174">
                  <c:v>21.363629220605556</c:v>
                </c:pt>
                <c:pt idx="175">
                  <c:v>26.019993594428538</c:v>
                </c:pt>
                <c:pt idx="176">
                  <c:v>34.195766862868489</c:v>
                </c:pt>
                <c:pt idx="177">
                  <c:v>24.760006461958717</c:v>
                </c:pt>
                <c:pt idx="178">
                  <c:v>11.863419934526227</c:v>
                </c:pt>
                <c:pt idx="179">
                  <c:v>19.493121564547625</c:v>
                </c:pt>
                <c:pt idx="180">
                  <c:v>30.844396238718687</c:v>
                </c:pt>
                <c:pt idx="181">
                  <c:v>33.111631287365562</c:v>
                </c:pt>
                <c:pt idx="182">
                  <c:v>25.677824229730671</c:v>
                </c:pt>
                <c:pt idx="183">
                  <c:v>24.641742303916654</c:v>
                </c:pt>
                <c:pt idx="184">
                  <c:v>27.754087357242511</c:v>
                </c:pt>
                <c:pt idx="185">
                  <c:v>24.825111858250931</c:v>
                </c:pt>
                <c:pt idx="186">
                  <c:v>19.232772575198254</c:v>
                </c:pt>
                <c:pt idx="187">
                  <c:v>17.908571844899811</c:v>
                </c:pt>
                <c:pt idx="188">
                  <c:v>19.062680389112582</c:v>
                </c:pt>
                <c:pt idx="189">
                  <c:v>15.59686051275108</c:v>
                </c:pt>
                <c:pt idx="190">
                  <c:v>26.224717914959108</c:v>
                </c:pt>
                <c:pt idx="191">
                  <c:v>19.712033072531085</c:v>
                </c:pt>
                <c:pt idx="192">
                  <c:v>20.906918738608592</c:v>
                </c:pt>
                <c:pt idx="193">
                  <c:v>18.984332342325448</c:v>
                </c:pt>
                <c:pt idx="194">
                  <c:v>25.201562338119146</c:v>
                </c:pt>
                <c:pt idx="195">
                  <c:v>19.854768940651752</c:v>
                </c:pt>
                <c:pt idx="196">
                  <c:v>17.347933090180348</c:v>
                </c:pt>
                <c:pt idx="197">
                  <c:v>18.804507634336812</c:v>
                </c:pt>
                <c:pt idx="198">
                  <c:v>33.733290631265248</c:v>
                </c:pt>
                <c:pt idx="199">
                  <c:v>43.182744085404707</c:v>
                </c:pt>
                <c:pt idx="200">
                  <c:v>31.180936945694405</c:v>
                </c:pt>
                <c:pt idx="201">
                  <c:v>22.642723099687881</c:v>
                </c:pt>
                <c:pt idx="202">
                  <c:v>24.69814307012189</c:v>
                </c:pt>
                <c:pt idx="203">
                  <c:v>20.289264545617829</c:v>
                </c:pt>
                <c:pt idx="204">
                  <c:v>27.581150336655455</c:v>
                </c:pt>
                <c:pt idx="205">
                  <c:v>15.702393800432827</c:v>
                </c:pt>
                <c:pt idx="206">
                  <c:v>22.641384212476758</c:v>
                </c:pt>
                <c:pt idx="207">
                  <c:v>12.181156137667786</c:v>
                </c:pt>
                <c:pt idx="208">
                  <c:v>22.840391511990806</c:v>
                </c:pt>
                <c:pt idx="209">
                  <c:v>17.289152543151616</c:v>
                </c:pt>
                <c:pt idx="210">
                  <c:v>20.399779141598685</c:v>
                </c:pt>
                <c:pt idx="211">
                  <c:v>21.96224624025929</c:v>
                </c:pt>
              </c:numCache>
            </c:numRef>
          </c:yVal>
          <c:smooth val="0"/>
          <c:extLst>
            <c:ext xmlns:c16="http://schemas.microsoft.com/office/drawing/2014/chart" uri="{C3380CC4-5D6E-409C-BE32-E72D297353CC}">
              <c16:uniqueId val="{00000000-9E8C-46F1-A390-86998B55221E}"/>
            </c:ext>
          </c:extLst>
        </c:ser>
        <c:dLbls>
          <c:showLegendKey val="0"/>
          <c:showVal val="0"/>
          <c:showCatName val="0"/>
          <c:showSerName val="0"/>
          <c:showPercent val="0"/>
          <c:showBubbleSize val="0"/>
        </c:dLbls>
        <c:axId val="177365760"/>
        <c:axId val="177367296"/>
      </c:scatterChart>
      <c:valAx>
        <c:axId val="177365760"/>
        <c:scaling>
          <c:orientation val="minMax"/>
          <c:max val="212"/>
          <c:min val="0"/>
        </c:scaling>
        <c:delete val="0"/>
        <c:axPos val="b"/>
        <c:majorTickMark val="out"/>
        <c:minorTickMark val="none"/>
        <c:tickLblPos val="nextTo"/>
        <c:crossAx val="177367296"/>
        <c:crosses val="autoZero"/>
        <c:crossBetween val="midCat"/>
      </c:valAx>
      <c:valAx>
        <c:axId val="177367296"/>
        <c:scaling>
          <c:orientation val="minMax"/>
        </c:scaling>
        <c:delete val="0"/>
        <c:axPos val="l"/>
        <c:majorGridlines/>
        <c:numFmt formatCode="General" sourceLinked="0"/>
        <c:majorTickMark val="out"/>
        <c:minorTickMark val="none"/>
        <c:tickLblPos val="nextTo"/>
        <c:crossAx val="177365760"/>
        <c:crosses val="autoZero"/>
        <c:crossBetween val="midCat"/>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sz="1400"/>
              <a:t>2011</a:t>
            </a:r>
            <a:r>
              <a:rPr lang="en-GB" sz="1400" baseline="0"/>
              <a:t> Respiratory Disease Mortality By CCG</a:t>
            </a:r>
            <a:br>
              <a:rPr lang="en-GB" baseline="0"/>
            </a:br>
            <a:r>
              <a:rPr lang="en-GB" sz="1200" baseline="0"/>
              <a:t>Rate per 100,000 Directly standardised by age and sex</a:t>
            </a:r>
            <a:endParaRPr lang="en-GB" sz="1200"/>
          </a:p>
        </c:rich>
      </c:tx>
      <c:overlay val="0"/>
    </c:title>
    <c:autoTitleDeleted val="0"/>
    <c:plotArea>
      <c:layout>
        <c:manualLayout>
          <c:layoutTarget val="inner"/>
          <c:xMode val="edge"/>
          <c:yMode val="edge"/>
          <c:x val="4.4642991054689593E-2"/>
          <c:y val="6.5289442986293383E-2"/>
          <c:w val="0.90805493851083741"/>
          <c:h val="0.8326195683872849"/>
        </c:manualLayout>
      </c:layout>
      <c:scatterChart>
        <c:scatterStyle val="lineMarker"/>
        <c:varyColors val="0"/>
        <c:ser>
          <c:idx val="0"/>
          <c:order val="0"/>
          <c:spPr>
            <a:ln w="28575">
              <a:noFill/>
            </a:ln>
          </c:spPr>
          <c:errBars>
            <c:errDir val="y"/>
            <c:errBarType val="both"/>
            <c:errValType val="cust"/>
            <c:noEndCap val="0"/>
            <c:plus>
              <c:numRef>
                <c:f>ResiratorySummary!$T$4:$T$215</c:f>
                <c:numCache>
                  <c:formatCode>General</c:formatCode>
                  <c:ptCount val="212"/>
                  <c:pt idx="0">
                    <c:v>7.9276854792177609</c:v>
                  </c:pt>
                  <c:pt idx="1">
                    <c:v>5.8545506493028441</c:v>
                  </c:pt>
                  <c:pt idx="2">
                    <c:v>6.686700567008927</c:v>
                  </c:pt>
                  <c:pt idx="3">
                    <c:v>11.046926426243786</c:v>
                  </c:pt>
                  <c:pt idx="4">
                    <c:v>10.628808828521926</c:v>
                  </c:pt>
                  <c:pt idx="5">
                    <c:v>5.3877993862048541</c:v>
                  </c:pt>
                  <c:pt idx="6">
                    <c:v>5.7578432879495836</c:v>
                  </c:pt>
                  <c:pt idx="7">
                    <c:v>4.1316454184627105</c:v>
                  </c:pt>
                  <c:pt idx="8">
                    <c:v>6.1676346905889616</c:v>
                  </c:pt>
                  <c:pt idx="9">
                    <c:v>7.3351295838197359</c:v>
                  </c:pt>
                  <c:pt idx="10">
                    <c:v>6.3074016495401395</c:v>
                  </c:pt>
                  <c:pt idx="11">
                    <c:v>8.1870157709316942</c:v>
                  </c:pt>
                  <c:pt idx="12">
                    <c:v>10.188186203891448</c:v>
                  </c:pt>
                  <c:pt idx="13">
                    <c:v>6.3313041029444079</c:v>
                  </c:pt>
                  <c:pt idx="14">
                    <c:v>5.8733277635869001</c:v>
                  </c:pt>
                  <c:pt idx="15">
                    <c:v>9.5238177856515165</c:v>
                  </c:pt>
                  <c:pt idx="16">
                    <c:v>7.1922739091434451</c:v>
                  </c:pt>
                  <c:pt idx="17">
                    <c:v>7.2021023999559972</c:v>
                  </c:pt>
                  <c:pt idx="18">
                    <c:v>5.4210325356505606</c:v>
                  </c:pt>
                  <c:pt idx="19">
                    <c:v>5.6676354800457638</c:v>
                  </c:pt>
                  <c:pt idx="20">
                    <c:v>7.6624362558381947</c:v>
                  </c:pt>
                  <c:pt idx="21">
                    <c:v>6.920869740721443</c:v>
                  </c:pt>
                  <c:pt idx="22">
                    <c:v>11.309415036926602</c:v>
                  </c:pt>
                  <c:pt idx="23">
                    <c:v>8.0176424313438233</c:v>
                  </c:pt>
                  <c:pt idx="24">
                    <c:v>3.3300022251011683</c:v>
                  </c:pt>
                  <c:pt idx="25">
                    <c:v>10.138707292702222</c:v>
                  </c:pt>
                  <c:pt idx="26">
                    <c:v>8.5644318970424678</c:v>
                  </c:pt>
                  <c:pt idx="27">
                    <c:v>10.418482099387418</c:v>
                  </c:pt>
                  <c:pt idx="28">
                    <c:v>10.846845526732196</c:v>
                  </c:pt>
                  <c:pt idx="29">
                    <c:v>6.4991485378270184</c:v>
                  </c:pt>
                  <c:pt idx="30">
                    <c:v>7.5618955284746221</c:v>
                  </c:pt>
                  <c:pt idx="31">
                    <c:v>8.4596569955175909</c:v>
                  </c:pt>
                  <c:pt idx="32">
                    <c:v>4.7024979446061863</c:v>
                  </c:pt>
                  <c:pt idx="33">
                    <c:v>6.5920833737352993</c:v>
                  </c:pt>
                  <c:pt idx="34">
                    <c:v>6.5281254913810898</c:v>
                  </c:pt>
                  <c:pt idx="35">
                    <c:v>5.6504203682709822</c:v>
                  </c:pt>
                  <c:pt idx="36">
                    <c:v>9.4101346589654611</c:v>
                  </c:pt>
                  <c:pt idx="37">
                    <c:v>5.8448862414980809</c:v>
                  </c:pt>
                  <c:pt idx="38">
                    <c:v>5.0564505964366937</c:v>
                  </c:pt>
                  <c:pt idx="39">
                    <c:v>7.5063464974392744</c:v>
                  </c:pt>
                  <c:pt idx="40">
                    <c:v>5.0385920852218717</c:v>
                  </c:pt>
                  <c:pt idx="41">
                    <c:v>8.3779194190549404</c:v>
                  </c:pt>
                  <c:pt idx="42">
                    <c:v>5.2380640521510138</c:v>
                  </c:pt>
                  <c:pt idx="43">
                    <c:v>5.2638517433075478</c:v>
                  </c:pt>
                  <c:pt idx="44">
                    <c:v>8.2579909165407557</c:v>
                  </c:pt>
                  <c:pt idx="45">
                    <c:v>5.903755604776336</c:v>
                  </c:pt>
                  <c:pt idx="46">
                    <c:v>7.2858285911877019</c:v>
                  </c:pt>
                  <c:pt idx="47">
                    <c:v>5.9333780338277151</c:v>
                  </c:pt>
                  <c:pt idx="48">
                    <c:v>20.433368024383007</c:v>
                  </c:pt>
                  <c:pt idx="49">
                    <c:v>5.7142735751997975</c:v>
                  </c:pt>
                  <c:pt idx="50">
                    <c:v>4.5766760150170533</c:v>
                  </c:pt>
                  <c:pt idx="51">
                    <c:v>6.4006183322388992</c:v>
                  </c:pt>
                  <c:pt idx="52">
                    <c:v>6.4001281893469368</c:v>
                  </c:pt>
                  <c:pt idx="53">
                    <c:v>6.3693805504774623</c:v>
                  </c:pt>
                  <c:pt idx="54">
                    <c:v>5.9500310456067211</c:v>
                  </c:pt>
                  <c:pt idx="55">
                    <c:v>7.1628042570736028</c:v>
                  </c:pt>
                  <c:pt idx="56">
                    <c:v>6.6893643254897484</c:v>
                  </c:pt>
                  <c:pt idx="57">
                    <c:v>6.9085267638005234</c:v>
                  </c:pt>
                  <c:pt idx="58">
                    <c:v>6.4257548564510856</c:v>
                  </c:pt>
                  <c:pt idx="59">
                    <c:v>7.0576991333069614</c:v>
                  </c:pt>
                  <c:pt idx="60">
                    <c:v>6.4898686502619753</c:v>
                  </c:pt>
                  <c:pt idx="61">
                    <c:v>9.0915448430430601</c:v>
                  </c:pt>
                  <c:pt idx="62">
                    <c:v>3.5855077161942646</c:v>
                  </c:pt>
                  <c:pt idx="63">
                    <c:v>4.5178422342569178</c:v>
                  </c:pt>
                  <c:pt idx="64">
                    <c:v>4.4787450328505933</c:v>
                  </c:pt>
                  <c:pt idx="65">
                    <c:v>5.3688895654146407</c:v>
                  </c:pt>
                  <c:pt idx="66">
                    <c:v>13.590745424652695</c:v>
                  </c:pt>
                  <c:pt idx="67">
                    <c:v>3.9670154050757702</c:v>
                  </c:pt>
                  <c:pt idx="68">
                    <c:v>8.532446960289235</c:v>
                  </c:pt>
                  <c:pt idx="69">
                    <c:v>10.204723109453816</c:v>
                  </c:pt>
                  <c:pt idx="70">
                    <c:v>6.2264769534823188</c:v>
                  </c:pt>
                  <c:pt idx="71">
                    <c:v>5.6629077503947087</c:v>
                  </c:pt>
                  <c:pt idx="72">
                    <c:v>7.3820216089029316</c:v>
                  </c:pt>
                  <c:pt idx="73">
                    <c:v>6.4265065164996393</c:v>
                  </c:pt>
                  <c:pt idx="74">
                    <c:v>3.0478406095931128</c:v>
                  </c:pt>
                  <c:pt idx="75">
                    <c:v>7.263953763814321</c:v>
                  </c:pt>
                  <c:pt idx="76">
                    <c:v>4.8496095566298045</c:v>
                  </c:pt>
                  <c:pt idx="77">
                    <c:v>7.5529287924071866</c:v>
                  </c:pt>
                  <c:pt idx="78">
                    <c:v>5.6481876176866379</c:v>
                  </c:pt>
                  <c:pt idx="79">
                    <c:v>9.2358439536570991</c:v>
                  </c:pt>
                  <c:pt idx="80">
                    <c:v>5.6200900986933586</c:v>
                  </c:pt>
                  <c:pt idx="81">
                    <c:v>7.7161791084332805</c:v>
                  </c:pt>
                  <c:pt idx="82">
                    <c:v>3.8554982437066485</c:v>
                  </c:pt>
                  <c:pt idx="83">
                    <c:v>3.6772336699363102</c:v>
                  </c:pt>
                  <c:pt idx="84">
                    <c:v>4.5568368263500076</c:v>
                  </c:pt>
                  <c:pt idx="85">
                    <c:v>8.1342843458495437</c:v>
                  </c:pt>
                  <c:pt idx="86">
                    <c:v>7.3321674904481462</c:v>
                  </c:pt>
                  <c:pt idx="87">
                    <c:v>4.6547055807872937</c:v>
                  </c:pt>
                  <c:pt idx="88">
                    <c:v>4.4120344373765938</c:v>
                  </c:pt>
                  <c:pt idx="89">
                    <c:v>7.1650786711947774</c:v>
                  </c:pt>
                  <c:pt idx="90">
                    <c:v>7.4106573991407672</c:v>
                  </c:pt>
                  <c:pt idx="91">
                    <c:v>5.1275673339802275</c:v>
                  </c:pt>
                  <c:pt idx="92">
                    <c:v>5.7014279584677681</c:v>
                  </c:pt>
                  <c:pt idx="93">
                    <c:v>5.69896868271017</c:v>
                  </c:pt>
                  <c:pt idx="94">
                    <c:v>6.784771982642404</c:v>
                  </c:pt>
                  <c:pt idx="95">
                    <c:v>5.0747444743654881</c:v>
                  </c:pt>
                  <c:pt idx="96">
                    <c:v>4.3234635758473203</c:v>
                  </c:pt>
                  <c:pt idx="97">
                    <c:v>5.5973325461825283</c:v>
                  </c:pt>
                  <c:pt idx="98">
                    <c:v>4.5519302782155862</c:v>
                  </c:pt>
                  <c:pt idx="99">
                    <c:v>3.9413405588460826</c:v>
                  </c:pt>
                  <c:pt idx="100">
                    <c:v>3.8891465791878268</c:v>
                  </c:pt>
                  <c:pt idx="101">
                    <c:v>4.8438407394167751</c:v>
                  </c:pt>
                  <c:pt idx="102">
                    <c:v>5.474575008523658</c:v>
                  </c:pt>
                  <c:pt idx="103">
                    <c:v>7.4233295910094839</c:v>
                  </c:pt>
                  <c:pt idx="104">
                    <c:v>5.8161326561119466</c:v>
                  </c:pt>
                  <c:pt idx="105">
                    <c:v>6.3220952166507871</c:v>
                  </c:pt>
                  <c:pt idx="106">
                    <c:v>6.8234940406783693</c:v>
                  </c:pt>
                  <c:pt idx="107">
                    <c:v>3.9031947400316618</c:v>
                  </c:pt>
                  <c:pt idx="108">
                    <c:v>2.6834782440941112</c:v>
                  </c:pt>
                  <c:pt idx="109">
                    <c:v>3.4761917365638766</c:v>
                  </c:pt>
                  <c:pt idx="110">
                    <c:v>2.7974702588276799</c:v>
                  </c:pt>
                  <c:pt idx="111">
                    <c:v>4.9775389177053277</c:v>
                  </c:pt>
                  <c:pt idx="112">
                    <c:v>3.4006550923527783</c:v>
                  </c:pt>
                  <c:pt idx="113">
                    <c:v>7.0755637930025763</c:v>
                  </c:pt>
                  <c:pt idx="114">
                    <c:v>3.6433603051236112</c:v>
                  </c:pt>
                  <c:pt idx="115">
                    <c:v>4.0293940985510801</c:v>
                  </c:pt>
                  <c:pt idx="116">
                    <c:v>5.072098873181659</c:v>
                  </c:pt>
                  <c:pt idx="117">
                    <c:v>5.9395568591186745</c:v>
                  </c:pt>
                  <c:pt idx="118">
                    <c:v>4.1508522635538068</c:v>
                  </c:pt>
                  <c:pt idx="119">
                    <c:v>8.5809731205113131</c:v>
                  </c:pt>
                  <c:pt idx="120">
                    <c:v>4.6169018952790815</c:v>
                  </c:pt>
                  <c:pt idx="121">
                    <c:v>4.8177486768587272</c:v>
                  </c:pt>
                  <c:pt idx="122">
                    <c:v>4.5074139050518767</c:v>
                  </c:pt>
                  <c:pt idx="123">
                    <c:v>10.806415138795948</c:v>
                  </c:pt>
                  <c:pt idx="124">
                    <c:v>4.337994814927729</c:v>
                  </c:pt>
                  <c:pt idx="125">
                    <c:v>5.8071283154045474</c:v>
                  </c:pt>
                  <c:pt idx="126">
                    <c:v>5.242580194611719</c:v>
                  </c:pt>
                  <c:pt idx="127">
                    <c:v>3.6156693200067753</c:v>
                  </c:pt>
                  <c:pt idx="128">
                    <c:v>7.3445274399093776</c:v>
                  </c:pt>
                  <c:pt idx="129">
                    <c:v>9.1714415266825</c:v>
                  </c:pt>
                  <c:pt idx="130">
                    <c:v>4.9323440226962241</c:v>
                  </c:pt>
                  <c:pt idx="131">
                    <c:v>4.8894398663346479</c:v>
                  </c:pt>
                  <c:pt idx="132">
                    <c:v>6.2533621294398323</c:v>
                  </c:pt>
                  <c:pt idx="133">
                    <c:v>6.3048885454577395</c:v>
                  </c:pt>
                  <c:pt idx="134">
                    <c:v>6.9131850741265737</c:v>
                  </c:pt>
                  <c:pt idx="135">
                    <c:v>9.7172076647157049</c:v>
                  </c:pt>
                  <c:pt idx="136">
                    <c:v>6.121508595286933</c:v>
                  </c:pt>
                  <c:pt idx="137">
                    <c:v>5.429537941143618</c:v>
                  </c:pt>
                  <c:pt idx="138">
                    <c:v>4.747419624914258</c:v>
                  </c:pt>
                  <c:pt idx="139">
                    <c:v>5.6720862413272748</c:v>
                  </c:pt>
                  <c:pt idx="140">
                    <c:v>7.5647347241677529</c:v>
                  </c:pt>
                  <c:pt idx="141">
                    <c:v>6.7932777557730759</c:v>
                  </c:pt>
                  <c:pt idx="142">
                    <c:v>7.1201689981682179</c:v>
                  </c:pt>
                  <c:pt idx="143">
                    <c:v>7.7085378473227166</c:v>
                  </c:pt>
                  <c:pt idx="144">
                    <c:v>6.9528061659943639</c:v>
                  </c:pt>
                  <c:pt idx="145">
                    <c:v>5.6949128283677624</c:v>
                  </c:pt>
                  <c:pt idx="146">
                    <c:v>6.5069335818391068</c:v>
                  </c:pt>
                  <c:pt idx="147">
                    <c:v>8.0620551686261024</c:v>
                  </c:pt>
                  <c:pt idx="148">
                    <c:v>7.2728463006188129</c:v>
                  </c:pt>
                  <c:pt idx="149">
                    <c:v>7.415730101173569</c:v>
                  </c:pt>
                  <c:pt idx="150">
                    <c:v>12.073475386693431</c:v>
                  </c:pt>
                  <c:pt idx="151">
                    <c:v>6.419667249095081</c:v>
                  </c:pt>
                  <c:pt idx="152">
                    <c:v>5.9006303661443376</c:v>
                  </c:pt>
                  <c:pt idx="153">
                    <c:v>7.2600765214603307</c:v>
                  </c:pt>
                  <c:pt idx="154">
                    <c:v>8.1414612613228954</c:v>
                  </c:pt>
                  <c:pt idx="155">
                    <c:v>7.5375175122972404</c:v>
                  </c:pt>
                  <c:pt idx="156">
                    <c:v>6.1009859446340897</c:v>
                  </c:pt>
                  <c:pt idx="157">
                    <c:v>5.1310761264750866</c:v>
                  </c:pt>
                  <c:pt idx="158">
                    <c:v>5.5525184595154471</c:v>
                  </c:pt>
                  <c:pt idx="159">
                    <c:v>2.9818667406887194</c:v>
                  </c:pt>
                  <c:pt idx="160">
                    <c:v>8.924480604993672</c:v>
                  </c:pt>
                  <c:pt idx="161">
                    <c:v>5.8212173790764332</c:v>
                  </c:pt>
                  <c:pt idx="162">
                    <c:v>7.3338495128215904</c:v>
                  </c:pt>
                  <c:pt idx="163">
                    <c:v>5.1401962925283762</c:v>
                  </c:pt>
                  <c:pt idx="164">
                    <c:v>6.2635200422455242</c:v>
                  </c:pt>
                  <c:pt idx="165">
                    <c:v>5.8351159537240065</c:v>
                  </c:pt>
                  <c:pt idx="166">
                    <c:v>5.4044120463959207</c:v>
                  </c:pt>
                  <c:pt idx="167">
                    <c:v>4.2435061399961533</c:v>
                  </c:pt>
                  <c:pt idx="168">
                    <c:v>7.1610610297670121</c:v>
                  </c:pt>
                  <c:pt idx="169">
                    <c:v>9.9896398660607915</c:v>
                  </c:pt>
                  <c:pt idx="170">
                    <c:v>8.9209495606452833</c:v>
                  </c:pt>
                  <c:pt idx="171">
                    <c:v>9.147844581231503</c:v>
                  </c:pt>
                  <c:pt idx="172">
                    <c:v>7.3520089285866419</c:v>
                  </c:pt>
                  <c:pt idx="173">
                    <c:v>3.9441362372642779</c:v>
                  </c:pt>
                  <c:pt idx="174">
                    <c:v>5.0803123606348883</c:v>
                  </c:pt>
                  <c:pt idx="175">
                    <c:v>5.8918737407614366</c:v>
                  </c:pt>
                  <c:pt idx="176">
                    <c:v>4.5370732092324335</c:v>
                  </c:pt>
                  <c:pt idx="177">
                    <c:v>6.8124088239898271</c:v>
                  </c:pt>
                  <c:pt idx="178">
                    <c:v>6.7791886105158721</c:v>
                  </c:pt>
                  <c:pt idx="179">
                    <c:v>3.3300119847433898</c:v>
                  </c:pt>
                  <c:pt idx="180">
                    <c:v>7.2758875134422603</c:v>
                  </c:pt>
                  <c:pt idx="181">
                    <c:v>11.820916719612718</c:v>
                  </c:pt>
                  <c:pt idx="182">
                    <c:v>5.1922616103395711</c:v>
                  </c:pt>
                  <c:pt idx="183">
                    <c:v>11.539129392752866</c:v>
                  </c:pt>
                  <c:pt idx="184">
                    <c:v>7.2136559419225819</c:v>
                  </c:pt>
                  <c:pt idx="185">
                    <c:v>4.8569674866792241</c:v>
                  </c:pt>
                  <c:pt idx="186">
                    <c:v>2.7380420674760657</c:v>
                  </c:pt>
                  <c:pt idx="187">
                    <c:v>6.7441806490513478</c:v>
                  </c:pt>
                  <c:pt idx="188">
                    <c:v>5.4873572948484206</c:v>
                  </c:pt>
                  <c:pt idx="189">
                    <c:v>5.627410545377785</c:v>
                  </c:pt>
                  <c:pt idx="190">
                    <c:v>4.9040802174082145</c:v>
                  </c:pt>
                  <c:pt idx="191">
                    <c:v>2.5691355365177699</c:v>
                  </c:pt>
                  <c:pt idx="192">
                    <c:v>2.8778304806716122</c:v>
                  </c:pt>
                  <c:pt idx="193">
                    <c:v>2.9602191334132222</c:v>
                  </c:pt>
                  <c:pt idx="194">
                    <c:v>5.2190111880769336</c:v>
                  </c:pt>
                  <c:pt idx="195">
                    <c:v>2.8993654970782927</c:v>
                  </c:pt>
                  <c:pt idx="196">
                    <c:v>4.556242981721887</c:v>
                  </c:pt>
                  <c:pt idx="197">
                    <c:v>6.3636883373037811</c:v>
                  </c:pt>
                  <c:pt idx="198">
                    <c:v>5.6131779367799766</c:v>
                  </c:pt>
                  <c:pt idx="199">
                    <c:v>5.0749873740679448</c:v>
                  </c:pt>
                  <c:pt idx="200">
                    <c:v>6.4945283190951102</c:v>
                  </c:pt>
                  <c:pt idx="201">
                    <c:v>5.2863278543792287</c:v>
                  </c:pt>
                  <c:pt idx="202">
                    <c:v>4.8931946118921843</c:v>
                  </c:pt>
                  <c:pt idx="203">
                    <c:v>4.5061026073842907</c:v>
                  </c:pt>
                  <c:pt idx="204">
                    <c:v>6.3210348672775041</c:v>
                  </c:pt>
                  <c:pt idx="205">
                    <c:v>4.8457010187938891</c:v>
                  </c:pt>
                  <c:pt idx="206">
                    <c:v>3.7983010286551284</c:v>
                  </c:pt>
                  <c:pt idx="207">
                    <c:v>5.2657444636455768</c:v>
                  </c:pt>
                  <c:pt idx="208">
                    <c:v>4.585516588078864</c:v>
                  </c:pt>
                  <c:pt idx="209">
                    <c:v>3.0025770447812263</c:v>
                  </c:pt>
                  <c:pt idx="210">
                    <c:v>2.3889560751040051</c:v>
                  </c:pt>
                  <c:pt idx="211">
                    <c:v>4.5906393033169692</c:v>
                  </c:pt>
                </c:numCache>
              </c:numRef>
            </c:plus>
            <c:minus>
              <c:numRef>
                <c:f>ResiratorySummary!$S$4:$S$215</c:f>
                <c:numCache>
                  <c:formatCode>General</c:formatCode>
                  <c:ptCount val="212"/>
                  <c:pt idx="0">
                    <c:v>6.0588592495378393</c:v>
                  </c:pt>
                  <c:pt idx="1">
                    <c:v>5.1023257818472416</c:v>
                  </c:pt>
                  <c:pt idx="2">
                    <c:v>5.60265504730204</c:v>
                  </c:pt>
                  <c:pt idx="3">
                    <c:v>8.7722213312916004</c:v>
                  </c:pt>
                  <c:pt idx="4">
                    <c:v>8.528083848212006</c:v>
                  </c:pt>
                  <c:pt idx="5">
                    <c:v>4.5086022077830137</c:v>
                  </c:pt>
                  <c:pt idx="6">
                    <c:v>4.9422944744320851</c:v>
                  </c:pt>
                  <c:pt idx="7">
                    <c:v>3.5655402727706971</c:v>
                  </c:pt>
                  <c:pt idx="8">
                    <c:v>5.3376349211312828</c:v>
                  </c:pt>
                  <c:pt idx="9">
                    <c:v>5.9637155663889949</c:v>
                  </c:pt>
                  <c:pt idx="10">
                    <c:v>5.4937189228011576</c:v>
                  </c:pt>
                  <c:pt idx="11">
                    <c:v>6.6427668561179907</c:v>
                  </c:pt>
                  <c:pt idx="12">
                    <c:v>8.9239794595967723</c:v>
                  </c:pt>
                  <c:pt idx="13">
                    <c:v>5.4598046204257429</c:v>
                  </c:pt>
                  <c:pt idx="14">
                    <c:v>4.7654906372108599</c:v>
                  </c:pt>
                  <c:pt idx="15">
                    <c:v>7.5414029910254037</c:v>
                  </c:pt>
                  <c:pt idx="16">
                    <c:v>5.9128466576839571</c:v>
                  </c:pt>
                  <c:pt idx="17">
                    <c:v>6.0907025541256594</c:v>
                  </c:pt>
                  <c:pt idx="18">
                    <c:v>4.8128969224488856</c:v>
                  </c:pt>
                  <c:pt idx="19">
                    <c:v>4.4747614719548618</c:v>
                  </c:pt>
                  <c:pt idx="20">
                    <c:v>6.4936162079387643</c:v>
                  </c:pt>
                  <c:pt idx="21">
                    <c:v>5.6799044868336281</c:v>
                  </c:pt>
                  <c:pt idx="22">
                    <c:v>9.1949479190182899</c:v>
                  </c:pt>
                  <c:pt idx="23">
                    <c:v>6.8929958590878186</c:v>
                  </c:pt>
                  <c:pt idx="24">
                    <c:v>2.96089497404963</c:v>
                  </c:pt>
                  <c:pt idx="25">
                    <c:v>8.4146393802442034</c:v>
                  </c:pt>
                  <c:pt idx="26">
                    <c:v>7.0409126733912721</c:v>
                  </c:pt>
                  <c:pt idx="27">
                    <c:v>8.9129178117192112</c:v>
                  </c:pt>
                  <c:pt idx="28">
                    <c:v>8.8363517511141083</c:v>
                  </c:pt>
                  <c:pt idx="29">
                    <c:v>5.262201711099955</c:v>
                  </c:pt>
                  <c:pt idx="30">
                    <c:v>6.1602766103841979</c:v>
                  </c:pt>
                  <c:pt idx="31">
                    <c:v>6.7537883446982221</c:v>
                  </c:pt>
                  <c:pt idx="32">
                    <c:v>3.9768271334434999</c:v>
                  </c:pt>
                  <c:pt idx="33">
                    <c:v>5.4944575073354827</c:v>
                  </c:pt>
                  <c:pt idx="34">
                    <c:v>5.5147726132452206</c:v>
                  </c:pt>
                  <c:pt idx="35">
                    <c:v>4.6754839765829885</c:v>
                  </c:pt>
                  <c:pt idx="36">
                    <c:v>7.2523132832673056</c:v>
                  </c:pt>
                  <c:pt idx="37">
                    <c:v>4.7883541006154928</c:v>
                  </c:pt>
                  <c:pt idx="38">
                    <c:v>4.2522062917990588</c:v>
                  </c:pt>
                  <c:pt idx="39">
                    <c:v>5.7850794260760061</c:v>
                  </c:pt>
                  <c:pt idx="40">
                    <c:v>4.3885914075057713</c:v>
                  </c:pt>
                  <c:pt idx="41">
                    <c:v>7.0107855326042881</c:v>
                  </c:pt>
                  <c:pt idx="42">
                    <c:v>4.0032734541807731</c:v>
                  </c:pt>
                  <c:pt idx="43">
                    <c:v>4.5070393037943219</c:v>
                  </c:pt>
                  <c:pt idx="44">
                    <c:v>6.5001038815001451</c:v>
                  </c:pt>
                  <c:pt idx="45">
                    <c:v>5.1295004823208572</c:v>
                  </c:pt>
                  <c:pt idx="46">
                    <c:v>6.1744558843086423</c:v>
                  </c:pt>
                  <c:pt idx="47">
                    <c:v>4.6703337382995116</c:v>
                  </c:pt>
                  <c:pt idx="48">
                    <c:v>15.046139828533938</c:v>
                  </c:pt>
                  <c:pt idx="49">
                    <c:v>4.9771069949900166</c:v>
                  </c:pt>
                  <c:pt idx="50">
                    <c:v>3.9186625471813734</c:v>
                  </c:pt>
                  <c:pt idx="51">
                    <c:v>5.4070582333426778</c:v>
                  </c:pt>
                  <c:pt idx="52">
                    <c:v>5.4752521520837121</c:v>
                  </c:pt>
                  <c:pt idx="53">
                    <c:v>4.8888049856343443</c:v>
                  </c:pt>
                  <c:pt idx="54">
                    <c:v>4.5056199489256112</c:v>
                  </c:pt>
                  <c:pt idx="55">
                    <c:v>6.2569108909853597</c:v>
                  </c:pt>
                  <c:pt idx="56">
                    <c:v>5.7371875894000084</c:v>
                  </c:pt>
                  <c:pt idx="57">
                    <c:v>5.6984789663966211</c:v>
                  </c:pt>
                  <c:pt idx="58">
                    <c:v>5.2137179871481969</c:v>
                  </c:pt>
                  <c:pt idx="59">
                    <c:v>5.8488479852848485</c:v>
                  </c:pt>
                  <c:pt idx="60">
                    <c:v>5.6126216791628494</c:v>
                  </c:pt>
                  <c:pt idx="61">
                    <c:v>7.3288976875328053</c:v>
                  </c:pt>
                  <c:pt idx="62">
                    <c:v>3.1548302929844922</c:v>
                  </c:pt>
                  <c:pt idx="63">
                    <c:v>3.8364463425208761</c:v>
                  </c:pt>
                  <c:pt idx="64">
                    <c:v>3.8812772360515311</c:v>
                  </c:pt>
                  <c:pt idx="65">
                    <c:v>4.6121374845863166</c:v>
                  </c:pt>
                  <c:pt idx="66">
                    <c:v>9.8703871705804005</c:v>
                  </c:pt>
                  <c:pt idx="67">
                    <c:v>3.2721815544881352</c:v>
                  </c:pt>
                  <c:pt idx="68">
                    <c:v>6.1967576007810337</c:v>
                  </c:pt>
                  <c:pt idx="69">
                    <c:v>8.2073221104308871</c:v>
                  </c:pt>
                  <c:pt idx="70">
                    <c:v>5.3027329088525477</c:v>
                  </c:pt>
                  <c:pt idx="71">
                    <c:v>4.6555380937489446</c:v>
                  </c:pt>
                  <c:pt idx="72">
                    <c:v>6.2151459901815116</c:v>
                  </c:pt>
                  <c:pt idx="73">
                    <c:v>5.2353351922147198</c:v>
                  </c:pt>
                  <c:pt idx="74">
                    <c:v>2.7100089827640979</c:v>
                  </c:pt>
                  <c:pt idx="75">
                    <c:v>5.6808673001280567</c:v>
                  </c:pt>
                  <c:pt idx="76">
                    <c:v>4.1140514328927829</c:v>
                  </c:pt>
                  <c:pt idx="77">
                    <c:v>6.4778306611739112</c:v>
                  </c:pt>
                  <c:pt idx="78">
                    <c:v>4.2770510961138299</c:v>
                  </c:pt>
                  <c:pt idx="79">
                    <c:v>6.7555883679037549</c:v>
                  </c:pt>
                  <c:pt idx="80">
                    <c:v>3.858917907786644</c:v>
                  </c:pt>
                  <c:pt idx="81">
                    <c:v>6.1273179850515689</c:v>
                  </c:pt>
                  <c:pt idx="82">
                    <c:v>3.3987285102822717</c:v>
                  </c:pt>
                  <c:pt idx="83">
                    <c:v>3.1030030798087509</c:v>
                  </c:pt>
                  <c:pt idx="84">
                    <c:v>4.0576233039141911</c:v>
                  </c:pt>
                  <c:pt idx="85">
                    <c:v>6.7095416774521084</c:v>
                  </c:pt>
                  <c:pt idx="86">
                    <c:v>5.6508410998619816</c:v>
                  </c:pt>
                  <c:pt idx="87">
                    <c:v>4.0855629457993565</c:v>
                  </c:pt>
                  <c:pt idx="88">
                    <c:v>3.7609833578410914</c:v>
                  </c:pt>
                  <c:pt idx="89">
                    <c:v>5.4514414275311154</c:v>
                  </c:pt>
                  <c:pt idx="90">
                    <c:v>5.491150079266685</c:v>
                  </c:pt>
                  <c:pt idx="91">
                    <c:v>4.0360567923971349</c:v>
                  </c:pt>
                  <c:pt idx="92">
                    <c:v>4.7648652918834351</c:v>
                  </c:pt>
                  <c:pt idx="93">
                    <c:v>4.6334598260421416</c:v>
                  </c:pt>
                  <c:pt idx="94">
                    <c:v>5.4437995162455444</c:v>
                  </c:pt>
                  <c:pt idx="95">
                    <c:v>4.4735278392557625</c:v>
                  </c:pt>
                  <c:pt idx="96">
                    <c:v>3.6314699064111871</c:v>
                  </c:pt>
                  <c:pt idx="97">
                    <c:v>4.5855486561449581</c:v>
                  </c:pt>
                  <c:pt idx="98">
                    <c:v>3.6432971947849495</c:v>
                  </c:pt>
                  <c:pt idx="99">
                    <c:v>3.1698901740300904</c:v>
                  </c:pt>
                  <c:pt idx="100">
                    <c:v>3.1421363182537654</c:v>
                  </c:pt>
                  <c:pt idx="101">
                    <c:v>3.5667690703483359</c:v>
                  </c:pt>
                  <c:pt idx="102">
                    <c:v>4.6914198666374141</c:v>
                  </c:pt>
                  <c:pt idx="103">
                    <c:v>6.0704060639014585</c:v>
                  </c:pt>
                  <c:pt idx="104">
                    <c:v>4.9485658833794197</c:v>
                  </c:pt>
                  <c:pt idx="105">
                    <c:v>5.3348475209766519</c:v>
                  </c:pt>
                  <c:pt idx="106">
                    <c:v>5.0560736820313821</c:v>
                  </c:pt>
                  <c:pt idx="107">
                    <c:v>3.3272293469224721</c:v>
                  </c:pt>
                  <c:pt idx="108">
                    <c:v>2.3894961074357006</c:v>
                  </c:pt>
                  <c:pt idx="109">
                    <c:v>3.0144631804380282</c:v>
                  </c:pt>
                  <c:pt idx="110">
                    <c:v>2.2833436120662789</c:v>
                  </c:pt>
                  <c:pt idx="111">
                    <c:v>4.2002548594566385</c:v>
                  </c:pt>
                  <c:pt idx="112">
                    <c:v>2.9489597646301</c:v>
                  </c:pt>
                  <c:pt idx="113">
                    <c:v>5.6339486036595474</c:v>
                  </c:pt>
                  <c:pt idx="114">
                    <c:v>3.0408369807983426</c:v>
                  </c:pt>
                  <c:pt idx="115">
                    <c:v>3.4147545183932948</c:v>
                  </c:pt>
                  <c:pt idx="116">
                    <c:v>4.0163243852288844</c:v>
                  </c:pt>
                  <c:pt idx="117">
                    <c:v>4.741860090668343</c:v>
                  </c:pt>
                  <c:pt idx="118">
                    <c:v>3.2235598932709326</c:v>
                  </c:pt>
                  <c:pt idx="119">
                    <c:v>6.6391578461982803</c:v>
                  </c:pt>
                  <c:pt idx="120">
                    <c:v>3.8202911333901923</c:v>
                  </c:pt>
                  <c:pt idx="121">
                    <c:v>3.8149180401592062</c:v>
                  </c:pt>
                  <c:pt idx="122">
                    <c:v>3.6251642898104972</c:v>
                  </c:pt>
                  <c:pt idx="123">
                    <c:v>8.768090635945633</c:v>
                  </c:pt>
                  <c:pt idx="124">
                    <c:v>3.5047717484660659</c:v>
                  </c:pt>
                  <c:pt idx="125">
                    <c:v>4.6113654528303449</c:v>
                  </c:pt>
                  <c:pt idx="126">
                    <c:v>4.1391680800707977</c:v>
                  </c:pt>
                  <c:pt idx="127">
                    <c:v>2.8630555558862483</c:v>
                  </c:pt>
                  <c:pt idx="128">
                    <c:v>5.5615927202801494</c:v>
                  </c:pt>
                  <c:pt idx="129">
                    <c:v>7.4415085424145317</c:v>
                  </c:pt>
                  <c:pt idx="130">
                    <c:v>4.1428957529677071</c:v>
                  </c:pt>
                  <c:pt idx="131">
                    <c:v>4.039496663220806</c:v>
                  </c:pt>
                  <c:pt idx="132">
                    <c:v>5.1580682513373795</c:v>
                  </c:pt>
                  <c:pt idx="133">
                    <c:v>5.1461590841340161</c:v>
                  </c:pt>
                  <c:pt idx="134">
                    <c:v>5.5332103631139233</c:v>
                  </c:pt>
                  <c:pt idx="135">
                    <c:v>7.3216970469337319</c:v>
                  </c:pt>
                  <c:pt idx="136">
                    <c:v>4.8031933119260373</c:v>
                  </c:pt>
                  <c:pt idx="137">
                    <c:v>4.1845001755680169</c:v>
                  </c:pt>
                  <c:pt idx="138">
                    <c:v>3.8355560320765498</c:v>
                  </c:pt>
                  <c:pt idx="139">
                    <c:v>4.5723956110011343</c:v>
                  </c:pt>
                  <c:pt idx="140">
                    <c:v>5.8747876126969771</c:v>
                  </c:pt>
                  <c:pt idx="141">
                    <c:v>5.0336840145138879</c:v>
                  </c:pt>
                  <c:pt idx="142">
                    <c:v>5.9505524543773838</c:v>
                  </c:pt>
                  <c:pt idx="143">
                    <c:v>6.3583658696685248</c:v>
                  </c:pt>
                  <c:pt idx="144">
                    <c:v>5.6528733253316936</c:v>
                  </c:pt>
                  <c:pt idx="145">
                    <c:v>4.5222565866078988</c:v>
                  </c:pt>
                  <c:pt idx="146">
                    <c:v>4.9730270987421132</c:v>
                  </c:pt>
                  <c:pt idx="147">
                    <c:v>6.6390653390530723</c:v>
                  </c:pt>
                  <c:pt idx="148">
                    <c:v>5.6683460387618432</c:v>
                  </c:pt>
                  <c:pt idx="149">
                    <c:v>5.9048075137053182</c:v>
                  </c:pt>
                  <c:pt idx="150">
                    <c:v>9.7102979108911498</c:v>
                  </c:pt>
                  <c:pt idx="151">
                    <c:v>5.1116881130754308</c:v>
                  </c:pt>
                  <c:pt idx="152">
                    <c:v>4.6856142214353866</c:v>
                  </c:pt>
                  <c:pt idx="153">
                    <c:v>5.5952811837776988</c:v>
                  </c:pt>
                  <c:pt idx="154">
                    <c:v>6.0683493650745728</c:v>
                  </c:pt>
                  <c:pt idx="155">
                    <c:v>5.289700696971984</c:v>
                  </c:pt>
                  <c:pt idx="156">
                    <c:v>5.0708835320486614</c:v>
                  </c:pt>
                  <c:pt idx="157">
                    <c:v>4.1455214712141562</c:v>
                  </c:pt>
                  <c:pt idx="158">
                    <c:v>4.5143906990707485</c:v>
                  </c:pt>
                  <c:pt idx="159">
                    <c:v>2.5823468588980347</c:v>
                  </c:pt>
                  <c:pt idx="160">
                    <c:v>6.3233784565574567</c:v>
                  </c:pt>
                  <c:pt idx="161">
                    <c:v>4.7328522696464717</c:v>
                  </c:pt>
                  <c:pt idx="162">
                    <c:v>5.8549971219530228</c:v>
                  </c:pt>
                  <c:pt idx="163">
                    <c:v>3.9615069498913211</c:v>
                  </c:pt>
                  <c:pt idx="164">
                    <c:v>5.1493079956320287</c:v>
                  </c:pt>
                  <c:pt idx="165">
                    <c:v>4.9293380924115091</c:v>
                  </c:pt>
                  <c:pt idx="166">
                    <c:v>4.1970768443000583</c:v>
                  </c:pt>
                  <c:pt idx="167">
                    <c:v>3.5369340535380083</c:v>
                  </c:pt>
                  <c:pt idx="168">
                    <c:v>6.0749165569979091</c:v>
                  </c:pt>
                  <c:pt idx="169">
                    <c:v>7.1410238459167275</c:v>
                  </c:pt>
                  <c:pt idx="170">
                    <c:v>6.7553274925314213</c:v>
                  </c:pt>
                  <c:pt idx="171">
                    <c:v>7.4942637550985296</c:v>
                  </c:pt>
                  <c:pt idx="172">
                    <c:v>5.2555319088927845</c:v>
                  </c:pt>
                  <c:pt idx="173">
                    <c:v>3.193470704007451</c:v>
                  </c:pt>
                  <c:pt idx="174">
                    <c:v>3.9862269199269029</c:v>
                  </c:pt>
                  <c:pt idx="175">
                    <c:v>4.8354153957129213</c:v>
                  </c:pt>
                  <c:pt idx="176">
                    <c:v>3.4185824430182272</c:v>
                  </c:pt>
                  <c:pt idx="177">
                    <c:v>4.7312334727068972</c:v>
                  </c:pt>
                  <c:pt idx="178">
                    <c:v>4.5335006572023175</c:v>
                  </c:pt>
                  <c:pt idx="179">
                    <c:v>2.9368309455709536</c:v>
                  </c:pt>
                  <c:pt idx="180">
                    <c:v>5.938705236813945</c:v>
                  </c:pt>
                  <c:pt idx="181">
                    <c:v>9.0343229171232267</c:v>
                  </c:pt>
                  <c:pt idx="182">
                    <c:v>4.2536990706196427</c:v>
                  </c:pt>
                  <c:pt idx="183">
                    <c:v>8.4968544654863827</c:v>
                  </c:pt>
                  <c:pt idx="184">
                    <c:v>6.028682476677826</c:v>
                  </c:pt>
                  <c:pt idx="185">
                    <c:v>3.6404097522069065</c:v>
                  </c:pt>
                  <c:pt idx="186">
                    <c:v>2.3463565538962659</c:v>
                  </c:pt>
                  <c:pt idx="187">
                    <c:v>5.1069842558149716</c:v>
                  </c:pt>
                  <c:pt idx="188">
                    <c:v>3.9852369646491805</c:v>
                  </c:pt>
                  <c:pt idx="189">
                    <c:v>4.353966193743025</c:v>
                  </c:pt>
                  <c:pt idx="190">
                    <c:v>4.2321384690782793</c:v>
                  </c:pt>
                  <c:pt idx="191">
                    <c:v>2.3005612467259411</c:v>
                  </c:pt>
                  <c:pt idx="192">
                    <c:v>2.5246683451525413</c:v>
                  </c:pt>
                  <c:pt idx="193">
                    <c:v>2.6186669440776775</c:v>
                  </c:pt>
                  <c:pt idx="194">
                    <c:v>4.1556604753713806</c:v>
                  </c:pt>
                  <c:pt idx="195">
                    <c:v>2.5207067251724471</c:v>
                  </c:pt>
                  <c:pt idx="196">
                    <c:v>3.6810997621608941</c:v>
                  </c:pt>
                  <c:pt idx="197">
                    <c:v>5.0934013595817369</c:v>
                  </c:pt>
                  <c:pt idx="198">
                    <c:v>4.9218092991619713</c:v>
                  </c:pt>
                  <c:pt idx="199">
                    <c:v>4.5591445230435639</c:v>
                  </c:pt>
                  <c:pt idx="200">
                    <c:v>5.4615532484752478</c:v>
                  </c:pt>
                  <c:pt idx="201">
                    <c:v>3.9402366785303222</c:v>
                  </c:pt>
                  <c:pt idx="202">
                    <c:v>3.9533311972830987</c:v>
                  </c:pt>
                  <c:pt idx="203">
                    <c:v>3.4283998205569652</c:v>
                  </c:pt>
                  <c:pt idx="204">
                    <c:v>5.1392212779477511</c:v>
                  </c:pt>
                  <c:pt idx="205">
                    <c:v>4.0157235532064313</c:v>
                  </c:pt>
                  <c:pt idx="206">
                    <c:v>3.2871506223372755</c:v>
                  </c:pt>
                  <c:pt idx="207">
                    <c:v>3.8516460678043156</c:v>
                  </c:pt>
                  <c:pt idx="208">
                    <c:v>3.5979893297125951</c:v>
                  </c:pt>
                  <c:pt idx="209">
                    <c:v>2.5708803008567074</c:v>
                  </c:pt>
                  <c:pt idx="210">
                    <c:v>2.1552246005506746</c:v>
                  </c:pt>
                  <c:pt idx="211">
                    <c:v>3.9058739513828939</c:v>
                  </c:pt>
                </c:numCache>
              </c:numRef>
            </c:minus>
          </c:errBars>
          <c:errBars>
            <c:errDir val="x"/>
            <c:errBarType val="both"/>
            <c:errValType val="fixedVal"/>
            <c:noEndCap val="0"/>
            <c:val val="1"/>
          </c:errBars>
          <c:yVal>
            <c:numRef>
              <c:f>ResiratorySummary!$I$4:$I$215</c:f>
              <c:numCache>
                <c:formatCode>0.0</c:formatCode>
                <c:ptCount val="212"/>
                <c:pt idx="0">
                  <c:v>29.898318216346379</c:v>
                </c:pt>
                <c:pt idx="1">
                  <c:v>39.127297528149057</c:v>
                </c:pt>
                <c:pt idx="2">
                  <c:v>34.200041319984848</c:v>
                </c:pt>
                <c:pt idx="3">
                  <c:v>39.261384381974921</c:v>
                </c:pt>
                <c:pt idx="4">
                  <c:v>41.904204867567373</c:v>
                </c:pt>
                <c:pt idx="5">
                  <c:v>28.121355535885584</c:v>
                </c:pt>
                <c:pt idx="6">
                  <c:v>34.76823172893414</c:v>
                </c:pt>
                <c:pt idx="7">
                  <c:v>27.968214114237021</c:v>
                </c:pt>
                <c:pt idx="8">
                  <c:v>38.359265972153736</c:v>
                </c:pt>
                <c:pt idx="9">
                  <c:v>34.246871890328784</c:v>
                </c:pt>
                <c:pt idx="10">
                  <c:v>41.540312895638536</c:v>
                </c:pt>
                <c:pt idx="11">
                  <c:v>37.686955018025415</c:v>
                </c:pt>
                <c:pt idx="12">
                  <c:v>71.362206931396699</c:v>
                </c:pt>
                <c:pt idx="13">
                  <c:v>37.906292658967821</c:v>
                </c:pt>
                <c:pt idx="14">
                  <c:v>27.765825732239144</c:v>
                </c:pt>
                <c:pt idx="15">
                  <c:v>39.296555197969894</c:v>
                </c:pt>
                <c:pt idx="16">
                  <c:v>32.020606776226671</c:v>
                </c:pt>
                <c:pt idx="17">
                  <c:v>37.680311853059557</c:v>
                </c:pt>
                <c:pt idx="18">
                  <c:v>44.29631463524359</c:v>
                </c:pt>
                <c:pt idx="19">
                  <c:v>18.820088216312367</c:v>
                </c:pt>
                <c:pt idx="20">
                  <c:v>41.880422292032783</c:v>
                </c:pt>
                <c:pt idx="21">
                  <c:v>30.871213875282535</c:v>
                </c:pt>
                <c:pt idx="22">
                  <c:v>44.664033326611737</c:v>
                </c:pt>
                <c:pt idx="23">
                  <c:v>47.304168466898602</c:v>
                </c:pt>
                <c:pt idx="24">
                  <c:v>26.857345068603252</c:v>
                </c:pt>
                <c:pt idx="25">
                  <c:v>46.058159962872217</c:v>
                </c:pt>
                <c:pt idx="26">
                  <c:v>38.172509375366005</c:v>
                </c:pt>
                <c:pt idx="27">
                  <c:v>69.686013436091514</c:v>
                </c:pt>
                <c:pt idx="28">
                  <c:v>48.503973806708522</c:v>
                </c:pt>
                <c:pt idx="29">
                  <c:v>27.825725826690821</c:v>
                </c:pt>
                <c:pt idx="30">
                  <c:v>35.045237050473261</c:v>
                </c:pt>
                <c:pt idx="31">
                  <c:v>32.112279178173658</c:v>
                </c:pt>
                <c:pt idx="32">
                  <c:v>27.321226194757024</c:v>
                </c:pt>
                <c:pt idx="33">
                  <c:v>32.803525446734916</c:v>
                </c:pt>
                <c:pt idx="34">
                  <c:v>34.664039305019294</c:v>
                </c:pt>
                <c:pt idx="35">
                  <c:v>29.705030588779234</c:v>
                </c:pt>
                <c:pt idx="36">
                  <c:v>31.97089315571224</c:v>
                </c:pt>
                <c:pt idx="37">
                  <c:v>27.819295716313285</c:v>
                </c:pt>
                <c:pt idx="38">
                  <c:v>27.598590002914666</c:v>
                </c:pt>
                <c:pt idx="39">
                  <c:v>27.373313621492706</c:v>
                </c:pt>
                <c:pt idx="40">
                  <c:v>35.632210041684516</c:v>
                </c:pt>
                <c:pt idx="41">
                  <c:v>41.140304042016787</c:v>
                </c:pt>
                <c:pt idx="42">
                  <c:v>19.127667076853751</c:v>
                </c:pt>
                <c:pt idx="43">
                  <c:v>37.608697812937081</c:v>
                </c:pt>
                <c:pt idx="44">
                  <c:v>32.463160103204309</c:v>
                </c:pt>
                <c:pt idx="45">
                  <c:v>40.531730854372519</c:v>
                </c:pt>
                <c:pt idx="46">
                  <c:v>41.417262945256468</c:v>
                </c:pt>
                <c:pt idx="47">
                  <c:v>23.02020979210354</c:v>
                </c:pt>
                <c:pt idx="48">
                  <c:v>50.62026291130956</c:v>
                </c:pt>
                <c:pt idx="49">
                  <c:v>37.881932868080618</c:v>
                </c:pt>
                <c:pt idx="50">
                  <c:v>25.107041412695587</c:v>
                </c:pt>
                <c:pt idx="51">
                  <c:v>36.036730760830594</c:v>
                </c:pt>
                <c:pt idx="52">
                  <c:v>34.901747392279809</c:v>
                </c:pt>
                <c:pt idx="53">
                  <c:v>18.717224010146364</c:v>
                </c:pt>
                <c:pt idx="54">
                  <c:v>17.719303296858836</c:v>
                </c:pt>
                <c:pt idx="55">
                  <c:v>49.709278937823299</c:v>
                </c:pt>
                <c:pt idx="56">
                  <c:v>43.090991084706374</c:v>
                </c:pt>
                <c:pt idx="57">
                  <c:v>36.524468169278634</c:v>
                </c:pt>
                <c:pt idx="58">
                  <c:v>31.827756944869492</c:v>
                </c:pt>
                <c:pt idx="59">
                  <c:v>35.848741787602521</c:v>
                </c:pt>
                <c:pt idx="60">
                  <c:v>41.306657944591841</c:v>
                </c:pt>
                <c:pt idx="61">
                  <c:v>36.121765178960075</c:v>
                </c:pt>
                <c:pt idx="62">
                  <c:v>27.234582062260394</c:v>
                </c:pt>
                <c:pt idx="63">
                  <c:v>25.077738084097245</c:v>
                </c:pt>
                <c:pt idx="64">
                  <c:v>31.289799435954361</c:v>
                </c:pt>
                <c:pt idx="65">
                  <c:v>33.207795858328971</c:v>
                </c:pt>
                <c:pt idx="66">
                  <c:v>37.89569333509975</c:v>
                </c:pt>
                <c:pt idx="67">
                  <c:v>17.888908857827179</c:v>
                </c:pt>
                <c:pt idx="68">
                  <c:v>22.962346232206151</c:v>
                </c:pt>
                <c:pt idx="69">
                  <c:v>42.350267939883118</c:v>
                </c:pt>
                <c:pt idx="70">
                  <c:v>34.017272451589399</c:v>
                </c:pt>
                <c:pt idx="71">
                  <c:v>25.50194612959347</c:v>
                </c:pt>
                <c:pt idx="72">
                  <c:v>41.68636137611562</c:v>
                </c:pt>
                <c:pt idx="73">
                  <c:v>27.575854529023356</c:v>
                </c:pt>
                <c:pt idx="74">
                  <c:v>27.016632914335325</c:v>
                </c:pt>
                <c:pt idx="75">
                  <c:v>27.020246058499836</c:v>
                </c:pt>
                <c:pt idx="76">
                  <c:v>25.85647703178719</c:v>
                </c:pt>
                <c:pt idx="77">
                  <c:v>42.741644341320729</c:v>
                </c:pt>
                <c:pt idx="78">
                  <c:v>19.027237342625863</c:v>
                </c:pt>
                <c:pt idx="79">
                  <c:v>23.662043272704953</c:v>
                </c:pt>
                <c:pt idx="80">
                  <c:v>11.868470363837352</c:v>
                </c:pt>
                <c:pt idx="81">
                  <c:v>28.831893107189913</c:v>
                </c:pt>
                <c:pt idx="82">
                  <c:v>27.856042352041975</c:v>
                </c:pt>
                <c:pt idx="83">
                  <c:v>21.242077073230021</c:v>
                </c:pt>
                <c:pt idx="84">
                  <c:v>36.827938972001832</c:v>
                </c:pt>
                <c:pt idx="85">
                  <c:v>35.560535625674888</c:v>
                </c:pt>
                <c:pt idx="86">
                  <c:v>23.605528094870632</c:v>
                </c:pt>
                <c:pt idx="87">
                  <c:v>33.201429936266557</c:v>
                </c:pt>
                <c:pt idx="88">
                  <c:v>26.882743072970701</c:v>
                </c:pt>
                <c:pt idx="89">
                  <c:v>22.388526785979703</c:v>
                </c:pt>
                <c:pt idx="90">
                  <c:v>19.526904073077247</c:v>
                </c:pt>
                <c:pt idx="91">
                  <c:v>18.095872040642593</c:v>
                </c:pt>
                <c:pt idx="92">
                  <c:v>30.289856211738261</c:v>
                </c:pt>
                <c:pt idx="93">
                  <c:v>27.148695418830609</c:v>
                </c:pt>
                <c:pt idx="94">
                  <c:v>26.519598022671047</c:v>
                </c:pt>
                <c:pt idx="95">
                  <c:v>35.78538196683116</c:v>
                </c:pt>
                <c:pt idx="96">
                  <c:v>20.809283885848167</c:v>
                </c:pt>
                <c:pt idx="97">
                  <c:v>23.426187032567942</c:v>
                </c:pt>
                <c:pt idx="98">
                  <c:v>20.130016474917849</c:v>
                </c:pt>
                <c:pt idx="99">
                  <c:v>16.39211324091622</c:v>
                </c:pt>
                <c:pt idx="100">
                  <c:v>15.382270820161448</c:v>
                </c:pt>
                <c:pt idx="101">
                  <c:v>14.683266233044739</c:v>
                </c:pt>
                <c:pt idx="102">
                  <c:v>36.339049573765479</c:v>
                </c:pt>
                <c:pt idx="103">
                  <c:v>34.311695117387302</c:v>
                </c:pt>
                <c:pt idx="104">
                  <c:v>33.998097270270357</c:v>
                </c:pt>
                <c:pt idx="105">
                  <c:v>33.694306925349117</c:v>
                </c:pt>
                <c:pt idx="106">
                  <c:v>18.030747536840313</c:v>
                </c:pt>
                <c:pt idx="107">
                  <c:v>21.395194889694867</c:v>
                </c:pt>
                <c:pt idx="108">
                  <c:v>21.193937962387043</c:v>
                </c:pt>
                <c:pt idx="109">
                  <c:v>21.898441656973475</c:v>
                </c:pt>
                <c:pt idx="110">
                  <c:v>13.338689634920971</c:v>
                </c:pt>
                <c:pt idx="111">
                  <c:v>28.801147746524183</c:v>
                </c:pt>
                <c:pt idx="112">
                  <c:v>21.704775325695344</c:v>
                </c:pt>
                <c:pt idx="113">
                  <c:v>27.276403017293109</c:v>
                </c:pt>
                <c:pt idx="114">
                  <c:v>18.221308210518384</c:v>
                </c:pt>
                <c:pt idx="115">
                  <c:v>23.680902124945924</c:v>
                </c:pt>
                <c:pt idx="116">
                  <c:v>20.043099496306041</c:v>
                </c:pt>
                <c:pt idx="117">
                  <c:v>24.819221904851549</c:v>
                </c:pt>
                <c:pt idx="118">
                  <c:v>13.620494273811703</c:v>
                </c:pt>
                <c:pt idx="119">
                  <c:v>26.530062767098169</c:v>
                </c:pt>
                <c:pt idx="120">
                  <c:v>23.675653216122395</c:v>
                </c:pt>
                <c:pt idx="121">
                  <c:v>20.635654132466101</c:v>
                </c:pt>
                <c:pt idx="122">
                  <c:v>17.882137420561588</c:v>
                </c:pt>
                <c:pt idx="123">
                  <c:v>45.55181119907801</c:v>
                </c:pt>
                <c:pt idx="124">
                  <c:v>17.598741938936236</c:v>
                </c:pt>
                <c:pt idx="125">
                  <c:v>20.913172346385355</c:v>
                </c:pt>
                <c:pt idx="126">
                  <c:v>18.044159448844521</c:v>
                </c:pt>
                <c:pt idx="127">
                  <c:v>13.784253470689402</c:v>
                </c:pt>
                <c:pt idx="128">
                  <c:v>20.725547524352816</c:v>
                </c:pt>
                <c:pt idx="129">
                  <c:v>36.388153061307996</c:v>
                </c:pt>
                <c:pt idx="130">
                  <c:v>26.196681000451836</c:v>
                </c:pt>
                <c:pt idx="131">
                  <c:v>24.085588448615756</c:v>
                </c:pt>
                <c:pt idx="132">
                  <c:v>27.22343895077643</c:v>
                </c:pt>
                <c:pt idx="133">
                  <c:v>27.958241321836265</c:v>
                </c:pt>
                <c:pt idx="134">
                  <c:v>25.881429391848961</c:v>
                </c:pt>
                <c:pt idx="135">
                  <c:v>24.85524016867647</c:v>
                </c:pt>
                <c:pt idx="136">
                  <c:v>21.082269444444449</c:v>
                </c:pt>
                <c:pt idx="137">
                  <c:v>16.793866492682529</c:v>
                </c:pt>
                <c:pt idx="138">
                  <c:v>20.425447992848454</c:v>
                </c:pt>
                <c:pt idx="139">
                  <c:v>23.258540989009155</c:v>
                </c:pt>
                <c:pt idx="140">
                  <c:v>27.277336625571724</c:v>
                </c:pt>
                <c:pt idx="141">
                  <c:v>18.529859275149352</c:v>
                </c:pt>
                <c:pt idx="142">
                  <c:v>33.991260065564894</c:v>
                </c:pt>
                <c:pt idx="143">
                  <c:v>32.802761275973566</c:v>
                </c:pt>
                <c:pt idx="144">
                  <c:v>28.608763290950169</c:v>
                </c:pt>
                <c:pt idx="145">
                  <c:v>21.835559592913974</c:v>
                </c:pt>
                <c:pt idx="146">
                  <c:v>19.217638113160454</c:v>
                </c:pt>
                <c:pt idx="147">
                  <c:v>34.909241676927387</c:v>
                </c:pt>
                <c:pt idx="148">
                  <c:v>24.786573635701249</c:v>
                </c:pt>
                <c:pt idx="149">
                  <c:v>28.823608101580835</c:v>
                </c:pt>
                <c:pt idx="150">
                  <c:v>42.709639345991413</c:v>
                </c:pt>
                <c:pt idx="151">
                  <c:v>23.944254782809221</c:v>
                </c:pt>
                <c:pt idx="152">
                  <c:v>22.430823127160469</c:v>
                </c:pt>
                <c:pt idx="153">
                  <c:v>20.836025735491329</c:v>
                </c:pt>
                <c:pt idx="154">
                  <c:v>20.43168354930922</c:v>
                </c:pt>
                <c:pt idx="155">
                  <c:v>15.797778033133222</c:v>
                </c:pt>
                <c:pt idx="156">
                  <c:v>30.672297746338437</c:v>
                </c:pt>
                <c:pt idx="157">
                  <c:v>22.920931482546131</c:v>
                </c:pt>
                <c:pt idx="158">
                  <c:v>25.689558185931713</c:v>
                </c:pt>
                <c:pt idx="159">
                  <c:v>18.922990896599742</c:v>
                </c:pt>
                <c:pt idx="160">
                  <c:v>20.294359616264249</c:v>
                </c:pt>
                <c:pt idx="161">
                  <c:v>22.624190219514524</c:v>
                </c:pt>
                <c:pt idx="162">
                  <c:v>27.755066924278818</c:v>
                </c:pt>
                <c:pt idx="163">
                  <c:v>16.811731209810464</c:v>
                </c:pt>
                <c:pt idx="164">
                  <c:v>27.741273611025917</c:v>
                </c:pt>
                <c:pt idx="165">
                  <c:v>30.600951011035633</c:v>
                </c:pt>
                <c:pt idx="166">
                  <c:v>15.81880294047062</c:v>
                </c:pt>
                <c:pt idx="167">
                  <c:v>21.444299954202581</c:v>
                </c:pt>
                <c:pt idx="168">
                  <c:v>37.04473366497227</c:v>
                </c:pt>
                <c:pt idx="169">
                  <c:v>22.920053923593095</c:v>
                </c:pt>
                <c:pt idx="170">
                  <c:v>26.899349165801056</c:v>
                </c:pt>
                <c:pt idx="171">
                  <c:v>37.656778842471994</c:v>
                </c:pt>
                <c:pt idx="172">
                  <c:v>18.079952226086444</c:v>
                </c:pt>
                <c:pt idx="173">
                  <c:v>16.131205838049109</c:v>
                </c:pt>
                <c:pt idx="174">
                  <c:v>19.269153167477018</c:v>
                </c:pt>
                <c:pt idx="175">
                  <c:v>27.459470751670477</c:v>
                </c:pt>
                <c:pt idx="176">
                  <c:v>15.986684286000463</c:v>
                </c:pt>
                <c:pt idx="177">
                  <c:v>16.895540833910637</c:v>
                </c:pt>
                <c:pt idx="178">
                  <c:v>14.665479650902361</c:v>
                </c:pt>
                <c:pt idx="179">
                  <c:v>23.060633101845013</c:v>
                </c:pt>
                <c:pt idx="180">
                  <c:v>31.410315064973258</c:v>
                </c:pt>
                <c:pt idx="181">
                  <c:v>33.325870021403269</c:v>
                </c:pt>
                <c:pt idx="182">
                  <c:v>25.280506135202046</c:v>
                </c:pt>
                <c:pt idx="183">
                  <c:v>31.420166774231181</c:v>
                </c:pt>
                <c:pt idx="184">
                  <c:v>35.190971262547336</c:v>
                </c:pt>
                <c:pt idx="185">
                  <c:v>14.028661129095894</c:v>
                </c:pt>
                <c:pt idx="186">
                  <c:v>15.890790419250575</c:v>
                </c:pt>
                <c:pt idx="187">
                  <c:v>22.801180025640875</c:v>
                </c:pt>
                <c:pt idx="188">
                  <c:v>15.527957507296529</c:v>
                </c:pt>
                <c:pt idx="189">
                  <c:v>18.635924772255343</c:v>
                </c:pt>
                <c:pt idx="190">
                  <c:v>29.466777061377556</c:v>
                </c:pt>
                <c:pt idx="191">
                  <c:v>21.368957359352862</c:v>
                </c:pt>
                <c:pt idx="192">
                  <c:v>20.501802079943673</c:v>
                </c:pt>
                <c:pt idx="193">
                  <c:v>23.023700020179323</c:v>
                </c:pt>
                <c:pt idx="194">
                  <c:v>18.609624308038782</c:v>
                </c:pt>
                <c:pt idx="195">
                  <c:v>18.114208859646141</c:v>
                </c:pt>
                <c:pt idx="196">
                  <c:v>19.987464947641332</c:v>
                </c:pt>
                <c:pt idx="197">
                  <c:v>24.687095358045337</c:v>
                </c:pt>
                <c:pt idx="198">
                  <c:v>38.36594582306617</c:v>
                </c:pt>
                <c:pt idx="199">
                  <c:v>46.685609742769131</c:v>
                </c:pt>
                <c:pt idx="200">
                  <c:v>35.04526742156613</c:v>
                </c:pt>
                <c:pt idx="201">
                  <c:v>14.926573053657895</c:v>
                </c:pt>
                <c:pt idx="202">
                  <c:v>20.224664778813779</c:v>
                </c:pt>
                <c:pt idx="203">
                  <c:v>15.386290646002282</c:v>
                </c:pt>
                <c:pt idx="204">
                  <c:v>29.622726758032549</c:v>
                </c:pt>
                <c:pt idx="205">
                  <c:v>22.178585682577509</c:v>
                </c:pt>
                <c:pt idx="206">
                  <c:v>23.416425980763368</c:v>
                </c:pt>
                <c:pt idx="207">
                  <c:v>13.074323527791153</c:v>
                </c:pt>
                <c:pt idx="208">
                  <c:v>19.464428904629873</c:v>
                </c:pt>
                <c:pt idx="209">
                  <c:v>18.374037619825259</c:v>
                </c:pt>
                <c:pt idx="210">
                  <c:v>21.537314620608697</c:v>
                </c:pt>
                <c:pt idx="211">
                  <c:v>26.016058315175325</c:v>
                </c:pt>
              </c:numCache>
            </c:numRef>
          </c:yVal>
          <c:smooth val="0"/>
          <c:extLst>
            <c:ext xmlns:c16="http://schemas.microsoft.com/office/drawing/2014/chart" uri="{C3380CC4-5D6E-409C-BE32-E72D297353CC}">
              <c16:uniqueId val="{00000000-87F9-4A4B-B2AC-B3D887C9FEF4}"/>
            </c:ext>
          </c:extLst>
        </c:ser>
        <c:dLbls>
          <c:showLegendKey val="0"/>
          <c:showVal val="0"/>
          <c:showCatName val="0"/>
          <c:showSerName val="0"/>
          <c:showPercent val="0"/>
          <c:showBubbleSize val="0"/>
        </c:dLbls>
        <c:axId val="177392256"/>
        <c:axId val="177398144"/>
      </c:scatterChart>
      <c:valAx>
        <c:axId val="177392256"/>
        <c:scaling>
          <c:orientation val="minMax"/>
          <c:max val="212"/>
          <c:min val="0"/>
        </c:scaling>
        <c:delete val="0"/>
        <c:axPos val="b"/>
        <c:majorTickMark val="out"/>
        <c:minorTickMark val="none"/>
        <c:tickLblPos val="nextTo"/>
        <c:crossAx val="177398144"/>
        <c:crosses val="autoZero"/>
        <c:crossBetween val="midCat"/>
      </c:valAx>
      <c:valAx>
        <c:axId val="177398144"/>
        <c:scaling>
          <c:orientation val="minMax"/>
        </c:scaling>
        <c:delete val="0"/>
        <c:axPos val="l"/>
        <c:majorGridlines/>
        <c:numFmt formatCode="General" sourceLinked="0"/>
        <c:majorTickMark val="out"/>
        <c:minorTickMark val="none"/>
        <c:tickLblPos val="nextTo"/>
        <c:crossAx val="177392256"/>
        <c:crosses val="autoZero"/>
        <c:crossBetween val="midCat"/>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sz="1400"/>
              <a:t>2009-11</a:t>
            </a:r>
            <a:r>
              <a:rPr lang="en-GB" sz="1400" baseline="0"/>
              <a:t> Respiratory Disease Mortality By CCG</a:t>
            </a:r>
            <a:br>
              <a:rPr lang="en-GB" baseline="0"/>
            </a:br>
            <a:r>
              <a:rPr lang="en-GB" sz="1200" baseline="0"/>
              <a:t>Rate per 100,000 Directly standardised by age and sex</a:t>
            </a:r>
            <a:endParaRPr lang="en-GB" sz="1200"/>
          </a:p>
        </c:rich>
      </c:tx>
      <c:overlay val="0"/>
    </c:title>
    <c:autoTitleDeleted val="0"/>
    <c:plotArea>
      <c:layout>
        <c:manualLayout>
          <c:layoutTarget val="inner"/>
          <c:xMode val="edge"/>
          <c:yMode val="edge"/>
          <c:x val="4.4642991054689593E-2"/>
          <c:y val="6.5289442986293383E-2"/>
          <c:w val="0.90805493851083741"/>
          <c:h val="0.8326195683872849"/>
        </c:manualLayout>
      </c:layout>
      <c:scatterChart>
        <c:scatterStyle val="lineMarker"/>
        <c:varyColors val="0"/>
        <c:ser>
          <c:idx val="0"/>
          <c:order val="0"/>
          <c:spPr>
            <a:ln w="28575">
              <a:noFill/>
            </a:ln>
          </c:spPr>
          <c:errBars>
            <c:errDir val="y"/>
            <c:errBarType val="both"/>
            <c:errValType val="cust"/>
            <c:noEndCap val="0"/>
            <c:plus>
              <c:numRef>
                <c:f>ResiratorySummary!$V$4:$V$215</c:f>
                <c:numCache>
                  <c:formatCode>General</c:formatCode>
                  <c:ptCount val="212"/>
                  <c:pt idx="0">
                    <c:v>13.907874948232987</c:v>
                  </c:pt>
                  <c:pt idx="1">
                    <c:v>9.1740088345769379</c:v>
                  </c:pt>
                  <c:pt idx="2">
                    <c:v>11.188823878481202</c:v>
                  </c:pt>
                  <c:pt idx="3">
                    <c:v>15.140977018487476</c:v>
                  </c:pt>
                  <c:pt idx="4">
                    <c:v>16.680972364341088</c:v>
                  </c:pt>
                  <c:pt idx="5">
                    <c:v>9.072616738832707</c:v>
                  </c:pt>
                  <c:pt idx="6">
                    <c:v>9.359231039420024</c:v>
                  </c:pt>
                  <c:pt idx="7">
                    <c:v>6.7800765718330638</c:v>
                  </c:pt>
                  <c:pt idx="8">
                    <c:v>9.479757382292604</c:v>
                  </c:pt>
                  <c:pt idx="9">
                    <c:v>12.170000850756679</c:v>
                  </c:pt>
                  <c:pt idx="10">
                    <c:v>9.8419749922568514</c:v>
                  </c:pt>
                  <c:pt idx="11">
                    <c:v>14.124805305708691</c:v>
                  </c:pt>
                  <c:pt idx="12">
                    <c:v>16.072740826772787</c:v>
                  </c:pt>
                  <c:pt idx="13">
                    <c:v>9.9342070119095922</c:v>
                  </c:pt>
                  <c:pt idx="14">
                    <c:v>11.01259449219387</c:v>
                  </c:pt>
                  <c:pt idx="15">
                    <c:v>16.988898707281223</c:v>
                  </c:pt>
                  <c:pt idx="16">
                    <c:v>10.213618266678864</c:v>
                  </c:pt>
                  <c:pt idx="17">
                    <c:v>11.370355488991507</c:v>
                  </c:pt>
                  <c:pt idx="18">
                    <c:v>8.7454083984693796</c:v>
                  </c:pt>
                  <c:pt idx="19">
                    <c:v>9.1216545208591953</c:v>
                  </c:pt>
                  <c:pt idx="20">
                    <c:v>12.156233185525693</c:v>
                  </c:pt>
                  <c:pt idx="21">
                    <c:v>12.073375375871038</c:v>
                  </c:pt>
                  <c:pt idx="22">
                    <c:v>15.430353420023238</c:v>
                  </c:pt>
                  <c:pt idx="23">
                    <c:v>13.675993899807679</c:v>
                  </c:pt>
                  <c:pt idx="24">
                    <c:v>5.0878331087279633</c:v>
                  </c:pt>
                  <c:pt idx="25">
                    <c:v>16.646648144777458</c:v>
                  </c:pt>
                  <c:pt idx="26">
                    <c:v>12.890640864597259</c:v>
                  </c:pt>
                  <c:pt idx="27">
                    <c:v>17.639567576791706</c:v>
                  </c:pt>
                  <c:pt idx="28">
                    <c:v>17.683913053471997</c:v>
                  </c:pt>
                  <c:pt idx="29">
                    <c:v>10.513322797131721</c:v>
                  </c:pt>
                  <c:pt idx="30">
                    <c:v>13.39560605415123</c:v>
                  </c:pt>
                  <c:pt idx="31">
                    <c:v>11.70296115974412</c:v>
                  </c:pt>
                  <c:pt idx="32">
                    <c:v>7.6334927424585715</c:v>
                  </c:pt>
                  <c:pt idx="33">
                    <c:v>10.896225260258902</c:v>
                  </c:pt>
                  <c:pt idx="34">
                    <c:v>10.459288426452957</c:v>
                  </c:pt>
                  <c:pt idx="35">
                    <c:v>9.2929998642060809</c:v>
                  </c:pt>
                  <c:pt idx="36">
                    <c:v>16.105780241266544</c:v>
                  </c:pt>
                  <c:pt idx="37">
                    <c:v>9.5053306799903936</c:v>
                  </c:pt>
                  <c:pt idx="38">
                    <c:v>8.2278503391966211</c:v>
                  </c:pt>
                  <c:pt idx="39">
                    <c:v>13.815359311437106</c:v>
                  </c:pt>
                  <c:pt idx="40">
                    <c:v>8.6390156787452383</c:v>
                  </c:pt>
                  <c:pt idx="41">
                    <c:v>11.716071128875157</c:v>
                  </c:pt>
                  <c:pt idx="42">
                    <c:v>9.7607272323293444</c:v>
                  </c:pt>
                  <c:pt idx="43">
                    <c:v>9.1341751063379633</c:v>
                  </c:pt>
                  <c:pt idx="44">
                    <c:v>13.993118755436001</c:v>
                  </c:pt>
                  <c:pt idx="45">
                    <c:v>10.124607208488172</c:v>
                  </c:pt>
                  <c:pt idx="46">
                    <c:v>12.500802977816363</c:v>
                  </c:pt>
                  <c:pt idx="47">
                    <c:v>10.238889312878655</c:v>
                  </c:pt>
                  <c:pt idx="48">
                    <c:v>27.610534520271003</c:v>
                  </c:pt>
                  <c:pt idx="49">
                    <c:v>9.5681606901865024</c:v>
                  </c:pt>
                  <c:pt idx="50">
                    <c:v>7.2343749117213747</c:v>
                  </c:pt>
                  <c:pt idx="51">
                    <c:v>10.180116561035703</c:v>
                  </c:pt>
                  <c:pt idx="52">
                    <c:v>9.8625169830182386</c:v>
                  </c:pt>
                  <c:pt idx="53">
                    <c:v>9.046955102249413</c:v>
                  </c:pt>
                  <c:pt idx="54">
                    <c:v>10.198134413102011</c:v>
                  </c:pt>
                  <c:pt idx="55">
                    <c:v>11.615222155102629</c:v>
                  </c:pt>
                  <c:pt idx="56">
                    <c:v>11.420453592176344</c:v>
                  </c:pt>
                  <c:pt idx="57">
                    <c:v>12.479194338829004</c:v>
                  </c:pt>
                  <c:pt idx="58">
                    <c:v>11.968778965482358</c:v>
                  </c:pt>
                  <c:pt idx="59">
                    <c:v>11.819025019080698</c:v>
                  </c:pt>
                  <c:pt idx="60">
                    <c:v>10.135818115754205</c:v>
                  </c:pt>
                  <c:pt idx="61">
                    <c:v>13.527259564136358</c:v>
                  </c:pt>
                  <c:pt idx="62">
                    <c:v>6.0728959837480261</c:v>
                  </c:pt>
                  <c:pt idx="63">
                    <c:v>6.7961507723681933</c:v>
                  </c:pt>
                  <c:pt idx="64">
                    <c:v>7.5968351479302072</c:v>
                  </c:pt>
                  <c:pt idx="65">
                    <c:v>8.4418957123184981</c:v>
                  </c:pt>
                  <c:pt idx="66">
                    <c:v>21.481793056932716</c:v>
                  </c:pt>
                  <c:pt idx="67">
                    <c:v>6.5365282115407766</c:v>
                  </c:pt>
                  <c:pt idx="68">
                    <c:v>14.365238225753131</c:v>
                  </c:pt>
                  <c:pt idx="69">
                    <c:v>14.940266789443299</c:v>
                  </c:pt>
                  <c:pt idx="70">
                    <c:v>10.462580285234978</c:v>
                  </c:pt>
                  <c:pt idx="71">
                    <c:v>8.8504032659670457</c:v>
                  </c:pt>
                  <c:pt idx="72">
                    <c:v>10.940988841284323</c:v>
                  </c:pt>
                  <c:pt idx="73">
                    <c:v>10.492730338348096</c:v>
                  </c:pt>
                  <c:pt idx="74">
                    <c:v>5.5432927167094022</c:v>
                  </c:pt>
                  <c:pt idx="75">
                    <c:v>12.42261652834793</c:v>
                  </c:pt>
                  <c:pt idx="76">
                    <c:v>7.8647780085141505</c:v>
                  </c:pt>
                  <c:pt idx="77">
                    <c:v>12.147953864729146</c:v>
                  </c:pt>
                  <c:pt idx="78">
                    <c:v>11.135269558211135</c:v>
                  </c:pt>
                  <c:pt idx="79">
                    <c:v>15.405685955103479</c:v>
                  </c:pt>
                  <c:pt idx="80">
                    <c:v>10.153127357263138</c:v>
                  </c:pt>
                  <c:pt idx="81">
                    <c:v>10.606666030866535</c:v>
                  </c:pt>
                  <c:pt idx="82">
                    <c:v>6.2413409256528638</c:v>
                  </c:pt>
                  <c:pt idx="83">
                    <c:v>6.6911509873357318</c:v>
                  </c:pt>
                  <c:pt idx="84">
                    <c:v>7.0935400281205574</c:v>
                  </c:pt>
                  <c:pt idx="85">
                    <c:v>13.289601844629431</c:v>
                  </c:pt>
                  <c:pt idx="86">
                    <c:v>11.497354650315998</c:v>
                  </c:pt>
                  <c:pt idx="87">
                    <c:v>7.7289463413623167</c:v>
                  </c:pt>
                  <c:pt idx="88">
                    <c:v>8.1761879247669498</c:v>
                  </c:pt>
                  <c:pt idx="89">
                    <c:v>12.114176634880025</c:v>
                  </c:pt>
                  <c:pt idx="90">
                    <c:v>11.292659047289092</c:v>
                  </c:pt>
                  <c:pt idx="91">
                    <c:v>7.9785874070299982</c:v>
                  </c:pt>
                  <c:pt idx="92">
                    <c:v>9.1756339635774253</c:v>
                  </c:pt>
                  <c:pt idx="93">
                    <c:v>9.6953897921379451</c:v>
                  </c:pt>
                  <c:pt idx="94">
                    <c:v>10.561203444871865</c:v>
                  </c:pt>
                  <c:pt idx="95">
                    <c:v>8.5471104969441996</c:v>
                  </c:pt>
                  <c:pt idx="96">
                    <c:v>6.6407704990686582</c:v>
                  </c:pt>
                  <c:pt idx="97">
                    <c:v>8.6588574541534484</c:v>
                  </c:pt>
                  <c:pt idx="98">
                    <c:v>7.5644699796225296</c:v>
                  </c:pt>
                  <c:pt idx="99">
                    <c:v>6.2155088720115756</c:v>
                  </c:pt>
                  <c:pt idx="100">
                    <c:v>6.8111855672609281</c:v>
                  </c:pt>
                  <c:pt idx="101">
                    <c:v>9.5639465452878341</c:v>
                  </c:pt>
                  <c:pt idx="102">
                    <c:v>9.8181202951189164</c:v>
                  </c:pt>
                  <c:pt idx="103">
                    <c:v>11.108794135325113</c:v>
                  </c:pt>
                  <c:pt idx="104">
                    <c:v>9.4208523031377496</c:v>
                  </c:pt>
                  <c:pt idx="105">
                    <c:v>10.314583318384493</c:v>
                  </c:pt>
                  <c:pt idx="106">
                    <c:v>12.982214975435994</c:v>
                  </c:pt>
                  <c:pt idx="107">
                    <c:v>6.653190207225208</c:v>
                  </c:pt>
                  <c:pt idx="108">
                    <c:v>4.3941109571445622</c:v>
                  </c:pt>
                  <c:pt idx="109">
                    <c:v>5.6668357481345026</c:v>
                  </c:pt>
                  <c:pt idx="110">
                    <c:v>5.2576582155723983</c:v>
                  </c:pt>
                  <c:pt idx="111">
                    <c:v>8.4336888990946193</c:v>
                  </c:pt>
                  <c:pt idx="112">
                    <c:v>5.3257729205907509</c:v>
                  </c:pt>
                  <c:pt idx="113">
                    <c:v>12.331671649522164</c:v>
                  </c:pt>
                  <c:pt idx="114">
                    <c:v>6.0032189604054125</c:v>
                  </c:pt>
                  <c:pt idx="115">
                    <c:v>7.1166708014740152</c:v>
                  </c:pt>
                  <c:pt idx="116">
                    <c:v>7.8153160337315839</c:v>
                  </c:pt>
                  <c:pt idx="117">
                    <c:v>11.189671211453813</c:v>
                  </c:pt>
                  <c:pt idx="118">
                    <c:v>6.5541983239312458</c:v>
                  </c:pt>
                  <c:pt idx="119">
                    <c:v>14.009042013497918</c:v>
                  </c:pt>
                  <c:pt idx="120">
                    <c:v>7.2703453948067107</c:v>
                  </c:pt>
                  <c:pt idx="121">
                    <c:v>8.2753608659973921</c:v>
                  </c:pt>
                  <c:pt idx="122">
                    <c:v>6.8935315650956142</c:v>
                  </c:pt>
                  <c:pt idx="123">
                    <c:v>17.202826647264118</c:v>
                  </c:pt>
                  <c:pt idx="124">
                    <c:v>8.1217069890145552</c:v>
                  </c:pt>
                  <c:pt idx="125">
                    <c:v>8.6143040927842378</c:v>
                  </c:pt>
                  <c:pt idx="126">
                    <c:v>9.2397150349560349</c:v>
                  </c:pt>
                  <c:pt idx="127">
                    <c:v>6.7527778860581833</c:v>
                  </c:pt>
                  <c:pt idx="128">
                    <c:v>12.469072367408309</c:v>
                  </c:pt>
                  <c:pt idx="129">
                    <c:v>12.688923481330463</c:v>
                  </c:pt>
                  <c:pt idx="130">
                    <c:v>8.0657339468127844</c:v>
                  </c:pt>
                  <c:pt idx="131">
                    <c:v>8.342136591226776</c:v>
                  </c:pt>
                  <c:pt idx="132">
                    <c:v>9.262983477316368</c:v>
                  </c:pt>
                  <c:pt idx="133">
                    <c:v>10.4667604998196</c:v>
                  </c:pt>
                  <c:pt idx="134">
                    <c:v>12.3298317710113</c:v>
                  </c:pt>
                  <c:pt idx="135">
                    <c:v>14.814711200569675</c:v>
                  </c:pt>
                  <c:pt idx="136">
                    <c:v>11.298449363309899</c:v>
                  </c:pt>
                  <c:pt idx="137">
                    <c:v>9.355250108944702</c:v>
                  </c:pt>
                  <c:pt idx="138">
                    <c:v>8.4028620858174889</c:v>
                  </c:pt>
                  <c:pt idx="139">
                    <c:v>9.5004049283074892</c:v>
                  </c:pt>
                  <c:pt idx="140">
                    <c:v>13.049277301603468</c:v>
                  </c:pt>
                  <c:pt idx="141">
                    <c:v>10.271129979592168</c:v>
                  </c:pt>
                  <c:pt idx="142">
                    <c:v>10.735256326197259</c:v>
                  </c:pt>
                  <c:pt idx="143">
                    <c:v>11.607204501735552</c:v>
                  </c:pt>
                  <c:pt idx="144">
                    <c:v>12.320474664203331</c:v>
                  </c:pt>
                  <c:pt idx="145">
                    <c:v>9.3385697937243677</c:v>
                  </c:pt>
                  <c:pt idx="146">
                    <c:v>10.247129883056274</c:v>
                  </c:pt>
                  <c:pt idx="147">
                    <c:v>13.436693445652409</c:v>
                  </c:pt>
                  <c:pt idx="148">
                    <c:v>10.540351640552323</c:v>
                  </c:pt>
                  <c:pt idx="149">
                    <c:v>11.44565903871603</c:v>
                  </c:pt>
                  <c:pt idx="150">
                    <c:v>18.137167356826438</c:v>
                  </c:pt>
                  <c:pt idx="151">
                    <c:v>10.490495076015875</c:v>
                  </c:pt>
                  <c:pt idx="152">
                    <c:v>9.4140442330049154</c:v>
                  </c:pt>
                  <c:pt idx="153">
                    <c:v>10.583410308277877</c:v>
                  </c:pt>
                  <c:pt idx="154">
                    <c:v>12.520389472086492</c:v>
                  </c:pt>
                  <c:pt idx="155">
                    <c:v>11.500731466117976</c:v>
                  </c:pt>
                  <c:pt idx="156">
                    <c:v>9.6704666412349667</c:v>
                  </c:pt>
                  <c:pt idx="157">
                    <c:v>8.4490524179322506</c:v>
                  </c:pt>
                  <c:pt idx="158">
                    <c:v>9.4700496557573075</c:v>
                  </c:pt>
                  <c:pt idx="159">
                    <c:v>5.3502546716481234</c:v>
                  </c:pt>
                  <c:pt idx="160">
                    <c:v>14.699525840468041</c:v>
                  </c:pt>
                  <c:pt idx="161">
                    <c:v>9.0866930503144943</c:v>
                  </c:pt>
                  <c:pt idx="162">
                    <c:v>11.159853213114204</c:v>
                  </c:pt>
                  <c:pt idx="163">
                    <c:v>8.1774067170007356</c:v>
                  </c:pt>
                  <c:pt idx="164">
                    <c:v>9.1813866226517717</c:v>
                  </c:pt>
                  <c:pt idx="165">
                    <c:v>8.9747048024845384</c:v>
                  </c:pt>
                  <c:pt idx="166">
                    <c:v>7.6660143597042207</c:v>
                  </c:pt>
                  <c:pt idx="167">
                    <c:v>7.1680935324606025</c:v>
                  </c:pt>
                  <c:pt idx="168">
                    <c:v>10.296642584377977</c:v>
                  </c:pt>
                  <c:pt idx="169">
                    <c:v>14.234168114850064</c:v>
                  </c:pt>
                  <c:pt idx="170">
                    <c:v>14.356855045890427</c:v>
                  </c:pt>
                  <c:pt idx="171">
                    <c:v>14.73804426517637</c:v>
                  </c:pt>
                  <c:pt idx="172">
                    <c:v>12.104049828434512</c:v>
                  </c:pt>
                  <c:pt idx="173">
                    <c:v>6.1790379595508469</c:v>
                  </c:pt>
                  <c:pt idx="174">
                    <c:v>8.4272861019891181</c:v>
                  </c:pt>
                  <c:pt idx="175">
                    <c:v>9.5693568654638881</c:v>
                  </c:pt>
                  <c:pt idx="176">
                    <c:v>9.6269560675305996</c:v>
                  </c:pt>
                  <c:pt idx="177">
                    <c:v>12.227080051040289</c:v>
                  </c:pt>
                  <c:pt idx="178">
                    <c:v>12.115725905160829</c:v>
                  </c:pt>
                  <c:pt idx="179">
                    <c:v>5.2009684742487252</c:v>
                  </c:pt>
                  <c:pt idx="180">
                    <c:v>11.665960065304489</c:v>
                  </c:pt>
                  <c:pt idx="181">
                    <c:v>16.795476869485455</c:v>
                  </c:pt>
                  <c:pt idx="182">
                    <c:v>8.4930702503767037</c:v>
                  </c:pt>
                  <c:pt idx="183">
                    <c:v>19.107594892752317</c:v>
                  </c:pt>
                  <c:pt idx="184">
                    <c:v>10.105298614897848</c:v>
                  </c:pt>
                  <c:pt idx="185">
                    <c:v>8.8649749850058868</c:v>
                  </c:pt>
                  <c:pt idx="186">
                    <c:v>4.5995727630670586</c:v>
                  </c:pt>
                  <c:pt idx="187">
                    <c:v>10.419705342885059</c:v>
                  </c:pt>
                  <c:pt idx="188">
                    <c:v>9.971737718276529</c:v>
                  </c:pt>
                  <c:pt idx="189">
                    <c:v>9.2355009904821799</c:v>
                  </c:pt>
                  <c:pt idx="190">
                    <c:v>7.8244108177421623</c:v>
                  </c:pt>
                  <c:pt idx="191">
                    <c:v>4.3696844436846618</c:v>
                  </c:pt>
                  <c:pt idx="192">
                    <c:v>4.6070943931835657</c:v>
                  </c:pt>
                  <c:pt idx="193">
                    <c:v>4.649214863146689</c:v>
                  </c:pt>
                  <c:pt idx="194">
                    <c:v>9.3450693317098512</c:v>
                  </c:pt>
                  <c:pt idx="195">
                    <c:v>4.8541549488413267</c:v>
                  </c:pt>
                  <c:pt idx="196">
                    <c:v>7.3759612937344841</c:v>
                  </c:pt>
                  <c:pt idx="197">
                    <c:v>10.087667724323879</c:v>
                  </c:pt>
                  <c:pt idx="198">
                    <c:v>8.6188704497625537</c:v>
                  </c:pt>
                  <c:pt idx="199">
                    <c:v>8.5062846528665546</c:v>
                  </c:pt>
                  <c:pt idx="200">
                    <c:v>10.00566303010784</c:v>
                  </c:pt>
                  <c:pt idx="201">
                    <c:v>9.0604331860642446</c:v>
                  </c:pt>
                  <c:pt idx="202">
                    <c:v>8.4064709829092124</c:v>
                  </c:pt>
                  <c:pt idx="203">
                    <c:v>7.7249458091149279</c:v>
                  </c:pt>
                  <c:pt idx="204">
                    <c:v>10.340964967184533</c:v>
                  </c:pt>
                  <c:pt idx="205">
                    <c:v>7.3572998361609407</c:v>
                  </c:pt>
                  <c:pt idx="206">
                    <c:v>5.9554712545978532</c:v>
                  </c:pt>
                  <c:pt idx="207">
                    <c:v>7.6655884967019858</c:v>
                  </c:pt>
                  <c:pt idx="208">
                    <c:v>7.8204808602190923</c:v>
                  </c:pt>
                  <c:pt idx="209">
                    <c:v>4.946951543661477</c:v>
                  </c:pt>
                  <c:pt idx="210">
                    <c:v>3.8706398339908006</c:v>
                  </c:pt>
                  <c:pt idx="211">
                    <c:v>7.0930973988520662</c:v>
                  </c:pt>
                </c:numCache>
              </c:numRef>
            </c:plus>
            <c:minus>
              <c:numRef>
                <c:f>ResiratorySummary!$U$4:$U$215</c:f>
                <c:numCache>
                  <c:formatCode>General</c:formatCode>
                  <c:ptCount val="212"/>
                  <c:pt idx="0">
                    <c:v>11.956996741598616</c:v>
                  </c:pt>
                  <c:pt idx="1">
                    <c:v>8.4557432214221535</c:v>
                  </c:pt>
                  <c:pt idx="2">
                    <c:v>10.091607580683473</c:v>
                  </c:pt>
                  <c:pt idx="3">
                    <c:v>13.094344498673166</c:v>
                  </c:pt>
                  <c:pt idx="4">
                    <c:v>14.64869966318696</c:v>
                  </c:pt>
                  <c:pt idx="5">
                    <c:v>8.1767050238856172</c:v>
                  </c:pt>
                  <c:pt idx="6">
                    <c:v>8.5407811084528475</c:v>
                  </c:pt>
                  <c:pt idx="7">
                    <c:v>6.207670785074896</c:v>
                  </c:pt>
                  <c:pt idx="8">
                    <c:v>8.7242308732411402</c:v>
                  </c:pt>
                  <c:pt idx="9">
                    <c:v>10.80888728062186</c:v>
                  </c:pt>
                  <c:pt idx="10">
                    <c:v>9.0587616786549887</c:v>
                  </c:pt>
                  <c:pt idx="11">
                    <c:v>12.554510695996157</c:v>
                  </c:pt>
                  <c:pt idx="12">
                    <c:v>14.816177324497176</c:v>
                  </c:pt>
                  <c:pt idx="13">
                    <c:v>9.0926521065257475</c:v>
                  </c:pt>
                  <c:pt idx="14">
                    <c:v>9.8643642163178953</c:v>
                  </c:pt>
                  <c:pt idx="15">
                    <c:v>14.94825740971072</c:v>
                  </c:pt>
                  <c:pt idx="16">
                    <c:v>9.0275060574351755</c:v>
                  </c:pt>
                  <c:pt idx="17">
                    <c:v>10.363087442004868</c:v>
                  </c:pt>
                  <c:pt idx="18">
                    <c:v>8.1294338827686943</c:v>
                  </c:pt>
                  <c:pt idx="19">
                    <c:v>8.0182565119919005</c:v>
                  </c:pt>
                  <c:pt idx="20">
                    <c:v>11.03881673598535</c:v>
                  </c:pt>
                  <c:pt idx="21">
                    <c:v>10.804553185040845</c:v>
                  </c:pt>
                  <c:pt idx="22">
                    <c:v>13.536768442649006</c:v>
                  </c:pt>
                  <c:pt idx="23">
                    <c:v>12.606807568922704</c:v>
                  </c:pt>
                  <c:pt idx="24">
                    <c:v>4.7440893468215677</c:v>
                  </c:pt>
                  <c:pt idx="25">
                    <c:v>15.081277273505265</c:v>
                  </c:pt>
                  <c:pt idx="26">
                    <c:v>11.461804277654878</c:v>
                  </c:pt>
                  <c:pt idx="27">
                    <c:v>16.056022513581951</c:v>
                  </c:pt>
                  <c:pt idx="28">
                    <c:v>15.687957385781488</c:v>
                  </c:pt>
                  <c:pt idx="29">
                    <c:v>9.3445269262370374</c:v>
                  </c:pt>
                  <c:pt idx="30">
                    <c:v>11.97262337889272</c:v>
                  </c:pt>
                  <c:pt idx="31">
                    <c:v>10.199300343644609</c:v>
                  </c:pt>
                  <c:pt idx="32">
                    <c:v>6.886644554967603</c:v>
                  </c:pt>
                  <c:pt idx="33">
                    <c:v>9.8325942135552395</c:v>
                  </c:pt>
                  <c:pt idx="34">
                    <c:v>9.4899932975183958</c:v>
                  </c:pt>
                  <c:pt idx="35">
                    <c:v>8.2629363981688471</c:v>
                  </c:pt>
                  <c:pt idx="36">
                    <c:v>13.975649877258306</c:v>
                  </c:pt>
                  <c:pt idx="37">
                    <c:v>8.4729145540921849</c:v>
                  </c:pt>
                  <c:pt idx="38">
                    <c:v>7.4017186721598875</c:v>
                  </c:pt>
                  <c:pt idx="39">
                    <c:v>12.003527414671353</c:v>
                  </c:pt>
                  <c:pt idx="40">
                    <c:v>7.9912230275024854</c:v>
                  </c:pt>
                  <c:pt idx="41">
                    <c:v>10.488056231120979</c:v>
                  </c:pt>
                  <c:pt idx="42">
                    <c:v>8.5165612232134862</c:v>
                  </c:pt>
                  <c:pt idx="43">
                    <c:v>8.3250040360840245</c:v>
                  </c:pt>
                  <c:pt idx="44">
                    <c:v>12.275908608614415</c:v>
                  </c:pt>
                  <c:pt idx="45">
                    <c:v>9.3443115806421275</c:v>
                  </c:pt>
                  <c:pt idx="46">
                    <c:v>11.358612166450499</c:v>
                  </c:pt>
                  <c:pt idx="47">
                    <c:v>8.98695439632138</c:v>
                  </c:pt>
                  <c:pt idx="48">
                    <c:v>23.163102908981955</c:v>
                  </c:pt>
                  <c:pt idx="49">
                    <c:v>8.8369098372288022</c:v>
                  </c:pt>
                  <c:pt idx="50">
                    <c:v>6.6267021372989916</c:v>
                  </c:pt>
                  <c:pt idx="51">
                    <c:v>9.1997265870932807</c:v>
                  </c:pt>
                  <c:pt idx="52">
                    <c:v>8.95958152328501</c:v>
                  </c:pt>
                  <c:pt idx="53">
                    <c:v>7.7462254284311811</c:v>
                  </c:pt>
                  <c:pt idx="54">
                    <c:v>8.76762700281094</c:v>
                  </c:pt>
                  <c:pt idx="55">
                    <c:v>10.711075474718527</c:v>
                  </c:pt>
                  <c:pt idx="56">
                    <c:v>10.423569760676969</c:v>
                  </c:pt>
                  <c:pt idx="57">
                    <c:v>11.213891852206899</c:v>
                  </c:pt>
                  <c:pt idx="58">
                    <c:v>10.693898069424634</c:v>
                  </c:pt>
                  <c:pt idx="59">
                    <c:v>10.589919974152835</c:v>
                  </c:pt>
                  <c:pt idx="60">
                    <c:v>9.278648324563747</c:v>
                  </c:pt>
                  <c:pt idx="61">
                    <c:v>11.848722047196006</c:v>
                  </c:pt>
                  <c:pt idx="62">
                    <c:v>5.6405635046222642</c:v>
                  </c:pt>
                  <c:pt idx="63">
                    <c:v>6.1557168956330557</c:v>
                  </c:pt>
                  <c:pt idx="64">
                    <c:v>7.0029161715355457</c:v>
                  </c:pt>
                  <c:pt idx="65">
                    <c:v>7.736341153917266</c:v>
                  </c:pt>
                  <c:pt idx="66">
                    <c:v>17.828854961148082</c:v>
                  </c:pt>
                  <c:pt idx="67">
                    <c:v>5.8671269057963897</c:v>
                  </c:pt>
                  <c:pt idx="68">
                    <c:v>12.080402092682561</c:v>
                  </c:pt>
                  <c:pt idx="69">
                    <c:v>12.997108508941736</c:v>
                  </c:pt>
                  <c:pt idx="70">
                    <c:v>9.5574945377229881</c:v>
                  </c:pt>
                  <c:pt idx="71">
                    <c:v>7.8722918719790229</c:v>
                  </c:pt>
                  <c:pt idx="72">
                    <c:v>9.7787541869948598</c:v>
                  </c:pt>
                  <c:pt idx="73">
                    <c:v>9.3689192694252625</c:v>
                  </c:pt>
                  <c:pt idx="74">
                    <c:v>5.1777355347363994</c:v>
                  </c:pt>
                  <c:pt idx="75">
                    <c:v>10.779616793404088</c:v>
                  </c:pt>
                  <c:pt idx="76">
                    <c:v>7.1172601654238505</c:v>
                  </c:pt>
                  <c:pt idx="77">
                    <c:v>11.08369131540411</c:v>
                  </c:pt>
                  <c:pt idx="78">
                    <c:v>9.6164935411531758</c:v>
                  </c:pt>
                  <c:pt idx="79">
                    <c:v>12.891740157852702</c:v>
                  </c:pt>
                  <c:pt idx="80">
                    <c:v>8.3026902041018715</c:v>
                  </c:pt>
                  <c:pt idx="81">
                    <c:v>9.1116424339545574</c:v>
                  </c:pt>
                  <c:pt idx="82">
                    <c:v>5.8053067529897646</c:v>
                  </c:pt>
                  <c:pt idx="83">
                    <c:v>6.0904707797819171</c:v>
                  </c:pt>
                  <c:pt idx="84">
                    <c:v>6.606877657496085</c:v>
                  </c:pt>
                  <c:pt idx="85">
                    <c:v>11.928622967201619</c:v>
                  </c:pt>
                  <c:pt idx="86">
                    <c:v>9.8273159299478436</c:v>
                  </c:pt>
                  <c:pt idx="87">
                    <c:v>7.1713075629405978</c:v>
                  </c:pt>
                  <c:pt idx="88">
                    <c:v>7.4894047733447451</c:v>
                  </c:pt>
                  <c:pt idx="89">
                    <c:v>10.372455929430082</c:v>
                  </c:pt>
                  <c:pt idx="90">
                    <c:v>9.6173093076367522</c:v>
                  </c:pt>
                  <c:pt idx="91">
                    <c:v>6.9095911791915086</c:v>
                  </c:pt>
                  <c:pt idx="92">
                    <c:v>8.2263472389412584</c:v>
                  </c:pt>
                  <c:pt idx="93">
                    <c:v>8.5908472861840863</c:v>
                  </c:pt>
                  <c:pt idx="94">
                    <c:v>9.269858363441088</c:v>
                  </c:pt>
                  <c:pt idx="95">
                    <c:v>7.9540846681621247</c:v>
                  </c:pt>
                  <c:pt idx="96">
                    <c:v>6.0095900087169127</c:v>
                  </c:pt>
                  <c:pt idx="97">
                    <c:v>7.718380539832026</c:v>
                  </c:pt>
                  <c:pt idx="98">
                    <c:v>6.6494362985545763</c:v>
                  </c:pt>
                  <c:pt idx="99">
                    <c:v>5.4582623081737793</c:v>
                  </c:pt>
                  <c:pt idx="100">
                    <c:v>6.1239629459600593</c:v>
                  </c:pt>
                  <c:pt idx="101">
                    <c:v>8.1450641290562587</c:v>
                  </c:pt>
                  <c:pt idx="102">
                    <c:v>8.9906323284144491</c:v>
                  </c:pt>
                  <c:pt idx="103">
                    <c:v>9.7602324386273125</c:v>
                  </c:pt>
                  <c:pt idx="104">
                    <c:v>8.5495796391588641</c:v>
                  </c:pt>
                  <c:pt idx="105">
                    <c:v>9.3363336790145866</c:v>
                  </c:pt>
                  <c:pt idx="106">
                    <c:v>11.169877065054642</c:v>
                  </c:pt>
                  <c:pt idx="107">
                    <c:v>6.1139034102490228</c:v>
                  </c:pt>
                  <c:pt idx="108">
                    <c:v>4.1112249405288352</c:v>
                  </c:pt>
                  <c:pt idx="109">
                    <c:v>5.2257205751709961</c:v>
                  </c:pt>
                  <c:pt idx="110">
                    <c:v>4.7123102280461282</c:v>
                  </c:pt>
                  <c:pt idx="111">
                    <c:v>7.5989163470225662</c:v>
                  </c:pt>
                  <c:pt idx="112">
                    <c:v>4.8864625650976592</c:v>
                  </c:pt>
                  <c:pt idx="113">
                    <c:v>10.829282034244443</c:v>
                  </c:pt>
                  <c:pt idx="114">
                    <c:v>5.4131598847134086</c:v>
                  </c:pt>
                  <c:pt idx="115">
                    <c:v>6.480235386635016</c:v>
                  </c:pt>
                  <c:pt idx="116">
                    <c:v>6.7988418114363824</c:v>
                  </c:pt>
                  <c:pt idx="117">
                    <c:v>9.8684848087999626</c:v>
                  </c:pt>
                  <c:pt idx="118">
                    <c:v>5.6982163200520972</c:v>
                  </c:pt>
                  <c:pt idx="119">
                    <c:v>12.164066890098368</c:v>
                  </c:pt>
                  <c:pt idx="120">
                    <c:v>6.5001226658700091</c:v>
                  </c:pt>
                  <c:pt idx="121">
                    <c:v>7.2205293501099916</c:v>
                  </c:pt>
                  <c:pt idx="122">
                    <c:v>6.0596577338080593</c:v>
                  </c:pt>
                  <c:pt idx="123">
                    <c:v>15.143671223955479</c:v>
                  </c:pt>
                  <c:pt idx="124">
                    <c:v>7.2078281375310311</c:v>
                  </c:pt>
                  <c:pt idx="125">
                    <c:v>7.5162686606567064</c:v>
                  </c:pt>
                  <c:pt idx="126">
                    <c:v>8.1375502998387859</c:v>
                  </c:pt>
                  <c:pt idx="127">
                    <c:v>5.9660052413831579</c:v>
                  </c:pt>
                  <c:pt idx="128">
                    <c:v>10.638854125526869</c:v>
                  </c:pt>
                  <c:pt idx="129">
                    <c:v>11.170076251262856</c:v>
                  </c:pt>
                  <c:pt idx="130">
                    <c:v>7.2923961775406241</c:v>
                  </c:pt>
                  <c:pt idx="131">
                    <c:v>7.458367958302226</c:v>
                  </c:pt>
                  <c:pt idx="132">
                    <c:v>8.1907585628259127</c:v>
                  </c:pt>
                  <c:pt idx="133">
                    <c:v>9.2853935773062375</c:v>
                  </c:pt>
                  <c:pt idx="134">
                    <c:v>10.998180225166621</c:v>
                  </c:pt>
                  <c:pt idx="135">
                    <c:v>12.66281260402225</c:v>
                  </c:pt>
                  <c:pt idx="136">
                    <c:v>9.9068324162817376</c:v>
                  </c:pt>
                  <c:pt idx="137">
                    <c:v>8.1627688608493614</c:v>
                  </c:pt>
                  <c:pt idx="138">
                    <c:v>7.44557016208487</c:v>
                  </c:pt>
                  <c:pt idx="139">
                    <c:v>8.4281090509938821</c:v>
                  </c:pt>
                  <c:pt idx="140">
                    <c:v>11.236192161874925</c:v>
                  </c:pt>
                  <c:pt idx="141">
                    <c:v>8.6166836261049014</c:v>
                  </c:pt>
                  <c:pt idx="142">
                    <c:v>9.5523166217134872</c:v>
                  </c:pt>
                  <c:pt idx="143">
                    <c:v>10.342896217186848</c:v>
                  </c:pt>
                  <c:pt idx="144">
                    <c:v>10.921248957645702</c:v>
                  </c:pt>
                  <c:pt idx="145">
                    <c:v>8.1528868210721157</c:v>
                  </c:pt>
                  <c:pt idx="146">
                    <c:v>8.7430497489222816</c:v>
                  </c:pt>
                  <c:pt idx="147">
                    <c:v>11.968907136908143</c:v>
                  </c:pt>
                  <c:pt idx="148">
                    <c:v>8.9506209831012242</c:v>
                  </c:pt>
                  <c:pt idx="149">
                    <c:v>9.9631048856157207</c:v>
                  </c:pt>
                  <c:pt idx="150">
                    <c:v>15.88660687078594</c:v>
                  </c:pt>
                  <c:pt idx="151">
                    <c:v>9.2031205525403053</c:v>
                  </c:pt>
                  <c:pt idx="152">
                    <c:v>8.2587698040458122</c:v>
                  </c:pt>
                  <c:pt idx="153">
                    <c:v>9.0461258158070947</c:v>
                  </c:pt>
                  <c:pt idx="154">
                    <c:v>10.588292681974522</c:v>
                  </c:pt>
                  <c:pt idx="155">
                    <c:v>9.5015313925536731</c:v>
                  </c:pt>
                  <c:pt idx="156">
                    <c:v>8.6541723334638192</c:v>
                  </c:pt>
                  <c:pt idx="157">
                    <c:v>7.4924749133767392</c:v>
                  </c:pt>
                  <c:pt idx="158">
                    <c:v>8.3808865848448306</c:v>
                  </c:pt>
                  <c:pt idx="159">
                    <c:v>4.9479939097954286</c:v>
                  </c:pt>
                  <c:pt idx="160">
                    <c:v>12.268581208681631</c:v>
                  </c:pt>
                  <c:pt idx="161">
                    <c:v>8.0824678484684753</c:v>
                  </c:pt>
                  <c:pt idx="162">
                    <c:v>9.7259738930918331</c:v>
                  </c:pt>
                  <c:pt idx="163">
                    <c:v>6.9771218438567004</c:v>
                  </c:pt>
                  <c:pt idx="164">
                    <c:v>8.0973223160134467</c:v>
                  </c:pt>
                  <c:pt idx="165">
                    <c:v>8.1104012795636606</c:v>
                  </c:pt>
                  <c:pt idx="166">
                    <c:v>6.6606456953888653</c:v>
                  </c:pt>
                  <c:pt idx="167">
                    <c:v>6.4585905138911599</c:v>
                  </c:pt>
                  <c:pt idx="168">
                    <c:v>9.2577506561582084</c:v>
                  </c:pt>
                  <c:pt idx="169">
                    <c:v>11.70206452451783</c:v>
                  </c:pt>
                  <c:pt idx="170">
                    <c:v>12.407505461704915</c:v>
                  </c:pt>
                  <c:pt idx="171">
                    <c:v>13.141809372140145</c:v>
                  </c:pt>
                  <c:pt idx="172">
                    <c:v>9.9676293447921651</c:v>
                  </c:pt>
                  <c:pt idx="173">
                    <c:v>5.4981572133661629</c:v>
                  </c:pt>
                  <c:pt idx="174">
                    <c:v>7.3736776521869558</c:v>
                  </c:pt>
                  <c:pt idx="175">
                    <c:v>8.454421895601449</c:v>
                  </c:pt>
                  <c:pt idx="176">
                    <c:v>8.4141195311082271</c:v>
                  </c:pt>
                  <c:pt idx="177">
                    <c:v>10.034670416371434</c:v>
                  </c:pt>
                  <c:pt idx="178">
                    <c:v>9.8304369665888061</c:v>
                  </c:pt>
                  <c:pt idx="179">
                    <c:v>4.8284671050370704</c:v>
                  </c:pt>
                  <c:pt idx="180">
                    <c:v>10.349241359383015</c:v>
                  </c:pt>
                  <c:pt idx="181">
                    <c:v>14.156820486071453</c:v>
                  </c:pt>
                  <c:pt idx="182">
                    <c:v>7.5732104074603654</c:v>
                  </c:pt>
                  <c:pt idx="183">
                    <c:v>15.834823188297122</c:v>
                  </c:pt>
                  <c:pt idx="184">
                    <c:v>9.0045845924350374</c:v>
                  </c:pt>
                  <c:pt idx="185">
                    <c:v>7.6925044738690858</c:v>
                  </c:pt>
                  <c:pt idx="186">
                    <c:v>4.2164232406975799</c:v>
                  </c:pt>
                  <c:pt idx="187">
                    <c:v>8.7624185726112529</c:v>
                  </c:pt>
                  <c:pt idx="188">
                    <c:v>8.3757073011652921</c:v>
                  </c:pt>
                  <c:pt idx="189">
                    <c:v>7.9871220621726664</c:v>
                  </c:pt>
                  <c:pt idx="190">
                    <c:v>7.1671762276279622</c:v>
                  </c:pt>
                  <c:pt idx="191">
                    <c:v>4.0967803733283006</c:v>
                  </c:pt>
                  <c:pt idx="192">
                    <c:v>4.2665910562575107</c:v>
                  </c:pt>
                  <c:pt idx="193">
                    <c:v>4.3137768380396011</c:v>
                  </c:pt>
                  <c:pt idx="194">
                    <c:v>8.3092343325879838</c:v>
                  </c:pt>
                  <c:pt idx="195">
                    <c:v>4.4862211831330967</c:v>
                  </c:pt>
                  <c:pt idx="196">
                    <c:v>6.4740838337265743</c:v>
                  </c:pt>
                  <c:pt idx="197">
                    <c:v>8.8359338714009041</c:v>
                  </c:pt>
                  <c:pt idx="198">
                    <c:v>7.9574128112145956</c:v>
                  </c:pt>
                  <c:pt idx="199">
                    <c:v>7.9854652689054006</c:v>
                  </c:pt>
                  <c:pt idx="200">
                    <c:v>8.988645772052493</c:v>
                  </c:pt>
                  <c:pt idx="201">
                    <c:v>7.783353152433385</c:v>
                  </c:pt>
                  <c:pt idx="202">
                    <c:v>7.4828442934681618</c:v>
                  </c:pt>
                  <c:pt idx="203">
                    <c:v>6.6713150580475116</c:v>
                  </c:pt>
                  <c:pt idx="204">
                    <c:v>9.0856145581519598</c:v>
                  </c:pt>
                  <c:pt idx="205">
                    <c:v>6.5319522629914104</c:v>
                  </c:pt>
                  <c:pt idx="206">
                    <c:v>5.463421105299652</c:v>
                  </c:pt>
                  <c:pt idx="207">
                    <c:v>6.3978862995168306</c:v>
                  </c:pt>
                  <c:pt idx="208">
                    <c:v>6.7948545010942354</c:v>
                  </c:pt>
                  <c:pt idx="209">
                    <c:v>4.5197674541168595</c:v>
                  </c:pt>
                  <c:pt idx="210">
                    <c:v>3.6406524120318835</c:v>
                  </c:pt>
                  <c:pt idx="211">
                    <c:v>6.4130154427858059</c:v>
                  </c:pt>
                </c:numCache>
              </c:numRef>
            </c:minus>
          </c:errBars>
          <c:errBars>
            <c:errDir val="x"/>
            <c:errBarType val="both"/>
            <c:errValType val="fixedVal"/>
            <c:noEndCap val="0"/>
            <c:val val="1"/>
          </c:errBars>
          <c:yVal>
            <c:numRef>
              <c:f>ResiratorySummary!$L$4:$L$215</c:f>
              <c:numCache>
                <c:formatCode>0.0</c:formatCode>
                <c:ptCount val="212"/>
                <c:pt idx="0">
                  <c:v>92.856443046510947</c:v>
                </c:pt>
                <c:pt idx="1">
                  <c:v>109.58106958584659</c:v>
                </c:pt>
                <c:pt idx="2">
                  <c:v>100.57755290008571</c:v>
                </c:pt>
                <c:pt idx="3">
                  <c:v>98.123350518798887</c:v>
                </c:pt>
                <c:pt idx="4">
                  <c:v>119.31983936988614</c:v>
                </c:pt>
                <c:pt idx="5">
                  <c:v>81.836501044639547</c:v>
                </c:pt>
                <c:pt idx="6">
                  <c:v>96.678835687789686</c:v>
                </c:pt>
                <c:pt idx="7">
                  <c:v>77.011747387329436</c:v>
                </c:pt>
                <c:pt idx="8">
                  <c:v>114.8292391528897</c:v>
                </c:pt>
                <c:pt idx="9">
                  <c:v>103.53354171689116</c:v>
                </c:pt>
                <c:pt idx="10">
                  <c:v>114.88654183708202</c:v>
                </c:pt>
                <c:pt idx="11">
                  <c:v>116.50630432447639</c:v>
                </c:pt>
                <c:pt idx="12">
                  <c:v>187.24060244471178</c:v>
                </c:pt>
                <c:pt idx="13">
                  <c:v>105.69128737654825</c:v>
                </c:pt>
                <c:pt idx="14">
                  <c:v>100.01063351125106</c:v>
                </c:pt>
                <c:pt idx="15">
                  <c:v>126.13128701539544</c:v>
                </c:pt>
                <c:pt idx="16">
                  <c:v>80.319395246554379</c:v>
                </c:pt>
                <c:pt idx="17">
                  <c:v>122.10232136034237</c:v>
                </c:pt>
                <c:pt idx="18">
                  <c:v>116.25909003324369</c:v>
                </c:pt>
                <c:pt idx="19">
                  <c:v>60.84048203113322</c:v>
                </c:pt>
                <c:pt idx="20">
                  <c:v>121.64534891811284</c:v>
                </c:pt>
                <c:pt idx="21">
                  <c:v>96.612484263097556</c:v>
                </c:pt>
                <c:pt idx="22">
                  <c:v>109.88763393614074</c:v>
                </c:pt>
                <c:pt idx="23">
                  <c:v>162.47863832142738</c:v>
                </c:pt>
                <c:pt idx="24">
                  <c:v>75.207684079934239</c:v>
                </c:pt>
                <c:pt idx="25">
                  <c:v>163.19151675750757</c:v>
                </c:pt>
                <c:pt idx="26">
                  <c:v>104.01304003824839</c:v>
                </c:pt>
                <c:pt idx="27">
                  <c:v>189.44608572613359</c:v>
                </c:pt>
                <c:pt idx="28">
                  <c:v>137.36573756406622</c:v>
                </c:pt>
                <c:pt idx="29">
                  <c:v>88.067739299376399</c:v>
                </c:pt>
                <c:pt idx="30">
                  <c:v>116.38930281547199</c:v>
                </c:pt>
                <c:pt idx="31">
                  <c:v>83.079933443332905</c:v>
                </c:pt>
                <c:pt idx="32">
                  <c:v>71.866971470021227</c:v>
                </c:pt>
                <c:pt idx="33">
                  <c:v>102.6925269762896</c:v>
                </c:pt>
                <c:pt idx="34">
                  <c:v>103.53960302049566</c:v>
                </c:pt>
                <c:pt idx="35">
                  <c:v>76.615367083114748</c:v>
                </c:pt>
                <c:pt idx="36">
                  <c:v>106.97653529037538</c:v>
                </c:pt>
                <c:pt idx="37">
                  <c:v>83.924016578966828</c:v>
                </c:pt>
                <c:pt idx="38">
                  <c:v>74.725547220578193</c:v>
                </c:pt>
                <c:pt idx="39">
                  <c:v>94.945477494318311</c:v>
                </c:pt>
                <c:pt idx="40">
                  <c:v>111.45164176509415</c:v>
                </c:pt>
                <c:pt idx="41">
                  <c:v>101.19300515780253</c:v>
                </c:pt>
                <c:pt idx="42">
                  <c:v>75.225744473598624</c:v>
                </c:pt>
                <c:pt idx="43">
                  <c:v>103.67540955656509</c:v>
                </c:pt>
                <c:pt idx="44">
                  <c:v>106.19604487155492</c:v>
                </c:pt>
                <c:pt idx="45">
                  <c:v>124.67472339047019</c:v>
                </c:pt>
                <c:pt idx="46">
                  <c:v>121.44294167612563</c:v>
                </c:pt>
                <c:pt idx="47">
                  <c:v>76.331036959849413</c:v>
                </c:pt>
                <c:pt idx="48">
                  <c:v>127.76833589337456</c:v>
                </c:pt>
                <c:pt idx="49">
                  <c:v>115.53441740544412</c:v>
                </c:pt>
                <c:pt idx="50">
                  <c:v>79.073102383676598</c:v>
                </c:pt>
                <c:pt idx="51">
                  <c:v>98.266970398465375</c:v>
                </c:pt>
                <c:pt idx="52">
                  <c:v>90.596908827202185</c:v>
                </c:pt>
                <c:pt idx="53">
                  <c:v>54.117902418990759</c:v>
                </c:pt>
                <c:pt idx="54">
                  <c:v>57.976956849909755</c:v>
                </c:pt>
                <c:pt idx="55">
                  <c:v>137.92854567728588</c:v>
                </c:pt>
                <c:pt idx="56">
                  <c:v>119.9628389953747</c:v>
                </c:pt>
                <c:pt idx="57">
                  <c:v>116.32648429911994</c:v>
                </c:pt>
                <c:pt idx="58">
                  <c:v>108.79175350567957</c:v>
                </c:pt>
                <c:pt idx="59">
                  <c:v>102.91893228896396</c:v>
                </c:pt>
                <c:pt idx="60">
                  <c:v>110.94680299389684</c:v>
                </c:pt>
                <c:pt idx="61">
                  <c:v>95.589989811978299</c:v>
                </c:pt>
                <c:pt idx="62">
                  <c:v>81.80336212339607</c:v>
                </c:pt>
                <c:pt idx="63">
                  <c:v>67.831298734577928</c:v>
                </c:pt>
                <c:pt idx="64">
                  <c:v>95.683580575521304</c:v>
                </c:pt>
                <c:pt idx="65">
                  <c:v>97.772461630211254</c:v>
                </c:pt>
                <c:pt idx="66">
                  <c:v>110.52611954070242</c:v>
                </c:pt>
                <c:pt idx="67">
                  <c:v>55.97637184777745</c:v>
                </c:pt>
                <c:pt idx="68">
                  <c:v>75.251119451018383</c:v>
                </c:pt>
                <c:pt idx="69">
                  <c:v>104.53093814896697</c:v>
                </c:pt>
                <c:pt idx="70">
                  <c:v>106.81956915422856</c:v>
                </c:pt>
                <c:pt idx="71">
                  <c:v>70.971706146253638</c:v>
                </c:pt>
                <c:pt idx="72">
                  <c:v>97.762176562167298</c:v>
                </c:pt>
                <c:pt idx="73">
                  <c:v>86.151503449712067</c:v>
                </c:pt>
                <c:pt idx="74">
                  <c:v>80.472377657025092</c:v>
                </c:pt>
                <c:pt idx="75">
                  <c:v>80.732707794456772</c:v>
                </c:pt>
                <c:pt idx="76">
                  <c:v>68.797116728590098</c:v>
                </c:pt>
                <c:pt idx="77">
                  <c:v>117.90945889446664</c:v>
                </c:pt>
                <c:pt idx="78">
                  <c:v>68.619096244202254</c:v>
                </c:pt>
                <c:pt idx="79">
                  <c:v>73.310090152704419</c:v>
                </c:pt>
                <c:pt idx="80">
                  <c:v>42.303451593208216</c:v>
                </c:pt>
                <c:pt idx="81">
                  <c:v>65.67094769681789</c:v>
                </c:pt>
                <c:pt idx="82">
                  <c:v>84.507595386333875</c:v>
                </c:pt>
                <c:pt idx="83">
                  <c:v>68.557621330369727</c:v>
                </c:pt>
                <c:pt idx="84">
                  <c:v>99.367281635351532</c:v>
                </c:pt>
                <c:pt idx="85">
                  <c:v>112.09531338499043</c:v>
                </c:pt>
                <c:pt idx="86">
                  <c:v>64.777042239155904</c:v>
                </c:pt>
                <c:pt idx="87">
                  <c:v>101.58040377865123</c:v>
                </c:pt>
                <c:pt idx="88">
                  <c:v>87.410385788319118</c:v>
                </c:pt>
                <c:pt idx="89">
                  <c:v>68.748610783012396</c:v>
                </c:pt>
                <c:pt idx="90">
                  <c:v>66.692575177463453</c:v>
                </c:pt>
                <c:pt idx="91">
                  <c:v>50.605660638159549</c:v>
                </c:pt>
                <c:pt idx="92">
                  <c:v>81.422894489668892</c:v>
                </c:pt>
                <c:pt idx="93">
                  <c:v>79.16390285183796</c:v>
                </c:pt>
                <c:pt idx="94">
                  <c:v>75.817807017307786</c:v>
                </c:pt>
                <c:pt idx="95">
                  <c:v>108.07313659634099</c:v>
                </c:pt>
                <c:pt idx="96">
                  <c:v>62.858843253645809</c:v>
                </c:pt>
                <c:pt idx="97">
                  <c:v>70.192722324009097</c:v>
                </c:pt>
                <c:pt idx="98">
                  <c:v>58.089204659340723</c:v>
                </c:pt>
                <c:pt idx="99">
                  <c:v>45.780832717391334</c:v>
                </c:pt>
                <c:pt idx="100">
                  <c:v>61.776020439349828</c:v>
                </c:pt>
                <c:pt idx="101">
                  <c:v>52.638148307276083</c:v>
                </c:pt>
                <c:pt idx="102">
                  <c:v>110.02785624528765</c:v>
                </c:pt>
                <c:pt idx="103">
                  <c:v>82.320706121212751</c:v>
                </c:pt>
                <c:pt idx="104">
                  <c:v>92.850418258357138</c:v>
                </c:pt>
                <c:pt idx="105">
                  <c:v>97.166281033150867</c:v>
                </c:pt>
                <c:pt idx="106">
                  <c:v>70.866840761346438</c:v>
                </c:pt>
                <c:pt idx="107">
                  <c:v>75.711573469776496</c:v>
                </c:pt>
                <c:pt idx="108">
                  <c:v>64.93156825933778</c:v>
                </c:pt>
                <c:pt idx="109">
                  <c:v>67.113927692510273</c:v>
                </c:pt>
                <c:pt idx="110">
                  <c:v>45.24244700530511</c:v>
                </c:pt>
                <c:pt idx="111">
                  <c:v>75.805472672404775</c:v>
                </c:pt>
                <c:pt idx="112">
                  <c:v>58.527793485056755</c:v>
                </c:pt>
                <c:pt idx="113">
                  <c:v>87.155801192258537</c:v>
                </c:pt>
                <c:pt idx="114">
                  <c:v>55.284358164030678</c:v>
                </c:pt>
                <c:pt idx="115">
                  <c:v>70.878293369445302</c:v>
                </c:pt>
                <c:pt idx="116">
                  <c:v>52.84243218261328</c:v>
                </c:pt>
                <c:pt idx="117">
                  <c:v>77.997914749906542</c:v>
                </c:pt>
                <c:pt idx="118">
                  <c:v>44.988632163588818</c:v>
                </c:pt>
                <c:pt idx="119">
                  <c:v>85.930839671167661</c:v>
                </c:pt>
                <c:pt idx="120">
                  <c:v>66.967963642383594</c:v>
                </c:pt>
                <c:pt idx="121">
                  <c:v>57.538221238608664</c:v>
                </c:pt>
                <c:pt idx="122">
                  <c:v>50.671462378815882</c:v>
                </c:pt>
                <c:pt idx="123">
                  <c:v>118.28488050265</c:v>
                </c:pt>
                <c:pt idx="124">
                  <c:v>55.9457614115327</c:v>
                </c:pt>
                <c:pt idx="125">
                  <c:v>59.405338092051309</c:v>
                </c:pt>
                <c:pt idx="126">
                  <c:v>61.013478141543317</c:v>
                </c:pt>
                <c:pt idx="127">
                  <c:v>48.762260269209591</c:v>
                </c:pt>
                <c:pt idx="128">
                  <c:v>62.125921893571537</c:v>
                </c:pt>
                <c:pt idx="129">
                  <c:v>93.396372828752831</c:v>
                </c:pt>
                <c:pt idx="130">
                  <c:v>76.362518567563967</c:v>
                </c:pt>
                <c:pt idx="131">
                  <c:v>68.855311701292848</c:v>
                </c:pt>
                <c:pt idx="132">
                  <c:v>65.90072893589921</c:v>
                </c:pt>
                <c:pt idx="133">
                  <c:v>83.631268420055136</c:v>
                </c:pt>
                <c:pt idx="134">
                  <c:v>97.739716718596526</c:v>
                </c:pt>
                <c:pt idx="135">
                  <c:v>78.745159908774582</c:v>
                </c:pt>
                <c:pt idx="136">
                  <c:v>73.092332746363923</c:v>
                </c:pt>
                <c:pt idx="137">
                  <c:v>60.871310776580572</c:v>
                </c:pt>
                <c:pt idx="138">
                  <c:v>63.582818933482585</c:v>
                </c:pt>
                <c:pt idx="139">
                  <c:v>73.025790190996986</c:v>
                </c:pt>
                <c:pt idx="140">
                  <c:v>76.51010002513695</c:v>
                </c:pt>
                <c:pt idx="141">
                  <c:v>52.180206001720514</c:v>
                </c:pt>
                <c:pt idx="142">
                  <c:v>81.29132366331352</c:v>
                </c:pt>
                <c:pt idx="143">
                  <c:v>90.877771733150084</c:v>
                </c:pt>
                <c:pt idx="144">
                  <c:v>89.692249940092026</c:v>
                </c:pt>
                <c:pt idx="145">
                  <c:v>60.871374365356566</c:v>
                </c:pt>
                <c:pt idx="146">
                  <c:v>57.103402114590992</c:v>
                </c:pt>
                <c:pt idx="147">
                  <c:v>100.42237221192856</c:v>
                </c:pt>
                <c:pt idx="148">
                  <c:v>56.425474736905947</c:v>
                </c:pt>
                <c:pt idx="149">
                  <c:v>78.542215806274001</c:v>
                </c:pt>
                <c:pt idx="150">
                  <c:v>113.49214491332509</c:v>
                </c:pt>
                <c:pt idx="151">
                  <c:v>70.955262534480795</c:v>
                </c:pt>
                <c:pt idx="152">
                  <c:v>67.490919699135873</c:v>
                </c:pt>
                <c:pt idx="153">
                  <c:v>55.119729005361393</c:v>
                </c:pt>
                <c:pt idx="154">
                  <c:v>63.54785257768377</c:v>
                </c:pt>
                <c:pt idx="155">
                  <c:v>52.720828080335814</c:v>
                </c:pt>
                <c:pt idx="156">
                  <c:v>82.928034733438622</c:v>
                </c:pt>
                <c:pt idx="157">
                  <c:v>72.124527657990257</c:v>
                </c:pt>
                <c:pt idx="158">
                  <c:v>70.796253052409639</c:v>
                </c:pt>
                <c:pt idx="159">
                  <c:v>63.398025783423044</c:v>
                </c:pt>
                <c:pt idx="160">
                  <c:v>74.139595576109599</c:v>
                </c:pt>
                <c:pt idx="161">
                  <c:v>70.203550603262627</c:v>
                </c:pt>
                <c:pt idx="162">
                  <c:v>75.678875701269945</c:v>
                </c:pt>
                <c:pt idx="163">
                  <c:v>44.909425696843059</c:v>
                </c:pt>
                <c:pt idx="164">
                  <c:v>67.435804695459566</c:v>
                </c:pt>
                <c:pt idx="165">
                  <c:v>84.740280615254463</c:v>
                </c:pt>
                <c:pt idx="166">
                  <c:v>51.14720371760766</c:v>
                </c:pt>
                <c:pt idx="167">
                  <c:v>65.77684567276377</c:v>
                </c:pt>
                <c:pt idx="168">
                  <c:v>88.240311185681136</c:v>
                </c:pt>
                <c:pt idx="169">
                  <c:v>66.285095976103307</c:v>
                </c:pt>
                <c:pt idx="170">
                  <c:v>97.085390005406936</c:v>
                </c:pt>
                <c:pt idx="171">
                  <c:v>113.42590795608265</c:v>
                </c:pt>
                <c:pt idx="172">
                  <c:v>53.267956494277769</c:v>
                </c:pt>
                <c:pt idx="173">
                  <c:v>52.268032425458323</c:v>
                </c:pt>
                <c:pt idx="174">
                  <c:v>63.251737228112141</c:v>
                </c:pt>
                <c:pt idx="175">
                  <c:v>69.226282155386883</c:v>
                </c:pt>
                <c:pt idx="176">
                  <c:v>70.997580479696822</c:v>
                </c:pt>
                <c:pt idx="177">
                  <c:v>56.048099376472138</c:v>
                </c:pt>
                <c:pt idx="178">
                  <c:v>52.581127174399214</c:v>
                </c:pt>
                <c:pt idx="179">
                  <c:v>65.470961403252218</c:v>
                </c:pt>
                <c:pt idx="180">
                  <c:v>90.316229773059618</c:v>
                </c:pt>
                <c:pt idx="181">
                  <c:v>85.454712851748681</c:v>
                </c:pt>
                <c:pt idx="182">
                  <c:v>74.951094178918012</c:v>
                </c:pt>
                <c:pt idx="183">
                  <c:v>82.469233662167881</c:v>
                </c:pt>
                <c:pt idx="184">
                  <c:v>85.023161114514963</c:v>
                </c:pt>
                <c:pt idx="185">
                  <c:v>59.070635157150136</c:v>
                </c:pt>
                <c:pt idx="186">
                  <c:v>49.630337188201992</c:v>
                </c:pt>
                <c:pt idx="187">
                  <c:v>57.242656424994841</c:v>
                </c:pt>
                <c:pt idx="188">
                  <c:v>51.708671316899562</c:v>
                </c:pt>
                <c:pt idx="189">
                  <c:v>56.415642550530407</c:v>
                </c:pt>
                <c:pt idx="190">
                  <c:v>81.78433677813517</c:v>
                </c:pt>
                <c:pt idx="191">
                  <c:v>63.125861469192174</c:v>
                </c:pt>
                <c:pt idx="192">
                  <c:v>58.864468619605724</c:v>
                </c:pt>
                <c:pt idx="193">
                  <c:v>60.169843478293167</c:v>
                </c:pt>
                <c:pt idx="194">
                  <c:v>69.592427203984514</c:v>
                </c:pt>
                <c:pt idx="195">
                  <c:v>57.466917318534222</c:v>
                </c:pt>
                <c:pt idx="196">
                  <c:v>52.931539875542271</c:v>
                </c:pt>
                <c:pt idx="197">
                  <c:v>68.275443675142384</c:v>
                </c:pt>
                <c:pt idx="198">
                  <c:v>102.64939604887996</c:v>
                </c:pt>
                <c:pt idx="199">
                  <c:v>134.12873416476242</c:v>
                </c:pt>
                <c:pt idx="200">
                  <c:v>91.224948889344986</c:v>
                </c:pt>
                <c:pt idx="201">
                  <c:v>54.53596533544394</c:v>
                </c:pt>
                <c:pt idx="202">
                  <c:v>67.074030708250532</c:v>
                </c:pt>
                <c:pt idx="203">
                  <c:v>51.828298133499452</c:v>
                </c:pt>
                <c:pt idx="204">
                  <c:v>75.698292337800282</c:v>
                </c:pt>
                <c:pt idx="205">
                  <c:v>54.653618753958483</c:v>
                </c:pt>
                <c:pt idx="206">
                  <c:v>65.363281222924428</c:v>
                </c:pt>
                <c:pt idx="207">
                  <c:v>37.419781319982981</c:v>
                </c:pt>
                <c:pt idx="208">
                  <c:v>56.534287419898092</c:v>
                </c:pt>
                <c:pt idx="209">
                  <c:v>53.999417904821385</c:v>
                </c:pt>
                <c:pt idx="210">
                  <c:v>60.680207323923447</c:v>
                </c:pt>
                <c:pt idx="211">
                  <c:v>66.608922299008796</c:v>
                </c:pt>
              </c:numCache>
            </c:numRef>
          </c:yVal>
          <c:smooth val="0"/>
          <c:extLst>
            <c:ext xmlns:c16="http://schemas.microsoft.com/office/drawing/2014/chart" uri="{C3380CC4-5D6E-409C-BE32-E72D297353CC}">
              <c16:uniqueId val="{00000000-D4B6-40B6-BFDA-625C1897E98D}"/>
            </c:ext>
          </c:extLst>
        </c:ser>
        <c:dLbls>
          <c:showLegendKey val="0"/>
          <c:showVal val="0"/>
          <c:showCatName val="0"/>
          <c:showSerName val="0"/>
          <c:showPercent val="0"/>
          <c:showBubbleSize val="0"/>
        </c:dLbls>
        <c:axId val="177382144"/>
        <c:axId val="177383680"/>
      </c:scatterChart>
      <c:valAx>
        <c:axId val="177382144"/>
        <c:scaling>
          <c:orientation val="minMax"/>
          <c:max val="212"/>
          <c:min val="0"/>
        </c:scaling>
        <c:delete val="0"/>
        <c:axPos val="b"/>
        <c:majorTickMark val="out"/>
        <c:minorTickMark val="none"/>
        <c:tickLblPos val="nextTo"/>
        <c:crossAx val="177383680"/>
        <c:crosses val="autoZero"/>
        <c:crossBetween val="midCat"/>
      </c:valAx>
      <c:valAx>
        <c:axId val="177383680"/>
        <c:scaling>
          <c:orientation val="minMax"/>
        </c:scaling>
        <c:delete val="0"/>
        <c:axPos val="l"/>
        <c:majorGridlines/>
        <c:numFmt formatCode="General" sourceLinked="0"/>
        <c:majorTickMark val="out"/>
        <c:minorTickMark val="none"/>
        <c:tickLblPos val="nextTo"/>
        <c:crossAx val="177382144"/>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71</Pages>
  <Words>17853</Words>
  <Characters>97688</Characters>
  <Application>Microsoft Office Word</Application>
  <DocSecurity>0</DocSecurity>
  <Lines>814</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115311</CharactersWithSpaces>
  <SharedDoc>false</SharedDoc>
  <HLinks>
    <vt:vector size="84" baseType="variant">
      <vt:variant>
        <vt:i4>4587612</vt:i4>
      </vt:variant>
      <vt:variant>
        <vt:i4>39</vt:i4>
      </vt:variant>
      <vt:variant>
        <vt:i4>0</vt:i4>
      </vt:variant>
      <vt:variant>
        <vt:i4>5</vt:i4>
      </vt:variant>
      <vt:variant>
        <vt:lpwstr>http://www.dementiaaction.org.uk/</vt:lpwstr>
      </vt:variant>
      <vt:variant>
        <vt:lpwstr/>
      </vt:variant>
      <vt:variant>
        <vt:i4>6488096</vt:i4>
      </vt:variant>
      <vt:variant>
        <vt:i4>36</vt:i4>
      </vt:variant>
      <vt:variant>
        <vt:i4>0</vt:i4>
      </vt:variant>
      <vt:variant>
        <vt:i4>5</vt:i4>
      </vt:variant>
      <vt:variant>
        <vt:lpwstr>http://www.dh.gov.uk/health/2012/03/pm-dementia-challenge/</vt:lpwstr>
      </vt:variant>
      <vt:variant>
        <vt:lpwstr/>
      </vt:variant>
      <vt:variant>
        <vt:i4>7798801</vt:i4>
      </vt:variant>
      <vt:variant>
        <vt:i4>33</vt:i4>
      </vt:variant>
      <vt:variant>
        <vt:i4>0</vt:i4>
      </vt:variant>
      <vt:variant>
        <vt:i4>5</vt:i4>
      </vt:variant>
      <vt:variant>
        <vt:lpwstr>http://www.dh.gov.uk/en/Publicationsand statistics/Publications/PublicationsPolicyAndGuidance/DH_108303</vt:lpwstr>
      </vt:variant>
      <vt:variant>
        <vt:lpwstr/>
      </vt:variant>
      <vt:variant>
        <vt:i4>3080227</vt:i4>
      </vt:variant>
      <vt:variant>
        <vt:i4>30</vt:i4>
      </vt:variant>
      <vt:variant>
        <vt:i4>0</vt:i4>
      </vt:variant>
      <vt:variant>
        <vt:i4>5</vt:i4>
      </vt:variant>
      <vt:variant>
        <vt:lpwstr>http://www.dh.gov.uk/health/2011/07/dementia-strategy/</vt:lpwstr>
      </vt:variant>
      <vt:variant>
        <vt:lpwstr/>
      </vt:variant>
      <vt:variant>
        <vt:i4>8257569</vt:i4>
      </vt:variant>
      <vt:variant>
        <vt:i4>27</vt:i4>
      </vt:variant>
      <vt:variant>
        <vt:i4>0</vt:i4>
      </vt:variant>
      <vt:variant>
        <vt:i4>5</vt:i4>
      </vt:variant>
      <vt:variant>
        <vt:lpwstr>http://alzheimers.org.uk/site/scripts/download.php?fileID=2</vt:lpwstr>
      </vt:variant>
      <vt:variant>
        <vt:lpwstr/>
      </vt:variant>
      <vt:variant>
        <vt:i4>2687097</vt:i4>
      </vt:variant>
      <vt:variant>
        <vt:i4>24</vt:i4>
      </vt:variant>
      <vt:variant>
        <vt:i4>0</vt:i4>
      </vt:variant>
      <vt:variant>
        <vt:i4>5</vt:i4>
      </vt:variant>
      <vt:variant>
        <vt:lpwstr>http://www.euroqol.org/</vt:lpwstr>
      </vt:variant>
      <vt:variant>
        <vt:lpwstr/>
      </vt:variant>
      <vt:variant>
        <vt:i4>2687097</vt:i4>
      </vt:variant>
      <vt:variant>
        <vt:i4>21</vt:i4>
      </vt:variant>
      <vt:variant>
        <vt:i4>0</vt:i4>
      </vt:variant>
      <vt:variant>
        <vt:i4>5</vt:i4>
      </vt:variant>
      <vt:variant>
        <vt:lpwstr>http://www.euroqol.org/</vt:lpwstr>
      </vt:variant>
      <vt:variant>
        <vt:lpwstr/>
      </vt:variant>
      <vt:variant>
        <vt:i4>1441838</vt:i4>
      </vt:variant>
      <vt:variant>
        <vt:i4>18</vt:i4>
      </vt:variant>
      <vt:variant>
        <vt:i4>0</vt:i4>
      </vt:variant>
      <vt:variant>
        <vt:i4>5</vt:i4>
      </vt:variant>
      <vt:variant>
        <vt:lpwstr/>
      </vt:variant>
      <vt:variant>
        <vt:lpwstr>_Appendix</vt:lpwstr>
      </vt:variant>
      <vt:variant>
        <vt:i4>3735605</vt:i4>
      </vt:variant>
      <vt:variant>
        <vt:i4>15</vt:i4>
      </vt:variant>
      <vt:variant>
        <vt:i4>0</vt:i4>
      </vt:variant>
      <vt:variant>
        <vt:i4>5</vt:i4>
      </vt:variant>
      <vt:variant>
        <vt:lpwstr/>
      </vt:variant>
      <vt:variant>
        <vt:lpwstr>_Additional_Items</vt:lpwstr>
      </vt:variant>
      <vt:variant>
        <vt:i4>1441848</vt:i4>
      </vt:variant>
      <vt:variant>
        <vt:i4>12</vt:i4>
      </vt:variant>
      <vt:variant>
        <vt:i4>0</vt:i4>
      </vt:variant>
      <vt:variant>
        <vt:i4>5</vt:i4>
      </vt:variant>
      <vt:variant>
        <vt:lpwstr/>
      </vt:variant>
      <vt:variant>
        <vt:lpwstr>_Indicators_for_Consideration</vt:lpwstr>
      </vt:variant>
      <vt:variant>
        <vt:i4>1835053</vt:i4>
      </vt:variant>
      <vt:variant>
        <vt:i4>9</vt:i4>
      </vt:variant>
      <vt:variant>
        <vt:i4>0</vt:i4>
      </vt:variant>
      <vt:variant>
        <vt:i4>5</vt:i4>
      </vt:variant>
      <vt:variant>
        <vt:lpwstr/>
      </vt:variant>
      <vt:variant>
        <vt:lpwstr>_Introduction</vt:lpwstr>
      </vt:variant>
      <vt:variant>
        <vt:i4>1835063</vt:i4>
      </vt:variant>
      <vt:variant>
        <vt:i4>6</vt:i4>
      </vt:variant>
      <vt:variant>
        <vt:i4>0</vt:i4>
      </vt:variant>
      <vt:variant>
        <vt:i4>5</vt:i4>
      </vt:variant>
      <vt:variant>
        <vt:lpwstr/>
      </vt:variant>
      <vt:variant>
        <vt:lpwstr>_Distribution</vt:lpwstr>
      </vt:variant>
      <vt:variant>
        <vt:i4>7077959</vt:i4>
      </vt:variant>
      <vt:variant>
        <vt:i4>3</vt:i4>
      </vt:variant>
      <vt:variant>
        <vt:i4>0</vt:i4>
      </vt:variant>
      <vt:variant>
        <vt:i4>5</vt:i4>
      </vt:variant>
      <vt:variant>
        <vt:lpwstr/>
      </vt:variant>
      <vt:variant>
        <vt:lpwstr>_Approvals</vt:lpwstr>
      </vt:variant>
      <vt:variant>
        <vt:i4>917526</vt:i4>
      </vt:variant>
      <vt:variant>
        <vt:i4>0</vt:i4>
      </vt:variant>
      <vt:variant>
        <vt:i4>0</vt:i4>
      </vt:variant>
      <vt:variant>
        <vt:i4>5</vt:i4>
      </vt:variant>
      <vt:variant>
        <vt:lpwstr/>
      </vt:variant>
      <vt:variant>
        <vt:lpwstr>_Version_History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2020-03-18T12:42:00Z</dcterms:created>
  <dcterms:modified xsi:type="dcterms:W3CDTF">2020-03-18T12:43:00Z</dcterms:modified>
</cp:coreProperties>
</file>