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9D4756" w14:textId="77777777" w:rsidR="007D1488" w:rsidRPr="00426B7B" w:rsidRDefault="007D1488">
      <w:pPr>
        <w:rPr>
          <w:rFonts w:ascii="Arial" w:hAnsi="Arial" w:cs="Arial"/>
          <w:b/>
          <w:sz w:val="22"/>
          <w:szCs w:val="22"/>
        </w:rPr>
      </w:pPr>
    </w:p>
    <w:p w14:paraId="74425944" w14:textId="55F7D367" w:rsidR="001B0474" w:rsidRPr="00426B7B" w:rsidRDefault="001B0474" w:rsidP="001B0474">
      <w:pPr>
        <w:jc w:val="center"/>
        <w:rPr>
          <w:rFonts w:ascii="Arial" w:eastAsia="Calibri" w:hAnsi="Arial" w:cs="Arial"/>
          <w:b/>
          <w:bCs/>
          <w:sz w:val="28"/>
          <w:szCs w:val="28"/>
          <w:lang w:eastAsia="en-US"/>
        </w:rPr>
      </w:pPr>
      <w:r w:rsidRPr="00426B7B">
        <w:rPr>
          <w:rFonts w:ascii="Arial" w:eastAsia="Calibri" w:hAnsi="Arial" w:cs="Arial"/>
          <w:b/>
          <w:bCs/>
          <w:sz w:val="28"/>
          <w:szCs w:val="28"/>
          <w:lang w:eastAsia="en-US"/>
        </w:rPr>
        <w:t>NHS Digital</w:t>
      </w:r>
    </w:p>
    <w:p w14:paraId="306784B5" w14:textId="77777777" w:rsidR="001B0474" w:rsidRPr="00426B7B" w:rsidRDefault="001B0474" w:rsidP="001B0474">
      <w:pPr>
        <w:jc w:val="center"/>
        <w:rPr>
          <w:rFonts w:ascii="Arial" w:eastAsia="Calibri" w:hAnsi="Arial" w:cs="Arial"/>
          <w:b/>
          <w:bCs/>
          <w:sz w:val="28"/>
          <w:szCs w:val="28"/>
          <w:lang w:eastAsia="en-US"/>
        </w:rPr>
      </w:pPr>
      <w:r w:rsidRPr="00426B7B">
        <w:rPr>
          <w:rFonts w:ascii="Arial" w:eastAsia="Calibri" w:hAnsi="Arial" w:cs="Arial"/>
          <w:b/>
          <w:bCs/>
          <w:sz w:val="28"/>
          <w:szCs w:val="28"/>
          <w:lang w:eastAsia="en-US"/>
        </w:rPr>
        <w:t>Indicator Supporting Documentation</w:t>
      </w:r>
    </w:p>
    <w:p w14:paraId="0E5AE91A" w14:textId="019A4396" w:rsidR="001B0474" w:rsidRPr="00426B7B" w:rsidRDefault="001B0474" w:rsidP="001B0474">
      <w:pPr>
        <w:jc w:val="center"/>
        <w:rPr>
          <w:rFonts w:ascii="Arial" w:eastAsia="Calibri" w:hAnsi="Arial" w:cs="Arial"/>
          <w:b/>
          <w:bCs/>
          <w:sz w:val="28"/>
          <w:szCs w:val="28"/>
          <w:lang w:eastAsia="en-US"/>
        </w:rPr>
      </w:pPr>
      <w:r w:rsidRPr="00426B7B">
        <w:rPr>
          <w:rFonts w:ascii="Arial" w:eastAsia="Calibri" w:hAnsi="Arial" w:cs="Arial"/>
          <w:b/>
          <w:bCs/>
          <w:sz w:val="28"/>
          <w:szCs w:val="28"/>
          <w:lang w:eastAsia="en-US"/>
        </w:rPr>
        <w:t>IAP00139 The proportion of older people (65 and over) who were still at home 91 days after discharge from hospital into re-</w:t>
      </w:r>
      <w:proofErr w:type="spellStart"/>
      <w:r w:rsidRPr="00426B7B">
        <w:rPr>
          <w:rFonts w:ascii="Arial" w:eastAsia="Calibri" w:hAnsi="Arial" w:cs="Arial"/>
          <w:b/>
          <w:bCs/>
          <w:sz w:val="28"/>
          <w:szCs w:val="28"/>
          <w:lang w:eastAsia="en-US"/>
        </w:rPr>
        <w:t>ablement</w:t>
      </w:r>
      <w:proofErr w:type="spellEnd"/>
      <w:r w:rsidRPr="00426B7B">
        <w:rPr>
          <w:rFonts w:ascii="Arial" w:eastAsia="Calibri" w:hAnsi="Arial" w:cs="Arial"/>
          <w:b/>
          <w:bCs/>
          <w:sz w:val="28"/>
          <w:szCs w:val="28"/>
          <w:lang w:eastAsia="en-US"/>
        </w:rPr>
        <w:t xml:space="preserve"> / rehabilitation services</w:t>
      </w:r>
    </w:p>
    <w:p w14:paraId="79C49525" w14:textId="77777777" w:rsidR="001B0474" w:rsidRPr="00426B7B" w:rsidRDefault="001B0474" w:rsidP="001B0474">
      <w:pPr>
        <w:jc w:val="center"/>
        <w:rPr>
          <w:rFonts w:ascii="Arial" w:eastAsia="Calibri" w:hAnsi="Arial" w:cs="Arial"/>
          <w:b/>
          <w:bCs/>
          <w:sz w:val="28"/>
          <w:szCs w:val="28"/>
          <w:lang w:eastAsia="en-US"/>
        </w:rPr>
      </w:pPr>
    </w:p>
    <w:p w14:paraId="0B5DDC57" w14:textId="2ADAB2D3" w:rsidR="001B0474" w:rsidRPr="00426B7B" w:rsidRDefault="00DA26CE">
      <w:pPr>
        <w:rPr>
          <w:rFonts w:ascii="Arial" w:hAnsi="Arial" w:cs="Arial"/>
          <w:b/>
          <w:sz w:val="22"/>
          <w:szCs w:val="22"/>
        </w:rPr>
      </w:pPr>
      <w:r w:rsidRPr="00426B7B">
        <w:rPr>
          <w:rFonts w:ascii="Arial" w:hAnsi="Arial" w:cs="Arial"/>
          <w:b/>
          <w:sz w:val="22"/>
          <w:szCs w:val="22"/>
        </w:rPr>
        <w:t xml:space="preserve">About the </w:t>
      </w:r>
      <w:r w:rsidR="005B56A4" w:rsidRPr="00426B7B">
        <w:rPr>
          <w:rFonts w:ascii="Arial" w:hAnsi="Arial" w:cs="Arial"/>
          <w:b/>
          <w:sz w:val="22"/>
          <w:szCs w:val="22"/>
        </w:rPr>
        <w:t>Indicator Assurance</w:t>
      </w:r>
      <w:r w:rsidR="007D1488" w:rsidRPr="00426B7B">
        <w:rPr>
          <w:rFonts w:ascii="Arial" w:hAnsi="Arial" w:cs="Arial"/>
          <w:b/>
          <w:sz w:val="22"/>
          <w:szCs w:val="22"/>
        </w:rPr>
        <w:t xml:space="preserve"> Process</w:t>
      </w:r>
    </w:p>
    <w:p w14:paraId="2790BFA2" w14:textId="77777777" w:rsidR="00DA26CE" w:rsidRPr="00426B7B" w:rsidRDefault="00DA26CE">
      <w:pPr>
        <w:rPr>
          <w:rFonts w:ascii="Arial" w:hAnsi="Arial" w:cs="Arial"/>
          <w:sz w:val="22"/>
          <w:szCs w:val="22"/>
        </w:rPr>
      </w:pPr>
    </w:p>
    <w:p w14:paraId="77147DB1" w14:textId="77777777" w:rsidR="00DA26CE" w:rsidRPr="00426B7B" w:rsidRDefault="00DA26CE">
      <w:pPr>
        <w:rPr>
          <w:rFonts w:ascii="Arial" w:hAnsi="Arial" w:cs="Arial"/>
          <w:b/>
          <w:sz w:val="22"/>
          <w:szCs w:val="22"/>
        </w:rPr>
      </w:pPr>
      <w:r w:rsidRPr="00426B7B">
        <w:rPr>
          <w:rFonts w:ascii="Arial" w:hAnsi="Arial" w:cs="Arial"/>
          <w:sz w:val="22"/>
          <w:szCs w:val="22"/>
        </w:rPr>
        <w:t xml:space="preserve">This form can be used to seek assurance for indicators, methodologies and other statistics that may be used for the purpose of decision making.  The process </w:t>
      </w:r>
      <w:r w:rsidR="007D1488" w:rsidRPr="00426B7B">
        <w:rPr>
          <w:rFonts w:ascii="Arial" w:hAnsi="Arial" w:cs="Arial"/>
          <w:sz w:val="22"/>
          <w:szCs w:val="22"/>
        </w:rPr>
        <w:t xml:space="preserve">involves </w:t>
      </w:r>
      <w:r w:rsidRPr="00426B7B">
        <w:rPr>
          <w:rFonts w:ascii="Arial" w:hAnsi="Arial" w:cs="Arial"/>
          <w:sz w:val="22"/>
          <w:szCs w:val="22"/>
        </w:rPr>
        <w:t>review</w:t>
      </w:r>
      <w:r w:rsidR="007D1488" w:rsidRPr="00426B7B">
        <w:rPr>
          <w:rFonts w:ascii="Arial" w:hAnsi="Arial" w:cs="Arial"/>
          <w:sz w:val="22"/>
          <w:szCs w:val="22"/>
        </w:rPr>
        <w:t>ing</w:t>
      </w:r>
      <w:r w:rsidRPr="00426B7B">
        <w:rPr>
          <w:rFonts w:ascii="Arial" w:hAnsi="Arial" w:cs="Arial"/>
          <w:sz w:val="22"/>
          <w:szCs w:val="22"/>
        </w:rPr>
        <w:t xml:space="preserve"> </w:t>
      </w:r>
      <w:r w:rsidR="007D1488" w:rsidRPr="00426B7B">
        <w:rPr>
          <w:rFonts w:ascii="Arial" w:hAnsi="Arial" w:cs="Arial"/>
          <w:sz w:val="22"/>
          <w:szCs w:val="22"/>
        </w:rPr>
        <w:t>t</w:t>
      </w:r>
      <w:r w:rsidRPr="00426B7B">
        <w:rPr>
          <w:rFonts w:ascii="Arial" w:hAnsi="Arial" w:cs="Arial"/>
          <w:sz w:val="22"/>
          <w:szCs w:val="22"/>
        </w:rPr>
        <w:t xml:space="preserve">he proposed </w:t>
      </w:r>
      <w:r w:rsidR="007D1488" w:rsidRPr="00426B7B">
        <w:rPr>
          <w:rFonts w:ascii="Arial" w:hAnsi="Arial" w:cs="Arial"/>
          <w:sz w:val="22"/>
          <w:szCs w:val="22"/>
        </w:rPr>
        <w:t>indicator, statistic, or method to determine if it</w:t>
      </w:r>
      <w:r w:rsidRPr="00426B7B">
        <w:rPr>
          <w:rFonts w:ascii="Arial" w:hAnsi="Arial" w:cs="Arial"/>
          <w:sz w:val="22"/>
          <w:szCs w:val="22"/>
        </w:rPr>
        <w:t xml:space="preserve"> is fit for the </w:t>
      </w:r>
      <w:r w:rsidR="007D1488" w:rsidRPr="00426B7B">
        <w:rPr>
          <w:rFonts w:ascii="Arial" w:hAnsi="Arial" w:cs="Arial"/>
          <w:sz w:val="22"/>
          <w:szCs w:val="22"/>
        </w:rPr>
        <w:t xml:space="preserve">intended </w:t>
      </w:r>
      <w:r w:rsidRPr="00426B7B">
        <w:rPr>
          <w:rFonts w:ascii="Arial" w:hAnsi="Arial" w:cs="Arial"/>
          <w:sz w:val="22"/>
          <w:szCs w:val="22"/>
        </w:rPr>
        <w:t xml:space="preserve">audience.  </w:t>
      </w:r>
      <w:r w:rsidR="00D07242" w:rsidRPr="00426B7B">
        <w:rPr>
          <w:rFonts w:ascii="Arial" w:hAnsi="Arial" w:cs="Arial"/>
          <w:b/>
          <w:sz w:val="22"/>
          <w:szCs w:val="22"/>
        </w:rPr>
        <w:t xml:space="preserve">For the purpose of this form, all indicators, </w:t>
      </w:r>
      <w:r w:rsidR="007D1488" w:rsidRPr="00426B7B">
        <w:rPr>
          <w:rFonts w:ascii="Arial" w:hAnsi="Arial" w:cs="Arial"/>
          <w:b/>
          <w:sz w:val="22"/>
          <w:szCs w:val="22"/>
        </w:rPr>
        <w:t xml:space="preserve">statistics or </w:t>
      </w:r>
      <w:r w:rsidR="00D07242" w:rsidRPr="00426B7B">
        <w:rPr>
          <w:rFonts w:ascii="Arial" w:hAnsi="Arial" w:cs="Arial"/>
          <w:b/>
          <w:sz w:val="22"/>
          <w:szCs w:val="22"/>
        </w:rPr>
        <w:t>methodologies will be referred to as ‘indicator’.</w:t>
      </w:r>
    </w:p>
    <w:p w14:paraId="6826F951" w14:textId="77777777" w:rsidR="00087943" w:rsidRPr="00426B7B" w:rsidRDefault="00087943">
      <w:pPr>
        <w:rPr>
          <w:rFonts w:ascii="Arial" w:hAnsi="Arial" w:cs="Arial"/>
          <w:b/>
          <w:sz w:val="22"/>
          <w:szCs w:val="22"/>
        </w:rPr>
      </w:pPr>
    </w:p>
    <w:p w14:paraId="3A3788BE" w14:textId="77777777" w:rsidR="00087943" w:rsidRPr="00426B7B" w:rsidRDefault="00087943">
      <w:pPr>
        <w:rPr>
          <w:rFonts w:ascii="Arial" w:hAnsi="Arial" w:cs="Arial"/>
          <w:sz w:val="22"/>
          <w:szCs w:val="22"/>
        </w:rPr>
      </w:pPr>
      <w:r w:rsidRPr="00426B7B">
        <w:rPr>
          <w:rFonts w:ascii="Arial" w:hAnsi="Arial" w:cs="Arial"/>
          <w:sz w:val="22"/>
          <w:szCs w:val="22"/>
        </w:rPr>
        <w:t xml:space="preserve">The assurance process is managed by the NHS Information Centre, on behalf of the </w:t>
      </w:r>
      <w:r w:rsidR="005F75A7" w:rsidRPr="00426B7B">
        <w:rPr>
          <w:rFonts w:ascii="Arial" w:hAnsi="Arial" w:cs="Arial"/>
          <w:sz w:val="22"/>
          <w:szCs w:val="22"/>
        </w:rPr>
        <w:t xml:space="preserve">NHS </w:t>
      </w:r>
      <w:r w:rsidRPr="00426B7B">
        <w:rPr>
          <w:rFonts w:ascii="Arial" w:hAnsi="Arial" w:cs="Arial"/>
          <w:sz w:val="22"/>
          <w:szCs w:val="22"/>
        </w:rPr>
        <w:t>Quality Information Committee</w:t>
      </w:r>
      <w:r w:rsidR="0014318C" w:rsidRPr="00426B7B">
        <w:rPr>
          <w:rFonts w:ascii="Arial" w:hAnsi="Arial" w:cs="Arial"/>
          <w:sz w:val="22"/>
          <w:szCs w:val="22"/>
        </w:rPr>
        <w:t>.</w:t>
      </w:r>
    </w:p>
    <w:p w14:paraId="7F85C593" w14:textId="77777777" w:rsidR="00DA26CE" w:rsidRPr="00426B7B" w:rsidRDefault="00DA26CE">
      <w:pPr>
        <w:rPr>
          <w:rFonts w:ascii="Arial" w:hAnsi="Arial" w:cs="Arial"/>
          <w:sz w:val="22"/>
          <w:szCs w:val="22"/>
        </w:rPr>
      </w:pPr>
    </w:p>
    <w:p w14:paraId="49F98F77" w14:textId="77777777" w:rsidR="00DA26CE" w:rsidRPr="00426B7B" w:rsidRDefault="00DA26CE">
      <w:pPr>
        <w:rPr>
          <w:rFonts w:ascii="Arial" w:hAnsi="Arial" w:cs="Arial"/>
          <w:sz w:val="22"/>
          <w:szCs w:val="22"/>
        </w:rPr>
      </w:pPr>
      <w:r w:rsidRPr="00426B7B">
        <w:rPr>
          <w:rFonts w:ascii="Arial" w:hAnsi="Arial" w:cs="Arial"/>
          <w:sz w:val="22"/>
          <w:szCs w:val="22"/>
        </w:rPr>
        <w:t xml:space="preserve">Information from this application will be available to IC staff </w:t>
      </w:r>
      <w:r w:rsidR="00FA3E44" w:rsidRPr="00426B7B">
        <w:rPr>
          <w:rFonts w:ascii="Arial" w:hAnsi="Arial" w:cs="Arial"/>
          <w:sz w:val="22"/>
          <w:szCs w:val="22"/>
        </w:rPr>
        <w:t xml:space="preserve">dealing with the application </w:t>
      </w:r>
      <w:r w:rsidRPr="00426B7B">
        <w:rPr>
          <w:rFonts w:ascii="Arial" w:hAnsi="Arial" w:cs="Arial"/>
          <w:sz w:val="22"/>
          <w:szCs w:val="22"/>
        </w:rPr>
        <w:t>and external collaborators who will provide advice.  Once the application has been assured, all information</w:t>
      </w:r>
      <w:r w:rsidR="00D07242" w:rsidRPr="00426B7B">
        <w:rPr>
          <w:rFonts w:ascii="Arial" w:hAnsi="Arial" w:cs="Arial"/>
          <w:sz w:val="22"/>
          <w:szCs w:val="22"/>
        </w:rPr>
        <w:t xml:space="preserve"> other than personal details of the applicant </w:t>
      </w:r>
      <w:r w:rsidRPr="00426B7B">
        <w:rPr>
          <w:rFonts w:ascii="Arial" w:hAnsi="Arial" w:cs="Arial"/>
          <w:sz w:val="22"/>
          <w:szCs w:val="22"/>
        </w:rPr>
        <w:t xml:space="preserve">will be available publicly via our website, as part of the IC’s transparency agenda.  </w:t>
      </w:r>
    </w:p>
    <w:p w14:paraId="060193D6" w14:textId="77777777" w:rsidR="00DA26CE" w:rsidRPr="00426B7B" w:rsidRDefault="00DA26CE">
      <w:pPr>
        <w:rPr>
          <w:rFonts w:ascii="Arial" w:hAnsi="Arial" w:cs="Arial"/>
          <w:sz w:val="22"/>
          <w:szCs w:val="22"/>
        </w:rPr>
      </w:pPr>
      <w:r w:rsidRPr="00426B7B">
        <w:rPr>
          <w:rFonts w:ascii="Arial" w:hAnsi="Arial" w:cs="Arial"/>
          <w:sz w:val="22"/>
          <w:szCs w:val="22"/>
        </w:rPr>
        <w:t xml:space="preserve">More information about the process can be found [insert link </w:t>
      </w:r>
      <w:r w:rsidR="00087943" w:rsidRPr="00426B7B">
        <w:rPr>
          <w:rFonts w:ascii="Arial" w:hAnsi="Arial" w:cs="Arial"/>
          <w:sz w:val="22"/>
          <w:szCs w:val="22"/>
        </w:rPr>
        <w:t>to info pack</w:t>
      </w:r>
      <w:r w:rsidRPr="00426B7B">
        <w:rPr>
          <w:rFonts w:ascii="Arial" w:hAnsi="Arial" w:cs="Arial"/>
          <w:sz w:val="22"/>
          <w:szCs w:val="22"/>
        </w:rPr>
        <w:t>]</w:t>
      </w:r>
    </w:p>
    <w:p w14:paraId="059136C9" w14:textId="77777777" w:rsidR="00DA26CE" w:rsidRPr="00426B7B" w:rsidRDefault="00DA26CE">
      <w:pPr>
        <w:rPr>
          <w:rFonts w:ascii="Arial" w:hAnsi="Arial" w:cs="Arial"/>
          <w:sz w:val="22"/>
          <w:szCs w:val="22"/>
        </w:rPr>
      </w:pPr>
    </w:p>
    <w:p w14:paraId="2EEF7FC8" w14:textId="77777777" w:rsidR="00DA26CE" w:rsidRPr="00426B7B" w:rsidRDefault="00DA26CE">
      <w:pPr>
        <w:rPr>
          <w:rFonts w:ascii="Arial" w:hAnsi="Arial" w:cs="Arial"/>
          <w:b/>
          <w:sz w:val="22"/>
          <w:szCs w:val="22"/>
        </w:rPr>
      </w:pPr>
      <w:r w:rsidRPr="00426B7B">
        <w:rPr>
          <w:rFonts w:ascii="Arial" w:hAnsi="Arial" w:cs="Arial"/>
          <w:b/>
          <w:sz w:val="22"/>
          <w:szCs w:val="22"/>
        </w:rPr>
        <w:t>How to complete the Application Form</w:t>
      </w:r>
    </w:p>
    <w:p w14:paraId="3505EF6D" w14:textId="77777777" w:rsidR="00EA72E2" w:rsidRPr="00426B7B" w:rsidRDefault="00EA72E2">
      <w:pPr>
        <w:rPr>
          <w:rFonts w:ascii="Arial" w:hAnsi="Arial" w:cs="Arial"/>
          <w:b/>
          <w:sz w:val="22"/>
          <w:szCs w:val="22"/>
        </w:rPr>
      </w:pPr>
    </w:p>
    <w:p w14:paraId="3FBF0549" w14:textId="77777777" w:rsidR="00EA72E2" w:rsidRPr="00426B7B" w:rsidRDefault="00EA72E2" w:rsidP="00BD4CFD">
      <w:pPr>
        <w:numPr>
          <w:ilvl w:val="0"/>
          <w:numId w:val="2"/>
        </w:numPr>
        <w:rPr>
          <w:rFonts w:ascii="Arial" w:hAnsi="Arial" w:cs="Arial"/>
          <w:sz w:val="22"/>
          <w:szCs w:val="22"/>
        </w:rPr>
      </w:pPr>
      <w:r w:rsidRPr="00426B7B">
        <w:rPr>
          <w:rFonts w:ascii="Arial" w:hAnsi="Arial" w:cs="Arial"/>
          <w:sz w:val="22"/>
          <w:szCs w:val="22"/>
        </w:rPr>
        <w:t xml:space="preserve">This document is a template, so please copy it and save as a .doc for each application.  </w:t>
      </w:r>
    </w:p>
    <w:p w14:paraId="1E3A8F73" w14:textId="77777777" w:rsidR="00A40FF4" w:rsidRPr="00426B7B" w:rsidRDefault="00A40FF4" w:rsidP="00BD4CFD">
      <w:pPr>
        <w:numPr>
          <w:ilvl w:val="0"/>
          <w:numId w:val="2"/>
        </w:numPr>
        <w:rPr>
          <w:rFonts w:ascii="Arial" w:hAnsi="Arial" w:cs="Arial"/>
          <w:sz w:val="22"/>
          <w:szCs w:val="22"/>
        </w:rPr>
      </w:pPr>
      <w:r w:rsidRPr="00426B7B">
        <w:rPr>
          <w:rFonts w:ascii="Arial" w:hAnsi="Arial" w:cs="Arial"/>
          <w:sz w:val="22"/>
          <w:szCs w:val="22"/>
        </w:rPr>
        <w:t>If you are submitting more than one application, we suggest you complete Section B with your contact details and save as your own template to save filling this in for every application</w:t>
      </w:r>
      <w:r w:rsidR="0014318C" w:rsidRPr="00426B7B">
        <w:rPr>
          <w:rFonts w:ascii="Arial" w:hAnsi="Arial" w:cs="Arial"/>
          <w:sz w:val="22"/>
          <w:szCs w:val="22"/>
        </w:rPr>
        <w:t>.</w:t>
      </w:r>
    </w:p>
    <w:p w14:paraId="479DDEA8" w14:textId="77777777" w:rsidR="00C915AF" w:rsidRPr="00426B7B" w:rsidRDefault="00C915AF" w:rsidP="00C915AF">
      <w:pPr>
        <w:rPr>
          <w:rFonts w:ascii="Arial" w:hAnsi="Arial" w:cs="Arial"/>
          <w:sz w:val="22"/>
          <w:szCs w:val="22"/>
        </w:rPr>
      </w:pPr>
    </w:p>
    <w:p w14:paraId="0E73AF7F" w14:textId="77777777" w:rsidR="00C915AF" w:rsidRPr="00426B7B" w:rsidRDefault="00C915AF" w:rsidP="00C915AF">
      <w:pPr>
        <w:rPr>
          <w:rFonts w:ascii="Arial" w:hAnsi="Arial" w:cs="Arial"/>
          <w:sz w:val="22"/>
          <w:szCs w:val="22"/>
        </w:rPr>
      </w:pPr>
      <w:r w:rsidRPr="00426B7B">
        <w:rPr>
          <w:rFonts w:ascii="Arial" w:hAnsi="Arial" w:cs="Arial"/>
          <w:sz w:val="22"/>
          <w:szCs w:val="22"/>
        </w:rPr>
        <w:t>You can navigate to the desired section of the report by</w:t>
      </w:r>
      <w:r w:rsidR="004D7E65" w:rsidRPr="00426B7B">
        <w:rPr>
          <w:rFonts w:ascii="Arial" w:hAnsi="Arial" w:cs="Arial"/>
          <w:sz w:val="22"/>
          <w:szCs w:val="22"/>
        </w:rPr>
        <w:t xml:space="preserve"> holding Ctrl and </w:t>
      </w:r>
      <w:r w:rsidRPr="00426B7B">
        <w:rPr>
          <w:rFonts w:ascii="Arial" w:hAnsi="Arial" w:cs="Arial"/>
          <w:sz w:val="22"/>
          <w:szCs w:val="22"/>
        </w:rPr>
        <w:t>clicking on the section heading</w:t>
      </w:r>
      <w:r w:rsidR="004D7E65" w:rsidRPr="00426B7B">
        <w:rPr>
          <w:rFonts w:ascii="Arial" w:hAnsi="Arial" w:cs="Arial"/>
          <w:sz w:val="22"/>
          <w:szCs w:val="22"/>
        </w:rPr>
        <w:t>s</w:t>
      </w:r>
      <w:r w:rsidRPr="00426B7B">
        <w:rPr>
          <w:rFonts w:ascii="Arial" w:hAnsi="Arial" w:cs="Arial"/>
          <w:sz w:val="22"/>
          <w:szCs w:val="22"/>
        </w:rPr>
        <w:t xml:space="preserve"> below</w:t>
      </w:r>
      <w:r w:rsidR="0014318C" w:rsidRPr="00426B7B">
        <w:rPr>
          <w:rFonts w:ascii="Arial" w:hAnsi="Arial" w:cs="Arial"/>
          <w:sz w:val="22"/>
          <w:szCs w:val="22"/>
        </w:rPr>
        <w:t>:</w:t>
      </w:r>
    </w:p>
    <w:p w14:paraId="07205429" w14:textId="77777777" w:rsidR="00B47CE1" w:rsidRPr="00426B7B" w:rsidRDefault="00B47CE1" w:rsidP="00B47CE1">
      <w:pPr>
        <w:rPr>
          <w:rFonts w:ascii="Arial" w:hAnsi="Arial" w:cs="Arial"/>
          <w:sz w:val="22"/>
          <w:szCs w:val="22"/>
        </w:rPr>
      </w:pPr>
    </w:p>
    <w:p w14:paraId="7E496522" w14:textId="77777777" w:rsidR="00B47CE1" w:rsidRPr="00426B7B" w:rsidRDefault="00EB30DE" w:rsidP="00B47CE1">
      <w:pPr>
        <w:rPr>
          <w:rFonts w:ascii="Arial" w:hAnsi="Arial" w:cs="Arial"/>
          <w:sz w:val="22"/>
          <w:szCs w:val="22"/>
        </w:rPr>
      </w:pPr>
      <w:hyperlink w:anchor="Section_A" w:history="1">
        <w:r w:rsidR="00B47CE1" w:rsidRPr="00426B7B">
          <w:rPr>
            <w:rFonts w:ascii="Arial" w:hAnsi="Arial" w:cs="Arial"/>
            <w:sz w:val="22"/>
            <w:szCs w:val="22"/>
            <w:u w:val="single"/>
          </w:rPr>
          <w:t>Section A</w:t>
        </w:r>
      </w:hyperlink>
      <w:r w:rsidR="00B47CE1" w:rsidRPr="00426B7B">
        <w:rPr>
          <w:rFonts w:ascii="Arial" w:hAnsi="Arial" w:cs="Arial"/>
          <w:sz w:val="22"/>
          <w:szCs w:val="22"/>
        </w:rPr>
        <w:t xml:space="preserve"> – Summary Application Details</w:t>
      </w:r>
    </w:p>
    <w:p w14:paraId="60B9CB0D" w14:textId="77777777" w:rsidR="00DA26CE" w:rsidRPr="00426B7B" w:rsidRDefault="00EB30DE">
      <w:pPr>
        <w:rPr>
          <w:rFonts w:ascii="Arial" w:hAnsi="Arial" w:cs="Arial"/>
          <w:sz w:val="22"/>
          <w:szCs w:val="22"/>
        </w:rPr>
      </w:pPr>
      <w:hyperlink w:anchor="Section_B" w:history="1">
        <w:r w:rsidR="00B47CE1" w:rsidRPr="00426B7B">
          <w:rPr>
            <w:rFonts w:ascii="Arial" w:hAnsi="Arial" w:cs="Arial"/>
            <w:sz w:val="22"/>
            <w:szCs w:val="22"/>
            <w:u w:val="single"/>
          </w:rPr>
          <w:t>Section B</w:t>
        </w:r>
      </w:hyperlink>
      <w:r w:rsidR="00B47CE1" w:rsidRPr="00426B7B">
        <w:rPr>
          <w:rFonts w:ascii="Arial" w:hAnsi="Arial" w:cs="Arial"/>
          <w:sz w:val="22"/>
          <w:szCs w:val="22"/>
        </w:rPr>
        <w:t xml:space="preserve"> – Application contact details</w:t>
      </w:r>
    </w:p>
    <w:p w14:paraId="52AF9BBF" w14:textId="77777777" w:rsidR="00B47CE1" w:rsidRPr="00426B7B" w:rsidRDefault="00EB30DE">
      <w:pPr>
        <w:rPr>
          <w:rFonts w:ascii="Arial" w:hAnsi="Arial" w:cs="Arial"/>
          <w:sz w:val="22"/>
          <w:szCs w:val="22"/>
        </w:rPr>
      </w:pPr>
      <w:hyperlink w:anchor="Section_C" w:history="1">
        <w:r w:rsidR="00B47CE1" w:rsidRPr="00426B7B">
          <w:rPr>
            <w:rFonts w:ascii="Arial" w:hAnsi="Arial" w:cs="Arial"/>
            <w:sz w:val="22"/>
            <w:szCs w:val="22"/>
            <w:u w:val="single"/>
          </w:rPr>
          <w:t>Section C</w:t>
        </w:r>
      </w:hyperlink>
      <w:r w:rsidR="00B47CE1" w:rsidRPr="00426B7B">
        <w:rPr>
          <w:rFonts w:ascii="Arial" w:hAnsi="Arial" w:cs="Arial"/>
          <w:sz w:val="22"/>
          <w:szCs w:val="22"/>
          <w:u w:val="single"/>
        </w:rPr>
        <w:t xml:space="preserve"> –</w:t>
      </w:r>
      <w:r w:rsidR="00B47CE1" w:rsidRPr="00426B7B">
        <w:rPr>
          <w:rFonts w:ascii="Arial" w:hAnsi="Arial" w:cs="Arial"/>
          <w:sz w:val="22"/>
          <w:szCs w:val="22"/>
        </w:rPr>
        <w:t xml:space="preserve"> Users of the Proposed Indicator</w:t>
      </w:r>
    </w:p>
    <w:p w14:paraId="35F6C90D" w14:textId="77777777" w:rsidR="00B47CE1" w:rsidRPr="00426B7B" w:rsidRDefault="00EB30DE">
      <w:pPr>
        <w:rPr>
          <w:rFonts w:ascii="Arial" w:hAnsi="Arial" w:cs="Arial"/>
          <w:sz w:val="22"/>
          <w:szCs w:val="22"/>
        </w:rPr>
      </w:pPr>
      <w:hyperlink w:anchor="Section_D" w:history="1">
        <w:r w:rsidR="00B47CE1" w:rsidRPr="00426B7B">
          <w:rPr>
            <w:rStyle w:val="Hyperlink"/>
            <w:rFonts w:ascii="Arial" w:hAnsi="Arial" w:cs="Arial"/>
            <w:color w:val="auto"/>
            <w:sz w:val="22"/>
            <w:szCs w:val="22"/>
          </w:rPr>
          <w:t>Section D</w:t>
        </w:r>
      </w:hyperlink>
      <w:r w:rsidR="00B47CE1" w:rsidRPr="00426B7B">
        <w:rPr>
          <w:rFonts w:ascii="Arial" w:hAnsi="Arial" w:cs="Arial"/>
          <w:sz w:val="22"/>
          <w:szCs w:val="22"/>
        </w:rPr>
        <w:t xml:space="preserve"> – Rationale for Indicator</w:t>
      </w:r>
    </w:p>
    <w:p w14:paraId="578BC952" w14:textId="77777777" w:rsidR="00B47CE1" w:rsidRPr="00426B7B" w:rsidRDefault="00EB30DE">
      <w:pPr>
        <w:rPr>
          <w:rFonts w:ascii="Arial" w:hAnsi="Arial" w:cs="Arial"/>
          <w:sz w:val="22"/>
          <w:szCs w:val="22"/>
        </w:rPr>
      </w:pPr>
      <w:hyperlink w:anchor="Section_E" w:history="1">
        <w:r w:rsidR="00B47CE1" w:rsidRPr="00426B7B">
          <w:rPr>
            <w:rStyle w:val="Hyperlink"/>
            <w:rFonts w:ascii="Arial" w:hAnsi="Arial" w:cs="Arial"/>
            <w:color w:val="auto"/>
            <w:sz w:val="22"/>
            <w:szCs w:val="22"/>
          </w:rPr>
          <w:t>Section E</w:t>
        </w:r>
      </w:hyperlink>
      <w:r w:rsidR="00B47CE1" w:rsidRPr="00426B7B">
        <w:rPr>
          <w:rFonts w:ascii="Arial" w:hAnsi="Arial" w:cs="Arial"/>
          <w:sz w:val="22"/>
          <w:szCs w:val="22"/>
        </w:rPr>
        <w:t xml:space="preserve"> – Management and production of Indicator</w:t>
      </w:r>
    </w:p>
    <w:p w14:paraId="28B72136" w14:textId="77777777" w:rsidR="00B47CE1" w:rsidRPr="00426B7B" w:rsidRDefault="00EB30DE">
      <w:pPr>
        <w:rPr>
          <w:rFonts w:ascii="Arial" w:hAnsi="Arial" w:cs="Arial"/>
          <w:sz w:val="22"/>
          <w:szCs w:val="22"/>
        </w:rPr>
      </w:pPr>
      <w:hyperlink w:anchor="Section_F" w:history="1">
        <w:r w:rsidR="00B47CE1" w:rsidRPr="00426B7B">
          <w:rPr>
            <w:rStyle w:val="Hyperlink"/>
            <w:rFonts w:ascii="Arial" w:hAnsi="Arial" w:cs="Arial"/>
            <w:color w:val="auto"/>
            <w:sz w:val="22"/>
            <w:szCs w:val="22"/>
          </w:rPr>
          <w:t>Section F</w:t>
        </w:r>
      </w:hyperlink>
      <w:r w:rsidR="00B47CE1" w:rsidRPr="00426B7B">
        <w:rPr>
          <w:rFonts w:ascii="Arial" w:hAnsi="Arial" w:cs="Arial"/>
          <w:sz w:val="22"/>
          <w:szCs w:val="22"/>
        </w:rPr>
        <w:t xml:space="preserve"> </w:t>
      </w:r>
      <w:r w:rsidR="00411EB5" w:rsidRPr="00426B7B">
        <w:rPr>
          <w:rFonts w:ascii="Arial" w:hAnsi="Arial" w:cs="Arial"/>
          <w:sz w:val="22"/>
          <w:szCs w:val="22"/>
        </w:rPr>
        <w:t>–</w:t>
      </w:r>
      <w:r w:rsidR="00B47CE1" w:rsidRPr="00426B7B">
        <w:rPr>
          <w:rFonts w:ascii="Arial" w:hAnsi="Arial" w:cs="Arial"/>
          <w:sz w:val="22"/>
          <w:szCs w:val="22"/>
        </w:rPr>
        <w:t xml:space="preserve"> Methodology</w:t>
      </w:r>
    </w:p>
    <w:p w14:paraId="1481E6F7" w14:textId="77777777" w:rsidR="00411EB5" w:rsidRPr="00426B7B" w:rsidRDefault="00EB30DE">
      <w:pPr>
        <w:rPr>
          <w:rFonts w:ascii="Arial" w:hAnsi="Arial" w:cs="Arial"/>
          <w:sz w:val="22"/>
          <w:szCs w:val="22"/>
        </w:rPr>
      </w:pPr>
      <w:hyperlink w:anchor="Section_G" w:history="1">
        <w:r w:rsidR="00411EB5" w:rsidRPr="00426B7B">
          <w:rPr>
            <w:rStyle w:val="Hyperlink"/>
            <w:rFonts w:ascii="Arial" w:hAnsi="Arial" w:cs="Arial"/>
            <w:color w:val="auto"/>
            <w:sz w:val="22"/>
            <w:szCs w:val="22"/>
          </w:rPr>
          <w:t>Section G</w:t>
        </w:r>
      </w:hyperlink>
      <w:r w:rsidR="00411EB5" w:rsidRPr="00426B7B">
        <w:rPr>
          <w:rFonts w:ascii="Arial" w:hAnsi="Arial" w:cs="Arial"/>
          <w:sz w:val="22"/>
          <w:szCs w:val="22"/>
        </w:rPr>
        <w:t xml:space="preserve"> – Data sources</w:t>
      </w:r>
    </w:p>
    <w:p w14:paraId="56865D1B" w14:textId="77777777" w:rsidR="00B47CE1" w:rsidRPr="00426B7B" w:rsidRDefault="00B47CE1">
      <w:pPr>
        <w:rPr>
          <w:rFonts w:ascii="Arial" w:hAnsi="Arial" w:cs="Arial"/>
          <w:sz w:val="22"/>
          <w:szCs w:val="22"/>
        </w:rPr>
      </w:pPr>
    </w:p>
    <w:p w14:paraId="7BAECAAB" w14:textId="77777777" w:rsidR="00EA72E2" w:rsidRPr="00426B7B" w:rsidRDefault="00DA26CE">
      <w:pPr>
        <w:rPr>
          <w:rFonts w:ascii="Arial" w:hAnsi="Arial" w:cs="Arial"/>
          <w:sz w:val="22"/>
          <w:szCs w:val="22"/>
        </w:rPr>
      </w:pPr>
      <w:r w:rsidRPr="00426B7B">
        <w:rPr>
          <w:rFonts w:ascii="Arial" w:hAnsi="Arial" w:cs="Arial"/>
          <w:sz w:val="22"/>
          <w:szCs w:val="22"/>
        </w:rPr>
        <w:t xml:space="preserve">We appreciate that some applicants might not have the full details pertaining to a proposed indicator.  Please complete the form as best as </w:t>
      </w:r>
      <w:r w:rsidR="00C87280" w:rsidRPr="00426B7B">
        <w:rPr>
          <w:rFonts w:ascii="Arial" w:hAnsi="Arial" w:cs="Arial"/>
          <w:sz w:val="22"/>
          <w:szCs w:val="22"/>
        </w:rPr>
        <w:t>possible but</w:t>
      </w:r>
      <w:r w:rsidRPr="00426B7B">
        <w:rPr>
          <w:rFonts w:ascii="Arial" w:hAnsi="Arial" w:cs="Arial"/>
          <w:sz w:val="22"/>
          <w:szCs w:val="22"/>
          <w:u w:val="single"/>
        </w:rPr>
        <w:t xml:space="preserve"> be aware that the IC won’t</w:t>
      </w:r>
      <w:r w:rsidR="005F75A7" w:rsidRPr="00426B7B">
        <w:rPr>
          <w:rFonts w:ascii="Arial" w:hAnsi="Arial" w:cs="Arial"/>
          <w:sz w:val="22"/>
          <w:szCs w:val="22"/>
          <w:u w:val="single"/>
        </w:rPr>
        <w:t xml:space="preserve"> be able </w:t>
      </w:r>
      <w:r w:rsidR="0014318C" w:rsidRPr="00426B7B">
        <w:rPr>
          <w:rFonts w:ascii="Arial" w:hAnsi="Arial" w:cs="Arial"/>
          <w:sz w:val="22"/>
          <w:szCs w:val="22"/>
          <w:u w:val="single"/>
        </w:rPr>
        <w:t>to</w:t>
      </w:r>
      <w:r w:rsidRPr="00426B7B">
        <w:rPr>
          <w:rFonts w:ascii="Arial" w:hAnsi="Arial" w:cs="Arial"/>
          <w:sz w:val="22"/>
          <w:szCs w:val="22"/>
          <w:u w:val="single"/>
        </w:rPr>
        <w:t xml:space="preserve"> progress the indicator for assurance until it has sufficient information to consider its </w:t>
      </w:r>
      <w:r w:rsidR="00EA72E2" w:rsidRPr="00426B7B">
        <w:rPr>
          <w:rFonts w:ascii="Arial" w:hAnsi="Arial" w:cs="Arial"/>
          <w:sz w:val="22"/>
          <w:szCs w:val="22"/>
          <w:u w:val="single"/>
        </w:rPr>
        <w:t>suitability</w:t>
      </w:r>
      <w:r w:rsidR="00EA72E2" w:rsidRPr="00426B7B">
        <w:rPr>
          <w:rFonts w:ascii="Arial" w:hAnsi="Arial" w:cs="Arial"/>
          <w:sz w:val="22"/>
          <w:szCs w:val="22"/>
        </w:rPr>
        <w:t xml:space="preserve">.  </w:t>
      </w:r>
      <w:r w:rsidR="0011273C" w:rsidRPr="00426B7B">
        <w:rPr>
          <w:rFonts w:ascii="Arial" w:hAnsi="Arial" w:cs="Arial"/>
          <w:sz w:val="22"/>
          <w:szCs w:val="22"/>
        </w:rPr>
        <w:t>If you have difficulty completing the form, please contact the IC Clinical Indicators Team (</w:t>
      </w:r>
      <w:smartTag w:uri="urn:schemas-microsoft-com:office:smarttags" w:element="stockticker">
        <w:r w:rsidR="0011273C" w:rsidRPr="00426B7B">
          <w:rPr>
            <w:rFonts w:ascii="Arial" w:hAnsi="Arial" w:cs="Arial"/>
            <w:sz w:val="22"/>
            <w:szCs w:val="22"/>
          </w:rPr>
          <w:t>CIT</w:t>
        </w:r>
      </w:smartTag>
      <w:r w:rsidR="0011273C" w:rsidRPr="00426B7B">
        <w:rPr>
          <w:rFonts w:ascii="Arial" w:hAnsi="Arial" w:cs="Arial"/>
          <w:sz w:val="22"/>
          <w:szCs w:val="22"/>
        </w:rPr>
        <w:t>) who will provide advice</w:t>
      </w:r>
      <w:r w:rsidR="005F75A7" w:rsidRPr="00426B7B">
        <w:rPr>
          <w:rFonts w:ascii="Arial" w:hAnsi="Arial" w:cs="Arial"/>
          <w:sz w:val="22"/>
          <w:szCs w:val="22"/>
        </w:rPr>
        <w:t xml:space="preserve"> at the e-mail address below</w:t>
      </w:r>
      <w:r w:rsidR="0011273C" w:rsidRPr="00426B7B">
        <w:rPr>
          <w:rFonts w:ascii="Arial" w:hAnsi="Arial" w:cs="Arial"/>
          <w:sz w:val="22"/>
          <w:szCs w:val="22"/>
        </w:rPr>
        <w:t xml:space="preserve">.  </w:t>
      </w:r>
    </w:p>
    <w:p w14:paraId="7BA1F79B" w14:textId="77777777" w:rsidR="003C5652" w:rsidRPr="00426B7B" w:rsidRDefault="003C5652">
      <w:pPr>
        <w:rPr>
          <w:rFonts w:ascii="Arial" w:hAnsi="Arial" w:cs="Arial"/>
          <w:sz w:val="22"/>
          <w:szCs w:val="22"/>
        </w:rPr>
      </w:pPr>
    </w:p>
    <w:p w14:paraId="0FA4EE52" w14:textId="77777777" w:rsidR="00C915AF" w:rsidRPr="00426B7B" w:rsidRDefault="00C915AF">
      <w:pPr>
        <w:rPr>
          <w:rFonts w:ascii="Arial" w:hAnsi="Arial" w:cs="Arial"/>
          <w:b/>
          <w:sz w:val="22"/>
          <w:szCs w:val="22"/>
        </w:rPr>
      </w:pPr>
      <w:r w:rsidRPr="00426B7B">
        <w:rPr>
          <w:rFonts w:ascii="Arial" w:hAnsi="Arial" w:cs="Arial"/>
          <w:b/>
          <w:sz w:val="22"/>
          <w:szCs w:val="22"/>
        </w:rPr>
        <w:lastRenderedPageBreak/>
        <w:t>How to submit the form</w:t>
      </w:r>
    </w:p>
    <w:p w14:paraId="455780C0" w14:textId="77777777" w:rsidR="00D61484" w:rsidRPr="00426B7B" w:rsidRDefault="00D61484">
      <w:pPr>
        <w:rPr>
          <w:rFonts w:ascii="Arial" w:hAnsi="Arial" w:cs="Arial"/>
          <w:sz w:val="22"/>
          <w:szCs w:val="22"/>
        </w:rPr>
      </w:pPr>
    </w:p>
    <w:p w14:paraId="48F33219" w14:textId="77777777" w:rsidR="00D61484" w:rsidRPr="00426B7B" w:rsidRDefault="00FA3E44">
      <w:pPr>
        <w:rPr>
          <w:rFonts w:ascii="Arial" w:hAnsi="Arial" w:cs="Arial"/>
          <w:sz w:val="22"/>
          <w:szCs w:val="22"/>
        </w:rPr>
      </w:pPr>
      <w:r w:rsidRPr="00426B7B">
        <w:rPr>
          <w:rFonts w:ascii="Arial" w:hAnsi="Arial" w:cs="Arial"/>
          <w:sz w:val="22"/>
          <w:szCs w:val="22"/>
        </w:rPr>
        <w:t xml:space="preserve">We are developing a website to help us manage the applications to IAP, but in the meantime please email </w:t>
      </w:r>
      <w:hyperlink r:id="rId8" w:history="1">
        <w:r w:rsidR="00C915AF" w:rsidRPr="00426B7B">
          <w:rPr>
            <w:rStyle w:val="Hyperlink"/>
            <w:rFonts w:ascii="Arial" w:hAnsi="Arial" w:cs="Arial"/>
            <w:color w:val="auto"/>
            <w:sz w:val="22"/>
            <w:szCs w:val="22"/>
          </w:rPr>
          <w:t>pipeline@ic.nhs.uk</w:t>
        </w:r>
      </w:hyperlink>
      <w:r w:rsidRPr="00426B7B">
        <w:rPr>
          <w:rFonts w:ascii="Arial" w:hAnsi="Arial" w:cs="Arial"/>
          <w:sz w:val="22"/>
          <w:szCs w:val="22"/>
        </w:rPr>
        <w:t xml:space="preserve"> for more information about how to submit the form.  </w:t>
      </w:r>
    </w:p>
    <w:p w14:paraId="34D5B596" w14:textId="77777777" w:rsidR="00D61484" w:rsidRPr="00426B7B" w:rsidRDefault="00D61484">
      <w:pPr>
        <w:rPr>
          <w:rFonts w:ascii="Arial" w:hAnsi="Arial" w:cs="Arial"/>
          <w:sz w:val="22"/>
          <w:szCs w:val="22"/>
        </w:rPr>
      </w:pPr>
      <w:r w:rsidRPr="00426B7B">
        <w:rPr>
          <w:rFonts w:ascii="Arial" w:hAnsi="Arial" w:cs="Arial"/>
          <w:sz w:val="22"/>
          <w:szCs w:val="22"/>
        </w:rPr>
        <w:br w:type="page"/>
      </w:r>
    </w:p>
    <w:p w14:paraId="05A4006E" w14:textId="77777777" w:rsidR="00D61484" w:rsidRPr="00426B7B" w:rsidRDefault="00D61484">
      <w:pPr>
        <w:rPr>
          <w:rFonts w:ascii="Arial" w:hAnsi="Arial" w:cs="Arial"/>
          <w:sz w:val="22"/>
          <w:szCs w:val="22"/>
        </w:rPr>
      </w:pPr>
    </w:p>
    <w:tbl>
      <w:tblPr>
        <w:tblStyle w:val="TableGrid"/>
        <w:tblW w:w="5000" w:type="pct"/>
        <w:tblLayout w:type="fixed"/>
        <w:tblLook w:val="01E0" w:firstRow="1" w:lastRow="1" w:firstColumn="1" w:lastColumn="1" w:noHBand="0" w:noVBand="0"/>
      </w:tblPr>
      <w:tblGrid>
        <w:gridCol w:w="5660"/>
        <w:gridCol w:w="2834"/>
      </w:tblGrid>
      <w:tr w:rsidR="001B0474" w:rsidRPr="00426B7B" w14:paraId="1BEFA5D7" w14:textId="77777777" w:rsidTr="001B0474">
        <w:tc>
          <w:tcPr>
            <w:tcW w:w="5660" w:type="dxa"/>
          </w:tcPr>
          <w:p w14:paraId="7FB133A1" w14:textId="77777777" w:rsidR="00D61484" w:rsidRPr="00426B7B" w:rsidRDefault="00D61484" w:rsidP="00EE4788">
            <w:pPr>
              <w:rPr>
                <w:rFonts w:ascii="Arial" w:hAnsi="Arial" w:cs="Arial"/>
                <w:sz w:val="22"/>
                <w:szCs w:val="22"/>
              </w:rPr>
            </w:pPr>
            <w:r w:rsidRPr="00426B7B">
              <w:rPr>
                <w:rFonts w:ascii="Arial" w:hAnsi="Arial" w:cs="Arial"/>
                <w:sz w:val="22"/>
                <w:szCs w:val="22"/>
              </w:rPr>
              <w:t>Indicator Title, this is the short title,</w:t>
            </w:r>
            <w:r w:rsidR="00EE4788" w:rsidRPr="00426B7B">
              <w:rPr>
                <w:rFonts w:ascii="Arial" w:hAnsi="Arial" w:cs="Arial"/>
                <w:sz w:val="22"/>
                <w:szCs w:val="22"/>
              </w:rPr>
              <w:t xml:space="preserve"> a</w:t>
            </w:r>
            <w:r w:rsidRPr="00426B7B">
              <w:rPr>
                <w:rFonts w:ascii="Arial" w:hAnsi="Arial" w:cs="Arial"/>
                <w:sz w:val="22"/>
                <w:szCs w:val="22"/>
              </w:rPr>
              <w:t xml:space="preserve"> concise concept.  Do not include details of calculation, geography, time period or population characteristics</w:t>
            </w:r>
          </w:p>
        </w:tc>
        <w:tc>
          <w:tcPr>
            <w:tcW w:w="2834" w:type="dxa"/>
          </w:tcPr>
          <w:p w14:paraId="4C16A61E" w14:textId="77777777" w:rsidR="00D61484" w:rsidRPr="00426B7B" w:rsidRDefault="00D61484" w:rsidP="004C7243">
            <w:pPr>
              <w:rPr>
                <w:rFonts w:ascii="Arial" w:hAnsi="Arial" w:cs="Arial"/>
                <w:sz w:val="22"/>
                <w:szCs w:val="22"/>
              </w:rPr>
            </w:pPr>
            <w:r w:rsidRPr="00426B7B">
              <w:rPr>
                <w:rFonts w:ascii="Arial" w:hAnsi="Arial" w:cs="Arial"/>
                <w:sz w:val="22"/>
                <w:szCs w:val="22"/>
              </w:rPr>
              <w:t>Application Code (IC Use only)</w:t>
            </w:r>
          </w:p>
        </w:tc>
      </w:tr>
      <w:tr w:rsidR="001B0474" w:rsidRPr="00426B7B" w14:paraId="79A76191" w14:textId="77777777" w:rsidTr="001B0474">
        <w:tc>
          <w:tcPr>
            <w:tcW w:w="5660" w:type="dxa"/>
          </w:tcPr>
          <w:p w14:paraId="53B9F3E2" w14:textId="77777777" w:rsidR="004D3CE8" w:rsidRPr="00426B7B" w:rsidRDefault="004D3CE8" w:rsidP="003316B1">
            <w:pPr>
              <w:autoSpaceDE w:val="0"/>
              <w:autoSpaceDN w:val="0"/>
              <w:adjustRightInd w:val="0"/>
              <w:rPr>
                <w:rFonts w:ascii="Arial" w:hAnsi="Arial" w:cs="Arial"/>
                <w:sz w:val="22"/>
                <w:szCs w:val="22"/>
                <w:lang w:bidi="hi-IN"/>
              </w:rPr>
            </w:pPr>
            <w:r w:rsidRPr="00426B7B">
              <w:rPr>
                <w:rFonts w:ascii="Arial" w:hAnsi="Arial" w:cs="Arial"/>
                <w:sz w:val="22"/>
                <w:szCs w:val="22"/>
                <w:lang w:bidi="hi-IN"/>
              </w:rPr>
              <w:t>The proportion of older people (65 and over) who were still at home 91 days after discharge from hospital into reablement / rehabilitation services</w:t>
            </w:r>
          </w:p>
          <w:p w14:paraId="1FCE0995" w14:textId="77777777" w:rsidR="00D61484" w:rsidRPr="00426B7B" w:rsidRDefault="0033683D" w:rsidP="004C7243">
            <w:pPr>
              <w:rPr>
                <w:rFonts w:ascii="Arial" w:hAnsi="Arial" w:cs="Arial"/>
                <w:sz w:val="22"/>
                <w:szCs w:val="22"/>
              </w:rPr>
            </w:pPr>
            <w:r w:rsidRPr="00426B7B">
              <w:rPr>
                <w:rFonts w:ascii="Arial" w:hAnsi="Arial" w:cs="Arial"/>
                <w:sz w:val="22"/>
                <w:szCs w:val="22"/>
              </w:rPr>
              <w:t xml:space="preserve"> </w:t>
            </w:r>
          </w:p>
        </w:tc>
        <w:tc>
          <w:tcPr>
            <w:tcW w:w="2834" w:type="dxa"/>
          </w:tcPr>
          <w:p w14:paraId="3E5262DC" w14:textId="77777777" w:rsidR="00D61484" w:rsidRPr="00426B7B" w:rsidRDefault="00081BE6" w:rsidP="004C7243">
            <w:pPr>
              <w:rPr>
                <w:rFonts w:ascii="Arial" w:hAnsi="Arial" w:cs="Arial"/>
                <w:sz w:val="22"/>
                <w:szCs w:val="22"/>
              </w:rPr>
            </w:pPr>
            <w:r w:rsidRPr="00426B7B">
              <w:rPr>
                <w:rFonts w:ascii="Arial" w:hAnsi="Arial" w:cs="Arial"/>
                <w:sz w:val="22"/>
                <w:szCs w:val="22"/>
              </w:rPr>
              <w:t>IAP00139</w:t>
            </w:r>
          </w:p>
        </w:tc>
      </w:tr>
    </w:tbl>
    <w:p w14:paraId="7853BFC4" w14:textId="77777777" w:rsidR="001B0474" w:rsidRPr="00426B7B" w:rsidRDefault="001B0474">
      <w:pPr>
        <w:rPr>
          <w:rFonts w:ascii="Arial" w:hAnsi="Arial" w:cs="Arial"/>
        </w:rPr>
      </w:pPr>
    </w:p>
    <w:tbl>
      <w:tblPr>
        <w:tblStyle w:val="TableGrid"/>
        <w:tblW w:w="5000" w:type="pct"/>
        <w:tblLayout w:type="fixed"/>
        <w:tblLook w:val="01E0" w:firstRow="1" w:lastRow="1" w:firstColumn="1" w:lastColumn="1" w:noHBand="0" w:noVBand="0"/>
      </w:tblPr>
      <w:tblGrid>
        <w:gridCol w:w="8494"/>
      </w:tblGrid>
      <w:tr w:rsidR="001B0474" w:rsidRPr="00426B7B" w14:paraId="14EBDF00" w14:textId="77777777" w:rsidTr="001B0474">
        <w:tc>
          <w:tcPr>
            <w:tcW w:w="8494" w:type="dxa"/>
          </w:tcPr>
          <w:p w14:paraId="2556FB1A" w14:textId="77777777" w:rsidR="00EE4788" w:rsidRPr="00426B7B" w:rsidRDefault="00EE4788" w:rsidP="00EE4788">
            <w:pPr>
              <w:rPr>
                <w:rFonts w:ascii="Arial" w:hAnsi="Arial" w:cs="Arial"/>
                <w:b/>
                <w:sz w:val="22"/>
                <w:szCs w:val="22"/>
              </w:rPr>
            </w:pPr>
            <w:bookmarkStart w:id="0" w:name="Section_A"/>
            <w:r w:rsidRPr="00426B7B">
              <w:rPr>
                <w:rFonts w:ascii="Arial" w:hAnsi="Arial" w:cs="Arial"/>
                <w:b/>
                <w:sz w:val="22"/>
                <w:szCs w:val="22"/>
              </w:rPr>
              <w:t>Section A – Summary Application Details</w:t>
            </w:r>
            <w:bookmarkEnd w:id="0"/>
          </w:p>
        </w:tc>
      </w:tr>
      <w:tr w:rsidR="001B0474" w:rsidRPr="00426B7B" w14:paraId="4759277F" w14:textId="77777777" w:rsidTr="001B0474">
        <w:tc>
          <w:tcPr>
            <w:tcW w:w="8494" w:type="dxa"/>
          </w:tcPr>
          <w:p w14:paraId="37D6D293" w14:textId="77777777" w:rsidR="00D61484" w:rsidRPr="00426B7B" w:rsidRDefault="00D61484" w:rsidP="003316B1">
            <w:pPr>
              <w:numPr>
                <w:ilvl w:val="0"/>
                <w:numId w:val="1"/>
              </w:numPr>
              <w:rPr>
                <w:rFonts w:ascii="Arial" w:hAnsi="Arial" w:cs="Arial"/>
                <w:sz w:val="22"/>
                <w:szCs w:val="22"/>
              </w:rPr>
            </w:pPr>
            <w:r w:rsidRPr="00426B7B">
              <w:rPr>
                <w:rFonts w:ascii="Arial" w:hAnsi="Arial" w:cs="Arial"/>
                <w:sz w:val="22"/>
                <w:szCs w:val="22"/>
              </w:rPr>
              <w:t xml:space="preserve">Indicator Definition, this is the longer description of the indicator.  Include a description of the calculation, measurement units, geographical range, and characteristics of the population such as age and gender.  </w:t>
            </w:r>
          </w:p>
        </w:tc>
      </w:tr>
      <w:tr w:rsidR="001B0474" w:rsidRPr="00426B7B" w14:paraId="64299950" w14:textId="77777777" w:rsidTr="001B0474">
        <w:tc>
          <w:tcPr>
            <w:tcW w:w="8494" w:type="dxa"/>
          </w:tcPr>
          <w:p w14:paraId="424D01A9" w14:textId="77777777" w:rsidR="00733608" w:rsidRPr="00426B7B" w:rsidRDefault="00733608" w:rsidP="00733608">
            <w:pPr>
              <w:pStyle w:val="Default"/>
              <w:rPr>
                <w:color w:val="auto"/>
                <w:sz w:val="22"/>
                <w:szCs w:val="22"/>
              </w:rPr>
            </w:pPr>
            <w:r w:rsidRPr="00426B7B">
              <w:rPr>
                <w:color w:val="auto"/>
                <w:sz w:val="22"/>
                <w:szCs w:val="22"/>
              </w:rPr>
              <w:t xml:space="preserve">The indicator is a two-part measure to reflect the effectiveness of rehabilitation and the coverage of the service. The two parts are:  i) The proportion of older people (65 and over) who were still at home 91 days after discharge from hospital into rehabilitation services. ii) The proportion of older people aged 65 and over offered rehabilitation services following discharge from acute or community hospital. </w:t>
            </w:r>
          </w:p>
          <w:p w14:paraId="1F459806" w14:textId="77777777" w:rsidR="00733608" w:rsidRPr="00426B7B" w:rsidRDefault="00733608" w:rsidP="00733608">
            <w:pPr>
              <w:pStyle w:val="Default"/>
              <w:rPr>
                <w:color w:val="auto"/>
                <w:sz w:val="22"/>
                <w:szCs w:val="22"/>
              </w:rPr>
            </w:pPr>
          </w:p>
          <w:p w14:paraId="4BE5D9AC" w14:textId="77777777" w:rsidR="0034128E" w:rsidRPr="00426B7B" w:rsidRDefault="0034128E" w:rsidP="00733608">
            <w:pPr>
              <w:pStyle w:val="Default"/>
              <w:rPr>
                <w:color w:val="auto"/>
                <w:sz w:val="22"/>
                <w:szCs w:val="22"/>
              </w:rPr>
            </w:pPr>
            <w:r w:rsidRPr="00426B7B">
              <w:rPr>
                <w:color w:val="auto"/>
                <w:sz w:val="22"/>
                <w:szCs w:val="22"/>
              </w:rPr>
              <w:t>The indicator</w:t>
            </w:r>
            <w:r w:rsidR="00733608" w:rsidRPr="00426B7B">
              <w:rPr>
                <w:color w:val="auto"/>
                <w:sz w:val="22"/>
                <w:szCs w:val="22"/>
              </w:rPr>
              <w:t xml:space="preserve"> reflects both the effectiveness of rehabilitation services and the coverage of the service.</w:t>
            </w:r>
          </w:p>
          <w:p w14:paraId="4BDC7DDD" w14:textId="77777777" w:rsidR="0034128E" w:rsidRPr="00426B7B" w:rsidRDefault="0034128E" w:rsidP="00733608">
            <w:pPr>
              <w:pStyle w:val="Default"/>
              <w:rPr>
                <w:color w:val="auto"/>
                <w:sz w:val="22"/>
                <w:szCs w:val="22"/>
              </w:rPr>
            </w:pPr>
          </w:p>
          <w:p w14:paraId="64D57414" w14:textId="77777777" w:rsidR="0034128E" w:rsidRPr="00426B7B" w:rsidRDefault="0034128E" w:rsidP="00733608">
            <w:pPr>
              <w:pStyle w:val="Default"/>
              <w:rPr>
                <w:color w:val="auto"/>
                <w:sz w:val="22"/>
                <w:szCs w:val="22"/>
              </w:rPr>
            </w:pPr>
            <w:r w:rsidRPr="00426B7B">
              <w:rPr>
                <w:color w:val="auto"/>
                <w:sz w:val="22"/>
                <w:szCs w:val="22"/>
              </w:rPr>
              <w:t>The first part of the measure refers to t</w:t>
            </w:r>
            <w:r w:rsidR="00733608" w:rsidRPr="00426B7B">
              <w:rPr>
                <w:color w:val="auto"/>
                <w:sz w:val="22"/>
                <w:szCs w:val="22"/>
              </w:rPr>
              <w:t xml:space="preserve">he proportion of people aged 65 and over discharged from hospital to their own home or to a residential or nursing care home or extra care housing for rehabilitation with a clear intention that they will move on/back to their own home (including a place in extra care housing or an adult placement scheme setting) who are at home </w:t>
            </w:r>
            <w:r w:rsidRPr="00426B7B">
              <w:rPr>
                <w:color w:val="auto"/>
                <w:sz w:val="22"/>
                <w:szCs w:val="22"/>
              </w:rPr>
              <w:t>(</w:t>
            </w:r>
            <w:r w:rsidR="00733608" w:rsidRPr="00426B7B">
              <w:rPr>
                <w:color w:val="auto"/>
                <w:sz w:val="22"/>
                <w:szCs w:val="22"/>
              </w:rPr>
              <w:t>or in extra care housing or an adult placement scheme setting</w:t>
            </w:r>
            <w:r w:rsidRPr="00426B7B">
              <w:rPr>
                <w:color w:val="auto"/>
                <w:sz w:val="22"/>
                <w:szCs w:val="22"/>
              </w:rPr>
              <w:t>)</w:t>
            </w:r>
            <w:r w:rsidR="00733608" w:rsidRPr="00426B7B">
              <w:rPr>
                <w:color w:val="auto"/>
                <w:sz w:val="22"/>
                <w:szCs w:val="22"/>
              </w:rPr>
              <w:t xml:space="preserve"> three months after the date of their discharge from hospital. </w:t>
            </w:r>
          </w:p>
          <w:p w14:paraId="6BD31993" w14:textId="77777777" w:rsidR="0034128E" w:rsidRPr="00426B7B" w:rsidRDefault="0034128E" w:rsidP="00733608">
            <w:pPr>
              <w:pStyle w:val="Default"/>
              <w:rPr>
                <w:color w:val="auto"/>
                <w:sz w:val="22"/>
                <w:szCs w:val="22"/>
              </w:rPr>
            </w:pPr>
          </w:p>
          <w:p w14:paraId="1C891557" w14:textId="77777777" w:rsidR="00F04E60" w:rsidRPr="00426B7B" w:rsidRDefault="00733608" w:rsidP="00733608">
            <w:pPr>
              <w:pStyle w:val="Default"/>
              <w:rPr>
                <w:color w:val="auto"/>
                <w:sz w:val="22"/>
                <w:szCs w:val="22"/>
              </w:rPr>
            </w:pPr>
            <w:r w:rsidRPr="00426B7B">
              <w:rPr>
                <w:color w:val="auto"/>
                <w:sz w:val="22"/>
                <w:szCs w:val="22"/>
              </w:rPr>
              <w:t>Those who are in hospital or in a registered care home (other than for a brief episode of respite care from which they are expected to return home) at the three month date and those who have died within the three months are not reported in the numerator.</w:t>
            </w:r>
          </w:p>
          <w:p w14:paraId="520464AD" w14:textId="77777777" w:rsidR="00F04E60" w:rsidRPr="00426B7B" w:rsidRDefault="00F04E60" w:rsidP="00733608">
            <w:pPr>
              <w:pStyle w:val="Default"/>
              <w:rPr>
                <w:color w:val="auto"/>
                <w:sz w:val="22"/>
                <w:szCs w:val="22"/>
              </w:rPr>
            </w:pPr>
          </w:p>
          <w:p w14:paraId="0D9711EC" w14:textId="77777777" w:rsidR="00F04E60" w:rsidRPr="00426B7B" w:rsidRDefault="00733608" w:rsidP="00733608">
            <w:pPr>
              <w:pStyle w:val="Default"/>
              <w:rPr>
                <w:color w:val="auto"/>
                <w:sz w:val="22"/>
                <w:szCs w:val="22"/>
              </w:rPr>
            </w:pPr>
            <w:r w:rsidRPr="00426B7B">
              <w:rPr>
                <w:color w:val="auto"/>
                <w:sz w:val="22"/>
                <w:szCs w:val="22"/>
              </w:rPr>
              <w:t xml:space="preserve"> The collection of the denominator will be from 1 October to 31 December </w:t>
            </w:r>
            <w:r w:rsidR="00BB17B2" w:rsidRPr="00426B7B">
              <w:rPr>
                <w:color w:val="auto"/>
                <w:sz w:val="22"/>
                <w:szCs w:val="22"/>
              </w:rPr>
              <w:t xml:space="preserve">every year  </w:t>
            </w:r>
            <w:r w:rsidRPr="00426B7B">
              <w:rPr>
                <w:color w:val="auto"/>
                <w:sz w:val="22"/>
                <w:szCs w:val="22"/>
              </w:rPr>
              <w:t xml:space="preserve"> with a 91-day follow-up for each case included in the denominator to populate the numerator</w:t>
            </w:r>
            <w:r w:rsidR="00BB17B2" w:rsidRPr="00426B7B">
              <w:rPr>
                <w:color w:val="auto"/>
                <w:sz w:val="22"/>
                <w:szCs w:val="22"/>
              </w:rPr>
              <w:t>, starting in 2011</w:t>
            </w:r>
            <w:r w:rsidRPr="00426B7B">
              <w:rPr>
                <w:color w:val="auto"/>
                <w:sz w:val="22"/>
                <w:szCs w:val="22"/>
              </w:rPr>
              <w:t>.</w:t>
            </w:r>
          </w:p>
          <w:p w14:paraId="779752BD" w14:textId="77777777" w:rsidR="00F04E60" w:rsidRPr="00426B7B" w:rsidRDefault="00F04E60" w:rsidP="00733608">
            <w:pPr>
              <w:pStyle w:val="Default"/>
              <w:rPr>
                <w:color w:val="auto"/>
                <w:sz w:val="22"/>
                <w:szCs w:val="22"/>
              </w:rPr>
            </w:pPr>
          </w:p>
          <w:p w14:paraId="034E0BDC" w14:textId="77777777" w:rsidR="00D61484" w:rsidRPr="00426B7B" w:rsidRDefault="00F04E60" w:rsidP="00F04E60">
            <w:pPr>
              <w:pStyle w:val="Default"/>
              <w:rPr>
                <w:color w:val="auto"/>
                <w:sz w:val="22"/>
                <w:szCs w:val="22"/>
              </w:rPr>
            </w:pPr>
            <w:r w:rsidRPr="00426B7B">
              <w:rPr>
                <w:color w:val="auto"/>
                <w:sz w:val="22"/>
                <w:szCs w:val="22"/>
              </w:rPr>
              <w:t>The second part refers to t</w:t>
            </w:r>
            <w:r w:rsidR="00733608" w:rsidRPr="00426B7B">
              <w:rPr>
                <w:color w:val="auto"/>
                <w:sz w:val="22"/>
                <w:szCs w:val="22"/>
              </w:rPr>
              <w:t xml:space="preserve">he proportion of older people aged 65 and over offered rehabilitation services following discharge from acute or community hospital. This measure will take the denominator from part i) as its numerator (the number of older people offered rehabilitation services). The new denominator will be the total number of older people discharged from acute or community hospitals based on Hospital Episode Statistics (HES). </w:t>
            </w:r>
          </w:p>
        </w:tc>
      </w:tr>
    </w:tbl>
    <w:p w14:paraId="33B74C0C" w14:textId="77777777" w:rsidR="00EB30DE" w:rsidRPr="00426B7B" w:rsidRDefault="00EB30DE">
      <w:pPr>
        <w:rPr>
          <w:rFonts w:ascii="Arial" w:hAnsi="Arial" w:cs="Arial"/>
        </w:rPr>
      </w:pPr>
    </w:p>
    <w:tbl>
      <w:tblPr>
        <w:tblStyle w:val="TableGrid"/>
        <w:tblW w:w="5000" w:type="pct"/>
        <w:tblLayout w:type="fixed"/>
        <w:tblLook w:val="01E0" w:firstRow="1" w:lastRow="1" w:firstColumn="1" w:lastColumn="1" w:noHBand="0" w:noVBand="0"/>
      </w:tblPr>
      <w:tblGrid>
        <w:gridCol w:w="2830"/>
        <w:gridCol w:w="2830"/>
        <w:gridCol w:w="2834"/>
      </w:tblGrid>
      <w:tr w:rsidR="00EB30DE" w:rsidRPr="00426B7B" w14:paraId="2AA739E3" w14:textId="77777777" w:rsidTr="001B0474">
        <w:tc>
          <w:tcPr>
            <w:tcW w:w="2830" w:type="dxa"/>
          </w:tcPr>
          <w:p w14:paraId="3E200EB6" w14:textId="669C2E1D" w:rsidR="00EB30DE" w:rsidRPr="00426B7B" w:rsidRDefault="00EB30DE" w:rsidP="00EB30DE">
            <w:pPr>
              <w:numPr>
                <w:ilvl w:val="0"/>
                <w:numId w:val="1"/>
              </w:numPr>
              <w:rPr>
                <w:rFonts w:ascii="Arial" w:hAnsi="Arial" w:cs="Arial"/>
                <w:sz w:val="22"/>
                <w:szCs w:val="22"/>
              </w:rPr>
            </w:pPr>
            <w:r w:rsidRPr="00426B7B">
              <w:rPr>
                <w:rFonts w:ascii="Arial" w:hAnsi="Arial" w:cs="Arial"/>
                <w:sz w:val="22"/>
                <w:szCs w:val="22"/>
              </w:rPr>
              <w:t>Does this indicator measure a</w:t>
            </w:r>
          </w:p>
        </w:tc>
        <w:bookmarkStart w:id="1" w:name="iap_a2_process"/>
        <w:tc>
          <w:tcPr>
            <w:tcW w:w="2830" w:type="dxa"/>
          </w:tcPr>
          <w:p w14:paraId="6EE12D56" w14:textId="10A2079F" w:rsidR="00EB30DE" w:rsidRPr="00426B7B" w:rsidRDefault="00EB30DE" w:rsidP="00EB30DE">
            <w:pPr>
              <w:rPr>
                <w:rFonts w:ascii="Arial" w:hAnsi="Arial" w:cs="Arial"/>
                <w:sz w:val="22"/>
                <w:szCs w:val="22"/>
              </w:rPr>
            </w:pPr>
            <w:r w:rsidRPr="00426B7B">
              <w:rPr>
                <w:rFonts w:ascii="Arial" w:hAnsi="Arial" w:cs="Arial"/>
                <w:sz w:val="22"/>
                <w:szCs w:val="22"/>
              </w:rPr>
              <w:fldChar w:fldCharType="begin">
                <w:ffData>
                  <w:name w:val="iap_a2_process"/>
                  <w:enabled/>
                  <w:calcOnExit w:val="0"/>
                  <w:checkBox>
                    <w:sizeAuto/>
                    <w:default w:val="0"/>
                  </w:checkBox>
                </w:ffData>
              </w:fldChar>
            </w:r>
            <w:r w:rsidRPr="00426B7B">
              <w:rPr>
                <w:rFonts w:ascii="Arial" w:hAnsi="Arial" w:cs="Arial"/>
                <w:sz w:val="22"/>
                <w:szCs w:val="22"/>
              </w:rPr>
              <w:instrText xml:space="preserve"> FORMCHECKBOX </w:instrText>
            </w:r>
            <w:r w:rsidRPr="00426B7B">
              <w:rPr>
                <w:rFonts w:ascii="Arial" w:hAnsi="Arial" w:cs="Arial"/>
                <w:sz w:val="22"/>
                <w:szCs w:val="22"/>
              </w:rPr>
            </w:r>
            <w:r w:rsidRPr="00426B7B">
              <w:rPr>
                <w:rFonts w:ascii="Arial" w:hAnsi="Arial" w:cs="Arial"/>
                <w:sz w:val="22"/>
                <w:szCs w:val="22"/>
              </w:rPr>
              <w:fldChar w:fldCharType="separate"/>
            </w:r>
            <w:r w:rsidRPr="00426B7B">
              <w:rPr>
                <w:rFonts w:ascii="Arial" w:hAnsi="Arial" w:cs="Arial"/>
                <w:sz w:val="22"/>
                <w:szCs w:val="22"/>
              </w:rPr>
              <w:fldChar w:fldCharType="end"/>
            </w:r>
            <w:bookmarkEnd w:id="1"/>
            <w:r w:rsidRPr="00426B7B">
              <w:rPr>
                <w:rFonts w:ascii="Arial" w:hAnsi="Arial" w:cs="Arial"/>
                <w:sz w:val="22"/>
                <w:szCs w:val="22"/>
              </w:rPr>
              <w:t xml:space="preserve"> process</w:t>
            </w:r>
          </w:p>
        </w:tc>
        <w:tc>
          <w:tcPr>
            <w:tcW w:w="2834" w:type="dxa"/>
          </w:tcPr>
          <w:p w14:paraId="4F95388C" w14:textId="330B269E" w:rsidR="00EB30DE" w:rsidRPr="00426B7B" w:rsidRDefault="00EB30DE" w:rsidP="00EB30DE">
            <w:pPr>
              <w:rPr>
                <w:rFonts w:ascii="Arial" w:hAnsi="Arial" w:cs="Arial"/>
                <w:sz w:val="22"/>
                <w:szCs w:val="22"/>
              </w:rPr>
            </w:pPr>
            <w:r w:rsidRPr="00426B7B">
              <w:rPr>
                <w:rFonts w:ascii="Arial" w:hAnsi="Arial" w:cs="Arial"/>
                <w:sz w:val="22"/>
                <w:szCs w:val="22"/>
              </w:rPr>
              <w:fldChar w:fldCharType="begin">
                <w:ffData>
                  <w:name w:val=""/>
                  <w:enabled/>
                  <w:calcOnExit w:val="0"/>
                  <w:checkBox>
                    <w:sizeAuto/>
                    <w:default w:val="1"/>
                  </w:checkBox>
                </w:ffData>
              </w:fldChar>
            </w:r>
            <w:r w:rsidRPr="00426B7B">
              <w:rPr>
                <w:rFonts w:ascii="Arial" w:hAnsi="Arial" w:cs="Arial"/>
                <w:sz w:val="22"/>
                <w:szCs w:val="22"/>
              </w:rPr>
              <w:instrText xml:space="preserve"> FORMCHECKBOX </w:instrText>
            </w:r>
            <w:r w:rsidRPr="00426B7B">
              <w:rPr>
                <w:rFonts w:ascii="Arial" w:hAnsi="Arial" w:cs="Arial"/>
                <w:sz w:val="22"/>
                <w:szCs w:val="22"/>
              </w:rPr>
            </w:r>
            <w:r w:rsidRPr="00426B7B">
              <w:rPr>
                <w:rFonts w:ascii="Arial" w:hAnsi="Arial" w:cs="Arial"/>
                <w:sz w:val="22"/>
                <w:szCs w:val="22"/>
              </w:rPr>
              <w:fldChar w:fldCharType="separate"/>
            </w:r>
            <w:r w:rsidRPr="00426B7B">
              <w:rPr>
                <w:rFonts w:ascii="Arial" w:hAnsi="Arial" w:cs="Arial"/>
                <w:sz w:val="22"/>
                <w:szCs w:val="22"/>
              </w:rPr>
              <w:fldChar w:fldCharType="end"/>
            </w:r>
            <w:r w:rsidRPr="00426B7B">
              <w:rPr>
                <w:rFonts w:ascii="Arial" w:hAnsi="Arial" w:cs="Arial"/>
                <w:sz w:val="22"/>
                <w:szCs w:val="22"/>
              </w:rPr>
              <w:t xml:space="preserve"> outcome including process as proxy</w:t>
            </w:r>
          </w:p>
        </w:tc>
      </w:tr>
      <w:tr w:rsidR="00EB30DE" w:rsidRPr="00426B7B" w14:paraId="12A0C42A" w14:textId="77777777" w:rsidTr="001B0474">
        <w:tc>
          <w:tcPr>
            <w:tcW w:w="2830" w:type="dxa"/>
          </w:tcPr>
          <w:p w14:paraId="61D63503" w14:textId="77777777" w:rsidR="00EB30DE" w:rsidRPr="00426B7B" w:rsidRDefault="00EB30DE" w:rsidP="00EB30DE">
            <w:pPr>
              <w:numPr>
                <w:ilvl w:val="0"/>
                <w:numId w:val="1"/>
              </w:numPr>
              <w:rPr>
                <w:rFonts w:ascii="Arial" w:hAnsi="Arial" w:cs="Arial"/>
                <w:sz w:val="22"/>
                <w:szCs w:val="22"/>
              </w:rPr>
            </w:pPr>
            <w:r w:rsidRPr="00426B7B">
              <w:rPr>
                <w:rFonts w:ascii="Arial" w:hAnsi="Arial" w:cs="Arial"/>
                <w:sz w:val="22"/>
                <w:szCs w:val="22"/>
              </w:rPr>
              <w:t>This measure is…</w:t>
            </w:r>
          </w:p>
        </w:tc>
        <w:bookmarkStart w:id="2" w:name="iap_a3_average"/>
        <w:tc>
          <w:tcPr>
            <w:tcW w:w="2830" w:type="dxa"/>
          </w:tcPr>
          <w:p w14:paraId="71BCAF45" w14:textId="77777777" w:rsidR="00EB30DE" w:rsidRPr="00426B7B" w:rsidRDefault="00EB30DE" w:rsidP="00EB30DE">
            <w:pPr>
              <w:rPr>
                <w:rFonts w:ascii="Arial" w:hAnsi="Arial" w:cs="Arial"/>
                <w:sz w:val="22"/>
                <w:szCs w:val="22"/>
              </w:rPr>
            </w:pPr>
            <w:r w:rsidRPr="00426B7B">
              <w:rPr>
                <w:rFonts w:ascii="Arial" w:hAnsi="Arial" w:cs="Arial"/>
                <w:sz w:val="22"/>
                <w:szCs w:val="22"/>
              </w:rPr>
              <w:fldChar w:fldCharType="begin">
                <w:ffData>
                  <w:name w:val="iap_a3_average"/>
                  <w:enabled/>
                  <w:calcOnExit w:val="0"/>
                  <w:checkBox>
                    <w:sizeAuto/>
                    <w:default w:val="0"/>
                  </w:checkBox>
                </w:ffData>
              </w:fldChar>
            </w:r>
            <w:r w:rsidRPr="00426B7B">
              <w:rPr>
                <w:rFonts w:ascii="Arial" w:hAnsi="Arial" w:cs="Arial"/>
                <w:sz w:val="22"/>
                <w:szCs w:val="22"/>
              </w:rPr>
              <w:instrText xml:space="preserve"> FORMCHECKBOX </w:instrText>
            </w:r>
            <w:r w:rsidRPr="00426B7B">
              <w:rPr>
                <w:rFonts w:ascii="Arial" w:hAnsi="Arial" w:cs="Arial"/>
                <w:sz w:val="22"/>
                <w:szCs w:val="22"/>
              </w:rPr>
            </w:r>
            <w:r w:rsidRPr="00426B7B">
              <w:rPr>
                <w:rFonts w:ascii="Arial" w:hAnsi="Arial" w:cs="Arial"/>
                <w:sz w:val="22"/>
                <w:szCs w:val="22"/>
              </w:rPr>
              <w:fldChar w:fldCharType="separate"/>
            </w:r>
            <w:r w:rsidRPr="00426B7B">
              <w:rPr>
                <w:rFonts w:ascii="Arial" w:hAnsi="Arial" w:cs="Arial"/>
                <w:sz w:val="22"/>
                <w:szCs w:val="22"/>
              </w:rPr>
              <w:fldChar w:fldCharType="end"/>
            </w:r>
            <w:bookmarkEnd w:id="2"/>
            <w:r w:rsidRPr="00426B7B">
              <w:rPr>
                <w:rFonts w:ascii="Arial" w:hAnsi="Arial" w:cs="Arial"/>
                <w:sz w:val="22"/>
                <w:szCs w:val="22"/>
              </w:rPr>
              <w:t>…compared against a national average</w:t>
            </w:r>
          </w:p>
        </w:tc>
        <w:bookmarkStart w:id="3" w:name="iap_a3_optimum"/>
        <w:tc>
          <w:tcPr>
            <w:tcW w:w="2834" w:type="dxa"/>
          </w:tcPr>
          <w:p w14:paraId="6E9CDB95" w14:textId="77777777" w:rsidR="00EB30DE" w:rsidRPr="00426B7B" w:rsidRDefault="00EB30DE" w:rsidP="00EB30DE">
            <w:pPr>
              <w:rPr>
                <w:rFonts w:ascii="Arial" w:hAnsi="Arial" w:cs="Arial"/>
                <w:sz w:val="22"/>
                <w:szCs w:val="22"/>
              </w:rPr>
            </w:pPr>
            <w:r w:rsidRPr="00426B7B">
              <w:rPr>
                <w:rFonts w:ascii="Arial" w:hAnsi="Arial" w:cs="Arial"/>
                <w:sz w:val="22"/>
                <w:szCs w:val="22"/>
              </w:rPr>
              <w:fldChar w:fldCharType="begin">
                <w:ffData>
                  <w:name w:val="iap_a3_optimum"/>
                  <w:enabled/>
                  <w:calcOnExit w:val="0"/>
                  <w:checkBox>
                    <w:sizeAuto/>
                    <w:default w:val="0"/>
                  </w:checkBox>
                </w:ffData>
              </w:fldChar>
            </w:r>
            <w:r w:rsidRPr="00426B7B">
              <w:rPr>
                <w:rFonts w:ascii="Arial" w:hAnsi="Arial" w:cs="Arial"/>
                <w:sz w:val="22"/>
                <w:szCs w:val="22"/>
              </w:rPr>
              <w:instrText xml:space="preserve"> FORMCHECKBOX </w:instrText>
            </w:r>
            <w:r w:rsidRPr="00426B7B">
              <w:rPr>
                <w:rFonts w:ascii="Arial" w:hAnsi="Arial" w:cs="Arial"/>
                <w:sz w:val="22"/>
                <w:szCs w:val="22"/>
              </w:rPr>
            </w:r>
            <w:r w:rsidRPr="00426B7B">
              <w:rPr>
                <w:rFonts w:ascii="Arial" w:hAnsi="Arial" w:cs="Arial"/>
                <w:sz w:val="22"/>
                <w:szCs w:val="22"/>
              </w:rPr>
              <w:fldChar w:fldCharType="separate"/>
            </w:r>
            <w:r w:rsidRPr="00426B7B">
              <w:rPr>
                <w:rFonts w:ascii="Arial" w:hAnsi="Arial" w:cs="Arial"/>
                <w:sz w:val="22"/>
                <w:szCs w:val="22"/>
              </w:rPr>
              <w:fldChar w:fldCharType="end"/>
            </w:r>
            <w:bookmarkEnd w:id="3"/>
            <w:r w:rsidRPr="00426B7B">
              <w:rPr>
                <w:rFonts w:ascii="Arial" w:hAnsi="Arial" w:cs="Arial"/>
                <w:sz w:val="22"/>
                <w:szCs w:val="22"/>
              </w:rPr>
              <w:t>…compared against an optimum value</w:t>
            </w:r>
          </w:p>
        </w:tc>
      </w:tr>
      <w:bookmarkStart w:id="4" w:name="iap_a3_evidence"/>
      <w:tr w:rsidR="00EB30DE" w:rsidRPr="00426B7B" w14:paraId="5C3370CB" w14:textId="77777777" w:rsidTr="001B0474">
        <w:tc>
          <w:tcPr>
            <w:tcW w:w="2830" w:type="dxa"/>
          </w:tcPr>
          <w:p w14:paraId="3C923B6D" w14:textId="77777777" w:rsidR="00EB30DE" w:rsidRPr="00426B7B" w:rsidRDefault="00EB30DE" w:rsidP="00EB30DE">
            <w:pPr>
              <w:rPr>
                <w:rFonts w:ascii="Arial" w:hAnsi="Arial" w:cs="Arial"/>
                <w:sz w:val="22"/>
                <w:szCs w:val="22"/>
              </w:rPr>
            </w:pPr>
            <w:r w:rsidRPr="00426B7B">
              <w:rPr>
                <w:rFonts w:ascii="Arial" w:hAnsi="Arial" w:cs="Arial"/>
                <w:sz w:val="22"/>
                <w:szCs w:val="22"/>
              </w:rPr>
              <w:lastRenderedPageBreak/>
              <w:fldChar w:fldCharType="begin">
                <w:ffData>
                  <w:name w:val="iap_a3_evidence"/>
                  <w:enabled/>
                  <w:calcOnExit w:val="0"/>
                  <w:checkBox>
                    <w:sizeAuto/>
                    <w:default w:val="0"/>
                  </w:checkBox>
                </w:ffData>
              </w:fldChar>
            </w:r>
            <w:r w:rsidRPr="00426B7B">
              <w:rPr>
                <w:rFonts w:ascii="Arial" w:hAnsi="Arial" w:cs="Arial"/>
                <w:sz w:val="22"/>
                <w:szCs w:val="22"/>
              </w:rPr>
              <w:instrText xml:space="preserve"> FORMCHECKBOX </w:instrText>
            </w:r>
            <w:r w:rsidRPr="00426B7B">
              <w:rPr>
                <w:rFonts w:ascii="Arial" w:hAnsi="Arial" w:cs="Arial"/>
                <w:sz w:val="22"/>
                <w:szCs w:val="22"/>
              </w:rPr>
            </w:r>
            <w:r w:rsidRPr="00426B7B">
              <w:rPr>
                <w:rFonts w:ascii="Arial" w:hAnsi="Arial" w:cs="Arial"/>
                <w:sz w:val="22"/>
                <w:szCs w:val="22"/>
              </w:rPr>
              <w:fldChar w:fldCharType="separate"/>
            </w:r>
            <w:r w:rsidRPr="00426B7B">
              <w:rPr>
                <w:rFonts w:ascii="Arial" w:hAnsi="Arial" w:cs="Arial"/>
                <w:sz w:val="22"/>
                <w:szCs w:val="22"/>
              </w:rPr>
              <w:fldChar w:fldCharType="end"/>
            </w:r>
            <w:bookmarkEnd w:id="4"/>
            <w:r w:rsidRPr="00426B7B">
              <w:rPr>
                <w:rFonts w:ascii="Arial" w:hAnsi="Arial" w:cs="Arial"/>
                <w:sz w:val="22"/>
                <w:szCs w:val="22"/>
              </w:rPr>
              <w:t xml:space="preserve">...a comparison against an absolute </w:t>
            </w:r>
            <w:proofErr w:type="gramStart"/>
            <w:r w:rsidRPr="00426B7B">
              <w:rPr>
                <w:rFonts w:ascii="Arial" w:hAnsi="Arial" w:cs="Arial"/>
                <w:sz w:val="22"/>
                <w:szCs w:val="22"/>
              </w:rPr>
              <w:t>evidence based</w:t>
            </w:r>
            <w:proofErr w:type="gramEnd"/>
            <w:r w:rsidRPr="00426B7B">
              <w:rPr>
                <w:rFonts w:ascii="Arial" w:hAnsi="Arial" w:cs="Arial"/>
                <w:sz w:val="22"/>
                <w:szCs w:val="22"/>
              </w:rPr>
              <w:t xml:space="preserve"> standard</w:t>
            </w:r>
          </w:p>
        </w:tc>
        <w:bookmarkStart w:id="5" w:name="iap_a3_baseline"/>
        <w:tc>
          <w:tcPr>
            <w:tcW w:w="2830" w:type="dxa"/>
          </w:tcPr>
          <w:p w14:paraId="50FE98F7" w14:textId="77777777" w:rsidR="00EB30DE" w:rsidRPr="00426B7B" w:rsidRDefault="00EB30DE" w:rsidP="00EB30DE">
            <w:pPr>
              <w:rPr>
                <w:rFonts w:ascii="Arial" w:hAnsi="Arial" w:cs="Arial"/>
                <w:sz w:val="22"/>
                <w:szCs w:val="22"/>
              </w:rPr>
            </w:pPr>
            <w:r w:rsidRPr="00426B7B">
              <w:rPr>
                <w:rFonts w:ascii="Arial" w:hAnsi="Arial" w:cs="Arial"/>
                <w:sz w:val="22"/>
                <w:szCs w:val="22"/>
              </w:rPr>
              <w:fldChar w:fldCharType="begin">
                <w:ffData>
                  <w:name w:val=""/>
                  <w:enabled/>
                  <w:calcOnExit w:val="0"/>
                  <w:checkBox>
                    <w:sizeAuto/>
                    <w:default w:val="1"/>
                  </w:checkBox>
                </w:ffData>
              </w:fldChar>
            </w:r>
            <w:r w:rsidRPr="00426B7B">
              <w:rPr>
                <w:rFonts w:ascii="Arial" w:hAnsi="Arial" w:cs="Arial"/>
                <w:sz w:val="22"/>
                <w:szCs w:val="22"/>
              </w:rPr>
              <w:instrText xml:space="preserve"> FORMCHECKBOX </w:instrText>
            </w:r>
            <w:r w:rsidRPr="00426B7B">
              <w:rPr>
                <w:rFonts w:ascii="Arial" w:hAnsi="Arial" w:cs="Arial"/>
                <w:sz w:val="22"/>
                <w:szCs w:val="22"/>
              </w:rPr>
            </w:r>
            <w:r w:rsidRPr="00426B7B">
              <w:rPr>
                <w:rFonts w:ascii="Arial" w:hAnsi="Arial" w:cs="Arial"/>
                <w:sz w:val="22"/>
                <w:szCs w:val="22"/>
              </w:rPr>
              <w:fldChar w:fldCharType="separate"/>
            </w:r>
            <w:r w:rsidRPr="00426B7B">
              <w:rPr>
                <w:rFonts w:ascii="Arial" w:hAnsi="Arial" w:cs="Arial"/>
                <w:sz w:val="22"/>
                <w:szCs w:val="22"/>
              </w:rPr>
              <w:fldChar w:fldCharType="end"/>
            </w:r>
            <w:bookmarkEnd w:id="5"/>
            <w:r w:rsidRPr="00426B7B">
              <w:rPr>
                <w:rFonts w:ascii="Arial" w:hAnsi="Arial" w:cs="Arial"/>
                <w:sz w:val="22"/>
                <w:szCs w:val="22"/>
              </w:rPr>
              <w:t>...compared against self / baseline over time</w:t>
            </w:r>
          </w:p>
        </w:tc>
        <w:bookmarkStart w:id="6" w:name="iap_a3_notcomp"/>
        <w:tc>
          <w:tcPr>
            <w:tcW w:w="2834" w:type="dxa"/>
          </w:tcPr>
          <w:p w14:paraId="523F29CD" w14:textId="77777777" w:rsidR="00EB30DE" w:rsidRPr="00426B7B" w:rsidRDefault="00EB30DE" w:rsidP="00EB30DE">
            <w:pPr>
              <w:rPr>
                <w:rFonts w:ascii="Arial" w:hAnsi="Arial" w:cs="Arial"/>
                <w:sz w:val="22"/>
                <w:szCs w:val="22"/>
              </w:rPr>
            </w:pPr>
            <w:r w:rsidRPr="00426B7B">
              <w:rPr>
                <w:rFonts w:ascii="Arial" w:hAnsi="Arial" w:cs="Arial"/>
                <w:sz w:val="22"/>
                <w:szCs w:val="22"/>
              </w:rPr>
              <w:fldChar w:fldCharType="begin">
                <w:ffData>
                  <w:name w:val="iap_a3_notcomp"/>
                  <w:enabled/>
                  <w:calcOnExit w:val="0"/>
                  <w:checkBox>
                    <w:sizeAuto/>
                    <w:default w:val="0"/>
                  </w:checkBox>
                </w:ffData>
              </w:fldChar>
            </w:r>
            <w:r w:rsidRPr="00426B7B">
              <w:rPr>
                <w:rFonts w:ascii="Arial" w:hAnsi="Arial" w:cs="Arial"/>
                <w:sz w:val="22"/>
                <w:szCs w:val="22"/>
              </w:rPr>
              <w:instrText xml:space="preserve"> FORMCHECKBOX </w:instrText>
            </w:r>
            <w:r w:rsidRPr="00426B7B">
              <w:rPr>
                <w:rFonts w:ascii="Arial" w:hAnsi="Arial" w:cs="Arial"/>
                <w:sz w:val="22"/>
                <w:szCs w:val="22"/>
              </w:rPr>
            </w:r>
            <w:r w:rsidRPr="00426B7B">
              <w:rPr>
                <w:rFonts w:ascii="Arial" w:hAnsi="Arial" w:cs="Arial"/>
                <w:sz w:val="22"/>
                <w:szCs w:val="22"/>
              </w:rPr>
              <w:fldChar w:fldCharType="separate"/>
            </w:r>
            <w:r w:rsidRPr="00426B7B">
              <w:rPr>
                <w:rFonts w:ascii="Arial" w:hAnsi="Arial" w:cs="Arial"/>
                <w:sz w:val="22"/>
                <w:szCs w:val="22"/>
              </w:rPr>
              <w:fldChar w:fldCharType="end"/>
            </w:r>
            <w:bookmarkEnd w:id="6"/>
            <w:r w:rsidRPr="00426B7B">
              <w:rPr>
                <w:rFonts w:ascii="Arial" w:hAnsi="Arial" w:cs="Arial"/>
                <w:sz w:val="22"/>
                <w:szCs w:val="22"/>
              </w:rPr>
              <w:t>…not compared against any other values</w:t>
            </w:r>
          </w:p>
        </w:tc>
      </w:tr>
    </w:tbl>
    <w:p w14:paraId="19ED27AD" w14:textId="77777777" w:rsidR="00EB30DE" w:rsidRPr="00426B7B" w:rsidRDefault="00EB30DE">
      <w:pPr>
        <w:rPr>
          <w:rFonts w:ascii="Arial" w:hAnsi="Arial" w:cs="Arial"/>
        </w:rPr>
      </w:pPr>
    </w:p>
    <w:tbl>
      <w:tblPr>
        <w:tblStyle w:val="TableGrid"/>
        <w:tblW w:w="5000" w:type="pct"/>
        <w:tblLayout w:type="fixed"/>
        <w:tblLook w:val="01E0" w:firstRow="1" w:lastRow="1" w:firstColumn="1" w:lastColumn="1" w:noHBand="0" w:noVBand="0"/>
      </w:tblPr>
      <w:tblGrid>
        <w:gridCol w:w="8494"/>
      </w:tblGrid>
      <w:tr w:rsidR="00EB30DE" w:rsidRPr="00426B7B" w14:paraId="610075F1" w14:textId="77777777" w:rsidTr="001B0474">
        <w:tc>
          <w:tcPr>
            <w:tcW w:w="8494" w:type="dxa"/>
          </w:tcPr>
          <w:p w14:paraId="0D506A08" w14:textId="0FCCAC77" w:rsidR="00EB30DE" w:rsidRPr="00426B7B" w:rsidRDefault="00EB30DE" w:rsidP="00EB30DE">
            <w:pPr>
              <w:pStyle w:val="ListParagraph"/>
              <w:numPr>
                <w:ilvl w:val="0"/>
                <w:numId w:val="1"/>
              </w:numPr>
              <w:rPr>
                <w:rFonts w:ascii="Arial" w:hAnsi="Arial" w:cs="Arial"/>
                <w:sz w:val="22"/>
                <w:szCs w:val="22"/>
              </w:rPr>
            </w:pPr>
            <w:r w:rsidRPr="00426B7B">
              <w:rPr>
                <w:rFonts w:ascii="Arial" w:hAnsi="Arial" w:cs="Arial"/>
                <w:sz w:val="22"/>
                <w:szCs w:val="22"/>
              </w:rPr>
              <w:t xml:space="preserve">List any indicators which overlap with the proposed indicator Are there other similar indicators currently in use?  The IC will provide a library of existing indicators as a later part of this project development.  For now, please list any indicator sources you have checked.  </w:t>
            </w:r>
          </w:p>
        </w:tc>
      </w:tr>
      <w:tr w:rsidR="001B0474" w:rsidRPr="00426B7B" w14:paraId="41A9C287" w14:textId="77777777" w:rsidTr="001B0474">
        <w:tc>
          <w:tcPr>
            <w:tcW w:w="8494" w:type="dxa"/>
          </w:tcPr>
          <w:p w14:paraId="5065CE85" w14:textId="77777777" w:rsidR="00F04E60" w:rsidRPr="00426B7B" w:rsidRDefault="00F04E60" w:rsidP="00DC3D06">
            <w:pPr>
              <w:rPr>
                <w:rFonts w:ascii="Arial" w:hAnsi="Arial" w:cs="Arial"/>
                <w:sz w:val="22"/>
                <w:szCs w:val="22"/>
              </w:rPr>
            </w:pPr>
            <w:r w:rsidRPr="00426B7B">
              <w:rPr>
                <w:rFonts w:ascii="Arial" w:hAnsi="Arial" w:cs="Arial"/>
                <w:sz w:val="22"/>
                <w:szCs w:val="22"/>
              </w:rPr>
              <w:t xml:space="preserve">During the consultation process for the NHS Outcomes Framework there was wide checking of other indicator sets for overlap. This indicator was selected as being fit for purpose of the NHS outcomes indicators. </w:t>
            </w:r>
          </w:p>
          <w:p w14:paraId="6CB0B5E8" w14:textId="77777777" w:rsidR="00F04E60" w:rsidRPr="00426B7B" w:rsidRDefault="00F04E60" w:rsidP="00DC3D06">
            <w:pPr>
              <w:rPr>
                <w:rFonts w:ascii="Arial" w:hAnsi="Arial" w:cs="Arial"/>
                <w:sz w:val="22"/>
                <w:szCs w:val="22"/>
              </w:rPr>
            </w:pPr>
          </w:p>
          <w:p w14:paraId="523F6D35" w14:textId="77777777" w:rsidR="00F04E60" w:rsidRPr="00426B7B" w:rsidRDefault="00F04E60" w:rsidP="00DC3D06">
            <w:pPr>
              <w:rPr>
                <w:rFonts w:ascii="Arial" w:hAnsi="Arial" w:cs="Arial"/>
                <w:sz w:val="22"/>
                <w:szCs w:val="22"/>
              </w:rPr>
            </w:pPr>
            <w:r w:rsidRPr="00426B7B">
              <w:rPr>
                <w:rFonts w:ascii="Arial" w:hAnsi="Arial" w:cs="Arial"/>
                <w:sz w:val="22"/>
                <w:szCs w:val="22"/>
              </w:rPr>
              <w:t>The indicator is replicated in the A</w:t>
            </w:r>
            <w:r w:rsidR="00A73847" w:rsidRPr="00426B7B">
              <w:rPr>
                <w:rFonts w:ascii="Arial" w:hAnsi="Arial" w:cs="Arial"/>
                <w:sz w:val="22"/>
                <w:szCs w:val="22"/>
              </w:rPr>
              <w:t xml:space="preserve">dult </w:t>
            </w:r>
            <w:r w:rsidRPr="00426B7B">
              <w:rPr>
                <w:rFonts w:ascii="Arial" w:hAnsi="Arial" w:cs="Arial"/>
                <w:sz w:val="22"/>
                <w:szCs w:val="22"/>
              </w:rPr>
              <w:t>S</w:t>
            </w:r>
            <w:r w:rsidR="00A73847" w:rsidRPr="00426B7B">
              <w:rPr>
                <w:rFonts w:ascii="Arial" w:hAnsi="Arial" w:cs="Arial"/>
                <w:sz w:val="22"/>
                <w:szCs w:val="22"/>
              </w:rPr>
              <w:t xml:space="preserve">ocial </w:t>
            </w:r>
            <w:r w:rsidRPr="00426B7B">
              <w:rPr>
                <w:rFonts w:ascii="Arial" w:hAnsi="Arial" w:cs="Arial"/>
                <w:sz w:val="22"/>
                <w:szCs w:val="22"/>
              </w:rPr>
              <w:t>C</w:t>
            </w:r>
            <w:r w:rsidR="00A73847" w:rsidRPr="00426B7B">
              <w:rPr>
                <w:rFonts w:ascii="Arial" w:hAnsi="Arial" w:cs="Arial"/>
                <w:sz w:val="22"/>
                <w:szCs w:val="22"/>
              </w:rPr>
              <w:t>are</w:t>
            </w:r>
            <w:r w:rsidRPr="00426B7B">
              <w:rPr>
                <w:rFonts w:ascii="Arial" w:hAnsi="Arial" w:cs="Arial"/>
                <w:sz w:val="22"/>
                <w:szCs w:val="22"/>
              </w:rPr>
              <w:t xml:space="preserve"> Outcomes Framework</w:t>
            </w:r>
            <w:r w:rsidR="00A73847" w:rsidRPr="00426B7B">
              <w:rPr>
                <w:rFonts w:ascii="Arial" w:hAnsi="Arial" w:cs="Arial"/>
                <w:sz w:val="22"/>
                <w:szCs w:val="22"/>
              </w:rPr>
              <w:t xml:space="preserve"> (ASC OF)</w:t>
            </w:r>
            <w:r w:rsidRPr="00426B7B">
              <w:rPr>
                <w:rFonts w:ascii="Arial" w:hAnsi="Arial" w:cs="Arial"/>
                <w:sz w:val="22"/>
                <w:szCs w:val="22"/>
              </w:rPr>
              <w:t xml:space="preserve">. </w:t>
            </w:r>
          </w:p>
          <w:p w14:paraId="664D61B1" w14:textId="77777777" w:rsidR="00F63019" w:rsidRPr="00426B7B" w:rsidRDefault="00F63019" w:rsidP="00DC3D06">
            <w:pPr>
              <w:rPr>
                <w:rFonts w:ascii="Arial" w:hAnsi="Arial" w:cs="Arial"/>
                <w:sz w:val="22"/>
                <w:szCs w:val="22"/>
              </w:rPr>
            </w:pPr>
          </w:p>
        </w:tc>
      </w:tr>
      <w:tr w:rsidR="001B0474" w:rsidRPr="00426B7B" w14:paraId="0220E996" w14:textId="77777777" w:rsidTr="001B0474">
        <w:tc>
          <w:tcPr>
            <w:tcW w:w="8494" w:type="dxa"/>
          </w:tcPr>
          <w:p w14:paraId="28989F38" w14:textId="77777777" w:rsidR="00F63019" w:rsidRPr="00426B7B" w:rsidRDefault="00F63019" w:rsidP="003316B1">
            <w:pPr>
              <w:numPr>
                <w:ilvl w:val="0"/>
                <w:numId w:val="1"/>
              </w:numPr>
              <w:rPr>
                <w:rFonts w:ascii="Arial" w:hAnsi="Arial" w:cs="Arial"/>
                <w:sz w:val="22"/>
                <w:szCs w:val="22"/>
              </w:rPr>
            </w:pPr>
            <w:r w:rsidRPr="00426B7B">
              <w:rPr>
                <w:rFonts w:ascii="Arial" w:hAnsi="Arial" w:cs="Arial"/>
                <w:sz w:val="22"/>
                <w:szCs w:val="22"/>
              </w:rPr>
              <w:t>What value doe</w:t>
            </w:r>
            <w:r w:rsidR="0006401F" w:rsidRPr="00426B7B">
              <w:rPr>
                <w:rFonts w:ascii="Arial" w:hAnsi="Arial" w:cs="Arial"/>
                <w:sz w:val="22"/>
                <w:szCs w:val="22"/>
              </w:rPr>
              <w:t>s</w:t>
            </w:r>
            <w:r w:rsidRPr="00426B7B">
              <w:rPr>
                <w:rFonts w:ascii="Arial" w:hAnsi="Arial" w:cs="Arial"/>
                <w:sz w:val="22"/>
                <w:szCs w:val="22"/>
              </w:rPr>
              <w:t xml:space="preserve"> the proposed indicator offer over existing indicators? </w:t>
            </w:r>
          </w:p>
        </w:tc>
      </w:tr>
      <w:tr w:rsidR="001B0474" w:rsidRPr="00426B7B" w14:paraId="4569136E" w14:textId="77777777" w:rsidTr="001B0474">
        <w:tc>
          <w:tcPr>
            <w:tcW w:w="8494" w:type="dxa"/>
          </w:tcPr>
          <w:p w14:paraId="43ADC27C" w14:textId="77777777" w:rsidR="00CD4E99" w:rsidRPr="00426B7B" w:rsidRDefault="00CD4E99" w:rsidP="003316B1">
            <w:pPr>
              <w:autoSpaceDE w:val="0"/>
              <w:autoSpaceDN w:val="0"/>
              <w:adjustRightInd w:val="0"/>
              <w:rPr>
                <w:rFonts w:ascii="Arial" w:hAnsi="Arial" w:cs="Arial"/>
                <w:sz w:val="22"/>
                <w:szCs w:val="22"/>
                <w:lang w:bidi="hi-IN"/>
              </w:rPr>
            </w:pPr>
            <w:r w:rsidRPr="00426B7B">
              <w:rPr>
                <w:rFonts w:ascii="Arial" w:hAnsi="Arial" w:cs="Arial"/>
                <w:sz w:val="22"/>
                <w:szCs w:val="22"/>
                <w:lang w:bidi="hi-IN"/>
              </w:rPr>
              <w:t>Data for both numerators have been published by the NHS IC.  This was previously NI125 in CLG’s National Indicator List and the latest data (along with historical data) are available at http://www.ic.nhs.uk/statistics-and-data-collections/social-care/adult</w:t>
            </w:r>
            <w:r w:rsidRPr="00426B7B">
              <w:rPr>
                <w:rFonts w:ascii="Arial" w:hAnsi="Arial" w:cs="Arial"/>
                <w:sz w:val="22"/>
                <w:szCs w:val="22"/>
                <w:lang w:bidi="hi-IN"/>
              </w:rPr>
              <w:softHyphen/>
              <w:t>social-care-information/social-care-and-mental-health-indicators-from</w:t>
            </w:r>
            <w:r w:rsidRPr="00426B7B">
              <w:rPr>
                <w:rFonts w:ascii="Arial" w:hAnsi="Arial" w:cs="Arial"/>
                <w:sz w:val="22"/>
                <w:szCs w:val="22"/>
                <w:lang w:bidi="hi-IN"/>
              </w:rPr>
              <w:softHyphen/>
              <w:t xml:space="preserve">the-national-indicator-set-2010-11-provisional-release. </w:t>
            </w:r>
          </w:p>
          <w:p w14:paraId="7C0AE237" w14:textId="77777777" w:rsidR="009768FA" w:rsidRPr="00426B7B" w:rsidRDefault="009768FA" w:rsidP="003316B1">
            <w:pPr>
              <w:autoSpaceDE w:val="0"/>
              <w:autoSpaceDN w:val="0"/>
              <w:adjustRightInd w:val="0"/>
              <w:rPr>
                <w:rFonts w:ascii="Arial" w:hAnsi="Arial" w:cs="Arial"/>
                <w:sz w:val="22"/>
                <w:szCs w:val="22"/>
              </w:rPr>
            </w:pPr>
          </w:p>
          <w:p w14:paraId="489560A6" w14:textId="77777777" w:rsidR="00F04E60" w:rsidRPr="00426B7B" w:rsidRDefault="00CD4E99" w:rsidP="003316B1">
            <w:pPr>
              <w:autoSpaceDE w:val="0"/>
              <w:autoSpaceDN w:val="0"/>
              <w:adjustRightInd w:val="0"/>
              <w:rPr>
                <w:rFonts w:ascii="Arial" w:hAnsi="Arial" w:cs="Arial"/>
                <w:sz w:val="22"/>
                <w:szCs w:val="22"/>
              </w:rPr>
            </w:pPr>
            <w:r w:rsidRPr="00426B7B">
              <w:rPr>
                <w:rFonts w:ascii="Arial" w:hAnsi="Arial" w:cs="Arial"/>
                <w:sz w:val="22"/>
                <w:szCs w:val="22"/>
              </w:rPr>
              <w:t>This</w:t>
            </w:r>
            <w:r w:rsidR="00A73847" w:rsidRPr="00426B7B">
              <w:rPr>
                <w:rFonts w:ascii="Arial" w:hAnsi="Arial" w:cs="Arial"/>
                <w:sz w:val="22"/>
                <w:szCs w:val="22"/>
              </w:rPr>
              <w:t xml:space="preserve"> p</w:t>
            </w:r>
            <w:r w:rsidR="00F04E60" w:rsidRPr="00426B7B">
              <w:rPr>
                <w:rFonts w:ascii="Arial" w:hAnsi="Arial" w:cs="Arial"/>
                <w:sz w:val="22"/>
                <w:szCs w:val="22"/>
              </w:rPr>
              <w:t>revious</w:t>
            </w:r>
            <w:r w:rsidR="00A73847" w:rsidRPr="00426B7B">
              <w:rPr>
                <w:rFonts w:ascii="Arial" w:hAnsi="Arial" w:cs="Arial"/>
                <w:sz w:val="22"/>
                <w:szCs w:val="22"/>
              </w:rPr>
              <w:t xml:space="preserve"> </w:t>
            </w:r>
            <w:r w:rsidR="00F04E60" w:rsidRPr="00426B7B">
              <w:rPr>
                <w:rFonts w:ascii="Arial" w:hAnsi="Arial" w:cs="Arial"/>
                <w:sz w:val="22"/>
                <w:szCs w:val="22"/>
              </w:rPr>
              <w:t xml:space="preserve">indicator focussed on the success of the reablement service only. The two-part measure </w:t>
            </w:r>
            <w:r w:rsidRPr="00426B7B">
              <w:rPr>
                <w:rFonts w:ascii="Arial" w:hAnsi="Arial" w:cs="Arial"/>
                <w:sz w:val="22"/>
                <w:szCs w:val="22"/>
              </w:rPr>
              <w:t xml:space="preserve">in the NHS Outcomes Framework </w:t>
            </w:r>
            <w:r w:rsidR="00F04E60" w:rsidRPr="00426B7B">
              <w:rPr>
                <w:rFonts w:ascii="Arial" w:hAnsi="Arial" w:cs="Arial"/>
                <w:sz w:val="22"/>
                <w:szCs w:val="22"/>
              </w:rPr>
              <w:t xml:space="preserve">captures the volume of reablement offered as well as the success of the reablement service offered. This will avoid </w:t>
            </w:r>
            <w:r w:rsidR="00A73847" w:rsidRPr="00426B7B">
              <w:rPr>
                <w:rFonts w:ascii="Arial" w:hAnsi="Arial" w:cs="Arial"/>
                <w:sz w:val="22"/>
                <w:szCs w:val="22"/>
              </w:rPr>
              <w:t>past</w:t>
            </w:r>
            <w:r w:rsidR="00F04E60" w:rsidRPr="00426B7B">
              <w:rPr>
                <w:rFonts w:ascii="Arial" w:hAnsi="Arial" w:cs="Arial"/>
                <w:sz w:val="22"/>
                <w:szCs w:val="22"/>
              </w:rPr>
              <w:t xml:space="preserve"> situation</w:t>
            </w:r>
            <w:r w:rsidR="00A73847" w:rsidRPr="00426B7B">
              <w:rPr>
                <w:rFonts w:ascii="Arial" w:hAnsi="Arial" w:cs="Arial"/>
                <w:sz w:val="22"/>
                <w:szCs w:val="22"/>
              </w:rPr>
              <w:t>s</w:t>
            </w:r>
            <w:r w:rsidR="00F04E60" w:rsidRPr="00426B7B">
              <w:rPr>
                <w:rFonts w:ascii="Arial" w:hAnsi="Arial" w:cs="Arial"/>
                <w:sz w:val="22"/>
                <w:szCs w:val="22"/>
              </w:rPr>
              <w:t xml:space="preserve"> where an area scores well on the measure having offered reablement to only a very small number of people. </w:t>
            </w:r>
          </w:p>
          <w:p w14:paraId="25A9A622" w14:textId="77777777" w:rsidR="00F04E60" w:rsidRPr="00426B7B" w:rsidRDefault="00F04E60" w:rsidP="003316B1">
            <w:pPr>
              <w:autoSpaceDE w:val="0"/>
              <w:autoSpaceDN w:val="0"/>
              <w:adjustRightInd w:val="0"/>
              <w:rPr>
                <w:rFonts w:ascii="Arial" w:hAnsi="Arial" w:cs="Arial"/>
                <w:sz w:val="22"/>
                <w:szCs w:val="22"/>
              </w:rPr>
            </w:pPr>
          </w:p>
          <w:p w14:paraId="78573A6B" w14:textId="77777777" w:rsidR="00CD4E99" w:rsidRPr="00426B7B" w:rsidRDefault="00CD4E99" w:rsidP="003316B1">
            <w:pPr>
              <w:autoSpaceDE w:val="0"/>
              <w:autoSpaceDN w:val="0"/>
              <w:adjustRightInd w:val="0"/>
              <w:rPr>
                <w:rFonts w:ascii="Arial" w:hAnsi="Arial" w:cs="Arial"/>
                <w:sz w:val="22"/>
                <w:szCs w:val="22"/>
              </w:rPr>
            </w:pPr>
          </w:p>
        </w:tc>
      </w:tr>
    </w:tbl>
    <w:p w14:paraId="5602D301" w14:textId="7F3E699F" w:rsidR="00EB30DE" w:rsidRPr="00426B7B" w:rsidRDefault="00EB30DE" w:rsidP="00EB30DE">
      <w:pPr>
        <w:pStyle w:val="ListParagraph"/>
        <w:numPr>
          <w:ilvl w:val="0"/>
          <w:numId w:val="1"/>
        </w:numPr>
        <w:rPr>
          <w:rFonts w:ascii="Arial" w:hAnsi="Arial" w:cs="Arial"/>
        </w:rPr>
      </w:pPr>
      <w:r w:rsidRPr="00426B7B">
        <w:rPr>
          <w:rFonts w:ascii="Arial" w:hAnsi="Arial" w:cs="Arial"/>
          <w:sz w:val="22"/>
          <w:szCs w:val="22"/>
        </w:rPr>
        <w:t>How is the indicator to be derived from its source data?</w:t>
      </w:r>
    </w:p>
    <w:tbl>
      <w:tblPr>
        <w:tblStyle w:val="TableGrid"/>
        <w:tblW w:w="5000" w:type="pct"/>
        <w:tblLayout w:type="fixed"/>
        <w:tblLook w:val="01E0" w:firstRow="1" w:lastRow="1" w:firstColumn="1" w:lastColumn="1" w:noHBand="0" w:noVBand="0"/>
      </w:tblPr>
      <w:tblGrid>
        <w:gridCol w:w="2830"/>
        <w:gridCol w:w="2830"/>
        <w:gridCol w:w="2834"/>
      </w:tblGrid>
      <w:tr w:rsidR="00EB30DE" w:rsidRPr="00426B7B" w14:paraId="294B5648" w14:textId="77777777" w:rsidTr="001B0474">
        <w:tc>
          <w:tcPr>
            <w:tcW w:w="2830" w:type="dxa"/>
          </w:tcPr>
          <w:p w14:paraId="7F43A65D" w14:textId="216D2F34" w:rsidR="00EB30DE" w:rsidRPr="00426B7B" w:rsidRDefault="00EB30DE" w:rsidP="00EB30DE">
            <w:pPr>
              <w:rPr>
                <w:rFonts w:ascii="Arial" w:hAnsi="Arial" w:cs="Arial"/>
                <w:sz w:val="22"/>
                <w:szCs w:val="22"/>
              </w:rPr>
            </w:pPr>
            <w:r w:rsidRPr="00426B7B">
              <w:rPr>
                <w:rFonts w:ascii="Arial" w:hAnsi="Arial" w:cs="Arial"/>
                <w:sz w:val="22"/>
                <w:szCs w:val="22"/>
              </w:rPr>
              <w:t xml:space="preserve">(a) </w:t>
            </w:r>
            <w:bookmarkStart w:id="7" w:name="iap_a6_existing"/>
            <w:r w:rsidRPr="00426B7B">
              <w:rPr>
                <w:rFonts w:ascii="Arial" w:hAnsi="Arial" w:cs="Arial"/>
                <w:sz w:val="22"/>
                <w:szCs w:val="22"/>
              </w:rPr>
              <w:fldChar w:fldCharType="begin">
                <w:ffData>
                  <w:name w:val="iap_a6_existing"/>
                  <w:enabled/>
                  <w:calcOnExit w:val="0"/>
                  <w:checkBox>
                    <w:sizeAuto/>
                    <w:default w:val="0"/>
                  </w:checkBox>
                </w:ffData>
              </w:fldChar>
            </w:r>
            <w:r w:rsidRPr="00426B7B">
              <w:rPr>
                <w:rFonts w:ascii="Arial" w:hAnsi="Arial" w:cs="Arial"/>
                <w:sz w:val="22"/>
                <w:szCs w:val="22"/>
              </w:rPr>
              <w:instrText xml:space="preserve"> FORMCHECKBOX </w:instrText>
            </w:r>
            <w:r w:rsidRPr="00426B7B">
              <w:rPr>
                <w:rFonts w:ascii="Arial" w:hAnsi="Arial" w:cs="Arial"/>
                <w:sz w:val="22"/>
                <w:szCs w:val="22"/>
              </w:rPr>
            </w:r>
            <w:r w:rsidRPr="00426B7B">
              <w:rPr>
                <w:rFonts w:ascii="Arial" w:hAnsi="Arial" w:cs="Arial"/>
                <w:sz w:val="22"/>
                <w:szCs w:val="22"/>
              </w:rPr>
              <w:fldChar w:fldCharType="separate"/>
            </w:r>
            <w:r w:rsidRPr="00426B7B">
              <w:rPr>
                <w:rFonts w:ascii="Arial" w:hAnsi="Arial" w:cs="Arial"/>
                <w:sz w:val="22"/>
                <w:szCs w:val="22"/>
              </w:rPr>
              <w:fldChar w:fldCharType="end"/>
            </w:r>
            <w:bookmarkEnd w:id="7"/>
            <w:r w:rsidRPr="00426B7B">
              <w:rPr>
                <w:rFonts w:ascii="Arial" w:hAnsi="Arial" w:cs="Arial"/>
                <w:sz w:val="22"/>
                <w:szCs w:val="22"/>
              </w:rPr>
              <w:t xml:space="preserve"> Re-use of existing data for an indicator, using data that are already aggregated or pre-calculated to answer the indicator question.   </w:t>
            </w:r>
          </w:p>
        </w:tc>
        <w:tc>
          <w:tcPr>
            <w:tcW w:w="2830" w:type="dxa"/>
          </w:tcPr>
          <w:p w14:paraId="61524C99" w14:textId="74B89808" w:rsidR="00EB30DE" w:rsidRPr="00426B7B" w:rsidRDefault="00EB30DE" w:rsidP="00EB30DE">
            <w:pPr>
              <w:rPr>
                <w:rFonts w:ascii="Arial" w:hAnsi="Arial" w:cs="Arial"/>
                <w:sz w:val="22"/>
                <w:szCs w:val="22"/>
              </w:rPr>
            </w:pPr>
            <w:r w:rsidRPr="00426B7B">
              <w:rPr>
                <w:rFonts w:ascii="Arial" w:hAnsi="Arial" w:cs="Arial"/>
                <w:sz w:val="22"/>
                <w:szCs w:val="22"/>
              </w:rPr>
              <w:t xml:space="preserve">(b) </w:t>
            </w:r>
            <w:r w:rsidRPr="00426B7B">
              <w:rPr>
                <w:rFonts w:ascii="Arial" w:hAnsi="Arial" w:cs="Arial"/>
                <w:sz w:val="22"/>
                <w:szCs w:val="22"/>
              </w:rPr>
              <w:fldChar w:fldCharType="begin">
                <w:ffData>
                  <w:name w:val=""/>
                  <w:enabled/>
                  <w:calcOnExit w:val="0"/>
                  <w:checkBox>
                    <w:sizeAuto/>
                    <w:default w:val="1"/>
                  </w:checkBox>
                </w:ffData>
              </w:fldChar>
            </w:r>
            <w:r w:rsidRPr="00426B7B">
              <w:rPr>
                <w:rFonts w:ascii="Arial" w:hAnsi="Arial" w:cs="Arial"/>
                <w:sz w:val="22"/>
                <w:szCs w:val="22"/>
              </w:rPr>
              <w:instrText xml:space="preserve"> FORMCHECKBOX </w:instrText>
            </w:r>
            <w:r w:rsidRPr="00426B7B">
              <w:rPr>
                <w:rFonts w:ascii="Arial" w:hAnsi="Arial" w:cs="Arial"/>
                <w:sz w:val="22"/>
                <w:szCs w:val="22"/>
              </w:rPr>
            </w:r>
            <w:r w:rsidRPr="00426B7B">
              <w:rPr>
                <w:rFonts w:ascii="Arial" w:hAnsi="Arial" w:cs="Arial"/>
                <w:sz w:val="22"/>
                <w:szCs w:val="22"/>
              </w:rPr>
              <w:fldChar w:fldCharType="separate"/>
            </w:r>
            <w:r w:rsidRPr="00426B7B">
              <w:rPr>
                <w:rFonts w:ascii="Arial" w:hAnsi="Arial" w:cs="Arial"/>
                <w:sz w:val="22"/>
                <w:szCs w:val="22"/>
              </w:rPr>
              <w:fldChar w:fldCharType="end"/>
            </w:r>
            <w:r w:rsidRPr="00426B7B">
              <w:rPr>
                <w:rFonts w:ascii="Arial" w:hAnsi="Arial" w:cs="Arial"/>
                <w:sz w:val="22"/>
                <w:szCs w:val="22"/>
              </w:rPr>
              <w:t xml:space="preserve"> Existing raw data that require further calculation to answer the indicator question.  </w:t>
            </w:r>
          </w:p>
        </w:tc>
        <w:tc>
          <w:tcPr>
            <w:tcW w:w="2834" w:type="dxa"/>
          </w:tcPr>
          <w:p w14:paraId="2D5176E7" w14:textId="68AD694F" w:rsidR="00EB30DE" w:rsidRPr="00426B7B" w:rsidRDefault="00EB30DE" w:rsidP="00EB30DE">
            <w:pPr>
              <w:rPr>
                <w:rFonts w:ascii="Arial" w:hAnsi="Arial" w:cs="Arial"/>
                <w:sz w:val="22"/>
                <w:szCs w:val="22"/>
              </w:rPr>
            </w:pPr>
            <w:r w:rsidRPr="00426B7B">
              <w:rPr>
                <w:rFonts w:ascii="Arial" w:hAnsi="Arial" w:cs="Arial"/>
                <w:sz w:val="22"/>
                <w:szCs w:val="22"/>
              </w:rPr>
              <w:t xml:space="preserve">(c) </w:t>
            </w:r>
            <w:bookmarkStart w:id="8" w:name="iap_a6_newdata"/>
            <w:r w:rsidRPr="00426B7B">
              <w:rPr>
                <w:rFonts w:ascii="Arial" w:hAnsi="Arial" w:cs="Arial"/>
                <w:sz w:val="22"/>
                <w:szCs w:val="22"/>
              </w:rPr>
              <w:fldChar w:fldCharType="begin">
                <w:ffData>
                  <w:name w:val="iap_a6_newdata"/>
                  <w:enabled/>
                  <w:calcOnExit w:val="0"/>
                  <w:checkBox>
                    <w:sizeAuto/>
                    <w:default w:val="0"/>
                  </w:checkBox>
                </w:ffData>
              </w:fldChar>
            </w:r>
            <w:r w:rsidRPr="00426B7B">
              <w:rPr>
                <w:rFonts w:ascii="Arial" w:hAnsi="Arial" w:cs="Arial"/>
                <w:sz w:val="22"/>
                <w:szCs w:val="22"/>
              </w:rPr>
              <w:instrText xml:space="preserve"> FORMCHECKBOX </w:instrText>
            </w:r>
            <w:r w:rsidRPr="00426B7B">
              <w:rPr>
                <w:rFonts w:ascii="Arial" w:hAnsi="Arial" w:cs="Arial"/>
                <w:sz w:val="22"/>
                <w:szCs w:val="22"/>
              </w:rPr>
            </w:r>
            <w:r w:rsidRPr="00426B7B">
              <w:rPr>
                <w:rFonts w:ascii="Arial" w:hAnsi="Arial" w:cs="Arial"/>
                <w:sz w:val="22"/>
                <w:szCs w:val="22"/>
              </w:rPr>
              <w:fldChar w:fldCharType="separate"/>
            </w:r>
            <w:r w:rsidRPr="00426B7B">
              <w:rPr>
                <w:rFonts w:ascii="Arial" w:hAnsi="Arial" w:cs="Arial"/>
                <w:sz w:val="22"/>
                <w:szCs w:val="22"/>
              </w:rPr>
              <w:fldChar w:fldCharType="end"/>
            </w:r>
            <w:bookmarkEnd w:id="8"/>
            <w:r w:rsidRPr="00426B7B">
              <w:rPr>
                <w:rFonts w:ascii="Arial" w:hAnsi="Arial" w:cs="Arial"/>
                <w:sz w:val="22"/>
                <w:szCs w:val="22"/>
              </w:rPr>
              <w:t xml:space="preserve"> New data source will be </w:t>
            </w:r>
            <w:proofErr w:type="gramStart"/>
            <w:r w:rsidRPr="00426B7B">
              <w:rPr>
                <w:rFonts w:ascii="Arial" w:hAnsi="Arial" w:cs="Arial"/>
                <w:sz w:val="22"/>
                <w:szCs w:val="22"/>
              </w:rPr>
              <w:t>created</w:t>
            </w:r>
            <w:proofErr w:type="gramEnd"/>
            <w:r w:rsidRPr="00426B7B">
              <w:rPr>
                <w:rFonts w:ascii="Arial" w:hAnsi="Arial" w:cs="Arial"/>
                <w:sz w:val="22"/>
                <w:szCs w:val="22"/>
              </w:rPr>
              <w:t xml:space="preserve"> or an existing source changed to meet the requirement for this indicator</w:t>
            </w:r>
          </w:p>
        </w:tc>
      </w:tr>
    </w:tbl>
    <w:p w14:paraId="274E58FE" w14:textId="77777777" w:rsidR="00EB30DE" w:rsidRPr="00426B7B" w:rsidRDefault="00EB30DE">
      <w:pPr>
        <w:rPr>
          <w:rFonts w:ascii="Arial" w:hAnsi="Arial" w:cs="Arial"/>
        </w:rPr>
      </w:pPr>
    </w:p>
    <w:tbl>
      <w:tblPr>
        <w:tblStyle w:val="TableGrid"/>
        <w:tblW w:w="5000" w:type="pct"/>
        <w:tblLayout w:type="fixed"/>
        <w:tblLook w:val="01E0" w:firstRow="1" w:lastRow="1" w:firstColumn="1" w:lastColumn="1" w:noHBand="0" w:noVBand="0"/>
      </w:tblPr>
      <w:tblGrid>
        <w:gridCol w:w="8494"/>
      </w:tblGrid>
      <w:tr w:rsidR="001B0474" w:rsidRPr="00426B7B" w14:paraId="4720C47A" w14:textId="77777777" w:rsidTr="001B0474">
        <w:tc>
          <w:tcPr>
            <w:tcW w:w="8494" w:type="dxa"/>
          </w:tcPr>
          <w:p w14:paraId="7C5E4241" w14:textId="77777777" w:rsidR="00CD05C8" w:rsidRPr="00426B7B" w:rsidRDefault="00CD05C8" w:rsidP="003316B1">
            <w:pPr>
              <w:numPr>
                <w:ilvl w:val="0"/>
                <w:numId w:val="1"/>
              </w:numPr>
              <w:rPr>
                <w:rFonts w:ascii="Arial" w:hAnsi="Arial" w:cs="Arial"/>
                <w:sz w:val="22"/>
                <w:szCs w:val="22"/>
              </w:rPr>
            </w:pPr>
            <w:r w:rsidRPr="00426B7B">
              <w:rPr>
                <w:rFonts w:ascii="Arial" w:hAnsi="Arial" w:cs="Arial"/>
                <w:sz w:val="22"/>
                <w:szCs w:val="22"/>
              </w:rPr>
              <w:t xml:space="preserve">Is this indicator linked to another that has been submitted to pipeline?  Give the name and relationship </w:t>
            </w:r>
          </w:p>
        </w:tc>
      </w:tr>
      <w:tr w:rsidR="001B0474" w:rsidRPr="00426B7B" w14:paraId="5CA5147E" w14:textId="77777777" w:rsidTr="001B0474">
        <w:tc>
          <w:tcPr>
            <w:tcW w:w="8494" w:type="dxa"/>
          </w:tcPr>
          <w:p w14:paraId="4F1E68BE" w14:textId="77777777" w:rsidR="00CD05C8" w:rsidRPr="00426B7B" w:rsidRDefault="009768FA" w:rsidP="004C7243">
            <w:pPr>
              <w:rPr>
                <w:rFonts w:ascii="Arial" w:hAnsi="Arial" w:cs="Arial"/>
                <w:sz w:val="22"/>
                <w:szCs w:val="22"/>
              </w:rPr>
            </w:pPr>
            <w:r w:rsidRPr="00426B7B">
              <w:rPr>
                <w:rFonts w:ascii="Arial" w:hAnsi="Arial" w:cs="Arial"/>
                <w:sz w:val="22"/>
                <w:szCs w:val="22"/>
              </w:rPr>
              <w:t>No</w:t>
            </w:r>
          </w:p>
        </w:tc>
      </w:tr>
      <w:tr w:rsidR="001B0474" w:rsidRPr="00426B7B" w14:paraId="36CDA4B0" w14:textId="77777777" w:rsidTr="001B0474">
        <w:tc>
          <w:tcPr>
            <w:tcW w:w="8494" w:type="dxa"/>
          </w:tcPr>
          <w:p w14:paraId="44100CF3" w14:textId="77777777" w:rsidR="00DB4328" w:rsidRPr="00426B7B" w:rsidRDefault="00DB4328" w:rsidP="004C7243">
            <w:pPr>
              <w:rPr>
                <w:rFonts w:ascii="Arial" w:hAnsi="Arial" w:cs="Arial"/>
                <w:sz w:val="22"/>
                <w:szCs w:val="22"/>
              </w:rPr>
            </w:pPr>
          </w:p>
        </w:tc>
      </w:tr>
    </w:tbl>
    <w:p w14:paraId="5FADE605" w14:textId="12CC9542" w:rsidR="00EB30DE" w:rsidRPr="00426B7B" w:rsidRDefault="00EB30DE">
      <w:pPr>
        <w:rPr>
          <w:rFonts w:ascii="Arial" w:hAnsi="Arial" w:cs="Arial"/>
        </w:rPr>
      </w:pPr>
      <w:bookmarkStart w:id="9" w:name="Section_B"/>
      <w:r w:rsidRPr="00426B7B">
        <w:rPr>
          <w:rFonts w:ascii="Arial" w:hAnsi="Arial" w:cs="Arial"/>
          <w:b/>
          <w:sz w:val="22"/>
          <w:szCs w:val="22"/>
        </w:rPr>
        <w:t>Section B – Application contact details (please note all contact details will be treated confidentially</w:t>
      </w:r>
      <w:bookmarkEnd w:id="9"/>
      <w:r w:rsidRPr="00426B7B">
        <w:rPr>
          <w:rFonts w:ascii="Arial" w:hAnsi="Arial" w:cs="Arial"/>
          <w:b/>
          <w:sz w:val="22"/>
          <w:szCs w:val="22"/>
        </w:rPr>
        <w:t>)</w:t>
      </w:r>
    </w:p>
    <w:tbl>
      <w:tblPr>
        <w:tblStyle w:val="TableGrid"/>
        <w:tblW w:w="5000" w:type="pct"/>
        <w:tblLayout w:type="fixed"/>
        <w:tblLook w:val="01E0" w:firstRow="1" w:lastRow="1" w:firstColumn="1" w:lastColumn="1" w:noHBand="0" w:noVBand="0"/>
      </w:tblPr>
      <w:tblGrid>
        <w:gridCol w:w="2438"/>
        <w:gridCol w:w="1807"/>
        <w:gridCol w:w="2501"/>
        <w:gridCol w:w="1748"/>
      </w:tblGrid>
      <w:tr w:rsidR="001B0474" w:rsidRPr="00426B7B" w14:paraId="05A7607B" w14:textId="77777777" w:rsidTr="001B0474">
        <w:tc>
          <w:tcPr>
            <w:tcW w:w="2438" w:type="dxa"/>
          </w:tcPr>
          <w:p w14:paraId="3731E88E" w14:textId="77777777" w:rsidR="0033734B" w:rsidRPr="00426B7B" w:rsidRDefault="0033734B" w:rsidP="00BD4CFD">
            <w:pPr>
              <w:numPr>
                <w:ilvl w:val="0"/>
                <w:numId w:val="3"/>
              </w:numPr>
              <w:rPr>
                <w:rFonts w:ascii="Arial" w:hAnsi="Arial" w:cs="Arial"/>
                <w:sz w:val="22"/>
                <w:szCs w:val="22"/>
              </w:rPr>
            </w:pPr>
            <w:r w:rsidRPr="00426B7B">
              <w:rPr>
                <w:rFonts w:ascii="Arial" w:hAnsi="Arial" w:cs="Arial"/>
                <w:sz w:val="22"/>
                <w:szCs w:val="22"/>
              </w:rPr>
              <w:t>Applicant Name</w:t>
            </w:r>
          </w:p>
          <w:p w14:paraId="10B36AC7" w14:textId="77777777" w:rsidR="0006401F" w:rsidRPr="00426B7B" w:rsidRDefault="0006401F" w:rsidP="0006401F">
            <w:pPr>
              <w:rPr>
                <w:rFonts w:ascii="Arial" w:hAnsi="Arial" w:cs="Arial"/>
                <w:sz w:val="22"/>
                <w:szCs w:val="22"/>
              </w:rPr>
            </w:pPr>
            <w:r w:rsidRPr="00426B7B">
              <w:rPr>
                <w:rFonts w:ascii="Arial" w:hAnsi="Arial" w:cs="Arial"/>
                <w:sz w:val="22"/>
                <w:szCs w:val="22"/>
              </w:rPr>
              <w:t xml:space="preserve">Name of person who is completing this application.  </w:t>
            </w:r>
          </w:p>
        </w:tc>
        <w:tc>
          <w:tcPr>
            <w:tcW w:w="1807" w:type="dxa"/>
          </w:tcPr>
          <w:p w14:paraId="4E1409F1" w14:textId="77777777" w:rsidR="0033734B" w:rsidRPr="00426B7B" w:rsidRDefault="00DC3D06" w:rsidP="004C7243">
            <w:pPr>
              <w:rPr>
                <w:rFonts w:ascii="Arial" w:hAnsi="Arial" w:cs="Arial"/>
                <w:sz w:val="22"/>
                <w:szCs w:val="22"/>
              </w:rPr>
            </w:pPr>
            <w:r w:rsidRPr="00426B7B">
              <w:rPr>
                <w:rFonts w:ascii="Arial" w:hAnsi="Arial" w:cs="Arial"/>
                <w:sz w:val="22"/>
                <w:szCs w:val="22"/>
              </w:rPr>
              <w:t>Panos Zerdevas</w:t>
            </w:r>
          </w:p>
        </w:tc>
        <w:tc>
          <w:tcPr>
            <w:tcW w:w="2501" w:type="dxa"/>
          </w:tcPr>
          <w:p w14:paraId="71CE3E7C" w14:textId="77777777" w:rsidR="0033734B" w:rsidRPr="00426B7B" w:rsidRDefault="0033734B" w:rsidP="00BD4CFD">
            <w:pPr>
              <w:numPr>
                <w:ilvl w:val="0"/>
                <w:numId w:val="3"/>
              </w:numPr>
              <w:rPr>
                <w:rFonts w:ascii="Arial" w:hAnsi="Arial" w:cs="Arial"/>
                <w:sz w:val="22"/>
                <w:szCs w:val="22"/>
              </w:rPr>
            </w:pPr>
            <w:r w:rsidRPr="00426B7B">
              <w:rPr>
                <w:rFonts w:ascii="Arial" w:hAnsi="Arial" w:cs="Arial"/>
                <w:sz w:val="22"/>
                <w:szCs w:val="22"/>
              </w:rPr>
              <w:t>Applicant Role / Job Title</w:t>
            </w:r>
          </w:p>
        </w:tc>
        <w:tc>
          <w:tcPr>
            <w:tcW w:w="1748" w:type="dxa"/>
          </w:tcPr>
          <w:p w14:paraId="10401662" w14:textId="77777777" w:rsidR="0033734B" w:rsidRPr="00426B7B" w:rsidRDefault="00DC3D06" w:rsidP="004C7243">
            <w:pPr>
              <w:rPr>
                <w:rFonts w:ascii="Arial" w:hAnsi="Arial" w:cs="Arial"/>
                <w:sz w:val="22"/>
                <w:szCs w:val="22"/>
              </w:rPr>
            </w:pPr>
            <w:r w:rsidRPr="00426B7B">
              <w:rPr>
                <w:rFonts w:ascii="Arial" w:hAnsi="Arial" w:cs="Arial"/>
                <w:sz w:val="22"/>
                <w:szCs w:val="22"/>
              </w:rPr>
              <w:t>Economic Advisor</w:t>
            </w:r>
          </w:p>
        </w:tc>
      </w:tr>
      <w:tr w:rsidR="001B0474" w:rsidRPr="00426B7B" w14:paraId="26DF0B50" w14:textId="77777777" w:rsidTr="001B0474">
        <w:tc>
          <w:tcPr>
            <w:tcW w:w="2438" w:type="dxa"/>
          </w:tcPr>
          <w:p w14:paraId="012D0EFA" w14:textId="77777777" w:rsidR="0033734B" w:rsidRPr="00426B7B" w:rsidRDefault="0033734B" w:rsidP="00BD4CFD">
            <w:pPr>
              <w:numPr>
                <w:ilvl w:val="0"/>
                <w:numId w:val="3"/>
              </w:numPr>
              <w:rPr>
                <w:rFonts w:ascii="Arial" w:hAnsi="Arial" w:cs="Arial"/>
                <w:sz w:val="22"/>
                <w:szCs w:val="22"/>
              </w:rPr>
            </w:pPr>
            <w:r w:rsidRPr="00426B7B">
              <w:rPr>
                <w:rFonts w:ascii="Arial" w:hAnsi="Arial" w:cs="Arial"/>
                <w:sz w:val="22"/>
                <w:szCs w:val="22"/>
              </w:rPr>
              <w:t>Applicant Organisation</w:t>
            </w:r>
          </w:p>
        </w:tc>
        <w:tc>
          <w:tcPr>
            <w:tcW w:w="1807" w:type="dxa"/>
          </w:tcPr>
          <w:p w14:paraId="38A43A74" w14:textId="77777777" w:rsidR="0033734B" w:rsidRPr="00426B7B" w:rsidRDefault="00DC3D06" w:rsidP="004C7243">
            <w:pPr>
              <w:rPr>
                <w:rFonts w:ascii="Arial" w:hAnsi="Arial" w:cs="Arial"/>
                <w:sz w:val="22"/>
                <w:szCs w:val="22"/>
              </w:rPr>
            </w:pPr>
            <w:r w:rsidRPr="00426B7B">
              <w:rPr>
                <w:rFonts w:ascii="Arial" w:hAnsi="Arial" w:cs="Arial"/>
                <w:sz w:val="22"/>
                <w:szCs w:val="22"/>
              </w:rPr>
              <w:t>DH</w:t>
            </w:r>
          </w:p>
        </w:tc>
        <w:tc>
          <w:tcPr>
            <w:tcW w:w="2501" w:type="dxa"/>
          </w:tcPr>
          <w:p w14:paraId="0F633F60" w14:textId="77777777" w:rsidR="0033734B" w:rsidRPr="00426B7B" w:rsidRDefault="0033734B" w:rsidP="00BD4CFD">
            <w:pPr>
              <w:numPr>
                <w:ilvl w:val="0"/>
                <w:numId w:val="3"/>
              </w:numPr>
              <w:rPr>
                <w:rFonts w:ascii="Arial" w:hAnsi="Arial" w:cs="Arial"/>
                <w:sz w:val="22"/>
                <w:szCs w:val="22"/>
              </w:rPr>
            </w:pPr>
            <w:r w:rsidRPr="00426B7B">
              <w:rPr>
                <w:rFonts w:ascii="Arial" w:hAnsi="Arial" w:cs="Arial"/>
                <w:sz w:val="22"/>
                <w:szCs w:val="22"/>
              </w:rPr>
              <w:t>Applicant Email</w:t>
            </w:r>
          </w:p>
        </w:tc>
        <w:tc>
          <w:tcPr>
            <w:tcW w:w="1748" w:type="dxa"/>
          </w:tcPr>
          <w:p w14:paraId="6D82EC89" w14:textId="77777777" w:rsidR="0033734B" w:rsidRPr="00426B7B" w:rsidRDefault="00EB30DE" w:rsidP="004C7243">
            <w:pPr>
              <w:rPr>
                <w:rFonts w:ascii="Arial" w:hAnsi="Arial" w:cs="Arial"/>
                <w:sz w:val="22"/>
                <w:szCs w:val="22"/>
              </w:rPr>
            </w:pPr>
            <w:hyperlink r:id="rId9" w:history="1">
              <w:r w:rsidR="009E7B7F" w:rsidRPr="00426B7B">
                <w:rPr>
                  <w:rStyle w:val="Hyperlink"/>
                  <w:rFonts w:ascii="Arial" w:hAnsi="Arial" w:cs="Arial"/>
                  <w:color w:val="auto"/>
                  <w:sz w:val="22"/>
                  <w:szCs w:val="22"/>
                </w:rPr>
                <w:t>Panos.zerdevas@dh.gsi.gov.uk</w:t>
              </w:r>
            </w:hyperlink>
          </w:p>
          <w:p w14:paraId="52B9397B" w14:textId="77777777" w:rsidR="009E7B7F" w:rsidRPr="00426B7B" w:rsidRDefault="009E7B7F" w:rsidP="004C7243">
            <w:pPr>
              <w:rPr>
                <w:rFonts w:ascii="Arial" w:hAnsi="Arial" w:cs="Arial"/>
                <w:sz w:val="22"/>
                <w:szCs w:val="22"/>
              </w:rPr>
            </w:pPr>
          </w:p>
        </w:tc>
      </w:tr>
      <w:tr w:rsidR="00EB30DE" w:rsidRPr="00426B7B" w14:paraId="26A83482" w14:textId="77777777" w:rsidTr="001B0474">
        <w:tc>
          <w:tcPr>
            <w:tcW w:w="2438" w:type="dxa"/>
          </w:tcPr>
          <w:p w14:paraId="2252892E" w14:textId="0198EE16" w:rsidR="00EB30DE" w:rsidRPr="00426B7B" w:rsidRDefault="00EB30DE" w:rsidP="00EB30DE">
            <w:pPr>
              <w:numPr>
                <w:ilvl w:val="0"/>
                <w:numId w:val="3"/>
              </w:numPr>
              <w:rPr>
                <w:rFonts w:ascii="Arial" w:hAnsi="Arial" w:cs="Arial"/>
                <w:sz w:val="22"/>
                <w:szCs w:val="22"/>
              </w:rPr>
            </w:pPr>
            <w:r w:rsidRPr="00426B7B">
              <w:rPr>
                <w:rFonts w:ascii="Arial" w:hAnsi="Arial" w:cs="Arial"/>
                <w:sz w:val="22"/>
                <w:szCs w:val="22"/>
              </w:rPr>
              <w:lastRenderedPageBreak/>
              <w:t>Applicant Telephone</w:t>
            </w:r>
          </w:p>
        </w:tc>
        <w:tc>
          <w:tcPr>
            <w:tcW w:w="1807" w:type="dxa"/>
          </w:tcPr>
          <w:p w14:paraId="62F27AB6" w14:textId="77777777" w:rsidR="00EB30DE" w:rsidRPr="00426B7B" w:rsidRDefault="00EB30DE" w:rsidP="00EB30DE">
            <w:pPr>
              <w:rPr>
                <w:rFonts w:ascii="Arial" w:hAnsi="Arial" w:cs="Arial"/>
                <w:sz w:val="22"/>
                <w:szCs w:val="22"/>
              </w:rPr>
            </w:pPr>
            <w:r w:rsidRPr="00426B7B">
              <w:rPr>
                <w:rFonts w:ascii="Arial" w:hAnsi="Arial" w:cs="Arial"/>
                <w:sz w:val="22"/>
                <w:szCs w:val="22"/>
              </w:rPr>
              <w:t>020 7972 1393</w:t>
            </w:r>
          </w:p>
          <w:p w14:paraId="0B5A8538" w14:textId="77777777" w:rsidR="00EB30DE" w:rsidRPr="00426B7B" w:rsidRDefault="00EB30DE" w:rsidP="00EB30DE">
            <w:pPr>
              <w:rPr>
                <w:rFonts w:ascii="Arial" w:hAnsi="Arial" w:cs="Arial"/>
                <w:sz w:val="22"/>
                <w:szCs w:val="22"/>
              </w:rPr>
            </w:pPr>
          </w:p>
          <w:p w14:paraId="2AB55FE8" w14:textId="77777777" w:rsidR="00EB30DE" w:rsidRPr="00426B7B" w:rsidRDefault="00EB30DE" w:rsidP="00EB30DE">
            <w:pPr>
              <w:rPr>
                <w:rFonts w:ascii="Arial" w:hAnsi="Arial" w:cs="Arial"/>
                <w:sz w:val="22"/>
                <w:szCs w:val="22"/>
              </w:rPr>
            </w:pPr>
          </w:p>
          <w:p w14:paraId="0B2D015B" w14:textId="77777777" w:rsidR="00EB30DE" w:rsidRPr="00426B7B" w:rsidRDefault="00EB30DE" w:rsidP="00EB30DE">
            <w:pPr>
              <w:rPr>
                <w:rFonts w:ascii="Arial" w:hAnsi="Arial" w:cs="Arial"/>
                <w:sz w:val="22"/>
                <w:szCs w:val="22"/>
              </w:rPr>
            </w:pPr>
          </w:p>
          <w:p w14:paraId="5899AAC4" w14:textId="77777777" w:rsidR="00EB30DE" w:rsidRPr="00426B7B" w:rsidRDefault="00EB30DE" w:rsidP="00EB30DE">
            <w:pPr>
              <w:rPr>
                <w:rFonts w:ascii="Arial" w:hAnsi="Arial" w:cs="Arial"/>
                <w:sz w:val="22"/>
                <w:szCs w:val="22"/>
              </w:rPr>
            </w:pPr>
          </w:p>
          <w:p w14:paraId="53655FBC" w14:textId="77777777" w:rsidR="00EB30DE" w:rsidRPr="00426B7B" w:rsidRDefault="00EB30DE" w:rsidP="00EB30DE">
            <w:pPr>
              <w:rPr>
                <w:rFonts w:ascii="Arial" w:hAnsi="Arial" w:cs="Arial"/>
                <w:sz w:val="22"/>
                <w:szCs w:val="22"/>
              </w:rPr>
            </w:pPr>
          </w:p>
        </w:tc>
        <w:tc>
          <w:tcPr>
            <w:tcW w:w="2501" w:type="dxa"/>
          </w:tcPr>
          <w:p w14:paraId="1CA69AA3" w14:textId="77777777" w:rsidR="00EB30DE" w:rsidRPr="00426B7B" w:rsidRDefault="00EB30DE" w:rsidP="00EB30DE">
            <w:pPr>
              <w:numPr>
                <w:ilvl w:val="0"/>
                <w:numId w:val="3"/>
              </w:numPr>
              <w:rPr>
                <w:rFonts w:ascii="Arial" w:hAnsi="Arial" w:cs="Arial"/>
                <w:sz w:val="22"/>
                <w:szCs w:val="22"/>
              </w:rPr>
            </w:pPr>
            <w:r w:rsidRPr="00426B7B">
              <w:rPr>
                <w:rFonts w:ascii="Arial" w:hAnsi="Arial" w:cs="Arial"/>
                <w:sz w:val="22"/>
                <w:szCs w:val="22"/>
              </w:rPr>
              <w:t>Sponsor name</w:t>
            </w:r>
          </w:p>
          <w:p w14:paraId="731687B6" w14:textId="3E871311" w:rsidR="00EB30DE" w:rsidRPr="00426B7B" w:rsidRDefault="00EB30DE" w:rsidP="00EB30DE">
            <w:pPr>
              <w:numPr>
                <w:ilvl w:val="0"/>
                <w:numId w:val="3"/>
              </w:numPr>
              <w:rPr>
                <w:rFonts w:ascii="Arial" w:hAnsi="Arial" w:cs="Arial"/>
                <w:sz w:val="22"/>
                <w:szCs w:val="22"/>
              </w:rPr>
            </w:pPr>
            <w:r w:rsidRPr="00426B7B">
              <w:rPr>
                <w:rFonts w:ascii="Arial" w:hAnsi="Arial" w:cs="Arial"/>
                <w:sz w:val="22"/>
                <w:szCs w:val="22"/>
              </w:rPr>
              <w:t>Name of the person who is paying for the production of the indicator</w:t>
            </w:r>
          </w:p>
        </w:tc>
        <w:tc>
          <w:tcPr>
            <w:tcW w:w="1748" w:type="dxa"/>
          </w:tcPr>
          <w:p w14:paraId="5EF34153" w14:textId="77777777" w:rsidR="00EB30DE" w:rsidRPr="00426B7B" w:rsidRDefault="00EB30DE" w:rsidP="00EB30DE">
            <w:pPr>
              <w:autoSpaceDE w:val="0"/>
              <w:autoSpaceDN w:val="0"/>
              <w:adjustRightInd w:val="0"/>
              <w:rPr>
                <w:rFonts w:ascii="Arial" w:hAnsi="Arial" w:cs="Arial"/>
                <w:sz w:val="22"/>
                <w:szCs w:val="22"/>
                <w:lang w:bidi="hi-IN"/>
              </w:rPr>
            </w:pPr>
            <w:r w:rsidRPr="00426B7B">
              <w:rPr>
                <w:rFonts w:ascii="Arial" w:hAnsi="Arial" w:cs="Arial"/>
                <w:sz w:val="22"/>
                <w:szCs w:val="22"/>
              </w:rPr>
              <w:t>Clinical Quality and Efficiency Analytical Team/</w:t>
            </w:r>
            <w:r w:rsidRPr="00426B7B">
              <w:rPr>
                <w:rFonts w:ascii="Arial" w:hAnsi="Arial" w:cs="Arial"/>
                <w:sz w:val="22"/>
                <w:szCs w:val="22"/>
                <w:lang w:bidi="hi-IN"/>
              </w:rPr>
              <w:t xml:space="preserve"> Social Care Strategic Policy and Finance</w:t>
            </w:r>
          </w:p>
          <w:p w14:paraId="426137D8" w14:textId="77777777" w:rsidR="00EB30DE" w:rsidRPr="00426B7B" w:rsidRDefault="00EB30DE" w:rsidP="00EB30DE">
            <w:pPr>
              <w:rPr>
                <w:rFonts w:ascii="Arial" w:hAnsi="Arial" w:cs="Arial"/>
              </w:rPr>
            </w:pPr>
          </w:p>
        </w:tc>
      </w:tr>
      <w:tr w:rsidR="00EB30DE" w:rsidRPr="00426B7B" w14:paraId="17FF0B52" w14:textId="77777777" w:rsidTr="001B0474">
        <w:tc>
          <w:tcPr>
            <w:tcW w:w="2438" w:type="dxa"/>
          </w:tcPr>
          <w:p w14:paraId="73FB0EFC" w14:textId="02605885" w:rsidR="00EB30DE" w:rsidRPr="00426B7B" w:rsidRDefault="00EB30DE" w:rsidP="00EB30DE">
            <w:pPr>
              <w:numPr>
                <w:ilvl w:val="0"/>
                <w:numId w:val="3"/>
              </w:numPr>
              <w:rPr>
                <w:rFonts w:ascii="Arial" w:hAnsi="Arial" w:cs="Arial"/>
                <w:sz w:val="22"/>
                <w:szCs w:val="22"/>
              </w:rPr>
            </w:pPr>
            <w:r w:rsidRPr="00426B7B">
              <w:rPr>
                <w:rFonts w:ascii="Arial" w:hAnsi="Arial" w:cs="Arial"/>
                <w:sz w:val="22"/>
                <w:szCs w:val="22"/>
              </w:rPr>
              <w:t>Sponsor Role / Job Title</w:t>
            </w:r>
          </w:p>
        </w:tc>
        <w:tc>
          <w:tcPr>
            <w:tcW w:w="1807" w:type="dxa"/>
          </w:tcPr>
          <w:p w14:paraId="017AC200" w14:textId="45309D17" w:rsidR="00EB30DE" w:rsidRPr="00426B7B" w:rsidRDefault="00EB30DE" w:rsidP="00EB30DE">
            <w:pPr>
              <w:rPr>
                <w:rFonts w:ascii="Arial" w:hAnsi="Arial" w:cs="Arial"/>
                <w:sz w:val="22"/>
                <w:szCs w:val="22"/>
              </w:rPr>
            </w:pPr>
            <w:r w:rsidRPr="00426B7B">
              <w:rPr>
                <w:rFonts w:ascii="Arial" w:hAnsi="Arial" w:cs="Arial"/>
                <w:sz w:val="22"/>
                <w:szCs w:val="22"/>
              </w:rPr>
              <w:t>Delivery of NHS Outcome Indicators for SoS to use to hold NHS Commissioning Board to account</w:t>
            </w:r>
          </w:p>
        </w:tc>
        <w:tc>
          <w:tcPr>
            <w:tcW w:w="2501" w:type="dxa"/>
          </w:tcPr>
          <w:p w14:paraId="5D713591" w14:textId="44EA86F4" w:rsidR="00EB30DE" w:rsidRPr="00426B7B" w:rsidRDefault="00EB30DE" w:rsidP="00EB30DE">
            <w:pPr>
              <w:numPr>
                <w:ilvl w:val="0"/>
                <w:numId w:val="3"/>
              </w:numPr>
              <w:rPr>
                <w:rFonts w:ascii="Arial" w:hAnsi="Arial" w:cs="Arial"/>
                <w:sz w:val="22"/>
                <w:szCs w:val="22"/>
              </w:rPr>
            </w:pPr>
            <w:r w:rsidRPr="00426B7B">
              <w:rPr>
                <w:rFonts w:ascii="Arial" w:hAnsi="Arial" w:cs="Arial"/>
                <w:sz w:val="22"/>
                <w:szCs w:val="22"/>
              </w:rPr>
              <w:t>Sponsor Organisation</w:t>
            </w:r>
          </w:p>
        </w:tc>
        <w:tc>
          <w:tcPr>
            <w:tcW w:w="1748" w:type="dxa"/>
          </w:tcPr>
          <w:p w14:paraId="5B20E506" w14:textId="744822D1" w:rsidR="00EB30DE" w:rsidRPr="00426B7B" w:rsidRDefault="00EB30DE" w:rsidP="00EB30DE">
            <w:pPr>
              <w:autoSpaceDE w:val="0"/>
              <w:autoSpaceDN w:val="0"/>
              <w:adjustRightInd w:val="0"/>
              <w:rPr>
                <w:rFonts w:ascii="Arial" w:hAnsi="Arial" w:cs="Arial"/>
                <w:sz w:val="22"/>
                <w:szCs w:val="22"/>
              </w:rPr>
            </w:pPr>
            <w:r w:rsidRPr="00426B7B">
              <w:rPr>
                <w:rFonts w:ascii="Arial" w:hAnsi="Arial" w:cs="Arial"/>
                <w:sz w:val="22"/>
                <w:szCs w:val="22"/>
              </w:rPr>
              <w:t>Department of Health</w:t>
            </w:r>
          </w:p>
        </w:tc>
      </w:tr>
      <w:tr w:rsidR="00EB30DE" w:rsidRPr="00426B7B" w14:paraId="7C45B08E" w14:textId="77777777" w:rsidTr="001B0474">
        <w:tc>
          <w:tcPr>
            <w:tcW w:w="2438" w:type="dxa"/>
          </w:tcPr>
          <w:p w14:paraId="5BD4C3B4" w14:textId="55002E16" w:rsidR="00EB30DE" w:rsidRPr="00426B7B" w:rsidRDefault="00EB30DE" w:rsidP="00EB30DE">
            <w:pPr>
              <w:numPr>
                <w:ilvl w:val="0"/>
                <w:numId w:val="3"/>
              </w:numPr>
              <w:rPr>
                <w:rFonts w:ascii="Arial" w:hAnsi="Arial" w:cs="Arial"/>
                <w:sz w:val="22"/>
                <w:szCs w:val="22"/>
              </w:rPr>
            </w:pPr>
            <w:r w:rsidRPr="00426B7B">
              <w:rPr>
                <w:rFonts w:ascii="Arial" w:hAnsi="Arial" w:cs="Arial"/>
                <w:sz w:val="22"/>
                <w:szCs w:val="22"/>
              </w:rPr>
              <w:t>Acknowledgements Please list any contributors to the development of the indicator you wish accredited</w:t>
            </w:r>
          </w:p>
        </w:tc>
        <w:tc>
          <w:tcPr>
            <w:tcW w:w="1807" w:type="dxa"/>
          </w:tcPr>
          <w:p w14:paraId="0C64C582" w14:textId="77777777" w:rsidR="00EB30DE" w:rsidRPr="00426B7B" w:rsidRDefault="00EB30DE" w:rsidP="00EB30DE">
            <w:pPr>
              <w:rPr>
                <w:rFonts w:ascii="Arial" w:hAnsi="Arial" w:cs="Arial"/>
                <w:sz w:val="22"/>
                <w:szCs w:val="22"/>
              </w:rPr>
            </w:pPr>
          </w:p>
        </w:tc>
        <w:tc>
          <w:tcPr>
            <w:tcW w:w="2501" w:type="dxa"/>
          </w:tcPr>
          <w:p w14:paraId="3C476ACB" w14:textId="77777777" w:rsidR="00EB30DE" w:rsidRPr="00426B7B" w:rsidRDefault="00EB30DE" w:rsidP="00EB30DE">
            <w:pPr>
              <w:numPr>
                <w:ilvl w:val="0"/>
                <w:numId w:val="3"/>
              </w:numPr>
              <w:rPr>
                <w:rFonts w:ascii="Arial" w:hAnsi="Arial" w:cs="Arial"/>
                <w:sz w:val="22"/>
                <w:szCs w:val="22"/>
              </w:rPr>
            </w:pPr>
            <w:r w:rsidRPr="00426B7B">
              <w:rPr>
                <w:rFonts w:ascii="Arial" w:hAnsi="Arial" w:cs="Arial"/>
                <w:sz w:val="22"/>
                <w:szCs w:val="22"/>
              </w:rPr>
              <w:t>Please list any other stakeholder groups</w:t>
            </w:r>
          </w:p>
          <w:p w14:paraId="10F9BC09" w14:textId="1AD8C321" w:rsidR="00EB30DE" w:rsidRPr="00426B7B" w:rsidRDefault="00EB30DE" w:rsidP="00EB30DE">
            <w:pPr>
              <w:numPr>
                <w:ilvl w:val="0"/>
                <w:numId w:val="3"/>
              </w:numPr>
              <w:rPr>
                <w:rFonts w:ascii="Arial" w:hAnsi="Arial" w:cs="Arial"/>
                <w:sz w:val="22"/>
                <w:szCs w:val="22"/>
              </w:rPr>
            </w:pPr>
            <w:r w:rsidRPr="00426B7B">
              <w:rPr>
                <w:rFonts w:ascii="Arial" w:hAnsi="Arial" w:cs="Arial"/>
                <w:sz w:val="22"/>
                <w:szCs w:val="22"/>
              </w:rPr>
              <w:t>Name specific groups of users who may wish to be involved in assurance of this indicator</w:t>
            </w:r>
          </w:p>
        </w:tc>
        <w:tc>
          <w:tcPr>
            <w:tcW w:w="1748" w:type="dxa"/>
          </w:tcPr>
          <w:p w14:paraId="57AF5466" w14:textId="5FD6486E" w:rsidR="00EB30DE" w:rsidRPr="00426B7B" w:rsidRDefault="00EB30DE" w:rsidP="00EB30DE">
            <w:pPr>
              <w:autoSpaceDE w:val="0"/>
              <w:autoSpaceDN w:val="0"/>
              <w:adjustRightInd w:val="0"/>
              <w:rPr>
                <w:rFonts w:ascii="Arial" w:hAnsi="Arial" w:cs="Arial"/>
                <w:sz w:val="22"/>
                <w:szCs w:val="22"/>
              </w:rPr>
            </w:pPr>
            <w:r w:rsidRPr="00426B7B">
              <w:rPr>
                <w:rFonts w:ascii="Arial" w:hAnsi="Arial" w:cs="Arial"/>
                <w:sz w:val="22"/>
                <w:szCs w:val="22"/>
              </w:rPr>
              <w:t>NHS IC</w:t>
            </w:r>
          </w:p>
        </w:tc>
      </w:tr>
    </w:tbl>
    <w:p w14:paraId="3AA585D1" w14:textId="1821F3E7" w:rsidR="00EB30DE" w:rsidRPr="00426B7B" w:rsidRDefault="00EB30DE">
      <w:pPr>
        <w:rPr>
          <w:rFonts w:ascii="Arial" w:hAnsi="Arial" w:cs="Arial"/>
        </w:rPr>
      </w:pPr>
      <w:bookmarkStart w:id="10" w:name="Section_C"/>
      <w:r w:rsidRPr="00426B7B">
        <w:rPr>
          <w:rFonts w:ascii="Arial" w:hAnsi="Arial" w:cs="Arial"/>
          <w:b/>
          <w:sz w:val="22"/>
          <w:szCs w:val="22"/>
        </w:rPr>
        <w:t>Section C – Users of the Proposed Indicator</w:t>
      </w:r>
      <w:bookmarkEnd w:id="10"/>
    </w:p>
    <w:tbl>
      <w:tblPr>
        <w:tblStyle w:val="TableGrid"/>
        <w:tblW w:w="5000" w:type="pct"/>
        <w:tblLayout w:type="fixed"/>
        <w:tblLook w:val="01E0" w:firstRow="1" w:lastRow="1" w:firstColumn="1" w:lastColumn="1" w:noHBand="0" w:noVBand="0"/>
      </w:tblPr>
      <w:tblGrid>
        <w:gridCol w:w="4245"/>
        <w:gridCol w:w="1415"/>
        <w:gridCol w:w="1417"/>
        <w:gridCol w:w="1417"/>
      </w:tblGrid>
      <w:tr w:rsidR="00EB30DE" w:rsidRPr="00426B7B" w14:paraId="1FE2F5CE" w14:textId="77777777" w:rsidTr="001B0474">
        <w:tc>
          <w:tcPr>
            <w:tcW w:w="4245" w:type="dxa"/>
          </w:tcPr>
          <w:p w14:paraId="66D66084" w14:textId="77777777" w:rsidR="00EB30DE" w:rsidRPr="00426B7B" w:rsidRDefault="00EB30DE" w:rsidP="00EB30DE">
            <w:pPr>
              <w:rPr>
                <w:rFonts w:ascii="Arial" w:hAnsi="Arial" w:cs="Arial"/>
                <w:sz w:val="22"/>
                <w:szCs w:val="22"/>
              </w:rPr>
            </w:pPr>
          </w:p>
        </w:tc>
        <w:tc>
          <w:tcPr>
            <w:tcW w:w="1415" w:type="dxa"/>
          </w:tcPr>
          <w:p w14:paraId="4941A8AE" w14:textId="77777777" w:rsidR="00EB30DE" w:rsidRPr="00426B7B" w:rsidRDefault="00EB30DE" w:rsidP="00EB30DE">
            <w:pPr>
              <w:jc w:val="center"/>
              <w:rPr>
                <w:rFonts w:ascii="Arial" w:hAnsi="Arial" w:cs="Arial"/>
                <w:sz w:val="22"/>
                <w:szCs w:val="22"/>
              </w:rPr>
            </w:pPr>
            <w:r w:rsidRPr="00426B7B">
              <w:rPr>
                <w:rFonts w:ascii="Arial" w:hAnsi="Arial" w:cs="Arial"/>
                <w:sz w:val="22"/>
                <w:szCs w:val="22"/>
              </w:rPr>
              <w:t>Primary User</w:t>
            </w:r>
          </w:p>
        </w:tc>
        <w:tc>
          <w:tcPr>
            <w:tcW w:w="1417" w:type="dxa"/>
          </w:tcPr>
          <w:p w14:paraId="76F0F74B" w14:textId="77777777" w:rsidR="00EB30DE" w:rsidRPr="00426B7B" w:rsidRDefault="00EB30DE" w:rsidP="00EB30DE">
            <w:pPr>
              <w:jc w:val="center"/>
              <w:rPr>
                <w:rFonts w:ascii="Arial" w:hAnsi="Arial" w:cs="Arial"/>
                <w:sz w:val="22"/>
                <w:szCs w:val="22"/>
              </w:rPr>
            </w:pPr>
            <w:r w:rsidRPr="00426B7B">
              <w:rPr>
                <w:rFonts w:ascii="Arial" w:hAnsi="Arial" w:cs="Arial"/>
                <w:sz w:val="22"/>
                <w:szCs w:val="22"/>
              </w:rPr>
              <w:t>Secondary User</w:t>
            </w:r>
          </w:p>
        </w:tc>
        <w:tc>
          <w:tcPr>
            <w:tcW w:w="1417" w:type="dxa"/>
          </w:tcPr>
          <w:p w14:paraId="154C0185" w14:textId="77777777" w:rsidR="00EB30DE" w:rsidRPr="00426B7B" w:rsidRDefault="00EB30DE" w:rsidP="00EB30DE">
            <w:pPr>
              <w:jc w:val="center"/>
              <w:rPr>
                <w:rFonts w:ascii="Arial" w:hAnsi="Arial" w:cs="Arial"/>
                <w:sz w:val="22"/>
                <w:szCs w:val="22"/>
              </w:rPr>
            </w:pPr>
            <w:r w:rsidRPr="00426B7B">
              <w:rPr>
                <w:rFonts w:ascii="Arial" w:hAnsi="Arial" w:cs="Arial"/>
                <w:sz w:val="22"/>
                <w:szCs w:val="22"/>
              </w:rPr>
              <w:t>Not intended for</w:t>
            </w:r>
          </w:p>
        </w:tc>
      </w:tr>
      <w:tr w:rsidR="00EB30DE" w:rsidRPr="00426B7B" w14:paraId="5EA98E2A" w14:textId="77777777" w:rsidTr="001B0474">
        <w:tc>
          <w:tcPr>
            <w:tcW w:w="4245" w:type="dxa"/>
          </w:tcPr>
          <w:p w14:paraId="60FC92EF" w14:textId="77777777" w:rsidR="00EB30DE" w:rsidRPr="00426B7B" w:rsidRDefault="00EB30DE" w:rsidP="00EB30DE">
            <w:pPr>
              <w:rPr>
                <w:rFonts w:ascii="Arial" w:hAnsi="Arial" w:cs="Arial"/>
                <w:sz w:val="22"/>
                <w:szCs w:val="22"/>
              </w:rPr>
            </w:pPr>
            <w:r w:rsidRPr="00426B7B">
              <w:rPr>
                <w:rFonts w:ascii="Arial" w:hAnsi="Arial" w:cs="Arial"/>
                <w:sz w:val="22"/>
                <w:szCs w:val="22"/>
              </w:rPr>
              <w:t>National Government</w:t>
            </w:r>
          </w:p>
        </w:tc>
        <w:tc>
          <w:tcPr>
            <w:tcW w:w="1415" w:type="dxa"/>
          </w:tcPr>
          <w:p w14:paraId="549DD661" w14:textId="77777777" w:rsidR="00EB30DE" w:rsidRPr="00426B7B" w:rsidRDefault="00EB30DE" w:rsidP="00EB30DE">
            <w:pPr>
              <w:jc w:val="center"/>
              <w:rPr>
                <w:rFonts w:ascii="Arial" w:hAnsi="Arial" w:cs="Arial"/>
                <w:sz w:val="22"/>
                <w:szCs w:val="22"/>
              </w:rPr>
            </w:pPr>
            <w:r w:rsidRPr="00426B7B">
              <w:rPr>
                <w:rFonts w:ascii="Arial" w:hAnsi="Arial" w:cs="Arial"/>
                <w:sz w:val="22"/>
                <w:szCs w:val="22"/>
              </w:rPr>
              <w:fldChar w:fldCharType="begin">
                <w:ffData>
                  <w:name w:val="iap_c1_gov_prim"/>
                  <w:enabled/>
                  <w:calcOnExit w:val="0"/>
                  <w:checkBox>
                    <w:sizeAuto/>
                    <w:default w:val="1"/>
                  </w:checkBox>
                </w:ffData>
              </w:fldChar>
            </w:r>
            <w:bookmarkStart w:id="11" w:name="iap_c1_gov_prim"/>
            <w:r w:rsidRPr="00426B7B">
              <w:rPr>
                <w:rFonts w:ascii="Arial" w:hAnsi="Arial" w:cs="Arial"/>
                <w:sz w:val="22"/>
                <w:szCs w:val="22"/>
              </w:rPr>
              <w:instrText xml:space="preserve"> FORMCHECKBOX </w:instrText>
            </w:r>
            <w:r w:rsidRPr="00426B7B">
              <w:rPr>
                <w:rFonts w:ascii="Arial" w:hAnsi="Arial" w:cs="Arial"/>
                <w:sz w:val="22"/>
                <w:szCs w:val="22"/>
              </w:rPr>
            </w:r>
            <w:r w:rsidRPr="00426B7B">
              <w:rPr>
                <w:rFonts w:ascii="Arial" w:hAnsi="Arial" w:cs="Arial"/>
                <w:sz w:val="22"/>
                <w:szCs w:val="22"/>
              </w:rPr>
              <w:fldChar w:fldCharType="separate"/>
            </w:r>
            <w:r w:rsidRPr="00426B7B">
              <w:rPr>
                <w:rFonts w:ascii="Arial" w:hAnsi="Arial" w:cs="Arial"/>
                <w:sz w:val="22"/>
                <w:szCs w:val="22"/>
              </w:rPr>
              <w:fldChar w:fldCharType="end"/>
            </w:r>
            <w:bookmarkEnd w:id="11"/>
          </w:p>
        </w:tc>
        <w:bookmarkStart w:id="12" w:name="iap_c1_gov_sec"/>
        <w:tc>
          <w:tcPr>
            <w:tcW w:w="1417" w:type="dxa"/>
          </w:tcPr>
          <w:p w14:paraId="4636353C" w14:textId="77777777" w:rsidR="00EB30DE" w:rsidRPr="00426B7B" w:rsidRDefault="00EB30DE" w:rsidP="00EB30DE">
            <w:pPr>
              <w:jc w:val="center"/>
              <w:rPr>
                <w:rFonts w:ascii="Arial" w:hAnsi="Arial" w:cs="Arial"/>
                <w:sz w:val="22"/>
                <w:szCs w:val="22"/>
              </w:rPr>
            </w:pPr>
            <w:r w:rsidRPr="00426B7B">
              <w:rPr>
                <w:rFonts w:ascii="Arial" w:hAnsi="Arial" w:cs="Arial"/>
                <w:sz w:val="22"/>
                <w:szCs w:val="22"/>
              </w:rPr>
              <w:fldChar w:fldCharType="begin">
                <w:ffData>
                  <w:name w:val="iap_c1_gov_sec"/>
                  <w:enabled/>
                  <w:calcOnExit w:val="0"/>
                  <w:checkBox>
                    <w:sizeAuto/>
                    <w:default w:val="0"/>
                  </w:checkBox>
                </w:ffData>
              </w:fldChar>
            </w:r>
            <w:r w:rsidRPr="00426B7B">
              <w:rPr>
                <w:rFonts w:ascii="Arial" w:hAnsi="Arial" w:cs="Arial"/>
                <w:sz w:val="22"/>
                <w:szCs w:val="22"/>
              </w:rPr>
              <w:instrText xml:space="preserve"> FORMCHECKBOX </w:instrText>
            </w:r>
            <w:r w:rsidRPr="00426B7B">
              <w:rPr>
                <w:rFonts w:ascii="Arial" w:hAnsi="Arial" w:cs="Arial"/>
                <w:sz w:val="22"/>
                <w:szCs w:val="22"/>
              </w:rPr>
            </w:r>
            <w:r w:rsidRPr="00426B7B">
              <w:rPr>
                <w:rFonts w:ascii="Arial" w:hAnsi="Arial" w:cs="Arial"/>
                <w:sz w:val="22"/>
                <w:szCs w:val="22"/>
              </w:rPr>
              <w:fldChar w:fldCharType="separate"/>
            </w:r>
            <w:r w:rsidRPr="00426B7B">
              <w:rPr>
                <w:rFonts w:ascii="Arial" w:hAnsi="Arial" w:cs="Arial"/>
                <w:sz w:val="22"/>
                <w:szCs w:val="22"/>
              </w:rPr>
              <w:fldChar w:fldCharType="end"/>
            </w:r>
            <w:bookmarkEnd w:id="12"/>
          </w:p>
        </w:tc>
        <w:bookmarkStart w:id="13" w:name="iap_c1_gov_not"/>
        <w:tc>
          <w:tcPr>
            <w:tcW w:w="1417" w:type="dxa"/>
          </w:tcPr>
          <w:p w14:paraId="28A50B27" w14:textId="77777777" w:rsidR="00EB30DE" w:rsidRPr="00426B7B" w:rsidRDefault="00EB30DE" w:rsidP="00EB30DE">
            <w:pPr>
              <w:jc w:val="center"/>
              <w:rPr>
                <w:rFonts w:ascii="Arial" w:hAnsi="Arial" w:cs="Arial"/>
                <w:sz w:val="22"/>
                <w:szCs w:val="22"/>
              </w:rPr>
            </w:pPr>
            <w:r w:rsidRPr="00426B7B">
              <w:rPr>
                <w:rFonts w:ascii="Arial" w:hAnsi="Arial" w:cs="Arial"/>
                <w:sz w:val="22"/>
                <w:szCs w:val="22"/>
              </w:rPr>
              <w:fldChar w:fldCharType="begin">
                <w:ffData>
                  <w:name w:val="iap_c1_gov_not"/>
                  <w:enabled/>
                  <w:calcOnExit w:val="0"/>
                  <w:checkBox>
                    <w:sizeAuto/>
                    <w:default w:val="0"/>
                  </w:checkBox>
                </w:ffData>
              </w:fldChar>
            </w:r>
            <w:r w:rsidRPr="00426B7B">
              <w:rPr>
                <w:rFonts w:ascii="Arial" w:hAnsi="Arial" w:cs="Arial"/>
                <w:sz w:val="22"/>
                <w:szCs w:val="22"/>
              </w:rPr>
              <w:instrText xml:space="preserve"> FORMCHECKBOX </w:instrText>
            </w:r>
            <w:r w:rsidRPr="00426B7B">
              <w:rPr>
                <w:rFonts w:ascii="Arial" w:hAnsi="Arial" w:cs="Arial"/>
                <w:sz w:val="22"/>
                <w:szCs w:val="22"/>
              </w:rPr>
            </w:r>
            <w:r w:rsidRPr="00426B7B">
              <w:rPr>
                <w:rFonts w:ascii="Arial" w:hAnsi="Arial" w:cs="Arial"/>
                <w:sz w:val="22"/>
                <w:szCs w:val="22"/>
              </w:rPr>
              <w:fldChar w:fldCharType="separate"/>
            </w:r>
            <w:r w:rsidRPr="00426B7B">
              <w:rPr>
                <w:rFonts w:ascii="Arial" w:hAnsi="Arial" w:cs="Arial"/>
                <w:sz w:val="22"/>
                <w:szCs w:val="22"/>
              </w:rPr>
              <w:fldChar w:fldCharType="end"/>
            </w:r>
            <w:bookmarkEnd w:id="13"/>
          </w:p>
        </w:tc>
      </w:tr>
      <w:tr w:rsidR="00EB30DE" w:rsidRPr="00426B7B" w14:paraId="6E0EC45C" w14:textId="77777777" w:rsidTr="001B0474">
        <w:tc>
          <w:tcPr>
            <w:tcW w:w="4245" w:type="dxa"/>
          </w:tcPr>
          <w:p w14:paraId="29BFC789" w14:textId="77777777" w:rsidR="00EB30DE" w:rsidRPr="00426B7B" w:rsidRDefault="00EB30DE" w:rsidP="00EB30DE">
            <w:pPr>
              <w:rPr>
                <w:rFonts w:ascii="Arial" w:hAnsi="Arial" w:cs="Arial"/>
                <w:sz w:val="22"/>
                <w:szCs w:val="22"/>
              </w:rPr>
            </w:pPr>
            <w:r w:rsidRPr="00426B7B">
              <w:rPr>
                <w:rFonts w:ascii="Arial" w:hAnsi="Arial" w:cs="Arial"/>
                <w:sz w:val="22"/>
                <w:szCs w:val="22"/>
              </w:rPr>
              <w:t>Local Government</w:t>
            </w:r>
          </w:p>
        </w:tc>
        <w:tc>
          <w:tcPr>
            <w:tcW w:w="1415" w:type="dxa"/>
          </w:tcPr>
          <w:p w14:paraId="3D56AA49" w14:textId="77777777" w:rsidR="00EB30DE" w:rsidRPr="00426B7B" w:rsidRDefault="00EB30DE" w:rsidP="00EB30DE">
            <w:pPr>
              <w:jc w:val="center"/>
              <w:rPr>
                <w:rFonts w:ascii="Arial" w:hAnsi="Arial" w:cs="Arial"/>
                <w:sz w:val="22"/>
                <w:szCs w:val="22"/>
              </w:rPr>
            </w:pPr>
            <w:r w:rsidRPr="00426B7B">
              <w:rPr>
                <w:rFonts w:ascii="Arial" w:hAnsi="Arial" w:cs="Arial"/>
                <w:sz w:val="22"/>
                <w:szCs w:val="22"/>
              </w:rPr>
              <w:fldChar w:fldCharType="begin">
                <w:ffData>
                  <w:name w:val="iap_c2_lgov_prim"/>
                  <w:enabled/>
                  <w:calcOnExit w:val="0"/>
                  <w:checkBox>
                    <w:sizeAuto/>
                    <w:default w:val="1"/>
                  </w:checkBox>
                </w:ffData>
              </w:fldChar>
            </w:r>
            <w:bookmarkStart w:id="14" w:name="iap_c2_lgov_prim"/>
            <w:r w:rsidRPr="00426B7B">
              <w:rPr>
                <w:rFonts w:ascii="Arial" w:hAnsi="Arial" w:cs="Arial"/>
                <w:sz w:val="22"/>
                <w:szCs w:val="22"/>
              </w:rPr>
              <w:instrText xml:space="preserve"> FORMCHECKBOX </w:instrText>
            </w:r>
            <w:r w:rsidRPr="00426B7B">
              <w:rPr>
                <w:rFonts w:ascii="Arial" w:hAnsi="Arial" w:cs="Arial"/>
                <w:sz w:val="22"/>
                <w:szCs w:val="22"/>
              </w:rPr>
            </w:r>
            <w:r w:rsidRPr="00426B7B">
              <w:rPr>
                <w:rFonts w:ascii="Arial" w:hAnsi="Arial" w:cs="Arial"/>
                <w:sz w:val="22"/>
                <w:szCs w:val="22"/>
              </w:rPr>
              <w:fldChar w:fldCharType="separate"/>
            </w:r>
            <w:r w:rsidRPr="00426B7B">
              <w:rPr>
                <w:rFonts w:ascii="Arial" w:hAnsi="Arial" w:cs="Arial"/>
                <w:sz w:val="22"/>
                <w:szCs w:val="22"/>
              </w:rPr>
              <w:fldChar w:fldCharType="end"/>
            </w:r>
            <w:bookmarkEnd w:id="14"/>
          </w:p>
        </w:tc>
        <w:tc>
          <w:tcPr>
            <w:tcW w:w="1417" w:type="dxa"/>
          </w:tcPr>
          <w:p w14:paraId="40CF925A" w14:textId="77777777" w:rsidR="00EB30DE" w:rsidRPr="00426B7B" w:rsidRDefault="00EB30DE" w:rsidP="00EB30DE">
            <w:pPr>
              <w:jc w:val="center"/>
              <w:rPr>
                <w:rFonts w:ascii="Arial" w:hAnsi="Arial" w:cs="Arial"/>
                <w:sz w:val="22"/>
                <w:szCs w:val="22"/>
              </w:rPr>
            </w:pPr>
            <w:r w:rsidRPr="00426B7B">
              <w:rPr>
                <w:rFonts w:ascii="Arial" w:hAnsi="Arial" w:cs="Arial"/>
                <w:sz w:val="22"/>
                <w:szCs w:val="22"/>
              </w:rPr>
              <w:fldChar w:fldCharType="begin">
                <w:ffData>
                  <w:name w:val="iap_c3_board_sec"/>
                  <w:enabled/>
                  <w:calcOnExit w:val="0"/>
                  <w:checkBox>
                    <w:sizeAuto/>
                    <w:default w:val="0"/>
                  </w:checkBox>
                </w:ffData>
              </w:fldChar>
            </w:r>
            <w:r w:rsidRPr="00426B7B">
              <w:rPr>
                <w:rFonts w:ascii="Arial" w:hAnsi="Arial" w:cs="Arial"/>
                <w:sz w:val="22"/>
                <w:szCs w:val="22"/>
              </w:rPr>
              <w:instrText xml:space="preserve"> FORMCHECKBOX </w:instrText>
            </w:r>
            <w:r w:rsidRPr="00426B7B">
              <w:rPr>
                <w:rFonts w:ascii="Arial" w:hAnsi="Arial" w:cs="Arial"/>
                <w:sz w:val="22"/>
                <w:szCs w:val="22"/>
              </w:rPr>
            </w:r>
            <w:r w:rsidRPr="00426B7B">
              <w:rPr>
                <w:rFonts w:ascii="Arial" w:hAnsi="Arial" w:cs="Arial"/>
                <w:sz w:val="22"/>
                <w:szCs w:val="22"/>
              </w:rPr>
              <w:fldChar w:fldCharType="separate"/>
            </w:r>
            <w:r w:rsidRPr="00426B7B">
              <w:rPr>
                <w:rFonts w:ascii="Arial" w:hAnsi="Arial" w:cs="Arial"/>
                <w:sz w:val="22"/>
                <w:szCs w:val="22"/>
              </w:rPr>
              <w:fldChar w:fldCharType="end"/>
            </w:r>
          </w:p>
        </w:tc>
        <w:bookmarkStart w:id="15" w:name="iap_c2_lgov_not"/>
        <w:tc>
          <w:tcPr>
            <w:tcW w:w="1417" w:type="dxa"/>
          </w:tcPr>
          <w:p w14:paraId="762E6CBF" w14:textId="77777777" w:rsidR="00EB30DE" w:rsidRPr="00426B7B" w:rsidRDefault="00EB30DE" w:rsidP="00EB30DE">
            <w:pPr>
              <w:jc w:val="center"/>
              <w:rPr>
                <w:rFonts w:ascii="Arial" w:hAnsi="Arial" w:cs="Arial"/>
                <w:sz w:val="22"/>
                <w:szCs w:val="22"/>
              </w:rPr>
            </w:pPr>
            <w:r w:rsidRPr="00426B7B">
              <w:rPr>
                <w:rFonts w:ascii="Arial" w:hAnsi="Arial" w:cs="Arial"/>
                <w:sz w:val="22"/>
                <w:szCs w:val="22"/>
              </w:rPr>
              <w:fldChar w:fldCharType="begin">
                <w:ffData>
                  <w:name w:val="iap_c2_lgov_not"/>
                  <w:enabled/>
                  <w:calcOnExit w:val="0"/>
                  <w:checkBox>
                    <w:sizeAuto/>
                    <w:default w:val="0"/>
                  </w:checkBox>
                </w:ffData>
              </w:fldChar>
            </w:r>
            <w:r w:rsidRPr="00426B7B">
              <w:rPr>
                <w:rFonts w:ascii="Arial" w:hAnsi="Arial" w:cs="Arial"/>
                <w:sz w:val="22"/>
                <w:szCs w:val="22"/>
              </w:rPr>
              <w:instrText xml:space="preserve"> FORMCHECKBOX </w:instrText>
            </w:r>
            <w:r w:rsidRPr="00426B7B">
              <w:rPr>
                <w:rFonts w:ascii="Arial" w:hAnsi="Arial" w:cs="Arial"/>
                <w:sz w:val="22"/>
                <w:szCs w:val="22"/>
              </w:rPr>
            </w:r>
            <w:r w:rsidRPr="00426B7B">
              <w:rPr>
                <w:rFonts w:ascii="Arial" w:hAnsi="Arial" w:cs="Arial"/>
                <w:sz w:val="22"/>
                <w:szCs w:val="22"/>
              </w:rPr>
              <w:fldChar w:fldCharType="separate"/>
            </w:r>
            <w:r w:rsidRPr="00426B7B">
              <w:rPr>
                <w:rFonts w:ascii="Arial" w:hAnsi="Arial" w:cs="Arial"/>
                <w:sz w:val="22"/>
                <w:szCs w:val="22"/>
              </w:rPr>
              <w:fldChar w:fldCharType="end"/>
            </w:r>
            <w:bookmarkEnd w:id="15"/>
          </w:p>
        </w:tc>
      </w:tr>
      <w:tr w:rsidR="00EB30DE" w:rsidRPr="00426B7B" w14:paraId="201A4660" w14:textId="77777777" w:rsidTr="001B0474">
        <w:tc>
          <w:tcPr>
            <w:tcW w:w="4245" w:type="dxa"/>
          </w:tcPr>
          <w:p w14:paraId="478FE9B1" w14:textId="77777777" w:rsidR="00EB30DE" w:rsidRPr="00426B7B" w:rsidRDefault="00EB30DE" w:rsidP="00EB30DE">
            <w:pPr>
              <w:rPr>
                <w:rFonts w:ascii="Arial" w:hAnsi="Arial" w:cs="Arial"/>
                <w:sz w:val="22"/>
                <w:szCs w:val="22"/>
              </w:rPr>
            </w:pPr>
            <w:r w:rsidRPr="00426B7B">
              <w:rPr>
                <w:rFonts w:ascii="Arial" w:hAnsi="Arial" w:cs="Arial"/>
                <w:sz w:val="22"/>
                <w:szCs w:val="22"/>
              </w:rPr>
              <w:t>Governing Boards (NHS, local government etc)</w:t>
            </w:r>
          </w:p>
        </w:tc>
        <w:tc>
          <w:tcPr>
            <w:tcW w:w="1415" w:type="dxa"/>
          </w:tcPr>
          <w:p w14:paraId="77051745" w14:textId="77777777" w:rsidR="00EB30DE" w:rsidRPr="00426B7B" w:rsidRDefault="00EB30DE" w:rsidP="00EB30DE">
            <w:pPr>
              <w:jc w:val="center"/>
              <w:rPr>
                <w:rFonts w:ascii="Arial" w:hAnsi="Arial" w:cs="Arial"/>
                <w:sz w:val="22"/>
                <w:szCs w:val="22"/>
              </w:rPr>
            </w:pPr>
            <w:r w:rsidRPr="00426B7B">
              <w:rPr>
                <w:rFonts w:ascii="Arial" w:hAnsi="Arial" w:cs="Arial"/>
                <w:sz w:val="22"/>
                <w:szCs w:val="22"/>
              </w:rPr>
              <w:fldChar w:fldCharType="begin">
                <w:ffData>
                  <w:name w:val="iap_c2_lgov_prim"/>
                  <w:enabled/>
                  <w:calcOnExit w:val="0"/>
                  <w:checkBox>
                    <w:sizeAuto/>
                    <w:default w:val="1"/>
                  </w:checkBox>
                </w:ffData>
              </w:fldChar>
            </w:r>
            <w:r w:rsidRPr="00426B7B">
              <w:rPr>
                <w:rFonts w:ascii="Arial" w:hAnsi="Arial" w:cs="Arial"/>
                <w:sz w:val="22"/>
                <w:szCs w:val="22"/>
              </w:rPr>
              <w:instrText xml:space="preserve"> FORMCHECKBOX </w:instrText>
            </w:r>
            <w:r w:rsidRPr="00426B7B">
              <w:rPr>
                <w:rFonts w:ascii="Arial" w:hAnsi="Arial" w:cs="Arial"/>
                <w:sz w:val="22"/>
                <w:szCs w:val="22"/>
              </w:rPr>
            </w:r>
            <w:r w:rsidRPr="00426B7B">
              <w:rPr>
                <w:rFonts w:ascii="Arial" w:hAnsi="Arial" w:cs="Arial"/>
                <w:sz w:val="22"/>
                <w:szCs w:val="22"/>
              </w:rPr>
              <w:fldChar w:fldCharType="separate"/>
            </w:r>
            <w:r w:rsidRPr="00426B7B">
              <w:rPr>
                <w:rFonts w:ascii="Arial" w:hAnsi="Arial" w:cs="Arial"/>
                <w:sz w:val="22"/>
                <w:szCs w:val="22"/>
              </w:rPr>
              <w:fldChar w:fldCharType="end"/>
            </w:r>
          </w:p>
        </w:tc>
        <w:bookmarkStart w:id="16" w:name="iap_c3_board_sec"/>
        <w:tc>
          <w:tcPr>
            <w:tcW w:w="1417" w:type="dxa"/>
          </w:tcPr>
          <w:p w14:paraId="195AA875" w14:textId="77777777" w:rsidR="00EB30DE" w:rsidRPr="00426B7B" w:rsidRDefault="00EB30DE" w:rsidP="00EB30DE">
            <w:pPr>
              <w:jc w:val="center"/>
              <w:rPr>
                <w:rFonts w:ascii="Arial" w:hAnsi="Arial" w:cs="Arial"/>
                <w:sz w:val="22"/>
                <w:szCs w:val="22"/>
              </w:rPr>
            </w:pPr>
            <w:r w:rsidRPr="00426B7B">
              <w:rPr>
                <w:rFonts w:ascii="Arial" w:hAnsi="Arial" w:cs="Arial"/>
                <w:sz w:val="22"/>
                <w:szCs w:val="22"/>
              </w:rPr>
              <w:fldChar w:fldCharType="begin">
                <w:ffData>
                  <w:name w:val="iap_c3_board_sec"/>
                  <w:enabled/>
                  <w:calcOnExit w:val="0"/>
                  <w:checkBox>
                    <w:sizeAuto/>
                    <w:default w:val="0"/>
                  </w:checkBox>
                </w:ffData>
              </w:fldChar>
            </w:r>
            <w:r w:rsidRPr="00426B7B">
              <w:rPr>
                <w:rFonts w:ascii="Arial" w:hAnsi="Arial" w:cs="Arial"/>
                <w:sz w:val="22"/>
                <w:szCs w:val="22"/>
              </w:rPr>
              <w:instrText xml:space="preserve"> FORMCHECKBOX </w:instrText>
            </w:r>
            <w:r w:rsidRPr="00426B7B">
              <w:rPr>
                <w:rFonts w:ascii="Arial" w:hAnsi="Arial" w:cs="Arial"/>
                <w:sz w:val="22"/>
                <w:szCs w:val="22"/>
              </w:rPr>
            </w:r>
            <w:r w:rsidRPr="00426B7B">
              <w:rPr>
                <w:rFonts w:ascii="Arial" w:hAnsi="Arial" w:cs="Arial"/>
                <w:sz w:val="22"/>
                <w:szCs w:val="22"/>
              </w:rPr>
              <w:fldChar w:fldCharType="separate"/>
            </w:r>
            <w:r w:rsidRPr="00426B7B">
              <w:rPr>
                <w:rFonts w:ascii="Arial" w:hAnsi="Arial" w:cs="Arial"/>
                <w:sz w:val="22"/>
                <w:szCs w:val="22"/>
              </w:rPr>
              <w:fldChar w:fldCharType="end"/>
            </w:r>
            <w:bookmarkEnd w:id="16"/>
          </w:p>
        </w:tc>
        <w:bookmarkStart w:id="17" w:name="iap_c3_board_not"/>
        <w:tc>
          <w:tcPr>
            <w:tcW w:w="1417" w:type="dxa"/>
          </w:tcPr>
          <w:p w14:paraId="45FD43AE" w14:textId="77777777" w:rsidR="00EB30DE" w:rsidRPr="00426B7B" w:rsidRDefault="00EB30DE" w:rsidP="00EB30DE">
            <w:pPr>
              <w:jc w:val="center"/>
              <w:rPr>
                <w:rFonts w:ascii="Arial" w:hAnsi="Arial" w:cs="Arial"/>
                <w:sz w:val="22"/>
                <w:szCs w:val="22"/>
              </w:rPr>
            </w:pPr>
            <w:r w:rsidRPr="00426B7B">
              <w:rPr>
                <w:rFonts w:ascii="Arial" w:hAnsi="Arial" w:cs="Arial"/>
                <w:sz w:val="22"/>
                <w:szCs w:val="22"/>
              </w:rPr>
              <w:fldChar w:fldCharType="begin">
                <w:ffData>
                  <w:name w:val="iap_c3_board_not"/>
                  <w:enabled/>
                  <w:calcOnExit w:val="0"/>
                  <w:checkBox>
                    <w:sizeAuto/>
                    <w:default w:val="0"/>
                  </w:checkBox>
                </w:ffData>
              </w:fldChar>
            </w:r>
            <w:r w:rsidRPr="00426B7B">
              <w:rPr>
                <w:rFonts w:ascii="Arial" w:hAnsi="Arial" w:cs="Arial"/>
                <w:sz w:val="22"/>
                <w:szCs w:val="22"/>
              </w:rPr>
              <w:instrText xml:space="preserve"> FORMCHECKBOX </w:instrText>
            </w:r>
            <w:r w:rsidRPr="00426B7B">
              <w:rPr>
                <w:rFonts w:ascii="Arial" w:hAnsi="Arial" w:cs="Arial"/>
                <w:sz w:val="22"/>
                <w:szCs w:val="22"/>
              </w:rPr>
            </w:r>
            <w:r w:rsidRPr="00426B7B">
              <w:rPr>
                <w:rFonts w:ascii="Arial" w:hAnsi="Arial" w:cs="Arial"/>
                <w:sz w:val="22"/>
                <w:szCs w:val="22"/>
              </w:rPr>
              <w:fldChar w:fldCharType="separate"/>
            </w:r>
            <w:r w:rsidRPr="00426B7B">
              <w:rPr>
                <w:rFonts w:ascii="Arial" w:hAnsi="Arial" w:cs="Arial"/>
                <w:sz w:val="22"/>
                <w:szCs w:val="22"/>
              </w:rPr>
              <w:fldChar w:fldCharType="end"/>
            </w:r>
            <w:bookmarkEnd w:id="17"/>
          </w:p>
        </w:tc>
      </w:tr>
      <w:tr w:rsidR="00EB30DE" w:rsidRPr="00426B7B" w14:paraId="31DE9B24" w14:textId="77777777" w:rsidTr="001B0474">
        <w:tc>
          <w:tcPr>
            <w:tcW w:w="4245" w:type="dxa"/>
          </w:tcPr>
          <w:p w14:paraId="2B0A9463" w14:textId="77777777" w:rsidR="00EB30DE" w:rsidRPr="00426B7B" w:rsidRDefault="00EB30DE" w:rsidP="00EB30DE">
            <w:pPr>
              <w:rPr>
                <w:rFonts w:ascii="Arial" w:hAnsi="Arial" w:cs="Arial"/>
                <w:sz w:val="22"/>
                <w:szCs w:val="22"/>
              </w:rPr>
            </w:pPr>
            <w:r w:rsidRPr="00426B7B">
              <w:rPr>
                <w:rFonts w:ascii="Arial" w:hAnsi="Arial" w:cs="Arial"/>
                <w:sz w:val="22"/>
                <w:szCs w:val="22"/>
              </w:rPr>
              <w:t>Providing Managers</w:t>
            </w:r>
          </w:p>
        </w:tc>
        <w:tc>
          <w:tcPr>
            <w:tcW w:w="1415" w:type="dxa"/>
          </w:tcPr>
          <w:p w14:paraId="4FEB66B1" w14:textId="77777777" w:rsidR="00EB30DE" w:rsidRPr="00426B7B" w:rsidRDefault="00EB30DE" w:rsidP="00EB30DE">
            <w:pPr>
              <w:jc w:val="center"/>
              <w:rPr>
                <w:rFonts w:ascii="Arial" w:hAnsi="Arial" w:cs="Arial"/>
                <w:sz w:val="22"/>
                <w:szCs w:val="22"/>
              </w:rPr>
            </w:pPr>
            <w:r w:rsidRPr="00426B7B">
              <w:rPr>
                <w:rFonts w:ascii="Arial" w:hAnsi="Arial" w:cs="Arial"/>
                <w:sz w:val="22"/>
                <w:szCs w:val="22"/>
              </w:rPr>
              <w:fldChar w:fldCharType="begin">
                <w:ffData>
                  <w:name w:val="iap_c4_pman_prim"/>
                  <w:enabled/>
                  <w:calcOnExit w:val="0"/>
                  <w:checkBox>
                    <w:sizeAuto/>
                    <w:default w:val="1"/>
                  </w:checkBox>
                </w:ffData>
              </w:fldChar>
            </w:r>
            <w:bookmarkStart w:id="18" w:name="iap_c4_pman_prim"/>
            <w:r w:rsidRPr="00426B7B">
              <w:rPr>
                <w:rFonts w:ascii="Arial" w:hAnsi="Arial" w:cs="Arial"/>
                <w:sz w:val="22"/>
                <w:szCs w:val="22"/>
              </w:rPr>
              <w:instrText xml:space="preserve"> FORMCHECKBOX </w:instrText>
            </w:r>
            <w:r w:rsidRPr="00426B7B">
              <w:rPr>
                <w:rFonts w:ascii="Arial" w:hAnsi="Arial" w:cs="Arial"/>
                <w:sz w:val="22"/>
                <w:szCs w:val="22"/>
              </w:rPr>
            </w:r>
            <w:r w:rsidRPr="00426B7B">
              <w:rPr>
                <w:rFonts w:ascii="Arial" w:hAnsi="Arial" w:cs="Arial"/>
                <w:sz w:val="22"/>
                <w:szCs w:val="22"/>
              </w:rPr>
              <w:fldChar w:fldCharType="separate"/>
            </w:r>
            <w:r w:rsidRPr="00426B7B">
              <w:rPr>
                <w:rFonts w:ascii="Arial" w:hAnsi="Arial" w:cs="Arial"/>
                <w:sz w:val="22"/>
                <w:szCs w:val="22"/>
              </w:rPr>
              <w:fldChar w:fldCharType="end"/>
            </w:r>
            <w:bookmarkEnd w:id="18"/>
          </w:p>
        </w:tc>
        <w:bookmarkStart w:id="19" w:name="iap_c4_pman_sec"/>
        <w:tc>
          <w:tcPr>
            <w:tcW w:w="1417" w:type="dxa"/>
          </w:tcPr>
          <w:p w14:paraId="14CF6E25" w14:textId="77777777" w:rsidR="00EB30DE" w:rsidRPr="00426B7B" w:rsidRDefault="00EB30DE" w:rsidP="00EB30DE">
            <w:pPr>
              <w:jc w:val="center"/>
              <w:rPr>
                <w:rFonts w:ascii="Arial" w:hAnsi="Arial" w:cs="Arial"/>
                <w:sz w:val="22"/>
                <w:szCs w:val="22"/>
              </w:rPr>
            </w:pPr>
            <w:r w:rsidRPr="00426B7B">
              <w:rPr>
                <w:rFonts w:ascii="Arial" w:hAnsi="Arial" w:cs="Arial"/>
                <w:sz w:val="22"/>
                <w:szCs w:val="22"/>
              </w:rPr>
              <w:fldChar w:fldCharType="begin">
                <w:ffData>
                  <w:name w:val="iap_c4_pman_sec"/>
                  <w:enabled/>
                  <w:calcOnExit w:val="0"/>
                  <w:checkBox>
                    <w:sizeAuto/>
                    <w:default w:val="0"/>
                  </w:checkBox>
                </w:ffData>
              </w:fldChar>
            </w:r>
            <w:r w:rsidRPr="00426B7B">
              <w:rPr>
                <w:rFonts w:ascii="Arial" w:hAnsi="Arial" w:cs="Arial"/>
                <w:sz w:val="22"/>
                <w:szCs w:val="22"/>
              </w:rPr>
              <w:instrText xml:space="preserve"> FORMCHECKBOX </w:instrText>
            </w:r>
            <w:r w:rsidRPr="00426B7B">
              <w:rPr>
                <w:rFonts w:ascii="Arial" w:hAnsi="Arial" w:cs="Arial"/>
                <w:sz w:val="22"/>
                <w:szCs w:val="22"/>
              </w:rPr>
            </w:r>
            <w:r w:rsidRPr="00426B7B">
              <w:rPr>
                <w:rFonts w:ascii="Arial" w:hAnsi="Arial" w:cs="Arial"/>
                <w:sz w:val="22"/>
                <w:szCs w:val="22"/>
              </w:rPr>
              <w:fldChar w:fldCharType="separate"/>
            </w:r>
            <w:r w:rsidRPr="00426B7B">
              <w:rPr>
                <w:rFonts w:ascii="Arial" w:hAnsi="Arial" w:cs="Arial"/>
                <w:sz w:val="22"/>
                <w:szCs w:val="22"/>
              </w:rPr>
              <w:fldChar w:fldCharType="end"/>
            </w:r>
            <w:bookmarkEnd w:id="19"/>
          </w:p>
        </w:tc>
        <w:bookmarkStart w:id="20" w:name="iap_c4_pman_not"/>
        <w:tc>
          <w:tcPr>
            <w:tcW w:w="1417" w:type="dxa"/>
          </w:tcPr>
          <w:p w14:paraId="74C12CBF" w14:textId="77777777" w:rsidR="00EB30DE" w:rsidRPr="00426B7B" w:rsidRDefault="00EB30DE" w:rsidP="00EB30DE">
            <w:pPr>
              <w:jc w:val="center"/>
              <w:rPr>
                <w:rFonts w:ascii="Arial" w:hAnsi="Arial" w:cs="Arial"/>
                <w:sz w:val="22"/>
                <w:szCs w:val="22"/>
              </w:rPr>
            </w:pPr>
            <w:r w:rsidRPr="00426B7B">
              <w:rPr>
                <w:rFonts w:ascii="Arial" w:hAnsi="Arial" w:cs="Arial"/>
                <w:sz w:val="22"/>
                <w:szCs w:val="22"/>
              </w:rPr>
              <w:fldChar w:fldCharType="begin">
                <w:ffData>
                  <w:name w:val="iap_c4_pman_not"/>
                  <w:enabled/>
                  <w:calcOnExit w:val="0"/>
                  <w:checkBox>
                    <w:sizeAuto/>
                    <w:default w:val="0"/>
                  </w:checkBox>
                </w:ffData>
              </w:fldChar>
            </w:r>
            <w:r w:rsidRPr="00426B7B">
              <w:rPr>
                <w:rFonts w:ascii="Arial" w:hAnsi="Arial" w:cs="Arial"/>
                <w:sz w:val="22"/>
                <w:szCs w:val="22"/>
              </w:rPr>
              <w:instrText xml:space="preserve"> FORMCHECKBOX </w:instrText>
            </w:r>
            <w:r w:rsidRPr="00426B7B">
              <w:rPr>
                <w:rFonts w:ascii="Arial" w:hAnsi="Arial" w:cs="Arial"/>
                <w:sz w:val="22"/>
                <w:szCs w:val="22"/>
              </w:rPr>
            </w:r>
            <w:r w:rsidRPr="00426B7B">
              <w:rPr>
                <w:rFonts w:ascii="Arial" w:hAnsi="Arial" w:cs="Arial"/>
                <w:sz w:val="22"/>
                <w:szCs w:val="22"/>
              </w:rPr>
              <w:fldChar w:fldCharType="separate"/>
            </w:r>
            <w:r w:rsidRPr="00426B7B">
              <w:rPr>
                <w:rFonts w:ascii="Arial" w:hAnsi="Arial" w:cs="Arial"/>
                <w:sz w:val="22"/>
                <w:szCs w:val="22"/>
              </w:rPr>
              <w:fldChar w:fldCharType="end"/>
            </w:r>
            <w:bookmarkEnd w:id="20"/>
          </w:p>
        </w:tc>
      </w:tr>
      <w:tr w:rsidR="00EB30DE" w:rsidRPr="00426B7B" w14:paraId="6E9229BA" w14:textId="77777777" w:rsidTr="001B0474">
        <w:tc>
          <w:tcPr>
            <w:tcW w:w="4245" w:type="dxa"/>
          </w:tcPr>
          <w:p w14:paraId="43F28261" w14:textId="77777777" w:rsidR="00EB30DE" w:rsidRPr="00426B7B" w:rsidRDefault="00EB30DE" w:rsidP="00EB30DE">
            <w:pPr>
              <w:rPr>
                <w:rFonts w:ascii="Arial" w:hAnsi="Arial" w:cs="Arial"/>
                <w:sz w:val="22"/>
                <w:szCs w:val="22"/>
              </w:rPr>
            </w:pPr>
            <w:r w:rsidRPr="00426B7B">
              <w:rPr>
                <w:rFonts w:ascii="Arial" w:hAnsi="Arial" w:cs="Arial"/>
                <w:sz w:val="22"/>
                <w:szCs w:val="22"/>
              </w:rPr>
              <w:t>Commissioning Managers</w:t>
            </w:r>
          </w:p>
        </w:tc>
        <w:tc>
          <w:tcPr>
            <w:tcW w:w="1415" w:type="dxa"/>
          </w:tcPr>
          <w:p w14:paraId="498095F5" w14:textId="77777777" w:rsidR="00EB30DE" w:rsidRPr="00426B7B" w:rsidRDefault="00EB30DE" w:rsidP="00EB30DE">
            <w:pPr>
              <w:jc w:val="center"/>
              <w:rPr>
                <w:rFonts w:ascii="Arial" w:hAnsi="Arial" w:cs="Arial"/>
                <w:sz w:val="22"/>
                <w:szCs w:val="22"/>
              </w:rPr>
            </w:pPr>
            <w:r w:rsidRPr="00426B7B">
              <w:rPr>
                <w:rFonts w:ascii="Arial" w:hAnsi="Arial" w:cs="Arial"/>
                <w:sz w:val="22"/>
                <w:szCs w:val="22"/>
              </w:rPr>
              <w:fldChar w:fldCharType="begin">
                <w:ffData>
                  <w:name w:val="iap_c2_lgov_prim"/>
                  <w:enabled/>
                  <w:calcOnExit w:val="0"/>
                  <w:checkBox>
                    <w:sizeAuto/>
                    <w:default w:val="1"/>
                  </w:checkBox>
                </w:ffData>
              </w:fldChar>
            </w:r>
            <w:r w:rsidRPr="00426B7B">
              <w:rPr>
                <w:rFonts w:ascii="Arial" w:hAnsi="Arial" w:cs="Arial"/>
                <w:sz w:val="22"/>
                <w:szCs w:val="22"/>
              </w:rPr>
              <w:instrText xml:space="preserve"> FORMCHECKBOX </w:instrText>
            </w:r>
            <w:r w:rsidRPr="00426B7B">
              <w:rPr>
                <w:rFonts w:ascii="Arial" w:hAnsi="Arial" w:cs="Arial"/>
                <w:sz w:val="22"/>
                <w:szCs w:val="22"/>
              </w:rPr>
            </w:r>
            <w:r w:rsidRPr="00426B7B">
              <w:rPr>
                <w:rFonts w:ascii="Arial" w:hAnsi="Arial" w:cs="Arial"/>
                <w:sz w:val="22"/>
                <w:szCs w:val="22"/>
              </w:rPr>
              <w:fldChar w:fldCharType="separate"/>
            </w:r>
            <w:r w:rsidRPr="00426B7B">
              <w:rPr>
                <w:rFonts w:ascii="Arial" w:hAnsi="Arial" w:cs="Arial"/>
                <w:sz w:val="22"/>
                <w:szCs w:val="22"/>
              </w:rPr>
              <w:fldChar w:fldCharType="end"/>
            </w:r>
          </w:p>
        </w:tc>
        <w:bookmarkStart w:id="21" w:name="iap_c5_cman_sec"/>
        <w:tc>
          <w:tcPr>
            <w:tcW w:w="1417" w:type="dxa"/>
          </w:tcPr>
          <w:p w14:paraId="6505C639" w14:textId="77777777" w:rsidR="00EB30DE" w:rsidRPr="00426B7B" w:rsidRDefault="00EB30DE" w:rsidP="00EB30DE">
            <w:pPr>
              <w:jc w:val="center"/>
              <w:rPr>
                <w:rFonts w:ascii="Arial" w:hAnsi="Arial" w:cs="Arial"/>
                <w:sz w:val="22"/>
                <w:szCs w:val="22"/>
              </w:rPr>
            </w:pPr>
            <w:r w:rsidRPr="00426B7B">
              <w:rPr>
                <w:rFonts w:ascii="Arial" w:hAnsi="Arial" w:cs="Arial"/>
                <w:sz w:val="22"/>
                <w:szCs w:val="22"/>
              </w:rPr>
              <w:fldChar w:fldCharType="begin">
                <w:ffData>
                  <w:name w:val="iap_c5_cman_sec"/>
                  <w:enabled/>
                  <w:calcOnExit w:val="0"/>
                  <w:checkBox>
                    <w:sizeAuto/>
                    <w:default w:val="0"/>
                  </w:checkBox>
                </w:ffData>
              </w:fldChar>
            </w:r>
            <w:r w:rsidRPr="00426B7B">
              <w:rPr>
                <w:rFonts w:ascii="Arial" w:hAnsi="Arial" w:cs="Arial"/>
                <w:sz w:val="22"/>
                <w:szCs w:val="22"/>
              </w:rPr>
              <w:instrText xml:space="preserve"> FORMCHECKBOX </w:instrText>
            </w:r>
            <w:r w:rsidRPr="00426B7B">
              <w:rPr>
                <w:rFonts w:ascii="Arial" w:hAnsi="Arial" w:cs="Arial"/>
                <w:sz w:val="22"/>
                <w:szCs w:val="22"/>
              </w:rPr>
            </w:r>
            <w:r w:rsidRPr="00426B7B">
              <w:rPr>
                <w:rFonts w:ascii="Arial" w:hAnsi="Arial" w:cs="Arial"/>
                <w:sz w:val="22"/>
                <w:szCs w:val="22"/>
              </w:rPr>
              <w:fldChar w:fldCharType="separate"/>
            </w:r>
            <w:r w:rsidRPr="00426B7B">
              <w:rPr>
                <w:rFonts w:ascii="Arial" w:hAnsi="Arial" w:cs="Arial"/>
                <w:sz w:val="22"/>
                <w:szCs w:val="22"/>
              </w:rPr>
              <w:fldChar w:fldCharType="end"/>
            </w:r>
            <w:bookmarkEnd w:id="21"/>
          </w:p>
        </w:tc>
        <w:bookmarkStart w:id="22" w:name="iap_c5_cman_not"/>
        <w:tc>
          <w:tcPr>
            <w:tcW w:w="1417" w:type="dxa"/>
          </w:tcPr>
          <w:p w14:paraId="299259F7" w14:textId="77777777" w:rsidR="00EB30DE" w:rsidRPr="00426B7B" w:rsidRDefault="00EB30DE" w:rsidP="00EB30DE">
            <w:pPr>
              <w:jc w:val="center"/>
              <w:rPr>
                <w:rFonts w:ascii="Arial" w:hAnsi="Arial" w:cs="Arial"/>
                <w:sz w:val="22"/>
                <w:szCs w:val="22"/>
              </w:rPr>
            </w:pPr>
            <w:r w:rsidRPr="00426B7B">
              <w:rPr>
                <w:rFonts w:ascii="Arial" w:hAnsi="Arial" w:cs="Arial"/>
                <w:sz w:val="22"/>
                <w:szCs w:val="22"/>
              </w:rPr>
              <w:fldChar w:fldCharType="begin">
                <w:ffData>
                  <w:name w:val="iap_c5_cman_not"/>
                  <w:enabled/>
                  <w:calcOnExit w:val="0"/>
                  <w:checkBox>
                    <w:sizeAuto/>
                    <w:default w:val="0"/>
                  </w:checkBox>
                </w:ffData>
              </w:fldChar>
            </w:r>
            <w:r w:rsidRPr="00426B7B">
              <w:rPr>
                <w:rFonts w:ascii="Arial" w:hAnsi="Arial" w:cs="Arial"/>
                <w:sz w:val="22"/>
                <w:szCs w:val="22"/>
              </w:rPr>
              <w:instrText xml:space="preserve"> FORMCHECKBOX </w:instrText>
            </w:r>
            <w:r w:rsidRPr="00426B7B">
              <w:rPr>
                <w:rFonts w:ascii="Arial" w:hAnsi="Arial" w:cs="Arial"/>
                <w:sz w:val="22"/>
                <w:szCs w:val="22"/>
              </w:rPr>
            </w:r>
            <w:r w:rsidRPr="00426B7B">
              <w:rPr>
                <w:rFonts w:ascii="Arial" w:hAnsi="Arial" w:cs="Arial"/>
                <w:sz w:val="22"/>
                <w:szCs w:val="22"/>
              </w:rPr>
              <w:fldChar w:fldCharType="separate"/>
            </w:r>
            <w:r w:rsidRPr="00426B7B">
              <w:rPr>
                <w:rFonts w:ascii="Arial" w:hAnsi="Arial" w:cs="Arial"/>
                <w:sz w:val="22"/>
                <w:szCs w:val="22"/>
              </w:rPr>
              <w:fldChar w:fldCharType="end"/>
            </w:r>
            <w:bookmarkEnd w:id="22"/>
          </w:p>
        </w:tc>
      </w:tr>
      <w:tr w:rsidR="00EB30DE" w:rsidRPr="00426B7B" w14:paraId="1837911A" w14:textId="77777777" w:rsidTr="001B0474">
        <w:tc>
          <w:tcPr>
            <w:tcW w:w="4245" w:type="dxa"/>
          </w:tcPr>
          <w:p w14:paraId="7857ABF8" w14:textId="77777777" w:rsidR="00EB30DE" w:rsidRPr="00426B7B" w:rsidRDefault="00EB30DE" w:rsidP="00EB30DE">
            <w:pPr>
              <w:rPr>
                <w:rFonts w:ascii="Arial" w:hAnsi="Arial" w:cs="Arial"/>
                <w:sz w:val="22"/>
                <w:szCs w:val="22"/>
              </w:rPr>
            </w:pPr>
            <w:r w:rsidRPr="00426B7B">
              <w:rPr>
                <w:rFonts w:ascii="Arial" w:hAnsi="Arial" w:cs="Arial"/>
                <w:sz w:val="22"/>
                <w:szCs w:val="22"/>
              </w:rPr>
              <w:t>Regulators</w:t>
            </w:r>
          </w:p>
        </w:tc>
        <w:bookmarkStart w:id="23" w:name="iap_c6_reg_prim"/>
        <w:tc>
          <w:tcPr>
            <w:tcW w:w="1415" w:type="dxa"/>
          </w:tcPr>
          <w:p w14:paraId="566D3C68" w14:textId="77777777" w:rsidR="00EB30DE" w:rsidRPr="00426B7B" w:rsidRDefault="00EB30DE" w:rsidP="00EB30DE">
            <w:pPr>
              <w:jc w:val="center"/>
              <w:rPr>
                <w:rFonts w:ascii="Arial" w:hAnsi="Arial" w:cs="Arial"/>
                <w:sz w:val="22"/>
                <w:szCs w:val="22"/>
              </w:rPr>
            </w:pPr>
            <w:r w:rsidRPr="00426B7B">
              <w:rPr>
                <w:rFonts w:ascii="Arial" w:hAnsi="Arial" w:cs="Arial"/>
                <w:sz w:val="22"/>
                <w:szCs w:val="22"/>
              </w:rPr>
              <w:fldChar w:fldCharType="begin">
                <w:ffData>
                  <w:name w:val="iap_c6_reg_prim"/>
                  <w:enabled/>
                  <w:calcOnExit w:val="0"/>
                  <w:checkBox>
                    <w:sizeAuto/>
                    <w:default w:val="0"/>
                  </w:checkBox>
                </w:ffData>
              </w:fldChar>
            </w:r>
            <w:r w:rsidRPr="00426B7B">
              <w:rPr>
                <w:rFonts w:ascii="Arial" w:hAnsi="Arial" w:cs="Arial"/>
                <w:sz w:val="22"/>
                <w:szCs w:val="22"/>
              </w:rPr>
              <w:instrText xml:space="preserve"> FORMCHECKBOX </w:instrText>
            </w:r>
            <w:r w:rsidRPr="00426B7B">
              <w:rPr>
                <w:rFonts w:ascii="Arial" w:hAnsi="Arial" w:cs="Arial"/>
                <w:sz w:val="22"/>
                <w:szCs w:val="22"/>
              </w:rPr>
            </w:r>
            <w:r w:rsidRPr="00426B7B">
              <w:rPr>
                <w:rFonts w:ascii="Arial" w:hAnsi="Arial" w:cs="Arial"/>
                <w:sz w:val="22"/>
                <w:szCs w:val="22"/>
              </w:rPr>
              <w:fldChar w:fldCharType="separate"/>
            </w:r>
            <w:r w:rsidRPr="00426B7B">
              <w:rPr>
                <w:rFonts w:ascii="Arial" w:hAnsi="Arial" w:cs="Arial"/>
                <w:sz w:val="22"/>
                <w:szCs w:val="22"/>
              </w:rPr>
              <w:fldChar w:fldCharType="end"/>
            </w:r>
            <w:bookmarkEnd w:id="23"/>
          </w:p>
        </w:tc>
        <w:tc>
          <w:tcPr>
            <w:tcW w:w="1417" w:type="dxa"/>
          </w:tcPr>
          <w:p w14:paraId="37B3509A" w14:textId="77777777" w:rsidR="00EB30DE" w:rsidRPr="00426B7B" w:rsidRDefault="00EB30DE" w:rsidP="00EB30DE">
            <w:pPr>
              <w:jc w:val="center"/>
              <w:rPr>
                <w:rFonts w:ascii="Arial" w:hAnsi="Arial" w:cs="Arial"/>
                <w:sz w:val="22"/>
                <w:szCs w:val="22"/>
              </w:rPr>
            </w:pPr>
            <w:r w:rsidRPr="00426B7B">
              <w:rPr>
                <w:rFonts w:ascii="Arial" w:hAnsi="Arial" w:cs="Arial"/>
                <w:sz w:val="22"/>
                <w:szCs w:val="22"/>
              </w:rPr>
              <w:fldChar w:fldCharType="begin">
                <w:ffData>
                  <w:name w:val="iap_c6_reg_sec"/>
                  <w:enabled/>
                  <w:calcOnExit w:val="0"/>
                  <w:checkBox>
                    <w:sizeAuto/>
                    <w:default w:val="1"/>
                  </w:checkBox>
                </w:ffData>
              </w:fldChar>
            </w:r>
            <w:bookmarkStart w:id="24" w:name="iap_c6_reg_sec"/>
            <w:r w:rsidRPr="00426B7B">
              <w:rPr>
                <w:rFonts w:ascii="Arial" w:hAnsi="Arial" w:cs="Arial"/>
                <w:sz w:val="22"/>
                <w:szCs w:val="22"/>
              </w:rPr>
              <w:instrText xml:space="preserve"> FORMCHECKBOX </w:instrText>
            </w:r>
            <w:r w:rsidRPr="00426B7B">
              <w:rPr>
                <w:rFonts w:ascii="Arial" w:hAnsi="Arial" w:cs="Arial"/>
                <w:sz w:val="22"/>
                <w:szCs w:val="22"/>
              </w:rPr>
            </w:r>
            <w:r w:rsidRPr="00426B7B">
              <w:rPr>
                <w:rFonts w:ascii="Arial" w:hAnsi="Arial" w:cs="Arial"/>
                <w:sz w:val="22"/>
                <w:szCs w:val="22"/>
              </w:rPr>
              <w:fldChar w:fldCharType="separate"/>
            </w:r>
            <w:r w:rsidRPr="00426B7B">
              <w:rPr>
                <w:rFonts w:ascii="Arial" w:hAnsi="Arial" w:cs="Arial"/>
                <w:sz w:val="22"/>
                <w:szCs w:val="22"/>
              </w:rPr>
              <w:fldChar w:fldCharType="end"/>
            </w:r>
            <w:bookmarkEnd w:id="24"/>
          </w:p>
        </w:tc>
        <w:bookmarkStart w:id="25" w:name="iap_c6_reg_not"/>
        <w:tc>
          <w:tcPr>
            <w:tcW w:w="1417" w:type="dxa"/>
          </w:tcPr>
          <w:p w14:paraId="7527F038" w14:textId="77777777" w:rsidR="00EB30DE" w:rsidRPr="00426B7B" w:rsidRDefault="00EB30DE" w:rsidP="00EB30DE">
            <w:pPr>
              <w:jc w:val="center"/>
              <w:rPr>
                <w:rFonts w:ascii="Arial" w:hAnsi="Arial" w:cs="Arial"/>
                <w:sz w:val="22"/>
                <w:szCs w:val="22"/>
              </w:rPr>
            </w:pPr>
            <w:r w:rsidRPr="00426B7B">
              <w:rPr>
                <w:rFonts w:ascii="Arial" w:hAnsi="Arial" w:cs="Arial"/>
                <w:sz w:val="22"/>
                <w:szCs w:val="22"/>
              </w:rPr>
              <w:fldChar w:fldCharType="begin">
                <w:ffData>
                  <w:name w:val="iap_c6_reg_not"/>
                  <w:enabled/>
                  <w:calcOnExit w:val="0"/>
                  <w:checkBox>
                    <w:sizeAuto/>
                    <w:default w:val="0"/>
                  </w:checkBox>
                </w:ffData>
              </w:fldChar>
            </w:r>
            <w:r w:rsidRPr="00426B7B">
              <w:rPr>
                <w:rFonts w:ascii="Arial" w:hAnsi="Arial" w:cs="Arial"/>
                <w:sz w:val="22"/>
                <w:szCs w:val="22"/>
              </w:rPr>
              <w:instrText xml:space="preserve"> FORMCHECKBOX </w:instrText>
            </w:r>
            <w:r w:rsidRPr="00426B7B">
              <w:rPr>
                <w:rFonts w:ascii="Arial" w:hAnsi="Arial" w:cs="Arial"/>
                <w:sz w:val="22"/>
                <w:szCs w:val="22"/>
              </w:rPr>
            </w:r>
            <w:r w:rsidRPr="00426B7B">
              <w:rPr>
                <w:rFonts w:ascii="Arial" w:hAnsi="Arial" w:cs="Arial"/>
                <w:sz w:val="22"/>
                <w:szCs w:val="22"/>
              </w:rPr>
              <w:fldChar w:fldCharType="separate"/>
            </w:r>
            <w:r w:rsidRPr="00426B7B">
              <w:rPr>
                <w:rFonts w:ascii="Arial" w:hAnsi="Arial" w:cs="Arial"/>
                <w:sz w:val="22"/>
                <w:szCs w:val="22"/>
              </w:rPr>
              <w:fldChar w:fldCharType="end"/>
            </w:r>
            <w:bookmarkEnd w:id="25"/>
          </w:p>
        </w:tc>
      </w:tr>
      <w:tr w:rsidR="00EB30DE" w:rsidRPr="00426B7B" w14:paraId="21501C4A" w14:textId="77777777" w:rsidTr="001B0474">
        <w:tc>
          <w:tcPr>
            <w:tcW w:w="4245" w:type="dxa"/>
          </w:tcPr>
          <w:p w14:paraId="26C6568F" w14:textId="77777777" w:rsidR="00EB30DE" w:rsidRPr="00426B7B" w:rsidRDefault="00EB30DE" w:rsidP="00EB30DE">
            <w:pPr>
              <w:rPr>
                <w:rFonts w:ascii="Arial" w:hAnsi="Arial" w:cs="Arial"/>
                <w:sz w:val="22"/>
                <w:szCs w:val="22"/>
              </w:rPr>
            </w:pPr>
            <w:r w:rsidRPr="00426B7B">
              <w:rPr>
                <w:rFonts w:ascii="Arial" w:hAnsi="Arial" w:cs="Arial"/>
                <w:sz w:val="22"/>
                <w:szCs w:val="22"/>
              </w:rPr>
              <w:t>Clinicians</w:t>
            </w:r>
          </w:p>
        </w:tc>
        <w:bookmarkStart w:id="26" w:name="iap_c7_clin_prim"/>
        <w:tc>
          <w:tcPr>
            <w:tcW w:w="1415" w:type="dxa"/>
          </w:tcPr>
          <w:p w14:paraId="21F363B3" w14:textId="77777777" w:rsidR="00EB30DE" w:rsidRPr="00426B7B" w:rsidRDefault="00EB30DE" w:rsidP="00EB30DE">
            <w:pPr>
              <w:jc w:val="center"/>
              <w:rPr>
                <w:rFonts w:ascii="Arial" w:hAnsi="Arial" w:cs="Arial"/>
                <w:sz w:val="22"/>
                <w:szCs w:val="22"/>
              </w:rPr>
            </w:pPr>
            <w:r w:rsidRPr="00426B7B">
              <w:rPr>
                <w:rFonts w:ascii="Arial" w:hAnsi="Arial" w:cs="Arial"/>
                <w:sz w:val="22"/>
                <w:szCs w:val="22"/>
              </w:rPr>
              <w:fldChar w:fldCharType="begin">
                <w:ffData>
                  <w:name w:val="iap_c7_clin_prim"/>
                  <w:enabled/>
                  <w:calcOnExit w:val="0"/>
                  <w:checkBox>
                    <w:sizeAuto/>
                    <w:default w:val="0"/>
                  </w:checkBox>
                </w:ffData>
              </w:fldChar>
            </w:r>
            <w:r w:rsidRPr="00426B7B">
              <w:rPr>
                <w:rFonts w:ascii="Arial" w:hAnsi="Arial" w:cs="Arial"/>
                <w:sz w:val="22"/>
                <w:szCs w:val="22"/>
              </w:rPr>
              <w:instrText xml:space="preserve"> FORMCHECKBOX </w:instrText>
            </w:r>
            <w:r w:rsidRPr="00426B7B">
              <w:rPr>
                <w:rFonts w:ascii="Arial" w:hAnsi="Arial" w:cs="Arial"/>
                <w:sz w:val="22"/>
                <w:szCs w:val="22"/>
              </w:rPr>
            </w:r>
            <w:r w:rsidRPr="00426B7B">
              <w:rPr>
                <w:rFonts w:ascii="Arial" w:hAnsi="Arial" w:cs="Arial"/>
                <w:sz w:val="22"/>
                <w:szCs w:val="22"/>
              </w:rPr>
              <w:fldChar w:fldCharType="separate"/>
            </w:r>
            <w:r w:rsidRPr="00426B7B">
              <w:rPr>
                <w:rFonts w:ascii="Arial" w:hAnsi="Arial" w:cs="Arial"/>
                <w:sz w:val="22"/>
                <w:szCs w:val="22"/>
              </w:rPr>
              <w:fldChar w:fldCharType="end"/>
            </w:r>
            <w:bookmarkEnd w:id="26"/>
          </w:p>
        </w:tc>
        <w:tc>
          <w:tcPr>
            <w:tcW w:w="1417" w:type="dxa"/>
          </w:tcPr>
          <w:p w14:paraId="114482E7" w14:textId="77777777" w:rsidR="00EB30DE" w:rsidRPr="00426B7B" w:rsidRDefault="00EB30DE" w:rsidP="00EB30DE">
            <w:pPr>
              <w:jc w:val="center"/>
              <w:rPr>
                <w:rFonts w:ascii="Arial" w:hAnsi="Arial" w:cs="Arial"/>
                <w:sz w:val="22"/>
                <w:szCs w:val="22"/>
              </w:rPr>
            </w:pPr>
            <w:r w:rsidRPr="00426B7B">
              <w:rPr>
                <w:rFonts w:ascii="Arial" w:hAnsi="Arial" w:cs="Arial"/>
                <w:sz w:val="22"/>
                <w:szCs w:val="22"/>
              </w:rPr>
              <w:fldChar w:fldCharType="begin">
                <w:ffData>
                  <w:name w:val="iap_c7_clin_sec"/>
                  <w:enabled/>
                  <w:calcOnExit w:val="0"/>
                  <w:checkBox>
                    <w:sizeAuto/>
                    <w:default w:val="1"/>
                  </w:checkBox>
                </w:ffData>
              </w:fldChar>
            </w:r>
            <w:bookmarkStart w:id="27" w:name="iap_c7_clin_sec"/>
            <w:r w:rsidRPr="00426B7B">
              <w:rPr>
                <w:rFonts w:ascii="Arial" w:hAnsi="Arial" w:cs="Arial"/>
                <w:sz w:val="22"/>
                <w:szCs w:val="22"/>
              </w:rPr>
              <w:instrText xml:space="preserve"> FORMCHECKBOX </w:instrText>
            </w:r>
            <w:r w:rsidRPr="00426B7B">
              <w:rPr>
                <w:rFonts w:ascii="Arial" w:hAnsi="Arial" w:cs="Arial"/>
                <w:sz w:val="22"/>
                <w:szCs w:val="22"/>
              </w:rPr>
            </w:r>
            <w:r w:rsidRPr="00426B7B">
              <w:rPr>
                <w:rFonts w:ascii="Arial" w:hAnsi="Arial" w:cs="Arial"/>
                <w:sz w:val="22"/>
                <w:szCs w:val="22"/>
              </w:rPr>
              <w:fldChar w:fldCharType="separate"/>
            </w:r>
            <w:r w:rsidRPr="00426B7B">
              <w:rPr>
                <w:rFonts w:ascii="Arial" w:hAnsi="Arial" w:cs="Arial"/>
                <w:sz w:val="22"/>
                <w:szCs w:val="22"/>
              </w:rPr>
              <w:fldChar w:fldCharType="end"/>
            </w:r>
            <w:bookmarkEnd w:id="27"/>
          </w:p>
        </w:tc>
        <w:bookmarkStart w:id="28" w:name="iap_c7_clin_not"/>
        <w:tc>
          <w:tcPr>
            <w:tcW w:w="1417" w:type="dxa"/>
          </w:tcPr>
          <w:p w14:paraId="0C5E863A" w14:textId="77777777" w:rsidR="00EB30DE" w:rsidRPr="00426B7B" w:rsidRDefault="00EB30DE" w:rsidP="00EB30DE">
            <w:pPr>
              <w:jc w:val="center"/>
              <w:rPr>
                <w:rFonts w:ascii="Arial" w:hAnsi="Arial" w:cs="Arial"/>
                <w:sz w:val="22"/>
                <w:szCs w:val="22"/>
              </w:rPr>
            </w:pPr>
            <w:r w:rsidRPr="00426B7B">
              <w:rPr>
                <w:rFonts w:ascii="Arial" w:hAnsi="Arial" w:cs="Arial"/>
                <w:sz w:val="22"/>
                <w:szCs w:val="22"/>
              </w:rPr>
              <w:fldChar w:fldCharType="begin">
                <w:ffData>
                  <w:name w:val="iap_c7_clin_not"/>
                  <w:enabled/>
                  <w:calcOnExit w:val="0"/>
                  <w:checkBox>
                    <w:sizeAuto/>
                    <w:default w:val="0"/>
                  </w:checkBox>
                </w:ffData>
              </w:fldChar>
            </w:r>
            <w:r w:rsidRPr="00426B7B">
              <w:rPr>
                <w:rFonts w:ascii="Arial" w:hAnsi="Arial" w:cs="Arial"/>
                <w:sz w:val="22"/>
                <w:szCs w:val="22"/>
              </w:rPr>
              <w:instrText xml:space="preserve"> FORMCHECKBOX </w:instrText>
            </w:r>
            <w:r w:rsidRPr="00426B7B">
              <w:rPr>
                <w:rFonts w:ascii="Arial" w:hAnsi="Arial" w:cs="Arial"/>
                <w:sz w:val="22"/>
                <w:szCs w:val="22"/>
              </w:rPr>
            </w:r>
            <w:r w:rsidRPr="00426B7B">
              <w:rPr>
                <w:rFonts w:ascii="Arial" w:hAnsi="Arial" w:cs="Arial"/>
                <w:sz w:val="22"/>
                <w:szCs w:val="22"/>
              </w:rPr>
              <w:fldChar w:fldCharType="separate"/>
            </w:r>
            <w:r w:rsidRPr="00426B7B">
              <w:rPr>
                <w:rFonts w:ascii="Arial" w:hAnsi="Arial" w:cs="Arial"/>
                <w:sz w:val="22"/>
                <w:szCs w:val="22"/>
              </w:rPr>
              <w:fldChar w:fldCharType="end"/>
            </w:r>
            <w:bookmarkEnd w:id="28"/>
          </w:p>
        </w:tc>
      </w:tr>
      <w:tr w:rsidR="00EB30DE" w:rsidRPr="00426B7B" w14:paraId="6D31EA73" w14:textId="77777777" w:rsidTr="001B0474">
        <w:tc>
          <w:tcPr>
            <w:tcW w:w="4245" w:type="dxa"/>
          </w:tcPr>
          <w:p w14:paraId="195A05B9" w14:textId="77777777" w:rsidR="00EB30DE" w:rsidRPr="00426B7B" w:rsidRDefault="00EB30DE" w:rsidP="00EB30DE">
            <w:pPr>
              <w:rPr>
                <w:rFonts w:ascii="Arial" w:hAnsi="Arial" w:cs="Arial"/>
                <w:sz w:val="22"/>
                <w:szCs w:val="22"/>
              </w:rPr>
            </w:pPr>
            <w:r w:rsidRPr="00426B7B">
              <w:rPr>
                <w:rFonts w:ascii="Arial" w:hAnsi="Arial" w:cs="Arial"/>
                <w:sz w:val="22"/>
                <w:szCs w:val="22"/>
              </w:rPr>
              <w:t>Patients</w:t>
            </w:r>
          </w:p>
        </w:tc>
        <w:bookmarkStart w:id="29" w:name="iap_c8_pat_prim"/>
        <w:tc>
          <w:tcPr>
            <w:tcW w:w="1415" w:type="dxa"/>
          </w:tcPr>
          <w:p w14:paraId="2D9A3E95" w14:textId="77777777" w:rsidR="00EB30DE" w:rsidRPr="00426B7B" w:rsidRDefault="00EB30DE" w:rsidP="00EB30DE">
            <w:pPr>
              <w:jc w:val="center"/>
              <w:rPr>
                <w:rFonts w:ascii="Arial" w:hAnsi="Arial" w:cs="Arial"/>
                <w:sz w:val="22"/>
                <w:szCs w:val="22"/>
              </w:rPr>
            </w:pPr>
            <w:r w:rsidRPr="00426B7B">
              <w:rPr>
                <w:rFonts w:ascii="Arial" w:hAnsi="Arial" w:cs="Arial"/>
                <w:sz w:val="22"/>
                <w:szCs w:val="22"/>
              </w:rPr>
              <w:fldChar w:fldCharType="begin">
                <w:ffData>
                  <w:name w:val="iap_c8_pat_prim"/>
                  <w:enabled/>
                  <w:calcOnExit w:val="0"/>
                  <w:checkBox>
                    <w:sizeAuto/>
                    <w:default w:val="0"/>
                  </w:checkBox>
                </w:ffData>
              </w:fldChar>
            </w:r>
            <w:r w:rsidRPr="00426B7B">
              <w:rPr>
                <w:rFonts w:ascii="Arial" w:hAnsi="Arial" w:cs="Arial"/>
                <w:sz w:val="22"/>
                <w:szCs w:val="22"/>
              </w:rPr>
              <w:instrText xml:space="preserve"> FORMCHECKBOX </w:instrText>
            </w:r>
            <w:r w:rsidRPr="00426B7B">
              <w:rPr>
                <w:rFonts w:ascii="Arial" w:hAnsi="Arial" w:cs="Arial"/>
                <w:sz w:val="22"/>
                <w:szCs w:val="22"/>
              </w:rPr>
            </w:r>
            <w:r w:rsidRPr="00426B7B">
              <w:rPr>
                <w:rFonts w:ascii="Arial" w:hAnsi="Arial" w:cs="Arial"/>
                <w:sz w:val="22"/>
                <w:szCs w:val="22"/>
              </w:rPr>
              <w:fldChar w:fldCharType="separate"/>
            </w:r>
            <w:r w:rsidRPr="00426B7B">
              <w:rPr>
                <w:rFonts w:ascii="Arial" w:hAnsi="Arial" w:cs="Arial"/>
                <w:sz w:val="22"/>
                <w:szCs w:val="22"/>
              </w:rPr>
              <w:fldChar w:fldCharType="end"/>
            </w:r>
            <w:bookmarkEnd w:id="29"/>
          </w:p>
        </w:tc>
        <w:tc>
          <w:tcPr>
            <w:tcW w:w="1417" w:type="dxa"/>
          </w:tcPr>
          <w:p w14:paraId="115FB2B3" w14:textId="77777777" w:rsidR="00EB30DE" w:rsidRPr="00426B7B" w:rsidRDefault="00EB30DE" w:rsidP="00EB30DE">
            <w:pPr>
              <w:jc w:val="center"/>
              <w:rPr>
                <w:rFonts w:ascii="Arial" w:hAnsi="Arial" w:cs="Arial"/>
                <w:sz w:val="22"/>
                <w:szCs w:val="22"/>
              </w:rPr>
            </w:pPr>
            <w:r w:rsidRPr="00426B7B">
              <w:rPr>
                <w:rFonts w:ascii="Arial" w:hAnsi="Arial" w:cs="Arial"/>
                <w:sz w:val="22"/>
                <w:szCs w:val="22"/>
              </w:rPr>
              <w:fldChar w:fldCharType="begin">
                <w:ffData>
                  <w:name w:val="iap_c7_clin_sec"/>
                  <w:enabled/>
                  <w:calcOnExit w:val="0"/>
                  <w:checkBox>
                    <w:sizeAuto/>
                    <w:default w:val="1"/>
                  </w:checkBox>
                </w:ffData>
              </w:fldChar>
            </w:r>
            <w:r w:rsidRPr="00426B7B">
              <w:rPr>
                <w:rFonts w:ascii="Arial" w:hAnsi="Arial" w:cs="Arial"/>
                <w:sz w:val="22"/>
                <w:szCs w:val="22"/>
              </w:rPr>
              <w:instrText xml:space="preserve"> FORMCHECKBOX </w:instrText>
            </w:r>
            <w:r w:rsidRPr="00426B7B">
              <w:rPr>
                <w:rFonts w:ascii="Arial" w:hAnsi="Arial" w:cs="Arial"/>
                <w:sz w:val="22"/>
                <w:szCs w:val="22"/>
              </w:rPr>
            </w:r>
            <w:r w:rsidRPr="00426B7B">
              <w:rPr>
                <w:rFonts w:ascii="Arial" w:hAnsi="Arial" w:cs="Arial"/>
                <w:sz w:val="22"/>
                <w:szCs w:val="22"/>
              </w:rPr>
              <w:fldChar w:fldCharType="separate"/>
            </w:r>
            <w:r w:rsidRPr="00426B7B">
              <w:rPr>
                <w:rFonts w:ascii="Arial" w:hAnsi="Arial" w:cs="Arial"/>
                <w:sz w:val="22"/>
                <w:szCs w:val="22"/>
              </w:rPr>
              <w:fldChar w:fldCharType="end"/>
            </w:r>
          </w:p>
        </w:tc>
        <w:bookmarkStart w:id="30" w:name="iap_c8_pat_not"/>
        <w:tc>
          <w:tcPr>
            <w:tcW w:w="1417" w:type="dxa"/>
          </w:tcPr>
          <w:p w14:paraId="1F5724F7" w14:textId="77777777" w:rsidR="00EB30DE" w:rsidRPr="00426B7B" w:rsidRDefault="00EB30DE" w:rsidP="00EB30DE">
            <w:pPr>
              <w:jc w:val="center"/>
              <w:rPr>
                <w:rFonts w:ascii="Arial" w:hAnsi="Arial" w:cs="Arial"/>
                <w:sz w:val="22"/>
                <w:szCs w:val="22"/>
              </w:rPr>
            </w:pPr>
            <w:r w:rsidRPr="00426B7B">
              <w:rPr>
                <w:rFonts w:ascii="Arial" w:hAnsi="Arial" w:cs="Arial"/>
                <w:sz w:val="22"/>
                <w:szCs w:val="22"/>
              </w:rPr>
              <w:fldChar w:fldCharType="begin">
                <w:ffData>
                  <w:name w:val="iap_c8_pat_not"/>
                  <w:enabled/>
                  <w:calcOnExit w:val="0"/>
                  <w:checkBox>
                    <w:sizeAuto/>
                    <w:default w:val="0"/>
                  </w:checkBox>
                </w:ffData>
              </w:fldChar>
            </w:r>
            <w:r w:rsidRPr="00426B7B">
              <w:rPr>
                <w:rFonts w:ascii="Arial" w:hAnsi="Arial" w:cs="Arial"/>
                <w:sz w:val="22"/>
                <w:szCs w:val="22"/>
              </w:rPr>
              <w:instrText xml:space="preserve"> FORMCHECKBOX </w:instrText>
            </w:r>
            <w:r w:rsidRPr="00426B7B">
              <w:rPr>
                <w:rFonts w:ascii="Arial" w:hAnsi="Arial" w:cs="Arial"/>
                <w:sz w:val="22"/>
                <w:szCs w:val="22"/>
              </w:rPr>
            </w:r>
            <w:r w:rsidRPr="00426B7B">
              <w:rPr>
                <w:rFonts w:ascii="Arial" w:hAnsi="Arial" w:cs="Arial"/>
                <w:sz w:val="22"/>
                <w:szCs w:val="22"/>
              </w:rPr>
              <w:fldChar w:fldCharType="separate"/>
            </w:r>
            <w:r w:rsidRPr="00426B7B">
              <w:rPr>
                <w:rFonts w:ascii="Arial" w:hAnsi="Arial" w:cs="Arial"/>
                <w:sz w:val="22"/>
                <w:szCs w:val="22"/>
              </w:rPr>
              <w:fldChar w:fldCharType="end"/>
            </w:r>
            <w:bookmarkEnd w:id="30"/>
          </w:p>
        </w:tc>
      </w:tr>
      <w:tr w:rsidR="00EB30DE" w:rsidRPr="00426B7B" w14:paraId="0A954D43" w14:textId="77777777" w:rsidTr="001B0474">
        <w:tc>
          <w:tcPr>
            <w:tcW w:w="4245" w:type="dxa"/>
          </w:tcPr>
          <w:p w14:paraId="2EFC2C00" w14:textId="77777777" w:rsidR="00EB30DE" w:rsidRPr="00426B7B" w:rsidRDefault="00EB30DE" w:rsidP="00EB30DE">
            <w:pPr>
              <w:rPr>
                <w:rFonts w:ascii="Arial" w:hAnsi="Arial" w:cs="Arial"/>
                <w:sz w:val="22"/>
                <w:szCs w:val="22"/>
              </w:rPr>
            </w:pPr>
            <w:r w:rsidRPr="00426B7B">
              <w:rPr>
                <w:rFonts w:ascii="Arial" w:hAnsi="Arial" w:cs="Arial"/>
                <w:sz w:val="22"/>
                <w:szCs w:val="22"/>
              </w:rPr>
              <w:t>Public</w:t>
            </w:r>
          </w:p>
        </w:tc>
        <w:bookmarkStart w:id="31" w:name="iap_c9_pub_prim"/>
        <w:tc>
          <w:tcPr>
            <w:tcW w:w="1415" w:type="dxa"/>
          </w:tcPr>
          <w:p w14:paraId="1B30B6F9" w14:textId="77777777" w:rsidR="00EB30DE" w:rsidRPr="00426B7B" w:rsidRDefault="00EB30DE" w:rsidP="00EB30DE">
            <w:pPr>
              <w:jc w:val="center"/>
              <w:rPr>
                <w:rFonts w:ascii="Arial" w:hAnsi="Arial" w:cs="Arial"/>
                <w:sz w:val="22"/>
                <w:szCs w:val="22"/>
              </w:rPr>
            </w:pPr>
            <w:r w:rsidRPr="00426B7B">
              <w:rPr>
                <w:rFonts w:ascii="Arial" w:hAnsi="Arial" w:cs="Arial"/>
                <w:sz w:val="22"/>
                <w:szCs w:val="22"/>
              </w:rPr>
              <w:fldChar w:fldCharType="begin">
                <w:ffData>
                  <w:name w:val="iap_c9_pub_prim"/>
                  <w:enabled/>
                  <w:calcOnExit w:val="0"/>
                  <w:checkBox>
                    <w:sizeAuto/>
                    <w:default w:val="0"/>
                  </w:checkBox>
                </w:ffData>
              </w:fldChar>
            </w:r>
            <w:r w:rsidRPr="00426B7B">
              <w:rPr>
                <w:rFonts w:ascii="Arial" w:hAnsi="Arial" w:cs="Arial"/>
                <w:sz w:val="22"/>
                <w:szCs w:val="22"/>
              </w:rPr>
              <w:instrText xml:space="preserve"> FORMCHECKBOX </w:instrText>
            </w:r>
            <w:r w:rsidRPr="00426B7B">
              <w:rPr>
                <w:rFonts w:ascii="Arial" w:hAnsi="Arial" w:cs="Arial"/>
                <w:sz w:val="22"/>
                <w:szCs w:val="22"/>
              </w:rPr>
            </w:r>
            <w:r w:rsidRPr="00426B7B">
              <w:rPr>
                <w:rFonts w:ascii="Arial" w:hAnsi="Arial" w:cs="Arial"/>
                <w:sz w:val="22"/>
                <w:szCs w:val="22"/>
              </w:rPr>
              <w:fldChar w:fldCharType="separate"/>
            </w:r>
            <w:r w:rsidRPr="00426B7B">
              <w:rPr>
                <w:rFonts w:ascii="Arial" w:hAnsi="Arial" w:cs="Arial"/>
                <w:sz w:val="22"/>
                <w:szCs w:val="22"/>
              </w:rPr>
              <w:fldChar w:fldCharType="end"/>
            </w:r>
            <w:bookmarkEnd w:id="31"/>
          </w:p>
        </w:tc>
        <w:tc>
          <w:tcPr>
            <w:tcW w:w="1417" w:type="dxa"/>
          </w:tcPr>
          <w:p w14:paraId="36E8200F" w14:textId="77777777" w:rsidR="00EB30DE" w:rsidRPr="00426B7B" w:rsidRDefault="00EB30DE" w:rsidP="00EB30DE">
            <w:pPr>
              <w:jc w:val="center"/>
              <w:rPr>
                <w:rFonts w:ascii="Arial" w:hAnsi="Arial" w:cs="Arial"/>
                <w:sz w:val="22"/>
                <w:szCs w:val="22"/>
              </w:rPr>
            </w:pPr>
            <w:r w:rsidRPr="00426B7B">
              <w:rPr>
                <w:rFonts w:ascii="Arial" w:hAnsi="Arial" w:cs="Arial"/>
                <w:sz w:val="22"/>
                <w:szCs w:val="22"/>
              </w:rPr>
              <w:fldChar w:fldCharType="begin">
                <w:ffData>
                  <w:name w:val="iap_c7_clin_sec"/>
                  <w:enabled/>
                  <w:calcOnExit w:val="0"/>
                  <w:checkBox>
                    <w:sizeAuto/>
                    <w:default w:val="1"/>
                  </w:checkBox>
                </w:ffData>
              </w:fldChar>
            </w:r>
            <w:r w:rsidRPr="00426B7B">
              <w:rPr>
                <w:rFonts w:ascii="Arial" w:hAnsi="Arial" w:cs="Arial"/>
                <w:sz w:val="22"/>
                <w:szCs w:val="22"/>
              </w:rPr>
              <w:instrText xml:space="preserve"> FORMCHECKBOX </w:instrText>
            </w:r>
            <w:r w:rsidRPr="00426B7B">
              <w:rPr>
                <w:rFonts w:ascii="Arial" w:hAnsi="Arial" w:cs="Arial"/>
                <w:sz w:val="22"/>
                <w:szCs w:val="22"/>
              </w:rPr>
            </w:r>
            <w:r w:rsidRPr="00426B7B">
              <w:rPr>
                <w:rFonts w:ascii="Arial" w:hAnsi="Arial" w:cs="Arial"/>
                <w:sz w:val="22"/>
                <w:szCs w:val="22"/>
              </w:rPr>
              <w:fldChar w:fldCharType="separate"/>
            </w:r>
            <w:r w:rsidRPr="00426B7B">
              <w:rPr>
                <w:rFonts w:ascii="Arial" w:hAnsi="Arial" w:cs="Arial"/>
                <w:sz w:val="22"/>
                <w:szCs w:val="22"/>
              </w:rPr>
              <w:fldChar w:fldCharType="end"/>
            </w:r>
          </w:p>
        </w:tc>
        <w:bookmarkStart w:id="32" w:name="iap_c9_pub_not"/>
        <w:tc>
          <w:tcPr>
            <w:tcW w:w="1417" w:type="dxa"/>
          </w:tcPr>
          <w:p w14:paraId="0222C2BC" w14:textId="77777777" w:rsidR="00EB30DE" w:rsidRPr="00426B7B" w:rsidRDefault="00EB30DE" w:rsidP="00EB30DE">
            <w:pPr>
              <w:jc w:val="center"/>
              <w:rPr>
                <w:rFonts w:ascii="Arial" w:hAnsi="Arial" w:cs="Arial"/>
                <w:sz w:val="22"/>
                <w:szCs w:val="22"/>
              </w:rPr>
            </w:pPr>
            <w:r w:rsidRPr="00426B7B">
              <w:rPr>
                <w:rFonts w:ascii="Arial" w:hAnsi="Arial" w:cs="Arial"/>
                <w:sz w:val="22"/>
                <w:szCs w:val="22"/>
              </w:rPr>
              <w:fldChar w:fldCharType="begin">
                <w:ffData>
                  <w:name w:val="iap_c9_pub_not"/>
                  <w:enabled/>
                  <w:calcOnExit w:val="0"/>
                  <w:checkBox>
                    <w:sizeAuto/>
                    <w:default w:val="0"/>
                  </w:checkBox>
                </w:ffData>
              </w:fldChar>
            </w:r>
            <w:r w:rsidRPr="00426B7B">
              <w:rPr>
                <w:rFonts w:ascii="Arial" w:hAnsi="Arial" w:cs="Arial"/>
                <w:sz w:val="22"/>
                <w:szCs w:val="22"/>
              </w:rPr>
              <w:instrText xml:space="preserve"> FORMCHECKBOX </w:instrText>
            </w:r>
            <w:r w:rsidRPr="00426B7B">
              <w:rPr>
                <w:rFonts w:ascii="Arial" w:hAnsi="Arial" w:cs="Arial"/>
                <w:sz w:val="22"/>
                <w:szCs w:val="22"/>
              </w:rPr>
            </w:r>
            <w:r w:rsidRPr="00426B7B">
              <w:rPr>
                <w:rFonts w:ascii="Arial" w:hAnsi="Arial" w:cs="Arial"/>
                <w:sz w:val="22"/>
                <w:szCs w:val="22"/>
              </w:rPr>
              <w:fldChar w:fldCharType="separate"/>
            </w:r>
            <w:r w:rsidRPr="00426B7B">
              <w:rPr>
                <w:rFonts w:ascii="Arial" w:hAnsi="Arial" w:cs="Arial"/>
                <w:sz w:val="22"/>
                <w:szCs w:val="22"/>
              </w:rPr>
              <w:fldChar w:fldCharType="end"/>
            </w:r>
            <w:bookmarkEnd w:id="32"/>
          </w:p>
        </w:tc>
      </w:tr>
      <w:tr w:rsidR="00EB30DE" w:rsidRPr="00426B7B" w14:paraId="1950B555" w14:textId="77777777" w:rsidTr="001B0474">
        <w:tc>
          <w:tcPr>
            <w:tcW w:w="4245" w:type="dxa"/>
          </w:tcPr>
          <w:p w14:paraId="1CC1C834" w14:textId="77777777" w:rsidR="00EB30DE" w:rsidRPr="00426B7B" w:rsidRDefault="00EB30DE" w:rsidP="00EB30DE">
            <w:pPr>
              <w:rPr>
                <w:rFonts w:ascii="Arial" w:hAnsi="Arial" w:cs="Arial"/>
                <w:sz w:val="22"/>
                <w:szCs w:val="22"/>
              </w:rPr>
            </w:pPr>
            <w:r w:rsidRPr="00426B7B">
              <w:rPr>
                <w:rFonts w:ascii="Arial" w:hAnsi="Arial" w:cs="Arial"/>
                <w:sz w:val="22"/>
                <w:szCs w:val="22"/>
              </w:rPr>
              <w:t>Other (please specify)</w:t>
            </w:r>
            <w:bookmarkStart w:id="33" w:name="iap_c10_other1_text"/>
            <w:r w:rsidRPr="00426B7B">
              <w:rPr>
                <w:rFonts w:ascii="Arial" w:hAnsi="Arial" w:cs="Arial"/>
                <w:sz w:val="22"/>
                <w:szCs w:val="22"/>
              </w:rPr>
              <w:fldChar w:fldCharType="begin">
                <w:ffData>
                  <w:name w:val="iap_c10_other1_text"/>
                  <w:enabled/>
                  <w:calcOnExit w:val="0"/>
                  <w:textInput/>
                </w:ffData>
              </w:fldChar>
            </w:r>
            <w:r w:rsidRPr="00426B7B">
              <w:rPr>
                <w:rFonts w:ascii="Arial" w:hAnsi="Arial" w:cs="Arial"/>
                <w:sz w:val="22"/>
                <w:szCs w:val="22"/>
              </w:rPr>
              <w:instrText xml:space="preserve"> FORMTEXT </w:instrText>
            </w:r>
            <w:r w:rsidRPr="00426B7B">
              <w:rPr>
                <w:rFonts w:ascii="Arial" w:hAnsi="Arial" w:cs="Arial"/>
                <w:sz w:val="22"/>
                <w:szCs w:val="22"/>
              </w:rPr>
            </w:r>
            <w:r w:rsidRPr="00426B7B">
              <w:rPr>
                <w:rFonts w:ascii="Arial" w:hAnsi="Arial" w:cs="Arial"/>
                <w:sz w:val="22"/>
                <w:szCs w:val="22"/>
              </w:rPr>
              <w:fldChar w:fldCharType="separate"/>
            </w:r>
            <w:r w:rsidRPr="00426B7B">
              <w:rPr>
                <w:rFonts w:ascii="Arial" w:hAnsi="Arial" w:cs="Arial"/>
                <w:noProof/>
                <w:sz w:val="22"/>
                <w:szCs w:val="22"/>
              </w:rPr>
              <w:t> </w:t>
            </w:r>
            <w:r w:rsidRPr="00426B7B">
              <w:rPr>
                <w:rFonts w:ascii="Arial" w:hAnsi="Arial" w:cs="Arial"/>
                <w:noProof/>
                <w:sz w:val="22"/>
                <w:szCs w:val="22"/>
              </w:rPr>
              <w:t> </w:t>
            </w:r>
            <w:r w:rsidRPr="00426B7B">
              <w:rPr>
                <w:rFonts w:ascii="Arial" w:hAnsi="Arial" w:cs="Arial"/>
                <w:noProof/>
                <w:sz w:val="22"/>
                <w:szCs w:val="22"/>
              </w:rPr>
              <w:t> </w:t>
            </w:r>
            <w:r w:rsidRPr="00426B7B">
              <w:rPr>
                <w:rFonts w:ascii="Arial" w:hAnsi="Arial" w:cs="Arial"/>
                <w:noProof/>
                <w:sz w:val="22"/>
                <w:szCs w:val="22"/>
              </w:rPr>
              <w:t> </w:t>
            </w:r>
            <w:r w:rsidRPr="00426B7B">
              <w:rPr>
                <w:rFonts w:ascii="Arial" w:hAnsi="Arial" w:cs="Arial"/>
                <w:noProof/>
                <w:sz w:val="22"/>
                <w:szCs w:val="22"/>
              </w:rPr>
              <w:t> </w:t>
            </w:r>
            <w:r w:rsidRPr="00426B7B">
              <w:rPr>
                <w:rFonts w:ascii="Arial" w:hAnsi="Arial" w:cs="Arial"/>
                <w:sz w:val="22"/>
                <w:szCs w:val="22"/>
              </w:rPr>
              <w:fldChar w:fldCharType="end"/>
            </w:r>
            <w:bookmarkEnd w:id="33"/>
          </w:p>
        </w:tc>
        <w:bookmarkStart w:id="34" w:name="iap_c10_other1_prim"/>
        <w:tc>
          <w:tcPr>
            <w:tcW w:w="1415" w:type="dxa"/>
          </w:tcPr>
          <w:p w14:paraId="512A3A96" w14:textId="77777777" w:rsidR="00EB30DE" w:rsidRPr="00426B7B" w:rsidRDefault="00EB30DE" w:rsidP="00EB30DE">
            <w:pPr>
              <w:jc w:val="center"/>
              <w:rPr>
                <w:rFonts w:ascii="Arial" w:hAnsi="Arial" w:cs="Arial"/>
                <w:sz w:val="22"/>
                <w:szCs w:val="22"/>
              </w:rPr>
            </w:pPr>
            <w:r w:rsidRPr="00426B7B">
              <w:rPr>
                <w:rFonts w:ascii="Arial" w:hAnsi="Arial" w:cs="Arial"/>
                <w:sz w:val="22"/>
                <w:szCs w:val="22"/>
              </w:rPr>
              <w:fldChar w:fldCharType="begin">
                <w:ffData>
                  <w:name w:val="iap_c10_other1_prim"/>
                  <w:enabled/>
                  <w:calcOnExit w:val="0"/>
                  <w:checkBox>
                    <w:sizeAuto/>
                    <w:default w:val="0"/>
                  </w:checkBox>
                </w:ffData>
              </w:fldChar>
            </w:r>
            <w:r w:rsidRPr="00426B7B">
              <w:rPr>
                <w:rFonts w:ascii="Arial" w:hAnsi="Arial" w:cs="Arial"/>
                <w:sz w:val="22"/>
                <w:szCs w:val="22"/>
              </w:rPr>
              <w:instrText xml:space="preserve"> FORMCHECKBOX </w:instrText>
            </w:r>
            <w:r w:rsidRPr="00426B7B">
              <w:rPr>
                <w:rFonts w:ascii="Arial" w:hAnsi="Arial" w:cs="Arial"/>
                <w:sz w:val="22"/>
                <w:szCs w:val="22"/>
              </w:rPr>
            </w:r>
            <w:r w:rsidRPr="00426B7B">
              <w:rPr>
                <w:rFonts w:ascii="Arial" w:hAnsi="Arial" w:cs="Arial"/>
                <w:sz w:val="22"/>
                <w:szCs w:val="22"/>
              </w:rPr>
              <w:fldChar w:fldCharType="separate"/>
            </w:r>
            <w:r w:rsidRPr="00426B7B">
              <w:rPr>
                <w:rFonts w:ascii="Arial" w:hAnsi="Arial" w:cs="Arial"/>
                <w:sz w:val="22"/>
                <w:szCs w:val="22"/>
              </w:rPr>
              <w:fldChar w:fldCharType="end"/>
            </w:r>
            <w:bookmarkEnd w:id="34"/>
          </w:p>
        </w:tc>
        <w:bookmarkStart w:id="35" w:name="iap_c10_other1_sec"/>
        <w:tc>
          <w:tcPr>
            <w:tcW w:w="1417" w:type="dxa"/>
          </w:tcPr>
          <w:p w14:paraId="5C1676ED" w14:textId="77777777" w:rsidR="00EB30DE" w:rsidRPr="00426B7B" w:rsidRDefault="00EB30DE" w:rsidP="00EB30DE">
            <w:pPr>
              <w:jc w:val="center"/>
              <w:rPr>
                <w:rFonts w:ascii="Arial" w:hAnsi="Arial" w:cs="Arial"/>
                <w:sz w:val="22"/>
                <w:szCs w:val="22"/>
              </w:rPr>
            </w:pPr>
            <w:r w:rsidRPr="00426B7B">
              <w:rPr>
                <w:rFonts w:ascii="Arial" w:hAnsi="Arial" w:cs="Arial"/>
                <w:sz w:val="22"/>
                <w:szCs w:val="22"/>
              </w:rPr>
              <w:fldChar w:fldCharType="begin">
                <w:ffData>
                  <w:name w:val="iap_c10_other1_sec"/>
                  <w:enabled/>
                  <w:calcOnExit w:val="0"/>
                  <w:checkBox>
                    <w:sizeAuto/>
                    <w:default w:val="0"/>
                  </w:checkBox>
                </w:ffData>
              </w:fldChar>
            </w:r>
            <w:r w:rsidRPr="00426B7B">
              <w:rPr>
                <w:rFonts w:ascii="Arial" w:hAnsi="Arial" w:cs="Arial"/>
                <w:sz w:val="22"/>
                <w:szCs w:val="22"/>
              </w:rPr>
              <w:instrText xml:space="preserve"> FORMCHECKBOX </w:instrText>
            </w:r>
            <w:r w:rsidRPr="00426B7B">
              <w:rPr>
                <w:rFonts w:ascii="Arial" w:hAnsi="Arial" w:cs="Arial"/>
                <w:sz w:val="22"/>
                <w:szCs w:val="22"/>
              </w:rPr>
            </w:r>
            <w:r w:rsidRPr="00426B7B">
              <w:rPr>
                <w:rFonts w:ascii="Arial" w:hAnsi="Arial" w:cs="Arial"/>
                <w:sz w:val="22"/>
                <w:szCs w:val="22"/>
              </w:rPr>
              <w:fldChar w:fldCharType="separate"/>
            </w:r>
            <w:r w:rsidRPr="00426B7B">
              <w:rPr>
                <w:rFonts w:ascii="Arial" w:hAnsi="Arial" w:cs="Arial"/>
                <w:sz w:val="22"/>
                <w:szCs w:val="22"/>
              </w:rPr>
              <w:fldChar w:fldCharType="end"/>
            </w:r>
            <w:bookmarkEnd w:id="35"/>
          </w:p>
        </w:tc>
        <w:bookmarkStart w:id="36" w:name="iap_c10_other1_not"/>
        <w:tc>
          <w:tcPr>
            <w:tcW w:w="1417" w:type="dxa"/>
          </w:tcPr>
          <w:p w14:paraId="64DD4FF1" w14:textId="77777777" w:rsidR="00EB30DE" w:rsidRPr="00426B7B" w:rsidRDefault="00EB30DE" w:rsidP="00EB30DE">
            <w:pPr>
              <w:jc w:val="center"/>
              <w:rPr>
                <w:rFonts w:ascii="Arial" w:hAnsi="Arial" w:cs="Arial"/>
                <w:sz w:val="22"/>
                <w:szCs w:val="22"/>
              </w:rPr>
            </w:pPr>
            <w:r w:rsidRPr="00426B7B">
              <w:rPr>
                <w:rFonts w:ascii="Arial" w:hAnsi="Arial" w:cs="Arial"/>
                <w:sz w:val="22"/>
                <w:szCs w:val="22"/>
              </w:rPr>
              <w:fldChar w:fldCharType="begin">
                <w:ffData>
                  <w:name w:val="iap_c10_other1_not"/>
                  <w:enabled/>
                  <w:calcOnExit w:val="0"/>
                  <w:checkBox>
                    <w:sizeAuto/>
                    <w:default w:val="0"/>
                  </w:checkBox>
                </w:ffData>
              </w:fldChar>
            </w:r>
            <w:r w:rsidRPr="00426B7B">
              <w:rPr>
                <w:rFonts w:ascii="Arial" w:hAnsi="Arial" w:cs="Arial"/>
                <w:sz w:val="22"/>
                <w:szCs w:val="22"/>
              </w:rPr>
              <w:instrText xml:space="preserve"> FORMCHECKBOX </w:instrText>
            </w:r>
            <w:r w:rsidRPr="00426B7B">
              <w:rPr>
                <w:rFonts w:ascii="Arial" w:hAnsi="Arial" w:cs="Arial"/>
                <w:sz w:val="22"/>
                <w:szCs w:val="22"/>
              </w:rPr>
            </w:r>
            <w:r w:rsidRPr="00426B7B">
              <w:rPr>
                <w:rFonts w:ascii="Arial" w:hAnsi="Arial" w:cs="Arial"/>
                <w:sz w:val="22"/>
                <w:szCs w:val="22"/>
              </w:rPr>
              <w:fldChar w:fldCharType="separate"/>
            </w:r>
            <w:r w:rsidRPr="00426B7B">
              <w:rPr>
                <w:rFonts w:ascii="Arial" w:hAnsi="Arial" w:cs="Arial"/>
                <w:sz w:val="22"/>
                <w:szCs w:val="22"/>
              </w:rPr>
              <w:fldChar w:fldCharType="end"/>
            </w:r>
            <w:bookmarkEnd w:id="36"/>
          </w:p>
        </w:tc>
      </w:tr>
      <w:tr w:rsidR="00EB30DE" w:rsidRPr="00426B7B" w14:paraId="08754BED" w14:textId="77777777" w:rsidTr="001B0474">
        <w:tc>
          <w:tcPr>
            <w:tcW w:w="4245" w:type="dxa"/>
          </w:tcPr>
          <w:p w14:paraId="48493D1E" w14:textId="77777777" w:rsidR="00EB30DE" w:rsidRPr="00426B7B" w:rsidRDefault="00EB30DE" w:rsidP="00EB30DE">
            <w:pPr>
              <w:rPr>
                <w:rFonts w:ascii="Arial" w:hAnsi="Arial" w:cs="Arial"/>
                <w:sz w:val="22"/>
                <w:szCs w:val="22"/>
              </w:rPr>
            </w:pPr>
            <w:r w:rsidRPr="00426B7B">
              <w:rPr>
                <w:rFonts w:ascii="Arial" w:hAnsi="Arial" w:cs="Arial"/>
                <w:sz w:val="22"/>
                <w:szCs w:val="22"/>
              </w:rPr>
              <w:t>Other (please specify)</w:t>
            </w:r>
            <w:bookmarkStart w:id="37" w:name="iap_c11_other2_text"/>
            <w:r w:rsidRPr="00426B7B">
              <w:rPr>
                <w:rFonts w:ascii="Arial" w:hAnsi="Arial" w:cs="Arial"/>
                <w:sz w:val="22"/>
                <w:szCs w:val="22"/>
              </w:rPr>
              <w:fldChar w:fldCharType="begin">
                <w:ffData>
                  <w:name w:val="iap_c11_other2_text"/>
                  <w:enabled/>
                  <w:calcOnExit w:val="0"/>
                  <w:textInput/>
                </w:ffData>
              </w:fldChar>
            </w:r>
            <w:r w:rsidRPr="00426B7B">
              <w:rPr>
                <w:rFonts w:ascii="Arial" w:hAnsi="Arial" w:cs="Arial"/>
                <w:sz w:val="22"/>
                <w:szCs w:val="22"/>
              </w:rPr>
              <w:instrText xml:space="preserve"> FORMTEXT </w:instrText>
            </w:r>
            <w:r w:rsidRPr="00426B7B">
              <w:rPr>
                <w:rFonts w:ascii="Arial" w:hAnsi="Arial" w:cs="Arial"/>
                <w:sz w:val="22"/>
                <w:szCs w:val="22"/>
              </w:rPr>
            </w:r>
            <w:r w:rsidRPr="00426B7B">
              <w:rPr>
                <w:rFonts w:ascii="Arial" w:hAnsi="Arial" w:cs="Arial"/>
                <w:sz w:val="22"/>
                <w:szCs w:val="22"/>
              </w:rPr>
              <w:fldChar w:fldCharType="separate"/>
            </w:r>
            <w:r w:rsidRPr="00426B7B">
              <w:rPr>
                <w:rFonts w:ascii="Arial" w:hAnsi="Arial" w:cs="Arial"/>
                <w:noProof/>
                <w:sz w:val="22"/>
                <w:szCs w:val="22"/>
              </w:rPr>
              <w:t> </w:t>
            </w:r>
            <w:r w:rsidRPr="00426B7B">
              <w:rPr>
                <w:rFonts w:ascii="Arial" w:hAnsi="Arial" w:cs="Arial"/>
                <w:noProof/>
                <w:sz w:val="22"/>
                <w:szCs w:val="22"/>
              </w:rPr>
              <w:t> </w:t>
            </w:r>
            <w:r w:rsidRPr="00426B7B">
              <w:rPr>
                <w:rFonts w:ascii="Arial" w:hAnsi="Arial" w:cs="Arial"/>
                <w:noProof/>
                <w:sz w:val="22"/>
                <w:szCs w:val="22"/>
              </w:rPr>
              <w:t> </w:t>
            </w:r>
            <w:r w:rsidRPr="00426B7B">
              <w:rPr>
                <w:rFonts w:ascii="Arial" w:hAnsi="Arial" w:cs="Arial"/>
                <w:noProof/>
                <w:sz w:val="22"/>
                <w:szCs w:val="22"/>
              </w:rPr>
              <w:t> </w:t>
            </w:r>
            <w:r w:rsidRPr="00426B7B">
              <w:rPr>
                <w:rFonts w:ascii="Arial" w:hAnsi="Arial" w:cs="Arial"/>
                <w:noProof/>
                <w:sz w:val="22"/>
                <w:szCs w:val="22"/>
              </w:rPr>
              <w:t> </w:t>
            </w:r>
            <w:r w:rsidRPr="00426B7B">
              <w:rPr>
                <w:rFonts w:ascii="Arial" w:hAnsi="Arial" w:cs="Arial"/>
                <w:sz w:val="22"/>
                <w:szCs w:val="22"/>
              </w:rPr>
              <w:fldChar w:fldCharType="end"/>
            </w:r>
            <w:bookmarkEnd w:id="37"/>
          </w:p>
        </w:tc>
        <w:bookmarkStart w:id="38" w:name="iap_c11_other2_prim"/>
        <w:tc>
          <w:tcPr>
            <w:tcW w:w="1415" w:type="dxa"/>
          </w:tcPr>
          <w:p w14:paraId="3CBA8D6D" w14:textId="77777777" w:rsidR="00EB30DE" w:rsidRPr="00426B7B" w:rsidRDefault="00EB30DE" w:rsidP="00EB30DE">
            <w:pPr>
              <w:jc w:val="center"/>
              <w:rPr>
                <w:rFonts w:ascii="Arial" w:hAnsi="Arial" w:cs="Arial"/>
                <w:sz w:val="22"/>
                <w:szCs w:val="22"/>
              </w:rPr>
            </w:pPr>
            <w:r w:rsidRPr="00426B7B">
              <w:rPr>
                <w:rFonts w:ascii="Arial" w:hAnsi="Arial" w:cs="Arial"/>
                <w:sz w:val="22"/>
                <w:szCs w:val="22"/>
              </w:rPr>
              <w:fldChar w:fldCharType="begin">
                <w:ffData>
                  <w:name w:val="iap_c11_other2_prim"/>
                  <w:enabled/>
                  <w:calcOnExit w:val="0"/>
                  <w:checkBox>
                    <w:sizeAuto/>
                    <w:default w:val="0"/>
                  </w:checkBox>
                </w:ffData>
              </w:fldChar>
            </w:r>
            <w:r w:rsidRPr="00426B7B">
              <w:rPr>
                <w:rFonts w:ascii="Arial" w:hAnsi="Arial" w:cs="Arial"/>
                <w:sz w:val="22"/>
                <w:szCs w:val="22"/>
              </w:rPr>
              <w:instrText xml:space="preserve"> FORMCHECKBOX </w:instrText>
            </w:r>
            <w:r w:rsidRPr="00426B7B">
              <w:rPr>
                <w:rFonts w:ascii="Arial" w:hAnsi="Arial" w:cs="Arial"/>
                <w:sz w:val="22"/>
                <w:szCs w:val="22"/>
              </w:rPr>
            </w:r>
            <w:r w:rsidRPr="00426B7B">
              <w:rPr>
                <w:rFonts w:ascii="Arial" w:hAnsi="Arial" w:cs="Arial"/>
                <w:sz w:val="22"/>
                <w:szCs w:val="22"/>
              </w:rPr>
              <w:fldChar w:fldCharType="separate"/>
            </w:r>
            <w:r w:rsidRPr="00426B7B">
              <w:rPr>
                <w:rFonts w:ascii="Arial" w:hAnsi="Arial" w:cs="Arial"/>
                <w:sz w:val="22"/>
                <w:szCs w:val="22"/>
              </w:rPr>
              <w:fldChar w:fldCharType="end"/>
            </w:r>
            <w:bookmarkEnd w:id="38"/>
          </w:p>
        </w:tc>
        <w:bookmarkStart w:id="39" w:name="iap_c11_other2_sec"/>
        <w:tc>
          <w:tcPr>
            <w:tcW w:w="1417" w:type="dxa"/>
          </w:tcPr>
          <w:p w14:paraId="5BD06D28" w14:textId="77777777" w:rsidR="00EB30DE" w:rsidRPr="00426B7B" w:rsidRDefault="00EB30DE" w:rsidP="00EB30DE">
            <w:pPr>
              <w:jc w:val="center"/>
              <w:rPr>
                <w:rFonts w:ascii="Arial" w:hAnsi="Arial" w:cs="Arial"/>
                <w:sz w:val="22"/>
                <w:szCs w:val="22"/>
              </w:rPr>
            </w:pPr>
            <w:r w:rsidRPr="00426B7B">
              <w:rPr>
                <w:rFonts w:ascii="Arial" w:hAnsi="Arial" w:cs="Arial"/>
                <w:sz w:val="22"/>
                <w:szCs w:val="22"/>
              </w:rPr>
              <w:fldChar w:fldCharType="begin">
                <w:ffData>
                  <w:name w:val="iap_c11_other2_sec"/>
                  <w:enabled/>
                  <w:calcOnExit w:val="0"/>
                  <w:checkBox>
                    <w:sizeAuto/>
                    <w:default w:val="0"/>
                  </w:checkBox>
                </w:ffData>
              </w:fldChar>
            </w:r>
            <w:r w:rsidRPr="00426B7B">
              <w:rPr>
                <w:rFonts w:ascii="Arial" w:hAnsi="Arial" w:cs="Arial"/>
                <w:sz w:val="22"/>
                <w:szCs w:val="22"/>
              </w:rPr>
              <w:instrText xml:space="preserve"> FORMCHECKBOX </w:instrText>
            </w:r>
            <w:r w:rsidRPr="00426B7B">
              <w:rPr>
                <w:rFonts w:ascii="Arial" w:hAnsi="Arial" w:cs="Arial"/>
                <w:sz w:val="22"/>
                <w:szCs w:val="22"/>
              </w:rPr>
            </w:r>
            <w:r w:rsidRPr="00426B7B">
              <w:rPr>
                <w:rFonts w:ascii="Arial" w:hAnsi="Arial" w:cs="Arial"/>
                <w:sz w:val="22"/>
                <w:szCs w:val="22"/>
              </w:rPr>
              <w:fldChar w:fldCharType="separate"/>
            </w:r>
            <w:r w:rsidRPr="00426B7B">
              <w:rPr>
                <w:rFonts w:ascii="Arial" w:hAnsi="Arial" w:cs="Arial"/>
                <w:sz w:val="22"/>
                <w:szCs w:val="22"/>
              </w:rPr>
              <w:fldChar w:fldCharType="end"/>
            </w:r>
            <w:bookmarkEnd w:id="39"/>
          </w:p>
        </w:tc>
        <w:bookmarkStart w:id="40" w:name="iap_c11_other2_not"/>
        <w:tc>
          <w:tcPr>
            <w:tcW w:w="1417" w:type="dxa"/>
          </w:tcPr>
          <w:p w14:paraId="65F87A36" w14:textId="77777777" w:rsidR="00EB30DE" w:rsidRPr="00426B7B" w:rsidRDefault="00EB30DE" w:rsidP="00EB30DE">
            <w:pPr>
              <w:jc w:val="center"/>
              <w:rPr>
                <w:rFonts w:ascii="Arial" w:hAnsi="Arial" w:cs="Arial"/>
                <w:sz w:val="22"/>
                <w:szCs w:val="22"/>
              </w:rPr>
            </w:pPr>
            <w:r w:rsidRPr="00426B7B">
              <w:rPr>
                <w:rFonts w:ascii="Arial" w:hAnsi="Arial" w:cs="Arial"/>
                <w:sz w:val="22"/>
                <w:szCs w:val="22"/>
              </w:rPr>
              <w:fldChar w:fldCharType="begin">
                <w:ffData>
                  <w:name w:val="iap_c11_other2_not"/>
                  <w:enabled/>
                  <w:calcOnExit w:val="0"/>
                  <w:checkBox>
                    <w:sizeAuto/>
                    <w:default w:val="0"/>
                  </w:checkBox>
                </w:ffData>
              </w:fldChar>
            </w:r>
            <w:r w:rsidRPr="00426B7B">
              <w:rPr>
                <w:rFonts w:ascii="Arial" w:hAnsi="Arial" w:cs="Arial"/>
                <w:sz w:val="22"/>
                <w:szCs w:val="22"/>
              </w:rPr>
              <w:instrText xml:space="preserve"> FORMCHECKBOX </w:instrText>
            </w:r>
            <w:r w:rsidRPr="00426B7B">
              <w:rPr>
                <w:rFonts w:ascii="Arial" w:hAnsi="Arial" w:cs="Arial"/>
                <w:sz w:val="22"/>
                <w:szCs w:val="22"/>
              </w:rPr>
            </w:r>
            <w:r w:rsidRPr="00426B7B">
              <w:rPr>
                <w:rFonts w:ascii="Arial" w:hAnsi="Arial" w:cs="Arial"/>
                <w:sz w:val="22"/>
                <w:szCs w:val="22"/>
              </w:rPr>
              <w:fldChar w:fldCharType="separate"/>
            </w:r>
            <w:r w:rsidRPr="00426B7B">
              <w:rPr>
                <w:rFonts w:ascii="Arial" w:hAnsi="Arial" w:cs="Arial"/>
                <w:sz w:val="22"/>
                <w:szCs w:val="22"/>
              </w:rPr>
              <w:fldChar w:fldCharType="end"/>
            </w:r>
            <w:bookmarkEnd w:id="40"/>
          </w:p>
        </w:tc>
      </w:tr>
    </w:tbl>
    <w:p w14:paraId="6996AA99" w14:textId="77777777" w:rsidR="00EB30DE" w:rsidRPr="00426B7B" w:rsidRDefault="00EB30DE">
      <w:pPr>
        <w:rPr>
          <w:rFonts w:ascii="Arial" w:hAnsi="Arial" w:cs="Arial"/>
        </w:rPr>
      </w:pPr>
    </w:p>
    <w:tbl>
      <w:tblPr>
        <w:tblStyle w:val="TableGrid"/>
        <w:tblW w:w="5000" w:type="pct"/>
        <w:tblLayout w:type="fixed"/>
        <w:tblLook w:val="01E0" w:firstRow="1" w:lastRow="1" w:firstColumn="1" w:lastColumn="1" w:noHBand="0" w:noVBand="0"/>
      </w:tblPr>
      <w:tblGrid>
        <w:gridCol w:w="8494"/>
      </w:tblGrid>
      <w:tr w:rsidR="00EB30DE" w:rsidRPr="00426B7B" w14:paraId="445384EA" w14:textId="77777777" w:rsidTr="001B0474">
        <w:tc>
          <w:tcPr>
            <w:tcW w:w="8494" w:type="dxa"/>
          </w:tcPr>
          <w:p w14:paraId="27495BCD" w14:textId="77777777" w:rsidR="00EB30DE" w:rsidRPr="00426B7B" w:rsidRDefault="00EB30DE" w:rsidP="00EB30DE">
            <w:pPr>
              <w:rPr>
                <w:rFonts w:ascii="Arial" w:hAnsi="Arial" w:cs="Arial"/>
                <w:b/>
                <w:sz w:val="22"/>
                <w:szCs w:val="22"/>
              </w:rPr>
            </w:pPr>
            <w:bookmarkStart w:id="41" w:name="Section_D"/>
            <w:r w:rsidRPr="00426B7B">
              <w:rPr>
                <w:rFonts w:ascii="Arial" w:hAnsi="Arial" w:cs="Arial"/>
                <w:b/>
                <w:sz w:val="22"/>
                <w:szCs w:val="22"/>
              </w:rPr>
              <w:t>Section D – Rationale for Indicator</w:t>
            </w:r>
            <w:bookmarkEnd w:id="41"/>
          </w:p>
        </w:tc>
      </w:tr>
      <w:tr w:rsidR="00EB30DE" w:rsidRPr="00426B7B" w14:paraId="62078020" w14:textId="77777777" w:rsidTr="001B0474">
        <w:tc>
          <w:tcPr>
            <w:tcW w:w="8494" w:type="dxa"/>
          </w:tcPr>
          <w:p w14:paraId="531EDCBF" w14:textId="77777777" w:rsidR="00EB30DE" w:rsidRPr="00426B7B" w:rsidRDefault="00EB30DE" w:rsidP="00EB30DE">
            <w:pPr>
              <w:numPr>
                <w:ilvl w:val="0"/>
                <w:numId w:val="5"/>
              </w:numPr>
              <w:rPr>
                <w:rFonts w:ascii="Arial" w:hAnsi="Arial" w:cs="Arial"/>
                <w:sz w:val="22"/>
                <w:szCs w:val="22"/>
              </w:rPr>
            </w:pPr>
            <w:r w:rsidRPr="00426B7B">
              <w:rPr>
                <w:rFonts w:ascii="Arial" w:hAnsi="Arial" w:cs="Arial"/>
                <w:sz w:val="22"/>
                <w:szCs w:val="22"/>
              </w:rPr>
              <w:t>Relevant policies, strategies or programmes</w:t>
            </w:r>
          </w:p>
        </w:tc>
      </w:tr>
      <w:tr w:rsidR="00EB30DE" w:rsidRPr="00426B7B" w14:paraId="2A06825D" w14:textId="77777777" w:rsidTr="001B0474">
        <w:tc>
          <w:tcPr>
            <w:tcW w:w="8494" w:type="dxa"/>
          </w:tcPr>
          <w:p w14:paraId="54CB2550" w14:textId="77777777" w:rsidR="00EB30DE" w:rsidRPr="00426B7B" w:rsidRDefault="00EB30DE" w:rsidP="00EB30DE">
            <w:pPr>
              <w:rPr>
                <w:rFonts w:ascii="Arial" w:hAnsi="Arial" w:cs="Arial"/>
                <w:sz w:val="22"/>
                <w:szCs w:val="22"/>
              </w:rPr>
            </w:pPr>
            <w:bookmarkStart w:id="42" w:name="iap_d1_policy"/>
            <w:r w:rsidRPr="00426B7B">
              <w:rPr>
                <w:rFonts w:ascii="Arial" w:hAnsi="Arial" w:cs="Arial"/>
                <w:sz w:val="22"/>
                <w:szCs w:val="22"/>
              </w:rPr>
              <w:t xml:space="preserve">At the 2010 Spending Review, DH announced that, over the four years to 2014/15, £2.7 billion would be transferred to local authorities from the NHS to promote better </w:t>
            </w:r>
            <w:proofErr w:type="gramStart"/>
            <w:r w:rsidRPr="00426B7B">
              <w:rPr>
                <w:rFonts w:ascii="Arial" w:hAnsi="Arial" w:cs="Arial"/>
                <w:sz w:val="22"/>
                <w:szCs w:val="22"/>
              </w:rPr>
              <w:t>joined-up</w:t>
            </w:r>
            <w:proofErr w:type="gramEnd"/>
            <w:r w:rsidRPr="00426B7B">
              <w:rPr>
                <w:rFonts w:ascii="Arial" w:hAnsi="Arial" w:cs="Arial"/>
                <w:sz w:val="22"/>
                <w:szCs w:val="22"/>
              </w:rPr>
              <w:t xml:space="preserve"> working across the health, care and support system. </w:t>
            </w:r>
          </w:p>
          <w:p w14:paraId="1063582A" w14:textId="77777777" w:rsidR="00EB30DE" w:rsidRPr="00426B7B" w:rsidRDefault="00EB30DE" w:rsidP="00EB30DE">
            <w:pPr>
              <w:rPr>
                <w:rFonts w:ascii="Arial" w:hAnsi="Arial" w:cs="Arial"/>
                <w:sz w:val="22"/>
                <w:szCs w:val="22"/>
              </w:rPr>
            </w:pPr>
            <w:r w:rsidRPr="00426B7B">
              <w:rPr>
                <w:rFonts w:ascii="Arial" w:hAnsi="Arial" w:cs="Arial"/>
                <w:sz w:val="22"/>
                <w:szCs w:val="22"/>
              </w:rPr>
              <w:t xml:space="preserve">The health system will transfer a further £100 million and £200 million in 2013/14 and 2014/15 respectively, over and above the funding set out at the Spending Review. The new funding will further support local areas to deliver social care services that benefit people’s health and wellbeing, by promoting more joint working between </w:t>
            </w:r>
            <w:r w:rsidRPr="00426B7B">
              <w:rPr>
                <w:rFonts w:ascii="Arial" w:hAnsi="Arial" w:cs="Arial"/>
                <w:sz w:val="22"/>
                <w:szCs w:val="22"/>
              </w:rPr>
              <w:lastRenderedPageBreak/>
              <w:t xml:space="preserve">health and care. This will enable local areas to transform their services and to deliver better integrated care that saves money across the two systems: for example, by supporting people to maintain their independence in the community for as long as possible. </w:t>
            </w:r>
          </w:p>
          <w:p w14:paraId="4E39FE87" w14:textId="77777777" w:rsidR="00EB30DE" w:rsidRPr="00426B7B" w:rsidRDefault="00EB30DE" w:rsidP="00EB30DE">
            <w:pPr>
              <w:rPr>
                <w:rFonts w:ascii="Arial" w:hAnsi="Arial" w:cs="Arial"/>
                <w:sz w:val="22"/>
                <w:szCs w:val="22"/>
              </w:rPr>
            </w:pPr>
          </w:p>
          <w:p w14:paraId="21E64E85" w14:textId="77777777" w:rsidR="00EB30DE" w:rsidRPr="00426B7B" w:rsidRDefault="00EB30DE" w:rsidP="00EB30DE">
            <w:pPr>
              <w:rPr>
                <w:rFonts w:ascii="Arial" w:hAnsi="Arial" w:cs="Arial"/>
                <w:sz w:val="22"/>
                <w:szCs w:val="22"/>
              </w:rPr>
            </w:pPr>
            <w:r w:rsidRPr="00426B7B">
              <w:rPr>
                <w:rFonts w:ascii="Arial" w:hAnsi="Arial" w:cs="Arial"/>
                <w:sz w:val="22"/>
                <w:szCs w:val="22"/>
              </w:rPr>
              <w:t xml:space="preserve">The Department has started a new piece of work on Recovery, Rehabilitation and Reablement (RRR). The aim of this programme is to improve the quality of patient care and outcomes, by delivering a seamless Recovery, Rehabilitation and Reablement service for acute admitted patients – based on their clinical and bio-psycho-social needs, rather than just their diagnosis or where their care is delivered. The principles of the RRR redesign will be to change the responsibility for care, and the tariff, at the point when the patients’ needs change, not at the point when they change institutions.  </w:t>
            </w:r>
          </w:p>
          <w:bookmarkEnd w:id="42"/>
          <w:p w14:paraId="1B5F171D" w14:textId="77777777" w:rsidR="00EB30DE" w:rsidRPr="00426B7B" w:rsidRDefault="00EB30DE" w:rsidP="00EB30DE">
            <w:pPr>
              <w:rPr>
                <w:rFonts w:ascii="Arial" w:hAnsi="Arial" w:cs="Arial"/>
                <w:sz w:val="22"/>
                <w:szCs w:val="22"/>
              </w:rPr>
            </w:pPr>
          </w:p>
        </w:tc>
      </w:tr>
    </w:tbl>
    <w:p w14:paraId="541BACF0" w14:textId="5B347C84" w:rsidR="00EB30DE" w:rsidRPr="00426B7B" w:rsidRDefault="00EB30DE" w:rsidP="00EB30DE">
      <w:pPr>
        <w:pStyle w:val="ListParagraph"/>
        <w:numPr>
          <w:ilvl w:val="0"/>
          <w:numId w:val="5"/>
        </w:numPr>
        <w:rPr>
          <w:rFonts w:ascii="Arial" w:hAnsi="Arial" w:cs="Arial"/>
        </w:rPr>
      </w:pPr>
      <w:r w:rsidRPr="00426B7B">
        <w:rPr>
          <w:rFonts w:ascii="Arial" w:hAnsi="Arial" w:cs="Arial"/>
          <w:sz w:val="22"/>
          <w:szCs w:val="22"/>
        </w:rPr>
        <w:lastRenderedPageBreak/>
        <w:t>High level subject area</w:t>
      </w:r>
    </w:p>
    <w:tbl>
      <w:tblPr>
        <w:tblStyle w:val="TableGrid"/>
        <w:tblW w:w="5000" w:type="pct"/>
        <w:tblLayout w:type="fixed"/>
        <w:tblLook w:val="01E0" w:firstRow="1" w:lastRow="1" w:firstColumn="1" w:lastColumn="1" w:noHBand="0" w:noVBand="0"/>
      </w:tblPr>
      <w:tblGrid>
        <w:gridCol w:w="2830"/>
        <w:gridCol w:w="2830"/>
        <w:gridCol w:w="2834"/>
      </w:tblGrid>
      <w:tr w:rsidR="00EB30DE" w:rsidRPr="00426B7B" w14:paraId="0029CFBD" w14:textId="77777777" w:rsidTr="001B0474">
        <w:tc>
          <w:tcPr>
            <w:tcW w:w="2830" w:type="dxa"/>
          </w:tcPr>
          <w:bookmarkStart w:id="43" w:name="iap_d2_prevent"/>
          <w:p w14:paraId="1A0A1B51" w14:textId="36A5547E" w:rsidR="00EB30DE" w:rsidRPr="00426B7B" w:rsidRDefault="00EB30DE" w:rsidP="00EB30DE">
            <w:pPr>
              <w:numPr>
                <w:ilvl w:val="0"/>
                <w:numId w:val="4"/>
              </w:numPr>
              <w:rPr>
                <w:rFonts w:ascii="Arial" w:hAnsi="Arial" w:cs="Arial"/>
                <w:sz w:val="22"/>
                <w:szCs w:val="22"/>
              </w:rPr>
            </w:pPr>
            <w:r w:rsidRPr="00426B7B">
              <w:rPr>
                <w:rFonts w:ascii="Arial" w:hAnsi="Arial" w:cs="Arial"/>
                <w:sz w:val="22"/>
                <w:szCs w:val="22"/>
              </w:rPr>
              <w:fldChar w:fldCharType="begin">
                <w:ffData>
                  <w:name w:val="iap_d2_prevent"/>
                  <w:enabled/>
                  <w:calcOnExit w:val="0"/>
                  <w:checkBox>
                    <w:sizeAuto/>
                    <w:default w:val="0"/>
                  </w:checkBox>
                </w:ffData>
              </w:fldChar>
            </w:r>
            <w:r w:rsidRPr="00426B7B">
              <w:rPr>
                <w:rFonts w:ascii="Arial" w:hAnsi="Arial" w:cs="Arial"/>
                <w:sz w:val="22"/>
                <w:szCs w:val="22"/>
              </w:rPr>
              <w:instrText xml:space="preserve"> FORMCHECKBOX </w:instrText>
            </w:r>
            <w:r w:rsidRPr="00426B7B">
              <w:rPr>
                <w:rFonts w:ascii="Arial" w:hAnsi="Arial" w:cs="Arial"/>
                <w:sz w:val="22"/>
                <w:szCs w:val="22"/>
              </w:rPr>
            </w:r>
            <w:r w:rsidRPr="00426B7B">
              <w:rPr>
                <w:rFonts w:ascii="Arial" w:hAnsi="Arial" w:cs="Arial"/>
                <w:sz w:val="22"/>
                <w:szCs w:val="22"/>
              </w:rPr>
              <w:fldChar w:fldCharType="separate"/>
            </w:r>
            <w:r w:rsidRPr="00426B7B">
              <w:rPr>
                <w:rFonts w:ascii="Arial" w:hAnsi="Arial" w:cs="Arial"/>
                <w:sz w:val="22"/>
                <w:szCs w:val="22"/>
              </w:rPr>
              <w:fldChar w:fldCharType="end"/>
            </w:r>
            <w:bookmarkEnd w:id="43"/>
            <w:r w:rsidRPr="00426B7B">
              <w:rPr>
                <w:rFonts w:ascii="Arial" w:hAnsi="Arial" w:cs="Arial"/>
                <w:sz w:val="22"/>
                <w:szCs w:val="22"/>
              </w:rPr>
              <w:t xml:space="preserve"> Preventing people from dying prematurely</w:t>
            </w:r>
          </w:p>
        </w:tc>
        <w:bookmarkStart w:id="44" w:name="iap_d2_longterm"/>
        <w:tc>
          <w:tcPr>
            <w:tcW w:w="2830" w:type="dxa"/>
          </w:tcPr>
          <w:p w14:paraId="10C6B138" w14:textId="7FA72A1B" w:rsidR="00EB30DE" w:rsidRPr="00426B7B" w:rsidRDefault="00EB30DE" w:rsidP="00EB30DE">
            <w:pPr>
              <w:numPr>
                <w:ilvl w:val="0"/>
                <w:numId w:val="4"/>
              </w:numPr>
              <w:rPr>
                <w:rFonts w:ascii="Arial" w:hAnsi="Arial" w:cs="Arial"/>
                <w:sz w:val="22"/>
                <w:szCs w:val="22"/>
              </w:rPr>
            </w:pPr>
            <w:r w:rsidRPr="00426B7B">
              <w:rPr>
                <w:rFonts w:ascii="Arial" w:hAnsi="Arial" w:cs="Arial"/>
                <w:sz w:val="22"/>
                <w:szCs w:val="22"/>
              </w:rPr>
              <w:fldChar w:fldCharType="begin">
                <w:ffData>
                  <w:name w:val="iap_d2_longterm"/>
                  <w:enabled/>
                  <w:calcOnExit w:val="0"/>
                  <w:checkBox>
                    <w:sizeAuto/>
                    <w:default w:val="0"/>
                  </w:checkBox>
                </w:ffData>
              </w:fldChar>
            </w:r>
            <w:r w:rsidRPr="00426B7B">
              <w:rPr>
                <w:rFonts w:ascii="Arial" w:hAnsi="Arial" w:cs="Arial"/>
                <w:sz w:val="22"/>
                <w:szCs w:val="22"/>
              </w:rPr>
              <w:instrText xml:space="preserve"> FORMCHECKBOX </w:instrText>
            </w:r>
            <w:r w:rsidRPr="00426B7B">
              <w:rPr>
                <w:rFonts w:ascii="Arial" w:hAnsi="Arial" w:cs="Arial"/>
                <w:sz w:val="22"/>
                <w:szCs w:val="22"/>
              </w:rPr>
            </w:r>
            <w:r w:rsidRPr="00426B7B">
              <w:rPr>
                <w:rFonts w:ascii="Arial" w:hAnsi="Arial" w:cs="Arial"/>
                <w:sz w:val="22"/>
                <w:szCs w:val="22"/>
              </w:rPr>
              <w:fldChar w:fldCharType="separate"/>
            </w:r>
            <w:r w:rsidRPr="00426B7B">
              <w:rPr>
                <w:rFonts w:ascii="Arial" w:hAnsi="Arial" w:cs="Arial"/>
                <w:sz w:val="22"/>
                <w:szCs w:val="22"/>
              </w:rPr>
              <w:fldChar w:fldCharType="end"/>
            </w:r>
            <w:bookmarkEnd w:id="44"/>
            <w:r w:rsidRPr="00426B7B">
              <w:rPr>
                <w:rFonts w:ascii="Arial" w:hAnsi="Arial" w:cs="Arial"/>
                <w:sz w:val="22"/>
                <w:szCs w:val="22"/>
              </w:rPr>
              <w:t xml:space="preserve"> Enhancing quality of life for people with long term conditions</w:t>
            </w:r>
          </w:p>
        </w:tc>
        <w:tc>
          <w:tcPr>
            <w:tcW w:w="2834" w:type="dxa"/>
          </w:tcPr>
          <w:p w14:paraId="31896D10" w14:textId="4B0740D3" w:rsidR="00EB30DE" w:rsidRPr="00426B7B" w:rsidRDefault="00EB30DE" w:rsidP="00EB30DE">
            <w:pPr>
              <w:numPr>
                <w:ilvl w:val="0"/>
                <w:numId w:val="4"/>
              </w:numPr>
              <w:rPr>
                <w:rFonts w:ascii="Arial" w:hAnsi="Arial" w:cs="Arial"/>
                <w:sz w:val="22"/>
                <w:szCs w:val="22"/>
              </w:rPr>
            </w:pPr>
            <w:r w:rsidRPr="00426B7B">
              <w:rPr>
                <w:rFonts w:ascii="Arial" w:hAnsi="Arial" w:cs="Arial"/>
                <w:sz w:val="22"/>
                <w:szCs w:val="22"/>
              </w:rPr>
              <w:fldChar w:fldCharType="begin">
                <w:ffData>
                  <w:name w:val=""/>
                  <w:enabled/>
                  <w:calcOnExit w:val="0"/>
                  <w:checkBox>
                    <w:sizeAuto/>
                    <w:default w:val="1"/>
                  </w:checkBox>
                </w:ffData>
              </w:fldChar>
            </w:r>
            <w:r w:rsidRPr="00426B7B">
              <w:rPr>
                <w:rFonts w:ascii="Arial" w:hAnsi="Arial" w:cs="Arial"/>
                <w:sz w:val="22"/>
                <w:szCs w:val="22"/>
              </w:rPr>
              <w:instrText xml:space="preserve"> FORMCHECKBOX </w:instrText>
            </w:r>
            <w:r w:rsidRPr="00426B7B">
              <w:rPr>
                <w:rFonts w:ascii="Arial" w:hAnsi="Arial" w:cs="Arial"/>
                <w:sz w:val="22"/>
                <w:szCs w:val="22"/>
              </w:rPr>
            </w:r>
            <w:r w:rsidRPr="00426B7B">
              <w:rPr>
                <w:rFonts w:ascii="Arial" w:hAnsi="Arial" w:cs="Arial"/>
                <w:sz w:val="22"/>
                <w:szCs w:val="22"/>
              </w:rPr>
              <w:fldChar w:fldCharType="separate"/>
            </w:r>
            <w:r w:rsidRPr="00426B7B">
              <w:rPr>
                <w:rFonts w:ascii="Arial" w:hAnsi="Arial" w:cs="Arial"/>
                <w:sz w:val="22"/>
                <w:szCs w:val="22"/>
              </w:rPr>
              <w:fldChar w:fldCharType="end"/>
            </w:r>
            <w:r w:rsidRPr="00426B7B">
              <w:rPr>
                <w:rFonts w:ascii="Arial" w:hAnsi="Arial" w:cs="Arial"/>
                <w:sz w:val="22"/>
                <w:szCs w:val="22"/>
              </w:rPr>
              <w:t xml:space="preserve">  Helping people recover from episodes of ill health or following injury</w:t>
            </w:r>
          </w:p>
        </w:tc>
      </w:tr>
      <w:bookmarkStart w:id="45" w:name="iap_d2_experience"/>
      <w:tr w:rsidR="00EB30DE" w:rsidRPr="00426B7B" w14:paraId="66A1EBB6" w14:textId="77777777" w:rsidTr="001B0474">
        <w:tc>
          <w:tcPr>
            <w:tcW w:w="2830" w:type="dxa"/>
          </w:tcPr>
          <w:p w14:paraId="481A1ABC" w14:textId="77777777" w:rsidR="00EB30DE" w:rsidRPr="00426B7B" w:rsidRDefault="00EB30DE" w:rsidP="00EB30DE">
            <w:pPr>
              <w:numPr>
                <w:ilvl w:val="0"/>
                <w:numId w:val="4"/>
              </w:numPr>
              <w:rPr>
                <w:rFonts w:ascii="Arial" w:hAnsi="Arial" w:cs="Arial"/>
                <w:sz w:val="22"/>
                <w:szCs w:val="22"/>
              </w:rPr>
            </w:pPr>
            <w:r w:rsidRPr="00426B7B">
              <w:rPr>
                <w:rFonts w:ascii="Arial" w:hAnsi="Arial" w:cs="Arial"/>
                <w:sz w:val="22"/>
                <w:szCs w:val="22"/>
              </w:rPr>
              <w:fldChar w:fldCharType="begin">
                <w:ffData>
                  <w:name w:val="iap_d2_experience"/>
                  <w:enabled/>
                  <w:calcOnExit w:val="0"/>
                  <w:checkBox>
                    <w:sizeAuto/>
                    <w:default w:val="0"/>
                  </w:checkBox>
                </w:ffData>
              </w:fldChar>
            </w:r>
            <w:r w:rsidRPr="00426B7B">
              <w:rPr>
                <w:rFonts w:ascii="Arial" w:hAnsi="Arial" w:cs="Arial"/>
                <w:sz w:val="22"/>
                <w:szCs w:val="22"/>
              </w:rPr>
              <w:instrText xml:space="preserve"> FORMCHECKBOX </w:instrText>
            </w:r>
            <w:r w:rsidRPr="00426B7B">
              <w:rPr>
                <w:rFonts w:ascii="Arial" w:hAnsi="Arial" w:cs="Arial"/>
                <w:sz w:val="22"/>
                <w:szCs w:val="22"/>
              </w:rPr>
            </w:r>
            <w:r w:rsidRPr="00426B7B">
              <w:rPr>
                <w:rFonts w:ascii="Arial" w:hAnsi="Arial" w:cs="Arial"/>
                <w:sz w:val="22"/>
                <w:szCs w:val="22"/>
              </w:rPr>
              <w:fldChar w:fldCharType="separate"/>
            </w:r>
            <w:r w:rsidRPr="00426B7B">
              <w:rPr>
                <w:rFonts w:ascii="Arial" w:hAnsi="Arial" w:cs="Arial"/>
                <w:sz w:val="22"/>
                <w:szCs w:val="22"/>
              </w:rPr>
              <w:fldChar w:fldCharType="end"/>
            </w:r>
            <w:bookmarkEnd w:id="45"/>
            <w:r w:rsidRPr="00426B7B">
              <w:rPr>
                <w:rFonts w:ascii="Arial" w:hAnsi="Arial" w:cs="Arial"/>
                <w:sz w:val="22"/>
                <w:szCs w:val="22"/>
              </w:rPr>
              <w:t xml:space="preserve"> Ensuring people have positive experiences of care</w:t>
            </w:r>
          </w:p>
        </w:tc>
        <w:bookmarkStart w:id="46" w:name="iap_d2_safe"/>
        <w:tc>
          <w:tcPr>
            <w:tcW w:w="2830" w:type="dxa"/>
          </w:tcPr>
          <w:p w14:paraId="2C807943" w14:textId="77777777" w:rsidR="00EB30DE" w:rsidRPr="00426B7B" w:rsidRDefault="00EB30DE" w:rsidP="00EB30DE">
            <w:pPr>
              <w:numPr>
                <w:ilvl w:val="0"/>
                <w:numId w:val="4"/>
              </w:numPr>
              <w:rPr>
                <w:rFonts w:ascii="Arial" w:hAnsi="Arial" w:cs="Arial"/>
                <w:sz w:val="22"/>
                <w:szCs w:val="22"/>
              </w:rPr>
            </w:pPr>
            <w:r w:rsidRPr="00426B7B">
              <w:rPr>
                <w:rFonts w:ascii="Arial" w:hAnsi="Arial" w:cs="Arial"/>
                <w:sz w:val="22"/>
                <w:szCs w:val="22"/>
              </w:rPr>
              <w:fldChar w:fldCharType="begin">
                <w:ffData>
                  <w:name w:val="iap_d2_safe"/>
                  <w:enabled/>
                  <w:calcOnExit w:val="0"/>
                  <w:checkBox>
                    <w:sizeAuto/>
                    <w:default w:val="0"/>
                  </w:checkBox>
                </w:ffData>
              </w:fldChar>
            </w:r>
            <w:r w:rsidRPr="00426B7B">
              <w:rPr>
                <w:rFonts w:ascii="Arial" w:hAnsi="Arial" w:cs="Arial"/>
                <w:sz w:val="22"/>
                <w:szCs w:val="22"/>
              </w:rPr>
              <w:instrText xml:space="preserve"> FORMCHECKBOX </w:instrText>
            </w:r>
            <w:r w:rsidRPr="00426B7B">
              <w:rPr>
                <w:rFonts w:ascii="Arial" w:hAnsi="Arial" w:cs="Arial"/>
                <w:sz w:val="22"/>
                <w:szCs w:val="22"/>
              </w:rPr>
            </w:r>
            <w:r w:rsidRPr="00426B7B">
              <w:rPr>
                <w:rFonts w:ascii="Arial" w:hAnsi="Arial" w:cs="Arial"/>
                <w:sz w:val="22"/>
                <w:szCs w:val="22"/>
              </w:rPr>
              <w:fldChar w:fldCharType="separate"/>
            </w:r>
            <w:r w:rsidRPr="00426B7B">
              <w:rPr>
                <w:rFonts w:ascii="Arial" w:hAnsi="Arial" w:cs="Arial"/>
                <w:sz w:val="22"/>
                <w:szCs w:val="22"/>
              </w:rPr>
              <w:fldChar w:fldCharType="end"/>
            </w:r>
            <w:bookmarkEnd w:id="46"/>
            <w:r w:rsidRPr="00426B7B">
              <w:rPr>
                <w:rFonts w:ascii="Arial" w:hAnsi="Arial" w:cs="Arial"/>
                <w:sz w:val="22"/>
                <w:szCs w:val="22"/>
              </w:rPr>
              <w:t xml:space="preserve"> Treating and caring for people in a safe environment and protecting them from avoidable harm</w:t>
            </w:r>
          </w:p>
        </w:tc>
        <w:bookmarkStart w:id="47" w:name="iap_d2_healthy"/>
        <w:tc>
          <w:tcPr>
            <w:tcW w:w="2834" w:type="dxa"/>
          </w:tcPr>
          <w:p w14:paraId="57B8C672" w14:textId="77777777" w:rsidR="00EB30DE" w:rsidRPr="00426B7B" w:rsidRDefault="00EB30DE" w:rsidP="00EB30DE">
            <w:pPr>
              <w:numPr>
                <w:ilvl w:val="0"/>
                <w:numId w:val="4"/>
              </w:numPr>
              <w:rPr>
                <w:rFonts w:ascii="Arial" w:hAnsi="Arial" w:cs="Arial"/>
                <w:sz w:val="22"/>
                <w:szCs w:val="22"/>
              </w:rPr>
            </w:pPr>
            <w:r w:rsidRPr="00426B7B">
              <w:rPr>
                <w:rFonts w:ascii="Arial" w:hAnsi="Arial" w:cs="Arial"/>
                <w:sz w:val="22"/>
                <w:szCs w:val="22"/>
              </w:rPr>
              <w:fldChar w:fldCharType="begin">
                <w:ffData>
                  <w:name w:val="iap_d2_healthy"/>
                  <w:enabled/>
                  <w:calcOnExit w:val="0"/>
                  <w:checkBox>
                    <w:sizeAuto/>
                    <w:default w:val="0"/>
                  </w:checkBox>
                </w:ffData>
              </w:fldChar>
            </w:r>
            <w:r w:rsidRPr="00426B7B">
              <w:rPr>
                <w:rFonts w:ascii="Arial" w:hAnsi="Arial" w:cs="Arial"/>
                <w:sz w:val="22"/>
                <w:szCs w:val="22"/>
              </w:rPr>
              <w:instrText xml:space="preserve"> FORMCHECKBOX </w:instrText>
            </w:r>
            <w:r w:rsidRPr="00426B7B">
              <w:rPr>
                <w:rFonts w:ascii="Arial" w:hAnsi="Arial" w:cs="Arial"/>
                <w:sz w:val="22"/>
                <w:szCs w:val="22"/>
              </w:rPr>
            </w:r>
            <w:r w:rsidRPr="00426B7B">
              <w:rPr>
                <w:rFonts w:ascii="Arial" w:hAnsi="Arial" w:cs="Arial"/>
                <w:sz w:val="22"/>
                <w:szCs w:val="22"/>
              </w:rPr>
              <w:fldChar w:fldCharType="separate"/>
            </w:r>
            <w:r w:rsidRPr="00426B7B">
              <w:rPr>
                <w:rFonts w:ascii="Arial" w:hAnsi="Arial" w:cs="Arial"/>
                <w:sz w:val="22"/>
                <w:szCs w:val="22"/>
              </w:rPr>
              <w:fldChar w:fldCharType="end"/>
            </w:r>
            <w:bookmarkEnd w:id="47"/>
            <w:r w:rsidRPr="00426B7B">
              <w:rPr>
                <w:rFonts w:ascii="Arial" w:hAnsi="Arial" w:cs="Arial"/>
                <w:sz w:val="22"/>
                <w:szCs w:val="22"/>
              </w:rPr>
              <w:t xml:space="preserve"> Helping people to stay healthy</w:t>
            </w:r>
          </w:p>
        </w:tc>
      </w:tr>
      <w:bookmarkStart w:id="48" w:name="iap_d2_equitable"/>
      <w:tr w:rsidR="00EB30DE" w:rsidRPr="00426B7B" w14:paraId="6A6735B8" w14:textId="77777777" w:rsidTr="001B0474">
        <w:tc>
          <w:tcPr>
            <w:tcW w:w="2830" w:type="dxa"/>
          </w:tcPr>
          <w:p w14:paraId="6CDC9F53" w14:textId="77777777" w:rsidR="00EB30DE" w:rsidRPr="00426B7B" w:rsidRDefault="00EB30DE" w:rsidP="00EB30DE">
            <w:pPr>
              <w:numPr>
                <w:ilvl w:val="0"/>
                <w:numId w:val="4"/>
              </w:numPr>
              <w:rPr>
                <w:rFonts w:ascii="Arial" w:hAnsi="Arial" w:cs="Arial"/>
                <w:sz w:val="22"/>
                <w:szCs w:val="22"/>
              </w:rPr>
            </w:pPr>
            <w:r w:rsidRPr="00426B7B">
              <w:rPr>
                <w:rFonts w:ascii="Arial" w:hAnsi="Arial" w:cs="Arial"/>
                <w:sz w:val="22"/>
                <w:szCs w:val="22"/>
              </w:rPr>
              <w:fldChar w:fldCharType="begin">
                <w:ffData>
                  <w:name w:val="iap_d2_equitable"/>
                  <w:enabled/>
                  <w:calcOnExit w:val="0"/>
                  <w:checkBox>
                    <w:sizeAuto/>
                    <w:default w:val="0"/>
                  </w:checkBox>
                </w:ffData>
              </w:fldChar>
            </w:r>
            <w:r w:rsidRPr="00426B7B">
              <w:rPr>
                <w:rFonts w:ascii="Arial" w:hAnsi="Arial" w:cs="Arial"/>
                <w:sz w:val="22"/>
                <w:szCs w:val="22"/>
              </w:rPr>
              <w:instrText xml:space="preserve"> FORMCHECKBOX </w:instrText>
            </w:r>
            <w:r w:rsidRPr="00426B7B">
              <w:rPr>
                <w:rFonts w:ascii="Arial" w:hAnsi="Arial" w:cs="Arial"/>
                <w:sz w:val="22"/>
                <w:szCs w:val="22"/>
              </w:rPr>
            </w:r>
            <w:r w:rsidRPr="00426B7B">
              <w:rPr>
                <w:rFonts w:ascii="Arial" w:hAnsi="Arial" w:cs="Arial"/>
                <w:sz w:val="22"/>
                <w:szCs w:val="22"/>
              </w:rPr>
              <w:fldChar w:fldCharType="separate"/>
            </w:r>
            <w:r w:rsidRPr="00426B7B">
              <w:rPr>
                <w:rFonts w:ascii="Arial" w:hAnsi="Arial" w:cs="Arial"/>
                <w:sz w:val="22"/>
                <w:szCs w:val="22"/>
              </w:rPr>
              <w:fldChar w:fldCharType="end"/>
            </w:r>
            <w:bookmarkEnd w:id="48"/>
            <w:r w:rsidRPr="00426B7B">
              <w:rPr>
                <w:rFonts w:ascii="Arial" w:hAnsi="Arial" w:cs="Arial"/>
                <w:sz w:val="22"/>
                <w:szCs w:val="22"/>
              </w:rPr>
              <w:t xml:space="preserve"> Equitable access to care</w:t>
            </w:r>
          </w:p>
        </w:tc>
        <w:bookmarkStart w:id="49" w:name="iap_d2_other"/>
        <w:tc>
          <w:tcPr>
            <w:tcW w:w="2830" w:type="dxa"/>
          </w:tcPr>
          <w:p w14:paraId="66D916CE" w14:textId="77777777" w:rsidR="00EB30DE" w:rsidRPr="00426B7B" w:rsidRDefault="00EB30DE" w:rsidP="00EB30DE">
            <w:pPr>
              <w:numPr>
                <w:ilvl w:val="0"/>
                <w:numId w:val="4"/>
              </w:numPr>
              <w:rPr>
                <w:rFonts w:ascii="Arial" w:hAnsi="Arial" w:cs="Arial"/>
                <w:sz w:val="22"/>
                <w:szCs w:val="22"/>
              </w:rPr>
            </w:pPr>
            <w:r w:rsidRPr="00426B7B">
              <w:rPr>
                <w:rFonts w:ascii="Arial" w:hAnsi="Arial" w:cs="Arial"/>
                <w:sz w:val="22"/>
                <w:szCs w:val="22"/>
              </w:rPr>
              <w:fldChar w:fldCharType="begin">
                <w:ffData>
                  <w:name w:val="iap_d2_other"/>
                  <w:enabled/>
                  <w:calcOnExit w:val="0"/>
                  <w:checkBox>
                    <w:sizeAuto/>
                    <w:default w:val="0"/>
                  </w:checkBox>
                </w:ffData>
              </w:fldChar>
            </w:r>
            <w:r w:rsidRPr="00426B7B">
              <w:rPr>
                <w:rFonts w:ascii="Arial" w:hAnsi="Arial" w:cs="Arial"/>
                <w:sz w:val="22"/>
                <w:szCs w:val="22"/>
              </w:rPr>
              <w:instrText xml:space="preserve"> FORMCHECKBOX </w:instrText>
            </w:r>
            <w:r w:rsidRPr="00426B7B">
              <w:rPr>
                <w:rFonts w:ascii="Arial" w:hAnsi="Arial" w:cs="Arial"/>
                <w:sz w:val="22"/>
                <w:szCs w:val="22"/>
              </w:rPr>
            </w:r>
            <w:r w:rsidRPr="00426B7B">
              <w:rPr>
                <w:rFonts w:ascii="Arial" w:hAnsi="Arial" w:cs="Arial"/>
                <w:sz w:val="22"/>
                <w:szCs w:val="22"/>
              </w:rPr>
              <w:fldChar w:fldCharType="separate"/>
            </w:r>
            <w:r w:rsidRPr="00426B7B">
              <w:rPr>
                <w:rFonts w:ascii="Arial" w:hAnsi="Arial" w:cs="Arial"/>
                <w:sz w:val="22"/>
                <w:szCs w:val="22"/>
              </w:rPr>
              <w:fldChar w:fldCharType="end"/>
            </w:r>
            <w:bookmarkEnd w:id="49"/>
            <w:r w:rsidRPr="00426B7B">
              <w:rPr>
                <w:rFonts w:ascii="Arial" w:hAnsi="Arial" w:cs="Arial"/>
                <w:sz w:val="22"/>
                <w:szCs w:val="22"/>
              </w:rPr>
              <w:t xml:space="preserve"> Other (specify) </w:t>
            </w:r>
            <w:bookmarkStart w:id="50" w:name="iap_d2_othertext"/>
            <w:r w:rsidRPr="00426B7B">
              <w:rPr>
                <w:rFonts w:ascii="Arial" w:hAnsi="Arial" w:cs="Arial"/>
                <w:sz w:val="22"/>
                <w:szCs w:val="22"/>
              </w:rPr>
              <w:fldChar w:fldCharType="begin">
                <w:ffData>
                  <w:name w:val="iap_d2_othertext"/>
                  <w:enabled/>
                  <w:calcOnExit w:val="0"/>
                  <w:textInput/>
                </w:ffData>
              </w:fldChar>
            </w:r>
            <w:r w:rsidRPr="00426B7B">
              <w:rPr>
                <w:rFonts w:ascii="Arial" w:hAnsi="Arial" w:cs="Arial"/>
                <w:sz w:val="22"/>
                <w:szCs w:val="22"/>
              </w:rPr>
              <w:instrText xml:space="preserve"> FORMTEXT </w:instrText>
            </w:r>
            <w:r w:rsidRPr="00426B7B">
              <w:rPr>
                <w:rFonts w:ascii="Arial" w:hAnsi="Arial" w:cs="Arial"/>
                <w:sz w:val="22"/>
                <w:szCs w:val="22"/>
              </w:rPr>
            </w:r>
            <w:r w:rsidRPr="00426B7B">
              <w:rPr>
                <w:rFonts w:ascii="Arial" w:hAnsi="Arial" w:cs="Arial"/>
                <w:sz w:val="22"/>
                <w:szCs w:val="22"/>
              </w:rPr>
              <w:fldChar w:fldCharType="separate"/>
            </w:r>
            <w:r w:rsidRPr="00426B7B">
              <w:rPr>
                <w:rFonts w:ascii="Arial" w:hAnsi="Arial" w:cs="Arial"/>
                <w:noProof/>
                <w:sz w:val="22"/>
                <w:szCs w:val="22"/>
              </w:rPr>
              <w:t> </w:t>
            </w:r>
            <w:r w:rsidRPr="00426B7B">
              <w:rPr>
                <w:rFonts w:ascii="Arial" w:hAnsi="Arial" w:cs="Arial"/>
                <w:noProof/>
                <w:sz w:val="22"/>
                <w:szCs w:val="22"/>
              </w:rPr>
              <w:t> </w:t>
            </w:r>
            <w:r w:rsidRPr="00426B7B">
              <w:rPr>
                <w:rFonts w:ascii="Arial" w:hAnsi="Arial" w:cs="Arial"/>
                <w:noProof/>
                <w:sz w:val="22"/>
                <w:szCs w:val="22"/>
              </w:rPr>
              <w:t> </w:t>
            </w:r>
            <w:r w:rsidRPr="00426B7B">
              <w:rPr>
                <w:rFonts w:ascii="Arial" w:hAnsi="Arial" w:cs="Arial"/>
                <w:noProof/>
                <w:sz w:val="22"/>
                <w:szCs w:val="22"/>
              </w:rPr>
              <w:t> </w:t>
            </w:r>
            <w:r w:rsidRPr="00426B7B">
              <w:rPr>
                <w:rFonts w:ascii="Arial" w:hAnsi="Arial" w:cs="Arial"/>
                <w:noProof/>
                <w:sz w:val="22"/>
                <w:szCs w:val="22"/>
              </w:rPr>
              <w:t> </w:t>
            </w:r>
            <w:r w:rsidRPr="00426B7B">
              <w:rPr>
                <w:rFonts w:ascii="Arial" w:hAnsi="Arial" w:cs="Arial"/>
                <w:sz w:val="22"/>
                <w:szCs w:val="22"/>
              </w:rPr>
              <w:fldChar w:fldCharType="end"/>
            </w:r>
            <w:bookmarkEnd w:id="50"/>
          </w:p>
        </w:tc>
        <w:tc>
          <w:tcPr>
            <w:tcW w:w="2834" w:type="dxa"/>
          </w:tcPr>
          <w:p w14:paraId="314CCD28" w14:textId="77777777" w:rsidR="00EB30DE" w:rsidRPr="00426B7B" w:rsidRDefault="00EB30DE" w:rsidP="00EB30DE">
            <w:pPr>
              <w:rPr>
                <w:rFonts w:ascii="Arial" w:hAnsi="Arial" w:cs="Arial"/>
                <w:sz w:val="22"/>
                <w:szCs w:val="22"/>
              </w:rPr>
            </w:pPr>
          </w:p>
        </w:tc>
      </w:tr>
    </w:tbl>
    <w:p w14:paraId="3D0B0455" w14:textId="77777777" w:rsidR="00EB30DE" w:rsidRPr="00426B7B" w:rsidRDefault="00EB30DE">
      <w:pPr>
        <w:rPr>
          <w:rFonts w:ascii="Arial" w:hAnsi="Arial" w:cs="Arial"/>
        </w:rPr>
      </w:pPr>
    </w:p>
    <w:tbl>
      <w:tblPr>
        <w:tblStyle w:val="TableGrid"/>
        <w:tblW w:w="5000" w:type="pct"/>
        <w:tblLayout w:type="fixed"/>
        <w:tblLook w:val="01E0" w:firstRow="1" w:lastRow="1" w:firstColumn="1" w:lastColumn="1" w:noHBand="0" w:noVBand="0"/>
      </w:tblPr>
      <w:tblGrid>
        <w:gridCol w:w="8494"/>
      </w:tblGrid>
      <w:tr w:rsidR="00EB30DE" w:rsidRPr="00426B7B" w14:paraId="3CD9C285" w14:textId="77777777" w:rsidTr="001B0474">
        <w:tc>
          <w:tcPr>
            <w:tcW w:w="8494" w:type="dxa"/>
          </w:tcPr>
          <w:p w14:paraId="3F806CC6" w14:textId="2B2C8ED4" w:rsidR="00EB30DE" w:rsidRPr="00426B7B" w:rsidRDefault="00EB30DE" w:rsidP="00EB30DE">
            <w:pPr>
              <w:numPr>
                <w:ilvl w:val="0"/>
                <w:numId w:val="5"/>
              </w:numPr>
              <w:rPr>
                <w:rFonts w:ascii="Arial" w:hAnsi="Arial" w:cs="Arial"/>
                <w:sz w:val="22"/>
                <w:szCs w:val="22"/>
              </w:rPr>
            </w:pPr>
            <w:r w:rsidRPr="00426B7B">
              <w:rPr>
                <w:rFonts w:ascii="Arial" w:hAnsi="Arial" w:cs="Arial"/>
                <w:sz w:val="22"/>
                <w:szCs w:val="22"/>
              </w:rPr>
              <w:t>Evidence base for the indicator Provide a paragraph summarising the evidence for the rationale, noting quality of evidence where appropriate. Please extract salient messages, list the relevant documents in Question 4.</w:t>
            </w:r>
          </w:p>
        </w:tc>
      </w:tr>
    </w:tbl>
    <w:p w14:paraId="504C3326" w14:textId="77777777" w:rsidR="00EB30DE" w:rsidRPr="00426B7B" w:rsidRDefault="00EB30DE">
      <w:pPr>
        <w:rPr>
          <w:rFonts w:ascii="Arial" w:hAnsi="Arial" w:cs="Arial"/>
        </w:rPr>
      </w:pPr>
    </w:p>
    <w:tbl>
      <w:tblPr>
        <w:tblStyle w:val="TableGrid"/>
        <w:tblW w:w="5000" w:type="pct"/>
        <w:tblLayout w:type="fixed"/>
        <w:tblLook w:val="01E0" w:firstRow="1" w:lastRow="1" w:firstColumn="1" w:lastColumn="1" w:noHBand="0" w:noVBand="0"/>
      </w:tblPr>
      <w:tblGrid>
        <w:gridCol w:w="8494"/>
      </w:tblGrid>
      <w:tr w:rsidR="00EB30DE" w:rsidRPr="00426B7B" w14:paraId="68E6C93B" w14:textId="77777777" w:rsidTr="001B0474">
        <w:tc>
          <w:tcPr>
            <w:tcW w:w="8494" w:type="dxa"/>
          </w:tcPr>
          <w:p w14:paraId="66116FA2" w14:textId="77777777" w:rsidR="00EB30DE" w:rsidRPr="00426B7B" w:rsidRDefault="00EB30DE" w:rsidP="00EB30DE">
            <w:pPr>
              <w:rPr>
                <w:rFonts w:ascii="Arial" w:hAnsi="Arial" w:cs="Arial"/>
                <w:sz w:val="22"/>
                <w:szCs w:val="22"/>
              </w:rPr>
            </w:pPr>
            <w:r w:rsidRPr="00426B7B">
              <w:rPr>
                <w:rFonts w:ascii="Arial" w:hAnsi="Arial" w:cs="Arial"/>
                <w:sz w:val="22"/>
                <w:szCs w:val="22"/>
              </w:rPr>
              <w:t xml:space="preserve">Indicator has been selected as part of the set of NHS Outcome indicators – evidence produced and considered for the set.  The indicator is part of domain 3 of the set – this domain reflects the importance of helping people to recover from episodes of ill health or following injury.  This can be seen as two complementary objectives:  preventing conditions from becoming more serious (wherever possible) and helping people to recover effectively.   </w:t>
            </w:r>
          </w:p>
          <w:p w14:paraId="45F48719" w14:textId="77777777" w:rsidR="00EB30DE" w:rsidRPr="00426B7B" w:rsidRDefault="00EB30DE" w:rsidP="00EB30DE">
            <w:pPr>
              <w:rPr>
                <w:rFonts w:ascii="Arial" w:hAnsi="Arial" w:cs="Arial"/>
                <w:sz w:val="22"/>
                <w:szCs w:val="22"/>
              </w:rPr>
            </w:pPr>
          </w:p>
          <w:p w14:paraId="50EF9D7A" w14:textId="77777777" w:rsidR="00EB30DE" w:rsidRPr="00426B7B" w:rsidRDefault="00EB30DE" w:rsidP="00EB30DE">
            <w:pPr>
              <w:rPr>
                <w:rFonts w:ascii="Arial" w:hAnsi="Arial" w:cs="Arial"/>
                <w:sz w:val="22"/>
                <w:szCs w:val="22"/>
              </w:rPr>
            </w:pPr>
            <w:r w:rsidRPr="00426B7B">
              <w:rPr>
                <w:rFonts w:ascii="Arial" w:hAnsi="Arial" w:cs="Arial"/>
                <w:sz w:val="22"/>
                <w:szCs w:val="22"/>
              </w:rPr>
              <w:t>This indicator helps measuring people who are recovering effectively.  It</w:t>
            </w:r>
          </w:p>
          <w:p w14:paraId="13793188" w14:textId="77777777" w:rsidR="00EB30DE" w:rsidRPr="00426B7B" w:rsidRDefault="00EB30DE" w:rsidP="00EB30DE">
            <w:pPr>
              <w:autoSpaceDE w:val="0"/>
              <w:autoSpaceDN w:val="0"/>
              <w:adjustRightInd w:val="0"/>
              <w:rPr>
                <w:rFonts w:ascii="Arial" w:hAnsi="Arial" w:cs="Arial"/>
                <w:sz w:val="22"/>
                <w:szCs w:val="22"/>
                <w:lang w:bidi="hi-IN"/>
              </w:rPr>
            </w:pPr>
            <w:r w:rsidRPr="00426B7B">
              <w:rPr>
                <w:rFonts w:ascii="Arial" w:hAnsi="Arial" w:cs="Arial"/>
                <w:sz w:val="22"/>
                <w:szCs w:val="22"/>
                <w:lang w:bidi="hi-IN"/>
              </w:rPr>
              <w:t xml:space="preserve">measures the benefit to individuals from reablement, intermediate care and rehabilitation following a hospital episode, by determining whether an individual remains living at home 91 days following discharge – the key outcome for many people using reablement services. </w:t>
            </w:r>
          </w:p>
          <w:p w14:paraId="2B6DEA93" w14:textId="77777777" w:rsidR="00EB30DE" w:rsidRPr="00426B7B" w:rsidRDefault="00EB30DE" w:rsidP="00EB30DE">
            <w:pPr>
              <w:autoSpaceDE w:val="0"/>
              <w:autoSpaceDN w:val="0"/>
              <w:adjustRightInd w:val="0"/>
              <w:rPr>
                <w:rFonts w:ascii="Arial" w:hAnsi="Arial" w:cs="Arial"/>
                <w:sz w:val="22"/>
                <w:szCs w:val="22"/>
                <w:lang w:bidi="hi-IN"/>
              </w:rPr>
            </w:pPr>
          </w:p>
          <w:p w14:paraId="32CCDDC6" w14:textId="77777777" w:rsidR="00EB30DE" w:rsidRPr="00426B7B" w:rsidRDefault="00EB30DE" w:rsidP="00EB30DE">
            <w:pPr>
              <w:rPr>
                <w:rFonts w:ascii="Arial" w:hAnsi="Arial" w:cs="Arial"/>
                <w:sz w:val="22"/>
                <w:szCs w:val="22"/>
                <w:lang w:bidi="hi-IN"/>
              </w:rPr>
            </w:pPr>
            <w:r w:rsidRPr="00426B7B">
              <w:rPr>
                <w:rFonts w:ascii="Arial" w:hAnsi="Arial" w:cs="Arial"/>
                <w:sz w:val="22"/>
                <w:szCs w:val="22"/>
                <w:lang w:bidi="hi-IN"/>
              </w:rPr>
              <w:t xml:space="preserve">It captures the joint work of social services and health staff and services commissioned by joint teams, as well as adult social care reablement. </w:t>
            </w:r>
          </w:p>
          <w:p w14:paraId="7864BCA2" w14:textId="77777777" w:rsidR="00EB30DE" w:rsidRPr="00426B7B" w:rsidRDefault="00EB30DE" w:rsidP="00EB30DE">
            <w:pPr>
              <w:rPr>
                <w:rFonts w:ascii="Arial" w:hAnsi="Arial" w:cs="Arial"/>
                <w:sz w:val="22"/>
                <w:szCs w:val="22"/>
                <w:lang w:bidi="hi-IN"/>
              </w:rPr>
            </w:pPr>
          </w:p>
          <w:p w14:paraId="4BA58C89" w14:textId="77777777" w:rsidR="00EB30DE" w:rsidRPr="00426B7B" w:rsidRDefault="00EB30DE" w:rsidP="00EB30DE">
            <w:pPr>
              <w:autoSpaceDE w:val="0"/>
              <w:autoSpaceDN w:val="0"/>
              <w:adjustRightInd w:val="0"/>
              <w:rPr>
                <w:rFonts w:ascii="Arial" w:hAnsi="Arial" w:cs="Arial"/>
                <w:sz w:val="22"/>
                <w:szCs w:val="22"/>
              </w:rPr>
            </w:pPr>
            <w:r w:rsidRPr="00426B7B">
              <w:rPr>
                <w:rFonts w:ascii="Arial" w:hAnsi="Arial" w:cs="Arial"/>
                <w:sz w:val="22"/>
                <w:szCs w:val="22"/>
              </w:rPr>
              <w:t xml:space="preserve">As the previous indicator focussed on the success of the reablement service only without any measurement of the volume of reablement services offered, it was decided to expand the indicator to capture this. This will avoid past situations where </w:t>
            </w:r>
            <w:r w:rsidRPr="00426B7B">
              <w:rPr>
                <w:rFonts w:ascii="Arial" w:hAnsi="Arial" w:cs="Arial"/>
                <w:sz w:val="22"/>
                <w:szCs w:val="22"/>
              </w:rPr>
              <w:lastRenderedPageBreak/>
              <w:t xml:space="preserve">an area scores well on the measure having offered reablement to only a very small number of people. </w:t>
            </w:r>
          </w:p>
          <w:p w14:paraId="290D3D03" w14:textId="77777777" w:rsidR="00EB30DE" w:rsidRPr="00426B7B" w:rsidRDefault="00EB30DE" w:rsidP="00EB30DE">
            <w:pPr>
              <w:rPr>
                <w:rFonts w:ascii="Arial" w:hAnsi="Arial" w:cs="Arial"/>
                <w:sz w:val="22"/>
                <w:szCs w:val="22"/>
              </w:rPr>
            </w:pPr>
          </w:p>
          <w:p w14:paraId="7BEA5C60" w14:textId="77777777" w:rsidR="00EB30DE" w:rsidRPr="00426B7B" w:rsidRDefault="00EB30DE" w:rsidP="00EB30DE">
            <w:pPr>
              <w:rPr>
                <w:rFonts w:ascii="Arial" w:hAnsi="Arial" w:cs="Arial"/>
                <w:sz w:val="22"/>
                <w:szCs w:val="22"/>
              </w:rPr>
            </w:pPr>
          </w:p>
        </w:tc>
      </w:tr>
    </w:tbl>
    <w:p w14:paraId="16530D67" w14:textId="77777777" w:rsidR="00EB30DE" w:rsidRPr="00426B7B" w:rsidRDefault="00EB30DE">
      <w:pPr>
        <w:rPr>
          <w:rFonts w:ascii="Arial" w:hAnsi="Arial" w:cs="Arial"/>
        </w:rPr>
      </w:pPr>
    </w:p>
    <w:tbl>
      <w:tblPr>
        <w:tblStyle w:val="TableGrid"/>
        <w:tblW w:w="5000" w:type="pct"/>
        <w:tblLayout w:type="fixed"/>
        <w:tblLook w:val="01E0" w:firstRow="1" w:lastRow="1" w:firstColumn="1" w:lastColumn="1" w:noHBand="0" w:noVBand="0"/>
      </w:tblPr>
      <w:tblGrid>
        <w:gridCol w:w="8494"/>
      </w:tblGrid>
      <w:tr w:rsidR="00EB30DE" w:rsidRPr="00426B7B" w14:paraId="646983F9" w14:textId="77777777" w:rsidTr="001B0474">
        <w:tc>
          <w:tcPr>
            <w:tcW w:w="8494" w:type="dxa"/>
          </w:tcPr>
          <w:p w14:paraId="78C2CE19" w14:textId="77777777" w:rsidR="00EB30DE" w:rsidRPr="00426B7B" w:rsidRDefault="00EB30DE" w:rsidP="00EB30DE">
            <w:pPr>
              <w:numPr>
                <w:ilvl w:val="0"/>
                <w:numId w:val="5"/>
              </w:numPr>
              <w:rPr>
                <w:rFonts w:ascii="Arial" w:hAnsi="Arial" w:cs="Arial"/>
                <w:sz w:val="22"/>
                <w:szCs w:val="22"/>
              </w:rPr>
            </w:pPr>
            <w:r w:rsidRPr="00426B7B">
              <w:rPr>
                <w:rFonts w:ascii="Arial" w:hAnsi="Arial" w:cs="Arial"/>
                <w:sz w:val="22"/>
                <w:szCs w:val="22"/>
              </w:rPr>
              <w:t>References List up to six key references or documents.  If available on the internet, please give the URL</w:t>
            </w:r>
          </w:p>
        </w:tc>
      </w:tr>
      <w:tr w:rsidR="00EB30DE" w:rsidRPr="00426B7B" w14:paraId="462CCF30" w14:textId="77777777" w:rsidTr="001B0474">
        <w:tc>
          <w:tcPr>
            <w:tcW w:w="8494" w:type="dxa"/>
          </w:tcPr>
          <w:p w14:paraId="3EF8E111" w14:textId="77777777" w:rsidR="00EB30DE" w:rsidRPr="00426B7B" w:rsidRDefault="00EB30DE" w:rsidP="00EB30DE">
            <w:pPr>
              <w:numPr>
                <w:ilvl w:val="0"/>
                <w:numId w:val="8"/>
              </w:numPr>
              <w:rPr>
                <w:rFonts w:ascii="Arial" w:hAnsi="Arial" w:cs="Arial"/>
                <w:sz w:val="22"/>
                <w:szCs w:val="22"/>
              </w:rPr>
            </w:pPr>
            <w:r w:rsidRPr="00426B7B">
              <w:rPr>
                <w:rFonts w:ascii="Arial" w:hAnsi="Arial" w:cs="Arial"/>
                <w:sz w:val="22"/>
                <w:szCs w:val="22"/>
              </w:rPr>
              <w:t>Extensive consultation – see transparency in outcomes – a framework for the NHS, The NHS Outcomes Framework 2011-12</w:t>
            </w:r>
          </w:p>
          <w:p w14:paraId="6CDF1B72" w14:textId="77777777" w:rsidR="00EB30DE" w:rsidRPr="00426B7B" w:rsidRDefault="00EB30DE" w:rsidP="00EB30DE">
            <w:pPr>
              <w:rPr>
                <w:rFonts w:ascii="Arial" w:hAnsi="Arial" w:cs="Arial"/>
                <w:sz w:val="22"/>
                <w:szCs w:val="22"/>
              </w:rPr>
            </w:pPr>
            <w:r w:rsidRPr="00426B7B">
              <w:rPr>
                <w:rFonts w:ascii="Arial" w:hAnsi="Arial" w:cs="Arial"/>
                <w:sz w:val="22"/>
                <w:szCs w:val="22"/>
              </w:rPr>
              <w:t>http://www.dh.gov.uk/en/Publicationsandstatistics/Publications/PublicationsPolicyAndGuidance/DH_122944</w:t>
            </w:r>
          </w:p>
        </w:tc>
      </w:tr>
      <w:tr w:rsidR="00EB30DE" w:rsidRPr="00426B7B" w14:paraId="5CE7F296" w14:textId="77777777" w:rsidTr="001B0474">
        <w:tc>
          <w:tcPr>
            <w:tcW w:w="8494" w:type="dxa"/>
          </w:tcPr>
          <w:p w14:paraId="40153822" w14:textId="77777777" w:rsidR="00EB30DE" w:rsidRPr="00426B7B" w:rsidRDefault="00EB30DE" w:rsidP="00EB30DE">
            <w:pPr>
              <w:numPr>
                <w:ilvl w:val="0"/>
                <w:numId w:val="8"/>
              </w:numPr>
              <w:rPr>
                <w:rFonts w:ascii="Arial" w:hAnsi="Arial" w:cs="Arial"/>
                <w:sz w:val="22"/>
                <w:szCs w:val="22"/>
              </w:rPr>
            </w:pPr>
            <w:r w:rsidRPr="00426B7B">
              <w:rPr>
                <w:rFonts w:ascii="Arial" w:hAnsi="Arial" w:cs="Arial"/>
                <w:sz w:val="22"/>
                <w:szCs w:val="22"/>
              </w:rPr>
              <w:t>Adult Social Care Outcomes Framework-Handbook of Definitions v3 March 2012</w:t>
            </w:r>
          </w:p>
          <w:p w14:paraId="09174613" w14:textId="77777777" w:rsidR="00EB30DE" w:rsidRPr="00426B7B" w:rsidRDefault="00EB30DE" w:rsidP="00EB30DE">
            <w:pPr>
              <w:rPr>
                <w:rFonts w:ascii="Arial" w:hAnsi="Arial" w:cs="Arial"/>
                <w:sz w:val="22"/>
                <w:szCs w:val="22"/>
              </w:rPr>
            </w:pPr>
            <w:r w:rsidRPr="00426B7B">
              <w:rPr>
                <w:rFonts w:ascii="Arial" w:hAnsi="Arial" w:cs="Arial"/>
                <w:sz w:val="22"/>
                <w:szCs w:val="22"/>
              </w:rPr>
              <w:t>http://www.dh.gov.uk/en/Publicationsandstatistics/Publications/PublicationsPolicyAndGuidance/DH_133334</w:t>
            </w:r>
          </w:p>
        </w:tc>
      </w:tr>
      <w:tr w:rsidR="00EB30DE" w:rsidRPr="00426B7B" w14:paraId="75435267" w14:textId="77777777" w:rsidTr="001B0474">
        <w:tc>
          <w:tcPr>
            <w:tcW w:w="8494" w:type="dxa"/>
          </w:tcPr>
          <w:p w14:paraId="49523A5C" w14:textId="77777777" w:rsidR="00EB30DE" w:rsidRPr="00426B7B" w:rsidRDefault="00EB30DE" w:rsidP="00EB30DE">
            <w:pPr>
              <w:numPr>
                <w:ilvl w:val="0"/>
                <w:numId w:val="8"/>
              </w:numPr>
              <w:rPr>
                <w:rFonts w:ascii="Arial" w:hAnsi="Arial" w:cs="Arial"/>
                <w:sz w:val="22"/>
                <w:szCs w:val="22"/>
              </w:rPr>
            </w:pPr>
            <w:r w:rsidRPr="00426B7B">
              <w:rPr>
                <w:rFonts w:ascii="Arial" w:hAnsi="Arial" w:cs="Arial"/>
                <w:sz w:val="22"/>
                <w:szCs w:val="22"/>
              </w:rPr>
              <w:t>Transparency in Outcomes-a framework for adult social care</w:t>
            </w:r>
          </w:p>
          <w:p w14:paraId="7295BB67" w14:textId="77777777" w:rsidR="00EB30DE" w:rsidRPr="00426B7B" w:rsidRDefault="00EB30DE" w:rsidP="00EB30DE">
            <w:pPr>
              <w:rPr>
                <w:rFonts w:ascii="Arial" w:hAnsi="Arial" w:cs="Arial"/>
                <w:sz w:val="22"/>
                <w:szCs w:val="22"/>
              </w:rPr>
            </w:pPr>
            <w:r w:rsidRPr="00426B7B">
              <w:rPr>
                <w:rFonts w:ascii="Arial" w:hAnsi="Arial" w:cs="Arial"/>
                <w:sz w:val="22"/>
                <w:szCs w:val="22"/>
              </w:rPr>
              <w:t>http://www.dh.gov.uk/en/Consultations/Responsestoconsultations/DH_125464</w:t>
            </w:r>
          </w:p>
        </w:tc>
      </w:tr>
      <w:bookmarkStart w:id="51" w:name="iap_d4_ref4"/>
      <w:tr w:rsidR="00EB30DE" w:rsidRPr="00426B7B" w14:paraId="2160CE9D" w14:textId="77777777" w:rsidTr="001B0474">
        <w:tc>
          <w:tcPr>
            <w:tcW w:w="8494" w:type="dxa"/>
          </w:tcPr>
          <w:p w14:paraId="32BD4084" w14:textId="77777777" w:rsidR="00EB30DE" w:rsidRPr="00426B7B" w:rsidRDefault="00EB30DE" w:rsidP="00EB30DE">
            <w:pPr>
              <w:numPr>
                <w:ilvl w:val="0"/>
                <w:numId w:val="8"/>
              </w:numPr>
              <w:rPr>
                <w:rFonts w:ascii="Arial" w:hAnsi="Arial" w:cs="Arial"/>
                <w:sz w:val="22"/>
                <w:szCs w:val="22"/>
              </w:rPr>
            </w:pPr>
            <w:r w:rsidRPr="00426B7B">
              <w:rPr>
                <w:rFonts w:ascii="Arial" w:hAnsi="Arial" w:cs="Arial"/>
                <w:sz w:val="22"/>
                <w:szCs w:val="22"/>
              </w:rPr>
              <w:fldChar w:fldCharType="begin">
                <w:ffData>
                  <w:name w:val="iap_d4_ref4"/>
                  <w:enabled/>
                  <w:calcOnExit w:val="0"/>
                  <w:textInput/>
                </w:ffData>
              </w:fldChar>
            </w:r>
            <w:r w:rsidRPr="00426B7B">
              <w:rPr>
                <w:rFonts w:ascii="Arial" w:hAnsi="Arial" w:cs="Arial"/>
                <w:sz w:val="22"/>
                <w:szCs w:val="22"/>
              </w:rPr>
              <w:instrText xml:space="preserve"> FORMTEXT </w:instrText>
            </w:r>
            <w:r w:rsidRPr="00426B7B">
              <w:rPr>
                <w:rFonts w:ascii="Arial" w:hAnsi="Arial" w:cs="Arial"/>
                <w:sz w:val="22"/>
                <w:szCs w:val="22"/>
              </w:rPr>
            </w:r>
            <w:r w:rsidRPr="00426B7B">
              <w:rPr>
                <w:rFonts w:ascii="Arial" w:hAnsi="Arial" w:cs="Arial"/>
                <w:sz w:val="22"/>
                <w:szCs w:val="22"/>
              </w:rPr>
              <w:fldChar w:fldCharType="separate"/>
            </w:r>
            <w:r w:rsidRPr="00426B7B">
              <w:rPr>
                <w:rFonts w:ascii="Arial" w:hAnsi="Arial" w:cs="Arial"/>
                <w:noProof/>
                <w:sz w:val="22"/>
                <w:szCs w:val="22"/>
              </w:rPr>
              <w:t> </w:t>
            </w:r>
            <w:r w:rsidRPr="00426B7B">
              <w:rPr>
                <w:rFonts w:ascii="Arial" w:hAnsi="Arial" w:cs="Arial"/>
                <w:noProof/>
                <w:sz w:val="22"/>
                <w:szCs w:val="22"/>
              </w:rPr>
              <w:t> </w:t>
            </w:r>
            <w:r w:rsidRPr="00426B7B">
              <w:rPr>
                <w:rFonts w:ascii="Arial" w:hAnsi="Arial" w:cs="Arial"/>
                <w:noProof/>
                <w:sz w:val="22"/>
                <w:szCs w:val="22"/>
              </w:rPr>
              <w:t> </w:t>
            </w:r>
            <w:r w:rsidRPr="00426B7B">
              <w:rPr>
                <w:rFonts w:ascii="Arial" w:hAnsi="Arial" w:cs="Arial"/>
                <w:noProof/>
                <w:sz w:val="22"/>
                <w:szCs w:val="22"/>
              </w:rPr>
              <w:t> </w:t>
            </w:r>
            <w:r w:rsidRPr="00426B7B">
              <w:rPr>
                <w:rFonts w:ascii="Arial" w:hAnsi="Arial" w:cs="Arial"/>
                <w:noProof/>
                <w:sz w:val="22"/>
                <w:szCs w:val="22"/>
              </w:rPr>
              <w:t> </w:t>
            </w:r>
            <w:r w:rsidRPr="00426B7B">
              <w:rPr>
                <w:rFonts w:ascii="Arial" w:hAnsi="Arial" w:cs="Arial"/>
                <w:sz w:val="22"/>
                <w:szCs w:val="22"/>
              </w:rPr>
              <w:fldChar w:fldCharType="end"/>
            </w:r>
            <w:bookmarkEnd w:id="51"/>
          </w:p>
        </w:tc>
      </w:tr>
      <w:bookmarkStart w:id="52" w:name="iap_d4_ref5"/>
      <w:tr w:rsidR="00EB30DE" w:rsidRPr="00426B7B" w14:paraId="38A3D040" w14:textId="77777777" w:rsidTr="001B0474">
        <w:tc>
          <w:tcPr>
            <w:tcW w:w="8494" w:type="dxa"/>
          </w:tcPr>
          <w:p w14:paraId="19E31B87" w14:textId="77777777" w:rsidR="00EB30DE" w:rsidRPr="00426B7B" w:rsidRDefault="00EB30DE" w:rsidP="00EB30DE">
            <w:pPr>
              <w:numPr>
                <w:ilvl w:val="0"/>
                <w:numId w:val="8"/>
              </w:numPr>
              <w:rPr>
                <w:rFonts w:ascii="Arial" w:hAnsi="Arial" w:cs="Arial"/>
                <w:sz w:val="22"/>
                <w:szCs w:val="22"/>
              </w:rPr>
            </w:pPr>
            <w:r w:rsidRPr="00426B7B">
              <w:rPr>
                <w:rFonts w:ascii="Arial" w:hAnsi="Arial" w:cs="Arial"/>
                <w:sz w:val="22"/>
                <w:szCs w:val="22"/>
              </w:rPr>
              <w:fldChar w:fldCharType="begin">
                <w:ffData>
                  <w:name w:val="iap_d4_ref5"/>
                  <w:enabled/>
                  <w:calcOnExit w:val="0"/>
                  <w:textInput/>
                </w:ffData>
              </w:fldChar>
            </w:r>
            <w:r w:rsidRPr="00426B7B">
              <w:rPr>
                <w:rFonts w:ascii="Arial" w:hAnsi="Arial" w:cs="Arial"/>
                <w:sz w:val="22"/>
                <w:szCs w:val="22"/>
              </w:rPr>
              <w:instrText xml:space="preserve"> FORMTEXT </w:instrText>
            </w:r>
            <w:r w:rsidRPr="00426B7B">
              <w:rPr>
                <w:rFonts w:ascii="Arial" w:hAnsi="Arial" w:cs="Arial"/>
                <w:sz w:val="22"/>
                <w:szCs w:val="22"/>
              </w:rPr>
            </w:r>
            <w:r w:rsidRPr="00426B7B">
              <w:rPr>
                <w:rFonts w:ascii="Arial" w:hAnsi="Arial" w:cs="Arial"/>
                <w:sz w:val="22"/>
                <w:szCs w:val="22"/>
              </w:rPr>
              <w:fldChar w:fldCharType="separate"/>
            </w:r>
            <w:r w:rsidRPr="00426B7B">
              <w:rPr>
                <w:rFonts w:ascii="Arial" w:hAnsi="Arial" w:cs="Arial"/>
                <w:noProof/>
                <w:sz w:val="22"/>
                <w:szCs w:val="22"/>
              </w:rPr>
              <w:t> </w:t>
            </w:r>
            <w:r w:rsidRPr="00426B7B">
              <w:rPr>
                <w:rFonts w:ascii="Arial" w:hAnsi="Arial" w:cs="Arial"/>
                <w:noProof/>
                <w:sz w:val="22"/>
                <w:szCs w:val="22"/>
              </w:rPr>
              <w:t> </w:t>
            </w:r>
            <w:r w:rsidRPr="00426B7B">
              <w:rPr>
                <w:rFonts w:ascii="Arial" w:hAnsi="Arial" w:cs="Arial"/>
                <w:noProof/>
                <w:sz w:val="22"/>
                <w:szCs w:val="22"/>
              </w:rPr>
              <w:t> </w:t>
            </w:r>
            <w:r w:rsidRPr="00426B7B">
              <w:rPr>
                <w:rFonts w:ascii="Arial" w:hAnsi="Arial" w:cs="Arial"/>
                <w:noProof/>
                <w:sz w:val="22"/>
                <w:szCs w:val="22"/>
              </w:rPr>
              <w:t> </w:t>
            </w:r>
            <w:r w:rsidRPr="00426B7B">
              <w:rPr>
                <w:rFonts w:ascii="Arial" w:hAnsi="Arial" w:cs="Arial"/>
                <w:noProof/>
                <w:sz w:val="22"/>
                <w:szCs w:val="22"/>
              </w:rPr>
              <w:t> </w:t>
            </w:r>
            <w:r w:rsidRPr="00426B7B">
              <w:rPr>
                <w:rFonts w:ascii="Arial" w:hAnsi="Arial" w:cs="Arial"/>
                <w:sz w:val="22"/>
                <w:szCs w:val="22"/>
              </w:rPr>
              <w:fldChar w:fldCharType="end"/>
            </w:r>
            <w:bookmarkEnd w:id="52"/>
          </w:p>
        </w:tc>
      </w:tr>
      <w:bookmarkStart w:id="53" w:name="iap_d4_ref6"/>
      <w:tr w:rsidR="00EB30DE" w:rsidRPr="00426B7B" w14:paraId="614DF3F7" w14:textId="77777777" w:rsidTr="001B0474">
        <w:tc>
          <w:tcPr>
            <w:tcW w:w="8494" w:type="dxa"/>
          </w:tcPr>
          <w:p w14:paraId="7F7908A7" w14:textId="77777777" w:rsidR="00EB30DE" w:rsidRPr="00426B7B" w:rsidRDefault="00EB30DE" w:rsidP="00EB30DE">
            <w:pPr>
              <w:numPr>
                <w:ilvl w:val="0"/>
                <w:numId w:val="8"/>
              </w:numPr>
              <w:rPr>
                <w:rFonts w:ascii="Arial" w:hAnsi="Arial" w:cs="Arial"/>
                <w:sz w:val="22"/>
                <w:szCs w:val="22"/>
              </w:rPr>
            </w:pPr>
            <w:r w:rsidRPr="00426B7B">
              <w:rPr>
                <w:rFonts w:ascii="Arial" w:hAnsi="Arial" w:cs="Arial"/>
                <w:sz w:val="22"/>
                <w:szCs w:val="22"/>
              </w:rPr>
              <w:fldChar w:fldCharType="begin">
                <w:ffData>
                  <w:name w:val="iap_d4_ref6"/>
                  <w:enabled/>
                  <w:calcOnExit w:val="0"/>
                  <w:textInput/>
                </w:ffData>
              </w:fldChar>
            </w:r>
            <w:r w:rsidRPr="00426B7B">
              <w:rPr>
                <w:rFonts w:ascii="Arial" w:hAnsi="Arial" w:cs="Arial"/>
                <w:sz w:val="22"/>
                <w:szCs w:val="22"/>
              </w:rPr>
              <w:instrText xml:space="preserve"> FORMTEXT </w:instrText>
            </w:r>
            <w:r w:rsidRPr="00426B7B">
              <w:rPr>
                <w:rFonts w:ascii="Arial" w:hAnsi="Arial" w:cs="Arial"/>
                <w:sz w:val="22"/>
                <w:szCs w:val="22"/>
              </w:rPr>
            </w:r>
            <w:r w:rsidRPr="00426B7B">
              <w:rPr>
                <w:rFonts w:ascii="Arial" w:hAnsi="Arial" w:cs="Arial"/>
                <w:sz w:val="22"/>
                <w:szCs w:val="22"/>
              </w:rPr>
              <w:fldChar w:fldCharType="separate"/>
            </w:r>
            <w:r w:rsidRPr="00426B7B">
              <w:rPr>
                <w:rFonts w:ascii="Arial" w:hAnsi="Arial" w:cs="Arial"/>
                <w:noProof/>
                <w:sz w:val="22"/>
                <w:szCs w:val="22"/>
              </w:rPr>
              <w:t> </w:t>
            </w:r>
            <w:r w:rsidRPr="00426B7B">
              <w:rPr>
                <w:rFonts w:ascii="Arial" w:hAnsi="Arial" w:cs="Arial"/>
                <w:noProof/>
                <w:sz w:val="22"/>
                <w:szCs w:val="22"/>
              </w:rPr>
              <w:t> </w:t>
            </w:r>
            <w:r w:rsidRPr="00426B7B">
              <w:rPr>
                <w:rFonts w:ascii="Arial" w:hAnsi="Arial" w:cs="Arial"/>
                <w:noProof/>
                <w:sz w:val="22"/>
                <w:szCs w:val="22"/>
              </w:rPr>
              <w:t> </w:t>
            </w:r>
            <w:r w:rsidRPr="00426B7B">
              <w:rPr>
                <w:rFonts w:ascii="Arial" w:hAnsi="Arial" w:cs="Arial"/>
                <w:noProof/>
                <w:sz w:val="22"/>
                <w:szCs w:val="22"/>
              </w:rPr>
              <w:t> </w:t>
            </w:r>
            <w:r w:rsidRPr="00426B7B">
              <w:rPr>
                <w:rFonts w:ascii="Arial" w:hAnsi="Arial" w:cs="Arial"/>
                <w:noProof/>
                <w:sz w:val="22"/>
                <w:szCs w:val="22"/>
              </w:rPr>
              <w:t> </w:t>
            </w:r>
            <w:r w:rsidRPr="00426B7B">
              <w:rPr>
                <w:rFonts w:ascii="Arial" w:hAnsi="Arial" w:cs="Arial"/>
                <w:sz w:val="22"/>
                <w:szCs w:val="22"/>
              </w:rPr>
              <w:fldChar w:fldCharType="end"/>
            </w:r>
            <w:bookmarkEnd w:id="53"/>
          </w:p>
        </w:tc>
      </w:tr>
    </w:tbl>
    <w:p w14:paraId="0B35DEAB" w14:textId="77777777" w:rsidR="00EB30DE" w:rsidRPr="00426B7B" w:rsidRDefault="00EB30DE">
      <w:pPr>
        <w:rPr>
          <w:rFonts w:ascii="Arial" w:hAnsi="Arial" w:cs="Arial"/>
        </w:rPr>
      </w:pPr>
    </w:p>
    <w:tbl>
      <w:tblPr>
        <w:tblStyle w:val="TableGrid"/>
        <w:tblW w:w="5000" w:type="pct"/>
        <w:tblLayout w:type="fixed"/>
        <w:tblLook w:val="01E0" w:firstRow="1" w:lastRow="1" w:firstColumn="1" w:lastColumn="1" w:noHBand="0" w:noVBand="0"/>
      </w:tblPr>
      <w:tblGrid>
        <w:gridCol w:w="8494"/>
      </w:tblGrid>
      <w:tr w:rsidR="00EB30DE" w:rsidRPr="00426B7B" w14:paraId="2377BD67" w14:textId="77777777" w:rsidTr="001B0474">
        <w:tc>
          <w:tcPr>
            <w:tcW w:w="8494" w:type="dxa"/>
          </w:tcPr>
          <w:p w14:paraId="069529F8" w14:textId="77777777" w:rsidR="00EB30DE" w:rsidRPr="00426B7B" w:rsidRDefault="00EB30DE" w:rsidP="00EB30DE">
            <w:pPr>
              <w:numPr>
                <w:ilvl w:val="0"/>
                <w:numId w:val="5"/>
              </w:numPr>
              <w:rPr>
                <w:rFonts w:ascii="Arial" w:hAnsi="Arial" w:cs="Arial"/>
                <w:sz w:val="22"/>
                <w:szCs w:val="22"/>
              </w:rPr>
            </w:pPr>
            <w:r w:rsidRPr="00426B7B">
              <w:rPr>
                <w:rFonts w:ascii="Arial" w:hAnsi="Arial" w:cs="Arial"/>
                <w:sz w:val="22"/>
                <w:szCs w:val="22"/>
              </w:rPr>
              <w:t xml:space="preserve">Clinical Advice Provide details of any clinical advice or support already given in development or preparation of indicator.  </w:t>
            </w:r>
          </w:p>
        </w:tc>
      </w:tr>
      <w:tr w:rsidR="00EB30DE" w:rsidRPr="00426B7B" w14:paraId="6575910D" w14:textId="77777777" w:rsidTr="001B0474">
        <w:tc>
          <w:tcPr>
            <w:tcW w:w="8494" w:type="dxa"/>
          </w:tcPr>
          <w:p w14:paraId="43A9D5A2" w14:textId="77777777" w:rsidR="00EB30DE" w:rsidRPr="00426B7B" w:rsidRDefault="00EB30DE" w:rsidP="00EB30DE">
            <w:pPr>
              <w:rPr>
                <w:rFonts w:ascii="Arial" w:hAnsi="Arial" w:cs="Arial"/>
                <w:sz w:val="22"/>
                <w:szCs w:val="22"/>
              </w:rPr>
            </w:pPr>
          </w:p>
        </w:tc>
      </w:tr>
    </w:tbl>
    <w:p w14:paraId="2CAC0D14" w14:textId="75499D78" w:rsidR="00EB30DE" w:rsidRPr="00426B7B" w:rsidRDefault="00EB30DE">
      <w:pPr>
        <w:rPr>
          <w:rFonts w:ascii="Arial" w:hAnsi="Arial" w:cs="Arial"/>
        </w:rPr>
      </w:pPr>
      <w:bookmarkStart w:id="54" w:name="Section_E"/>
      <w:r w:rsidRPr="00426B7B">
        <w:rPr>
          <w:rFonts w:ascii="Arial" w:hAnsi="Arial" w:cs="Arial"/>
          <w:b/>
          <w:sz w:val="22"/>
          <w:szCs w:val="22"/>
        </w:rPr>
        <w:t>Section E – Management and production of Indicator</w:t>
      </w:r>
      <w:bookmarkEnd w:id="54"/>
    </w:p>
    <w:tbl>
      <w:tblPr>
        <w:tblStyle w:val="TableGrid"/>
        <w:tblW w:w="5000" w:type="pct"/>
        <w:tblLayout w:type="fixed"/>
        <w:tblLook w:val="01E0" w:firstRow="1" w:lastRow="1" w:firstColumn="1" w:lastColumn="1" w:noHBand="0" w:noVBand="0"/>
      </w:tblPr>
      <w:tblGrid>
        <w:gridCol w:w="2830"/>
        <w:gridCol w:w="1224"/>
        <w:gridCol w:w="3023"/>
        <w:gridCol w:w="1417"/>
      </w:tblGrid>
      <w:tr w:rsidR="00EB30DE" w:rsidRPr="00426B7B" w14:paraId="04609AD9" w14:textId="77777777" w:rsidTr="001B0474">
        <w:tc>
          <w:tcPr>
            <w:tcW w:w="2830" w:type="dxa"/>
          </w:tcPr>
          <w:p w14:paraId="73F31ADB" w14:textId="1CE42CAA" w:rsidR="00EB30DE" w:rsidRPr="00426B7B" w:rsidRDefault="00EB30DE" w:rsidP="00EB30DE">
            <w:pPr>
              <w:numPr>
                <w:ilvl w:val="0"/>
                <w:numId w:val="6"/>
              </w:numPr>
              <w:rPr>
                <w:rFonts w:ascii="Arial" w:hAnsi="Arial" w:cs="Arial"/>
                <w:sz w:val="22"/>
                <w:szCs w:val="22"/>
              </w:rPr>
            </w:pPr>
            <w:r w:rsidRPr="00426B7B">
              <w:rPr>
                <w:rFonts w:ascii="Arial" w:hAnsi="Arial" w:cs="Arial"/>
                <w:sz w:val="22"/>
                <w:szCs w:val="22"/>
              </w:rPr>
              <w:t>Commissioner Organisation This may be the same as the stakeholder in Section B, Question 8</w:t>
            </w:r>
          </w:p>
        </w:tc>
        <w:tc>
          <w:tcPr>
            <w:tcW w:w="1224" w:type="dxa"/>
          </w:tcPr>
          <w:p w14:paraId="505A47A8" w14:textId="78922838" w:rsidR="00EB30DE" w:rsidRPr="00426B7B" w:rsidRDefault="00EB30DE" w:rsidP="00EB30DE">
            <w:pPr>
              <w:rPr>
                <w:rFonts w:ascii="Arial" w:hAnsi="Arial" w:cs="Arial"/>
                <w:sz w:val="22"/>
                <w:szCs w:val="22"/>
              </w:rPr>
            </w:pPr>
            <w:r w:rsidRPr="00426B7B">
              <w:rPr>
                <w:rFonts w:ascii="Arial" w:hAnsi="Arial" w:cs="Arial"/>
                <w:sz w:val="22"/>
                <w:szCs w:val="22"/>
              </w:rPr>
              <w:t>DH</w:t>
            </w:r>
          </w:p>
        </w:tc>
        <w:tc>
          <w:tcPr>
            <w:tcW w:w="3023" w:type="dxa"/>
          </w:tcPr>
          <w:p w14:paraId="327BDADD" w14:textId="1A1DE638" w:rsidR="00EB30DE" w:rsidRPr="00426B7B" w:rsidRDefault="00EB30DE" w:rsidP="00EB30DE">
            <w:pPr>
              <w:numPr>
                <w:ilvl w:val="0"/>
                <w:numId w:val="6"/>
              </w:numPr>
              <w:rPr>
                <w:rFonts w:ascii="Arial" w:hAnsi="Arial" w:cs="Arial"/>
                <w:sz w:val="22"/>
                <w:szCs w:val="22"/>
              </w:rPr>
            </w:pPr>
            <w:r w:rsidRPr="00426B7B">
              <w:rPr>
                <w:rFonts w:ascii="Arial" w:hAnsi="Arial" w:cs="Arial"/>
                <w:sz w:val="22"/>
                <w:szCs w:val="22"/>
              </w:rPr>
              <w:t>Producer of indicator This is the organisation who will publish or provide the indicator and may be the same as the proposer in Section B, Question 3</w:t>
            </w:r>
          </w:p>
        </w:tc>
        <w:tc>
          <w:tcPr>
            <w:tcW w:w="1417" w:type="dxa"/>
          </w:tcPr>
          <w:p w14:paraId="54881A2A" w14:textId="0815A393" w:rsidR="00EB30DE" w:rsidRPr="00426B7B" w:rsidRDefault="00EB30DE" w:rsidP="00EB30DE">
            <w:pPr>
              <w:rPr>
                <w:rFonts w:ascii="Arial" w:hAnsi="Arial" w:cs="Arial"/>
                <w:sz w:val="22"/>
                <w:szCs w:val="22"/>
              </w:rPr>
            </w:pPr>
            <w:r w:rsidRPr="00426B7B">
              <w:rPr>
                <w:rFonts w:ascii="Arial" w:hAnsi="Arial" w:cs="Arial"/>
                <w:sz w:val="22"/>
                <w:szCs w:val="22"/>
              </w:rPr>
              <w:t>NHS IC</w:t>
            </w:r>
          </w:p>
        </w:tc>
      </w:tr>
    </w:tbl>
    <w:p w14:paraId="242B08EB" w14:textId="77777777" w:rsidR="00EB30DE" w:rsidRPr="00426B7B" w:rsidRDefault="00EB30DE">
      <w:pPr>
        <w:rPr>
          <w:rFonts w:ascii="Arial" w:hAnsi="Arial" w:cs="Arial"/>
        </w:rPr>
      </w:pPr>
    </w:p>
    <w:tbl>
      <w:tblPr>
        <w:tblStyle w:val="TableGrid"/>
        <w:tblW w:w="5000" w:type="pct"/>
        <w:tblLayout w:type="fixed"/>
        <w:tblLook w:val="01E0" w:firstRow="1" w:lastRow="1" w:firstColumn="1" w:lastColumn="1" w:noHBand="0" w:noVBand="0"/>
      </w:tblPr>
      <w:tblGrid>
        <w:gridCol w:w="8494"/>
      </w:tblGrid>
      <w:tr w:rsidR="00EB30DE" w:rsidRPr="00426B7B" w14:paraId="74DD7D8F" w14:textId="77777777" w:rsidTr="001B0474">
        <w:tc>
          <w:tcPr>
            <w:tcW w:w="8494" w:type="dxa"/>
          </w:tcPr>
          <w:p w14:paraId="6A4BB14B" w14:textId="77777777" w:rsidR="00EB30DE" w:rsidRPr="00426B7B" w:rsidRDefault="00EB30DE" w:rsidP="00EB30DE">
            <w:pPr>
              <w:numPr>
                <w:ilvl w:val="0"/>
                <w:numId w:val="6"/>
              </w:numPr>
              <w:rPr>
                <w:rFonts w:ascii="Arial" w:hAnsi="Arial" w:cs="Arial"/>
                <w:sz w:val="22"/>
                <w:szCs w:val="22"/>
              </w:rPr>
            </w:pPr>
            <w:r w:rsidRPr="00426B7B">
              <w:rPr>
                <w:rFonts w:ascii="Arial" w:hAnsi="Arial" w:cs="Arial"/>
                <w:sz w:val="22"/>
                <w:szCs w:val="22"/>
              </w:rPr>
              <w:t xml:space="preserve">Expected ‘improvement actions’ as a result of this indicator State where responsibility will lie, and what actions will be expected as the result of a ‘poor’ rating of this indicator.  For example, poor performance will lead to letter being sent to Chief Executive of organisation, to stimulate them to </w:t>
            </w:r>
            <w:proofErr w:type="gramStart"/>
            <w:r w:rsidRPr="00426B7B">
              <w:rPr>
                <w:rFonts w:ascii="Arial" w:hAnsi="Arial" w:cs="Arial"/>
                <w:sz w:val="22"/>
                <w:szCs w:val="22"/>
              </w:rPr>
              <w:t>take action</w:t>
            </w:r>
            <w:proofErr w:type="gramEnd"/>
            <w:r w:rsidRPr="00426B7B">
              <w:rPr>
                <w:rFonts w:ascii="Arial" w:hAnsi="Arial" w:cs="Arial"/>
                <w:sz w:val="22"/>
                <w:szCs w:val="22"/>
              </w:rPr>
              <w:t xml:space="preserve">.  </w:t>
            </w:r>
          </w:p>
        </w:tc>
      </w:tr>
      <w:tr w:rsidR="00EB30DE" w:rsidRPr="00426B7B" w14:paraId="1A7B0320" w14:textId="77777777" w:rsidTr="001B0474">
        <w:tc>
          <w:tcPr>
            <w:tcW w:w="8494" w:type="dxa"/>
          </w:tcPr>
          <w:p w14:paraId="7026C5B1" w14:textId="77777777" w:rsidR="00EB30DE" w:rsidRPr="00426B7B" w:rsidRDefault="00EB30DE" w:rsidP="00EB30DE">
            <w:pPr>
              <w:rPr>
                <w:rFonts w:ascii="Arial" w:hAnsi="Arial" w:cs="Arial"/>
                <w:sz w:val="22"/>
                <w:szCs w:val="22"/>
              </w:rPr>
            </w:pPr>
            <w:r w:rsidRPr="00426B7B">
              <w:rPr>
                <w:rFonts w:ascii="Arial" w:hAnsi="Arial" w:cs="Arial"/>
                <w:sz w:val="22"/>
                <w:szCs w:val="22"/>
              </w:rPr>
              <w:t>The NHS Outcomes Framework sets out the national outcome goals that the SoS will use to monitor the progress of the NHS Commissioning Board.  It does not set out how these outcomes should be delivered; it will be for the NHS Commissioning Board to determine how best to deliver improvements by working with GP commissioning consortia to make use of the tools at their disposal.</w:t>
            </w:r>
          </w:p>
        </w:tc>
      </w:tr>
      <w:tr w:rsidR="00EB30DE" w:rsidRPr="00426B7B" w14:paraId="4FE8DD24" w14:textId="77777777" w:rsidTr="001B0474">
        <w:tc>
          <w:tcPr>
            <w:tcW w:w="8494" w:type="dxa"/>
          </w:tcPr>
          <w:p w14:paraId="7C33A4C9" w14:textId="77777777" w:rsidR="00EB30DE" w:rsidRPr="00426B7B" w:rsidRDefault="00EB30DE" w:rsidP="00EB30DE">
            <w:pPr>
              <w:numPr>
                <w:ilvl w:val="0"/>
                <w:numId w:val="6"/>
              </w:numPr>
              <w:rPr>
                <w:rFonts w:ascii="Arial" w:hAnsi="Arial" w:cs="Arial"/>
                <w:sz w:val="22"/>
                <w:szCs w:val="22"/>
              </w:rPr>
            </w:pPr>
            <w:r w:rsidRPr="00426B7B">
              <w:rPr>
                <w:rFonts w:ascii="Arial" w:hAnsi="Arial" w:cs="Arial"/>
                <w:sz w:val="22"/>
                <w:szCs w:val="22"/>
              </w:rPr>
              <w:t xml:space="preserve">Have costs of collection, construction, dissemination and presentation been fully identified? Please provide, even if the indicator is not to be produced by the NHS IC.  This is a useful measure of how committed the sponsor is to this indicator and helps us prioritise applications through the process. </w:t>
            </w:r>
          </w:p>
          <w:p w14:paraId="64459BC4" w14:textId="77777777" w:rsidR="00EB30DE" w:rsidRPr="00426B7B" w:rsidRDefault="00EB30DE" w:rsidP="00EB30DE">
            <w:pPr>
              <w:rPr>
                <w:rFonts w:ascii="Arial" w:hAnsi="Arial" w:cs="Arial"/>
                <w:sz w:val="22"/>
                <w:szCs w:val="22"/>
              </w:rPr>
            </w:pPr>
          </w:p>
          <w:p w14:paraId="5D75AC02" w14:textId="77777777" w:rsidR="00EB30DE" w:rsidRPr="00426B7B" w:rsidRDefault="00EB30DE" w:rsidP="00EB30DE">
            <w:pPr>
              <w:rPr>
                <w:rFonts w:ascii="Arial" w:hAnsi="Arial" w:cs="Arial"/>
                <w:sz w:val="22"/>
                <w:szCs w:val="22"/>
              </w:rPr>
            </w:pPr>
            <w:r w:rsidRPr="00426B7B">
              <w:rPr>
                <w:rFonts w:ascii="Arial" w:hAnsi="Arial" w:cs="Arial"/>
                <w:sz w:val="22"/>
                <w:szCs w:val="22"/>
              </w:rPr>
              <w:t>The NHS Outcomes Framework Impact Assessment provides details on costs of collection, construction, dissemination and presentation of the indicators.</w:t>
            </w:r>
          </w:p>
          <w:p w14:paraId="0654A198" w14:textId="77777777" w:rsidR="00EB30DE" w:rsidRPr="00426B7B" w:rsidRDefault="00EB30DE" w:rsidP="00EB30DE">
            <w:pPr>
              <w:rPr>
                <w:rFonts w:ascii="Arial" w:hAnsi="Arial" w:cs="Arial"/>
                <w:sz w:val="22"/>
                <w:szCs w:val="22"/>
              </w:rPr>
            </w:pPr>
          </w:p>
          <w:p w14:paraId="77C80807" w14:textId="77777777" w:rsidR="00EB30DE" w:rsidRPr="00426B7B" w:rsidRDefault="00EB30DE" w:rsidP="00EB30DE">
            <w:pPr>
              <w:rPr>
                <w:rFonts w:ascii="Arial" w:hAnsi="Arial" w:cs="Arial"/>
                <w:sz w:val="22"/>
                <w:szCs w:val="22"/>
              </w:rPr>
            </w:pPr>
          </w:p>
        </w:tc>
      </w:tr>
    </w:tbl>
    <w:p w14:paraId="4130FED7" w14:textId="77777777" w:rsidR="00EB30DE" w:rsidRPr="00426B7B" w:rsidRDefault="00EB30DE">
      <w:pPr>
        <w:rPr>
          <w:rFonts w:ascii="Arial" w:hAnsi="Arial" w:cs="Arial"/>
        </w:rPr>
      </w:pPr>
    </w:p>
    <w:tbl>
      <w:tblPr>
        <w:tblStyle w:val="TableGrid"/>
        <w:tblW w:w="5000" w:type="pct"/>
        <w:tblLayout w:type="fixed"/>
        <w:tblLook w:val="01E0" w:firstRow="1" w:lastRow="1" w:firstColumn="1" w:lastColumn="1" w:noHBand="0" w:noVBand="0"/>
      </w:tblPr>
      <w:tblGrid>
        <w:gridCol w:w="2830"/>
        <w:gridCol w:w="1415"/>
        <w:gridCol w:w="1415"/>
        <w:gridCol w:w="1417"/>
        <w:gridCol w:w="1417"/>
      </w:tblGrid>
      <w:tr w:rsidR="00EB30DE" w:rsidRPr="00426B7B" w14:paraId="31270337" w14:textId="77777777" w:rsidTr="001B0474">
        <w:tc>
          <w:tcPr>
            <w:tcW w:w="2830" w:type="dxa"/>
          </w:tcPr>
          <w:p w14:paraId="00B04F90" w14:textId="53F91210" w:rsidR="00EB30DE" w:rsidRPr="00426B7B" w:rsidRDefault="00EB30DE" w:rsidP="00EB30DE">
            <w:pPr>
              <w:numPr>
                <w:ilvl w:val="0"/>
                <w:numId w:val="6"/>
              </w:numPr>
              <w:rPr>
                <w:rFonts w:ascii="Arial" w:hAnsi="Arial" w:cs="Arial"/>
                <w:sz w:val="22"/>
                <w:szCs w:val="22"/>
              </w:rPr>
            </w:pPr>
            <w:r w:rsidRPr="00426B7B">
              <w:rPr>
                <w:rFonts w:ascii="Arial" w:hAnsi="Arial" w:cs="Arial"/>
                <w:sz w:val="22"/>
                <w:szCs w:val="22"/>
              </w:rPr>
              <w:t>Funding status</w:t>
            </w:r>
          </w:p>
        </w:tc>
        <w:tc>
          <w:tcPr>
            <w:tcW w:w="1415" w:type="dxa"/>
          </w:tcPr>
          <w:p w14:paraId="06E90608" w14:textId="1536C4C9" w:rsidR="00EB30DE" w:rsidRPr="00426B7B" w:rsidRDefault="00EB30DE" w:rsidP="00EB30DE">
            <w:pPr>
              <w:rPr>
                <w:rFonts w:ascii="Arial" w:hAnsi="Arial" w:cs="Arial"/>
                <w:sz w:val="22"/>
                <w:szCs w:val="22"/>
              </w:rPr>
            </w:pPr>
            <w:r w:rsidRPr="00426B7B">
              <w:rPr>
                <w:rFonts w:ascii="Arial" w:hAnsi="Arial" w:cs="Arial"/>
                <w:sz w:val="22"/>
                <w:szCs w:val="22"/>
              </w:rPr>
              <w:fldChar w:fldCharType="begin">
                <w:ffData>
                  <w:name w:val=""/>
                  <w:enabled/>
                  <w:calcOnExit w:val="0"/>
                  <w:checkBox>
                    <w:sizeAuto/>
                    <w:default w:val="1"/>
                  </w:checkBox>
                </w:ffData>
              </w:fldChar>
            </w:r>
            <w:r w:rsidRPr="00426B7B">
              <w:rPr>
                <w:rFonts w:ascii="Arial" w:hAnsi="Arial" w:cs="Arial"/>
                <w:sz w:val="22"/>
                <w:szCs w:val="22"/>
              </w:rPr>
              <w:instrText xml:space="preserve"> FORMCHECKBOX </w:instrText>
            </w:r>
            <w:r w:rsidRPr="00426B7B">
              <w:rPr>
                <w:rFonts w:ascii="Arial" w:hAnsi="Arial" w:cs="Arial"/>
                <w:sz w:val="22"/>
                <w:szCs w:val="22"/>
              </w:rPr>
            </w:r>
            <w:r w:rsidRPr="00426B7B">
              <w:rPr>
                <w:rFonts w:ascii="Arial" w:hAnsi="Arial" w:cs="Arial"/>
                <w:sz w:val="22"/>
                <w:szCs w:val="22"/>
              </w:rPr>
              <w:fldChar w:fldCharType="separate"/>
            </w:r>
            <w:r w:rsidRPr="00426B7B">
              <w:rPr>
                <w:rFonts w:ascii="Arial" w:hAnsi="Arial" w:cs="Arial"/>
                <w:sz w:val="22"/>
                <w:szCs w:val="22"/>
              </w:rPr>
              <w:fldChar w:fldCharType="end"/>
            </w:r>
            <w:r w:rsidRPr="00426B7B">
              <w:rPr>
                <w:rFonts w:ascii="Arial" w:hAnsi="Arial" w:cs="Arial"/>
                <w:sz w:val="22"/>
                <w:szCs w:val="22"/>
              </w:rPr>
              <w:t xml:space="preserve"> Secured</w:t>
            </w:r>
          </w:p>
        </w:tc>
        <w:bookmarkStart w:id="55" w:name="iap_e5_sought"/>
        <w:tc>
          <w:tcPr>
            <w:tcW w:w="1415" w:type="dxa"/>
          </w:tcPr>
          <w:p w14:paraId="349915A8" w14:textId="712805BE" w:rsidR="00EB30DE" w:rsidRPr="00426B7B" w:rsidRDefault="00EB30DE" w:rsidP="00EB30DE">
            <w:pPr>
              <w:rPr>
                <w:rFonts w:ascii="Arial" w:hAnsi="Arial" w:cs="Arial"/>
                <w:sz w:val="22"/>
                <w:szCs w:val="22"/>
              </w:rPr>
            </w:pPr>
            <w:r w:rsidRPr="00426B7B">
              <w:rPr>
                <w:rFonts w:ascii="Arial" w:hAnsi="Arial" w:cs="Arial"/>
                <w:sz w:val="22"/>
                <w:szCs w:val="22"/>
              </w:rPr>
              <w:fldChar w:fldCharType="begin">
                <w:ffData>
                  <w:name w:val="iap_e5_sought"/>
                  <w:enabled/>
                  <w:calcOnExit w:val="0"/>
                  <w:checkBox>
                    <w:sizeAuto/>
                    <w:default w:val="0"/>
                  </w:checkBox>
                </w:ffData>
              </w:fldChar>
            </w:r>
            <w:r w:rsidRPr="00426B7B">
              <w:rPr>
                <w:rFonts w:ascii="Arial" w:hAnsi="Arial" w:cs="Arial"/>
                <w:sz w:val="22"/>
                <w:szCs w:val="22"/>
              </w:rPr>
              <w:instrText xml:space="preserve"> FORMCHECKBOX </w:instrText>
            </w:r>
            <w:r w:rsidRPr="00426B7B">
              <w:rPr>
                <w:rFonts w:ascii="Arial" w:hAnsi="Arial" w:cs="Arial"/>
                <w:sz w:val="22"/>
                <w:szCs w:val="22"/>
              </w:rPr>
            </w:r>
            <w:r w:rsidRPr="00426B7B">
              <w:rPr>
                <w:rFonts w:ascii="Arial" w:hAnsi="Arial" w:cs="Arial"/>
                <w:sz w:val="22"/>
                <w:szCs w:val="22"/>
              </w:rPr>
              <w:fldChar w:fldCharType="separate"/>
            </w:r>
            <w:r w:rsidRPr="00426B7B">
              <w:rPr>
                <w:rFonts w:ascii="Arial" w:hAnsi="Arial" w:cs="Arial"/>
                <w:sz w:val="22"/>
                <w:szCs w:val="22"/>
              </w:rPr>
              <w:fldChar w:fldCharType="end"/>
            </w:r>
            <w:bookmarkEnd w:id="55"/>
            <w:r w:rsidRPr="00426B7B">
              <w:rPr>
                <w:rFonts w:ascii="Arial" w:hAnsi="Arial" w:cs="Arial"/>
                <w:sz w:val="22"/>
                <w:szCs w:val="22"/>
              </w:rPr>
              <w:t xml:space="preserve"> Being sought</w:t>
            </w:r>
          </w:p>
        </w:tc>
        <w:bookmarkStart w:id="56" w:name="iap_e5_notid"/>
        <w:tc>
          <w:tcPr>
            <w:tcW w:w="1417" w:type="dxa"/>
          </w:tcPr>
          <w:p w14:paraId="6FE0AE93" w14:textId="2771491B" w:rsidR="00EB30DE" w:rsidRPr="00426B7B" w:rsidRDefault="00EB30DE" w:rsidP="00EB30DE">
            <w:pPr>
              <w:rPr>
                <w:rFonts w:ascii="Arial" w:hAnsi="Arial" w:cs="Arial"/>
                <w:sz w:val="22"/>
                <w:szCs w:val="22"/>
              </w:rPr>
            </w:pPr>
            <w:r w:rsidRPr="00426B7B">
              <w:rPr>
                <w:rFonts w:ascii="Arial" w:hAnsi="Arial" w:cs="Arial"/>
                <w:sz w:val="22"/>
                <w:szCs w:val="22"/>
              </w:rPr>
              <w:fldChar w:fldCharType="begin">
                <w:ffData>
                  <w:name w:val="iap_e5_notid"/>
                  <w:enabled/>
                  <w:calcOnExit w:val="0"/>
                  <w:checkBox>
                    <w:sizeAuto/>
                    <w:default w:val="0"/>
                  </w:checkBox>
                </w:ffData>
              </w:fldChar>
            </w:r>
            <w:r w:rsidRPr="00426B7B">
              <w:rPr>
                <w:rFonts w:ascii="Arial" w:hAnsi="Arial" w:cs="Arial"/>
                <w:sz w:val="22"/>
                <w:szCs w:val="22"/>
              </w:rPr>
              <w:instrText xml:space="preserve"> FORMCHECKBOX </w:instrText>
            </w:r>
            <w:r w:rsidRPr="00426B7B">
              <w:rPr>
                <w:rFonts w:ascii="Arial" w:hAnsi="Arial" w:cs="Arial"/>
                <w:sz w:val="22"/>
                <w:szCs w:val="22"/>
              </w:rPr>
            </w:r>
            <w:r w:rsidRPr="00426B7B">
              <w:rPr>
                <w:rFonts w:ascii="Arial" w:hAnsi="Arial" w:cs="Arial"/>
                <w:sz w:val="22"/>
                <w:szCs w:val="22"/>
              </w:rPr>
              <w:fldChar w:fldCharType="separate"/>
            </w:r>
            <w:r w:rsidRPr="00426B7B">
              <w:rPr>
                <w:rFonts w:ascii="Arial" w:hAnsi="Arial" w:cs="Arial"/>
                <w:sz w:val="22"/>
                <w:szCs w:val="22"/>
              </w:rPr>
              <w:fldChar w:fldCharType="end"/>
            </w:r>
            <w:bookmarkEnd w:id="56"/>
            <w:r w:rsidRPr="00426B7B">
              <w:rPr>
                <w:rFonts w:ascii="Arial" w:hAnsi="Arial" w:cs="Arial"/>
                <w:sz w:val="22"/>
                <w:szCs w:val="22"/>
              </w:rPr>
              <w:t xml:space="preserve"> Not identified</w:t>
            </w:r>
          </w:p>
        </w:tc>
        <w:bookmarkStart w:id="57" w:name="iap_e5_na"/>
        <w:tc>
          <w:tcPr>
            <w:tcW w:w="1417" w:type="dxa"/>
          </w:tcPr>
          <w:p w14:paraId="19962C1D" w14:textId="400E46AF" w:rsidR="00EB30DE" w:rsidRPr="00426B7B" w:rsidRDefault="00EB30DE" w:rsidP="00EB30DE">
            <w:pPr>
              <w:rPr>
                <w:rFonts w:ascii="Arial" w:hAnsi="Arial" w:cs="Arial"/>
                <w:sz w:val="22"/>
                <w:szCs w:val="22"/>
              </w:rPr>
            </w:pPr>
            <w:r w:rsidRPr="00426B7B">
              <w:rPr>
                <w:rFonts w:ascii="Arial" w:hAnsi="Arial" w:cs="Arial"/>
                <w:sz w:val="22"/>
                <w:szCs w:val="22"/>
              </w:rPr>
              <w:fldChar w:fldCharType="begin">
                <w:ffData>
                  <w:name w:val="iap_e5_na"/>
                  <w:enabled/>
                  <w:calcOnExit w:val="0"/>
                  <w:checkBox>
                    <w:sizeAuto/>
                    <w:default w:val="0"/>
                  </w:checkBox>
                </w:ffData>
              </w:fldChar>
            </w:r>
            <w:r w:rsidRPr="00426B7B">
              <w:rPr>
                <w:rFonts w:ascii="Arial" w:hAnsi="Arial" w:cs="Arial"/>
                <w:sz w:val="22"/>
                <w:szCs w:val="22"/>
              </w:rPr>
              <w:instrText xml:space="preserve"> FORMCHECKBOX </w:instrText>
            </w:r>
            <w:r w:rsidRPr="00426B7B">
              <w:rPr>
                <w:rFonts w:ascii="Arial" w:hAnsi="Arial" w:cs="Arial"/>
                <w:sz w:val="22"/>
                <w:szCs w:val="22"/>
              </w:rPr>
            </w:r>
            <w:r w:rsidRPr="00426B7B">
              <w:rPr>
                <w:rFonts w:ascii="Arial" w:hAnsi="Arial" w:cs="Arial"/>
                <w:sz w:val="22"/>
                <w:szCs w:val="22"/>
              </w:rPr>
              <w:fldChar w:fldCharType="separate"/>
            </w:r>
            <w:r w:rsidRPr="00426B7B">
              <w:rPr>
                <w:rFonts w:ascii="Arial" w:hAnsi="Arial" w:cs="Arial"/>
                <w:sz w:val="22"/>
                <w:szCs w:val="22"/>
              </w:rPr>
              <w:fldChar w:fldCharType="end"/>
            </w:r>
            <w:bookmarkEnd w:id="57"/>
            <w:r w:rsidRPr="00426B7B">
              <w:rPr>
                <w:rFonts w:ascii="Arial" w:hAnsi="Arial" w:cs="Arial"/>
                <w:sz w:val="22"/>
                <w:szCs w:val="22"/>
              </w:rPr>
              <w:t xml:space="preserve"> Not applicable</w:t>
            </w:r>
          </w:p>
        </w:tc>
      </w:tr>
    </w:tbl>
    <w:p w14:paraId="0FAD600A" w14:textId="77777777" w:rsidR="00EB30DE" w:rsidRPr="00426B7B" w:rsidRDefault="00EB30DE">
      <w:pPr>
        <w:rPr>
          <w:rFonts w:ascii="Arial" w:hAnsi="Arial" w:cs="Arial"/>
        </w:rPr>
      </w:pPr>
    </w:p>
    <w:tbl>
      <w:tblPr>
        <w:tblStyle w:val="TableGrid"/>
        <w:tblW w:w="5000" w:type="pct"/>
        <w:tblLayout w:type="fixed"/>
        <w:tblLook w:val="01E0" w:firstRow="1" w:lastRow="1" w:firstColumn="1" w:lastColumn="1" w:noHBand="0" w:noVBand="0"/>
      </w:tblPr>
      <w:tblGrid>
        <w:gridCol w:w="8494"/>
      </w:tblGrid>
      <w:tr w:rsidR="00EB30DE" w:rsidRPr="00426B7B" w14:paraId="7B26163A" w14:textId="77777777" w:rsidTr="001B0474">
        <w:tc>
          <w:tcPr>
            <w:tcW w:w="8494" w:type="dxa"/>
          </w:tcPr>
          <w:p w14:paraId="65C96B4B" w14:textId="77777777" w:rsidR="00EB30DE" w:rsidRPr="00426B7B" w:rsidRDefault="00EB30DE" w:rsidP="00EB30DE">
            <w:pPr>
              <w:numPr>
                <w:ilvl w:val="0"/>
                <w:numId w:val="6"/>
              </w:numPr>
              <w:rPr>
                <w:rFonts w:ascii="Arial" w:hAnsi="Arial" w:cs="Arial"/>
                <w:sz w:val="22"/>
                <w:szCs w:val="22"/>
              </w:rPr>
            </w:pPr>
            <w:r w:rsidRPr="00426B7B">
              <w:rPr>
                <w:rFonts w:ascii="Arial" w:hAnsi="Arial" w:cs="Arial"/>
                <w:sz w:val="22"/>
                <w:szCs w:val="22"/>
              </w:rPr>
              <w:t>What are the timescales you envisage for developing / producing this indicator Give specific dates for key stages or publication or development of indicator</w:t>
            </w:r>
          </w:p>
        </w:tc>
      </w:tr>
      <w:tr w:rsidR="00EB30DE" w:rsidRPr="00426B7B" w14:paraId="493380F6" w14:textId="77777777" w:rsidTr="001B0474">
        <w:tc>
          <w:tcPr>
            <w:tcW w:w="8494" w:type="dxa"/>
          </w:tcPr>
          <w:p w14:paraId="7F2FA42E" w14:textId="77777777" w:rsidR="00EB30DE" w:rsidRPr="00426B7B" w:rsidRDefault="00EB30DE" w:rsidP="00EB30DE">
            <w:pPr>
              <w:rPr>
                <w:rFonts w:ascii="Arial" w:hAnsi="Arial" w:cs="Arial"/>
                <w:sz w:val="22"/>
                <w:szCs w:val="22"/>
              </w:rPr>
            </w:pPr>
            <w:r w:rsidRPr="00426B7B">
              <w:rPr>
                <w:rFonts w:ascii="Arial" w:hAnsi="Arial" w:cs="Arial"/>
                <w:sz w:val="22"/>
                <w:szCs w:val="22"/>
              </w:rPr>
              <w:t>This indicator will be published in the ASC OF in September 2012. We aim at publishing it in the NHS Indicator Portal in the NHS OF area by the end of September.</w:t>
            </w:r>
          </w:p>
          <w:p w14:paraId="61BA7551" w14:textId="77777777" w:rsidR="00EB30DE" w:rsidRPr="00426B7B" w:rsidRDefault="00EB30DE" w:rsidP="00EB30DE">
            <w:pPr>
              <w:rPr>
                <w:rFonts w:ascii="Arial" w:hAnsi="Arial" w:cs="Arial"/>
                <w:sz w:val="22"/>
                <w:szCs w:val="22"/>
              </w:rPr>
            </w:pPr>
          </w:p>
        </w:tc>
      </w:tr>
      <w:tr w:rsidR="00EB30DE" w:rsidRPr="00426B7B" w14:paraId="5E1DC854" w14:textId="77777777" w:rsidTr="001B0474">
        <w:tc>
          <w:tcPr>
            <w:tcW w:w="8494" w:type="dxa"/>
          </w:tcPr>
          <w:p w14:paraId="57E743B8" w14:textId="77777777" w:rsidR="00EB30DE" w:rsidRPr="00426B7B" w:rsidRDefault="00EB30DE" w:rsidP="00EB30DE">
            <w:pPr>
              <w:numPr>
                <w:ilvl w:val="0"/>
                <w:numId w:val="6"/>
              </w:numPr>
              <w:rPr>
                <w:rFonts w:ascii="Arial" w:hAnsi="Arial" w:cs="Arial"/>
                <w:sz w:val="22"/>
                <w:szCs w:val="22"/>
              </w:rPr>
            </w:pPr>
            <w:r w:rsidRPr="00426B7B">
              <w:rPr>
                <w:rFonts w:ascii="Arial" w:hAnsi="Arial" w:cs="Arial"/>
                <w:sz w:val="22"/>
                <w:szCs w:val="22"/>
              </w:rPr>
              <w:t xml:space="preserve">Risks, assumptions and impact of producing indicator Are there any external factors that need to be understood, such as changes to policy, data collections, finances or political changes.   </w:t>
            </w:r>
          </w:p>
        </w:tc>
      </w:tr>
      <w:tr w:rsidR="00EB30DE" w:rsidRPr="00426B7B" w14:paraId="375B3297" w14:textId="77777777" w:rsidTr="001B0474">
        <w:tc>
          <w:tcPr>
            <w:tcW w:w="8494" w:type="dxa"/>
          </w:tcPr>
          <w:p w14:paraId="379B1A3B" w14:textId="77777777" w:rsidR="00EB30DE" w:rsidRPr="00426B7B" w:rsidRDefault="00EB30DE" w:rsidP="00EB30DE">
            <w:pPr>
              <w:rPr>
                <w:rFonts w:ascii="Arial" w:hAnsi="Arial" w:cs="Arial"/>
                <w:sz w:val="22"/>
                <w:szCs w:val="22"/>
              </w:rPr>
            </w:pPr>
            <w:bookmarkStart w:id="58" w:name="iap_e7_risks"/>
            <w:r w:rsidRPr="00426B7B">
              <w:rPr>
                <w:rFonts w:ascii="Arial" w:hAnsi="Arial" w:cs="Arial"/>
                <w:sz w:val="22"/>
                <w:szCs w:val="22"/>
              </w:rPr>
              <w:t xml:space="preserve">The indicator includes older people who had received a joint multi-disciplinary assessment prior to or following their discharge from hospital before going on to receive a rehabilitation service and people who had received reablement services through ASC only. It does not include people who receive reablement from NHS services only because these people are not captured by the LA data collection. </w:t>
            </w:r>
          </w:p>
          <w:bookmarkEnd w:id="58"/>
          <w:p w14:paraId="544A097F" w14:textId="77777777" w:rsidR="00EB30DE" w:rsidRPr="00426B7B" w:rsidRDefault="00EB30DE" w:rsidP="00EB30DE">
            <w:pPr>
              <w:rPr>
                <w:rFonts w:ascii="Arial" w:hAnsi="Arial" w:cs="Arial"/>
                <w:sz w:val="22"/>
                <w:szCs w:val="22"/>
              </w:rPr>
            </w:pPr>
          </w:p>
        </w:tc>
      </w:tr>
      <w:tr w:rsidR="00EB30DE" w:rsidRPr="00426B7B" w14:paraId="5354D637" w14:textId="77777777" w:rsidTr="001B0474">
        <w:tc>
          <w:tcPr>
            <w:tcW w:w="8494" w:type="dxa"/>
          </w:tcPr>
          <w:p w14:paraId="40B0A272" w14:textId="77777777" w:rsidR="00EB30DE" w:rsidRPr="00426B7B" w:rsidRDefault="00EB30DE" w:rsidP="00EB30DE">
            <w:pPr>
              <w:numPr>
                <w:ilvl w:val="0"/>
                <w:numId w:val="6"/>
              </w:numPr>
              <w:rPr>
                <w:rFonts w:ascii="Arial" w:hAnsi="Arial" w:cs="Arial"/>
                <w:sz w:val="22"/>
                <w:szCs w:val="22"/>
              </w:rPr>
            </w:pPr>
            <w:r w:rsidRPr="00426B7B">
              <w:rPr>
                <w:rFonts w:ascii="Arial" w:hAnsi="Arial" w:cs="Arial"/>
                <w:sz w:val="22"/>
                <w:szCs w:val="22"/>
              </w:rPr>
              <w:t xml:space="preserve">Risks of perverse incentive and gaming by healthcare providers to what extent can organisations influence the value of the indicator in ways which may not benefit patients?  </w:t>
            </w:r>
          </w:p>
        </w:tc>
      </w:tr>
      <w:tr w:rsidR="00EB30DE" w:rsidRPr="00426B7B" w14:paraId="4E101CFE" w14:textId="77777777" w:rsidTr="001B0474">
        <w:tc>
          <w:tcPr>
            <w:tcW w:w="8494" w:type="dxa"/>
          </w:tcPr>
          <w:p w14:paraId="78AADDE9" w14:textId="77777777" w:rsidR="00EB30DE" w:rsidRPr="00426B7B" w:rsidRDefault="00EB30DE" w:rsidP="00EB30DE">
            <w:pPr>
              <w:rPr>
                <w:rFonts w:ascii="Arial" w:hAnsi="Arial" w:cs="Arial"/>
                <w:sz w:val="22"/>
                <w:szCs w:val="22"/>
              </w:rPr>
            </w:pPr>
            <w:bookmarkStart w:id="59" w:name="iap_e8_perverseincen"/>
            <w:r w:rsidRPr="00426B7B">
              <w:rPr>
                <w:rFonts w:ascii="Arial" w:hAnsi="Arial" w:cs="Arial"/>
                <w:sz w:val="22"/>
                <w:szCs w:val="22"/>
              </w:rPr>
              <w:t xml:space="preserve">As the indicator is now a two-part measure of effectiveness and volume of reablement services, the perverse incentive of focussing only on a small proportion of people that would score well is removed. </w:t>
            </w:r>
            <w:bookmarkEnd w:id="59"/>
          </w:p>
        </w:tc>
      </w:tr>
      <w:tr w:rsidR="00EB30DE" w:rsidRPr="00426B7B" w14:paraId="20DD0E58" w14:textId="77777777" w:rsidTr="001B0474">
        <w:tc>
          <w:tcPr>
            <w:tcW w:w="8494" w:type="dxa"/>
          </w:tcPr>
          <w:p w14:paraId="5B352519" w14:textId="77777777" w:rsidR="00EB30DE" w:rsidRPr="00426B7B" w:rsidRDefault="00EB30DE" w:rsidP="00EB30DE">
            <w:pPr>
              <w:numPr>
                <w:ilvl w:val="0"/>
                <w:numId w:val="6"/>
              </w:numPr>
              <w:rPr>
                <w:rFonts w:ascii="Arial" w:hAnsi="Arial" w:cs="Arial"/>
                <w:sz w:val="22"/>
                <w:szCs w:val="22"/>
              </w:rPr>
            </w:pPr>
            <w:r w:rsidRPr="00426B7B">
              <w:rPr>
                <w:rFonts w:ascii="Arial" w:hAnsi="Arial" w:cs="Arial"/>
                <w:sz w:val="22"/>
                <w:szCs w:val="22"/>
              </w:rPr>
              <w:t xml:space="preserve">Risks, assumptions and impact of </w:t>
            </w:r>
            <w:r w:rsidRPr="00426B7B">
              <w:rPr>
                <w:rFonts w:ascii="Arial" w:hAnsi="Arial" w:cs="Arial"/>
                <w:sz w:val="22"/>
                <w:szCs w:val="22"/>
                <w:u w:val="single"/>
              </w:rPr>
              <w:t>not</w:t>
            </w:r>
            <w:r w:rsidRPr="00426B7B">
              <w:rPr>
                <w:rFonts w:ascii="Arial" w:hAnsi="Arial" w:cs="Arial"/>
                <w:sz w:val="22"/>
                <w:szCs w:val="22"/>
              </w:rPr>
              <w:t xml:space="preserve"> producing indicator</w:t>
            </w:r>
          </w:p>
        </w:tc>
      </w:tr>
      <w:tr w:rsidR="00EB30DE" w:rsidRPr="00426B7B" w14:paraId="4102FAB8" w14:textId="77777777" w:rsidTr="001B0474">
        <w:tc>
          <w:tcPr>
            <w:tcW w:w="8494" w:type="dxa"/>
          </w:tcPr>
          <w:p w14:paraId="5B7C0CC6" w14:textId="77777777" w:rsidR="00EB30DE" w:rsidRPr="00426B7B" w:rsidRDefault="00EB30DE" w:rsidP="00EB30DE">
            <w:pPr>
              <w:rPr>
                <w:rFonts w:ascii="Arial" w:hAnsi="Arial" w:cs="Arial"/>
                <w:sz w:val="22"/>
                <w:szCs w:val="22"/>
              </w:rPr>
            </w:pPr>
            <w:r w:rsidRPr="00426B7B">
              <w:rPr>
                <w:rFonts w:ascii="Arial" w:hAnsi="Arial" w:cs="Arial"/>
                <w:sz w:val="22"/>
                <w:szCs w:val="22"/>
              </w:rPr>
              <w:t>This is not an option as there has been a public commitment made to doing so.  This indicator is part of the NHS Outcome Framework 2012-13 indicator set.</w:t>
            </w:r>
          </w:p>
        </w:tc>
      </w:tr>
      <w:tr w:rsidR="00EB30DE" w:rsidRPr="00426B7B" w14:paraId="3E58FF24" w14:textId="77777777" w:rsidTr="001B0474">
        <w:tc>
          <w:tcPr>
            <w:tcW w:w="8494" w:type="dxa"/>
          </w:tcPr>
          <w:p w14:paraId="2A59492D" w14:textId="77777777" w:rsidR="00EB30DE" w:rsidRPr="00426B7B" w:rsidRDefault="00EB30DE" w:rsidP="00EB30DE">
            <w:pPr>
              <w:rPr>
                <w:rFonts w:ascii="Arial" w:hAnsi="Arial" w:cs="Arial"/>
                <w:b/>
                <w:sz w:val="22"/>
                <w:szCs w:val="22"/>
              </w:rPr>
            </w:pPr>
            <w:bookmarkStart w:id="60" w:name="Section_F"/>
            <w:r w:rsidRPr="00426B7B">
              <w:rPr>
                <w:rFonts w:ascii="Arial" w:hAnsi="Arial" w:cs="Arial"/>
                <w:b/>
                <w:sz w:val="22"/>
                <w:szCs w:val="22"/>
              </w:rPr>
              <w:t>Section F - Methodology</w:t>
            </w:r>
            <w:bookmarkEnd w:id="60"/>
          </w:p>
        </w:tc>
      </w:tr>
    </w:tbl>
    <w:p w14:paraId="7EBA720D" w14:textId="4EBC420F" w:rsidR="00EB30DE" w:rsidRPr="00426B7B" w:rsidRDefault="00EB30DE">
      <w:pPr>
        <w:rPr>
          <w:rFonts w:ascii="Arial" w:hAnsi="Arial" w:cs="Arial"/>
        </w:rPr>
      </w:pPr>
      <w:r w:rsidRPr="00426B7B">
        <w:rPr>
          <w:rFonts w:ascii="Arial" w:hAnsi="Arial" w:cs="Arial"/>
          <w:sz w:val="22"/>
          <w:szCs w:val="22"/>
        </w:rPr>
        <w:t>Select the calculation type</w:t>
      </w:r>
    </w:p>
    <w:tbl>
      <w:tblPr>
        <w:tblStyle w:val="TableGrid"/>
        <w:tblW w:w="5000" w:type="pct"/>
        <w:tblLayout w:type="fixed"/>
        <w:tblLook w:val="01E0" w:firstRow="1" w:lastRow="1" w:firstColumn="1" w:lastColumn="1" w:noHBand="0" w:noVBand="0"/>
      </w:tblPr>
      <w:tblGrid>
        <w:gridCol w:w="2830"/>
        <w:gridCol w:w="2830"/>
        <w:gridCol w:w="2834"/>
      </w:tblGrid>
      <w:tr w:rsidR="00EB30DE" w:rsidRPr="00426B7B" w14:paraId="0AC5B941" w14:textId="77777777" w:rsidTr="001B0474">
        <w:tc>
          <w:tcPr>
            <w:tcW w:w="2830" w:type="dxa"/>
          </w:tcPr>
          <w:bookmarkStart w:id="61" w:name="iap_f1_count"/>
          <w:p w14:paraId="62744803" w14:textId="0221BBFC" w:rsidR="00EB30DE" w:rsidRPr="00426B7B" w:rsidRDefault="00EB30DE" w:rsidP="00EB30DE">
            <w:pPr>
              <w:rPr>
                <w:rFonts w:ascii="Arial" w:hAnsi="Arial" w:cs="Arial"/>
                <w:sz w:val="22"/>
                <w:szCs w:val="22"/>
              </w:rPr>
            </w:pPr>
            <w:r w:rsidRPr="00426B7B">
              <w:rPr>
                <w:rFonts w:ascii="Arial" w:hAnsi="Arial" w:cs="Arial"/>
                <w:sz w:val="22"/>
                <w:szCs w:val="22"/>
              </w:rPr>
              <w:fldChar w:fldCharType="begin">
                <w:ffData>
                  <w:name w:val="iap_f1_count"/>
                  <w:enabled/>
                  <w:calcOnExit w:val="0"/>
                  <w:checkBox>
                    <w:sizeAuto/>
                    <w:default w:val="0"/>
                  </w:checkBox>
                </w:ffData>
              </w:fldChar>
            </w:r>
            <w:r w:rsidRPr="00426B7B">
              <w:rPr>
                <w:rFonts w:ascii="Arial" w:hAnsi="Arial" w:cs="Arial"/>
                <w:sz w:val="22"/>
                <w:szCs w:val="22"/>
              </w:rPr>
              <w:instrText xml:space="preserve"> FORMCHECKBOX </w:instrText>
            </w:r>
            <w:r w:rsidRPr="00426B7B">
              <w:rPr>
                <w:rFonts w:ascii="Arial" w:hAnsi="Arial" w:cs="Arial"/>
                <w:sz w:val="22"/>
                <w:szCs w:val="22"/>
              </w:rPr>
            </w:r>
            <w:r w:rsidRPr="00426B7B">
              <w:rPr>
                <w:rFonts w:ascii="Arial" w:hAnsi="Arial" w:cs="Arial"/>
                <w:sz w:val="22"/>
                <w:szCs w:val="22"/>
              </w:rPr>
              <w:fldChar w:fldCharType="separate"/>
            </w:r>
            <w:r w:rsidRPr="00426B7B">
              <w:rPr>
                <w:rFonts w:ascii="Arial" w:hAnsi="Arial" w:cs="Arial"/>
                <w:sz w:val="22"/>
                <w:szCs w:val="22"/>
              </w:rPr>
              <w:fldChar w:fldCharType="end"/>
            </w:r>
            <w:bookmarkEnd w:id="61"/>
            <w:r w:rsidRPr="00426B7B">
              <w:rPr>
                <w:rFonts w:ascii="Arial" w:hAnsi="Arial" w:cs="Arial"/>
                <w:sz w:val="22"/>
                <w:szCs w:val="22"/>
              </w:rPr>
              <w:t xml:space="preserve"> Count For example volume of procedures, number of patients</w:t>
            </w:r>
          </w:p>
        </w:tc>
        <w:tc>
          <w:tcPr>
            <w:tcW w:w="2830" w:type="dxa"/>
          </w:tcPr>
          <w:p w14:paraId="21FB85B7" w14:textId="633570A9" w:rsidR="00EB30DE" w:rsidRPr="00426B7B" w:rsidRDefault="00EB30DE" w:rsidP="00EB30DE">
            <w:pPr>
              <w:rPr>
                <w:rFonts w:ascii="Arial" w:hAnsi="Arial" w:cs="Arial"/>
                <w:sz w:val="22"/>
                <w:szCs w:val="22"/>
              </w:rPr>
            </w:pPr>
            <w:r w:rsidRPr="00426B7B">
              <w:rPr>
                <w:rFonts w:ascii="Arial" w:hAnsi="Arial" w:cs="Arial"/>
                <w:sz w:val="22"/>
                <w:szCs w:val="22"/>
              </w:rPr>
              <w:fldChar w:fldCharType="begin">
                <w:ffData>
                  <w:name w:val=""/>
                  <w:enabled/>
                  <w:calcOnExit w:val="0"/>
                  <w:checkBox>
                    <w:sizeAuto/>
                    <w:default w:val="1"/>
                  </w:checkBox>
                </w:ffData>
              </w:fldChar>
            </w:r>
            <w:r w:rsidRPr="00426B7B">
              <w:rPr>
                <w:rFonts w:ascii="Arial" w:hAnsi="Arial" w:cs="Arial"/>
                <w:sz w:val="22"/>
                <w:szCs w:val="22"/>
              </w:rPr>
              <w:instrText xml:space="preserve"> FORMCHECKBOX </w:instrText>
            </w:r>
            <w:r w:rsidRPr="00426B7B">
              <w:rPr>
                <w:rFonts w:ascii="Arial" w:hAnsi="Arial" w:cs="Arial"/>
                <w:sz w:val="22"/>
                <w:szCs w:val="22"/>
              </w:rPr>
            </w:r>
            <w:r w:rsidRPr="00426B7B">
              <w:rPr>
                <w:rFonts w:ascii="Arial" w:hAnsi="Arial" w:cs="Arial"/>
                <w:sz w:val="22"/>
                <w:szCs w:val="22"/>
              </w:rPr>
              <w:fldChar w:fldCharType="separate"/>
            </w:r>
            <w:r w:rsidRPr="00426B7B">
              <w:rPr>
                <w:rFonts w:ascii="Arial" w:hAnsi="Arial" w:cs="Arial"/>
                <w:sz w:val="22"/>
                <w:szCs w:val="22"/>
              </w:rPr>
              <w:fldChar w:fldCharType="end"/>
            </w:r>
            <w:r w:rsidRPr="00426B7B">
              <w:rPr>
                <w:rFonts w:ascii="Arial" w:hAnsi="Arial" w:cs="Arial"/>
                <w:sz w:val="22"/>
                <w:szCs w:val="22"/>
              </w:rPr>
              <w:t xml:space="preserve"> Percentage For example percentage of patients treated</w:t>
            </w:r>
          </w:p>
        </w:tc>
        <w:bookmarkStart w:id="62" w:name="iap_f1_rate"/>
        <w:tc>
          <w:tcPr>
            <w:tcW w:w="2834" w:type="dxa"/>
          </w:tcPr>
          <w:p w14:paraId="4945832A" w14:textId="142FF37E" w:rsidR="00EB30DE" w:rsidRPr="00426B7B" w:rsidRDefault="00EB30DE" w:rsidP="00EB30DE">
            <w:pPr>
              <w:rPr>
                <w:rFonts w:ascii="Arial" w:hAnsi="Arial" w:cs="Arial"/>
                <w:sz w:val="22"/>
                <w:szCs w:val="22"/>
              </w:rPr>
            </w:pPr>
            <w:r w:rsidRPr="00426B7B">
              <w:rPr>
                <w:rFonts w:ascii="Arial" w:hAnsi="Arial" w:cs="Arial"/>
                <w:sz w:val="22"/>
                <w:szCs w:val="22"/>
              </w:rPr>
              <w:fldChar w:fldCharType="begin">
                <w:ffData>
                  <w:name w:val="iap_f1_rate"/>
                  <w:enabled/>
                  <w:calcOnExit w:val="0"/>
                  <w:checkBox>
                    <w:sizeAuto/>
                    <w:default w:val="0"/>
                  </w:checkBox>
                </w:ffData>
              </w:fldChar>
            </w:r>
            <w:r w:rsidRPr="00426B7B">
              <w:rPr>
                <w:rFonts w:ascii="Arial" w:hAnsi="Arial" w:cs="Arial"/>
                <w:sz w:val="22"/>
                <w:szCs w:val="22"/>
              </w:rPr>
              <w:instrText xml:space="preserve"> FORMCHECKBOX </w:instrText>
            </w:r>
            <w:r w:rsidRPr="00426B7B">
              <w:rPr>
                <w:rFonts w:ascii="Arial" w:hAnsi="Arial" w:cs="Arial"/>
                <w:sz w:val="22"/>
                <w:szCs w:val="22"/>
              </w:rPr>
            </w:r>
            <w:r w:rsidRPr="00426B7B">
              <w:rPr>
                <w:rFonts w:ascii="Arial" w:hAnsi="Arial" w:cs="Arial"/>
                <w:sz w:val="22"/>
                <w:szCs w:val="22"/>
              </w:rPr>
              <w:fldChar w:fldCharType="separate"/>
            </w:r>
            <w:r w:rsidRPr="00426B7B">
              <w:rPr>
                <w:rFonts w:ascii="Arial" w:hAnsi="Arial" w:cs="Arial"/>
                <w:sz w:val="22"/>
                <w:szCs w:val="22"/>
              </w:rPr>
              <w:fldChar w:fldCharType="end"/>
            </w:r>
            <w:bookmarkEnd w:id="62"/>
            <w:r w:rsidRPr="00426B7B">
              <w:rPr>
                <w:rFonts w:ascii="Arial" w:hAnsi="Arial" w:cs="Arial"/>
                <w:sz w:val="22"/>
                <w:szCs w:val="22"/>
              </w:rPr>
              <w:t xml:space="preserve"> Rate per for example, rate per 100,000 population</w:t>
            </w:r>
          </w:p>
        </w:tc>
      </w:tr>
      <w:bookmarkStart w:id="63" w:name="iap_f1_ratio"/>
      <w:tr w:rsidR="00EB30DE" w:rsidRPr="00426B7B" w14:paraId="42F66810" w14:textId="77777777" w:rsidTr="001B0474">
        <w:tc>
          <w:tcPr>
            <w:tcW w:w="2830" w:type="dxa"/>
          </w:tcPr>
          <w:p w14:paraId="2BB3842E" w14:textId="77777777" w:rsidR="00EB30DE" w:rsidRPr="00426B7B" w:rsidRDefault="00EB30DE" w:rsidP="00EB30DE">
            <w:pPr>
              <w:rPr>
                <w:rFonts w:ascii="Arial" w:hAnsi="Arial" w:cs="Arial"/>
                <w:sz w:val="22"/>
                <w:szCs w:val="22"/>
              </w:rPr>
            </w:pPr>
            <w:r w:rsidRPr="00426B7B">
              <w:rPr>
                <w:rFonts w:ascii="Arial" w:hAnsi="Arial" w:cs="Arial"/>
                <w:sz w:val="22"/>
                <w:szCs w:val="22"/>
              </w:rPr>
              <w:fldChar w:fldCharType="begin">
                <w:ffData>
                  <w:name w:val="iap_f1_ratio"/>
                  <w:enabled/>
                  <w:calcOnExit w:val="0"/>
                  <w:checkBox>
                    <w:sizeAuto/>
                    <w:default w:val="0"/>
                  </w:checkBox>
                </w:ffData>
              </w:fldChar>
            </w:r>
            <w:r w:rsidRPr="00426B7B">
              <w:rPr>
                <w:rFonts w:ascii="Arial" w:hAnsi="Arial" w:cs="Arial"/>
                <w:sz w:val="22"/>
                <w:szCs w:val="22"/>
              </w:rPr>
              <w:instrText xml:space="preserve"> FORMCHECKBOX </w:instrText>
            </w:r>
            <w:r w:rsidRPr="00426B7B">
              <w:rPr>
                <w:rFonts w:ascii="Arial" w:hAnsi="Arial" w:cs="Arial"/>
                <w:sz w:val="22"/>
                <w:szCs w:val="22"/>
              </w:rPr>
            </w:r>
            <w:r w:rsidRPr="00426B7B">
              <w:rPr>
                <w:rFonts w:ascii="Arial" w:hAnsi="Arial" w:cs="Arial"/>
                <w:sz w:val="22"/>
                <w:szCs w:val="22"/>
              </w:rPr>
              <w:fldChar w:fldCharType="separate"/>
            </w:r>
            <w:r w:rsidRPr="00426B7B">
              <w:rPr>
                <w:rFonts w:ascii="Arial" w:hAnsi="Arial" w:cs="Arial"/>
                <w:sz w:val="22"/>
                <w:szCs w:val="22"/>
              </w:rPr>
              <w:fldChar w:fldCharType="end"/>
            </w:r>
            <w:bookmarkEnd w:id="63"/>
            <w:r w:rsidRPr="00426B7B">
              <w:rPr>
                <w:rFonts w:ascii="Arial" w:hAnsi="Arial" w:cs="Arial"/>
                <w:sz w:val="22"/>
                <w:szCs w:val="22"/>
              </w:rPr>
              <w:t xml:space="preserve"> Ratio For example observed deaths to expected deaths</w:t>
            </w:r>
          </w:p>
        </w:tc>
        <w:bookmarkStart w:id="64" w:name="iap_f1_score"/>
        <w:tc>
          <w:tcPr>
            <w:tcW w:w="2830" w:type="dxa"/>
          </w:tcPr>
          <w:p w14:paraId="20E2AAAF" w14:textId="77777777" w:rsidR="00EB30DE" w:rsidRPr="00426B7B" w:rsidRDefault="00EB30DE" w:rsidP="00EB30DE">
            <w:pPr>
              <w:rPr>
                <w:rFonts w:ascii="Arial" w:hAnsi="Arial" w:cs="Arial"/>
                <w:sz w:val="22"/>
                <w:szCs w:val="22"/>
              </w:rPr>
            </w:pPr>
            <w:r w:rsidRPr="00426B7B">
              <w:rPr>
                <w:rFonts w:ascii="Arial" w:hAnsi="Arial" w:cs="Arial"/>
                <w:sz w:val="22"/>
                <w:szCs w:val="22"/>
              </w:rPr>
              <w:fldChar w:fldCharType="begin">
                <w:ffData>
                  <w:name w:val="iap_f1_score"/>
                  <w:enabled/>
                  <w:calcOnExit w:val="0"/>
                  <w:checkBox>
                    <w:sizeAuto/>
                    <w:default w:val="0"/>
                  </w:checkBox>
                </w:ffData>
              </w:fldChar>
            </w:r>
            <w:r w:rsidRPr="00426B7B">
              <w:rPr>
                <w:rFonts w:ascii="Arial" w:hAnsi="Arial" w:cs="Arial"/>
                <w:sz w:val="22"/>
                <w:szCs w:val="22"/>
              </w:rPr>
              <w:instrText xml:space="preserve"> FORMCHECKBOX </w:instrText>
            </w:r>
            <w:r w:rsidRPr="00426B7B">
              <w:rPr>
                <w:rFonts w:ascii="Arial" w:hAnsi="Arial" w:cs="Arial"/>
                <w:sz w:val="22"/>
                <w:szCs w:val="22"/>
              </w:rPr>
            </w:r>
            <w:r w:rsidRPr="00426B7B">
              <w:rPr>
                <w:rFonts w:ascii="Arial" w:hAnsi="Arial" w:cs="Arial"/>
                <w:sz w:val="22"/>
                <w:szCs w:val="22"/>
              </w:rPr>
              <w:fldChar w:fldCharType="separate"/>
            </w:r>
            <w:r w:rsidRPr="00426B7B">
              <w:rPr>
                <w:rFonts w:ascii="Arial" w:hAnsi="Arial" w:cs="Arial"/>
                <w:sz w:val="22"/>
                <w:szCs w:val="22"/>
              </w:rPr>
              <w:fldChar w:fldCharType="end"/>
            </w:r>
            <w:bookmarkEnd w:id="64"/>
            <w:r w:rsidRPr="00426B7B">
              <w:rPr>
                <w:rFonts w:ascii="Arial" w:hAnsi="Arial" w:cs="Arial"/>
                <w:sz w:val="22"/>
                <w:szCs w:val="22"/>
              </w:rPr>
              <w:t xml:space="preserve"> Score For example score from suite of survey questions, or score against predicted or estimated value</w:t>
            </w:r>
          </w:p>
        </w:tc>
        <w:bookmarkStart w:id="65" w:name="iap_f1_index"/>
        <w:tc>
          <w:tcPr>
            <w:tcW w:w="2834" w:type="dxa"/>
          </w:tcPr>
          <w:p w14:paraId="32BACA7A" w14:textId="77777777" w:rsidR="00EB30DE" w:rsidRPr="00426B7B" w:rsidRDefault="00EB30DE" w:rsidP="00EB30DE">
            <w:pPr>
              <w:rPr>
                <w:rFonts w:ascii="Arial" w:hAnsi="Arial" w:cs="Arial"/>
                <w:sz w:val="22"/>
                <w:szCs w:val="22"/>
              </w:rPr>
            </w:pPr>
            <w:r w:rsidRPr="00426B7B">
              <w:rPr>
                <w:rFonts w:ascii="Arial" w:hAnsi="Arial" w:cs="Arial"/>
                <w:sz w:val="22"/>
                <w:szCs w:val="22"/>
              </w:rPr>
              <w:fldChar w:fldCharType="begin">
                <w:ffData>
                  <w:name w:val="iap_f1_index"/>
                  <w:enabled/>
                  <w:calcOnExit w:val="0"/>
                  <w:checkBox>
                    <w:sizeAuto/>
                    <w:default w:val="0"/>
                  </w:checkBox>
                </w:ffData>
              </w:fldChar>
            </w:r>
            <w:r w:rsidRPr="00426B7B">
              <w:rPr>
                <w:rFonts w:ascii="Arial" w:hAnsi="Arial" w:cs="Arial"/>
                <w:sz w:val="22"/>
                <w:szCs w:val="22"/>
              </w:rPr>
              <w:instrText xml:space="preserve"> FORMCHECKBOX </w:instrText>
            </w:r>
            <w:r w:rsidRPr="00426B7B">
              <w:rPr>
                <w:rFonts w:ascii="Arial" w:hAnsi="Arial" w:cs="Arial"/>
                <w:sz w:val="22"/>
                <w:szCs w:val="22"/>
              </w:rPr>
            </w:r>
            <w:r w:rsidRPr="00426B7B">
              <w:rPr>
                <w:rFonts w:ascii="Arial" w:hAnsi="Arial" w:cs="Arial"/>
                <w:sz w:val="22"/>
                <w:szCs w:val="22"/>
              </w:rPr>
              <w:fldChar w:fldCharType="separate"/>
            </w:r>
            <w:r w:rsidRPr="00426B7B">
              <w:rPr>
                <w:rFonts w:ascii="Arial" w:hAnsi="Arial" w:cs="Arial"/>
                <w:sz w:val="22"/>
                <w:szCs w:val="22"/>
              </w:rPr>
              <w:fldChar w:fldCharType="end"/>
            </w:r>
            <w:bookmarkEnd w:id="65"/>
            <w:r w:rsidRPr="00426B7B">
              <w:rPr>
                <w:rFonts w:ascii="Arial" w:hAnsi="Arial" w:cs="Arial"/>
                <w:sz w:val="22"/>
                <w:szCs w:val="22"/>
              </w:rPr>
              <w:t xml:space="preserve"> Index score</w:t>
            </w:r>
          </w:p>
        </w:tc>
      </w:tr>
      <w:bookmarkStart w:id="66" w:name="iap_f1_mean"/>
      <w:tr w:rsidR="00EB30DE" w:rsidRPr="00426B7B" w14:paraId="36C74ECD" w14:textId="77777777" w:rsidTr="001B0474">
        <w:tc>
          <w:tcPr>
            <w:tcW w:w="2830" w:type="dxa"/>
          </w:tcPr>
          <w:p w14:paraId="0202FB11" w14:textId="77777777" w:rsidR="00EB30DE" w:rsidRPr="00426B7B" w:rsidRDefault="00EB30DE" w:rsidP="00EB30DE">
            <w:pPr>
              <w:rPr>
                <w:rFonts w:ascii="Arial" w:hAnsi="Arial" w:cs="Arial"/>
                <w:sz w:val="22"/>
                <w:szCs w:val="22"/>
              </w:rPr>
            </w:pPr>
            <w:r w:rsidRPr="00426B7B">
              <w:rPr>
                <w:rFonts w:ascii="Arial" w:hAnsi="Arial" w:cs="Arial"/>
                <w:sz w:val="22"/>
                <w:szCs w:val="22"/>
              </w:rPr>
              <w:fldChar w:fldCharType="begin">
                <w:ffData>
                  <w:name w:val="iap_f1_mean"/>
                  <w:enabled/>
                  <w:calcOnExit w:val="0"/>
                  <w:checkBox>
                    <w:sizeAuto/>
                    <w:default w:val="0"/>
                  </w:checkBox>
                </w:ffData>
              </w:fldChar>
            </w:r>
            <w:r w:rsidRPr="00426B7B">
              <w:rPr>
                <w:rFonts w:ascii="Arial" w:hAnsi="Arial" w:cs="Arial"/>
                <w:sz w:val="22"/>
                <w:szCs w:val="22"/>
              </w:rPr>
              <w:instrText xml:space="preserve"> FORMCHECKBOX </w:instrText>
            </w:r>
            <w:r w:rsidRPr="00426B7B">
              <w:rPr>
                <w:rFonts w:ascii="Arial" w:hAnsi="Arial" w:cs="Arial"/>
                <w:sz w:val="22"/>
                <w:szCs w:val="22"/>
              </w:rPr>
            </w:r>
            <w:r w:rsidRPr="00426B7B">
              <w:rPr>
                <w:rFonts w:ascii="Arial" w:hAnsi="Arial" w:cs="Arial"/>
                <w:sz w:val="22"/>
                <w:szCs w:val="22"/>
              </w:rPr>
              <w:fldChar w:fldCharType="separate"/>
            </w:r>
            <w:r w:rsidRPr="00426B7B">
              <w:rPr>
                <w:rFonts w:ascii="Arial" w:hAnsi="Arial" w:cs="Arial"/>
                <w:sz w:val="22"/>
                <w:szCs w:val="22"/>
              </w:rPr>
              <w:fldChar w:fldCharType="end"/>
            </w:r>
            <w:bookmarkEnd w:id="66"/>
            <w:r w:rsidRPr="00426B7B">
              <w:rPr>
                <w:rFonts w:ascii="Arial" w:hAnsi="Arial" w:cs="Arial"/>
                <w:sz w:val="22"/>
                <w:szCs w:val="22"/>
              </w:rPr>
              <w:t xml:space="preserve"> Mean This is the sum of all values divided by the number of values, or common ‘average’.  </w:t>
            </w:r>
          </w:p>
        </w:tc>
        <w:bookmarkStart w:id="67" w:name="iap_f1_median"/>
        <w:tc>
          <w:tcPr>
            <w:tcW w:w="2830" w:type="dxa"/>
          </w:tcPr>
          <w:p w14:paraId="47667911" w14:textId="77777777" w:rsidR="00EB30DE" w:rsidRPr="00426B7B" w:rsidRDefault="00EB30DE" w:rsidP="00EB30DE">
            <w:pPr>
              <w:rPr>
                <w:rFonts w:ascii="Arial" w:hAnsi="Arial" w:cs="Arial"/>
                <w:sz w:val="22"/>
                <w:szCs w:val="22"/>
              </w:rPr>
            </w:pPr>
            <w:r w:rsidRPr="00426B7B">
              <w:rPr>
                <w:rFonts w:ascii="Arial" w:hAnsi="Arial" w:cs="Arial"/>
                <w:sz w:val="22"/>
                <w:szCs w:val="22"/>
              </w:rPr>
              <w:fldChar w:fldCharType="begin">
                <w:ffData>
                  <w:name w:val="iap_f1_median"/>
                  <w:enabled/>
                  <w:calcOnExit w:val="0"/>
                  <w:checkBox>
                    <w:sizeAuto/>
                    <w:default w:val="0"/>
                  </w:checkBox>
                </w:ffData>
              </w:fldChar>
            </w:r>
            <w:r w:rsidRPr="00426B7B">
              <w:rPr>
                <w:rFonts w:ascii="Arial" w:hAnsi="Arial" w:cs="Arial"/>
                <w:sz w:val="22"/>
                <w:szCs w:val="22"/>
              </w:rPr>
              <w:instrText xml:space="preserve"> FORMCHECKBOX </w:instrText>
            </w:r>
            <w:r w:rsidRPr="00426B7B">
              <w:rPr>
                <w:rFonts w:ascii="Arial" w:hAnsi="Arial" w:cs="Arial"/>
                <w:sz w:val="22"/>
                <w:szCs w:val="22"/>
              </w:rPr>
            </w:r>
            <w:r w:rsidRPr="00426B7B">
              <w:rPr>
                <w:rFonts w:ascii="Arial" w:hAnsi="Arial" w:cs="Arial"/>
                <w:sz w:val="22"/>
                <w:szCs w:val="22"/>
              </w:rPr>
              <w:fldChar w:fldCharType="separate"/>
            </w:r>
            <w:r w:rsidRPr="00426B7B">
              <w:rPr>
                <w:rFonts w:ascii="Arial" w:hAnsi="Arial" w:cs="Arial"/>
                <w:sz w:val="22"/>
                <w:szCs w:val="22"/>
              </w:rPr>
              <w:fldChar w:fldCharType="end"/>
            </w:r>
            <w:bookmarkEnd w:id="67"/>
            <w:r w:rsidRPr="00426B7B">
              <w:rPr>
                <w:rFonts w:ascii="Arial" w:hAnsi="Arial" w:cs="Arial"/>
                <w:sz w:val="22"/>
                <w:szCs w:val="22"/>
              </w:rPr>
              <w:t xml:space="preserve"> Median This is the middle value observed</w:t>
            </w:r>
          </w:p>
        </w:tc>
        <w:bookmarkStart w:id="68" w:name="iap_f1_mode"/>
        <w:tc>
          <w:tcPr>
            <w:tcW w:w="2834" w:type="dxa"/>
          </w:tcPr>
          <w:p w14:paraId="413F5C5E" w14:textId="77777777" w:rsidR="00EB30DE" w:rsidRPr="00426B7B" w:rsidRDefault="00EB30DE" w:rsidP="00EB30DE">
            <w:pPr>
              <w:rPr>
                <w:rFonts w:ascii="Arial" w:hAnsi="Arial" w:cs="Arial"/>
                <w:sz w:val="22"/>
                <w:szCs w:val="22"/>
              </w:rPr>
            </w:pPr>
            <w:r w:rsidRPr="00426B7B">
              <w:rPr>
                <w:rFonts w:ascii="Arial" w:hAnsi="Arial" w:cs="Arial"/>
                <w:sz w:val="22"/>
                <w:szCs w:val="22"/>
              </w:rPr>
              <w:fldChar w:fldCharType="begin">
                <w:ffData>
                  <w:name w:val="iap_f1_mode"/>
                  <w:enabled/>
                  <w:calcOnExit w:val="0"/>
                  <w:checkBox>
                    <w:sizeAuto/>
                    <w:default w:val="0"/>
                  </w:checkBox>
                </w:ffData>
              </w:fldChar>
            </w:r>
            <w:r w:rsidRPr="00426B7B">
              <w:rPr>
                <w:rFonts w:ascii="Arial" w:hAnsi="Arial" w:cs="Arial"/>
                <w:sz w:val="22"/>
                <w:szCs w:val="22"/>
              </w:rPr>
              <w:instrText xml:space="preserve"> FORMCHECKBOX </w:instrText>
            </w:r>
            <w:r w:rsidRPr="00426B7B">
              <w:rPr>
                <w:rFonts w:ascii="Arial" w:hAnsi="Arial" w:cs="Arial"/>
                <w:sz w:val="22"/>
                <w:szCs w:val="22"/>
              </w:rPr>
            </w:r>
            <w:r w:rsidRPr="00426B7B">
              <w:rPr>
                <w:rFonts w:ascii="Arial" w:hAnsi="Arial" w:cs="Arial"/>
                <w:sz w:val="22"/>
                <w:szCs w:val="22"/>
              </w:rPr>
              <w:fldChar w:fldCharType="separate"/>
            </w:r>
            <w:r w:rsidRPr="00426B7B">
              <w:rPr>
                <w:rFonts w:ascii="Arial" w:hAnsi="Arial" w:cs="Arial"/>
                <w:sz w:val="22"/>
                <w:szCs w:val="22"/>
              </w:rPr>
              <w:fldChar w:fldCharType="end"/>
            </w:r>
            <w:bookmarkEnd w:id="68"/>
            <w:r w:rsidRPr="00426B7B">
              <w:rPr>
                <w:rFonts w:ascii="Arial" w:hAnsi="Arial" w:cs="Arial"/>
                <w:sz w:val="22"/>
                <w:szCs w:val="22"/>
              </w:rPr>
              <w:t xml:space="preserve"> Mode This is the most common value observed</w:t>
            </w:r>
          </w:p>
        </w:tc>
      </w:tr>
      <w:bookmarkStart w:id="69" w:name="iap_f1_iqr"/>
      <w:tr w:rsidR="00EB30DE" w:rsidRPr="00426B7B" w14:paraId="36A5224E" w14:textId="77777777" w:rsidTr="001B0474">
        <w:tc>
          <w:tcPr>
            <w:tcW w:w="2830" w:type="dxa"/>
          </w:tcPr>
          <w:p w14:paraId="1726E159" w14:textId="77777777" w:rsidR="00EB30DE" w:rsidRPr="00426B7B" w:rsidRDefault="00EB30DE" w:rsidP="00EB30DE">
            <w:pPr>
              <w:rPr>
                <w:rFonts w:ascii="Arial" w:hAnsi="Arial" w:cs="Arial"/>
                <w:sz w:val="22"/>
                <w:szCs w:val="22"/>
              </w:rPr>
            </w:pPr>
            <w:r w:rsidRPr="00426B7B">
              <w:rPr>
                <w:rFonts w:ascii="Arial" w:hAnsi="Arial" w:cs="Arial"/>
                <w:sz w:val="22"/>
                <w:szCs w:val="22"/>
              </w:rPr>
              <w:fldChar w:fldCharType="begin">
                <w:ffData>
                  <w:name w:val="iap_f1_iqr"/>
                  <w:enabled/>
                  <w:calcOnExit w:val="0"/>
                  <w:checkBox>
                    <w:sizeAuto/>
                    <w:default w:val="0"/>
                  </w:checkBox>
                </w:ffData>
              </w:fldChar>
            </w:r>
            <w:r w:rsidRPr="00426B7B">
              <w:rPr>
                <w:rFonts w:ascii="Arial" w:hAnsi="Arial" w:cs="Arial"/>
                <w:sz w:val="22"/>
                <w:szCs w:val="22"/>
              </w:rPr>
              <w:instrText xml:space="preserve"> FORMCHECKBOX </w:instrText>
            </w:r>
            <w:r w:rsidRPr="00426B7B">
              <w:rPr>
                <w:rFonts w:ascii="Arial" w:hAnsi="Arial" w:cs="Arial"/>
                <w:sz w:val="22"/>
                <w:szCs w:val="22"/>
              </w:rPr>
            </w:r>
            <w:r w:rsidRPr="00426B7B">
              <w:rPr>
                <w:rFonts w:ascii="Arial" w:hAnsi="Arial" w:cs="Arial"/>
                <w:sz w:val="22"/>
                <w:szCs w:val="22"/>
              </w:rPr>
              <w:fldChar w:fldCharType="separate"/>
            </w:r>
            <w:r w:rsidRPr="00426B7B">
              <w:rPr>
                <w:rFonts w:ascii="Arial" w:hAnsi="Arial" w:cs="Arial"/>
                <w:sz w:val="22"/>
                <w:szCs w:val="22"/>
              </w:rPr>
              <w:fldChar w:fldCharType="end"/>
            </w:r>
            <w:bookmarkEnd w:id="69"/>
            <w:r w:rsidRPr="00426B7B">
              <w:rPr>
                <w:rFonts w:ascii="Arial" w:hAnsi="Arial" w:cs="Arial"/>
                <w:sz w:val="22"/>
                <w:szCs w:val="22"/>
              </w:rPr>
              <w:t xml:space="preserve"> Interquartile range</w:t>
            </w:r>
          </w:p>
        </w:tc>
        <w:bookmarkStart w:id="70" w:name="iap_f1_othertick"/>
        <w:tc>
          <w:tcPr>
            <w:tcW w:w="2830" w:type="dxa"/>
          </w:tcPr>
          <w:p w14:paraId="499FC2C3" w14:textId="77777777" w:rsidR="00EB30DE" w:rsidRPr="00426B7B" w:rsidRDefault="00EB30DE" w:rsidP="00EB30DE">
            <w:pPr>
              <w:rPr>
                <w:rFonts w:ascii="Arial" w:hAnsi="Arial" w:cs="Arial"/>
                <w:sz w:val="22"/>
                <w:szCs w:val="22"/>
              </w:rPr>
            </w:pPr>
            <w:r w:rsidRPr="00426B7B">
              <w:rPr>
                <w:rFonts w:ascii="Arial" w:hAnsi="Arial" w:cs="Arial"/>
                <w:sz w:val="22"/>
                <w:szCs w:val="22"/>
              </w:rPr>
              <w:fldChar w:fldCharType="begin">
                <w:ffData>
                  <w:name w:val="iap_f1_othertick"/>
                  <w:enabled/>
                  <w:calcOnExit w:val="0"/>
                  <w:checkBox>
                    <w:sizeAuto/>
                    <w:default w:val="0"/>
                  </w:checkBox>
                </w:ffData>
              </w:fldChar>
            </w:r>
            <w:r w:rsidRPr="00426B7B">
              <w:rPr>
                <w:rFonts w:ascii="Arial" w:hAnsi="Arial" w:cs="Arial"/>
                <w:sz w:val="22"/>
                <w:szCs w:val="22"/>
              </w:rPr>
              <w:instrText xml:space="preserve"> FORMCHECKBOX </w:instrText>
            </w:r>
            <w:r w:rsidRPr="00426B7B">
              <w:rPr>
                <w:rFonts w:ascii="Arial" w:hAnsi="Arial" w:cs="Arial"/>
                <w:sz w:val="22"/>
                <w:szCs w:val="22"/>
              </w:rPr>
            </w:r>
            <w:r w:rsidRPr="00426B7B">
              <w:rPr>
                <w:rFonts w:ascii="Arial" w:hAnsi="Arial" w:cs="Arial"/>
                <w:sz w:val="22"/>
                <w:szCs w:val="22"/>
              </w:rPr>
              <w:fldChar w:fldCharType="separate"/>
            </w:r>
            <w:r w:rsidRPr="00426B7B">
              <w:rPr>
                <w:rFonts w:ascii="Arial" w:hAnsi="Arial" w:cs="Arial"/>
                <w:sz w:val="22"/>
                <w:szCs w:val="22"/>
              </w:rPr>
              <w:fldChar w:fldCharType="end"/>
            </w:r>
            <w:bookmarkEnd w:id="70"/>
            <w:r w:rsidRPr="00426B7B">
              <w:rPr>
                <w:rFonts w:ascii="Arial" w:hAnsi="Arial" w:cs="Arial"/>
                <w:sz w:val="22"/>
                <w:szCs w:val="22"/>
              </w:rPr>
              <w:t xml:space="preserve"> Other Please use this if you are proposing a complex indicator which cannot be described in simple terms, such as Standardised Hospital Mortality Rates</w:t>
            </w:r>
          </w:p>
        </w:tc>
        <w:bookmarkStart w:id="71" w:name="iap_f1_othertext"/>
        <w:tc>
          <w:tcPr>
            <w:tcW w:w="2834" w:type="dxa"/>
          </w:tcPr>
          <w:p w14:paraId="10FF8BDC" w14:textId="77777777" w:rsidR="00EB30DE" w:rsidRPr="00426B7B" w:rsidRDefault="00EB30DE" w:rsidP="00EB30DE">
            <w:pPr>
              <w:rPr>
                <w:rFonts w:ascii="Arial" w:hAnsi="Arial" w:cs="Arial"/>
                <w:sz w:val="22"/>
                <w:szCs w:val="22"/>
              </w:rPr>
            </w:pPr>
            <w:r w:rsidRPr="00426B7B">
              <w:rPr>
                <w:rFonts w:ascii="Arial" w:hAnsi="Arial" w:cs="Arial"/>
                <w:sz w:val="22"/>
                <w:szCs w:val="22"/>
              </w:rPr>
              <w:fldChar w:fldCharType="begin">
                <w:ffData>
                  <w:name w:val="iap_f1_othertext"/>
                  <w:enabled/>
                  <w:calcOnExit w:val="0"/>
                  <w:textInput/>
                </w:ffData>
              </w:fldChar>
            </w:r>
            <w:r w:rsidRPr="00426B7B">
              <w:rPr>
                <w:rFonts w:ascii="Arial" w:hAnsi="Arial" w:cs="Arial"/>
                <w:sz w:val="22"/>
                <w:szCs w:val="22"/>
              </w:rPr>
              <w:instrText xml:space="preserve"> FORMTEXT </w:instrText>
            </w:r>
            <w:r w:rsidRPr="00426B7B">
              <w:rPr>
                <w:rFonts w:ascii="Arial" w:hAnsi="Arial" w:cs="Arial"/>
                <w:sz w:val="22"/>
                <w:szCs w:val="22"/>
              </w:rPr>
            </w:r>
            <w:r w:rsidRPr="00426B7B">
              <w:rPr>
                <w:rFonts w:ascii="Arial" w:hAnsi="Arial" w:cs="Arial"/>
                <w:sz w:val="22"/>
                <w:szCs w:val="22"/>
              </w:rPr>
              <w:fldChar w:fldCharType="separate"/>
            </w:r>
            <w:r w:rsidRPr="00426B7B">
              <w:rPr>
                <w:rFonts w:ascii="Arial" w:hAnsi="Arial" w:cs="Arial"/>
                <w:noProof/>
                <w:sz w:val="22"/>
                <w:szCs w:val="22"/>
              </w:rPr>
              <w:t> </w:t>
            </w:r>
            <w:r w:rsidRPr="00426B7B">
              <w:rPr>
                <w:rFonts w:ascii="Arial" w:hAnsi="Arial" w:cs="Arial"/>
                <w:noProof/>
                <w:sz w:val="22"/>
                <w:szCs w:val="22"/>
              </w:rPr>
              <w:t> </w:t>
            </w:r>
            <w:r w:rsidRPr="00426B7B">
              <w:rPr>
                <w:rFonts w:ascii="Arial" w:hAnsi="Arial" w:cs="Arial"/>
                <w:noProof/>
                <w:sz w:val="22"/>
                <w:szCs w:val="22"/>
              </w:rPr>
              <w:t> </w:t>
            </w:r>
            <w:r w:rsidRPr="00426B7B">
              <w:rPr>
                <w:rFonts w:ascii="Arial" w:hAnsi="Arial" w:cs="Arial"/>
                <w:noProof/>
                <w:sz w:val="22"/>
                <w:szCs w:val="22"/>
              </w:rPr>
              <w:t> </w:t>
            </w:r>
            <w:r w:rsidRPr="00426B7B">
              <w:rPr>
                <w:rFonts w:ascii="Arial" w:hAnsi="Arial" w:cs="Arial"/>
                <w:noProof/>
                <w:sz w:val="22"/>
                <w:szCs w:val="22"/>
              </w:rPr>
              <w:t> </w:t>
            </w:r>
            <w:r w:rsidRPr="00426B7B">
              <w:rPr>
                <w:rFonts w:ascii="Arial" w:hAnsi="Arial" w:cs="Arial"/>
                <w:sz w:val="22"/>
                <w:szCs w:val="22"/>
              </w:rPr>
              <w:fldChar w:fldCharType="end"/>
            </w:r>
            <w:bookmarkEnd w:id="71"/>
          </w:p>
        </w:tc>
      </w:tr>
    </w:tbl>
    <w:p w14:paraId="273F06DA" w14:textId="5B402EAB" w:rsidR="00EB30DE" w:rsidRPr="00426B7B" w:rsidRDefault="00EB30DE">
      <w:pPr>
        <w:rPr>
          <w:rFonts w:ascii="Arial" w:hAnsi="Arial" w:cs="Arial"/>
        </w:rPr>
      </w:pPr>
      <w:r w:rsidRPr="00426B7B">
        <w:rPr>
          <w:rFonts w:ascii="Arial" w:hAnsi="Arial" w:cs="Arial"/>
        </w:rPr>
        <w:lastRenderedPageBreak/>
        <w:t>1.</w:t>
      </w:r>
      <w:r w:rsidRPr="00426B7B">
        <w:rPr>
          <w:rFonts w:ascii="Arial" w:hAnsi="Arial" w:cs="Arial"/>
        </w:rPr>
        <w:tab/>
        <w:t>Select the adjustment or standardisation type used Select all that apply</w:t>
      </w:r>
    </w:p>
    <w:tbl>
      <w:tblPr>
        <w:tblStyle w:val="TableGrid"/>
        <w:tblW w:w="5000" w:type="pct"/>
        <w:tblLayout w:type="fixed"/>
        <w:tblLook w:val="01E0" w:firstRow="1" w:lastRow="1" w:firstColumn="1" w:lastColumn="1" w:noHBand="0" w:noVBand="0"/>
      </w:tblPr>
      <w:tblGrid>
        <w:gridCol w:w="2830"/>
        <w:gridCol w:w="2830"/>
        <w:gridCol w:w="2834"/>
      </w:tblGrid>
      <w:tr w:rsidR="00EB30DE" w:rsidRPr="00426B7B" w14:paraId="19F04BCE" w14:textId="77777777" w:rsidTr="001B0474">
        <w:tc>
          <w:tcPr>
            <w:tcW w:w="2830" w:type="dxa"/>
          </w:tcPr>
          <w:p w14:paraId="4666E9C5" w14:textId="77777777" w:rsidR="00EB30DE" w:rsidRPr="00426B7B" w:rsidRDefault="00EB30DE" w:rsidP="00EB30DE">
            <w:pPr>
              <w:rPr>
                <w:rFonts w:ascii="Arial" w:hAnsi="Arial" w:cs="Arial"/>
                <w:sz w:val="22"/>
                <w:szCs w:val="22"/>
              </w:rPr>
            </w:pPr>
            <w:r w:rsidRPr="00426B7B">
              <w:rPr>
                <w:rFonts w:ascii="Arial" w:hAnsi="Arial" w:cs="Arial"/>
                <w:sz w:val="22"/>
                <w:szCs w:val="22"/>
              </w:rPr>
              <w:fldChar w:fldCharType="begin">
                <w:ffData>
                  <w:name w:val=""/>
                  <w:enabled/>
                  <w:calcOnExit w:val="0"/>
                  <w:checkBox>
                    <w:sizeAuto/>
                    <w:default w:val="1"/>
                  </w:checkBox>
                </w:ffData>
              </w:fldChar>
            </w:r>
            <w:r w:rsidRPr="00426B7B">
              <w:rPr>
                <w:rFonts w:ascii="Arial" w:hAnsi="Arial" w:cs="Arial"/>
                <w:sz w:val="22"/>
                <w:szCs w:val="22"/>
              </w:rPr>
              <w:instrText xml:space="preserve"> FORMCHECKBOX </w:instrText>
            </w:r>
            <w:r w:rsidRPr="00426B7B">
              <w:rPr>
                <w:rFonts w:ascii="Arial" w:hAnsi="Arial" w:cs="Arial"/>
                <w:sz w:val="22"/>
                <w:szCs w:val="22"/>
              </w:rPr>
            </w:r>
            <w:r w:rsidRPr="00426B7B">
              <w:rPr>
                <w:rFonts w:ascii="Arial" w:hAnsi="Arial" w:cs="Arial"/>
                <w:sz w:val="22"/>
                <w:szCs w:val="22"/>
              </w:rPr>
              <w:fldChar w:fldCharType="separate"/>
            </w:r>
            <w:r w:rsidRPr="00426B7B">
              <w:rPr>
                <w:rFonts w:ascii="Arial" w:hAnsi="Arial" w:cs="Arial"/>
                <w:sz w:val="22"/>
                <w:szCs w:val="22"/>
              </w:rPr>
              <w:fldChar w:fldCharType="end"/>
            </w:r>
            <w:r w:rsidRPr="00426B7B">
              <w:rPr>
                <w:rFonts w:ascii="Arial" w:hAnsi="Arial" w:cs="Arial"/>
                <w:sz w:val="22"/>
                <w:szCs w:val="22"/>
              </w:rPr>
              <w:t xml:space="preserve"> No adjustment or standardisation</w:t>
            </w:r>
          </w:p>
        </w:tc>
        <w:bookmarkStart w:id="72" w:name="iap_f2_directstand"/>
        <w:tc>
          <w:tcPr>
            <w:tcW w:w="2830" w:type="dxa"/>
          </w:tcPr>
          <w:p w14:paraId="7522F9FD" w14:textId="77777777" w:rsidR="00EB30DE" w:rsidRPr="00426B7B" w:rsidRDefault="00EB30DE" w:rsidP="00EB30DE">
            <w:pPr>
              <w:rPr>
                <w:rFonts w:ascii="Arial" w:hAnsi="Arial" w:cs="Arial"/>
                <w:sz w:val="22"/>
                <w:szCs w:val="22"/>
              </w:rPr>
            </w:pPr>
            <w:r w:rsidRPr="00426B7B">
              <w:rPr>
                <w:rFonts w:ascii="Arial" w:hAnsi="Arial" w:cs="Arial"/>
                <w:sz w:val="22"/>
                <w:szCs w:val="22"/>
              </w:rPr>
              <w:fldChar w:fldCharType="begin">
                <w:ffData>
                  <w:name w:val="iap_f2_directstand"/>
                  <w:enabled/>
                  <w:calcOnExit w:val="0"/>
                  <w:checkBox>
                    <w:sizeAuto/>
                    <w:default w:val="0"/>
                  </w:checkBox>
                </w:ffData>
              </w:fldChar>
            </w:r>
            <w:r w:rsidRPr="00426B7B">
              <w:rPr>
                <w:rFonts w:ascii="Arial" w:hAnsi="Arial" w:cs="Arial"/>
                <w:sz w:val="22"/>
                <w:szCs w:val="22"/>
              </w:rPr>
              <w:instrText xml:space="preserve"> FORMCHECKBOX </w:instrText>
            </w:r>
            <w:r w:rsidRPr="00426B7B">
              <w:rPr>
                <w:rFonts w:ascii="Arial" w:hAnsi="Arial" w:cs="Arial"/>
                <w:sz w:val="22"/>
                <w:szCs w:val="22"/>
              </w:rPr>
            </w:r>
            <w:r w:rsidRPr="00426B7B">
              <w:rPr>
                <w:rFonts w:ascii="Arial" w:hAnsi="Arial" w:cs="Arial"/>
                <w:sz w:val="22"/>
                <w:szCs w:val="22"/>
              </w:rPr>
              <w:fldChar w:fldCharType="separate"/>
            </w:r>
            <w:r w:rsidRPr="00426B7B">
              <w:rPr>
                <w:rFonts w:ascii="Arial" w:hAnsi="Arial" w:cs="Arial"/>
                <w:sz w:val="22"/>
                <w:szCs w:val="22"/>
              </w:rPr>
              <w:fldChar w:fldCharType="end"/>
            </w:r>
            <w:bookmarkEnd w:id="72"/>
            <w:r w:rsidRPr="00426B7B">
              <w:rPr>
                <w:rFonts w:ascii="Arial" w:hAnsi="Arial" w:cs="Arial"/>
                <w:sz w:val="22"/>
                <w:szCs w:val="22"/>
              </w:rPr>
              <w:t xml:space="preserve"> Direct standardisation</w:t>
            </w:r>
          </w:p>
        </w:tc>
        <w:bookmarkStart w:id="73" w:name="iap_f2_indirect"/>
        <w:tc>
          <w:tcPr>
            <w:tcW w:w="2834" w:type="dxa"/>
          </w:tcPr>
          <w:p w14:paraId="59DD4D6E" w14:textId="77777777" w:rsidR="00EB30DE" w:rsidRPr="00426B7B" w:rsidRDefault="00EB30DE" w:rsidP="00EB30DE">
            <w:pPr>
              <w:rPr>
                <w:rFonts w:ascii="Arial" w:hAnsi="Arial" w:cs="Arial"/>
                <w:sz w:val="22"/>
                <w:szCs w:val="22"/>
              </w:rPr>
            </w:pPr>
            <w:r w:rsidRPr="00426B7B">
              <w:rPr>
                <w:rFonts w:ascii="Arial" w:hAnsi="Arial" w:cs="Arial"/>
                <w:sz w:val="22"/>
                <w:szCs w:val="22"/>
              </w:rPr>
              <w:fldChar w:fldCharType="begin">
                <w:ffData>
                  <w:name w:val="iap_f2_indirect"/>
                  <w:enabled/>
                  <w:calcOnExit w:val="0"/>
                  <w:checkBox>
                    <w:sizeAuto/>
                    <w:default w:val="0"/>
                  </w:checkBox>
                </w:ffData>
              </w:fldChar>
            </w:r>
            <w:r w:rsidRPr="00426B7B">
              <w:rPr>
                <w:rFonts w:ascii="Arial" w:hAnsi="Arial" w:cs="Arial"/>
                <w:sz w:val="22"/>
                <w:szCs w:val="22"/>
              </w:rPr>
              <w:instrText xml:space="preserve"> FORMCHECKBOX </w:instrText>
            </w:r>
            <w:r w:rsidRPr="00426B7B">
              <w:rPr>
                <w:rFonts w:ascii="Arial" w:hAnsi="Arial" w:cs="Arial"/>
                <w:sz w:val="22"/>
                <w:szCs w:val="22"/>
              </w:rPr>
            </w:r>
            <w:r w:rsidRPr="00426B7B">
              <w:rPr>
                <w:rFonts w:ascii="Arial" w:hAnsi="Arial" w:cs="Arial"/>
                <w:sz w:val="22"/>
                <w:szCs w:val="22"/>
              </w:rPr>
              <w:fldChar w:fldCharType="separate"/>
            </w:r>
            <w:r w:rsidRPr="00426B7B">
              <w:rPr>
                <w:rFonts w:ascii="Arial" w:hAnsi="Arial" w:cs="Arial"/>
                <w:sz w:val="22"/>
                <w:szCs w:val="22"/>
              </w:rPr>
              <w:fldChar w:fldCharType="end"/>
            </w:r>
            <w:bookmarkEnd w:id="73"/>
            <w:r w:rsidRPr="00426B7B">
              <w:rPr>
                <w:rFonts w:ascii="Arial" w:hAnsi="Arial" w:cs="Arial"/>
                <w:sz w:val="22"/>
                <w:szCs w:val="22"/>
              </w:rPr>
              <w:t xml:space="preserve"> Indirect standardisation</w:t>
            </w:r>
          </w:p>
        </w:tc>
      </w:tr>
      <w:bookmarkStart w:id="74" w:name="iap_f2_nonoresp"/>
      <w:tr w:rsidR="00EB30DE" w:rsidRPr="00426B7B" w14:paraId="6C37784D" w14:textId="77777777" w:rsidTr="001B0474">
        <w:tc>
          <w:tcPr>
            <w:tcW w:w="2830" w:type="dxa"/>
          </w:tcPr>
          <w:p w14:paraId="3298E552" w14:textId="77777777" w:rsidR="00EB30DE" w:rsidRPr="00426B7B" w:rsidRDefault="00EB30DE" w:rsidP="00EB30DE">
            <w:pPr>
              <w:rPr>
                <w:rFonts w:ascii="Arial" w:hAnsi="Arial" w:cs="Arial"/>
                <w:sz w:val="22"/>
                <w:szCs w:val="22"/>
              </w:rPr>
            </w:pPr>
            <w:r w:rsidRPr="00426B7B">
              <w:rPr>
                <w:rFonts w:ascii="Arial" w:hAnsi="Arial" w:cs="Arial"/>
                <w:sz w:val="22"/>
                <w:szCs w:val="22"/>
              </w:rPr>
              <w:fldChar w:fldCharType="begin">
                <w:ffData>
                  <w:name w:val="iap_f2_nonoresp"/>
                  <w:enabled/>
                  <w:calcOnExit w:val="0"/>
                  <w:checkBox>
                    <w:sizeAuto/>
                    <w:default w:val="0"/>
                  </w:checkBox>
                </w:ffData>
              </w:fldChar>
            </w:r>
            <w:r w:rsidRPr="00426B7B">
              <w:rPr>
                <w:rFonts w:ascii="Arial" w:hAnsi="Arial" w:cs="Arial"/>
                <w:sz w:val="22"/>
                <w:szCs w:val="22"/>
              </w:rPr>
              <w:instrText xml:space="preserve"> FORMCHECKBOX </w:instrText>
            </w:r>
            <w:r w:rsidRPr="00426B7B">
              <w:rPr>
                <w:rFonts w:ascii="Arial" w:hAnsi="Arial" w:cs="Arial"/>
                <w:sz w:val="22"/>
                <w:szCs w:val="22"/>
              </w:rPr>
            </w:r>
            <w:r w:rsidRPr="00426B7B">
              <w:rPr>
                <w:rFonts w:ascii="Arial" w:hAnsi="Arial" w:cs="Arial"/>
                <w:sz w:val="22"/>
                <w:szCs w:val="22"/>
              </w:rPr>
              <w:fldChar w:fldCharType="separate"/>
            </w:r>
            <w:r w:rsidRPr="00426B7B">
              <w:rPr>
                <w:rFonts w:ascii="Arial" w:hAnsi="Arial" w:cs="Arial"/>
                <w:sz w:val="22"/>
                <w:szCs w:val="22"/>
              </w:rPr>
              <w:fldChar w:fldCharType="end"/>
            </w:r>
            <w:bookmarkEnd w:id="74"/>
            <w:r w:rsidRPr="00426B7B">
              <w:rPr>
                <w:rFonts w:ascii="Arial" w:hAnsi="Arial" w:cs="Arial"/>
                <w:sz w:val="22"/>
                <w:szCs w:val="22"/>
              </w:rPr>
              <w:t xml:space="preserve"> Non-response weighting</w:t>
            </w:r>
          </w:p>
        </w:tc>
        <w:bookmarkStart w:id="75" w:name="iap_f2_riskadj"/>
        <w:tc>
          <w:tcPr>
            <w:tcW w:w="2830" w:type="dxa"/>
          </w:tcPr>
          <w:p w14:paraId="2EA23935" w14:textId="77777777" w:rsidR="00EB30DE" w:rsidRPr="00426B7B" w:rsidRDefault="00EB30DE" w:rsidP="00EB30DE">
            <w:pPr>
              <w:rPr>
                <w:rFonts w:ascii="Arial" w:hAnsi="Arial" w:cs="Arial"/>
                <w:sz w:val="22"/>
                <w:szCs w:val="22"/>
              </w:rPr>
            </w:pPr>
            <w:r w:rsidRPr="00426B7B">
              <w:rPr>
                <w:rFonts w:ascii="Arial" w:hAnsi="Arial" w:cs="Arial"/>
                <w:sz w:val="22"/>
                <w:szCs w:val="22"/>
              </w:rPr>
              <w:fldChar w:fldCharType="begin">
                <w:ffData>
                  <w:name w:val="iap_f2_riskadj"/>
                  <w:enabled/>
                  <w:calcOnExit w:val="0"/>
                  <w:checkBox>
                    <w:sizeAuto/>
                    <w:default w:val="0"/>
                  </w:checkBox>
                </w:ffData>
              </w:fldChar>
            </w:r>
            <w:r w:rsidRPr="00426B7B">
              <w:rPr>
                <w:rFonts w:ascii="Arial" w:hAnsi="Arial" w:cs="Arial"/>
                <w:sz w:val="22"/>
                <w:szCs w:val="22"/>
              </w:rPr>
              <w:instrText xml:space="preserve"> FORMCHECKBOX </w:instrText>
            </w:r>
            <w:r w:rsidRPr="00426B7B">
              <w:rPr>
                <w:rFonts w:ascii="Arial" w:hAnsi="Arial" w:cs="Arial"/>
                <w:sz w:val="22"/>
                <w:szCs w:val="22"/>
              </w:rPr>
            </w:r>
            <w:r w:rsidRPr="00426B7B">
              <w:rPr>
                <w:rFonts w:ascii="Arial" w:hAnsi="Arial" w:cs="Arial"/>
                <w:sz w:val="22"/>
                <w:szCs w:val="22"/>
              </w:rPr>
              <w:fldChar w:fldCharType="separate"/>
            </w:r>
            <w:r w:rsidRPr="00426B7B">
              <w:rPr>
                <w:rFonts w:ascii="Arial" w:hAnsi="Arial" w:cs="Arial"/>
                <w:sz w:val="22"/>
                <w:szCs w:val="22"/>
              </w:rPr>
              <w:fldChar w:fldCharType="end"/>
            </w:r>
            <w:bookmarkEnd w:id="75"/>
            <w:r w:rsidRPr="00426B7B">
              <w:rPr>
                <w:rFonts w:ascii="Arial" w:hAnsi="Arial" w:cs="Arial"/>
                <w:sz w:val="22"/>
                <w:szCs w:val="22"/>
              </w:rPr>
              <w:t xml:space="preserve"> Risk adjustment </w:t>
            </w:r>
          </w:p>
        </w:tc>
        <w:bookmarkStart w:id="76" w:name="iap_f2_pooled"/>
        <w:tc>
          <w:tcPr>
            <w:tcW w:w="2834" w:type="dxa"/>
          </w:tcPr>
          <w:p w14:paraId="2079657F" w14:textId="77777777" w:rsidR="00EB30DE" w:rsidRPr="00426B7B" w:rsidRDefault="00EB30DE" w:rsidP="00EB30DE">
            <w:pPr>
              <w:rPr>
                <w:rFonts w:ascii="Arial" w:hAnsi="Arial" w:cs="Arial"/>
                <w:sz w:val="22"/>
                <w:szCs w:val="22"/>
              </w:rPr>
            </w:pPr>
            <w:r w:rsidRPr="00426B7B">
              <w:rPr>
                <w:rFonts w:ascii="Arial" w:hAnsi="Arial" w:cs="Arial"/>
                <w:sz w:val="22"/>
                <w:szCs w:val="22"/>
              </w:rPr>
              <w:fldChar w:fldCharType="begin">
                <w:ffData>
                  <w:name w:val="iap_f2_pooled"/>
                  <w:enabled/>
                  <w:calcOnExit w:val="0"/>
                  <w:checkBox>
                    <w:sizeAuto/>
                    <w:default w:val="0"/>
                  </w:checkBox>
                </w:ffData>
              </w:fldChar>
            </w:r>
            <w:r w:rsidRPr="00426B7B">
              <w:rPr>
                <w:rFonts w:ascii="Arial" w:hAnsi="Arial" w:cs="Arial"/>
                <w:sz w:val="22"/>
                <w:szCs w:val="22"/>
              </w:rPr>
              <w:instrText xml:space="preserve"> FORMCHECKBOX </w:instrText>
            </w:r>
            <w:r w:rsidRPr="00426B7B">
              <w:rPr>
                <w:rFonts w:ascii="Arial" w:hAnsi="Arial" w:cs="Arial"/>
                <w:sz w:val="22"/>
                <w:szCs w:val="22"/>
              </w:rPr>
            </w:r>
            <w:r w:rsidRPr="00426B7B">
              <w:rPr>
                <w:rFonts w:ascii="Arial" w:hAnsi="Arial" w:cs="Arial"/>
                <w:sz w:val="22"/>
                <w:szCs w:val="22"/>
              </w:rPr>
              <w:fldChar w:fldCharType="separate"/>
            </w:r>
            <w:r w:rsidRPr="00426B7B">
              <w:rPr>
                <w:rFonts w:ascii="Arial" w:hAnsi="Arial" w:cs="Arial"/>
                <w:sz w:val="22"/>
                <w:szCs w:val="22"/>
              </w:rPr>
              <w:fldChar w:fldCharType="end"/>
            </w:r>
            <w:bookmarkEnd w:id="76"/>
            <w:r w:rsidRPr="00426B7B">
              <w:rPr>
                <w:rFonts w:ascii="Arial" w:hAnsi="Arial" w:cs="Arial"/>
                <w:sz w:val="22"/>
                <w:szCs w:val="22"/>
              </w:rPr>
              <w:t xml:space="preserve"> Pooled data </w:t>
            </w:r>
          </w:p>
        </w:tc>
      </w:tr>
      <w:bookmarkStart w:id="77" w:name="iap_f2_rollingave"/>
      <w:tr w:rsidR="00EB30DE" w:rsidRPr="00426B7B" w14:paraId="150E342A" w14:textId="77777777" w:rsidTr="00EB30DE">
        <w:tc>
          <w:tcPr>
            <w:tcW w:w="2830" w:type="dxa"/>
          </w:tcPr>
          <w:p w14:paraId="270F0089" w14:textId="77777777" w:rsidR="00EB30DE" w:rsidRPr="00426B7B" w:rsidRDefault="00EB30DE" w:rsidP="00EB30DE">
            <w:pPr>
              <w:rPr>
                <w:rFonts w:ascii="Arial" w:hAnsi="Arial" w:cs="Arial"/>
                <w:sz w:val="22"/>
                <w:szCs w:val="22"/>
              </w:rPr>
            </w:pPr>
            <w:r w:rsidRPr="00426B7B">
              <w:rPr>
                <w:rFonts w:ascii="Arial" w:hAnsi="Arial" w:cs="Arial"/>
                <w:sz w:val="22"/>
                <w:szCs w:val="22"/>
              </w:rPr>
              <w:fldChar w:fldCharType="begin">
                <w:ffData>
                  <w:name w:val="iap_f2_rollingave"/>
                  <w:enabled/>
                  <w:calcOnExit w:val="0"/>
                  <w:checkBox>
                    <w:sizeAuto/>
                    <w:default w:val="0"/>
                  </w:checkBox>
                </w:ffData>
              </w:fldChar>
            </w:r>
            <w:r w:rsidRPr="00426B7B">
              <w:rPr>
                <w:rFonts w:ascii="Arial" w:hAnsi="Arial" w:cs="Arial"/>
                <w:sz w:val="22"/>
                <w:szCs w:val="22"/>
              </w:rPr>
              <w:instrText xml:space="preserve"> FORMCHECKBOX </w:instrText>
            </w:r>
            <w:r w:rsidRPr="00426B7B">
              <w:rPr>
                <w:rFonts w:ascii="Arial" w:hAnsi="Arial" w:cs="Arial"/>
                <w:sz w:val="22"/>
                <w:szCs w:val="22"/>
              </w:rPr>
            </w:r>
            <w:r w:rsidRPr="00426B7B">
              <w:rPr>
                <w:rFonts w:ascii="Arial" w:hAnsi="Arial" w:cs="Arial"/>
                <w:sz w:val="22"/>
                <w:szCs w:val="22"/>
              </w:rPr>
              <w:fldChar w:fldCharType="separate"/>
            </w:r>
            <w:r w:rsidRPr="00426B7B">
              <w:rPr>
                <w:rFonts w:ascii="Arial" w:hAnsi="Arial" w:cs="Arial"/>
                <w:sz w:val="22"/>
                <w:szCs w:val="22"/>
              </w:rPr>
              <w:fldChar w:fldCharType="end"/>
            </w:r>
            <w:bookmarkEnd w:id="77"/>
            <w:r w:rsidRPr="00426B7B">
              <w:rPr>
                <w:rFonts w:ascii="Arial" w:hAnsi="Arial" w:cs="Arial"/>
                <w:sz w:val="22"/>
                <w:szCs w:val="22"/>
              </w:rPr>
              <w:t xml:space="preserve"> Rolling averages</w:t>
            </w:r>
          </w:p>
        </w:tc>
        <w:bookmarkStart w:id="78" w:name="iap_f2_ci"/>
        <w:tc>
          <w:tcPr>
            <w:tcW w:w="2830" w:type="dxa"/>
          </w:tcPr>
          <w:p w14:paraId="0594443E" w14:textId="77777777" w:rsidR="00EB30DE" w:rsidRPr="00426B7B" w:rsidRDefault="00EB30DE" w:rsidP="00EB30DE">
            <w:pPr>
              <w:rPr>
                <w:rFonts w:ascii="Arial" w:hAnsi="Arial" w:cs="Arial"/>
                <w:sz w:val="22"/>
                <w:szCs w:val="22"/>
              </w:rPr>
            </w:pPr>
            <w:r w:rsidRPr="00426B7B">
              <w:rPr>
                <w:rFonts w:ascii="Arial" w:hAnsi="Arial" w:cs="Arial"/>
                <w:sz w:val="22"/>
                <w:szCs w:val="22"/>
              </w:rPr>
              <w:fldChar w:fldCharType="begin">
                <w:ffData>
                  <w:name w:val="iap_f2_ci"/>
                  <w:enabled/>
                  <w:calcOnExit w:val="0"/>
                  <w:checkBox>
                    <w:sizeAuto/>
                    <w:default w:val="0"/>
                  </w:checkBox>
                </w:ffData>
              </w:fldChar>
            </w:r>
            <w:r w:rsidRPr="00426B7B">
              <w:rPr>
                <w:rFonts w:ascii="Arial" w:hAnsi="Arial" w:cs="Arial"/>
                <w:sz w:val="22"/>
                <w:szCs w:val="22"/>
              </w:rPr>
              <w:instrText xml:space="preserve"> FORMCHECKBOX </w:instrText>
            </w:r>
            <w:r w:rsidRPr="00426B7B">
              <w:rPr>
                <w:rFonts w:ascii="Arial" w:hAnsi="Arial" w:cs="Arial"/>
                <w:sz w:val="22"/>
                <w:szCs w:val="22"/>
              </w:rPr>
            </w:r>
            <w:r w:rsidRPr="00426B7B">
              <w:rPr>
                <w:rFonts w:ascii="Arial" w:hAnsi="Arial" w:cs="Arial"/>
                <w:sz w:val="22"/>
                <w:szCs w:val="22"/>
              </w:rPr>
              <w:fldChar w:fldCharType="separate"/>
            </w:r>
            <w:r w:rsidRPr="00426B7B">
              <w:rPr>
                <w:rFonts w:ascii="Arial" w:hAnsi="Arial" w:cs="Arial"/>
                <w:sz w:val="22"/>
                <w:szCs w:val="22"/>
              </w:rPr>
              <w:fldChar w:fldCharType="end"/>
            </w:r>
            <w:bookmarkEnd w:id="78"/>
            <w:r w:rsidRPr="00426B7B">
              <w:rPr>
                <w:rFonts w:ascii="Arial" w:hAnsi="Arial" w:cs="Arial"/>
                <w:sz w:val="22"/>
                <w:szCs w:val="22"/>
              </w:rPr>
              <w:t xml:space="preserve"> Confidence limits or intervals applied</w:t>
            </w:r>
          </w:p>
        </w:tc>
        <w:tc>
          <w:tcPr>
            <w:tcW w:w="2834" w:type="dxa"/>
          </w:tcPr>
          <w:p w14:paraId="46F73738" w14:textId="77777777" w:rsidR="00EB30DE" w:rsidRPr="00426B7B" w:rsidRDefault="00EB30DE" w:rsidP="00EB30DE">
            <w:pPr>
              <w:rPr>
                <w:rFonts w:ascii="Arial" w:hAnsi="Arial" w:cs="Arial"/>
                <w:sz w:val="22"/>
                <w:szCs w:val="22"/>
              </w:rPr>
            </w:pPr>
          </w:p>
        </w:tc>
      </w:tr>
    </w:tbl>
    <w:p w14:paraId="68091B85" w14:textId="77777777" w:rsidR="00EB30DE" w:rsidRPr="00426B7B" w:rsidRDefault="00EB30DE">
      <w:pPr>
        <w:rPr>
          <w:rFonts w:ascii="Arial" w:hAnsi="Arial" w:cs="Arial"/>
        </w:rPr>
      </w:pPr>
    </w:p>
    <w:tbl>
      <w:tblPr>
        <w:tblStyle w:val="TableGrid"/>
        <w:tblW w:w="5000" w:type="pct"/>
        <w:tblLayout w:type="fixed"/>
        <w:tblLook w:val="01E0" w:firstRow="1" w:lastRow="1" w:firstColumn="1" w:lastColumn="1" w:noHBand="0" w:noVBand="0"/>
      </w:tblPr>
      <w:tblGrid>
        <w:gridCol w:w="8494"/>
      </w:tblGrid>
      <w:tr w:rsidR="00EB30DE" w:rsidRPr="00426B7B" w14:paraId="580EF50D" w14:textId="77777777" w:rsidTr="001B0474">
        <w:tc>
          <w:tcPr>
            <w:tcW w:w="8494" w:type="dxa"/>
          </w:tcPr>
          <w:p w14:paraId="4C89A86B" w14:textId="77777777" w:rsidR="00EB30DE" w:rsidRPr="00426B7B" w:rsidRDefault="00EB30DE" w:rsidP="00EB30DE">
            <w:pPr>
              <w:numPr>
                <w:ilvl w:val="0"/>
                <w:numId w:val="7"/>
              </w:numPr>
              <w:rPr>
                <w:rFonts w:ascii="Arial" w:hAnsi="Arial" w:cs="Arial"/>
                <w:sz w:val="22"/>
                <w:szCs w:val="22"/>
              </w:rPr>
            </w:pPr>
            <w:r w:rsidRPr="00426B7B">
              <w:rPr>
                <w:rFonts w:ascii="Arial" w:hAnsi="Arial" w:cs="Arial"/>
                <w:sz w:val="22"/>
                <w:szCs w:val="22"/>
              </w:rPr>
              <w:t>Descriptions of the calculation Describe the calculation required in words.  Where this is insufficient, please submit a document with formulae in addition to this application</w:t>
            </w:r>
          </w:p>
        </w:tc>
      </w:tr>
      <w:tr w:rsidR="00EB30DE" w:rsidRPr="00426B7B" w14:paraId="197BCD88" w14:textId="77777777" w:rsidTr="001B0474">
        <w:tc>
          <w:tcPr>
            <w:tcW w:w="8494" w:type="dxa"/>
          </w:tcPr>
          <w:p w14:paraId="50DBC7F1" w14:textId="77777777" w:rsidR="00EB30DE" w:rsidRPr="00426B7B" w:rsidRDefault="00EB30DE" w:rsidP="00EB30DE">
            <w:pPr>
              <w:autoSpaceDE w:val="0"/>
              <w:autoSpaceDN w:val="0"/>
              <w:adjustRightInd w:val="0"/>
              <w:rPr>
                <w:rFonts w:ascii="Arial" w:hAnsi="Arial" w:cs="Arial"/>
                <w:sz w:val="22"/>
                <w:szCs w:val="22"/>
                <w:lang w:bidi="hi-IN"/>
              </w:rPr>
            </w:pPr>
          </w:p>
          <w:p w14:paraId="1A9248B0" w14:textId="77777777" w:rsidR="00EB30DE" w:rsidRPr="00426B7B" w:rsidRDefault="00EB30DE" w:rsidP="00EB30DE">
            <w:pPr>
              <w:autoSpaceDE w:val="0"/>
              <w:autoSpaceDN w:val="0"/>
              <w:adjustRightInd w:val="0"/>
              <w:rPr>
                <w:rFonts w:ascii="Arial" w:hAnsi="Arial" w:cs="Arial"/>
                <w:sz w:val="22"/>
                <w:szCs w:val="22"/>
                <w:lang w:bidi="hi-IN"/>
              </w:rPr>
            </w:pPr>
            <w:r w:rsidRPr="00426B7B">
              <w:rPr>
                <w:rFonts w:ascii="Arial" w:hAnsi="Arial" w:cs="Arial"/>
                <w:sz w:val="22"/>
                <w:szCs w:val="22"/>
                <w:lang w:bidi="hi-IN"/>
              </w:rPr>
              <w:t>The indicator is a two-part measure that presents i) proportion of successful reablement and ii) proportion of reablement offered using the following formula:</w:t>
            </w:r>
          </w:p>
          <w:p w14:paraId="78FB3D22" w14:textId="77777777" w:rsidR="00EB30DE" w:rsidRPr="00426B7B" w:rsidRDefault="00EB30DE" w:rsidP="00EB30DE">
            <w:pPr>
              <w:autoSpaceDE w:val="0"/>
              <w:autoSpaceDN w:val="0"/>
              <w:adjustRightInd w:val="0"/>
              <w:rPr>
                <w:rFonts w:ascii="Arial" w:hAnsi="Arial" w:cs="Arial"/>
                <w:sz w:val="22"/>
                <w:szCs w:val="22"/>
                <w:lang w:bidi="hi-IN"/>
              </w:rPr>
            </w:pPr>
            <w:r w:rsidRPr="00426B7B">
              <w:rPr>
                <w:rFonts w:ascii="Arial" w:hAnsi="Arial" w:cs="Arial"/>
                <w:sz w:val="22"/>
                <w:szCs w:val="22"/>
                <w:lang w:bidi="hi-IN"/>
              </w:rPr>
              <w:t>X/Y</w:t>
            </w:r>
          </w:p>
          <w:p w14:paraId="59654034" w14:textId="77777777" w:rsidR="00EB30DE" w:rsidRPr="00426B7B" w:rsidRDefault="00EB30DE" w:rsidP="00EB30DE">
            <w:pPr>
              <w:autoSpaceDE w:val="0"/>
              <w:autoSpaceDN w:val="0"/>
              <w:adjustRightInd w:val="0"/>
              <w:rPr>
                <w:rFonts w:ascii="Arial" w:hAnsi="Arial" w:cs="Arial"/>
                <w:sz w:val="22"/>
                <w:szCs w:val="22"/>
                <w:lang w:bidi="hi-IN"/>
              </w:rPr>
            </w:pPr>
          </w:p>
          <w:p w14:paraId="1C5CF8AA" w14:textId="77777777" w:rsidR="00EB30DE" w:rsidRPr="00426B7B" w:rsidRDefault="00EB30DE" w:rsidP="00EB30DE">
            <w:pPr>
              <w:autoSpaceDE w:val="0"/>
              <w:autoSpaceDN w:val="0"/>
              <w:adjustRightInd w:val="0"/>
              <w:rPr>
                <w:rFonts w:ascii="Arial" w:hAnsi="Arial" w:cs="Arial"/>
                <w:sz w:val="22"/>
                <w:szCs w:val="22"/>
                <w:lang w:bidi="hi-IN"/>
              </w:rPr>
            </w:pPr>
            <w:r w:rsidRPr="00426B7B">
              <w:rPr>
                <w:rFonts w:ascii="Arial" w:hAnsi="Arial" w:cs="Arial"/>
                <w:sz w:val="22"/>
                <w:szCs w:val="22"/>
                <w:lang w:bidi="hi-IN"/>
              </w:rPr>
              <w:t xml:space="preserve">For more details on X and Y please see following section on numerator and denominator </w:t>
            </w:r>
          </w:p>
          <w:p w14:paraId="35BC4935" w14:textId="77777777" w:rsidR="00EB30DE" w:rsidRPr="00426B7B" w:rsidRDefault="00EB30DE" w:rsidP="00EB30DE">
            <w:pPr>
              <w:autoSpaceDE w:val="0"/>
              <w:autoSpaceDN w:val="0"/>
              <w:adjustRightInd w:val="0"/>
              <w:rPr>
                <w:rFonts w:ascii="Arial" w:hAnsi="Arial" w:cs="Arial"/>
                <w:sz w:val="22"/>
                <w:szCs w:val="22"/>
                <w:lang w:bidi="hi-IN"/>
              </w:rPr>
            </w:pPr>
          </w:p>
          <w:p w14:paraId="1351399E" w14:textId="77777777" w:rsidR="00EB30DE" w:rsidRPr="00426B7B" w:rsidRDefault="00EB30DE" w:rsidP="00EB30DE">
            <w:pPr>
              <w:autoSpaceDE w:val="0"/>
              <w:autoSpaceDN w:val="0"/>
              <w:adjustRightInd w:val="0"/>
              <w:rPr>
                <w:rFonts w:ascii="Arial" w:hAnsi="Arial" w:cs="Arial"/>
                <w:sz w:val="22"/>
                <w:szCs w:val="22"/>
                <w:lang w:bidi="hi-IN"/>
              </w:rPr>
            </w:pPr>
            <w:r w:rsidRPr="00426B7B">
              <w:rPr>
                <w:rFonts w:ascii="Arial" w:hAnsi="Arial" w:cs="Arial"/>
                <w:sz w:val="22"/>
                <w:szCs w:val="22"/>
                <w:lang w:bidi="hi-IN"/>
              </w:rPr>
              <w:t>Worked example:</w:t>
            </w:r>
          </w:p>
          <w:p w14:paraId="2E1C2131" w14:textId="77777777" w:rsidR="00EB30DE" w:rsidRPr="00426B7B" w:rsidRDefault="00EB30DE" w:rsidP="00EB30DE">
            <w:pPr>
              <w:autoSpaceDE w:val="0"/>
              <w:autoSpaceDN w:val="0"/>
              <w:adjustRightInd w:val="0"/>
              <w:rPr>
                <w:rFonts w:ascii="Arial" w:hAnsi="Arial" w:cs="Arial"/>
                <w:sz w:val="22"/>
                <w:szCs w:val="22"/>
                <w:lang w:bidi="hi-IN"/>
              </w:rPr>
            </w:pPr>
            <w:r w:rsidRPr="00426B7B">
              <w:rPr>
                <w:rFonts w:ascii="Arial" w:hAnsi="Arial" w:cs="Arial"/>
                <w:sz w:val="22"/>
                <w:szCs w:val="22"/>
                <w:lang w:bidi="hi-IN"/>
              </w:rPr>
              <w:t xml:space="preserve">Part 1 </w:t>
            </w:r>
          </w:p>
          <w:p w14:paraId="08321086" w14:textId="77777777" w:rsidR="00EB30DE" w:rsidRPr="00426B7B" w:rsidRDefault="00EB30DE" w:rsidP="00EB30DE">
            <w:pPr>
              <w:autoSpaceDE w:val="0"/>
              <w:autoSpaceDN w:val="0"/>
              <w:adjustRightInd w:val="0"/>
              <w:rPr>
                <w:rFonts w:ascii="Arial" w:hAnsi="Arial" w:cs="Arial"/>
                <w:sz w:val="22"/>
                <w:szCs w:val="22"/>
                <w:lang w:bidi="hi-IN"/>
              </w:rPr>
            </w:pPr>
            <w:r w:rsidRPr="00426B7B">
              <w:rPr>
                <w:rFonts w:ascii="Arial" w:hAnsi="Arial" w:cs="Arial"/>
                <w:sz w:val="22"/>
                <w:szCs w:val="22"/>
                <w:lang w:bidi="hi-IN"/>
              </w:rPr>
              <w:t xml:space="preserve">Suppose the number of people aged 65+ on discharge and who were discharged and benefited from intermediate care/ rehabilitation still living at home 3 months after discharge = 217. </w:t>
            </w:r>
          </w:p>
          <w:p w14:paraId="03B08F3E" w14:textId="77777777" w:rsidR="00EB30DE" w:rsidRPr="00426B7B" w:rsidRDefault="00EB30DE" w:rsidP="00EB30DE">
            <w:pPr>
              <w:autoSpaceDE w:val="0"/>
              <w:autoSpaceDN w:val="0"/>
              <w:adjustRightInd w:val="0"/>
              <w:rPr>
                <w:rFonts w:ascii="Arial" w:hAnsi="Arial" w:cs="Arial"/>
                <w:sz w:val="22"/>
                <w:szCs w:val="22"/>
                <w:lang w:bidi="hi-IN"/>
              </w:rPr>
            </w:pPr>
            <w:r w:rsidRPr="00426B7B">
              <w:rPr>
                <w:rFonts w:ascii="Arial" w:hAnsi="Arial" w:cs="Arial"/>
                <w:sz w:val="22"/>
                <w:szCs w:val="22"/>
                <w:lang w:bidi="hi-IN"/>
              </w:rPr>
              <w:t xml:space="preserve">And if the number of people discharged from hospital aged 65+ and entering into joint ‘intermediate care’ or a ‘rehabilitation service’ = 306. </w:t>
            </w:r>
          </w:p>
          <w:p w14:paraId="2773F798" w14:textId="77777777" w:rsidR="00EB30DE" w:rsidRPr="00426B7B" w:rsidRDefault="00EB30DE" w:rsidP="00EB30DE">
            <w:pPr>
              <w:autoSpaceDE w:val="0"/>
              <w:autoSpaceDN w:val="0"/>
              <w:adjustRightInd w:val="0"/>
              <w:rPr>
                <w:rFonts w:ascii="Arial" w:hAnsi="Arial" w:cs="Arial"/>
                <w:sz w:val="22"/>
                <w:szCs w:val="22"/>
                <w:lang w:bidi="hi-IN"/>
              </w:rPr>
            </w:pPr>
            <w:r w:rsidRPr="00426B7B">
              <w:rPr>
                <w:rFonts w:ascii="Arial" w:hAnsi="Arial" w:cs="Arial"/>
                <w:sz w:val="22"/>
                <w:szCs w:val="22"/>
                <w:lang w:bidi="hi-IN"/>
              </w:rPr>
              <w:t xml:space="preserve">Therefore, the percentage achieving independence = (217 /306) x 100 = 70.9% </w:t>
            </w:r>
          </w:p>
          <w:p w14:paraId="26EE534B" w14:textId="77777777" w:rsidR="00EB30DE" w:rsidRPr="00426B7B" w:rsidRDefault="00EB30DE" w:rsidP="00EB30DE">
            <w:pPr>
              <w:autoSpaceDE w:val="0"/>
              <w:autoSpaceDN w:val="0"/>
              <w:adjustRightInd w:val="0"/>
              <w:rPr>
                <w:rFonts w:ascii="Arial" w:hAnsi="Arial" w:cs="Arial"/>
                <w:sz w:val="22"/>
                <w:szCs w:val="22"/>
                <w:lang w:bidi="hi-IN"/>
              </w:rPr>
            </w:pPr>
          </w:p>
          <w:p w14:paraId="1FFE2C41" w14:textId="77777777" w:rsidR="00EB30DE" w:rsidRPr="00426B7B" w:rsidRDefault="00EB30DE" w:rsidP="00EB30DE">
            <w:pPr>
              <w:autoSpaceDE w:val="0"/>
              <w:autoSpaceDN w:val="0"/>
              <w:adjustRightInd w:val="0"/>
              <w:rPr>
                <w:rFonts w:ascii="Arial" w:hAnsi="Arial" w:cs="Arial"/>
                <w:sz w:val="22"/>
                <w:szCs w:val="22"/>
                <w:lang w:bidi="hi-IN"/>
              </w:rPr>
            </w:pPr>
            <w:r w:rsidRPr="00426B7B">
              <w:rPr>
                <w:rFonts w:ascii="Arial" w:hAnsi="Arial" w:cs="Arial"/>
                <w:sz w:val="22"/>
                <w:szCs w:val="22"/>
                <w:lang w:bidi="hi-IN"/>
              </w:rPr>
              <w:t xml:space="preserve">Part 2 </w:t>
            </w:r>
          </w:p>
          <w:p w14:paraId="74F48271" w14:textId="77777777" w:rsidR="00EB30DE" w:rsidRPr="00426B7B" w:rsidRDefault="00EB30DE" w:rsidP="00EB30DE">
            <w:pPr>
              <w:autoSpaceDE w:val="0"/>
              <w:autoSpaceDN w:val="0"/>
              <w:adjustRightInd w:val="0"/>
              <w:rPr>
                <w:rFonts w:ascii="Arial" w:hAnsi="Arial" w:cs="Arial"/>
                <w:sz w:val="22"/>
                <w:szCs w:val="22"/>
                <w:lang w:bidi="hi-IN"/>
              </w:rPr>
            </w:pPr>
            <w:r w:rsidRPr="00426B7B">
              <w:rPr>
                <w:rFonts w:ascii="Arial" w:hAnsi="Arial" w:cs="Arial"/>
                <w:sz w:val="22"/>
                <w:szCs w:val="22"/>
                <w:lang w:bidi="hi-IN"/>
              </w:rPr>
              <w:t xml:space="preserve">If the number of people discharged from hospital aged 65+ and entering into joint ‘intermediate care’ or a ‘rehabilitation service’ = 306 (using same figure as above) </w:t>
            </w:r>
          </w:p>
          <w:p w14:paraId="633D182B" w14:textId="77777777" w:rsidR="00EB30DE" w:rsidRPr="00426B7B" w:rsidRDefault="00EB30DE" w:rsidP="00EB30DE">
            <w:pPr>
              <w:autoSpaceDE w:val="0"/>
              <w:autoSpaceDN w:val="0"/>
              <w:adjustRightInd w:val="0"/>
              <w:rPr>
                <w:rFonts w:ascii="Arial" w:hAnsi="Arial" w:cs="Arial"/>
                <w:sz w:val="22"/>
                <w:szCs w:val="22"/>
                <w:lang w:bidi="hi-IN"/>
              </w:rPr>
            </w:pPr>
            <w:r w:rsidRPr="00426B7B">
              <w:rPr>
                <w:rFonts w:ascii="Arial" w:hAnsi="Arial" w:cs="Arial"/>
                <w:sz w:val="22"/>
                <w:szCs w:val="22"/>
                <w:lang w:bidi="hi-IN"/>
              </w:rPr>
              <w:t xml:space="preserve">And if the total number of people aged 65+ discharged from hospital = 6,857 </w:t>
            </w:r>
          </w:p>
          <w:p w14:paraId="39D511D9" w14:textId="77777777" w:rsidR="00EB30DE" w:rsidRPr="00426B7B" w:rsidRDefault="00EB30DE" w:rsidP="00EB30DE">
            <w:pPr>
              <w:autoSpaceDE w:val="0"/>
              <w:autoSpaceDN w:val="0"/>
              <w:adjustRightInd w:val="0"/>
              <w:rPr>
                <w:rFonts w:ascii="Arial" w:hAnsi="Arial" w:cs="Arial"/>
                <w:sz w:val="22"/>
                <w:szCs w:val="22"/>
                <w:lang w:bidi="hi-IN"/>
              </w:rPr>
            </w:pPr>
            <w:r w:rsidRPr="00426B7B">
              <w:rPr>
                <w:rFonts w:ascii="Arial" w:hAnsi="Arial" w:cs="Arial"/>
                <w:sz w:val="22"/>
                <w:szCs w:val="22"/>
                <w:lang w:bidi="hi-IN"/>
              </w:rPr>
              <w:t xml:space="preserve">Then, the proportion offered reablement services = (306/6,857) x 100 = 4.5% </w:t>
            </w:r>
          </w:p>
          <w:p w14:paraId="3E1A7EB5" w14:textId="77777777" w:rsidR="00EB30DE" w:rsidRPr="00426B7B" w:rsidRDefault="00EB30DE" w:rsidP="00EB30DE">
            <w:pPr>
              <w:autoSpaceDE w:val="0"/>
              <w:autoSpaceDN w:val="0"/>
              <w:adjustRightInd w:val="0"/>
              <w:rPr>
                <w:rFonts w:ascii="Arial" w:hAnsi="Arial" w:cs="Arial"/>
                <w:sz w:val="22"/>
                <w:szCs w:val="22"/>
              </w:rPr>
            </w:pPr>
          </w:p>
        </w:tc>
      </w:tr>
      <w:tr w:rsidR="00EB30DE" w:rsidRPr="00426B7B" w14:paraId="3E0222E2" w14:textId="77777777" w:rsidTr="001B0474">
        <w:tc>
          <w:tcPr>
            <w:tcW w:w="8494" w:type="dxa"/>
          </w:tcPr>
          <w:p w14:paraId="3D88A3D6" w14:textId="77777777" w:rsidR="00EB30DE" w:rsidRPr="00426B7B" w:rsidRDefault="00EB30DE" w:rsidP="00EB30DE">
            <w:pPr>
              <w:numPr>
                <w:ilvl w:val="0"/>
                <w:numId w:val="7"/>
              </w:numPr>
              <w:rPr>
                <w:rFonts w:ascii="Arial" w:hAnsi="Arial" w:cs="Arial"/>
                <w:sz w:val="22"/>
                <w:szCs w:val="22"/>
              </w:rPr>
            </w:pPr>
            <w:r w:rsidRPr="00426B7B">
              <w:rPr>
                <w:rFonts w:ascii="Arial" w:hAnsi="Arial" w:cs="Arial"/>
                <w:sz w:val="22"/>
                <w:szCs w:val="22"/>
              </w:rPr>
              <w:t xml:space="preserve">Statistical </w:t>
            </w:r>
            <w:proofErr w:type="gramStart"/>
            <w:r w:rsidRPr="00426B7B">
              <w:rPr>
                <w:rFonts w:ascii="Arial" w:hAnsi="Arial" w:cs="Arial"/>
                <w:sz w:val="22"/>
                <w:szCs w:val="22"/>
              </w:rPr>
              <w:t>Methods  Type</w:t>
            </w:r>
            <w:proofErr w:type="gramEnd"/>
            <w:r w:rsidRPr="00426B7B">
              <w:rPr>
                <w:rFonts w:ascii="Arial" w:hAnsi="Arial" w:cs="Arial"/>
                <w:sz w:val="22"/>
                <w:szCs w:val="22"/>
              </w:rPr>
              <w:t xml:space="preserve"> of analysis (any methods used), risk adjustment (predictive power of model), special techniques (dealing with dispersion, constant risk), statistical process control </w:t>
            </w:r>
          </w:p>
        </w:tc>
      </w:tr>
      <w:tr w:rsidR="00EB30DE" w:rsidRPr="00426B7B" w14:paraId="084E5C6E" w14:textId="77777777" w:rsidTr="001B0474">
        <w:tc>
          <w:tcPr>
            <w:tcW w:w="8494" w:type="dxa"/>
          </w:tcPr>
          <w:p w14:paraId="7300FF48" w14:textId="77777777" w:rsidR="00EB30DE" w:rsidRPr="00426B7B" w:rsidRDefault="00EB30DE" w:rsidP="00EB30DE">
            <w:pPr>
              <w:rPr>
                <w:rFonts w:ascii="Arial" w:hAnsi="Arial" w:cs="Arial"/>
                <w:sz w:val="22"/>
                <w:szCs w:val="22"/>
              </w:rPr>
            </w:pPr>
          </w:p>
        </w:tc>
      </w:tr>
      <w:tr w:rsidR="00EB30DE" w:rsidRPr="00426B7B" w14:paraId="4BA2BAB0" w14:textId="77777777" w:rsidTr="001B0474">
        <w:tc>
          <w:tcPr>
            <w:tcW w:w="8494" w:type="dxa"/>
          </w:tcPr>
          <w:p w14:paraId="413C9166" w14:textId="77777777" w:rsidR="00EB30DE" w:rsidRPr="00426B7B" w:rsidRDefault="00EB30DE" w:rsidP="00EB30DE">
            <w:pPr>
              <w:numPr>
                <w:ilvl w:val="0"/>
                <w:numId w:val="7"/>
              </w:numPr>
              <w:rPr>
                <w:rFonts w:ascii="Arial" w:hAnsi="Arial" w:cs="Arial"/>
                <w:sz w:val="22"/>
                <w:szCs w:val="22"/>
              </w:rPr>
            </w:pPr>
            <w:r w:rsidRPr="00426B7B">
              <w:rPr>
                <w:rFonts w:ascii="Arial" w:hAnsi="Arial" w:cs="Arial"/>
                <w:sz w:val="22"/>
                <w:szCs w:val="22"/>
              </w:rPr>
              <w:t xml:space="preserve">Risk adjustment </w:t>
            </w:r>
            <w:proofErr w:type="gramStart"/>
            <w:r w:rsidRPr="00426B7B">
              <w:rPr>
                <w:rFonts w:ascii="Arial" w:hAnsi="Arial" w:cs="Arial"/>
                <w:sz w:val="22"/>
                <w:szCs w:val="22"/>
              </w:rPr>
              <w:t>variables  the</w:t>
            </w:r>
            <w:proofErr w:type="gramEnd"/>
            <w:r w:rsidRPr="00426B7B">
              <w:rPr>
                <w:rFonts w:ascii="Arial" w:hAnsi="Arial" w:cs="Arial"/>
                <w:sz w:val="22"/>
                <w:szCs w:val="22"/>
              </w:rPr>
              <w:t xml:space="preserve"> purpose of risk adjustment is to remove the effect of aspects beyond the direct control of the organisation or group monitored.  Where risk adjustment is used, summarise the application of risk adjustment and selection of relevant variables.  If </w:t>
            </w:r>
            <w:r w:rsidRPr="00426B7B">
              <w:rPr>
                <w:rFonts w:ascii="Arial" w:hAnsi="Arial" w:cs="Arial"/>
                <w:sz w:val="22"/>
                <w:szCs w:val="22"/>
                <w:u w:val="single"/>
              </w:rPr>
              <w:t>not</w:t>
            </w:r>
            <w:r w:rsidRPr="00426B7B">
              <w:rPr>
                <w:rFonts w:ascii="Arial" w:hAnsi="Arial" w:cs="Arial"/>
                <w:sz w:val="22"/>
                <w:szCs w:val="22"/>
              </w:rPr>
              <w:t xml:space="preserve"> used, state why.</w:t>
            </w:r>
          </w:p>
        </w:tc>
      </w:tr>
      <w:tr w:rsidR="00EB30DE" w:rsidRPr="00426B7B" w14:paraId="1929C99F" w14:textId="77777777" w:rsidTr="001B0474">
        <w:tc>
          <w:tcPr>
            <w:tcW w:w="8494" w:type="dxa"/>
          </w:tcPr>
          <w:p w14:paraId="3CE0DA77" w14:textId="77777777" w:rsidR="00EB30DE" w:rsidRPr="00426B7B" w:rsidRDefault="00EB30DE" w:rsidP="00EB30DE">
            <w:pPr>
              <w:rPr>
                <w:rFonts w:ascii="Arial" w:hAnsi="Arial" w:cs="Arial"/>
                <w:sz w:val="22"/>
                <w:szCs w:val="22"/>
              </w:rPr>
            </w:pPr>
          </w:p>
        </w:tc>
      </w:tr>
      <w:tr w:rsidR="00EB30DE" w:rsidRPr="00426B7B" w14:paraId="5D5CA17C" w14:textId="77777777" w:rsidTr="001B0474">
        <w:tc>
          <w:tcPr>
            <w:tcW w:w="8494" w:type="dxa"/>
          </w:tcPr>
          <w:p w14:paraId="732889B0" w14:textId="77777777" w:rsidR="00EB30DE" w:rsidRPr="00426B7B" w:rsidRDefault="00EB30DE" w:rsidP="00EB30DE">
            <w:pPr>
              <w:numPr>
                <w:ilvl w:val="0"/>
                <w:numId w:val="7"/>
              </w:numPr>
              <w:rPr>
                <w:rFonts w:ascii="Arial" w:hAnsi="Arial" w:cs="Arial"/>
                <w:sz w:val="22"/>
                <w:szCs w:val="22"/>
              </w:rPr>
            </w:pPr>
            <w:r w:rsidRPr="00426B7B">
              <w:rPr>
                <w:rFonts w:ascii="Arial" w:hAnsi="Arial" w:cs="Arial"/>
                <w:sz w:val="22"/>
                <w:szCs w:val="22"/>
              </w:rPr>
              <w:t>Quality assurance process Detail the quality assurance processes in place to check data, identify anomalies.  Note any processes or arrangements in place to discuss issues with the suppliers of the raw data if required.</w:t>
            </w:r>
          </w:p>
          <w:p w14:paraId="7537163A" w14:textId="77777777" w:rsidR="00EB30DE" w:rsidRPr="00426B7B" w:rsidRDefault="00EB30DE" w:rsidP="00EB30DE">
            <w:pPr>
              <w:ind w:left="360"/>
              <w:rPr>
                <w:rFonts w:ascii="Arial" w:hAnsi="Arial" w:cs="Arial"/>
                <w:sz w:val="22"/>
                <w:szCs w:val="22"/>
              </w:rPr>
            </w:pPr>
          </w:p>
        </w:tc>
      </w:tr>
      <w:tr w:rsidR="00EB30DE" w:rsidRPr="00426B7B" w14:paraId="71A19CD2" w14:textId="77777777" w:rsidTr="001B0474">
        <w:tc>
          <w:tcPr>
            <w:tcW w:w="8494" w:type="dxa"/>
          </w:tcPr>
          <w:p w14:paraId="45ABF9F9" w14:textId="77777777" w:rsidR="00EB30DE" w:rsidRPr="00426B7B" w:rsidRDefault="00EB30DE" w:rsidP="00EB30DE">
            <w:pPr>
              <w:rPr>
                <w:rFonts w:ascii="Arial" w:hAnsi="Arial" w:cs="Arial"/>
                <w:sz w:val="22"/>
                <w:szCs w:val="22"/>
              </w:rPr>
            </w:pPr>
            <w:r w:rsidRPr="00426B7B">
              <w:rPr>
                <w:rFonts w:ascii="Arial" w:hAnsi="Arial" w:cs="Arial"/>
                <w:sz w:val="22"/>
                <w:szCs w:val="22"/>
              </w:rPr>
              <w:t>Quality Assurance process is carried out by the Social Care team in the NHS IC.</w:t>
            </w:r>
          </w:p>
        </w:tc>
      </w:tr>
      <w:tr w:rsidR="00EB30DE" w:rsidRPr="00426B7B" w14:paraId="41994144" w14:textId="77777777" w:rsidTr="001B0474">
        <w:tc>
          <w:tcPr>
            <w:tcW w:w="8494" w:type="dxa"/>
          </w:tcPr>
          <w:p w14:paraId="600A1C8C" w14:textId="77777777" w:rsidR="00EB30DE" w:rsidRPr="00426B7B" w:rsidRDefault="00EB30DE" w:rsidP="00EB30DE">
            <w:pPr>
              <w:numPr>
                <w:ilvl w:val="0"/>
                <w:numId w:val="7"/>
              </w:numPr>
              <w:rPr>
                <w:rFonts w:ascii="Arial" w:hAnsi="Arial" w:cs="Arial"/>
                <w:sz w:val="22"/>
                <w:szCs w:val="22"/>
              </w:rPr>
            </w:pPr>
            <w:r w:rsidRPr="00426B7B">
              <w:rPr>
                <w:rFonts w:ascii="Arial" w:hAnsi="Arial" w:cs="Arial"/>
                <w:sz w:val="22"/>
                <w:szCs w:val="22"/>
              </w:rPr>
              <w:t>Test or sample data Test or sample data are required as proof of concept.  Please submit a document or spreadsheet with this application</w:t>
            </w:r>
          </w:p>
          <w:p w14:paraId="7EF6153A" w14:textId="77777777" w:rsidR="00EB30DE" w:rsidRPr="00426B7B" w:rsidRDefault="00EB30DE" w:rsidP="00EB30DE">
            <w:pPr>
              <w:rPr>
                <w:rFonts w:ascii="Arial" w:hAnsi="Arial" w:cs="Arial"/>
                <w:sz w:val="22"/>
                <w:szCs w:val="22"/>
              </w:rPr>
            </w:pPr>
          </w:p>
        </w:tc>
      </w:tr>
      <w:tr w:rsidR="00EB30DE" w:rsidRPr="00426B7B" w14:paraId="117968F1" w14:textId="77777777" w:rsidTr="001B0474">
        <w:tc>
          <w:tcPr>
            <w:tcW w:w="8494" w:type="dxa"/>
          </w:tcPr>
          <w:p w14:paraId="2F699676" w14:textId="77777777" w:rsidR="00EB30DE" w:rsidRPr="00426B7B" w:rsidRDefault="00EB30DE" w:rsidP="00EB30DE">
            <w:pPr>
              <w:numPr>
                <w:ilvl w:val="0"/>
                <w:numId w:val="7"/>
              </w:numPr>
              <w:rPr>
                <w:rFonts w:ascii="Arial" w:hAnsi="Arial" w:cs="Arial"/>
                <w:sz w:val="22"/>
                <w:szCs w:val="22"/>
              </w:rPr>
            </w:pPr>
            <w:r w:rsidRPr="00426B7B">
              <w:rPr>
                <w:rFonts w:ascii="Arial" w:hAnsi="Arial" w:cs="Arial"/>
                <w:sz w:val="22"/>
                <w:szCs w:val="22"/>
              </w:rPr>
              <w:lastRenderedPageBreak/>
              <w:t>Interpretation Describe how this indicator is planned to be used, what questions the indicator is planned to answer, and any known limitation(s)</w:t>
            </w:r>
          </w:p>
          <w:p w14:paraId="00BDEEA9" w14:textId="77777777" w:rsidR="00EB30DE" w:rsidRPr="00426B7B" w:rsidRDefault="00EB30DE" w:rsidP="00EB30DE">
            <w:pPr>
              <w:ind w:left="360"/>
              <w:rPr>
                <w:rFonts w:ascii="Arial" w:hAnsi="Arial" w:cs="Arial"/>
                <w:sz w:val="22"/>
                <w:szCs w:val="22"/>
              </w:rPr>
            </w:pPr>
          </w:p>
        </w:tc>
      </w:tr>
      <w:tr w:rsidR="00EB30DE" w:rsidRPr="00426B7B" w14:paraId="6684844D" w14:textId="77777777" w:rsidTr="001B0474">
        <w:tc>
          <w:tcPr>
            <w:tcW w:w="8494" w:type="dxa"/>
          </w:tcPr>
          <w:p w14:paraId="79BBAB15" w14:textId="77777777" w:rsidR="00EB30DE" w:rsidRPr="00426B7B" w:rsidRDefault="00EB30DE" w:rsidP="00EB30DE">
            <w:pPr>
              <w:rPr>
                <w:rFonts w:ascii="Arial" w:hAnsi="Arial" w:cs="Arial"/>
                <w:sz w:val="22"/>
                <w:szCs w:val="22"/>
              </w:rPr>
            </w:pPr>
            <w:r w:rsidRPr="00426B7B">
              <w:rPr>
                <w:rFonts w:ascii="Arial" w:hAnsi="Arial" w:cs="Arial"/>
                <w:sz w:val="22"/>
                <w:szCs w:val="22"/>
              </w:rPr>
              <w:t xml:space="preserve">Indicator has been selected as part of the set of NHS Outcome indicators – See ‘The NHS Outcomes Framework 2012/13’ document.  The indicator is part of domain 3 of the set – this domain reflects the importance of helping people to recover from episodes of ill health or following injury.  </w:t>
            </w:r>
          </w:p>
          <w:p w14:paraId="2F9F3F8D" w14:textId="77777777" w:rsidR="00EB30DE" w:rsidRPr="00426B7B" w:rsidRDefault="00EB30DE" w:rsidP="00EB30DE">
            <w:pPr>
              <w:rPr>
                <w:rFonts w:ascii="Arial" w:hAnsi="Arial" w:cs="Arial"/>
                <w:sz w:val="22"/>
                <w:szCs w:val="22"/>
              </w:rPr>
            </w:pPr>
          </w:p>
          <w:p w14:paraId="0B55CA49" w14:textId="77777777" w:rsidR="00EB30DE" w:rsidRPr="00426B7B" w:rsidRDefault="00EB30DE" w:rsidP="00EB30DE">
            <w:pPr>
              <w:rPr>
                <w:rFonts w:ascii="Arial" w:hAnsi="Arial" w:cs="Arial"/>
                <w:b/>
                <w:sz w:val="22"/>
                <w:szCs w:val="22"/>
              </w:rPr>
            </w:pPr>
            <w:r w:rsidRPr="00426B7B">
              <w:rPr>
                <w:rFonts w:ascii="Arial" w:hAnsi="Arial" w:cs="Arial"/>
                <w:sz w:val="22"/>
                <w:szCs w:val="22"/>
              </w:rPr>
              <w:t>The aim is to provide an indication of the number of older people offered reablement and of them how many were still at home 91 days after discharge as an approximation of a successful outcome.</w:t>
            </w:r>
          </w:p>
          <w:p w14:paraId="753DFFA0" w14:textId="77777777" w:rsidR="00EB30DE" w:rsidRPr="00426B7B" w:rsidRDefault="00EB30DE" w:rsidP="00EB30DE">
            <w:pPr>
              <w:rPr>
                <w:rFonts w:ascii="Arial" w:hAnsi="Arial" w:cs="Arial"/>
                <w:sz w:val="22"/>
                <w:szCs w:val="22"/>
              </w:rPr>
            </w:pPr>
          </w:p>
        </w:tc>
      </w:tr>
      <w:tr w:rsidR="00EB30DE" w:rsidRPr="00426B7B" w14:paraId="61EBD037" w14:textId="77777777" w:rsidTr="001B0474">
        <w:tc>
          <w:tcPr>
            <w:tcW w:w="8494" w:type="dxa"/>
          </w:tcPr>
          <w:p w14:paraId="04D45C76" w14:textId="77777777" w:rsidR="00EB30DE" w:rsidRPr="00426B7B" w:rsidRDefault="00EB30DE" w:rsidP="00EB30DE">
            <w:pPr>
              <w:numPr>
                <w:ilvl w:val="0"/>
                <w:numId w:val="7"/>
              </w:numPr>
              <w:rPr>
                <w:rFonts w:ascii="Arial" w:hAnsi="Arial" w:cs="Arial"/>
                <w:sz w:val="22"/>
                <w:szCs w:val="22"/>
              </w:rPr>
            </w:pPr>
            <w:r w:rsidRPr="00426B7B">
              <w:rPr>
                <w:rFonts w:ascii="Arial" w:hAnsi="Arial" w:cs="Arial"/>
                <w:sz w:val="22"/>
                <w:szCs w:val="22"/>
              </w:rPr>
              <w:t>Format of presentation Describe the final published format, such as interactive website, csv file etc.  Please submit a document with an example or screenshot (or mock version) of how the final presentation of the data will appear.  Include any interpretive text as well as figures</w:t>
            </w:r>
          </w:p>
        </w:tc>
      </w:tr>
      <w:tr w:rsidR="00EB30DE" w:rsidRPr="00426B7B" w14:paraId="3FD8DF3C" w14:textId="77777777" w:rsidTr="001B0474">
        <w:tc>
          <w:tcPr>
            <w:tcW w:w="8494" w:type="dxa"/>
          </w:tcPr>
          <w:p w14:paraId="2E9FB469" w14:textId="77777777" w:rsidR="00EB30DE" w:rsidRPr="00426B7B" w:rsidRDefault="00EB30DE" w:rsidP="00EB30DE">
            <w:pPr>
              <w:rPr>
                <w:rFonts w:ascii="Arial" w:hAnsi="Arial" w:cs="Arial"/>
                <w:sz w:val="22"/>
                <w:szCs w:val="22"/>
              </w:rPr>
            </w:pPr>
            <w:r w:rsidRPr="00426B7B">
              <w:rPr>
                <w:rFonts w:ascii="Arial" w:hAnsi="Arial" w:cs="Arial"/>
                <w:sz w:val="22"/>
                <w:szCs w:val="22"/>
              </w:rPr>
              <w:t>CSV file to DH</w:t>
            </w:r>
          </w:p>
        </w:tc>
      </w:tr>
      <w:tr w:rsidR="00EB30DE" w:rsidRPr="00426B7B" w14:paraId="04CDDF01" w14:textId="77777777" w:rsidTr="001B0474">
        <w:tc>
          <w:tcPr>
            <w:tcW w:w="8494" w:type="dxa"/>
          </w:tcPr>
          <w:p w14:paraId="1B7C2616" w14:textId="77777777" w:rsidR="00EB30DE" w:rsidRPr="00426B7B" w:rsidRDefault="00EB30DE" w:rsidP="00EB30DE">
            <w:pPr>
              <w:rPr>
                <w:rFonts w:ascii="Arial" w:hAnsi="Arial" w:cs="Arial"/>
                <w:b/>
                <w:sz w:val="22"/>
                <w:szCs w:val="22"/>
              </w:rPr>
            </w:pPr>
            <w:bookmarkStart w:id="79" w:name="Section_G"/>
            <w:r w:rsidRPr="00426B7B">
              <w:rPr>
                <w:rFonts w:ascii="Arial" w:hAnsi="Arial" w:cs="Arial"/>
                <w:b/>
                <w:sz w:val="22"/>
                <w:szCs w:val="22"/>
              </w:rPr>
              <w:t xml:space="preserve">Section G – Data sources  </w:t>
            </w:r>
            <w:bookmarkEnd w:id="79"/>
          </w:p>
        </w:tc>
      </w:tr>
      <w:tr w:rsidR="00EB30DE" w:rsidRPr="00426B7B" w14:paraId="7D014281" w14:textId="77777777" w:rsidTr="001B0474">
        <w:tc>
          <w:tcPr>
            <w:tcW w:w="8494" w:type="dxa"/>
          </w:tcPr>
          <w:p w14:paraId="68F0E800" w14:textId="77777777" w:rsidR="00EB30DE" w:rsidRPr="00426B7B" w:rsidRDefault="00EB30DE" w:rsidP="00EB30DE">
            <w:pPr>
              <w:rPr>
                <w:rFonts w:ascii="Arial" w:hAnsi="Arial" w:cs="Arial"/>
                <w:sz w:val="22"/>
                <w:szCs w:val="22"/>
              </w:rPr>
            </w:pPr>
            <w:r w:rsidRPr="00426B7B">
              <w:rPr>
                <w:rFonts w:ascii="Arial" w:hAnsi="Arial" w:cs="Arial"/>
                <w:sz w:val="22"/>
                <w:szCs w:val="22"/>
              </w:rPr>
              <w:t xml:space="preserve">If you answered (a) in </w:t>
            </w:r>
            <w:hyperlink w:anchor="Section_A" w:history="1">
              <w:r w:rsidRPr="00426B7B">
                <w:rPr>
                  <w:rStyle w:val="Hyperlink"/>
                  <w:rFonts w:ascii="Arial" w:hAnsi="Arial" w:cs="Arial"/>
                  <w:color w:val="auto"/>
                  <w:sz w:val="22"/>
                  <w:szCs w:val="22"/>
                </w:rPr>
                <w:t>Section A</w:t>
              </w:r>
            </w:hyperlink>
            <w:r w:rsidRPr="00426B7B">
              <w:rPr>
                <w:rFonts w:ascii="Arial" w:hAnsi="Arial" w:cs="Arial"/>
                <w:sz w:val="22"/>
                <w:szCs w:val="22"/>
              </w:rPr>
              <w:t xml:space="preserve"> Question 6, please complete only the numerator part of this section.  If you answered (b) or (c) and the indicator is based on more than one data source answer both numerator and denominator parts.  </w:t>
            </w:r>
          </w:p>
        </w:tc>
      </w:tr>
      <w:tr w:rsidR="00EB30DE" w:rsidRPr="00426B7B" w14:paraId="1409322A" w14:textId="77777777" w:rsidTr="001B0474">
        <w:tc>
          <w:tcPr>
            <w:tcW w:w="8494" w:type="dxa"/>
          </w:tcPr>
          <w:p w14:paraId="34614E64" w14:textId="77777777" w:rsidR="00EB30DE" w:rsidRPr="00426B7B" w:rsidRDefault="00EB30DE" w:rsidP="00EB30DE">
            <w:pPr>
              <w:numPr>
                <w:ilvl w:val="0"/>
                <w:numId w:val="9"/>
              </w:numPr>
              <w:rPr>
                <w:rFonts w:ascii="Arial" w:hAnsi="Arial" w:cs="Arial"/>
                <w:sz w:val="22"/>
                <w:szCs w:val="22"/>
              </w:rPr>
            </w:pPr>
            <w:r w:rsidRPr="00426B7B">
              <w:rPr>
                <w:rFonts w:ascii="Arial" w:hAnsi="Arial" w:cs="Arial"/>
                <w:sz w:val="22"/>
                <w:szCs w:val="22"/>
              </w:rPr>
              <w:t>Numerator definition Word description of the cases or events to be counted.  The numerator should be a subset of the denominator</w:t>
            </w:r>
          </w:p>
        </w:tc>
      </w:tr>
      <w:tr w:rsidR="00EB30DE" w:rsidRPr="00426B7B" w14:paraId="7FE70A1C" w14:textId="77777777" w:rsidTr="001B0474">
        <w:tc>
          <w:tcPr>
            <w:tcW w:w="8494" w:type="dxa"/>
          </w:tcPr>
          <w:p w14:paraId="3FD634F2" w14:textId="77777777" w:rsidR="00EB30DE" w:rsidRPr="00426B7B" w:rsidRDefault="00EB30DE" w:rsidP="00EB30DE">
            <w:pPr>
              <w:rPr>
                <w:rFonts w:ascii="Arial" w:hAnsi="Arial" w:cs="Arial"/>
                <w:sz w:val="22"/>
                <w:szCs w:val="22"/>
              </w:rPr>
            </w:pPr>
            <w:r w:rsidRPr="00426B7B">
              <w:rPr>
                <w:rFonts w:ascii="Arial" w:hAnsi="Arial" w:cs="Arial"/>
                <w:sz w:val="22"/>
                <w:szCs w:val="22"/>
              </w:rPr>
              <w:t xml:space="preserve">As this is a </w:t>
            </w:r>
            <w:proofErr w:type="gramStart"/>
            <w:r w:rsidRPr="00426B7B">
              <w:rPr>
                <w:rFonts w:ascii="Arial" w:hAnsi="Arial" w:cs="Arial"/>
                <w:sz w:val="22"/>
                <w:szCs w:val="22"/>
              </w:rPr>
              <w:t>two part</w:t>
            </w:r>
            <w:proofErr w:type="gramEnd"/>
            <w:r w:rsidRPr="00426B7B">
              <w:rPr>
                <w:rFonts w:ascii="Arial" w:hAnsi="Arial" w:cs="Arial"/>
                <w:sz w:val="22"/>
                <w:szCs w:val="22"/>
              </w:rPr>
              <w:t xml:space="preserve"> measure there are two numerators:</w:t>
            </w:r>
          </w:p>
          <w:p w14:paraId="17BA10E4" w14:textId="77777777" w:rsidR="00EB30DE" w:rsidRPr="00426B7B" w:rsidRDefault="00EB30DE" w:rsidP="00EB30DE">
            <w:pPr>
              <w:rPr>
                <w:rFonts w:ascii="Arial" w:hAnsi="Arial" w:cs="Arial"/>
                <w:sz w:val="22"/>
                <w:szCs w:val="22"/>
              </w:rPr>
            </w:pPr>
          </w:p>
          <w:p w14:paraId="5826C0A9" w14:textId="77777777" w:rsidR="00EB30DE" w:rsidRPr="00426B7B" w:rsidRDefault="00EB30DE" w:rsidP="00EB30DE">
            <w:pPr>
              <w:autoSpaceDE w:val="0"/>
              <w:autoSpaceDN w:val="0"/>
              <w:adjustRightInd w:val="0"/>
              <w:rPr>
                <w:rFonts w:ascii="Arial" w:hAnsi="Arial" w:cs="Arial"/>
                <w:sz w:val="22"/>
                <w:szCs w:val="22"/>
                <w:lang w:bidi="hi-IN"/>
              </w:rPr>
            </w:pPr>
            <w:r w:rsidRPr="00426B7B">
              <w:rPr>
                <w:rFonts w:ascii="Arial" w:hAnsi="Arial" w:cs="Arial"/>
                <w:sz w:val="22"/>
                <w:szCs w:val="22"/>
                <w:lang w:bidi="hi-IN"/>
              </w:rPr>
              <w:t xml:space="preserve">i) Number of older people discharged from acute or community hospitals to their own home or to a residential or nursing care home or extra care housing for rehabilitation, with a clear intention that they will move on/back to their own home (including a place in extra care housing or an adult placement scheme setting), who are at home or in extra care housing or an adult placement scheme setting 91 days after the date of their discharge from hospital. This should only include the outcome for those cases referred to in the denominator. </w:t>
            </w:r>
          </w:p>
          <w:p w14:paraId="61B9F852" w14:textId="77777777" w:rsidR="00EB30DE" w:rsidRPr="00426B7B" w:rsidRDefault="00EB30DE" w:rsidP="00EB30DE">
            <w:pPr>
              <w:rPr>
                <w:rFonts w:ascii="Arial" w:hAnsi="Arial" w:cs="Arial"/>
                <w:sz w:val="22"/>
                <w:szCs w:val="22"/>
              </w:rPr>
            </w:pPr>
          </w:p>
          <w:p w14:paraId="36785554" w14:textId="77777777" w:rsidR="00EB30DE" w:rsidRPr="00426B7B" w:rsidRDefault="00EB30DE" w:rsidP="00EB30DE">
            <w:pPr>
              <w:rPr>
                <w:rFonts w:ascii="Arial" w:hAnsi="Arial" w:cs="Arial"/>
                <w:sz w:val="22"/>
                <w:szCs w:val="22"/>
                <w:lang w:bidi="hi-IN"/>
              </w:rPr>
            </w:pPr>
            <w:r w:rsidRPr="00426B7B">
              <w:rPr>
                <w:rFonts w:ascii="Arial" w:hAnsi="Arial" w:cs="Arial"/>
                <w:sz w:val="22"/>
                <w:szCs w:val="22"/>
              </w:rPr>
              <w:t xml:space="preserve">ii) </w:t>
            </w:r>
            <w:r w:rsidRPr="00426B7B">
              <w:rPr>
                <w:rFonts w:ascii="Arial" w:hAnsi="Arial" w:cs="Arial"/>
                <w:sz w:val="22"/>
                <w:szCs w:val="22"/>
                <w:lang w:bidi="hi-IN"/>
              </w:rPr>
              <w:t xml:space="preserve">Number of older people discharged from acute or community hospitals from hospital to their own home or to a residential or nursing care home or extra care housing for rehabilitation, with a clear intention that they will move on/back to their own home (including a place in extra care housing or an adult placement scheme setting). </w:t>
            </w:r>
          </w:p>
          <w:p w14:paraId="416E54CD" w14:textId="77777777" w:rsidR="00EB30DE" w:rsidRPr="00426B7B" w:rsidRDefault="00EB30DE" w:rsidP="00EB30DE">
            <w:pPr>
              <w:rPr>
                <w:rFonts w:ascii="Arial" w:hAnsi="Arial" w:cs="Arial"/>
                <w:sz w:val="22"/>
                <w:szCs w:val="22"/>
                <w:lang w:bidi="hi-IN"/>
              </w:rPr>
            </w:pPr>
          </w:p>
          <w:p w14:paraId="40B81BC8" w14:textId="77777777" w:rsidR="00EB30DE" w:rsidRPr="00426B7B" w:rsidRDefault="00EB30DE" w:rsidP="00EB30DE">
            <w:pPr>
              <w:rPr>
                <w:rFonts w:ascii="Arial" w:hAnsi="Arial" w:cs="Arial"/>
                <w:sz w:val="22"/>
                <w:szCs w:val="22"/>
                <w:lang w:bidi="hi-IN"/>
              </w:rPr>
            </w:pPr>
          </w:p>
          <w:p w14:paraId="720EA34A" w14:textId="77777777" w:rsidR="00EB30DE" w:rsidRPr="00426B7B" w:rsidRDefault="00EB30DE" w:rsidP="00EB30DE">
            <w:pPr>
              <w:rPr>
                <w:rFonts w:ascii="Arial" w:hAnsi="Arial" w:cs="Arial"/>
                <w:sz w:val="22"/>
                <w:szCs w:val="22"/>
                <w:lang w:bidi="hi-IN"/>
              </w:rPr>
            </w:pPr>
          </w:p>
          <w:p w14:paraId="369B53B5" w14:textId="77777777" w:rsidR="00EB30DE" w:rsidRPr="00426B7B" w:rsidRDefault="00EB30DE" w:rsidP="00EB30DE">
            <w:pPr>
              <w:rPr>
                <w:rFonts w:ascii="Arial" w:hAnsi="Arial" w:cs="Arial"/>
                <w:sz w:val="22"/>
                <w:szCs w:val="22"/>
              </w:rPr>
            </w:pPr>
          </w:p>
        </w:tc>
      </w:tr>
      <w:tr w:rsidR="00EB30DE" w:rsidRPr="00426B7B" w14:paraId="7441452A" w14:textId="77777777" w:rsidTr="001B0474">
        <w:tc>
          <w:tcPr>
            <w:tcW w:w="8494" w:type="dxa"/>
          </w:tcPr>
          <w:p w14:paraId="5D7BDFB0" w14:textId="77777777" w:rsidR="00EB30DE" w:rsidRPr="00426B7B" w:rsidRDefault="00EB30DE" w:rsidP="00EB30DE">
            <w:pPr>
              <w:numPr>
                <w:ilvl w:val="0"/>
                <w:numId w:val="9"/>
              </w:numPr>
              <w:rPr>
                <w:rFonts w:ascii="Arial" w:hAnsi="Arial" w:cs="Arial"/>
                <w:sz w:val="22"/>
                <w:szCs w:val="22"/>
              </w:rPr>
            </w:pPr>
            <w:r w:rsidRPr="00426B7B">
              <w:rPr>
                <w:rFonts w:ascii="Arial" w:hAnsi="Arial" w:cs="Arial"/>
                <w:sz w:val="22"/>
                <w:szCs w:val="22"/>
              </w:rPr>
              <w:t>Numerator source Organisation and data collection name</w:t>
            </w:r>
          </w:p>
        </w:tc>
      </w:tr>
      <w:tr w:rsidR="00EB30DE" w:rsidRPr="00426B7B" w14:paraId="705CB9EF" w14:textId="77777777" w:rsidTr="001B0474">
        <w:tc>
          <w:tcPr>
            <w:tcW w:w="8494" w:type="dxa"/>
          </w:tcPr>
          <w:p w14:paraId="0707617C" w14:textId="77777777" w:rsidR="00EB30DE" w:rsidRPr="00426B7B" w:rsidRDefault="00EB30DE" w:rsidP="00EB30DE">
            <w:pPr>
              <w:autoSpaceDE w:val="0"/>
              <w:autoSpaceDN w:val="0"/>
              <w:adjustRightInd w:val="0"/>
              <w:rPr>
                <w:rFonts w:ascii="Arial" w:hAnsi="Arial" w:cs="Arial"/>
                <w:sz w:val="22"/>
                <w:szCs w:val="22"/>
                <w:lang w:bidi="hi-IN"/>
              </w:rPr>
            </w:pPr>
            <w:r w:rsidRPr="00426B7B">
              <w:rPr>
                <w:rFonts w:ascii="Arial" w:hAnsi="Arial" w:cs="Arial"/>
                <w:sz w:val="22"/>
                <w:szCs w:val="22"/>
                <w:lang w:bidi="hi-IN"/>
              </w:rPr>
              <w:t>Adult Social Care Combined Activity Return (ASC-</w:t>
            </w:r>
            <w:smartTag w:uri="urn:schemas-microsoft-com:office:smarttags" w:element="stockticker">
              <w:r w:rsidRPr="00426B7B">
                <w:rPr>
                  <w:rFonts w:ascii="Arial" w:hAnsi="Arial" w:cs="Arial"/>
                  <w:sz w:val="22"/>
                  <w:szCs w:val="22"/>
                  <w:lang w:bidi="hi-IN"/>
                </w:rPr>
                <w:t>CAR</w:t>
              </w:r>
            </w:smartTag>
            <w:r w:rsidRPr="00426B7B">
              <w:rPr>
                <w:rFonts w:ascii="Arial" w:hAnsi="Arial" w:cs="Arial"/>
                <w:sz w:val="22"/>
                <w:szCs w:val="22"/>
                <w:lang w:bidi="hi-IN"/>
              </w:rPr>
              <w:t>) table I1 for both numerators</w:t>
            </w:r>
          </w:p>
          <w:p w14:paraId="41338406" w14:textId="77777777" w:rsidR="00EB30DE" w:rsidRPr="00426B7B" w:rsidRDefault="00EB30DE" w:rsidP="00EB30DE">
            <w:pPr>
              <w:rPr>
                <w:rFonts w:ascii="Arial" w:hAnsi="Arial" w:cs="Arial"/>
                <w:sz w:val="22"/>
                <w:szCs w:val="22"/>
              </w:rPr>
            </w:pPr>
          </w:p>
        </w:tc>
      </w:tr>
      <w:tr w:rsidR="00EB30DE" w:rsidRPr="00426B7B" w14:paraId="6FFB433C" w14:textId="77777777" w:rsidTr="001B0474">
        <w:tc>
          <w:tcPr>
            <w:tcW w:w="8494" w:type="dxa"/>
          </w:tcPr>
          <w:p w14:paraId="30560B46" w14:textId="77777777" w:rsidR="00EB30DE" w:rsidRPr="00426B7B" w:rsidRDefault="00EB30DE" w:rsidP="00EB30DE">
            <w:pPr>
              <w:numPr>
                <w:ilvl w:val="0"/>
                <w:numId w:val="9"/>
              </w:numPr>
              <w:rPr>
                <w:rFonts w:ascii="Arial" w:hAnsi="Arial" w:cs="Arial"/>
                <w:sz w:val="22"/>
                <w:szCs w:val="22"/>
              </w:rPr>
            </w:pPr>
            <w:r w:rsidRPr="00426B7B">
              <w:rPr>
                <w:rFonts w:ascii="Arial" w:hAnsi="Arial" w:cs="Arial"/>
                <w:sz w:val="22"/>
                <w:szCs w:val="22"/>
              </w:rPr>
              <w:t>Numerator construction Which data fields (specify) and values (specify codes) are combined to arrive at the count.  Include any special rules or filters</w:t>
            </w:r>
          </w:p>
        </w:tc>
      </w:tr>
      <w:tr w:rsidR="00EB30DE" w:rsidRPr="00426B7B" w14:paraId="72A33F71" w14:textId="77777777" w:rsidTr="001B0474">
        <w:tc>
          <w:tcPr>
            <w:tcW w:w="8494" w:type="dxa"/>
          </w:tcPr>
          <w:p w14:paraId="154F4797" w14:textId="77777777" w:rsidR="00EB30DE" w:rsidRPr="00426B7B" w:rsidRDefault="00EB30DE" w:rsidP="00EB30DE">
            <w:pPr>
              <w:autoSpaceDE w:val="0"/>
              <w:autoSpaceDN w:val="0"/>
              <w:adjustRightInd w:val="0"/>
              <w:rPr>
                <w:rFonts w:ascii="Arial" w:hAnsi="Arial" w:cs="Arial"/>
                <w:sz w:val="22"/>
                <w:szCs w:val="22"/>
              </w:rPr>
            </w:pPr>
            <w:r w:rsidRPr="00426B7B">
              <w:rPr>
                <w:rFonts w:ascii="Arial" w:hAnsi="Arial" w:cs="Arial"/>
                <w:sz w:val="22"/>
                <w:szCs w:val="22"/>
              </w:rPr>
              <w:t>All discharges for older people are included.</w:t>
            </w:r>
          </w:p>
          <w:p w14:paraId="1D7A29D3" w14:textId="77777777" w:rsidR="00EB30DE" w:rsidRPr="00426B7B" w:rsidRDefault="00EB30DE" w:rsidP="00EB30DE">
            <w:pPr>
              <w:autoSpaceDE w:val="0"/>
              <w:autoSpaceDN w:val="0"/>
              <w:adjustRightInd w:val="0"/>
              <w:rPr>
                <w:rFonts w:ascii="Arial" w:hAnsi="Arial" w:cs="Arial"/>
                <w:sz w:val="22"/>
                <w:szCs w:val="22"/>
              </w:rPr>
            </w:pPr>
          </w:p>
        </w:tc>
      </w:tr>
      <w:tr w:rsidR="00EB30DE" w:rsidRPr="00426B7B" w14:paraId="6ED51CB8" w14:textId="77777777" w:rsidTr="001B0474">
        <w:tc>
          <w:tcPr>
            <w:tcW w:w="8494" w:type="dxa"/>
          </w:tcPr>
          <w:p w14:paraId="7BC5D04D" w14:textId="77777777" w:rsidR="00EB30DE" w:rsidRPr="00426B7B" w:rsidRDefault="00EB30DE" w:rsidP="00EB30DE">
            <w:pPr>
              <w:numPr>
                <w:ilvl w:val="0"/>
                <w:numId w:val="9"/>
              </w:numPr>
              <w:rPr>
                <w:rFonts w:ascii="Arial" w:hAnsi="Arial" w:cs="Arial"/>
                <w:sz w:val="22"/>
                <w:szCs w:val="22"/>
              </w:rPr>
            </w:pPr>
            <w:r w:rsidRPr="00426B7B">
              <w:rPr>
                <w:rFonts w:ascii="Arial" w:hAnsi="Arial" w:cs="Arial"/>
                <w:sz w:val="22"/>
                <w:szCs w:val="22"/>
              </w:rPr>
              <w:lastRenderedPageBreak/>
              <w:t xml:space="preserve">Numerator completeness Are all relevant cases / events counted.  List any known exclusions, shortfalls or collection issues which will affect the required count.  How do counts compare with other sources?  </w:t>
            </w:r>
          </w:p>
        </w:tc>
      </w:tr>
      <w:tr w:rsidR="00EB30DE" w:rsidRPr="00426B7B" w14:paraId="3D69436F" w14:textId="77777777" w:rsidTr="001B0474">
        <w:tc>
          <w:tcPr>
            <w:tcW w:w="8494" w:type="dxa"/>
          </w:tcPr>
          <w:p w14:paraId="00BBBDB4" w14:textId="77777777" w:rsidR="00EB30DE" w:rsidRPr="00426B7B" w:rsidRDefault="00EB30DE" w:rsidP="00EB30DE">
            <w:pPr>
              <w:rPr>
                <w:rFonts w:ascii="Arial" w:hAnsi="Arial" w:cs="Arial"/>
                <w:sz w:val="22"/>
                <w:szCs w:val="22"/>
              </w:rPr>
            </w:pPr>
          </w:p>
        </w:tc>
      </w:tr>
      <w:tr w:rsidR="00EB30DE" w:rsidRPr="00426B7B" w14:paraId="40E6288A" w14:textId="77777777" w:rsidTr="001B0474">
        <w:tc>
          <w:tcPr>
            <w:tcW w:w="8494" w:type="dxa"/>
          </w:tcPr>
          <w:p w14:paraId="0A4CD724" w14:textId="77777777" w:rsidR="00EB30DE" w:rsidRPr="00426B7B" w:rsidRDefault="00EB30DE" w:rsidP="00EB30DE">
            <w:pPr>
              <w:numPr>
                <w:ilvl w:val="0"/>
                <w:numId w:val="9"/>
              </w:numPr>
              <w:rPr>
                <w:rFonts w:ascii="Arial" w:hAnsi="Arial" w:cs="Arial"/>
                <w:sz w:val="22"/>
                <w:szCs w:val="22"/>
              </w:rPr>
            </w:pPr>
            <w:r w:rsidRPr="00426B7B">
              <w:rPr>
                <w:rFonts w:ascii="Arial" w:hAnsi="Arial" w:cs="Arial"/>
                <w:sz w:val="22"/>
                <w:szCs w:val="22"/>
              </w:rPr>
              <w:t xml:space="preserve">Numerator quality of </w:t>
            </w:r>
            <w:proofErr w:type="gramStart"/>
            <w:r w:rsidRPr="00426B7B">
              <w:rPr>
                <w:rFonts w:ascii="Arial" w:hAnsi="Arial" w:cs="Arial"/>
                <w:sz w:val="22"/>
                <w:szCs w:val="22"/>
              </w:rPr>
              <w:t>data  Issues</w:t>
            </w:r>
            <w:proofErr w:type="gramEnd"/>
            <w:r w:rsidRPr="00426B7B">
              <w:rPr>
                <w:rFonts w:ascii="Arial" w:hAnsi="Arial" w:cs="Arial"/>
                <w:sz w:val="22"/>
                <w:szCs w:val="22"/>
              </w:rPr>
              <w:t xml:space="preserve"> with accuracy or known variability of recording.  For example, coding by untrained staff.  Please list any indicators of data quality available (by field or whole numerator)</w:t>
            </w:r>
          </w:p>
        </w:tc>
      </w:tr>
      <w:tr w:rsidR="00EB30DE" w:rsidRPr="00426B7B" w14:paraId="29260F71" w14:textId="77777777" w:rsidTr="001B0474">
        <w:tc>
          <w:tcPr>
            <w:tcW w:w="8494" w:type="dxa"/>
          </w:tcPr>
          <w:p w14:paraId="58AE1344" w14:textId="77777777" w:rsidR="00EB30DE" w:rsidRPr="00426B7B" w:rsidRDefault="00EB30DE" w:rsidP="00EB30DE">
            <w:pPr>
              <w:rPr>
                <w:rFonts w:ascii="Arial" w:hAnsi="Arial" w:cs="Arial"/>
                <w:sz w:val="22"/>
                <w:szCs w:val="22"/>
              </w:rPr>
            </w:pPr>
          </w:p>
        </w:tc>
      </w:tr>
      <w:tr w:rsidR="00EB30DE" w:rsidRPr="00426B7B" w14:paraId="7566DC62" w14:textId="77777777" w:rsidTr="001B0474">
        <w:tc>
          <w:tcPr>
            <w:tcW w:w="8494" w:type="dxa"/>
          </w:tcPr>
          <w:p w14:paraId="342B1F91" w14:textId="77777777" w:rsidR="00EB30DE" w:rsidRPr="00426B7B" w:rsidRDefault="00EB30DE" w:rsidP="00EB30DE">
            <w:pPr>
              <w:numPr>
                <w:ilvl w:val="0"/>
                <w:numId w:val="9"/>
              </w:numPr>
              <w:rPr>
                <w:rFonts w:ascii="Arial" w:hAnsi="Arial" w:cs="Arial"/>
                <w:sz w:val="22"/>
                <w:szCs w:val="22"/>
              </w:rPr>
            </w:pPr>
            <w:r w:rsidRPr="00426B7B">
              <w:rPr>
                <w:rFonts w:ascii="Arial" w:hAnsi="Arial" w:cs="Arial"/>
                <w:sz w:val="22"/>
                <w:szCs w:val="22"/>
              </w:rPr>
              <w:t>Numerator data availability Are the data publicly available / published?  Are they available only upon request, or only to groups of people meeting specific criteria / conditions?</w:t>
            </w:r>
          </w:p>
        </w:tc>
      </w:tr>
      <w:tr w:rsidR="00EB30DE" w:rsidRPr="00426B7B" w14:paraId="500D1A7B" w14:textId="77777777" w:rsidTr="001B0474">
        <w:tc>
          <w:tcPr>
            <w:tcW w:w="8494" w:type="dxa"/>
          </w:tcPr>
          <w:p w14:paraId="06218C39" w14:textId="77777777" w:rsidR="00EB30DE" w:rsidRPr="00426B7B" w:rsidRDefault="00EB30DE" w:rsidP="00EB30DE">
            <w:pPr>
              <w:rPr>
                <w:rFonts w:ascii="Arial" w:hAnsi="Arial" w:cs="Arial"/>
                <w:sz w:val="22"/>
                <w:szCs w:val="22"/>
              </w:rPr>
            </w:pPr>
            <w:r w:rsidRPr="00426B7B">
              <w:rPr>
                <w:rFonts w:ascii="Arial" w:hAnsi="Arial" w:cs="Arial"/>
                <w:sz w:val="22"/>
                <w:szCs w:val="22"/>
                <w:lang w:bidi="hi-IN"/>
              </w:rPr>
              <w:t xml:space="preserve">Data for both numerators have been published by the NHS IC.  This was previously NI125 in CLG’s National Indicator List and the latest data (along with historical data) are available at </w:t>
            </w:r>
            <w:hyperlink r:id="rId10" w:history="1">
              <w:r w:rsidRPr="00426B7B">
                <w:rPr>
                  <w:rStyle w:val="Hyperlink"/>
                  <w:rFonts w:ascii="Arial" w:hAnsi="Arial" w:cs="Arial"/>
                  <w:color w:val="auto"/>
                  <w:sz w:val="22"/>
                  <w:szCs w:val="22"/>
                  <w:lang w:bidi="hi-IN"/>
                </w:rPr>
                <w:t>http://www.ic.nhs.uk/statistics-and-data-collections/social-care/adult-social-care-information/social-care-and-mental-health-indicators-from-the-national-indicator-set--2010-11-final-release</w:t>
              </w:r>
            </w:hyperlink>
            <w:r w:rsidRPr="00426B7B">
              <w:rPr>
                <w:rFonts w:ascii="Arial" w:hAnsi="Arial" w:cs="Arial"/>
                <w:sz w:val="22"/>
                <w:szCs w:val="22"/>
                <w:lang w:bidi="hi-IN"/>
              </w:rPr>
              <w:t>. It will continue to be available annually</w:t>
            </w:r>
          </w:p>
        </w:tc>
      </w:tr>
      <w:tr w:rsidR="00EB30DE" w:rsidRPr="00426B7B" w14:paraId="099D7658" w14:textId="77777777" w:rsidTr="001B0474">
        <w:tc>
          <w:tcPr>
            <w:tcW w:w="8494" w:type="dxa"/>
          </w:tcPr>
          <w:p w14:paraId="21BDCE3B" w14:textId="77777777" w:rsidR="00EB30DE" w:rsidRPr="00426B7B" w:rsidRDefault="00EB30DE" w:rsidP="00EB30DE">
            <w:pPr>
              <w:numPr>
                <w:ilvl w:val="0"/>
                <w:numId w:val="9"/>
              </w:numPr>
              <w:rPr>
                <w:rFonts w:ascii="Arial" w:hAnsi="Arial" w:cs="Arial"/>
                <w:sz w:val="22"/>
                <w:szCs w:val="22"/>
              </w:rPr>
            </w:pPr>
            <w:r w:rsidRPr="00426B7B">
              <w:rPr>
                <w:rFonts w:ascii="Arial" w:hAnsi="Arial" w:cs="Arial"/>
                <w:sz w:val="22"/>
                <w:szCs w:val="22"/>
              </w:rPr>
              <w:t xml:space="preserve">Numerator </w:t>
            </w:r>
            <w:proofErr w:type="gramStart"/>
            <w:r w:rsidRPr="00426B7B">
              <w:rPr>
                <w:rFonts w:ascii="Arial" w:hAnsi="Arial" w:cs="Arial"/>
                <w:sz w:val="22"/>
                <w:szCs w:val="22"/>
              </w:rPr>
              <w:t>timeliness  Frequency</w:t>
            </w:r>
            <w:proofErr w:type="gramEnd"/>
            <w:r w:rsidRPr="00426B7B">
              <w:rPr>
                <w:rFonts w:ascii="Arial" w:hAnsi="Arial" w:cs="Arial"/>
                <w:sz w:val="22"/>
                <w:szCs w:val="22"/>
              </w:rPr>
              <w:t xml:space="preserve"> and timeliness of data.  State how the publication / release of data relates to envisioned indicator productions timescales</w:t>
            </w:r>
          </w:p>
        </w:tc>
      </w:tr>
      <w:tr w:rsidR="00EB30DE" w:rsidRPr="00426B7B" w14:paraId="71BED7E5" w14:textId="77777777" w:rsidTr="001B0474">
        <w:tc>
          <w:tcPr>
            <w:tcW w:w="8494" w:type="dxa"/>
          </w:tcPr>
          <w:p w14:paraId="78D1B753" w14:textId="77777777" w:rsidR="00EB30DE" w:rsidRPr="00426B7B" w:rsidRDefault="00EB30DE" w:rsidP="00EB30DE">
            <w:pPr>
              <w:rPr>
                <w:rFonts w:ascii="Arial" w:hAnsi="Arial" w:cs="Arial"/>
                <w:sz w:val="22"/>
                <w:szCs w:val="22"/>
              </w:rPr>
            </w:pPr>
            <w:r w:rsidRPr="00426B7B">
              <w:rPr>
                <w:rFonts w:ascii="Arial" w:hAnsi="Arial" w:cs="Arial"/>
                <w:sz w:val="22"/>
                <w:szCs w:val="22"/>
              </w:rPr>
              <w:t xml:space="preserve">Annual. </w:t>
            </w:r>
          </w:p>
          <w:p w14:paraId="2072F58C" w14:textId="77777777" w:rsidR="00EB30DE" w:rsidRPr="00426B7B" w:rsidRDefault="00EB30DE" w:rsidP="00EB30DE">
            <w:pPr>
              <w:autoSpaceDE w:val="0"/>
              <w:autoSpaceDN w:val="0"/>
              <w:adjustRightInd w:val="0"/>
              <w:rPr>
                <w:rFonts w:ascii="Arial" w:hAnsi="Arial" w:cs="Arial"/>
                <w:sz w:val="22"/>
                <w:szCs w:val="22"/>
                <w:lang w:bidi="hi-IN"/>
              </w:rPr>
            </w:pPr>
          </w:p>
          <w:p w14:paraId="7542C237" w14:textId="77777777" w:rsidR="00EB30DE" w:rsidRPr="00426B7B" w:rsidRDefault="00EB30DE" w:rsidP="00EB30DE">
            <w:pPr>
              <w:autoSpaceDE w:val="0"/>
              <w:autoSpaceDN w:val="0"/>
              <w:adjustRightInd w:val="0"/>
              <w:rPr>
                <w:rFonts w:ascii="Arial" w:hAnsi="Arial" w:cs="Arial"/>
                <w:sz w:val="22"/>
                <w:szCs w:val="22"/>
                <w:lang w:bidi="hi-IN"/>
              </w:rPr>
            </w:pPr>
            <w:r w:rsidRPr="00426B7B">
              <w:rPr>
                <w:rFonts w:ascii="Arial" w:hAnsi="Arial" w:cs="Arial"/>
                <w:sz w:val="22"/>
                <w:szCs w:val="22"/>
                <w:lang w:bidi="hi-IN"/>
              </w:rPr>
              <w:t xml:space="preserve">Information for numerator i) will be collected from 1 </w:t>
            </w:r>
            <w:proofErr w:type="gramStart"/>
            <w:r w:rsidRPr="00426B7B">
              <w:rPr>
                <w:rFonts w:ascii="Arial" w:hAnsi="Arial" w:cs="Arial"/>
                <w:sz w:val="22"/>
                <w:szCs w:val="22"/>
                <w:lang w:bidi="hi-IN"/>
              </w:rPr>
              <w:t>January  to</w:t>
            </w:r>
            <w:proofErr w:type="gramEnd"/>
            <w:r w:rsidRPr="00426B7B">
              <w:rPr>
                <w:rFonts w:ascii="Arial" w:hAnsi="Arial" w:cs="Arial"/>
                <w:sz w:val="22"/>
                <w:szCs w:val="22"/>
                <w:lang w:bidi="hi-IN"/>
              </w:rPr>
              <w:t xml:space="preserve"> 31 March as it refers to a 90 day follow up to the information presented in  the denominator (1</w:t>
            </w:r>
            <w:r w:rsidRPr="00426B7B">
              <w:rPr>
                <w:rFonts w:ascii="Arial" w:hAnsi="Arial" w:cs="Arial"/>
                <w:sz w:val="22"/>
                <w:szCs w:val="22"/>
                <w:vertAlign w:val="superscript"/>
                <w:lang w:bidi="hi-IN"/>
              </w:rPr>
              <w:t>st</w:t>
            </w:r>
            <w:r w:rsidRPr="00426B7B">
              <w:rPr>
                <w:rFonts w:ascii="Arial" w:hAnsi="Arial" w:cs="Arial"/>
                <w:sz w:val="22"/>
                <w:szCs w:val="22"/>
                <w:lang w:bidi="hi-IN"/>
              </w:rPr>
              <w:t xml:space="preserve"> October to 31 December).</w:t>
            </w:r>
          </w:p>
          <w:p w14:paraId="1D21A754" w14:textId="77777777" w:rsidR="00EB30DE" w:rsidRPr="00426B7B" w:rsidRDefault="00EB30DE" w:rsidP="00EB30DE">
            <w:pPr>
              <w:autoSpaceDE w:val="0"/>
              <w:autoSpaceDN w:val="0"/>
              <w:adjustRightInd w:val="0"/>
              <w:rPr>
                <w:rFonts w:ascii="Arial" w:hAnsi="Arial" w:cs="Arial"/>
                <w:sz w:val="22"/>
                <w:szCs w:val="22"/>
                <w:lang w:bidi="hi-IN"/>
              </w:rPr>
            </w:pPr>
          </w:p>
          <w:p w14:paraId="2F1CF1FF" w14:textId="77777777" w:rsidR="00EB30DE" w:rsidRPr="00426B7B" w:rsidRDefault="00EB30DE" w:rsidP="00EB30DE">
            <w:pPr>
              <w:autoSpaceDE w:val="0"/>
              <w:autoSpaceDN w:val="0"/>
              <w:adjustRightInd w:val="0"/>
              <w:rPr>
                <w:rFonts w:ascii="Arial" w:hAnsi="Arial" w:cs="Arial"/>
                <w:sz w:val="22"/>
                <w:szCs w:val="22"/>
                <w:lang w:bidi="hi-IN"/>
              </w:rPr>
            </w:pPr>
            <w:r w:rsidRPr="00426B7B">
              <w:rPr>
                <w:rFonts w:ascii="Arial" w:hAnsi="Arial" w:cs="Arial"/>
                <w:sz w:val="22"/>
                <w:szCs w:val="22"/>
                <w:lang w:bidi="hi-IN"/>
              </w:rPr>
              <w:t>Information for numerator ii) will be collected from 1</w:t>
            </w:r>
            <w:r w:rsidRPr="00426B7B">
              <w:rPr>
                <w:rFonts w:ascii="Arial" w:hAnsi="Arial" w:cs="Arial"/>
                <w:sz w:val="22"/>
                <w:szCs w:val="22"/>
                <w:vertAlign w:val="superscript"/>
                <w:lang w:bidi="hi-IN"/>
              </w:rPr>
              <w:t>st</w:t>
            </w:r>
            <w:r w:rsidRPr="00426B7B">
              <w:rPr>
                <w:rFonts w:ascii="Arial" w:hAnsi="Arial" w:cs="Arial"/>
                <w:sz w:val="22"/>
                <w:szCs w:val="22"/>
                <w:lang w:bidi="hi-IN"/>
              </w:rPr>
              <w:t xml:space="preserve"> October to 31</w:t>
            </w:r>
            <w:r w:rsidRPr="00426B7B">
              <w:rPr>
                <w:rFonts w:ascii="Arial" w:hAnsi="Arial" w:cs="Arial"/>
                <w:sz w:val="22"/>
                <w:szCs w:val="22"/>
                <w:vertAlign w:val="superscript"/>
                <w:lang w:bidi="hi-IN"/>
              </w:rPr>
              <w:t>st</w:t>
            </w:r>
            <w:r w:rsidRPr="00426B7B">
              <w:rPr>
                <w:rFonts w:ascii="Arial" w:hAnsi="Arial" w:cs="Arial"/>
                <w:sz w:val="22"/>
                <w:szCs w:val="22"/>
                <w:lang w:bidi="hi-IN"/>
              </w:rPr>
              <w:t xml:space="preserve"> December each year.</w:t>
            </w:r>
          </w:p>
          <w:p w14:paraId="047C8B1F" w14:textId="77777777" w:rsidR="00EB30DE" w:rsidRPr="00426B7B" w:rsidRDefault="00EB30DE" w:rsidP="00EB30DE">
            <w:pPr>
              <w:autoSpaceDE w:val="0"/>
              <w:autoSpaceDN w:val="0"/>
              <w:adjustRightInd w:val="0"/>
              <w:rPr>
                <w:rFonts w:ascii="Arial" w:hAnsi="Arial" w:cs="Arial"/>
                <w:sz w:val="22"/>
                <w:szCs w:val="22"/>
                <w:lang w:bidi="hi-IN"/>
              </w:rPr>
            </w:pPr>
            <w:r w:rsidRPr="00426B7B">
              <w:rPr>
                <w:rFonts w:ascii="Arial" w:hAnsi="Arial" w:cs="Arial"/>
                <w:sz w:val="22"/>
                <w:szCs w:val="22"/>
                <w:lang w:bidi="hi-IN"/>
              </w:rPr>
              <w:t xml:space="preserve"> </w:t>
            </w:r>
          </w:p>
          <w:p w14:paraId="38F1E2AE" w14:textId="77777777" w:rsidR="00EB30DE" w:rsidRPr="00426B7B" w:rsidRDefault="00EB30DE" w:rsidP="00EB30DE">
            <w:pPr>
              <w:autoSpaceDE w:val="0"/>
              <w:autoSpaceDN w:val="0"/>
              <w:adjustRightInd w:val="0"/>
              <w:rPr>
                <w:rFonts w:ascii="Arial" w:hAnsi="Arial" w:cs="Arial"/>
                <w:sz w:val="22"/>
                <w:szCs w:val="22"/>
                <w:lang w:bidi="hi-IN"/>
              </w:rPr>
            </w:pPr>
            <w:r w:rsidRPr="00426B7B">
              <w:rPr>
                <w:rFonts w:ascii="Arial" w:hAnsi="Arial" w:cs="Arial"/>
                <w:sz w:val="22"/>
                <w:szCs w:val="22"/>
                <w:lang w:bidi="hi-IN"/>
              </w:rPr>
              <w:t>Provisional data will be published in September/October 2012.</w:t>
            </w:r>
          </w:p>
          <w:p w14:paraId="3291EC74" w14:textId="77777777" w:rsidR="00EB30DE" w:rsidRPr="00426B7B" w:rsidRDefault="00EB30DE" w:rsidP="00EB30DE">
            <w:pPr>
              <w:autoSpaceDE w:val="0"/>
              <w:autoSpaceDN w:val="0"/>
              <w:adjustRightInd w:val="0"/>
              <w:rPr>
                <w:rFonts w:ascii="Arial" w:hAnsi="Arial" w:cs="Arial"/>
                <w:sz w:val="22"/>
                <w:szCs w:val="22"/>
                <w:lang w:bidi="hi-IN"/>
              </w:rPr>
            </w:pPr>
          </w:p>
          <w:p w14:paraId="2328DD4F" w14:textId="77777777" w:rsidR="00EB30DE" w:rsidRPr="00426B7B" w:rsidRDefault="00EB30DE" w:rsidP="00EB30DE">
            <w:pPr>
              <w:rPr>
                <w:rFonts w:ascii="Arial" w:hAnsi="Arial" w:cs="Arial"/>
                <w:sz w:val="22"/>
                <w:szCs w:val="22"/>
              </w:rPr>
            </w:pPr>
          </w:p>
        </w:tc>
      </w:tr>
      <w:tr w:rsidR="00EB30DE" w:rsidRPr="00426B7B" w14:paraId="1977A365" w14:textId="77777777" w:rsidTr="001B0474">
        <w:tc>
          <w:tcPr>
            <w:tcW w:w="8494" w:type="dxa"/>
          </w:tcPr>
          <w:p w14:paraId="416D4EDF" w14:textId="77777777" w:rsidR="00EB30DE" w:rsidRPr="00426B7B" w:rsidRDefault="00EB30DE" w:rsidP="00EB30DE">
            <w:pPr>
              <w:numPr>
                <w:ilvl w:val="0"/>
                <w:numId w:val="9"/>
              </w:numPr>
              <w:rPr>
                <w:rFonts w:ascii="Arial" w:hAnsi="Arial" w:cs="Arial"/>
                <w:sz w:val="22"/>
                <w:szCs w:val="22"/>
              </w:rPr>
            </w:pPr>
            <w:r w:rsidRPr="00426B7B">
              <w:rPr>
                <w:rFonts w:ascii="Arial" w:hAnsi="Arial" w:cs="Arial"/>
                <w:sz w:val="22"/>
                <w:szCs w:val="22"/>
              </w:rPr>
              <w:t xml:space="preserve">Numerator ISB </w:t>
            </w:r>
            <w:proofErr w:type="gramStart"/>
            <w:r w:rsidRPr="00426B7B">
              <w:rPr>
                <w:rFonts w:ascii="Arial" w:hAnsi="Arial" w:cs="Arial"/>
                <w:sz w:val="22"/>
                <w:szCs w:val="22"/>
              </w:rPr>
              <w:t>compliance  Some</w:t>
            </w:r>
            <w:proofErr w:type="gramEnd"/>
            <w:r w:rsidRPr="00426B7B">
              <w:rPr>
                <w:rFonts w:ascii="Arial" w:hAnsi="Arial" w:cs="Arial"/>
                <w:sz w:val="22"/>
                <w:szCs w:val="22"/>
              </w:rPr>
              <w:t xml:space="preserve"> data items used across the NHS and social care have been approved as an Information Standard by the Information Standard Board for health and social care and is a measure of quality and consistency. Please give the Information Standard number and release version where appropriate</w:t>
            </w:r>
          </w:p>
        </w:tc>
      </w:tr>
      <w:tr w:rsidR="00EB30DE" w:rsidRPr="00426B7B" w14:paraId="08113B94" w14:textId="77777777" w:rsidTr="001B0474">
        <w:tc>
          <w:tcPr>
            <w:tcW w:w="8494" w:type="dxa"/>
          </w:tcPr>
          <w:p w14:paraId="1DC42020" w14:textId="77777777" w:rsidR="00EB30DE" w:rsidRPr="00426B7B" w:rsidRDefault="00EB30DE" w:rsidP="00EB30DE">
            <w:pPr>
              <w:rPr>
                <w:rFonts w:ascii="Arial" w:hAnsi="Arial" w:cs="Arial"/>
                <w:sz w:val="22"/>
                <w:szCs w:val="22"/>
              </w:rPr>
            </w:pPr>
          </w:p>
        </w:tc>
      </w:tr>
      <w:tr w:rsidR="00EB30DE" w:rsidRPr="00426B7B" w14:paraId="362758BE" w14:textId="77777777" w:rsidTr="001B0474">
        <w:tc>
          <w:tcPr>
            <w:tcW w:w="8494" w:type="dxa"/>
          </w:tcPr>
          <w:p w14:paraId="182748FA" w14:textId="77777777" w:rsidR="00EB30DE" w:rsidRPr="00426B7B" w:rsidRDefault="00EB30DE" w:rsidP="00EB30DE">
            <w:pPr>
              <w:numPr>
                <w:ilvl w:val="0"/>
                <w:numId w:val="9"/>
              </w:numPr>
              <w:rPr>
                <w:rFonts w:ascii="Arial" w:hAnsi="Arial" w:cs="Arial"/>
                <w:sz w:val="22"/>
                <w:szCs w:val="22"/>
              </w:rPr>
            </w:pPr>
            <w:r w:rsidRPr="00426B7B">
              <w:rPr>
                <w:rFonts w:ascii="Arial" w:hAnsi="Arial" w:cs="Arial"/>
                <w:sz w:val="22"/>
                <w:szCs w:val="22"/>
              </w:rPr>
              <w:t xml:space="preserve">Numerator ROCR </w:t>
            </w:r>
            <w:proofErr w:type="gramStart"/>
            <w:r w:rsidRPr="00426B7B">
              <w:rPr>
                <w:rFonts w:ascii="Arial" w:hAnsi="Arial" w:cs="Arial"/>
                <w:sz w:val="22"/>
                <w:szCs w:val="22"/>
              </w:rPr>
              <w:t>approval  Data</w:t>
            </w:r>
            <w:proofErr w:type="gramEnd"/>
            <w:r w:rsidRPr="00426B7B">
              <w:rPr>
                <w:rFonts w:ascii="Arial" w:hAnsi="Arial" w:cs="Arial"/>
                <w:sz w:val="22"/>
                <w:szCs w:val="22"/>
              </w:rPr>
              <w:t xml:space="preserve"> collected by NHS and social care staff other than that required for day-to-day treatment of patients must be approved by the Review of Central Returns.  Please give the ROCR Reference number and date for review where appropriate.  </w:t>
            </w:r>
          </w:p>
        </w:tc>
      </w:tr>
      <w:tr w:rsidR="00EB30DE" w:rsidRPr="00426B7B" w14:paraId="50D1D924" w14:textId="77777777" w:rsidTr="001B0474">
        <w:tc>
          <w:tcPr>
            <w:tcW w:w="8494" w:type="dxa"/>
          </w:tcPr>
          <w:p w14:paraId="1E843429" w14:textId="77777777" w:rsidR="00EB30DE" w:rsidRPr="00426B7B" w:rsidRDefault="00EB30DE" w:rsidP="00EB30DE">
            <w:pPr>
              <w:rPr>
                <w:rFonts w:ascii="Arial" w:hAnsi="Arial" w:cs="Arial"/>
                <w:sz w:val="22"/>
                <w:szCs w:val="22"/>
              </w:rPr>
            </w:pPr>
          </w:p>
        </w:tc>
      </w:tr>
      <w:tr w:rsidR="00EB30DE" w:rsidRPr="00426B7B" w14:paraId="72136C7A" w14:textId="77777777" w:rsidTr="001B0474">
        <w:tc>
          <w:tcPr>
            <w:tcW w:w="8494" w:type="dxa"/>
          </w:tcPr>
          <w:p w14:paraId="1D842886" w14:textId="77777777" w:rsidR="00EB30DE" w:rsidRPr="00426B7B" w:rsidRDefault="00EB30DE" w:rsidP="00EB30DE">
            <w:pPr>
              <w:numPr>
                <w:ilvl w:val="0"/>
                <w:numId w:val="9"/>
              </w:numPr>
              <w:rPr>
                <w:rFonts w:ascii="Arial" w:hAnsi="Arial" w:cs="Arial"/>
                <w:sz w:val="22"/>
                <w:szCs w:val="22"/>
              </w:rPr>
            </w:pPr>
            <w:r w:rsidRPr="00426B7B">
              <w:rPr>
                <w:rFonts w:ascii="Arial" w:hAnsi="Arial" w:cs="Arial"/>
                <w:sz w:val="22"/>
                <w:szCs w:val="22"/>
              </w:rPr>
              <w:t>Numerator comments Please detail any caveats not already covered</w:t>
            </w:r>
          </w:p>
        </w:tc>
      </w:tr>
      <w:tr w:rsidR="00EB30DE" w:rsidRPr="00426B7B" w14:paraId="29D9B8B5" w14:textId="77777777" w:rsidTr="001B0474">
        <w:tc>
          <w:tcPr>
            <w:tcW w:w="8494" w:type="dxa"/>
          </w:tcPr>
          <w:p w14:paraId="6E356F51" w14:textId="77777777" w:rsidR="00EB30DE" w:rsidRPr="00426B7B" w:rsidRDefault="00EB30DE" w:rsidP="00EB30DE">
            <w:pPr>
              <w:autoSpaceDE w:val="0"/>
              <w:autoSpaceDN w:val="0"/>
              <w:adjustRightInd w:val="0"/>
              <w:rPr>
                <w:rFonts w:ascii="Arial" w:hAnsi="Arial" w:cs="Arial"/>
                <w:sz w:val="22"/>
                <w:szCs w:val="22"/>
                <w:lang w:bidi="hi-IN"/>
              </w:rPr>
            </w:pPr>
          </w:p>
          <w:p w14:paraId="12FC5EF4" w14:textId="77777777" w:rsidR="00EB30DE" w:rsidRPr="00426B7B" w:rsidRDefault="00EB30DE" w:rsidP="00EB30DE">
            <w:pPr>
              <w:autoSpaceDE w:val="0"/>
              <w:autoSpaceDN w:val="0"/>
              <w:adjustRightInd w:val="0"/>
              <w:rPr>
                <w:rFonts w:ascii="Arial" w:hAnsi="Arial" w:cs="Arial"/>
                <w:sz w:val="22"/>
                <w:szCs w:val="22"/>
                <w:lang w:bidi="hi-IN"/>
              </w:rPr>
            </w:pPr>
          </w:p>
          <w:p w14:paraId="76D37919" w14:textId="77777777" w:rsidR="00EB30DE" w:rsidRPr="00426B7B" w:rsidRDefault="00EB30DE" w:rsidP="00EB30DE">
            <w:pPr>
              <w:autoSpaceDE w:val="0"/>
              <w:autoSpaceDN w:val="0"/>
              <w:adjustRightInd w:val="0"/>
              <w:rPr>
                <w:rFonts w:ascii="Arial" w:hAnsi="Arial" w:cs="Arial"/>
                <w:sz w:val="22"/>
                <w:szCs w:val="22"/>
              </w:rPr>
            </w:pPr>
          </w:p>
        </w:tc>
      </w:tr>
      <w:tr w:rsidR="00EB30DE" w:rsidRPr="00426B7B" w14:paraId="4594267B" w14:textId="77777777" w:rsidTr="001B0474">
        <w:tc>
          <w:tcPr>
            <w:tcW w:w="8494" w:type="dxa"/>
          </w:tcPr>
          <w:p w14:paraId="208FBEB7" w14:textId="77777777" w:rsidR="00EB30DE" w:rsidRPr="00426B7B" w:rsidRDefault="00EB30DE" w:rsidP="00EB30DE">
            <w:pPr>
              <w:numPr>
                <w:ilvl w:val="0"/>
                <w:numId w:val="9"/>
              </w:numPr>
              <w:rPr>
                <w:rFonts w:ascii="Arial" w:hAnsi="Arial" w:cs="Arial"/>
                <w:sz w:val="22"/>
                <w:szCs w:val="22"/>
              </w:rPr>
            </w:pPr>
            <w:r w:rsidRPr="00426B7B">
              <w:rPr>
                <w:rFonts w:ascii="Arial" w:hAnsi="Arial" w:cs="Arial"/>
                <w:sz w:val="22"/>
                <w:szCs w:val="22"/>
              </w:rPr>
              <w:t xml:space="preserve">Denominator definition Word description of the cases or events to be counted.  </w:t>
            </w:r>
          </w:p>
        </w:tc>
      </w:tr>
      <w:tr w:rsidR="00EB30DE" w:rsidRPr="00426B7B" w14:paraId="40629A86" w14:textId="77777777" w:rsidTr="001B0474">
        <w:tc>
          <w:tcPr>
            <w:tcW w:w="8494" w:type="dxa"/>
          </w:tcPr>
          <w:p w14:paraId="5F9518C5" w14:textId="77777777" w:rsidR="00EB30DE" w:rsidRPr="00426B7B" w:rsidRDefault="00EB30DE" w:rsidP="00EB30DE">
            <w:pPr>
              <w:autoSpaceDE w:val="0"/>
              <w:autoSpaceDN w:val="0"/>
              <w:adjustRightInd w:val="0"/>
              <w:rPr>
                <w:rFonts w:ascii="Arial" w:hAnsi="Arial" w:cs="Arial"/>
                <w:sz w:val="22"/>
                <w:szCs w:val="22"/>
              </w:rPr>
            </w:pPr>
          </w:p>
          <w:p w14:paraId="75E42078" w14:textId="77777777" w:rsidR="00EB30DE" w:rsidRPr="00426B7B" w:rsidRDefault="00EB30DE" w:rsidP="00EB30DE">
            <w:pPr>
              <w:autoSpaceDE w:val="0"/>
              <w:autoSpaceDN w:val="0"/>
              <w:adjustRightInd w:val="0"/>
              <w:rPr>
                <w:rFonts w:ascii="Arial" w:hAnsi="Arial" w:cs="Arial"/>
                <w:sz w:val="22"/>
                <w:szCs w:val="22"/>
              </w:rPr>
            </w:pPr>
          </w:p>
          <w:p w14:paraId="4BBE92CE" w14:textId="77777777" w:rsidR="00EB30DE" w:rsidRPr="00426B7B" w:rsidRDefault="00EB30DE" w:rsidP="00EB30DE">
            <w:pPr>
              <w:autoSpaceDE w:val="0"/>
              <w:autoSpaceDN w:val="0"/>
              <w:adjustRightInd w:val="0"/>
              <w:rPr>
                <w:rFonts w:ascii="Arial" w:hAnsi="Arial" w:cs="Arial"/>
                <w:sz w:val="22"/>
                <w:szCs w:val="22"/>
                <w:lang w:bidi="hi-IN"/>
              </w:rPr>
            </w:pPr>
            <w:r w:rsidRPr="00426B7B">
              <w:rPr>
                <w:rFonts w:ascii="Arial" w:hAnsi="Arial" w:cs="Arial"/>
                <w:sz w:val="22"/>
                <w:szCs w:val="22"/>
                <w:lang w:bidi="hi-IN"/>
              </w:rPr>
              <w:t>As this is a two-part measure, there are two denominators</w:t>
            </w:r>
          </w:p>
          <w:p w14:paraId="6912C260" w14:textId="77777777" w:rsidR="00EB30DE" w:rsidRPr="00426B7B" w:rsidRDefault="00EB30DE" w:rsidP="00EB30DE">
            <w:pPr>
              <w:autoSpaceDE w:val="0"/>
              <w:autoSpaceDN w:val="0"/>
              <w:adjustRightInd w:val="0"/>
              <w:rPr>
                <w:rFonts w:ascii="Arial" w:hAnsi="Arial" w:cs="Arial"/>
                <w:sz w:val="22"/>
                <w:szCs w:val="22"/>
                <w:lang w:bidi="hi-IN"/>
              </w:rPr>
            </w:pPr>
          </w:p>
          <w:p w14:paraId="0FB7B90A" w14:textId="77777777" w:rsidR="00EB30DE" w:rsidRPr="00426B7B" w:rsidRDefault="00EB30DE" w:rsidP="00EB30DE">
            <w:pPr>
              <w:numPr>
                <w:ilvl w:val="0"/>
                <w:numId w:val="4"/>
              </w:numPr>
              <w:autoSpaceDE w:val="0"/>
              <w:autoSpaceDN w:val="0"/>
              <w:adjustRightInd w:val="0"/>
              <w:rPr>
                <w:rFonts w:ascii="Arial" w:hAnsi="Arial" w:cs="Arial"/>
                <w:sz w:val="22"/>
                <w:szCs w:val="22"/>
                <w:lang w:bidi="hi-IN"/>
              </w:rPr>
            </w:pPr>
            <w:r w:rsidRPr="00426B7B">
              <w:rPr>
                <w:rFonts w:ascii="Arial" w:hAnsi="Arial" w:cs="Arial"/>
                <w:sz w:val="22"/>
                <w:szCs w:val="22"/>
                <w:lang w:bidi="hi-IN"/>
              </w:rPr>
              <w:lastRenderedPageBreak/>
              <w:t xml:space="preserve">Number of older people discharged from acute or community hospitals from hospital to their own home or to a residential or nursing care home or extra care housing for rehabilitation, with a clear intention that they will move on/back to their own home (including a place in extra care housing or an adult placement scheme setting). </w:t>
            </w:r>
          </w:p>
          <w:p w14:paraId="16427825" w14:textId="77777777" w:rsidR="00EB30DE" w:rsidRPr="00426B7B" w:rsidRDefault="00EB30DE" w:rsidP="00EB30DE">
            <w:pPr>
              <w:autoSpaceDE w:val="0"/>
              <w:autoSpaceDN w:val="0"/>
              <w:adjustRightInd w:val="0"/>
              <w:rPr>
                <w:rFonts w:ascii="Arial" w:hAnsi="Arial" w:cs="Arial"/>
                <w:sz w:val="22"/>
                <w:szCs w:val="22"/>
                <w:lang w:bidi="hi-IN"/>
              </w:rPr>
            </w:pPr>
          </w:p>
          <w:p w14:paraId="0F07F02C" w14:textId="77777777" w:rsidR="00EB30DE" w:rsidRPr="00426B7B" w:rsidRDefault="00EB30DE" w:rsidP="00EB30DE">
            <w:pPr>
              <w:autoSpaceDE w:val="0"/>
              <w:autoSpaceDN w:val="0"/>
              <w:adjustRightInd w:val="0"/>
              <w:rPr>
                <w:rFonts w:ascii="Arial" w:hAnsi="Arial" w:cs="Arial"/>
                <w:sz w:val="22"/>
                <w:szCs w:val="22"/>
                <w:lang w:bidi="hi-IN"/>
              </w:rPr>
            </w:pPr>
            <w:r w:rsidRPr="00426B7B">
              <w:rPr>
                <w:rFonts w:ascii="Arial" w:hAnsi="Arial" w:cs="Arial"/>
                <w:sz w:val="22"/>
                <w:szCs w:val="22"/>
                <w:lang w:bidi="hi-IN"/>
              </w:rPr>
              <w:t xml:space="preserve"> ii)  Total number of people, aged 65 and over, discharged alive from hospitals in England between 1 October 2011 and 31 December 2011. This includes all specialities and zero-length stays. Data for geographical areas is based on usual residence of patient. </w:t>
            </w:r>
          </w:p>
          <w:p w14:paraId="3E957B76" w14:textId="77777777" w:rsidR="00EB30DE" w:rsidRPr="00426B7B" w:rsidRDefault="00EB30DE" w:rsidP="00EB30DE">
            <w:pPr>
              <w:autoSpaceDE w:val="0"/>
              <w:autoSpaceDN w:val="0"/>
              <w:adjustRightInd w:val="0"/>
              <w:rPr>
                <w:rFonts w:ascii="Arial" w:hAnsi="Arial" w:cs="Arial"/>
                <w:sz w:val="22"/>
                <w:szCs w:val="22"/>
                <w:lang w:bidi="hi-IN"/>
              </w:rPr>
            </w:pPr>
          </w:p>
          <w:p w14:paraId="07AE2F8B" w14:textId="77777777" w:rsidR="00EB30DE" w:rsidRPr="00426B7B" w:rsidRDefault="00EB30DE" w:rsidP="00EB30DE">
            <w:pPr>
              <w:rPr>
                <w:rFonts w:ascii="Arial" w:hAnsi="Arial" w:cs="Arial"/>
                <w:sz w:val="22"/>
                <w:szCs w:val="22"/>
              </w:rPr>
            </w:pPr>
          </w:p>
        </w:tc>
      </w:tr>
      <w:tr w:rsidR="00EB30DE" w:rsidRPr="00426B7B" w14:paraId="16CA9409" w14:textId="77777777" w:rsidTr="001B0474">
        <w:tc>
          <w:tcPr>
            <w:tcW w:w="8494" w:type="dxa"/>
          </w:tcPr>
          <w:p w14:paraId="21CED4E8" w14:textId="77777777" w:rsidR="00EB30DE" w:rsidRPr="00426B7B" w:rsidRDefault="00EB30DE" w:rsidP="00EB30DE">
            <w:pPr>
              <w:numPr>
                <w:ilvl w:val="0"/>
                <w:numId w:val="9"/>
              </w:numPr>
              <w:rPr>
                <w:rFonts w:ascii="Arial" w:hAnsi="Arial" w:cs="Arial"/>
                <w:sz w:val="22"/>
                <w:szCs w:val="22"/>
              </w:rPr>
            </w:pPr>
            <w:r w:rsidRPr="00426B7B">
              <w:rPr>
                <w:rFonts w:ascii="Arial" w:hAnsi="Arial" w:cs="Arial"/>
                <w:sz w:val="22"/>
                <w:szCs w:val="22"/>
              </w:rPr>
              <w:lastRenderedPageBreak/>
              <w:t>Denominator source Organisation and data collection name</w:t>
            </w:r>
          </w:p>
        </w:tc>
      </w:tr>
      <w:tr w:rsidR="00EB30DE" w:rsidRPr="00426B7B" w14:paraId="17804071" w14:textId="77777777" w:rsidTr="001B0474">
        <w:tc>
          <w:tcPr>
            <w:tcW w:w="8494" w:type="dxa"/>
          </w:tcPr>
          <w:p w14:paraId="749DE93E" w14:textId="77777777" w:rsidR="00EB30DE" w:rsidRPr="00426B7B" w:rsidRDefault="00EB30DE" w:rsidP="00EB30DE">
            <w:pPr>
              <w:autoSpaceDE w:val="0"/>
              <w:autoSpaceDN w:val="0"/>
              <w:adjustRightInd w:val="0"/>
              <w:rPr>
                <w:rFonts w:ascii="Arial" w:hAnsi="Arial" w:cs="Arial"/>
                <w:sz w:val="22"/>
                <w:szCs w:val="22"/>
                <w:lang w:bidi="hi-IN"/>
              </w:rPr>
            </w:pPr>
            <w:proofErr w:type="spellStart"/>
            <w:r w:rsidRPr="00426B7B">
              <w:rPr>
                <w:rFonts w:ascii="Arial" w:hAnsi="Arial" w:cs="Arial"/>
                <w:sz w:val="22"/>
                <w:szCs w:val="22"/>
                <w:lang w:bidi="hi-IN"/>
              </w:rPr>
              <w:t>i</w:t>
            </w:r>
            <w:proofErr w:type="spellEnd"/>
            <w:r w:rsidRPr="00426B7B">
              <w:rPr>
                <w:rFonts w:ascii="Arial" w:hAnsi="Arial" w:cs="Arial"/>
                <w:sz w:val="22"/>
                <w:szCs w:val="22"/>
                <w:lang w:bidi="hi-IN"/>
              </w:rPr>
              <w:t>)Adult Social Care Combined Activity Return (ASC-</w:t>
            </w:r>
            <w:smartTag w:uri="urn:schemas-microsoft-com:office:smarttags" w:element="stockticker">
              <w:r w:rsidRPr="00426B7B">
                <w:rPr>
                  <w:rFonts w:ascii="Arial" w:hAnsi="Arial" w:cs="Arial"/>
                  <w:sz w:val="22"/>
                  <w:szCs w:val="22"/>
                  <w:lang w:bidi="hi-IN"/>
                </w:rPr>
                <w:t>CAR</w:t>
              </w:r>
            </w:smartTag>
            <w:r w:rsidRPr="00426B7B">
              <w:rPr>
                <w:rFonts w:ascii="Arial" w:hAnsi="Arial" w:cs="Arial"/>
                <w:sz w:val="22"/>
                <w:szCs w:val="22"/>
                <w:lang w:bidi="hi-IN"/>
              </w:rPr>
              <w:t>) table I1</w:t>
            </w:r>
          </w:p>
          <w:p w14:paraId="6909F6C4" w14:textId="77777777" w:rsidR="00EB30DE" w:rsidRPr="00426B7B" w:rsidRDefault="00EB30DE" w:rsidP="00EB30DE">
            <w:pPr>
              <w:autoSpaceDE w:val="0"/>
              <w:autoSpaceDN w:val="0"/>
              <w:adjustRightInd w:val="0"/>
              <w:rPr>
                <w:rFonts w:ascii="Arial" w:hAnsi="Arial" w:cs="Arial"/>
                <w:sz w:val="22"/>
                <w:szCs w:val="22"/>
                <w:lang w:bidi="hi-IN"/>
              </w:rPr>
            </w:pPr>
            <w:r w:rsidRPr="00426B7B">
              <w:rPr>
                <w:rFonts w:ascii="Arial" w:hAnsi="Arial" w:cs="Arial"/>
                <w:sz w:val="22"/>
                <w:szCs w:val="22"/>
                <w:lang w:bidi="hi-IN"/>
              </w:rPr>
              <w:t xml:space="preserve">ii) Hospital Episode Statistics </w:t>
            </w:r>
          </w:p>
          <w:p w14:paraId="3E4CB829" w14:textId="77777777" w:rsidR="00EB30DE" w:rsidRPr="00426B7B" w:rsidRDefault="00EB30DE" w:rsidP="00EB30DE">
            <w:pPr>
              <w:rPr>
                <w:rFonts w:ascii="Arial" w:hAnsi="Arial" w:cs="Arial"/>
                <w:sz w:val="22"/>
                <w:szCs w:val="22"/>
              </w:rPr>
            </w:pPr>
          </w:p>
          <w:p w14:paraId="2041D982" w14:textId="77777777" w:rsidR="00EB30DE" w:rsidRPr="00426B7B" w:rsidRDefault="00EB30DE" w:rsidP="00EB30DE">
            <w:pPr>
              <w:rPr>
                <w:rFonts w:ascii="Arial" w:hAnsi="Arial" w:cs="Arial"/>
                <w:sz w:val="22"/>
                <w:szCs w:val="22"/>
              </w:rPr>
            </w:pPr>
          </w:p>
          <w:p w14:paraId="19421730" w14:textId="77777777" w:rsidR="00EB30DE" w:rsidRPr="00426B7B" w:rsidRDefault="00EB30DE" w:rsidP="00EB30DE">
            <w:pPr>
              <w:rPr>
                <w:rFonts w:ascii="Arial" w:hAnsi="Arial" w:cs="Arial"/>
                <w:sz w:val="22"/>
                <w:szCs w:val="22"/>
              </w:rPr>
            </w:pPr>
          </w:p>
        </w:tc>
      </w:tr>
      <w:tr w:rsidR="00EB30DE" w:rsidRPr="00426B7B" w14:paraId="3E3962D6" w14:textId="77777777" w:rsidTr="001B0474">
        <w:tc>
          <w:tcPr>
            <w:tcW w:w="8494" w:type="dxa"/>
          </w:tcPr>
          <w:p w14:paraId="2E34E4C7" w14:textId="77777777" w:rsidR="00EB30DE" w:rsidRPr="00426B7B" w:rsidRDefault="00EB30DE" w:rsidP="00EB30DE">
            <w:pPr>
              <w:numPr>
                <w:ilvl w:val="0"/>
                <w:numId w:val="9"/>
              </w:numPr>
              <w:rPr>
                <w:rFonts w:ascii="Arial" w:hAnsi="Arial" w:cs="Arial"/>
                <w:sz w:val="22"/>
                <w:szCs w:val="22"/>
              </w:rPr>
            </w:pPr>
            <w:r w:rsidRPr="00426B7B">
              <w:rPr>
                <w:rFonts w:ascii="Arial" w:hAnsi="Arial" w:cs="Arial"/>
                <w:sz w:val="22"/>
                <w:szCs w:val="22"/>
              </w:rPr>
              <w:t>Denominator construction Which data fields (specify) and values (specify codes) are combined to arrive at the count.  Include any special rules</w:t>
            </w:r>
          </w:p>
        </w:tc>
      </w:tr>
      <w:tr w:rsidR="00EB30DE" w:rsidRPr="00426B7B" w14:paraId="356AA741" w14:textId="77777777" w:rsidTr="001B0474">
        <w:tc>
          <w:tcPr>
            <w:tcW w:w="8494" w:type="dxa"/>
          </w:tcPr>
          <w:p w14:paraId="3A917C97" w14:textId="77777777" w:rsidR="00EB30DE" w:rsidRPr="00426B7B" w:rsidRDefault="00EB30DE" w:rsidP="00EB30DE">
            <w:pPr>
              <w:rPr>
                <w:rFonts w:ascii="Arial" w:hAnsi="Arial" w:cs="Arial"/>
                <w:sz w:val="22"/>
                <w:szCs w:val="22"/>
              </w:rPr>
            </w:pPr>
            <w:r w:rsidRPr="00426B7B">
              <w:rPr>
                <w:rFonts w:ascii="Arial" w:hAnsi="Arial" w:cs="Arial"/>
                <w:sz w:val="22"/>
                <w:szCs w:val="22"/>
              </w:rPr>
              <w:t>All specialities and zero length stays</w:t>
            </w:r>
          </w:p>
          <w:p w14:paraId="7A658651" w14:textId="77777777" w:rsidR="00EB30DE" w:rsidRPr="00426B7B" w:rsidRDefault="00EB30DE" w:rsidP="00EB30DE">
            <w:pPr>
              <w:rPr>
                <w:rFonts w:ascii="Arial" w:hAnsi="Arial" w:cs="Arial"/>
                <w:sz w:val="22"/>
                <w:szCs w:val="22"/>
              </w:rPr>
            </w:pPr>
          </w:p>
          <w:p w14:paraId="23DECCFC" w14:textId="77777777" w:rsidR="00EB30DE" w:rsidRPr="00426B7B" w:rsidRDefault="00EB30DE" w:rsidP="00EB30DE">
            <w:pPr>
              <w:rPr>
                <w:rFonts w:ascii="Arial" w:hAnsi="Arial" w:cs="Arial"/>
                <w:sz w:val="22"/>
                <w:szCs w:val="22"/>
              </w:rPr>
            </w:pPr>
          </w:p>
        </w:tc>
      </w:tr>
      <w:tr w:rsidR="00EB30DE" w:rsidRPr="00426B7B" w14:paraId="12CB1911" w14:textId="77777777" w:rsidTr="001B0474">
        <w:tc>
          <w:tcPr>
            <w:tcW w:w="8494" w:type="dxa"/>
          </w:tcPr>
          <w:p w14:paraId="579F3BEF" w14:textId="77777777" w:rsidR="00EB30DE" w:rsidRPr="00426B7B" w:rsidRDefault="00EB30DE" w:rsidP="00EB30DE">
            <w:pPr>
              <w:numPr>
                <w:ilvl w:val="0"/>
                <w:numId w:val="9"/>
              </w:numPr>
              <w:rPr>
                <w:rFonts w:ascii="Arial" w:hAnsi="Arial" w:cs="Arial"/>
                <w:sz w:val="22"/>
                <w:szCs w:val="22"/>
              </w:rPr>
            </w:pPr>
            <w:r w:rsidRPr="00426B7B">
              <w:rPr>
                <w:rFonts w:ascii="Arial" w:hAnsi="Arial" w:cs="Arial"/>
                <w:sz w:val="22"/>
                <w:szCs w:val="22"/>
              </w:rPr>
              <w:t xml:space="preserve">Denominator completeness Are all relevant cases / events counted.  List any known exclusions, shortfalls or collection issues which will affect the required count.  How do counts compare with other sources?  </w:t>
            </w:r>
          </w:p>
        </w:tc>
      </w:tr>
      <w:tr w:rsidR="00EB30DE" w:rsidRPr="00426B7B" w14:paraId="74B0ED88" w14:textId="77777777" w:rsidTr="001B0474">
        <w:tc>
          <w:tcPr>
            <w:tcW w:w="8494" w:type="dxa"/>
          </w:tcPr>
          <w:p w14:paraId="148D6178" w14:textId="77777777" w:rsidR="00EB30DE" w:rsidRPr="00426B7B" w:rsidRDefault="00EB30DE" w:rsidP="00EB30DE">
            <w:pPr>
              <w:rPr>
                <w:rFonts w:ascii="Arial" w:hAnsi="Arial" w:cs="Arial"/>
                <w:sz w:val="22"/>
                <w:szCs w:val="22"/>
              </w:rPr>
            </w:pPr>
            <w:r w:rsidRPr="00426B7B">
              <w:rPr>
                <w:rFonts w:ascii="Arial" w:hAnsi="Arial" w:cs="Arial"/>
                <w:sz w:val="22"/>
                <w:szCs w:val="22"/>
              </w:rPr>
              <w:t>Yes</w:t>
            </w:r>
          </w:p>
          <w:p w14:paraId="0EE0E63A" w14:textId="77777777" w:rsidR="00EB30DE" w:rsidRPr="00426B7B" w:rsidRDefault="00EB30DE" w:rsidP="00EB30DE">
            <w:pPr>
              <w:rPr>
                <w:rFonts w:ascii="Arial" w:hAnsi="Arial" w:cs="Arial"/>
                <w:sz w:val="22"/>
                <w:szCs w:val="22"/>
              </w:rPr>
            </w:pPr>
          </w:p>
          <w:p w14:paraId="64ED0A4C" w14:textId="77777777" w:rsidR="00EB30DE" w:rsidRPr="00426B7B" w:rsidRDefault="00EB30DE" w:rsidP="00EB30DE">
            <w:pPr>
              <w:rPr>
                <w:rFonts w:ascii="Arial" w:hAnsi="Arial" w:cs="Arial"/>
                <w:sz w:val="22"/>
                <w:szCs w:val="22"/>
              </w:rPr>
            </w:pPr>
          </w:p>
        </w:tc>
      </w:tr>
      <w:tr w:rsidR="00EB30DE" w:rsidRPr="00426B7B" w14:paraId="7B2EA8C2" w14:textId="77777777" w:rsidTr="001B0474">
        <w:tc>
          <w:tcPr>
            <w:tcW w:w="8494" w:type="dxa"/>
          </w:tcPr>
          <w:p w14:paraId="42957823" w14:textId="77777777" w:rsidR="00EB30DE" w:rsidRPr="00426B7B" w:rsidRDefault="00EB30DE" w:rsidP="00EB30DE">
            <w:pPr>
              <w:numPr>
                <w:ilvl w:val="0"/>
                <w:numId w:val="9"/>
              </w:numPr>
              <w:rPr>
                <w:rFonts w:ascii="Arial" w:hAnsi="Arial" w:cs="Arial"/>
                <w:sz w:val="22"/>
                <w:szCs w:val="22"/>
              </w:rPr>
            </w:pPr>
            <w:r w:rsidRPr="00426B7B">
              <w:rPr>
                <w:rFonts w:ascii="Arial" w:hAnsi="Arial" w:cs="Arial"/>
                <w:sz w:val="22"/>
                <w:szCs w:val="22"/>
              </w:rPr>
              <w:t xml:space="preserve">Denominator quality of </w:t>
            </w:r>
            <w:proofErr w:type="gramStart"/>
            <w:r w:rsidRPr="00426B7B">
              <w:rPr>
                <w:rFonts w:ascii="Arial" w:hAnsi="Arial" w:cs="Arial"/>
                <w:sz w:val="22"/>
                <w:szCs w:val="22"/>
              </w:rPr>
              <w:t>data  Issues</w:t>
            </w:r>
            <w:proofErr w:type="gramEnd"/>
            <w:r w:rsidRPr="00426B7B">
              <w:rPr>
                <w:rFonts w:ascii="Arial" w:hAnsi="Arial" w:cs="Arial"/>
                <w:sz w:val="22"/>
                <w:szCs w:val="22"/>
              </w:rPr>
              <w:t xml:space="preserve"> with accuracy or known variability of recording.  For example, coding by untrained staff.  Please list any indicators of data quality available (by field or whole numerator)</w:t>
            </w:r>
          </w:p>
        </w:tc>
      </w:tr>
      <w:tr w:rsidR="00EB30DE" w:rsidRPr="00426B7B" w14:paraId="392CFDE3" w14:textId="77777777" w:rsidTr="001B0474">
        <w:tc>
          <w:tcPr>
            <w:tcW w:w="8494" w:type="dxa"/>
          </w:tcPr>
          <w:p w14:paraId="480D16B5" w14:textId="77777777" w:rsidR="00EB30DE" w:rsidRPr="00426B7B" w:rsidRDefault="00EB30DE" w:rsidP="00EB30DE">
            <w:pPr>
              <w:rPr>
                <w:rFonts w:ascii="Arial" w:hAnsi="Arial" w:cs="Arial"/>
                <w:sz w:val="22"/>
                <w:szCs w:val="22"/>
              </w:rPr>
            </w:pPr>
          </w:p>
        </w:tc>
      </w:tr>
      <w:tr w:rsidR="00EB30DE" w:rsidRPr="00426B7B" w14:paraId="4E70EA08" w14:textId="77777777" w:rsidTr="001B0474">
        <w:tc>
          <w:tcPr>
            <w:tcW w:w="8494" w:type="dxa"/>
          </w:tcPr>
          <w:p w14:paraId="0E14C908" w14:textId="77777777" w:rsidR="00EB30DE" w:rsidRPr="00426B7B" w:rsidRDefault="00EB30DE" w:rsidP="00EB30DE">
            <w:pPr>
              <w:numPr>
                <w:ilvl w:val="0"/>
                <w:numId w:val="9"/>
              </w:numPr>
              <w:rPr>
                <w:rFonts w:ascii="Arial" w:hAnsi="Arial" w:cs="Arial"/>
                <w:sz w:val="22"/>
                <w:szCs w:val="22"/>
              </w:rPr>
            </w:pPr>
            <w:r w:rsidRPr="00426B7B">
              <w:rPr>
                <w:rFonts w:ascii="Arial" w:hAnsi="Arial" w:cs="Arial"/>
                <w:sz w:val="22"/>
                <w:szCs w:val="22"/>
              </w:rPr>
              <w:t>Denominator data availability Are the data publicly available / published?  Are they available only upon request, or only to groups of people meeting specific criteria / conditions?</w:t>
            </w:r>
          </w:p>
        </w:tc>
      </w:tr>
      <w:tr w:rsidR="00EB30DE" w:rsidRPr="00426B7B" w14:paraId="4E9101FB" w14:textId="77777777" w:rsidTr="001B0474">
        <w:tc>
          <w:tcPr>
            <w:tcW w:w="8494" w:type="dxa"/>
          </w:tcPr>
          <w:p w14:paraId="5CCF229A" w14:textId="77777777" w:rsidR="00EB30DE" w:rsidRPr="00426B7B" w:rsidRDefault="00EB30DE" w:rsidP="00EB30DE">
            <w:pPr>
              <w:autoSpaceDE w:val="0"/>
              <w:autoSpaceDN w:val="0"/>
              <w:adjustRightInd w:val="0"/>
              <w:rPr>
                <w:rFonts w:ascii="Arial" w:hAnsi="Arial" w:cs="Arial"/>
                <w:sz w:val="22"/>
                <w:szCs w:val="22"/>
                <w:lang w:bidi="hi-IN"/>
              </w:rPr>
            </w:pPr>
          </w:p>
          <w:p w14:paraId="116F44CA" w14:textId="77777777" w:rsidR="00EB30DE" w:rsidRPr="00426B7B" w:rsidRDefault="00EB30DE" w:rsidP="00EB30DE">
            <w:pPr>
              <w:autoSpaceDE w:val="0"/>
              <w:autoSpaceDN w:val="0"/>
              <w:adjustRightInd w:val="0"/>
              <w:rPr>
                <w:rFonts w:ascii="Arial" w:hAnsi="Arial" w:cs="Arial"/>
                <w:sz w:val="22"/>
                <w:szCs w:val="22"/>
                <w:lang w:bidi="hi-IN"/>
              </w:rPr>
            </w:pPr>
            <w:r w:rsidRPr="00426B7B">
              <w:rPr>
                <w:rFonts w:ascii="Arial" w:hAnsi="Arial" w:cs="Arial"/>
                <w:sz w:val="22"/>
                <w:szCs w:val="22"/>
                <w:lang w:bidi="hi-IN"/>
              </w:rPr>
              <w:t>Data for denominator i) and ii) is available.</w:t>
            </w:r>
          </w:p>
          <w:p w14:paraId="74AEC0DD" w14:textId="77777777" w:rsidR="00EB30DE" w:rsidRPr="00426B7B" w:rsidRDefault="00EB30DE" w:rsidP="00EB30DE">
            <w:pPr>
              <w:autoSpaceDE w:val="0"/>
              <w:autoSpaceDN w:val="0"/>
              <w:adjustRightInd w:val="0"/>
              <w:rPr>
                <w:rFonts w:ascii="Arial" w:hAnsi="Arial" w:cs="Arial"/>
                <w:sz w:val="22"/>
                <w:szCs w:val="22"/>
                <w:lang w:bidi="hi-IN"/>
              </w:rPr>
            </w:pPr>
          </w:p>
          <w:p w14:paraId="6F29C310" w14:textId="77777777" w:rsidR="00EB30DE" w:rsidRPr="00426B7B" w:rsidRDefault="00EB30DE" w:rsidP="00EB30DE">
            <w:pPr>
              <w:autoSpaceDE w:val="0"/>
              <w:autoSpaceDN w:val="0"/>
              <w:adjustRightInd w:val="0"/>
              <w:rPr>
                <w:rFonts w:ascii="Arial" w:hAnsi="Arial" w:cs="Arial"/>
                <w:sz w:val="22"/>
                <w:szCs w:val="22"/>
                <w:lang w:bidi="hi-IN"/>
              </w:rPr>
            </w:pPr>
            <w:r w:rsidRPr="00426B7B">
              <w:rPr>
                <w:rFonts w:ascii="Arial" w:hAnsi="Arial" w:cs="Arial"/>
                <w:sz w:val="22"/>
                <w:szCs w:val="22"/>
                <w:lang w:bidi="hi-IN"/>
              </w:rPr>
              <w:t xml:space="preserve">Data for ii) has been put in the IC website to be accessed by LAs (relating to the 3-month period), and annually thereafter. </w:t>
            </w:r>
          </w:p>
          <w:p w14:paraId="302D227E" w14:textId="77777777" w:rsidR="00EB30DE" w:rsidRPr="00426B7B" w:rsidRDefault="00EB30DE" w:rsidP="00EB30DE">
            <w:pPr>
              <w:rPr>
                <w:rFonts w:ascii="Arial" w:hAnsi="Arial" w:cs="Arial"/>
                <w:sz w:val="22"/>
                <w:szCs w:val="22"/>
              </w:rPr>
            </w:pPr>
          </w:p>
        </w:tc>
      </w:tr>
      <w:tr w:rsidR="00EB30DE" w:rsidRPr="00426B7B" w14:paraId="77C60EC9" w14:textId="77777777" w:rsidTr="001B0474">
        <w:tc>
          <w:tcPr>
            <w:tcW w:w="8494" w:type="dxa"/>
          </w:tcPr>
          <w:p w14:paraId="2C05DB98" w14:textId="77777777" w:rsidR="00EB30DE" w:rsidRPr="00426B7B" w:rsidRDefault="00EB30DE" w:rsidP="00EB30DE">
            <w:pPr>
              <w:numPr>
                <w:ilvl w:val="0"/>
                <w:numId w:val="9"/>
              </w:numPr>
              <w:rPr>
                <w:rFonts w:ascii="Arial" w:hAnsi="Arial" w:cs="Arial"/>
                <w:sz w:val="22"/>
                <w:szCs w:val="22"/>
              </w:rPr>
            </w:pPr>
            <w:r w:rsidRPr="00426B7B">
              <w:rPr>
                <w:rFonts w:ascii="Arial" w:hAnsi="Arial" w:cs="Arial"/>
                <w:sz w:val="22"/>
                <w:szCs w:val="22"/>
              </w:rPr>
              <w:t xml:space="preserve">Denominator </w:t>
            </w:r>
            <w:proofErr w:type="gramStart"/>
            <w:r w:rsidRPr="00426B7B">
              <w:rPr>
                <w:rFonts w:ascii="Arial" w:hAnsi="Arial" w:cs="Arial"/>
                <w:sz w:val="22"/>
                <w:szCs w:val="22"/>
              </w:rPr>
              <w:t>timeliness  Frequency</w:t>
            </w:r>
            <w:proofErr w:type="gramEnd"/>
            <w:r w:rsidRPr="00426B7B">
              <w:rPr>
                <w:rFonts w:ascii="Arial" w:hAnsi="Arial" w:cs="Arial"/>
                <w:sz w:val="22"/>
                <w:szCs w:val="22"/>
              </w:rPr>
              <w:t xml:space="preserve"> and timeliness of data.  State how the publication / release of data relates to envisioned indicator productions timescales</w:t>
            </w:r>
          </w:p>
        </w:tc>
      </w:tr>
      <w:tr w:rsidR="00EB30DE" w:rsidRPr="00426B7B" w14:paraId="121EAADC" w14:textId="77777777" w:rsidTr="001B0474">
        <w:tc>
          <w:tcPr>
            <w:tcW w:w="8494" w:type="dxa"/>
          </w:tcPr>
          <w:p w14:paraId="04323A8C" w14:textId="77777777" w:rsidR="00EB30DE" w:rsidRPr="00426B7B" w:rsidRDefault="00EB30DE" w:rsidP="00EB30DE">
            <w:pPr>
              <w:rPr>
                <w:rFonts w:ascii="Arial" w:hAnsi="Arial" w:cs="Arial"/>
                <w:sz w:val="22"/>
                <w:szCs w:val="22"/>
              </w:rPr>
            </w:pPr>
            <w:r w:rsidRPr="00426B7B">
              <w:rPr>
                <w:rFonts w:ascii="Arial" w:hAnsi="Arial" w:cs="Arial"/>
                <w:sz w:val="22"/>
                <w:szCs w:val="22"/>
              </w:rPr>
              <w:t>Annual</w:t>
            </w:r>
          </w:p>
          <w:p w14:paraId="15FCB459" w14:textId="77777777" w:rsidR="00EB30DE" w:rsidRPr="00426B7B" w:rsidRDefault="00EB30DE" w:rsidP="00EB30DE">
            <w:pPr>
              <w:autoSpaceDE w:val="0"/>
              <w:autoSpaceDN w:val="0"/>
              <w:adjustRightInd w:val="0"/>
              <w:rPr>
                <w:rFonts w:ascii="Arial" w:hAnsi="Arial" w:cs="Arial"/>
                <w:sz w:val="22"/>
                <w:szCs w:val="22"/>
                <w:lang w:bidi="hi-IN"/>
              </w:rPr>
            </w:pPr>
          </w:p>
          <w:p w14:paraId="1A9F899C" w14:textId="77777777" w:rsidR="00EB30DE" w:rsidRPr="00426B7B" w:rsidRDefault="00EB30DE" w:rsidP="00EB30DE">
            <w:pPr>
              <w:autoSpaceDE w:val="0"/>
              <w:autoSpaceDN w:val="0"/>
              <w:adjustRightInd w:val="0"/>
              <w:rPr>
                <w:rFonts w:ascii="Arial" w:hAnsi="Arial" w:cs="Arial"/>
                <w:sz w:val="22"/>
                <w:szCs w:val="22"/>
                <w:lang w:bidi="hi-IN"/>
              </w:rPr>
            </w:pPr>
            <w:r w:rsidRPr="00426B7B">
              <w:rPr>
                <w:rFonts w:ascii="Arial" w:hAnsi="Arial" w:cs="Arial"/>
                <w:sz w:val="22"/>
                <w:szCs w:val="22"/>
                <w:lang w:bidi="hi-IN"/>
              </w:rPr>
              <w:t>Both denominators refer to the period 1</w:t>
            </w:r>
            <w:r w:rsidRPr="00426B7B">
              <w:rPr>
                <w:rFonts w:ascii="Arial" w:hAnsi="Arial" w:cs="Arial"/>
                <w:sz w:val="22"/>
                <w:szCs w:val="22"/>
                <w:vertAlign w:val="superscript"/>
                <w:lang w:bidi="hi-IN"/>
              </w:rPr>
              <w:t>st</w:t>
            </w:r>
            <w:r w:rsidRPr="00426B7B">
              <w:rPr>
                <w:rFonts w:ascii="Arial" w:hAnsi="Arial" w:cs="Arial"/>
                <w:sz w:val="22"/>
                <w:szCs w:val="22"/>
                <w:lang w:bidi="hi-IN"/>
              </w:rPr>
              <w:t xml:space="preserve"> October to 31</w:t>
            </w:r>
            <w:r w:rsidRPr="00426B7B">
              <w:rPr>
                <w:rFonts w:ascii="Arial" w:hAnsi="Arial" w:cs="Arial"/>
                <w:sz w:val="22"/>
                <w:szCs w:val="22"/>
                <w:vertAlign w:val="superscript"/>
                <w:lang w:bidi="hi-IN"/>
              </w:rPr>
              <w:t>st</w:t>
            </w:r>
            <w:r w:rsidRPr="00426B7B">
              <w:rPr>
                <w:rFonts w:ascii="Arial" w:hAnsi="Arial" w:cs="Arial"/>
                <w:sz w:val="22"/>
                <w:szCs w:val="22"/>
                <w:lang w:bidi="hi-IN"/>
              </w:rPr>
              <w:t xml:space="preserve"> December. </w:t>
            </w:r>
          </w:p>
          <w:p w14:paraId="756EDFE3" w14:textId="77777777" w:rsidR="00EB30DE" w:rsidRPr="00426B7B" w:rsidRDefault="00EB30DE" w:rsidP="00EB30DE">
            <w:pPr>
              <w:autoSpaceDE w:val="0"/>
              <w:autoSpaceDN w:val="0"/>
              <w:adjustRightInd w:val="0"/>
              <w:rPr>
                <w:rFonts w:ascii="Arial" w:hAnsi="Arial" w:cs="Arial"/>
                <w:sz w:val="22"/>
                <w:szCs w:val="22"/>
                <w:lang w:bidi="hi-IN"/>
              </w:rPr>
            </w:pPr>
          </w:p>
          <w:p w14:paraId="39900CD7" w14:textId="77777777" w:rsidR="00EB30DE" w:rsidRPr="00426B7B" w:rsidRDefault="00EB30DE" w:rsidP="00EB30DE">
            <w:pPr>
              <w:autoSpaceDE w:val="0"/>
              <w:autoSpaceDN w:val="0"/>
              <w:adjustRightInd w:val="0"/>
              <w:rPr>
                <w:rFonts w:ascii="Arial" w:hAnsi="Arial" w:cs="Arial"/>
                <w:sz w:val="22"/>
                <w:szCs w:val="22"/>
                <w:lang w:bidi="hi-IN"/>
              </w:rPr>
            </w:pPr>
            <w:r w:rsidRPr="00426B7B">
              <w:rPr>
                <w:rFonts w:ascii="Arial" w:hAnsi="Arial" w:cs="Arial"/>
                <w:sz w:val="22"/>
                <w:szCs w:val="22"/>
                <w:lang w:bidi="hi-IN"/>
              </w:rPr>
              <w:t>Provisional data for (i) available in September/October 2012.</w:t>
            </w:r>
          </w:p>
          <w:p w14:paraId="664953DE" w14:textId="77777777" w:rsidR="00EB30DE" w:rsidRPr="00426B7B" w:rsidRDefault="00EB30DE" w:rsidP="00EB30DE">
            <w:pPr>
              <w:autoSpaceDE w:val="0"/>
              <w:autoSpaceDN w:val="0"/>
              <w:adjustRightInd w:val="0"/>
              <w:rPr>
                <w:rFonts w:ascii="Arial" w:hAnsi="Arial" w:cs="Arial"/>
                <w:sz w:val="22"/>
                <w:szCs w:val="22"/>
                <w:lang w:bidi="hi-IN"/>
              </w:rPr>
            </w:pPr>
          </w:p>
          <w:p w14:paraId="26235B98" w14:textId="77777777" w:rsidR="00EB30DE" w:rsidRPr="00426B7B" w:rsidRDefault="00EB30DE" w:rsidP="00EB30DE">
            <w:pPr>
              <w:autoSpaceDE w:val="0"/>
              <w:autoSpaceDN w:val="0"/>
              <w:adjustRightInd w:val="0"/>
              <w:rPr>
                <w:rFonts w:ascii="Arial" w:hAnsi="Arial" w:cs="Arial"/>
                <w:sz w:val="22"/>
                <w:szCs w:val="22"/>
                <w:lang w:bidi="hi-IN"/>
              </w:rPr>
            </w:pPr>
            <w:r w:rsidRPr="00426B7B">
              <w:rPr>
                <w:rFonts w:ascii="Arial" w:hAnsi="Arial" w:cs="Arial"/>
                <w:sz w:val="22"/>
                <w:szCs w:val="22"/>
                <w:lang w:bidi="hi-IN"/>
              </w:rPr>
              <w:lastRenderedPageBreak/>
              <w:t>There is an approximately 4-month time lag in the availability of HES data due to data quality processes</w:t>
            </w:r>
          </w:p>
          <w:p w14:paraId="357D97EF" w14:textId="77777777" w:rsidR="00EB30DE" w:rsidRPr="00426B7B" w:rsidRDefault="00EB30DE" w:rsidP="00EB30DE">
            <w:pPr>
              <w:autoSpaceDE w:val="0"/>
              <w:autoSpaceDN w:val="0"/>
              <w:adjustRightInd w:val="0"/>
              <w:rPr>
                <w:rFonts w:ascii="Arial" w:hAnsi="Arial" w:cs="Arial"/>
                <w:sz w:val="22"/>
                <w:szCs w:val="22"/>
                <w:lang w:bidi="hi-IN"/>
              </w:rPr>
            </w:pPr>
          </w:p>
          <w:p w14:paraId="2E3A6AC4" w14:textId="77777777" w:rsidR="00EB30DE" w:rsidRPr="00426B7B" w:rsidRDefault="00EB30DE" w:rsidP="00EB30DE">
            <w:pPr>
              <w:rPr>
                <w:rFonts w:ascii="Arial" w:hAnsi="Arial" w:cs="Arial"/>
                <w:sz w:val="22"/>
                <w:szCs w:val="22"/>
              </w:rPr>
            </w:pPr>
          </w:p>
        </w:tc>
      </w:tr>
      <w:tr w:rsidR="00EB30DE" w:rsidRPr="00426B7B" w14:paraId="78D82F20" w14:textId="77777777" w:rsidTr="001B0474">
        <w:tc>
          <w:tcPr>
            <w:tcW w:w="8494" w:type="dxa"/>
          </w:tcPr>
          <w:p w14:paraId="3D8D829A" w14:textId="77777777" w:rsidR="00EB30DE" w:rsidRPr="00426B7B" w:rsidRDefault="00EB30DE" w:rsidP="00EB30DE">
            <w:pPr>
              <w:numPr>
                <w:ilvl w:val="0"/>
                <w:numId w:val="9"/>
              </w:numPr>
              <w:rPr>
                <w:rFonts w:ascii="Arial" w:hAnsi="Arial" w:cs="Arial"/>
                <w:sz w:val="22"/>
                <w:szCs w:val="22"/>
              </w:rPr>
            </w:pPr>
            <w:r w:rsidRPr="00426B7B">
              <w:rPr>
                <w:rFonts w:ascii="Arial" w:hAnsi="Arial" w:cs="Arial"/>
                <w:sz w:val="22"/>
                <w:szCs w:val="22"/>
              </w:rPr>
              <w:lastRenderedPageBreak/>
              <w:t xml:space="preserve">Denominator ISB </w:t>
            </w:r>
            <w:proofErr w:type="gramStart"/>
            <w:r w:rsidRPr="00426B7B">
              <w:rPr>
                <w:rFonts w:ascii="Arial" w:hAnsi="Arial" w:cs="Arial"/>
                <w:sz w:val="22"/>
                <w:szCs w:val="22"/>
              </w:rPr>
              <w:t>compliance  Some</w:t>
            </w:r>
            <w:proofErr w:type="gramEnd"/>
            <w:r w:rsidRPr="00426B7B">
              <w:rPr>
                <w:rFonts w:ascii="Arial" w:hAnsi="Arial" w:cs="Arial"/>
                <w:sz w:val="22"/>
                <w:szCs w:val="22"/>
              </w:rPr>
              <w:t xml:space="preserve"> data items used across the NHS and social care have been approved as an Information Standard by the Information Standard Board for health and social care and is a measure of quality and consistency. Please give the Information Standard number and release version where appropriate</w:t>
            </w:r>
          </w:p>
        </w:tc>
      </w:tr>
      <w:tr w:rsidR="00EB30DE" w:rsidRPr="00426B7B" w14:paraId="1FD6B7FA" w14:textId="77777777" w:rsidTr="001B0474">
        <w:tc>
          <w:tcPr>
            <w:tcW w:w="8494" w:type="dxa"/>
          </w:tcPr>
          <w:p w14:paraId="1894CF05" w14:textId="77777777" w:rsidR="00EB30DE" w:rsidRPr="00426B7B" w:rsidRDefault="00EB30DE" w:rsidP="00EB30DE">
            <w:pPr>
              <w:rPr>
                <w:rFonts w:ascii="Arial" w:hAnsi="Arial" w:cs="Arial"/>
                <w:sz w:val="22"/>
                <w:szCs w:val="22"/>
              </w:rPr>
            </w:pPr>
          </w:p>
        </w:tc>
      </w:tr>
      <w:tr w:rsidR="00EB30DE" w:rsidRPr="00426B7B" w14:paraId="00011AF6" w14:textId="77777777" w:rsidTr="001B0474">
        <w:tc>
          <w:tcPr>
            <w:tcW w:w="8494" w:type="dxa"/>
          </w:tcPr>
          <w:p w14:paraId="0B5CBE67" w14:textId="77777777" w:rsidR="00EB30DE" w:rsidRPr="00426B7B" w:rsidRDefault="00EB30DE" w:rsidP="00EB30DE">
            <w:pPr>
              <w:numPr>
                <w:ilvl w:val="0"/>
                <w:numId w:val="9"/>
              </w:numPr>
              <w:rPr>
                <w:rFonts w:ascii="Arial" w:hAnsi="Arial" w:cs="Arial"/>
                <w:sz w:val="22"/>
                <w:szCs w:val="22"/>
              </w:rPr>
            </w:pPr>
            <w:r w:rsidRPr="00426B7B">
              <w:rPr>
                <w:rFonts w:ascii="Arial" w:hAnsi="Arial" w:cs="Arial"/>
                <w:sz w:val="22"/>
                <w:szCs w:val="22"/>
              </w:rPr>
              <w:t xml:space="preserve">Denominator ROCR </w:t>
            </w:r>
            <w:proofErr w:type="gramStart"/>
            <w:r w:rsidRPr="00426B7B">
              <w:rPr>
                <w:rFonts w:ascii="Arial" w:hAnsi="Arial" w:cs="Arial"/>
                <w:sz w:val="22"/>
                <w:szCs w:val="22"/>
              </w:rPr>
              <w:t>approval  Data</w:t>
            </w:r>
            <w:proofErr w:type="gramEnd"/>
            <w:r w:rsidRPr="00426B7B">
              <w:rPr>
                <w:rFonts w:ascii="Arial" w:hAnsi="Arial" w:cs="Arial"/>
                <w:sz w:val="22"/>
                <w:szCs w:val="22"/>
              </w:rPr>
              <w:t xml:space="preserve"> collected by NHS and social care staff other than that required for day-to-day treatment of patients must be approved by the Review of Central Returns.  Please give the ROCR Reference number and date for review where appropriate.  </w:t>
            </w:r>
          </w:p>
        </w:tc>
      </w:tr>
      <w:tr w:rsidR="00EB30DE" w:rsidRPr="00426B7B" w14:paraId="0EA0CA04" w14:textId="77777777" w:rsidTr="001B0474">
        <w:tc>
          <w:tcPr>
            <w:tcW w:w="8494" w:type="dxa"/>
          </w:tcPr>
          <w:p w14:paraId="457402EB" w14:textId="77777777" w:rsidR="00EB30DE" w:rsidRPr="00426B7B" w:rsidRDefault="00EB30DE" w:rsidP="00EB30DE">
            <w:pPr>
              <w:rPr>
                <w:rFonts w:ascii="Arial" w:hAnsi="Arial" w:cs="Arial"/>
                <w:sz w:val="22"/>
                <w:szCs w:val="22"/>
              </w:rPr>
            </w:pPr>
          </w:p>
        </w:tc>
      </w:tr>
      <w:tr w:rsidR="00EB30DE" w:rsidRPr="00426B7B" w14:paraId="51122218" w14:textId="77777777" w:rsidTr="001B0474">
        <w:tc>
          <w:tcPr>
            <w:tcW w:w="8494" w:type="dxa"/>
          </w:tcPr>
          <w:p w14:paraId="4972B838" w14:textId="77777777" w:rsidR="00EB30DE" w:rsidRPr="00426B7B" w:rsidRDefault="00EB30DE" w:rsidP="00EB30DE">
            <w:pPr>
              <w:numPr>
                <w:ilvl w:val="0"/>
                <w:numId w:val="9"/>
              </w:numPr>
              <w:rPr>
                <w:rFonts w:ascii="Arial" w:hAnsi="Arial" w:cs="Arial"/>
                <w:sz w:val="22"/>
                <w:szCs w:val="22"/>
              </w:rPr>
            </w:pPr>
            <w:r w:rsidRPr="00426B7B">
              <w:rPr>
                <w:rFonts w:ascii="Arial" w:hAnsi="Arial" w:cs="Arial"/>
                <w:sz w:val="22"/>
                <w:szCs w:val="22"/>
              </w:rPr>
              <w:t>Denominator comments Please detail any caveats not already covered</w:t>
            </w:r>
          </w:p>
        </w:tc>
      </w:tr>
      <w:tr w:rsidR="00EB30DE" w:rsidRPr="00426B7B" w14:paraId="697D270D" w14:textId="77777777" w:rsidTr="001B0474">
        <w:tc>
          <w:tcPr>
            <w:tcW w:w="8494" w:type="dxa"/>
          </w:tcPr>
          <w:p w14:paraId="4D2A43F0" w14:textId="77777777" w:rsidR="00EB30DE" w:rsidRPr="00426B7B" w:rsidRDefault="00EB30DE" w:rsidP="00EB30DE">
            <w:pPr>
              <w:ind w:left="360"/>
              <w:rPr>
                <w:rFonts w:ascii="Arial" w:hAnsi="Arial" w:cs="Arial"/>
                <w:sz w:val="22"/>
                <w:szCs w:val="22"/>
              </w:rPr>
            </w:pPr>
          </w:p>
        </w:tc>
      </w:tr>
    </w:tbl>
    <w:p w14:paraId="755C94E0" w14:textId="7B1EBE25" w:rsidR="00EB30DE" w:rsidRPr="00426B7B" w:rsidRDefault="00EB30DE">
      <w:pPr>
        <w:rPr>
          <w:rFonts w:ascii="Arial" w:hAnsi="Arial" w:cs="Arial"/>
        </w:rPr>
      </w:pPr>
      <w:r w:rsidRPr="00426B7B">
        <w:rPr>
          <w:rFonts w:ascii="Arial" w:hAnsi="Arial" w:cs="Arial"/>
          <w:sz w:val="22"/>
          <w:szCs w:val="22"/>
        </w:rPr>
        <w:t>Application Checklist – Clinical Indicator Team use only</w:t>
      </w:r>
    </w:p>
    <w:tbl>
      <w:tblPr>
        <w:tblStyle w:val="TableGrid"/>
        <w:tblW w:w="5000" w:type="pct"/>
        <w:tblLayout w:type="fixed"/>
        <w:tblLook w:val="01E0" w:firstRow="1" w:lastRow="1" w:firstColumn="1" w:lastColumn="1" w:noHBand="0" w:noVBand="0"/>
      </w:tblPr>
      <w:tblGrid>
        <w:gridCol w:w="2830"/>
        <w:gridCol w:w="1415"/>
        <w:gridCol w:w="1415"/>
        <w:gridCol w:w="2834"/>
      </w:tblGrid>
      <w:tr w:rsidR="00EB30DE" w:rsidRPr="00426B7B" w14:paraId="504D287C" w14:textId="77777777" w:rsidTr="001B0474">
        <w:tc>
          <w:tcPr>
            <w:tcW w:w="2830" w:type="dxa"/>
          </w:tcPr>
          <w:p w14:paraId="3FED4DA8" w14:textId="15A3E631" w:rsidR="00EB30DE" w:rsidRPr="00426B7B" w:rsidRDefault="00EB30DE" w:rsidP="00EB30DE">
            <w:pPr>
              <w:rPr>
                <w:rFonts w:ascii="Arial" w:hAnsi="Arial" w:cs="Arial"/>
              </w:rPr>
            </w:pPr>
            <w:hyperlink w:anchor="Section_A" w:history="1">
              <w:r w:rsidRPr="00426B7B">
                <w:rPr>
                  <w:rFonts w:ascii="Arial" w:hAnsi="Arial" w:cs="Arial"/>
                  <w:sz w:val="22"/>
                  <w:szCs w:val="22"/>
                  <w:u w:val="single"/>
                </w:rPr>
                <w:t>Section A</w:t>
              </w:r>
            </w:hyperlink>
            <w:r w:rsidRPr="00426B7B">
              <w:rPr>
                <w:rFonts w:ascii="Arial" w:hAnsi="Arial" w:cs="Arial"/>
                <w:sz w:val="22"/>
                <w:szCs w:val="22"/>
              </w:rPr>
              <w:t xml:space="preserve"> – Summary Application Details</w:t>
            </w:r>
          </w:p>
        </w:tc>
        <w:tc>
          <w:tcPr>
            <w:tcW w:w="1415" w:type="dxa"/>
          </w:tcPr>
          <w:p w14:paraId="0DC8FBFA" w14:textId="4BC2B0A7" w:rsidR="00EB30DE" w:rsidRPr="00426B7B" w:rsidRDefault="00EB30DE" w:rsidP="00EB30DE">
            <w:pPr>
              <w:rPr>
                <w:rFonts w:ascii="Arial" w:hAnsi="Arial" w:cs="Arial"/>
                <w:sz w:val="22"/>
                <w:szCs w:val="22"/>
              </w:rPr>
            </w:pPr>
            <w:r w:rsidRPr="00426B7B">
              <w:rPr>
                <w:rFonts w:ascii="Arial" w:hAnsi="Arial" w:cs="Arial"/>
                <w:sz w:val="22"/>
                <w:szCs w:val="22"/>
              </w:rPr>
              <w:fldChar w:fldCharType="begin">
                <w:ffData>
                  <w:name w:val="iap_checkA_moreinfo"/>
                  <w:enabled/>
                  <w:calcOnExit w:val="0"/>
                  <w:checkBox>
                    <w:sizeAuto/>
                    <w:default w:val="0"/>
                  </w:checkBox>
                </w:ffData>
              </w:fldChar>
            </w:r>
            <w:r w:rsidRPr="00426B7B">
              <w:rPr>
                <w:rFonts w:ascii="Arial" w:hAnsi="Arial" w:cs="Arial"/>
                <w:sz w:val="22"/>
                <w:szCs w:val="22"/>
              </w:rPr>
              <w:instrText xml:space="preserve"> FORMCHECKBOX </w:instrText>
            </w:r>
            <w:r w:rsidRPr="00426B7B">
              <w:rPr>
                <w:rFonts w:ascii="Arial" w:hAnsi="Arial" w:cs="Arial"/>
                <w:sz w:val="22"/>
                <w:szCs w:val="22"/>
              </w:rPr>
            </w:r>
            <w:r w:rsidRPr="00426B7B">
              <w:rPr>
                <w:rFonts w:ascii="Arial" w:hAnsi="Arial" w:cs="Arial"/>
                <w:sz w:val="22"/>
                <w:szCs w:val="22"/>
              </w:rPr>
              <w:fldChar w:fldCharType="separate"/>
            </w:r>
            <w:r w:rsidRPr="00426B7B">
              <w:rPr>
                <w:rFonts w:ascii="Arial" w:hAnsi="Arial" w:cs="Arial"/>
                <w:sz w:val="22"/>
                <w:szCs w:val="22"/>
              </w:rPr>
              <w:fldChar w:fldCharType="end"/>
            </w:r>
            <w:r w:rsidRPr="00426B7B">
              <w:rPr>
                <w:rFonts w:ascii="Arial" w:hAnsi="Arial" w:cs="Arial"/>
                <w:sz w:val="22"/>
                <w:szCs w:val="22"/>
              </w:rPr>
              <w:t xml:space="preserve"> Requires additional information</w:t>
            </w:r>
          </w:p>
        </w:tc>
        <w:bookmarkStart w:id="80" w:name="iap_checkA_satis"/>
        <w:tc>
          <w:tcPr>
            <w:tcW w:w="1415" w:type="dxa"/>
          </w:tcPr>
          <w:p w14:paraId="72776668" w14:textId="06FFE21E" w:rsidR="00EB30DE" w:rsidRPr="00426B7B" w:rsidRDefault="00EB30DE" w:rsidP="00EB30DE">
            <w:pPr>
              <w:rPr>
                <w:rFonts w:ascii="Arial" w:hAnsi="Arial" w:cs="Arial"/>
                <w:sz w:val="22"/>
                <w:szCs w:val="22"/>
              </w:rPr>
            </w:pPr>
            <w:r w:rsidRPr="00426B7B">
              <w:rPr>
                <w:rFonts w:ascii="Arial" w:hAnsi="Arial" w:cs="Arial"/>
                <w:sz w:val="22"/>
                <w:szCs w:val="22"/>
              </w:rPr>
              <w:fldChar w:fldCharType="begin">
                <w:ffData>
                  <w:name w:val="iap_checkA_satis"/>
                  <w:enabled/>
                  <w:calcOnExit w:val="0"/>
                  <w:checkBox>
                    <w:sizeAuto/>
                    <w:default w:val="0"/>
                  </w:checkBox>
                </w:ffData>
              </w:fldChar>
            </w:r>
            <w:r w:rsidRPr="00426B7B">
              <w:rPr>
                <w:rFonts w:ascii="Arial" w:hAnsi="Arial" w:cs="Arial"/>
                <w:sz w:val="22"/>
                <w:szCs w:val="22"/>
              </w:rPr>
              <w:instrText xml:space="preserve"> FORMCHECKBOX </w:instrText>
            </w:r>
            <w:r w:rsidRPr="00426B7B">
              <w:rPr>
                <w:rFonts w:ascii="Arial" w:hAnsi="Arial" w:cs="Arial"/>
                <w:sz w:val="22"/>
                <w:szCs w:val="22"/>
              </w:rPr>
            </w:r>
            <w:r w:rsidRPr="00426B7B">
              <w:rPr>
                <w:rFonts w:ascii="Arial" w:hAnsi="Arial" w:cs="Arial"/>
                <w:sz w:val="22"/>
                <w:szCs w:val="22"/>
              </w:rPr>
              <w:fldChar w:fldCharType="separate"/>
            </w:r>
            <w:r w:rsidRPr="00426B7B">
              <w:rPr>
                <w:rFonts w:ascii="Arial" w:hAnsi="Arial" w:cs="Arial"/>
                <w:sz w:val="22"/>
                <w:szCs w:val="22"/>
              </w:rPr>
              <w:fldChar w:fldCharType="end"/>
            </w:r>
            <w:bookmarkEnd w:id="80"/>
            <w:r w:rsidRPr="00426B7B">
              <w:rPr>
                <w:rFonts w:ascii="Arial" w:hAnsi="Arial" w:cs="Arial"/>
                <w:sz w:val="22"/>
                <w:szCs w:val="22"/>
              </w:rPr>
              <w:t>Satisfactory</w:t>
            </w:r>
          </w:p>
        </w:tc>
        <w:tc>
          <w:tcPr>
            <w:tcW w:w="2834" w:type="dxa"/>
          </w:tcPr>
          <w:p w14:paraId="21925E82" w14:textId="77777777" w:rsidR="00EB30DE" w:rsidRPr="00426B7B" w:rsidRDefault="00EB30DE" w:rsidP="00EB30DE">
            <w:pPr>
              <w:rPr>
                <w:rFonts w:ascii="Arial" w:hAnsi="Arial" w:cs="Arial"/>
                <w:sz w:val="22"/>
                <w:szCs w:val="22"/>
              </w:rPr>
            </w:pPr>
            <w:r w:rsidRPr="00426B7B">
              <w:rPr>
                <w:rFonts w:ascii="Arial" w:hAnsi="Arial" w:cs="Arial"/>
                <w:sz w:val="22"/>
                <w:szCs w:val="22"/>
              </w:rPr>
              <w:t>Comments include all issues, even minor ones to be resolved outside the major meetings</w:t>
            </w:r>
          </w:p>
          <w:p w14:paraId="69A093A6" w14:textId="07407141" w:rsidR="00EB30DE" w:rsidRPr="00426B7B" w:rsidRDefault="00EB30DE" w:rsidP="00EB30DE">
            <w:pPr>
              <w:rPr>
                <w:rFonts w:ascii="Arial" w:hAnsi="Arial" w:cs="Arial"/>
                <w:sz w:val="22"/>
                <w:szCs w:val="22"/>
              </w:rPr>
            </w:pPr>
            <w:r w:rsidRPr="00426B7B">
              <w:rPr>
                <w:rFonts w:ascii="Arial" w:hAnsi="Arial" w:cs="Arial"/>
                <w:sz w:val="22"/>
                <w:szCs w:val="22"/>
              </w:rPr>
              <w:fldChar w:fldCharType="begin">
                <w:ffData>
                  <w:name w:val="iap_checkA_comment"/>
                  <w:enabled/>
                  <w:calcOnExit w:val="0"/>
                  <w:textInput/>
                </w:ffData>
              </w:fldChar>
            </w:r>
            <w:r w:rsidRPr="00426B7B">
              <w:rPr>
                <w:rFonts w:ascii="Arial" w:hAnsi="Arial" w:cs="Arial"/>
                <w:sz w:val="22"/>
                <w:szCs w:val="22"/>
              </w:rPr>
              <w:instrText xml:space="preserve"> FORMTEXT </w:instrText>
            </w:r>
            <w:r w:rsidRPr="00426B7B">
              <w:rPr>
                <w:rFonts w:ascii="Arial" w:hAnsi="Arial" w:cs="Arial"/>
                <w:sz w:val="22"/>
                <w:szCs w:val="22"/>
              </w:rPr>
            </w:r>
            <w:r w:rsidRPr="00426B7B">
              <w:rPr>
                <w:rFonts w:ascii="Arial" w:hAnsi="Arial" w:cs="Arial"/>
                <w:sz w:val="22"/>
                <w:szCs w:val="22"/>
              </w:rPr>
              <w:fldChar w:fldCharType="separate"/>
            </w:r>
            <w:r w:rsidRPr="00426B7B">
              <w:rPr>
                <w:rFonts w:ascii="Arial" w:hAnsi="Arial" w:cs="Arial"/>
                <w:noProof/>
                <w:sz w:val="22"/>
                <w:szCs w:val="22"/>
              </w:rPr>
              <w:t> </w:t>
            </w:r>
            <w:r w:rsidRPr="00426B7B">
              <w:rPr>
                <w:rFonts w:ascii="Arial" w:hAnsi="Arial" w:cs="Arial"/>
                <w:noProof/>
                <w:sz w:val="22"/>
                <w:szCs w:val="22"/>
              </w:rPr>
              <w:t> </w:t>
            </w:r>
            <w:r w:rsidRPr="00426B7B">
              <w:rPr>
                <w:rFonts w:ascii="Arial" w:hAnsi="Arial" w:cs="Arial"/>
                <w:noProof/>
                <w:sz w:val="22"/>
                <w:szCs w:val="22"/>
              </w:rPr>
              <w:t> </w:t>
            </w:r>
            <w:r w:rsidRPr="00426B7B">
              <w:rPr>
                <w:rFonts w:ascii="Arial" w:hAnsi="Arial" w:cs="Arial"/>
                <w:noProof/>
                <w:sz w:val="22"/>
                <w:szCs w:val="22"/>
              </w:rPr>
              <w:t> </w:t>
            </w:r>
            <w:r w:rsidRPr="00426B7B">
              <w:rPr>
                <w:rFonts w:ascii="Arial" w:hAnsi="Arial" w:cs="Arial"/>
                <w:noProof/>
                <w:sz w:val="22"/>
                <w:szCs w:val="22"/>
              </w:rPr>
              <w:t> </w:t>
            </w:r>
            <w:r w:rsidRPr="00426B7B">
              <w:rPr>
                <w:rFonts w:ascii="Arial" w:hAnsi="Arial" w:cs="Arial"/>
                <w:sz w:val="22"/>
                <w:szCs w:val="22"/>
              </w:rPr>
              <w:fldChar w:fldCharType="end"/>
            </w:r>
          </w:p>
        </w:tc>
      </w:tr>
      <w:tr w:rsidR="00EB30DE" w:rsidRPr="00426B7B" w14:paraId="4F718290" w14:textId="77777777" w:rsidTr="001B0474">
        <w:tc>
          <w:tcPr>
            <w:tcW w:w="2830" w:type="dxa"/>
          </w:tcPr>
          <w:p w14:paraId="0A0C1980" w14:textId="77777777" w:rsidR="00EB30DE" w:rsidRPr="00426B7B" w:rsidRDefault="00EB30DE" w:rsidP="00EB30DE">
            <w:pPr>
              <w:rPr>
                <w:rFonts w:ascii="Arial" w:hAnsi="Arial" w:cs="Arial"/>
                <w:sz w:val="22"/>
                <w:szCs w:val="22"/>
              </w:rPr>
            </w:pPr>
            <w:hyperlink w:anchor="Section_B" w:history="1">
              <w:r w:rsidRPr="00426B7B">
                <w:rPr>
                  <w:rFonts w:ascii="Arial" w:hAnsi="Arial" w:cs="Arial"/>
                  <w:sz w:val="22"/>
                  <w:szCs w:val="22"/>
                  <w:u w:val="single"/>
                </w:rPr>
                <w:t>Section B</w:t>
              </w:r>
            </w:hyperlink>
            <w:r w:rsidRPr="00426B7B">
              <w:rPr>
                <w:rFonts w:ascii="Arial" w:hAnsi="Arial" w:cs="Arial"/>
                <w:sz w:val="22"/>
                <w:szCs w:val="22"/>
              </w:rPr>
              <w:t xml:space="preserve"> – Application contact details</w:t>
            </w:r>
          </w:p>
        </w:tc>
        <w:bookmarkStart w:id="81" w:name="iap_checkB_moreinfo"/>
        <w:tc>
          <w:tcPr>
            <w:tcW w:w="1415" w:type="dxa"/>
          </w:tcPr>
          <w:p w14:paraId="0D3AF3AF" w14:textId="77777777" w:rsidR="00EB30DE" w:rsidRPr="00426B7B" w:rsidRDefault="00EB30DE" w:rsidP="00EB30DE">
            <w:pPr>
              <w:rPr>
                <w:rFonts w:ascii="Arial" w:hAnsi="Arial" w:cs="Arial"/>
                <w:sz w:val="22"/>
                <w:szCs w:val="22"/>
              </w:rPr>
            </w:pPr>
            <w:r w:rsidRPr="00426B7B">
              <w:rPr>
                <w:rFonts w:ascii="Arial" w:hAnsi="Arial" w:cs="Arial"/>
                <w:sz w:val="22"/>
                <w:szCs w:val="22"/>
              </w:rPr>
              <w:fldChar w:fldCharType="begin">
                <w:ffData>
                  <w:name w:val="iap_checkB_moreinfo"/>
                  <w:enabled/>
                  <w:calcOnExit w:val="0"/>
                  <w:checkBox>
                    <w:sizeAuto/>
                    <w:default w:val="0"/>
                  </w:checkBox>
                </w:ffData>
              </w:fldChar>
            </w:r>
            <w:r w:rsidRPr="00426B7B">
              <w:rPr>
                <w:rFonts w:ascii="Arial" w:hAnsi="Arial" w:cs="Arial"/>
                <w:sz w:val="22"/>
                <w:szCs w:val="22"/>
              </w:rPr>
              <w:instrText xml:space="preserve"> FORMCHECKBOX </w:instrText>
            </w:r>
            <w:r w:rsidRPr="00426B7B">
              <w:rPr>
                <w:rFonts w:ascii="Arial" w:hAnsi="Arial" w:cs="Arial"/>
                <w:sz w:val="22"/>
                <w:szCs w:val="22"/>
              </w:rPr>
            </w:r>
            <w:r w:rsidRPr="00426B7B">
              <w:rPr>
                <w:rFonts w:ascii="Arial" w:hAnsi="Arial" w:cs="Arial"/>
                <w:sz w:val="22"/>
                <w:szCs w:val="22"/>
              </w:rPr>
              <w:fldChar w:fldCharType="separate"/>
            </w:r>
            <w:r w:rsidRPr="00426B7B">
              <w:rPr>
                <w:rFonts w:ascii="Arial" w:hAnsi="Arial" w:cs="Arial"/>
                <w:sz w:val="22"/>
                <w:szCs w:val="22"/>
              </w:rPr>
              <w:fldChar w:fldCharType="end"/>
            </w:r>
            <w:bookmarkEnd w:id="81"/>
            <w:r w:rsidRPr="00426B7B">
              <w:rPr>
                <w:rFonts w:ascii="Arial" w:hAnsi="Arial" w:cs="Arial"/>
                <w:sz w:val="22"/>
                <w:szCs w:val="22"/>
              </w:rPr>
              <w:t xml:space="preserve"> Requires additional information</w:t>
            </w:r>
          </w:p>
        </w:tc>
        <w:bookmarkStart w:id="82" w:name="iap_checkB_satis"/>
        <w:tc>
          <w:tcPr>
            <w:tcW w:w="1415" w:type="dxa"/>
          </w:tcPr>
          <w:p w14:paraId="29A32C2F" w14:textId="77777777" w:rsidR="00EB30DE" w:rsidRPr="00426B7B" w:rsidRDefault="00EB30DE" w:rsidP="00EB30DE">
            <w:pPr>
              <w:rPr>
                <w:rFonts w:ascii="Arial" w:hAnsi="Arial" w:cs="Arial"/>
                <w:sz w:val="22"/>
                <w:szCs w:val="22"/>
              </w:rPr>
            </w:pPr>
            <w:r w:rsidRPr="00426B7B">
              <w:rPr>
                <w:rFonts w:ascii="Arial" w:hAnsi="Arial" w:cs="Arial"/>
                <w:sz w:val="22"/>
                <w:szCs w:val="22"/>
              </w:rPr>
              <w:fldChar w:fldCharType="begin">
                <w:ffData>
                  <w:name w:val="iap_checkB_satis"/>
                  <w:enabled/>
                  <w:calcOnExit w:val="0"/>
                  <w:checkBox>
                    <w:sizeAuto/>
                    <w:default w:val="0"/>
                  </w:checkBox>
                </w:ffData>
              </w:fldChar>
            </w:r>
            <w:r w:rsidRPr="00426B7B">
              <w:rPr>
                <w:rFonts w:ascii="Arial" w:hAnsi="Arial" w:cs="Arial"/>
                <w:sz w:val="22"/>
                <w:szCs w:val="22"/>
              </w:rPr>
              <w:instrText xml:space="preserve"> FORMCHECKBOX </w:instrText>
            </w:r>
            <w:r w:rsidRPr="00426B7B">
              <w:rPr>
                <w:rFonts w:ascii="Arial" w:hAnsi="Arial" w:cs="Arial"/>
                <w:sz w:val="22"/>
                <w:szCs w:val="22"/>
              </w:rPr>
            </w:r>
            <w:r w:rsidRPr="00426B7B">
              <w:rPr>
                <w:rFonts w:ascii="Arial" w:hAnsi="Arial" w:cs="Arial"/>
                <w:sz w:val="22"/>
                <w:szCs w:val="22"/>
              </w:rPr>
              <w:fldChar w:fldCharType="separate"/>
            </w:r>
            <w:r w:rsidRPr="00426B7B">
              <w:rPr>
                <w:rFonts w:ascii="Arial" w:hAnsi="Arial" w:cs="Arial"/>
                <w:sz w:val="22"/>
                <w:szCs w:val="22"/>
              </w:rPr>
              <w:fldChar w:fldCharType="end"/>
            </w:r>
            <w:bookmarkEnd w:id="82"/>
            <w:r w:rsidRPr="00426B7B">
              <w:rPr>
                <w:rFonts w:ascii="Arial" w:hAnsi="Arial" w:cs="Arial"/>
                <w:sz w:val="22"/>
                <w:szCs w:val="22"/>
              </w:rPr>
              <w:t>Satisfactory</w:t>
            </w:r>
          </w:p>
        </w:tc>
        <w:tc>
          <w:tcPr>
            <w:tcW w:w="2834" w:type="dxa"/>
          </w:tcPr>
          <w:p w14:paraId="73E2D5F9" w14:textId="77777777" w:rsidR="00EB30DE" w:rsidRPr="00426B7B" w:rsidRDefault="00EB30DE" w:rsidP="00EB30DE">
            <w:pPr>
              <w:rPr>
                <w:rFonts w:ascii="Arial" w:hAnsi="Arial" w:cs="Arial"/>
                <w:sz w:val="22"/>
                <w:szCs w:val="22"/>
              </w:rPr>
            </w:pPr>
            <w:r w:rsidRPr="00426B7B">
              <w:rPr>
                <w:rFonts w:ascii="Arial" w:hAnsi="Arial" w:cs="Arial"/>
                <w:sz w:val="22"/>
                <w:szCs w:val="22"/>
              </w:rPr>
              <w:t>Comments include all issues, even minor ones to be resolved outside the major meetings</w:t>
            </w:r>
          </w:p>
          <w:bookmarkStart w:id="83" w:name="iap_checkB_comment"/>
          <w:p w14:paraId="6037958F" w14:textId="77777777" w:rsidR="00EB30DE" w:rsidRPr="00426B7B" w:rsidRDefault="00EB30DE" w:rsidP="00EB30DE">
            <w:pPr>
              <w:rPr>
                <w:rFonts w:ascii="Arial" w:hAnsi="Arial" w:cs="Arial"/>
                <w:sz w:val="22"/>
                <w:szCs w:val="22"/>
              </w:rPr>
            </w:pPr>
            <w:r w:rsidRPr="00426B7B">
              <w:rPr>
                <w:rFonts w:ascii="Arial" w:hAnsi="Arial" w:cs="Arial"/>
                <w:sz w:val="22"/>
                <w:szCs w:val="22"/>
              </w:rPr>
              <w:fldChar w:fldCharType="begin">
                <w:ffData>
                  <w:name w:val="iap_checkB_comment"/>
                  <w:enabled/>
                  <w:calcOnExit w:val="0"/>
                  <w:textInput/>
                </w:ffData>
              </w:fldChar>
            </w:r>
            <w:r w:rsidRPr="00426B7B">
              <w:rPr>
                <w:rFonts w:ascii="Arial" w:hAnsi="Arial" w:cs="Arial"/>
                <w:sz w:val="22"/>
                <w:szCs w:val="22"/>
              </w:rPr>
              <w:instrText xml:space="preserve"> FORMTEXT </w:instrText>
            </w:r>
            <w:r w:rsidRPr="00426B7B">
              <w:rPr>
                <w:rFonts w:ascii="Arial" w:hAnsi="Arial" w:cs="Arial"/>
                <w:sz w:val="22"/>
                <w:szCs w:val="22"/>
              </w:rPr>
            </w:r>
            <w:r w:rsidRPr="00426B7B">
              <w:rPr>
                <w:rFonts w:ascii="Arial" w:hAnsi="Arial" w:cs="Arial"/>
                <w:sz w:val="22"/>
                <w:szCs w:val="22"/>
              </w:rPr>
              <w:fldChar w:fldCharType="separate"/>
            </w:r>
            <w:r w:rsidRPr="00426B7B">
              <w:rPr>
                <w:rFonts w:ascii="Arial" w:hAnsi="Arial" w:cs="Arial"/>
                <w:noProof/>
                <w:sz w:val="22"/>
                <w:szCs w:val="22"/>
              </w:rPr>
              <w:t> </w:t>
            </w:r>
            <w:r w:rsidRPr="00426B7B">
              <w:rPr>
                <w:rFonts w:ascii="Arial" w:hAnsi="Arial" w:cs="Arial"/>
                <w:noProof/>
                <w:sz w:val="22"/>
                <w:szCs w:val="22"/>
              </w:rPr>
              <w:t> </w:t>
            </w:r>
            <w:r w:rsidRPr="00426B7B">
              <w:rPr>
                <w:rFonts w:ascii="Arial" w:hAnsi="Arial" w:cs="Arial"/>
                <w:noProof/>
                <w:sz w:val="22"/>
                <w:szCs w:val="22"/>
              </w:rPr>
              <w:t> </w:t>
            </w:r>
            <w:r w:rsidRPr="00426B7B">
              <w:rPr>
                <w:rFonts w:ascii="Arial" w:hAnsi="Arial" w:cs="Arial"/>
                <w:noProof/>
                <w:sz w:val="22"/>
                <w:szCs w:val="22"/>
              </w:rPr>
              <w:t> </w:t>
            </w:r>
            <w:r w:rsidRPr="00426B7B">
              <w:rPr>
                <w:rFonts w:ascii="Arial" w:hAnsi="Arial" w:cs="Arial"/>
                <w:noProof/>
                <w:sz w:val="22"/>
                <w:szCs w:val="22"/>
              </w:rPr>
              <w:t> </w:t>
            </w:r>
            <w:r w:rsidRPr="00426B7B">
              <w:rPr>
                <w:rFonts w:ascii="Arial" w:hAnsi="Arial" w:cs="Arial"/>
                <w:sz w:val="22"/>
                <w:szCs w:val="22"/>
              </w:rPr>
              <w:fldChar w:fldCharType="end"/>
            </w:r>
            <w:bookmarkEnd w:id="83"/>
          </w:p>
        </w:tc>
      </w:tr>
      <w:tr w:rsidR="00EB30DE" w:rsidRPr="00426B7B" w14:paraId="79AA3956" w14:textId="77777777" w:rsidTr="001B0474">
        <w:tc>
          <w:tcPr>
            <w:tcW w:w="2830" w:type="dxa"/>
          </w:tcPr>
          <w:p w14:paraId="50AAB291" w14:textId="77777777" w:rsidR="00EB30DE" w:rsidRPr="00426B7B" w:rsidRDefault="00EB30DE" w:rsidP="00EB30DE">
            <w:pPr>
              <w:rPr>
                <w:rFonts w:ascii="Arial" w:hAnsi="Arial" w:cs="Arial"/>
                <w:sz w:val="22"/>
                <w:szCs w:val="22"/>
              </w:rPr>
            </w:pPr>
            <w:hyperlink w:anchor="Section_C" w:history="1">
              <w:r w:rsidRPr="00426B7B">
                <w:rPr>
                  <w:rFonts w:ascii="Arial" w:hAnsi="Arial" w:cs="Arial"/>
                  <w:sz w:val="22"/>
                  <w:szCs w:val="22"/>
                  <w:u w:val="single"/>
                </w:rPr>
                <w:t>Section C</w:t>
              </w:r>
            </w:hyperlink>
            <w:r w:rsidRPr="00426B7B">
              <w:rPr>
                <w:rFonts w:ascii="Arial" w:hAnsi="Arial" w:cs="Arial"/>
                <w:sz w:val="22"/>
                <w:szCs w:val="22"/>
                <w:u w:val="single"/>
              </w:rPr>
              <w:t xml:space="preserve"> –</w:t>
            </w:r>
            <w:r w:rsidRPr="00426B7B">
              <w:rPr>
                <w:rFonts w:ascii="Arial" w:hAnsi="Arial" w:cs="Arial"/>
                <w:sz w:val="22"/>
                <w:szCs w:val="22"/>
              </w:rPr>
              <w:t xml:space="preserve"> Users of the Proposed Indicator</w:t>
            </w:r>
          </w:p>
        </w:tc>
        <w:bookmarkStart w:id="84" w:name="iap_checkC_moreinfo"/>
        <w:tc>
          <w:tcPr>
            <w:tcW w:w="1415" w:type="dxa"/>
          </w:tcPr>
          <w:p w14:paraId="3F913FDD" w14:textId="77777777" w:rsidR="00EB30DE" w:rsidRPr="00426B7B" w:rsidRDefault="00EB30DE" w:rsidP="00EB30DE">
            <w:pPr>
              <w:rPr>
                <w:rFonts w:ascii="Arial" w:hAnsi="Arial" w:cs="Arial"/>
                <w:sz w:val="22"/>
                <w:szCs w:val="22"/>
              </w:rPr>
            </w:pPr>
            <w:r w:rsidRPr="00426B7B">
              <w:rPr>
                <w:rFonts w:ascii="Arial" w:hAnsi="Arial" w:cs="Arial"/>
                <w:sz w:val="22"/>
                <w:szCs w:val="22"/>
              </w:rPr>
              <w:fldChar w:fldCharType="begin">
                <w:ffData>
                  <w:name w:val="iap_checkC_moreinfo"/>
                  <w:enabled/>
                  <w:calcOnExit w:val="0"/>
                  <w:checkBox>
                    <w:sizeAuto/>
                    <w:default w:val="0"/>
                  </w:checkBox>
                </w:ffData>
              </w:fldChar>
            </w:r>
            <w:r w:rsidRPr="00426B7B">
              <w:rPr>
                <w:rFonts w:ascii="Arial" w:hAnsi="Arial" w:cs="Arial"/>
                <w:sz w:val="22"/>
                <w:szCs w:val="22"/>
              </w:rPr>
              <w:instrText xml:space="preserve"> FORMCHECKBOX </w:instrText>
            </w:r>
            <w:r w:rsidRPr="00426B7B">
              <w:rPr>
                <w:rFonts w:ascii="Arial" w:hAnsi="Arial" w:cs="Arial"/>
                <w:sz w:val="22"/>
                <w:szCs w:val="22"/>
              </w:rPr>
            </w:r>
            <w:r w:rsidRPr="00426B7B">
              <w:rPr>
                <w:rFonts w:ascii="Arial" w:hAnsi="Arial" w:cs="Arial"/>
                <w:sz w:val="22"/>
                <w:szCs w:val="22"/>
              </w:rPr>
              <w:fldChar w:fldCharType="separate"/>
            </w:r>
            <w:r w:rsidRPr="00426B7B">
              <w:rPr>
                <w:rFonts w:ascii="Arial" w:hAnsi="Arial" w:cs="Arial"/>
                <w:sz w:val="22"/>
                <w:szCs w:val="22"/>
              </w:rPr>
              <w:fldChar w:fldCharType="end"/>
            </w:r>
            <w:bookmarkEnd w:id="84"/>
            <w:r w:rsidRPr="00426B7B">
              <w:rPr>
                <w:rFonts w:ascii="Arial" w:hAnsi="Arial" w:cs="Arial"/>
                <w:sz w:val="22"/>
                <w:szCs w:val="22"/>
              </w:rPr>
              <w:t xml:space="preserve"> Requires additional information</w:t>
            </w:r>
          </w:p>
        </w:tc>
        <w:bookmarkStart w:id="85" w:name="iap_checkC_satis"/>
        <w:tc>
          <w:tcPr>
            <w:tcW w:w="1415" w:type="dxa"/>
          </w:tcPr>
          <w:p w14:paraId="424BDD4C" w14:textId="77777777" w:rsidR="00EB30DE" w:rsidRPr="00426B7B" w:rsidRDefault="00EB30DE" w:rsidP="00EB30DE">
            <w:pPr>
              <w:rPr>
                <w:rFonts w:ascii="Arial" w:hAnsi="Arial" w:cs="Arial"/>
                <w:sz w:val="22"/>
                <w:szCs w:val="22"/>
              </w:rPr>
            </w:pPr>
            <w:r w:rsidRPr="00426B7B">
              <w:rPr>
                <w:rFonts w:ascii="Arial" w:hAnsi="Arial" w:cs="Arial"/>
                <w:sz w:val="22"/>
                <w:szCs w:val="22"/>
              </w:rPr>
              <w:fldChar w:fldCharType="begin">
                <w:ffData>
                  <w:name w:val="iap_checkC_satis"/>
                  <w:enabled/>
                  <w:calcOnExit w:val="0"/>
                  <w:checkBox>
                    <w:sizeAuto/>
                    <w:default w:val="0"/>
                  </w:checkBox>
                </w:ffData>
              </w:fldChar>
            </w:r>
            <w:r w:rsidRPr="00426B7B">
              <w:rPr>
                <w:rFonts w:ascii="Arial" w:hAnsi="Arial" w:cs="Arial"/>
                <w:sz w:val="22"/>
                <w:szCs w:val="22"/>
              </w:rPr>
              <w:instrText xml:space="preserve"> FORMCHECKBOX </w:instrText>
            </w:r>
            <w:r w:rsidRPr="00426B7B">
              <w:rPr>
                <w:rFonts w:ascii="Arial" w:hAnsi="Arial" w:cs="Arial"/>
                <w:sz w:val="22"/>
                <w:szCs w:val="22"/>
              </w:rPr>
            </w:r>
            <w:r w:rsidRPr="00426B7B">
              <w:rPr>
                <w:rFonts w:ascii="Arial" w:hAnsi="Arial" w:cs="Arial"/>
                <w:sz w:val="22"/>
                <w:szCs w:val="22"/>
              </w:rPr>
              <w:fldChar w:fldCharType="separate"/>
            </w:r>
            <w:r w:rsidRPr="00426B7B">
              <w:rPr>
                <w:rFonts w:ascii="Arial" w:hAnsi="Arial" w:cs="Arial"/>
                <w:sz w:val="22"/>
                <w:szCs w:val="22"/>
              </w:rPr>
              <w:fldChar w:fldCharType="end"/>
            </w:r>
            <w:bookmarkEnd w:id="85"/>
            <w:r w:rsidRPr="00426B7B">
              <w:rPr>
                <w:rFonts w:ascii="Arial" w:hAnsi="Arial" w:cs="Arial"/>
                <w:sz w:val="22"/>
                <w:szCs w:val="22"/>
              </w:rPr>
              <w:t xml:space="preserve"> Satisfactory</w:t>
            </w:r>
          </w:p>
        </w:tc>
        <w:tc>
          <w:tcPr>
            <w:tcW w:w="2834" w:type="dxa"/>
          </w:tcPr>
          <w:p w14:paraId="7375888B" w14:textId="77777777" w:rsidR="00EB30DE" w:rsidRPr="00426B7B" w:rsidRDefault="00EB30DE" w:rsidP="00EB30DE">
            <w:pPr>
              <w:rPr>
                <w:rFonts w:ascii="Arial" w:hAnsi="Arial" w:cs="Arial"/>
                <w:sz w:val="22"/>
                <w:szCs w:val="22"/>
              </w:rPr>
            </w:pPr>
            <w:r w:rsidRPr="00426B7B">
              <w:rPr>
                <w:rFonts w:ascii="Arial" w:hAnsi="Arial" w:cs="Arial"/>
                <w:sz w:val="22"/>
                <w:szCs w:val="22"/>
              </w:rPr>
              <w:t>Comments include all issues, even minor ones to be resolved outside the major meetings</w:t>
            </w:r>
          </w:p>
          <w:bookmarkStart w:id="86" w:name="iap_checkC_comment"/>
          <w:p w14:paraId="7F0437D3" w14:textId="77777777" w:rsidR="00EB30DE" w:rsidRPr="00426B7B" w:rsidRDefault="00EB30DE" w:rsidP="00EB30DE">
            <w:pPr>
              <w:rPr>
                <w:rFonts w:ascii="Arial" w:hAnsi="Arial" w:cs="Arial"/>
                <w:sz w:val="22"/>
                <w:szCs w:val="22"/>
              </w:rPr>
            </w:pPr>
            <w:r w:rsidRPr="00426B7B">
              <w:rPr>
                <w:rFonts w:ascii="Arial" w:hAnsi="Arial" w:cs="Arial"/>
                <w:sz w:val="22"/>
                <w:szCs w:val="22"/>
              </w:rPr>
              <w:fldChar w:fldCharType="begin">
                <w:ffData>
                  <w:name w:val="iap_checkC_comment"/>
                  <w:enabled/>
                  <w:calcOnExit w:val="0"/>
                  <w:textInput/>
                </w:ffData>
              </w:fldChar>
            </w:r>
            <w:r w:rsidRPr="00426B7B">
              <w:rPr>
                <w:rFonts w:ascii="Arial" w:hAnsi="Arial" w:cs="Arial"/>
                <w:sz w:val="22"/>
                <w:szCs w:val="22"/>
              </w:rPr>
              <w:instrText xml:space="preserve"> FORMTEXT </w:instrText>
            </w:r>
            <w:r w:rsidRPr="00426B7B">
              <w:rPr>
                <w:rFonts w:ascii="Arial" w:hAnsi="Arial" w:cs="Arial"/>
                <w:sz w:val="22"/>
                <w:szCs w:val="22"/>
              </w:rPr>
            </w:r>
            <w:r w:rsidRPr="00426B7B">
              <w:rPr>
                <w:rFonts w:ascii="Arial" w:hAnsi="Arial" w:cs="Arial"/>
                <w:sz w:val="22"/>
                <w:szCs w:val="22"/>
              </w:rPr>
              <w:fldChar w:fldCharType="separate"/>
            </w:r>
            <w:r w:rsidRPr="00426B7B">
              <w:rPr>
                <w:rFonts w:ascii="Arial" w:hAnsi="Arial" w:cs="Arial"/>
                <w:noProof/>
                <w:sz w:val="22"/>
                <w:szCs w:val="22"/>
              </w:rPr>
              <w:t> </w:t>
            </w:r>
            <w:r w:rsidRPr="00426B7B">
              <w:rPr>
                <w:rFonts w:ascii="Arial" w:hAnsi="Arial" w:cs="Arial"/>
                <w:noProof/>
                <w:sz w:val="22"/>
                <w:szCs w:val="22"/>
              </w:rPr>
              <w:t> </w:t>
            </w:r>
            <w:r w:rsidRPr="00426B7B">
              <w:rPr>
                <w:rFonts w:ascii="Arial" w:hAnsi="Arial" w:cs="Arial"/>
                <w:noProof/>
                <w:sz w:val="22"/>
                <w:szCs w:val="22"/>
              </w:rPr>
              <w:t> </w:t>
            </w:r>
            <w:r w:rsidRPr="00426B7B">
              <w:rPr>
                <w:rFonts w:ascii="Arial" w:hAnsi="Arial" w:cs="Arial"/>
                <w:noProof/>
                <w:sz w:val="22"/>
                <w:szCs w:val="22"/>
              </w:rPr>
              <w:t> </w:t>
            </w:r>
            <w:r w:rsidRPr="00426B7B">
              <w:rPr>
                <w:rFonts w:ascii="Arial" w:hAnsi="Arial" w:cs="Arial"/>
                <w:noProof/>
                <w:sz w:val="22"/>
                <w:szCs w:val="22"/>
              </w:rPr>
              <w:t> </w:t>
            </w:r>
            <w:r w:rsidRPr="00426B7B">
              <w:rPr>
                <w:rFonts w:ascii="Arial" w:hAnsi="Arial" w:cs="Arial"/>
                <w:sz w:val="22"/>
                <w:szCs w:val="22"/>
              </w:rPr>
              <w:fldChar w:fldCharType="end"/>
            </w:r>
            <w:bookmarkEnd w:id="86"/>
          </w:p>
          <w:p w14:paraId="5FDE9941" w14:textId="77777777" w:rsidR="00EB30DE" w:rsidRPr="00426B7B" w:rsidRDefault="00EB30DE" w:rsidP="00EB30DE">
            <w:pPr>
              <w:rPr>
                <w:rFonts w:ascii="Arial" w:hAnsi="Arial" w:cs="Arial"/>
                <w:sz w:val="22"/>
                <w:szCs w:val="22"/>
              </w:rPr>
            </w:pPr>
          </w:p>
        </w:tc>
      </w:tr>
      <w:tr w:rsidR="00EB30DE" w:rsidRPr="00426B7B" w14:paraId="190948C0" w14:textId="77777777" w:rsidTr="001B0474">
        <w:tc>
          <w:tcPr>
            <w:tcW w:w="2830" w:type="dxa"/>
          </w:tcPr>
          <w:p w14:paraId="12669992" w14:textId="77777777" w:rsidR="00EB30DE" w:rsidRPr="00426B7B" w:rsidRDefault="00EB30DE" w:rsidP="00EB30DE">
            <w:pPr>
              <w:rPr>
                <w:rFonts w:ascii="Arial" w:hAnsi="Arial" w:cs="Arial"/>
                <w:sz w:val="22"/>
                <w:szCs w:val="22"/>
              </w:rPr>
            </w:pPr>
            <w:hyperlink w:anchor="Section_D" w:history="1">
              <w:r w:rsidRPr="00426B7B">
                <w:rPr>
                  <w:rStyle w:val="Hyperlink"/>
                  <w:rFonts w:ascii="Arial" w:hAnsi="Arial" w:cs="Arial"/>
                  <w:color w:val="auto"/>
                  <w:sz w:val="22"/>
                  <w:szCs w:val="22"/>
                </w:rPr>
                <w:t>Section D</w:t>
              </w:r>
            </w:hyperlink>
            <w:r w:rsidRPr="00426B7B">
              <w:rPr>
                <w:rFonts w:ascii="Arial" w:hAnsi="Arial" w:cs="Arial"/>
                <w:sz w:val="22"/>
                <w:szCs w:val="22"/>
              </w:rPr>
              <w:t xml:space="preserve"> – Rationale for Indicator</w:t>
            </w:r>
          </w:p>
        </w:tc>
        <w:bookmarkStart w:id="87" w:name="iap_checkD_moreinfo"/>
        <w:tc>
          <w:tcPr>
            <w:tcW w:w="1415" w:type="dxa"/>
          </w:tcPr>
          <w:p w14:paraId="051E3D4D" w14:textId="77777777" w:rsidR="00EB30DE" w:rsidRPr="00426B7B" w:rsidRDefault="00EB30DE" w:rsidP="00EB30DE">
            <w:pPr>
              <w:rPr>
                <w:rFonts w:ascii="Arial" w:hAnsi="Arial" w:cs="Arial"/>
                <w:sz w:val="22"/>
                <w:szCs w:val="22"/>
              </w:rPr>
            </w:pPr>
            <w:r w:rsidRPr="00426B7B">
              <w:rPr>
                <w:rFonts w:ascii="Arial" w:hAnsi="Arial" w:cs="Arial"/>
                <w:sz w:val="22"/>
                <w:szCs w:val="22"/>
              </w:rPr>
              <w:fldChar w:fldCharType="begin">
                <w:ffData>
                  <w:name w:val="iap_checkD_moreinfo"/>
                  <w:enabled/>
                  <w:calcOnExit w:val="0"/>
                  <w:checkBox>
                    <w:sizeAuto/>
                    <w:default w:val="0"/>
                  </w:checkBox>
                </w:ffData>
              </w:fldChar>
            </w:r>
            <w:r w:rsidRPr="00426B7B">
              <w:rPr>
                <w:rFonts w:ascii="Arial" w:hAnsi="Arial" w:cs="Arial"/>
                <w:sz w:val="22"/>
                <w:szCs w:val="22"/>
              </w:rPr>
              <w:instrText xml:space="preserve"> FORMCHECKBOX </w:instrText>
            </w:r>
            <w:r w:rsidRPr="00426B7B">
              <w:rPr>
                <w:rFonts w:ascii="Arial" w:hAnsi="Arial" w:cs="Arial"/>
                <w:sz w:val="22"/>
                <w:szCs w:val="22"/>
              </w:rPr>
            </w:r>
            <w:r w:rsidRPr="00426B7B">
              <w:rPr>
                <w:rFonts w:ascii="Arial" w:hAnsi="Arial" w:cs="Arial"/>
                <w:sz w:val="22"/>
                <w:szCs w:val="22"/>
              </w:rPr>
              <w:fldChar w:fldCharType="separate"/>
            </w:r>
            <w:r w:rsidRPr="00426B7B">
              <w:rPr>
                <w:rFonts w:ascii="Arial" w:hAnsi="Arial" w:cs="Arial"/>
                <w:sz w:val="22"/>
                <w:szCs w:val="22"/>
              </w:rPr>
              <w:fldChar w:fldCharType="end"/>
            </w:r>
            <w:bookmarkEnd w:id="87"/>
            <w:r w:rsidRPr="00426B7B">
              <w:rPr>
                <w:rFonts w:ascii="Arial" w:hAnsi="Arial" w:cs="Arial"/>
                <w:sz w:val="22"/>
                <w:szCs w:val="22"/>
              </w:rPr>
              <w:t xml:space="preserve"> Requires additional information</w:t>
            </w:r>
          </w:p>
        </w:tc>
        <w:bookmarkStart w:id="88" w:name="iap_checkD_satis"/>
        <w:tc>
          <w:tcPr>
            <w:tcW w:w="1415" w:type="dxa"/>
          </w:tcPr>
          <w:p w14:paraId="74225C7B" w14:textId="77777777" w:rsidR="00EB30DE" w:rsidRPr="00426B7B" w:rsidRDefault="00EB30DE" w:rsidP="00EB30DE">
            <w:pPr>
              <w:rPr>
                <w:rFonts w:ascii="Arial" w:hAnsi="Arial" w:cs="Arial"/>
                <w:sz w:val="22"/>
                <w:szCs w:val="22"/>
              </w:rPr>
            </w:pPr>
            <w:r w:rsidRPr="00426B7B">
              <w:rPr>
                <w:rFonts w:ascii="Arial" w:hAnsi="Arial" w:cs="Arial"/>
                <w:sz w:val="22"/>
                <w:szCs w:val="22"/>
              </w:rPr>
              <w:fldChar w:fldCharType="begin">
                <w:ffData>
                  <w:name w:val="iap_checkD_satis"/>
                  <w:enabled/>
                  <w:calcOnExit w:val="0"/>
                  <w:checkBox>
                    <w:sizeAuto/>
                    <w:default w:val="0"/>
                  </w:checkBox>
                </w:ffData>
              </w:fldChar>
            </w:r>
            <w:r w:rsidRPr="00426B7B">
              <w:rPr>
                <w:rFonts w:ascii="Arial" w:hAnsi="Arial" w:cs="Arial"/>
                <w:sz w:val="22"/>
                <w:szCs w:val="22"/>
              </w:rPr>
              <w:instrText xml:space="preserve"> FORMCHECKBOX </w:instrText>
            </w:r>
            <w:r w:rsidRPr="00426B7B">
              <w:rPr>
                <w:rFonts w:ascii="Arial" w:hAnsi="Arial" w:cs="Arial"/>
                <w:sz w:val="22"/>
                <w:szCs w:val="22"/>
              </w:rPr>
            </w:r>
            <w:r w:rsidRPr="00426B7B">
              <w:rPr>
                <w:rFonts w:ascii="Arial" w:hAnsi="Arial" w:cs="Arial"/>
                <w:sz w:val="22"/>
                <w:szCs w:val="22"/>
              </w:rPr>
              <w:fldChar w:fldCharType="separate"/>
            </w:r>
            <w:r w:rsidRPr="00426B7B">
              <w:rPr>
                <w:rFonts w:ascii="Arial" w:hAnsi="Arial" w:cs="Arial"/>
                <w:sz w:val="22"/>
                <w:szCs w:val="22"/>
              </w:rPr>
              <w:fldChar w:fldCharType="end"/>
            </w:r>
            <w:bookmarkEnd w:id="88"/>
            <w:r w:rsidRPr="00426B7B">
              <w:rPr>
                <w:rFonts w:ascii="Arial" w:hAnsi="Arial" w:cs="Arial"/>
                <w:sz w:val="22"/>
                <w:szCs w:val="22"/>
              </w:rPr>
              <w:t>Satisfactory</w:t>
            </w:r>
          </w:p>
        </w:tc>
        <w:tc>
          <w:tcPr>
            <w:tcW w:w="2834" w:type="dxa"/>
          </w:tcPr>
          <w:p w14:paraId="6542CCA6" w14:textId="77777777" w:rsidR="00EB30DE" w:rsidRPr="00426B7B" w:rsidRDefault="00EB30DE" w:rsidP="00EB30DE">
            <w:pPr>
              <w:rPr>
                <w:rFonts w:ascii="Arial" w:hAnsi="Arial" w:cs="Arial"/>
                <w:sz w:val="22"/>
                <w:szCs w:val="22"/>
              </w:rPr>
            </w:pPr>
            <w:r w:rsidRPr="00426B7B">
              <w:rPr>
                <w:rFonts w:ascii="Arial" w:hAnsi="Arial" w:cs="Arial"/>
                <w:sz w:val="22"/>
                <w:szCs w:val="22"/>
              </w:rPr>
              <w:t>Comments include all issues, even minor ones to be resolved outside the major meetings</w:t>
            </w:r>
          </w:p>
          <w:bookmarkStart w:id="89" w:name="iap_checkD_comment"/>
          <w:p w14:paraId="4EB1E0C8" w14:textId="77777777" w:rsidR="00EB30DE" w:rsidRPr="00426B7B" w:rsidRDefault="00EB30DE" w:rsidP="00EB30DE">
            <w:pPr>
              <w:rPr>
                <w:rFonts w:ascii="Arial" w:hAnsi="Arial" w:cs="Arial"/>
                <w:sz w:val="22"/>
                <w:szCs w:val="22"/>
              </w:rPr>
            </w:pPr>
            <w:r w:rsidRPr="00426B7B">
              <w:rPr>
                <w:rFonts w:ascii="Arial" w:hAnsi="Arial" w:cs="Arial"/>
                <w:sz w:val="22"/>
                <w:szCs w:val="22"/>
              </w:rPr>
              <w:fldChar w:fldCharType="begin">
                <w:ffData>
                  <w:name w:val="iap_checkD_comment"/>
                  <w:enabled/>
                  <w:calcOnExit w:val="0"/>
                  <w:textInput/>
                </w:ffData>
              </w:fldChar>
            </w:r>
            <w:r w:rsidRPr="00426B7B">
              <w:rPr>
                <w:rFonts w:ascii="Arial" w:hAnsi="Arial" w:cs="Arial"/>
                <w:sz w:val="22"/>
                <w:szCs w:val="22"/>
              </w:rPr>
              <w:instrText xml:space="preserve"> FORMTEXT </w:instrText>
            </w:r>
            <w:r w:rsidRPr="00426B7B">
              <w:rPr>
                <w:rFonts w:ascii="Arial" w:hAnsi="Arial" w:cs="Arial"/>
                <w:sz w:val="22"/>
                <w:szCs w:val="22"/>
              </w:rPr>
            </w:r>
            <w:r w:rsidRPr="00426B7B">
              <w:rPr>
                <w:rFonts w:ascii="Arial" w:hAnsi="Arial" w:cs="Arial"/>
                <w:sz w:val="22"/>
                <w:szCs w:val="22"/>
              </w:rPr>
              <w:fldChar w:fldCharType="separate"/>
            </w:r>
            <w:r w:rsidRPr="00426B7B">
              <w:rPr>
                <w:rFonts w:ascii="Arial" w:hAnsi="Arial" w:cs="Arial"/>
                <w:noProof/>
                <w:sz w:val="22"/>
                <w:szCs w:val="22"/>
              </w:rPr>
              <w:t> </w:t>
            </w:r>
            <w:r w:rsidRPr="00426B7B">
              <w:rPr>
                <w:rFonts w:ascii="Arial" w:hAnsi="Arial" w:cs="Arial"/>
                <w:noProof/>
                <w:sz w:val="22"/>
                <w:szCs w:val="22"/>
              </w:rPr>
              <w:t> </w:t>
            </w:r>
            <w:r w:rsidRPr="00426B7B">
              <w:rPr>
                <w:rFonts w:ascii="Arial" w:hAnsi="Arial" w:cs="Arial"/>
                <w:noProof/>
                <w:sz w:val="22"/>
                <w:szCs w:val="22"/>
              </w:rPr>
              <w:t> </w:t>
            </w:r>
            <w:r w:rsidRPr="00426B7B">
              <w:rPr>
                <w:rFonts w:ascii="Arial" w:hAnsi="Arial" w:cs="Arial"/>
                <w:noProof/>
                <w:sz w:val="22"/>
                <w:szCs w:val="22"/>
              </w:rPr>
              <w:t> </w:t>
            </w:r>
            <w:r w:rsidRPr="00426B7B">
              <w:rPr>
                <w:rFonts w:ascii="Arial" w:hAnsi="Arial" w:cs="Arial"/>
                <w:noProof/>
                <w:sz w:val="22"/>
                <w:szCs w:val="22"/>
              </w:rPr>
              <w:t> </w:t>
            </w:r>
            <w:r w:rsidRPr="00426B7B">
              <w:rPr>
                <w:rFonts w:ascii="Arial" w:hAnsi="Arial" w:cs="Arial"/>
                <w:sz w:val="22"/>
                <w:szCs w:val="22"/>
              </w:rPr>
              <w:fldChar w:fldCharType="end"/>
            </w:r>
            <w:bookmarkEnd w:id="89"/>
          </w:p>
        </w:tc>
      </w:tr>
      <w:tr w:rsidR="00EB30DE" w:rsidRPr="00426B7B" w14:paraId="51CE1499" w14:textId="77777777" w:rsidTr="001B0474">
        <w:tc>
          <w:tcPr>
            <w:tcW w:w="2830" w:type="dxa"/>
          </w:tcPr>
          <w:p w14:paraId="1438BD67" w14:textId="77777777" w:rsidR="00EB30DE" w:rsidRPr="00426B7B" w:rsidRDefault="00EB30DE" w:rsidP="00EB30DE">
            <w:pPr>
              <w:rPr>
                <w:rFonts w:ascii="Arial" w:hAnsi="Arial" w:cs="Arial"/>
                <w:sz w:val="22"/>
                <w:szCs w:val="22"/>
              </w:rPr>
            </w:pPr>
            <w:hyperlink w:anchor="Section_E" w:history="1">
              <w:r w:rsidRPr="00426B7B">
                <w:rPr>
                  <w:rStyle w:val="Hyperlink"/>
                  <w:rFonts w:ascii="Arial" w:hAnsi="Arial" w:cs="Arial"/>
                  <w:color w:val="auto"/>
                  <w:sz w:val="22"/>
                  <w:szCs w:val="22"/>
                </w:rPr>
                <w:t>Section E</w:t>
              </w:r>
            </w:hyperlink>
            <w:r w:rsidRPr="00426B7B">
              <w:rPr>
                <w:rFonts w:ascii="Arial" w:hAnsi="Arial" w:cs="Arial"/>
                <w:sz w:val="22"/>
                <w:szCs w:val="22"/>
              </w:rPr>
              <w:t xml:space="preserve"> – Management and production of Indicator</w:t>
            </w:r>
          </w:p>
        </w:tc>
        <w:bookmarkStart w:id="90" w:name="iap_checkE_moreinfo"/>
        <w:tc>
          <w:tcPr>
            <w:tcW w:w="1415" w:type="dxa"/>
          </w:tcPr>
          <w:p w14:paraId="5FC6CF1D" w14:textId="77777777" w:rsidR="00EB30DE" w:rsidRPr="00426B7B" w:rsidRDefault="00EB30DE" w:rsidP="00EB30DE">
            <w:pPr>
              <w:rPr>
                <w:rFonts w:ascii="Arial" w:hAnsi="Arial" w:cs="Arial"/>
                <w:sz w:val="22"/>
                <w:szCs w:val="22"/>
              </w:rPr>
            </w:pPr>
            <w:r w:rsidRPr="00426B7B">
              <w:rPr>
                <w:rFonts w:ascii="Arial" w:hAnsi="Arial" w:cs="Arial"/>
                <w:sz w:val="22"/>
                <w:szCs w:val="22"/>
              </w:rPr>
              <w:fldChar w:fldCharType="begin">
                <w:ffData>
                  <w:name w:val="iap_checkE_moreinfo"/>
                  <w:enabled/>
                  <w:calcOnExit w:val="0"/>
                  <w:checkBox>
                    <w:sizeAuto/>
                    <w:default w:val="0"/>
                  </w:checkBox>
                </w:ffData>
              </w:fldChar>
            </w:r>
            <w:r w:rsidRPr="00426B7B">
              <w:rPr>
                <w:rFonts w:ascii="Arial" w:hAnsi="Arial" w:cs="Arial"/>
                <w:sz w:val="22"/>
                <w:szCs w:val="22"/>
              </w:rPr>
              <w:instrText xml:space="preserve"> FORMCHECKBOX </w:instrText>
            </w:r>
            <w:r w:rsidRPr="00426B7B">
              <w:rPr>
                <w:rFonts w:ascii="Arial" w:hAnsi="Arial" w:cs="Arial"/>
                <w:sz w:val="22"/>
                <w:szCs w:val="22"/>
              </w:rPr>
            </w:r>
            <w:r w:rsidRPr="00426B7B">
              <w:rPr>
                <w:rFonts w:ascii="Arial" w:hAnsi="Arial" w:cs="Arial"/>
                <w:sz w:val="22"/>
                <w:szCs w:val="22"/>
              </w:rPr>
              <w:fldChar w:fldCharType="separate"/>
            </w:r>
            <w:r w:rsidRPr="00426B7B">
              <w:rPr>
                <w:rFonts w:ascii="Arial" w:hAnsi="Arial" w:cs="Arial"/>
                <w:sz w:val="22"/>
                <w:szCs w:val="22"/>
              </w:rPr>
              <w:fldChar w:fldCharType="end"/>
            </w:r>
            <w:bookmarkEnd w:id="90"/>
            <w:r w:rsidRPr="00426B7B">
              <w:rPr>
                <w:rFonts w:ascii="Arial" w:hAnsi="Arial" w:cs="Arial"/>
                <w:sz w:val="22"/>
                <w:szCs w:val="22"/>
              </w:rPr>
              <w:t xml:space="preserve"> Requires additional information</w:t>
            </w:r>
          </w:p>
        </w:tc>
        <w:bookmarkStart w:id="91" w:name="iap_checkE_satis"/>
        <w:tc>
          <w:tcPr>
            <w:tcW w:w="1415" w:type="dxa"/>
          </w:tcPr>
          <w:p w14:paraId="69047C4D" w14:textId="77777777" w:rsidR="00EB30DE" w:rsidRPr="00426B7B" w:rsidRDefault="00EB30DE" w:rsidP="00EB30DE">
            <w:pPr>
              <w:rPr>
                <w:rFonts w:ascii="Arial" w:hAnsi="Arial" w:cs="Arial"/>
                <w:sz w:val="22"/>
                <w:szCs w:val="22"/>
              </w:rPr>
            </w:pPr>
            <w:r w:rsidRPr="00426B7B">
              <w:rPr>
                <w:rFonts w:ascii="Arial" w:hAnsi="Arial" w:cs="Arial"/>
                <w:sz w:val="22"/>
                <w:szCs w:val="22"/>
              </w:rPr>
              <w:fldChar w:fldCharType="begin">
                <w:ffData>
                  <w:name w:val="iap_checkE_satis"/>
                  <w:enabled/>
                  <w:calcOnExit w:val="0"/>
                  <w:checkBox>
                    <w:sizeAuto/>
                    <w:default w:val="0"/>
                  </w:checkBox>
                </w:ffData>
              </w:fldChar>
            </w:r>
            <w:r w:rsidRPr="00426B7B">
              <w:rPr>
                <w:rFonts w:ascii="Arial" w:hAnsi="Arial" w:cs="Arial"/>
                <w:sz w:val="22"/>
                <w:szCs w:val="22"/>
              </w:rPr>
              <w:instrText xml:space="preserve"> FORMCHECKBOX </w:instrText>
            </w:r>
            <w:r w:rsidRPr="00426B7B">
              <w:rPr>
                <w:rFonts w:ascii="Arial" w:hAnsi="Arial" w:cs="Arial"/>
                <w:sz w:val="22"/>
                <w:szCs w:val="22"/>
              </w:rPr>
            </w:r>
            <w:r w:rsidRPr="00426B7B">
              <w:rPr>
                <w:rFonts w:ascii="Arial" w:hAnsi="Arial" w:cs="Arial"/>
                <w:sz w:val="22"/>
                <w:szCs w:val="22"/>
              </w:rPr>
              <w:fldChar w:fldCharType="separate"/>
            </w:r>
            <w:r w:rsidRPr="00426B7B">
              <w:rPr>
                <w:rFonts w:ascii="Arial" w:hAnsi="Arial" w:cs="Arial"/>
                <w:sz w:val="22"/>
                <w:szCs w:val="22"/>
              </w:rPr>
              <w:fldChar w:fldCharType="end"/>
            </w:r>
            <w:bookmarkEnd w:id="91"/>
            <w:r w:rsidRPr="00426B7B">
              <w:rPr>
                <w:rFonts w:ascii="Arial" w:hAnsi="Arial" w:cs="Arial"/>
                <w:sz w:val="22"/>
                <w:szCs w:val="22"/>
              </w:rPr>
              <w:t>Satisfactory</w:t>
            </w:r>
          </w:p>
        </w:tc>
        <w:tc>
          <w:tcPr>
            <w:tcW w:w="2834" w:type="dxa"/>
          </w:tcPr>
          <w:p w14:paraId="6C217DF9" w14:textId="77777777" w:rsidR="00EB30DE" w:rsidRPr="00426B7B" w:rsidRDefault="00EB30DE" w:rsidP="00EB30DE">
            <w:pPr>
              <w:rPr>
                <w:rFonts w:ascii="Arial" w:hAnsi="Arial" w:cs="Arial"/>
                <w:sz w:val="22"/>
                <w:szCs w:val="22"/>
              </w:rPr>
            </w:pPr>
            <w:r w:rsidRPr="00426B7B">
              <w:rPr>
                <w:rFonts w:ascii="Arial" w:hAnsi="Arial" w:cs="Arial"/>
                <w:sz w:val="22"/>
                <w:szCs w:val="22"/>
              </w:rPr>
              <w:t>Comments include all issues, even minor ones to be resolved outside the major meetings</w:t>
            </w:r>
          </w:p>
          <w:bookmarkStart w:id="92" w:name="iap_checkE_comment"/>
          <w:p w14:paraId="5BEA97CA" w14:textId="77777777" w:rsidR="00EB30DE" w:rsidRPr="00426B7B" w:rsidRDefault="00EB30DE" w:rsidP="00EB30DE">
            <w:pPr>
              <w:rPr>
                <w:rFonts w:ascii="Arial" w:hAnsi="Arial" w:cs="Arial"/>
                <w:sz w:val="22"/>
                <w:szCs w:val="22"/>
              </w:rPr>
            </w:pPr>
            <w:r w:rsidRPr="00426B7B">
              <w:rPr>
                <w:rFonts w:ascii="Arial" w:hAnsi="Arial" w:cs="Arial"/>
                <w:sz w:val="22"/>
                <w:szCs w:val="22"/>
              </w:rPr>
              <w:fldChar w:fldCharType="begin">
                <w:ffData>
                  <w:name w:val="iap_checkE_comment"/>
                  <w:enabled/>
                  <w:calcOnExit w:val="0"/>
                  <w:textInput/>
                </w:ffData>
              </w:fldChar>
            </w:r>
            <w:r w:rsidRPr="00426B7B">
              <w:rPr>
                <w:rFonts w:ascii="Arial" w:hAnsi="Arial" w:cs="Arial"/>
                <w:sz w:val="22"/>
                <w:szCs w:val="22"/>
              </w:rPr>
              <w:instrText xml:space="preserve"> FORMTEXT </w:instrText>
            </w:r>
            <w:r w:rsidRPr="00426B7B">
              <w:rPr>
                <w:rFonts w:ascii="Arial" w:hAnsi="Arial" w:cs="Arial"/>
                <w:sz w:val="22"/>
                <w:szCs w:val="22"/>
              </w:rPr>
            </w:r>
            <w:r w:rsidRPr="00426B7B">
              <w:rPr>
                <w:rFonts w:ascii="Arial" w:hAnsi="Arial" w:cs="Arial"/>
                <w:sz w:val="22"/>
                <w:szCs w:val="22"/>
              </w:rPr>
              <w:fldChar w:fldCharType="separate"/>
            </w:r>
            <w:r w:rsidRPr="00426B7B">
              <w:rPr>
                <w:rFonts w:ascii="Arial" w:hAnsi="Arial" w:cs="Arial"/>
                <w:noProof/>
                <w:sz w:val="22"/>
                <w:szCs w:val="22"/>
              </w:rPr>
              <w:t> </w:t>
            </w:r>
            <w:r w:rsidRPr="00426B7B">
              <w:rPr>
                <w:rFonts w:ascii="Arial" w:hAnsi="Arial" w:cs="Arial"/>
                <w:noProof/>
                <w:sz w:val="22"/>
                <w:szCs w:val="22"/>
              </w:rPr>
              <w:t> </w:t>
            </w:r>
            <w:r w:rsidRPr="00426B7B">
              <w:rPr>
                <w:rFonts w:ascii="Arial" w:hAnsi="Arial" w:cs="Arial"/>
                <w:noProof/>
                <w:sz w:val="22"/>
                <w:szCs w:val="22"/>
              </w:rPr>
              <w:t> </w:t>
            </w:r>
            <w:r w:rsidRPr="00426B7B">
              <w:rPr>
                <w:rFonts w:ascii="Arial" w:hAnsi="Arial" w:cs="Arial"/>
                <w:noProof/>
                <w:sz w:val="22"/>
                <w:szCs w:val="22"/>
              </w:rPr>
              <w:t> </w:t>
            </w:r>
            <w:r w:rsidRPr="00426B7B">
              <w:rPr>
                <w:rFonts w:ascii="Arial" w:hAnsi="Arial" w:cs="Arial"/>
                <w:noProof/>
                <w:sz w:val="22"/>
                <w:szCs w:val="22"/>
              </w:rPr>
              <w:t> </w:t>
            </w:r>
            <w:r w:rsidRPr="00426B7B">
              <w:rPr>
                <w:rFonts w:ascii="Arial" w:hAnsi="Arial" w:cs="Arial"/>
                <w:sz w:val="22"/>
                <w:szCs w:val="22"/>
              </w:rPr>
              <w:fldChar w:fldCharType="end"/>
            </w:r>
            <w:bookmarkEnd w:id="92"/>
          </w:p>
        </w:tc>
      </w:tr>
      <w:tr w:rsidR="00EB30DE" w:rsidRPr="00426B7B" w14:paraId="2C63FE2F" w14:textId="77777777" w:rsidTr="001B0474">
        <w:tc>
          <w:tcPr>
            <w:tcW w:w="2830" w:type="dxa"/>
          </w:tcPr>
          <w:p w14:paraId="69F900DB" w14:textId="77777777" w:rsidR="00EB30DE" w:rsidRPr="00426B7B" w:rsidRDefault="00EB30DE" w:rsidP="00EB30DE">
            <w:pPr>
              <w:rPr>
                <w:rFonts w:ascii="Arial" w:hAnsi="Arial" w:cs="Arial"/>
                <w:sz w:val="22"/>
                <w:szCs w:val="22"/>
              </w:rPr>
            </w:pPr>
            <w:hyperlink w:anchor="Section_F" w:history="1">
              <w:r w:rsidRPr="00426B7B">
                <w:rPr>
                  <w:rStyle w:val="Hyperlink"/>
                  <w:rFonts w:ascii="Arial" w:hAnsi="Arial" w:cs="Arial"/>
                  <w:color w:val="auto"/>
                  <w:sz w:val="22"/>
                  <w:szCs w:val="22"/>
                </w:rPr>
                <w:t>Section F</w:t>
              </w:r>
            </w:hyperlink>
            <w:r w:rsidRPr="00426B7B">
              <w:rPr>
                <w:rFonts w:ascii="Arial" w:hAnsi="Arial" w:cs="Arial"/>
                <w:sz w:val="22"/>
                <w:szCs w:val="22"/>
              </w:rPr>
              <w:t xml:space="preserve"> – Methodology</w:t>
            </w:r>
          </w:p>
        </w:tc>
        <w:bookmarkStart w:id="93" w:name="iap_checkF_moreinfo"/>
        <w:tc>
          <w:tcPr>
            <w:tcW w:w="1415" w:type="dxa"/>
          </w:tcPr>
          <w:p w14:paraId="10A2B225" w14:textId="77777777" w:rsidR="00EB30DE" w:rsidRPr="00426B7B" w:rsidRDefault="00EB30DE" w:rsidP="00EB30DE">
            <w:pPr>
              <w:rPr>
                <w:rFonts w:ascii="Arial" w:hAnsi="Arial" w:cs="Arial"/>
                <w:sz w:val="22"/>
                <w:szCs w:val="22"/>
              </w:rPr>
            </w:pPr>
            <w:r w:rsidRPr="00426B7B">
              <w:rPr>
                <w:rFonts w:ascii="Arial" w:hAnsi="Arial" w:cs="Arial"/>
                <w:sz w:val="22"/>
                <w:szCs w:val="22"/>
              </w:rPr>
              <w:fldChar w:fldCharType="begin">
                <w:ffData>
                  <w:name w:val="iap_checkF_moreinfo"/>
                  <w:enabled/>
                  <w:calcOnExit w:val="0"/>
                  <w:checkBox>
                    <w:sizeAuto/>
                    <w:default w:val="0"/>
                  </w:checkBox>
                </w:ffData>
              </w:fldChar>
            </w:r>
            <w:r w:rsidRPr="00426B7B">
              <w:rPr>
                <w:rFonts w:ascii="Arial" w:hAnsi="Arial" w:cs="Arial"/>
                <w:sz w:val="22"/>
                <w:szCs w:val="22"/>
              </w:rPr>
              <w:instrText xml:space="preserve"> FORMCHECKBOX </w:instrText>
            </w:r>
            <w:r w:rsidRPr="00426B7B">
              <w:rPr>
                <w:rFonts w:ascii="Arial" w:hAnsi="Arial" w:cs="Arial"/>
                <w:sz w:val="22"/>
                <w:szCs w:val="22"/>
              </w:rPr>
            </w:r>
            <w:r w:rsidRPr="00426B7B">
              <w:rPr>
                <w:rFonts w:ascii="Arial" w:hAnsi="Arial" w:cs="Arial"/>
                <w:sz w:val="22"/>
                <w:szCs w:val="22"/>
              </w:rPr>
              <w:fldChar w:fldCharType="separate"/>
            </w:r>
            <w:r w:rsidRPr="00426B7B">
              <w:rPr>
                <w:rFonts w:ascii="Arial" w:hAnsi="Arial" w:cs="Arial"/>
                <w:sz w:val="22"/>
                <w:szCs w:val="22"/>
              </w:rPr>
              <w:fldChar w:fldCharType="end"/>
            </w:r>
            <w:bookmarkEnd w:id="93"/>
            <w:r w:rsidRPr="00426B7B">
              <w:rPr>
                <w:rFonts w:ascii="Arial" w:hAnsi="Arial" w:cs="Arial"/>
                <w:sz w:val="22"/>
                <w:szCs w:val="22"/>
              </w:rPr>
              <w:t xml:space="preserve"> Requires additional information</w:t>
            </w:r>
          </w:p>
        </w:tc>
        <w:bookmarkStart w:id="94" w:name="iap_checkF_satis"/>
        <w:tc>
          <w:tcPr>
            <w:tcW w:w="1415" w:type="dxa"/>
          </w:tcPr>
          <w:p w14:paraId="4C98EE16" w14:textId="77777777" w:rsidR="00EB30DE" w:rsidRPr="00426B7B" w:rsidRDefault="00EB30DE" w:rsidP="00EB30DE">
            <w:pPr>
              <w:rPr>
                <w:rFonts w:ascii="Arial" w:hAnsi="Arial" w:cs="Arial"/>
                <w:sz w:val="22"/>
                <w:szCs w:val="22"/>
              </w:rPr>
            </w:pPr>
            <w:r w:rsidRPr="00426B7B">
              <w:rPr>
                <w:rFonts w:ascii="Arial" w:hAnsi="Arial" w:cs="Arial"/>
                <w:sz w:val="22"/>
                <w:szCs w:val="22"/>
              </w:rPr>
              <w:fldChar w:fldCharType="begin">
                <w:ffData>
                  <w:name w:val="iap_checkF_satis"/>
                  <w:enabled/>
                  <w:calcOnExit w:val="0"/>
                  <w:checkBox>
                    <w:sizeAuto/>
                    <w:default w:val="0"/>
                  </w:checkBox>
                </w:ffData>
              </w:fldChar>
            </w:r>
            <w:r w:rsidRPr="00426B7B">
              <w:rPr>
                <w:rFonts w:ascii="Arial" w:hAnsi="Arial" w:cs="Arial"/>
                <w:sz w:val="22"/>
                <w:szCs w:val="22"/>
              </w:rPr>
              <w:instrText xml:space="preserve"> FORMCHECKBOX </w:instrText>
            </w:r>
            <w:r w:rsidRPr="00426B7B">
              <w:rPr>
                <w:rFonts w:ascii="Arial" w:hAnsi="Arial" w:cs="Arial"/>
                <w:sz w:val="22"/>
                <w:szCs w:val="22"/>
              </w:rPr>
            </w:r>
            <w:r w:rsidRPr="00426B7B">
              <w:rPr>
                <w:rFonts w:ascii="Arial" w:hAnsi="Arial" w:cs="Arial"/>
                <w:sz w:val="22"/>
                <w:szCs w:val="22"/>
              </w:rPr>
              <w:fldChar w:fldCharType="separate"/>
            </w:r>
            <w:r w:rsidRPr="00426B7B">
              <w:rPr>
                <w:rFonts w:ascii="Arial" w:hAnsi="Arial" w:cs="Arial"/>
                <w:sz w:val="22"/>
                <w:szCs w:val="22"/>
              </w:rPr>
              <w:fldChar w:fldCharType="end"/>
            </w:r>
            <w:bookmarkEnd w:id="94"/>
            <w:r w:rsidRPr="00426B7B">
              <w:rPr>
                <w:rFonts w:ascii="Arial" w:hAnsi="Arial" w:cs="Arial"/>
                <w:sz w:val="22"/>
                <w:szCs w:val="22"/>
              </w:rPr>
              <w:t>Satisfactory</w:t>
            </w:r>
          </w:p>
        </w:tc>
        <w:tc>
          <w:tcPr>
            <w:tcW w:w="2834" w:type="dxa"/>
          </w:tcPr>
          <w:p w14:paraId="21F2A81F" w14:textId="77777777" w:rsidR="00EB30DE" w:rsidRPr="00426B7B" w:rsidRDefault="00EB30DE" w:rsidP="00EB30DE">
            <w:pPr>
              <w:rPr>
                <w:rFonts w:ascii="Arial" w:hAnsi="Arial" w:cs="Arial"/>
                <w:sz w:val="22"/>
                <w:szCs w:val="22"/>
              </w:rPr>
            </w:pPr>
            <w:r w:rsidRPr="00426B7B">
              <w:rPr>
                <w:rFonts w:ascii="Arial" w:hAnsi="Arial" w:cs="Arial"/>
                <w:sz w:val="22"/>
                <w:szCs w:val="22"/>
              </w:rPr>
              <w:t>Comments include all issues, even minor ones to be resolved outside the major meetings</w:t>
            </w:r>
          </w:p>
          <w:p w14:paraId="752876D7" w14:textId="77777777" w:rsidR="00EB30DE" w:rsidRPr="00426B7B" w:rsidRDefault="00EB30DE" w:rsidP="00EB30DE">
            <w:pPr>
              <w:rPr>
                <w:rFonts w:ascii="Arial" w:hAnsi="Arial" w:cs="Arial"/>
                <w:sz w:val="22"/>
                <w:szCs w:val="22"/>
              </w:rPr>
            </w:pPr>
            <w:r w:rsidRPr="00426B7B">
              <w:rPr>
                <w:rFonts w:ascii="Arial" w:hAnsi="Arial" w:cs="Arial"/>
                <w:sz w:val="22"/>
                <w:szCs w:val="22"/>
              </w:rPr>
              <w:fldChar w:fldCharType="begin">
                <w:ffData>
                  <w:name w:val="iap_checkF_comment"/>
                  <w:enabled/>
                  <w:calcOnExit w:val="0"/>
                  <w:textInput/>
                </w:ffData>
              </w:fldChar>
            </w:r>
            <w:r w:rsidRPr="00426B7B">
              <w:rPr>
                <w:rFonts w:ascii="Arial" w:hAnsi="Arial" w:cs="Arial"/>
                <w:sz w:val="22"/>
                <w:szCs w:val="22"/>
              </w:rPr>
              <w:instrText xml:space="preserve"> FORMTEXT </w:instrText>
            </w:r>
            <w:r w:rsidRPr="00426B7B">
              <w:rPr>
                <w:rFonts w:ascii="Arial" w:hAnsi="Arial" w:cs="Arial"/>
                <w:sz w:val="22"/>
                <w:szCs w:val="22"/>
              </w:rPr>
            </w:r>
            <w:r w:rsidRPr="00426B7B">
              <w:rPr>
                <w:rFonts w:ascii="Arial" w:hAnsi="Arial" w:cs="Arial"/>
                <w:sz w:val="22"/>
                <w:szCs w:val="22"/>
              </w:rPr>
              <w:fldChar w:fldCharType="separate"/>
            </w:r>
            <w:r w:rsidRPr="00426B7B">
              <w:rPr>
                <w:rFonts w:ascii="Arial" w:hAnsi="Arial" w:cs="Arial"/>
                <w:noProof/>
                <w:sz w:val="22"/>
                <w:szCs w:val="22"/>
              </w:rPr>
              <w:t> </w:t>
            </w:r>
            <w:r w:rsidRPr="00426B7B">
              <w:rPr>
                <w:rFonts w:ascii="Arial" w:hAnsi="Arial" w:cs="Arial"/>
                <w:noProof/>
                <w:sz w:val="22"/>
                <w:szCs w:val="22"/>
              </w:rPr>
              <w:t> </w:t>
            </w:r>
            <w:r w:rsidRPr="00426B7B">
              <w:rPr>
                <w:rFonts w:ascii="Arial" w:hAnsi="Arial" w:cs="Arial"/>
                <w:noProof/>
                <w:sz w:val="22"/>
                <w:szCs w:val="22"/>
              </w:rPr>
              <w:t> </w:t>
            </w:r>
            <w:r w:rsidRPr="00426B7B">
              <w:rPr>
                <w:rFonts w:ascii="Arial" w:hAnsi="Arial" w:cs="Arial"/>
                <w:noProof/>
                <w:sz w:val="22"/>
                <w:szCs w:val="22"/>
              </w:rPr>
              <w:t> </w:t>
            </w:r>
            <w:r w:rsidRPr="00426B7B">
              <w:rPr>
                <w:rFonts w:ascii="Arial" w:hAnsi="Arial" w:cs="Arial"/>
                <w:noProof/>
                <w:sz w:val="22"/>
                <w:szCs w:val="22"/>
              </w:rPr>
              <w:t> </w:t>
            </w:r>
            <w:r w:rsidRPr="00426B7B">
              <w:rPr>
                <w:rFonts w:ascii="Arial" w:hAnsi="Arial" w:cs="Arial"/>
                <w:sz w:val="22"/>
                <w:szCs w:val="22"/>
              </w:rPr>
              <w:fldChar w:fldCharType="end"/>
            </w:r>
          </w:p>
        </w:tc>
      </w:tr>
      <w:tr w:rsidR="00EB30DE" w:rsidRPr="00426B7B" w14:paraId="5710F721" w14:textId="77777777" w:rsidTr="001B0474">
        <w:tc>
          <w:tcPr>
            <w:tcW w:w="2830" w:type="dxa"/>
          </w:tcPr>
          <w:p w14:paraId="131B1018" w14:textId="77777777" w:rsidR="00EB30DE" w:rsidRPr="00426B7B" w:rsidRDefault="00EB30DE" w:rsidP="00EB30DE">
            <w:pPr>
              <w:rPr>
                <w:rFonts w:ascii="Arial" w:hAnsi="Arial" w:cs="Arial"/>
                <w:sz w:val="22"/>
                <w:szCs w:val="22"/>
              </w:rPr>
            </w:pPr>
            <w:hyperlink w:anchor="Section_G" w:history="1">
              <w:r w:rsidRPr="00426B7B">
                <w:rPr>
                  <w:rStyle w:val="Hyperlink"/>
                  <w:rFonts w:ascii="Arial" w:hAnsi="Arial" w:cs="Arial"/>
                  <w:color w:val="auto"/>
                  <w:sz w:val="22"/>
                  <w:szCs w:val="22"/>
                </w:rPr>
                <w:t>Section G</w:t>
              </w:r>
            </w:hyperlink>
            <w:r w:rsidRPr="00426B7B">
              <w:rPr>
                <w:rFonts w:ascii="Arial" w:hAnsi="Arial" w:cs="Arial"/>
                <w:sz w:val="22"/>
                <w:szCs w:val="22"/>
              </w:rPr>
              <w:t xml:space="preserve"> – Data sources</w:t>
            </w:r>
          </w:p>
        </w:tc>
        <w:bookmarkStart w:id="95" w:name="iap_checkG_moreinfo"/>
        <w:tc>
          <w:tcPr>
            <w:tcW w:w="1415" w:type="dxa"/>
          </w:tcPr>
          <w:p w14:paraId="104512FB" w14:textId="77777777" w:rsidR="00EB30DE" w:rsidRPr="00426B7B" w:rsidRDefault="00EB30DE" w:rsidP="00EB30DE">
            <w:pPr>
              <w:rPr>
                <w:rFonts w:ascii="Arial" w:hAnsi="Arial" w:cs="Arial"/>
                <w:sz w:val="22"/>
                <w:szCs w:val="22"/>
              </w:rPr>
            </w:pPr>
            <w:r w:rsidRPr="00426B7B">
              <w:rPr>
                <w:rFonts w:ascii="Arial" w:hAnsi="Arial" w:cs="Arial"/>
                <w:sz w:val="22"/>
                <w:szCs w:val="22"/>
              </w:rPr>
              <w:fldChar w:fldCharType="begin">
                <w:ffData>
                  <w:name w:val="iap_checkG_moreinfo"/>
                  <w:enabled/>
                  <w:calcOnExit w:val="0"/>
                  <w:checkBox>
                    <w:sizeAuto/>
                    <w:default w:val="0"/>
                  </w:checkBox>
                </w:ffData>
              </w:fldChar>
            </w:r>
            <w:r w:rsidRPr="00426B7B">
              <w:rPr>
                <w:rFonts w:ascii="Arial" w:hAnsi="Arial" w:cs="Arial"/>
                <w:sz w:val="22"/>
                <w:szCs w:val="22"/>
              </w:rPr>
              <w:instrText xml:space="preserve"> FORMCHECKBOX </w:instrText>
            </w:r>
            <w:r w:rsidRPr="00426B7B">
              <w:rPr>
                <w:rFonts w:ascii="Arial" w:hAnsi="Arial" w:cs="Arial"/>
                <w:sz w:val="22"/>
                <w:szCs w:val="22"/>
              </w:rPr>
            </w:r>
            <w:r w:rsidRPr="00426B7B">
              <w:rPr>
                <w:rFonts w:ascii="Arial" w:hAnsi="Arial" w:cs="Arial"/>
                <w:sz w:val="22"/>
                <w:szCs w:val="22"/>
              </w:rPr>
              <w:fldChar w:fldCharType="separate"/>
            </w:r>
            <w:r w:rsidRPr="00426B7B">
              <w:rPr>
                <w:rFonts w:ascii="Arial" w:hAnsi="Arial" w:cs="Arial"/>
                <w:sz w:val="22"/>
                <w:szCs w:val="22"/>
              </w:rPr>
              <w:fldChar w:fldCharType="end"/>
            </w:r>
            <w:bookmarkEnd w:id="95"/>
            <w:r w:rsidRPr="00426B7B">
              <w:rPr>
                <w:rFonts w:ascii="Arial" w:hAnsi="Arial" w:cs="Arial"/>
                <w:sz w:val="22"/>
                <w:szCs w:val="22"/>
              </w:rPr>
              <w:t xml:space="preserve"> Requires additional information</w:t>
            </w:r>
          </w:p>
        </w:tc>
        <w:bookmarkStart w:id="96" w:name="iap_checkG_satis"/>
        <w:tc>
          <w:tcPr>
            <w:tcW w:w="1415" w:type="dxa"/>
          </w:tcPr>
          <w:p w14:paraId="44F5EBBE" w14:textId="77777777" w:rsidR="00EB30DE" w:rsidRPr="00426B7B" w:rsidRDefault="00EB30DE" w:rsidP="00EB30DE">
            <w:pPr>
              <w:rPr>
                <w:rFonts w:ascii="Arial" w:hAnsi="Arial" w:cs="Arial"/>
                <w:sz w:val="22"/>
                <w:szCs w:val="22"/>
              </w:rPr>
            </w:pPr>
            <w:r w:rsidRPr="00426B7B">
              <w:rPr>
                <w:rFonts w:ascii="Arial" w:hAnsi="Arial" w:cs="Arial"/>
                <w:sz w:val="22"/>
                <w:szCs w:val="22"/>
              </w:rPr>
              <w:fldChar w:fldCharType="begin">
                <w:ffData>
                  <w:name w:val="iap_checkG_satis"/>
                  <w:enabled/>
                  <w:calcOnExit w:val="0"/>
                  <w:checkBox>
                    <w:sizeAuto/>
                    <w:default w:val="0"/>
                  </w:checkBox>
                </w:ffData>
              </w:fldChar>
            </w:r>
            <w:r w:rsidRPr="00426B7B">
              <w:rPr>
                <w:rFonts w:ascii="Arial" w:hAnsi="Arial" w:cs="Arial"/>
                <w:sz w:val="22"/>
                <w:szCs w:val="22"/>
              </w:rPr>
              <w:instrText xml:space="preserve"> FORMCHECKBOX </w:instrText>
            </w:r>
            <w:r w:rsidRPr="00426B7B">
              <w:rPr>
                <w:rFonts w:ascii="Arial" w:hAnsi="Arial" w:cs="Arial"/>
                <w:sz w:val="22"/>
                <w:szCs w:val="22"/>
              </w:rPr>
            </w:r>
            <w:r w:rsidRPr="00426B7B">
              <w:rPr>
                <w:rFonts w:ascii="Arial" w:hAnsi="Arial" w:cs="Arial"/>
                <w:sz w:val="22"/>
                <w:szCs w:val="22"/>
              </w:rPr>
              <w:fldChar w:fldCharType="separate"/>
            </w:r>
            <w:r w:rsidRPr="00426B7B">
              <w:rPr>
                <w:rFonts w:ascii="Arial" w:hAnsi="Arial" w:cs="Arial"/>
                <w:sz w:val="22"/>
                <w:szCs w:val="22"/>
              </w:rPr>
              <w:fldChar w:fldCharType="end"/>
            </w:r>
            <w:bookmarkEnd w:id="96"/>
            <w:r w:rsidRPr="00426B7B">
              <w:rPr>
                <w:rFonts w:ascii="Arial" w:hAnsi="Arial" w:cs="Arial"/>
                <w:sz w:val="22"/>
                <w:szCs w:val="22"/>
              </w:rPr>
              <w:t>Satisfactory</w:t>
            </w:r>
          </w:p>
        </w:tc>
        <w:tc>
          <w:tcPr>
            <w:tcW w:w="2834" w:type="dxa"/>
          </w:tcPr>
          <w:p w14:paraId="2961B995" w14:textId="77777777" w:rsidR="00EB30DE" w:rsidRPr="00426B7B" w:rsidRDefault="00EB30DE" w:rsidP="00EB30DE">
            <w:pPr>
              <w:rPr>
                <w:rFonts w:ascii="Arial" w:hAnsi="Arial" w:cs="Arial"/>
                <w:sz w:val="22"/>
                <w:szCs w:val="22"/>
              </w:rPr>
            </w:pPr>
            <w:r w:rsidRPr="00426B7B">
              <w:rPr>
                <w:rFonts w:ascii="Arial" w:hAnsi="Arial" w:cs="Arial"/>
                <w:sz w:val="22"/>
                <w:szCs w:val="22"/>
              </w:rPr>
              <w:t>Comments include all issues, even minor ones to be resolved outside the major meetings</w:t>
            </w:r>
          </w:p>
          <w:bookmarkStart w:id="97" w:name="iap_checkF_comment"/>
          <w:p w14:paraId="25194FA3" w14:textId="77777777" w:rsidR="00EB30DE" w:rsidRPr="00426B7B" w:rsidRDefault="00EB30DE" w:rsidP="00EB30DE">
            <w:pPr>
              <w:rPr>
                <w:rFonts w:ascii="Arial" w:hAnsi="Arial" w:cs="Arial"/>
                <w:sz w:val="22"/>
                <w:szCs w:val="22"/>
              </w:rPr>
            </w:pPr>
            <w:r w:rsidRPr="00426B7B">
              <w:rPr>
                <w:rFonts w:ascii="Arial" w:hAnsi="Arial" w:cs="Arial"/>
                <w:sz w:val="22"/>
                <w:szCs w:val="22"/>
              </w:rPr>
              <w:fldChar w:fldCharType="begin">
                <w:ffData>
                  <w:name w:val="iap_checkF_comment"/>
                  <w:enabled/>
                  <w:calcOnExit w:val="0"/>
                  <w:textInput/>
                </w:ffData>
              </w:fldChar>
            </w:r>
            <w:r w:rsidRPr="00426B7B">
              <w:rPr>
                <w:rFonts w:ascii="Arial" w:hAnsi="Arial" w:cs="Arial"/>
                <w:sz w:val="22"/>
                <w:szCs w:val="22"/>
              </w:rPr>
              <w:instrText xml:space="preserve"> FORMTEXT </w:instrText>
            </w:r>
            <w:r w:rsidRPr="00426B7B">
              <w:rPr>
                <w:rFonts w:ascii="Arial" w:hAnsi="Arial" w:cs="Arial"/>
                <w:sz w:val="22"/>
                <w:szCs w:val="22"/>
              </w:rPr>
            </w:r>
            <w:r w:rsidRPr="00426B7B">
              <w:rPr>
                <w:rFonts w:ascii="Arial" w:hAnsi="Arial" w:cs="Arial"/>
                <w:sz w:val="22"/>
                <w:szCs w:val="22"/>
              </w:rPr>
              <w:fldChar w:fldCharType="separate"/>
            </w:r>
            <w:r w:rsidRPr="00426B7B">
              <w:rPr>
                <w:rFonts w:ascii="Arial" w:hAnsi="Arial" w:cs="Arial"/>
                <w:noProof/>
                <w:sz w:val="22"/>
                <w:szCs w:val="22"/>
              </w:rPr>
              <w:t> </w:t>
            </w:r>
            <w:r w:rsidRPr="00426B7B">
              <w:rPr>
                <w:rFonts w:ascii="Arial" w:hAnsi="Arial" w:cs="Arial"/>
                <w:noProof/>
                <w:sz w:val="22"/>
                <w:szCs w:val="22"/>
              </w:rPr>
              <w:t> </w:t>
            </w:r>
            <w:r w:rsidRPr="00426B7B">
              <w:rPr>
                <w:rFonts w:ascii="Arial" w:hAnsi="Arial" w:cs="Arial"/>
                <w:noProof/>
                <w:sz w:val="22"/>
                <w:szCs w:val="22"/>
              </w:rPr>
              <w:t> </w:t>
            </w:r>
            <w:r w:rsidRPr="00426B7B">
              <w:rPr>
                <w:rFonts w:ascii="Arial" w:hAnsi="Arial" w:cs="Arial"/>
                <w:noProof/>
                <w:sz w:val="22"/>
                <w:szCs w:val="22"/>
              </w:rPr>
              <w:t> </w:t>
            </w:r>
            <w:r w:rsidRPr="00426B7B">
              <w:rPr>
                <w:rFonts w:ascii="Arial" w:hAnsi="Arial" w:cs="Arial"/>
                <w:noProof/>
                <w:sz w:val="22"/>
                <w:szCs w:val="22"/>
              </w:rPr>
              <w:t> </w:t>
            </w:r>
            <w:r w:rsidRPr="00426B7B">
              <w:rPr>
                <w:rFonts w:ascii="Arial" w:hAnsi="Arial" w:cs="Arial"/>
                <w:sz w:val="22"/>
                <w:szCs w:val="22"/>
              </w:rPr>
              <w:fldChar w:fldCharType="end"/>
            </w:r>
            <w:bookmarkEnd w:id="97"/>
          </w:p>
        </w:tc>
      </w:tr>
    </w:tbl>
    <w:p w14:paraId="4E457DCA" w14:textId="77777777" w:rsidR="00EB30DE" w:rsidRPr="00426B7B" w:rsidRDefault="00EB30DE">
      <w:pPr>
        <w:rPr>
          <w:rFonts w:ascii="Arial" w:hAnsi="Arial" w:cs="Arial"/>
        </w:rPr>
      </w:pPr>
    </w:p>
    <w:p w14:paraId="5AF78A8B" w14:textId="1C5C5A91" w:rsidR="00EB30DE" w:rsidRPr="00426B7B" w:rsidRDefault="00EB30DE">
      <w:pPr>
        <w:rPr>
          <w:rFonts w:ascii="Arial" w:hAnsi="Arial" w:cs="Arial"/>
        </w:rPr>
      </w:pPr>
      <w:r w:rsidRPr="00426B7B">
        <w:rPr>
          <w:rFonts w:ascii="Arial" w:hAnsi="Arial" w:cs="Arial"/>
          <w:sz w:val="22"/>
          <w:szCs w:val="22"/>
        </w:rPr>
        <w:t>Issues for consideration Record all major issues to be considered before indicator can be ‘assured’</w:t>
      </w:r>
    </w:p>
    <w:tbl>
      <w:tblPr>
        <w:tblStyle w:val="TableGrid"/>
        <w:tblW w:w="5000" w:type="pct"/>
        <w:tblLayout w:type="fixed"/>
        <w:tblLook w:val="01E0" w:firstRow="1" w:lastRow="1" w:firstColumn="1" w:lastColumn="1" w:noHBand="0" w:noVBand="0"/>
      </w:tblPr>
      <w:tblGrid>
        <w:gridCol w:w="2080"/>
        <w:gridCol w:w="1795"/>
        <w:gridCol w:w="3408"/>
        <w:gridCol w:w="1211"/>
      </w:tblGrid>
      <w:tr w:rsidR="00EB30DE" w:rsidRPr="00426B7B" w14:paraId="6F6DE2A0" w14:textId="77777777" w:rsidTr="001B0474">
        <w:tc>
          <w:tcPr>
            <w:tcW w:w="2080" w:type="dxa"/>
          </w:tcPr>
          <w:p w14:paraId="6CF5791F" w14:textId="6798F961" w:rsidR="00EB30DE" w:rsidRPr="00426B7B" w:rsidRDefault="00EB30DE" w:rsidP="00EB30DE">
            <w:pPr>
              <w:rPr>
                <w:rFonts w:ascii="Arial" w:hAnsi="Arial" w:cs="Arial"/>
                <w:sz w:val="22"/>
                <w:szCs w:val="22"/>
              </w:rPr>
            </w:pPr>
            <w:r w:rsidRPr="00426B7B">
              <w:rPr>
                <w:rFonts w:ascii="Arial" w:hAnsi="Arial" w:cs="Arial"/>
                <w:sz w:val="22"/>
                <w:szCs w:val="22"/>
              </w:rPr>
              <w:t>Area where issue resides</w:t>
            </w:r>
          </w:p>
        </w:tc>
        <w:tc>
          <w:tcPr>
            <w:tcW w:w="1795" w:type="dxa"/>
          </w:tcPr>
          <w:p w14:paraId="20349AC4" w14:textId="72A3E064" w:rsidR="00EB30DE" w:rsidRPr="00426B7B" w:rsidRDefault="00EB30DE" w:rsidP="00EB30DE">
            <w:pPr>
              <w:rPr>
                <w:rFonts w:ascii="Arial" w:hAnsi="Arial" w:cs="Arial"/>
                <w:sz w:val="22"/>
                <w:szCs w:val="22"/>
              </w:rPr>
            </w:pPr>
            <w:r w:rsidRPr="00426B7B">
              <w:rPr>
                <w:rFonts w:ascii="Arial" w:hAnsi="Arial" w:cs="Arial"/>
                <w:sz w:val="22"/>
                <w:szCs w:val="22"/>
              </w:rPr>
              <w:t>Group to discuss</w:t>
            </w:r>
          </w:p>
        </w:tc>
        <w:tc>
          <w:tcPr>
            <w:tcW w:w="3408" w:type="dxa"/>
          </w:tcPr>
          <w:p w14:paraId="1D221876" w14:textId="13E45A96" w:rsidR="00EB30DE" w:rsidRPr="00426B7B" w:rsidRDefault="00EB30DE" w:rsidP="00EB30DE">
            <w:pPr>
              <w:rPr>
                <w:rFonts w:ascii="Arial" w:hAnsi="Arial" w:cs="Arial"/>
                <w:sz w:val="22"/>
                <w:szCs w:val="22"/>
              </w:rPr>
            </w:pPr>
            <w:r w:rsidRPr="00426B7B">
              <w:rPr>
                <w:rFonts w:ascii="Arial" w:hAnsi="Arial" w:cs="Arial"/>
                <w:sz w:val="22"/>
                <w:szCs w:val="22"/>
              </w:rPr>
              <w:t>Summary of issue</w:t>
            </w:r>
          </w:p>
        </w:tc>
        <w:tc>
          <w:tcPr>
            <w:tcW w:w="1211" w:type="dxa"/>
          </w:tcPr>
          <w:p w14:paraId="401136BE" w14:textId="3A73E284" w:rsidR="00EB30DE" w:rsidRPr="00426B7B" w:rsidRDefault="00EB30DE" w:rsidP="00EB30DE">
            <w:pPr>
              <w:rPr>
                <w:rFonts w:ascii="Arial" w:hAnsi="Arial" w:cs="Arial"/>
                <w:sz w:val="22"/>
                <w:szCs w:val="22"/>
              </w:rPr>
            </w:pPr>
            <w:r w:rsidRPr="00426B7B">
              <w:rPr>
                <w:rFonts w:ascii="Arial" w:hAnsi="Arial" w:cs="Arial"/>
                <w:sz w:val="22"/>
                <w:szCs w:val="22"/>
              </w:rPr>
              <w:t>Actioned / resolved</w:t>
            </w:r>
          </w:p>
        </w:tc>
      </w:tr>
      <w:bookmarkStart w:id="98" w:name="iap_issue1_section"/>
      <w:tr w:rsidR="00EB30DE" w:rsidRPr="00426B7B" w14:paraId="5F4B15E9" w14:textId="77777777" w:rsidTr="001B0474">
        <w:tc>
          <w:tcPr>
            <w:tcW w:w="2080" w:type="dxa"/>
          </w:tcPr>
          <w:p w14:paraId="6D7094DA" w14:textId="77777777" w:rsidR="00EB30DE" w:rsidRPr="00426B7B" w:rsidRDefault="00EB30DE" w:rsidP="00EB30DE">
            <w:pPr>
              <w:rPr>
                <w:rFonts w:ascii="Arial" w:hAnsi="Arial" w:cs="Arial"/>
                <w:sz w:val="22"/>
                <w:szCs w:val="22"/>
              </w:rPr>
            </w:pPr>
            <w:r w:rsidRPr="00426B7B">
              <w:rPr>
                <w:rFonts w:ascii="Arial" w:hAnsi="Arial" w:cs="Arial"/>
                <w:sz w:val="22"/>
                <w:szCs w:val="22"/>
              </w:rPr>
              <w:fldChar w:fldCharType="begin">
                <w:ffData>
                  <w:name w:val="iap_issue1_section"/>
                  <w:enabled/>
                  <w:calcOnExit w:val="0"/>
                  <w:ddList>
                    <w:listEntry w:val="Choose Section"/>
                    <w:listEntry w:val="General issue"/>
                    <w:listEntry w:val="Section A - Summary Application Details"/>
                    <w:listEntry w:val="Section B - Application contact details"/>
                    <w:listEntry w:val="Section C - Users of the Proposed Indicators"/>
                    <w:listEntry w:val="Section D - Rationale for Indicator"/>
                    <w:listEntry w:val="Section E - Management and Production"/>
                    <w:listEntry w:val="Section F - Methodology"/>
                  </w:ddList>
                </w:ffData>
              </w:fldChar>
            </w:r>
            <w:r w:rsidRPr="00426B7B">
              <w:rPr>
                <w:rFonts w:ascii="Arial" w:hAnsi="Arial" w:cs="Arial"/>
                <w:sz w:val="22"/>
                <w:szCs w:val="22"/>
              </w:rPr>
              <w:instrText xml:space="preserve"> FORMDROPDOWN </w:instrText>
            </w:r>
            <w:r w:rsidRPr="00426B7B">
              <w:rPr>
                <w:rFonts w:ascii="Arial" w:hAnsi="Arial" w:cs="Arial"/>
                <w:sz w:val="22"/>
                <w:szCs w:val="22"/>
              </w:rPr>
            </w:r>
            <w:r w:rsidRPr="00426B7B">
              <w:rPr>
                <w:rFonts w:ascii="Arial" w:hAnsi="Arial" w:cs="Arial"/>
                <w:sz w:val="22"/>
                <w:szCs w:val="22"/>
              </w:rPr>
              <w:fldChar w:fldCharType="separate"/>
            </w:r>
            <w:r w:rsidRPr="00426B7B">
              <w:rPr>
                <w:rFonts w:ascii="Arial" w:hAnsi="Arial" w:cs="Arial"/>
                <w:sz w:val="22"/>
                <w:szCs w:val="22"/>
              </w:rPr>
              <w:fldChar w:fldCharType="end"/>
            </w:r>
            <w:bookmarkEnd w:id="98"/>
          </w:p>
        </w:tc>
        <w:tc>
          <w:tcPr>
            <w:tcW w:w="1795" w:type="dxa"/>
          </w:tcPr>
          <w:p w14:paraId="130B6AC1" w14:textId="77777777" w:rsidR="00EB30DE" w:rsidRPr="00426B7B" w:rsidRDefault="00EB30DE" w:rsidP="00EB30DE">
            <w:pPr>
              <w:rPr>
                <w:rFonts w:ascii="Arial" w:hAnsi="Arial" w:cs="Arial"/>
                <w:sz w:val="22"/>
                <w:szCs w:val="22"/>
              </w:rPr>
            </w:pPr>
            <w:r w:rsidRPr="00426B7B">
              <w:rPr>
                <w:rFonts w:ascii="Arial" w:hAnsi="Arial" w:cs="Arial"/>
                <w:sz w:val="22"/>
                <w:szCs w:val="22"/>
              </w:rPr>
              <w:fldChar w:fldCharType="begin">
                <w:ffData>
                  <w:name w:val="iap_issue1_group"/>
                  <w:enabled/>
                  <w:calcOnExit w:val="0"/>
                  <w:ddList>
                    <w:listEntry w:val="Action by"/>
                    <w:listEntry w:val="CIT"/>
                    <w:listEntry w:val="IMRG"/>
                    <w:listEntry w:val="IGB"/>
                    <w:listEntry w:val="QIC"/>
                  </w:ddList>
                </w:ffData>
              </w:fldChar>
            </w:r>
            <w:r w:rsidRPr="00426B7B">
              <w:rPr>
                <w:rFonts w:ascii="Arial" w:hAnsi="Arial" w:cs="Arial"/>
                <w:sz w:val="22"/>
                <w:szCs w:val="22"/>
              </w:rPr>
              <w:instrText xml:space="preserve"> FORMDROPDOWN </w:instrText>
            </w:r>
            <w:r w:rsidRPr="00426B7B">
              <w:rPr>
                <w:rFonts w:ascii="Arial" w:hAnsi="Arial" w:cs="Arial"/>
                <w:sz w:val="22"/>
                <w:szCs w:val="22"/>
              </w:rPr>
            </w:r>
            <w:r w:rsidRPr="00426B7B">
              <w:rPr>
                <w:rFonts w:ascii="Arial" w:hAnsi="Arial" w:cs="Arial"/>
                <w:sz w:val="22"/>
                <w:szCs w:val="22"/>
              </w:rPr>
              <w:fldChar w:fldCharType="separate"/>
            </w:r>
            <w:r w:rsidRPr="00426B7B">
              <w:rPr>
                <w:rFonts w:ascii="Arial" w:hAnsi="Arial" w:cs="Arial"/>
                <w:sz w:val="22"/>
                <w:szCs w:val="22"/>
              </w:rPr>
              <w:fldChar w:fldCharType="end"/>
            </w:r>
          </w:p>
        </w:tc>
        <w:bookmarkStart w:id="99" w:name="iap_issue1_summary"/>
        <w:tc>
          <w:tcPr>
            <w:tcW w:w="3408" w:type="dxa"/>
          </w:tcPr>
          <w:p w14:paraId="380B35D2" w14:textId="77777777" w:rsidR="00EB30DE" w:rsidRPr="00426B7B" w:rsidRDefault="00EB30DE" w:rsidP="00EB30DE">
            <w:pPr>
              <w:rPr>
                <w:rFonts w:ascii="Arial" w:hAnsi="Arial" w:cs="Arial"/>
                <w:sz w:val="22"/>
                <w:szCs w:val="22"/>
              </w:rPr>
            </w:pPr>
            <w:r w:rsidRPr="00426B7B">
              <w:rPr>
                <w:rFonts w:ascii="Arial" w:hAnsi="Arial" w:cs="Arial"/>
                <w:sz w:val="22"/>
                <w:szCs w:val="22"/>
              </w:rPr>
              <w:fldChar w:fldCharType="begin">
                <w:ffData>
                  <w:name w:val="iap_issue1_summary"/>
                  <w:enabled/>
                  <w:calcOnExit w:val="0"/>
                  <w:textInput/>
                </w:ffData>
              </w:fldChar>
            </w:r>
            <w:r w:rsidRPr="00426B7B">
              <w:rPr>
                <w:rFonts w:ascii="Arial" w:hAnsi="Arial" w:cs="Arial"/>
                <w:sz w:val="22"/>
                <w:szCs w:val="22"/>
              </w:rPr>
              <w:instrText xml:space="preserve"> FORMTEXT </w:instrText>
            </w:r>
            <w:r w:rsidRPr="00426B7B">
              <w:rPr>
                <w:rFonts w:ascii="Arial" w:hAnsi="Arial" w:cs="Arial"/>
                <w:sz w:val="22"/>
                <w:szCs w:val="22"/>
              </w:rPr>
            </w:r>
            <w:r w:rsidRPr="00426B7B">
              <w:rPr>
                <w:rFonts w:ascii="Arial" w:hAnsi="Arial" w:cs="Arial"/>
                <w:sz w:val="22"/>
                <w:szCs w:val="22"/>
              </w:rPr>
              <w:fldChar w:fldCharType="separate"/>
            </w:r>
            <w:r w:rsidRPr="00426B7B">
              <w:rPr>
                <w:rFonts w:ascii="Arial" w:hAnsi="Arial" w:cs="Arial"/>
                <w:noProof/>
                <w:sz w:val="22"/>
                <w:szCs w:val="22"/>
              </w:rPr>
              <w:t> </w:t>
            </w:r>
            <w:r w:rsidRPr="00426B7B">
              <w:rPr>
                <w:rFonts w:ascii="Arial" w:hAnsi="Arial" w:cs="Arial"/>
                <w:noProof/>
                <w:sz w:val="22"/>
                <w:szCs w:val="22"/>
              </w:rPr>
              <w:t> </w:t>
            </w:r>
            <w:r w:rsidRPr="00426B7B">
              <w:rPr>
                <w:rFonts w:ascii="Arial" w:hAnsi="Arial" w:cs="Arial"/>
                <w:noProof/>
                <w:sz w:val="22"/>
                <w:szCs w:val="22"/>
              </w:rPr>
              <w:t> </w:t>
            </w:r>
            <w:r w:rsidRPr="00426B7B">
              <w:rPr>
                <w:rFonts w:ascii="Arial" w:hAnsi="Arial" w:cs="Arial"/>
                <w:noProof/>
                <w:sz w:val="22"/>
                <w:szCs w:val="22"/>
              </w:rPr>
              <w:t> </w:t>
            </w:r>
            <w:r w:rsidRPr="00426B7B">
              <w:rPr>
                <w:rFonts w:ascii="Arial" w:hAnsi="Arial" w:cs="Arial"/>
                <w:noProof/>
                <w:sz w:val="22"/>
                <w:szCs w:val="22"/>
              </w:rPr>
              <w:t> </w:t>
            </w:r>
            <w:r w:rsidRPr="00426B7B">
              <w:rPr>
                <w:rFonts w:ascii="Arial" w:hAnsi="Arial" w:cs="Arial"/>
                <w:sz w:val="22"/>
                <w:szCs w:val="22"/>
              </w:rPr>
              <w:fldChar w:fldCharType="end"/>
            </w:r>
            <w:bookmarkEnd w:id="99"/>
          </w:p>
        </w:tc>
        <w:bookmarkStart w:id="100" w:name="iap_issue1_resolved"/>
        <w:tc>
          <w:tcPr>
            <w:tcW w:w="1211" w:type="dxa"/>
          </w:tcPr>
          <w:p w14:paraId="211C8C9D" w14:textId="77777777" w:rsidR="00EB30DE" w:rsidRPr="00426B7B" w:rsidRDefault="00EB30DE" w:rsidP="00EB30DE">
            <w:pPr>
              <w:rPr>
                <w:rFonts w:ascii="Arial" w:hAnsi="Arial" w:cs="Arial"/>
                <w:sz w:val="22"/>
                <w:szCs w:val="22"/>
              </w:rPr>
            </w:pPr>
            <w:r w:rsidRPr="00426B7B">
              <w:rPr>
                <w:rFonts w:ascii="Arial" w:hAnsi="Arial" w:cs="Arial"/>
                <w:sz w:val="22"/>
                <w:szCs w:val="22"/>
              </w:rPr>
              <w:fldChar w:fldCharType="begin">
                <w:ffData>
                  <w:name w:val="iap_issue1_resolved"/>
                  <w:enabled/>
                  <w:calcOnExit w:val="0"/>
                  <w:checkBox>
                    <w:sizeAuto/>
                    <w:default w:val="0"/>
                  </w:checkBox>
                </w:ffData>
              </w:fldChar>
            </w:r>
            <w:r w:rsidRPr="00426B7B">
              <w:rPr>
                <w:rFonts w:ascii="Arial" w:hAnsi="Arial" w:cs="Arial"/>
                <w:sz w:val="22"/>
                <w:szCs w:val="22"/>
              </w:rPr>
              <w:instrText xml:space="preserve"> FORMCHECKBOX </w:instrText>
            </w:r>
            <w:r w:rsidRPr="00426B7B">
              <w:rPr>
                <w:rFonts w:ascii="Arial" w:hAnsi="Arial" w:cs="Arial"/>
                <w:sz w:val="22"/>
                <w:szCs w:val="22"/>
              </w:rPr>
            </w:r>
            <w:r w:rsidRPr="00426B7B">
              <w:rPr>
                <w:rFonts w:ascii="Arial" w:hAnsi="Arial" w:cs="Arial"/>
                <w:sz w:val="22"/>
                <w:szCs w:val="22"/>
              </w:rPr>
              <w:fldChar w:fldCharType="separate"/>
            </w:r>
            <w:r w:rsidRPr="00426B7B">
              <w:rPr>
                <w:rFonts w:ascii="Arial" w:hAnsi="Arial" w:cs="Arial"/>
                <w:sz w:val="22"/>
                <w:szCs w:val="22"/>
              </w:rPr>
              <w:fldChar w:fldCharType="end"/>
            </w:r>
            <w:bookmarkEnd w:id="100"/>
          </w:p>
        </w:tc>
      </w:tr>
      <w:bookmarkStart w:id="101" w:name="iap_issue2_section"/>
      <w:tr w:rsidR="00EB30DE" w:rsidRPr="00426B7B" w14:paraId="073FE91C" w14:textId="77777777" w:rsidTr="001B0474">
        <w:tc>
          <w:tcPr>
            <w:tcW w:w="2080" w:type="dxa"/>
          </w:tcPr>
          <w:p w14:paraId="5E94724B" w14:textId="77777777" w:rsidR="00EB30DE" w:rsidRPr="00426B7B" w:rsidRDefault="00EB30DE" w:rsidP="00EB30DE">
            <w:pPr>
              <w:rPr>
                <w:rFonts w:ascii="Arial" w:hAnsi="Arial" w:cs="Arial"/>
                <w:sz w:val="22"/>
                <w:szCs w:val="22"/>
              </w:rPr>
            </w:pPr>
            <w:r w:rsidRPr="00426B7B">
              <w:rPr>
                <w:rFonts w:ascii="Arial" w:hAnsi="Arial" w:cs="Arial"/>
                <w:sz w:val="22"/>
                <w:szCs w:val="22"/>
              </w:rPr>
              <w:fldChar w:fldCharType="begin">
                <w:ffData>
                  <w:name w:val="iap_issue2_section"/>
                  <w:enabled/>
                  <w:calcOnExit w:val="0"/>
                  <w:ddList>
                    <w:listEntry w:val="Choose Section"/>
                    <w:listEntry w:val="General issue"/>
                    <w:listEntry w:val="Section A - Summary Application Details"/>
                    <w:listEntry w:val="Section B - Application contact details"/>
                    <w:listEntry w:val="Section C - Users of the Proposed Indicators"/>
                    <w:listEntry w:val="Section D - Rationale for Indicator"/>
                    <w:listEntry w:val="Section E - Management and Production"/>
                    <w:listEntry w:val="Section F - Methodology"/>
                  </w:ddList>
                </w:ffData>
              </w:fldChar>
            </w:r>
            <w:r w:rsidRPr="00426B7B">
              <w:rPr>
                <w:rFonts w:ascii="Arial" w:hAnsi="Arial" w:cs="Arial"/>
                <w:sz w:val="22"/>
                <w:szCs w:val="22"/>
              </w:rPr>
              <w:instrText xml:space="preserve"> FORMDROPDOWN </w:instrText>
            </w:r>
            <w:r w:rsidRPr="00426B7B">
              <w:rPr>
                <w:rFonts w:ascii="Arial" w:hAnsi="Arial" w:cs="Arial"/>
                <w:sz w:val="22"/>
                <w:szCs w:val="22"/>
              </w:rPr>
            </w:r>
            <w:r w:rsidRPr="00426B7B">
              <w:rPr>
                <w:rFonts w:ascii="Arial" w:hAnsi="Arial" w:cs="Arial"/>
                <w:sz w:val="22"/>
                <w:szCs w:val="22"/>
              </w:rPr>
              <w:fldChar w:fldCharType="separate"/>
            </w:r>
            <w:r w:rsidRPr="00426B7B">
              <w:rPr>
                <w:rFonts w:ascii="Arial" w:hAnsi="Arial" w:cs="Arial"/>
                <w:sz w:val="22"/>
                <w:szCs w:val="22"/>
              </w:rPr>
              <w:fldChar w:fldCharType="end"/>
            </w:r>
            <w:bookmarkEnd w:id="101"/>
          </w:p>
        </w:tc>
        <w:bookmarkStart w:id="102" w:name="iap_issue2_group"/>
        <w:tc>
          <w:tcPr>
            <w:tcW w:w="1795" w:type="dxa"/>
          </w:tcPr>
          <w:p w14:paraId="7FF1A19A" w14:textId="77777777" w:rsidR="00EB30DE" w:rsidRPr="00426B7B" w:rsidRDefault="00EB30DE" w:rsidP="00EB30DE">
            <w:pPr>
              <w:rPr>
                <w:rFonts w:ascii="Arial" w:hAnsi="Arial" w:cs="Arial"/>
                <w:sz w:val="22"/>
                <w:szCs w:val="22"/>
              </w:rPr>
            </w:pPr>
            <w:r w:rsidRPr="00426B7B">
              <w:rPr>
                <w:rFonts w:ascii="Arial" w:hAnsi="Arial" w:cs="Arial"/>
                <w:sz w:val="22"/>
                <w:szCs w:val="22"/>
              </w:rPr>
              <w:fldChar w:fldCharType="begin">
                <w:ffData>
                  <w:name w:val="iap_issue2_group"/>
                  <w:enabled/>
                  <w:calcOnExit w:val="0"/>
                  <w:ddList>
                    <w:listEntry w:val="Action by"/>
                    <w:listEntry w:val="CIT"/>
                    <w:listEntry w:val="IMRG"/>
                    <w:listEntry w:val="IGB"/>
                    <w:listEntry w:val="QIC"/>
                  </w:ddList>
                </w:ffData>
              </w:fldChar>
            </w:r>
            <w:r w:rsidRPr="00426B7B">
              <w:rPr>
                <w:rFonts w:ascii="Arial" w:hAnsi="Arial" w:cs="Arial"/>
                <w:sz w:val="22"/>
                <w:szCs w:val="22"/>
              </w:rPr>
              <w:instrText xml:space="preserve"> FORMDROPDOWN </w:instrText>
            </w:r>
            <w:r w:rsidRPr="00426B7B">
              <w:rPr>
                <w:rFonts w:ascii="Arial" w:hAnsi="Arial" w:cs="Arial"/>
                <w:sz w:val="22"/>
                <w:szCs w:val="22"/>
              </w:rPr>
            </w:r>
            <w:r w:rsidRPr="00426B7B">
              <w:rPr>
                <w:rFonts w:ascii="Arial" w:hAnsi="Arial" w:cs="Arial"/>
                <w:sz w:val="22"/>
                <w:szCs w:val="22"/>
              </w:rPr>
              <w:fldChar w:fldCharType="separate"/>
            </w:r>
            <w:r w:rsidRPr="00426B7B">
              <w:rPr>
                <w:rFonts w:ascii="Arial" w:hAnsi="Arial" w:cs="Arial"/>
                <w:sz w:val="22"/>
                <w:szCs w:val="22"/>
              </w:rPr>
              <w:fldChar w:fldCharType="end"/>
            </w:r>
            <w:bookmarkEnd w:id="102"/>
          </w:p>
        </w:tc>
        <w:bookmarkStart w:id="103" w:name="iap_issue2_summary"/>
        <w:tc>
          <w:tcPr>
            <w:tcW w:w="3408" w:type="dxa"/>
          </w:tcPr>
          <w:p w14:paraId="73D18289" w14:textId="77777777" w:rsidR="00EB30DE" w:rsidRPr="00426B7B" w:rsidRDefault="00EB30DE" w:rsidP="00EB30DE">
            <w:pPr>
              <w:rPr>
                <w:rFonts w:ascii="Arial" w:hAnsi="Arial" w:cs="Arial"/>
                <w:sz w:val="22"/>
                <w:szCs w:val="22"/>
              </w:rPr>
            </w:pPr>
            <w:r w:rsidRPr="00426B7B">
              <w:rPr>
                <w:rFonts w:ascii="Arial" w:hAnsi="Arial" w:cs="Arial"/>
                <w:sz w:val="22"/>
                <w:szCs w:val="22"/>
              </w:rPr>
              <w:fldChar w:fldCharType="begin">
                <w:ffData>
                  <w:name w:val="iap_issue2_summary"/>
                  <w:enabled/>
                  <w:calcOnExit w:val="0"/>
                  <w:textInput/>
                </w:ffData>
              </w:fldChar>
            </w:r>
            <w:r w:rsidRPr="00426B7B">
              <w:rPr>
                <w:rFonts w:ascii="Arial" w:hAnsi="Arial" w:cs="Arial"/>
                <w:sz w:val="22"/>
                <w:szCs w:val="22"/>
              </w:rPr>
              <w:instrText xml:space="preserve"> FORMTEXT </w:instrText>
            </w:r>
            <w:r w:rsidRPr="00426B7B">
              <w:rPr>
                <w:rFonts w:ascii="Arial" w:hAnsi="Arial" w:cs="Arial"/>
                <w:sz w:val="22"/>
                <w:szCs w:val="22"/>
              </w:rPr>
            </w:r>
            <w:r w:rsidRPr="00426B7B">
              <w:rPr>
                <w:rFonts w:ascii="Arial" w:hAnsi="Arial" w:cs="Arial"/>
                <w:sz w:val="22"/>
                <w:szCs w:val="22"/>
              </w:rPr>
              <w:fldChar w:fldCharType="separate"/>
            </w:r>
            <w:r w:rsidRPr="00426B7B">
              <w:rPr>
                <w:rFonts w:ascii="Arial" w:hAnsi="Arial" w:cs="Arial"/>
                <w:noProof/>
                <w:sz w:val="22"/>
                <w:szCs w:val="22"/>
              </w:rPr>
              <w:t> </w:t>
            </w:r>
            <w:r w:rsidRPr="00426B7B">
              <w:rPr>
                <w:rFonts w:ascii="Arial" w:hAnsi="Arial" w:cs="Arial"/>
                <w:noProof/>
                <w:sz w:val="22"/>
                <w:szCs w:val="22"/>
              </w:rPr>
              <w:t> </w:t>
            </w:r>
            <w:r w:rsidRPr="00426B7B">
              <w:rPr>
                <w:rFonts w:ascii="Arial" w:hAnsi="Arial" w:cs="Arial"/>
                <w:noProof/>
                <w:sz w:val="22"/>
                <w:szCs w:val="22"/>
              </w:rPr>
              <w:t> </w:t>
            </w:r>
            <w:r w:rsidRPr="00426B7B">
              <w:rPr>
                <w:rFonts w:ascii="Arial" w:hAnsi="Arial" w:cs="Arial"/>
                <w:noProof/>
                <w:sz w:val="22"/>
                <w:szCs w:val="22"/>
              </w:rPr>
              <w:t> </w:t>
            </w:r>
            <w:r w:rsidRPr="00426B7B">
              <w:rPr>
                <w:rFonts w:ascii="Arial" w:hAnsi="Arial" w:cs="Arial"/>
                <w:noProof/>
                <w:sz w:val="22"/>
                <w:szCs w:val="22"/>
              </w:rPr>
              <w:t> </w:t>
            </w:r>
            <w:r w:rsidRPr="00426B7B">
              <w:rPr>
                <w:rFonts w:ascii="Arial" w:hAnsi="Arial" w:cs="Arial"/>
                <w:sz w:val="22"/>
                <w:szCs w:val="22"/>
              </w:rPr>
              <w:fldChar w:fldCharType="end"/>
            </w:r>
            <w:bookmarkEnd w:id="103"/>
          </w:p>
        </w:tc>
        <w:bookmarkStart w:id="104" w:name="iap_issue2_resolved"/>
        <w:tc>
          <w:tcPr>
            <w:tcW w:w="1211" w:type="dxa"/>
          </w:tcPr>
          <w:p w14:paraId="4789A9B2" w14:textId="77777777" w:rsidR="00EB30DE" w:rsidRPr="00426B7B" w:rsidRDefault="00EB30DE" w:rsidP="00EB30DE">
            <w:pPr>
              <w:rPr>
                <w:rFonts w:ascii="Arial" w:hAnsi="Arial" w:cs="Arial"/>
                <w:sz w:val="22"/>
                <w:szCs w:val="22"/>
              </w:rPr>
            </w:pPr>
            <w:r w:rsidRPr="00426B7B">
              <w:rPr>
                <w:rFonts w:ascii="Arial" w:hAnsi="Arial" w:cs="Arial"/>
                <w:sz w:val="22"/>
                <w:szCs w:val="22"/>
              </w:rPr>
              <w:fldChar w:fldCharType="begin">
                <w:ffData>
                  <w:name w:val="iap_issue2_resolved"/>
                  <w:enabled/>
                  <w:calcOnExit w:val="0"/>
                  <w:checkBox>
                    <w:sizeAuto/>
                    <w:default w:val="0"/>
                  </w:checkBox>
                </w:ffData>
              </w:fldChar>
            </w:r>
            <w:r w:rsidRPr="00426B7B">
              <w:rPr>
                <w:rFonts w:ascii="Arial" w:hAnsi="Arial" w:cs="Arial"/>
                <w:sz w:val="22"/>
                <w:szCs w:val="22"/>
              </w:rPr>
              <w:instrText xml:space="preserve"> FORMCHECKBOX </w:instrText>
            </w:r>
            <w:r w:rsidRPr="00426B7B">
              <w:rPr>
                <w:rFonts w:ascii="Arial" w:hAnsi="Arial" w:cs="Arial"/>
                <w:sz w:val="22"/>
                <w:szCs w:val="22"/>
              </w:rPr>
            </w:r>
            <w:r w:rsidRPr="00426B7B">
              <w:rPr>
                <w:rFonts w:ascii="Arial" w:hAnsi="Arial" w:cs="Arial"/>
                <w:sz w:val="22"/>
                <w:szCs w:val="22"/>
              </w:rPr>
              <w:fldChar w:fldCharType="separate"/>
            </w:r>
            <w:r w:rsidRPr="00426B7B">
              <w:rPr>
                <w:rFonts w:ascii="Arial" w:hAnsi="Arial" w:cs="Arial"/>
                <w:sz w:val="22"/>
                <w:szCs w:val="22"/>
              </w:rPr>
              <w:fldChar w:fldCharType="end"/>
            </w:r>
            <w:bookmarkEnd w:id="104"/>
          </w:p>
        </w:tc>
      </w:tr>
      <w:bookmarkStart w:id="105" w:name="iap_issue3_section"/>
      <w:tr w:rsidR="00EB30DE" w:rsidRPr="00426B7B" w14:paraId="4A615A6D" w14:textId="77777777" w:rsidTr="001B0474">
        <w:tc>
          <w:tcPr>
            <w:tcW w:w="2080" w:type="dxa"/>
          </w:tcPr>
          <w:p w14:paraId="39DE89AD" w14:textId="77777777" w:rsidR="00EB30DE" w:rsidRPr="00426B7B" w:rsidRDefault="00EB30DE" w:rsidP="00EB30DE">
            <w:pPr>
              <w:rPr>
                <w:rFonts w:ascii="Arial" w:hAnsi="Arial" w:cs="Arial"/>
                <w:sz w:val="22"/>
                <w:szCs w:val="22"/>
              </w:rPr>
            </w:pPr>
            <w:r w:rsidRPr="00426B7B">
              <w:rPr>
                <w:rFonts w:ascii="Arial" w:hAnsi="Arial" w:cs="Arial"/>
                <w:sz w:val="22"/>
                <w:szCs w:val="22"/>
              </w:rPr>
              <w:fldChar w:fldCharType="begin">
                <w:ffData>
                  <w:name w:val="iap_issue3_section"/>
                  <w:enabled/>
                  <w:calcOnExit w:val="0"/>
                  <w:ddList>
                    <w:listEntry w:val="Choose Section"/>
                    <w:listEntry w:val="General issue"/>
                    <w:listEntry w:val="Section A - Summary Application Details"/>
                    <w:listEntry w:val="Section B - Application contact details"/>
                    <w:listEntry w:val="Section C - Users of the Proposed Indicators"/>
                    <w:listEntry w:val="Section D - Rationale for Indicator"/>
                    <w:listEntry w:val="Section E - Management and Production"/>
                    <w:listEntry w:val="Section F - Methodology"/>
                  </w:ddList>
                </w:ffData>
              </w:fldChar>
            </w:r>
            <w:r w:rsidRPr="00426B7B">
              <w:rPr>
                <w:rFonts w:ascii="Arial" w:hAnsi="Arial" w:cs="Arial"/>
                <w:sz w:val="22"/>
                <w:szCs w:val="22"/>
              </w:rPr>
              <w:instrText xml:space="preserve"> FORMDROPDOWN </w:instrText>
            </w:r>
            <w:r w:rsidRPr="00426B7B">
              <w:rPr>
                <w:rFonts w:ascii="Arial" w:hAnsi="Arial" w:cs="Arial"/>
                <w:sz w:val="22"/>
                <w:szCs w:val="22"/>
              </w:rPr>
            </w:r>
            <w:r w:rsidRPr="00426B7B">
              <w:rPr>
                <w:rFonts w:ascii="Arial" w:hAnsi="Arial" w:cs="Arial"/>
                <w:sz w:val="22"/>
                <w:szCs w:val="22"/>
              </w:rPr>
              <w:fldChar w:fldCharType="separate"/>
            </w:r>
            <w:r w:rsidRPr="00426B7B">
              <w:rPr>
                <w:rFonts w:ascii="Arial" w:hAnsi="Arial" w:cs="Arial"/>
                <w:sz w:val="22"/>
                <w:szCs w:val="22"/>
              </w:rPr>
              <w:fldChar w:fldCharType="end"/>
            </w:r>
            <w:bookmarkEnd w:id="105"/>
          </w:p>
        </w:tc>
        <w:bookmarkStart w:id="106" w:name="iap_issue3_group"/>
        <w:tc>
          <w:tcPr>
            <w:tcW w:w="1795" w:type="dxa"/>
          </w:tcPr>
          <w:p w14:paraId="295475A9" w14:textId="77777777" w:rsidR="00EB30DE" w:rsidRPr="00426B7B" w:rsidRDefault="00EB30DE" w:rsidP="00EB30DE">
            <w:pPr>
              <w:rPr>
                <w:rFonts w:ascii="Arial" w:hAnsi="Arial" w:cs="Arial"/>
                <w:sz w:val="22"/>
                <w:szCs w:val="22"/>
              </w:rPr>
            </w:pPr>
            <w:r w:rsidRPr="00426B7B">
              <w:rPr>
                <w:rFonts w:ascii="Arial" w:hAnsi="Arial" w:cs="Arial"/>
                <w:sz w:val="22"/>
                <w:szCs w:val="22"/>
              </w:rPr>
              <w:fldChar w:fldCharType="begin">
                <w:ffData>
                  <w:name w:val="iap_issue3_group"/>
                  <w:enabled/>
                  <w:calcOnExit w:val="0"/>
                  <w:ddList>
                    <w:listEntry w:val="Action by"/>
                    <w:listEntry w:val="CIT"/>
                    <w:listEntry w:val="IMRG"/>
                    <w:listEntry w:val="IGB"/>
                    <w:listEntry w:val="QIC"/>
                  </w:ddList>
                </w:ffData>
              </w:fldChar>
            </w:r>
            <w:r w:rsidRPr="00426B7B">
              <w:rPr>
                <w:rFonts w:ascii="Arial" w:hAnsi="Arial" w:cs="Arial"/>
                <w:sz w:val="22"/>
                <w:szCs w:val="22"/>
              </w:rPr>
              <w:instrText xml:space="preserve"> FORMDROPDOWN </w:instrText>
            </w:r>
            <w:r w:rsidRPr="00426B7B">
              <w:rPr>
                <w:rFonts w:ascii="Arial" w:hAnsi="Arial" w:cs="Arial"/>
                <w:sz w:val="22"/>
                <w:szCs w:val="22"/>
              </w:rPr>
            </w:r>
            <w:r w:rsidRPr="00426B7B">
              <w:rPr>
                <w:rFonts w:ascii="Arial" w:hAnsi="Arial" w:cs="Arial"/>
                <w:sz w:val="22"/>
                <w:szCs w:val="22"/>
              </w:rPr>
              <w:fldChar w:fldCharType="separate"/>
            </w:r>
            <w:r w:rsidRPr="00426B7B">
              <w:rPr>
                <w:rFonts w:ascii="Arial" w:hAnsi="Arial" w:cs="Arial"/>
                <w:sz w:val="22"/>
                <w:szCs w:val="22"/>
              </w:rPr>
              <w:fldChar w:fldCharType="end"/>
            </w:r>
            <w:bookmarkEnd w:id="106"/>
          </w:p>
        </w:tc>
        <w:bookmarkStart w:id="107" w:name="iap_issue3_summary"/>
        <w:tc>
          <w:tcPr>
            <w:tcW w:w="3408" w:type="dxa"/>
          </w:tcPr>
          <w:p w14:paraId="283296A2" w14:textId="77777777" w:rsidR="00EB30DE" w:rsidRPr="00426B7B" w:rsidRDefault="00EB30DE" w:rsidP="00EB30DE">
            <w:pPr>
              <w:rPr>
                <w:rFonts w:ascii="Arial" w:hAnsi="Arial" w:cs="Arial"/>
                <w:sz w:val="22"/>
                <w:szCs w:val="22"/>
              </w:rPr>
            </w:pPr>
            <w:r w:rsidRPr="00426B7B">
              <w:rPr>
                <w:rFonts w:ascii="Arial" w:hAnsi="Arial" w:cs="Arial"/>
                <w:sz w:val="22"/>
                <w:szCs w:val="22"/>
              </w:rPr>
              <w:fldChar w:fldCharType="begin">
                <w:ffData>
                  <w:name w:val="iap_issue3_summary"/>
                  <w:enabled/>
                  <w:calcOnExit w:val="0"/>
                  <w:textInput/>
                </w:ffData>
              </w:fldChar>
            </w:r>
            <w:r w:rsidRPr="00426B7B">
              <w:rPr>
                <w:rFonts w:ascii="Arial" w:hAnsi="Arial" w:cs="Arial"/>
                <w:sz w:val="22"/>
                <w:szCs w:val="22"/>
              </w:rPr>
              <w:instrText xml:space="preserve"> FORMTEXT </w:instrText>
            </w:r>
            <w:r w:rsidRPr="00426B7B">
              <w:rPr>
                <w:rFonts w:ascii="Arial" w:hAnsi="Arial" w:cs="Arial"/>
                <w:sz w:val="22"/>
                <w:szCs w:val="22"/>
              </w:rPr>
            </w:r>
            <w:r w:rsidRPr="00426B7B">
              <w:rPr>
                <w:rFonts w:ascii="Arial" w:hAnsi="Arial" w:cs="Arial"/>
                <w:sz w:val="22"/>
                <w:szCs w:val="22"/>
              </w:rPr>
              <w:fldChar w:fldCharType="separate"/>
            </w:r>
            <w:r w:rsidRPr="00426B7B">
              <w:rPr>
                <w:rFonts w:ascii="Arial" w:hAnsi="Arial" w:cs="Arial"/>
                <w:noProof/>
                <w:sz w:val="22"/>
                <w:szCs w:val="22"/>
              </w:rPr>
              <w:t> </w:t>
            </w:r>
            <w:r w:rsidRPr="00426B7B">
              <w:rPr>
                <w:rFonts w:ascii="Arial" w:hAnsi="Arial" w:cs="Arial"/>
                <w:noProof/>
                <w:sz w:val="22"/>
                <w:szCs w:val="22"/>
              </w:rPr>
              <w:t> </w:t>
            </w:r>
            <w:r w:rsidRPr="00426B7B">
              <w:rPr>
                <w:rFonts w:ascii="Arial" w:hAnsi="Arial" w:cs="Arial"/>
                <w:noProof/>
                <w:sz w:val="22"/>
                <w:szCs w:val="22"/>
              </w:rPr>
              <w:t> </w:t>
            </w:r>
            <w:r w:rsidRPr="00426B7B">
              <w:rPr>
                <w:rFonts w:ascii="Arial" w:hAnsi="Arial" w:cs="Arial"/>
                <w:noProof/>
                <w:sz w:val="22"/>
                <w:szCs w:val="22"/>
              </w:rPr>
              <w:t> </w:t>
            </w:r>
            <w:r w:rsidRPr="00426B7B">
              <w:rPr>
                <w:rFonts w:ascii="Arial" w:hAnsi="Arial" w:cs="Arial"/>
                <w:noProof/>
                <w:sz w:val="22"/>
                <w:szCs w:val="22"/>
              </w:rPr>
              <w:t> </w:t>
            </w:r>
            <w:r w:rsidRPr="00426B7B">
              <w:rPr>
                <w:rFonts w:ascii="Arial" w:hAnsi="Arial" w:cs="Arial"/>
                <w:sz w:val="22"/>
                <w:szCs w:val="22"/>
              </w:rPr>
              <w:fldChar w:fldCharType="end"/>
            </w:r>
            <w:bookmarkEnd w:id="107"/>
          </w:p>
        </w:tc>
        <w:bookmarkStart w:id="108" w:name="iap_issue3resolved"/>
        <w:tc>
          <w:tcPr>
            <w:tcW w:w="1211" w:type="dxa"/>
          </w:tcPr>
          <w:p w14:paraId="37C98E35" w14:textId="77777777" w:rsidR="00EB30DE" w:rsidRPr="00426B7B" w:rsidRDefault="00EB30DE" w:rsidP="00EB30DE">
            <w:pPr>
              <w:rPr>
                <w:rFonts w:ascii="Arial" w:hAnsi="Arial" w:cs="Arial"/>
                <w:sz w:val="22"/>
                <w:szCs w:val="22"/>
              </w:rPr>
            </w:pPr>
            <w:r w:rsidRPr="00426B7B">
              <w:rPr>
                <w:rFonts w:ascii="Arial" w:hAnsi="Arial" w:cs="Arial"/>
                <w:sz w:val="22"/>
                <w:szCs w:val="22"/>
              </w:rPr>
              <w:fldChar w:fldCharType="begin">
                <w:ffData>
                  <w:name w:val="iap_issue3resolved"/>
                  <w:enabled/>
                  <w:calcOnExit w:val="0"/>
                  <w:checkBox>
                    <w:sizeAuto/>
                    <w:default w:val="0"/>
                  </w:checkBox>
                </w:ffData>
              </w:fldChar>
            </w:r>
            <w:r w:rsidRPr="00426B7B">
              <w:rPr>
                <w:rFonts w:ascii="Arial" w:hAnsi="Arial" w:cs="Arial"/>
                <w:sz w:val="22"/>
                <w:szCs w:val="22"/>
              </w:rPr>
              <w:instrText xml:space="preserve"> FORMCHECKBOX </w:instrText>
            </w:r>
            <w:r w:rsidRPr="00426B7B">
              <w:rPr>
                <w:rFonts w:ascii="Arial" w:hAnsi="Arial" w:cs="Arial"/>
                <w:sz w:val="22"/>
                <w:szCs w:val="22"/>
              </w:rPr>
            </w:r>
            <w:r w:rsidRPr="00426B7B">
              <w:rPr>
                <w:rFonts w:ascii="Arial" w:hAnsi="Arial" w:cs="Arial"/>
                <w:sz w:val="22"/>
                <w:szCs w:val="22"/>
              </w:rPr>
              <w:fldChar w:fldCharType="separate"/>
            </w:r>
            <w:r w:rsidRPr="00426B7B">
              <w:rPr>
                <w:rFonts w:ascii="Arial" w:hAnsi="Arial" w:cs="Arial"/>
                <w:sz w:val="22"/>
                <w:szCs w:val="22"/>
              </w:rPr>
              <w:fldChar w:fldCharType="end"/>
            </w:r>
            <w:bookmarkEnd w:id="108"/>
          </w:p>
        </w:tc>
      </w:tr>
      <w:bookmarkStart w:id="109" w:name="iap_issue4_section"/>
      <w:tr w:rsidR="00EB30DE" w:rsidRPr="00426B7B" w14:paraId="2793358D" w14:textId="77777777" w:rsidTr="001B0474">
        <w:tc>
          <w:tcPr>
            <w:tcW w:w="2080" w:type="dxa"/>
          </w:tcPr>
          <w:p w14:paraId="13D6D2E7" w14:textId="77777777" w:rsidR="00EB30DE" w:rsidRPr="00426B7B" w:rsidRDefault="00EB30DE" w:rsidP="00EB30DE">
            <w:pPr>
              <w:rPr>
                <w:rFonts w:ascii="Arial" w:hAnsi="Arial" w:cs="Arial"/>
                <w:sz w:val="22"/>
                <w:szCs w:val="22"/>
              </w:rPr>
            </w:pPr>
            <w:r w:rsidRPr="00426B7B">
              <w:rPr>
                <w:rFonts w:ascii="Arial" w:hAnsi="Arial" w:cs="Arial"/>
                <w:sz w:val="22"/>
                <w:szCs w:val="22"/>
              </w:rPr>
              <w:fldChar w:fldCharType="begin">
                <w:ffData>
                  <w:name w:val="iap_issue4_section"/>
                  <w:enabled/>
                  <w:calcOnExit w:val="0"/>
                  <w:ddList>
                    <w:listEntry w:val="Choose Section"/>
                    <w:listEntry w:val="General issue"/>
                    <w:listEntry w:val="Section A - Summary Application Details"/>
                    <w:listEntry w:val="Section B - Application contact details"/>
                    <w:listEntry w:val="Section C - Users of the Proposed Indicators"/>
                    <w:listEntry w:val="Section D - Rationale for Indicator"/>
                    <w:listEntry w:val="Section E - Management and Production"/>
                    <w:listEntry w:val="Section F - Methodology"/>
                  </w:ddList>
                </w:ffData>
              </w:fldChar>
            </w:r>
            <w:r w:rsidRPr="00426B7B">
              <w:rPr>
                <w:rFonts w:ascii="Arial" w:hAnsi="Arial" w:cs="Arial"/>
                <w:sz w:val="22"/>
                <w:szCs w:val="22"/>
              </w:rPr>
              <w:instrText xml:space="preserve"> FORMDROPDOWN </w:instrText>
            </w:r>
            <w:r w:rsidRPr="00426B7B">
              <w:rPr>
                <w:rFonts w:ascii="Arial" w:hAnsi="Arial" w:cs="Arial"/>
                <w:sz w:val="22"/>
                <w:szCs w:val="22"/>
              </w:rPr>
            </w:r>
            <w:r w:rsidRPr="00426B7B">
              <w:rPr>
                <w:rFonts w:ascii="Arial" w:hAnsi="Arial" w:cs="Arial"/>
                <w:sz w:val="22"/>
                <w:szCs w:val="22"/>
              </w:rPr>
              <w:fldChar w:fldCharType="separate"/>
            </w:r>
            <w:r w:rsidRPr="00426B7B">
              <w:rPr>
                <w:rFonts w:ascii="Arial" w:hAnsi="Arial" w:cs="Arial"/>
                <w:sz w:val="22"/>
                <w:szCs w:val="22"/>
              </w:rPr>
              <w:fldChar w:fldCharType="end"/>
            </w:r>
            <w:bookmarkEnd w:id="109"/>
          </w:p>
        </w:tc>
        <w:bookmarkStart w:id="110" w:name="iap_issue4_group"/>
        <w:tc>
          <w:tcPr>
            <w:tcW w:w="1795" w:type="dxa"/>
          </w:tcPr>
          <w:p w14:paraId="3365B073" w14:textId="77777777" w:rsidR="00EB30DE" w:rsidRPr="00426B7B" w:rsidRDefault="00EB30DE" w:rsidP="00EB30DE">
            <w:pPr>
              <w:rPr>
                <w:rFonts w:ascii="Arial" w:hAnsi="Arial" w:cs="Arial"/>
                <w:sz w:val="22"/>
                <w:szCs w:val="22"/>
              </w:rPr>
            </w:pPr>
            <w:r w:rsidRPr="00426B7B">
              <w:rPr>
                <w:rFonts w:ascii="Arial" w:hAnsi="Arial" w:cs="Arial"/>
                <w:sz w:val="22"/>
                <w:szCs w:val="22"/>
              </w:rPr>
              <w:fldChar w:fldCharType="begin">
                <w:ffData>
                  <w:name w:val="iap_issue4_group"/>
                  <w:enabled/>
                  <w:calcOnExit w:val="0"/>
                  <w:ddList>
                    <w:listEntry w:val="Action by"/>
                    <w:listEntry w:val="CIT"/>
                    <w:listEntry w:val="IMRG"/>
                    <w:listEntry w:val="IGB"/>
                    <w:listEntry w:val="QIC"/>
                  </w:ddList>
                </w:ffData>
              </w:fldChar>
            </w:r>
            <w:r w:rsidRPr="00426B7B">
              <w:rPr>
                <w:rFonts w:ascii="Arial" w:hAnsi="Arial" w:cs="Arial"/>
                <w:sz w:val="22"/>
                <w:szCs w:val="22"/>
              </w:rPr>
              <w:instrText xml:space="preserve"> FORMDROPDOWN </w:instrText>
            </w:r>
            <w:r w:rsidRPr="00426B7B">
              <w:rPr>
                <w:rFonts w:ascii="Arial" w:hAnsi="Arial" w:cs="Arial"/>
                <w:sz w:val="22"/>
                <w:szCs w:val="22"/>
              </w:rPr>
            </w:r>
            <w:r w:rsidRPr="00426B7B">
              <w:rPr>
                <w:rFonts w:ascii="Arial" w:hAnsi="Arial" w:cs="Arial"/>
                <w:sz w:val="22"/>
                <w:szCs w:val="22"/>
              </w:rPr>
              <w:fldChar w:fldCharType="separate"/>
            </w:r>
            <w:r w:rsidRPr="00426B7B">
              <w:rPr>
                <w:rFonts w:ascii="Arial" w:hAnsi="Arial" w:cs="Arial"/>
                <w:sz w:val="22"/>
                <w:szCs w:val="22"/>
              </w:rPr>
              <w:fldChar w:fldCharType="end"/>
            </w:r>
            <w:bookmarkEnd w:id="110"/>
          </w:p>
        </w:tc>
        <w:bookmarkStart w:id="111" w:name="iap_issue4_summary"/>
        <w:tc>
          <w:tcPr>
            <w:tcW w:w="3408" w:type="dxa"/>
          </w:tcPr>
          <w:p w14:paraId="5F2EFF05" w14:textId="77777777" w:rsidR="00EB30DE" w:rsidRPr="00426B7B" w:rsidRDefault="00EB30DE" w:rsidP="00EB30DE">
            <w:pPr>
              <w:rPr>
                <w:rFonts w:ascii="Arial" w:hAnsi="Arial" w:cs="Arial"/>
                <w:sz w:val="22"/>
                <w:szCs w:val="22"/>
              </w:rPr>
            </w:pPr>
            <w:r w:rsidRPr="00426B7B">
              <w:rPr>
                <w:rFonts w:ascii="Arial" w:hAnsi="Arial" w:cs="Arial"/>
                <w:sz w:val="22"/>
                <w:szCs w:val="22"/>
              </w:rPr>
              <w:fldChar w:fldCharType="begin">
                <w:ffData>
                  <w:name w:val="iap_issue4_summary"/>
                  <w:enabled/>
                  <w:calcOnExit w:val="0"/>
                  <w:textInput/>
                </w:ffData>
              </w:fldChar>
            </w:r>
            <w:r w:rsidRPr="00426B7B">
              <w:rPr>
                <w:rFonts w:ascii="Arial" w:hAnsi="Arial" w:cs="Arial"/>
                <w:sz w:val="22"/>
                <w:szCs w:val="22"/>
              </w:rPr>
              <w:instrText xml:space="preserve"> FORMTEXT </w:instrText>
            </w:r>
            <w:r w:rsidRPr="00426B7B">
              <w:rPr>
                <w:rFonts w:ascii="Arial" w:hAnsi="Arial" w:cs="Arial"/>
                <w:sz w:val="22"/>
                <w:szCs w:val="22"/>
              </w:rPr>
            </w:r>
            <w:r w:rsidRPr="00426B7B">
              <w:rPr>
                <w:rFonts w:ascii="Arial" w:hAnsi="Arial" w:cs="Arial"/>
                <w:sz w:val="22"/>
                <w:szCs w:val="22"/>
              </w:rPr>
              <w:fldChar w:fldCharType="separate"/>
            </w:r>
            <w:r w:rsidRPr="00426B7B">
              <w:rPr>
                <w:rFonts w:ascii="Arial" w:hAnsi="Arial" w:cs="Arial"/>
                <w:noProof/>
                <w:sz w:val="22"/>
                <w:szCs w:val="22"/>
              </w:rPr>
              <w:t> </w:t>
            </w:r>
            <w:r w:rsidRPr="00426B7B">
              <w:rPr>
                <w:rFonts w:ascii="Arial" w:hAnsi="Arial" w:cs="Arial"/>
                <w:noProof/>
                <w:sz w:val="22"/>
                <w:szCs w:val="22"/>
              </w:rPr>
              <w:t> </w:t>
            </w:r>
            <w:r w:rsidRPr="00426B7B">
              <w:rPr>
                <w:rFonts w:ascii="Arial" w:hAnsi="Arial" w:cs="Arial"/>
                <w:noProof/>
                <w:sz w:val="22"/>
                <w:szCs w:val="22"/>
              </w:rPr>
              <w:t> </w:t>
            </w:r>
            <w:r w:rsidRPr="00426B7B">
              <w:rPr>
                <w:rFonts w:ascii="Arial" w:hAnsi="Arial" w:cs="Arial"/>
                <w:noProof/>
                <w:sz w:val="22"/>
                <w:szCs w:val="22"/>
              </w:rPr>
              <w:t> </w:t>
            </w:r>
            <w:r w:rsidRPr="00426B7B">
              <w:rPr>
                <w:rFonts w:ascii="Arial" w:hAnsi="Arial" w:cs="Arial"/>
                <w:noProof/>
                <w:sz w:val="22"/>
                <w:szCs w:val="22"/>
              </w:rPr>
              <w:t> </w:t>
            </w:r>
            <w:r w:rsidRPr="00426B7B">
              <w:rPr>
                <w:rFonts w:ascii="Arial" w:hAnsi="Arial" w:cs="Arial"/>
                <w:sz w:val="22"/>
                <w:szCs w:val="22"/>
              </w:rPr>
              <w:fldChar w:fldCharType="end"/>
            </w:r>
            <w:bookmarkEnd w:id="111"/>
          </w:p>
        </w:tc>
        <w:bookmarkStart w:id="112" w:name="iap_issue4_resolved"/>
        <w:tc>
          <w:tcPr>
            <w:tcW w:w="1211" w:type="dxa"/>
          </w:tcPr>
          <w:p w14:paraId="28FA5B74" w14:textId="77777777" w:rsidR="00EB30DE" w:rsidRPr="00426B7B" w:rsidRDefault="00EB30DE" w:rsidP="00EB30DE">
            <w:pPr>
              <w:rPr>
                <w:rFonts w:ascii="Arial" w:hAnsi="Arial" w:cs="Arial"/>
                <w:sz w:val="22"/>
                <w:szCs w:val="22"/>
              </w:rPr>
            </w:pPr>
            <w:r w:rsidRPr="00426B7B">
              <w:rPr>
                <w:rFonts w:ascii="Arial" w:hAnsi="Arial" w:cs="Arial"/>
                <w:sz w:val="22"/>
                <w:szCs w:val="22"/>
              </w:rPr>
              <w:fldChar w:fldCharType="begin">
                <w:ffData>
                  <w:name w:val="iap_issue4_resolved"/>
                  <w:enabled/>
                  <w:calcOnExit w:val="0"/>
                  <w:checkBox>
                    <w:sizeAuto/>
                    <w:default w:val="0"/>
                  </w:checkBox>
                </w:ffData>
              </w:fldChar>
            </w:r>
            <w:r w:rsidRPr="00426B7B">
              <w:rPr>
                <w:rFonts w:ascii="Arial" w:hAnsi="Arial" w:cs="Arial"/>
                <w:sz w:val="22"/>
                <w:szCs w:val="22"/>
              </w:rPr>
              <w:instrText xml:space="preserve"> FORMCHECKBOX </w:instrText>
            </w:r>
            <w:r w:rsidRPr="00426B7B">
              <w:rPr>
                <w:rFonts w:ascii="Arial" w:hAnsi="Arial" w:cs="Arial"/>
                <w:sz w:val="22"/>
                <w:szCs w:val="22"/>
              </w:rPr>
            </w:r>
            <w:r w:rsidRPr="00426B7B">
              <w:rPr>
                <w:rFonts w:ascii="Arial" w:hAnsi="Arial" w:cs="Arial"/>
                <w:sz w:val="22"/>
                <w:szCs w:val="22"/>
              </w:rPr>
              <w:fldChar w:fldCharType="separate"/>
            </w:r>
            <w:r w:rsidRPr="00426B7B">
              <w:rPr>
                <w:rFonts w:ascii="Arial" w:hAnsi="Arial" w:cs="Arial"/>
                <w:sz w:val="22"/>
                <w:szCs w:val="22"/>
              </w:rPr>
              <w:fldChar w:fldCharType="end"/>
            </w:r>
            <w:bookmarkEnd w:id="112"/>
          </w:p>
        </w:tc>
      </w:tr>
      <w:bookmarkStart w:id="113" w:name="iap_issue5_section"/>
      <w:tr w:rsidR="00EB30DE" w:rsidRPr="00426B7B" w14:paraId="7B23F421" w14:textId="77777777" w:rsidTr="001B0474">
        <w:tc>
          <w:tcPr>
            <w:tcW w:w="2080" w:type="dxa"/>
          </w:tcPr>
          <w:p w14:paraId="557A35D7" w14:textId="77777777" w:rsidR="00EB30DE" w:rsidRPr="00426B7B" w:rsidRDefault="00EB30DE" w:rsidP="00EB30DE">
            <w:pPr>
              <w:rPr>
                <w:rFonts w:ascii="Arial" w:hAnsi="Arial" w:cs="Arial"/>
                <w:sz w:val="22"/>
                <w:szCs w:val="22"/>
              </w:rPr>
            </w:pPr>
            <w:r w:rsidRPr="00426B7B">
              <w:rPr>
                <w:rFonts w:ascii="Arial" w:hAnsi="Arial" w:cs="Arial"/>
                <w:sz w:val="22"/>
                <w:szCs w:val="22"/>
              </w:rPr>
              <w:fldChar w:fldCharType="begin">
                <w:ffData>
                  <w:name w:val="iap_issue5_section"/>
                  <w:enabled/>
                  <w:calcOnExit w:val="0"/>
                  <w:ddList>
                    <w:listEntry w:val="Choose Section"/>
                    <w:listEntry w:val="General issue"/>
                    <w:listEntry w:val="Section A - Summary Application Details"/>
                    <w:listEntry w:val="Section B - Application contact details"/>
                    <w:listEntry w:val="Section C - Users of the Proposed Indicators"/>
                    <w:listEntry w:val="Section D - Rationale for Indicator"/>
                    <w:listEntry w:val="Section E - Management and Production"/>
                    <w:listEntry w:val="Section F - Methodology"/>
                  </w:ddList>
                </w:ffData>
              </w:fldChar>
            </w:r>
            <w:r w:rsidRPr="00426B7B">
              <w:rPr>
                <w:rFonts w:ascii="Arial" w:hAnsi="Arial" w:cs="Arial"/>
                <w:sz w:val="22"/>
                <w:szCs w:val="22"/>
              </w:rPr>
              <w:instrText xml:space="preserve"> FORMDROPDOWN </w:instrText>
            </w:r>
            <w:r w:rsidRPr="00426B7B">
              <w:rPr>
                <w:rFonts w:ascii="Arial" w:hAnsi="Arial" w:cs="Arial"/>
                <w:sz w:val="22"/>
                <w:szCs w:val="22"/>
              </w:rPr>
            </w:r>
            <w:r w:rsidRPr="00426B7B">
              <w:rPr>
                <w:rFonts w:ascii="Arial" w:hAnsi="Arial" w:cs="Arial"/>
                <w:sz w:val="22"/>
                <w:szCs w:val="22"/>
              </w:rPr>
              <w:fldChar w:fldCharType="separate"/>
            </w:r>
            <w:r w:rsidRPr="00426B7B">
              <w:rPr>
                <w:rFonts w:ascii="Arial" w:hAnsi="Arial" w:cs="Arial"/>
                <w:sz w:val="22"/>
                <w:szCs w:val="22"/>
              </w:rPr>
              <w:fldChar w:fldCharType="end"/>
            </w:r>
            <w:bookmarkEnd w:id="113"/>
          </w:p>
        </w:tc>
        <w:bookmarkStart w:id="114" w:name="iap_issue5_group"/>
        <w:tc>
          <w:tcPr>
            <w:tcW w:w="1795" w:type="dxa"/>
          </w:tcPr>
          <w:p w14:paraId="4C706E38" w14:textId="77777777" w:rsidR="00EB30DE" w:rsidRPr="00426B7B" w:rsidRDefault="00EB30DE" w:rsidP="00EB30DE">
            <w:pPr>
              <w:rPr>
                <w:rFonts w:ascii="Arial" w:hAnsi="Arial" w:cs="Arial"/>
                <w:sz w:val="22"/>
                <w:szCs w:val="22"/>
              </w:rPr>
            </w:pPr>
            <w:r w:rsidRPr="00426B7B">
              <w:rPr>
                <w:rFonts w:ascii="Arial" w:hAnsi="Arial" w:cs="Arial"/>
                <w:sz w:val="22"/>
                <w:szCs w:val="22"/>
              </w:rPr>
              <w:fldChar w:fldCharType="begin">
                <w:ffData>
                  <w:name w:val="iap_issue5_group"/>
                  <w:enabled/>
                  <w:calcOnExit w:val="0"/>
                  <w:ddList>
                    <w:listEntry w:val="Action by"/>
                    <w:listEntry w:val="CIT"/>
                    <w:listEntry w:val="IMRG"/>
                    <w:listEntry w:val="IGB"/>
                    <w:listEntry w:val="QIC"/>
                  </w:ddList>
                </w:ffData>
              </w:fldChar>
            </w:r>
            <w:r w:rsidRPr="00426B7B">
              <w:rPr>
                <w:rFonts w:ascii="Arial" w:hAnsi="Arial" w:cs="Arial"/>
                <w:sz w:val="22"/>
                <w:szCs w:val="22"/>
              </w:rPr>
              <w:instrText xml:space="preserve"> FORMDROPDOWN </w:instrText>
            </w:r>
            <w:r w:rsidRPr="00426B7B">
              <w:rPr>
                <w:rFonts w:ascii="Arial" w:hAnsi="Arial" w:cs="Arial"/>
                <w:sz w:val="22"/>
                <w:szCs w:val="22"/>
              </w:rPr>
            </w:r>
            <w:r w:rsidRPr="00426B7B">
              <w:rPr>
                <w:rFonts w:ascii="Arial" w:hAnsi="Arial" w:cs="Arial"/>
                <w:sz w:val="22"/>
                <w:szCs w:val="22"/>
              </w:rPr>
              <w:fldChar w:fldCharType="separate"/>
            </w:r>
            <w:r w:rsidRPr="00426B7B">
              <w:rPr>
                <w:rFonts w:ascii="Arial" w:hAnsi="Arial" w:cs="Arial"/>
                <w:sz w:val="22"/>
                <w:szCs w:val="22"/>
              </w:rPr>
              <w:fldChar w:fldCharType="end"/>
            </w:r>
            <w:bookmarkEnd w:id="114"/>
          </w:p>
        </w:tc>
        <w:bookmarkStart w:id="115" w:name="iap_issue5_summary"/>
        <w:tc>
          <w:tcPr>
            <w:tcW w:w="3408" w:type="dxa"/>
          </w:tcPr>
          <w:p w14:paraId="10413084" w14:textId="77777777" w:rsidR="00EB30DE" w:rsidRPr="00426B7B" w:rsidRDefault="00EB30DE" w:rsidP="00EB30DE">
            <w:pPr>
              <w:rPr>
                <w:rFonts w:ascii="Arial" w:hAnsi="Arial" w:cs="Arial"/>
                <w:sz w:val="22"/>
                <w:szCs w:val="22"/>
              </w:rPr>
            </w:pPr>
            <w:r w:rsidRPr="00426B7B">
              <w:rPr>
                <w:rFonts w:ascii="Arial" w:hAnsi="Arial" w:cs="Arial"/>
                <w:sz w:val="22"/>
                <w:szCs w:val="22"/>
              </w:rPr>
              <w:fldChar w:fldCharType="begin">
                <w:ffData>
                  <w:name w:val="iap_issue5_summary"/>
                  <w:enabled/>
                  <w:calcOnExit w:val="0"/>
                  <w:textInput/>
                </w:ffData>
              </w:fldChar>
            </w:r>
            <w:r w:rsidRPr="00426B7B">
              <w:rPr>
                <w:rFonts w:ascii="Arial" w:hAnsi="Arial" w:cs="Arial"/>
                <w:sz w:val="22"/>
                <w:szCs w:val="22"/>
              </w:rPr>
              <w:instrText xml:space="preserve"> FORMTEXT </w:instrText>
            </w:r>
            <w:r w:rsidRPr="00426B7B">
              <w:rPr>
                <w:rFonts w:ascii="Arial" w:hAnsi="Arial" w:cs="Arial"/>
                <w:sz w:val="22"/>
                <w:szCs w:val="22"/>
              </w:rPr>
            </w:r>
            <w:r w:rsidRPr="00426B7B">
              <w:rPr>
                <w:rFonts w:ascii="Arial" w:hAnsi="Arial" w:cs="Arial"/>
                <w:sz w:val="22"/>
                <w:szCs w:val="22"/>
              </w:rPr>
              <w:fldChar w:fldCharType="separate"/>
            </w:r>
            <w:r w:rsidRPr="00426B7B">
              <w:rPr>
                <w:rFonts w:ascii="Arial" w:hAnsi="Arial" w:cs="Arial"/>
                <w:noProof/>
                <w:sz w:val="22"/>
                <w:szCs w:val="22"/>
              </w:rPr>
              <w:t> </w:t>
            </w:r>
            <w:r w:rsidRPr="00426B7B">
              <w:rPr>
                <w:rFonts w:ascii="Arial" w:hAnsi="Arial" w:cs="Arial"/>
                <w:noProof/>
                <w:sz w:val="22"/>
                <w:szCs w:val="22"/>
              </w:rPr>
              <w:t> </w:t>
            </w:r>
            <w:r w:rsidRPr="00426B7B">
              <w:rPr>
                <w:rFonts w:ascii="Arial" w:hAnsi="Arial" w:cs="Arial"/>
                <w:noProof/>
                <w:sz w:val="22"/>
                <w:szCs w:val="22"/>
              </w:rPr>
              <w:t> </w:t>
            </w:r>
            <w:r w:rsidRPr="00426B7B">
              <w:rPr>
                <w:rFonts w:ascii="Arial" w:hAnsi="Arial" w:cs="Arial"/>
                <w:noProof/>
                <w:sz w:val="22"/>
                <w:szCs w:val="22"/>
              </w:rPr>
              <w:t> </w:t>
            </w:r>
            <w:r w:rsidRPr="00426B7B">
              <w:rPr>
                <w:rFonts w:ascii="Arial" w:hAnsi="Arial" w:cs="Arial"/>
                <w:noProof/>
                <w:sz w:val="22"/>
                <w:szCs w:val="22"/>
              </w:rPr>
              <w:t> </w:t>
            </w:r>
            <w:r w:rsidRPr="00426B7B">
              <w:rPr>
                <w:rFonts w:ascii="Arial" w:hAnsi="Arial" w:cs="Arial"/>
                <w:sz w:val="22"/>
                <w:szCs w:val="22"/>
              </w:rPr>
              <w:fldChar w:fldCharType="end"/>
            </w:r>
            <w:bookmarkEnd w:id="115"/>
          </w:p>
        </w:tc>
        <w:bookmarkStart w:id="116" w:name="iap_issue5_resolved"/>
        <w:tc>
          <w:tcPr>
            <w:tcW w:w="1211" w:type="dxa"/>
          </w:tcPr>
          <w:p w14:paraId="2FEEE716" w14:textId="77777777" w:rsidR="00EB30DE" w:rsidRPr="00426B7B" w:rsidRDefault="00EB30DE" w:rsidP="00EB30DE">
            <w:pPr>
              <w:rPr>
                <w:rFonts w:ascii="Arial" w:hAnsi="Arial" w:cs="Arial"/>
                <w:sz w:val="22"/>
                <w:szCs w:val="22"/>
              </w:rPr>
            </w:pPr>
            <w:r w:rsidRPr="00426B7B">
              <w:rPr>
                <w:rFonts w:ascii="Arial" w:hAnsi="Arial" w:cs="Arial"/>
                <w:sz w:val="22"/>
                <w:szCs w:val="22"/>
              </w:rPr>
              <w:fldChar w:fldCharType="begin">
                <w:ffData>
                  <w:name w:val="iap_issue5_resolved"/>
                  <w:enabled/>
                  <w:calcOnExit w:val="0"/>
                  <w:checkBox>
                    <w:sizeAuto/>
                    <w:default w:val="0"/>
                  </w:checkBox>
                </w:ffData>
              </w:fldChar>
            </w:r>
            <w:r w:rsidRPr="00426B7B">
              <w:rPr>
                <w:rFonts w:ascii="Arial" w:hAnsi="Arial" w:cs="Arial"/>
                <w:sz w:val="22"/>
                <w:szCs w:val="22"/>
              </w:rPr>
              <w:instrText xml:space="preserve"> FORMCHECKBOX </w:instrText>
            </w:r>
            <w:r w:rsidRPr="00426B7B">
              <w:rPr>
                <w:rFonts w:ascii="Arial" w:hAnsi="Arial" w:cs="Arial"/>
                <w:sz w:val="22"/>
                <w:szCs w:val="22"/>
              </w:rPr>
            </w:r>
            <w:r w:rsidRPr="00426B7B">
              <w:rPr>
                <w:rFonts w:ascii="Arial" w:hAnsi="Arial" w:cs="Arial"/>
                <w:sz w:val="22"/>
                <w:szCs w:val="22"/>
              </w:rPr>
              <w:fldChar w:fldCharType="separate"/>
            </w:r>
            <w:r w:rsidRPr="00426B7B">
              <w:rPr>
                <w:rFonts w:ascii="Arial" w:hAnsi="Arial" w:cs="Arial"/>
                <w:sz w:val="22"/>
                <w:szCs w:val="22"/>
              </w:rPr>
              <w:fldChar w:fldCharType="end"/>
            </w:r>
            <w:bookmarkEnd w:id="116"/>
          </w:p>
        </w:tc>
      </w:tr>
    </w:tbl>
    <w:p w14:paraId="658AE05E" w14:textId="56BCB0B3" w:rsidR="00EB30DE" w:rsidRPr="00426B7B" w:rsidRDefault="00EB30DE">
      <w:pPr>
        <w:rPr>
          <w:rFonts w:ascii="Arial" w:hAnsi="Arial" w:cs="Arial"/>
        </w:rPr>
      </w:pPr>
      <w:r w:rsidRPr="00426B7B">
        <w:rPr>
          <w:rFonts w:ascii="Arial" w:hAnsi="Arial" w:cs="Arial"/>
          <w:sz w:val="22"/>
          <w:szCs w:val="22"/>
        </w:rPr>
        <w:t>Record of meetings Choose meeting type and add hyperlink to the meeting minutes</w:t>
      </w:r>
    </w:p>
    <w:tbl>
      <w:tblPr>
        <w:tblStyle w:val="TableGrid"/>
        <w:tblW w:w="5000" w:type="pct"/>
        <w:tblLayout w:type="fixed"/>
        <w:tblLook w:val="01E0" w:firstRow="1" w:lastRow="1" w:firstColumn="1" w:lastColumn="1" w:noHBand="0" w:noVBand="0"/>
      </w:tblPr>
      <w:tblGrid>
        <w:gridCol w:w="2830"/>
        <w:gridCol w:w="1415"/>
        <w:gridCol w:w="1415"/>
        <w:gridCol w:w="2834"/>
      </w:tblGrid>
      <w:tr w:rsidR="00EB30DE" w:rsidRPr="00426B7B" w14:paraId="1889D73D" w14:textId="77777777" w:rsidTr="001B0474">
        <w:tc>
          <w:tcPr>
            <w:tcW w:w="2830" w:type="dxa"/>
          </w:tcPr>
          <w:p w14:paraId="576DD9F8" w14:textId="77777777" w:rsidR="00EB30DE" w:rsidRPr="00426B7B" w:rsidRDefault="00EB30DE" w:rsidP="00EB30DE">
            <w:pPr>
              <w:rPr>
                <w:rFonts w:ascii="Arial" w:hAnsi="Arial" w:cs="Arial"/>
                <w:sz w:val="22"/>
                <w:szCs w:val="22"/>
              </w:rPr>
            </w:pPr>
            <w:r w:rsidRPr="00426B7B">
              <w:rPr>
                <w:rFonts w:ascii="Arial" w:hAnsi="Arial" w:cs="Arial"/>
                <w:sz w:val="22"/>
                <w:szCs w:val="22"/>
              </w:rPr>
              <w:t>Meeting type</w:t>
            </w:r>
          </w:p>
        </w:tc>
        <w:tc>
          <w:tcPr>
            <w:tcW w:w="1415" w:type="dxa"/>
          </w:tcPr>
          <w:p w14:paraId="2C4FF329" w14:textId="77777777" w:rsidR="00EB30DE" w:rsidRPr="00426B7B" w:rsidRDefault="00EB30DE" w:rsidP="00EB30DE">
            <w:pPr>
              <w:rPr>
                <w:rFonts w:ascii="Arial" w:hAnsi="Arial" w:cs="Arial"/>
                <w:sz w:val="22"/>
                <w:szCs w:val="22"/>
              </w:rPr>
            </w:pPr>
            <w:r w:rsidRPr="00426B7B">
              <w:rPr>
                <w:rFonts w:ascii="Arial" w:hAnsi="Arial" w:cs="Arial"/>
                <w:sz w:val="22"/>
                <w:szCs w:val="22"/>
              </w:rPr>
              <w:t>Date</w:t>
            </w:r>
          </w:p>
        </w:tc>
        <w:tc>
          <w:tcPr>
            <w:tcW w:w="1415" w:type="dxa"/>
          </w:tcPr>
          <w:p w14:paraId="12302D3C" w14:textId="77777777" w:rsidR="00EB30DE" w:rsidRPr="00426B7B" w:rsidRDefault="00EB30DE" w:rsidP="00EB30DE">
            <w:pPr>
              <w:rPr>
                <w:rFonts w:ascii="Arial" w:hAnsi="Arial" w:cs="Arial"/>
                <w:sz w:val="22"/>
                <w:szCs w:val="22"/>
              </w:rPr>
            </w:pPr>
            <w:r w:rsidRPr="00426B7B">
              <w:rPr>
                <w:rFonts w:ascii="Arial" w:hAnsi="Arial" w:cs="Arial"/>
                <w:sz w:val="22"/>
                <w:szCs w:val="22"/>
              </w:rPr>
              <w:t>Issues discussed</w:t>
            </w:r>
          </w:p>
        </w:tc>
        <w:tc>
          <w:tcPr>
            <w:tcW w:w="2834" w:type="dxa"/>
          </w:tcPr>
          <w:p w14:paraId="5D441942" w14:textId="77777777" w:rsidR="00EB30DE" w:rsidRPr="00426B7B" w:rsidRDefault="00EB30DE" w:rsidP="00EB30DE">
            <w:pPr>
              <w:rPr>
                <w:rFonts w:ascii="Arial" w:hAnsi="Arial" w:cs="Arial"/>
                <w:sz w:val="22"/>
                <w:szCs w:val="22"/>
              </w:rPr>
            </w:pPr>
            <w:r w:rsidRPr="00426B7B">
              <w:rPr>
                <w:rFonts w:ascii="Arial" w:hAnsi="Arial" w:cs="Arial"/>
                <w:sz w:val="22"/>
                <w:szCs w:val="22"/>
              </w:rPr>
              <w:t>Minutes please insert the hyperlink to the minutes of the meeting</w:t>
            </w:r>
          </w:p>
        </w:tc>
      </w:tr>
      <w:bookmarkStart w:id="117" w:name="iap_meeting1_group"/>
      <w:tr w:rsidR="00EB30DE" w:rsidRPr="00426B7B" w14:paraId="566507F9" w14:textId="77777777" w:rsidTr="001B0474">
        <w:tc>
          <w:tcPr>
            <w:tcW w:w="2830" w:type="dxa"/>
          </w:tcPr>
          <w:p w14:paraId="7B1305F7" w14:textId="77777777" w:rsidR="00EB30DE" w:rsidRPr="00426B7B" w:rsidRDefault="00EB30DE" w:rsidP="00EB30DE">
            <w:pPr>
              <w:rPr>
                <w:rFonts w:ascii="Arial" w:hAnsi="Arial" w:cs="Arial"/>
                <w:sz w:val="22"/>
                <w:szCs w:val="22"/>
              </w:rPr>
            </w:pPr>
            <w:r w:rsidRPr="00426B7B">
              <w:rPr>
                <w:rFonts w:ascii="Arial" w:hAnsi="Arial" w:cs="Arial"/>
                <w:sz w:val="22"/>
                <w:szCs w:val="22"/>
              </w:rPr>
              <w:fldChar w:fldCharType="begin">
                <w:ffData>
                  <w:name w:val="iap_meeting1_group"/>
                  <w:enabled/>
                  <w:calcOnExit w:val="0"/>
                  <w:ddList>
                    <w:listEntry w:val="Meeting type"/>
                    <w:listEntry w:val="IMRG"/>
                    <w:listEntry w:val="IGB"/>
                    <w:listEntry w:val="QIC"/>
                    <w:listEntry w:val="CIT (internal)"/>
                  </w:ddList>
                </w:ffData>
              </w:fldChar>
            </w:r>
            <w:r w:rsidRPr="00426B7B">
              <w:rPr>
                <w:rFonts w:ascii="Arial" w:hAnsi="Arial" w:cs="Arial"/>
                <w:sz w:val="22"/>
                <w:szCs w:val="22"/>
              </w:rPr>
              <w:instrText xml:space="preserve"> FORMDROPDOWN </w:instrText>
            </w:r>
            <w:r w:rsidRPr="00426B7B">
              <w:rPr>
                <w:rFonts w:ascii="Arial" w:hAnsi="Arial" w:cs="Arial"/>
                <w:sz w:val="22"/>
                <w:szCs w:val="22"/>
              </w:rPr>
            </w:r>
            <w:r w:rsidRPr="00426B7B">
              <w:rPr>
                <w:rFonts w:ascii="Arial" w:hAnsi="Arial" w:cs="Arial"/>
                <w:sz w:val="22"/>
                <w:szCs w:val="22"/>
              </w:rPr>
              <w:fldChar w:fldCharType="separate"/>
            </w:r>
            <w:r w:rsidRPr="00426B7B">
              <w:rPr>
                <w:rFonts w:ascii="Arial" w:hAnsi="Arial" w:cs="Arial"/>
                <w:sz w:val="22"/>
                <w:szCs w:val="22"/>
              </w:rPr>
              <w:fldChar w:fldCharType="end"/>
            </w:r>
            <w:bookmarkEnd w:id="117"/>
          </w:p>
        </w:tc>
        <w:tc>
          <w:tcPr>
            <w:tcW w:w="1415" w:type="dxa"/>
          </w:tcPr>
          <w:p w14:paraId="23D8C786" w14:textId="77777777" w:rsidR="00EB30DE" w:rsidRPr="00426B7B" w:rsidRDefault="00EB30DE" w:rsidP="00EB30DE">
            <w:pPr>
              <w:rPr>
                <w:rFonts w:ascii="Arial" w:hAnsi="Arial" w:cs="Arial"/>
                <w:sz w:val="22"/>
                <w:szCs w:val="22"/>
              </w:rPr>
            </w:pPr>
            <w:r w:rsidRPr="00426B7B">
              <w:rPr>
                <w:rFonts w:ascii="Arial" w:hAnsi="Arial" w:cs="Arial"/>
                <w:sz w:val="22"/>
                <w:szCs w:val="22"/>
              </w:rPr>
              <w:fldChar w:fldCharType="begin">
                <w:ffData>
                  <w:name w:val="Text1"/>
                  <w:enabled/>
                  <w:calcOnExit w:val="0"/>
                  <w:textInput/>
                </w:ffData>
              </w:fldChar>
            </w:r>
            <w:bookmarkStart w:id="118" w:name="Text1"/>
            <w:r w:rsidRPr="00426B7B">
              <w:rPr>
                <w:rFonts w:ascii="Arial" w:hAnsi="Arial" w:cs="Arial"/>
                <w:sz w:val="22"/>
                <w:szCs w:val="22"/>
              </w:rPr>
              <w:instrText xml:space="preserve"> FORMTEXT </w:instrText>
            </w:r>
            <w:r w:rsidRPr="00426B7B">
              <w:rPr>
                <w:rFonts w:ascii="Arial" w:hAnsi="Arial" w:cs="Arial"/>
                <w:sz w:val="22"/>
                <w:szCs w:val="22"/>
              </w:rPr>
            </w:r>
            <w:r w:rsidRPr="00426B7B">
              <w:rPr>
                <w:rFonts w:ascii="Arial" w:hAnsi="Arial" w:cs="Arial"/>
                <w:sz w:val="22"/>
                <w:szCs w:val="22"/>
              </w:rPr>
              <w:fldChar w:fldCharType="separate"/>
            </w:r>
            <w:r w:rsidRPr="00426B7B">
              <w:rPr>
                <w:rFonts w:ascii="Arial" w:hAnsi="Arial" w:cs="Arial"/>
                <w:noProof/>
                <w:sz w:val="22"/>
                <w:szCs w:val="22"/>
              </w:rPr>
              <w:t> </w:t>
            </w:r>
            <w:r w:rsidRPr="00426B7B">
              <w:rPr>
                <w:rFonts w:ascii="Arial" w:hAnsi="Arial" w:cs="Arial"/>
                <w:noProof/>
                <w:sz w:val="22"/>
                <w:szCs w:val="22"/>
              </w:rPr>
              <w:t> </w:t>
            </w:r>
            <w:r w:rsidRPr="00426B7B">
              <w:rPr>
                <w:rFonts w:ascii="Arial" w:hAnsi="Arial" w:cs="Arial"/>
                <w:noProof/>
                <w:sz w:val="22"/>
                <w:szCs w:val="22"/>
              </w:rPr>
              <w:t> </w:t>
            </w:r>
            <w:r w:rsidRPr="00426B7B">
              <w:rPr>
                <w:rFonts w:ascii="Arial" w:hAnsi="Arial" w:cs="Arial"/>
                <w:noProof/>
                <w:sz w:val="22"/>
                <w:szCs w:val="22"/>
              </w:rPr>
              <w:t> </w:t>
            </w:r>
            <w:r w:rsidRPr="00426B7B">
              <w:rPr>
                <w:rFonts w:ascii="Arial" w:hAnsi="Arial" w:cs="Arial"/>
                <w:noProof/>
                <w:sz w:val="22"/>
                <w:szCs w:val="22"/>
              </w:rPr>
              <w:t> </w:t>
            </w:r>
            <w:r w:rsidRPr="00426B7B">
              <w:rPr>
                <w:rFonts w:ascii="Arial" w:hAnsi="Arial" w:cs="Arial"/>
                <w:sz w:val="22"/>
                <w:szCs w:val="22"/>
              </w:rPr>
              <w:fldChar w:fldCharType="end"/>
            </w:r>
            <w:bookmarkEnd w:id="118"/>
          </w:p>
        </w:tc>
        <w:tc>
          <w:tcPr>
            <w:tcW w:w="1415" w:type="dxa"/>
          </w:tcPr>
          <w:p w14:paraId="4E6B1DA5" w14:textId="77777777" w:rsidR="00EB30DE" w:rsidRPr="00426B7B" w:rsidRDefault="00EB30DE" w:rsidP="00EB30DE">
            <w:pPr>
              <w:rPr>
                <w:rFonts w:ascii="Arial" w:hAnsi="Arial" w:cs="Arial"/>
                <w:sz w:val="22"/>
                <w:szCs w:val="22"/>
              </w:rPr>
            </w:pPr>
            <w:r w:rsidRPr="00426B7B">
              <w:rPr>
                <w:rFonts w:ascii="Arial" w:hAnsi="Arial" w:cs="Arial"/>
                <w:sz w:val="22"/>
                <w:szCs w:val="22"/>
              </w:rPr>
              <w:fldChar w:fldCharType="begin">
                <w:ffData>
                  <w:name w:val="Text6"/>
                  <w:enabled/>
                  <w:calcOnExit w:val="0"/>
                  <w:textInput/>
                </w:ffData>
              </w:fldChar>
            </w:r>
            <w:bookmarkStart w:id="119" w:name="Text6"/>
            <w:r w:rsidRPr="00426B7B">
              <w:rPr>
                <w:rFonts w:ascii="Arial" w:hAnsi="Arial" w:cs="Arial"/>
                <w:sz w:val="22"/>
                <w:szCs w:val="22"/>
              </w:rPr>
              <w:instrText xml:space="preserve"> FORMTEXT </w:instrText>
            </w:r>
            <w:r w:rsidRPr="00426B7B">
              <w:rPr>
                <w:rFonts w:ascii="Arial" w:hAnsi="Arial" w:cs="Arial"/>
                <w:sz w:val="22"/>
                <w:szCs w:val="22"/>
              </w:rPr>
            </w:r>
            <w:r w:rsidRPr="00426B7B">
              <w:rPr>
                <w:rFonts w:ascii="Arial" w:hAnsi="Arial" w:cs="Arial"/>
                <w:sz w:val="22"/>
                <w:szCs w:val="22"/>
              </w:rPr>
              <w:fldChar w:fldCharType="separate"/>
            </w:r>
            <w:r w:rsidRPr="00426B7B">
              <w:rPr>
                <w:rFonts w:ascii="Arial" w:hAnsi="Arial" w:cs="Arial"/>
                <w:noProof/>
                <w:sz w:val="22"/>
                <w:szCs w:val="22"/>
              </w:rPr>
              <w:t> </w:t>
            </w:r>
            <w:r w:rsidRPr="00426B7B">
              <w:rPr>
                <w:rFonts w:ascii="Arial" w:hAnsi="Arial" w:cs="Arial"/>
                <w:noProof/>
                <w:sz w:val="22"/>
                <w:szCs w:val="22"/>
              </w:rPr>
              <w:t> </w:t>
            </w:r>
            <w:r w:rsidRPr="00426B7B">
              <w:rPr>
                <w:rFonts w:ascii="Arial" w:hAnsi="Arial" w:cs="Arial"/>
                <w:noProof/>
                <w:sz w:val="22"/>
                <w:szCs w:val="22"/>
              </w:rPr>
              <w:t> </w:t>
            </w:r>
            <w:r w:rsidRPr="00426B7B">
              <w:rPr>
                <w:rFonts w:ascii="Arial" w:hAnsi="Arial" w:cs="Arial"/>
                <w:noProof/>
                <w:sz w:val="22"/>
                <w:szCs w:val="22"/>
              </w:rPr>
              <w:t> </w:t>
            </w:r>
            <w:r w:rsidRPr="00426B7B">
              <w:rPr>
                <w:rFonts w:ascii="Arial" w:hAnsi="Arial" w:cs="Arial"/>
                <w:noProof/>
                <w:sz w:val="22"/>
                <w:szCs w:val="22"/>
              </w:rPr>
              <w:t> </w:t>
            </w:r>
            <w:r w:rsidRPr="00426B7B">
              <w:rPr>
                <w:rFonts w:ascii="Arial" w:hAnsi="Arial" w:cs="Arial"/>
                <w:sz w:val="22"/>
                <w:szCs w:val="22"/>
              </w:rPr>
              <w:fldChar w:fldCharType="end"/>
            </w:r>
            <w:bookmarkEnd w:id="119"/>
          </w:p>
        </w:tc>
        <w:tc>
          <w:tcPr>
            <w:tcW w:w="2834" w:type="dxa"/>
          </w:tcPr>
          <w:p w14:paraId="7E5D2518" w14:textId="77777777" w:rsidR="00EB30DE" w:rsidRPr="00426B7B" w:rsidRDefault="00EB30DE" w:rsidP="00EB30DE">
            <w:pPr>
              <w:rPr>
                <w:rFonts w:ascii="Arial" w:hAnsi="Arial" w:cs="Arial"/>
                <w:sz w:val="22"/>
                <w:szCs w:val="22"/>
              </w:rPr>
            </w:pPr>
            <w:r w:rsidRPr="00426B7B">
              <w:rPr>
                <w:rFonts w:ascii="Arial" w:hAnsi="Arial" w:cs="Arial"/>
                <w:sz w:val="22"/>
                <w:szCs w:val="22"/>
              </w:rPr>
              <w:fldChar w:fldCharType="begin">
                <w:ffData>
                  <w:name w:val="Text11"/>
                  <w:enabled/>
                  <w:calcOnExit w:val="0"/>
                  <w:textInput/>
                </w:ffData>
              </w:fldChar>
            </w:r>
            <w:bookmarkStart w:id="120" w:name="Text11"/>
            <w:r w:rsidRPr="00426B7B">
              <w:rPr>
                <w:rFonts w:ascii="Arial" w:hAnsi="Arial" w:cs="Arial"/>
                <w:sz w:val="22"/>
                <w:szCs w:val="22"/>
              </w:rPr>
              <w:instrText xml:space="preserve"> FORMTEXT </w:instrText>
            </w:r>
            <w:r w:rsidRPr="00426B7B">
              <w:rPr>
                <w:rFonts w:ascii="Arial" w:hAnsi="Arial" w:cs="Arial"/>
                <w:sz w:val="22"/>
                <w:szCs w:val="22"/>
              </w:rPr>
            </w:r>
            <w:r w:rsidRPr="00426B7B">
              <w:rPr>
                <w:rFonts w:ascii="Arial" w:hAnsi="Arial" w:cs="Arial"/>
                <w:sz w:val="22"/>
                <w:szCs w:val="22"/>
              </w:rPr>
              <w:fldChar w:fldCharType="separate"/>
            </w:r>
            <w:r w:rsidRPr="00426B7B">
              <w:rPr>
                <w:rFonts w:ascii="Arial" w:hAnsi="Arial" w:cs="Arial"/>
                <w:noProof/>
                <w:sz w:val="22"/>
                <w:szCs w:val="22"/>
              </w:rPr>
              <w:t> </w:t>
            </w:r>
            <w:r w:rsidRPr="00426B7B">
              <w:rPr>
                <w:rFonts w:ascii="Arial" w:hAnsi="Arial" w:cs="Arial"/>
                <w:noProof/>
                <w:sz w:val="22"/>
                <w:szCs w:val="22"/>
              </w:rPr>
              <w:t> </w:t>
            </w:r>
            <w:r w:rsidRPr="00426B7B">
              <w:rPr>
                <w:rFonts w:ascii="Arial" w:hAnsi="Arial" w:cs="Arial"/>
                <w:noProof/>
                <w:sz w:val="22"/>
                <w:szCs w:val="22"/>
              </w:rPr>
              <w:t> </w:t>
            </w:r>
            <w:r w:rsidRPr="00426B7B">
              <w:rPr>
                <w:rFonts w:ascii="Arial" w:hAnsi="Arial" w:cs="Arial"/>
                <w:noProof/>
                <w:sz w:val="22"/>
                <w:szCs w:val="22"/>
              </w:rPr>
              <w:t> </w:t>
            </w:r>
            <w:r w:rsidRPr="00426B7B">
              <w:rPr>
                <w:rFonts w:ascii="Arial" w:hAnsi="Arial" w:cs="Arial"/>
                <w:noProof/>
                <w:sz w:val="22"/>
                <w:szCs w:val="22"/>
              </w:rPr>
              <w:t> </w:t>
            </w:r>
            <w:r w:rsidRPr="00426B7B">
              <w:rPr>
                <w:rFonts w:ascii="Arial" w:hAnsi="Arial" w:cs="Arial"/>
                <w:sz w:val="22"/>
                <w:szCs w:val="22"/>
              </w:rPr>
              <w:fldChar w:fldCharType="end"/>
            </w:r>
            <w:bookmarkEnd w:id="120"/>
          </w:p>
        </w:tc>
      </w:tr>
      <w:bookmarkStart w:id="121" w:name="iap_meeting2_groupv"/>
      <w:tr w:rsidR="00EB30DE" w:rsidRPr="00426B7B" w14:paraId="62D5804A" w14:textId="77777777" w:rsidTr="001B0474">
        <w:tc>
          <w:tcPr>
            <w:tcW w:w="2830" w:type="dxa"/>
          </w:tcPr>
          <w:p w14:paraId="7CEFB7D7" w14:textId="77777777" w:rsidR="00EB30DE" w:rsidRPr="00426B7B" w:rsidRDefault="00EB30DE" w:rsidP="00EB30DE">
            <w:pPr>
              <w:rPr>
                <w:rFonts w:ascii="Arial" w:hAnsi="Arial" w:cs="Arial"/>
                <w:sz w:val="22"/>
                <w:szCs w:val="22"/>
              </w:rPr>
            </w:pPr>
            <w:r w:rsidRPr="00426B7B">
              <w:rPr>
                <w:rFonts w:ascii="Arial" w:hAnsi="Arial" w:cs="Arial"/>
                <w:sz w:val="22"/>
                <w:szCs w:val="22"/>
              </w:rPr>
              <w:fldChar w:fldCharType="begin">
                <w:ffData>
                  <w:name w:val="iap_meeting2_groupv"/>
                  <w:enabled/>
                  <w:calcOnExit w:val="0"/>
                  <w:ddList>
                    <w:listEntry w:val="Meeting type"/>
                    <w:listEntry w:val="IMRG"/>
                    <w:listEntry w:val="IGB"/>
                    <w:listEntry w:val="QIC"/>
                    <w:listEntry w:val="CIT (internal)"/>
                  </w:ddList>
                </w:ffData>
              </w:fldChar>
            </w:r>
            <w:r w:rsidRPr="00426B7B">
              <w:rPr>
                <w:rFonts w:ascii="Arial" w:hAnsi="Arial" w:cs="Arial"/>
                <w:sz w:val="22"/>
                <w:szCs w:val="22"/>
              </w:rPr>
              <w:instrText xml:space="preserve"> FORMDROPDOWN </w:instrText>
            </w:r>
            <w:r w:rsidRPr="00426B7B">
              <w:rPr>
                <w:rFonts w:ascii="Arial" w:hAnsi="Arial" w:cs="Arial"/>
                <w:sz w:val="22"/>
                <w:szCs w:val="22"/>
              </w:rPr>
            </w:r>
            <w:r w:rsidRPr="00426B7B">
              <w:rPr>
                <w:rFonts w:ascii="Arial" w:hAnsi="Arial" w:cs="Arial"/>
                <w:sz w:val="22"/>
                <w:szCs w:val="22"/>
              </w:rPr>
              <w:fldChar w:fldCharType="separate"/>
            </w:r>
            <w:r w:rsidRPr="00426B7B">
              <w:rPr>
                <w:rFonts w:ascii="Arial" w:hAnsi="Arial" w:cs="Arial"/>
                <w:sz w:val="22"/>
                <w:szCs w:val="22"/>
              </w:rPr>
              <w:fldChar w:fldCharType="end"/>
            </w:r>
            <w:bookmarkEnd w:id="121"/>
          </w:p>
        </w:tc>
        <w:tc>
          <w:tcPr>
            <w:tcW w:w="1415" w:type="dxa"/>
          </w:tcPr>
          <w:p w14:paraId="136CB1E3" w14:textId="77777777" w:rsidR="00EB30DE" w:rsidRPr="00426B7B" w:rsidRDefault="00EB30DE" w:rsidP="00EB30DE">
            <w:pPr>
              <w:rPr>
                <w:rFonts w:ascii="Arial" w:hAnsi="Arial" w:cs="Arial"/>
                <w:sz w:val="22"/>
                <w:szCs w:val="22"/>
              </w:rPr>
            </w:pPr>
            <w:r w:rsidRPr="00426B7B">
              <w:rPr>
                <w:rFonts w:ascii="Arial" w:hAnsi="Arial" w:cs="Arial"/>
                <w:sz w:val="22"/>
                <w:szCs w:val="22"/>
              </w:rPr>
              <w:fldChar w:fldCharType="begin">
                <w:ffData>
                  <w:name w:val="Text2"/>
                  <w:enabled/>
                  <w:calcOnExit w:val="0"/>
                  <w:textInput/>
                </w:ffData>
              </w:fldChar>
            </w:r>
            <w:bookmarkStart w:id="122" w:name="Text2"/>
            <w:r w:rsidRPr="00426B7B">
              <w:rPr>
                <w:rFonts w:ascii="Arial" w:hAnsi="Arial" w:cs="Arial"/>
                <w:sz w:val="22"/>
                <w:szCs w:val="22"/>
              </w:rPr>
              <w:instrText xml:space="preserve"> FORMTEXT </w:instrText>
            </w:r>
            <w:r w:rsidRPr="00426B7B">
              <w:rPr>
                <w:rFonts w:ascii="Arial" w:hAnsi="Arial" w:cs="Arial"/>
                <w:sz w:val="22"/>
                <w:szCs w:val="22"/>
              </w:rPr>
            </w:r>
            <w:r w:rsidRPr="00426B7B">
              <w:rPr>
                <w:rFonts w:ascii="Arial" w:hAnsi="Arial" w:cs="Arial"/>
                <w:sz w:val="22"/>
                <w:szCs w:val="22"/>
              </w:rPr>
              <w:fldChar w:fldCharType="separate"/>
            </w:r>
            <w:r w:rsidRPr="00426B7B">
              <w:rPr>
                <w:rFonts w:ascii="Arial" w:hAnsi="Arial" w:cs="Arial"/>
                <w:noProof/>
                <w:sz w:val="22"/>
                <w:szCs w:val="22"/>
              </w:rPr>
              <w:t> </w:t>
            </w:r>
            <w:r w:rsidRPr="00426B7B">
              <w:rPr>
                <w:rFonts w:ascii="Arial" w:hAnsi="Arial" w:cs="Arial"/>
                <w:noProof/>
                <w:sz w:val="22"/>
                <w:szCs w:val="22"/>
              </w:rPr>
              <w:t> </w:t>
            </w:r>
            <w:r w:rsidRPr="00426B7B">
              <w:rPr>
                <w:rFonts w:ascii="Arial" w:hAnsi="Arial" w:cs="Arial"/>
                <w:noProof/>
                <w:sz w:val="22"/>
                <w:szCs w:val="22"/>
              </w:rPr>
              <w:t> </w:t>
            </w:r>
            <w:r w:rsidRPr="00426B7B">
              <w:rPr>
                <w:rFonts w:ascii="Arial" w:hAnsi="Arial" w:cs="Arial"/>
                <w:noProof/>
                <w:sz w:val="22"/>
                <w:szCs w:val="22"/>
              </w:rPr>
              <w:t> </w:t>
            </w:r>
            <w:r w:rsidRPr="00426B7B">
              <w:rPr>
                <w:rFonts w:ascii="Arial" w:hAnsi="Arial" w:cs="Arial"/>
                <w:noProof/>
                <w:sz w:val="22"/>
                <w:szCs w:val="22"/>
              </w:rPr>
              <w:t> </w:t>
            </w:r>
            <w:r w:rsidRPr="00426B7B">
              <w:rPr>
                <w:rFonts w:ascii="Arial" w:hAnsi="Arial" w:cs="Arial"/>
                <w:sz w:val="22"/>
                <w:szCs w:val="22"/>
              </w:rPr>
              <w:fldChar w:fldCharType="end"/>
            </w:r>
            <w:bookmarkEnd w:id="122"/>
          </w:p>
        </w:tc>
        <w:tc>
          <w:tcPr>
            <w:tcW w:w="1415" w:type="dxa"/>
          </w:tcPr>
          <w:p w14:paraId="4BF111D4" w14:textId="77777777" w:rsidR="00EB30DE" w:rsidRPr="00426B7B" w:rsidRDefault="00EB30DE" w:rsidP="00EB30DE">
            <w:pPr>
              <w:rPr>
                <w:rFonts w:ascii="Arial" w:hAnsi="Arial" w:cs="Arial"/>
                <w:sz w:val="22"/>
                <w:szCs w:val="22"/>
              </w:rPr>
            </w:pPr>
            <w:r w:rsidRPr="00426B7B">
              <w:rPr>
                <w:rFonts w:ascii="Arial" w:hAnsi="Arial" w:cs="Arial"/>
                <w:sz w:val="22"/>
                <w:szCs w:val="22"/>
              </w:rPr>
              <w:fldChar w:fldCharType="begin">
                <w:ffData>
                  <w:name w:val="Text7"/>
                  <w:enabled/>
                  <w:calcOnExit w:val="0"/>
                  <w:textInput/>
                </w:ffData>
              </w:fldChar>
            </w:r>
            <w:bookmarkStart w:id="123" w:name="Text7"/>
            <w:r w:rsidRPr="00426B7B">
              <w:rPr>
                <w:rFonts w:ascii="Arial" w:hAnsi="Arial" w:cs="Arial"/>
                <w:sz w:val="22"/>
                <w:szCs w:val="22"/>
              </w:rPr>
              <w:instrText xml:space="preserve"> FORMTEXT </w:instrText>
            </w:r>
            <w:r w:rsidRPr="00426B7B">
              <w:rPr>
                <w:rFonts w:ascii="Arial" w:hAnsi="Arial" w:cs="Arial"/>
                <w:sz w:val="22"/>
                <w:szCs w:val="22"/>
              </w:rPr>
            </w:r>
            <w:r w:rsidRPr="00426B7B">
              <w:rPr>
                <w:rFonts w:ascii="Arial" w:hAnsi="Arial" w:cs="Arial"/>
                <w:sz w:val="22"/>
                <w:szCs w:val="22"/>
              </w:rPr>
              <w:fldChar w:fldCharType="separate"/>
            </w:r>
            <w:r w:rsidRPr="00426B7B">
              <w:rPr>
                <w:rFonts w:ascii="Arial" w:hAnsi="Arial" w:cs="Arial"/>
                <w:noProof/>
                <w:sz w:val="22"/>
                <w:szCs w:val="22"/>
              </w:rPr>
              <w:t> </w:t>
            </w:r>
            <w:r w:rsidRPr="00426B7B">
              <w:rPr>
                <w:rFonts w:ascii="Arial" w:hAnsi="Arial" w:cs="Arial"/>
                <w:noProof/>
                <w:sz w:val="22"/>
                <w:szCs w:val="22"/>
              </w:rPr>
              <w:t> </w:t>
            </w:r>
            <w:r w:rsidRPr="00426B7B">
              <w:rPr>
                <w:rFonts w:ascii="Arial" w:hAnsi="Arial" w:cs="Arial"/>
                <w:noProof/>
                <w:sz w:val="22"/>
                <w:szCs w:val="22"/>
              </w:rPr>
              <w:t> </w:t>
            </w:r>
            <w:r w:rsidRPr="00426B7B">
              <w:rPr>
                <w:rFonts w:ascii="Arial" w:hAnsi="Arial" w:cs="Arial"/>
                <w:noProof/>
                <w:sz w:val="22"/>
                <w:szCs w:val="22"/>
              </w:rPr>
              <w:t> </w:t>
            </w:r>
            <w:r w:rsidRPr="00426B7B">
              <w:rPr>
                <w:rFonts w:ascii="Arial" w:hAnsi="Arial" w:cs="Arial"/>
                <w:noProof/>
                <w:sz w:val="22"/>
                <w:szCs w:val="22"/>
              </w:rPr>
              <w:t> </w:t>
            </w:r>
            <w:r w:rsidRPr="00426B7B">
              <w:rPr>
                <w:rFonts w:ascii="Arial" w:hAnsi="Arial" w:cs="Arial"/>
                <w:sz w:val="22"/>
                <w:szCs w:val="22"/>
              </w:rPr>
              <w:fldChar w:fldCharType="end"/>
            </w:r>
            <w:bookmarkEnd w:id="123"/>
          </w:p>
        </w:tc>
        <w:tc>
          <w:tcPr>
            <w:tcW w:w="2834" w:type="dxa"/>
          </w:tcPr>
          <w:p w14:paraId="7A45CCFA" w14:textId="77777777" w:rsidR="00EB30DE" w:rsidRPr="00426B7B" w:rsidRDefault="00EB30DE" w:rsidP="00EB30DE">
            <w:pPr>
              <w:rPr>
                <w:rFonts w:ascii="Arial" w:hAnsi="Arial" w:cs="Arial"/>
                <w:sz w:val="22"/>
                <w:szCs w:val="22"/>
              </w:rPr>
            </w:pPr>
            <w:r w:rsidRPr="00426B7B">
              <w:rPr>
                <w:rFonts w:ascii="Arial" w:hAnsi="Arial" w:cs="Arial"/>
                <w:sz w:val="22"/>
                <w:szCs w:val="22"/>
              </w:rPr>
              <w:fldChar w:fldCharType="begin">
                <w:ffData>
                  <w:name w:val="Text12"/>
                  <w:enabled/>
                  <w:calcOnExit w:val="0"/>
                  <w:textInput/>
                </w:ffData>
              </w:fldChar>
            </w:r>
            <w:bookmarkStart w:id="124" w:name="Text12"/>
            <w:r w:rsidRPr="00426B7B">
              <w:rPr>
                <w:rFonts w:ascii="Arial" w:hAnsi="Arial" w:cs="Arial"/>
                <w:sz w:val="22"/>
                <w:szCs w:val="22"/>
              </w:rPr>
              <w:instrText xml:space="preserve"> FORMTEXT </w:instrText>
            </w:r>
            <w:r w:rsidRPr="00426B7B">
              <w:rPr>
                <w:rFonts w:ascii="Arial" w:hAnsi="Arial" w:cs="Arial"/>
                <w:sz w:val="22"/>
                <w:szCs w:val="22"/>
              </w:rPr>
            </w:r>
            <w:r w:rsidRPr="00426B7B">
              <w:rPr>
                <w:rFonts w:ascii="Arial" w:hAnsi="Arial" w:cs="Arial"/>
                <w:sz w:val="22"/>
                <w:szCs w:val="22"/>
              </w:rPr>
              <w:fldChar w:fldCharType="separate"/>
            </w:r>
            <w:r w:rsidRPr="00426B7B">
              <w:rPr>
                <w:rFonts w:ascii="Arial" w:hAnsi="Arial" w:cs="Arial"/>
                <w:noProof/>
                <w:sz w:val="22"/>
                <w:szCs w:val="22"/>
              </w:rPr>
              <w:t> </w:t>
            </w:r>
            <w:r w:rsidRPr="00426B7B">
              <w:rPr>
                <w:rFonts w:ascii="Arial" w:hAnsi="Arial" w:cs="Arial"/>
                <w:noProof/>
                <w:sz w:val="22"/>
                <w:szCs w:val="22"/>
              </w:rPr>
              <w:t> </w:t>
            </w:r>
            <w:r w:rsidRPr="00426B7B">
              <w:rPr>
                <w:rFonts w:ascii="Arial" w:hAnsi="Arial" w:cs="Arial"/>
                <w:noProof/>
                <w:sz w:val="22"/>
                <w:szCs w:val="22"/>
              </w:rPr>
              <w:t> </w:t>
            </w:r>
            <w:r w:rsidRPr="00426B7B">
              <w:rPr>
                <w:rFonts w:ascii="Arial" w:hAnsi="Arial" w:cs="Arial"/>
                <w:noProof/>
                <w:sz w:val="22"/>
                <w:szCs w:val="22"/>
              </w:rPr>
              <w:t> </w:t>
            </w:r>
            <w:r w:rsidRPr="00426B7B">
              <w:rPr>
                <w:rFonts w:ascii="Arial" w:hAnsi="Arial" w:cs="Arial"/>
                <w:noProof/>
                <w:sz w:val="22"/>
                <w:szCs w:val="22"/>
              </w:rPr>
              <w:t> </w:t>
            </w:r>
            <w:r w:rsidRPr="00426B7B">
              <w:rPr>
                <w:rFonts w:ascii="Arial" w:hAnsi="Arial" w:cs="Arial"/>
                <w:sz w:val="22"/>
                <w:szCs w:val="22"/>
              </w:rPr>
              <w:fldChar w:fldCharType="end"/>
            </w:r>
            <w:bookmarkEnd w:id="124"/>
          </w:p>
        </w:tc>
      </w:tr>
      <w:bookmarkStart w:id="125" w:name="iap_meeting3_group"/>
      <w:tr w:rsidR="00EB30DE" w:rsidRPr="00426B7B" w14:paraId="7BE4FA51" w14:textId="77777777" w:rsidTr="001B0474">
        <w:tc>
          <w:tcPr>
            <w:tcW w:w="2830" w:type="dxa"/>
          </w:tcPr>
          <w:p w14:paraId="33A77F42" w14:textId="77777777" w:rsidR="00EB30DE" w:rsidRPr="00426B7B" w:rsidRDefault="00EB30DE" w:rsidP="00EB30DE">
            <w:pPr>
              <w:rPr>
                <w:rFonts w:ascii="Arial" w:hAnsi="Arial" w:cs="Arial"/>
                <w:sz w:val="22"/>
                <w:szCs w:val="22"/>
              </w:rPr>
            </w:pPr>
            <w:r w:rsidRPr="00426B7B">
              <w:rPr>
                <w:rFonts w:ascii="Arial" w:hAnsi="Arial" w:cs="Arial"/>
                <w:sz w:val="22"/>
                <w:szCs w:val="22"/>
              </w:rPr>
              <w:fldChar w:fldCharType="begin">
                <w:ffData>
                  <w:name w:val="iap_meeting3_group"/>
                  <w:enabled/>
                  <w:calcOnExit w:val="0"/>
                  <w:ddList>
                    <w:listEntry w:val="Meeting type"/>
                    <w:listEntry w:val="IMRG"/>
                    <w:listEntry w:val="IGB"/>
                    <w:listEntry w:val="QIC"/>
                    <w:listEntry w:val="CIT (internal)"/>
                  </w:ddList>
                </w:ffData>
              </w:fldChar>
            </w:r>
            <w:r w:rsidRPr="00426B7B">
              <w:rPr>
                <w:rFonts w:ascii="Arial" w:hAnsi="Arial" w:cs="Arial"/>
                <w:sz w:val="22"/>
                <w:szCs w:val="22"/>
              </w:rPr>
              <w:instrText xml:space="preserve"> FORMDROPDOWN </w:instrText>
            </w:r>
            <w:r w:rsidRPr="00426B7B">
              <w:rPr>
                <w:rFonts w:ascii="Arial" w:hAnsi="Arial" w:cs="Arial"/>
                <w:sz w:val="22"/>
                <w:szCs w:val="22"/>
              </w:rPr>
            </w:r>
            <w:r w:rsidRPr="00426B7B">
              <w:rPr>
                <w:rFonts w:ascii="Arial" w:hAnsi="Arial" w:cs="Arial"/>
                <w:sz w:val="22"/>
                <w:szCs w:val="22"/>
              </w:rPr>
              <w:fldChar w:fldCharType="separate"/>
            </w:r>
            <w:r w:rsidRPr="00426B7B">
              <w:rPr>
                <w:rFonts w:ascii="Arial" w:hAnsi="Arial" w:cs="Arial"/>
                <w:sz w:val="22"/>
                <w:szCs w:val="22"/>
              </w:rPr>
              <w:fldChar w:fldCharType="end"/>
            </w:r>
            <w:bookmarkEnd w:id="125"/>
          </w:p>
        </w:tc>
        <w:tc>
          <w:tcPr>
            <w:tcW w:w="1415" w:type="dxa"/>
          </w:tcPr>
          <w:p w14:paraId="3BC9E1CA" w14:textId="77777777" w:rsidR="00EB30DE" w:rsidRPr="00426B7B" w:rsidRDefault="00EB30DE" w:rsidP="00EB30DE">
            <w:pPr>
              <w:rPr>
                <w:rFonts w:ascii="Arial" w:hAnsi="Arial" w:cs="Arial"/>
                <w:sz w:val="22"/>
                <w:szCs w:val="22"/>
              </w:rPr>
            </w:pPr>
            <w:r w:rsidRPr="00426B7B">
              <w:rPr>
                <w:rFonts w:ascii="Arial" w:hAnsi="Arial" w:cs="Arial"/>
                <w:sz w:val="22"/>
                <w:szCs w:val="22"/>
              </w:rPr>
              <w:fldChar w:fldCharType="begin">
                <w:ffData>
                  <w:name w:val="Text3"/>
                  <w:enabled/>
                  <w:calcOnExit w:val="0"/>
                  <w:textInput/>
                </w:ffData>
              </w:fldChar>
            </w:r>
            <w:bookmarkStart w:id="126" w:name="Text3"/>
            <w:r w:rsidRPr="00426B7B">
              <w:rPr>
                <w:rFonts w:ascii="Arial" w:hAnsi="Arial" w:cs="Arial"/>
                <w:sz w:val="22"/>
                <w:szCs w:val="22"/>
              </w:rPr>
              <w:instrText xml:space="preserve"> FORMTEXT </w:instrText>
            </w:r>
            <w:r w:rsidRPr="00426B7B">
              <w:rPr>
                <w:rFonts w:ascii="Arial" w:hAnsi="Arial" w:cs="Arial"/>
                <w:sz w:val="22"/>
                <w:szCs w:val="22"/>
              </w:rPr>
            </w:r>
            <w:r w:rsidRPr="00426B7B">
              <w:rPr>
                <w:rFonts w:ascii="Arial" w:hAnsi="Arial" w:cs="Arial"/>
                <w:sz w:val="22"/>
                <w:szCs w:val="22"/>
              </w:rPr>
              <w:fldChar w:fldCharType="separate"/>
            </w:r>
            <w:r w:rsidRPr="00426B7B">
              <w:rPr>
                <w:rFonts w:ascii="Arial" w:hAnsi="Arial" w:cs="Arial"/>
                <w:noProof/>
                <w:sz w:val="22"/>
                <w:szCs w:val="22"/>
              </w:rPr>
              <w:t> </w:t>
            </w:r>
            <w:r w:rsidRPr="00426B7B">
              <w:rPr>
                <w:rFonts w:ascii="Arial" w:hAnsi="Arial" w:cs="Arial"/>
                <w:noProof/>
                <w:sz w:val="22"/>
                <w:szCs w:val="22"/>
              </w:rPr>
              <w:t> </w:t>
            </w:r>
            <w:r w:rsidRPr="00426B7B">
              <w:rPr>
                <w:rFonts w:ascii="Arial" w:hAnsi="Arial" w:cs="Arial"/>
                <w:noProof/>
                <w:sz w:val="22"/>
                <w:szCs w:val="22"/>
              </w:rPr>
              <w:t> </w:t>
            </w:r>
            <w:r w:rsidRPr="00426B7B">
              <w:rPr>
                <w:rFonts w:ascii="Arial" w:hAnsi="Arial" w:cs="Arial"/>
                <w:noProof/>
                <w:sz w:val="22"/>
                <w:szCs w:val="22"/>
              </w:rPr>
              <w:t> </w:t>
            </w:r>
            <w:r w:rsidRPr="00426B7B">
              <w:rPr>
                <w:rFonts w:ascii="Arial" w:hAnsi="Arial" w:cs="Arial"/>
                <w:noProof/>
                <w:sz w:val="22"/>
                <w:szCs w:val="22"/>
              </w:rPr>
              <w:t> </w:t>
            </w:r>
            <w:r w:rsidRPr="00426B7B">
              <w:rPr>
                <w:rFonts w:ascii="Arial" w:hAnsi="Arial" w:cs="Arial"/>
                <w:sz w:val="22"/>
                <w:szCs w:val="22"/>
              </w:rPr>
              <w:fldChar w:fldCharType="end"/>
            </w:r>
            <w:bookmarkEnd w:id="126"/>
          </w:p>
        </w:tc>
        <w:tc>
          <w:tcPr>
            <w:tcW w:w="1415" w:type="dxa"/>
          </w:tcPr>
          <w:p w14:paraId="4AE7E1EB" w14:textId="77777777" w:rsidR="00EB30DE" w:rsidRPr="00426B7B" w:rsidRDefault="00EB30DE" w:rsidP="00EB30DE">
            <w:pPr>
              <w:rPr>
                <w:rFonts w:ascii="Arial" w:hAnsi="Arial" w:cs="Arial"/>
                <w:sz w:val="22"/>
                <w:szCs w:val="22"/>
              </w:rPr>
            </w:pPr>
            <w:r w:rsidRPr="00426B7B">
              <w:rPr>
                <w:rFonts w:ascii="Arial" w:hAnsi="Arial" w:cs="Arial"/>
                <w:sz w:val="22"/>
                <w:szCs w:val="22"/>
              </w:rPr>
              <w:fldChar w:fldCharType="begin">
                <w:ffData>
                  <w:name w:val="Text8"/>
                  <w:enabled/>
                  <w:calcOnExit w:val="0"/>
                  <w:textInput/>
                </w:ffData>
              </w:fldChar>
            </w:r>
            <w:bookmarkStart w:id="127" w:name="Text8"/>
            <w:r w:rsidRPr="00426B7B">
              <w:rPr>
                <w:rFonts w:ascii="Arial" w:hAnsi="Arial" w:cs="Arial"/>
                <w:sz w:val="22"/>
                <w:szCs w:val="22"/>
              </w:rPr>
              <w:instrText xml:space="preserve"> FORMTEXT </w:instrText>
            </w:r>
            <w:r w:rsidRPr="00426B7B">
              <w:rPr>
                <w:rFonts w:ascii="Arial" w:hAnsi="Arial" w:cs="Arial"/>
                <w:sz w:val="22"/>
                <w:szCs w:val="22"/>
              </w:rPr>
            </w:r>
            <w:r w:rsidRPr="00426B7B">
              <w:rPr>
                <w:rFonts w:ascii="Arial" w:hAnsi="Arial" w:cs="Arial"/>
                <w:sz w:val="22"/>
                <w:szCs w:val="22"/>
              </w:rPr>
              <w:fldChar w:fldCharType="separate"/>
            </w:r>
            <w:r w:rsidRPr="00426B7B">
              <w:rPr>
                <w:rFonts w:ascii="Arial" w:hAnsi="Arial" w:cs="Arial"/>
                <w:noProof/>
                <w:sz w:val="22"/>
                <w:szCs w:val="22"/>
              </w:rPr>
              <w:t> </w:t>
            </w:r>
            <w:r w:rsidRPr="00426B7B">
              <w:rPr>
                <w:rFonts w:ascii="Arial" w:hAnsi="Arial" w:cs="Arial"/>
                <w:noProof/>
                <w:sz w:val="22"/>
                <w:szCs w:val="22"/>
              </w:rPr>
              <w:t> </w:t>
            </w:r>
            <w:r w:rsidRPr="00426B7B">
              <w:rPr>
                <w:rFonts w:ascii="Arial" w:hAnsi="Arial" w:cs="Arial"/>
                <w:noProof/>
                <w:sz w:val="22"/>
                <w:szCs w:val="22"/>
              </w:rPr>
              <w:t> </w:t>
            </w:r>
            <w:r w:rsidRPr="00426B7B">
              <w:rPr>
                <w:rFonts w:ascii="Arial" w:hAnsi="Arial" w:cs="Arial"/>
                <w:noProof/>
                <w:sz w:val="22"/>
                <w:szCs w:val="22"/>
              </w:rPr>
              <w:t> </w:t>
            </w:r>
            <w:r w:rsidRPr="00426B7B">
              <w:rPr>
                <w:rFonts w:ascii="Arial" w:hAnsi="Arial" w:cs="Arial"/>
                <w:noProof/>
                <w:sz w:val="22"/>
                <w:szCs w:val="22"/>
              </w:rPr>
              <w:t> </w:t>
            </w:r>
            <w:r w:rsidRPr="00426B7B">
              <w:rPr>
                <w:rFonts w:ascii="Arial" w:hAnsi="Arial" w:cs="Arial"/>
                <w:sz w:val="22"/>
                <w:szCs w:val="22"/>
              </w:rPr>
              <w:fldChar w:fldCharType="end"/>
            </w:r>
            <w:bookmarkEnd w:id="127"/>
          </w:p>
        </w:tc>
        <w:tc>
          <w:tcPr>
            <w:tcW w:w="2834" w:type="dxa"/>
          </w:tcPr>
          <w:p w14:paraId="3CD2BE8D" w14:textId="77777777" w:rsidR="00EB30DE" w:rsidRPr="00426B7B" w:rsidRDefault="00EB30DE" w:rsidP="00EB30DE">
            <w:pPr>
              <w:rPr>
                <w:rFonts w:ascii="Arial" w:hAnsi="Arial" w:cs="Arial"/>
                <w:sz w:val="22"/>
                <w:szCs w:val="22"/>
              </w:rPr>
            </w:pPr>
            <w:r w:rsidRPr="00426B7B">
              <w:rPr>
                <w:rFonts w:ascii="Arial" w:hAnsi="Arial" w:cs="Arial"/>
                <w:sz w:val="22"/>
                <w:szCs w:val="22"/>
              </w:rPr>
              <w:fldChar w:fldCharType="begin">
                <w:ffData>
                  <w:name w:val="Text13"/>
                  <w:enabled/>
                  <w:calcOnExit w:val="0"/>
                  <w:textInput/>
                </w:ffData>
              </w:fldChar>
            </w:r>
            <w:bookmarkStart w:id="128" w:name="Text13"/>
            <w:r w:rsidRPr="00426B7B">
              <w:rPr>
                <w:rFonts w:ascii="Arial" w:hAnsi="Arial" w:cs="Arial"/>
                <w:sz w:val="22"/>
                <w:szCs w:val="22"/>
              </w:rPr>
              <w:instrText xml:space="preserve"> FORMTEXT </w:instrText>
            </w:r>
            <w:r w:rsidRPr="00426B7B">
              <w:rPr>
                <w:rFonts w:ascii="Arial" w:hAnsi="Arial" w:cs="Arial"/>
                <w:sz w:val="22"/>
                <w:szCs w:val="22"/>
              </w:rPr>
            </w:r>
            <w:r w:rsidRPr="00426B7B">
              <w:rPr>
                <w:rFonts w:ascii="Arial" w:hAnsi="Arial" w:cs="Arial"/>
                <w:sz w:val="22"/>
                <w:szCs w:val="22"/>
              </w:rPr>
              <w:fldChar w:fldCharType="separate"/>
            </w:r>
            <w:r w:rsidRPr="00426B7B">
              <w:rPr>
                <w:rFonts w:ascii="Arial" w:hAnsi="Arial" w:cs="Arial"/>
                <w:noProof/>
                <w:sz w:val="22"/>
                <w:szCs w:val="22"/>
              </w:rPr>
              <w:t> </w:t>
            </w:r>
            <w:r w:rsidRPr="00426B7B">
              <w:rPr>
                <w:rFonts w:ascii="Arial" w:hAnsi="Arial" w:cs="Arial"/>
                <w:noProof/>
                <w:sz w:val="22"/>
                <w:szCs w:val="22"/>
              </w:rPr>
              <w:t> </w:t>
            </w:r>
            <w:r w:rsidRPr="00426B7B">
              <w:rPr>
                <w:rFonts w:ascii="Arial" w:hAnsi="Arial" w:cs="Arial"/>
                <w:noProof/>
                <w:sz w:val="22"/>
                <w:szCs w:val="22"/>
              </w:rPr>
              <w:t> </w:t>
            </w:r>
            <w:r w:rsidRPr="00426B7B">
              <w:rPr>
                <w:rFonts w:ascii="Arial" w:hAnsi="Arial" w:cs="Arial"/>
                <w:noProof/>
                <w:sz w:val="22"/>
                <w:szCs w:val="22"/>
              </w:rPr>
              <w:t> </w:t>
            </w:r>
            <w:r w:rsidRPr="00426B7B">
              <w:rPr>
                <w:rFonts w:ascii="Arial" w:hAnsi="Arial" w:cs="Arial"/>
                <w:noProof/>
                <w:sz w:val="22"/>
                <w:szCs w:val="22"/>
              </w:rPr>
              <w:t> </w:t>
            </w:r>
            <w:r w:rsidRPr="00426B7B">
              <w:rPr>
                <w:rFonts w:ascii="Arial" w:hAnsi="Arial" w:cs="Arial"/>
                <w:sz w:val="22"/>
                <w:szCs w:val="22"/>
              </w:rPr>
              <w:fldChar w:fldCharType="end"/>
            </w:r>
            <w:bookmarkEnd w:id="128"/>
          </w:p>
        </w:tc>
      </w:tr>
      <w:bookmarkStart w:id="129" w:name="iap_meeting4_group"/>
      <w:tr w:rsidR="00EB30DE" w:rsidRPr="00426B7B" w14:paraId="12122B3E" w14:textId="77777777" w:rsidTr="001B0474">
        <w:tc>
          <w:tcPr>
            <w:tcW w:w="2830" w:type="dxa"/>
          </w:tcPr>
          <w:p w14:paraId="1A63E020" w14:textId="77777777" w:rsidR="00EB30DE" w:rsidRPr="00426B7B" w:rsidRDefault="00EB30DE" w:rsidP="00EB30DE">
            <w:pPr>
              <w:rPr>
                <w:rFonts w:ascii="Arial" w:hAnsi="Arial" w:cs="Arial"/>
                <w:sz w:val="22"/>
                <w:szCs w:val="22"/>
              </w:rPr>
            </w:pPr>
            <w:r w:rsidRPr="00426B7B">
              <w:rPr>
                <w:rFonts w:ascii="Arial" w:hAnsi="Arial" w:cs="Arial"/>
                <w:sz w:val="22"/>
                <w:szCs w:val="22"/>
              </w:rPr>
              <w:fldChar w:fldCharType="begin">
                <w:ffData>
                  <w:name w:val="iap_meeting4_group"/>
                  <w:enabled/>
                  <w:calcOnExit w:val="0"/>
                  <w:ddList>
                    <w:listEntry w:val="Meeting type"/>
                    <w:listEntry w:val="IMRG"/>
                    <w:listEntry w:val="IGB"/>
                    <w:listEntry w:val="QIC"/>
                    <w:listEntry w:val="CIT (internal)"/>
                  </w:ddList>
                </w:ffData>
              </w:fldChar>
            </w:r>
            <w:r w:rsidRPr="00426B7B">
              <w:rPr>
                <w:rFonts w:ascii="Arial" w:hAnsi="Arial" w:cs="Arial"/>
                <w:sz w:val="22"/>
                <w:szCs w:val="22"/>
              </w:rPr>
              <w:instrText xml:space="preserve"> FORMDROPDOWN </w:instrText>
            </w:r>
            <w:r w:rsidRPr="00426B7B">
              <w:rPr>
                <w:rFonts w:ascii="Arial" w:hAnsi="Arial" w:cs="Arial"/>
                <w:sz w:val="22"/>
                <w:szCs w:val="22"/>
              </w:rPr>
            </w:r>
            <w:r w:rsidRPr="00426B7B">
              <w:rPr>
                <w:rFonts w:ascii="Arial" w:hAnsi="Arial" w:cs="Arial"/>
                <w:sz w:val="22"/>
                <w:szCs w:val="22"/>
              </w:rPr>
              <w:fldChar w:fldCharType="separate"/>
            </w:r>
            <w:r w:rsidRPr="00426B7B">
              <w:rPr>
                <w:rFonts w:ascii="Arial" w:hAnsi="Arial" w:cs="Arial"/>
                <w:sz w:val="22"/>
                <w:szCs w:val="22"/>
              </w:rPr>
              <w:fldChar w:fldCharType="end"/>
            </w:r>
            <w:bookmarkEnd w:id="129"/>
          </w:p>
        </w:tc>
        <w:tc>
          <w:tcPr>
            <w:tcW w:w="1415" w:type="dxa"/>
          </w:tcPr>
          <w:p w14:paraId="0499F848" w14:textId="77777777" w:rsidR="00EB30DE" w:rsidRPr="00426B7B" w:rsidRDefault="00EB30DE" w:rsidP="00EB30DE">
            <w:pPr>
              <w:rPr>
                <w:rFonts w:ascii="Arial" w:hAnsi="Arial" w:cs="Arial"/>
                <w:sz w:val="22"/>
                <w:szCs w:val="22"/>
              </w:rPr>
            </w:pPr>
            <w:r w:rsidRPr="00426B7B">
              <w:rPr>
                <w:rFonts w:ascii="Arial" w:hAnsi="Arial" w:cs="Arial"/>
                <w:sz w:val="22"/>
                <w:szCs w:val="22"/>
              </w:rPr>
              <w:fldChar w:fldCharType="begin">
                <w:ffData>
                  <w:name w:val="Text4"/>
                  <w:enabled/>
                  <w:calcOnExit w:val="0"/>
                  <w:textInput/>
                </w:ffData>
              </w:fldChar>
            </w:r>
            <w:bookmarkStart w:id="130" w:name="Text4"/>
            <w:r w:rsidRPr="00426B7B">
              <w:rPr>
                <w:rFonts w:ascii="Arial" w:hAnsi="Arial" w:cs="Arial"/>
                <w:sz w:val="22"/>
                <w:szCs w:val="22"/>
              </w:rPr>
              <w:instrText xml:space="preserve"> FORMTEXT </w:instrText>
            </w:r>
            <w:r w:rsidRPr="00426B7B">
              <w:rPr>
                <w:rFonts w:ascii="Arial" w:hAnsi="Arial" w:cs="Arial"/>
                <w:sz w:val="22"/>
                <w:szCs w:val="22"/>
              </w:rPr>
            </w:r>
            <w:r w:rsidRPr="00426B7B">
              <w:rPr>
                <w:rFonts w:ascii="Arial" w:hAnsi="Arial" w:cs="Arial"/>
                <w:sz w:val="22"/>
                <w:szCs w:val="22"/>
              </w:rPr>
              <w:fldChar w:fldCharType="separate"/>
            </w:r>
            <w:r w:rsidRPr="00426B7B">
              <w:rPr>
                <w:rFonts w:ascii="Arial" w:hAnsi="Arial" w:cs="Arial"/>
                <w:noProof/>
                <w:sz w:val="22"/>
                <w:szCs w:val="22"/>
              </w:rPr>
              <w:t> </w:t>
            </w:r>
            <w:r w:rsidRPr="00426B7B">
              <w:rPr>
                <w:rFonts w:ascii="Arial" w:hAnsi="Arial" w:cs="Arial"/>
                <w:noProof/>
                <w:sz w:val="22"/>
                <w:szCs w:val="22"/>
              </w:rPr>
              <w:t> </w:t>
            </w:r>
            <w:r w:rsidRPr="00426B7B">
              <w:rPr>
                <w:rFonts w:ascii="Arial" w:hAnsi="Arial" w:cs="Arial"/>
                <w:noProof/>
                <w:sz w:val="22"/>
                <w:szCs w:val="22"/>
              </w:rPr>
              <w:t> </w:t>
            </w:r>
            <w:r w:rsidRPr="00426B7B">
              <w:rPr>
                <w:rFonts w:ascii="Arial" w:hAnsi="Arial" w:cs="Arial"/>
                <w:noProof/>
                <w:sz w:val="22"/>
                <w:szCs w:val="22"/>
              </w:rPr>
              <w:t> </w:t>
            </w:r>
            <w:r w:rsidRPr="00426B7B">
              <w:rPr>
                <w:rFonts w:ascii="Arial" w:hAnsi="Arial" w:cs="Arial"/>
                <w:noProof/>
                <w:sz w:val="22"/>
                <w:szCs w:val="22"/>
              </w:rPr>
              <w:t> </w:t>
            </w:r>
            <w:r w:rsidRPr="00426B7B">
              <w:rPr>
                <w:rFonts w:ascii="Arial" w:hAnsi="Arial" w:cs="Arial"/>
                <w:sz w:val="22"/>
                <w:szCs w:val="22"/>
              </w:rPr>
              <w:fldChar w:fldCharType="end"/>
            </w:r>
            <w:bookmarkEnd w:id="130"/>
          </w:p>
        </w:tc>
        <w:tc>
          <w:tcPr>
            <w:tcW w:w="1415" w:type="dxa"/>
          </w:tcPr>
          <w:p w14:paraId="21D68EAA" w14:textId="77777777" w:rsidR="00EB30DE" w:rsidRPr="00426B7B" w:rsidRDefault="00EB30DE" w:rsidP="00EB30DE">
            <w:pPr>
              <w:rPr>
                <w:rFonts w:ascii="Arial" w:hAnsi="Arial" w:cs="Arial"/>
                <w:sz w:val="22"/>
                <w:szCs w:val="22"/>
              </w:rPr>
            </w:pPr>
            <w:r w:rsidRPr="00426B7B">
              <w:rPr>
                <w:rFonts w:ascii="Arial" w:hAnsi="Arial" w:cs="Arial"/>
                <w:sz w:val="22"/>
                <w:szCs w:val="22"/>
              </w:rPr>
              <w:fldChar w:fldCharType="begin">
                <w:ffData>
                  <w:name w:val="Text9"/>
                  <w:enabled/>
                  <w:calcOnExit w:val="0"/>
                  <w:textInput/>
                </w:ffData>
              </w:fldChar>
            </w:r>
            <w:bookmarkStart w:id="131" w:name="Text9"/>
            <w:r w:rsidRPr="00426B7B">
              <w:rPr>
                <w:rFonts w:ascii="Arial" w:hAnsi="Arial" w:cs="Arial"/>
                <w:sz w:val="22"/>
                <w:szCs w:val="22"/>
              </w:rPr>
              <w:instrText xml:space="preserve"> FORMTEXT </w:instrText>
            </w:r>
            <w:r w:rsidRPr="00426B7B">
              <w:rPr>
                <w:rFonts w:ascii="Arial" w:hAnsi="Arial" w:cs="Arial"/>
                <w:sz w:val="22"/>
                <w:szCs w:val="22"/>
              </w:rPr>
            </w:r>
            <w:r w:rsidRPr="00426B7B">
              <w:rPr>
                <w:rFonts w:ascii="Arial" w:hAnsi="Arial" w:cs="Arial"/>
                <w:sz w:val="22"/>
                <w:szCs w:val="22"/>
              </w:rPr>
              <w:fldChar w:fldCharType="separate"/>
            </w:r>
            <w:r w:rsidRPr="00426B7B">
              <w:rPr>
                <w:rFonts w:ascii="Arial" w:hAnsi="Arial" w:cs="Arial"/>
                <w:noProof/>
                <w:sz w:val="22"/>
                <w:szCs w:val="22"/>
              </w:rPr>
              <w:t> </w:t>
            </w:r>
            <w:r w:rsidRPr="00426B7B">
              <w:rPr>
                <w:rFonts w:ascii="Arial" w:hAnsi="Arial" w:cs="Arial"/>
                <w:noProof/>
                <w:sz w:val="22"/>
                <w:szCs w:val="22"/>
              </w:rPr>
              <w:t> </w:t>
            </w:r>
            <w:r w:rsidRPr="00426B7B">
              <w:rPr>
                <w:rFonts w:ascii="Arial" w:hAnsi="Arial" w:cs="Arial"/>
                <w:noProof/>
                <w:sz w:val="22"/>
                <w:szCs w:val="22"/>
              </w:rPr>
              <w:t> </w:t>
            </w:r>
            <w:r w:rsidRPr="00426B7B">
              <w:rPr>
                <w:rFonts w:ascii="Arial" w:hAnsi="Arial" w:cs="Arial"/>
                <w:noProof/>
                <w:sz w:val="22"/>
                <w:szCs w:val="22"/>
              </w:rPr>
              <w:t> </w:t>
            </w:r>
            <w:r w:rsidRPr="00426B7B">
              <w:rPr>
                <w:rFonts w:ascii="Arial" w:hAnsi="Arial" w:cs="Arial"/>
                <w:noProof/>
                <w:sz w:val="22"/>
                <w:szCs w:val="22"/>
              </w:rPr>
              <w:t> </w:t>
            </w:r>
            <w:r w:rsidRPr="00426B7B">
              <w:rPr>
                <w:rFonts w:ascii="Arial" w:hAnsi="Arial" w:cs="Arial"/>
                <w:sz w:val="22"/>
                <w:szCs w:val="22"/>
              </w:rPr>
              <w:fldChar w:fldCharType="end"/>
            </w:r>
            <w:bookmarkEnd w:id="131"/>
          </w:p>
        </w:tc>
        <w:tc>
          <w:tcPr>
            <w:tcW w:w="2834" w:type="dxa"/>
          </w:tcPr>
          <w:p w14:paraId="3F2BE58D" w14:textId="77777777" w:rsidR="00EB30DE" w:rsidRPr="00426B7B" w:rsidRDefault="00EB30DE" w:rsidP="00EB30DE">
            <w:pPr>
              <w:rPr>
                <w:rFonts w:ascii="Arial" w:hAnsi="Arial" w:cs="Arial"/>
                <w:sz w:val="22"/>
                <w:szCs w:val="22"/>
              </w:rPr>
            </w:pPr>
            <w:r w:rsidRPr="00426B7B">
              <w:rPr>
                <w:rFonts w:ascii="Arial" w:hAnsi="Arial" w:cs="Arial"/>
                <w:sz w:val="22"/>
                <w:szCs w:val="22"/>
              </w:rPr>
              <w:fldChar w:fldCharType="begin">
                <w:ffData>
                  <w:name w:val="Text14"/>
                  <w:enabled/>
                  <w:calcOnExit w:val="0"/>
                  <w:textInput/>
                </w:ffData>
              </w:fldChar>
            </w:r>
            <w:bookmarkStart w:id="132" w:name="Text14"/>
            <w:r w:rsidRPr="00426B7B">
              <w:rPr>
                <w:rFonts w:ascii="Arial" w:hAnsi="Arial" w:cs="Arial"/>
                <w:sz w:val="22"/>
                <w:szCs w:val="22"/>
              </w:rPr>
              <w:instrText xml:space="preserve"> FORMTEXT </w:instrText>
            </w:r>
            <w:r w:rsidRPr="00426B7B">
              <w:rPr>
                <w:rFonts w:ascii="Arial" w:hAnsi="Arial" w:cs="Arial"/>
                <w:sz w:val="22"/>
                <w:szCs w:val="22"/>
              </w:rPr>
            </w:r>
            <w:r w:rsidRPr="00426B7B">
              <w:rPr>
                <w:rFonts w:ascii="Arial" w:hAnsi="Arial" w:cs="Arial"/>
                <w:sz w:val="22"/>
                <w:szCs w:val="22"/>
              </w:rPr>
              <w:fldChar w:fldCharType="separate"/>
            </w:r>
            <w:r w:rsidRPr="00426B7B">
              <w:rPr>
                <w:rFonts w:ascii="Arial" w:hAnsi="Arial" w:cs="Arial"/>
                <w:noProof/>
                <w:sz w:val="22"/>
                <w:szCs w:val="22"/>
              </w:rPr>
              <w:t> </w:t>
            </w:r>
            <w:r w:rsidRPr="00426B7B">
              <w:rPr>
                <w:rFonts w:ascii="Arial" w:hAnsi="Arial" w:cs="Arial"/>
                <w:noProof/>
                <w:sz w:val="22"/>
                <w:szCs w:val="22"/>
              </w:rPr>
              <w:t> </w:t>
            </w:r>
            <w:r w:rsidRPr="00426B7B">
              <w:rPr>
                <w:rFonts w:ascii="Arial" w:hAnsi="Arial" w:cs="Arial"/>
                <w:noProof/>
                <w:sz w:val="22"/>
                <w:szCs w:val="22"/>
              </w:rPr>
              <w:t> </w:t>
            </w:r>
            <w:r w:rsidRPr="00426B7B">
              <w:rPr>
                <w:rFonts w:ascii="Arial" w:hAnsi="Arial" w:cs="Arial"/>
                <w:noProof/>
                <w:sz w:val="22"/>
                <w:szCs w:val="22"/>
              </w:rPr>
              <w:t> </w:t>
            </w:r>
            <w:r w:rsidRPr="00426B7B">
              <w:rPr>
                <w:rFonts w:ascii="Arial" w:hAnsi="Arial" w:cs="Arial"/>
                <w:noProof/>
                <w:sz w:val="22"/>
                <w:szCs w:val="22"/>
              </w:rPr>
              <w:t> </w:t>
            </w:r>
            <w:r w:rsidRPr="00426B7B">
              <w:rPr>
                <w:rFonts w:ascii="Arial" w:hAnsi="Arial" w:cs="Arial"/>
                <w:sz w:val="22"/>
                <w:szCs w:val="22"/>
              </w:rPr>
              <w:fldChar w:fldCharType="end"/>
            </w:r>
            <w:bookmarkEnd w:id="132"/>
          </w:p>
        </w:tc>
      </w:tr>
      <w:bookmarkStart w:id="133" w:name="iap_meeting5_group"/>
      <w:tr w:rsidR="00EB30DE" w:rsidRPr="00426B7B" w14:paraId="57059FD8" w14:textId="77777777" w:rsidTr="001B0474">
        <w:tc>
          <w:tcPr>
            <w:tcW w:w="2830" w:type="dxa"/>
          </w:tcPr>
          <w:p w14:paraId="5E1194E8" w14:textId="77777777" w:rsidR="00EB30DE" w:rsidRPr="00426B7B" w:rsidRDefault="00EB30DE" w:rsidP="00EB30DE">
            <w:pPr>
              <w:rPr>
                <w:rFonts w:ascii="Arial" w:hAnsi="Arial" w:cs="Arial"/>
                <w:sz w:val="22"/>
                <w:szCs w:val="22"/>
              </w:rPr>
            </w:pPr>
            <w:r w:rsidRPr="00426B7B">
              <w:rPr>
                <w:rFonts w:ascii="Arial" w:hAnsi="Arial" w:cs="Arial"/>
                <w:sz w:val="22"/>
                <w:szCs w:val="22"/>
              </w:rPr>
              <w:fldChar w:fldCharType="begin">
                <w:ffData>
                  <w:name w:val="iap_meeting5_group"/>
                  <w:enabled/>
                  <w:calcOnExit w:val="0"/>
                  <w:ddList>
                    <w:listEntry w:val="Meeting type"/>
                    <w:listEntry w:val="IMRG"/>
                    <w:listEntry w:val="IGB"/>
                    <w:listEntry w:val="QIC"/>
                    <w:listEntry w:val="CIT (internal)"/>
                  </w:ddList>
                </w:ffData>
              </w:fldChar>
            </w:r>
            <w:r w:rsidRPr="00426B7B">
              <w:rPr>
                <w:rFonts w:ascii="Arial" w:hAnsi="Arial" w:cs="Arial"/>
                <w:sz w:val="22"/>
                <w:szCs w:val="22"/>
              </w:rPr>
              <w:instrText xml:space="preserve"> FORMDROPDOWN </w:instrText>
            </w:r>
            <w:r w:rsidRPr="00426B7B">
              <w:rPr>
                <w:rFonts w:ascii="Arial" w:hAnsi="Arial" w:cs="Arial"/>
                <w:sz w:val="22"/>
                <w:szCs w:val="22"/>
              </w:rPr>
            </w:r>
            <w:r w:rsidRPr="00426B7B">
              <w:rPr>
                <w:rFonts w:ascii="Arial" w:hAnsi="Arial" w:cs="Arial"/>
                <w:sz w:val="22"/>
                <w:szCs w:val="22"/>
              </w:rPr>
              <w:fldChar w:fldCharType="separate"/>
            </w:r>
            <w:r w:rsidRPr="00426B7B">
              <w:rPr>
                <w:rFonts w:ascii="Arial" w:hAnsi="Arial" w:cs="Arial"/>
                <w:sz w:val="22"/>
                <w:szCs w:val="22"/>
              </w:rPr>
              <w:fldChar w:fldCharType="end"/>
            </w:r>
            <w:bookmarkEnd w:id="133"/>
          </w:p>
        </w:tc>
        <w:tc>
          <w:tcPr>
            <w:tcW w:w="1415" w:type="dxa"/>
          </w:tcPr>
          <w:p w14:paraId="638A68A3" w14:textId="77777777" w:rsidR="00EB30DE" w:rsidRPr="00426B7B" w:rsidRDefault="00EB30DE" w:rsidP="00EB30DE">
            <w:pPr>
              <w:rPr>
                <w:rFonts w:ascii="Arial" w:hAnsi="Arial" w:cs="Arial"/>
                <w:sz w:val="22"/>
                <w:szCs w:val="22"/>
              </w:rPr>
            </w:pPr>
            <w:r w:rsidRPr="00426B7B">
              <w:rPr>
                <w:rFonts w:ascii="Arial" w:hAnsi="Arial" w:cs="Arial"/>
                <w:sz w:val="22"/>
                <w:szCs w:val="22"/>
              </w:rPr>
              <w:fldChar w:fldCharType="begin">
                <w:ffData>
                  <w:name w:val="Text5"/>
                  <w:enabled/>
                  <w:calcOnExit w:val="0"/>
                  <w:textInput/>
                </w:ffData>
              </w:fldChar>
            </w:r>
            <w:bookmarkStart w:id="134" w:name="Text5"/>
            <w:r w:rsidRPr="00426B7B">
              <w:rPr>
                <w:rFonts w:ascii="Arial" w:hAnsi="Arial" w:cs="Arial"/>
                <w:sz w:val="22"/>
                <w:szCs w:val="22"/>
              </w:rPr>
              <w:instrText xml:space="preserve"> FORMTEXT </w:instrText>
            </w:r>
            <w:r w:rsidRPr="00426B7B">
              <w:rPr>
                <w:rFonts w:ascii="Arial" w:hAnsi="Arial" w:cs="Arial"/>
                <w:sz w:val="22"/>
                <w:szCs w:val="22"/>
              </w:rPr>
            </w:r>
            <w:r w:rsidRPr="00426B7B">
              <w:rPr>
                <w:rFonts w:ascii="Arial" w:hAnsi="Arial" w:cs="Arial"/>
                <w:sz w:val="22"/>
                <w:szCs w:val="22"/>
              </w:rPr>
              <w:fldChar w:fldCharType="separate"/>
            </w:r>
            <w:r w:rsidRPr="00426B7B">
              <w:rPr>
                <w:rFonts w:ascii="Arial" w:hAnsi="Arial" w:cs="Arial"/>
                <w:noProof/>
                <w:sz w:val="22"/>
                <w:szCs w:val="22"/>
              </w:rPr>
              <w:t> </w:t>
            </w:r>
            <w:r w:rsidRPr="00426B7B">
              <w:rPr>
                <w:rFonts w:ascii="Arial" w:hAnsi="Arial" w:cs="Arial"/>
                <w:noProof/>
                <w:sz w:val="22"/>
                <w:szCs w:val="22"/>
              </w:rPr>
              <w:t> </w:t>
            </w:r>
            <w:r w:rsidRPr="00426B7B">
              <w:rPr>
                <w:rFonts w:ascii="Arial" w:hAnsi="Arial" w:cs="Arial"/>
                <w:noProof/>
                <w:sz w:val="22"/>
                <w:szCs w:val="22"/>
              </w:rPr>
              <w:t> </w:t>
            </w:r>
            <w:r w:rsidRPr="00426B7B">
              <w:rPr>
                <w:rFonts w:ascii="Arial" w:hAnsi="Arial" w:cs="Arial"/>
                <w:noProof/>
                <w:sz w:val="22"/>
                <w:szCs w:val="22"/>
              </w:rPr>
              <w:t> </w:t>
            </w:r>
            <w:r w:rsidRPr="00426B7B">
              <w:rPr>
                <w:rFonts w:ascii="Arial" w:hAnsi="Arial" w:cs="Arial"/>
                <w:noProof/>
                <w:sz w:val="22"/>
                <w:szCs w:val="22"/>
              </w:rPr>
              <w:t> </w:t>
            </w:r>
            <w:r w:rsidRPr="00426B7B">
              <w:rPr>
                <w:rFonts w:ascii="Arial" w:hAnsi="Arial" w:cs="Arial"/>
                <w:sz w:val="22"/>
                <w:szCs w:val="22"/>
              </w:rPr>
              <w:fldChar w:fldCharType="end"/>
            </w:r>
            <w:bookmarkEnd w:id="134"/>
          </w:p>
        </w:tc>
        <w:tc>
          <w:tcPr>
            <w:tcW w:w="1415" w:type="dxa"/>
          </w:tcPr>
          <w:p w14:paraId="4FDD25AE" w14:textId="77777777" w:rsidR="00EB30DE" w:rsidRPr="00426B7B" w:rsidRDefault="00EB30DE" w:rsidP="00EB30DE">
            <w:pPr>
              <w:rPr>
                <w:rFonts w:ascii="Arial" w:hAnsi="Arial" w:cs="Arial"/>
                <w:sz w:val="22"/>
                <w:szCs w:val="22"/>
              </w:rPr>
            </w:pPr>
            <w:r w:rsidRPr="00426B7B">
              <w:rPr>
                <w:rFonts w:ascii="Arial" w:hAnsi="Arial" w:cs="Arial"/>
                <w:sz w:val="22"/>
                <w:szCs w:val="22"/>
              </w:rPr>
              <w:fldChar w:fldCharType="begin">
                <w:ffData>
                  <w:name w:val="Text10"/>
                  <w:enabled/>
                  <w:calcOnExit w:val="0"/>
                  <w:textInput/>
                </w:ffData>
              </w:fldChar>
            </w:r>
            <w:bookmarkStart w:id="135" w:name="Text10"/>
            <w:r w:rsidRPr="00426B7B">
              <w:rPr>
                <w:rFonts w:ascii="Arial" w:hAnsi="Arial" w:cs="Arial"/>
                <w:sz w:val="22"/>
                <w:szCs w:val="22"/>
              </w:rPr>
              <w:instrText xml:space="preserve"> FORMTEXT </w:instrText>
            </w:r>
            <w:r w:rsidRPr="00426B7B">
              <w:rPr>
                <w:rFonts w:ascii="Arial" w:hAnsi="Arial" w:cs="Arial"/>
                <w:sz w:val="22"/>
                <w:szCs w:val="22"/>
              </w:rPr>
            </w:r>
            <w:r w:rsidRPr="00426B7B">
              <w:rPr>
                <w:rFonts w:ascii="Arial" w:hAnsi="Arial" w:cs="Arial"/>
                <w:sz w:val="22"/>
                <w:szCs w:val="22"/>
              </w:rPr>
              <w:fldChar w:fldCharType="separate"/>
            </w:r>
            <w:r w:rsidRPr="00426B7B">
              <w:rPr>
                <w:rFonts w:ascii="Arial" w:hAnsi="Arial" w:cs="Arial"/>
                <w:noProof/>
                <w:sz w:val="22"/>
                <w:szCs w:val="22"/>
              </w:rPr>
              <w:t> </w:t>
            </w:r>
            <w:r w:rsidRPr="00426B7B">
              <w:rPr>
                <w:rFonts w:ascii="Arial" w:hAnsi="Arial" w:cs="Arial"/>
                <w:noProof/>
                <w:sz w:val="22"/>
                <w:szCs w:val="22"/>
              </w:rPr>
              <w:t> </w:t>
            </w:r>
            <w:r w:rsidRPr="00426B7B">
              <w:rPr>
                <w:rFonts w:ascii="Arial" w:hAnsi="Arial" w:cs="Arial"/>
                <w:noProof/>
                <w:sz w:val="22"/>
                <w:szCs w:val="22"/>
              </w:rPr>
              <w:t> </w:t>
            </w:r>
            <w:r w:rsidRPr="00426B7B">
              <w:rPr>
                <w:rFonts w:ascii="Arial" w:hAnsi="Arial" w:cs="Arial"/>
                <w:noProof/>
                <w:sz w:val="22"/>
                <w:szCs w:val="22"/>
              </w:rPr>
              <w:t> </w:t>
            </w:r>
            <w:r w:rsidRPr="00426B7B">
              <w:rPr>
                <w:rFonts w:ascii="Arial" w:hAnsi="Arial" w:cs="Arial"/>
                <w:noProof/>
                <w:sz w:val="22"/>
                <w:szCs w:val="22"/>
              </w:rPr>
              <w:t> </w:t>
            </w:r>
            <w:r w:rsidRPr="00426B7B">
              <w:rPr>
                <w:rFonts w:ascii="Arial" w:hAnsi="Arial" w:cs="Arial"/>
                <w:sz w:val="22"/>
                <w:szCs w:val="22"/>
              </w:rPr>
              <w:fldChar w:fldCharType="end"/>
            </w:r>
            <w:bookmarkEnd w:id="135"/>
          </w:p>
        </w:tc>
        <w:tc>
          <w:tcPr>
            <w:tcW w:w="2834" w:type="dxa"/>
          </w:tcPr>
          <w:p w14:paraId="71FB76B3" w14:textId="77777777" w:rsidR="00EB30DE" w:rsidRPr="00426B7B" w:rsidRDefault="00EB30DE" w:rsidP="00EB30DE">
            <w:pPr>
              <w:rPr>
                <w:rFonts w:ascii="Arial" w:hAnsi="Arial" w:cs="Arial"/>
                <w:sz w:val="22"/>
                <w:szCs w:val="22"/>
              </w:rPr>
            </w:pPr>
            <w:r w:rsidRPr="00426B7B">
              <w:rPr>
                <w:rFonts w:ascii="Arial" w:hAnsi="Arial" w:cs="Arial"/>
                <w:sz w:val="22"/>
                <w:szCs w:val="22"/>
              </w:rPr>
              <w:fldChar w:fldCharType="begin">
                <w:ffData>
                  <w:name w:val="Text15"/>
                  <w:enabled/>
                  <w:calcOnExit w:val="0"/>
                  <w:textInput/>
                </w:ffData>
              </w:fldChar>
            </w:r>
            <w:bookmarkStart w:id="136" w:name="Text15"/>
            <w:r w:rsidRPr="00426B7B">
              <w:rPr>
                <w:rFonts w:ascii="Arial" w:hAnsi="Arial" w:cs="Arial"/>
                <w:sz w:val="22"/>
                <w:szCs w:val="22"/>
              </w:rPr>
              <w:instrText xml:space="preserve"> FORMTEXT </w:instrText>
            </w:r>
            <w:r w:rsidRPr="00426B7B">
              <w:rPr>
                <w:rFonts w:ascii="Arial" w:hAnsi="Arial" w:cs="Arial"/>
                <w:sz w:val="22"/>
                <w:szCs w:val="22"/>
              </w:rPr>
            </w:r>
            <w:r w:rsidRPr="00426B7B">
              <w:rPr>
                <w:rFonts w:ascii="Arial" w:hAnsi="Arial" w:cs="Arial"/>
                <w:sz w:val="22"/>
                <w:szCs w:val="22"/>
              </w:rPr>
              <w:fldChar w:fldCharType="separate"/>
            </w:r>
            <w:r w:rsidRPr="00426B7B">
              <w:rPr>
                <w:rFonts w:ascii="Arial" w:hAnsi="Arial" w:cs="Arial"/>
                <w:noProof/>
                <w:sz w:val="22"/>
                <w:szCs w:val="22"/>
              </w:rPr>
              <w:t> </w:t>
            </w:r>
            <w:r w:rsidRPr="00426B7B">
              <w:rPr>
                <w:rFonts w:ascii="Arial" w:hAnsi="Arial" w:cs="Arial"/>
                <w:noProof/>
                <w:sz w:val="22"/>
                <w:szCs w:val="22"/>
              </w:rPr>
              <w:t> </w:t>
            </w:r>
            <w:r w:rsidRPr="00426B7B">
              <w:rPr>
                <w:rFonts w:ascii="Arial" w:hAnsi="Arial" w:cs="Arial"/>
                <w:noProof/>
                <w:sz w:val="22"/>
                <w:szCs w:val="22"/>
              </w:rPr>
              <w:t> </w:t>
            </w:r>
            <w:r w:rsidRPr="00426B7B">
              <w:rPr>
                <w:rFonts w:ascii="Arial" w:hAnsi="Arial" w:cs="Arial"/>
                <w:noProof/>
                <w:sz w:val="22"/>
                <w:szCs w:val="22"/>
              </w:rPr>
              <w:t> </w:t>
            </w:r>
            <w:r w:rsidRPr="00426B7B">
              <w:rPr>
                <w:rFonts w:ascii="Arial" w:hAnsi="Arial" w:cs="Arial"/>
                <w:noProof/>
                <w:sz w:val="22"/>
                <w:szCs w:val="22"/>
              </w:rPr>
              <w:t> </w:t>
            </w:r>
            <w:r w:rsidRPr="00426B7B">
              <w:rPr>
                <w:rFonts w:ascii="Arial" w:hAnsi="Arial" w:cs="Arial"/>
                <w:sz w:val="22"/>
                <w:szCs w:val="22"/>
              </w:rPr>
              <w:fldChar w:fldCharType="end"/>
            </w:r>
            <w:bookmarkEnd w:id="136"/>
          </w:p>
        </w:tc>
      </w:tr>
    </w:tbl>
    <w:p w14:paraId="1E0B3E93" w14:textId="6FF68FA9" w:rsidR="00EB30DE" w:rsidRPr="00426B7B" w:rsidRDefault="00EB30DE">
      <w:pPr>
        <w:rPr>
          <w:rFonts w:ascii="Arial" w:hAnsi="Arial" w:cs="Arial"/>
        </w:rPr>
      </w:pPr>
      <w:r w:rsidRPr="00426B7B">
        <w:rPr>
          <w:rFonts w:ascii="Arial" w:hAnsi="Arial" w:cs="Arial"/>
          <w:sz w:val="22"/>
          <w:szCs w:val="22"/>
        </w:rPr>
        <w:t>Caveats to apply to indicator</w:t>
      </w:r>
    </w:p>
    <w:p w14:paraId="447E849A" w14:textId="77777777" w:rsidR="009E7B7F" w:rsidRPr="00426B7B" w:rsidRDefault="009E7B7F">
      <w:pPr>
        <w:rPr>
          <w:rFonts w:ascii="Arial" w:hAnsi="Arial" w:cs="Arial"/>
          <w:sz w:val="22"/>
          <w:szCs w:val="22"/>
        </w:rPr>
      </w:pPr>
    </w:p>
    <w:p w14:paraId="44B1DF76" w14:textId="77777777" w:rsidR="009E7B7F" w:rsidRPr="00426B7B" w:rsidRDefault="009E7B7F">
      <w:pPr>
        <w:rPr>
          <w:rFonts w:ascii="Arial" w:hAnsi="Arial" w:cs="Arial"/>
          <w:sz w:val="22"/>
          <w:szCs w:val="22"/>
        </w:rPr>
      </w:pPr>
      <w:r w:rsidRPr="00426B7B">
        <w:rPr>
          <w:rFonts w:ascii="Arial" w:hAnsi="Arial" w:cs="Arial"/>
          <w:sz w:val="22"/>
          <w:szCs w:val="22"/>
        </w:rPr>
        <w:br w:type="page"/>
      </w:r>
    </w:p>
    <w:tbl>
      <w:tblPr>
        <w:tblStyle w:val="TableGrid"/>
        <w:tblW w:w="9851" w:type="dxa"/>
        <w:tblLook w:val="01E0" w:firstRow="1" w:lastRow="1" w:firstColumn="1" w:lastColumn="1" w:noHBand="0" w:noVBand="0"/>
      </w:tblPr>
      <w:tblGrid>
        <w:gridCol w:w="2291"/>
        <w:gridCol w:w="7560"/>
      </w:tblGrid>
      <w:tr w:rsidR="001B0474" w:rsidRPr="00426B7B" w14:paraId="4478F664" w14:textId="77777777" w:rsidTr="001B0474">
        <w:trPr>
          <w:trHeight w:val="525"/>
        </w:trPr>
        <w:tc>
          <w:tcPr>
            <w:tcW w:w="2291" w:type="dxa"/>
          </w:tcPr>
          <w:p w14:paraId="76D691B3" w14:textId="77777777" w:rsidR="009E7B7F" w:rsidRPr="00426B7B" w:rsidRDefault="009E7B7F" w:rsidP="009E7B7F">
            <w:pPr>
              <w:rPr>
                <w:rFonts w:ascii="Arial" w:hAnsi="Arial" w:cs="Arial"/>
                <w:b/>
                <w:sz w:val="22"/>
                <w:szCs w:val="22"/>
              </w:rPr>
            </w:pPr>
            <w:r w:rsidRPr="00426B7B">
              <w:rPr>
                <w:rFonts w:ascii="Arial" w:hAnsi="Arial" w:cs="Arial"/>
                <w:b/>
                <w:sz w:val="22"/>
                <w:szCs w:val="22"/>
              </w:rPr>
              <w:lastRenderedPageBreak/>
              <w:t>IAS Ref Code</w:t>
            </w:r>
          </w:p>
        </w:tc>
        <w:tc>
          <w:tcPr>
            <w:tcW w:w="7560" w:type="dxa"/>
          </w:tcPr>
          <w:p w14:paraId="20A06615" w14:textId="77777777" w:rsidR="009E7B7F" w:rsidRPr="00426B7B" w:rsidRDefault="009E7B7F" w:rsidP="009E7B7F">
            <w:pPr>
              <w:rPr>
                <w:rFonts w:ascii="Arial" w:hAnsi="Arial" w:cs="Arial"/>
                <w:b/>
                <w:sz w:val="22"/>
                <w:szCs w:val="22"/>
              </w:rPr>
            </w:pPr>
            <w:r w:rsidRPr="00426B7B">
              <w:rPr>
                <w:rFonts w:ascii="Arial" w:hAnsi="Arial" w:cs="Arial"/>
                <w:b/>
                <w:sz w:val="22"/>
                <w:szCs w:val="22"/>
              </w:rPr>
              <w:t>IAP00139</w:t>
            </w:r>
          </w:p>
        </w:tc>
      </w:tr>
      <w:tr w:rsidR="001B0474" w:rsidRPr="00426B7B" w14:paraId="0127C092" w14:textId="77777777" w:rsidTr="001B0474">
        <w:trPr>
          <w:trHeight w:val="973"/>
        </w:trPr>
        <w:tc>
          <w:tcPr>
            <w:tcW w:w="2291" w:type="dxa"/>
          </w:tcPr>
          <w:p w14:paraId="6F912E18" w14:textId="77777777" w:rsidR="009E7B7F" w:rsidRPr="00426B7B" w:rsidRDefault="009E7B7F" w:rsidP="009E7B7F">
            <w:pPr>
              <w:rPr>
                <w:rFonts w:ascii="Arial" w:hAnsi="Arial" w:cs="Arial"/>
                <w:b/>
                <w:sz w:val="22"/>
                <w:szCs w:val="22"/>
              </w:rPr>
            </w:pPr>
            <w:r w:rsidRPr="00426B7B">
              <w:rPr>
                <w:rFonts w:ascii="Arial" w:hAnsi="Arial" w:cs="Arial"/>
                <w:b/>
                <w:sz w:val="22"/>
                <w:szCs w:val="22"/>
              </w:rPr>
              <w:t>Indicator Title</w:t>
            </w:r>
          </w:p>
        </w:tc>
        <w:tc>
          <w:tcPr>
            <w:tcW w:w="7560" w:type="dxa"/>
          </w:tcPr>
          <w:p w14:paraId="2FA251C5" w14:textId="77777777" w:rsidR="009E7B7F" w:rsidRPr="00426B7B" w:rsidRDefault="009E7B7F" w:rsidP="009E7B7F">
            <w:pPr>
              <w:rPr>
                <w:rFonts w:ascii="Arial" w:hAnsi="Arial" w:cs="Arial"/>
                <w:b/>
                <w:sz w:val="22"/>
                <w:szCs w:val="22"/>
              </w:rPr>
            </w:pPr>
            <w:r w:rsidRPr="00426B7B">
              <w:rPr>
                <w:rFonts w:ascii="Arial" w:hAnsi="Arial" w:cs="Arial"/>
                <w:b/>
                <w:sz w:val="22"/>
                <w:szCs w:val="22"/>
              </w:rPr>
              <w:t>3.6 - The proportion of older people (65 and over) who were still at home 91 days after discharge from hospital into reablement / rehabilitation services</w:t>
            </w:r>
          </w:p>
        </w:tc>
      </w:tr>
      <w:tr w:rsidR="001B0474" w:rsidRPr="00426B7B" w14:paraId="44440535" w14:textId="77777777" w:rsidTr="001B0474">
        <w:trPr>
          <w:trHeight w:val="548"/>
        </w:trPr>
        <w:tc>
          <w:tcPr>
            <w:tcW w:w="2291" w:type="dxa"/>
          </w:tcPr>
          <w:p w14:paraId="6D1357E2" w14:textId="77777777" w:rsidR="009E7B7F" w:rsidRPr="00426B7B" w:rsidRDefault="009E7B7F" w:rsidP="009E7B7F">
            <w:pPr>
              <w:rPr>
                <w:rFonts w:ascii="Arial" w:hAnsi="Arial" w:cs="Arial"/>
                <w:b/>
                <w:sz w:val="22"/>
                <w:szCs w:val="22"/>
              </w:rPr>
            </w:pPr>
            <w:r w:rsidRPr="00426B7B">
              <w:rPr>
                <w:rFonts w:ascii="Arial" w:hAnsi="Arial" w:cs="Arial"/>
                <w:b/>
                <w:sz w:val="22"/>
                <w:szCs w:val="22"/>
              </w:rPr>
              <w:t>Indicator Set</w:t>
            </w:r>
          </w:p>
        </w:tc>
        <w:tc>
          <w:tcPr>
            <w:tcW w:w="7560" w:type="dxa"/>
          </w:tcPr>
          <w:p w14:paraId="1A1F77CF" w14:textId="77777777" w:rsidR="009E7B7F" w:rsidRPr="00426B7B" w:rsidRDefault="009E7B7F" w:rsidP="009E7B7F">
            <w:pPr>
              <w:rPr>
                <w:rFonts w:ascii="Arial" w:hAnsi="Arial" w:cs="Arial"/>
                <w:b/>
                <w:sz w:val="22"/>
                <w:szCs w:val="22"/>
              </w:rPr>
            </w:pPr>
            <w:r w:rsidRPr="00426B7B">
              <w:rPr>
                <w:rFonts w:ascii="Arial" w:hAnsi="Arial" w:cs="Arial"/>
                <w:b/>
                <w:sz w:val="22"/>
                <w:szCs w:val="22"/>
              </w:rPr>
              <w:t>NHS Outcomes Framework</w:t>
            </w:r>
          </w:p>
        </w:tc>
      </w:tr>
    </w:tbl>
    <w:p w14:paraId="0088A743" w14:textId="77777777" w:rsidR="009E7B7F" w:rsidRPr="00426B7B" w:rsidRDefault="009E7B7F" w:rsidP="009E7B7F">
      <w:pPr>
        <w:ind w:left="-540"/>
        <w:rPr>
          <w:rFonts w:ascii="Arial" w:hAnsi="Arial" w:cs="Arial"/>
          <w:sz w:val="22"/>
          <w:szCs w:val="22"/>
        </w:rPr>
      </w:pPr>
    </w:p>
    <w:p w14:paraId="15856320" w14:textId="77777777" w:rsidR="009E7B7F" w:rsidRPr="00426B7B" w:rsidRDefault="009E7B7F" w:rsidP="009E7B7F">
      <w:pPr>
        <w:ind w:left="-540"/>
        <w:rPr>
          <w:rFonts w:ascii="Arial" w:hAnsi="Arial" w:cs="Arial"/>
          <w:sz w:val="22"/>
          <w:szCs w:val="22"/>
        </w:rPr>
      </w:pPr>
    </w:p>
    <w:p w14:paraId="3938756E" w14:textId="77777777" w:rsidR="009E7B7F" w:rsidRPr="00426B7B" w:rsidRDefault="009E7B7F" w:rsidP="009E7B7F">
      <w:pPr>
        <w:ind w:left="-540"/>
        <w:rPr>
          <w:rFonts w:ascii="Arial" w:hAnsi="Arial" w:cs="Arial"/>
          <w:sz w:val="22"/>
          <w:szCs w:val="22"/>
        </w:rPr>
      </w:pPr>
    </w:p>
    <w:p w14:paraId="45FDC1C8" w14:textId="77777777" w:rsidR="009E7B7F" w:rsidRPr="00426B7B" w:rsidRDefault="009E7B7F" w:rsidP="009E7B7F">
      <w:pPr>
        <w:ind w:left="-540"/>
        <w:rPr>
          <w:rFonts w:ascii="Arial" w:hAnsi="Arial" w:cs="Arial"/>
          <w:sz w:val="22"/>
          <w:szCs w:val="22"/>
        </w:rPr>
      </w:pPr>
    </w:p>
    <w:p w14:paraId="32FFFC76" w14:textId="77777777" w:rsidR="009E7B7F" w:rsidRPr="00426B7B" w:rsidRDefault="009E7B7F" w:rsidP="009E7B7F">
      <w:pPr>
        <w:ind w:left="-540"/>
        <w:rPr>
          <w:rFonts w:ascii="Arial" w:hAnsi="Arial" w:cs="Arial"/>
          <w:sz w:val="22"/>
          <w:szCs w:val="22"/>
        </w:rPr>
      </w:pPr>
    </w:p>
    <w:p w14:paraId="2184F670" w14:textId="77777777" w:rsidR="009E7B7F" w:rsidRPr="00426B7B" w:rsidRDefault="009E7B7F" w:rsidP="009E7B7F">
      <w:pPr>
        <w:ind w:left="-540"/>
        <w:rPr>
          <w:rFonts w:ascii="Arial" w:hAnsi="Arial" w:cs="Arial"/>
          <w:sz w:val="22"/>
          <w:szCs w:val="22"/>
        </w:rPr>
      </w:pPr>
    </w:p>
    <w:p w14:paraId="04EEE9AD" w14:textId="77777777" w:rsidR="009E7B7F" w:rsidRPr="00426B7B" w:rsidRDefault="009E7B7F" w:rsidP="009E7B7F">
      <w:pPr>
        <w:ind w:left="-540"/>
        <w:rPr>
          <w:rFonts w:ascii="Arial" w:hAnsi="Arial" w:cs="Arial"/>
          <w:sz w:val="22"/>
          <w:szCs w:val="22"/>
        </w:rPr>
      </w:pPr>
    </w:p>
    <w:p w14:paraId="5C875428" w14:textId="77777777" w:rsidR="009E7B7F" w:rsidRPr="00426B7B" w:rsidRDefault="009E7B7F" w:rsidP="009E7B7F">
      <w:pPr>
        <w:ind w:left="-540"/>
        <w:rPr>
          <w:rFonts w:ascii="Arial" w:hAnsi="Arial" w:cs="Arial"/>
          <w:sz w:val="22"/>
          <w:szCs w:val="22"/>
        </w:rPr>
      </w:pPr>
    </w:p>
    <w:p w14:paraId="4EB47938" w14:textId="77777777" w:rsidR="009E7B7F" w:rsidRPr="00426B7B" w:rsidRDefault="009E7B7F" w:rsidP="009E7B7F">
      <w:pPr>
        <w:ind w:left="-540"/>
        <w:rPr>
          <w:rFonts w:ascii="Arial" w:hAnsi="Arial" w:cs="Arial"/>
          <w:sz w:val="22"/>
          <w:szCs w:val="22"/>
        </w:rPr>
      </w:pPr>
    </w:p>
    <w:p w14:paraId="7C9B2864" w14:textId="77777777" w:rsidR="009E7B7F" w:rsidRPr="00426B7B" w:rsidRDefault="009E7B7F" w:rsidP="009E7B7F">
      <w:pPr>
        <w:ind w:left="-540"/>
        <w:rPr>
          <w:rFonts w:ascii="Arial" w:hAnsi="Arial" w:cs="Arial"/>
          <w:sz w:val="22"/>
          <w:szCs w:val="22"/>
        </w:rPr>
      </w:pPr>
    </w:p>
    <w:p w14:paraId="6769765E" w14:textId="77777777" w:rsidR="009E7B7F" w:rsidRPr="00426B7B" w:rsidRDefault="009E7B7F" w:rsidP="009E7B7F">
      <w:pPr>
        <w:ind w:left="-540"/>
        <w:rPr>
          <w:rFonts w:ascii="Arial" w:hAnsi="Arial" w:cs="Arial"/>
          <w:sz w:val="22"/>
          <w:szCs w:val="22"/>
        </w:rPr>
      </w:pPr>
    </w:p>
    <w:tbl>
      <w:tblPr>
        <w:tblStyle w:val="TableGrid"/>
        <w:tblW w:w="9869" w:type="dxa"/>
        <w:tblLook w:val="01E0" w:firstRow="1" w:lastRow="1" w:firstColumn="1" w:lastColumn="1" w:noHBand="0" w:noVBand="0"/>
      </w:tblPr>
      <w:tblGrid>
        <w:gridCol w:w="1135"/>
        <w:gridCol w:w="1134"/>
        <w:gridCol w:w="1843"/>
        <w:gridCol w:w="5757"/>
      </w:tblGrid>
      <w:tr w:rsidR="001B0474" w:rsidRPr="00426B7B" w14:paraId="4D91D055" w14:textId="77777777" w:rsidTr="001B0474">
        <w:trPr>
          <w:trHeight w:val="243"/>
        </w:trPr>
        <w:tc>
          <w:tcPr>
            <w:tcW w:w="1135" w:type="dxa"/>
          </w:tcPr>
          <w:p w14:paraId="53EEDFAB" w14:textId="77777777" w:rsidR="009E7B7F" w:rsidRPr="00426B7B" w:rsidRDefault="009E7B7F" w:rsidP="009E7B7F">
            <w:pPr>
              <w:rPr>
                <w:rFonts w:ascii="Arial" w:hAnsi="Arial" w:cs="Arial"/>
                <w:sz w:val="22"/>
                <w:szCs w:val="22"/>
              </w:rPr>
            </w:pPr>
            <w:r w:rsidRPr="00426B7B">
              <w:rPr>
                <w:rFonts w:ascii="Arial" w:hAnsi="Arial" w:cs="Arial"/>
                <w:sz w:val="22"/>
                <w:szCs w:val="22"/>
              </w:rPr>
              <w:t>Version</w:t>
            </w:r>
          </w:p>
        </w:tc>
        <w:tc>
          <w:tcPr>
            <w:tcW w:w="1134" w:type="dxa"/>
          </w:tcPr>
          <w:p w14:paraId="0E079611" w14:textId="77777777" w:rsidR="009E7B7F" w:rsidRPr="00426B7B" w:rsidRDefault="009E7B7F" w:rsidP="009E7B7F">
            <w:pPr>
              <w:rPr>
                <w:rFonts w:ascii="Arial" w:hAnsi="Arial" w:cs="Arial"/>
                <w:sz w:val="22"/>
                <w:szCs w:val="22"/>
              </w:rPr>
            </w:pPr>
            <w:r w:rsidRPr="00426B7B">
              <w:rPr>
                <w:rFonts w:ascii="Arial" w:hAnsi="Arial" w:cs="Arial"/>
                <w:sz w:val="22"/>
                <w:szCs w:val="22"/>
              </w:rPr>
              <w:t>Date</w:t>
            </w:r>
          </w:p>
        </w:tc>
        <w:tc>
          <w:tcPr>
            <w:tcW w:w="1843" w:type="dxa"/>
          </w:tcPr>
          <w:p w14:paraId="5414AFB7" w14:textId="77777777" w:rsidR="009E7B7F" w:rsidRPr="00426B7B" w:rsidRDefault="009E7B7F" w:rsidP="009E7B7F">
            <w:pPr>
              <w:rPr>
                <w:rFonts w:ascii="Arial" w:hAnsi="Arial" w:cs="Arial"/>
                <w:sz w:val="22"/>
                <w:szCs w:val="22"/>
              </w:rPr>
            </w:pPr>
            <w:r w:rsidRPr="00426B7B">
              <w:rPr>
                <w:rFonts w:ascii="Arial" w:hAnsi="Arial" w:cs="Arial"/>
                <w:sz w:val="22"/>
                <w:szCs w:val="22"/>
              </w:rPr>
              <w:t>Changed By</w:t>
            </w:r>
          </w:p>
        </w:tc>
        <w:tc>
          <w:tcPr>
            <w:tcW w:w="5757" w:type="dxa"/>
          </w:tcPr>
          <w:p w14:paraId="38A5D965" w14:textId="77777777" w:rsidR="009E7B7F" w:rsidRPr="00426B7B" w:rsidRDefault="009E7B7F" w:rsidP="009E7B7F">
            <w:pPr>
              <w:rPr>
                <w:rFonts w:ascii="Arial" w:hAnsi="Arial" w:cs="Arial"/>
                <w:sz w:val="22"/>
                <w:szCs w:val="22"/>
              </w:rPr>
            </w:pPr>
            <w:r w:rsidRPr="00426B7B">
              <w:rPr>
                <w:rFonts w:ascii="Arial" w:hAnsi="Arial" w:cs="Arial"/>
                <w:sz w:val="22"/>
                <w:szCs w:val="22"/>
              </w:rPr>
              <w:t>Summary of changes</w:t>
            </w:r>
          </w:p>
        </w:tc>
      </w:tr>
      <w:tr w:rsidR="001B0474" w:rsidRPr="00426B7B" w14:paraId="1D8FEB2C" w14:textId="77777777" w:rsidTr="001B0474">
        <w:trPr>
          <w:trHeight w:val="280"/>
        </w:trPr>
        <w:tc>
          <w:tcPr>
            <w:tcW w:w="1135" w:type="dxa"/>
          </w:tcPr>
          <w:p w14:paraId="6DF22225" w14:textId="77777777" w:rsidR="009E7B7F" w:rsidRPr="00426B7B" w:rsidRDefault="009E7B7F" w:rsidP="009E7B7F">
            <w:pPr>
              <w:rPr>
                <w:rFonts w:ascii="Arial" w:hAnsi="Arial" w:cs="Arial"/>
                <w:sz w:val="22"/>
                <w:szCs w:val="22"/>
              </w:rPr>
            </w:pPr>
            <w:r w:rsidRPr="00426B7B">
              <w:rPr>
                <w:rFonts w:ascii="Arial" w:hAnsi="Arial" w:cs="Arial"/>
                <w:sz w:val="22"/>
                <w:szCs w:val="22"/>
              </w:rPr>
              <w:t>v.01</w:t>
            </w:r>
          </w:p>
        </w:tc>
        <w:tc>
          <w:tcPr>
            <w:tcW w:w="1134" w:type="dxa"/>
          </w:tcPr>
          <w:p w14:paraId="7D14DA67" w14:textId="77777777" w:rsidR="009E7B7F" w:rsidRPr="00426B7B" w:rsidRDefault="009E7B7F" w:rsidP="009E7B7F">
            <w:pPr>
              <w:rPr>
                <w:rFonts w:ascii="Arial" w:hAnsi="Arial" w:cs="Arial"/>
                <w:sz w:val="22"/>
                <w:szCs w:val="22"/>
              </w:rPr>
            </w:pPr>
            <w:r w:rsidRPr="00426B7B">
              <w:rPr>
                <w:rFonts w:ascii="Arial" w:hAnsi="Arial" w:cs="Arial"/>
                <w:sz w:val="22"/>
                <w:szCs w:val="22"/>
              </w:rPr>
              <w:t>20/11/12</w:t>
            </w:r>
          </w:p>
        </w:tc>
        <w:tc>
          <w:tcPr>
            <w:tcW w:w="1843" w:type="dxa"/>
          </w:tcPr>
          <w:p w14:paraId="240B9017" w14:textId="77777777" w:rsidR="009E7B7F" w:rsidRPr="00426B7B" w:rsidRDefault="009E7B7F" w:rsidP="009E7B7F">
            <w:pPr>
              <w:rPr>
                <w:rFonts w:ascii="Arial" w:hAnsi="Arial" w:cs="Arial"/>
                <w:sz w:val="22"/>
                <w:szCs w:val="22"/>
              </w:rPr>
            </w:pPr>
            <w:r w:rsidRPr="00426B7B">
              <w:rPr>
                <w:rFonts w:ascii="Arial" w:hAnsi="Arial" w:cs="Arial"/>
                <w:sz w:val="22"/>
                <w:szCs w:val="22"/>
              </w:rPr>
              <w:t>Chris Wilson</w:t>
            </w:r>
          </w:p>
        </w:tc>
        <w:tc>
          <w:tcPr>
            <w:tcW w:w="5757" w:type="dxa"/>
          </w:tcPr>
          <w:p w14:paraId="6AA380C5" w14:textId="77777777" w:rsidR="009E7B7F" w:rsidRPr="00426B7B" w:rsidRDefault="009E7B7F" w:rsidP="009E7B7F">
            <w:pPr>
              <w:rPr>
                <w:rFonts w:ascii="Arial" w:hAnsi="Arial" w:cs="Arial"/>
                <w:sz w:val="22"/>
                <w:szCs w:val="22"/>
              </w:rPr>
            </w:pPr>
            <w:r w:rsidRPr="00426B7B">
              <w:rPr>
                <w:rFonts w:ascii="Arial" w:hAnsi="Arial" w:cs="Arial"/>
                <w:sz w:val="22"/>
                <w:szCs w:val="22"/>
              </w:rPr>
              <w:t>Document Created</w:t>
            </w:r>
          </w:p>
        </w:tc>
      </w:tr>
      <w:tr w:rsidR="001B0474" w:rsidRPr="00426B7B" w14:paraId="0B05309A" w14:textId="77777777" w:rsidTr="001B0474">
        <w:trPr>
          <w:trHeight w:val="231"/>
        </w:trPr>
        <w:tc>
          <w:tcPr>
            <w:tcW w:w="1135" w:type="dxa"/>
          </w:tcPr>
          <w:p w14:paraId="353DB626" w14:textId="77777777" w:rsidR="009E7B7F" w:rsidRPr="00426B7B" w:rsidRDefault="009E7B7F" w:rsidP="009E7B7F">
            <w:pPr>
              <w:rPr>
                <w:rFonts w:ascii="Arial" w:hAnsi="Arial" w:cs="Arial"/>
                <w:sz w:val="22"/>
                <w:szCs w:val="22"/>
              </w:rPr>
            </w:pPr>
            <w:r w:rsidRPr="00426B7B">
              <w:rPr>
                <w:rFonts w:ascii="Arial" w:hAnsi="Arial" w:cs="Arial"/>
                <w:sz w:val="22"/>
                <w:szCs w:val="22"/>
              </w:rPr>
              <w:t>v.02</w:t>
            </w:r>
          </w:p>
        </w:tc>
        <w:tc>
          <w:tcPr>
            <w:tcW w:w="1134" w:type="dxa"/>
          </w:tcPr>
          <w:p w14:paraId="1B81AE5E" w14:textId="77777777" w:rsidR="009E7B7F" w:rsidRPr="00426B7B" w:rsidRDefault="009E7B7F" w:rsidP="009E7B7F">
            <w:pPr>
              <w:rPr>
                <w:rFonts w:ascii="Arial" w:hAnsi="Arial" w:cs="Arial"/>
                <w:sz w:val="22"/>
                <w:szCs w:val="22"/>
              </w:rPr>
            </w:pPr>
            <w:r w:rsidRPr="00426B7B">
              <w:rPr>
                <w:rFonts w:ascii="Arial" w:hAnsi="Arial" w:cs="Arial"/>
                <w:sz w:val="22"/>
                <w:szCs w:val="22"/>
              </w:rPr>
              <w:t>7/12/12</w:t>
            </w:r>
          </w:p>
        </w:tc>
        <w:tc>
          <w:tcPr>
            <w:tcW w:w="1843" w:type="dxa"/>
          </w:tcPr>
          <w:p w14:paraId="590B0877" w14:textId="77777777" w:rsidR="009E7B7F" w:rsidRPr="00426B7B" w:rsidRDefault="009E7B7F" w:rsidP="009E7B7F">
            <w:pPr>
              <w:rPr>
                <w:rFonts w:ascii="Arial" w:hAnsi="Arial" w:cs="Arial"/>
                <w:sz w:val="22"/>
                <w:szCs w:val="22"/>
              </w:rPr>
            </w:pPr>
            <w:r w:rsidRPr="00426B7B">
              <w:rPr>
                <w:rFonts w:ascii="Arial" w:hAnsi="Arial" w:cs="Arial"/>
                <w:sz w:val="22"/>
                <w:szCs w:val="22"/>
              </w:rPr>
              <w:t>Chris Wilson</w:t>
            </w:r>
          </w:p>
        </w:tc>
        <w:tc>
          <w:tcPr>
            <w:tcW w:w="5757" w:type="dxa"/>
          </w:tcPr>
          <w:p w14:paraId="17509F8A" w14:textId="77777777" w:rsidR="009E7B7F" w:rsidRPr="00426B7B" w:rsidRDefault="009E7B7F" w:rsidP="009E7B7F">
            <w:pPr>
              <w:rPr>
                <w:rFonts w:ascii="Arial" w:hAnsi="Arial" w:cs="Arial"/>
                <w:sz w:val="22"/>
                <w:szCs w:val="22"/>
              </w:rPr>
            </w:pPr>
            <w:r w:rsidRPr="00426B7B">
              <w:rPr>
                <w:rFonts w:ascii="Arial" w:hAnsi="Arial" w:cs="Arial"/>
                <w:sz w:val="22"/>
                <w:szCs w:val="22"/>
              </w:rPr>
              <w:t>Document updated following discussion at IGB</w:t>
            </w:r>
          </w:p>
        </w:tc>
      </w:tr>
      <w:tr w:rsidR="001B0474" w:rsidRPr="00426B7B" w14:paraId="15F33A76" w14:textId="77777777" w:rsidTr="001B0474">
        <w:trPr>
          <w:trHeight w:val="231"/>
        </w:trPr>
        <w:tc>
          <w:tcPr>
            <w:tcW w:w="1135" w:type="dxa"/>
          </w:tcPr>
          <w:p w14:paraId="612631A6" w14:textId="77777777" w:rsidR="009E7B7F" w:rsidRPr="00426B7B" w:rsidRDefault="009E7B7F" w:rsidP="009E7B7F">
            <w:pPr>
              <w:rPr>
                <w:rFonts w:ascii="Arial" w:hAnsi="Arial" w:cs="Arial"/>
                <w:sz w:val="22"/>
                <w:szCs w:val="22"/>
              </w:rPr>
            </w:pPr>
            <w:r w:rsidRPr="00426B7B">
              <w:rPr>
                <w:rFonts w:ascii="Arial" w:hAnsi="Arial" w:cs="Arial"/>
                <w:sz w:val="22"/>
                <w:szCs w:val="22"/>
              </w:rPr>
              <w:t>v.03</w:t>
            </w:r>
          </w:p>
        </w:tc>
        <w:tc>
          <w:tcPr>
            <w:tcW w:w="1134" w:type="dxa"/>
          </w:tcPr>
          <w:p w14:paraId="114BA5DE" w14:textId="77777777" w:rsidR="009E7B7F" w:rsidRPr="00426B7B" w:rsidRDefault="009E7B7F" w:rsidP="009E7B7F">
            <w:pPr>
              <w:rPr>
                <w:rFonts w:ascii="Arial" w:hAnsi="Arial" w:cs="Arial"/>
                <w:sz w:val="22"/>
                <w:szCs w:val="22"/>
              </w:rPr>
            </w:pPr>
            <w:r w:rsidRPr="00426B7B">
              <w:rPr>
                <w:rFonts w:ascii="Arial" w:hAnsi="Arial" w:cs="Arial"/>
                <w:sz w:val="22"/>
                <w:szCs w:val="22"/>
              </w:rPr>
              <w:t>28/5/13</w:t>
            </w:r>
          </w:p>
        </w:tc>
        <w:tc>
          <w:tcPr>
            <w:tcW w:w="1843" w:type="dxa"/>
          </w:tcPr>
          <w:p w14:paraId="1E26F318" w14:textId="77777777" w:rsidR="009E7B7F" w:rsidRPr="00426B7B" w:rsidRDefault="009E7B7F" w:rsidP="009E7B7F">
            <w:pPr>
              <w:rPr>
                <w:rFonts w:ascii="Arial" w:hAnsi="Arial" w:cs="Arial"/>
                <w:sz w:val="22"/>
                <w:szCs w:val="22"/>
              </w:rPr>
            </w:pPr>
            <w:r w:rsidRPr="00426B7B">
              <w:rPr>
                <w:rFonts w:ascii="Arial" w:hAnsi="Arial" w:cs="Arial"/>
                <w:sz w:val="22"/>
                <w:szCs w:val="22"/>
              </w:rPr>
              <w:t>Gavin Harrison</w:t>
            </w:r>
          </w:p>
        </w:tc>
        <w:tc>
          <w:tcPr>
            <w:tcW w:w="5757" w:type="dxa"/>
          </w:tcPr>
          <w:p w14:paraId="57489118" w14:textId="77777777" w:rsidR="009E7B7F" w:rsidRPr="00426B7B" w:rsidRDefault="009E7B7F" w:rsidP="009E7B7F">
            <w:pPr>
              <w:rPr>
                <w:rFonts w:ascii="Arial" w:hAnsi="Arial" w:cs="Arial"/>
                <w:sz w:val="22"/>
                <w:szCs w:val="22"/>
              </w:rPr>
            </w:pPr>
            <w:r w:rsidRPr="00426B7B">
              <w:rPr>
                <w:rFonts w:ascii="Arial" w:hAnsi="Arial" w:cs="Arial"/>
                <w:sz w:val="22"/>
                <w:szCs w:val="22"/>
              </w:rPr>
              <w:t>Updated template &amp; MRG details</w:t>
            </w:r>
          </w:p>
        </w:tc>
      </w:tr>
      <w:tr w:rsidR="001B0474" w:rsidRPr="00426B7B" w14:paraId="043703CF" w14:textId="77777777" w:rsidTr="001B0474">
        <w:trPr>
          <w:trHeight w:val="231"/>
        </w:trPr>
        <w:tc>
          <w:tcPr>
            <w:tcW w:w="1135" w:type="dxa"/>
          </w:tcPr>
          <w:p w14:paraId="2F167432" w14:textId="77777777" w:rsidR="009E7B7F" w:rsidRPr="00426B7B" w:rsidRDefault="009E7B7F" w:rsidP="009E7B7F">
            <w:pPr>
              <w:rPr>
                <w:rFonts w:ascii="Arial" w:hAnsi="Arial" w:cs="Arial"/>
                <w:sz w:val="22"/>
                <w:szCs w:val="22"/>
              </w:rPr>
            </w:pPr>
            <w:r w:rsidRPr="00426B7B">
              <w:rPr>
                <w:rFonts w:ascii="Arial" w:hAnsi="Arial" w:cs="Arial"/>
                <w:sz w:val="22"/>
                <w:szCs w:val="22"/>
              </w:rPr>
              <w:t>v.04</w:t>
            </w:r>
          </w:p>
        </w:tc>
        <w:tc>
          <w:tcPr>
            <w:tcW w:w="1134" w:type="dxa"/>
          </w:tcPr>
          <w:p w14:paraId="0B7465E7" w14:textId="77777777" w:rsidR="009E7B7F" w:rsidRPr="00426B7B" w:rsidRDefault="009E7B7F" w:rsidP="009E7B7F">
            <w:pPr>
              <w:rPr>
                <w:rFonts w:ascii="Arial" w:hAnsi="Arial" w:cs="Arial"/>
                <w:sz w:val="22"/>
                <w:szCs w:val="22"/>
              </w:rPr>
            </w:pPr>
            <w:r w:rsidRPr="00426B7B">
              <w:rPr>
                <w:rFonts w:ascii="Arial" w:hAnsi="Arial" w:cs="Arial"/>
                <w:sz w:val="22"/>
                <w:szCs w:val="22"/>
              </w:rPr>
              <w:t>03/06/17</w:t>
            </w:r>
          </w:p>
        </w:tc>
        <w:tc>
          <w:tcPr>
            <w:tcW w:w="1843" w:type="dxa"/>
          </w:tcPr>
          <w:p w14:paraId="0B760A31" w14:textId="77777777" w:rsidR="009E7B7F" w:rsidRPr="00426B7B" w:rsidRDefault="009E7B7F" w:rsidP="009E7B7F">
            <w:pPr>
              <w:rPr>
                <w:rFonts w:ascii="Arial" w:hAnsi="Arial" w:cs="Arial"/>
                <w:sz w:val="22"/>
                <w:szCs w:val="22"/>
              </w:rPr>
            </w:pPr>
            <w:r w:rsidRPr="00426B7B">
              <w:rPr>
                <w:rFonts w:ascii="Arial" w:hAnsi="Arial" w:cs="Arial"/>
                <w:sz w:val="22"/>
                <w:szCs w:val="22"/>
              </w:rPr>
              <w:t>Andrew Besch</w:t>
            </w:r>
          </w:p>
        </w:tc>
        <w:tc>
          <w:tcPr>
            <w:tcW w:w="5757" w:type="dxa"/>
          </w:tcPr>
          <w:p w14:paraId="4A71A0EA" w14:textId="77777777" w:rsidR="009E7B7F" w:rsidRPr="00426B7B" w:rsidRDefault="009E7B7F" w:rsidP="009E7B7F">
            <w:pPr>
              <w:rPr>
                <w:rFonts w:ascii="Arial" w:hAnsi="Arial" w:cs="Arial"/>
                <w:sz w:val="22"/>
                <w:szCs w:val="22"/>
              </w:rPr>
            </w:pPr>
            <w:r w:rsidRPr="00426B7B">
              <w:rPr>
                <w:rFonts w:ascii="Arial" w:hAnsi="Arial" w:cs="Arial"/>
                <w:sz w:val="22"/>
                <w:szCs w:val="22"/>
              </w:rPr>
              <w:t>Updated with outcome of IGB meeting of 30/11/2012</w:t>
            </w:r>
          </w:p>
        </w:tc>
      </w:tr>
      <w:tr w:rsidR="001B0474" w:rsidRPr="00426B7B" w14:paraId="1339CAB2" w14:textId="77777777" w:rsidTr="001B0474">
        <w:trPr>
          <w:trHeight w:val="231"/>
        </w:trPr>
        <w:tc>
          <w:tcPr>
            <w:tcW w:w="1135" w:type="dxa"/>
          </w:tcPr>
          <w:p w14:paraId="4D99C4A9" w14:textId="77777777" w:rsidR="009E7B7F" w:rsidRPr="00426B7B" w:rsidRDefault="009E7B7F" w:rsidP="009E7B7F">
            <w:pPr>
              <w:rPr>
                <w:rFonts w:ascii="Arial" w:hAnsi="Arial" w:cs="Arial"/>
                <w:sz w:val="22"/>
                <w:szCs w:val="22"/>
              </w:rPr>
            </w:pPr>
          </w:p>
        </w:tc>
        <w:tc>
          <w:tcPr>
            <w:tcW w:w="1134" w:type="dxa"/>
          </w:tcPr>
          <w:p w14:paraId="1F1A6488" w14:textId="77777777" w:rsidR="009E7B7F" w:rsidRPr="00426B7B" w:rsidRDefault="009E7B7F" w:rsidP="009E7B7F">
            <w:pPr>
              <w:rPr>
                <w:rFonts w:ascii="Arial" w:hAnsi="Arial" w:cs="Arial"/>
                <w:sz w:val="22"/>
                <w:szCs w:val="22"/>
              </w:rPr>
            </w:pPr>
          </w:p>
        </w:tc>
        <w:tc>
          <w:tcPr>
            <w:tcW w:w="1843" w:type="dxa"/>
          </w:tcPr>
          <w:p w14:paraId="528F86C7" w14:textId="77777777" w:rsidR="009E7B7F" w:rsidRPr="00426B7B" w:rsidRDefault="009E7B7F" w:rsidP="009E7B7F">
            <w:pPr>
              <w:rPr>
                <w:rFonts w:ascii="Arial" w:hAnsi="Arial" w:cs="Arial"/>
                <w:sz w:val="22"/>
                <w:szCs w:val="22"/>
              </w:rPr>
            </w:pPr>
          </w:p>
        </w:tc>
        <w:tc>
          <w:tcPr>
            <w:tcW w:w="5757" w:type="dxa"/>
          </w:tcPr>
          <w:p w14:paraId="6732642C" w14:textId="77777777" w:rsidR="009E7B7F" w:rsidRPr="00426B7B" w:rsidRDefault="009E7B7F" w:rsidP="009E7B7F">
            <w:pPr>
              <w:rPr>
                <w:rFonts w:ascii="Arial" w:hAnsi="Arial" w:cs="Arial"/>
                <w:sz w:val="22"/>
                <w:szCs w:val="22"/>
              </w:rPr>
            </w:pPr>
          </w:p>
        </w:tc>
      </w:tr>
    </w:tbl>
    <w:p w14:paraId="2B21D8EB" w14:textId="77777777" w:rsidR="00543FEE" w:rsidRPr="00426B7B" w:rsidRDefault="00543FEE" w:rsidP="009E7B7F">
      <w:pPr>
        <w:ind w:left="-540"/>
        <w:rPr>
          <w:rFonts w:ascii="Arial" w:hAnsi="Arial" w:cs="Arial"/>
          <w:sz w:val="22"/>
          <w:szCs w:val="22"/>
        </w:rPr>
      </w:pPr>
    </w:p>
    <w:p w14:paraId="4C8B896F" w14:textId="77777777" w:rsidR="009E7B7F" w:rsidRPr="00426B7B" w:rsidRDefault="00543FEE" w:rsidP="009E7B7F">
      <w:pPr>
        <w:ind w:left="-540"/>
        <w:rPr>
          <w:rFonts w:ascii="Arial" w:hAnsi="Arial" w:cs="Arial"/>
          <w:sz w:val="22"/>
          <w:szCs w:val="22"/>
        </w:rPr>
      </w:pPr>
      <w:r w:rsidRPr="00426B7B">
        <w:rPr>
          <w:rFonts w:ascii="Arial" w:hAnsi="Arial" w:cs="Arial"/>
          <w:sz w:val="22"/>
          <w:szCs w:val="22"/>
        </w:rPr>
        <w:br w:type="page"/>
      </w:r>
    </w:p>
    <w:p w14:paraId="20244DE7" w14:textId="77777777" w:rsidR="009E7B7F" w:rsidRPr="00426B7B" w:rsidRDefault="009E7B7F" w:rsidP="009E7B7F">
      <w:pPr>
        <w:ind w:left="-851"/>
        <w:rPr>
          <w:rFonts w:ascii="Arial" w:hAnsi="Arial" w:cs="Arial"/>
          <w:sz w:val="22"/>
          <w:szCs w:val="22"/>
        </w:rPr>
      </w:pPr>
      <w:r w:rsidRPr="00426B7B">
        <w:rPr>
          <w:rFonts w:ascii="Arial" w:hAnsi="Arial" w:cs="Arial"/>
          <w:sz w:val="22"/>
          <w:szCs w:val="22"/>
        </w:rPr>
        <w:lastRenderedPageBreak/>
        <w:t>Contents</w:t>
      </w:r>
    </w:p>
    <w:p w14:paraId="2BCD63F2" w14:textId="77777777" w:rsidR="009E7B7F" w:rsidRPr="00426B7B" w:rsidRDefault="009E7B7F" w:rsidP="009E7B7F">
      <w:pPr>
        <w:ind w:left="-851"/>
        <w:rPr>
          <w:rFonts w:ascii="Arial" w:hAnsi="Arial" w:cs="Arial"/>
          <w:sz w:val="22"/>
          <w:szCs w:val="22"/>
        </w:rPr>
      </w:pPr>
    </w:p>
    <w:tbl>
      <w:tblPr>
        <w:tblStyle w:val="TableGrid"/>
        <w:tblW w:w="9540" w:type="dxa"/>
        <w:tblLook w:val="01E0" w:firstRow="1" w:lastRow="1" w:firstColumn="1" w:lastColumn="1" w:noHBand="0" w:noVBand="0"/>
      </w:tblPr>
      <w:tblGrid>
        <w:gridCol w:w="8707"/>
        <w:gridCol w:w="833"/>
      </w:tblGrid>
      <w:tr w:rsidR="001B0474" w:rsidRPr="00426B7B" w14:paraId="05346CB9" w14:textId="77777777" w:rsidTr="001B0474">
        <w:trPr>
          <w:trHeight w:val="408"/>
        </w:trPr>
        <w:tc>
          <w:tcPr>
            <w:tcW w:w="8337" w:type="dxa"/>
          </w:tcPr>
          <w:p w14:paraId="01800A44" w14:textId="77777777" w:rsidR="009E7B7F" w:rsidRPr="00426B7B" w:rsidRDefault="009E7B7F" w:rsidP="00BD4CFD">
            <w:pPr>
              <w:numPr>
                <w:ilvl w:val="0"/>
                <w:numId w:val="10"/>
              </w:numPr>
              <w:tabs>
                <w:tab w:val="left" w:pos="0"/>
              </w:tabs>
              <w:ind w:left="716" w:hanging="356"/>
              <w:rPr>
                <w:rFonts w:ascii="Arial" w:hAnsi="Arial" w:cs="Arial"/>
                <w:sz w:val="22"/>
                <w:szCs w:val="22"/>
              </w:rPr>
            </w:pPr>
            <w:r w:rsidRPr="00426B7B">
              <w:rPr>
                <w:rFonts w:ascii="Arial" w:hAnsi="Arial" w:cs="Arial"/>
                <w:sz w:val="22"/>
                <w:szCs w:val="22"/>
              </w:rPr>
              <w:t>Assurance Summary…………………………………….……………………………………</w:t>
            </w:r>
          </w:p>
        </w:tc>
        <w:tc>
          <w:tcPr>
            <w:tcW w:w="1203" w:type="dxa"/>
          </w:tcPr>
          <w:p w14:paraId="281693E4" w14:textId="77777777" w:rsidR="009E7B7F" w:rsidRPr="00426B7B" w:rsidRDefault="009E7B7F" w:rsidP="009E7B7F">
            <w:pPr>
              <w:rPr>
                <w:rFonts w:ascii="Arial" w:hAnsi="Arial" w:cs="Arial"/>
                <w:sz w:val="22"/>
                <w:szCs w:val="22"/>
              </w:rPr>
            </w:pPr>
            <w:r w:rsidRPr="00426B7B">
              <w:rPr>
                <w:rFonts w:ascii="Arial" w:hAnsi="Arial" w:cs="Arial"/>
                <w:sz w:val="22"/>
                <w:szCs w:val="22"/>
              </w:rPr>
              <w:t>Page 3</w:t>
            </w:r>
          </w:p>
        </w:tc>
      </w:tr>
      <w:tr w:rsidR="001B0474" w:rsidRPr="00426B7B" w14:paraId="73A6CF08" w14:textId="77777777" w:rsidTr="001B0474">
        <w:trPr>
          <w:trHeight w:val="408"/>
        </w:trPr>
        <w:tc>
          <w:tcPr>
            <w:tcW w:w="8337" w:type="dxa"/>
          </w:tcPr>
          <w:p w14:paraId="473B9A7C" w14:textId="77777777" w:rsidR="009E7B7F" w:rsidRPr="00426B7B" w:rsidRDefault="009E7B7F" w:rsidP="00BD4CFD">
            <w:pPr>
              <w:numPr>
                <w:ilvl w:val="0"/>
                <w:numId w:val="10"/>
              </w:numPr>
              <w:tabs>
                <w:tab w:val="left" w:pos="0"/>
              </w:tabs>
              <w:ind w:left="716" w:hanging="356"/>
              <w:rPr>
                <w:rFonts w:ascii="Arial" w:hAnsi="Arial" w:cs="Arial"/>
                <w:sz w:val="22"/>
                <w:szCs w:val="22"/>
              </w:rPr>
            </w:pPr>
            <w:r w:rsidRPr="00426B7B">
              <w:rPr>
                <w:rFonts w:ascii="Arial" w:hAnsi="Arial" w:cs="Arial"/>
                <w:sz w:val="22"/>
                <w:szCs w:val="22"/>
              </w:rPr>
              <w:t>Peer Review Summary………………………………………………………………………</w:t>
            </w:r>
          </w:p>
        </w:tc>
        <w:tc>
          <w:tcPr>
            <w:tcW w:w="1203" w:type="dxa"/>
          </w:tcPr>
          <w:p w14:paraId="54A25BC1" w14:textId="77777777" w:rsidR="009E7B7F" w:rsidRPr="00426B7B" w:rsidRDefault="009E7B7F" w:rsidP="009E7B7F">
            <w:pPr>
              <w:rPr>
                <w:rFonts w:ascii="Arial" w:hAnsi="Arial" w:cs="Arial"/>
                <w:sz w:val="22"/>
                <w:szCs w:val="22"/>
              </w:rPr>
            </w:pPr>
            <w:r w:rsidRPr="00426B7B">
              <w:rPr>
                <w:rFonts w:ascii="Arial" w:hAnsi="Arial" w:cs="Arial"/>
                <w:sz w:val="22"/>
                <w:szCs w:val="22"/>
              </w:rPr>
              <w:t>Page 4</w:t>
            </w:r>
          </w:p>
        </w:tc>
      </w:tr>
      <w:tr w:rsidR="001B0474" w:rsidRPr="00426B7B" w14:paraId="5F602437" w14:textId="77777777" w:rsidTr="001B0474">
        <w:trPr>
          <w:trHeight w:val="408"/>
        </w:trPr>
        <w:tc>
          <w:tcPr>
            <w:tcW w:w="8337" w:type="dxa"/>
          </w:tcPr>
          <w:p w14:paraId="61615087" w14:textId="77777777" w:rsidR="009E7B7F" w:rsidRPr="00426B7B" w:rsidRDefault="009E7B7F" w:rsidP="00BD4CFD">
            <w:pPr>
              <w:numPr>
                <w:ilvl w:val="0"/>
                <w:numId w:val="10"/>
              </w:numPr>
              <w:tabs>
                <w:tab w:val="left" w:pos="0"/>
              </w:tabs>
              <w:ind w:left="716" w:hanging="356"/>
              <w:rPr>
                <w:rFonts w:ascii="Arial" w:hAnsi="Arial" w:cs="Arial"/>
                <w:sz w:val="22"/>
                <w:szCs w:val="22"/>
              </w:rPr>
            </w:pPr>
            <w:r w:rsidRPr="00426B7B">
              <w:rPr>
                <w:rFonts w:ascii="Arial" w:hAnsi="Arial" w:cs="Arial"/>
                <w:sz w:val="22"/>
                <w:szCs w:val="22"/>
              </w:rPr>
              <w:t>MRG Application for Consideration…………………….…………………………….</w:t>
            </w:r>
          </w:p>
        </w:tc>
        <w:tc>
          <w:tcPr>
            <w:tcW w:w="1203" w:type="dxa"/>
          </w:tcPr>
          <w:p w14:paraId="6D5B3729" w14:textId="77777777" w:rsidR="009E7B7F" w:rsidRPr="00426B7B" w:rsidRDefault="009E7B7F" w:rsidP="009E7B7F">
            <w:pPr>
              <w:rPr>
                <w:rFonts w:ascii="Arial" w:hAnsi="Arial" w:cs="Arial"/>
                <w:sz w:val="22"/>
                <w:szCs w:val="22"/>
              </w:rPr>
            </w:pPr>
            <w:r w:rsidRPr="00426B7B">
              <w:rPr>
                <w:rFonts w:ascii="Arial" w:hAnsi="Arial" w:cs="Arial"/>
                <w:sz w:val="22"/>
                <w:szCs w:val="22"/>
              </w:rPr>
              <w:t>Page 5</w:t>
            </w:r>
          </w:p>
        </w:tc>
      </w:tr>
      <w:tr w:rsidR="001B0474" w:rsidRPr="00426B7B" w14:paraId="7EAE7305" w14:textId="77777777" w:rsidTr="001B0474">
        <w:trPr>
          <w:trHeight w:val="408"/>
        </w:trPr>
        <w:tc>
          <w:tcPr>
            <w:tcW w:w="8337" w:type="dxa"/>
          </w:tcPr>
          <w:p w14:paraId="065A49CB" w14:textId="77777777" w:rsidR="009E7B7F" w:rsidRPr="00426B7B" w:rsidRDefault="009E7B7F" w:rsidP="00BD4CFD">
            <w:pPr>
              <w:numPr>
                <w:ilvl w:val="0"/>
                <w:numId w:val="10"/>
              </w:numPr>
              <w:tabs>
                <w:tab w:val="left" w:pos="0"/>
              </w:tabs>
              <w:ind w:left="716" w:hanging="356"/>
              <w:rPr>
                <w:rFonts w:ascii="Arial" w:hAnsi="Arial" w:cs="Arial"/>
                <w:sz w:val="22"/>
                <w:szCs w:val="22"/>
              </w:rPr>
            </w:pPr>
            <w:r w:rsidRPr="00426B7B">
              <w:rPr>
                <w:rFonts w:ascii="Arial" w:hAnsi="Arial" w:cs="Arial"/>
                <w:sz w:val="22"/>
                <w:szCs w:val="22"/>
              </w:rPr>
              <w:t>MRG Recommendations &amp; Updates……………………………………………….…</w:t>
            </w:r>
          </w:p>
        </w:tc>
        <w:tc>
          <w:tcPr>
            <w:tcW w:w="1203" w:type="dxa"/>
          </w:tcPr>
          <w:p w14:paraId="50CDB53B" w14:textId="77777777" w:rsidR="009E7B7F" w:rsidRPr="00426B7B" w:rsidRDefault="009E7B7F" w:rsidP="009E7B7F">
            <w:pPr>
              <w:rPr>
                <w:rFonts w:ascii="Arial" w:hAnsi="Arial" w:cs="Arial"/>
                <w:sz w:val="22"/>
                <w:szCs w:val="22"/>
              </w:rPr>
            </w:pPr>
            <w:r w:rsidRPr="00426B7B">
              <w:rPr>
                <w:rFonts w:ascii="Arial" w:hAnsi="Arial" w:cs="Arial"/>
                <w:sz w:val="22"/>
                <w:szCs w:val="22"/>
              </w:rPr>
              <w:t>Page</w:t>
            </w:r>
          </w:p>
        </w:tc>
      </w:tr>
      <w:tr w:rsidR="001B0474" w:rsidRPr="00426B7B" w14:paraId="318948FF" w14:textId="77777777" w:rsidTr="001B0474">
        <w:trPr>
          <w:trHeight w:val="408"/>
        </w:trPr>
        <w:tc>
          <w:tcPr>
            <w:tcW w:w="8337" w:type="dxa"/>
          </w:tcPr>
          <w:p w14:paraId="057F77D0" w14:textId="77777777" w:rsidR="009E7B7F" w:rsidRPr="00426B7B" w:rsidRDefault="009E7B7F" w:rsidP="00BD4CFD">
            <w:pPr>
              <w:numPr>
                <w:ilvl w:val="0"/>
                <w:numId w:val="10"/>
              </w:numPr>
              <w:tabs>
                <w:tab w:val="left" w:pos="0"/>
              </w:tabs>
              <w:ind w:left="716" w:hanging="356"/>
              <w:rPr>
                <w:rFonts w:ascii="Arial" w:hAnsi="Arial" w:cs="Arial"/>
                <w:sz w:val="22"/>
                <w:szCs w:val="22"/>
              </w:rPr>
            </w:pPr>
            <w:r w:rsidRPr="00426B7B">
              <w:rPr>
                <w:rFonts w:ascii="Arial" w:hAnsi="Arial" w:cs="Arial"/>
                <w:sz w:val="22"/>
                <w:szCs w:val="22"/>
              </w:rPr>
              <w:t>MRG Application Revisions……………………………………………………………….</w:t>
            </w:r>
          </w:p>
        </w:tc>
        <w:tc>
          <w:tcPr>
            <w:tcW w:w="1203" w:type="dxa"/>
          </w:tcPr>
          <w:p w14:paraId="062416BF" w14:textId="77777777" w:rsidR="009E7B7F" w:rsidRPr="00426B7B" w:rsidRDefault="009E7B7F" w:rsidP="009E7B7F">
            <w:pPr>
              <w:rPr>
                <w:rFonts w:ascii="Arial" w:hAnsi="Arial" w:cs="Arial"/>
                <w:sz w:val="22"/>
                <w:szCs w:val="22"/>
              </w:rPr>
            </w:pPr>
            <w:r w:rsidRPr="00426B7B">
              <w:rPr>
                <w:rFonts w:ascii="Arial" w:hAnsi="Arial" w:cs="Arial"/>
                <w:sz w:val="22"/>
                <w:szCs w:val="22"/>
              </w:rPr>
              <w:t xml:space="preserve">Page </w:t>
            </w:r>
          </w:p>
        </w:tc>
      </w:tr>
      <w:tr w:rsidR="001B0474" w:rsidRPr="00426B7B" w14:paraId="3CE292A0" w14:textId="77777777" w:rsidTr="001B0474">
        <w:trPr>
          <w:trHeight w:val="408"/>
        </w:trPr>
        <w:tc>
          <w:tcPr>
            <w:tcW w:w="8337" w:type="dxa"/>
          </w:tcPr>
          <w:p w14:paraId="7AC22D88" w14:textId="77777777" w:rsidR="009E7B7F" w:rsidRPr="00426B7B" w:rsidRDefault="009E7B7F" w:rsidP="00BD4CFD">
            <w:pPr>
              <w:numPr>
                <w:ilvl w:val="0"/>
                <w:numId w:val="10"/>
              </w:numPr>
              <w:tabs>
                <w:tab w:val="left" w:pos="0"/>
              </w:tabs>
              <w:ind w:left="716" w:hanging="356"/>
              <w:rPr>
                <w:rFonts w:ascii="Arial" w:hAnsi="Arial" w:cs="Arial"/>
                <w:sz w:val="22"/>
                <w:szCs w:val="22"/>
              </w:rPr>
            </w:pPr>
            <w:r w:rsidRPr="00426B7B">
              <w:rPr>
                <w:rFonts w:ascii="Arial" w:hAnsi="Arial" w:cs="Arial"/>
                <w:sz w:val="22"/>
                <w:szCs w:val="22"/>
              </w:rPr>
              <w:t>IGB Presentation Summary……………………………………………………………….</w:t>
            </w:r>
          </w:p>
        </w:tc>
        <w:tc>
          <w:tcPr>
            <w:tcW w:w="1203" w:type="dxa"/>
          </w:tcPr>
          <w:p w14:paraId="0659C4E1" w14:textId="77777777" w:rsidR="009E7B7F" w:rsidRPr="00426B7B" w:rsidRDefault="009E7B7F" w:rsidP="009E7B7F">
            <w:pPr>
              <w:rPr>
                <w:rFonts w:ascii="Arial" w:hAnsi="Arial" w:cs="Arial"/>
                <w:sz w:val="22"/>
                <w:szCs w:val="22"/>
              </w:rPr>
            </w:pPr>
            <w:r w:rsidRPr="00426B7B">
              <w:rPr>
                <w:rFonts w:ascii="Arial" w:hAnsi="Arial" w:cs="Arial"/>
                <w:sz w:val="22"/>
                <w:szCs w:val="22"/>
              </w:rPr>
              <w:t>Page</w:t>
            </w:r>
          </w:p>
        </w:tc>
      </w:tr>
      <w:tr w:rsidR="001B0474" w:rsidRPr="00426B7B" w14:paraId="373DAD9C" w14:textId="77777777" w:rsidTr="001B0474">
        <w:trPr>
          <w:trHeight w:val="408"/>
        </w:trPr>
        <w:tc>
          <w:tcPr>
            <w:tcW w:w="8337" w:type="dxa"/>
          </w:tcPr>
          <w:p w14:paraId="5B1FE861" w14:textId="77777777" w:rsidR="009E7B7F" w:rsidRPr="00426B7B" w:rsidRDefault="009E7B7F" w:rsidP="00BD4CFD">
            <w:pPr>
              <w:numPr>
                <w:ilvl w:val="0"/>
                <w:numId w:val="10"/>
              </w:numPr>
              <w:tabs>
                <w:tab w:val="left" w:pos="0"/>
              </w:tabs>
              <w:ind w:left="716" w:hanging="356"/>
              <w:rPr>
                <w:rFonts w:ascii="Arial" w:hAnsi="Arial" w:cs="Arial"/>
                <w:sz w:val="22"/>
                <w:szCs w:val="22"/>
              </w:rPr>
            </w:pPr>
            <w:r w:rsidRPr="00426B7B">
              <w:rPr>
                <w:rFonts w:ascii="Arial" w:hAnsi="Arial" w:cs="Arial"/>
                <w:sz w:val="22"/>
                <w:szCs w:val="22"/>
              </w:rPr>
              <w:t>IGB Recommendations………………………………………………………………………</w:t>
            </w:r>
          </w:p>
        </w:tc>
        <w:tc>
          <w:tcPr>
            <w:tcW w:w="1203" w:type="dxa"/>
          </w:tcPr>
          <w:p w14:paraId="7222AC6C" w14:textId="77777777" w:rsidR="009E7B7F" w:rsidRPr="00426B7B" w:rsidRDefault="009E7B7F" w:rsidP="009E7B7F">
            <w:pPr>
              <w:rPr>
                <w:rFonts w:ascii="Arial" w:hAnsi="Arial" w:cs="Arial"/>
                <w:sz w:val="22"/>
                <w:szCs w:val="22"/>
              </w:rPr>
            </w:pPr>
            <w:r w:rsidRPr="00426B7B">
              <w:rPr>
                <w:rFonts w:ascii="Arial" w:hAnsi="Arial" w:cs="Arial"/>
                <w:sz w:val="22"/>
                <w:szCs w:val="22"/>
              </w:rPr>
              <w:t>Page</w:t>
            </w:r>
          </w:p>
        </w:tc>
      </w:tr>
    </w:tbl>
    <w:p w14:paraId="543A159C" w14:textId="77777777" w:rsidR="009E7B7F" w:rsidRPr="00426B7B" w:rsidRDefault="009E7B7F" w:rsidP="009E7B7F">
      <w:pPr>
        <w:ind w:left="-540"/>
        <w:rPr>
          <w:rFonts w:ascii="Arial" w:hAnsi="Arial" w:cs="Arial"/>
          <w:sz w:val="22"/>
          <w:szCs w:val="22"/>
        </w:rPr>
      </w:pPr>
    </w:p>
    <w:p w14:paraId="535BD6A4" w14:textId="77777777" w:rsidR="009E7B7F" w:rsidRPr="00426B7B" w:rsidRDefault="009E7B7F" w:rsidP="009E7B7F">
      <w:pPr>
        <w:ind w:left="-540"/>
        <w:rPr>
          <w:rFonts w:ascii="Arial" w:hAnsi="Arial" w:cs="Arial"/>
          <w:sz w:val="22"/>
          <w:szCs w:val="22"/>
        </w:rPr>
      </w:pPr>
    </w:p>
    <w:p w14:paraId="05462AAC" w14:textId="77777777" w:rsidR="009E7B7F" w:rsidRPr="00426B7B" w:rsidRDefault="009E7B7F" w:rsidP="009E7B7F">
      <w:pPr>
        <w:ind w:left="-540"/>
        <w:rPr>
          <w:rFonts w:ascii="Arial" w:hAnsi="Arial" w:cs="Arial"/>
          <w:sz w:val="22"/>
          <w:szCs w:val="22"/>
        </w:rPr>
      </w:pPr>
    </w:p>
    <w:p w14:paraId="6FDFBAD5" w14:textId="77777777" w:rsidR="009E7B7F" w:rsidRPr="00426B7B" w:rsidRDefault="009E7B7F" w:rsidP="009E7B7F">
      <w:pPr>
        <w:ind w:left="-540"/>
        <w:rPr>
          <w:rFonts w:ascii="Arial" w:hAnsi="Arial" w:cs="Arial"/>
          <w:sz w:val="22"/>
          <w:szCs w:val="22"/>
        </w:rPr>
      </w:pPr>
    </w:p>
    <w:p w14:paraId="750F7FFA" w14:textId="77777777" w:rsidR="009E7B7F" w:rsidRPr="00426B7B" w:rsidRDefault="009E7B7F" w:rsidP="009E7B7F">
      <w:pPr>
        <w:ind w:left="-540"/>
        <w:rPr>
          <w:rFonts w:ascii="Arial" w:hAnsi="Arial" w:cs="Arial"/>
          <w:sz w:val="22"/>
          <w:szCs w:val="22"/>
        </w:rPr>
      </w:pPr>
    </w:p>
    <w:p w14:paraId="6EAD8ABC" w14:textId="77777777" w:rsidR="009E7B7F" w:rsidRPr="00426B7B" w:rsidRDefault="009E7B7F" w:rsidP="009E7B7F">
      <w:pPr>
        <w:ind w:left="-540"/>
        <w:rPr>
          <w:rFonts w:ascii="Arial" w:hAnsi="Arial" w:cs="Arial"/>
          <w:sz w:val="22"/>
          <w:szCs w:val="22"/>
        </w:rPr>
      </w:pPr>
    </w:p>
    <w:p w14:paraId="12B04450" w14:textId="77777777" w:rsidR="009E7B7F" w:rsidRPr="00426B7B" w:rsidRDefault="009E7B7F">
      <w:pPr>
        <w:rPr>
          <w:rFonts w:ascii="Arial" w:hAnsi="Arial" w:cs="Arial"/>
          <w:sz w:val="22"/>
          <w:szCs w:val="22"/>
        </w:rPr>
      </w:pPr>
      <w:r w:rsidRPr="00426B7B">
        <w:rPr>
          <w:rFonts w:ascii="Arial" w:hAnsi="Arial" w:cs="Arial"/>
          <w:sz w:val="22"/>
          <w:szCs w:val="22"/>
        </w:rPr>
        <w:br w:type="page"/>
      </w:r>
    </w:p>
    <w:p w14:paraId="0F3967D7" w14:textId="77777777" w:rsidR="009E7B7F" w:rsidRPr="00426B7B" w:rsidRDefault="009E7B7F" w:rsidP="009E7B7F">
      <w:pPr>
        <w:tabs>
          <w:tab w:val="left" w:pos="4290"/>
        </w:tabs>
        <w:ind w:left="-851"/>
        <w:jc w:val="both"/>
        <w:rPr>
          <w:rFonts w:ascii="Arial" w:hAnsi="Arial" w:cs="Arial"/>
          <w:sz w:val="22"/>
          <w:szCs w:val="22"/>
        </w:rPr>
      </w:pPr>
      <w:r w:rsidRPr="00426B7B">
        <w:rPr>
          <w:rFonts w:ascii="Arial" w:hAnsi="Arial" w:cs="Arial"/>
          <w:sz w:val="22"/>
          <w:szCs w:val="22"/>
        </w:rPr>
        <w:lastRenderedPageBreak/>
        <w:tab/>
      </w:r>
    </w:p>
    <w:p w14:paraId="28514E1E" w14:textId="77777777" w:rsidR="009E7B7F" w:rsidRPr="00426B7B" w:rsidRDefault="009E7B7F" w:rsidP="009E7B7F">
      <w:pPr>
        <w:ind w:left="-851"/>
        <w:rPr>
          <w:rFonts w:ascii="Arial" w:hAnsi="Arial" w:cs="Arial"/>
          <w:b/>
          <w:sz w:val="22"/>
          <w:szCs w:val="22"/>
        </w:rPr>
      </w:pPr>
      <w:r w:rsidRPr="00426B7B">
        <w:rPr>
          <w:rFonts w:ascii="Arial" w:hAnsi="Arial" w:cs="Arial"/>
          <w:b/>
          <w:sz w:val="22"/>
          <w:szCs w:val="22"/>
        </w:rPr>
        <w:t>Assurance Summary</w:t>
      </w:r>
    </w:p>
    <w:p w14:paraId="522E926A" w14:textId="77777777" w:rsidR="009E7B7F" w:rsidRPr="00426B7B" w:rsidRDefault="009E7B7F" w:rsidP="009E7B7F">
      <w:pPr>
        <w:ind w:left="-851"/>
        <w:rPr>
          <w:rFonts w:ascii="Arial" w:hAnsi="Arial" w:cs="Arial"/>
          <w:sz w:val="22"/>
          <w:szCs w:val="22"/>
        </w:rPr>
      </w:pPr>
    </w:p>
    <w:tbl>
      <w:tblPr>
        <w:tblStyle w:val="TableGrid"/>
        <w:tblW w:w="9923" w:type="dxa"/>
        <w:tblLook w:val="01E0" w:firstRow="1" w:lastRow="1" w:firstColumn="1" w:lastColumn="1" w:noHBand="0" w:noVBand="0"/>
      </w:tblPr>
      <w:tblGrid>
        <w:gridCol w:w="2127"/>
        <w:gridCol w:w="7796"/>
      </w:tblGrid>
      <w:tr w:rsidR="001B0474" w:rsidRPr="00426B7B" w14:paraId="6CB2E0A5" w14:textId="77777777" w:rsidTr="001B0474">
        <w:trPr>
          <w:trHeight w:val="321"/>
        </w:trPr>
        <w:tc>
          <w:tcPr>
            <w:tcW w:w="2127" w:type="dxa"/>
          </w:tcPr>
          <w:p w14:paraId="5FB3CB37" w14:textId="77777777" w:rsidR="009E7B7F" w:rsidRPr="00426B7B" w:rsidRDefault="009E7B7F" w:rsidP="009E7B7F">
            <w:pPr>
              <w:rPr>
                <w:rFonts w:ascii="Arial" w:hAnsi="Arial" w:cs="Arial"/>
                <w:b/>
                <w:sz w:val="22"/>
                <w:szCs w:val="22"/>
              </w:rPr>
            </w:pPr>
            <w:r w:rsidRPr="00426B7B">
              <w:rPr>
                <w:rFonts w:ascii="Arial" w:hAnsi="Arial" w:cs="Arial"/>
                <w:b/>
                <w:sz w:val="22"/>
                <w:szCs w:val="22"/>
              </w:rPr>
              <w:t>IAS Ref Code</w:t>
            </w:r>
          </w:p>
        </w:tc>
        <w:tc>
          <w:tcPr>
            <w:tcW w:w="7796" w:type="dxa"/>
          </w:tcPr>
          <w:p w14:paraId="0F87ED9A" w14:textId="77777777" w:rsidR="009E7B7F" w:rsidRPr="00426B7B" w:rsidRDefault="009E7B7F" w:rsidP="009E7B7F">
            <w:pPr>
              <w:rPr>
                <w:rFonts w:ascii="Arial" w:hAnsi="Arial" w:cs="Arial"/>
                <w:b/>
                <w:sz w:val="22"/>
                <w:szCs w:val="22"/>
              </w:rPr>
            </w:pPr>
            <w:r w:rsidRPr="00426B7B">
              <w:rPr>
                <w:rFonts w:ascii="Arial" w:hAnsi="Arial" w:cs="Arial"/>
                <w:sz w:val="22"/>
                <w:szCs w:val="22"/>
              </w:rPr>
              <w:t>About the Indicator Application Process (NHS IC Pipeline Process)</w:t>
            </w:r>
          </w:p>
        </w:tc>
      </w:tr>
      <w:tr w:rsidR="001B0474" w:rsidRPr="00426B7B" w14:paraId="47EBCE30" w14:textId="77777777" w:rsidTr="001B0474">
        <w:trPr>
          <w:trHeight w:val="681"/>
        </w:trPr>
        <w:tc>
          <w:tcPr>
            <w:tcW w:w="2127" w:type="dxa"/>
          </w:tcPr>
          <w:p w14:paraId="25610085" w14:textId="77777777" w:rsidR="009E7B7F" w:rsidRPr="00426B7B" w:rsidRDefault="009E7B7F" w:rsidP="009E7B7F">
            <w:pPr>
              <w:rPr>
                <w:rFonts w:ascii="Arial" w:hAnsi="Arial" w:cs="Arial"/>
                <w:b/>
                <w:sz w:val="22"/>
                <w:szCs w:val="22"/>
              </w:rPr>
            </w:pPr>
            <w:r w:rsidRPr="00426B7B">
              <w:rPr>
                <w:rFonts w:ascii="Arial" w:hAnsi="Arial" w:cs="Arial"/>
                <w:b/>
                <w:sz w:val="22"/>
                <w:szCs w:val="22"/>
              </w:rPr>
              <w:t>Indicator Title</w:t>
            </w:r>
          </w:p>
        </w:tc>
        <w:tc>
          <w:tcPr>
            <w:tcW w:w="7796" w:type="dxa"/>
          </w:tcPr>
          <w:p w14:paraId="155DBB6C" w14:textId="77777777" w:rsidR="009E7B7F" w:rsidRPr="00426B7B" w:rsidRDefault="009E7B7F" w:rsidP="009E7B7F">
            <w:pPr>
              <w:rPr>
                <w:rFonts w:ascii="Arial" w:hAnsi="Arial" w:cs="Arial"/>
                <w:b/>
                <w:sz w:val="22"/>
                <w:szCs w:val="22"/>
              </w:rPr>
            </w:pPr>
            <w:r w:rsidRPr="00426B7B">
              <w:rPr>
                <w:rFonts w:ascii="Arial" w:hAnsi="Arial" w:cs="Arial"/>
                <w:sz w:val="22"/>
                <w:szCs w:val="22"/>
              </w:rPr>
              <w:t>3.6 - The proportion of older people (65 and over) who were still at home 91 days after discharge from hospital into reablement / rehabilitation services</w:t>
            </w:r>
          </w:p>
        </w:tc>
      </w:tr>
      <w:tr w:rsidR="001B0474" w:rsidRPr="00426B7B" w14:paraId="3F9DCAA0" w14:textId="77777777" w:rsidTr="001B0474">
        <w:trPr>
          <w:trHeight w:val="408"/>
        </w:trPr>
        <w:tc>
          <w:tcPr>
            <w:tcW w:w="2127" w:type="dxa"/>
          </w:tcPr>
          <w:p w14:paraId="3C51EADE" w14:textId="77777777" w:rsidR="009E7B7F" w:rsidRPr="00426B7B" w:rsidRDefault="009E7B7F" w:rsidP="009E7B7F">
            <w:pPr>
              <w:rPr>
                <w:rFonts w:ascii="Arial" w:hAnsi="Arial" w:cs="Arial"/>
                <w:b/>
                <w:sz w:val="22"/>
                <w:szCs w:val="22"/>
              </w:rPr>
            </w:pPr>
            <w:r w:rsidRPr="00426B7B">
              <w:rPr>
                <w:rFonts w:ascii="Arial" w:hAnsi="Arial" w:cs="Arial"/>
                <w:b/>
                <w:sz w:val="22"/>
                <w:szCs w:val="22"/>
              </w:rPr>
              <w:t>Indicator Set</w:t>
            </w:r>
          </w:p>
        </w:tc>
        <w:tc>
          <w:tcPr>
            <w:tcW w:w="7796" w:type="dxa"/>
          </w:tcPr>
          <w:p w14:paraId="2DAC21EA" w14:textId="77777777" w:rsidR="009E7B7F" w:rsidRPr="00426B7B" w:rsidRDefault="009E7B7F" w:rsidP="009E7B7F">
            <w:pPr>
              <w:rPr>
                <w:rFonts w:ascii="Arial" w:hAnsi="Arial" w:cs="Arial"/>
                <w:b/>
                <w:sz w:val="22"/>
                <w:szCs w:val="22"/>
              </w:rPr>
            </w:pPr>
            <w:r w:rsidRPr="00426B7B">
              <w:rPr>
                <w:rFonts w:ascii="Arial" w:hAnsi="Arial" w:cs="Arial"/>
                <w:sz w:val="22"/>
                <w:szCs w:val="22"/>
              </w:rPr>
              <w:t>NHS Outcomes Framework</w:t>
            </w:r>
          </w:p>
        </w:tc>
      </w:tr>
    </w:tbl>
    <w:p w14:paraId="237333F1" w14:textId="77777777" w:rsidR="009E7B7F" w:rsidRPr="00426B7B" w:rsidRDefault="009E7B7F" w:rsidP="009E7B7F">
      <w:pPr>
        <w:ind w:left="-851"/>
        <w:rPr>
          <w:rFonts w:ascii="Arial" w:hAnsi="Arial" w:cs="Arial"/>
          <w:sz w:val="22"/>
          <w:szCs w:val="22"/>
        </w:rPr>
      </w:pPr>
    </w:p>
    <w:p w14:paraId="159C79E6" w14:textId="77777777" w:rsidR="009E7B7F" w:rsidRPr="00426B7B" w:rsidRDefault="009E7B7F" w:rsidP="009E7B7F">
      <w:pPr>
        <w:ind w:left="-851"/>
        <w:rPr>
          <w:rFonts w:ascii="Arial" w:hAnsi="Arial" w:cs="Arial"/>
          <w:sz w:val="22"/>
          <w:szCs w:val="22"/>
        </w:rPr>
      </w:pPr>
    </w:p>
    <w:p w14:paraId="2EFD1BC3" w14:textId="77777777" w:rsidR="009E7B7F" w:rsidRPr="00426B7B" w:rsidRDefault="009E7B7F" w:rsidP="009E7B7F">
      <w:pPr>
        <w:ind w:left="-851"/>
        <w:rPr>
          <w:rFonts w:ascii="Arial" w:hAnsi="Arial" w:cs="Arial"/>
          <w:sz w:val="22"/>
          <w:szCs w:val="22"/>
        </w:rPr>
      </w:pPr>
    </w:p>
    <w:tbl>
      <w:tblPr>
        <w:tblStyle w:val="TableGrid"/>
        <w:tblW w:w="9923" w:type="dxa"/>
        <w:tblLayout w:type="fixed"/>
        <w:tblLook w:val="01E0" w:firstRow="1" w:lastRow="1" w:firstColumn="1" w:lastColumn="1" w:noHBand="0" w:noVBand="0"/>
      </w:tblPr>
      <w:tblGrid>
        <w:gridCol w:w="3828"/>
        <w:gridCol w:w="567"/>
        <w:gridCol w:w="2552"/>
        <w:gridCol w:w="2976"/>
      </w:tblGrid>
      <w:tr w:rsidR="00EB30DE" w:rsidRPr="00426B7B" w14:paraId="6E26441C" w14:textId="77777777" w:rsidTr="001B0474">
        <w:trPr>
          <w:trHeight w:val="270"/>
        </w:trPr>
        <w:tc>
          <w:tcPr>
            <w:tcW w:w="3828" w:type="dxa"/>
          </w:tcPr>
          <w:p w14:paraId="2712A047" w14:textId="2D1B6BC9" w:rsidR="00EB30DE" w:rsidRPr="00426B7B" w:rsidRDefault="00EB30DE" w:rsidP="009E7B7F">
            <w:pPr>
              <w:rPr>
                <w:rFonts w:ascii="Arial" w:hAnsi="Arial" w:cs="Arial"/>
                <w:sz w:val="22"/>
                <w:szCs w:val="22"/>
              </w:rPr>
            </w:pPr>
            <w:r w:rsidRPr="00426B7B">
              <w:rPr>
                <w:rFonts w:ascii="Arial" w:hAnsi="Arial" w:cs="Arial"/>
                <w:sz w:val="22"/>
                <w:szCs w:val="22"/>
              </w:rPr>
              <w:t>Assurance Stage</w:t>
            </w:r>
          </w:p>
        </w:tc>
        <w:tc>
          <w:tcPr>
            <w:tcW w:w="567" w:type="dxa"/>
          </w:tcPr>
          <w:p w14:paraId="109B7BC5" w14:textId="77777777" w:rsidR="00EB30DE" w:rsidRPr="00426B7B" w:rsidRDefault="00EB30DE" w:rsidP="009E7B7F">
            <w:pPr>
              <w:jc w:val="center"/>
              <w:rPr>
                <w:rFonts w:ascii="Arial" w:eastAsia="MS Gothic" w:hAnsi="Arial" w:cs="Arial"/>
                <w:sz w:val="22"/>
                <w:szCs w:val="22"/>
              </w:rPr>
            </w:pPr>
          </w:p>
        </w:tc>
        <w:tc>
          <w:tcPr>
            <w:tcW w:w="2552" w:type="dxa"/>
          </w:tcPr>
          <w:p w14:paraId="37E7DBFB" w14:textId="4E488F9A" w:rsidR="00EB30DE" w:rsidRPr="00426B7B" w:rsidRDefault="00EB30DE" w:rsidP="009E7B7F">
            <w:pPr>
              <w:jc w:val="right"/>
              <w:rPr>
                <w:rFonts w:ascii="Arial" w:hAnsi="Arial" w:cs="Arial"/>
                <w:sz w:val="22"/>
                <w:szCs w:val="22"/>
              </w:rPr>
            </w:pPr>
            <w:r w:rsidRPr="00426B7B">
              <w:rPr>
                <w:rFonts w:ascii="Arial" w:hAnsi="Arial" w:cs="Arial"/>
                <w:sz w:val="22"/>
                <w:szCs w:val="22"/>
              </w:rPr>
              <w:t>Date(s)</w:t>
            </w:r>
          </w:p>
        </w:tc>
        <w:tc>
          <w:tcPr>
            <w:tcW w:w="2976" w:type="dxa"/>
          </w:tcPr>
          <w:p w14:paraId="54EEF47D" w14:textId="4949C1EF" w:rsidR="00EB30DE" w:rsidRPr="00426B7B" w:rsidRDefault="00EB30DE" w:rsidP="009E7B7F">
            <w:pPr>
              <w:rPr>
                <w:rFonts w:ascii="Arial" w:hAnsi="Arial" w:cs="Arial"/>
                <w:sz w:val="22"/>
                <w:szCs w:val="22"/>
              </w:rPr>
            </w:pPr>
            <w:r w:rsidRPr="00426B7B">
              <w:rPr>
                <w:rFonts w:ascii="Arial" w:hAnsi="Arial" w:cs="Arial"/>
                <w:sz w:val="22"/>
                <w:szCs w:val="22"/>
              </w:rPr>
              <w:t>Comments</w:t>
            </w:r>
          </w:p>
        </w:tc>
      </w:tr>
      <w:tr w:rsidR="001B0474" w:rsidRPr="00426B7B" w14:paraId="1D23317C" w14:textId="77777777" w:rsidTr="001B0474">
        <w:trPr>
          <w:trHeight w:val="270"/>
        </w:trPr>
        <w:tc>
          <w:tcPr>
            <w:tcW w:w="3828" w:type="dxa"/>
          </w:tcPr>
          <w:p w14:paraId="6FE396BE" w14:textId="77777777" w:rsidR="009E7B7F" w:rsidRPr="00426B7B" w:rsidRDefault="009E7B7F" w:rsidP="009E7B7F">
            <w:pPr>
              <w:rPr>
                <w:rFonts w:ascii="Arial" w:hAnsi="Arial" w:cs="Arial"/>
                <w:sz w:val="22"/>
                <w:szCs w:val="22"/>
              </w:rPr>
            </w:pPr>
            <w:r w:rsidRPr="00426B7B">
              <w:rPr>
                <w:rFonts w:ascii="Arial" w:hAnsi="Arial" w:cs="Arial"/>
                <w:sz w:val="22"/>
                <w:szCs w:val="22"/>
              </w:rPr>
              <w:t>Application Received</w:t>
            </w:r>
          </w:p>
        </w:tc>
        <w:tc>
          <w:tcPr>
            <w:tcW w:w="567" w:type="dxa"/>
          </w:tcPr>
          <w:p w14:paraId="091AE03A" w14:textId="77777777" w:rsidR="009E7B7F" w:rsidRPr="00426B7B" w:rsidRDefault="009E7B7F" w:rsidP="009E7B7F">
            <w:pPr>
              <w:jc w:val="center"/>
              <w:rPr>
                <w:rFonts w:ascii="Arial" w:hAnsi="Arial" w:cs="Arial"/>
                <w:sz w:val="22"/>
                <w:szCs w:val="22"/>
              </w:rPr>
            </w:pPr>
            <w:r w:rsidRPr="00426B7B">
              <w:rPr>
                <w:rFonts w:ascii="Segoe UI Symbol" w:eastAsia="MS Gothic" w:hAnsi="Segoe UI Symbol" w:cs="Segoe UI Symbol"/>
                <w:sz w:val="22"/>
                <w:szCs w:val="22"/>
              </w:rPr>
              <w:t>☐</w:t>
            </w:r>
          </w:p>
        </w:tc>
        <w:tc>
          <w:tcPr>
            <w:tcW w:w="2552" w:type="dxa"/>
          </w:tcPr>
          <w:p w14:paraId="6718C571" w14:textId="77777777" w:rsidR="009E7B7F" w:rsidRPr="00426B7B" w:rsidRDefault="009E7B7F" w:rsidP="009E7B7F">
            <w:pPr>
              <w:jc w:val="right"/>
              <w:rPr>
                <w:rFonts w:ascii="Arial" w:hAnsi="Arial" w:cs="Arial"/>
                <w:sz w:val="22"/>
                <w:szCs w:val="22"/>
              </w:rPr>
            </w:pPr>
          </w:p>
        </w:tc>
        <w:tc>
          <w:tcPr>
            <w:tcW w:w="2976" w:type="dxa"/>
          </w:tcPr>
          <w:p w14:paraId="3C5B7EFB" w14:textId="77777777" w:rsidR="009E7B7F" w:rsidRPr="00426B7B" w:rsidRDefault="009E7B7F" w:rsidP="009E7B7F">
            <w:pPr>
              <w:rPr>
                <w:rFonts w:ascii="Arial" w:hAnsi="Arial" w:cs="Arial"/>
                <w:sz w:val="22"/>
                <w:szCs w:val="22"/>
              </w:rPr>
            </w:pPr>
          </w:p>
        </w:tc>
      </w:tr>
      <w:tr w:rsidR="001B0474" w:rsidRPr="00426B7B" w14:paraId="2A5B9BF8" w14:textId="77777777" w:rsidTr="001B0474">
        <w:trPr>
          <w:trHeight w:val="270"/>
        </w:trPr>
        <w:tc>
          <w:tcPr>
            <w:tcW w:w="3828" w:type="dxa"/>
          </w:tcPr>
          <w:p w14:paraId="6A2E34C4" w14:textId="77777777" w:rsidR="009E7B7F" w:rsidRPr="00426B7B" w:rsidRDefault="009E7B7F" w:rsidP="009E7B7F">
            <w:pPr>
              <w:rPr>
                <w:rFonts w:ascii="Arial" w:hAnsi="Arial" w:cs="Arial"/>
                <w:sz w:val="22"/>
                <w:szCs w:val="22"/>
              </w:rPr>
            </w:pPr>
            <w:r w:rsidRPr="00426B7B">
              <w:rPr>
                <w:rFonts w:ascii="Arial" w:hAnsi="Arial" w:cs="Arial"/>
                <w:sz w:val="22"/>
                <w:szCs w:val="22"/>
              </w:rPr>
              <w:t>Initial Appraisal Completed</w:t>
            </w:r>
          </w:p>
        </w:tc>
        <w:tc>
          <w:tcPr>
            <w:tcW w:w="567" w:type="dxa"/>
          </w:tcPr>
          <w:p w14:paraId="09AB316D" w14:textId="77777777" w:rsidR="009E7B7F" w:rsidRPr="00426B7B" w:rsidRDefault="009E7B7F" w:rsidP="009E7B7F">
            <w:pPr>
              <w:jc w:val="center"/>
              <w:rPr>
                <w:rFonts w:ascii="Arial" w:hAnsi="Arial" w:cs="Arial"/>
                <w:sz w:val="22"/>
                <w:szCs w:val="22"/>
              </w:rPr>
            </w:pPr>
            <w:r w:rsidRPr="00426B7B">
              <w:rPr>
                <w:rFonts w:ascii="Segoe UI Symbol" w:eastAsia="MS Gothic" w:hAnsi="Segoe UI Symbol" w:cs="Segoe UI Symbol"/>
                <w:sz w:val="22"/>
                <w:szCs w:val="22"/>
              </w:rPr>
              <w:t>☐</w:t>
            </w:r>
          </w:p>
        </w:tc>
        <w:tc>
          <w:tcPr>
            <w:tcW w:w="2552" w:type="dxa"/>
          </w:tcPr>
          <w:p w14:paraId="0793DD7F" w14:textId="77777777" w:rsidR="009E7B7F" w:rsidRPr="00426B7B" w:rsidRDefault="009E7B7F" w:rsidP="009E7B7F">
            <w:pPr>
              <w:jc w:val="right"/>
              <w:rPr>
                <w:rFonts w:ascii="Arial" w:hAnsi="Arial" w:cs="Arial"/>
                <w:sz w:val="22"/>
                <w:szCs w:val="22"/>
              </w:rPr>
            </w:pPr>
          </w:p>
        </w:tc>
        <w:tc>
          <w:tcPr>
            <w:tcW w:w="2976" w:type="dxa"/>
          </w:tcPr>
          <w:p w14:paraId="4EA4FBC5" w14:textId="77777777" w:rsidR="009E7B7F" w:rsidRPr="00426B7B" w:rsidRDefault="009E7B7F" w:rsidP="009E7B7F">
            <w:pPr>
              <w:rPr>
                <w:rFonts w:ascii="Arial" w:hAnsi="Arial" w:cs="Arial"/>
                <w:sz w:val="22"/>
                <w:szCs w:val="22"/>
              </w:rPr>
            </w:pPr>
          </w:p>
        </w:tc>
      </w:tr>
      <w:tr w:rsidR="001B0474" w:rsidRPr="00426B7B" w14:paraId="33B35939" w14:textId="77777777" w:rsidTr="001B0474">
        <w:trPr>
          <w:trHeight w:val="270"/>
        </w:trPr>
        <w:tc>
          <w:tcPr>
            <w:tcW w:w="3828" w:type="dxa"/>
          </w:tcPr>
          <w:p w14:paraId="177B460C" w14:textId="77777777" w:rsidR="009E7B7F" w:rsidRPr="00426B7B" w:rsidRDefault="009E7B7F" w:rsidP="009E7B7F">
            <w:pPr>
              <w:rPr>
                <w:rFonts w:ascii="Arial" w:hAnsi="Arial" w:cs="Arial"/>
                <w:sz w:val="22"/>
                <w:szCs w:val="22"/>
              </w:rPr>
            </w:pPr>
            <w:r w:rsidRPr="00426B7B">
              <w:rPr>
                <w:rFonts w:ascii="Arial" w:hAnsi="Arial" w:cs="Arial"/>
                <w:sz w:val="22"/>
                <w:szCs w:val="22"/>
              </w:rPr>
              <w:t>Peer Review Appraisal</w:t>
            </w:r>
          </w:p>
        </w:tc>
        <w:tc>
          <w:tcPr>
            <w:tcW w:w="567" w:type="dxa"/>
          </w:tcPr>
          <w:p w14:paraId="6F3B02BD" w14:textId="77777777" w:rsidR="009E7B7F" w:rsidRPr="00426B7B" w:rsidRDefault="009E7B7F" w:rsidP="009E7B7F">
            <w:pPr>
              <w:jc w:val="center"/>
              <w:rPr>
                <w:rFonts w:ascii="Arial" w:hAnsi="Arial" w:cs="Arial"/>
                <w:sz w:val="22"/>
                <w:szCs w:val="22"/>
              </w:rPr>
            </w:pPr>
            <w:r w:rsidRPr="00426B7B">
              <w:rPr>
                <w:rFonts w:ascii="Segoe UI Symbol" w:eastAsia="MS Gothic" w:hAnsi="Segoe UI Symbol" w:cs="Segoe UI Symbol"/>
                <w:sz w:val="22"/>
                <w:szCs w:val="22"/>
              </w:rPr>
              <w:t>☐</w:t>
            </w:r>
          </w:p>
        </w:tc>
        <w:tc>
          <w:tcPr>
            <w:tcW w:w="2552" w:type="dxa"/>
          </w:tcPr>
          <w:p w14:paraId="45E4F855" w14:textId="77777777" w:rsidR="009E7B7F" w:rsidRPr="00426B7B" w:rsidRDefault="009E7B7F" w:rsidP="009E7B7F">
            <w:pPr>
              <w:jc w:val="right"/>
              <w:rPr>
                <w:rFonts w:ascii="Arial" w:hAnsi="Arial" w:cs="Arial"/>
                <w:sz w:val="22"/>
                <w:szCs w:val="22"/>
              </w:rPr>
            </w:pPr>
          </w:p>
        </w:tc>
        <w:tc>
          <w:tcPr>
            <w:tcW w:w="2976" w:type="dxa"/>
          </w:tcPr>
          <w:p w14:paraId="7C17AF77" w14:textId="77777777" w:rsidR="009E7B7F" w:rsidRPr="00426B7B" w:rsidRDefault="009E7B7F" w:rsidP="009E7B7F">
            <w:pPr>
              <w:rPr>
                <w:rFonts w:ascii="Arial" w:hAnsi="Arial" w:cs="Arial"/>
                <w:sz w:val="22"/>
                <w:szCs w:val="22"/>
              </w:rPr>
            </w:pPr>
          </w:p>
        </w:tc>
      </w:tr>
      <w:tr w:rsidR="001B0474" w:rsidRPr="00426B7B" w14:paraId="3FF23615" w14:textId="77777777" w:rsidTr="001B0474">
        <w:trPr>
          <w:trHeight w:val="270"/>
        </w:trPr>
        <w:tc>
          <w:tcPr>
            <w:tcW w:w="3828" w:type="dxa"/>
          </w:tcPr>
          <w:p w14:paraId="0272B641" w14:textId="77777777" w:rsidR="009E7B7F" w:rsidRPr="00426B7B" w:rsidRDefault="009E7B7F" w:rsidP="009E7B7F">
            <w:pPr>
              <w:rPr>
                <w:rFonts w:ascii="Arial" w:hAnsi="Arial" w:cs="Arial"/>
                <w:sz w:val="22"/>
                <w:szCs w:val="22"/>
              </w:rPr>
            </w:pPr>
            <w:r w:rsidRPr="00426B7B">
              <w:rPr>
                <w:rFonts w:ascii="Arial" w:hAnsi="Arial" w:cs="Arial"/>
                <w:sz w:val="22"/>
                <w:szCs w:val="22"/>
              </w:rPr>
              <w:t>Methodology Review Group Discussion</w:t>
            </w:r>
          </w:p>
        </w:tc>
        <w:tc>
          <w:tcPr>
            <w:tcW w:w="567" w:type="dxa"/>
          </w:tcPr>
          <w:p w14:paraId="05C6873A" w14:textId="77777777" w:rsidR="009E7B7F" w:rsidRPr="00426B7B" w:rsidRDefault="009E7B7F" w:rsidP="009E7B7F">
            <w:pPr>
              <w:jc w:val="center"/>
              <w:rPr>
                <w:rFonts w:ascii="Arial" w:hAnsi="Arial" w:cs="Arial"/>
                <w:sz w:val="22"/>
                <w:szCs w:val="22"/>
              </w:rPr>
            </w:pPr>
            <w:r w:rsidRPr="00426B7B">
              <w:rPr>
                <w:rFonts w:ascii="Segoe UI Symbol" w:eastAsia="MS Gothic" w:hAnsi="Segoe UI Symbol" w:cs="Segoe UI Symbol"/>
                <w:sz w:val="22"/>
                <w:szCs w:val="22"/>
              </w:rPr>
              <w:t>☒</w:t>
            </w:r>
          </w:p>
        </w:tc>
        <w:tc>
          <w:tcPr>
            <w:tcW w:w="2552" w:type="dxa"/>
          </w:tcPr>
          <w:p w14:paraId="2C3E649C" w14:textId="77777777" w:rsidR="009E7B7F" w:rsidRPr="00426B7B" w:rsidRDefault="009E7B7F" w:rsidP="009E7B7F">
            <w:pPr>
              <w:jc w:val="right"/>
              <w:rPr>
                <w:rFonts w:ascii="Arial" w:hAnsi="Arial" w:cs="Arial"/>
                <w:sz w:val="22"/>
                <w:szCs w:val="22"/>
              </w:rPr>
            </w:pPr>
            <w:r w:rsidRPr="00426B7B">
              <w:rPr>
                <w:rFonts w:ascii="Arial" w:hAnsi="Arial" w:cs="Arial"/>
                <w:sz w:val="22"/>
                <w:szCs w:val="22"/>
              </w:rPr>
              <w:t>21/9/12, 26/10/12</w:t>
            </w:r>
          </w:p>
        </w:tc>
        <w:tc>
          <w:tcPr>
            <w:tcW w:w="2976" w:type="dxa"/>
          </w:tcPr>
          <w:p w14:paraId="70A68967" w14:textId="77777777" w:rsidR="009E7B7F" w:rsidRPr="00426B7B" w:rsidRDefault="009E7B7F" w:rsidP="009E7B7F">
            <w:pPr>
              <w:rPr>
                <w:rFonts w:ascii="Arial" w:hAnsi="Arial" w:cs="Arial"/>
                <w:sz w:val="22"/>
                <w:szCs w:val="22"/>
              </w:rPr>
            </w:pPr>
          </w:p>
        </w:tc>
      </w:tr>
      <w:tr w:rsidR="001B0474" w:rsidRPr="00426B7B" w14:paraId="2008CBEF" w14:textId="77777777" w:rsidTr="001B0474">
        <w:trPr>
          <w:trHeight w:val="270"/>
        </w:trPr>
        <w:tc>
          <w:tcPr>
            <w:tcW w:w="3828" w:type="dxa"/>
          </w:tcPr>
          <w:p w14:paraId="4A119706" w14:textId="77777777" w:rsidR="009E7B7F" w:rsidRPr="00426B7B" w:rsidRDefault="009E7B7F" w:rsidP="009E7B7F">
            <w:pPr>
              <w:rPr>
                <w:rFonts w:ascii="Arial" w:hAnsi="Arial" w:cs="Arial"/>
                <w:sz w:val="22"/>
                <w:szCs w:val="22"/>
              </w:rPr>
            </w:pPr>
            <w:r w:rsidRPr="00426B7B">
              <w:rPr>
                <w:rFonts w:ascii="Arial" w:hAnsi="Arial" w:cs="Arial"/>
                <w:sz w:val="22"/>
                <w:szCs w:val="22"/>
              </w:rPr>
              <w:t xml:space="preserve">Indicator Governance </w:t>
            </w:r>
            <w:proofErr w:type="gramStart"/>
            <w:r w:rsidRPr="00426B7B">
              <w:rPr>
                <w:rFonts w:ascii="Arial" w:hAnsi="Arial" w:cs="Arial"/>
                <w:sz w:val="22"/>
                <w:szCs w:val="22"/>
              </w:rPr>
              <w:t>Board  Discussion</w:t>
            </w:r>
            <w:proofErr w:type="gramEnd"/>
          </w:p>
        </w:tc>
        <w:tc>
          <w:tcPr>
            <w:tcW w:w="567" w:type="dxa"/>
          </w:tcPr>
          <w:p w14:paraId="1FDBA164" w14:textId="77777777" w:rsidR="009E7B7F" w:rsidRPr="00426B7B" w:rsidRDefault="009E7B7F" w:rsidP="009E7B7F">
            <w:pPr>
              <w:jc w:val="center"/>
              <w:rPr>
                <w:rFonts w:ascii="Arial" w:hAnsi="Arial" w:cs="Arial"/>
                <w:sz w:val="22"/>
                <w:szCs w:val="22"/>
              </w:rPr>
            </w:pPr>
            <w:r w:rsidRPr="00426B7B">
              <w:rPr>
                <w:rFonts w:ascii="Segoe UI Symbol" w:eastAsia="MS Gothic" w:hAnsi="Segoe UI Symbol" w:cs="Segoe UI Symbol"/>
                <w:sz w:val="22"/>
                <w:szCs w:val="22"/>
              </w:rPr>
              <w:t>☒</w:t>
            </w:r>
          </w:p>
        </w:tc>
        <w:tc>
          <w:tcPr>
            <w:tcW w:w="2552" w:type="dxa"/>
          </w:tcPr>
          <w:p w14:paraId="47CB357F" w14:textId="77777777" w:rsidR="009E7B7F" w:rsidRPr="00426B7B" w:rsidRDefault="009E7B7F" w:rsidP="009E7B7F">
            <w:pPr>
              <w:jc w:val="right"/>
              <w:rPr>
                <w:rFonts w:ascii="Arial" w:hAnsi="Arial" w:cs="Arial"/>
                <w:sz w:val="22"/>
                <w:szCs w:val="22"/>
              </w:rPr>
            </w:pPr>
            <w:r w:rsidRPr="00426B7B">
              <w:rPr>
                <w:rFonts w:ascii="Arial" w:hAnsi="Arial" w:cs="Arial"/>
                <w:sz w:val="22"/>
                <w:szCs w:val="22"/>
              </w:rPr>
              <w:t>30/11/12</w:t>
            </w:r>
          </w:p>
        </w:tc>
        <w:tc>
          <w:tcPr>
            <w:tcW w:w="2976" w:type="dxa"/>
          </w:tcPr>
          <w:p w14:paraId="59D01D81" w14:textId="77777777" w:rsidR="009E7B7F" w:rsidRPr="00426B7B" w:rsidRDefault="009E7B7F" w:rsidP="009E7B7F">
            <w:pPr>
              <w:rPr>
                <w:rFonts w:ascii="Arial" w:hAnsi="Arial" w:cs="Arial"/>
                <w:sz w:val="22"/>
                <w:szCs w:val="22"/>
              </w:rPr>
            </w:pPr>
          </w:p>
        </w:tc>
      </w:tr>
      <w:tr w:rsidR="001B0474" w:rsidRPr="00426B7B" w14:paraId="5888C762" w14:textId="77777777" w:rsidTr="001B0474">
        <w:trPr>
          <w:trHeight w:val="270"/>
        </w:trPr>
        <w:tc>
          <w:tcPr>
            <w:tcW w:w="3828" w:type="dxa"/>
          </w:tcPr>
          <w:p w14:paraId="0C846326" w14:textId="77777777" w:rsidR="009E7B7F" w:rsidRPr="00426B7B" w:rsidRDefault="009E7B7F" w:rsidP="009E7B7F">
            <w:pPr>
              <w:rPr>
                <w:rFonts w:ascii="Arial" w:hAnsi="Arial" w:cs="Arial"/>
                <w:sz w:val="22"/>
                <w:szCs w:val="22"/>
              </w:rPr>
            </w:pPr>
            <w:r w:rsidRPr="00426B7B">
              <w:rPr>
                <w:rFonts w:ascii="Arial" w:hAnsi="Arial" w:cs="Arial"/>
                <w:sz w:val="22"/>
                <w:szCs w:val="22"/>
              </w:rPr>
              <w:t>Signed-off</w:t>
            </w:r>
          </w:p>
        </w:tc>
        <w:tc>
          <w:tcPr>
            <w:tcW w:w="567" w:type="dxa"/>
          </w:tcPr>
          <w:p w14:paraId="4DDC5BAE" w14:textId="77777777" w:rsidR="009E7B7F" w:rsidRPr="00426B7B" w:rsidRDefault="009E7B7F" w:rsidP="009E7B7F">
            <w:pPr>
              <w:jc w:val="center"/>
              <w:rPr>
                <w:rFonts w:ascii="Arial" w:hAnsi="Arial" w:cs="Arial"/>
                <w:sz w:val="22"/>
                <w:szCs w:val="22"/>
              </w:rPr>
            </w:pPr>
            <w:r w:rsidRPr="00426B7B">
              <w:rPr>
                <w:rFonts w:ascii="Segoe UI Symbol" w:eastAsia="MS Gothic" w:hAnsi="Segoe UI Symbol" w:cs="Segoe UI Symbol"/>
                <w:sz w:val="22"/>
                <w:szCs w:val="22"/>
              </w:rPr>
              <w:t>☒</w:t>
            </w:r>
          </w:p>
        </w:tc>
        <w:tc>
          <w:tcPr>
            <w:tcW w:w="2552" w:type="dxa"/>
          </w:tcPr>
          <w:p w14:paraId="19B608DE" w14:textId="77777777" w:rsidR="009E7B7F" w:rsidRPr="00426B7B" w:rsidRDefault="009E7B7F" w:rsidP="009E7B7F">
            <w:pPr>
              <w:jc w:val="right"/>
              <w:rPr>
                <w:rFonts w:ascii="Arial" w:hAnsi="Arial" w:cs="Arial"/>
                <w:sz w:val="22"/>
                <w:szCs w:val="22"/>
              </w:rPr>
            </w:pPr>
            <w:r w:rsidRPr="00426B7B">
              <w:rPr>
                <w:rFonts w:ascii="Arial" w:hAnsi="Arial" w:cs="Arial"/>
                <w:sz w:val="22"/>
                <w:szCs w:val="22"/>
              </w:rPr>
              <w:t>30/11/12</w:t>
            </w:r>
          </w:p>
        </w:tc>
        <w:tc>
          <w:tcPr>
            <w:tcW w:w="2976" w:type="dxa"/>
          </w:tcPr>
          <w:p w14:paraId="777EDA47" w14:textId="77777777" w:rsidR="009E7B7F" w:rsidRPr="00426B7B" w:rsidRDefault="009E7B7F" w:rsidP="009E7B7F">
            <w:pPr>
              <w:rPr>
                <w:rFonts w:ascii="Arial" w:hAnsi="Arial" w:cs="Arial"/>
                <w:sz w:val="22"/>
                <w:szCs w:val="22"/>
              </w:rPr>
            </w:pPr>
          </w:p>
        </w:tc>
      </w:tr>
    </w:tbl>
    <w:p w14:paraId="1255E288" w14:textId="77777777" w:rsidR="009E7B7F" w:rsidRPr="00426B7B" w:rsidRDefault="009E7B7F" w:rsidP="009E7B7F">
      <w:pPr>
        <w:ind w:left="-851"/>
        <w:rPr>
          <w:rFonts w:ascii="Arial" w:hAnsi="Arial" w:cs="Arial"/>
          <w:sz w:val="22"/>
          <w:szCs w:val="22"/>
        </w:rPr>
      </w:pPr>
    </w:p>
    <w:p w14:paraId="03E02C6A" w14:textId="77777777" w:rsidR="009E7B7F" w:rsidRPr="00426B7B" w:rsidRDefault="009E7B7F" w:rsidP="009E7B7F">
      <w:pPr>
        <w:ind w:left="-851"/>
        <w:rPr>
          <w:rFonts w:ascii="Arial" w:hAnsi="Arial" w:cs="Arial"/>
          <w:sz w:val="22"/>
          <w:szCs w:val="22"/>
        </w:rPr>
      </w:pPr>
    </w:p>
    <w:p w14:paraId="4A148A0A" w14:textId="77777777" w:rsidR="009E7B7F" w:rsidRPr="00426B7B" w:rsidRDefault="009E7B7F" w:rsidP="009E7B7F">
      <w:pPr>
        <w:ind w:left="-851"/>
        <w:rPr>
          <w:rFonts w:ascii="Arial" w:hAnsi="Arial" w:cs="Arial"/>
          <w:sz w:val="22"/>
          <w:szCs w:val="22"/>
        </w:rPr>
      </w:pPr>
    </w:p>
    <w:p w14:paraId="11008FEE" w14:textId="77777777" w:rsidR="009E7B7F" w:rsidRPr="00426B7B" w:rsidRDefault="009E7B7F" w:rsidP="009E7B7F">
      <w:pPr>
        <w:spacing w:after="120"/>
        <w:ind w:left="-851"/>
        <w:rPr>
          <w:rFonts w:ascii="Arial" w:hAnsi="Arial" w:cs="Arial"/>
          <w:sz w:val="22"/>
          <w:szCs w:val="22"/>
        </w:rPr>
      </w:pPr>
      <w:r w:rsidRPr="00426B7B">
        <w:rPr>
          <w:rFonts w:ascii="Arial" w:hAnsi="Arial" w:cs="Arial"/>
          <w:sz w:val="22"/>
          <w:szCs w:val="22"/>
        </w:rPr>
        <w:t>Peer Review</w:t>
      </w:r>
    </w:p>
    <w:tbl>
      <w:tblPr>
        <w:tblStyle w:val="TableGrid"/>
        <w:tblW w:w="9923" w:type="dxa"/>
        <w:tblLayout w:type="fixed"/>
        <w:tblLook w:val="01E0" w:firstRow="1" w:lastRow="1" w:firstColumn="1" w:lastColumn="1" w:noHBand="0" w:noVBand="0"/>
      </w:tblPr>
      <w:tblGrid>
        <w:gridCol w:w="2124"/>
        <w:gridCol w:w="7799"/>
      </w:tblGrid>
      <w:tr w:rsidR="00EB30DE" w:rsidRPr="00426B7B" w14:paraId="0572DE60" w14:textId="77777777" w:rsidTr="001B0474">
        <w:tc>
          <w:tcPr>
            <w:tcW w:w="2124" w:type="dxa"/>
          </w:tcPr>
          <w:p w14:paraId="7806549F" w14:textId="3ECDD60B" w:rsidR="00EB30DE" w:rsidRPr="00426B7B" w:rsidRDefault="00EB30DE" w:rsidP="00EB30DE">
            <w:pPr>
              <w:rPr>
                <w:rFonts w:ascii="Arial" w:hAnsi="Arial" w:cs="Arial"/>
                <w:sz w:val="22"/>
                <w:szCs w:val="22"/>
              </w:rPr>
            </w:pPr>
            <w:r w:rsidRPr="00426B7B">
              <w:rPr>
                <w:rFonts w:ascii="Arial" w:hAnsi="Arial" w:cs="Arial"/>
                <w:sz w:val="22"/>
                <w:szCs w:val="22"/>
              </w:rPr>
              <w:t xml:space="preserve">Peer Reviewer(s) / </w:t>
            </w:r>
            <w:proofErr w:type="gramStart"/>
            <w:r w:rsidRPr="00426B7B">
              <w:rPr>
                <w:rFonts w:ascii="Arial" w:hAnsi="Arial" w:cs="Arial"/>
                <w:sz w:val="22"/>
                <w:szCs w:val="22"/>
              </w:rPr>
              <w:t>Organisations :</w:t>
            </w:r>
            <w:proofErr w:type="gramEnd"/>
          </w:p>
        </w:tc>
        <w:tc>
          <w:tcPr>
            <w:tcW w:w="7799" w:type="dxa"/>
          </w:tcPr>
          <w:p w14:paraId="25E96275" w14:textId="7999282D" w:rsidR="00EB30DE" w:rsidRPr="00426B7B" w:rsidRDefault="00EB30DE" w:rsidP="00EB30DE">
            <w:pPr>
              <w:rPr>
                <w:rFonts w:ascii="Arial" w:hAnsi="Arial" w:cs="Arial"/>
                <w:sz w:val="22"/>
                <w:szCs w:val="22"/>
              </w:rPr>
            </w:pPr>
            <w:r w:rsidRPr="00426B7B">
              <w:rPr>
                <w:rFonts w:ascii="Arial" w:hAnsi="Arial" w:cs="Arial"/>
                <w:sz w:val="22"/>
                <w:szCs w:val="22"/>
              </w:rPr>
              <w:t>No peer review undertaken at present for assurance of NHSOF indicator.</w:t>
            </w:r>
          </w:p>
        </w:tc>
      </w:tr>
    </w:tbl>
    <w:p w14:paraId="2DA1C3E1" w14:textId="77777777" w:rsidR="00EB30DE" w:rsidRPr="00426B7B" w:rsidRDefault="00EB30DE">
      <w:pPr>
        <w:rPr>
          <w:rFonts w:ascii="Arial" w:hAnsi="Arial" w:cs="Arial"/>
        </w:rPr>
      </w:pPr>
    </w:p>
    <w:tbl>
      <w:tblPr>
        <w:tblStyle w:val="TableGrid"/>
        <w:tblW w:w="9923" w:type="dxa"/>
        <w:tblLayout w:type="fixed"/>
        <w:tblLook w:val="01E0" w:firstRow="1" w:lastRow="1" w:firstColumn="1" w:lastColumn="1" w:noHBand="0" w:noVBand="0"/>
      </w:tblPr>
      <w:tblGrid>
        <w:gridCol w:w="2124"/>
        <w:gridCol w:w="6509"/>
        <w:gridCol w:w="713"/>
        <w:gridCol w:w="577"/>
      </w:tblGrid>
      <w:tr w:rsidR="00EB30DE" w:rsidRPr="00426B7B" w14:paraId="09486DB3" w14:textId="77777777" w:rsidTr="001B0474">
        <w:trPr>
          <w:trHeight w:val="228"/>
        </w:trPr>
        <w:tc>
          <w:tcPr>
            <w:tcW w:w="2124" w:type="dxa"/>
          </w:tcPr>
          <w:p w14:paraId="1EF2245E" w14:textId="2CE9BD84" w:rsidR="00EB30DE" w:rsidRPr="00426B7B" w:rsidRDefault="00EB30DE" w:rsidP="00EB30DE">
            <w:pPr>
              <w:rPr>
                <w:rFonts w:ascii="Arial" w:hAnsi="Arial" w:cs="Arial"/>
                <w:sz w:val="22"/>
                <w:szCs w:val="22"/>
              </w:rPr>
            </w:pPr>
            <w:r w:rsidRPr="00426B7B">
              <w:rPr>
                <w:rFonts w:ascii="Arial" w:hAnsi="Arial" w:cs="Arial"/>
                <w:sz w:val="22"/>
                <w:szCs w:val="22"/>
              </w:rPr>
              <w:t>Outcome of Peer Review consideration:</w:t>
            </w:r>
          </w:p>
        </w:tc>
        <w:tc>
          <w:tcPr>
            <w:tcW w:w="6509" w:type="dxa"/>
          </w:tcPr>
          <w:p w14:paraId="4A69DCE0" w14:textId="43D10A8B" w:rsidR="00EB30DE" w:rsidRPr="00426B7B" w:rsidRDefault="00EB30DE" w:rsidP="00EB30DE">
            <w:pPr>
              <w:pStyle w:val="ListParagraph"/>
              <w:numPr>
                <w:ilvl w:val="0"/>
                <w:numId w:val="13"/>
              </w:numPr>
              <w:rPr>
                <w:rFonts w:ascii="Arial" w:hAnsi="Arial" w:cs="Arial"/>
                <w:b/>
                <w:sz w:val="22"/>
                <w:szCs w:val="22"/>
              </w:rPr>
            </w:pPr>
            <w:r w:rsidRPr="00426B7B">
              <w:rPr>
                <w:rFonts w:ascii="Arial" w:hAnsi="Arial" w:cs="Arial"/>
                <w:b/>
                <w:sz w:val="22"/>
                <w:szCs w:val="22"/>
              </w:rPr>
              <w:t>Proposal signed off, with or without caveats</w:t>
            </w:r>
          </w:p>
        </w:tc>
        <w:tc>
          <w:tcPr>
            <w:tcW w:w="713" w:type="dxa"/>
          </w:tcPr>
          <w:p w14:paraId="5A4B5617" w14:textId="458E5B59" w:rsidR="00EB30DE" w:rsidRPr="00426B7B" w:rsidRDefault="00EB30DE" w:rsidP="00EB30DE">
            <w:pPr>
              <w:jc w:val="center"/>
              <w:rPr>
                <w:rFonts w:ascii="Arial" w:eastAsia="MS Gothic" w:hAnsi="Arial" w:cs="Arial"/>
                <w:sz w:val="22"/>
                <w:szCs w:val="22"/>
              </w:rPr>
            </w:pPr>
            <w:r w:rsidRPr="00426B7B">
              <w:rPr>
                <w:rFonts w:ascii="Segoe UI Symbol" w:eastAsia="MS Gothic" w:hAnsi="Segoe UI Symbol" w:cs="Segoe UI Symbol"/>
                <w:sz w:val="22"/>
                <w:szCs w:val="22"/>
              </w:rPr>
              <w:t>☐</w:t>
            </w:r>
          </w:p>
        </w:tc>
        <w:tc>
          <w:tcPr>
            <w:tcW w:w="577" w:type="dxa"/>
          </w:tcPr>
          <w:p w14:paraId="17328C98" w14:textId="77777777" w:rsidR="00EB30DE" w:rsidRPr="00426B7B" w:rsidRDefault="00EB30DE" w:rsidP="00EB30DE">
            <w:pPr>
              <w:rPr>
                <w:rFonts w:ascii="Arial" w:hAnsi="Arial" w:cs="Arial"/>
                <w:b/>
                <w:sz w:val="22"/>
                <w:szCs w:val="22"/>
              </w:rPr>
            </w:pPr>
          </w:p>
        </w:tc>
      </w:tr>
      <w:tr w:rsidR="00EB30DE" w:rsidRPr="00426B7B" w14:paraId="540CD272" w14:textId="77777777" w:rsidTr="001B0474">
        <w:trPr>
          <w:trHeight w:val="228"/>
        </w:trPr>
        <w:tc>
          <w:tcPr>
            <w:tcW w:w="2124" w:type="dxa"/>
          </w:tcPr>
          <w:p w14:paraId="06A00BF2" w14:textId="77777777" w:rsidR="00EB30DE" w:rsidRPr="00426B7B" w:rsidRDefault="00EB30DE" w:rsidP="00EB30DE">
            <w:pPr>
              <w:rPr>
                <w:rFonts w:ascii="Arial" w:hAnsi="Arial" w:cs="Arial"/>
                <w:sz w:val="22"/>
                <w:szCs w:val="22"/>
              </w:rPr>
            </w:pPr>
          </w:p>
        </w:tc>
        <w:tc>
          <w:tcPr>
            <w:tcW w:w="6509" w:type="dxa"/>
          </w:tcPr>
          <w:p w14:paraId="44F6F8F0" w14:textId="015351E8" w:rsidR="00EB30DE" w:rsidRPr="00426B7B" w:rsidRDefault="00EB30DE" w:rsidP="00EB30DE">
            <w:pPr>
              <w:pStyle w:val="ListParagraph"/>
              <w:numPr>
                <w:ilvl w:val="0"/>
                <w:numId w:val="13"/>
              </w:numPr>
              <w:rPr>
                <w:rFonts w:ascii="Arial" w:hAnsi="Arial" w:cs="Arial"/>
                <w:b/>
                <w:sz w:val="22"/>
                <w:szCs w:val="22"/>
              </w:rPr>
            </w:pPr>
            <w:r w:rsidRPr="00426B7B">
              <w:rPr>
                <w:rFonts w:ascii="Arial" w:hAnsi="Arial" w:cs="Arial"/>
                <w:b/>
                <w:sz w:val="22"/>
                <w:szCs w:val="22"/>
              </w:rPr>
              <w:t xml:space="preserve">Minor changes recommended  </w:t>
            </w:r>
          </w:p>
        </w:tc>
        <w:tc>
          <w:tcPr>
            <w:tcW w:w="713" w:type="dxa"/>
          </w:tcPr>
          <w:p w14:paraId="51B8E79A" w14:textId="7479EC52" w:rsidR="00EB30DE" w:rsidRPr="00426B7B" w:rsidRDefault="00EB30DE" w:rsidP="00EB30DE">
            <w:pPr>
              <w:jc w:val="center"/>
              <w:rPr>
                <w:rFonts w:ascii="Arial" w:eastAsia="MS Gothic" w:hAnsi="Arial" w:cs="Arial"/>
                <w:sz w:val="22"/>
                <w:szCs w:val="22"/>
              </w:rPr>
            </w:pPr>
            <w:r w:rsidRPr="00426B7B">
              <w:rPr>
                <w:rFonts w:ascii="Segoe UI Symbol" w:eastAsia="MS Gothic" w:hAnsi="Segoe UI Symbol" w:cs="Segoe UI Symbol"/>
                <w:sz w:val="22"/>
                <w:szCs w:val="22"/>
              </w:rPr>
              <w:t>☐</w:t>
            </w:r>
          </w:p>
        </w:tc>
        <w:tc>
          <w:tcPr>
            <w:tcW w:w="577" w:type="dxa"/>
          </w:tcPr>
          <w:p w14:paraId="3D99E5AC" w14:textId="77777777" w:rsidR="00EB30DE" w:rsidRPr="00426B7B" w:rsidRDefault="00EB30DE" w:rsidP="00EB30DE">
            <w:pPr>
              <w:rPr>
                <w:rFonts w:ascii="Arial" w:hAnsi="Arial" w:cs="Arial"/>
                <w:b/>
                <w:sz w:val="22"/>
                <w:szCs w:val="22"/>
              </w:rPr>
            </w:pPr>
          </w:p>
        </w:tc>
      </w:tr>
      <w:tr w:rsidR="00EB30DE" w:rsidRPr="00426B7B" w14:paraId="665BCD55" w14:textId="77777777" w:rsidTr="001B0474">
        <w:trPr>
          <w:trHeight w:val="228"/>
        </w:trPr>
        <w:tc>
          <w:tcPr>
            <w:tcW w:w="2124" w:type="dxa"/>
          </w:tcPr>
          <w:p w14:paraId="2E5A9E71" w14:textId="77777777" w:rsidR="00EB30DE" w:rsidRPr="00426B7B" w:rsidRDefault="00EB30DE" w:rsidP="00EB30DE">
            <w:pPr>
              <w:rPr>
                <w:rFonts w:ascii="Arial" w:hAnsi="Arial" w:cs="Arial"/>
                <w:sz w:val="22"/>
                <w:szCs w:val="22"/>
              </w:rPr>
            </w:pPr>
          </w:p>
        </w:tc>
        <w:tc>
          <w:tcPr>
            <w:tcW w:w="6509" w:type="dxa"/>
          </w:tcPr>
          <w:p w14:paraId="657D2BAA" w14:textId="046C0B17" w:rsidR="00EB30DE" w:rsidRPr="00426B7B" w:rsidRDefault="00EB30DE" w:rsidP="00EB30DE">
            <w:pPr>
              <w:pStyle w:val="ListParagraph"/>
              <w:numPr>
                <w:ilvl w:val="0"/>
                <w:numId w:val="13"/>
              </w:numPr>
              <w:rPr>
                <w:rFonts w:ascii="Arial" w:hAnsi="Arial" w:cs="Arial"/>
                <w:b/>
                <w:sz w:val="22"/>
                <w:szCs w:val="22"/>
              </w:rPr>
            </w:pPr>
            <w:r w:rsidRPr="00426B7B">
              <w:rPr>
                <w:rFonts w:ascii="Arial" w:hAnsi="Arial" w:cs="Arial"/>
                <w:b/>
                <w:sz w:val="22"/>
                <w:szCs w:val="22"/>
              </w:rPr>
              <w:t>Declined to sign-off</w:t>
            </w:r>
          </w:p>
        </w:tc>
        <w:tc>
          <w:tcPr>
            <w:tcW w:w="713" w:type="dxa"/>
          </w:tcPr>
          <w:p w14:paraId="0E011810" w14:textId="3FF235C4" w:rsidR="00EB30DE" w:rsidRPr="00426B7B" w:rsidRDefault="00EB30DE" w:rsidP="00EB30DE">
            <w:pPr>
              <w:jc w:val="center"/>
              <w:rPr>
                <w:rFonts w:ascii="Arial" w:eastAsia="MS Gothic" w:hAnsi="Arial" w:cs="Arial"/>
                <w:sz w:val="22"/>
                <w:szCs w:val="22"/>
              </w:rPr>
            </w:pPr>
            <w:r w:rsidRPr="00426B7B">
              <w:rPr>
                <w:rFonts w:ascii="Segoe UI Symbol" w:eastAsia="MS Gothic" w:hAnsi="Segoe UI Symbol" w:cs="Segoe UI Symbol"/>
                <w:sz w:val="22"/>
                <w:szCs w:val="22"/>
              </w:rPr>
              <w:t>☐</w:t>
            </w:r>
          </w:p>
        </w:tc>
        <w:tc>
          <w:tcPr>
            <w:tcW w:w="577" w:type="dxa"/>
          </w:tcPr>
          <w:p w14:paraId="5B04E897" w14:textId="77777777" w:rsidR="00EB30DE" w:rsidRPr="00426B7B" w:rsidRDefault="00EB30DE" w:rsidP="00EB30DE">
            <w:pPr>
              <w:rPr>
                <w:rFonts w:ascii="Arial" w:hAnsi="Arial" w:cs="Arial"/>
                <w:b/>
                <w:sz w:val="22"/>
                <w:szCs w:val="22"/>
              </w:rPr>
            </w:pPr>
          </w:p>
        </w:tc>
      </w:tr>
    </w:tbl>
    <w:p w14:paraId="72C38085" w14:textId="77777777" w:rsidR="009E7B7F" w:rsidRPr="00426B7B" w:rsidRDefault="009E7B7F" w:rsidP="009E7B7F">
      <w:pPr>
        <w:rPr>
          <w:rFonts w:ascii="Arial" w:hAnsi="Arial" w:cs="Arial"/>
          <w:sz w:val="22"/>
          <w:szCs w:val="22"/>
        </w:rPr>
      </w:pPr>
    </w:p>
    <w:p w14:paraId="51266560" w14:textId="77777777" w:rsidR="009E7B7F" w:rsidRPr="00426B7B" w:rsidRDefault="009E7B7F" w:rsidP="009E7B7F">
      <w:pPr>
        <w:spacing w:after="120"/>
        <w:ind w:left="-851"/>
        <w:rPr>
          <w:rFonts w:ascii="Arial" w:hAnsi="Arial" w:cs="Arial"/>
          <w:sz w:val="22"/>
          <w:szCs w:val="22"/>
        </w:rPr>
      </w:pPr>
      <w:r w:rsidRPr="00426B7B">
        <w:rPr>
          <w:rFonts w:ascii="Arial" w:hAnsi="Arial" w:cs="Arial"/>
          <w:sz w:val="22"/>
          <w:szCs w:val="22"/>
        </w:rPr>
        <w:t>Methodology Review Group (MRG)</w:t>
      </w:r>
    </w:p>
    <w:tbl>
      <w:tblPr>
        <w:tblStyle w:val="TableGrid"/>
        <w:tblW w:w="9923" w:type="dxa"/>
        <w:tblLook w:val="01E0" w:firstRow="1" w:lastRow="1" w:firstColumn="1" w:lastColumn="1" w:noHBand="0" w:noVBand="0"/>
      </w:tblPr>
      <w:tblGrid>
        <w:gridCol w:w="2123"/>
        <w:gridCol w:w="6500"/>
        <w:gridCol w:w="713"/>
        <w:gridCol w:w="587"/>
      </w:tblGrid>
      <w:tr w:rsidR="00EB30DE" w:rsidRPr="00426B7B" w14:paraId="43D41572" w14:textId="77777777" w:rsidTr="001B0474">
        <w:trPr>
          <w:trHeight w:val="225"/>
        </w:trPr>
        <w:tc>
          <w:tcPr>
            <w:tcW w:w="2123" w:type="dxa"/>
          </w:tcPr>
          <w:p w14:paraId="2B8B5BB4" w14:textId="57EA466E" w:rsidR="00EB30DE" w:rsidRPr="00426B7B" w:rsidRDefault="00EB30DE" w:rsidP="00EB30DE">
            <w:pPr>
              <w:rPr>
                <w:rFonts w:ascii="Arial" w:hAnsi="Arial" w:cs="Arial"/>
                <w:sz w:val="22"/>
                <w:szCs w:val="22"/>
              </w:rPr>
            </w:pPr>
            <w:r w:rsidRPr="00426B7B">
              <w:rPr>
                <w:rFonts w:ascii="Arial" w:hAnsi="Arial" w:cs="Arial"/>
                <w:sz w:val="22"/>
                <w:szCs w:val="22"/>
              </w:rPr>
              <w:t>Outcome of MRG consideration:</w:t>
            </w:r>
          </w:p>
        </w:tc>
        <w:tc>
          <w:tcPr>
            <w:tcW w:w="6500" w:type="dxa"/>
          </w:tcPr>
          <w:p w14:paraId="1C49E4B4" w14:textId="19C3F2F5" w:rsidR="00EB30DE" w:rsidRPr="00426B7B" w:rsidRDefault="00EB30DE" w:rsidP="00EB30DE">
            <w:pPr>
              <w:pStyle w:val="ListParagraph"/>
              <w:numPr>
                <w:ilvl w:val="0"/>
                <w:numId w:val="14"/>
              </w:numPr>
              <w:rPr>
                <w:rFonts w:ascii="Arial" w:hAnsi="Arial" w:cs="Arial"/>
                <w:b/>
                <w:sz w:val="22"/>
                <w:szCs w:val="22"/>
              </w:rPr>
            </w:pPr>
            <w:r w:rsidRPr="00426B7B">
              <w:rPr>
                <w:rFonts w:ascii="Arial" w:hAnsi="Arial" w:cs="Arial"/>
                <w:b/>
                <w:sz w:val="22"/>
                <w:szCs w:val="22"/>
              </w:rPr>
              <w:t>No significant issues identified</w:t>
            </w:r>
          </w:p>
        </w:tc>
        <w:tc>
          <w:tcPr>
            <w:tcW w:w="713" w:type="dxa"/>
          </w:tcPr>
          <w:p w14:paraId="59D79ED6" w14:textId="0D4C69EA" w:rsidR="00EB30DE" w:rsidRPr="00426B7B" w:rsidRDefault="00EB30DE" w:rsidP="00EB30DE">
            <w:pPr>
              <w:jc w:val="center"/>
              <w:rPr>
                <w:rFonts w:ascii="Arial" w:eastAsia="MS Gothic" w:hAnsi="Arial" w:cs="Arial"/>
                <w:sz w:val="22"/>
                <w:szCs w:val="22"/>
              </w:rPr>
            </w:pPr>
            <w:r w:rsidRPr="00426B7B">
              <w:rPr>
                <w:rFonts w:ascii="Segoe UI Symbol" w:eastAsia="MS Gothic" w:hAnsi="Segoe UI Symbol" w:cs="Segoe UI Symbol"/>
                <w:sz w:val="22"/>
                <w:szCs w:val="22"/>
              </w:rPr>
              <w:t>☐</w:t>
            </w:r>
          </w:p>
        </w:tc>
        <w:tc>
          <w:tcPr>
            <w:tcW w:w="587" w:type="dxa"/>
          </w:tcPr>
          <w:p w14:paraId="3FF56297" w14:textId="77777777" w:rsidR="00EB30DE" w:rsidRPr="00426B7B" w:rsidRDefault="00EB30DE" w:rsidP="00EB30DE">
            <w:pPr>
              <w:rPr>
                <w:rFonts w:ascii="Arial" w:hAnsi="Arial" w:cs="Arial"/>
                <w:b/>
                <w:sz w:val="22"/>
                <w:szCs w:val="22"/>
              </w:rPr>
            </w:pPr>
          </w:p>
        </w:tc>
      </w:tr>
      <w:tr w:rsidR="00EB30DE" w:rsidRPr="00426B7B" w14:paraId="18F8863D" w14:textId="77777777" w:rsidTr="001B0474">
        <w:trPr>
          <w:trHeight w:val="225"/>
        </w:trPr>
        <w:tc>
          <w:tcPr>
            <w:tcW w:w="2123" w:type="dxa"/>
          </w:tcPr>
          <w:p w14:paraId="7EE072DB" w14:textId="77777777" w:rsidR="00EB30DE" w:rsidRPr="00426B7B" w:rsidRDefault="00EB30DE" w:rsidP="00EB30DE">
            <w:pPr>
              <w:rPr>
                <w:rFonts w:ascii="Arial" w:hAnsi="Arial" w:cs="Arial"/>
                <w:sz w:val="22"/>
                <w:szCs w:val="22"/>
              </w:rPr>
            </w:pPr>
          </w:p>
        </w:tc>
        <w:tc>
          <w:tcPr>
            <w:tcW w:w="6500" w:type="dxa"/>
          </w:tcPr>
          <w:p w14:paraId="03A32F2D" w14:textId="4787DF5E" w:rsidR="00EB30DE" w:rsidRPr="00426B7B" w:rsidRDefault="00EB30DE" w:rsidP="00EB30DE">
            <w:pPr>
              <w:pStyle w:val="ListParagraph"/>
              <w:numPr>
                <w:ilvl w:val="0"/>
                <w:numId w:val="14"/>
              </w:numPr>
              <w:rPr>
                <w:rFonts w:ascii="Arial" w:hAnsi="Arial" w:cs="Arial"/>
                <w:b/>
                <w:sz w:val="22"/>
                <w:szCs w:val="22"/>
              </w:rPr>
            </w:pPr>
            <w:r w:rsidRPr="00426B7B">
              <w:rPr>
                <w:rFonts w:ascii="Arial" w:hAnsi="Arial" w:cs="Arial"/>
                <w:b/>
                <w:sz w:val="22"/>
                <w:szCs w:val="22"/>
              </w:rPr>
              <w:t>No significant issues on basis of completion of outstanding actions</w:t>
            </w:r>
          </w:p>
        </w:tc>
        <w:tc>
          <w:tcPr>
            <w:tcW w:w="713" w:type="dxa"/>
          </w:tcPr>
          <w:p w14:paraId="26558F51" w14:textId="4290FD2E" w:rsidR="00EB30DE" w:rsidRPr="00426B7B" w:rsidRDefault="00EB30DE" w:rsidP="00EB30DE">
            <w:pPr>
              <w:jc w:val="center"/>
              <w:rPr>
                <w:rFonts w:ascii="Arial" w:eastAsia="MS Gothic" w:hAnsi="Arial" w:cs="Arial"/>
                <w:sz w:val="22"/>
                <w:szCs w:val="22"/>
              </w:rPr>
            </w:pPr>
            <w:r w:rsidRPr="00426B7B">
              <w:rPr>
                <w:rFonts w:ascii="Segoe UI Symbol" w:eastAsia="MS Gothic" w:hAnsi="Segoe UI Symbol" w:cs="Segoe UI Symbol"/>
                <w:sz w:val="22"/>
                <w:szCs w:val="22"/>
              </w:rPr>
              <w:t>☐</w:t>
            </w:r>
          </w:p>
        </w:tc>
        <w:tc>
          <w:tcPr>
            <w:tcW w:w="587" w:type="dxa"/>
          </w:tcPr>
          <w:p w14:paraId="3B67D238" w14:textId="77777777" w:rsidR="00EB30DE" w:rsidRPr="00426B7B" w:rsidRDefault="00EB30DE" w:rsidP="00EB30DE">
            <w:pPr>
              <w:rPr>
                <w:rFonts w:ascii="Arial" w:hAnsi="Arial" w:cs="Arial"/>
                <w:b/>
                <w:sz w:val="22"/>
                <w:szCs w:val="22"/>
              </w:rPr>
            </w:pPr>
          </w:p>
        </w:tc>
      </w:tr>
      <w:tr w:rsidR="00EB30DE" w:rsidRPr="00426B7B" w14:paraId="4046F744" w14:textId="77777777" w:rsidTr="001B0474">
        <w:trPr>
          <w:trHeight w:val="225"/>
        </w:trPr>
        <w:tc>
          <w:tcPr>
            <w:tcW w:w="2123" w:type="dxa"/>
          </w:tcPr>
          <w:p w14:paraId="2403C0F3" w14:textId="77777777" w:rsidR="00EB30DE" w:rsidRPr="00426B7B" w:rsidRDefault="00EB30DE" w:rsidP="00EB30DE">
            <w:pPr>
              <w:rPr>
                <w:rFonts w:ascii="Arial" w:hAnsi="Arial" w:cs="Arial"/>
                <w:sz w:val="22"/>
                <w:szCs w:val="22"/>
              </w:rPr>
            </w:pPr>
          </w:p>
        </w:tc>
        <w:tc>
          <w:tcPr>
            <w:tcW w:w="6500" w:type="dxa"/>
          </w:tcPr>
          <w:p w14:paraId="3F0E00D2" w14:textId="4F4D93FE" w:rsidR="00EB30DE" w:rsidRPr="00426B7B" w:rsidRDefault="00EB30DE" w:rsidP="00EB30DE">
            <w:pPr>
              <w:pStyle w:val="ListParagraph"/>
              <w:numPr>
                <w:ilvl w:val="0"/>
                <w:numId w:val="14"/>
              </w:numPr>
              <w:rPr>
                <w:rFonts w:ascii="Arial" w:hAnsi="Arial" w:cs="Arial"/>
                <w:b/>
                <w:sz w:val="22"/>
                <w:szCs w:val="22"/>
              </w:rPr>
            </w:pPr>
            <w:r w:rsidRPr="00426B7B">
              <w:rPr>
                <w:rFonts w:ascii="Arial" w:hAnsi="Arial" w:cs="Arial"/>
                <w:b/>
                <w:sz w:val="22"/>
                <w:szCs w:val="22"/>
              </w:rPr>
              <w:t>Some concerns expressed as caveats or limitations</w:t>
            </w:r>
          </w:p>
        </w:tc>
        <w:tc>
          <w:tcPr>
            <w:tcW w:w="713" w:type="dxa"/>
          </w:tcPr>
          <w:p w14:paraId="17424A43" w14:textId="6E335FA5" w:rsidR="00EB30DE" w:rsidRPr="00426B7B" w:rsidRDefault="00EB30DE" w:rsidP="00EB30DE">
            <w:pPr>
              <w:jc w:val="center"/>
              <w:rPr>
                <w:rFonts w:ascii="Arial" w:eastAsia="MS Gothic" w:hAnsi="Arial" w:cs="Arial"/>
                <w:sz w:val="22"/>
                <w:szCs w:val="22"/>
              </w:rPr>
            </w:pPr>
            <w:r w:rsidRPr="00426B7B">
              <w:rPr>
                <w:rFonts w:ascii="Segoe UI Symbol" w:eastAsia="MS Gothic" w:hAnsi="Segoe UI Symbol" w:cs="Segoe UI Symbol"/>
                <w:sz w:val="22"/>
                <w:szCs w:val="22"/>
              </w:rPr>
              <w:t>☐</w:t>
            </w:r>
          </w:p>
        </w:tc>
        <w:tc>
          <w:tcPr>
            <w:tcW w:w="587" w:type="dxa"/>
          </w:tcPr>
          <w:p w14:paraId="6527BB3D" w14:textId="77777777" w:rsidR="00EB30DE" w:rsidRPr="00426B7B" w:rsidRDefault="00EB30DE" w:rsidP="00EB30DE">
            <w:pPr>
              <w:rPr>
                <w:rFonts w:ascii="Arial" w:hAnsi="Arial" w:cs="Arial"/>
                <w:b/>
                <w:sz w:val="22"/>
                <w:szCs w:val="22"/>
              </w:rPr>
            </w:pPr>
          </w:p>
        </w:tc>
      </w:tr>
      <w:tr w:rsidR="00EB30DE" w:rsidRPr="00426B7B" w14:paraId="7E59465B" w14:textId="77777777" w:rsidTr="001B0474">
        <w:trPr>
          <w:trHeight w:val="225"/>
        </w:trPr>
        <w:tc>
          <w:tcPr>
            <w:tcW w:w="2123" w:type="dxa"/>
          </w:tcPr>
          <w:p w14:paraId="26580B79" w14:textId="77777777" w:rsidR="00EB30DE" w:rsidRPr="00426B7B" w:rsidRDefault="00EB30DE" w:rsidP="00EB30DE">
            <w:pPr>
              <w:rPr>
                <w:rFonts w:ascii="Arial" w:hAnsi="Arial" w:cs="Arial"/>
                <w:sz w:val="22"/>
                <w:szCs w:val="22"/>
              </w:rPr>
            </w:pPr>
          </w:p>
        </w:tc>
        <w:tc>
          <w:tcPr>
            <w:tcW w:w="6500" w:type="dxa"/>
          </w:tcPr>
          <w:p w14:paraId="1ABCDF00" w14:textId="43E93E1E" w:rsidR="00EB30DE" w:rsidRPr="00426B7B" w:rsidRDefault="00EB30DE" w:rsidP="00EB30DE">
            <w:pPr>
              <w:pStyle w:val="ListParagraph"/>
              <w:numPr>
                <w:ilvl w:val="0"/>
                <w:numId w:val="14"/>
              </w:numPr>
              <w:rPr>
                <w:rFonts w:ascii="Arial" w:hAnsi="Arial" w:cs="Arial"/>
                <w:b/>
                <w:sz w:val="22"/>
                <w:szCs w:val="22"/>
              </w:rPr>
            </w:pPr>
            <w:r w:rsidRPr="00426B7B">
              <w:rPr>
                <w:rFonts w:ascii="Arial" w:hAnsi="Arial" w:cs="Arial"/>
                <w:b/>
                <w:sz w:val="22"/>
                <w:szCs w:val="22"/>
              </w:rPr>
              <w:t>Significant reservations</w:t>
            </w:r>
          </w:p>
        </w:tc>
        <w:tc>
          <w:tcPr>
            <w:tcW w:w="713" w:type="dxa"/>
          </w:tcPr>
          <w:p w14:paraId="5AC3C5C3" w14:textId="6600E46E" w:rsidR="00EB30DE" w:rsidRPr="00426B7B" w:rsidRDefault="00EB30DE" w:rsidP="00EB30DE">
            <w:pPr>
              <w:jc w:val="center"/>
              <w:rPr>
                <w:rFonts w:ascii="Arial" w:eastAsia="MS Gothic" w:hAnsi="Arial" w:cs="Arial"/>
                <w:sz w:val="22"/>
                <w:szCs w:val="22"/>
              </w:rPr>
            </w:pPr>
            <w:r w:rsidRPr="00426B7B">
              <w:rPr>
                <w:rFonts w:ascii="Segoe UI Symbol" w:eastAsia="MS Gothic" w:hAnsi="Segoe UI Symbol" w:cs="Segoe UI Symbol"/>
                <w:sz w:val="22"/>
                <w:szCs w:val="22"/>
              </w:rPr>
              <w:t>☐</w:t>
            </w:r>
          </w:p>
        </w:tc>
        <w:tc>
          <w:tcPr>
            <w:tcW w:w="587" w:type="dxa"/>
          </w:tcPr>
          <w:p w14:paraId="23869D9D" w14:textId="77777777" w:rsidR="00EB30DE" w:rsidRPr="00426B7B" w:rsidRDefault="00EB30DE" w:rsidP="00EB30DE">
            <w:pPr>
              <w:rPr>
                <w:rFonts w:ascii="Arial" w:hAnsi="Arial" w:cs="Arial"/>
                <w:b/>
                <w:sz w:val="22"/>
                <w:szCs w:val="22"/>
              </w:rPr>
            </w:pPr>
          </w:p>
        </w:tc>
      </w:tr>
      <w:tr w:rsidR="00EB30DE" w:rsidRPr="00426B7B" w14:paraId="664B6DB4" w14:textId="77777777" w:rsidTr="001B0474">
        <w:trPr>
          <w:trHeight w:val="225"/>
        </w:trPr>
        <w:tc>
          <w:tcPr>
            <w:tcW w:w="2123" w:type="dxa"/>
          </w:tcPr>
          <w:p w14:paraId="48CB97BA" w14:textId="77777777" w:rsidR="00EB30DE" w:rsidRPr="00426B7B" w:rsidRDefault="00EB30DE" w:rsidP="00EB30DE">
            <w:pPr>
              <w:rPr>
                <w:rFonts w:ascii="Arial" w:hAnsi="Arial" w:cs="Arial"/>
                <w:sz w:val="22"/>
                <w:szCs w:val="22"/>
              </w:rPr>
            </w:pPr>
          </w:p>
        </w:tc>
        <w:tc>
          <w:tcPr>
            <w:tcW w:w="6500" w:type="dxa"/>
          </w:tcPr>
          <w:p w14:paraId="458895E8" w14:textId="4B484081" w:rsidR="00EB30DE" w:rsidRPr="00426B7B" w:rsidRDefault="00EB30DE" w:rsidP="00EB30DE">
            <w:pPr>
              <w:pStyle w:val="ListParagraph"/>
              <w:numPr>
                <w:ilvl w:val="0"/>
                <w:numId w:val="14"/>
              </w:numPr>
              <w:rPr>
                <w:rFonts w:ascii="Arial" w:hAnsi="Arial" w:cs="Arial"/>
                <w:b/>
                <w:sz w:val="22"/>
                <w:szCs w:val="22"/>
              </w:rPr>
            </w:pPr>
            <w:r w:rsidRPr="00426B7B">
              <w:rPr>
                <w:rFonts w:ascii="Arial" w:hAnsi="Arial" w:cs="Arial"/>
                <w:b/>
                <w:sz w:val="22"/>
                <w:szCs w:val="22"/>
              </w:rPr>
              <w:t>Unresolved issues</w:t>
            </w:r>
          </w:p>
        </w:tc>
        <w:tc>
          <w:tcPr>
            <w:tcW w:w="713" w:type="dxa"/>
          </w:tcPr>
          <w:p w14:paraId="23EBCF3B" w14:textId="2DDF67F6" w:rsidR="00EB30DE" w:rsidRPr="00426B7B" w:rsidRDefault="00EB30DE" w:rsidP="00EB30DE">
            <w:pPr>
              <w:jc w:val="center"/>
              <w:rPr>
                <w:rFonts w:ascii="Arial" w:eastAsia="MS Gothic" w:hAnsi="Arial" w:cs="Arial"/>
                <w:sz w:val="22"/>
                <w:szCs w:val="22"/>
              </w:rPr>
            </w:pPr>
            <w:r w:rsidRPr="00426B7B">
              <w:rPr>
                <w:rFonts w:ascii="Segoe UI Symbol" w:eastAsia="MS Gothic" w:hAnsi="Segoe UI Symbol" w:cs="Segoe UI Symbol"/>
                <w:sz w:val="22"/>
                <w:szCs w:val="22"/>
              </w:rPr>
              <w:t>☐</w:t>
            </w:r>
          </w:p>
        </w:tc>
        <w:tc>
          <w:tcPr>
            <w:tcW w:w="587" w:type="dxa"/>
          </w:tcPr>
          <w:p w14:paraId="2879DE21" w14:textId="77777777" w:rsidR="00EB30DE" w:rsidRPr="00426B7B" w:rsidRDefault="00EB30DE" w:rsidP="00EB30DE">
            <w:pPr>
              <w:rPr>
                <w:rFonts w:ascii="Arial" w:hAnsi="Arial" w:cs="Arial"/>
                <w:b/>
                <w:sz w:val="22"/>
                <w:szCs w:val="22"/>
              </w:rPr>
            </w:pPr>
          </w:p>
        </w:tc>
      </w:tr>
    </w:tbl>
    <w:p w14:paraId="4DDA4CF0" w14:textId="77777777" w:rsidR="009E7B7F" w:rsidRPr="00426B7B" w:rsidRDefault="009E7B7F" w:rsidP="009E7B7F">
      <w:pPr>
        <w:ind w:left="-540"/>
        <w:rPr>
          <w:rFonts w:ascii="Arial" w:hAnsi="Arial" w:cs="Arial"/>
          <w:sz w:val="22"/>
          <w:szCs w:val="22"/>
        </w:rPr>
      </w:pPr>
    </w:p>
    <w:p w14:paraId="4AC67A23" w14:textId="77777777" w:rsidR="009E7B7F" w:rsidRPr="00426B7B" w:rsidRDefault="009E7B7F" w:rsidP="009E7B7F">
      <w:pPr>
        <w:spacing w:after="120"/>
        <w:ind w:left="-851"/>
        <w:rPr>
          <w:rFonts w:ascii="Arial" w:hAnsi="Arial" w:cs="Arial"/>
          <w:sz w:val="22"/>
          <w:szCs w:val="22"/>
        </w:rPr>
      </w:pPr>
      <w:r w:rsidRPr="00426B7B">
        <w:rPr>
          <w:rFonts w:ascii="Arial" w:hAnsi="Arial" w:cs="Arial"/>
          <w:sz w:val="22"/>
          <w:szCs w:val="22"/>
        </w:rPr>
        <w:t>Indicator Governance Board (IGB)</w:t>
      </w:r>
    </w:p>
    <w:tbl>
      <w:tblPr>
        <w:tblStyle w:val="TableGrid"/>
        <w:tblW w:w="9923" w:type="dxa"/>
        <w:tblLook w:val="01E0" w:firstRow="1" w:lastRow="1" w:firstColumn="1" w:lastColumn="1" w:noHBand="0" w:noVBand="0"/>
      </w:tblPr>
      <w:tblGrid>
        <w:gridCol w:w="2124"/>
        <w:gridCol w:w="6508"/>
        <w:gridCol w:w="713"/>
        <w:gridCol w:w="578"/>
      </w:tblGrid>
      <w:tr w:rsidR="00EB30DE" w:rsidRPr="00426B7B" w14:paraId="15859612" w14:textId="77777777" w:rsidTr="001B0474">
        <w:trPr>
          <w:trHeight w:val="228"/>
        </w:trPr>
        <w:tc>
          <w:tcPr>
            <w:tcW w:w="2124" w:type="dxa"/>
          </w:tcPr>
          <w:p w14:paraId="3C3287E4" w14:textId="10E6F89D" w:rsidR="00EB30DE" w:rsidRPr="00426B7B" w:rsidRDefault="00EB30DE" w:rsidP="00EB30DE">
            <w:pPr>
              <w:rPr>
                <w:rFonts w:ascii="Arial" w:hAnsi="Arial" w:cs="Arial"/>
                <w:sz w:val="22"/>
                <w:szCs w:val="22"/>
              </w:rPr>
            </w:pPr>
            <w:r w:rsidRPr="00426B7B">
              <w:rPr>
                <w:rFonts w:ascii="Arial" w:hAnsi="Arial" w:cs="Arial"/>
                <w:sz w:val="22"/>
                <w:szCs w:val="22"/>
              </w:rPr>
              <w:t>Final Appraisal Status</w:t>
            </w:r>
          </w:p>
        </w:tc>
        <w:tc>
          <w:tcPr>
            <w:tcW w:w="6508" w:type="dxa"/>
          </w:tcPr>
          <w:p w14:paraId="7994113D" w14:textId="582EE9F7" w:rsidR="00EB30DE" w:rsidRPr="00426B7B" w:rsidRDefault="00EB30DE" w:rsidP="00EB30DE">
            <w:pPr>
              <w:pStyle w:val="ListParagraph"/>
              <w:numPr>
                <w:ilvl w:val="0"/>
                <w:numId w:val="12"/>
              </w:numPr>
              <w:rPr>
                <w:rFonts w:ascii="Arial" w:hAnsi="Arial" w:cs="Arial"/>
                <w:b/>
                <w:sz w:val="22"/>
                <w:szCs w:val="22"/>
              </w:rPr>
            </w:pPr>
            <w:r w:rsidRPr="00426B7B">
              <w:rPr>
                <w:rFonts w:ascii="Arial" w:hAnsi="Arial" w:cs="Arial"/>
                <w:b/>
                <w:sz w:val="22"/>
                <w:szCs w:val="22"/>
              </w:rPr>
              <w:t>Assured</w:t>
            </w:r>
          </w:p>
        </w:tc>
        <w:tc>
          <w:tcPr>
            <w:tcW w:w="713" w:type="dxa"/>
          </w:tcPr>
          <w:p w14:paraId="40664214" w14:textId="1AD282CC" w:rsidR="00EB30DE" w:rsidRPr="00426B7B" w:rsidRDefault="00EB30DE" w:rsidP="00EB30DE">
            <w:pPr>
              <w:jc w:val="center"/>
              <w:rPr>
                <w:rFonts w:ascii="Arial" w:eastAsia="MS Gothic" w:hAnsi="Arial" w:cs="Arial"/>
                <w:sz w:val="22"/>
                <w:szCs w:val="22"/>
              </w:rPr>
            </w:pPr>
            <w:r w:rsidRPr="00426B7B">
              <w:rPr>
                <w:rFonts w:ascii="Segoe UI Symbol" w:eastAsia="MS Gothic" w:hAnsi="Segoe UI Symbol" w:cs="Segoe UI Symbol"/>
                <w:sz w:val="22"/>
                <w:szCs w:val="22"/>
              </w:rPr>
              <w:t>☐</w:t>
            </w:r>
          </w:p>
        </w:tc>
        <w:tc>
          <w:tcPr>
            <w:tcW w:w="578" w:type="dxa"/>
          </w:tcPr>
          <w:p w14:paraId="2E01C8EA" w14:textId="77777777" w:rsidR="00EB30DE" w:rsidRPr="00426B7B" w:rsidRDefault="00EB30DE" w:rsidP="00EB30DE">
            <w:pPr>
              <w:rPr>
                <w:rFonts w:ascii="Arial" w:hAnsi="Arial" w:cs="Arial"/>
                <w:b/>
                <w:sz w:val="22"/>
                <w:szCs w:val="22"/>
              </w:rPr>
            </w:pPr>
          </w:p>
        </w:tc>
      </w:tr>
      <w:tr w:rsidR="00EB30DE" w:rsidRPr="00426B7B" w14:paraId="48863913" w14:textId="77777777" w:rsidTr="001B0474">
        <w:trPr>
          <w:trHeight w:val="228"/>
        </w:trPr>
        <w:tc>
          <w:tcPr>
            <w:tcW w:w="2124" w:type="dxa"/>
          </w:tcPr>
          <w:p w14:paraId="738780E0" w14:textId="77777777" w:rsidR="00EB30DE" w:rsidRPr="00426B7B" w:rsidRDefault="00EB30DE" w:rsidP="00EB30DE">
            <w:pPr>
              <w:rPr>
                <w:rFonts w:ascii="Arial" w:hAnsi="Arial" w:cs="Arial"/>
                <w:sz w:val="22"/>
                <w:szCs w:val="22"/>
              </w:rPr>
            </w:pPr>
          </w:p>
        </w:tc>
        <w:tc>
          <w:tcPr>
            <w:tcW w:w="6508" w:type="dxa"/>
          </w:tcPr>
          <w:p w14:paraId="3067F614" w14:textId="18F08C53" w:rsidR="00EB30DE" w:rsidRPr="00426B7B" w:rsidRDefault="00EB30DE" w:rsidP="00EB30DE">
            <w:pPr>
              <w:pStyle w:val="ListParagraph"/>
              <w:numPr>
                <w:ilvl w:val="0"/>
                <w:numId w:val="12"/>
              </w:numPr>
              <w:rPr>
                <w:rFonts w:ascii="Arial" w:hAnsi="Arial" w:cs="Arial"/>
                <w:b/>
                <w:sz w:val="22"/>
                <w:szCs w:val="22"/>
              </w:rPr>
            </w:pPr>
            <w:r w:rsidRPr="00426B7B">
              <w:rPr>
                <w:rFonts w:ascii="Arial" w:hAnsi="Arial" w:cs="Arial"/>
                <w:b/>
                <w:sz w:val="22"/>
                <w:szCs w:val="22"/>
              </w:rPr>
              <w:t>Assured with Comments</w:t>
            </w:r>
          </w:p>
        </w:tc>
        <w:tc>
          <w:tcPr>
            <w:tcW w:w="713" w:type="dxa"/>
          </w:tcPr>
          <w:p w14:paraId="1F583BE7" w14:textId="5F44192D" w:rsidR="00EB30DE" w:rsidRPr="00426B7B" w:rsidRDefault="00EB30DE" w:rsidP="00EB30DE">
            <w:pPr>
              <w:jc w:val="center"/>
              <w:rPr>
                <w:rFonts w:ascii="Arial" w:eastAsia="MS Gothic" w:hAnsi="Arial" w:cs="Arial"/>
                <w:sz w:val="22"/>
                <w:szCs w:val="22"/>
              </w:rPr>
            </w:pPr>
            <w:r w:rsidRPr="00426B7B">
              <w:rPr>
                <w:rFonts w:ascii="Segoe UI Symbol" w:eastAsia="MS Gothic" w:hAnsi="Segoe UI Symbol" w:cs="Segoe UI Symbol"/>
                <w:sz w:val="22"/>
                <w:szCs w:val="22"/>
              </w:rPr>
              <w:t>☒</w:t>
            </w:r>
          </w:p>
        </w:tc>
        <w:tc>
          <w:tcPr>
            <w:tcW w:w="578" w:type="dxa"/>
          </w:tcPr>
          <w:p w14:paraId="16FED035" w14:textId="77777777" w:rsidR="00EB30DE" w:rsidRPr="00426B7B" w:rsidRDefault="00EB30DE" w:rsidP="00EB30DE">
            <w:pPr>
              <w:rPr>
                <w:rFonts w:ascii="Arial" w:hAnsi="Arial" w:cs="Arial"/>
                <w:b/>
                <w:sz w:val="22"/>
                <w:szCs w:val="22"/>
              </w:rPr>
            </w:pPr>
          </w:p>
        </w:tc>
      </w:tr>
      <w:tr w:rsidR="00EB30DE" w:rsidRPr="00426B7B" w14:paraId="5A0A6F8F" w14:textId="77777777" w:rsidTr="001B0474">
        <w:trPr>
          <w:trHeight w:val="228"/>
        </w:trPr>
        <w:tc>
          <w:tcPr>
            <w:tcW w:w="2124" w:type="dxa"/>
          </w:tcPr>
          <w:p w14:paraId="499942B3" w14:textId="77777777" w:rsidR="00EB30DE" w:rsidRPr="00426B7B" w:rsidRDefault="00EB30DE" w:rsidP="00EB30DE">
            <w:pPr>
              <w:rPr>
                <w:rFonts w:ascii="Arial" w:hAnsi="Arial" w:cs="Arial"/>
                <w:sz w:val="22"/>
                <w:szCs w:val="22"/>
              </w:rPr>
            </w:pPr>
          </w:p>
        </w:tc>
        <w:tc>
          <w:tcPr>
            <w:tcW w:w="6508" w:type="dxa"/>
          </w:tcPr>
          <w:p w14:paraId="17A0A778" w14:textId="5286C90F" w:rsidR="00EB30DE" w:rsidRPr="00426B7B" w:rsidRDefault="00EB30DE" w:rsidP="00EB30DE">
            <w:pPr>
              <w:pStyle w:val="ListParagraph"/>
              <w:numPr>
                <w:ilvl w:val="0"/>
                <w:numId w:val="12"/>
              </w:numPr>
              <w:rPr>
                <w:rFonts w:ascii="Arial" w:hAnsi="Arial" w:cs="Arial"/>
                <w:b/>
                <w:sz w:val="22"/>
                <w:szCs w:val="22"/>
              </w:rPr>
            </w:pPr>
            <w:r w:rsidRPr="00426B7B">
              <w:rPr>
                <w:rFonts w:ascii="Arial" w:hAnsi="Arial" w:cs="Arial"/>
                <w:b/>
                <w:sz w:val="22"/>
                <w:szCs w:val="22"/>
              </w:rPr>
              <w:t>Failed Assurance</w:t>
            </w:r>
          </w:p>
        </w:tc>
        <w:tc>
          <w:tcPr>
            <w:tcW w:w="713" w:type="dxa"/>
          </w:tcPr>
          <w:p w14:paraId="0945634A" w14:textId="17DC2C01" w:rsidR="00EB30DE" w:rsidRPr="00426B7B" w:rsidRDefault="00EB30DE" w:rsidP="00EB30DE">
            <w:pPr>
              <w:jc w:val="center"/>
              <w:rPr>
                <w:rFonts w:ascii="Arial" w:eastAsia="MS Gothic" w:hAnsi="Arial" w:cs="Arial"/>
                <w:sz w:val="22"/>
                <w:szCs w:val="22"/>
              </w:rPr>
            </w:pPr>
            <w:r w:rsidRPr="00426B7B">
              <w:rPr>
                <w:rFonts w:ascii="Segoe UI Symbol" w:eastAsia="MS Gothic" w:hAnsi="Segoe UI Symbol" w:cs="Segoe UI Symbol"/>
                <w:sz w:val="22"/>
                <w:szCs w:val="22"/>
              </w:rPr>
              <w:t>☐</w:t>
            </w:r>
          </w:p>
        </w:tc>
        <w:tc>
          <w:tcPr>
            <w:tcW w:w="578" w:type="dxa"/>
          </w:tcPr>
          <w:p w14:paraId="45FEC64E" w14:textId="77777777" w:rsidR="00EB30DE" w:rsidRPr="00426B7B" w:rsidRDefault="00EB30DE" w:rsidP="00EB30DE">
            <w:pPr>
              <w:rPr>
                <w:rFonts w:ascii="Arial" w:hAnsi="Arial" w:cs="Arial"/>
                <w:b/>
                <w:sz w:val="22"/>
                <w:szCs w:val="22"/>
              </w:rPr>
            </w:pPr>
          </w:p>
        </w:tc>
      </w:tr>
    </w:tbl>
    <w:p w14:paraId="2ABA10BA" w14:textId="77777777" w:rsidR="009E7B7F" w:rsidRPr="00426B7B" w:rsidRDefault="009E7B7F">
      <w:pPr>
        <w:rPr>
          <w:rFonts w:ascii="Arial" w:hAnsi="Arial" w:cs="Arial"/>
          <w:sz w:val="22"/>
          <w:szCs w:val="22"/>
        </w:rPr>
      </w:pPr>
      <w:r w:rsidRPr="00426B7B">
        <w:rPr>
          <w:rFonts w:ascii="Arial" w:hAnsi="Arial" w:cs="Arial"/>
          <w:sz w:val="22"/>
          <w:szCs w:val="22"/>
        </w:rPr>
        <w:br w:type="page"/>
      </w:r>
    </w:p>
    <w:p w14:paraId="3F208C08" w14:textId="77777777" w:rsidR="009E7B7F" w:rsidRPr="00426B7B" w:rsidRDefault="009E7B7F" w:rsidP="009E7B7F">
      <w:pPr>
        <w:ind w:left="-851"/>
        <w:rPr>
          <w:rFonts w:ascii="Arial" w:hAnsi="Arial" w:cs="Arial"/>
          <w:sz w:val="22"/>
          <w:szCs w:val="22"/>
        </w:rPr>
      </w:pPr>
    </w:p>
    <w:p w14:paraId="5EA8EE4A" w14:textId="77777777" w:rsidR="009E7B7F" w:rsidRPr="00426B7B" w:rsidRDefault="009E7B7F" w:rsidP="009E7B7F">
      <w:pPr>
        <w:ind w:left="-851"/>
        <w:rPr>
          <w:rFonts w:ascii="Arial" w:hAnsi="Arial" w:cs="Arial"/>
          <w:sz w:val="22"/>
          <w:szCs w:val="22"/>
        </w:rPr>
      </w:pPr>
      <w:r w:rsidRPr="00426B7B">
        <w:rPr>
          <w:rFonts w:ascii="Arial" w:hAnsi="Arial" w:cs="Arial"/>
          <w:b/>
          <w:sz w:val="22"/>
          <w:szCs w:val="22"/>
        </w:rPr>
        <w:t xml:space="preserve">Peer Review </w:t>
      </w:r>
      <w:r w:rsidRPr="00426B7B">
        <w:rPr>
          <w:rFonts w:ascii="Arial" w:hAnsi="Arial" w:cs="Arial"/>
          <w:sz w:val="22"/>
          <w:szCs w:val="22"/>
        </w:rPr>
        <w:t xml:space="preserve">Summary </w:t>
      </w:r>
    </w:p>
    <w:p w14:paraId="11CA6F7E" w14:textId="77777777" w:rsidR="009E7B7F" w:rsidRPr="00426B7B" w:rsidRDefault="009E7B7F" w:rsidP="009E7B7F">
      <w:pPr>
        <w:ind w:left="-540"/>
        <w:rPr>
          <w:rFonts w:ascii="Arial" w:hAnsi="Arial" w:cs="Arial"/>
          <w:sz w:val="22"/>
          <w:szCs w:val="22"/>
        </w:rPr>
      </w:pPr>
    </w:p>
    <w:p w14:paraId="1E23E9C0" w14:textId="77777777" w:rsidR="009E7B7F" w:rsidRPr="00426B7B" w:rsidRDefault="009E7B7F" w:rsidP="009E7B7F">
      <w:pPr>
        <w:rPr>
          <w:rFonts w:ascii="Arial" w:hAnsi="Arial" w:cs="Arial"/>
          <w:sz w:val="22"/>
          <w:szCs w:val="22"/>
        </w:rPr>
      </w:pPr>
    </w:p>
    <w:tbl>
      <w:tblPr>
        <w:tblStyle w:val="TableGrid"/>
        <w:tblW w:w="9923" w:type="dxa"/>
        <w:tblLayout w:type="fixed"/>
        <w:tblLook w:val="01E0" w:firstRow="1" w:lastRow="1" w:firstColumn="1" w:lastColumn="1" w:noHBand="0" w:noVBand="0"/>
      </w:tblPr>
      <w:tblGrid>
        <w:gridCol w:w="2124"/>
        <w:gridCol w:w="5377"/>
        <w:gridCol w:w="1002"/>
        <w:gridCol w:w="1420"/>
      </w:tblGrid>
      <w:tr w:rsidR="001B0474" w:rsidRPr="00426B7B" w14:paraId="66A63262" w14:textId="77777777" w:rsidTr="001B0474">
        <w:tc>
          <w:tcPr>
            <w:tcW w:w="2124" w:type="dxa"/>
          </w:tcPr>
          <w:p w14:paraId="62CB2E55" w14:textId="77777777" w:rsidR="009E7B7F" w:rsidRPr="00426B7B" w:rsidRDefault="009E7B7F" w:rsidP="009E7B7F">
            <w:pPr>
              <w:rPr>
                <w:rFonts w:ascii="Arial" w:hAnsi="Arial" w:cs="Arial"/>
                <w:b/>
                <w:sz w:val="22"/>
                <w:szCs w:val="22"/>
              </w:rPr>
            </w:pPr>
            <w:r w:rsidRPr="00426B7B">
              <w:rPr>
                <w:rFonts w:ascii="Arial" w:hAnsi="Arial" w:cs="Arial"/>
                <w:b/>
                <w:sz w:val="22"/>
                <w:szCs w:val="22"/>
              </w:rPr>
              <w:t>Indicator Title</w:t>
            </w:r>
          </w:p>
        </w:tc>
        <w:tc>
          <w:tcPr>
            <w:tcW w:w="5377" w:type="dxa"/>
          </w:tcPr>
          <w:p w14:paraId="27BD6CF0" w14:textId="77777777" w:rsidR="009E7B7F" w:rsidRPr="00426B7B" w:rsidRDefault="009E7B7F" w:rsidP="009E7B7F">
            <w:pPr>
              <w:rPr>
                <w:rFonts w:ascii="Arial" w:hAnsi="Arial" w:cs="Arial"/>
                <w:b/>
                <w:sz w:val="22"/>
                <w:szCs w:val="22"/>
              </w:rPr>
            </w:pPr>
            <w:r w:rsidRPr="00426B7B">
              <w:rPr>
                <w:rFonts w:ascii="Arial" w:hAnsi="Arial" w:cs="Arial"/>
                <w:b/>
                <w:sz w:val="22"/>
                <w:szCs w:val="22"/>
              </w:rPr>
              <w:t>3.6 - The proportion of older people (65 and over) who were still at home 91 days after discharge from hospital into reablement / rehabilitation services</w:t>
            </w:r>
          </w:p>
        </w:tc>
        <w:tc>
          <w:tcPr>
            <w:tcW w:w="1002" w:type="dxa"/>
          </w:tcPr>
          <w:p w14:paraId="290908E8" w14:textId="77777777" w:rsidR="009E7B7F" w:rsidRPr="00426B7B" w:rsidRDefault="009E7B7F" w:rsidP="009E7B7F">
            <w:pPr>
              <w:rPr>
                <w:rFonts w:ascii="Arial" w:hAnsi="Arial" w:cs="Arial"/>
                <w:sz w:val="22"/>
                <w:szCs w:val="22"/>
              </w:rPr>
            </w:pPr>
            <w:r w:rsidRPr="00426B7B">
              <w:rPr>
                <w:rFonts w:ascii="Arial" w:hAnsi="Arial" w:cs="Arial"/>
                <w:sz w:val="22"/>
                <w:szCs w:val="22"/>
              </w:rPr>
              <w:t>IAS Ref Code:</w:t>
            </w:r>
          </w:p>
        </w:tc>
        <w:tc>
          <w:tcPr>
            <w:tcW w:w="1420" w:type="dxa"/>
          </w:tcPr>
          <w:p w14:paraId="5AA77E54" w14:textId="77777777" w:rsidR="009E7B7F" w:rsidRPr="00426B7B" w:rsidRDefault="009E7B7F" w:rsidP="009E7B7F">
            <w:pPr>
              <w:rPr>
                <w:rFonts w:ascii="Arial" w:hAnsi="Arial" w:cs="Arial"/>
                <w:sz w:val="22"/>
                <w:szCs w:val="22"/>
              </w:rPr>
            </w:pPr>
            <w:r w:rsidRPr="00426B7B">
              <w:rPr>
                <w:rFonts w:ascii="Arial" w:hAnsi="Arial" w:cs="Arial"/>
                <w:sz w:val="22"/>
                <w:szCs w:val="22"/>
              </w:rPr>
              <w:t>About the Indicator Application Process (NHS IC Pipeline Process)</w:t>
            </w:r>
          </w:p>
        </w:tc>
      </w:tr>
      <w:tr w:rsidR="001B0474" w:rsidRPr="00426B7B" w14:paraId="04D54137" w14:textId="77777777" w:rsidTr="001B0474">
        <w:tc>
          <w:tcPr>
            <w:tcW w:w="2124" w:type="dxa"/>
          </w:tcPr>
          <w:p w14:paraId="10E7B997" w14:textId="77777777" w:rsidR="009E7B7F" w:rsidRPr="00426B7B" w:rsidRDefault="009E7B7F" w:rsidP="009E7B7F">
            <w:pPr>
              <w:rPr>
                <w:rFonts w:ascii="Arial" w:hAnsi="Arial" w:cs="Arial"/>
                <w:sz w:val="22"/>
                <w:szCs w:val="22"/>
              </w:rPr>
            </w:pPr>
            <w:r w:rsidRPr="00426B7B">
              <w:rPr>
                <w:rFonts w:ascii="Arial" w:hAnsi="Arial" w:cs="Arial"/>
                <w:sz w:val="22"/>
                <w:szCs w:val="22"/>
              </w:rPr>
              <w:t>Indicator Set</w:t>
            </w:r>
          </w:p>
        </w:tc>
        <w:tc>
          <w:tcPr>
            <w:tcW w:w="5377" w:type="dxa"/>
          </w:tcPr>
          <w:p w14:paraId="24C77D1F" w14:textId="77777777" w:rsidR="009E7B7F" w:rsidRPr="00426B7B" w:rsidRDefault="009E7B7F" w:rsidP="009E7B7F">
            <w:pPr>
              <w:rPr>
                <w:rFonts w:ascii="Arial" w:hAnsi="Arial" w:cs="Arial"/>
                <w:sz w:val="22"/>
                <w:szCs w:val="22"/>
              </w:rPr>
            </w:pPr>
            <w:r w:rsidRPr="00426B7B">
              <w:rPr>
                <w:rFonts w:ascii="Arial" w:hAnsi="Arial" w:cs="Arial"/>
                <w:sz w:val="22"/>
                <w:szCs w:val="22"/>
              </w:rPr>
              <w:t>NHS Outcomes Framework</w:t>
            </w:r>
          </w:p>
        </w:tc>
        <w:tc>
          <w:tcPr>
            <w:tcW w:w="1002" w:type="dxa"/>
          </w:tcPr>
          <w:p w14:paraId="1417C8A2" w14:textId="77777777" w:rsidR="009E7B7F" w:rsidRPr="00426B7B" w:rsidRDefault="009E7B7F" w:rsidP="009E7B7F">
            <w:pPr>
              <w:rPr>
                <w:rFonts w:ascii="Arial" w:hAnsi="Arial" w:cs="Arial"/>
                <w:sz w:val="22"/>
                <w:szCs w:val="22"/>
              </w:rPr>
            </w:pPr>
          </w:p>
        </w:tc>
        <w:tc>
          <w:tcPr>
            <w:tcW w:w="1420" w:type="dxa"/>
          </w:tcPr>
          <w:p w14:paraId="6F78B56E" w14:textId="77777777" w:rsidR="009E7B7F" w:rsidRPr="00426B7B" w:rsidRDefault="009E7B7F" w:rsidP="009E7B7F">
            <w:pPr>
              <w:rPr>
                <w:rFonts w:ascii="Arial" w:hAnsi="Arial" w:cs="Arial"/>
                <w:sz w:val="22"/>
                <w:szCs w:val="22"/>
              </w:rPr>
            </w:pPr>
          </w:p>
        </w:tc>
      </w:tr>
    </w:tbl>
    <w:p w14:paraId="07DC597C" w14:textId="77777777" w:rsidR="00EB30DE" w:rsidRPr="00426B7B" w:rsidRDefault="00EB30DE">
      <w:pPr>
        <w:rPr>
          <w:rFonts w:ascii="Arial" w:hAnsi="Arial" w:cs="Arial"/>
        </w:rPr>
      </w:pPr>
    </w:p>
    <w:tbl>
      <w:tblPr>
        <w:tblStyle w:val="TableGrid"/>
        <w:tblW w:w="9923" w:type="dxa"/>
        <w:tblLayout w:type="fixed"/>
        <w:tblLook w:val="01E0" w:firstRow="1" w:lastRow="1" w:firstColumn="1" w:lastColumn="1" w:noHBand="0" w:noVBand="0"/>
      </w:tblPr>
      <w:tblGrid>
        <w:gridCol w:w="2124"/>
        <w:gridCol w:w="7799"/>
      </w:tblGrid>
      <w:tr w:rsidR="00EB30DE" w:rsidRPr="00426B7B" w14:paraId="161CDA95" w14:textId="77777777" w:rsidTr="001B0474">
        <w:tc>
          <w:tcPr>
            <w:tcW w:w="2124" w:type="dxa"/>
          </w:tcPr>
          <w:p w14:paraId="76A35303" w14:textId="5732B231" w:rsidR="00EB30DE" w:rsidRPr="00426B7B" w:rsidRDefault="00EB30DE" w:rsidP="00EB30DE">
            <w:pPr>
              <w:rPr>
                <w:rFonts w:ascii="Arial" w:hAnsi="Arial" w:cs="Arial"/>
                <w:sz w:val="22"/>
                <w:szCs w:val="22"/>
              </w:rPr>
            </w:pPr>
            <w:r w:rsidRPr="00426B7B">
              <w:rPr>
                <w:rFonts w:ascii="Arial" w:hAnsi="Arial" w:cs="Arial"/>
                <w:sz w:val="22"/>
                <w:szCs w:val="22"/>
              </w:rPr>
              <w:t>Date of Peer Review</w:t>
            </w:r>
          </w:p>
        </w:tc>
        <w:tc>
          <w:tcPr>
            <w:tcW w:w="7799" w:type="dxa"/>
          </w:tcPr>
          <w:p w14:paraId="72B49DF6" w14:textId="4EEAF291" w:rsidR="00EB30DE" w:rsidRPr="00426B7B" w:rsidRDefault="00EB30DE" w:rsidP="00EB30DE">
            <w:pPr>
              <w:rPr>
                <w:rFonts w:ascii="Arial" w:hAnsi="Arial" w:cs="Arial"/>
                <w:sz w:val="22"/>
                <w:szCs w:val="22"/>
              </w:rPr>
            </w:pPr>
            <w:r w:rsidRPr="00426B7B">
              <w:rPr>
                <w:rFonts w:ascii="Arial" w:hAnsi="Arial" w:cs="Arial"/>
                <w:sz w:val="22"/>
                <w:szCs w:val="22"/>
              </w:rPr>
              <w:t>No peer review undertaken at present for assurance of NHSOF indicator.</w:t>
            </w:r>
          </w:p>
        </w:tc>
      </w:tr>
      <w:tr w:rsidR="00EB30DE" w:rsidRPr="00426B7B" w14:paraId="2CB441CD" w14:textId="77777777" w:rsidTr="001B0474">
        <w:tc>
          <w:tcPr>
            <w:tcW w:w="2124" w:type="dxa"/>
          </w:tcPr>
          <w:p w14:paraId="7180E21D" w14:textId="77777777" w:rsidR="00EB30DE" w:rsidRPr="00426B7B" w:rsidRDefault="00EB30DE" w:rsidP="00EB30DE">
            <w:pPr>
              <w:rPr>
                <w:rFonts w:ascii="Arial" w:hAnsi="Arial" w:cs="Arial"/>
                <w:sz w:val="22"/>
                <w:szCs w:val="22"/>
              </w:rPr>
            </w:pPr>
            <w:r w:rsidRPr="00426B7B">
              <w:rPr>
                <w:rFonts w:ascii="Arial" w:hAnsi="Arial" w:cs="Arial"/>
                <w:sz w:val="22"/>
                <w:szCs w:val="22"/>
              </w:rPr>
              <w:t xml:space="preserve">Peer Reviewer(s) / </w:t>
            </w:r>
            <w:proofErr w:type="gramStart"/>
            <w:r w:rsidRPr="00426B7B">
              <w:rPr>
                <w:rFonts w:ascii="Arial" w:hAnsi="Arial" w:cs="Arial"/>
                <w:sz w:val="22"/>
                <w:szCs w:val="22"/>
              </w:rPr>
              <w:t>Organisations :</w:t>
            </w:r>
            <w:proofErr w:type="gramEnd"/>
          </w:p>
          <w:p w14:paraId="786F6133" w14:textId="77777777" w:rsidR="00EB30DE" w:rsidRPr="00426B7B" w:rsidRDefault="00EB30DE" w:rsidP="00EB30DE">
            <w:pPr>
              <w:rPr>
                <w:rFonts w:ascii="Arial" w:hAnsi="Arial" w:cs="Arial"/>
                <w:sz w:val="22"/>
                <w:szCs w:val="22"/>
              </w:rPr>
            </w:pPr>
          </w:p>
        </w:tc>
        <w:tc>
          <w:tcPr>
            <w:tcW w:w="7799" w:type="dxa"/>
          </w:tcPr>
          <w:p w14:paraId="63F0ECAB" w14:textId="77777777" w:rsidR="00EB30DE" w:rsidRPr="00426B7B" w:rsidRDefault="00EB30DE" w:rsidP="00EB30DE">
            <w:pPr>
              <w:rPr>
                <w:rFonts w:ascii="Arial" w:hAnsi="Arial" w:cs="Arial"/>
                <w:sz w:val="22"/>
                <w:szCs w:val="22"/>
              </w:rPr>
            </w:pPr>
          </w:p>
        </w:tc>
      </w:tr>
      <w:tr w:rsidR="00EB30DE" w:rsidRPr="00426B7B" w14:paraId="43976592" w14:textId="77777777" w:rsidTr="001B0474">
        <w:tc>
          <w:tcPr>
            <w:tcW w:w="2124" w:type="dxa"/>
          </w:tcPr>
          <w:p w14:paraId="1A4D1B9C" w14:textId="77777777" w:rsidR="00EB30DE" w:rsidRPr="00426B7B" w:rsidRDefault="00EB30DE" w:rsidP="00EB30DE">
            <w:pPr>
              <w:rPr>
                <w:rFonts w:ascii="Arial" w:hAnsi="Arial" w:cs="Arial"/>
                <w:sz w:val="22"/>
                <w:szCs w:val="22"/>
              </w:rPr>
            </w:pPr>
            <w:r w:rsidRPr="00426B7B">
              <w:rPr>
                <w:rFonts w:ascii="Arial" w:hAnsi="Arial" w:cs="Arial"/>
                <w:sz w:val="22"/>
                <w:szCs w:val="22"/>
              </w:rPr>
              <w:t>Peer Review Comments:</w:t>
            </w:r>
          </w:p>
        </w:tc>
        <w:tc>
          <w:tcPr>
            <w:tcW w:w="7799" w:type="dxa"/>
          </w:tcPr>
          <w:p w14:paraId="1B28E3C0" w14:textId="77777777" w:rsidR="00EB30DE" w:rsidRPr="00426B7B" w:rsidRDefault="00EB30DE" w:rsidP="00EB30DE">
            <w:pPr>
              <w:rPr>
                <w:rFonts w:ascii="Arial" w:hAnsi="Arial" w:cs="Arial"/>
                <w:sz w:val="22"/>
                <w:szCs w:val="22"/>
              </w:rPr>
            </w:pPr>
          </w:p>
          <w:p w14:paraId="0AB5F972" w14:textId="77777777" w:rsidR="00EB30DE" w:rsidRPr="00426B7B" w:rsidRDefault="00EB30DE" w:rsidP="00EB30DE">
            <w:pPr>
              <w:rPr>
                <w:rFonts w:ascii="Arial" w:hAnsi="Arial" w:cs="Arial"/>
                <w:sz w:val="22"/>
                <w:szCs w:val="22"/>
              </w:rPr>
            </w:pPr>
          </w:p>
          <w:p w14:paraId="022F42D7" w14:textId="77777777" w:rsidR="00EB30DE" w:rsidRPr="00426B7B" w:rsidRDefault="00EB30DE" w:rsidP="00EB30DE">
            <w:pPr>
              <w:rPr>
                <w:rFonts w:ascii="Arial" w:hAnsi="Arial" w:cs="Arial"/>
                <w:sz w:val="22"/>
                <w:szCs w:val="22"/>
              </w:rPr>
            </w:pPr>
          </w:p>
          <w:p w14:paraId="6A23DCF6" w14:textId="77777777" w:rsidR="00EB30DE" w:rsidRPr="00426B7B" w:rsidRDefault="00EB30DE" w:rsidP="00EB30DE">
            <w:pPr>
              <w:rPr>
                <w:rFonts w:ascii="Arial" w:hAnsi="Arial" w:cs="Arial"/>
                <w:sz w:val="22"/>
                <w:szCs w:val="22"/>
              </w:rPr>
            </w:pPr>
          </w:p>
          <w:p w14:paraId="7CE0C5AC" w14:textId="77777777" w:rsidR="00EB30DE" w:rsidRPr="00426B7B" w:rsidRDefault="00EB30DE" w:rsidP="00EB30DE">
            <w:pPr>
              <w:rPr>
                <w:rFonts w:ascii="Arial" w:hAnsi="Arial" w:cs="Arial"/>
                <w:sz w:val="22"/>
                <w:szCs w:val="22"/>
              </w:rPr>
            </w:pPr>
          </w:p>
          <w:p w14:paraId="560C5570" w14:textId="77777777" w:rsidR="00EB30DE" w:rsidRPr="00426B7B" w:rsidRDefault="00EB30DE" w:rsidP="00EB30DE">
            <w:pPr>
              <w:rPr>
                <w:rFonts w:ascii="Arial" w:hAnsi="Arial" w:cs="Arial"/>
                <w:sz w:val="22"/>
                <w:szCs w:val="22"/>
              </w:rPr>
            </w:pPr>
          </w:p>
          <w:p w14:paraId="32369091" w14:textId="77777777" w:rsidR="00EB30DE" w:rsidRPr="00426B7B" w:rsidRDefault="00EB30DE" w:rsidP="00EB30DE">
            <w:pPr>
              <w:rPr>
                <w:rFonts w:ascii="Arial" w:hAnsi="Arial" w:cs="Arial"/>
                <w:sz w:val="22"/>
                <w:szCs w:val="22"/>
              </w:rPr>
            </w:pPr>
          </w:p>
          <w:p w14:paraId="7254CD36" w14:textId="77777777" w:rsidR="00EB30DE" w:rsidRPr="00426B7B" w:rsidRDefault="00EB30DE" w:rsidP="00EB30DE">
            <w:pPr>
              <w:rPr>
                <w:rFonts w:ascii="Arial" w:hAnsi="Arial" w:cs="Arial"/>
                <w:sz w:val="22"/>
                <w:szCs w:val="22"/>
              </w:rPr>
            </w:pPr>
          </w:p>
          <w:p w14:paraId="3A5175D9" w14:textId="77777777" w:rsidR="00EB30DE" w:rsidRPr="00426B7B" w:rsidRDefault="00EB30DE" w:rsidP="00EB30DE">
            <w:pPr>
              <w:rPr>
                <w:rFonts w:ascii="Arial" w:hAnsi="Arial" w:cs="Arial"/>
                <w:sz w:val="22"/>
                <w:szCs w:val="22"/>
              </w:rPr>
            </w:pPr>
          </w:p>
          <w:p w14:paraId="6222C897" w14:textId="77777777" w:rsidR="00EB30DE" w:rsidRPr="00426B7B" w:rsidRDefault="00EB30DE" w:rsidP="00EB30DE">
            <w:pPr>
              <w:rPr>
                <w:rFonts w:ascii="Arial" w:hAnsi="Arial" w:cs="Arial"/>
                <w:sz w:val="22"/>
                <w:szCs w:val="22"/>
              </w:rPr>
            </w:pPr>
          </w:p>
          <w:p w14:paraId="6B7642FC" w14:textId="77777777" w:rsidR="00EB30DE" w:rsidRPr="00426B7B" w:rsidRDefault="00EB30DE" w:rsidP="00EB30DE">
            <w:pPr>
              <w:rPr>
                <w:rFonts w:ascii="Arial" w:hAnsi="Arial" w:cs="Arial"/>
                <w:sz w:val="22"/>
                <w:szCs w:val="22"/>
              </w:rPr>
            </w:pPr>
          </w:p>
          <w:p w14:paraId="32F4C099" w14:textId="77777777" w:rsidR="00EB30DE" w:rsidRPr="00426B7B" w:rsidRDefault="00EB30DE" w:rsidP="00EB30DE">
            <w:pPr>
              <w:rPr>
                <w:rFonts w:ascii="Arial" w:hAnsi="Arial" w:cs="Arial"/>
                <w:sz w:val="22"/>
                <w:szCs w:val="22"/>
              </w:rPr>
            </w:pPr>
          </w:p>
          <w:p w14:paraId="728D7B94" w14:textId="77777777" w:rsidR="00EB30DE" w:rsidRPr="00426B7B" w:rsidRDefault="00EB30DE" w:rsidP="00EB30DE">
            <w:pPr>
              <w:rPr>
                <w:rFonts w:ascii="Arial" w:hAnsi="Arial" w:cs="Arial"/>
                <w:sz w:val="22"/>
                <w:szCs w:val="22"/>
              </w:rPr>
            </w:pPr>
          </w:p>
          <w:p w14:paraId="38CAE057" w14:textId="77777777" w:rsidR="00EB30DE" w:rsidRPr="00426B7B" w:rsidRDefault="00EB30DE" w:rsidP="00EB30DE">
            <w:pPr>
              <w:rPr>
                <w:rFonts w:ascii="Arial" w:hAnsi="Arial" w:cs="Arial"/>
                <w:sz w:val="22"/>
                <w:szCs w:val="22"/>
              </w:rPr>
            </w:pPr>
          </w:p>
          <w:p w14:paraId="5A0D41F2" w14:textId="77777777" w:rsidR="00EB30DE" w:rsidRPr="00426B7B" w:rsidRDefault="00EB30DE" w:rsidP="00EB30DE">
            <w:pPr>
              <w:rPr>
                <w:rFonts w:ascii="Arial" w:hAnsi="Arial" w:cs="Arial"/>
                <w:sz w:val="22"/>
                <w:szCs w:val="22"/>
              </w:rPr>
            </w:pPr>
          </w:p>
          <w:p w14:paraId="49A7C0AC" w14:textId="77777777" w:rsidR="00EB30DE" w:rsidRPr="00426B7B" w:rsidRDefault="00EB30DE" w:rsidP="00EB30DE">
            <w:pPr>
              <w:rPr>
                <w:rFonts w:ascii="Arial" w:hAnsi="Arial" w:cs="Arial"/>
                <w:sz w:val="22"/>
                <w:szCs w:val="22"/>
              </w:rPr>
            </w:pPr>
          </w:p>
        </w:tc>
      </w:tr>
    </w:tbl>
    <w:p w14:paraId="26688CAE" w14:textId="77777777" w:rsidR="00EB30DE" w:rsidRPr="00426B7B" w:rsidRDefault="00EB30DE">
      <w:pPr>
        <w:rPr>
          <w:rFonts w:ascii="Arial" w:hAnsi="Arial" w:cs="Arial"/>
        </w:rPr>
      </w:pPr>
    </w:p>
    <w:tbl>
      <w:tblPr>
        <w:tblStyle w:val="TableGrid"/>
        <w:tblW w:w="9923" w:type="dxa"/>
        <w:tblLayout w:type="fixed"/>
        <w:tblLook w:val="01E0" w:firstRow="1" w:lastRow="1" w:firstColumn="1" w:lastColumn="1" w:noHBand="0" w:noVBand="0"/>
      </w:tblPr>
      <w:tblGrid>
        <w:gridCol w:w="2124"/>
        <w:gridCol w:w="6509"/>
        <w:gridCol w:w="713"/>
        <w:gridCol w:w="577"/>
      </w:tblGrid>
      <w:tr w:rsidR="00EB30DE" w:rsidRPr="00426B7B" w14:paraId="38DF3124" w14:textId="77777777" w:rsidTr="001B0474">
        <w:trPr>
          <w:trHeight w:val="228"/>
        </w:trPr>
        <w:tc>
          <w:tcPr>
            <w:tcW w:w="2124" w:type="dxa"/>
          </w:tcPr>
          <w:p w14:paraId="1BB88055" w14:textId="7C449D04" w:rsidR="00EB30DE" w:rsidRPr="00426B7B" w:rsidRDefault="00EB30DE" w:rsidP="00EB30DE">
            <w:pPr>
              <w:rPr>
                <w:rFonts w:ascii="Arial" w:hAnsi="Arial" w:cs="Arial"/>
                <w:sz w:val="22"/>
                <w:szCs w:val="22"/>
              </w:rPr>
            </w:pPr>
            <w:r w:rsidRPr="00426B7B">
              <w:rPr>
                <w:rFonts w:ascii="Arial" w:hAnsi="Arial" w:cs="Arial"/>
                <w:sz w:val="22"/>
                <w:szCs w:val="22"/>
              </w:rPr>
              <w:t>Outcome of MRG consideration:</w:t>
            </w:r>
          </w:p>
        </w:tc>
        <w:tc>
          <w:tcPr>
            <w:tcW w:w="6509" w:type="dxa"/>
          </w:tcPr>
          <w:p w14:paraId="101FF4B4" w14:textId="0D17F9FB" w:rsidR="00EB30DE" w:rsidRPr="00426B7B" w:rsidRDefault="00EB30DE" w:rsidP="00EB30DE">
            <w:pPr>
              <w:pStyle w:val="ListParagraph"/>
              <w:numPr>
                <w:ilvl w:val="0"/>
                <w:numId w:val="11"/>
              </w:numPr>
              <w:rPr>
                <w:rFonts w:ascii="Arial" w:hAnsi="Arial" w:cs="Arial"/>
                <w:b/>
                <w:sz w:val="22"/>
                <w:szCs w:val="22"/>
              </w:rPr>
            </w:pPr>
            <w:r w:rsidRPr="00426B7B">
              <w:rPr>
                <w:rFonts w:ascii="Arial" w:hAnsi="Arial" w:cs="Arial"/>
                <w:b/>
                <w:sz w:val="22"/>
                <w:szCs w:val="22"/>
              </w:rPr>
              <w:t>Proposal signed off, with or without caveats</w:t>
            </w:r>
          </w:p>
        </w:tc>
        <w:tc>
          <w:tcPr>
            <w:tcW w:w="713" w:type="dxa"/>
          </w:tcPr>
          <w:p w14:paraId="34FB5D3B" w14:textId="6BDDCB5A" w:rsidR="00EB30DE" w:rsidRPr="00426B7B" w:rsidRDefault="00EB30DE" w:rsidP="00EB30DE">
            <w:pPr>
              <w:jc w:val="center"/>
              <w:rPr>
                <w:rFonts w:ascii="Arial" w:eastAsia="MS Gothic" w:hAnsi="Arial" w:cs="Arial"/>
                <w:sz w:val="22"/>
                <w:szCs w:val="22"/>
              </w:rPr>
            </w:pPr>
            <w:r w:rsidRPr="00426B7B">
              <w:rPr>
                <w:rFonts w:ascii="Segoe UI Symbol" w:eastAsia="MS Gothic" w:hAnsi="Segoe UI Symbol" w:cs="Segoe UI Symbol"/>
                <w:sz w:val="22"/>
                <w:szCs w:val="22"/>
              </w:rPr>
              <w:t>☐</w:t>
            </w:r>
          </w:p>
        </w:tc>
        <w:tc>
          <w:tcPr>
            <w:tcW w:w="577" w:type="dxa"/>
          </w:tcPr>
          <w:p w14:paraId="2A3470FC" w14:textId="77777777" w:rsidR="00EB30DE" w:rsidRPr="00426B7B" w:rsidRDefault="00EB30DE" w:rsidP="00EB30DE">
            <w:pPr>
              <w:rPr>
                <w:rFonts w:ascii="Arial" w:hAnsi="Arial" w:cs="Arial"/>
                <w:b/>
                <w:sz w:val="22"/>
                <w:szCs w:val="22"/>
              </w:rPr>
            </w:pPr>
          </w:p>
        </w:tc>
      </w:tr>
      <w:tr w:rsidR="00EB30DE" w:rsidRPr="00426B7B" w14:paraId="302F5565" w14:textId="77777777" w:rsidTr="001B0474">
        <w:trPr>
          <w:trHeight w:val="228"/>
        </w:trPr>
        <w:tc>
          <w:tcPr>
            <w:tcW w:w="2124" w:type="dxa"/>
          </w:tcPr>
          <w:p w14:paraId="1E9CC615" w14:textId="77777777" w:rsidR="00EB30DE" w:rsidRPr="00426B7B" w:rsidRDefault="00EB30DE" w:rsidP="00EB30DE">
            <w:pPr>
              <w:rPr>
                <w:rFonts w:ascii="Arial" w:hAnsi="Arial" w:cs="Arial"/>
                <w:sz w:val="22"/>
                <w:szCs w:val="22"/>
              </w:rPr>
            </w:pPr>
          </w:p>
        </w:tc>
        <w:tc>
          <w:tcPr>
            <w:tcW w:w="6509" w:type="dxa"/>
          </w:tcPr>
          <w:p w14:paraId="7F67CC6C" w14:textId="36CF2C3D" w:rsidR="00EB30DE" w:rsidRPr="00426B7B" w:rsidRDefault="00EB30DE" w:rsidP="00EB30DE">
            <w:pPr>
              <w:pStyle w:val="ListParagraph"/>
              <w:numPr>
                <w:ilvl w:val="0"/>
                <w:numId w:val="11"/>
              </w:numPr>
              <w:rPr>
                <w:rFonts w:ascii="Arial" w:hAnsi="Arial" w:cs="Arial"/>
                <w:b/>
                <w:sz w:val="22"/>
                <w:szCs w:val="22"/>
              </w:rPr>
            </w:pPr>
            <w:r w:rsidRPr="00426B7B">
              <w:rPr>
                <w:rFonts w:ascii="Arial" w:hAnsi="Arial" w:cs="Arial"/>
                <w:b/>
                <w:sz w:val="22"/>
                <w:szCs w:val="22"/>
              </w:rPr>
              <w:t xml:space="preserve">Minor changes recommended  </w:t>
            </w:r>
          </w:p>
        </w:tc>
        <w:tc>
          <w:tcPr>
            <w:tcW w:w="713" w:type="dxa"/>
          </w:tcPr>
          <w:p w14:paraId="4C1A3F4C" w14:textId="44E0F368" w:rsidR="00EB30DE" w:rsidRPr="00426B7B" w:rsidRDefault="00EB30DE" w:rsidP="00EB30DE">
            <w:pPr>
              <w:jc w:val="center"/>
              <w:rPr>
                <w:rFonts w:ascii="Arial" w:eastAsia="MS Gothic" w:hAnsi="Arial" w:cs="Arial"/>
                <w:sz w:val="22"/>
                <w:szCs w:val="22"/>
              </w:rPr>
            </w:pPr>
            <w:r w:rsidRPr="00426B7B">
              <w:rPr>
                <w:rFonts w:ascii="Segoe UI Symbol" w:eastAsia="MS Gothic" w:hAnsi="Segoe UI Symbol" w:cs="Segoe UI Symbol"/>
                <w:sz w:val="22"/>
                <w:szCs w:val="22"/>
              </w:rPr>
              <w:t>☐</w:t>
            </w:r>
          </w:p>
        </w:tc>
        <w:tc>
          <w:tcPr>
            <w:tcW w:w="577" w:type="dxa"/>
          </w:tcPr>
          <w:p w14:paraId="25FB2E63" w14:textId="77777777" w:rsidR="00EB30DE" w:rsidRPr="00426B7B" w:rsidRDefault="00EB30DE" w:rsidP="00EB30DE">
            <w:pPr>
              <w:rPr>
                <w:rFonts w:ascii="Arial" w:hAnsi="Arial" w:cs="Arial"/>
                <w:b/>
                <w:sz w:val="22"/>
                <w:szCs w:val="22"/>
              </w:rPr>
            </w:pPr>
          </w:p>
        </w:tc>
      </w:tr>
      <w:tr w:rsidR="00EB30DE" w:rsidRPr="00426B7B" w14:paraId="45076E26" w14:textId="77777777" w:rsidTr="001B0474">
        <w:trPr>
          <w:trHeight w:val="228"/>
        </w:trPr>
        <w:tc>
          <w:tcPr>
            <w:tcW w:w="2124" w:type="dxa"/>
          </w:tcPr>
          <w:p w14:paraId="58894034" w14:textId="77777777" w:rsidR="00EB30DE" w:rsidRPr="00426B7B" w:rsidRDefault="00EB30DE" w:rsidP="00EB30DE">
            <w:pPr>
              <w:rPr>
                <w:rFonts w:ascii="Arial" w:hAnsi="Arial" w:cs="Arial"/>
                <w:sz w:val="22"/>
                <w:szCs w:val="22"/>
              </w:rPr>
            </w:pPr>
          </w:p>
        </w:tc>
        <w:tc>
          <w:tcPr>
            <w:tcW w:w="6509" w:type="dxa"/>
          </w:tcPr>
          <w:p w14:paraId="2470F78A" w14:textId="04E6AF0E" w:rsidR="00EB30DE" w:rsidRPr="00426B7B" w:rsidRDefault="00EB30DE" w:rsidP="00EB30DE">
            <w:pPr>
              <w:pStyle w:val="ListParagraph"/>
              <w:numPr>
                <w:ilvl w:val="0"/>
                <w:numId w:val="11"/>
              </w:numPr>
              <w:rPr>
                <w:rFonts w:ascii="Arial" w:hAnsi="Arial" w:cs="Arial"/>
                <w:b/>
                <w:sz w:val="22"/>
                <w:szCs w:val="22"/>
              </w:rPr>
            </w:pPr>
            <w:r w:rsidRPr="00426B7B">
              <w:rPr>
                <w:rFonts w:ascii="Arial" w:hAnsi="Arial" w:cs="Arial"/>
                <w:b/>
                <w:sz w:val="22"/>
                <w:szCs w:val="22"/>
              </w:rPr>
              <w:t>Declined to sign-off</w:t>
            </w:r>
          </w:p>
        </w:tc>
        <w:tc>
          <w:tcPr>
            <w:tcW w:w="713" w:type="dxa"/>
          </w:tcPr>
          <w:p w14:paraId="1CD52B26" w14:textId="20D6707F" w:rsidR="00EB30DE" w:rsidRPr="00426B7B" w:rsidRDefault="00EB30DE" w:rsidP="00EB30DE">
            <w:pPr>
              <w:jc w:val="center"/>
              <w:rPr>
                <w:rFonts w:ascii="Arial" w:eastAsia="MS Gothic" w:hAnsi="Arial" w:cs="Arial"/>
                <w:sz w:val="22"/>
                <w:szCs w:val="22"/>
              </w:rPr>
            </w:pPr>
            <w:r w:rsidRPr="00426B7B">
              <w:rPr>
                <w:rFonts w:ascii="Segoe UI Symbol" w:eastAsia="MS Gothic" w:hAnsi="Segoe UI Symbol" w:cs="Segoe UI Symbol"/>
                <w:sz w:val="22"/>
                <w:szCs w:val="22"/>
              </w:rPr>
              <w:t>☐</w:t>
            </w:r>
          </w:p>
        </w:tc>
        <w:tc>
          <w:tcPr>
            <w:tcW w:w="577" w:type="dxa"/>
          </w:tcPr>
          <w:p w14:paraId="38E50541" w14:textId="77777777" w:rsidR="00EB30DE" w:rsidRPr="00426B7B" w:rsidRDefault="00EB30DE" w:rsidP="00EB30DE">
            <w:pPr>
              <w:rPr>
                <w:rFonts w:ascii="Arial" w:hAnsi="Arial" w:cs="Arial"/>
                <w:b/>
                <w:sz w:val="22"/>
                <w:szCs w:val="22"/>
              </w:rPr>
            </w:pPr>
          </w:p>
        </w:tc>
      </w:tr>
    </w:tbl>
    <w:p w14:paraId="13E9A72F" w14:textId="77777777" w:rsidR="00EB30DE" w:rsidRPr="00426B7B" w:rsidRDefault="00EB30DE">
      <w:pPr>
        <w:rPr>
          <w:rFonts w:ascii="Arial" w:hAnsi="Arial" w:cs="Arial"/>
        </w:rPr>
      </w:pPr>
    </w:p>
    <w:tbl>
      <w:tblPr>
        <w:tblStyle w:val="TableGrid"/>
        <w:tblW w:w="9923" w:type="dxa"/>
        <w:tblLayout w:type="fixed"/>
        <w:tblLook w:val="01E0" w:firstRow="1" w:lastRow="1" w:firstColumn="1" w:lastColumn="1" w:noHBand="0" w:noVBand="0"/>
      </w:tblPr>
      <w:tblGrid>
        <w:gridCol w:w="2124"/>
        <w:gridCol w:w="7799"/>
      </w:tblGrid>
      <w:tr w:rsidR="00426B7B" w:rsidRPr="00426B7B" w14:paraId="5C7500DF" w14:textId="77777777" w:rsidTr="001B0474">
        <w:tc>
          <w:tcPr>
            <w:tcW w:w="2124" w:type="dxa"/>
          </w:tcPr>
          <w:p w14:paraId="2F2B01E9" w14:textId="77777777" w:rsidR="00426B7B" w:rsidRPr="00426B7B" w:rsidRDefault="00426B7B" w:rsidP="00426B7B">
            <w:pPr>
              <w:rPr>
                <w:rFonts w:ascii="Arial" w:hAnsi="Arial" w:cs="Arial"/>
                <w:sz w:val="22"/>
                <w:szCs w:val="22"/>
              </w:rPr>
            </w:pPr>
            <w:r w:rsidRPr="00426B7B">
              <w:rPr>
                <w:rFonts w:ascii="Arial" w:hAnsi="Arial" w:cs="Arial"/>
                <w:sz w:val="22"/>
                <w:szCs w:val="22"/>
              </w:rPr>
              <w:t>Link to Peer Review Appraisal</w:t>
            </w:r>
          </w:p>
          <w:p w14:paraId="6F2AE22A" w14:textId="77777777" w:rsidR="00426B7B" w:rsidRPr="00426B7B" w:rsidRDefault="00426B7B" w:rsidP="00EB30DE">
            <w:pPr>
              <w:rPr>
                <w:rFonts w:ascii="Arial" w:hAnsi="Arial" w:cs="Arial"/>
                <w:sz w:val="22"/>
                <w:szCs w:val="22"/>
              </w:rPr>
            </w:pPr>
          </w:p>
        </w:tc>
        <w:tc>
          <w:tcPr>
            <w:tcW w:w="7799" w:type="dxa"/>
          </w:tcPr>
          <w:p w14:paraId="5B335C9E" w14:textId="77777777" w:rsidR="00426B7B" w:rsidRPr="00426B7B" w:rsidRDefault="00426B7B" w:rsidP="00EB30DE">
            <w:pPr>
              <w:rPr>
                <w:rFonts w:ascii="Arial" w:hAnsi="Arial" w:cs="Arial"/>
                <w:sz w:val="22"/>
                <w:szCs w:val="22"/>
              </w:rPr>
            </w:pPr>
          </w:p>
        </w:tc>
      </w:tr>
    </w:tbl>
    <w:p w14:paraId="17EEDC74" w14:textId="77777777" w:rsidR="009E7B7F" w:rsidRPr="00426B7B" w:rsidRDefault="009E7B7F" w:rsidP="009E7B7F">
      <w:pPr>
        <w:ind w:left="-540"/>
        <w:rPr>
          <w:rFonts w:ascii="Arial" w:hAnsi="Arial" w:cs="Arial"/>
          <w:sz w:val="22"/>
          <w:szCs w:val="22"/>
        </w:rPr>
      </w:pPr>
    </w:p>
    <w:p w14:paraId="418BFF5E" w14:textId="77777777" w:rsidR="009E7B7F" w:rsidRPr="00426B7B" w:rsidRDefault="009E7B7F" w:rsidP="009E7B7F">
      <w:pPr>
        <w:ind w:left="-851"/>
        <w:rPr>
          <w:rFonts w:ascii="Arial" w:hAnsi="Arial" w:cs="Arial"/>
          <w:sz w:val="22"/>
          <w:szCs w:val="22"/>
        </w:rPr>
      </w:pPr>
    </w:p>
    <w:p w14:paraId="32D09FF4" w14:textId="77777777" w:rsidR="009E7B7F" w:rsidRPr="00426B7B" w:rsidRDefault="009E7B7F" w:rsidP="009E7B7F">
      <w:pPr>
        <w:ind w:left="-851"/>
        <w:rPr>
          <w:rFonts w:ascii="Arial" w:hAnsi="Arial" w:cs="Arial"/>
          <w:sz w:val="22"/>
          <w:szCs w:val="22"/>
        </w:rPr>
      </w:pPr>
    </w:p>
    <w:p w14:paraId="08950F36" w14:textId="77777777" w:rsidR="009E7B7F" w:rsidRPr="00426B7B" w:rsidRDefault="009E7B7F" w:rsidP="009E7B7F">
      <w:pPr>
        <w:ind w:left="-851"/>
        <w:rPr>
          <w:rFonts w:ascii="Arial" w:hAnsi="Arial" w:cs="Arial"/>
          <w:sz w:val="22"/>
          <w:szCs w:val="22"/>
        </w:rPr>
      </w:pPr>
    </w:p>
    <w:p w14:paraId="59754D9A" w14:textId="77777777" w:rsidR="009E7B7F" w:rsidRPr="00426B7B" w:rsidRDefault="009E7B7F">
      <w:pPr>
        <w:rPr>
          <w:rFonts w:ascii="Arial" w:hAnsi="Arial" w:cs="Arial"/>
          <w:sz w:val="22"/>
          <w:szCs w:val="22"/>
        </w:rPr>
      </w:pPr>
      <w:r w:rsidRPr="00426B7B">
        <w:rPr>
          <w:rFonts w:ascii="Arial" w:hAnsi="Arial" w:cs="Arial"/>
          <w:sz w:val="22"/>
          <w:szCs w:val="22"/>
        </w:rPr>
        <w:br w:type="page"/>
      </w:r>
    </w:p>
    <w:p w14:paraId="042EF5A0" w14:textId="77777777" w:rsidR="009E7B7F" w:rsidRPr="00426B7B" w:rsidRDefault="009E7B7F" w:rsidP="009E7B7F">
      <w:pPr>
        <w:ind w:left="-851"/>
        <w:rPr>
          <w:rFonts w:ascii="Arial" w:hAnsi="Arial" w:cs="Arial"/>
          <w:sz w:val="22"/>
          <w:szCs w:val="22"/>
        </w:rPr>
      </w:pPr>
    </w:p>
    <w:p w14:paraId="1891A516" w14:textId="77777777" w:rsidR="009E7B7F" w:rsidRPr="00426B7B" w:rsidRDefault="009E7B7F" w:rsidP="009E7B7F">
      <w:pPr>
        <w:ind w:left="-851"/>
        <w:rPr>
          <w:rFonts w:ascii="Arial" w:hAnsi="Arial" w:cs="Arial"/>
          <w:b/>
          <w:sz w:val="22"/>
          <w:szCs w:val="22"/>
        </w:rPr>
      </w:pPr>
      <w:r w:rsidRPr="00426B7B">
        <w:rPr>
          <w:rFonts w:ascii="Arial" w:hAnsi="Arial" w:cs="Arial"/>
          <w:sz w:val="22"/>
          <w:szCs w:val="22"/>
        </w:rPr>
        <w:t xml:space="preserve">Indicator Methodology for Consideration - </w:t>
      </w:r>
      <w:r w:rsidRPr="00426B7B">
        <w:rPr>
          <w:rFonts w:ascii="Arial" w:hAnsi="Arial" w:cs="Arial"/>
          <w:b/>
          <w:sz w:val="22"/>
          <w:szCs w:val="22"/>
        </w:rPr>
        <w:t>Methodology Review Group</w:t>
      </w:r>
    </w:p>
    <w:p w14:paraId="26770C0B" w14:textId="77777777" w:rsidR="009E7B7F" w:rsidRPr="00426B7B" w:rsidRDefault="009E7B7F" w:rsidP="009E7B7F">
      <w:pPr>
        <w:ind w:left="-851"/>
        <w:rPr>
          <w:rFonts w:ascii="Arial" w:hAnsi="Arial" w:cs="Arial"/>
          <w:sz w:val="22"/>
          <w:szCs w:val="22"/>
        </w:rPr>
      </w:pPr>
    </w:p>
    <w:tbl>
      <w:tblPr>
        <w:tblStyle w:val="TableGrid"/>
        <w:tblW w:w="9923" w:type="dxa"/>
        <w:tblLayout w:type="fixed"/>
        <w:tblLook w:val="01E0" w:firstRow="1" w:lastRow="1" w:firstColumn="1" w:lastColumn="1" w:noHBand="0" w:noVBand="0"/>
      </w:tblPr>
      <w:tblGrid>
        <w:gridCol w:w="1844"/>
        <w:gridCol w:w="5811"/>
        <w:gridCol w:w="993"/>
        <w:gridCol w:w="1275"/>
      </w:tblGrid>
      <w:tr w:rsidR="001B0474" w:rsidRPr="00426B7B" w14:paraId="0CFE3CF5" w14:textId="77777777" w:rsidTr="001B0474">
        <w:tc>
          <w:tcPr>
            <w:tcW w:w="1844" w:type="dxa"/>
          </w:tcPr>
          <w:p w14:paraId="4015CDAD" w14:textId="77777777" w:rsidR="009E7B7F" w:rsidRPr="00426B7B" w:rsidRDefault="009E7B7F" w:rsidP="009E7B7F">
            <w:pPr>
              <w:rPr>
                <w:rFonts w:ascii="Arial" w:hAnsi="Arial" w:cs="Arial"/>
                <w:b/>
                <w:sz w:val="22"/>
                <w:szCs w:val="22"/>
              </w:rPr>
            </w:pPr>
            <w:r w:rsidRPr="00426B7B">
              <w:rPr>
                <w:rFonts w:ascii="Arial" w:hAnsi="Arial" w:cs="Arial"/>
                <w:b/>
                <w:sz w:val="22"/>
                <w:szCs w:val="22"/>
              </w:rPr>
              <w:t>Initial Indicator Title</w:t>
            </w:r>
          </w:p>
        </w:tc>
        <w:tc>
          <w:tcPr>
            <w:tcW w:w="5811" w:type="dxa"/>
          </w:tcPr>
          <w:p w14:paraId="1F802ADC" w14:textId="77777777" w:rsidR="009E7B7F" w:rsidRPr="00426B7B" w:rsidRDefault="009E7B7F" w:rsidP="009E7B7F">
            <w:pPr>
              <w:rPr>
                <w:rFonts w:ascii="Arial" w:hAnsi="Arial" w:cs="Arial"/>
                <w:sz w:val="22"/>
                <w:szCs w:val="22"/>
              </w:rPr>
            </w:pPr>
            <w:r w:rsidRPr="00426B7B">
              <w:rPr>
                <w:rFonts w:ascii="Arial" w:hAnsi="Arial" w:cs="Arial"/>
                <w:sz w:val="22"/>
                <w:szCs w:val="22"/>
              </w:rPr>
              <w:t>[Indicator title submitted pre - MRG discussion]</w:t>
            </w:r>
          </w:p>
          <w:p w14:paraId="12F8F891" w14:textId="77777777" w:rsidR="009E7B7F" w:rsidRPr="00426B7B" w:rsidRDefault="009E7B7F" w:rsidP="009E7B7F">
            <w:pPr>
              <w:rPr>
                <w:rFonts w:ascii="Arial" w:hAnsi="Arial" w:cs="Arial"/>
                <w:b/>
                <w:sz w:val="22"/>
                <w:szCs w:val="22"/>
              </w:rPr>
            </w:pPr>
            <w:r w:rsidRPr="00426B7B">
              <w:rPr>
                <w:rFonts w:ascii="Arial" w:hAnsi="Arial" w:cs="Arial"/>
                <w:b/>
                <w:sz w:val="22"/>
                <w:szCs w:val="22"/>
              </w:rPr>
              <w:t>NOF 3.6 - The proportion of older people (65 and over) who were still at home 91 days after discharge from hospital into re-ablement / rehabilitation services</w:t>
            </w:r>
          </w:p>
        </w:tc>
        <w:tc>
          <w:tcPr>
            <w:tcW w:w="993" w:type="dxa"/>
          </w:tcPr>
          <w:p w14:paraId="74648074" w14:textId="77777777" w:rsidR="009E7B7F" w:rsidRPr="00426B7B" w:rsidRDefault="009E7B7F" w:rsidP="009E7B7F">
            <w:pPr>
              <w:rPr>
                <w:rFonts w:ascii="Arial" w:hAnsi="Arial" w:cs="Arial"/>
                <w:sz w:val="22"/>
                <w:szCs w:val="22"/>
              </w:rPr>
            </w:pPr>
            <w:r w:rsidRPr="00426B7B">
              <w:rPr>
                <w:rFonts w:ascii="Arial" w:hAnsi="Arial" w:cs="Arial"/>
                <w:sz w:val="22"/>
                <w:szCs w:val="22"/>
              </w:rPr>
              <w:t>IAS Ref Code:</w:t>
            </w:r>
          </w:p>
        </w:tc>
        <w:tc>
          <w:tcPr>
            <w:tcW w:w="1275" w:type="dxa"/>
          </w:tcPr>
          <w:p w14:paraId="4EA0E1AB" w14:textId="77777777" w:rsidR="009E7B7F" w:rsidRPr="00426B7B" w:rsidRDefault="009E7B7F" w:rsidP="009E7B7F">
            <w:pPr>
              <w:rPr>
                <w:rFonts w:ascii="Arial" w:hAnsi="Arial" w:cs="Arial"/>
                <w:sz w:val="22"/>
                <w:szCs w:val="22"/>
              </w:rPr>
            </w:pPr>
            <w:r w:rsidRPr="00426B7B">
              <w:rPr>
                <w:rFonts w:ascii="Arial" w:hAnsi="Arial" w:cs="Arial"/>
                <w:sz w:val="22"/>
                <w:szCs w:val="22"/>
              </w:rPr>
              <w:t>About the Indicator Application Process (NHS IC Pipeline Process)</w:t>
            </w:r>
          </w:p>
        </w:tc>
      </w:tr>
      <w:tr w:rsidR="001B0474" w:rsidRPr="00426B7B" w14:paraId="063A6744" w14:textId="77777777" w:rsidTr="001B0474">
        <w:tc>
          <w:tcPr>
            <w:tcW w:w="1844" w:type="dxa"/>
          </w:tcPr>
          <w:p w14:paraId="107542B2" w14:textId="77777777" w:rsidR="009E7B7F" w:rsidRPr="00426B7B" w:rsidRDefault="009E7B7F" w:rsidP="009E7B7F">
            <w:pPr>
              <w:rPr>
                <w:rFonts w:ascii="Arial" w:hAnsi="Arial" w:cs="Arial"/>
                <w:sz w:val="22"/>
                <w:szCs w:val="22"/>
              </w:rPr>
            </w:pPr>
            <w:r w:rsidRPr="00426B7B">
              <w:rPr>
                <w:rFonts w:ascii="Arial" w:hAnsi="Arial" w:cs="Arial"/>
                <w:sz w:val="22"/>
                <w:szCs w:val="22"/>
              </w:rPr>
              <w:t>Indicator Set</w:t>
            </w:r>
          </w:p>
        </w:tc>
        <w:tc>
          <w:tcPr>
            <w:tcW w:w="5811" w:type="dxa"/>
          </w:tcPr>
          <w:p w14:paraId="7D8C6946" w14:textId="77777777" w:rsidR="009E7B7F" w:rsidRPr="00426B7B" w:rsidRDefault="009E7B7F" w:rsidP="009E7B7F">
            <w:pPr>
              <w:rPr>
                <w:rFonts w:ascii="Arial" w:hAnsi="Arial" w:cs="Arial"/>
                <w:sz w:val="22"/>
                <w:szCs w:val="22"/>
              </w:rPr>
            </w:pPr>
            <w:r w:rsidRPr="00426B7B">
              <w:rPr>
                <w:rFonts w:ascii="Arial" w:hAnsi="Arial" w:cs="Arial"/>
                <w:sz w:val="22"/>
                <w:szCs w:val="22"/>
              </w:rPr>
              <w:t>NHS Outcomes Framework</w:t>
            </w:r>
          </w:p>
        </w:tc>
        <w:tc>
          <w:tcPr>
            <w:tcW w:w="993" w:type="dxa"/>
          </w:tcPr>
          <w:p w14:paraId="0EAF8EA1" w14:textId="77777777" w:rsidR="009E7B7F" w:rsidRPr="00426B7B" w:rsidRDefault="009E7B7F" w:rsidP="009E7B7F">
            <w:pPr>
              <w:rPr>
                <w:rFonts w:ascii="Arial" w:hAnsi="Arial" w:cs="Arial"/>
                <w:sz w:val="22"/>
                <w:szCs w:val="22"/>
              </w:rPr>
            </w:pPr>
          </w:p>
        </w:tc>
        <w:tc>
          <w:tcPr>
            <w:tcW w:w="1275" w:type="dxa"/>
          </w:tcPr>
          <w:p w14:paraId="7FFF750D" w14:textId="77777777" w:rsidR="009E7B7F" w:rsidRPr="00426B7B" w:rsidRDefault="009E7B7F" w:rsidP="009E7B7F">
            <w:pPr>
              <w:rPr>
                <w:rFonts w:ascii="Arial" w:hAnsi="Arial" w:cs="Arial"/>
                <w:sz w:val="22"/>
                <w:szCs w:val="22"/>
              </w:rPr>
            </w:pPr>
          </w:p>
        </w:tc>
      </w:tr>
    </w:tbl>
    <w:p w14:paraId="099852C7" w14:textId="77777777" w:rsidR="009E7B7F" w:rsidRPr="00426B7B" w:rsidRDefault="009E7B7F" w:rsidP="009E7B7F">
      <w:pPr>
        <w:ind w:left="-851"/>
        <w:rPr>
          <w:rFonts w:ascii="Arial" w:hAnsi="Arial" w:cs="Arial"/>
          <w:sz w:val="22"/>
          <w:szCs w:val="22"/>
        </w:rPr>
      </w:pPr>
    </w:p>
    <w:tbl>
      <w:tblPr>
        <w:tblStyle w:val="TableGrid"/>
        <w:tblW w:w="9923" w:type="dxa"/>
        <w:tblLayout w:type="fixed"/>
        <w:tblLook w:val="01E0" w:firstRow="1" w:lastRow="1" w:firstColumn="1" w:lastColumn="1" w:noHBand="0" w:noVBand="0"/>
      </w:tblPr>
      <w:tblGrid>
        <w:gridCol w:w="9923"/>
      </w:tblGrid>
      <w:tr w:rsidR="00426B7B" w:rsidRPr="00426B7B" w14:paraId="6247FA83" w14:textId="77777777" w:rsidTr="001B0474">
        <w:tc>
          <w:tcPr>
            <w:tcW w:w="9923" w:type="dxa"/>
          </w:tcPr>
          <w:p w14:paraId="19BC279A" w14:textId="50189B79" w:rsidR="00426B7B" w:rsidRPr="00426B7B" w:rsidRDefault="00426B7B" w:rsidP="009E7B7F">
            <w:pPr>
              <w:rPr>
                <w:rFonts w:ascii="Arial" w:hAnsi="Arial" w:cs="Arial"/>
                <w:sz w:val="22"/>
                <w:szCs w:val="22"/>
              </w:rPr>
            </w:pPr>
            <w:r w:rsidRPr="00426B7B">
              <w:rPr>
                <w:rFonts w:ascii="Arial" w:hAnsi="Arial" w:cs="Arial"/>
                <w:sz w:val="22"/>
                <w:szCs w:val="22"/>
              </w:rPr>
              <w:t>Introduction</w:t>
            </w:r>
          </w:p>
        </w:tc>
      </w:tr>
      <w:tr w:rsidR="001B0474" w:rsidRPr="00426B7B" w14:paraId="2BF3961A" w14:textId="77777777" w:rsidTr="001B0474">
        <w:tc>
          <w:tcPr>
            <w:tcW w:w="9923" w:type="dxa"/>
          </w:tcPr>
          <w:p w14:paraId="4870D6F7" w14:textId="77777777" w:rsidR="009E7B7F" w:rsidRPr="00426B7B" w:rsidRDefault="009E7B7F" w:rsidP="009E7B7F">
            <w:pPr>
              <w:rPr>
                <w:rFonts w:ascii="Arial" w:hAnsi="Arial" w:cs="Arial"/>
                <w:sz w:val="22"/>
                <w:szCs w:val="22"/>
              </w:rPr>
            </w:pPr>
            <w:r w:rsidRPr="00426B7B">
              <w:rPr>
                <w:rFonts w:ascii="Arial" w:hAnsi="Arial" w:cs="Arial"/>
                <w:sz w:val="22"/>
                <w:szCs w:val="22"/>
              </w:rPr>
              <w:t>The indicator is part of domain 3 of the set of NHS Outcome indicators.  This domain reflects the importance of helping people to recover from episodes of ill health or following injury.  This can be seen as two complementary objectives:  preventing conditions from becoming more serious (wherever possible</w:t>
            </w:r>
            <w:proofErr w:type="gramStart"/>
            <w:r w:rsidRPr="00426B7B">
              <w:rPr>
                <w:rFonts w:ascii="Arial" w:hAnsi="Arial" w:cs="Arial"/>
                <w:sz w:val="22"/>
                <w:szCs w:val="22"/>
              </w:rPr>
              <w:t>), and</w:t>
            </w:r>
            <w:proofErr w:type="gramEnd"/>
            <w:r w:rsidRPr="00426B7B">
              <w:rPr>
                <w:rFonts w:ascii="Arial" w:hAnsi="Arial" w:cs="Arial"/>
                <w:sz w:val="22"/>
                <w:szCs w:val="22"/>
              </w:rPr>
              <w:t xml:space="preserve"> helping people to recover effectively.   </w:t>
            </w:r>
          </w:p>
        </w:tc>
      </w:tr>
    </w:tbl>
    <w:p w14:paraId="3AD22B27" w14:textId="7F770343" w:rsidR="009E7B7F" w:rsidRPr="00426B7B" w:rsidRDefault="00426B7B" w:rsidP="009E7B7F">
      <w:pPr>
        <w:ind w:left="-851"/>
        <w:rPr>
          <w:rFonts w:ascii="Arial" w:hAnsi="Arial" w:cs="Arial"/>
          <w:sz w:val="22"/>
          <w:szCs w:val="22"/>
        </w:rPr>
      </w:pPr>
      <w:r w:rsidRPr="00426B7B">
        <w:rPr>
          <w:rFonts w:ascii="Arial" w:hAnsi="Arial" w:cs="Arial"/>
          <w:sz w:val="22"/>
          <w:szCs w:val="22"/>
        </w:rPr>
        <w:t>Indicator Details - Initial MRG Submission</w:t>
      </w:r>
    </w:p>
    <w:tbl>
      <w:tblPr>
        <w:tblStyle w:val="TableGrid"/>
        <w:tblW w:w="9923" w:type="dxa"/>
        <w:tblLayout w:type="fixed"/>
        <w:tblLook w:val="01E0" w:firstRow="1" w:lastRow="1" w:firstColumn="1" w:lastColumn="1" w:noHBand="0" w:noVBand="0"/>
      </w:tblPr>
      <w:tblGrid>
        <w:gridCol w:w="2125"/>
        <w:gridCol w:w="7798"/>
      </w:tblGrid>
      <w:tr w:rsidR="00426B7B" w:rsidRPr="00426B7B" w14:paraId="52675560" w14:textId="77777777" w:rsidTr="001B0474">
        <w:tc>
          <w:tcPr>
            <w:tcW w:w="2125" w:type="dxa"/>
          </w:tcPr>
          <w:p w14:paraId="52D3004A" w14:textId="0DDA4599" w:rsidR="00426B7B" w:rsidRPr="00426B7B" w:rsidRDefault="00426B7B" w:rsidP="009E7B7F">
            <w:pPr>
              <w:rPr>
                <w:rFonts w:ascii="Arial" w:hAnsi="Arial" w:cs="Arial"/>
                <w:sz w:val="22"/>
                <w:szCs w:val="22"/>
              </w:rPr>
            </w:pPr>
            <w:r w:rsidRPr="00426B7B">
              <w:rPr>
                <w:rFonts w:ascii="Arial" w:hAnsi="Arial" w:cs="Arial"/>
                <w:sz w:val="22"/>
                <w:szCs w:val="22"/>
              </w:rPr>
              <w:t>Date of Initial Discussion:</w:t>
            </w:r>
          </w:p>
        </w:tc>
        <w:tc>
          <w:tcPr>
            <w:tcW w:w="7798" w:type="dxa"/>
          </w:tcPr>
          <w:p w14:paraId="03BF0674" w14:textId="582BE8E3" w:rsidR="00426B7B" w:rsidRPr="00426B7B" w:rsidRDefault="00426B7B" w:rsidP="009E7B7F">
            <w:pPr>
              <w:rPr>
                <w:rFonts w:ascii="Arial" w:hAnsi="Arial" w:cs="Arial"/>
                <w:sz w:val="22"/>
                <w:szCs w:val="22"/>
              </w:rPr>
            </w:pPr>
            <w:r w:rsidRPr="00426B7B">
              <w:rPr>
                <w:rFonts w:ascii="Arial" w:hAnsi="Arial" w:cs="Arial"/>
                <w:sz w:val="22"/>
                <w:szCs w:val="22"/>
              </w:rPr>
              <w:t>21/09/12</w:t>
            </w:r>
          </w:p>
        </w:tc>
      </w:tr>
      <w:tr w:rsidR="001B0474" w:rsidRPr="00426B7B" w14:paraId="17AE4706" w14:textId="77777777" w:rsidTr="001B0474">
        <w:tc>
          <w:tcPr>
            <w:tcW w:w="2125" w:type="dxa"/>
          </w:tcPr>
          <w:p w14:paraId="76F30E3A" w14:textId="77777777" w:rsidR="009E7B7F" w:rsidRPr="00426B7B" w:rsidRDefault="009E7B7F" w:rsidP="009E7B7F">
            <w:pPr>
              <w:rPr>
                <w:rFonts w:ascii="Arial" w:hAnsi="Arial" w:cs="Arial"/>
                <w:sz w:val="22"/>
                <w:szCs w:val="22"/>
                <w:highlight w:val="yellow"/>
              </w:rPr>
            </w:pPr>
            <w:r w:rsidRPr="00426B7B">
              <w:rPr>
                <w:rFonts w:ascii="Arial" w:hAnsi="Arial" w:cs="Arial"/>
                <w:sz w:val="22"/>
                <w:szCs w:val="22"/>
              </w:rPr>
              <w:t>Rationale / usefulness</w:t>
            </w:r>
            <w:r w:rsidRPr="00426B7B">
              <w:rPr>
                <w:rFonts w:ascii="Arial" w:hAnsi="Arial" w:cs="Arial"/>
                <w:sz w:val="22"/>
                <w:szCs w:val="22"/>
                <w:highlight w:val="yellow"/>
              </w:rPr>
              <w:t xml:space="preserve"> </w:t>
            </w:r>
          </w:p>
          <w:p w14:paraId="6575AEFE" w14:textId="77777777" w:rsidR="009E7B7F" w:rsidRPr="00426B7B" w:rsidRDefault="009E7B7F" w:rsidP="009E7B7F">
            <w:pPr>
              <w:rPr>
                <w:rFonts w:ascii="Arial" w:hAnsi="Arial" w:cs="Arial"/>
                <w:sz w:val="22"/>
                <w:szCs w:val="22"/>
              </w:rPr>
            </w:pPr>
            <w:r w:rsidRPr="00426B7B">
              <w:rPr>
                <w:rFonts w:ascii="Arial" w:hAnsi="Arial" w:cs="Arial"/>
                <w:sz w:val="22"/>
                <w:szCs w:val="22"/>
              </w:rPr>
              <w:t>Evidence and action ability of indicator [take this directly from the application if possible]</w:t>
            </w:r>
          </w:p>
          <w:p w14:paraId="6EC74413" w14:textId="77777777" w:rsidR="009E7B7F" w:rsidRPr="00426B7B" w:rsidRDefault="009E7B7F" w:rsidP="009E7B7F">
            <w:pPr>
              <w:rPr>
                <w:rFonts w:ascii="Arial" w:hAnsi="Arial" w:cs="Arial"/>
                <w:sz w:val="22"/>
                <w:szCs w:val="22"/>
              </w:rPr>
            </w:pPr>
          </w:p>
        </w:tc>
        <w:tc>
          <w:tcPr>
            <w:tcW w:w="7798" w:type="dxa"/>
          </w:tcPr>
          <w:p w14:paraId="6D8B8C21" w14:textId="77777777" w:rsidR="009E7B7F" w:rsidRPr="00426B7B" w:rsidRDefault="009E7B7F" w:rsidP="009E7B7F">
            <w:pPr>
              <w:rPr>
                <w:rFonts w:ascii="Arial" w:hAnsi="Arial" w:cs="Arial"/>
                <w:sz w:val="22"/>
                <w:szCs w:val="22"/>
              </w:rPr>
            </w:pPr>
            <w:r w:rsidRPr="00426B7B">
              <w:rPr>
                <w:rFonts w:ascii="Arial" w:hAnsi="Arial" w:cs="Arial"/>
                <w:sz w:val="22"/>
                <w:szCs w:val="22"/>
              </w:rPr>
              <w:t>This indicator measures people who are recovering effectively.  It measures the benefit to individuals from reablement, intermediate care and rehabilitation following a hospital episode, by determining whether an individual remains living at home 91 days following discharge – the key outcome for many people using reablement services.  The aim is to provide an indication of the number of older people offered reablement and of them how many were still at home 91 days after discharge as an approximation of a successful outcome.</w:t>
            </w:r>
          </w:p>
          <w:p w14:paraId="1D8BB850" w14:textId="77777777" w:rsidR="009E7B7F" w:rsidRPr="00426B7B" w:rsidRDefault="009E7B7F" w:rsidP="009E7B7F">
            <w:pPr>
              <w:rPr>
                <w:rFonts w:ascii="Arial" w:hAnsi="Arial" w:cs="Arial"/>
                <w:sz w:val="22"/>
                <w:szCs w:val="22"/>
              </w:rPr>
            </w:pPr>
          </w:p>
          <w:p w14:paraId="142AA550" w14:textId="77777777" w:rsidR="009E7B7F" w:rsidRPr="00426B7B" w:rsidRDefault="009E7B7F" w:rsidP="009E7B7F">
            <w:pPr>
              <w:rPr>
                <w:rFonts w:ascii="Arial" w:hAnsi="Arial" w:cs="Arial"/>
                <w:sz w:val="22"/>
                <w:szCs w:val="22"/>
              </w:rPr>
            </w:pPr>
            <w:r w:rsidRPr="00426B7B">
              <w:rPr>
                <w:rFonts w:ascii="Arial" w:hAnsi="Arial" w:cs="Arial"/>
                <w:sz w:val="22"/>
                <w:szCs w:val="22"/>
              </w:rPr>
              <w:t xml:space="preserve">Previously, the indicator focussed on the success of the reablement service only.  The indicator is now a two-part measure to reflect both the effectiveness of rehabilitation and the coverage of the service.  This will avoid past situations where an area scores well on the measure having offered reablement to only a very small number of people.  The two parts of the indicator are:  </w:t>
            </w:r>
          </w:p>
          <w:p w14:paraId="4314B625" w14:textId="77777777" w:rsidR="009E7B7F" w:rsidRPr="00426B7B" w:rsidRDefault="009E7B7F" w:rsidP="009E7B7F">
            <w:pPr>
              <w:rPr>
                <w:rFonts w:ascii="Arial" w:hAnsi="Arial" w:cs="Arial"/>
                <w:sz w:val="22"/>
                <w:szCs w:val="22"/>
              </w:rPr>
            </w:pPr>
          </w:p>
          <w:p w14:paraId="0C9C793E" w14:textId="77777777" w:rsidR="009E7B7F" w:rsidRPr="00426B7B" w:rsidRDefault="009E7B7F" w:rsidP="009E7B7F">
            <w:pPr>
              <w:rPr>
                <w:rFonts w:ascii="Arial" w:hAnsi="Arial" w:cs="Arial"/>
                <w:sz w:val="22"/>
                <w:szCs w:val="22"/>
              </w:rPr>
            </w:pPr>
            <w:r w:rsidRPr="00426B7B">
              <w:rPr>
                <w:rFonts w:ascii="Arial" w:hAnsi="Arial" w:cs="Arial"/>
                <w:sz w:val="22"/>
                <w:szCs w:val="22"/>
              </w:rPr>
              <w:t>i)</w:t>
            </w:r>
            <w:r w:rsidRPr="00426B7B">
              <w:rPr>
                <w:rFonts w:ascii="Arial" w:hAnsi="Arial" w:cs="Arial"/>
                <w:sz w:val="22"/>
                <w:szCs w:val="22"/>
              </w:rPr>
              <w:tab/>
              <w:t xml:space="preserve">the proportion of older people (65 and over) who were still at home 91 days after discharge from hospital into rehabilitation services and, </w:t>
            </w:r>
          </w:p>
          <w:p w14:paraId="69E40428" w14:textId="77777777" w:rsidR="009E7B7F" w:rsidRPr="00426B7B" w:rsidRDefault="009E7B7F" w:rsidP="009E7B7F">
            <w:pPr>
              <w:rPr>
                <w:rFonts w:ascii="Arial" w:hAnsi="Arial" w:cs="Arial"/>
                <w:sz w:val="22"/>
                <w:szCs w:val="22"/>
              </w:rPr>
            </w:pPr>
            <w:r w:rsidRPr="00426B7B">
              <w:rPr>
                <w:rFonts w:ascii="Arial" w:hAnsi="Arial" w:cs="Arial"/>
                <w:sz w:val="22"/>
                <w:szCs w:val="22"/>
              </w:rPr>
              <w:t>ii)</w:t>
            </w:r>
            <w:r w:rsidRPr="00426B7B">
              <w:rPr>
                <w:rFonts w:ascii="Arial" w:hAnsi="Arial" w:cs="Arial"/>
                <w:sz w:val="22"/>
                <w:szCs w:val="22"/>
              </w:rPr>
              <w:tab/>
              <w:t xml:space="preserve">the proportion of older people aged 65 and over offered rehabilitation services following discharge from acute or community hospital. </w:t>
            </w:r>
          </w:p>
          <w:p w14:paraId="6B805B0E" w14:textId="77777777" w:rsidR="009E7B7F" w:rsidRPr="00426B7B" w:rsidRDefault="009E7B7F" w:rsidP="009E7B7F">
            <w:pPr>
              <w:rPr>
                <w:rFonts w:ascii="Arial" w:hAnsi="Arial" w:cs="Arial"/>
                <w:sz w:val="22"/>
                <w:szCs w:val="22"/>
              </w:rPr>
            </w:pPr>
          </w:p>
          <w:p w14:paraId="363210D6" w14:textId="77777777" w:rsidR="009E7B7F" w:rsidRPr="00426B7B" w:rsidRDefault="009E7B7F" w:rsidP="009E7B7F">
            <w:pPr>
              <w:rPr>
                <w:rFonts w:ascii="Arial" w:hAnsi="Arial" w:cs="Arial"/>
                <w:sz w:val="22"/>
                <w:szCs w:val="22"/>
              </w:rPr>
            </w:pPr>
            <w:r w:rsidRPr="00426B7B">
              <w:rPr>
                <w:rFonts w:ascii="Arial" w:hAnsi="Arial" w:cs="Arial"/>
                <w:sz w:val="22"/>
                <w:szCs w:val="22"/>
              </w:rPr>
              <w:t xml:space="preserve">The first part of the measure refers to the proportion of people aged 65 and over discharged from hospital to their own home or to a residential or nursing care home or extra care housing for rehabilitation with a clear intention that they will move on/back to their own home (including a place in extra care housing or an adult placement scheme setting) who are at home (or in extra care housing or an adult placement scheme setting) three months after the date of their discharge from hospital. </w:t>
            </w:r>
          </w:p>
          <w:p w14:paraId="39BCB92F" w14:textId="77777777" w:rsidR="009E7B7F" w:rsidRPr="00426B7B" w:rsidRDefault="009E7B7F" w:rsidP="009E7B7F">
            <w:pPr>
              <w:rPr>
                <w:rFonts w:ascii="Arial" w:hAnsi="Arial" w:cs="Arial"/>
                <w:sz w:val="22"/>
                <w:szCs w:val="22"/>
              </w:rPr>
            </w:pPr>
          </w:p>
          <w:p w14:paraId="181918F1" w14:textId="77777777" w:rsidR="009E7B7F" w:rsidRPr="00426B7B" w:rsidRDefault="009E7B7F" w:rsidP="009E7B7F">
            <w:pPr>
              <w:rPr>
                <w:rFonts w:ascii="Arial" w:hAnsi="Arial" w:cs="Arial"/>
                <w:sz w:val="22"/>
                <w:szCs w:val="22"/>
              </w:rPr>
            </w:pPr>
            <w:r w:rsidRPr="00426B7B">
              <w:rPr>
                <w:rFonts w:ascii="Arial" w:hAnsi="Arial" w:cs="Arial"/>
                <w:sz w:val="22"/>
                <w:szCs w:val="22"/>
              </w:rPr>
              <w:t xml:space="preserve">The second part refers to the proportion of older people aged 65 and over offered rehabilitation services following discharge from acute or community </w:t>
            </w:r>
            <w:r w:rsidRPr="00426B7B">
              <w:rPr>
                <w:rFonts w:ascii="Arial" w:hAnsi="Arial" w:cs="Arial"/>
                <w:sz w:val="22"/>
                <w:szCs w:val="22"/>
              </w:rPr>
              <w:lastRenderedPageBreak/>
              <w:t>hospital. This measure will take the denominator from part i) as its numerator (the number of older people offered rehabilitation services). The new denominator will be the total number of older people discharged from acute or community hospitals based on Hospital Episode Statistics (HES).</w:t>
            </w:r>
          </w:p>
          <w:p w14:paraId="15DE995D" w14:textId="77777777" w:rsidR="009E7B7F" w:rsidRPr="00426B7B" w:rsidRDefault="009E7B7F" w:rsidP="009E7B7F">
            <w:pPr>
              <w:rPr>
                <w:rFonts w:ascii="Arial" w:hAnsi="Arial" w:cs="Arial"/>
                <w:sz w:val="22"/>
                <w:szCs w:val="22"/>
              </w:rPr>
            </w:pPr>
          </w:p>
        </w:tc>
      </w:tr>
      <w:tr w:rsidR="001B0474" w:rsidRPr="00426B7B" w14:paraId="4FDCEF0C" w14:textId="77777777" w:rsidTr="001B0474">
        <w:tc>
          <w:tcPr>
            <w:tcW w:w="2125" w:type="dxa"/>
          </w:tcPr>
          <w:p w14:paraId="13E77A8A" w14:textId="77777777" w:rsidR="009E7B7F" w:rsidRPr="00426B7B" w:rsidRDefault="009E7B7F" w:rsidP="009E7B7F">
            <w:pPr>
              <w:rPr>
                <w:rFonts w:ascii="Arial" w:hAnsi="Arial" w:cs="Arial"/>
                <w:sz w:val="22"/>
                <w:szCs w:val="22"/>
              </w:rPr>
            </w:pPr>
            <w:r w:rsidRPr="00426B7B">
              <w:rPr>
                <w:rFonts w:ascii="Arial" w:hAnsi="Arial" w:cs="Arial"/>
                <w:sz w:val="22"/>
                <w:szCs w:val="22"/>
              </w:rPr>
              <w:lastRenderedPageBreak/>
              <w:t>Data source</w:t>
            </w:r>
          </w:p>
        </w:tc>
        <w:tc>
          <w:tcPr>
            <w:tcW w:w="7798" w:type="dxa"/>
          </w:tcPr>
          <w:p w14:paraId="3254ACF1" w14:textId="77777777" w:rsidR="009E7B7F" w:rsidRPr="00426B7B" w:rsidRDefault="009E7B7F" w:rsidP="009E7B7F">
            <w:pPr>
              <w:rPr>
                <w:rFonts w:ascii="Arial" w:hAnsi="Arial" w:cs="Arial"/>
                <w:sz w:val="22"/>
                <w:szCs w:val="22"/>
              </w:rPr>
            </w:pPr>
            <w:r w:rsidRPr="00426B7B">
              <w:rPr>
                <w:rFonts w:ascii="Arial" w:hAnsi="Arial" w:cs="Arial"/>
                <w:sz w:val="22"/>
                <w:szCs w:val="22"/>
              </w:rPr>
              <w:t>Denominator:</w:t>
            </w:r>
          </w:p>
          <w:p w14:paraId="757B64DA" w14:textId="77777777" w:rsidR="009E7B7F" w:rsidRPr="00426B7B" w:rsidRDefault="009E7B7F" w:rsidP="009E7B7F">
            <w:pPr>
              <w:rPr>
                <w:rFonts w:ascii="Arial" w:hAnsi="Arial" w:cs="Arial"/>
                <w:sz w:val="22"/>
                <w:szCs w:val="22"/>
              </w:rPr>
            </w:pPr>
            <w:r w:rsidRPr="00426B7B">
              <w:rPr>
                <w:rFonts w:ascii="Arial" w:hAnsi="Arial" w:cs="Arial"/>
                <w:sz w:val="22"/>
                <w:szCs w:val="22"/>
              </w:rPr>
              <w:t>i)</w:t>
            </w:r>
            <w:r w:rsidRPr="00426B7B">
              <w:rPr>
                <w:rFonts w:ascii="Arial" w:hAnsi="Arial" w:cs="Arial"/>
                <w:sz w:val="22"/>
                <w:szCs w:val="22"/>
              </w:rPr>
              <w:tab/>
              <w:t xml:space="preserve">Adult Social Care Combined Activity Return (ASC-CAR) table I1 </w:t>
            </w:r>
          </w:p>
          <w:p w14:paraId="19D8EE18" w14:textId="77777777" w:rsidR="009E7B7F" w:rsidRPr="00426B7B" w:rsidRDefault="009E7B7F" w:rsidP="009E7B7F">
            <w:pPr>
              <w:rPr>
                <w:rFonts w:ascii="Arial" w:hAnsi="Arial" w:cs="Arial"/>
                <w:sz w:val="22"/>
                <w:szCs w:val="22"/>
              </w:rPr>
            </w:pPr>
            <w:r w:rsidRPr="00426B7B">
              <w:rPr>
                <w:rFonts w:ascii="Arial" w:hAnsi="Arial" w:cs="Arial"/>
                <w:sz w:val="22"/>
                <w:szCs w:val="22"/>
              </w:rPr>
              <w:t>ii)</w:t>
            </w:r>
            <w:r w:rsidRPr="00426B7B">
              <w:rPr>
                <w:rFonts w:ascii="Arial" w:hAnsi="Arial" w:cs="Arial"/>
                <w:sz w:val="22"/>
                <w:szCs w:val="22"/>
              </w:rPr>
              <w:tab/>
              <w:t xml:space="preserve">Hospital Episode Statistics </w:t>
            </w:r>
          </w:p>
          <w:p w14:paraId="3232BB9A" w14:textId="77777777" w:rsidR="009E7B7F" w:rsidRPr="00426B7B" w:rsidRDefault="009E7B7F" w:rsidP="009E7B7F">
            <w:pPr>
              <w:rPr>
                <w:rFonts w:ascii="Arial" w:hAnsi="Arial" w:cs="Arial"/>
                <w:sz w:val="22"/>
                <w:szCs w:val="22"/>
              </w:rPr>
            </w:pPr>
          </w:p>
          <w:p w14:paraId="5F53D537" w14:textId="77777777" w:rsidR="009E7B7F" w:rsidRPr="00426B7B" w:rsidRDefault="009E7B7F" w:rsidP="009E7B7F">
            <w:pPr>
              <w:rPr>
                <w:rFonts w:ascii="Arial" w:hAnsi="Arial" w:cs="Arial"/>
                <w:sz w:val="22"/>
                <w:szCs w:val="22"/>
              </w:rPr>
            </w:pPr>
            <w:r w:rsidRPr="00426B7B">
              <w:rPr>
                <w:rFonts w:ascii="Arial" w:hAnsi="Arial" w:cs="Arial"/>
                <w:sz w:val="22"/>
                <w:szCs w:val="22"/>
              </w:rPr>
              <w:t>Numerator:</w:t>
            </w:r>
          </w:p>
          <w:p w14:paraId="2E2789C1" w14:textId="77777777" w:rsidR="009E7B7F" w:rsidRPr="00426B7B" w:rsidRDefault="009E7B7F" w:rsidP="009E7B7F">
            <w:pPr>
              <w:rPr>
                <w:rFonts w:ascii="Arial" w:hAnsi="Arial" w:cs="Arial"/>
                <w:sz w:val="22"/>
                <w:szCs w:val="22"/>
              </w:rPr>
            </w:pPr>
            <w:r w:rsidRPr="00426B7B">
              <w:rPr>
                <w:rFonts w:ascii="Arial" w:hAnsi="Arial" w:cs="Arial"/>
                <w:sz w:val="22"/>
                <w:szCs w:val="22"/>
              </w:rPr>
              <w:t>Adult Social Care Combined Activity Return (ASC-CAR) table I1</w:t>
            </w:r>
          </w:p>
          <w:p w14:paraId="3DDC84BC" w14:textId="77777777" w:rsidR="009E7B7F" w:rsidRPr="00426B7B" w:rsidRDefault="009E7B7F" w:rsidP="009E7B7F">
            <w:pPr>
              <w:rPr>
                <w:rFonts w:ascii="Arial" w:hAnsi="Arial" w:cs="Arial"/>
                <w:sz w:val="22"/>
                <w:szCs w:val="22"/>
              </w:rPr>
            </w:pPr>
          </w:p>
        </w:tc>
      </w:tr>
      <w:tr w:rsidR="00426B7B" w:rsidRPr="00426B7B" w14:paraId="00602A32" w14:textId="77777777" w:rsidTr="00DB5DEF">
        <w:trPr>
          <w:trHeight w:val="18275"/>
        </w:trPr>
        <w:tc>
          <w:tcPr>
            <w:tcW w:w="2125" w:type="dxa"/>
          </w:tcPr>
          <w:p w14:paraId="69CB7586" w14:textId="77777777" w:rsidR="00426B7B" w:rsidRPr="00426B7B" w:rsidRDefault="00426B7B" w:rsidP="009E7B7F">
            <w:pPr>
              <w:rPr>
                <w:rFonts w:ascii="Arial" w:hAnsi="Arial" w:cs="Arial"/>
                <w:sz w:val="22"/>
                <w:szCs w:val="22"/>
              </w:rPr>
            </w:pPr>
            <w:r w:rsidRPr="00426B7B">
              <w:rPr>
                <w:rFonts w:ascii="Arial" w:hAnsi="Arial" w:cs="Arial"/>
                <w:sz w:val="22"/>
                <w:szCs w:val="22"/>
              </w:rPr>
              <w:lastRenderedPageBreak/>
              <w:t>Construction</w:t>
            </w:r>
          </w:p>
          <w:p w14:paraId="3D689189" w14:textId="77777777" w:rsidR="00426B7B" w:rsidRPr="00426B7B" w:rsidRDefault="00426B7B" w:rsidP="009E7B7F">
            <w:pPr>
              <w:rPr>
                <w:rFonts w:ascii="Arial" w:hAnsi="Arial" w:cs="Arial"/>
                <w:sz w:val="22"/>
                <w:szCs w:val="22"/>
              </w:rPr>
            </w:pPr>
            <w:r w:rsidRPr="00426B7B">
              <w:rPr>
                <w:rFonts w:ascii="Arial" w:hAnsi="Arial" w:cs="Arial"/>
                <w:sz w:val="22"/>
                <w:szCs w:val="22"/>
              </w:rPr>
              <w:t xml:space="preserve"> Summary of construction, including the numerator, denominator, statistical method(s), presence of risk adjustment variables (age, sex, casemix etc.), specific codes and filters.</w:t>
            </w:r>
          </w:p>
          <w:p w14:paraId="6FA41846" w14:textId="77777777" w:rsidR="00426B7B" w:rsidRPr="00426B7B" w:rsidRDefault="00426B7B" w:rsidP="009E7B7F">
            <w:pPr>
              <w:rPr>
                <w:rFonts w:ascii="Arial" w:hAnsi="Arial" w:cs="Arial"/>
                <w:sz w:val="22"/>
                <w:szCs w:val="22"/>
              </w:rPr>
            </w:pPr>
          </w:p>
          <w:p w14:paraId="054417AA" w14:textId="77777777" w:rsidR="00426B7B" w:rsidRPr="00426B7B" w:rsidRDefault="00426B7B" w:rsidP="009E7B7F">
            <w:pPr>
              <w:rPr>
                <w:rFonts w:ascii="Arial" w:hAnsi="Arial" w:cs="Arial"/>
                <w:sz w:val="22"/>
                <w:szCs w:val="22"/>
              </w:rPr>
            </w:pPr>
            <w:r w:rsidRPr="00426B7B">
              <w:rPr>
                <w:rFonts w:ascii="Arial" w:hAnsi="Arial" w:cs="Arial"/>
                <w:sz w:val="22"/>
                <w:szCs w:val="22"/>
              </w:rPr>
              <w:t>For more complex indicators, summarise here and supply detail in an appendix</w:t>
            </w:r>
          </w:p>
          <w:p w14:paraId="204C8D55" w14:textId="77777777" w:rsidR="00426B7B" w:rsidRPr="00426B7B" w:rsidRDefault="00426B7B" w:rsidP="009E7B7F">
            <w:pPr>
              <w:rPr>
                <w:rFonts w:ascii="Arial" w:hAnsi="Arial" w:cs="Arial"/>
                <w:sz w:val="22"/>
                <w:szCs w:val="22"/>
              </w:rPr>
            </w:pPr>
          </w:p>
        </w:tc>
        <w:tc>
          <w:tcPr>
            <w:tcW w:w="7798" w:type="dxa"/>
          </w:tcPr>
          <w:p w14:paraId="33D6AEAD" w14:textId="77777777" w:rsidR="00426B7B" w:rsidRPr="00426B7B" w:rsidRDefault="00426B7B" w:rsidP="009E7B7F">
            <w:pPr>
              <w:rPr>
                <w:rFonts w:ascii="Arial" w:hAnsi="Arial" w:cs="Arial"/>
                <w:b/>
                <w:sz w:val="22"/>
                <w:szCs w:val="22"/>
              </w:rPr>
            </w:pPr>
            <w:r w:rsidRPr="00426B7B">
              <w:rPr>
                <w:rFonts w:ascii="Arial" w:hAnsi="Arial" w:cs="Arial"/>
                <w:b/>
                <w:sz w:val="22"/>
                <w:szCs w:val="22"/>
              </w:rPr>
              <w:t>Summary description of the calculation:</w:t>
            </w:r>
          </w:p>
          <w:p w14:paraId="4DF7F08C" w14:textId="77777777" w:rsidR="00426B7B" w:rsidRPr="00426B7B" w:rsidRDefault="00426B7B" w:rsidP="009E7B7F">
            <w:pPr>
              <w:rPr>
                <w:rFonts w:ascii="Arial" w:hAnsi="Arial" w:cs="Arial"/>
                <w:sz w:val="22"/>
                <w:szCs w:val="22"/>
              </w:rPr>
            </w:pPr>
            <w:r w:rsidRPr="00426B7B">
              <w:rPr>
                <w:rFonts w:ascii="Arial" w:hAnsi="Arial" w:cs="Arial"/>
                <w:sz w:val="22"/>
                <w:szCs w:val="22"/>
              </w:rPr>
              <w:t>The indicator is a two-part measure.</w:t>
            </w:r>
          </w:p>
          <w:p w14:paraId="3BD41290" w14:textId="77777777" w:rsidR="00426B7B" w:rsidRPr="00426B7B" w:rsidRDefault="00426B7B" w:rsidP="009E7B7F">
            <w:pPr>
              <w:rPr>
                <w:rFonts w:ascii="Arial" w:hAnsi="Arial" w:cs="Arial"/>
                <w:sz w:val="22"/>
                <w:szCs w:val="22"/>
              </w:rPr>
            </w:pPr>
          </w:p>
          <w:p w14:paraId="51D8E0C6" w14:textId="77777777" w:rsidR="00426B7B" w:rsidRPr="00426B7B" w:rsidRDefault="00426B7B" w:rsidP="009E7B7F">
            <w:pPr>
              <w:rPr>
                <w:rFonts w:ascii="Arial" w:hAnsi="Arial" w:cs="Arial"/>
                <w:b/>
                <w:sz w:val="22"/>
                <w:szCs w:val="22"/>
              </w:rPr>
            </w:pPr>
            <w:r w:rsidRPr="00426B7B">
              <w:rPr>
                <w:rFonts w:ascii="Arial" w:hAnsi="Arial" w:cs="Arial"/>
                <w:b/>
                <w:sz w:val="22"/>
                <w:szCs w:val="22"/>
              </w:rPr>
              <w:t>Part 1: The proportion of older people (65 and over) who were still at home 91 days after discharge from hospital into rehabilitation services.</w:t>
            </w:r>
          </w:p>
          <w:p w14:paraId="0833EA31" w14:textId="77777777" w:rsidR="00426B7B" w:rsidRPr="00426B7B" w:rsidRDefault="00426B7B" w:rsidP="009E7B7F">
            <w:pPr>
              <w:rPr>
                <w:rFonts w:ascii="Arial" w:hAnsi="Arial" w:cs="Arial"/>
                <w:sz w:val="22"/>
                <w:szCs w:val="22"/>
              </w:rPr>
            </w:pPr>
          </w:p>
          <w:p w14:paraId="4AAC209C" w14:textId="77777777" w:rsidR="00426B7B" w:rsidRPr="00426B7B" w:rsidRDefault="00426B7B" w:rsidP="009E7B7F">
            <w:pPr>
              <w:rPr>
                <w:rFonts w:ascii="Arial" w:hAnsi="Arial" w:cs="Arial"/>
                <w:sz w:val="22"/>
                <w:szCs w:val="22"/>
              </w:rPr>
            </w:pPr>
            <w:r w:rsidRPr="00426B7B">
              <w:rPr>
                <w:rFonts w:ascii="Arial" w:hAnsi="Arial" w:cs="Arial"/>
                <w:sz w:val="22"/>
                <w:szCs w:val="22"/>
              </w:rPr>
              <w:t xml:space="preserve">Denominator:  Number of older people discharged from acute or community hospitals </w:t>
            </w:r>
          </w:p>
          <w:p w14:paraId="486BCD19" w14:textId="77777777" w:rsidR="00426B7B" w:rsidRPr="00426B7B" w:rsidRDefault="00426B7B" w:rsidP="009E7B7F">
            <w:pPr>
              <w:rPr>
                <w:rFonts w:ascii="Arial" w:hAnsi="Arial" w:cs="Arial"/>
                <w:sz w:val="22"/>
                <w:szCs w:val="22"/>
              </w:rPr>
            </w:pPr>
            <w:r w:rsidRPr="00426B7B">
              <w:rPr>
                <w:rFonts w:ascii="Arial" w:hAnsi="Arial" w:cs="Arial"/>
                <w:sz w:val="22"/>
                <w:szCs w:val="22"/>
              </w:rPr>
              <w:t>•</w:t>
            </w:r>
            <w:r w:rsidRPr="00426B7B">
              <w:rPr>
                <w:rFonts w:ascii="Arial" w:hAnsi="Arial" w:cs="Arial"/>
                <w:sz w:val="22"/>
                <w:szCs w:val="22"/>
              </w:rPr>
              <w:tab/>
              <w:t xml:space="preserve">to their own home or </w:t>
            </w:r>
          </w:p>
          <w:p w14:paraId="6AA81C69" w14:textId="77777777" w:rsidR="00426B7B" w:rsidRPr="00426B7B" w:rsidRDefault="00426B7B" w:rsidP="009E7B7F">
            <w:pPr>
              <w:rPr>
                <w:rFonts w:ascii="Arial" w:hAnsi="Arial" w:cs="Arial"/>
                <w:sz w:val="22"/>
                <w:szCs w:val="22"/>
              </w:rPr>
            </w:pPr>
            <w:r w:rsidRPr="00426B7B">
              <w:rPr>
                <w:rFonts w:ascii="Arial" w:hAnsi="Arial" w:cs="Arial"/>
                <w:sz w:val="22"/>
                <w:szCs w:val="22"/>
              </w:rPr>
              <w:t>•</w:t>
            </w:r>
            <w:r w:rsidRPr="00426B7B">
              <w:rPr>
                <w:rFonts w:ascii="Arial" w:hAnsi="Arial" w:cs="Arial"/>
                <w:sz w:val="22"/>
                <w:szCs w:val="22"/>
              </w:rPr>
              <w:tab/>
              <w:t xml:space="preserve">to a residential or nursing care home or extra care housing for rehabilitation, </w:t>
            </w:r>
          </w:p>
          <w:p w14:paraId="4E56CA4D" w14:textId="77777777" w:rsidR="00426B7B" w:rsidRPr="00426B7B" w:rsidRDefault="00426B7B" w:rsidP="009E7B7F">
            <w:pPr>
              <w:rPr>
                <w:rFonts w:ascii="Arial" w:hAnsi="Arial" w:cs="Arial"/>
                <w:sz w:val="22"/>
                <w:szCs w:val="22"/>
              </w:rPr>
            </w:pPr>
            <w:r w:rsidRPr="00426B7B">
              <w:rPr>
                <w:rFonts w:ascii="Arial" w:hAnsi="Arial" w:cs="Arial"/>
                <w:sz w:val="22"/>
                <w:szCs w:val="22"/>
              </w:rPr>
              <w:t xml:space="preserve">with a clear intention that they will move on/back to their own home (including a place in extra care housing or an adult placement scheme setting).  </w:t>
            </w:r>
          </w:p>
          <w:p w14:paraId="729BC3DC" w14:textId="77777777" w:rsidR="00426B7B" w:rsidRPr="00426B7B" w:rsidRDefault="00426B7B" w:rsidP="009E7B7F">
            <w:pPr>
              <w:rPr>
                <w:rFonts w:ascii="Arial" w:hAnsi="Arial" w:cs="Arial"/>
                <w:sz w:val="22"/>
                <w:szCs w:val="22"/>
              </w:rPr>
            </w:pPr>
          </w:p>
          <w:p w14:paraId="5CB5D198" w14:textId="77777777" w:rsidR="00426B7B" w:rsidRPr="00426B7B" w:rsidRDefault="00426B7B" w:rsidP="009E7B7F">
            <w:pPr>
              <w:rPr>
                <w:rFonts w:ascii="Arial" w:hAnsi="Arial" w:cs="Arial"/>
                <w:sz w:val="22"/>
                <w:szCs w:val="22"/>
              </w:rPr>
            </w:pPr>
            <w:r w:rsidRPr="00426B7B">
              <w:rPr>
                <w:rFonts w:ascii="Arial" w:hAnsi="Arial" w:cs="Arial"/>
                <w:sz w:val="22"/>
                <w:szCs w:val="22"/>
              </w:rPr>
              <w:t xml:space="preserve">Numerator: Number of older people discharged from acute or community hospitals </w:t>
            </w:r>
          </w:p>
          <w:p w14:paraId="4636AC07" w14:textId="77777777" w:rsidR="00426B7B" w:rsidRPr="00426B7B" w:rsidRDefault="00426B7B" w:rsidP="009E7B7F">
            <w:pPr>
              <w:rPr>
                <w:rFonts w:ascii="Arial" w:hAnsi="Arial" w:cs="Arial"/>
                <w:sz w:val="22"/>
                <w:szCs w:val="22"/>
              </w:rPr>
            </w:pPr>
            <w:r w:rsidRPr="00426B7B">
              <w:rPr>
                <w:rFonts w:ascii="Arial" w:hAnsi="Arial" w:cs="Arial"/>
                <w:sz w:val="22"/>
                <w:szCs w:val="22"/>
              </w:rPr>
              <w:t>•</w:t>
            </w:r>
            <w:r w:rsidRPr="00426B7B">
              <w:rPr>
                <w:rFonts w:ascii="Arial" w:hAnsi="Arial" w:cs="Arial"/>
                <w:sz w:val="22"/>
                <w:szCs w:val="22"/>
              </w:rPr>
              <w:tab/>
              <w:t xml:space="preserve">to their own home or </w:t>
            </w:r>
          </w:p>
          <w:p w14:paraId="3A727364" w14:textId="77777777" w:rsidR="00426B7B" w:rsidRPr="00426B7B" w:rsidRDefault="00426B7B" w:rsidP="009E7B7F">
            <w:pPr>
              <w:rPr>
                <w:rFonts w:ascii="Arial" w:hAnsi="Arial" w:cs="Arial"/>
                <w:sz w:val="22"/>
                <w:szCs w:val="22"/>
              </w:rPr>
            </w:pPr>
            <w:r w:rsidRPr="00426B7B">
              <w:rPr>
                <w:rFonts w:ascii="Arial" w:hAnsi="Arial" w:cs="Arial"/>
                <w:sz w:val="22"/>
                <w:szCs w:val="22"/>
              </w:rPr>
              <w:t>•</w:t>
            </w:r>
            <w:r w:rsidRPr="00426B7B">
              <w:rPr>
                <w:rFonts w:ascii="Arial" w:hAnsi="Arial" w:cs="Arial"/>
                <w:sz w:val="22"/>
                <w:szCs w:val="22"/>
              </w:rPr>
              <w:tab/>
              <w:t xml:space="preserve">to a residential or nursing care home or extra care housing for rehabilitation, </w:t>
            </w:r>
          </w:p>
          <w:p w14:paraId="53C19DEA" w14:textId="77777777" w:rsidR="00426B7B" w:rsidRPr="00426B7B" w:rsidRDefault="00426B7B" w:rsidP="009E7B7F">
            <w:pPr>
              <w:rPr>
                <w:rFonts w:ascii="Arial" w:hAnsi="Arial" w:cs="Arial"/>
                <w:sz w:val="22"/>
                <w:szCs w:val="22"/>
              </w:rPr>
            </w:pPr>
            <w:r w:rsidRPr="00426B7B">
              <w:rPr>
                <w:rFonts w:ascii="Arial" w:hAnsi="Arial" w:cs="Arial"/>
                <w:sz w:val="22"/>
                <w:szCs w:val="22"/>
              </w:rPr>
              <w:t xml:space="preserve">with a clear intention that they will move on/back to their own home (including a place in extra care housing or an adult placement scheme setting), who are at home or in extra care housing or an adult placement scheme setting 91 days after the date of their discharge from hospital. </w:t>
            </w:r>
          </w:p>
          <w:p w14:paraId="45D40B00" w14:textId="77777777" w:rsidR="00426B7B" w:rsidRPr="00426B7B" w:rsidRDefault="00426B7B" w:rsidP="009E7B7F">
            <w:pPr>
              <w:rPr>
                <w:rFonts w:ascii="Arial" w:hAnsi="Arial" w:cs="Arial"/>
                <w:sz w:val="22"/>
                <w:szCs w:val="22"/>
              </w:rPr>
            </w:pPr>
          </w:p>
          <w:p w14:paraId="72B6D58A" w14:textId="77777777" w:rsidR="00426B7B" w:rsidRPr="00426B7B" w:rsidRDefault="00426B7B" w:rsidP="009E7B7F">
            <w:pPr>
              <w:rPr>
                <w:rFonts w:ascii="Arial" w:hAnsi="Arial" w:cs="Arial"/>
                <w:sz w:val="22"/>
                <w:szCs w:val="22"/>
              </w:rPr>
            </w:pPr>
            <w:r w:rsidRPr="00426B7B">
              <w:rPr>
                <w:rFonts w:ascii="Arial" w:hAnsi="Arial" w:cs="Arial"/>
                <w:sz w:val="22"/>
                <w:szCs w:val="22"/>
              </w:rPr>
              <w:t xml:space="preserve">This should only include the outcome for those cases referred to in the denominator.  </w:t>
            </w:r>
          </w:p>
          <w:p w14:paraId="6B2B0777" w14:textId="77777777" w:rsidR="00426B7B" w:rsidRPr="00426B7B" w:rsidRDefault="00426B7B" w:rsidP="009E7B7F">
            <w:pPr>
              <w:rPr>
                <w:rFonts w:ascii="Arial" w:hAnsi="Arial" w:cs="Arial"/>
                <w:sz w:val="22"/>
                <w:szCs w:val="22"/>
              </w:rPr>
            </w:pPr>
          </w:p>
          <w:p w14:paraId="6CCA55A4" w14:textId="77777777" w:rsidR="00426B7B" w:rsidRPr="00426B7B" w:rsidRDefault="00426B7B" w:rsidP="009E7B7F">
            <w:pPr>
              <w:rPr>
                <w:rFonts w:ascii="Arial" w:hAnsi="Arial" w:cs="Arial"/>
                <w:sz w:val="22"/>
                <w:szCs w:val="22"/>
              </w:rPr>
            </w:pPr>
            <w:r w:rsidRPr="00426B7B">
              <w:rPr>
                <w:rFonts w:ascii="Arial" w:hAnsi="Arial" w:cs="Arial"/>
                <w:sz w:val="22"/>
                <w:szCs w:val="22"/>
              </w:rPr>
              <w:t>Those who are in hospital or in a registered care home (other than for a brief episode of respite care from which they are expected to return home) at the three month date and those who have died within the three months are not reported in the numerator.</w:t>
            </w:r>
          </w:p>
          <w:p w14:paraId="294466B2" w14:textId="77777777" w:rsidR="00426B7B" w:rsidRPr="00426B7B" w:rsidRDefault="00426B7B" w:rsidP="009E7B7F">
            <w:pPr>
              <w:rPr>
                <w:rFonts w:ascii="Arial" w:hAnsi="Arial" w:cs="Arial"/>
                <w:sz w:val="22"/>
                <w:szCs w:val="22"/>
              </w:rPr>
            </w:pPr>
          </w:p>
          <w:p w14:paraId="402486B7" w14:textId="77777777" w:rsidR="00426B7B" w:rsidRPr="00426B7B" w:rsidRDefault="00426B7B" w:rsidP="009E7B7F">
            <w:pPr>
              <w:rPr>
                <w:rFonts w:ascii="Arial" w:hAnsi="Arial" w:cs="Arial"/>
                <w:sz w:val="22"/>
                <w:szCs w:val="22"/>
              </w:rPr>
            </w:pPr>
          </w:p>
          <w:p w14:paraId="54510255" w14:textId="77777777" w:rsidR="00426B7B" w:rsidRPr="00426B7B" w:rsidRDefault="00426B7B" w:rsidP="009E7B7F">
            <w:pPr>
              <w:rPr>
                <w:rFonts w:ascii="Arial" w:hAnsi="Arial" w:cs="Arial"/>
                <w:b/>
                <w:sz w:val="22"/>
                <w:szCs w:val="22"/>
              </w:rPr>
            </w:pPr>
            <w:r w:rsidRPr="00426B7B">
              <w:rPr>
                <w:rFonts w:ascii="Arial" w:hAnsi="Arial" w:cs="Arial"/>
                <w:b/>
                <w:sz w:val="22"/>
                <w:szCs w:val="22"/>
              </w:rPr>
              <w:t>Part 2: The proportion of older people aged 65 and over offered rehabilitation services following discharge from acute or community hospital</w:t>
            </w:r>
          </w:p>
          <w:p w14:paraId="42D34747" w14:textId="77777777" w:rsidR="00426B7B" w:rsidRPr="00426B7B" w:rsidRDefault="00426B7B" w:rsidP="009E7B7F">
            <w:pPr>
              <w:rPr>
                <w:rFonts w:ascii="Arial" w:hAnsi="Arial" w:cs="Arial"/>
                <w:sz w:val="22"/>
                <w:szCs w:val="22"/>
              </w:rPr>
            </w:pPr>
          </w:p>
          <w:p w14:paraId="3E6244D0" w14:textId="77777777" w:rsidR="00426B7B" w:rsidRPr="00426B7B" w:rsidRDefault="00426B7B" w:rsidP="009E7B7F">
            <w:pPr>
              <w:rPr>
                <w:rFonts w:ascii="Arial" w:hAnsi="Arial" w:cs="Arial"/>
                <w:sz w:val="22"/>
                <w:szCs w:val="22"/>
              </w:rPr>
            </w:pPr>
            <w:r w:rsidRPr="00426B7B">
              <w:rPr>
                <w:rFonts w:ascii="Arial" w:hAnsi="Arial" w:cs="Arial"/>
                <w:sz w:val="22"/>
                <w:szCs w:val="22"/>
              </w:rPr>
              <w:t xml:space="preserve">Denominator:  Total number of people, aged 65 and over, discharged alive from hospitals in England between 1 October 2011 and 31 December 2011. This includes all specialities and zero-length stays. Data for geographical areas is based on usual residence of patient.   </w:t>
            </w:r>
          </w:p>
          <w:p w14:paraId="5AF6A71E" w14:textId="77777777" w:rsidR="00426B7B" w:rsidRPr="00426B7B" w:rsidRDefault="00426B7B" w:rsidP="009E7B7F">
            <w:pPr>
              <w:rPr>
                <w:rFonts w:ascii="Arial" w:hAnsi="Arial" w:cs="Arial"/>
                <w:sz w:val="22"/>
                <w:szCs w:val="22"/>
              </w:rPr>
            </w:pPr>
          </w:p>
          <w:p w14:paraId="437615A5" w14:textId="77777777" w:rsidR="00426B7B" w:rsidRPr="00426B7B" w:rsidRDefault="00426B7B" w:rsidP="009E7B7F">
            <w:pPr>
              <w:rPr>
                <w:rFonts w:ascii="Arial" w:hAnsi="Arial" w:cs="Arial"/>
                <w:sz w:val="22"/>
                <w:szCs w:val="22"/>
              </w:rPr>
            </w:pPr>
            <w:r w:rsidRPr="00426B7B">
              <w:rPr>
                <w:rFonts w:ascii="Arial" w:hAnsi="Arial" w:cs="Arial"/>
                <w:sz w:val="22"/>
                <w:szCs w:val="22"/>
              </w:rPr>
              <w:t xml:space="preserve">Numerator: (as Denominator Part 1) Number of older people discharged from acute or community hospitals </w:t>
            </w:r>
          </w:p>
          <w:p w14:paraId="24293C6D" w14:textId="77777777" w:rsidR="00426B7B" w:rsidRPr="00426B7B" w:rsidRDefault="00426B7B" w:rsidP="009E7B7F">
            <w:pPr>
              <w:rPr>
                <w:rFonts w:ascii="Arial" w:hAnsi="Arial" w:cs="Arial"/>
                <w:sz w:val="22"/>
                <w:szCs w:val="22"/>
              </w:rPr>
            </w:pPr>
            <w:r w:rsidRPr="00426B7B">
              <w:rPr>
                <w:rFonts w:ascii="Arial" w:hAnsi="Arial" w:cs="Arial"/>
                <w:sz w:val="22"/>
                <w:szCs w:val="22"/>
              </w:rPr>
              <w:t>•</w:t>
            </w:r>
            <w:r w:rsidRPr="00426B7B">
              <w:rPr>
                <w:rFonts w:ascii="Arial" w:hAnsi="Arial" w:cs="Arial"/>
                <w:sz w:val="22"/>
                <w:szCs w:val="22"/>
              </w:rPr>
              <w:tab/>
              <w:t xml:space="preserve">to their own home or </w:t>
            </w:r>
          </w:p>
          <w:p w14:paraId="5CFFE123" w14:textId="77777777" w:rsidR="00426B7B" w:rsidRPr="00426B7B" w:rsidRDefault="00426B7B" w:rsidP="009E7B7F">
            <w:pPr>
              <w:rPr>
                <w:rFonts w:ascii="Arial" w:hAnsi="Arial" w:cs="Arial"/>
                <w:sz w:val="22"/>
                <w:szCs w:val="22"/>
              </w:rPr>
            </w:pPr>
            <w:r w:rsidRPr="00426B7B">
              <w:rPr>
                <w:rFonts w:ascii="Arial" w:hAnsi="Arial" w:cs="Arial"/>
                <w:sz w:val="22"/>
                <w:szCs w:val="22"/>
              </w:rPr>
              <w:t>•</w:t>
            </w:r>
            <w:r w:rsidRPr="00426B7B">
              <w:rPr>
                <w:rFonts w:ascii="Arial" w:hAnsi="Arial" w:cs="Arial"/>
                <w:sz w:val="22"/>
                <w:szCs w:val="22"/>
              </w:rPr>
              <w:tab/>
              <w:t xml:space="preserve">to a residential or nursing care home or extra care housing for rehabilitation, </w:t>
            </w:r>
          </w:p>
          <w:p w14:paraId="5F6CD6C0" w14:textId="77777777" w:rsidR="00426B7B" w:rsidRPr="00426B7B" w:rsidRDefault="00426B7B" w:rsidP="009E7B7F">
            <w:pPr>
              <w:rPr>
                <w:rFonts w:ascii="Arial" w:hAnsi="Arial" w:cs="Arial"/>
                <w:sz w:val="22"/>
                <w:szCs w:val="22"/>
              </w:rPr>
            </w:pPr>
            <w:r w:rsidRPr="00426B7B">
              <w:rPr>
                <w:rFonts w:ascii="Arial" w:hAnsi="Arial" w:cs="Arial"/>
                <w:sz w:val="22"/>
                <w:szCs w:val="22"/>
              </w:rPr>
              <w:t>with a clear intention that they will move on/back to their own home (including a place in extra care housing or an adult placement scheme setting).</w:t>
            </w:r>
          </w:p>
          <w:p w14:paraId="6D777830" w14:textId="77777777" w:rsidR="00426B7B" w:rsidRPr="00426B7B" w:rsidRDefault="00426B7B" w:rsidP="009E7B7F">
            <w:pPr>
              <w:rPr>
                <w:rFonts w:ascii="Arial" w:hAnsi="Arial" w:cs="Arial"/>
                <w:sz w:val="22"/>
                <w:szCs w:val="22"/>
              </w:rPr>
            </w:pPr>
          </w:p>
          <w:p w14:paraId="1B4AAD9F" w14:textId="77777777" w:rsidR="00426B7B" w:rsidRPr="00426B7B" w:rsidRDefault="00426B7B" w:rsidP="009E7B7F">
            <w:pPr>
              <w:rPr>
                <w:rFonts w:ascii="Arial" w:hAnsi="Arial" w:cs="Arial"/>
                <w:sz w:val="22"/>
                <w:szCs w:val="22"/>
              </w:rPr>
            </w:pPr>
            <w:r w:rsidRPr="00426B7B">
              <w:rPr>
                <w:rFonts w:ascii="Arial" w:hAnsi="Arial" w:cs="Arial"/>
                <w:sz w:val="22"/>
                <w:szCs w:val="22"/>
              </w:rPr>
              <w:lastRenderedPageBreak/>
              <w:t>Data for both numerators have been published by the HSCIC.  This was previously NI125 in CLG’s National Indicator List and the latest data (along with historical data) are available at http://www.ic.nhs.uk/statistics-and-data-collections/social-care/adult-social-care-information/social-care-and-mental-health-indicators-from-the-national-indicator-set--2010-11-final-release. It will continue to be available annually</w:t>
            </w:r>
          </w:p>
          <w:p w14:paraId="1AF35AB2" w14:textId="77777777" w:rsidR="00426B7B" w:rsidRPr="00426B7B" w:rsidRDefault="00426B7B" w:rsidP="009E7B7F">
            <w:pPr>
              <w:rPr>
                <w:rFonts w:ascii="Arial" w:hAnsi="Arial" w:cs="Arial"/>
                <w:sz w:val="22"/>
                <w:szCs w:val="22"/>
              </w:rPr>
            </w:pPr>
          </w:p>
          <w:p w14:paraId="04EB1F68" w14:textId="77777777" w:rsidR="00426B7B" w:rsidRPr="00426B7B" w:rsidRDefault="00426B7B" w:rsidP="009E7B7F">
            <w:pPr>
              <w:rPr>
                <w:rFonts w:ascii="Arial" w:hAnsi="Arial" w:cs="Arial"/>
                <w:sz w:val="22"/>
                <w:szCs w:val="22"/>
              </w:rPr>
            </w:pPr>
            <w:r w:rsidRPr="00426B7B">
              <w:rPr>
                <w:rFonts w:ascii="Arial" w:hAnsi="Arial" w:cs="Arial"/>
                <w:sz w:val="22"/>
                <w:szCs w:val="22"/>
              </w:rPr>
              <w:t>Reporting period – Annual</w:t>
            </w:r>
          </w:p>
          <w:p w14:paraId="4B2089DC" w14:textId="77777777" w:rsidR="00426B7B" w:rsidRPr="00426B7B" w:rsidRDefault="00426B7B" w:rsidP="009E7B7F">
            <w:pPr>
              <w:rPr>
                <w:rFonts w:ascii="Arial" w:hAnsi="Arial" w:cs="Arial"/>
                <w:sz w:val="22"/>
                <w:szCs w:val="22"/>
              </w:rPr>
            </w:pPr>
          </w:p>
          <w:p w14:paraId="229DF182" w14:textId="77777777" w:rsidR="00426B7B" w:rsidRPr="00426B7B" w:rsidRDefault="00426B7B" w:rsidP="009E7B7F">
            <w:pPr>
              <w:rPr>
                <w:rFonts w:ascii="Arial" w:hAnsi="Arial" w:cs="Arial"/>
                <w:b/>
                <w:sz w:val="22"/>
                <w:szCs w:val="22"/>
              </w:rPr>
            </w:pPr>
            <w:r w:rsidRPr="00426B7B">
              <w:rPr>
                <w:rFonts w:ascii="Arial" w:hAnsi="Arial" w:cs="Arial"/>
                <w:sz w:val="22"/>
                <w:szCs w:val="22"/>
              </w:rPr>
              <w:t>See ‘Additional information’ for worked examples of calculating both parts of the indicator.</w:t>
            </w:r>
          </w:p>
          <w:p w14:paraId="7AA37469" w14:textId="77777777" w:rsidR="00426B7B" w:rsidRPr="00426B7B" w:rsidRDefault="00426B7B" w:rsidP="009E7B7F">
            <w:pPr>
              <w:rPr>
                <w:rFonts w:ascii="Arial" w:hAnsi="Arial" w:cs="Arial"/>
                <w:b/>
                <w:sz w:val="22"/>
                <w:szCs w:val="22"/>
              </w:rPr>
            </w:pPr>
            <w:r w:rsidRPr="00426B7B">
              <w:rPr>
                <w:rFonts w:ascii="Arial" w:hAnsi="Arial" w:cs="Arial"/>
                <w:b/>
                <w:sz w:val="22"/>
                <w:szCs w:val="22"/>
              </w:rPr>
              <w:t>Calculation type:</w:t>
            </w:r>
            <w:r w:rsidRPr="00426B7B">
              <w:rPr>
                <w:rFonts w:ascii="Arial" w:hAnsi="Arial" w:cs="Arial"/>
                <w:sz w:val="22"/>
                <w:szCs w:val="22"/>
              </w:rPr>
              <w:t xml:space="preserve"> Percentage (numerator/denominator)</w:t>
            </w:r>
          </w:p>
          <w:p w14:paraId="6BB5D51B" w14:textId="77777777" w:rsidR="00426B7B" w:rsidRPr="00426B7B" w:rsidRDefault="00426B7B" w:rsidP="009E7B7F">
            <w:pPr>
              <w:rPr>
                <w:rFonts w:ascii="Arial" w:hAnsi="Arial" w:cs="Arial"/>
                <w:b/>
                <w:sz w:val="22"/>
                <w:szCs w:val="22"/>
              </w:rPr>
            </w:pPr>
            <w:r w:rsidRPr="00426B7B">
              <w:rPr>
                <w:rFonts w:ascii="Arial" w:hAnsi="Arial" w:cs="Arial"/>
                <w:b/>
                <w:sz w:val="22"/>
                <w:szCs w:val="22"/>
              </w:rPr>
              <w:t>Statistical Methods / Risk adjustment variables:</w:t>
            </w:r>
          </w:p>
          <w:p w14:paraId="39BD5B7A" w14:textId="77777777" w:rsidR="00426B7B" w:rsidRPr="00426B7B" w:rsidRDefault="00426B7B" w:rsidP="009E7B7F">
            <w:pPr>
              <w:rPr>
                <w:rFonts w:ascii="Arial" w:hAnsi="Arial" w:cs="Arial"/>
                <w:sz w:val="22"/>
                <w:szCs w:val="22"/>
              </w:rPr>
            </w:pPr>
            <w:r w:rsidRPr="00426B7B">
              <w:rPr>
                <w:rFonts w:ascii="Arial" w:hAnsi="Arial" w:cs="Arial"/>
                <w:sz w:val="22"/>
                <w:szCs w:val="22"/>
              </w:rPr>
              <w:t>No adjustment or standardisation</w:t>
            </w:r>
          </w:p>
          <w:p w14:paraId="3A5595CA" w14:textId="306B3C1A" w:rsidR="00426B7B" w:rsidRPr="00426B7B" w:rsidRDefault="00426B7B" w:rsidP="009E7B7F">
            <w:pPr>
              <w:rPr>
                <w:rFonts w:ascii="Arial" w:hAnsi="Arial" w:cs="Arial"/>
                <w:b/>
                <w:sz w:val="22"/>
                <w:szCs w:val="22"/>
              </w:rPr>
            </w:pPr>
            <w:r w:rsidRPr="00426B7B">
              <w:rPr>
                <w:rFonts w:ascii="Arial" w:hAnsi="Arial" w:cs="Arial"/>
                <w:b/>
                <w:sz w:val="22"/>
                <w:szCs w:val="22"/>
              </w:rPr>
              <w:t>Other (Quality assurance/interpretation/known limitations):</w:t>
            </w:r>
          </w:p>
        </w:tc>
      </w:tr>
      <w:tr w:rsidR="001B0474" w:rsidRPr="00426B7B" w14:paraId="36E9AB2D" w14:textId="77777777" w:rsidTr="001B0474">
        <w:tc>
          <w:tcPr>
            <w:tcW w:w="2125" w:type="dxa"/>
          </w:tcPr>
          <w:p w14:paraId="19B6D4F4" w14:textId="77777777" w:rsidR="009E7B7F" w:rsidRPr="00426B7B" w:rsidRDefault="009E7B7F" w:rsidP="009E7B7F">
            <w:pPr>
              <w:rPr>
                <w:rFonts w:ascii="Arial" w:hAnsi="Arial" w:cs="Arial"/>
                <w:sz w:val="22"/>
                <w:szCs w:val="22"/>
              </w:rPr>
            </w:pPr>
            <w:r w:rsidRPr="00426B7B">
              <w:rPr>
                <w:rFonts w:ascii="Arial" w:hAnsi="Arial" w:cs="Arial"/>
                <w:sz w:val="22"/>
                <w:szCs w:val="22"/>
              </w:rPr>
              <w:lastRenderedPageBreak/>
              <w:t>Potential Issues</w:t>
            </w:r>
          </w:p>
          <w:p w14:paraId="16145262" w14:textId="77777777" w:rsidR="009E7B7F" w:rsidRPr="00426B7B" w:rsidRDefault="009E7B7F" w:rsidP="009E7B7F">
            <w:pPr>
              <w:rPr>
                <w:rFonts w:ascii="Arial" w:hAnsi="Arial" w:cs="Arial"/>
                <w:sz w:val="22"/>
                <w:szCs w:val="22"/>
              </w:rPr>
            </w:pPr>
            <w:r w:rsidRPr="00426B7B">
              <w:rPr>
                <w:rFonts w:ascii="Arial" w:hAnsi="Arial" w:cs="Arial"/>
                <w:sz w:val="22"/>
                <w:szCs w:val="22"/>
              </w:rPr>
              <w:t>Highlight any of the following that apply</w:t>
            </w:r>
          </w:p>
          <w:p w14:paraId="24A946DB" w14:textId="77777777" w:rsidR="009E7B7F" w:rsidRPr="00426B7B" w:rsidRDefault="009E7B7F" w:rsidP="009E7B7F">
            <w:pPr>
              <w:rPr>
                <w:rFonts w:ascii="Arial" w:hAnsi="Arial" w:cs="Arial"/>
                <w:sz w:val="22"/>
                <w:szCs w:val="22"/>
              </w:rPr>
            </w:pPr>
            <w:r w:rsidRPr="00426B7B">
              <w:rPr>
                <w:rFonts w:ascii="Arial" w:hAnsi="Arial" w:cs="Arial"/>
                <w:sz w:val="22"/>
                <w:szCs w:val="22"/>
              </w:rPr>
              <w:t>-data source(s) do not collect 100% of events</w:t>
            </w:r>
          </w:p>
          <w:p w14:paraId="0D0FFD74" w14:textId="77777777" w:rsidR="009E7B7F" w:rsidRPr="00426B7B" w:rsidRDefault="009E7B7F" w:rsidP="009E7B7F">
            <w:pPr>
              <w:rPr>
                <w:rFonts w:ascii="Arial" w:hAnsi="Arial" w:cs="Arial"/>
                <w:sz w:val="22"/>
                <w:szCs w:val="22"/>
              </w:rPr>
            </w:pPr>
            <w:r w:rsidRPr="00426B7B">
              <w:rPr>
                <w:rFonts w:ascii="Arial" w:hAnsi="Arial" w:cs="Arial"/>
                <w:sz w:val="22"/>
                <w:szCs w:val="22"/>
              </w:rPr>
              <w:t>-data source(s) organisation or geographic coverage shortfalls</w:t>
            </w:r>
          </w:p>
          <w:p w14:paraId="397AFFF7" w14:textId="77777777" w:rsidR="009E7B7F" w:rsidRPr="00426B7B" w:rsidRDefault="009E7B7F" w:rsidP="009E7B7F">
            <w:pPr>
              <w:rPr>
                <w:rFonts w:ascii="Arial" w:hAnsi="Arial" w:cs="Arial"/>
                <w:sz w:val="22"/>
                <w:szCs w:val="22"/>
              </w:rPr>
            </w:pPr>
            <w:r w:rsidRPr="00426B7B">
              <w:rPr>
                <w:rFonts w:ascii="Arial" w:hAnsi="Arial" w:cs="Arial"/>
                <w:sz w:val="22"/>
                <w:szCs w:val="22"/>
              </w:rPr>
              <w:t>-codes or filters not matching the policy question</w:t>
            </w:r>
          </w:p>
          <w:p w14:paraId="3EBA82BE" w14:textId="77777777" w:rsidR="009E7B7F" w:rsidRPr="00426B7B" w:rsidRDefault="009E7B7F" w:rsidP="009E7B7F">
            <w:pPr>
              <w:rPr>
                <w:rFonts w:ascii="Arial" w:hAnsi="Arial" w:cs="Arial"/>
                <w:sz w:val="22"/>
                <w:szCs w:val="22"/>
              </w:rPr>
            </w:pPr>
            <w:r w:rsidRPr="00426B7B">
              <w:rPr>
                <w:rFonts w:ascii="Arial" w:hAnsi="Arial" w:cs="Arial"/>
                <w:sz w:val="22"/>
                <w:szCs w:val="22"/>
              </w:rPr>
              <w:t>-data source(s) definitions not meeting policy question</w:t>
            </w:r>
          </w:p>
          <w:p w14:paraId="14368EF7" w14:textId="77777777" w:rsidR="009E7B7F" w:rsidRPr="00426B7B" w:rsidRDefault="009E7B7F" w:rsidP="009E7B7F">
            <w:pPr>
              <w:rPr>
                <w:rFonts w:ascii="Arial" w:hAnsi="Arial" w:cs="Arial"/>
                <w:sz w:val="22"/>
                <w:szCs w:val="22"/>
              </w:rPr>
            </w:pPr>
            <w:r w:rsidRPr="00426B7B">
              <w:rPr>
                <w:rFonts w:ascii="Arial" w:hAnsi="Arial" w:cs="Arial"/>
                <w:sz w:val="22"/>
                <w:szCs w:val="22"/>
              </w:rPr>
              <w:t>-data source(s) quality problems or inconsistency of reporting</w:t>
            </w:r>
          </w:p>
          <w:p w14:paraId="0C174857" w14:textId="77777777" w:rsidR="009E7B7F" w:rsidRPr="00426B7B" w:rsidRDefault="009E7B7F" w:rsidP="009E7B7F">
            <w:pPr>
              <w:rPr>
                <w:rFonts w:ascii="Arial" w:hAnsi="Arial" w:cs="Arial"/>
                <w:sz w:val="22"/>
                <w:szCs w:val="22"/>
              </w:rPr>
            </w:pPr>
            <w:r w:rsidRPr="00426B7B">
              <w:rPr>
                <w:rFonts w:ascii="Arial" w:hAnsi="Arial" w:cs="Arial"/>
                <w:sz w:val="22"/>
                <w:szCs w:val="22"/>
              </w:rPr>
              <w:t>-statistical methods not appropriate for test or audience</w:t>
            </w:r>
          </w:p>
          <w:p w14:paraId="743EE454" w14:textId="77777777" w:rsidR="009E7B7F" w:rsidRPr="00426B7B" w:rsidRDefault="009E7B7F" w:rsidP="009E7B7F">
            <w:pPr>
              <w:rPr>
                <w:rFonts w:ascii="Arial" w:hAnsi="Arial" w:cs="Arial"/>
                <w:sz w:val="22"/>
                <w:szCs w:val="22"/>
              </w:rPr>
            </w:pPr>
            <w:r w:rsidRPr="00426B7B">
              <w:rPr>
                <w:rFonts w:ascii="Arial" w:hAnsi="Arial" w:cs="Arial"/>
                <w:sz w:val="22"/>
                <w:szCs w:val="22"/>
              </w:rPr>
              <w:t>-risk adjustment not considered</w:t>
            </w:r>
          </w:p>
          <w:p w14:paraId="2BCA6998" w14:textId="77777777" w:rsidR="009E7B7F" w:rsidRPr="00426B7B" w:rsidRDefault="009E7B7F" w:rsidP="009E7B7F">
            <w:pPr>
              <w:rPr>
                <w:rFonts w:ascii="Arial" w:hAnsi="Arial" w:cs="Arial"/>
                <w:sz w:val="22"/>
                <w:szCs w:val="22"/>
              </w:rPr>
            </w:pPr>
            <w:r w:rsidRPr="00426B7B">
              <w:rPr>
                <w:rFonts w:ascii="Arial" w:hAnsi="Arial" w:cs="Arial"/>
                <w:sz w:val="22"/>
                <w:szCs w:val="22"/>
              </w:rPr>
              <w:t>-long term security of the data source(s)</w:t>
            </w:r>
          </w:p>
          <w:p w14:paraId="0F41C875" w14:textId="77777777" w:rsidR="009E7B7F" w:rsidRPr="00426B7B" w:rsidRDefault="009E7B7F" w:rsidP="009E7B7F">
            <w:pPr>
              <w:rPr>
                <w:rFonts w:ascii="Arial" w:hAnsi="Arial" w:cs="Arial"/>
                <w:sz w:val="22"/>
                <w:szCs w:val="22"/>
              </w:rPr>
            </w:pPr>
            <w:r w:rsidRPr="00426B7B">
              <w:rPr>
                <w:rFonts w:ascii="Arial" w:hAnsi="Arial" w:cs="Arial"/>
                <w:sz w:val="22"/>
                <w:szCs w:val="22"/>
              </w:rPr>
              <w:t>-timing of data availability for use in indicator</w:t>
            </w:r>
          </w:p>
          <w:p w14:paraId="69B3FAFB" w14:textId="77777777" w:rsidR="009E7B7F" w:rsidRPr="00426B7B" w:rsidRDefault="009E7B7F" w:rsidP="009E7B7F">
            <w:pPr>
              <w:rPr>
                <w:rFonts w:ascii="Arial" w:hAnsi="Arial" w:cs="Arial"/>
                <w:sz w:val="22"/>
                <w:szCs w:val="22"/>
              </w:rPr>
            </w:pPr>
            <w:r w:rsidRPr="00426B7B">
              <w:rPr>
                <w:rFonts w:ascii="Arial" w:hAnsi="Arial" w:cs="Arial"/>
                <w:sz w:val="22"/>
                <w:szCs w:val="22"/>
              </w:rPr>
              <w:t>presentation of data likely to mislead or give false confidence in findings</w:t>
            </w:r>
          </w:p>
          <w:p w14:paraId="38B05E27" w14:textId="77777777" w:rsidR="009E7B7F" w:rsidRPr="00426B7B" w:rsidRDefault="009E7B7F" w:rsidP="009E7B7F">
            <w:pPr>
              <w:rPr>
                <w:rFonts w:ascii="Arial" w:hAnsi="Arial" w:cs="Arial"/>
                <w:sz w:val="22"/>
                <w:szCs w:val="22"/>
              </w:rPr>
            </w:pPr>
          </w:p>
        </w:tc>
        <w:tc>
          <w:tcPr>
            <w:tcW w:w="7798" w:type="dxa"/>
          </w:tcPr>
          <w:p w14:paraId="6118D861" w14:textId="77777777" w:rsidR="009E7B7F" w:rsidRPr="00426B7B" w:rsidRDefault="009E7B7F" w:rsidP="009E7B7F">
            <w:pPr>
              <w:rPr>
                <w:rFonts w:ascii="Arial" w:hAnsi="Arial" w:cs="Arial"/>
                <w:sz w:val="22"/>
                <w:szCs w:val="22"/>
              </w:rPr>
            </w:pPr>
            <w:r w:rsidRPr="00426B7B">
              <w:rPr>
                <w:rFonts w:ascii="Arial" w:hAnsi="Arial" w:cs="Arial"/>
                <w:sz w:val="22"/>
                <w:szCs w:val="22"/>
              </w:rPr>
              <w:t>The indicator includes older people who had received a joint multi-disciplinary assessment prior to or following their discharge from hospital before going on to receive a rehabilitation service and people who had received reablement services through ASC only. It does not include people who receive reablement from NHS services only because these people are not captured by the LA data collection.</w:t>
            </w:r>
          </w:p>
          <w:p w14:paraId="1131F5C1" w14:textId="77777777" w:rsidR="009E7B7F" w:rsidRPr="00426B7B" w:rsidRDefault="009E7B7F" w:rsidP="009E7B7F">
            <w:pPr>
              <w:rPr>
                <w:rFonts w:ascii="Arial" w:hAnsi="Arial" w:cs="Arial"/>
                <w:sz w:val="22"/>
                <w:szCs w:val="22"/>
              </w:rPr>
            </w:pPr>
          </w:p>
          <w:p w14:paraId="44ADB1E6" w14:textId="77777777" w:rsidR="009E7B7F" w:rsidRPr="00426B7B" w:rsidRDefault="009E7B7F" w:rsidP="009E7B7F">
            <w:pPr>
              <w:rPr>
                <w:rFonts w:ascii="Arial" w:hAnsi="Arial" w:cs="Arial"/>
                <w:sz w:val="22"/>
                <w:szCs w:val="22"/>
              </w:rPr>
            </w:pPr>
          </w:p>
          <w:p w14:paraId="568E94A7" w14:textId="77777777" w:rsidR="009E7B7F" w:rsidRPr="00426B7B" w:rsidRDefault="009E7B7F" w:rsidP="009E7B7F">
            <w:pPr>
              <w:rPr>
                <w:rFonts w:ascii="Arial" w:hAnsi="Arial" w:cs="Arial"/>
                <w:sz w:val="22"/>
                <w:szCs w:val="22"/>
              </w:rPr>
            </w:pPr>
          </w:p>
        </w:tc>
      </w:tr>
      <w:tr w:rsidR="001B0474" w:rsidRPr="00426B7B" w14:paraId="4661FC08" w14:textId="77777777" w:rsidTr="001B0474">
        <w:tc>
          <w:tcPr>
            <w:tcW w:w="2125" w:type="dxa"/>
          </w:tcPr>
          <w:p w14:paraId="3D58B564" w14:textId="77777777" w:rsidR="009E7B7F" w:rsidRPr="00426B7B" w:rsidRDefault="009E7B7F" w:rsidP="009E7B7F">
            <w:pPr>
              <w:rPr>
                <w:rFonts w:ascii="Arial" w:hAnsi="Arial" w:cs="Arial"/>
                <w:sz w:val="22"/>
                <w:szCs w:val="22"/>
              </w:rPr>
            </w:pPr>
            <w:r w:rsidRPr="00426B7B">
              <w:rPr>
                <w:rFonts w:ascii="Arial" w:hAnsi="Arial" w:cs="Arial"/>
                <w:sz w:val="22"/>
                <w:szCs w:val="22"/>
              </w:rPr>
              <w:t>Supporting Documents</w:t>
            </w:r>
          </w:p>
          <w:p w14:paraId="0F338137" w14:textId="77777777" w:rsidR="009E7B7F" w:rsidRPr="00426B7B" w:rsidRDefault="009E7B7F" w:rsidP="009E7B7F">
            <w:pPr>
              <w:rPr>
                <w:rFonts w:ascii="Arial" w:hAnsi="Arial" w:cs="Arial"/>
                <w:sz w:val="22"/>
                <w:szCs w:val="22"/>
              </w:rPr>
            </w:pPr>
            <w:r w:rsidRPr="00426B7B">
              <w:rPr>
                <w:rFonts w:ascii="Arial" w:hAnsi="Arial" w:cs="Arial"/>
                <w:sz w:val="22"/>
                <w:szCs w:val="22"/>
              </w:rPr>
              <w:t>Provide links to any additional documentation used to support discussion at MRG</w:t>
            </w:r>
          </w:p>
          <w:p w14:paraId="45F0E42F" w14:textId="77777777" w:rsidR="009E7B7F" w:rsidRPr="00426B7B" w:rsidRDefault="009E7B7F" w:rsidP="009E7B7F">
            <w:pPr>
              <w:rPr>
                <w:rFonts w:ascii="Arial" w:hAnsi="Arial" w:cs="Arial"/>
                <w:sz w:val="22"/>
                <w:szCs w:val="22"/>
              </w:rPr>
            </w:pPr>
          </w:p>
        </w:tc>
        <w:tc>
          <w:tcPr>
            <w:tcW w:w="7798" w:type="dxa"/>
          </w:tcPr>
          <w:p w14:paraId="456ECAAC" w14:textId="77777777" w:rsidR="009E7B7F" w:rsidRPr="00426B7B" w:rsidRDefault="009E7B7F" w:rsidP="009E7B7F">
            <w:pPr>
              <w:rPr>
                <w:rFonts w:ascii="Arial" w:hAnsi="Arial" w:cs="Arial"/>
                <w:sz w:val="22"/>
                <w:szCs w:val="22"/>
              </w:rPr>
            </w:pPr>
          </w:p>
        </w:tc>
      </w:tr>
    </w:tbl>
    <w:p w14:paraId="7B7BD5E3" w14:textId="77777777" w:rsidR="00426B7B" w:rsidRPr="00426B7B" w:rsidRDefault="00426B7B" w:rsidP="00426B7B">
      <w:pPr>
        <w:rPr>
          <w:rFonts w:ascii="Arial" w:hAnsi="Arial" w:cs="Arial"/>
          <w:sz w:val="22"/>
          <w:szCs w:val="22"/>
        </w:rPr>
      </w:pPr>
      <w:r w:rsidRPr="00426B7B">
        <w:rPr>
          <w:rFonts w:ascii="Arial" w:hAnsi="Arial" w:cs="Arial"/>
          <w:sz w:val="22"/>
          <w:szCs w:val="22"/>
        </w:rPr>
        <w:t xml:space="preserve">Additional Information / Sample </w:t>
      </w:r>
      <w:proofErr w:type="gramStart"/>
      <w:r w:rsidRPr="00426B7B">
        <w:rPr>
          <w:rFonts w:ascii="Arial" w:hAnsi="Arial" w:cs="Arial"/>
          <w:sz w:val="22"/>
          <w:szCs w:val="22"/>
        </w:rPr>
        <w:t>Data :</w:t>
      </w:r>
      <w:proofErr w:type="gramEnd"/>
    </w:p>
    <w:p w14:paraId="58C95089" w14:textId="77777777" w:rsidR="00426B7B" w:rsidRPr="00426B7B" w:rsidRDefault="00426B7B" w:rsidP="00426B7B">
      <w:pPr>
        <w:rPr>
          <w:rFonts w:ascii="Arial" w:hAnsi="Arial" w:cs="Arial"/>
          <w:sz w:val="22"/>
          <w:szCs w:val="22"/>
        </w:rPr>
      </w:pPr>
    </w:p>
    <w:p w14:paraId="3E238757" w14:textId="77777777" w:rsidR="00426B7B" w:rsidRPr="00426B7B" w:rsidRDefault="00426B7B" w:rsidP="00426B7B">
      <w:pPr>
        <w:rPr>
          <w:rFonts w:ascii="Arial" w:hAnsi="Arial" w:cs="Arial"/>
          <w:sz w:val="22"/>
          <w:szCs w:val="22"/>
          <w:highlight w:val="yellow"/>
          <w:u w:val="single"/>
        </w:rPr>
      </w:pPr>
      <w:r w:rsidRPr="00426B7B">
        <w:rPr>
          <w:rFonts w:ascii="Arial" w:hAnsi="Arial" w:cs="Arial"/>
          <w:sz w:val="22"/>
          <w:szCs w:val="22"/>
          <w:u w:val="single"/>
        </w:rPr>
        <w:t>Calculating the indicator: A worked example</w:t>
      </w:r>
    </w:p>
    <w:p w14:paraId="740BD9D6" w14:textId="77777777" w:rsidR="00426B7B" w:rsidRPr="00426B7B" w:rsidRDefault="00426B7B" w:rsidP="00426B7B">
      <w:pPr>
        <w:rPr>
          <w:rFonts w:ascii="Arial" w:hAnsi="Arial" w:cs="Arial"/>
          <w:sz w:val="22"/>
          <w:szCs w:val="22"/>
          <w:highlight w:val="yellow"/>
        </w:rPr>
      </w:pPr>
    </w:p>
    <w:p w14:paraId="05B0E0A8" w14:textId="77777777" w:rsidR="00426B7B" w:rsidRPr="00426B7B" w:rsidRDefault="00426B7B" w:rsidP="00426B7B">
      <w:pPr>
        <w:autoSpaceDE w:val="0"/>
        <w:autoSpaceDN w:val="0"/>
        <w:adjustRightInd w:val="0"/>
        <w:rPr>
          <w:rFonts w:ascii="Arial" w:hAnsi="Arial" w:cs="Arial"/>
          <w:sz w:val="22"/>
          <w:szCs w:val="22"/>
          <w:lang w:bidi="hi-IN"/>
        </w:rPr>
      </w:pPr>
      <w:r w:rsidRPr="00426B7B">
        <w:rPr>
          <w:rFonts w:ascii="Arial" w:hAnsi="Arial" w:cs="Arial"/>
          <w:sz w:val="22"/>
          <w:szCs w:val="22"/>
          <w:lang w:bidi="hi-IN"/>
        </w:rPr>
        <w:t xml:space="preserve">Part 1: </w:t>
      </w:r>
    </w:p>
    <w:p w14:paraId="6DA72E86" w14:textId="77777777" w:rsidR="00426B7B" w:rsidRPr="00426B7B" w:rsidRDefault="00426B7B" w:rsidP="00426B7B">
      <w:pPr>
        <w:autoSpaceDE w:val="0"/>
        <w:autoSpaceDN w:val="0"/>
        <w:adjustRightInd w:val="0"/>
        <w:rPr>
          <w:rFonts w:ascii="Arial" w:hAnsi="Arial" w:cs="Arial"/>
          <w:sz w:val="22"/>
          <w:szCs w:val="22"/>
          <w:lang w:bidi="hi-IN"/>
        </w:rPr>
      </w:pPr>
      <w:r w:rsidRPr="00426B7B">
        <w:rPr>
          <w:rFonts w:ascii="Arial" w:hAnsi="Arial" w:cs="Arial"/>
          <w:sz w:val="22"/>
          <w:szCs w:val="22"/>
          <w:lang w:bidi="hi-IN"/>
        </w:rPr>
        <w:lastRenderedPageBreak/>
        <w:t xml:space="preserve">Suppose the number of people aged 65+ on discharge and who were discharged and benefited from intermediate care/ rehabilitation still living at home 3 months after discharge = 217. </w:t>
      </w:r>
    </w:p>
    <w:p w14:paraId="41B0ABF0" w14:textId="77777777" w:rsidR="00426B7B" w:rsidRPr="00426B7B" w:rsidRDefault="00426B7B" w:rsidP="00426B7B">
      <w:pPr>
        <w:autoSpaceDE w:val="0"/>
        <w:autoSpaceDN w:val="0"/>
        <w:adjustRightInd w:val="0"/>
        <w:rPr>
          <w:rFonts w:ascii="Arial" w:hAnsi="Arial" w:cs="Arial"/>
          <w:sz w:val="22"/>
          <w:szCs w:val="22"/>
          <w:lang w:bidi="hi-IN"/>
        </w:rPr>
      </w:pPr>
      <w:r w:rsidRPr="00426B7B">
        <w:rPr>
          <w:rFonts w:ascii="Arial" w:hAnsi="Arial" w:cs="Arial"/>
          <w:sz w:val="22"/>
          <w:szCs w:val="22"/>
          <w:lang w:bidi="hi-IN"/>
        </w:rPr>
        <w:t xml:space="preserve">And if the number of people discharged from hospital aged 65+ and entering into joint ‘intermediate care’ or a ‘rehabilitation service’ = 306. </w:t>
      </w:r>
    </w:p>
    <w:p w14:paraId="31C0E756" w14:textId="77777777" w:rsidR="00426B7B" w:rsidRPr="00426B7B" w:rsidRDefault="00426B7B" w:rsidP="00426B7B">
      <w:pPr>
        <w:autoSpaceDE w:val="0"/>
        <w:autoSpaceDN w:val="0"/>
        <w:adjustRightInd w:val="0"/>
        <w:rPr>
          <w:rFonts w:ascii="Arial" w:hAnsi="Arial" w:cs="Arial"/>
          <w:sz w:val="22"/>
          <w:szCs w:val="22"/>
          <w:lang w:bidi="hi-IN"/>
        </w:rPr>
      </w:pPr>
      <w:r w:rsidRPr="00426B7B">
        <w:rPr>
          <w:rFonts w:ascii="Arial" w:hAnsi="Arial" w:cs="Arial"/>
          <w:sz w:val="22"/>
          <w:szCs w:val="22"/>
          <w:lang w:bidi="hi-IN"/>
        </w:rPr>
        <w:t xml:space="preserve">Therefore, the percentage achieving independence = (217 /306) x 100 = 70.9% </w:t>
      </w:r>
    </w:p>
    <w:p w14:paraId="50779D37" w14:textId="77777777" w:rsidR="00426B7B" w:rsidRPr="00426B7B" w:rsidRDefault="00426B7B" w:rsidP="00426B7B">
      <w:pPr>
        <w:autoSpaceDE w:val="0"/>
        <w:autoSpaceDN w:val="0"/>
        <w:adjustRightInd w:val="0"/>
        <w:rPr>
          <w:rFonts w:ascii="Arial" w:hAnsi="Arial" w:cs="Arial"/>
          <w:sz w:val="22"/>
          <w:szCs w:val="22"/>
          <w:lang w:bidi="hi-IN"/>
        </w:rPr>
      </w:pPr>
    </w:p>
    <w:p w14:paraId="17D7320E" w14:textId="77777777" w:rsidR="00426B7B" w:rsidRPr="00426B7B" w:rsidRDefault="00426B7B" w:rsidP="00426B7B">
      <w:pPr>
        <w:autoSpaceDE w:val="0"/>
        <w:autoSpaceDN w:val="0"/>
        <w:adjustRightInd w:val="0"/>
        <w:rPr>
          <w:rFonts w:ascii="Arial" w:hAnsi="Arial" w:cs="Arial"/>
          <w:sz w:val="22"/>
          <w:szCs w:val="22"/>
          <w:lang w:bidi="hi-IN"/>
        </w:rPr>
      </w:pPr>
      <w:r w:rsidRPr="00426B7B">
        <w:rPr>
          <w:rFonts w:ascii="Arial" w:hAnsi="Arial" w:cs="Arial"/>
          <w:sz w:val="22"/>
          <w:szCs w:val="22"/>
          <w:lang w:bidi="hi-IN"/>
        </w:rPr>
        <w:t xml:space="preserve">Part 2: </w:t>
      </w:r>
    </w:p>
    <w:p w14:paraId="35A80C38" w14:textId="77777777" w:rsidR="00426B7B" w:rsidRPr="00426B7B" w:rsidRDefault="00426B7B" w:rsidP="00426B7B">
      <w:pPr>
        <w:autoSpaceDE w:val="0"/>
        <w:autoSpaceDN w:val="0"/>
        <w:adjustRightInd w:val="0"/>
        <w:rPr>
          <w:rFonts w:ascii="Arial" w:hAnsi="Arial" w:cs="Arial"/>
          <w:sz w:val="22"/>
          <w:szCs w:val="22"/>
          <w:lang w:bidi="hi-IN"/>
        </w:rPr>
      </w:pPr>
      <w:r w:rsidRPr="00426B7B">
        <w:rPr>
          <w:rFonts w:ascii="Arial" w:hAnsi="Arial" w:cs="Arial"/>
          <w:sz w:val="22"/>
          <w:szCs w:val="22"/>
          <w:lang w:bidi="hi-IN"/>
        </w:rPr>
        <w:t xml:space="preserve">If the number of people discharged from hospital aged 65+ and entering into joint ‘intermediate care’ or a ‘rehabilitation service’ = 306 (using same figure as above) </w:t>
      </w:r>
    </w:p>
    <w:p w14:paraId="0AE97E9D" w14:textId="77777777" w:rsidR="00426B7B" w:rsidRPr="00426B7B" w:rsidRDefault="00426B7B" w:rsidP="00426B7B">
      <w:pPr>
        <w:autoSpaceDE w:val="0"/>
        <w:autoSpaceDN w:val="0"/>
        <w:adjustRightInd w:val="0"/>
        <w:rPr>
          <w:rFonts w:ascii="Arial" w:hAnsi="Arial" w:cs="Arial"/>
          <w:sz w:val="22"/>
          <w:szCs w:val="22"/>
          <w:lang w:bidi="hi-IN"/>
        </w:rPr>
      </w:pPr>
      <w:r w:rsidRPr="00426B7B">
        <w:rPr>
          <w:rFonts w:ascii="Arial" w:hAnsi="Arial" w:cs="Arial"/>
          <w:sz w:val="22"/>
          <w:szCs w:val="22"/>
          <w:lang w:bidi="hi-IN"/>
        </w:rPr>
        <w:t xml:space="preserve">And if the total number of people aged 65+ discharged from hospital = 6,857 </w:t>
      </w:r>
    </w:p>
    <w:p w14:paraId="3AAAFE57" w14:textId="77777777" w:rsidR="00426B7B" w:rsidRPr="00426B7B" w:rsidRDefault="00426B7B" w:rsidP="00426B7B">
      <w:pPr>
        <w:autoSpaceDE w:val="0"/>
        <w:autoSpaceDN w:val="0"/>
        <w:adjustRightInd w:val="0"/>
        <w:rPr>
          <w:rFonts w:ascii="Arial" w:hAnsi="Arial" w:cs="Arial"/>
          <w:sz w:val="22"/>
          <w:szCs w:val="22"/>
          <w:lang w:bidi="hi-IN"/>
        </w:rPr>
      </w:pPr>
      <w:r w:rsidRPr="00426B7B">
        <w:rPr>
          <w:rFonts w:ascii="Arial" w:hAnsi="Arial" w:cs="Arial"/>
          <w:sz w:val="22"/>
          <w:szCs w:val="22"/>
          <w:lang w:bidi="hi-IN"/>
        </w:rPr>
        <w:t xml:space="preserve">Then, the proportion offered reablement services = (306/6,857) x 100 = 4.5% </w:t>
      </w:r>
    </w:p>
    <w:p w14:paraId="4CEC1703" w14:textId="77777777" w:rsidR="00426B7B" w:rsidRPr="00426B7B" w:rsidRDefault="00426B7B" w:rsidP="00426B7B">
      <w:pPr>
        <w:autoSpaceDE w:val="0"/>
        <w:autoSpaceDN w:val="0"/>
        <w:adjustRightInd w:val="0"/>
        <w:rPr>
          <w:rFonts w:ascii="Arial" w:hAnsi="Arial" w:cs="Arial"/>
          <w:sz w:val="22"/>
          <w:szCs w:val="22"/>
          <w:lang w:bidi="hi-IN"/>
        </w:rPr>
      </w:pPr>
    </w:p>
    <w:p w14:paraId="183BABE7" w14:textId="77777777" w:rsidR="00426B7B" w:rsidRPr="00426B7B" w:rsidRDefault="00426B7B" w:rsidP="00426B7B">
      <w:pPr>
        <w:autoSpaceDE w:val="0"/>
        <w:autoSpaceDN w:val="0"/>
        <w:adjustRightInd w:val="0"/>
        <w:rPr>
          <w:rFonts w:ascii="Arial" w:hAnsi="Arial" w:cs="Arial"/>
          <w:b/>
          <w:sz w:val="22"/>
          <w:szCs w:val="22"/>
        </w:rPr>
      </w:pPr>
      <w:r w:rsidRPr="00426B7B">
        <w:rPr>
          <w:rFonts w:ascii="Arial" w:hAnsi="Arial" w:cs="Arial"/>
          <w:sz w:val="22"/>
          <w:szCs w:val="22"/>
          <w:u w:val="single"/>
          <w:lang w:bidi="hi-IN"/>
        </w:rPr>
        <w:t xml:space="preserve">Definitions: </w:t>
      </w:r>
      <w:r w:rsidRPr="00426B7B">
        <w:rPr>
          <w:rFonts w:ascii="Arial" w:hAnsi="Arial" w:cs="Arial"/>
          <w:sz w:val="22"/>
          <w:szCs w:val="22"/>
          <w:u w:val="single"/>
        </w:rPr>
        <w:t>Rehabilitation/re-enablement services</w:t>
      </w:r>
    </w:p>
    <w:p w14:paraId="443E8047" w14:textId="77777777" w:rsidR="00426B7B" w:rsidRPr="00426B7B" w:rsidRDefault="00426B7B" w:rsidP="00426B7B">
      <w:pPr>
        <w:autoSpaceDE w:val="0"/>
        <w:autoSpaceDN w:val="0"/>
        <w:adjustRightInd w:val="0"/>
        <w:rPr>
          <w:rFonts w:ascii="Arial" w:hAnsi="Arial" w:cs="Arial"/>
          <w:sz w:val="22"/>
          <w:szCs w:val="22"/>
        </w:rPr>
      </w:pPr>
      <w:r w:rsidRPr="00426B7B">
        <w:rPr>
          <w:rFonts w:ascii="Arial" w:hAnsi="Arial" w:cs="Arial"/>
          <w:sz w:val="22"/>
          <w:szCs w:val="22"/>
        </w:rPr>
        <w:t xml:space="preserve">People should be included in the table of return I1 if they have been provided, on discharge from a hospital, with a rehabilitation/re-enablement service AND </w:t>
      </w:r>
      <w:proofErr w:type="gramStart"/>
      <w:r w:rsidRPr="00426B7B">
        <w:rPr>
          <w:rFonts w:ascii="Arial" w:hAnsi="Arial" w:cs="Arial"/>
          <w:sz w:val="22"/>
          <w:szCs w:val="22"/>
        </w:rPr>
        <w:t>who;</w:t>
      </w:r>
      <w:proofErr w:type="gramEnd"/>
    </w:p>
    <w:p w14:paraId="2CCC08F3" w14:textId="77777777" w:rsidR="00426B7B" w:rsidRPr="00426B7B" w:rsidRDefault="00426B7B" w:rsidP="00426B7B">
      <w:pPr>
        <w:pStyle w:val="ListParagraph"/>
        <w:numPr>
          <w:ilvl w:val="0"/>
          <w:numId w:val="18"/>
        </w:numPr>
        <w:autoSpaceDE w:val="0"/>
        <w:autoSpaceDN w:val="0"/>
        <w:adjustRightInd w:val="0"/>
        <w:ind w:left="459"/>
        <w:rPr>
          <w:rFonts w:ascii="Arial" w:hAnsi="Arial" w:cs="Arial"/>
          <w:sz w:val="22"/>
          <w:szCs w:val="22"/>
        </w:rPr>
      </w:pPr>
      <w:r w:rsidRPr="00426B7B">
        <w:rPr>
          <w:rFonts w:ascii="Arial" w:hAnsi="Arial" w:cs="Arial"/>
          <w:sz w:val="22"/>
          <w:szCs w:val="22"/>
        </w:rPr>
        <w:t>Would otherwise face an unnecessarily prolonged stay in acute in-patient/community hospital care, or be permanently admitted to long term residential or nursing home care, or potentially use continuing NHS inpatient care; and</w:t>
      </w:r>
    </w:p>
    <w:p w14:paraId="2A800DFF" w14:textId="77777777" w:rsidR="00426B7B" w:rsidRPr="00426B7B" w:rsidRDefault="00426B7B" w:rsidP="00426B7B">
      <w:pPr>
        <w:pStyle w:val="ListParagraph"/>
        <w:numPr>
          <w:ilvl w:val="0"/>
          <w:numId w:val="18"/>
        </w:numPr>
        <w:autoSpaceDE w:val="0"/>
        <w:autoSpaceDN w:val="0"/>
        <w:adjustRightInd w:val="0"/>
        <w:ind w:left="459"/>
        <w:rPr>
          <w:rFonts w:ascii="Arial" w:hAnsi="Arial" w:cs="Arial"/>
          <w:sz w:val="22"/>
          <w:szCs w:val="22"/>
        </w:rPr>
      </w:pPr>
      <w:r w:rsidRPr="00426B7B">
        <w:rPr>
          <w:rFonts w:ascii="Arial" w:hAnsi="Arial" w:cs="Arial"/>
          <w:sz w:val="22"/>
          <w:szCs w:val="22"/>
        </w:rPr>
        <w:t>Have a planned outcome of maximising independence and enabling them to resume living at home; and</w:t>
      </w:r>
    </w:p>
    <w:p w14:paraId="0DA5C090" w14:textId="77777777" w:rsidR="00426B7B" w:rsidRPr="00426B7B" w:rsidRDefault="00426B7B" w:rsidP="00426B7B">
      <w:pPr>
        <w:pStyle w:val="ListParagraph"/>
        <w:numPr>
          <w:ilvl w:val="0"/>
          <w:numId w:val="18"/>
        </w:numPr>
        <w:autoSpaceDE w:val="0"/>
        <w:autoSpaceDN w:val="0"/>
        <w:adjustRightInd w:val="0"/>
        <w:ind w:left="459"/>
        <w:rPr>
          <w:rFonts w:ascii="Arial" w:hAnsi="Arial" w:cs="Arial"/>
          <w:sz w:val="22"/>
          <w:szCs w:val="22"/>
        </w:rPr>
      </w:pPr>
      <w:r w:rsidRPr="00426B7B">
        <w:rPr>
          <w:rFonts w:ascii="Arial" w:hAnsi="Arial" w:cs="Arial"/>
          <w:sz w:val="22"/>
          <w:szCs w:val="22"/>
        </w:rPr>
        <w:t>Are provided with care services on the basis of either a joint assessment from NHS and social care services or an assessment from social care services only, resulting in</w:t>
      </w:r>
    </w:p>
    <w:p w14:paraId="2AD90E62" w14:textId="77777777" w:rsidR="00426B7B" w:rsidRPr="00426B7B" w:rsidRDefault="00426B7B" w:rsidP="00426B7B">
      <w:pPr>
        <w:pStyle w:val="ListParagraph"/>
        <w:numPr>
          <w:ilvl w:val="0"/>
          <w:numId w:val="19"/>
        </w:numPr>
        <w:autoSpaceDE w:val="0"/>
        <w:autoSpaceDN w:val="0"/>
        <w:adjustRightInd w:val="0"/>
        <w:ind w:left="459"/>
        <w:rPr>
          <w:rFonts w:ascii="Arial" w:hAnsi="Arial" w:cs="Arial"/>
          <w:sz w:val="22"/>
          <w:szCs w:val="22"/>
        </w:rPr>
      </w:pPr>
      <w:r w:rsidRPr="00426B7B">
        <w:rPr>
          <w:rFonts w:ascii="Arial" w:hAnsi="Arial" w:cs="Arial"/>
          <w:sz w:val="22"/>
          <w:szCs w:val="22"/>
        </w:rPr>
        <w:t>an individual support plan that involves active therapy, treatment or opportunity for recovery.</w:t>
      </w:r>
    </w:p>
    <w:p w14:paraId="640996AC" w14:textId="77777777" w:rsidR="00426B7B" w:rsidRPr="00426B7B" w:rsidRDefault="00426B7B" w:rsidP="00426B7B">
      <w:pPr>
        <w:pStyle w:val="ListParagraph"/>
        <w:numPr>
          <w:ilvl w:val="0"/>
          <w:numId w:val="19"/>
        </w:numPr>
        <w:autoSpaceDE w:val="0"/>
        <w:autoSpaceDN w:val="0"/>
        <w:adjustRightInd w:val="0"/>
        <w:ind w:left="459"/>
        <w:rPr>
          <w:rFonts w:ascii="Arial" w:hAnsi="Arial" w:cs="Arial"/>
          <w:sz w:val="22"/>
          <w:szCs w:val="22"/>
        </w:rPr>
      </w:pPr>
      <w:r w:rsidRPr="00426B7B">
        <w:rPr>
          <w:rFonts w:ascii="Arial" w:hAnsi="Arial" w:cs="Arial"/>
          <w:sz w:val="22"/>
          <w:szCs w:val="22"/>
        </w:rPr>
        <w:t>Are to receive short-term rehabilitative interventions, typically lasting no longer than 6 weeks, and frequently as little as 1-2 weeks or less.</w:t>
      </w:r>
    </w:p>
    <w:p w14:paraId="5EE632DA" w14:textId="77777777" w:rsidR="00426B7B" w:rsidRPr="00426B7B" w:rsidRDefault="00426B7B" w:rsidP="00426B7B">
      <w:pPr>
        <w:pStyle w:val="ListParagraph"/>
        <w:autoSpaceDE w:val="0"/>
        <w:autoSpaceDN w:val="0"/>
        <w:adjustRightInd w:val="0"/>
        <w:ind w:left="99"/>
        <w:rPr>
          <w:rFonts w:ascii="Arial" w:hAnsi="Arial" w:cs="Arial"/>
          <w:sz w:val="22"/>
          <w:szCs w:val="22"/>
        </w:rPr>
      </w:pPr>
    </w:p>
    <w:p w14:paraId="4039C464" w14:textId="77777777" w:rsidR="00426B7B" w:rsidRPr="00426B7B" w:rsidRDefault="00426B7B" w:rsidP="00426B7B">
      <w:pPr>
        <w:autoSpaceDE w:val="0"/>
        <w:autoSpaceDN w:val="0"/>
        <w:adjustRightInd w:val="0"/>
        <w:rPr>
          <w:rFonts w:ascii="Arial" w:hAnsi="Arial" w:cs="Arial"/>
          <w:sz w:val="22"/>
          <w:szCs w:val="22"/>
        </w:rPr>
      </w:pPr>
      <w:r w:rsidRPr="00426B7B">
        <w:rPr>
          <w:rFonts w:ascii="Arial" w:hAnsi="Arial" w:cs="Arial"/>
          <w:sz w:val="22"/>
          <w:szCs w:val="22"/>
        </w:rPr>
        <w:t>Therefore, on the basis of a joint, multi-disciplinary assessment or an assessment from social care services only prior or following their hospital discharge, the patient will subsequently have received services specifically aimed at rehabilitation/re-enablement and the patient’s return to living at home. It requires inputs commissioned/provided by the NHS and/or the CASSR to re-enable or rehabilitate the patient so that they can continue to live at home, with or without the on-going need for support by formal care staff.</w:t>
      </w:r>
    </w:p>
    <w:p w14:paraId="032FF916" w14:textId="77777777" w:rsidR="00426B7B" w:rsidRPr="00426B7B" w:rsidRDefault="00426B7B" w:rsidP="00426B7B">
      <w:pPr>
        <w:autoSpaceDE w:val="0"/>
        <w:autoSpaceDN w:val="0"/>
        <w:adjustRightInd w:val="0"/>
        <w:rPr>
          <w:rFonts w:ascii="Arial" w:hAnsi="Arial" w:cs="Arial"/>
          <w:sz w:val="22"/>
          <w:szCs w:val="22"/>
        </w:rPr>
      </w:pPr>
      <w:r w:rsidRPr="00426B7B">
        <w:rPr>
          <w:rFonts w:ascii="Arial" w:hAnsi="Arial" w:cs="Arial"/>
          <w:sz w:val="22"/>
          <w:szCs w:val="22"/>
        </w:rPr>
        <w:t>Rehabilitation/re-enablement should not solely comprise of the provision of, for example, an item of equipment, wound nursing or provision of meals on wheels or getting up / putting to bed services, nor simply restarting of service(s) already in place at the time of admission to hospital unless the service(s) were specifically intended to provide rehabilitative/</w:t>
      </w:r>
      <w:proofErr w:type="spellStart"/>
      <w:r w:rsidRPr="00426B7B">
        <w:rPr>
          <w:rFonts w:ascii="Arial" w:hAnsi="Arial" w:cs="Arial"/>
          <w:sz w:val="22"/>
          <w:szCs w:val="22"/>
        </w:rPr>
        <w:t>reenablement</w:t>
      </w:r>
      <w:proofErr w:type="spellEnd"/>
      <w:r w:rsidRPr="00426B7B">
        <w:rPr>
          <w:rFonts w:ascii="Arial" w:hAnsi="Arial" w:cs="Arial"/>
          <w:sz w:val="22"/>
          <w:szCs w:val="22"/>
        </w:rPr>
        <w:t xml:space="preserve"> support.</w:t>
      </w:r>
    </w:p>
    <w:p w14:paraId="627382C7" w14:textId="77777777" w:rsidR="00426B7B" w:rsidRPr="00426B7B" w:rsidRDefault="00426B7B" w:rsidP="00426B7B">
      <w:pPr>
        <w:autoSpaceDE w:val="0"/>
        <w:autoSpaceDN w:val="0"/>
        <w:adjustRightInd w:val="0"/>
        <w:rPr>
          <w:rFonts w:ascii="Arial" w:hAnsi="Arial" w:cs="Arial"/>
          <w:sz w:val="22"/>
          <w:szCs w:val="22"/>
        </w:rPr>
      </w:pPr>
    </w:p>
    <w:p w14:paraId="046CF892" w14:textId="77777777" w:rsidR="00426B7B" w:rsidRPr="00426B7B" w:rsidRDefault="00426B7B" w:rsidP="00426B7B">
      <w:pPr>
        <w:autoSpaceDE w:val="0"/>
        <w:autoSpaceDN w:val="0"/>
        <w:adjustRightInd w:val="0"/>
        <w:rPr>
          <w:rFonts w:ascii="Arial" w:hAnsi="Arial" w:cs="Arial"/>
          <w:sz w:val="22"/>
          <w:szCs w:val="22"/>
        </w:rPr>
      </w:pPr>
      <w:r w:rsidRPr="00426B7B">
        <w:rPr>
          <w:rFonts w:ascii="Arial" w:hAnsi="Arial" w:cs="Arial"/>
          <w:sz w:val="22"/>
          <w:szCs w:val="22"/>
        </w:rPr>
        <w:t>The data collection covers both residential and non-residential 'rehabilitation/re-enablement services'.</w:t>
      </w:r>
    </w:p>
    <w:p w14:paraId="6388AF36" w14:textId="77777777" w:rsidR="00426B7B" w:rsidRPr="00426B7B" w:rsidRDefault="00426B7B" w:rsidP="00426B7B">
      <w:pPr>
        <w:autoSpaceDE w:val="0"/>
        <w:autoSpaceDN w:val="0"/>
        <w:adjustRightInd w:val="0"/>
        <w:rPr>
          <w:rFonts w:ascii="Arial" w:hAnsi="Arial" w:cs="Arial"/>
          <w:sz w:val="22"/>
          <w:szCs w:val="22"/>
          <w:lang w:bidi="hi-IN"/>
        </w:rPr>
      </w:pPr>
    </w:p>
    <w:p w14:paraId="0DB690F9" w14:textId="77777777" w:rsidR="00426B7B" w:rsidRPr="00426B7B" w:rsidRDefault="00426B7B" w:rsidP="00426B7B">
      <w:pPr>
        <w:autoSpaceDE w:val="0"/>
        <w:autoSpaceDN w:val="0"/>
        <w:adjustRightInd w:val="0"/>
        <w:rPr>
          <w:rFonts w:ascii="Arial" w:hAnsi="Arial" w:cs="Arial"/>
          <w:sz w:val="22"/>
          <w:szCs w:val="22"/>
          <w:u w:val="single"/>
          <w:lang w:bidi="hi-IN"/>
        </w:rPr>
      </w:pPr>
      <w:r w:rsidRPr="00426B7B">
        <w:rPr>
          <w:rFonts w:ascii="Arial" w:hAnsi="Arial" w:cs="Arial"/>
          <w:sz w:val="22"/>
          <w:szCs w:val="22"/>
          <w:u w:val="single"/>
          <w:lang w:bidi="hi-IN"/>
        </w:rPr>
        <w:t>ASCOF publication on the Indicator Portal; September 2012</w:t>
      </w:r>
    </w:p>
    <w:p w14:paraId="2FE45894" w14:textId="77777777" w:rsidR="00426B7B" w:rsidRPr="00426B7B" w:rsidRDefault="00426B7B" w:rsidP="00426B7B">
      <w:pPr>
        <w:autoSpaceDE w:val="0"/>
        <w:autoSpaceDN w:val="0"/>
        <w:adjustRightInd w:val="0"/>
        <w:rPr>
          <w:rFonts w:ascii="Arial" w:hAnsi="Arial" w:cs="Arial"/>
          <w:sz w:val="22"/>
          <w:szCs w:val="22"/>
          <w:u w:val="single"/>
          <w:lang w:bidi="hi-IN"/>
        </w:rPr>
      </w:pPr>
    </w:p>
    <w:p w14:paraId="6627017A" w14:textId="77777777" w:rsidR="00426B7B" w:rsidRPr="00426B7B" w:rsidRDefault="00426B7B" w:rsidP="00426B7B">
      <w:pPr>
        <w:autoSpaceDE w:val="0"/>
        <w:autoSpaceDN w:val="0"/>
        <w:adjustRightInd w:val="0"/>
        <w:rPr>
          <w:rFonts w:ascii="Arial" w:hAnsi="Arial" w:cs="Arial"/>
          <w:sz w:val="22"/>
          <w:szCs w:val="22"/>
          <w:u w:val="single"/>
          <w:lang w:bidi="hi-IN"/>
        </w:rPr>
      </w:pPr>
      <w:bookmarkStart w:id="137" w:name="_GoBack"/>
      <w:r w:rsidRPr="00426B7B">
        <w:rPr>
          <w:rFonts w:ascii="Arial" w:hAnsi="Arial" w:cs="Arial"/>
          <w:noProof/>
          <w:sz w:val="22"/>
          <w:szCs w:val="22"/>
        </w:rPr>
        <w:lastRenderedPageBreak/>
        <mc:AlternateContent>
          <mc:Choice Requires="wps">
            <w:drawing>
              <wp:anchor distT="0" distB="0" distL="114300" distR="114300" simplePos="0" relativeHeight="251659264" behindDoc="0" locked="0" layoutInCell="1" allowOverlap="1" wp14:anchorId="25976CEF" wp14:editId="3D3AC060">
                <wp:simplePos x="0" y="0"/>
                <wp:positionH relativeFrom="column">
                  <wp:posOffset>1041400</wp:posOffset>
                </wp:positionH>
                <wp:positionV relativeFrom="paragraph">
                  <wp:posOffset>74295</wp:posOffset>
                </wp:positionV>
                <wp:extent cx="965835" cy="154305"/>
                <wp:effectExtent l="0" t="0" r="5715" b="0"/>
                <wp:wrapNone/>
                <wp:docPr id="6" name="Oval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65835" cy="154305"/>
                        </a:xfrm>
                        <a:prstGeom prst="ellipse">
                          <a:avLst/>
                        </a:prstGeom>
                        <a:noFill/>
                        <a:ln w="9525" cap="flat" cmpd="sng" algn="ctr">
                          <a:solidFill>
                            <a:srgbClr val="4BACC6">
                              <a:lumMod val="7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0F8E9976" id="Oval 6" o:spid="_x0000_s1026" style="position:absolute;margin-left:82pt;margin-top:5.85pt;width:76.05pt;height:12.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" filled="f" strokecolor="#31859c">
                <v:path arrowok="t"/>
              </v:oval>
            </w:pict>
          </mc:Fallback>
        </mc:AlternateContent>
      </w:r>
      <w:bookmarkEnd w:id="137"/>
      <w:r w:rsidRPr="00426B7B">
        <w:rPr>
          <w:rFonts w:ascii="Arial" w:hAnsi="Arial" w:cs="Arial"/>
          <w:noProof/>
          <w:sz w:val="22"/>
          <w:szCs w:val="22"/>
          <w:u w:val="single"/>
        </w:rPr>
        <w:drawing>
          <wp:inline distT="0" distB="0" distL="0" distR="0" wp14:anchorId="11F2FB85" wp14:editId="2B1924DA">
            <wp:extent cx="3594100" cy="1605280"/>
            <wp:effectExtent l="0" t="0" r="0" b="0"/>
            <wp:docPr id="1" name="Picture 2" descr="Image of ASCOF publication on indicator for effectiveness of the ser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94100" cy="1605280"/>
                    </a:xfrm>
                    <a:prstGeom prst="rect">
                      <a:avLst/>
                    </a:prstGeom>
                    <a:noFill/>
                    <a:ln>
                      <a:noFill/>
                    </a:ln>
                  </pic:spPr>
                </pic:pic>
              </a:graphicData>
            </a:graphic>
          </wp:inline>
        </w:drawing>
      </w:r>
    </w:p>
    <w:p w14:paraId="01708BC0" w14:textId="77777777" w:rsidR="00426B7B" w:rsidRPr="00426B7B" w:rsidRDefault="00426B7B" w:rsidP="00426B7B">
      <w:pPr>
        <w:autoSpaceDE w:val="0"/>
        <w:autoSpaceDN w:val="0"/>
        <w:adjustRightInd w:val="0"/>
        <w:rPr>
          <w:rFonts w:ascii="Arial" w:hAnsi="Arial" w:cs="Arial"/>
          <w:sz w:val="22"/>
          <w:szCs w:val="22"/>
          <w:u w:val="single"/>
          <w:lang w:bidi="hi-IN"/>
        </w:rPr>
      </w:pPr>
    </w:p>
    <w:p w14:paraId="55AE03D7" w14:textId="77777777" w:rsidR="00426B7B" w:rsidRPr="00426B7B" w:rsidRDefault="00426B7B" w:rsidP="00426B7B">
      <w:pPr>
        <w:autoSpaceDE w:val="0"/>
        <w:autoSpaceDN w:val="0"/>
        <w:adjustRightInd w:val="0"/>
        <w:rPr>
          <w:rFonts w:ascii="Arial" w:hAnsi="Arial" w:cs="Arial"/>
          <w:sz w:val="22"/>
          <w:szCs w:val="22"/>
          <w:u w:val="single"/>
          <w:lang w:bidi="hi-IN"/>
        </w:rPr>
      </w:pPr>
      <w:r w:rsidRPr="00426B7B">
        <w:rPr>
          <w:rFonts w:ascii="Arial" w:hAnsi="Arial" w:cs="Arial"/>
          <w:noProof/>
          <w:sz w:val="22"/>
          <w:szCs w:val="22"/>
        </w:rPr>
        <mc:AlternateContent>
          <mc:Choice Requires="wps">
            <w:drawing>
              <wp:anchor distT="0" distB="0" distL="114300" distR="114300" simplePos="0" relativeHeight="251660288" behindDoc="0" locked="0" layoutInCell="1" allowOverlap="1" wp14:anchorId="0D52754F" wp14:editId="2F6B1FEE">
                <wp:simplePos x="0" y="0"/>
                <wp:positionH relativeFrom="column">
                  <wp:posOffset>944245</wp:posOffset>
                </wp:positionH>
                <wp:positionV relativeFrom="paragraph">
                  <wp:posOffset>55245</wp:posOffset>
                </wp:positionV>
                <wp:extent cx="965835" cy="154305"/>
                <wp:effectExtent l="0" t="0" r="5715" b="0"/>
                <wp:wrapNone/>
                <wp:docPr id="5"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65835" cy="154305"/>
                        </a:xfrm>
                        <a:prstGeom prst="ellipse">
                          <a:avLst/>
                        </a:prstGeom>
                        <a:noFill/>
                        <a:ln w="9525" cap="flat" cmpd="sng" algn="ctr">
                          <a:solidFill>
                            <a:srgbClr val="4BACC6">
                              <a:lumMod val="7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09837BA8" id="Oval 5" o:spid="_x0000_s1026" style="position:absolute;margin-left:74.35pt;margin-top:4.35pt;width:76.05pt;height:12.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" filled="f" strokecolor="#31859c">
                <v:path arrowok="t"/>
              </v:oval>
            </w:pict>
          </mc:Fallback>
        </mc:AlternateContent>
      </w:r>
      <w:r w:rsidRPr="00426B7B">
        <w:rPr>
          <w:rFonts w:ascii="Arial" w:hAnsi="Arial" w:cs="Arial"/>
          <w:noProof/>
          <w:sz w:val="22"/>
          <w:szCs w:val="22"/>
          <w:u w:val="single"/>
        </w:rPr>
        <w:drawing>
          <wp:inline distT="0" distB="0" distL="0" distR="0" wp14:anchorId="3BB4CB32" wp14:editId="02EEA1CA">
            <wp:extent cx="3583305" cy="1924685"/>
            <wp:effectExtent l="0" t="0" r="0" b="0"/>
            <wp:docPr id="2" name="Picture 1" descr="Image of ASCOF publication showing indicator for offered the ser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83305" cy="1924685"/>
                    </a:xfrm>
                    <a:prstGeom prst="rect">
                      <a:avLst/>
                    </a:prstGeom>
                    <a:noFill/>
                    <a:ln>
                      <a:noFill/>
                    </a:ln>
                  </pic:spPr>
                </pic:pic>
              </a:graphicData>
            </a:graphic>
          </wp:inline>
        </w:drawing>
      </w:r>
    </w:p>
    <w:p w14:paraId="0FD626B3" w14:textId="77777777" w:rsidR="00426B7B" w:rsidRPr="00426B7B" w:rsidRDefault="00426B7B" w:rsidP="00426B7B">
      <w:pPr>
        <w:autoSpaceDE w:val="0"/>
        <w:autoSpaceDN w:val="0"/>
        <w:adjustRightInd w:val="0"/>
        <w:rPr>
          <w:rFonts w:ascii="Arial" w:hAnsi="Arial" w:cs="Arial"/>
          <w:sz w:val="22"/>
          <w:szCs w:val="22"/>
          <w:u w:val="single"/>
          <w:lang w:bidi="hi-IN"/>
        </w:rPr>
      </w:pPr>
    </w:p>
    <w:p w14:paraId="5C08CF1A" w14:textId="77777777" w:rsidR="00426B7B" w:rsidRPr="00426B7B" w:rsidRDefault="00426B7B">
      <w:pPr>
        <w:rPr>
          <w:rFonts w:ascii="Arial" w:hAnsi="Arial" w:cs="Arial"/>
        </w:rPr>
      </w:pPr>
    </w:p>
    <w:p w14:paraId="3749301B" w14:textId="77777777" w:rsidR="009E7B7F" w:rsidRPr="00426B7B" w:rsidRDefault="009E7B7F" w:rsidP="009E7B7F">
      <w:pPr>
        <w:ind w:left="-851"/>
        <w:rPr>
          <w:rFonts w:ascii="Arial" w:hAnsi="Arial" w:cs="Arial"/>
          <w:sz w:val="22"/>
          <w:szCs w:val="22"/>
        </w:rPr>
      </w:pPr>
    </w:p>
    <w:p w14:paraId="0DC74996" w14:textId="77777777" w:rsidR="009E7B7F" w:rsidRPr="00426B7B" w:rsidRDefault="009E7B7F" w:rsidP="009E7B7F">
      <w:pPr>
        <w:ind w:left="-851"/>
        <w:rPr>
          <w:rFonts w:ascii="Arial" w:hAnsi="Arial" w:cs="Arial"/>
          <w:sz w:val="22"/>
          <w:szCs w:val="22"/>
        </w:rPr>
      </w:pPr>
    </w:p>
    <w:p w14:paraId="315EC7CD" w14:textId="77777777" w:rsidR="009E7B7F" w:rsidRPr="00426B7B" w:rsidRDefault="009E7B7F">
      <w:pPr>
        <w:rPr>
          <w:rFonts w:ascii="Arial" w:hAnsi="Arial" w:cs="Arial"/>
          <w:b/>
          <w:sz w:val="22"/>
          <w:szCs w:val="22"/>
        </w:rPr>
      </w:pPr>
      <w:r w:rsidRPr="00426B7B">
        <w:rPr>
          <w:rFonts w:ascii="Arial" w:hAnsi="Arial" w:cs="Arial"/>
          <w:b/>
          <w:sz w:val="22"/>
          <w:szCs w:val="22"/>
        </w:rPr>
        <w:br w:type="page"/>
      </w:r>
    </w:p>
    <w:p w14:paraId="1C23C1D1" w14:textId="77777777" w:rsidR="009E7B7F" w:rsidRPr="00426B7B" w:rsidRDefault="009E7B7F" w:rsidP="009E7B7F">
      <w:pPr>
        <w:rPr>
          <w:rFonts w:ascii="Arial" w:hAnsi="Arial" w:cs="Arial"/>
          <w:b/>
          <w:sz w:val="22"/>
          <w:szCs w:val="22"/>
        </w:rPr>
      </w:pPr>
    </w:p>
    <w:p w14:paraId="22CF2733" w14:textId="77777777" w:rsidR="009E7B7F" w:rsidRPr="00426B7B" w:rsidRDefault="009E7B7F" w:rsidP="009E7B7F">
      <w:pPr>
        <w:ind w:left="-851"/>
        <w:rPr>
          <w:rFonts w:ascii="Arial" w:hAnsi="Arial" w:cs="Arial"/>
          <w:sz w:val="22"/>
          <w:szCs w:val="22"/>
        </w:rPr>
      </w:pPr>
      <w:r w:rsidRPr="00426B7B">
        <w:rPr>
          <w:rFonts w:ascii="Arial" w:hAnsi="Arial" w:cs="Arial"/>
          <w:sz w:val="22"/>
          <w:szCs w:val="22"/>
        </w:rPr>
        <w:t>MRG Recommendations, Comments &amp; Updates:</w:t>
      </w:r>
    </w:p>
    <w:p w14:paraId="001F92D1" w14:textId="77777777" w:rsidR="009E7B7F" w:rsidRPr="00426B7B" w:rsidRDefault="009E7B7F" w:rsidP="009E7B7F">
      <w:pPr>
        <w:ind w:left="-567"/>
        <w:rPr>
          <w:rFonts w:ascii="Arial" w:hAnsi="Arial" w:cs="Arial"/>
          <w:sz w:val="22"/>
          <w:szCs w:val="22"/>
        </w:rPr>
      </w:pPr>
    </w:p>
    <w:p w14:paraId="565013BF" w14:textId="77777777" w:rsidR="009E7B7F" w:rsidRPr="00426B7B" w:rsidRDefault="009E7B7F" w:rsidP="009E7B7F">
      <w:pPr>
        <w:ind w:left="-567"/>
        <w:rPr>
          <w:rFonts w:ascii="Arial" w:hAnsi="Arial" w:cs="Arial"/>
          <w:sz w:val="22"/>
          <w:szCs w:val="22"/>
        </w:rPr>
      </w:pPr>
    </w:p>
    <w:tbl>
      <w:tblPr>
        <w:tblStyle w:val="TableGrid"/>
        <w:tblW w:w="9923" w:type="dxa"/>
        <w:tblLayout w:type="fixed"/>
        <w:tblLook w:val="01E0" w:firstRow="1" w:lastRow="1" w:firstColumn="1" w:lastColumn="1" w:noHBand="0" w:noVBand="0"/>
      </w:tblPr>
      <w:tblGrid>
        <w:gridCol w:w="1844"/>
        <w:gridCol w:w="5811"/>
        <w:gridCol w:w="993"/>
        <w:gridCol w:w="1275"/>
      </w:tblGrid>
      <w:tr w:rsidR="001B0474" w:rsidRPr="00426B7B" w14:paraId="10332ADE" w14:textId="77777777" w:rsidTr="001B0474">
        <w:tc>
          <w:tcPr>
            <w:tcW w:w="1844" w:type="dxa"/>
          </w:tcPr>
          <w:p w14:paraId="59126C97" w14:textId="77777777" w:rsidR="009E7B7F" w:rsidRPr="00426B7B" w:rsidRDefault="009E7B7F" w:rsidP="009E7B7F">
            <w:pPr>
              <w:rPr>
                <w:rFonts w:ascii="Arial" w:hAnsi="Arial" w:cs="Arial"/>
                <w:b/>
                <w:sz w:val="22"/>
                <w:szCs w:val="22"/>
              </w:rPr>
            </w:pPr>
            <w:r w:rsidRPr="00426B7B">
              <w:rPr>
                <w:rFonts w:ascii="Arial" w:hAnsi="Arial" w:cs="Arial"/>
                <w:b/>
                <w:sz w:val="22"/>
                <w:szCs w:val="22"/>
              </w:rPr>
              <w:t>Indicator Title</w:t>
            </w:r>
          </w:p>
        </w:tc>
        <w:tc>
          <w:tcPr>
            <w:tcW w:w="5811" w:type="dxa"/>
          </w:tcPr>
          <w:p w14:paraId="32DCBBCA" w14:textId="77777777" w:rsidR="009E7B7F" w:rsidRPr="00426B7B" w:rsidRDefault="009E7B7F" w:rsidP="009E7B7F">
            <w:pPr>
              <w:rPr>
                <w:rFonts w:ascii="Arial" w:hAnsi="Arial" w:cs="Arial"/>
                <w:b/>
                <w:sz w:val="22"/>
                <w:szCs w:val="22"/>
              </w:rPr>
            </w:pPr>
            <w:r w:rsidRPr="00426B7B">
              <w:rPr>
                <w:rFonts w:ascii="Arial" w:hAnsi="Arial" w:cs="Arial"/>
                <w:b/>
                <w:sz w:val="22"/>
                <w:szCs w:val="22"/>
              </w:rPr>
              <w:t>3.6 - The proportion of older people (65 and over) who were still at home 91 days after discharge from hospital into reablement / rehabilitation services</w:t>
            </w:r>
          </w:p>
        </w:tc>
        <w:tc>
          <w:tcPr>
            <w:tcW w:w="993" w:type="dxa"/>
          </w:tcPr>
          <w:p w14:paraId="591D138A" w14:textId="77777777" w:rsidR="009E7B7F" w:rsidRPr="00426B7B" w:rsidRDefault="009E7B7F" w:rsidP="009E7B7F">
            <w:pPr>
              <w:rPr>
                <w:rFonts w:ascii="Arial" w:hAnsi="Arial" w:cs="Arial"/>
                <w:sz w:val="22"/>
                <w:szCs w:val="22"/>
              </w:rPr>
            </w:pPr>
            <w:r w:rsidRPr="00426B7B">
              <w:rPr>
                <w:rFonts w:ascii="Arial" w:hAnsi="Arial" w:cs="Arial"/>
                <w:sz w:val="22"/>
                <w:szCs w:val="22"/>
              </w:rPr>
              <w:t>IAS Ref Code:</w:t>
            </w:r>
          </w:p>
        </w:tc>
        <w:tc>
          <w:tcPr>
            <w:tcW w:w="1275" w:type="dxa"/>
          </w:tcPr>
          <w:p w14:paraId="4B838932" w14:textId="77777777" w:rsidR="009E7B7F" w:rsidRPr="00426B7B" w:rsidRDefault="009E7B7F" w:rsidP="009E7B7F">
            <w:pPr>
              <w:rPr>
                <w:rFonts w:ascii="Arial" w:hAnsi="Arial" w:cs="Arial"/>
                <w:sz w:val="22"/>
                <w:szCs w:val="22"/>
              </w:rPr>
            </w:pPr>
            <w:r w:rsidRPr="00426B7B">
              <w:rPr>
                <w:rFonts w:ascii="Arial" w:hAnsi="Arial" w:cs="Arial"/>
                <w:sz w:val="22"/>
                <w:szCs w:val="22"/>
              </w:rPr>
              <w:t>About the Indicator Application Process (NHS IC Pipeline Process)</w:t>
            </w:r>
          </w:p>
        </w:tc>
      </w:tr>
      <w:tr w:rsidR="001B0474" w:rsidRPr="00426B7B" w14:paraId="2F8EE4A0" w14:textId="77777777" w:rsidTr="001B0474">
        <w:tc>
          <w:tcPr>
            <w:tcW w:w="1844" w:type="dxa"/>
          </w:tcPr>
          <w:p w14:paraId="1600491D" w14:textId="77777777" w:rsidR="009E7B7F" w:rsidRPr="00426B7B" w:rsidRDefault="009E7B7F" w:rsidP="009E7B7F">
            <w:pPr>
              <w:rPr>
                <w:rFonts w:ascii="Arial" w:hAnsi="Arial" w:cs="Arial"/>
                <w:sz w:val="22"/>
                <w:szCs w:val="22"/>
              </w:rPr>
            </w:pPr>
            <w:r w:rsidRPr="00426B7B">
              <w:rPr>
                <w:rFonts w:ascii="Arial" w:hAnsi="Arial" w:cs="Arial"/>
                <w:sz w:val="22"/>
                <w:szCs w:val="22"/>
              </w:rPr>
              <w:t>Indicator Set</w:t>
            </w:r>
          </w:p>
        </w:tc>
        <w:tc>
          <w:tcPr>
            <w:tcW w:w="5811" w:type="dxa"/>
          </w:tcPr>
          <w:p w14:paraId="2401956F" w14:textId="77777777" w:rsidR="009E7B7F" w:rsidRPr="00426B7B" w:rsidRDefault="009E7B7F" w:rsidP="009E7B7F">
            <w:pPr>
              <w:rPr>
                <w:rFonts w:ascii="Arial" w:hAnsi="Arial" w:cs="Arial"/>
                <w:sz w:val="22"/>
                <w:szCs w:val="22"/>
              </w:rPr>
            </w:pPr>
            <w:r w:rsidRPr="00426B7B">
              <w:rPr>
                <w:rFonts w:ascii="Arial" w:hAnsi="Arial" w:cs="Arial"/>
                <w:sz w:val="22"/>
                <w:szCs w:val="22"/>
              </w:rPr>
              <w:t>NHS Outcomes Framework</w:t>
            </w:r>
          </w:p>
        </w:tc>
        <w:tc>
          <w:tcPr>
            <w:tcW w:w="993" w:type="dxa"/>
          </w:tcPr>
          <w:p w14:paraId="6BCE8A21" w14:textId="77777777" w:rsidR="009E7B7F" w:rsidRPr="00426B7B" w:rsidRDefault="009E7B7F" w:rsidP="009E7B7F">
            <w:pPr>
              <w:rPr>
                <w:rFonts w:ascii="Arial" w:hAnsi="Arial" w:cs="Arial"/>
                <w:sz w:val="22"/>
                <w:szCs w:val="22"/>
              </w:rPr>
            </w:pPr>
          </w:p>
        </w:tc>
        <w:tc>
          <w:tcPr>
            <w:tcW w:w="1275" w:type="dxa"/>
          </w:tcPr>
          <w:p w14:paraId="6D9606C7" w14:textId="77777777" w:rsidR="009E7B7F" w:rsidRPr="00426B7B" w:rsidRDefault="009E7B7F" w:rsidP="009E7B7F">
            <w:pPr>
              <w:rPr>
                <w:rFonts w:ascii="Arial" w:hAnsi="Arial" w:cs="Arial"/>
                <w:sz w:val="22"/>
                <w:szCs w:val="22"/>
              </w:rPr>
            </w:pPr>
          </w:p>
        </w:tc>
      </w:tr>
    </w:tbl>
    <w:p w14:paraId="17E589FF" w14:textId="77777777" w:rsidR="009E7B7F" w:rsidRPr="00426B7B" w:rsidRDefault="009E7B7F" w:rsidP="009E7B7F">
      <w:pPr>
        <w:ind w:left="-540"/>
        <w:rPr>
          <w:rFonts w:ascii="Arial" w:hAnsi="Arial" w:cs="Arial"/>
          <w:b/>
          <w:sz w:val="22"/>
          <w:szCs w:val="22"/>
        </w:rPr>
      </w:pPr>
    </w:p>
    <w:tbl>
      <w:tblPr>
        <w:tblStyle w:val="TableGrid"/>
        <w:tblW w:w="9923" w:type="dxa"/>
        <w:tblLayout w:type="fixed"/>
        <w:tblLook w:val="01E0" w:firstRow="1" w:lastRow="1" w:firstColumn="1" w:lastColumn="1" w:noHBand="0" w:noVBand="0"/>
      </w:tblPr>
      <w:tblGrid>
        <w:gridCol w:w="1844"/>
        <w:gridCol w:w="8079"/>
      </w:tblGrid>
      <w:tr w:rsidR="001B0474" w:rsidRPr="00426B7B" w14:paraId="709DFC6C" w14:textId="77777777" w:rsidTr="001B0474">
        <w:tc>
          <w:tcPr>
            <w:tcW w:w="1844" w:type="dxa"/>
          </w:tcPr>
          <w:p w14:paraId="5BEBB422" w14:textId="77777777" w:rsidR="009E7B7F" w:rsidRPr="00426B7B" w:rsidRDefault="009E7B7F" w:rsidP="009E7B7F">
            <w:pPr>
              <w:rPr>
                <w:rFonts w:ascii="Arial" w:hAnsi="Arial" w:cs="Arial"/>
                <w:sz w:val="22"/>
                <w:szCs w:val="22"/>
              </w:rPr>
            </w:pPr>
            <w:r w:rsidRPr="00426B7B">
              <w:rPr>
                <w:rFonts w:ascii="Arial" w:hAnsi="Arial" w:cs="Arial"/>
                <w:sz w:val="22"/>
                <w:szCs w:val="22"/>
              </w:rPr>
              <w:t>Ref code</w:t>
            </w:r>
          </w:p>
          <w:p w14:paraId="7C6A548A" w14:textId="77777777" w:rsidR="009E7B7F" w:rsidRPr="00426B7B" w:rsidRDefault="009E7B7F" w:rsidP="009E7B7F">
            <w:pPr>
              <w:rPr>
                <w:rFonts w:ascii="Arial" w:hAnsi="Arial" w:cs="Arial"/>
                <w:b/>
                <w:sz w:val="22"/>
                <w:szCs w:val="22"/>
              </w:rPr>
            </w:pPr>
            <w:r w:rsidRPr="00426B7B">
              <w:rPr>
                <w:rFonts w:ascii="Arial" w:hAnsi="Arial" w:cs="Arial"/>
                <w:b/>
                <w:sz w:val="22"/>
                <w:szCs w:val="22"/>
              </w:rPr>
              <w:t>2012/254</w:t>
            </w:r>
          </w:p>
          <w:p w14:paraId="163A2A52" w14:textId="77777777" w:rsidR="009E7B7F" w:rsidRPr="00426B7B" w:rsidRDefault="009E7B7F" w:rsidP="009E7B7F">
            <w:pPr>
              <w:rPr>
                <w:rFonts w:ascii="Arial" w:hAnsi="Arial" w:cs="Arial"/>
                <w:sz w:val="22"/>
                <w:szCs w:val="22"/>
              </w:rPr>
            </w:pPr>
            <w:r w:rsidRPr="00426B7B">
              <w:rPr>
                <w:rFonts w:ascii="Arial" w:hAnsi="Arial" w:cs="Arial"/>
                <w:sz w:val="22"/>
                <w:szCs w:val="22"/>
              </w:rPr>
              <w:t>Made: 21/09/12</w:t>
            </w:r>
          </w:p>
        </w:tc>
        <w:tc>
          <w:tcPr>
            <w:tcW w:w="8079" w:type="dxa"/>
          </w:tcPr>
          <w:p w14:paraId="50764CC0" w14:textId="77777777" w:rsidR="009E7B7F" w:rsidRPr="00426B7B" w:rsidRDefault="009E7B7F" w:rsidP="009E7B7F">
            <w:pPr>
              <w:rPr>
                <w:rFonts w:ascii="Arial" w:hAnsi="Arial" w:cs="Arial"/>
                <w:b/>
                <w:sz w:val="22"/>
                <w:szCs w:val="22"/>
              </w:rPr>
            </w:pPr>
            <w:r w:rsidRPr="00426B7B">
              <w:rPr>
                <w:rFonts w:ascii="Arial" w:hAnsi="Arial" w:cs="Arial"/>
                <w:sz w:val="22"/>
                <w:szCs w:val="22"/>
              </w:rPr>
              <w:t>MRG recommended that deaths should be excluded from the denominator as well as the numerator in part one of the indicator.</w:t>
            </w:r>
          </w:p>
          <w:p w14:paraId="656B4E18" w14:textId="77777777" w:rsidR="009E7B7F" w:rsidRPr="00426B7B" w:rsidRDefault="009E7B7F" w:rsidP="009E7B7F">
            <w:pPr>
              <w:rPr>
                <w:rFonts w:ascii="Arial" w:hAnsi="Arial" w:cs="Arial"/>
                <w:b/>
                <w:sz w:val="22"/>
                <w:szCs w:val="22"/>
              </w:rPr>
            </w:pPr>
          </w:p>
          <w:p w14:paraId="609FE195" w14:textId="77777777" w:rsidR="009E7B7F" w:rsidRPr="00426B7B" w:rsidRDefault="009E7B7F" w:rsidP="009E7B7F">
            <w:pPr>
              <w:rPr>
                <w:rFonts w:ascii="Arial" w:hAnsi="Arial" w:cs="Arial"/>
                <w:b/>
                <w:sz w:val="22"/>
                <w:szCs w:val="22"/>
              </w:rPr>
            </w:pPr>
          </w:p>
        </w:tc>
      </w:tr>
      <w:tr w:rsidR="001B0474" w:rsidRPr="00426B7B" w14:paraId="3CD08606" w14:textId="77777777" w:rsidTr="001B0474">
        <w:tc>
          <w:tcPr>
            <w:tcW w:w="1844" w:type="dxa"/>
          </w:tcPr>
          <w:p w14:paraId="77E9BFA1" w14:textId="77777777" w:rsidR="009E7B7F" w:rsidRPr="00426B7B" w:rsidRDefault="009E7B7F" w:rsidP="009E7B7F">
            <w:pPr>
              <w:rPr>
                <w:rFonts w:ascii="Arial" w:hAnsi="Arial" w:cs="Arial"/>
                <w:sz w:val="22"/>
                <w:szCs w:val="22"/>
              </w:rPr>
            </w:pPr>
            <w:r w:rsidRPr="00426B7B">
              <w:rPr>
                <w:rFonts w:ascii="Arial" w:hAnsi="Arial" w:cs="Arial"/>
                <w:sz w:val="22"/>
                <w:szCs w:val="22"/>
              </w:rPr>
              <w:t xml:space="preserve">Update: </w:t>
            </w:r>
          </w:p>
          <w:p w14:paraId="5D698231" w14:textId="77777777" w:rsidR="009E7B7F" w:rsidRPr="00426B7B" w:rsidRDefault="009E7B7F" w:rsidP="009E7B7F">
            <w:pPr>
              <w:rPr>
                <w:rFonts w:ascii="Arial" w:hAnsi="Arial" w:cs="Arial"/>
                <w:sz w:val="22"/>
                <w:szCs w:val="22"/>
              </w:rPr>
            </w:pPr>
            <w:r w:rsidRPr="00426B7B">
              <w:rPr>
                <w:rFonts w:ascii="Arial" w:hAnsi="Arial" w:cs="Arial"/>
                <w:sz w:val="22"/>
                <w:szCs w:val="22"/>
              </w:rPr>
              <w:t>Made: 26/10/12</w:t>
            </w:r>
          </w:p>
        </w:tc>
        <w:tc>
          <w:tcPr>
            <w:tcW w:w="8079" w:type="dxa"/>
          </w:tcPr>
          <w:p w14:paraId="33B471A3" w14:textId="77777777" w:rsidR="009E7B7F" w:rsidRPr="00426B7B" w:rsidRDefault="009E7B7F" w:rsidP="009E7B7F">
            <w:pPr>
              <w:rPr>
                <w:rFonts w:ascii="Arial" w:hAnsi="Arial" w:cs="Arial"/>
                <w:sz w:val="22"/>
                <w:szCs w:val="22"/>
              </w:rPr>
            </w:pPr>
            <w:r w:rsidRPr="00426B7B">
              <w:rPr>
                <w:rFonts w:ascii="Arial" w:hAnsi="Arial" w:cs="Arial"/>
                <w:sz w:val="22"/>
                <w:szCs w:val="22"/>
              </w:rPr>
              <w:t>DH comment:</w:t>
            </w:r>
          </w:p>
          <w:p w14:paraId="2C7839E8" w14:textId="77777777" w:rsidR="009E7B7F" w:rsidRPr="00426B7B" w:rsidRDefault="009E7B7F" w:rsidP="009E7B7F">
            <w:pPr>
              <w:rPr>
                <w:rFonts w:ascii="Arial" w:hAnsi="Arial" w:cs="Arial"/>
                <w:sz w:val="22"/>
                <w:szCs w:val="22"/>
              </w:rPr>
            </w:pPr>
            <w:r w:rsidRPr="00426B7B">
              <w:rPr>
                <w:rFonts w:ascii="Arial" w:hAnsi="Arial" w:cs="Arial"/>
                <w:sz w:val="22"/>
                <w:szCs w:val="22"/>
              </w:rPr>
              <w:t xml:space="preserve">We do not agree with this. An indication of a successful reablement is that the individual has not died within 91 days of discharge into reablement. </w:t>
            </w:r>
          </w:p>
          <w:p w14:paraId="1B523BE5" w14:textId="77777777" w:rsidR="009E7B7F" w:rsidRPr="00426B7B" w:rsidRDefault="009E7B7F" w:rsidP="009E7B7F">
            <w:pPr>
              <w:rPr>
                <w:rFonts w:ascii="Arial" w:hAnsi="Arial" w:cs="Arial"/>
                <w:sz w:val="22"/>
                <w:szCs w:val="22"/>
              </w:rPr>
            </w:pPr>
            <w:r w:rsidRPr="00426B7B">
              <w:rPr>
                <w:rFonts w:ascii="Arial" w:hAnsi="Arial" w:cs="Arial"/>
                <w:sz w:val="22"/>
                <w:szCs w:val="22"/>
              </w:rPr>
              <w:t xml:space="preserve">For this reason, we include all people offered reablement (including people who died during the </w:t>
            </w:r>
            <w:proofErr w:type="gramStart"/>
            <w:r w:rsidRPr="00426B7B">
              <w:rPr>
                <w:rFonts w:ascii="Arial" w:hAnsi="Arial" w:cs="Arial"/>
                <w:sz w:val="22"/>
                <w:szCs w:val="22"/>
              </w:rPr>
              <w:t>91 day</w:t>
            </w:r>
            <w:proofErr w:type="gramEnd"/>
            <w:r w:rsidRPr="00426B7B">
              <w:rPr>
                <w:rFonts w:ascii="Arial" w:hAnsi="Arial" w:cs="Arial"/>
                <w:sz w:val="22"/>
                <w:szCs w:val="22"/>
              </w:rPr>
              <w:t xml:space="preserve"> period) in the denominator but do not include them in the numerator (as we measure success of reablement services).</w:t>
            </w:r>
          </w:p>
        </w:tc>
      </w:tr>
      <w:tr w:rsidR="001B0474" w:rsidRPr="00426B7B" w14:paraId="1A9A3B7B" w14:textId="77777777" w:rsidTr="001B0474">
        <w:tc>
          <w:tcPr>
            <w:tcW w:w="1844" w:type="dxa"/>
          </w:tcPr>
          <w:p w14:paraId="26B2791C" w14:textId="77777777" w:rsidR="009E7B7F" w:rsidRPr="00426B7B" w:rsidRDefault="009E7B7F" w:rsidP="009E7B7F">
            <w:pPr>
              <w:rPr>
                <w:rFonts w:ascii="Arial" w:hAnsi="Arial" w:cs="Arial"/>
                <w:sz w:val="22"/>
                <w:szCs w:val="22"/>
              </w:rPr>
            </w:pPr>
            <w:r w:rsidRPr="00426B7B">
              <w:rPr>
                <w:rFonts w:ascii="Arial" w:hAnsi="Arial" w:cs="Arial"/>
                <w:sz w:val="22"/>
                <w:szCs w:val="22"/>
              </w:rPr>
              <w:t xml:space="preserve">Further Rec: </w:t>
            </w:r>
          </w:p>
          <w:p w14:paraId="27DCF45A" w14:textId="77777777" w:rsidR="009E7B7F" w:rsidRPr="00426B7B" w:rsidRDefault="009E7B7F" w:rsidP="009E7B7F">
            <w:pPr>
              <w:rPr>
                <w:rFonts w:ascii="Arial" w:hAnsi="Arial" w:cs="Arial"/>
                <w:b/>
                <w:sz w:val="22"/>
                <w:szCs w:val="22"/>
              </w:rPr>
            </w:pPr>
            <w:r w:rsidRPr="00426B7B">
              <w:rPr>
                <w:rFonts w:ascii="Arial" w:hAnsi="Arial" w:cs="Arial"/>
                <w:b/>
                <w:sz w:val="22"/>
                <w:szCs w:val="22"/>
              </w:rPr>
              <w:t>2012/254</w:t>
            </w:r>
          </w:p>
          <w:p w14:paraId="6296D79E" w14:textId="77777777" w:rsidR="009E7B7F" w:rsidRPr="00426B7B" w:rsidRDefault="009E7B7F" w:rsidP="009E7B7F">
            <w:pPr>
              <w:rPr>
                <w:rFonts w:ascii="Arial" w:hAnsi="Arial" w:cs="Arial"/>
                <w:sz w:val="22"/>
                <w:szCs w:val="22"/>
              </w:rPr>
            </w:pPr>
            <w:r w:rsidRPr="00426B7B">
              <w:rPr>
                <w:rFonts w:ascii="Arial" w:hAnsi="Arial" w:cs="Arial"/>
                <w:sz w:val="22"/>
                <w:szCs w:val="22"/>
              </w:rPr>
              <w:t>Made: 26/10/12</w:t>
            </w:r>
          </w:p>
        </w:tc>
        <w:tc>
          <w:tcPr>
            <w:tcW w:w="8079" w:type="dxa"/>
          </w:tcPr>
          <w:p w14:paraId="4FDAA7B5" w14:textId="77777777" w:rsidR="009E7B7F" w:rsidRPr="00426B7B" w:rsidRDefault="009E7B7F" w:rsidP="009E7B7F">
            <w:pPr>
              <w:rPr>
                <w:rFonts w:ascii="Arial" w:hAnsi="Arial" w:cs="Arial"/>
                <w:sz w:val="22"/>
                <w:szCs w:val="22"/>
              </w:rPr>
            </w:pPr>
            <w:r w:rsidRPr="00426B7B">
              <w:rPr>
                <w:rFonts w:ascii="Arial" w:hAnsi="Arial" w:cs="Arial"/>
                <w:sz w:val="22"/>
                <w:szCs w:val="22"/>
              </w:rPr>
              <w:t xml:space="preserve">MRG noted that any research base for the rationale for the indicator had not been presented and as such there was no basis on which to assess the validity of the exclusions, or to assess the use of the </w:t>
            </w:r>
            <w:proofErr w:type="gramStart"/>
            <w:r w:rsidRPr="00426B7B">
              <w:rPr>
                <w:rFonts w:ascii="Arial" w:hAnsi="Arial" w:cs="Arial"/>
                <w:sz w:val="22"/>
                <w:szCs w:val="22"/>
              </w:rPr>
              <w:t>91 day</w:t>
            </w:r>
            <w:proofErr w:type="gramEnd"/>
            <w:r w:rsidRPr="00426B7B">
              <w:rPr>
                <w:rFonts w:ascii="Arial" w:hAnsi="Arial" w:cs="Arial"/>
                <w:sz w:val="22"/>
                <w:szCs w:val="22"/>
              </w:rPr>
              <w:t xml:space="preserve"> time period.</w:t>
            </w:r>
          </w:p>
          <w:p w14:paraId="1260A665" w14:textId="77777777" w:rsidR="009E7B7F" w:rsidRPr="00426B7B" w:rsidRDefault="009E7B7F" w:rsidP="00BD4CFD">
            <w:pPr>
              <w:numPr>
                <w:ilvl w:val="0"/>
                <w:numId w:val="20"/>
              </w:numPr>
              <w:spacing w:after="60"/>
              <w:rPr>
                <w:rFonts w:ascii="Arial" w:hAnsi="Arial" w:cs="Arial"/>
                <w:sz w:val="22"/>
                <w:szCs w:val="22"/>
              </w:rPr>
            </w:pPr>
            <w:r w:rsidRPr="00426B7B">
              <w:rPr>
                <w:rFonts w:ascii="Arial" w:hAnsi="Arial" w:cs="Arial"/>
                <w:sz w:val="22"/>
                <w:szCs w:val="22"/>
              </w:rPr>
              <w:t>It was recommended that contextual information on extent of exclusions would be of use.</w:t>
            </w:r>
          </w:p>
          <w:p w14:paraId="20DC29CA" w14:textId="77777777" w:rsidR="009E7B7F" w:rsidRPr="00426B7B" w:rsidRDefault="009E7B7F" w:rsidP="009E7B7F">
            <w:pPr>
              <w:rPr>
                <w:rFonts w:ascii="Arial" w:hAnsi="Arial" w:cs="Arial"/>
                <w:sz w:val="22"/>
                <w:szCs w:val="22"/>
              </w:rPr>
            </w:pPr>
            <w:r w:rsidRPr="00426B7B">
              <w:rPr>
                <w:rFonts w:ascii="Arial" w:hAnsi="Arial" w:cs="Arial"/>
                <w:sz w:val="22"/>
                <w:szCs w:val="22"/>
              </w:rPr>
              <w:t>MRG re-iterated their view that deaths should be excluded from the denominator on the principle that everyone included in the denominator should have the opportunity to be in the numerator, and as the cause of death may not be attributable to re-ablement.</w:t>
            </w:r>
          </w:p>
          <w:p w14:paraId="393BED98" w14:textId="77777777" w:rsidR="009E7B7F" w:rsidRPr="00426B7B" w:rsidRDefault="009E7B7F" w:rsidP="00BD4CFD">
            <w:pPr>
              <w:numPr>
                <w:ilvl w:val="0"/>
                <w:numId w:val="20"/>
              </w:numPr>
              <w:spacing w:after="60"/>
              <w:rPr>
                <w:rFonts w:ascii="Arial" w:hAnsi="Arial" w:cs="Arial"/>
                <w:sz w:val="22"/>
                <w:szCs w:val="22"/>
              </w:rPr>
            </w:pPr>
            <w:r w:rsidRPr="00426B7B">
              <w:rPr>
                <w:rFonts w:ascii="Arial" w:hAnsi="Arial" w:cs="Arial"/>
                <w:sz w:val="22"/>
                <w:szCs w:val="22"/>
              </w:rPr>
              <w:t>MRG suggested that any evidence of an association between re-ablement and death be asked for.</w:t>
            </w:r>
          </w:p>
          <w:p w14:paraId="4B16B76F" w14:textId="77777777" w:rsidR="009E7B7F" w:rsidRPr="00426B7B" w:rsidRDefault="009E7B7F" w:rsidP="009E7B7F">
            <w:pPr>
              <w:rPr>
                <w:rFonts w:ascii="Arial" w:hAnsi="Arial" w:cs="Arial"/>
                <w:sz w:val="22"/>
                <w:szCs w:val="22"/>
              </w:rPr>
            </w:pPr>
          </w:p>
          <w:p w14:paraId="418807A6" w14:textId="77777777" w:rsidR="009E7B7F" w:rsidRPr="00426B7B" w:rsidRDefault="009E7B7F" w:rsidP="009E7B7F">
            <w:pPr>
              <w:rPr>
                <w:rFonts w:ascii="Arial" w:hAnsi="Arial" w:cs="Arial"/>
                <w:b/>
                <w:sz w:val="22"/>
                <w:szCs w:val="22"/>
              </w:rPr>
            </w:pPr>
            <w:r w:rsidRPr="00426B7B">
              <w:rPr>
                <w:rFonts w:ascii="Arial" w:hAnsi="Arial" w:cs="Arial"/>
                <w:sz w:val="22"/>
                <w:szCs w:val="22"/>
              </w:rPr>
              <w:t>The Quality Statement should describe the shortcomings of the indicator as described above.</w:t>
            </w:r>
          </w:p>
        </w:tc>
      </w:tr>
    </w:tbl>
    <w:p w14:paraId="47A963A5" w14:textId="77777777" w:rsidR="00426B7B" w:rsidRPr="00426B7B" w:rsidRDefault="00426B7B">
      <w:pPr>
        <w:rPr>
          <w:rFonts w:ascii="Arial" w:hAnsi="Arial" w:cs="Arial"/>
        </w:rPr>
      </w:pPr>
    </w:p>
    <w:tbl>
      <w:tblPr>
        <w:tblStyle w:val="TableGrid"/>
        <w:tblW w:w="9923" w:type="dxa"/>
        <w:tblLayout w:type="fixed"/>
        <w:tblLook w:val="01E0" w:firstRow="1" w:lastRow="1" w:firstColumn="1" w:lastColumn="1" w:noHBand="0" w:noVBand="0"/>
      </w:tblPr>
      <w:tblGrid>
        <w:gridCol w:w="1844"/>
        <w:gridCol w:w="3260"/>
        <w:gridCol w:w="567"/>
        <w:gridCol w:w="3685"/>
        <w:gridCol w:w="567"/>
      </w:tblGrid>
      <w:tr w:rsidR="00426B7B" w:rsidRPr="00426B7B" w14:paraId="5CFFD492" w14:textId="77777777" w:rsidTr="001B0474">
        <w:tc>
          <w:tcPr>
            <w:tcW w:w="1844" w:type="dxa"/>
          </w:tcPr>
          <w:p w14:paraId="236DE5FF" w14:textId="1D827B9F" w:rsidR="00426B7B" w:rsidRPr="00426B7B" w:rsidRDefault="00426B7B" w:rsidP="00426B7B">
            <w:pPr>
              <w:rPr>
                <w:rFonts w:ascii="Arial" w:hAnsi="Arial" w:cs="Arial"/>
                <w:sz w:val="22"/>
                <w:szCs w:val="22"/>
              </w:rPr>
            </w:pPr>
            <w:r w:rsidRPr="00426B7B">
              <w:rPr>
                <w:rFonts w:ascii="Arial" w:hAnsi="Arial" w:cs="Arial"/>
                <w:sz w:val="22"/>
                <w:szCs w:val="22"/>
              </w:rPr>
              <w:t>Rec Status:</w:t>
            </w:r>
          </w:p>
        </w:tc>
        <w:tc>
          <w:tcPr>
            <w:tcW w:w="3260" w:type="dxa"/>
          </w:tcPr>
          <w:p w14:paraId="4A1D34BD" w14:textId="31CD3D82" w:rsidR="00426B7B" w:rsidRPr="00426B7B" w:rsidRDefault="00426B7B" w:rsidP="00426B7B">
            <w:pPr>
              <w:jc w:val="right"/>
              <w:rPr>
                <w:rFonts w:ascii="Arial" w:hAnsi="Arial" w:cs="Arial"/>
                <w:b/>
                <w:sz w:val="22"/>
                <w:szCs w:val="22"/>
              </w:rPr>
            </w:pPr>
            <w:r w:rsidRPr="00426B7B">
              <w:rPr>
                <w:rFonts w:ascii="Arial" w:hAnsi="Arial" w:cs="Arial"/>
                <w:b/>
                <w:sz w:val="22"/>
                <w:szCs w:val="22"/>
              </w:rPr>
              <w:t xml:space="preserve">Further Information Required  </w:t>
            </w:r>
          </w:p>
        </w:tc>
        <w:tc>
          <w:tcPr>
            <w:tcW w:w="567" w:type="dxa"/>
          </w:tcPr>
          <w:p w14:paraId="5D7D0CFA" w14:textId="29BD674A" w:rsidR="00426B7B" w:rsidRPr="00426B7B" w:rsidRDefault="00426B7B" w:rsidP="00426B7B">
            <w:pPr>
              <w:jc w:val="center"/>
              <w:rPr>
                <w:rFonts w:ascii="Arial" w:eastAsia="MS Gothic" w:hAnsi="Arial" w:cs="Arial"/>
                <w:sz w:val="22"/>
                <w:szCs w:val="22"/>
              </w:rPr>
            </w:pPr>
            <w:r w:rsidRPr="00426B7B">
              <w:rPr>
                <w:rFonts w:ascii="Segoe UI Symbol" w:eastAsia="MS Gothic" w:hAnsi="Segoe UI Symbol" w:cs="Segoe UI Symbol"/>
                <w:sz w:val="22"/>
                <w:szCs w:val="22"/>
              </w:rPr>
              <w:t>☐</w:t>
            </w:r>
          </w:p>
        </w:tc>
        <w:tc>
          <w:tcPr>
            <w:tcW w:w="3685" w:type="dxa"/>
          </w:tcPr>
          <w:p w14:paraId="2167B641" w14:textId="62304B29" w:rsidR="00426B7B" w:rsidRPr="00426B7B" w:rsidRDefault="00426B7B" w:rsidP="00426B7B">
            <w:pPr>
              <w:jc w:val="right"/>
              <w:rPr>
                <w:rFonts w:ascii="Arial" w:hAnsi="Arial" w:cs="Arial"/>
                <w:b/>
                <w:sz w:val="22"/>
                <w:szCs w:val="22"/>
              </w:rPr>
            </w:pPr>
            <w:r w:rsidRPr="00426B7B">
              <w:rPr>
                <w:rFonts w:ascii="Arial" w:hAnsi="Arial" w:cs="Arial"/>
                <w:b/>
                <w:sz w:val="22"/>
                <w:szCs w:val="22"/>
              </w:rPr>
              <w:t>Resolved / No Action Required</w:t>
            </w:r>
          </w:p>
        </w:tc>
        <w:tc>
          <w:tcPr>
            <w:tcW w:w="567" w:type="dxa"/>
          </w:tcPr>
          <w:p w14:paraId="22C79084" w14:textId="71C05675" w:rsidR="00426B7B" w:rsidRPr="00426B7B" w:rsidRDefault="00426B7B" w:rsidP="00426B7B">
            <w:pPr>
              <w:jc w:val="center"/>
              <w:rPr>
                <w:rFonts w:ascii="Arial" w:eastAsia="MS Gothic" w:hAnsi="Arial" w:cs="Arial"/>
                <w:sz w:val="22"/>
                <w:szCs w:val="22"/>
              </w:rPr>
            </w:pPr>
            <w:r w:rsidRPr="00426B7B">
              <w:rPr>
                <w:rFonts w:ascii="Segoe UI Symbol" w:eastAsia="MS Gothic" w:hAnsi="Segoe UI Symbol" w:cs="Segoe UI Symbol"/>
                <w:sz w:val="22"/>
                <w:szCs w:val="22"/>
              </w:rPr>
              <w:t>☒</w:t>
            </w:r>
          </w:p>
        </w:tc>
      </w:tr>
    </w:tbl>
    <w:p w14:paraId="2D14F525" w14:textId="77777777" w:rsidR="009E7B7F" w:rsidRPr="00426B7B" w:rsidRDefault="009E7B7F" w:rsidP="009E7B7F">
      <w:pPr>
        <w:ind w:left="-540"/>
        <w:rPr>
          <w:rFonts w:ascii="Arial" w:hAnsi="Arial" w:cs="Arial"/>
          <w:b/>
          <w:sz w:val="22"/>
          <w:szCs w:val="22"/>
        </w:rPr>
      </w:pPr>
    </w:p>
    <w:tbl>
      <w:tblPr>
        <w:tblStyle w:val="TableGrid"/>
        <w:tblW w:w="9923" w:type="dxa"/>
        <w:tblLayout w:type="fixed"/>
        <w:tblLook w:val="01E0" w:firstRow="1" w:lastRow="1" w:firstColumn="1" w:lastColumn="1" w:noHBand="0" w:noVBand="0"/>
      </w:tblPr>
      <w:tblGrid>
        <w:gridCol w:w="1844"/>
        <w:gridCol w:w="8079"/>
      </w:tblGrid>
      <w:tr w:rsidR="00426B7B" w:rsidRPr="00426B7B" w14:paraId="4D8EB4F0" w14:textId="77777777" w:rsidTr="001B0474">
        <w:tc>
          <w:tcPr>
            <w:tcW w:w="1844" w:type="dxa"/>
          </w:tcPr>
          <w:p w14:paraId="4DA96202" w14:textId="77777777" w:rsidR="00426B7B" w:rsidRPr="00426B7B" w:rsidRDefault="00426B7B" w:rsidP="00426B7B">
            <w:pPr>
              <w:rPr>
                <w:rFonts w:ascii="Arial" w:hAnsi="Arial" w:cs="Arial"/>
                <w:sz w:val="22"/>
                <w:szCs w:val="22"/>
              </w:rPr>
            </w:pPr>
            <w:r w:rsidRPr="00426B7B">
              <w:rPr>
                <w:rFonts w:ascii="Arial" w:hAnsi="Arial" w:cs="Arial"/>
                <w:sz w:val="22"/>
                <w:szCs w:val="22"/>
              </w:rPr>
              <w:t>Ref code</w:t>
            </w:r>
          </w:p>
          <w:p w14:paraId="7621C941" w14:textId="77777777" w:rsidR="00426B7B" w:rsidRPr="00426B7B" w:rsidRDefault="00426B7B" w:rsidP="00426B7B">
            <w:pPr>
              <w:rPr>
                <w:rFonts w:ascii="Arial" w:hAnsi="Arial" w:cs="Arial"/>
                <w:b/>
                <w:sz w:val="22"/>
                <w:szCs w:val="22"/>
              </w:rPr>
            </w:pPr>
            <w:r w:rsidRPr="00426B7B">
              <w:rPr>
                <w:rFonts w:ascii="Arial" w:hAnsi="Arial" w:cs="Arial"/>
                <w:b/>
                <w:sz w:val="22"/>
                <w:szCs w:val="22"/>
              </w:rPr>
              <w:t>2012/255</w:t>
            </w:r>
          </w:p>
          <w:p w14:paraId="317CB343" w14:textId="0932BD59" w:rsidR="00426B7B" w:rsidRPr="00426B7B" w:rsidRDefault="00426B7B" w:rsidP="00426B7B">
            <w:pPr>
              <w:rPr>
                <w:rFonts w:ascii="Arial" w:hAnsi="Arial" w:cs="Arial"/>
                <w:sz w:val="22"/>
                <w:szCs w:val="22"/>
              </w:rPr>
            </w:pPr>
            <w:r w:rsidRPr="00426B7B">
              <w:rPr>
                <w:rFonts w:ascii="Arial" w:hAnsi="Arial" w:cs="Arial"/>
                <w:sz w:val="22"/>
                <w:szCs w:val="22"/>
              </w:rPr>
              <w:t>Made: 21/09/12</w:t>
            </w:r>
          </w:p>
        </w:tc>
        <w:tc>
          <w:tcPr>
            <w:tcW w:w="8079" w:type="dxa"/>
          </w:tcPr>
          <w:p w14:paraId="7A96C72F" w14:textId="77777777" w:rsidR="00426B7B" w:rsidRPr="00426B7B" w:rsidRDefault="00426B7B" w:rsidP="00426B7B">
            <w:pPr>
              <w:rPr>
                <w:rFonts w:ascii="Arial" w:hAnsi="Arial" w:cs="Arial"/>
                <w:b/>
                <w:sz w:val="22"/>
                <w:szCs w:val="22"/>
              </w:rPr>
            </w:pPr>
            <w:r w:rsidRPr="00426B7B">
              <w:rPr>
                <w:rFonts w:ascii="Arial" w:hAnsi="Arial" w:cs="Arial"/>
                <w:sz w:val="22"/>
                <w:szCs w:val="22"/>
              </w:rPr>
              <w:t>MRG also seeks clarification on the exclusions and their extent – e.g. people residing out of areas, not knowns.</w:t>
            </w:r>
          </w:p>
          <w:p w14:paraId="17F5D8E6" w14:textId="77777777" w:rsidR="00426B7B" w:rsidRPr="00426B7B" w:rsidRDefault="00426B7B" w:rsidP="00426B7B">
            <w:pPr>
              <w:rPr>
                <w:rFonts w:ascii="Arial" w:hAnsi="Arial" w:cs="Arial"/>
                <w:sz w:val="22"/>
                <w:szCs w:val="22"/>
              </w:rPr>
            </w:pPr>
          </w:p>
        </w:tc>
      </w:tr>
    </w:tbl>
    <w:p w14:paraId="6251590B" w14:textId="77777777" w:rsidR="00426B7B" w:rsidRPr="00426B7B" w:rsidRDefault="00426B7B" w:rsidP="00426B7B">
      <w:pPr>
        <w:rPr>
          <w:rFonts w:ascii="Arial" w:hAnsi="Arial" w:cs="Arial"/>
          <w:sz w:val="22"/>
          <w:szCs w:val="22"/>
        </w:rPr>
      </w:pPr>
      <w:r w:rsidRPr="00426B7B">
        <w:rPr>
          <w:rFonts w:ascii="Arial" w:hAnsi="Arial" w:cs="Arial"/>
          <w:sz w:val="22"/>
          <w:szCs w:val="22"/>
        </w:rPr>
        <w:t>Update Made: 26/10/12</w:t>
      </w:r>
    </w:p>
    <w:p w14:paraId="65D1DC8D" w14:textId="77777777" w:rsidR="00426B7B" w:rsidRPr="00426B7B" w:rsidRDefault="00426B7B" w:rsidP="00426B7B">
      <w:pPr>
        <w:rPr>
          <w:rFonts w:ascii="Arial" w:hAnsi="Arial" w:cs="Arial"/>
          <w:b/>
          <w:sz w:val="22"/>
          <w:szCs w:val="22"/>
        </w:rPr>
      </w:pPr>
    </w:p>
    <w:p w14:paraId="3F06FA18" w14:textId="77777777" w:rsidR="00426B7B" w:rsidRPr="00426B7B" w:rsidRDefault="00426B7B" w:rsidP="00426B7B">
      <w:pPr>
        <w:rPr>
          <w:rFonts w:ascii="Arial" w:hAnsi="Arial" w:cs="Arial"/>
          <w:sz w:val="22"/>
          <w:szCs w:val="22"/>
        </w:rPr>
      </w:pPr>
      <w:r w:rsidRPr="00426B7B">
        <w:rPr>
          <w:rFonts w:ascii="Arial" w:hAnsi="Arial" w:cs="Arial"/>
          <w:sz w:val="22"/>
          <w:szCs w:val="22"/>
        </w:rPr>
        <w:t>DH comment:</w:t>
      </w:r>
    </w:p>
    <w:p w14:paraId="09B541A4" w14:textId="77777777" w:rsidR="00426B7B" w:rsidRPr="00426B7B" w:rsidRDefault="00426B7B" w:rsidP="00426B7B">
      <w:pPr>
        <w:ind w:right="-199"/>
        <w:rPr>
          <w:rFonts w:ascii="Arial" w:hAnsi="Arial" w:cs="Arial"/>
          <w:sz w:val="22"/>
          <w:szCs w:val="22"/>
        </w:rPr>
      </w:pPr>
      <w:r w:rsidRPr="00426B7B">
        <w:rPr>
          <w:rFonts w:ascii="Arial" w:hAnsi="Arial" w:cs="Arial"/>
          <w:sz w:val="22"/>
          <w:szCs w:val="22"/>
        </w:rPr>
        <w:t>People included are older people aged 65+ on discharge from hospital who:</w:t>
      </w:r>
    </w:p>
    <w:p w14:paraId="09A3D8AB" w14:textId="77777777" w:rsidR="00426B7B" w:rsidRPr="00426B7B" w:rsidRDefault="00426B7B" w:rsidP="00426B7B">
      <w:pPr>
        <w:rPr>
          <w:rFonts w:ascii="Arial" w:hAnsi="Arial" w:cs="Arial"/>
          <w:sz w:val="22"/>
          <w:szCs w:val="22"/>
        </w:rPr>
      </w:pPr>
      <w:r w:rsidRPr="00426B7B">
        <w:rPr>
          <w:rFonts w:ascii="Arial" w:hAnsi="Arial" w:cs="Arial"/>
          <w:sz w:val="22"/>
          <w:szCs w:val="22"/>
        </w:rPr>
        <w:lastRenderedPageBreak/>
        <w:t xml:space="preserve">- Would otherwise face an unnecessarily prolonged stay in acute in-patient care, or be permanently admitted to long term residential or nursing home care, or potentially use continuing NHS in-patient </w:t>
      </w:r>
      <w:proofErr w:type="gramStart"/>
      <w:r w:rsidRPr="00426B7B">
        <w:rPr>
          <w:rFonts w:ascii="Arial" w:hAnsi="Arial" w:cs="Arial"/>
          <w:sz w:val="22"/>
          <w:szCs w:val="22"/>
        </w:rPr>
        <w:t>care;</w:t>
      </w:r>
      <w:proofErr w:type="gramEnd"/>
    </w:p>
    <w:p w14:paraId="6DBBD26A" w14:textId="77777777" w:rsidR="00426B7B" w:rsidRPr="00426B7B" w:rsidRDefault="00426B7B" w:rsidP="00426B7B">
      <w:pPr>
        <w:rPr>
          <w:rFonts w:ascii="Arial" w:hAnsi="Arial" w:cs="Arial"/>
          <w:sz w:val="22"/>
          <w:szCs w:val="22"/>
        </w:rPr>
      </w:pPr>
      <w:r w:rsidRPr="00426B7B">
        <w:rPr>
          <w:rFonts w:ascii="Arial" w:hAnsi="Arial" w:cs="Arial"/>
          <w:sz w:val="22"/>
          <w:szCs w:val="22"/>
        </w:rPr>
        <w:t xml:space="preserve">- Have a planned outcome of maximising independence and enabling them to resume living at </w:t>
      </w:r>
      <w:proofErr w:type="gramStart"/>
      <w:r w:rsidRPr="00426B7B">
        <w:rPr>
          <w:rFonts w:ascii="Arial" w:hAnsi="Arial" w:cs="Arial"/>
          <w:sz w:val="22"/>
          <w:szCs w:val="22"/>
        </w:rPr>
        <w:t>home;</w:t>
      </w:r>
      <w:proofErr w:type="gramEnd"/>
    </w:p>
    <w:p w14:paraId="5984127C" w14:textId="77777777" w:rsidR="00426B7B" w:rsidRPr="00426B7B" w:rsidRDefault="00426B7B" w:rsidP="00426B7B">
      <w:pPr>
        <w:rPr>
          <w:rFonts w:ascii="Arial" w:hAnsi="Arial" w:cs="Arial"/>
          <w:sz w:val="22"/>
          <w:szCs w:val="22"/>
        </w:rPr>
      </w:pPr>
      <w:r w:rsidRPr="00426B7B">
        <w:rPr>
          <w:rFonts w:ascii="Arial" w:hAnsi="Arial" w:cs="Arial"/>
          <w:sz w:val="22"/>
          <w:szCs w:val="22"/>
        </w:rPr>
        <w:t>- Are provided with care services on the basis of a multi-disciplinary assessment or an assessment from social care services only resulting in an individual support plan that involves active therapy, treatment or opportunity for recovery (with contributions from both health and social care, or social care only);</w:t>
      </w:r>
    </w:p>
    <w:p w14:paraId="3AC60121" w14:textId="77777777" w:rsidR="00426B7B" w:rsidRPr="00426B7B" w:rsidRDefault="00426B7B" w:rsidP="00426B7B">
      <w:pPr>
        <w:rPr>
          <w:rFonts w:ascii="Arial" w:hAnsi="Arial" w:cs="Arial"/>
          <w:sz w:val="22"/>
          <w:szCs w:val="22"/>
        </w:rPr>
      </w:pPr>
      <w:r w:rsidRPr="00426B7B">
        <w:rPr>
          <w:rFonts w:ascii="Arial" w:hAnsi="Arial" w:cs="Arial"/>
          <w:sz w:val="22"/>
          <w:szCs w:val="22"/>
        </w:rPr>
        <w:t>- Are to receive short-term interventions, typically lasting no longer than 6 weeks, and frequently as little as 1-2 weeks or less.</w:t>
      </w:r>
    </w:p>
    <w:p w14:paraId="59261FE9" w14:textId="77777777" w:rsidR="00426B7B" w:rsidRPr="00426B7B" w:rsidRDefault="00426B7B" w:rsidP="00426B7B">
      <w:pPr>
        <w:rPr>
          <w:rFonts w:ascii="Arial" w:hAnsi="Arial" w:cs="Arial"/>
          <w:sz w:val="22"/>
          <w:szCs w:val="22"/>
        </w:rPr>
      </w:pPr>
    </w:p>
    <w:p w14:paraId="26A30E14" w14:textId="77777777" w:rsidR="00426B7B" w:rsidRPr="00426B7B" w:rsidRDefault="00426B7B" w:rsidP="00426B7B">
      <w:pPr>
        <w:rPr>
          <w:rFonts w:ascii="Arial" w:hAnsi="Arial" w:cs="Arial"/>
          <w:b/>
          <w:sz w:val="22"/>
          <w:szCs w:val="22"/>
        </w:rPr>
      </w:pPr>
      <w:r w:rsidRPr="00426B7B">
        <w:rPr>
          <w:rFonts w:ascii="Arial" w:hAnsi="Arial" w:cs="Arial"/>
          <w:b/>
          <w:sz w:val="22"/>
          <w:szCs w:val="22"/>
        </w:rPr>
        <w:t>People excluded:</w:t>
      </w:r>
    </w:p>
    <w:p w14:paraId="585FE656" w14:textId="77777777" w:rsidR="00426B7B" w:rsidRPr="00426B7B" w:rsidRDefault="00426B7B" w:rsidP="00426B7B">
      <w:pPr>
        <w:rPr>
          <w:rFonts w:ascii="Arial" w:hAnsi="Arial" w:cs="Arial"/>
          <w:sz w:val="22"/>
          <w:szCs w:val="22"/>
        </w:rPr>
      </w:pPr>
      <w:r w:rsidRPr="00426B7B">
        <w:rPr>
          <w:rFonts w:ascii="Arial" w:hAnsi="Arial" w:cs="Arial"/>
          <w:sz w:val="22"/>
          <w:szCs w:val="22"/>
        </w:rPr>
        <w:t>- Rehabilitation/re-enablement services following hospital discharge which are provided solely by health with social care consideration of needs in the assessment/care planning process. (PCTs may wish to collate evidence on such activity and its outcomes for local consideration)</w:t>
      </w:r>
    </w:p>
    <w:p w14:paraId="72145F9C" w14:textId="77777777" w:rsidR="00426B7B" w:rsidRPr="00426B7B" w:rsidRDefault="00426B7B" w:rsidP="00426B7B">
      <w:pPr>
        <w:rPr>
          <w:rFonts w:ascii="Arial" w:hAnsi="Arial" w:cs="Arial"/>
          <w:sz w:val="22"/>
          <w:szCs w:val="22"/>
        </w:rPr>
      </w:pPr>
      <w:r w:rsidRPr="00426B7B">
        <w:rPr>
          <w:rFonts w:ascii="Arial" w:hAnsi="Arial" w:cs="Arial"/>
          <w:sz w:val="22"/>
          <w:szCs w:val="22"/>
        </w:rPr>
        <w:t>- continuing care services provided solely by health</w:t>
      </w:r>
    </w:p>
    <w:p w14:paraId="12A4D2DE" w14:textId="77777777" w:rsidR="00426B7B" w:rsidRPr="00426B7B" w:rsidRDefault="00426B7B" w:rsidP="00426B7B">
      <w:pPr>
        <w:rPr>
          <w:rFonts w:ascii="Arial" w:hAnsi="Arial" w:cs="Arial"/>
          <w:sz w:val="22"/>
          <w:szCs w:val="22"/>
        </w:rPr>
      </w:pPr>
      <w:r w:rsidRPr="00426B7B">
        <w:rPr>
          <w:rFonts w:ascii="Arial" w:hAnsi="Arial" w:cs="Arial"/>
          <w:sz w:val="22"/>
          <w:szCs w:val="22"/>
        </w:rPr>
        <w:t>- palliative / end of life care</w:t>
      </w:r>
    </w:p>
    <w:p w14:paraId="583A5767" w14:textId="77777777" w:rsidR="00426B7B" w:rsidRPr="00426B7B" w:rsidRDefault="00426B7B" w:rsidP="00426B7B">
      <w:pPr>
        <w:rPr>
          <w:rFonts w:ascii="Arial" w:hAnsi="Arial" w:cs="Arial"/>
          <w:sz w:val="22"/>
          <w:szCs w:val="22"/>
        </w:rPr>
      </w:pPr>
    </w:p>
    <w:p w14:paraId="5137F291" w14:textId="77777777" w:rsidR="00426B7B" w:rsidRPr="00426B7B" w:rsidRDefault="00426B7B" w:rsidP="00426B7B">
      <w:pPr>
        <w:rPr>
          <w:rFonts w:ascii="Arial" w:hAnsi="Arial" w:cs="Arial"/>
          <w:sz w:val="22"/>
          <w:szCs w:val="22"/>
        </w:rPr>
      </w:pPr>
      <w:r w:rsidRPr="00426B7B">
        <w:rPr>
          <w:rFonts w:ascii="Arial" w:hAnsi="Arial" w:cs="Arial"/>
          <w:sz w:val="22"/>
          <w:szCs w:val="22"/>
        </w:rPr>
        <w:t>A hospital discharge is defined as an individual who has been formally admitted to hospital (not simply an attendance at A and E or outpatients) and then discharged. The length of time between admission and discharge will vary from a few hours (e.g. in a clinical decision unit) to days or weeks.</w:t>
      </w:r>
    </w:p>
    <w:p w14:paraId="6A6190F2" w14:textId="77777777" w:rsidR="00426B7B" w:rsidRPr="00426B7B" w:rsidRDefault="00426B7B" w:rsidP="00426B7B">
      <w:pPr>
        <w:rPr>
          <w:rFonts w:ascii="Arial" w:hAnsi="Arial" w:cs="Arial"/>
          <w:sz w:val="22"/>
          <w:szCs w:val="22"/>
        </w:rPr>
      </w:pPr>
    </w:p>
    <w:p w14:paraId="3C027FD0" w14:textId="77777777" w:rsidR="00426B7B" w:rsidRPr="00426B7B" w:rsidRDefault="00426B7B" w:rsidP="00426B7B">
      <w:pPr>
        <w:rPr>
          <w:rFonts w:ascii="Arial" w:hAnsi="Arial" w:cs="Arial"/>
          <w:sz w:val="22"/>
          <w:szCs w:val="22"/>
        </w:rPr>
      </w:pPr>
      <w:r w:rsidRPr="00426B7B">
        <w:rPr>
          <w:rFonts w:ascii="Arial" w:hAnsi="Arial" w:cs="Arial"/>
          <w:sz w:val="22"/>
          <w:szCs w:val="22"/>
        </w:rPr>
        <w:t xml:space="preserve">If an individual has had more than one discharge to rehabilitation/re-enablement services during the reporting period, then each discharge is included. If they also have multiple </w:t>
      </w:r>
      <w:proofErr w:type="gramStart"/>
      <w:r w:rsidRPr="00426B7B">
        <w:rPr>
          <w:rFonts w:ascii="Arial" w:hAnsi="Arial" w:cs="Arial"/>
          <w:sz w:val="22"/>
          <w:szCs w:val="22"/>
        </w:rPr>
        <w:t>reviews</w:t>
      </w:r>
      <w:proofErr w:type="gramEnd"/>
      <w:r w:rsidRPr="00426B7B">
        <w:rPr>
          <w:rFonts w:ascii="Arial" w:hAnsi="Arial" w:cs="Arial"/>
          <w:sz w:val="22"/>
          <w:szCs w:val="22"/>
        </w:rPr>
        <w:t xml:space="preserve"> then the correct review is also attached to each discharge.</w:t>
      </w:r>
    </w:p>
    <w:p w14:paraId="46EE179E" w14:textId="77777777" w:rsidR="00426B7B" w:rsidRPr="00426B7B" w:rsidRDefault="00426B7B" w:rsidP="00426B7B">
      <w:pPr>
        <w:rPr>
          <w:rFonts w:ascii="Arial" w:hAnsi="Arial" w:cs="Arial"/>
          <w:sz w:val="22"/>
          <w:szCs w:val="22"/>
        </w:rPr>
      </w:pPr>
    </w:p>
    <w:p w14:paraId="370CE60F" w14:textId="77777777" w:rsidR="00426B7B" w:rsidRPr="00426B7B" w:rsidRDefault="00426B7B" w:rsidP="00426B7B">
      <w:pPr>
        <w:rPr>
          <w:rFonts w:ascii="Arial" w:hAnsi="Arial" w:cs="Arial"/>
          <w:sz w:val="22"/>
          <w:szCs w:val="22"/>
        </w:rPr>
      </w:pPr>
      <w:r w:rsidRPr="00426B7B">
        <w:rPr>
          <w:rFonts w:ascii="Arial" w:hAnsi="Arial" w:cs="Arial"/>
          <w:sz w:val="22"/>
          <w:szCs w:val="22"/>
        </w:rPr>
        <w:t>The number of discharges is collected during the period 1 October to 31 December. These people are then contacted during the period 1 January to 31 March to see if they are still living at home. This could be done via a formal process such as a review or could be done informally, e.g. via a telephone call to the service user.</w:t>
      </w:r>
    </w:p>
    <w:p w14:paraId="04E2A93E" w14:textId="77777777" w:rsidR="00426B7B" w:rsidRPr="00426B7B" w:rsidRDefault="00426B7B" w:rsidP="00426B7B">
      <w:pPr>
        <w:rPr>
          <w:rFonts w:ascii="Arial" w:hAnsi="Arial" w:cs="Arial"/>
          <w:sz w:val="22"/>
          <w:szCs w:val="22"/>
        </w:rPr>
      </w:pPr>
    </w:p>
    <w:p w14:paraId="06835032" w14:textId="77777777" w:rsidR="00426B7B" w:rsidRPr="00426B7B" w:rsidRDefault="00426B7B" w:rsidP="00426B7B">
      <w:pPr>
        <w:rPr>
          <w:rFonts w:ascii="Arial" w:hAnsi="Arial" w:cs="Arial"/>
          <w:sz w:val="22"/>
          <w:szCs w:val="22"/>
        </w:rPr>
      </w:pPr>
      <w:r w:rsidRPr="00426B7B">
        <w:rPr>
          <w:rFonts w:ascii="Arial" w:hAnsi="Arial" w:cs="Arial"/>
          <w:sz w:val="22"/>
          <w:szCs w:val="22"/>
        </w:rPr>
        <w:t>Discharges of those aged 65 and over from both acute and community hospitals should be included (discharges from psychiatric units and EMI units should be excluded). Councils and NHS partners may, however, want to extend the local reporting process to cover these discharges and / or instances where a joint rehabilitation plan is arranged to avoid admission to hospital.</w:t>
      </w:r>
    </w:p>
    <w:p w14:paraId="76A84921" w14:textId="77777777" w:rsidR="00426B7B" w:rsidRPr="00426B7B" w:rsidRDefault="00426B7B" w:rsidP="00426B7B">
      <w:pPr>
        <w:rPr>
          <w:rFonts w:ascii="Arial" w:hAnsi="Arial" w:cs="Arial"/>
          <w:sz w:val="22"/>
          <w:szCs w:val="22"/>
        </w:rPr>
      </w:pPr>
    </w:p>
    <w:p w14:paraId="310A7552" w14:textId="77777777" w:rsidR="00426B7B" w:rsidRPr="00426B7B" w:rsidRDefault="00426B7B" w:rsidP="00426B7B">
      <w:pPr>
        <w:rPr>
          <w:rFonts w:ascii="Arial" w:hAnsi="Arial" w:cs="Arial"/>
          <w:sz w:val="22"/>
          <w:szCs w:val="22"/>
        </w:rPr>
      </w:pPr>
      <w:r w:rsidRPr="00426B7B">
        <w:rPr>
          <w:rFonts w:ascii="Arial" w:hAnsi="Arial" w:cs="Arial"/>
          <w:sz w:val="22"/>
          <w:szCs w:val="22"/>
        </w:rPr>
        <w:t>Living at home is defined as those people living in their own home in the community, including in extra care housing or an adult placement scheme setting. Those people who are in hospital (other than for a brief episode of care from which they are expected to return home) or are in a registered care home (other than for a brief period of respite care from which they are expected to return home) are not considered to be living at home.</w:t>
      </w:r>
    </w:p>
    <w:p w14:paraId="794387DA" w14:textId="77777777" w:rsidR="00426B7B" w:rsidRPr="00426B7B" w:rsidRDefault="00426B7B" w:rsidP="00426B7B">
      <w:pPr>
        <w:rPr>
          <w:rFonts w:ascii="Arial" w:hAnsi="Arial" w:cs="Arial"/>
          <w:sz w:val="22"/>
          <w:szCs w:val="22"/>
        </w:rPr>
      </w:pPr>
    </w:p>
    <w:p w14:paraId="2EBFB7D3" w14:textId="77777777" w:rsidR="00426B7B" w:rsidRPr="00426B7B" w:rsidRDefault="00426B7B" w:rsidP="00426B7B">
      <w:pPr>
        <w:rPr>
          <w:rFonts w:ascii="Arial" w:hAnsi="Arial" w:cs="Arial"/>
          <w:sz w:val="22"/>
          <w:szCs w:val="22"/>
        </w:rPr>
      </w:pPr>
      <w:r w:rsidRPr="00426B7B">
        <w:rPr>
          <w:rFonts w:ascii="Arial" w:hAnsi="Arial" w:cs="Arial"/>
          <w:sz w:val="22"/>
          <w:szCs w:val="22"/>
        </w:rPr>
        <w:t>If there are discharges where social services have no details of the person 91 days after discharge, e.g. the person is not listed on the social care records or on the books to receive social care services, then social services have to use a variety of methods to trace these cases.</w:t>
      </w:r>
    </w:p>
    <w:p w14:paraId="0BFBD66C" w14:textId="77777777" w:rsidR="00426B7B" w:rsidRPr="00426B7B" w:rsidRDefault="00426B7B" w:rsidP="00426B7B">
      <w:pPr>
        <w:rPr>
          <w:rFonts w:ascii="Arial" w:hAnsi="Arial" w:cs="Arial"/>
          <w:sz w:val="22"/>
          <w:szCs w:val="22"/>
        </w:rPr>
      </w:pPr>
      <w:r w:rsidRPr="00426B7B">
        <w:rPr>
          <w:rFonts w:ascii="Arial" w:hAnsi="Arial" w:cs="Arial"/>
          <w:sz w:val="22"/>
          <w:szCs w:val="22"/>
        </w:rPr>
        <w:lastRenderedPageBreak/>
        <w:t>For example:</w:t>
      </w:r>
    </w:p>
    <w:p w14:paraId="575DAC9F" w14:textId="77777777" w:rsidR="00426B7B" w:rsidRPr="00426B7B" w:rsidRDefault="00426B7B" w:rsidP="00426B7B">
      <w:pPr>
        <w:rPr>
          <w:rFonts w:ascii="Arial" w:hAnsi="Arial" w:cs="Arial"/>
          <w:sz w:val="22"/>
          <w:szCs w:val="22"/>
        </w:rPr>
      </w:pPr>
      <w:r w:rsidRPr="00426B7B">
        <w:rPr>
          <w:rFonts w:ascii="Arial" w:hAnsi="Arial" w:cs="Arial"/>
          <w:sz w:val="22"/>
          <w:szCs w:val="22"/>
        </w:rPr>
        <w:t>- social care records</w:t>
      </w:r>
    </w:p>
    <w:p w14:paraId="3FB4433A" w14:textId="77777777" w:rsidR="00426B7B" w:rsidRPr="00426B7B" w:rsidRDefault="00426B7B" w:rsidP="00426B7B">
      <w:pPr>
        <w:rPr>
          <w:rFonts w:ascii="Arial" w:hAnsi="Arial" w:cs="Arial"/>
          <w:sz w:val="22"/>
          <w:szCs w:val="22"/>
        </w:rPr>
      </w:pPr>
      <w:r w:rsidRPr="00426B7B">
        <w:rPr>
          <w:rFonts w:ascii="Arial" w:hAnsi="Arial" w:cs="Arial"/>
          <w:sz w:val="22"/>
          <w:szCs w:val="22"/>
        </w:rPr>
        <w:t>- patient registrations from Primary Care Trusts</w:t>
      </w:r>
    </w:p>
    <w:p w14:paraId="0183DE64" w14:textId="77777777" w:rsidR="00426B7B" w:rsidRPr="00426B7B" w:rsidRDefault="00426B7B" w:rsidP="00426B7B">
      <w:pPr>
        <w:rPr>
          <w:rFonts w:ascii="Arial" w:hAnsi="Arial" w:cs="Arial"/>
          <w:sz w:val="22"/>
          <w:szCs w:val="22"/>
        </w:rPr>
      </w:pPr>
      <w:r w:rsidRPr="00426B7B">
        <w:rPr>
          <w:rFonts w:ascii="Arial" w:hAnsi="Arial" w:cs="Arial"/>
          <w:sz w:val="22"/>
          <w:szCs w:val="22"/>
        </w:rPr>
        <w:t>- address details from GPs</w:t>
      </w:r>
    </w:p>
    <w:p w14:paraId="3AF75F65" w14:textId="77777777" w:rsidR="00426B7B" w:rsidRPr="00426B7B" w:rsidRDefault="00426B7B" w:rsidP="00426B7B">
      <w:pPr>
        <w:rPr>
          <w:rFonts w:ascii="Arial" w:hAnsi="Arial" w:cs="Arial"/>
          <w:sz w:val="22"/>
          <w:szCs w:val="22"/>
        </w:rPr>
      </w:pPr>
      <w:r w:rsidRPr="00426B7B">
        <w:rPr>
          <w:rFonts w:ascii="Arial" w:hAnsi="Arial" w:cs="Arial"/>
          <w:sz w:val="22"/>
          <w:szCs w:val="22"/>
        </w:rPr>
        <w:t>- benefits data from housing team</w:t>
      </w:r>
    </w:p>
    <w:p w14:paraId="3F1380F5" w14:textId="77777777" w:rsidR="00426B7B" w:rsidRPr="00426B7B" w:rsidRDefault="00426B7B" w:rsidP="00426B7B">
      <w:pPr>
        <w:rPr>
          <w:rFonts w:ascii="Arial" w:hAnsi="Arial" w:cs="Arial"/>
          <w:sz w:val="22"/>
          <w:szCs w:val="22"/>
        </w:rPr>
      </w:pPr>
      <w:r w:rsidRPr="00426B7B">
        <w:rPr>
          <w:rFonts w:ascii="Arial" w:hAnsi="Arial" w:cs="Arial"/>
          <w:sz w:val="22"/>
          <w:szCs w:val="22"/>
        </w:rPr>
        <w:t>- details of deaths from local Registrars</w:t>
      </w:r>
    </w:p>
    <w:p w14:paraId="6A46FF15" w14:textId="77777777" w:rsidR="00426B7B" w:rsidRPr="00426B7B" w:rsidRDefault="00426B7B" w:rsidP="00426B7B">
      <w:pPr>
        <w:rPr>
          <w:rFonts w:ascii="Arial" w:hAnsi="Arial" w:cs="Arial"/>
          <w:sz w:val="22"/>
          <w:szCs w:val="22"/>
        </w:rPr>
      </w:pPr>
    </w:p>
    <w:p w14:paraId="40B4BECB" w14:textId="77777777" w:rsidR="00426B7B" w:rsidRPr="00426B7B" w:rsidRDefault="00426B7B" w:rsidP="00426B7B">
      <w:pPr>
        <w:rPr>
          <w:rFonts w:ascii="Arial" w:hAnsi="Arial" w:cs="Arial"/>
          <w:b/>
          <w:sz w:val="22"/>
          <w:szCs w:val="22"/>
        </w:rPr>
      </w:pPr>
      <w:r w:rsidRPr="00426B7B">
        <w:rPr>
          <w:rFonts w:ascii="Arial" w:hAnsi="Arial" w:cs="Arial"/>
          <w:sz w:val="22"/>
          <w:szCs w:val="22"/>
        </w:rPr>
        <w:t xml:space="preserve">For discharges where the person cannot be traced after 91 days, </w:t>
      </w:r>
      <w:r w:rsidRPr="00426B7B">
        <w:rPr>
          <w:rFonts w:ascii="Arial" w:hAnsi="Arial" w:cs="Arial"/>
          <w:b/>
          <w:sz w:val="22"/>
          <w:szCs w:val="22"/>
        </w:rPr>
        <w:t>they should be included in the denominator, but not in the numerator.</w:t>
      </w:r>
    </w:p>
    <w:p w14:paraId="71083661" w14:textId="77777777" w:rsidR="00426B7B" w:rsidRPr="00426B7B" w:rsidRDefault="00426B7B" w:rsidP="00426B7B">
      <w:pPr>
        <w:rPr>
          <w:rFonts w:ascii="Arial" w:hAnsi="Arial" w:cs="Arial"/>
          <w:sz w:val="22"/>
          <w:szCs w:val="22"/>
        </w:rPr>
      </w:pPr>
    </w:p>
    <w:p w14:paraId="631B0FC3" w14:textId="77777777" w:rsidR="00426B7B" w:rsidRPr="00426B7B" w:rsidRDefault="00426B7B" w:rsidP="00426B7B">
      <w:pPr>
        <w:rPr>
          <w:rFonts w:ascii="Arial" w:hAnsi="Arial" w:cs="Arial"/>
          <w:sz w:val="22"/>
          <w:szCs w:val="22"/>
        </w:rPr>
      </w:pPr>
      <w:r w:rsidRPr="00426B7B">
        <w:rPr>
          <w:rFonts w:ascii="Arial" w:hAnsi="Arial" w:cs="Arial"/>
          <w:sz w:val="22"/>
          <w:szCs w:val="22"/>
        </w:rPr>
        <w:t>Information is from IC 2012 guidance on ASC Combined Activity Returns (ASC-CAR)</w:t>
      </w:r>
    </w:p>
    <w:p w14:paraId="486092A6" w14:textId="203894AB" w:rsidR="00426B7B" w:rsidRPr="00426B7B" w:rsidRDefault="00426B7B" w:rsidP="00426B7B">
      <w:pPr>
        <w:rPr>
          <w:rFonts w:ascii="Arial" w:hAnsi="Arial" w:cs="Arial"/>
        </w:rPr>
      </w:pPr>
      <w:r w:rsidRPr="00426B7B">
        <w:rPr>
          <w:rFonts w:ascii="Arial" w:hAnsi="Arial" w:cs="Arial"/>
          <w:sz w:val="22"/>
          <w:szCs w:val="22"/>
        </w:rPr>
        <w:t>http://www.ic.nhs.uk/webfiles/Services/Social_care/Collections_201112/ASC-CAR/ASC_CAR_Guidance_2011_12_v1.0.pdf</w:t>
      </w:r>
    </w:p>
    <w:p w14:paraId="05645DB3" w14:textId="77777777" w:rsidR="00426B7B" w:rsidRPr="00426B7B" w:rsidRDefault="00426B7B">
      <w:pPr>
        <w:rPr>
          <w:rFonts w:ascii="Arial" w:hAnsi="Arial" w:cs="Arial"/>
        </w:rPr>
      </w:pPr>
    </w:p>
    <w:tbl>
      <w:tblPr>
        <w:tblStyle w:val="TableGrid"/>
        <w:tblW w:w="9923" w:type="dxa"/>
        <w:tblLayout w:type="fixed"/>
        <w:tblLook w:val="01E0" w:firstRow="1" w:lastRow="1" w:firstColumn="1" w:lastColumn="1" w:noHBand="0" w:noVBand="0"/>
      </w:tblPr>
      <w:tblGrid>
        <w:gridCol w:w="1844"/>
        <w:gridCol w:w="3260"/>
        <w:gridCol w:w="567"/>
        <w:gridCol w:w="3685"/>
        <w:gridCol w:w="567"/>
      </w:tblGrid>
      <w:tr w:rsidR="00426B7B" w:rsidRPr="00426B7B" w14:paraId="0D64E019" w14:textId="77777777" w:rsidTr="001B0474">
        <w:tc>
          <w:tcPr>
            <w:tcW w:w="1844" w:type="dxa"/>
          </w:tcPr>
          <w:p w14:paraId="01919522" w14:textId="05DDDC1F" w:rsidR="00426B7B" w:rsidRPr="00426B7B" w:rsidRDefault="00426B7B" w:rsidP="00426B7B">
            <w:pPr>
              <w:rPr>
                <w:rFonts w:ascii="Arial" w:hAnsi="Arial" w:cs="Arial"/>
                <w:sz w:val="22"/>
                <w:szCs w:val="22"/>
              </w:rPr>
            </w:pPr>
            <w:r w:rsidRPr="00426B7B">
              <w:rPr>
                <w:rFonts w:ascii="Arial" w:hAnsi="Arial" w:cs="Arial"/>
                <w:sz w:val="22"/>
                <w:szCs w:val="22"/>
              </w:rPr>
              <w:t>Rec Status:</w:t>
            </w:r>
          </w:p>
        </w:tc>
        <w:tc>
          <w:tcPr>
            <w:tcW w:w="3260" w:type="dxa"/>
          </w:tcPr>
          <w:p w14:paraId="4912EF4D" w14:textId="2B5245CA" w:rsidR="00426B7B" w:rsidRPr="00426B7B" w:rsidRDefault="00426B7B" w:rsidP="00426B7B">
            <w:pPr>
              <w:jc w:val="right"/>
              <w:rPr>
                <w:rFonts w:ascii="Arial" w:hAnsi="Arial" w:cs="Arial"/>
                <w:b/>
                <w:sz w:val="22"/>
                <w:szCs w:val="22"/>
              </w:rPr>
            </w:pPr>
            <w:r w:rsidRPr="00426B7B">
              <w:rPr>
                <w:rFonts w:ascii="Arial" w:hAnsi="Arial" w:cs="Arial"/>
                <w:b/>
                <w:sz w:val="22"/>
                <w:szCs w:val="22"/>
              </w:rPr>
              <w:t xml:space="preserve">Further Information Required  </w:t>
            </w:r>
          </w:p>
        </w:tc>
        <w:tc>
          <w:tcPr>
            <w:tcW w:w="567" w:type="dxa"/>
          </w:tcPr>
          <w:p w14:paraId="76732E6B" w14:textId="0E4C1686" w:rsidR="00426B7B" w:rsidRPr="00426B7B" w:rsidRDefault="00426B7B" w:rsidP="00426B7B">
            <w:pPr>
              <w:jc w:val="center"/>
              <w:rPr>
                <w:rFonts w:ascii="Arial" w:eastAsia="MS Gothic" w:hAnsi="Arial" w:cs="Arial"/>
                <w:sz w:val="22"/>
                <w:szCs w:val="22"/>
              </w:rPr>
            </w:pPr>
            <w:r w:rsidRPr="00426B7B">
              <w:rPr>
                <w:rFonts w:ascii="Segoe UI Symbol" w:eastAsia="MS Gothic" w:hAnsi="Segoe UI Symbol" w:cs="Segoe UI Symbol"/>
                <w:sz w:val="22"/>
                <w:szCs w:val="22"/>
              </w:rPr>
              <w:t>☐</w:t>
            </w:r>
          </w:p>
        </w:tc>
        <w:tc>
          <w:tcPr>
            <w:tcW w:w="3685" w:type="dxa"/>
          </w:tcPr>
          <w:p w14:paraId="3BC8B52F" w14:textId="1808D8BE" w:rsidR="00426B7B" w:rsidRPr="00426B7B" w:rsidRDefault="00426B7B" w:rsidP="00426B7B">
            <w:pPr>
              <w:jc w:val="right"/>
              <w:rPr>
                <w:rFonts w:ascii="Arial" w:hAnsi="Arial" w:cs="Arial"/>
                <w:b/>
                <w:sz w:val="22"/>
                <w:szCs w:val="22"/>
              </w:rPr>
            </w:pPr>
            <w:r w:rsidRPr="00426B7B">
              <w:rPr>
                <w:rFonts w:ascii="Arial" w:hAnsi="Arial" w:cs="Arial"/>
                <w:b/>
                <w:sz w:val="22"/>
                <w:szCs w:val="22"/>
              </w:rPr>
              <w:t>Resolved / No Action Required</w:t>
            </w:r>
          </w:p>
        </w:tc>
        <w:tc>
          <w:tcPr>
            <w:tcW w:w="567" w:type="dxa"/>
          </w:tcPr>
          <w:p w14:paraId="1DDB9EB9" w14:textId="266F9E22" w:rsidR="00426B7B" w:rsidRPr="00426B7B" w:rsidRDefault="00426B7B" w:rsidP="00426B7B">
            <w:pPr>
              <w:jc w:val="center"/>
              <w:rPr>
                <w:rFonts w:ascii="Arial" w:eastAsia="MS Gothic" w:hAnsi="Arial" w:cs="Arial"/>
                <w:sz w:val="22"/>
                <w:szCs w:val="22"/>
              </w:rPr>
            </w:pPr>
            <w:r w:rsidRPr="00426B7B">
              <w:rPr>
                <w:rFonts w:ascii="Segoe UI Symbol" w:eastAsia="MS Gothic" w:hAnsi="Segoe UI Symbol" w:cs="Segoe UI Symbol"/>
                <w:sz w:val="22"/>
                <w:szCs w:val="22"/>
              </w:rPr>
              <w:t>☒</w:t>
            </w:r>
          </w:p>
        </w:tc>
      </w:tr>
    </w:tbl>
    <w:p w14:paraId="7B1585F9" w14:textId="77777777" w:rsidR="009E7B7F" w:rsidRPr="00426B7B" w:rsidRDefault="009E7B7F" w:rsidP="009E7B7F">
      <w:pPr>
        <w:ind w:left="-540"/>
        <w:rPr>
          <w:rFonts w:ascii="Arial" w:hAnsi="Arial" w:cs="Arial"/>
          <w:b/>
          <w:sz w:val="22"/>
          <w:szCs w:val="22"/>
        </w:rPr>
      </w:pPr>
    </w:p>
    <w:tbl>
      <w:tblPr>
        <w:tblStyle w:val="TableGrid"/>
        <w:tblW w:w="9923" w:type="dxa"/>
        <w:tblLayout w:type="fixed"/>
        <w:tblLook w:val="01E0" w:firstRow="1" w:lastRow="1" w:firstColumn="1" w:lastColumn="1" w:noHBand="0" w:noVBand="0"/>
      </w:tblPr>
      <w:tblGrid>
        <w:gridCol w:w="1844"/>
        <w:gridCol w:w="8079"/>
      </w:tblGrid>
      <w:tr w:rsidR="001B0474" w:rsidRPr="00426B7B" w14:paraId="1DE59535" w14:textId="77777777" w:rsidTr="001B0474">
        <w:tc>
          <w:tcPr>
            <w:tcW w:w="1844" w:type="dxa"/>
          </w:tcPr>
          <w:p w14:paraId="03C1A7CF" w14:textId="77777777" w:rsidR="009E7B7F" w:rsidRPr="00426B7B" w:rsidRDefault="009E7B7F" w:rsidP="009E7B7F">
            <w:pPr>
              <w:rPr>
                <w:rFonts w:ascii="Arial" w:hAnsi="Arial" w:cs="Arial"/>
                <w:sz w:val="22"/>
                <w:szCs w:val="22"/>
              </w:rPr>
            </w:pPr>
            <w:r w:rsidRPr="00426B7B">
              <w:rPr>
                <w:rFonts w:ascii="Arial" w:hAnsi="Arial" w:cs="Arial"/>
                <w:sz w:val="22"/>
                <w:szCs w:val="22"/>
              </w:rPr>
              <w:t>Ref code</w:t>
            </w:r>
          </w:p>
          <w:p w14:paraId="374F578A" w14:textId="77777777" w:rsidR="009E7B7F" w:rsidRPr="00426B7B" w:rsidRDefault="009E7B7F" w:rsidP="009E7B7F">
            <w:pPr>
              <w:rPr>
                <w:rFonts w:ascii="Arial" w:hAnsi="Arial" w:cs="Arial"/>
                <w:b/>
                <w:sz w:val="22"/>
                <w:szCs w:val="22"/>
              </w:rPr>
            </w:pPr>
            <w:r w:rsidRPr="00426B7B">
              <w:rPr>
                <w:rFonts w:ascii="Arial" w:hAnsi="Arial" w:cs="Arial"/>
                <w:b/>
                <w:sz w:val="22"/>
                <w:szCs w:val="22"/>
              </w:rPr>
              <w:t>2012/256</w:t>
            </w:r>
          </w:p>
          <w:p w14:paraId="79DE0A78" w14:textId="77777777" w:rsidR="009E7B7F" w:rsidRPr="00426B7B" w:rsidRDefault="009E7B7F" w:rsidP="009E7B7F">
            <w:pPr>
              <w:rPr>
                <w:rFonts w:ascii="Arial" w:hAnsi="Arial" w:cs="Arial"/>
                <w:sz w:val="22"/>
                <w:szCs w:val="22"/>
              </w:rPr>
            </w:pPr>
            <w:r w:rsidRPr="00426B7B">
              <w:rPr>
                <w:rFonts w:ascii="Arial" w:hAnsi="Arial" w:cs="Arial"/>
                <w:sz w:val="22"/>
                <w:szCs w:val="22"/>
              </w:rPr>
              <w:t>Made: 21/09/12</w:t>
            </w:r>
          </w:p>
        </w:tc>
        <w:tc>
          <w:tcPr>
            <w:tcW w:w="8079" w:type="dxa"/>
          </w:tcPr>
          <w:p w14:paraId="5644866B" w14:textId="77777777" w:rsidR="009E7B7F" w:rsidRPr="00426B7B" w:rsidRDefault="009E7B7F" w:rsidP="009E7B7F">
            <w:pPr>
              <w:rPr>
                <w:rFonts w:ascii="Arial" w:hAnsi="Arial" w:cs="Arial"/>
                <w:b/>
                <w:sz w:val="22"/>
                <w:szCs w:val="22"/>
              </w:rPr>
            </w:pPr>
            <w:r w:rsidRPr="00426B7B">
              <w:rPr>
                <w:rFonts w:ascii="Arial" w:hAnsi="Arial" w:cs="Arial"/>
                <w:sz w:val="22"/>
                <w:szCs w:val="22"/>
              </w:rPr>
              <w:t xml:space="preserve">Feedback is to be sought from HES/Social Care/Policy teams as to whether the denominator can be better defined to make it more related to population covered in part one of the indicator.  </w:t>
            </w:r>
          </w:p>
        </w:tc>
      </w:tr>
      <w:tr w:rsidR="001B0474" w:rsidRPr="00426B7B" w14:paraId="49909A79" w14:textId="77777777" w:rsidTr="001B0474">
        <w:tc>
          <w:tcPr>
            <w:tcW w:w="1844" w:type="dxa"/>
          </w:tcPr>
          <w:p w14:paraId="0B99E008" w14:textId="77777777" w:rsidR="009E7B7F" w:rsidRPr="00426B7B" w:rsidRDefault="009E7B7F" w:rsidP="009E7B7F">
            <w:pPr>
              <w:rPr>
                <w:rFonts w:ascii="Arial" w:hAnsi="Arial" w:cs="Arial"/>
                <w:sz w:val="22"/>
                <w:szCs w:val="22"/>
              </w:rPr>
            </w:pPr>
            <w:r w:rsidRPr="00426B7B">
              <w:rPr>
                <w:rFonts w:ascii="Arial" w:hAnsi="Arial" w:cs="Arial"/>
                <w:sz w:val="22"/>
                <w:szCs w:val="22"/>
              </w:rPr>
              <w:t xml:space="preserve">Update: </w:t>
            </w:r>
          </w:p>
          <w:p w14:paraId="29345B37" w14:textId="77777777" w:rsidR="009E7B7F" w:rsidRPr="00426B7B" w:rsidRDefault="009E7B7F" w:rsidP="009E7B7F">
            <w:pPr>
              <w:rPr>
                <w:rFonts w:ascii="Arial" w:hAnsi="Arial" w:cs="Arial"/>
                <w:sz w:val="22"/>
                <w:szCs w:val="22"/>
              </w:rPr>
            </w:pPr>
            <w:r w:rsidRPr="00426B7B">
              <w:rPr>
                <w:rFonts w:ascii="Arial" w:hAnsi="Arial" w:cs="Arial"/>
                <w:sz w:val="22"/>
                <w:szCs w:val="22"/>
              </w:rPr>
              <w:t>Made: 26/10/12</w:t>
            </w:r>
          </w:p>
        </w:tc>
        <w:tc>
          <w:tcPr>
            <w:tcW w:w="8079" w:type="dxa"/>
          </w:tcPr>
          <w:p w14:paraId="589C0B52" w14:textId="77777777" w:rsidR="009E7B7F" w:rsidRPr="00426B7B" w:rsidRDefault="009E7B7F" w:rsidP="009E7B7F">
            <w:pPr>
              <w:rPr>
                <w:rFonts w:ascii="Arial" w:hAnsi="Arial" w:cs="Arial"/>
                <w:sz w:val="22"/>
                <w:szCs w:val="22"/>
              </w:rPr>
            </w:pPr>
            <w:r w:rsidRPr="00426B7B">
              <w:rPr>
                <w:rFonts w:ascii="Arial" w:hAnsi="Arial" w:cs="Arial"/>
                <w:sz w:val="22"/>
                <w:szCs w:val="22"/>
              </w:rPr>
              <w:t>DH comment:</w:t>
            </w:r>
          </w:p>
          <w:p w14:paraId="756B276C" w14:textId="77777777" w:rsidR="009E7B7F" w:rsidRPr="00426B7B" w:rsidRDefault="009E7B7F" w:rsidP="009E7B7F">
            <w:pPr>
              <w:rPr>
                <w:rFonts w:ascii="Arial" w:hAnsi="Arial" w:cs="Arial"/>
                <w:sz w:val="22"/>
                <w:szCs w:val="22"/>
              </w:rPr>
            </w:pPr>
            <w:r w:rsidRPr="00426B7B">
              <w:rPr>
                <w:rFonts w:ascii="Arial" w:hAnsi="Arial" w:cs="Arial"/>
                <w:sz w:val="22"/>
                <w:szCs w:val="22"/>
              </w:rPr>
              <w:t>We agree in theory but in practice this is not possible due to lack of data. We already tried to do this!</w:t>
            </w:r>
          </w:p>
          <w:p w14:paraId="2AD443E3" w14:textId="77777777" w:rsidR="009E7B7F" w:rsidRPr="00426B7B" w:rsidRDefault="009E7B7F" w:rsidP="009E7B7F">
            <w:pPr>
              <w:rPr>
                <w:rFonts w:ascii="Arial" w:hAnsi="Arial" w:cs="Arial"/>
                <w:sz w:val="22"/>
                <w:szCs w:val="22"/>
              </w:rPr>
            </w:pPr>
            <w:r w:rsidRPr="00426B7B">
              <w:rPr>
                <w:rFonts w:ascii="Arial" w:hAnsi="Arial" w:cs="Arial"/>
                <w:sz w:val="22"/>
                <w:szCs w:val="22"/>
              </w:rPr>
              <w:t>The original indicator was only part 1 of the current indicator and therefore did not provide any information on coverage. It did not tell us whether there was sufficient capacity locally to support all who could benefit from rehabilitation/</w:t>
            </w:r>
            <w:r w:rsidR="00C87280" w:rsidRPr="00426B7B">
              <w:rPr>
                <w:rFonts w:ascii="Arial" w:hAnsi="Arial" w:cs="Arial"/>
                <w:sz w:val="22"/>
                <w:szCs w:val="22"/>
              </w:rPr>
              <w:t>reablement,</w:t>
            </w:r>
            <w:r w:rsidRPr="00426B7B">
              <w:rPr>
                <w:rFonts w:ascii="Arial" w:hAnsi="Arial" w:cs="Arial"/>
                <w:sz w:val="22"/>
                <w:szCs w:val="22"/>
              </w:rPr>
              <w:t xml:space="preserve"> </w:t>
            </w:r>
            <w:r w:rsidR="00C87280" w:rsidRPr="00426B7B">
              <w:rPr>
                <w:rFonts w:ascii="Arial" w:hAnsi="Arial" w:cs="Arial"/>
                <w:sz w:val="22"/>
                <w:szCs w:val="22"/>
              </w:rPr>
              <w:t>e.g.</w:t>
            </w:r>
            <w:r w:rsidRPr="00426B7B">
              <w:rPr>
                <w:rFonts w:ascii="Arial" w:hAnsi="Arial" w:cs="Arial"/>
                <w:sz w:val="22"/>
                <w:szCs w:val="22"/>
              </w:rPr>
              <w:t xml:space="preserve"> Hertfordshire’s below average ‘success rate’ of 78.4% represents 3,330 individuals regaining independence, while York’s 100 per cent ‘success rate’ only benefitted 10 people.</w:t>
            </w:r>
          </w:p>
          <w:p w14:paraId="2C3D1370" w14:textId="77777777" w:rsidR="009E7B7F" w:rsidRPr="00426B7B" w:rsidRDefault="009E7B7F" w:rsidP="009E7B7F">
            <w:pPr>
              <w:rPr>
                <w:rFonts w:ascii="Arial" w:hAnsi="Arial" w:cs="Arial"/>
                <w:sz w:val="22"/>
                <w:szCs w:val="22"/>
              </w:rPr>
            </w:pPr>
          </w:p>
          <w:p w14:paraId="3E1F7D77" w14:textId="77777777" w:rsidR="009E7B7F" w:rsidRPr="00426B7B" w:rsidRDefault="009E7B7F" w:rsidP="009E7B7F">
            <w:pPr>
              <w:rPr>
                <w:rFonts w:ascii="Arial" w:hAnsi="Arial" w:cs="Arial"/>
                <w:sz w:val="22"/>
                <w:szCs w:val="22"/>
              </w:rPr>
            </w:pPr>
            <w:r w:rsidRPr="00426B7B">
              <w:rPr>
                <w:rFonts w:ascii="Arial" w:hAnsi="Arial" w:cs="Arial"/>
                <w:sz w:val="22"/>
                <w:szCs w:val="22"/>
              </w:rPr>
              <w:t>To mitigate this, we incorporated the extent to which local councils offer reablement services. The ideal measure would be the number of people still at home after 91 days out of the total number who should have entered reablement. However, this is not possible from existing data sources.</w:t>
            </w:r>
          </w:p>
          <w:p w14:paraId="591D0689" w14:textId="77777777" w:rsidR="009E7B7F" w:rsidRPr="00426B7B" w:rsidRDefault="009E7B7F" w:rsidP="009E7B7F">
            <w:pPr>
              <w:rPr>
                <w:rFonts w:ascii="Arial" w:hAnsi="Arial" w:cs="Arial"/>
                <w:b/>
                <w:sz w:val="22"/>
                <w:szCs w:val="22"/>
              </w:rPr>
            </w:pPr>
            <w:r w:rsidRPr="00426B7B">
              <w:rPr>
                <w:rFonts w:ascii="Arial" w:hAnsi="Arial" w:cs="Arial"/>
                <w:sz w:val="22"/>
                <w:szCs w:val="22"/>
              </w:rPr>
              <w:t xml:space="preserve">Several alternative proposals were investigated and adding a separate indicator that measures the proportion of older people offered reablement services following discharges from hospital during the same period was considered the best. Creating this additional indicator to be used alongside the original indicator could </w:t>
            </w:r>
            <w:r w:rsidRPr="00426B7B">
              <w:rPr>
                <w:rFonts w:ascii="Arial" w:hAnsi="Arial" w:cs="Arial"/>
                <w:b/>
                <w:sz w:val="22"/>
                <w:szCs w:val="22"/>
              </w:rPr>
              <w:t xml:space="preserve">contextualise </w:t>
            </w:r>
            <w:r w:rsidRPr="00426B7B">
              <w:rPr>
                <w:rFonts w:ascii="Arial" w:hAnsi="Arial" w:cs="Arial"/>
                <w:sz w:val="22"/>
                <w:szCs w:val="22"/>
              </w:rPr>
              <w:t>the success rate of the reablement services relative to the capacity of the councils in offering these services. There was never the intention to achieve 100% in this additional sub-indicator as we acknowledge that not all hospital discharges need reablement.</w:t>
            </w:r>
          </w:p>
        </w:tc>
      </w:tr>
    </w:tbl>
    <w:p w14:paraId="23123F2B" w14:textId="77777777" w:rsidR="00426B7B" w:rsidRPr="00426B7B" w:rsidRDefault="00426B7B">
      <w:pPr>
        <w:rPr>
          <w:rFonts w:ascii="Arial" w:hAnsi="Arial" w:cs="Arial"/>
        </w:rPr>
      </w:pPr>
    </w:p>
    <w:tbl>
      <w:tblPr>
        <w:tblStyle w:val="TableGrid"/>
        <w:tblW w:w="9923" w:type="dxa"/>
        <w:tblLayout w:type="fixed"/>
        <w:tblLook w:val="01E0" w:firstRow="1" w:lastRow="1" w:firstColumn="1" w:lastColumn="1" w:noHBand="0" w:noVBand="0"/>
      </w:tblPr>
      <w:tblGrid>
        <w:gridCol w:w="1844"/>
        <w:gridCol w:w="3260"/>
        <w:gridCol w:w="567"/>
        <w:gridCol w:w="3685"/>
        <w:gridCol w:w="567"/>
      </w:tblGrid>
      <w:tr w:rsidR="00426B7B" w:rsidRPr="00426B7B" w14:paraId="77288D76" w14:textId="77777777" w:rsidTr="001B0474">
        <w:tc>
          <w:tcPr>
            <w:tcW w:w="1844" w:type="dxa"/>
          </w:tcPr>
          <w:p w14:paraId="48A7C171" w14:textId="42A57D98" w:rsidR="00426B7B" w:rsidRPr="00426B7B" w:rsidRDefault="00426B7B" w:rsidP="00426B7B">
            <w:pPr>
              <w:rPr>
                <w:rFonts w:ascii="Arial" w:hAnsi="Arial" w:cs="Arial"/>
                <w:sz w:val="22"/>
                <w:szCs w:val="22"/>
              </w:rPr>
            </w:pPr>
            <w:r w:rsidRPr="00426B7B">
              <w:rPr>
                <w:rFonts w:ascii="Arial" w:hAnsi="Arial" w:cs="Arial"/>
                <w:sz w:val="22"/>
                <w:szCs w:val="22"/>
              </w:rPr>
              <w:t>Rec Status:</w:t>
            </w:r>
          </w:p>
        </w:tc>
        <w:tc>
          <w:tcPr>
            <w:tcW w:w="3260" w:type="dxa"/>
          </w:tcPr>
          <w:p w14:paraId="66B4EC1B" w14:textId="61CFFDEB" w:rsidR="00426B7B" w:rsidRPr="00426B7B" w:rsidRDefault="00426B7B" w:rsidP="00426B7B">
            <w:pPr>
              <w:jc w:val="right"/>
              <w:rPr>
                <w:rFonts w:ascii="Arial" w:hAnsi="Arial" w:cs="Arial"/>
                <w:b/>
                <w:sz w:val="22"/>
                <w:szCs w:val="22"/>
              </w:rPr>
            </w:pPr>
            <w:r w:rsidRPr="00426B7B">
              <w:rPr>
                <w:rFonts w:ascii="Arial" w:hAnsi="Arial" w:cs="Arial"/>
                <w:b/>
                <w:sz w:val="22"/>
                <w:szCs w:val="22"/>
              </w:rPr>
              <w:t xml:space="preserve">Further Information Required  </w:t>
            </w:r>
          </w:p>
        </w:tc>
        <w:tc>
          <w:tcPr>
            <w:tcW w:w="567" w:type="dxa"/>
          </w:tcPr>
          <w:p w14:paraId="45D2C2C4" w14:textId="034D0813" w:rsidR="00426B7B" w:rsidRPr="00426B7B" w:rsidRDefault="00426B7B" w:rsidP="00426B7B">
            <w:pPr>
              <w:jc w:val="center"/>
              <w:rPr>
                <w:rFonts w:ascii="Arial" w:eastAsia="MS Gothic" w:hAnsi="Arial" w:cs="Arial"/>
                <w:sz w:val="22"/>
                <w:szCs w:val="22"/>
              </w:rPr>
            </w:pPr>
            <w:r w:rsidRPr="00426B7B">
              <w:rPr>
                <w:rFonts w:ascii="Segoe UI Symbol" w:eastAsia="MS Gothic" w:hAnsi="Segoe UI Symbol" w:cs="Segoe UI Symbol"/>
                <w:sz w:val="22"/>
                <w:szCs w:val="22"/>
              </w:rPr>
              <w:t>☐</w:t>
            </w:r>
          </w:p>
        </w:tc>
        <w:tc>
          <w:tcPr>
            <w:tcW w:w="3685" w:type="dxa"/>
          </w:tcPr>
          <w:p w14:paraId="4186B5D1" w14:textId="3D3B835D" w:rsidR="00426B7B" w:rsidRPr="00426B7B" w:rsidRDefault="00426B7B" w:rsidP="00426B7B">
            <w:pPr>
              <w:jc w:val="right"/>
              <w:rPr>
                <w:rFonts w:ascii="Arial" w:hAnsi="Arial" w:cs="Arial"/>
                <w:b/>
                <w:sz w:val="22"/>
                <w:szCs w:val="22"/>
              </w:rPr>
            </w:pPr>
            <w:r w:rsidRPr="00426B7B">
              <w:rPr>
                <w:rFonts w:ascii="Arial" w:hAnsi="Arial" w:cs="Arial"/>
                <w:b/>
                <w:sz w:val="22"/>
                <w:szCs w:val="22"/>
              </w:rPr>
              <w:t>Resolved / No Action Required</w:t>
            </w:r>
          </w:p>
        </w:tc>
        <w:tc>
          <w:tcPr>
            <w:tcW w:w="567" w:type="dxa"/>
          </w:tcPr>
          <w:p w14:paraId="67F9D9E1" w14:textId="2F2B650C" w:rsidR="00426B7B" w:rsidRPr="00426B7B" w:rsidRDefault="00426B7B" w:rsidP="00426B7B">
            <w:pPr>
              <w:jc w:val="center"/>
              <w:rPr>
                <w:rFonts w:ascii="Arial" w:eastAsia="MS Gothic" w:hAnsi="Arial" w:cs="Arial"/>
                <w:sz w:val="22"/>
                <w:szCs w:val="22"/>
              </w:rPr>
            </w:pPr>
            <w:r w:rsidRPr="00426B7B">
              <w:rPr>
                <w:rFonts w:ascii="Segoe UI Symbol" w:eastAsia="MS Gothic" w:hAnsi="Segoe UI Symbol" w:cs="Segoe UI Symbol"/>
                <w:sz w:val="22"/>
                <w:szCs w:val="22"/>
              </w:rPr>
              <w:t>☒</w:t>
            </w:r>
          </w:p>
        </w:tc>
      </w:tr>
    </w:tbl>
    <w:p w14:paraId="504A5B41" w14:textId="77777777" w:rsidR="009E7B7F" w:rsidRPr="00426B7B" w:rsidRDefault="009E7B7F" w:rsidP="009E7B7F">
      <w:pPr>
        <w:ind w:left="-540"/>
        <w:rPr>
          <w:rFonts w:ascii="Arial" w:hAnsi="Arial" w:cs="Arial"/>
          <w:b/>
          <w:sz w:val="22"/>
          <w:szCs w:val="22"/>
        </w:rPr>
      </w:pPr>
    </w:p>
    <w:tbl>
      <w:tblPr>
        <w:tblStyle w:val="TableGrid"/>
        <w:tblW w:w="9923" w:type="dxa"/>
        <w:tblLayout w:type="fixed"/>
        <w:tblLook w:val="01E0" w:firstRow="1" w:lastRow="1" w:firstColumn="1" w:lastColumn="1" w:noHBand="0" w:noVBand="0"/>
      </w:tblPr>
      <w:tblGrid>
        <w:gridCol w:w="1844"/>
        <w:gridCol w:w="8079"/>
      </w:tblGrid>
      <w:tr w:rsidR="001B0474" w:rsidRPr="00426B7B" w14:paraId="71E828C5" w14:textId="77777777" w:rsidTr="001B0474">
        <w:tc>
          <w:tcPr>
            <w:tcW w:w="1844" w:type="dxa"/>
          </w:tcPr>
          <w:p w14:paraId="4F9BB596" w14:textId="77777777" w:rsidR="009E7B7F" w:rsidRPr="00426B7B" w:rsidRDefault="009E7B7F" w:rsidP="009E7B7F">
            <w:pPr>
              <w:rPr>
                <w:rFonts w:ascii="Arial" w:hAnsi="Arial" w:cs="Arial"/>
                <w:sz w:val="22"/>
                <w:szCs w:val="22"/>
              </w:rPr>
            </w:pPr>
            <w:r w:rsidRPr="00426B7B">
              <w:rPr>
                <w:rFonts w:ascii="Arial" w:hAnsi="Arial" w:cs="Arial"/>
                <w:sz w:val="22"/>
                <w:szCs w:val="22"/>
              </w:rPr>
              <w:t>Ref code</w:t>
            </w:r>
          </w:p>
          <w:p w14:paraId="239227B1" w14:textId="77777777" w:rsidR="009E7B7F" w:rsidRPr="00426B7B" w:rsidRDefault="009E7B7F" w:rsidP="009E7B7F">
            <w:pPr>
              <w:rPr>
                <w:rFonts w:ascii="Arial" w:hAnsi="Arial" w:cs="Arial"/>
                <w:b/>
                <w:sz w:val="22"/>
                <w:szCs w:val="22"/>
              </w:rPr>
            </w:pPr>
            <w:r w:rsidRPr="00426B7B">
              <w:rPr>
                <w:rFonts w:ascii="Arial" w:hAnsi="Arial" w:cs="Arial"/>
                <w:b/>
                <w:sz w:val="22"/>
                <w:szCs w:val="22"/>
              </w:rPr>
              <w:t>2012/276</w:t>
            </w:r>
          </w:p>
          <w:p w14:paraId="39096FDE" w14:textId="77777777" w:rsidR="009E7B7F" w:rsidRPr="00426B7B" w:rsidRDefault="009E7B7F" w:rsidP="009E7B7F">
            <w:pPr>
              <w:rPr>
                <w:rFonts w:ascii="Arial" w:hAnsi="Arial" w:cs="Arial"/>
                <w:sz w:val="22"/>
                <w:szCs w:val="22"/>
              </w:rPr>
            </w:pPr>
            <w:r w:rsidRPr="00426B7B">
              <w:rPr>
                <w:rFonts w:ascii="Arial" w:hAnsi="Arial" w:cs="Arial"/>
                <w:sz w:val="22"/>
                <w:szCs w:val="22"/>
              </w:rPr>
              <w:t>Made: 26/10/12</w:t>
            </w:r>
          </w:p>
        </w:tc>
        <w:tc>
          <w:tcPr>
            <w:tcW w:w="8079" w:type="dxa"/>
          </w:tcPr>
          <w:p w14:paraId="3A1564D3" w14:textId="77777777" w:rsidR="009E7B7F" w:rsidRPr="00426B7B" w:rsidRDefault="009E7B7F" w:rsidP="009E7B7F">
            <w:pPr>
              <w:rPr>
                <w:rFonts w:ascii="Arial" w:hAnsi="Arial" w:cs="Arial"/>
                <w:sz w:val="22"/>
                <w:szCs w:val="22"/>
              </w:rPr>
            </w:pPr>
            <w:r w:rsidRPr="00426B7B">
              <w:rPr>
                <w:rFonts w:ascii="Arial" w:hAnsi="Arial" w:cs="Arial"/>
                <w:sz w:val="22"/>
                <w:szCs w:val="22"/>
              </w:rPr>
              <w:t xml:space="preserve">MRG recommended giving further consideration (future indicator re-development) to individuals who were re-admitted to hospital within the 91 days, thus being potentially offered/subject to re-ablement services more than once during that period. At present they appeared to be counted more than once with </w:t>
            </w:r>
            <w:r w:rsidRPr="00426B7B">
              <w:rPr>
                <w:rFonts w:ascii="Arial" w:hAnsi="Arial" w:cs="Arial"/>
                <w:sz w:val="22"/>
                <w:szCs w:val="22"/>
              </w:rPr>
              <w:lastRenderedPageBreak/>
              <w:t xml:space="preserve">their 91 days period starting again at each discharge; making indicator difficult to interpret.  </w:t>
            </w:r>
          </w:p>
          <w:p w14:paraId="61C9CFF0" w14:textId="77777777" w:rsidR="009E7B7F" w:rsidRPr="00426B7B" w:rsidRDefault="009E7B7F" w:rsidP="009E7B7F">
            <w:pPr>
              <w:rPr>
                <w:rFonts w:ascii="Arial" w:hAnsi="Arial" w:cs="Arial"/>
                <w:sz w:val="22"/>
                <w:szCs w:val="22"/>
              </w:rPr>
            </w:pPr>
          </w:p>
          <w:p w14:paraId="163B0980" w14:textId="77777777" w:rsidR="009E7B7F" w:rsidRPr="00426B7B" w:rsidRDefault="009E7B7F" w:rsidP="009E7B7F">
            <w:pPr>
              <w:rPr>
                <w:rFonts w:ascii="Arial" w:hAnsi="Arial" w:cs="Arial"/>
                <w:b/>
                <w:sz w:val="22"/>
                <w:szCs w:val="22"/>
              </w:rPr>
            </w:pPr>
            <w:r w:rsidRPr="00426B7B">
              <w:rPr>
                <w:rFonts w:ascii="Arial" w:hAnsi="Arial" w:cs="Arial"/>
                <w:sz w:val="22"/>
                <w:szCs w:val="22"/>
              </w:rPr>
              <w:t>This recommendation to capture these individuals in the future data collection to be put forward to policy team at DH.</w:t>
            </w:r>
          </w:p>
        </w:tc>
      </w:tr>
      <w:tr w:rsidR="001B0474" w:rsidRPr="00426B7B" w14:paraId="044BD260" w14:textId="77777777" w:rsidTr="001B0474">
        <w:tc>
          <w:tcPr>
            <w:tcW w:w="1844" w:type="dxa"/>
          </w:tcPr>
          <w:p w14:paraId="72711363" w14:textId="77777777" w:rsidR="009E7B7F" w:rsidRPr="00426B7B" w:rsidRDefault="009E7B7F" w:rsidP="009E7B7F">
            <w:pPr>
              <w:rPr>
                <w:rFonts w:ascii="Arial" w:hAnsi="Arial" w:cs="Arial"/>
                <w:sz w:val="22"/>
                <w:szCs w:val="22"/>
              </w:rPr>
            </w:pPr>
            <w:r w:rsidRPr="00426B7B">
              <w:rPr>
                <w:rFonts w:ascii="Arial" w:hAnsi="Arial" w:cs="Arial"/>
                <w:sz w:val="22"/>
                <w:szCs w:val="22"/>
              </w:rPr>
              <w:lastRenderedPageBreak/>
              <w:t>Ref code</w:t>
            </w:r>
          </w:p>
          <w:p w14:paraId="7701A6B0" w14:textId="77777777" w:rsidR="009E7B7F" w:rsidRPr="00426B7B" w:rsidRDefault="009E7B7F" w:rsidP="009E7B7F">
            <w:pPr>
              <w:rPr>
                <w:rFonts w:ascii="Arial" w:hAnsi="Arial" w:cs="Arial"/>
                <w:b/>
                <w:sz w:val="22"/>
                <w:szCs w:val="22"/>
              </w:rPr>
            </w:pPr>
            <w:r w:rsidRPr="00426B7B">
              <w:rPr>
                <w:rFonts w:ascii="Arial" w:hAnsi="Arial" w:cs="Arial"/>
                <w:b/>
                <w:sz w:val="22"/>
                <w:szCs w:val="22"/>
              </w:rPr>
              <w:t>2012/277</w:t>
            </w:r>
          </w:p>
          <w:p w14:paraId="1564932B" w14:textId="77777777" w:rsidR="009E7B7F" w:rsidRPr="00426B7B" w:rsidRDefault="009E7B7F" w:rsidP="009E7B7F">
            <w:pPr>
              <w:rPr>
                <w:rFonts w:ascii="Arial" w:hAnsi="Arial" w:cs="Arial"/>
                <w:sz w:val="22"/>
                <w:szCs w:val="22"/>
              </w:rPr>
            </w:pPr>
            <w:r w:rsidRPr="00426B7B">
              <w:rPr>
                <w:rFonts w:ascii="Arial" w:hAnsi="Arial" w:cs="Arial"/>
                <w:sz w:val="22"/>
                <w:szCs w:val="22"/>
              </w:rPr>
              <w:t>Made: 26/10/12</w:t>
            </w:r>
          </w:p>
        </w:tc>
        <w:tc>
          <w:tcPr>
            <w:tcW w:w="8079" w:type="dxa"/>
          </w:tcPr>
          <w:p w14:paraId="4E6E9B62" w14:textId="77777777" w:rsidR="009E7B7F" w:rsidRPr="00426B7B" w:rsidRDefault="009E7B7F" w:rsidP="009E7B7F">
            <w:pPr>
              <w:rPr>
                <w:rFonts w:ascii="Arial" w:hAnsi="Arial" w:cs="Arial"/>
                <w:b/>
                <w:sz w:val="22"/>
                <w:szCs w:val="22"/>
              </w:rPr>
            </w:pPr>
            <w:r w:rsidRPr="00426B7B">
              <w:rPr>
                <w:rFonts w:ascii="Arial" w:hAnsi="Arial" w:cs="Arial"/>
                <w:b/>
                <w:sz w:val="22"/>
                <w:szCs w:val="22"/>
              </w:rPr>
              <w:t xml:space="preserve">Indicator recommended for consideration by IGB recognising that the indicator is already in production, but with reservations expressed about the numerator / denominator </w:t>
            </w:r>
            <w:proofErr w:type="gramStart"/>
            <w:r w:rsidRPr="00426B7B">
              <w:rPr>
                <w:rFonts w:ascii="Arial" w:hAnsi="Arial" w:cs="Arial"/>
                <w:b/>
                <w:sz w:val="22"/>
                <w:szCs w:val="22"/>
              </w:rPr>
              <w:t>mis-match</w:t>
            </w:r>
            <w:proofErr w:type="gramEnd"/>
            <w:r w:rsidRPr="00426B7B">
              <w:rPr>
                <w:rFonts w:ascii="Arial" w:hAnsi="Arial" w:cs="Arial"/>
                <w:b/>
                <w:sz w:val="22"/>
                <w:szCs w:val="22"/>
              </w:rPr>
              <w:t xml:space="preserve"> and the understanding that the limitations and potential difficulties in interpretation will be described in the Quality Statement.</w:t>
            </w:r>
          </w:p>
        </w:tc>
      </w:tr>
    </w:tbl>
    <w:p w14:paraId="2ED05B2C" w14:textId="77777777" w:rsidR="00426B7B" w:rsidRPr="00426B7B" w:rsidRDefault="00426B7B">
      <w:pPr>
        <w:rPr>
          <w:rFonts w:ascii="Arial" w:hAnsi="Arial" w:cs="Arial"/>
        </w:rPr>
      </w:pPr>
    </w:p>
    <w:tbl>
      <w:tblPr>
        <w:tblStyle w:val="TableGrid"/>
        <w:tblW w:w="9923" w:type="dxa"/>
        <w:tblLayout w:type="fixed"/>
        <w:tblLook w:val="01E0" w:firstRow="1" w:lastRow="1" w:firstColumn="1" w:lastColumn="1" w:noHBand="0" w:noVBand="0"/>
      </w:tblPr>
      <w:tblGrid>
        <w:gridCol w:w="1844"/>
        <w:gridCol w:w="3260"/>
        <w:gridCol w:w="567"/>
        <w:gridCol w:w="3685"/>
        <w:gridCol w:w="567"/>
      </w:tblGrid>
      <w:tr w:rsidR="00426B7B" w:rsidRPr="00426B7B" w14:paraId="653E6CBD" w14:textId="77777777" w:rsidTr="001B0474">
        <w:tc>
          <w:tcPr>
            <w:tcW w:w="1844" w:type="dxa"/>
          </w:tcPr>
          <w:p w14:paraId="71CFC469" w14:textId="50A0B4C5" w:rsidR="00426B7B" w:rsidRPr="00426B7B" w:rsidRDefault="00426B7B" w:rsidP="00426B7B">
            <w:pPr>
              <w:rPr>
                <w:rFonts w:ascii="Arial" w:hAnsi="Arial" w:cs="Arial"/>
                <w:sz w:val="22"/>
                <w:szCs w:val="22"/>
              </w:rPr>
            </w:pPr>
            <w:r w:rsidRPr="00426B7B">
              <w:rPr>
                <w:rFonts w:ascii="Arial" w:hAnsi="Arial" w:cs="Arial"/>
                <w:sz w:val="22"/>
                <w:szCs w:val="22"/>
              </w:rPr>
              <w:t>Rec Status:</w:t>
            </w:r>
          </w:p>
        </w:tc>
        <w:tc>
          <w:tcPr>
            <w:tcW w:w="3260" w:type="dxa"/>
          </w:tcPr>
          <w:p w14:paraId="4AAEDE83" w14:textId="4043C2A8" w:rsidR="00426B7B" w:rsidRPr="00426B7B" w:rsidRDefault="00426B7B" w:rsidP="00426B7B">
            <w:pPr>
              <w:jc w:val="right"/>
              <w:rPr>
                <w:rFonts w:ascii="Arial" w:hAnsi="Arial" w:cs="Arial"/>
                <w:b/>
                <w:sz w:val="22"/>
                <w:szCs w:val="22"/>
              </w:rPr>
            </w:pPr>
            <w:r w:rsidRPr="00426B7B">
              <w:rPr>
                <w:rFonts w:ascii="Arial" w:hAnsi="Arial" w:cs="Arial"/>
                <w:b/>
                <w:sz w:val="22"/>
                <w:szCs w:val="22"/>
              </w:rPr>
              <w:t xml:space="preserve">Further Information Required  </w:t>
            </w:r>
          </w:p>
        </w:tc>
        <w:tc>
          <w:tcPr>
            <w:tcW w:w="567" w:type="dxa"/>
          </w:tcPr>
          <w:p w14:paraId="319B36DC" w14:textId="028F7FC0" w:rsidR="00426B7B" w:rsidRPr="00426B7B" w:rsidRDefault="00426B7B" w:rsidP="00426B7B">
            <w:pPr>
              <w:jc w:val="center"/>
              <w:rPr>
                <w:rFonts w:ascii="Arial" w:eastAsia="MS Gothic" w:hAnsi="Arial" w:cs="Arial"/>
                <w:sz w:val="22"/>
                <w:szCs w:val="22"/>
              </w:rPr>
            </w:pPr>
            <w:r w:rsidRPr="00426B7B">
              <w:rPr>
                <w:rFonts w:ascii="Segoe UI Symbol" w:eastAsia="MS Gothic" w:hAnsi="Segoe UI Symbol" w:cs="Segoe UI Symbol"/>
                <w:sz w:val="22"/>
                <w:szCs w:val="22"/>
              </w:rPr>
              <w:t>☐</w:t>
            </w:r>
          </w:p>
        </w:tc>
        <w:tc>
          <w:tcPr>
            <w:tcW w:w="3685" w:type="dxa"/>
          </w:tcPr>
          <w:p w14:paraId="2A9465A6" w14:textId="56249E9F" w:rsidR="00426B7B" w:rsidRPr="00426B7B" w:rsidRDefault="00426B7B" w:rsidP="00426B7B">
            <w:pPr>
              <w:jc w:val="right"/>
              <w:rPr>
                <w:rFonts w:ascii="Arial" w:hAnsi="Arial" w:cs="Arial"/>
                <w:b/>
                <w:sz w:val="22"/>
                <w:szCs w:val="22"/>
              </w:rPr>
            </w:pPr>
            <w:r w:rsidRPr="00426B7B">
              <w:rPr>
                <w:rFonts w:ascii="Arial" w:hAnsi="Arial" w:cs="Arial"/>
                <w:b/>
                <w:sz w:val="22"/>
                <w:szCs w:val="22"/>
              </w:rPr>
              <w:t>Resolved / No Action Required</w:t>
            </w:r>
          </w:p>
        </w:tc>
        <w:tc>
          <w:tcPr>
            <w:tcW w:w="567" w:type="dxa"/>
          </w:tcPr>
          <w:p w14:paraId="1A0C4EF9" w14:textId="55E62A9B" w:rsidR="00426B7B" w:rsidRPr="00426B7B" w:rsidRDefault="00426B7B" w:rsidP="00426B7B">
            <w:pPr>
              <w:jc w:val="center"/>
              <w:rPr>
                <w:rFonts w:ascii="Arial" w:eastAsia="MS Gothic" w:hAnsi="Arial" w:cs="Arial"/>
                <w:sz w:val="22"/>
                <w:szCs w:val="22"/>
              </w:rPr>
            </w:pPr>
            <w:r w:rsidRPr="00426B7B">
              <w:rPr>
                <w:rFonts w:ascii="Segoe UI Symbol" w:eastAsia="MS Gothic" w:hAnsi="Segoe UI Symbol" w:cs="Segoe UI Symbol"/>
                <w:sz w:val="22"/>
                <w:szCs w:val="22"/>
              </w:rPr>
              <w:t>☒</w:t>
            </w:r>
          </w:p>
        </w:tc>
      </w:tr>
    </w:tbl>
    <w:p w14:paraId="15991FFF" w14:textId="77777777" w:rsidR="009E7B7F" w:rsidRPr="00426B7B" w:rsidRDefault="009E7B7F" w:rsidP="009E7B7F">
      <w:pPr>
        <w:ind w:left="-540"/>
        <w:rPr>
          <w:rFonts w:ascii="Arial" w:hAnsi="Arial" w:cs="Arial"/>
          <w:b/>
          <w:sz w:val="22"/>
          <w:szCs w:val="22"/>
        </w:rPr>
      </w:pPr>
    </w:p>
    <w:p w14:paraId="2E6D288B" w14:textId="77777777" w:rsidR="009E7B7F" w:rsidRPr="00426B7B" w:rsidRDefault="009E7B7F">
      <w:pPr>
        <w:rPr>
          <w:rFonts w:ascii="Arial" w:hAnsi="Arial" w:cs="Arial"/>
          <w:sz w:val="22"/>
          <w:szCs w:val="22"/>
        </w:rPr>
      </w:pPr>
    </w:p>
    <w:p w14:paraId="2CB92B19" w14:textId="77777777" w:rsidR="009E7B7F" w:rsidRPr="00426B7B" w:rsidRDefault="009E7B7F">
      <w:pPr>
        <w:rPr>
          <w:rFonts w:ascii="Arial" w:hAnsi="Arial" w:cs="Arial"/>
          <w:b/>
          <w:sz w:val="22"/>
          <w:szCs w:val="22"/>
        </w:rPr>
      </w:pPr>
      <w:r w:rsidRPr="00426B7B">
        <w:rPr>
          <w:rFonts w:ascii="Arial" w:hAnsi="Arial" w:cs="Arial"/>
          <w:b/>
          <w:sz w:val="22"/>
          <w:szCs w:val="22"/>
        </w:rPr>
        <w:br w:type="page"/>
      </w:r>
    </w:p>
    <w:p w14:paraId="56B72650" w14:textId="77777777" w:rsidR="009E7B7F" w:rsidRPr="00426B7B" w:rsidRDefault="009E7B7F" w:rsidP="009E7B7F">
      <w:pPr>
        <w:ind w:left="-851"/>
        <w:rPr>
          <w:rFonts w:ascii="Arial" w:hAnsi="Arial" w:cs="Arial"/>
          <w:sz w:val="22"/>
          <w:szCs w:val="22"/>
        </w:rPr>
      </w:pPr>
      <w:r w:rsidRPr="00426B7B">
        <w:rPr>
          <w:rFonts w:ascii="Arial" w:hAnsi="Arial" w:cs="Arial"/>
          <w:sz w:val="22"/>
          <w:szCs w:val="22"/>
        </w:rPr>
        <w:lastRenderedPageBreak/>
        <w:t>Revisions:</w:t>
      </w:r>
    </w:p>
    <w:p w14:paraId="4B45A8CC" w14:textId="77777777" w:rsidR="009E7B7F" w:rsidRPr="00426B7B" w:rsidRDefault="009E7B7F" w:rsidP="009E7B7F">
      <w:pPr>
        <w:ind w:left="-851"/>
        <w:rPr>
          <w:rFonts w:ascii="Arial" w:hAnsi="Arial" w:cs="Arial"/>
          <w:sz w:val="22"/>
          <w:szCs w:val="22"/>
        </w:rPr>
      </w:pPr>
      <w:r w:rsidRPr="00426B7B">
        <w:rPr>
          <w:rFonts w:ascii="Arial" w:hAnsi="Arial" w:cs="Arial"/>
          <w:sz w:val="22"/>
          <w:szCs w:val="22"/>
        </w:rPr>
        <w:t>To be completed where changes to the methodology are made by the applicant during the appraisal [i.e. subsequent to the initial application form]</w:t>
      </w:r>
    </w:p>
    <w:p w14:paraId="4A697CDD" w14:textId="77777777" w:rsidR="009E7B7F" w:rsidRPr="00426B7B" w:rsidRDefault="009E7B7F" w:rsidP="009E7B7F">
      <w:pPr>
        <w:ind w:left="-851"/>
        <w:rPr>
          <w:rFonts w:ascii="Arial" w:hAnsi="Arial" w:cs="Arial"/>
          <w:sz w:val="22"/>
          <w:szCs w:val="22"/>
        </w:rPr>
      </w:pPr>
      <w:r w:rsidRPr="00426B7B">
        <w:rPr>
          <w:rFonts w:ascii="Arial" w:hAnsi="Arial" w:cs="Arial"/>
          <w:sz w:val="22"/>
          <w:szCs w:val="22"/>
        </w:rPr>
        <w:t>A new section is to be added for each new set of revisions to go to MRG.</w:t>
      </w:r>
    </w:p>
    <w:p w14:paraId="4BE8138F" w14:textId="77777777" w:rsidR="009E7B7F" w:rsidRPr="00426B7B" w:rsidRDefault="009E7B7F" w:rsidP="009E7B7F">
      <w:pPr>
        <w:ind w:left="-851"/>
        <w:rPr>
          <w:rFonts w:ascii="Arial" w:hAnsi="Arial" w:cs="Arial"/>
          <w:sz w:val="22"/>
          <w:szCs w:val="22"/>
        </w:rPr>
      </w:pPr>
    </w:p>
    <w:tbl>
      <w:tblPr>
        <w:tblStyle w:val="TableGrid"/>
        <w:tblW w:w="9923" w:type="dxa"/>
        <w:tblLayout w:type="fixed"/>
        <w:tblLook w:val="01E0" w:firstRow="1" w:lastRow="1" w:firstColumn="1" w:lastColumn="1" w:noHBand="0" w:noVBand="0"/>
      </w:tblPr>
      <w:tblGrid>
        <w:gridCol w:w="2125"/>
        <w:gridCol w:w="7798"/>
      </w:tblGrid>
      <w:tr w:rsidR="001B0474" w:rsidRPr="00426B7B" w14:paraId="5BD5DAD6" w14:textId="77777777" w:rsidTr="001B0474">
        <w:tc>
          <w:tcPr>
            <w:tcW w:w="2125" w:type="dxa"/>
          </w:tcPr>
          <w:p w14:paraId="214336A8" w14:textId="77777777" w:rsidR="009E7B7F" w:rsidRPr="00426B7B" w:rsidRDefault="009E7B7F" w:rsidP="009E7B7F">
            <w:pPr>
              <w:rPr>
                <w:rFonts w:ascii="Arial" w:hAnsi="Arial" w:cs="Arial"/>
                <w:sz w:val="22"/>
                <w:szCs w:val="22"/>
              </w:rPr>
            </w:pPr>
            <w:r w:rsidRPr="00426B7B">
              <w:rPr>
                <w:rFonts w:ascii="Arial" w:hAnsi="Arial" w:cs="Arial"/>
                <w:sz w:val="22"/>
                <w:szCs w:val="22"/>
              </w:rPr>
              <w:t>Revision Date:</w:t>
            </w:r>
          </w:p>
        </w:tc>
        <w:tc>
          <w:tcPr>
            <w:tcW w:w="7798" w:type="dxa"/>
          </w:tcPr>
          <w:p w14:paraId="2A949F7A" w14:textId="77777777" w:rsidR="009E7B7F" w:rsidRPr="00426B7B" w:rsidRDefault="009E7B7F" w:rsidP="009E7B7F">
            <w:pPr>
              <w:rPr>
                <w:rFonts w:ascii="Arial" w:hAnsi="Arial" w:cs="Arial"/>
                <w:sz w:val="22"/>
                <w:szCs w:val="22"/>
              </w:rPr>
            </w:pPr>
          </w:p>
          <w:p w14:paraId="22B6D9FF" w14:textId="77777777" w:rsidR="009E7B7F" w:rsidRPr="00426B7B" w:rsidRDefault="009E7B7F" w:rsidP="009E7B7F">
            <w:pPr>
              <w:rPr>
                <w:rFonts w:ascii="Arial" w:hAnsi="Arial" w:cs="Arial"/>
                <w:sz w:val="22"/>
                <w:szCs w:val="22"/>
              </w:rPr>
            </w:pPr>
          </w:p>
        </w:tc>
      </w:tr>
      <w:tr w:rsidR="001B0474" w:rsidRPr="00426B7B" w14:paraId="1908FB3B" w14:textId="77777777" w:rsidTr="001B0474">
        <w:tc>
          <w:tcPr>
            <w:tcW w:w="2125" w:type="dxa"/>
          </w:tcPr>
          <w:p w14:paraId="36391D5B" w14:textId="77777777" w:rsidR="009E7B7F" w:rsidRPr="00426B7B" w:rsidRDefault="009E7B7F" w:rsidP="009E7B7F">
            <w:pPr>
              <w:rPr>
                <w:rFonts w:ascii="Arial" w:hAnsi="Arial" w:cs="Arial"/>
                <w:sz w:val="22"/>
                <w:szCs w:val="22"/>
              </w:rPr>
            </w:pPr>
            <w:r w:rsidRPr="00426B7B">
              <w:rPr>
                <w:rFonts w:ascii="Arial" w:hAnsi="Arial" w:cs="Arial"/>
                <w:sz w:val="22"/>
                <w:szCs w:val="22"/>
              </w:rPr>
              <w:t>General Comments / Reasoning:</w:t>
            </w:r>
          </w:p>
        </w:tc>
        <w:tc>
          <w:tcPr>
            <w:tcW w:w="7798" w:type="dxa"/>
          </w:tcPr>
          <w:p w14:paraId="48280F30" w14:textId="77777777" w:rsidR="009E7B7F" w:rsidRPr="00426B7B" w:rsidRDefault="009E7B7F" w:rsidP="009E7B7F">
            <w:pPr>
              <w:rPr>
                <w:rFonts w:ascii="Arial" w:hAnsi="Arial" w:cs="Arial"/>
                <w:sz w:val="22"/>
                <w:szCs w:val="22"/>
              </w:rPr>
            </w:pPr>
          </w:p>
          <w:p w14:paraId="43DB8A31" w14:textId="77777777" w:rsidR="009E7B7F" w:rsidRPr="00426B7B" w:rsidRDefault="009E7B7F" w:rsidP="009E7B7F">
            <w:pPr>
              <w:rPr>
                <w:rFonts w:ascii="Arial" w:hAnsi="Arial" w:cs="Arial"/>
                <w:sz w:val="22"/>
                <w:szCs w:val="22"/>
              </w:rPr>
            </w:pPr>
          </w:p>
          <w:p w14:paraId="585146E7" w14:textId="77777777" w:rsidR="009E7B7F" w:rsidRPr="00426B7B" w:rsidRDefault="009E7B7F" w:rsidP="009E7B7F">
            <w:pPr>
              <w:rPr>
                <w:rFonts w:ascii="Arial" w:hAnsi="Arial" w:cs="Arial"/>
                <w:sz w:val="22"/>
                <w:szCs w:val="22"/>
              </w:rPr>
            </w:pPr>
          </w:p>
          <w:p w14:paraId="4119E23C" w14:textId="77777777" w:rsidR="009E7B7F" w:rsidRPr="00426B7B" w:rsidRDefault="009E7B7F" w:rsidP="009E7B7F">
            <w:pPr>
              <w:rPr>
                <w:rFonts w:ascii="Arial" w:hAnsi="Arial" w:cs="Arial"/>
                <w:sz w:val="22"/>
                <w:szCs w:val="22"/>
              </w:rPr>
            </w:pPr>
          </w:p>
        </w:tc>
      </w:tr>
      <w:tr w:rsidR="001B0474" w:rsidRPr="00426B7B" w14:paraId="43A265BD" w14:textId="77777777" w:rsidTr="001B0474">
        <w:tc>
          <w:tcPr>
            <w:tcW w:w="2125" w:type="dxa"/>
          </w:tcPr>
          <w:p w14:paraId="089ABB56" w14:textId="77777777" w:rsidR="009E7B7F" w:rsidRPr="00426B7B" w:rsidRDefault="009E7B7F" w:rsidP="009E7B7F">
            <w:pPr>
              <w:rPr>
                <w:rFonts w:ascii="Arial" w:hAnsi="Arial" w:cs="Arial"/>
                <w:sz w:val="22"/>
                <w:szCs w:val="22"/>
              </w:rPr>
            </w:pPr>
            <w:r w:rsidRPr="00426B7B">
              <w:rPr>
                <w:rFonts w:ascii="Arial" w:hAnsi="Arial" w:cs="Arial"/>
                <w:sz w:val="22"/>
                <w:szCs w:val="22"/>
              </w:rPr>
              <w:t>Revisions:</w:t>
            </w:r>
          </w:p>
        </w:tc>
        <w:tc>
          <w:tcPr>
            <w:tcW w:w="7798" w:type="dxa"/>
          </w:tcPr>
          <w:p w14:paraId="33118EDC" w14:textId="77777777" w:rsidR="009E7B7F" w:rsidRPr="00426B7B" w:rsidRDefault="009E7B7F" w:rsidP="009E7B7F">
            <w:pPr>
              <w:rPr>
                <w:rFonts w:ascii="Arial" w:hAnsi="Arial" w:cs="Arial"/>
                <w:sz w:val="22"/>
                <w:szCs w:val="22"/>
              </w:rPr>
            </w:pPr>
          </w:p>
        </w:tc>
      </w:tr>
      <w:tr w:rsidR="001B0474" w:rsidRPr="00426B7B" w14:paraId="1E93C303" w14:textId="77777777" w:rsidTr="001B0474">
        <w:tc>
          <w:tcPr>
            <w:tcW w:w="2125" w:type="dxa"/>
          </w:tcPr>
          <w:p w14:paraId="4825D901" w14:textId="77777777" w:rsidR="009E7B7F" w:rsidRPr="00426B7B" w:rsidRDefault="009E7B7F" w:rsidP="009E7B7F">
            <w:pPr>
              <w:rPr>
                <w:rFonts w:ascii="Arial" w:hAnsi="Arial" w:cs="Arial"/>
                <w:sz w:val="22"/>
                <w:szCs w:val="22"/>
              </w:rPr>
            </w:pPr>
            <w:r w:rsidRPr="00426B7B">
              <w:rPr>
                <w:rFonts w:ascii="Arial" w:hAnsi="Arial" w:cs="Arial"/>
                <w:sz w:val="22"/>
                <w:szCs w:val="22"/>
              </w:rPr>
              <w:t>Indicator Title</w:t>
            </w:r>
          </w:p>
        </w:tc>
        <w:tc>
          <w:tcPr>
            <w:tcW w:w="7798" w:type="dxa"/>
          </w:tcPr>
          <w:p w14:paraId="6F02D0EE" w14:textId="77777777" w:rsidR="009E7B7F" w:rsidRPr="00426B7B" w:rsidRDefault="009E7B7F" w:rsidP="009E7B7F">
            <w:pPr>
              <w:rPr>
                <w:rFonts w:ascii="Arial" w:hAnsi="Arial" w:cs="Arial"/>
                <w:sz w:val="22"/>
                <w:szCs w:val="22"/>
              </w:rPr>
            </w:pPr>
          </w:p>
          <w:p w14:paraId="5A1624EF" w14:textId="77777777" w:rsidR="009E7B7F" w:rsidRPr="00426B7B" w:rsidRDefault="009E7B7F" w:rsidP="009E7B7F">
            <w:pPr>
              <w:rPr>
                <w:rFonts w:ascii="Arial" w:hAnsi="Arial" w:cs="Arial"/>
                <w:sz w:val="22"/>
                <w:szCs w:val="22"/>
              </w:rPr>
            </w:pPr>
          </w:p>
        </w:tc>
      </w:tr>
      <w:tr w:rsidR="001B0474" w:rsidRPr="00426B7B" w14:paraId="235A290A" w14:textId="77777777" w:rsidTr="001B0474">
        <w:tc>
          <w:tcPr>
            <w:tcW w:w="2125" w:type="dxa"/>
          </w:tcPr>
          <w:p w14:paraId="25AD09EE" w14:textId="77777777" w:rsidR="009E7B7F" w:rsidRPr="00426B7B" w:rsidRDefault="009E7B7F" w:rsidP="009E7B7F">
            <w:pPr>
              <w:rPr>
                <w:rFonts w:ascii="Arial" w:hAnsi="Arial" w:cs="Arial"/>
                <w:sz w:val="22"/>
                <w:szCs w:val="22"/>
              </w:rPr>
            </w:pPr>
            <w:r w:rsidRPr="00426B7B">
              <w:rPr>
                <w:rFonts w:ascii="Arial" w:hAnsi="Arial" w:cs="Arial"/>
                <w:sz w:val="22"/>
                <w:szCs w:val="22"/>
              </w:rPr>
              <w:t>Data source</w:t>
            </w:r>
          </w:p>
        </w:tc>
        <w:tc>
          <w:tcPr>
            <w:tcW w:w="7798" w:type="dxa"/>
          </w:tcPr>
          <w:p w14:paraId="7A62C001" w14:textId="77777777" w:rsidR="009E7B7F" w:rsidRPr="00426B7B" w:rsidRDefault="009E7B7F" w:rsidP="009E7B7F">
            <w:pPr>
              <w:rPr>
                <w:rFonts w:ascii="Arial" w:hAnsi="Arial" w:cs="Arial"/>
                <w:sz w:val="22"/>
                <w:szCs w:val="22"/>
              </w:rPr>
            </w:pPr>
          </w:p>
          <w:p w14:paraId="396CF0AF" w14:textId="77777777" w:rsidR="009E7B7F" w:rsidRPr="00426B7B" w:rsidRDefault="009E7B7F" w:rsidP="009E7B7F">
            <w:pPr>
              <w:rPr>
                <w:rFonts w:ascii="Arial" w:hAnsi="Arial" w:cs="Arial"/>
                <w:sz w:val="22"/>
                <w:szCs w:val="22"/>
              </w:rPr>
            </w:pPr>
          </w:p>
        </w:tc>
      </w:tr>
      <w:tr w:rsidR="001B0474" w:rsidRPr="00426B7B" w14:paraId="37F3873B" w14:textId="77777777" w:rsidTr="001B0474">
        <w:tc>
          <w:tcPr>
            <w:tcW w:w="2125" w:type="dxa"/>
          </w:tcPr>
          <w:p w14:paraId="54E538B4" w14:textId="77777777" w:rsidR="009E7B7F" w:rsidRPr="00426B7B" w:rsidRDefault="009E7B7F" w:rsidP="009E7B7F">
            <w:pPr>
              <w:rPr>
                <w:rFonts w:ascii="Arial" w:hAnsi="Arial" w:cs="Arial"/>
                <w:sz w:val="22"/>
                <w:szCs w:val="22"/>
              </w:rPr>
            </w:pPr>
            <w:r w:rsidRPr="00426B7B">
              <w:rPr>
                <w:rFonts w:ascii="Arial" w:hAnsi="Arial" w:cs="Arial"/>
                <w:sz w:val="22"/>
                <w:szCs w:val="22"/>
              </w:rPr>
              <w:t>Construction</w:t>
            </w:r>
          </w:p>
        </w:tc>
        <w:tc>
          <w:tcPr>
            <w:tcW w:w="7798" w:type="dxa"/>
          </w:tcPr>
          <w:p w14:paraId="78BD2395" w14:textId="77777777" w:rsidR="009E7B7F" w:rsidRPr="00426B7B" w:rsidRDefault="009E7B7F" w:rsidP="009E7B7F">
            <w:pPr>
              <w:rPr>
                <w:rFonts w:ascii="Arial" w:hAnsi="Arial" w:cs="Arial"/>
                <w:sz w:val="22"/>
                <w:szCs w:val="22"/>
              </w:rPr>
            </w:pPr>
          </w:p>
          <w:p w14:paraId="0B0B154D" w14:textId="77777777" w:rsidR="009E7B7F" w:rsidRPr="00426B7B" w:rsidRDefault="009E7B7F" w:rsidP="009E7B7F">
            <w:pPr>
              <w:rPr>
                <w:rFonts w:ascii="Arial" w:hAnsi="Arial" w:cs="Arial"/>
                <w:sz w:val="22"/>
                <w:szCs w:val="22"/>
              </w:rPr>
            </w:pPr>
          </w:p>
          <w:p w14:paraId="433CDC5A" w14:textId="77777777" w:rsidR="009E7B7F" w:rsidRPr="00426B7B" w:rsidRDefault="009E7B7F" w:rsidP="009E7B7F">
            <w:pPr>
              <w:rPr>
                <w:rFonts w:ascii="Arial" w:hAnsi="Arial" w:cs="Arial"/>
                <w:sz w:val="22"/>
                <w:szCs w:val="22"/>
              </w:rPr>
            </w:pPr>
          </w:p>
          <w:p w14:paraId="10DE3713" w14:textId="77777777" w:rsidR="009E7B7F" w:rsidRPr="00426B7B" w:rsidRDefault="009E7B7F" w:rsidP="009E7B7F">
            <w:pPr>
              <w:rPr>
                <w:rFonts w:ascii="Arial" w:hAnsi="Arial" w:cs="Arial"/>
                <w:sz w:val="22"/>
                <w:szCs w:val="22"/>
              </w:rPr>
            </w:pPr>
          </w:p>
        </w:tc>
      </w:tr>
      <w:tr w:rsidR="001B0474" w:rsidRPr="00426B7B" w14:paraId="2BD59069" w14:textId="77777777" w:rsidTr="001B0474">
        <w:tc>
          <w:tcPr>
            <w:tcW w:w="2125" w:type="dxa"/>
          </w:tcPr>
          <w:p w14:paraId="1497A62C" w14:textId="77777777" w:rsidR="009E7B7F" w:rsidRPr="00426B7B" w:rsidRDefault="009E7B7F" w:rsidP="009E7B7F">
            <w:pPr>
              <w:rPr>
                <w:rFonts w:ascii="Arial" w:hAnsi="Arial" w:cs="Arial"/>
                <w:sz w:val="22"/>
                <w:szCs w:val="22"/>
              </w:rPr>
            </w:pPr>
            <w:r w:rsidRPr="00426B7B">
              <w:rPr>
                <w:rFonts w:ascii="Arial" w:hAnsi="Arial" w:cs="Arial"/>
                <w:sz w:val="22"/>
                <w:szCs w:val="22"/>
              </w:rPr>
              <w:t>Updated Potential Issues</w:t>
            </w:r>
          </w:p>
        </w:tc>
        <w:tc>
          <w:tcPr>
            <w:tcW w:w="7798" w:type="dxa"/>
          </w:tcPr>
          <w:p w14:paraId="18CEA141" w14:textId="77777777" w:rsidR="009E7B7F" w:rsidRPr="00426B7B" w:rsidRDefault="009E7B7F" w:rsidP="009E7B7F">
            <w:pPr>
              <w:rPr>
                <w:rFonts w:ascii="Arial" w:hAnsi="Arial" w:cs="Arial"/>
                <w:sz w:val="22"/>
                <w:szCs w:val="22"/>
              </w:rPr>
            </w:pPr>
          </w:p>
          <w:p w14:paraId="4A0D0817" w14:textId="77777777" w:rsidR="009E7B7F" w:rsidRPr="00426B7B" w:rsidRDefault="009E7B7F" w:rsidP="009E7B7F">
            <w:pPr>
              <w:rPr>
                <w:rFonts w:ascii="Arial" w:hAnsi="Arial" w:cs="Arial"/>
                <w:sz w:val="22"/>
                <w:szCs w:val="22"/>
              </w:rPr>
            </w:pPr>
          </w:p>
          <w:p w14:paraId="70FC2D26" w14:textId="77777777" w:rsidR="009E7B7F" w:rsidRPr="00426B7B" w:rsidRDefault="009E7B7F" w:rsidP="009E7B7F">
            <w:pPr>
              <w:rPr>
                <w:rFonts w:ascii="Arial" w:hAnsi="Arial" w:cs="Arial"/>
                <w:sz w:val="22"/>
                <w:szCs w:val="22"/>
              </w:rPr>
            </w:pPr>
          </w:p>
          <w:p w14:paraId="155CFFFF" w14:textId="77777777" w:rsidR="009E7B7F" w:rsidRPr="00426B7B" w:rsidRDefault="009E7B7F" w:rsidP="009E7B7F">
            <w:pPr>
              <w:rPr>
                <w:rFonts w:ascii="Arial" w:hAnsi="Arial" w:cs="Arial"/>
                <w:sz w:val="22"/>
                <w:szCs w:val="22"/>
              </w:rPr>
            </w:pPr>
          </w:p>
        </w:tc>
      </w:tr>
    </w:tbl>
    <w:p w14:paraId="3B11DD84" w14:textId="77777777" w:rsidR="009E7B7F" w:rsidRPr="00426B7B" w:rsidRDefault="009E7B7F" w:rsidP="009E7B7F">
      <w:pPr>
        <w:ind w:left="-540"/>
        <w:rPr>
          <w:rFonts w:ascii="Arial" w:hAnsi="Arial" w:cs="Arial"/>
          <w:b/>
          <w:sz w:val="22"/>
          <w:szCs w:val="22"/>
        </w:rPr>
      </w:pPr>
      <w:r w:rsidRPr="00426B7B">
        <w:rPr>
          <w:rFonts w:ascii="Arial" w:hAnsi="Arial" w:cs="Arial"/>
          <w:b/>
          <w:sz w:val="22"/>
          <w:szCs w:val="22"/>
        </w:rPr>
        <w:br w:type="page"/>
      </w:r>
    </w:p>
    <w:p w14:paraId="376BF4D5" w14:textId="77777777" w:rsidR="009E7B7F" w:rsidRPr="00426B7B" w:rsidRDefault="009E7B7F" w:rsidP="009E7B7F">
      <w:pPr>
        <w:ind w:left="-851"/>
        <w:rPr>
          <w:rFonts w:ascii="Arial" w:hAnsi="Arial" w:cs="Arial"/>
          <w:sz w:val="22"/>
          <w:szCs w:val="22"/>
        </w:rPr>
      </w:pPr>
    </w:p>
    <w:p w14:paraId="439C6E17" w14:textId="77777777" w:rsidR="009E7B7F" w:rsidRPr="00426B7B" w:rsidRDefault="009E7B7F" w:rsidP="009E7B7F">
      <w:pPr>
        <w:ind w:left="-851"/>
        <w:rPr>
          <w:rFonts w:ascii="Arial" w:hAnsi="Arial" w:cs="Arial"/>
          <w:sz w:val="22"/>
          <w:szCs w:val="22"/>
        </w:rPr>
      </w:pPr>
      <w:r w:rsidRPr="00426B7B">
        <w:rPr>
          <w:rFonts w:ascii="Arial" w:hAnsi="Arial" w:cs="Arial"/>
          <w:sz w:val="22"/>
          <w:szCs w:val="22"/>
        </w:rPr>
        <w:t xml:space="preserve">Record of Assurance provided by </w:t>
      </w:r>
      <w:r w:rsidRPr="00426B7B">
        <w:rPr>
          <w:rFonts w:ascii="Arial" w:hAnsi="Arial" w:cs="Arial"/>
          <w:b/>
          <w:sz w:val="22"/>
          <w:szCs w:val="22"/>
        </w:rPr>
        <w:t>Indicator Governance Board</w:t>
      </w:r>
    </w:p>
    <w:p w14:paraId="6338329C" w14:textId="77777777" w:rsidR="009E7B7F" w:rsidRPr="00426B7B" w:rsidRDefault="009E7B7F">
      <w:pPr>
        <w:rPr>
          <w:rFonts w:ascii="Arial" w:hAnsi="Arial" w:cs="Arial"/>
          <w:sz w:val="22"/>
          <w:szCs w:val="22"/>
        </w:rPr>
      </w:pPr>
    </w:p>
    <w:tbl>
      <w:tblPr>
        <w:tblStyle w:val="TableGrid"/>
        <w:tblW w:w="9923" w:type="dxa"/>
        <w:tblLayout w:type="fixed"/>
        <w:tblLook w:val="01E0" w:firstRow="1" w:lastRow="1" w:firstColumn="1" w:lastColumn="1" w:noHBand="0" w:noVBand="0"/>
      </w:tblPr>
      <w:tblGrid>
        <w:gridCol w:w="2122"/>
        <w:gridCol w:w="5379"/>
        <w:gridCol w:w="997"/>
        <w:gridCol w:w="1425"/>
      </w:tblGrid>
      <w:tr w:rsidR="001B0474" w:rsidRPr="00426B7B" w14:paraId="543A02A5" w14:textId="77777777" w:rsidTr="00426B7B">
        <w:tc>
          <w:tcPr>
            <w:tcW w:w="2122" w:type="dxa"/>
          </w:tcPr>
          <w:p w14:paraId="7DFA64BB" w14:textId="77777777" w:rsidR="009E7B7F" w:rsidRPr="00426B7B" w:rsidRDefault="009E7B7F" w:rsidP="009E7B7F">
            <w:pPr>
              <w:rPr>
                <w:rFonts w:ascii="Arial" w:hAnsi="Arial" w:cs="Arial"/>
                <w:b/>
                <w:sz w:val="22"/>
                <w:szCs w:val="22"/>
              </w:rPr>
            </w:pPr>
            <w:r w:rsidRPr="00426B7B">
              <w:rPr>
                <w:rFonts w:ascii="Arial" w:hAnsi="Arial" w:cs="Arial"/>
                <w:b/>
                <w:sz w:val="22"/>
                <w:szCs w:val="22"/>
              </w:rPr>
              <w:t>Indicator Title</w:t>
            </w:r>
          </w:p>
        </w:tc>
        <w:tc>
          <w:tcPr>
            <w:tcW w:w="5379" w:type="dxa"/>
          </w:tcPr>
          <w:p w14:paraId="09F766E1" w14:textId="77777777" w:rsidR="009E7B7F" w:rsidRPr="00426B7B" w:rsidRDefault="009E7B7F" w:rsidP="009E7B7F">
            <w:pPr>
              <w:rPr>
                <w:rFonts w:ascii="Arial" w:hAnsi="Arial" w:cs="Arial"/>
                <w:b/>
                <w:sz w:val="22"/>
                <w:szCs w:val="22"/>
              </w:rPr>
            </w:pPr>
            <w:r w:rsidRPr="00426B7B">
              <w:rPr>
                <w:rFonts w:ascii="Arial" w:hAnsi="Arial" w:cs="Arial"/>
                <w:b/>
                <w:sz w:val="22"/>
                <w:szCs w:val="22"/>
              </w:rPr>
              <w:t>3.6 - The proportion of older people (65 and over) who were still at home 91 days after discharge from hospital into reablement / rehabilitation services</w:t>
            </w:r>
          </w:p>
        </w:tc>
        <w:tc>
          <w:tcPr>
            <w:tcW w:w="997" w:type="dxa"/>
          </w:tcPr>
          <w:p w14:paraId="73326C79" w14:textId="77777777" w:rsidR="009E7B7F" w:rsidRPr="00426B7B" w:rsidRDefault="009E7B7F" w:rsidP="009E7B7F">
            <w:pPr>
              <w:rPr>
                <w:rFonts w:ascii="Arial" w:hAnsi="Arial" w:cs="Arial"/>
                <w:sz w:val="22"/>
                <w:szCs w:val="22"/>
              </w:rPr>
            </w:pPr>
            <w:r w:rsidRPr="00426B7B">
              <w:rPr>
                <w:rFonts w:ascii="Arial" w:hAnsi="Arial" w:cs="Arial"/>
                <w:sz w:val="22"/>
                <w:szCs w:val="22"/>
              </w:rPr>
              <w:t>IAS Ref Code:</w:t>
            </w:r>
          </w:p>
        </w:tc>
        <w:tc>
          <w:tcPr>
            <w:tcW w:w="1425" w:type="dxa"/>
          </w:tcPr>
          <w:p w14:paraId="70785AA3" w14:textId="77777777" w:rsidR="009E7B7F" w:rsidRPr="00426B7B" w:rsidRDefault="009E7B7F" w:rsidP="009E7B7F">
            <w:pPr>
              <w:rPr>
                <w:rFonts w:ascii="Arial" w:hAnsi="Arial" w:cs="Arial"/>
                <w:sz w:val="22"/>
                <w:szCs w:val="22"/>
              </w:rPr>
            </w:pPr>
            <w:r w:rsidRPr="00426B7B">
              <w:rPr>
                <w:rFonts w:ascii="Arial" w:hAnsi="Arial" w:cs="Arial"/>
                <w:sz w:val="22"/>
                <w:szCs w:val="22"/>
              </w:rPr>
              <w:t>About the Indicator Application Process (NHS IC Pipeline Process)</w:t>
            </w:r>
          </w:p>
        </w:tc>
      </w:tr>
      <w:tr w:rsidR="001B0474" w:rsidRPr="00426B7B" w14:paraId="7936FA3A" w14:textId="77777777" w:rsidTr="00426B7B">
        <w:tc>
          <w:tcPr>
            <w:tcW w:w="2122" w:type="dxa"/>
          </w:tcPr>
          <w:p w14:paraId="50844F47" w14:textId="77777777" w:rsidR="009E7B7F" w:rsidRPr="00426B7B" w:rsidRDefault="009E7B7F" w:rsidP="009E7B7F">
            <w:pPr>
              <w:rPr>
                <w:rFonts w:ascii="Arial" w:hAnsi="Arial" w:cs="Arial"/>
                <w:sz w:val="22"/>
                <w:szCs w:val="22"/>
              </w:rPr>
            </w:pPr>
            <w:r w:rsidRPr="00426B7B">
              <w:rPr>
                <w:rFonts w:ascii="Arial" w:hAnsi="Arial" w:cs="Arial"/>
                <w:sz w:val="22"/>
                <w:szCs w:val="22"/>
              </w:rPr>
              <w:t>Indicator Set</w:t>
            </w:r>
          </w:p>
        </w:tc>
        <w:tc>
          <w:tcPr>
            <w:tcW w:w="5379" w:type="dxa"/>
          </w:tcPr>
          <w:p w14:paraId="7EE240BD" w14:textId="77777777" w:rsidR="009E7B7F" w:rsidRPr="00426B7B" w:rsidRDefault="009E7B7F" w:rsidP="009E7B7F">
            <w:pPr>
              <w:rPr>
                <w:rFonts w:ascii="Arial" w:hAnsi="Arial" w:cs="Arial"/>
                <w:sz w:val="22"/>
                <w:szCs w:val="22"/>
              </w:rPr>
            </w:pPr>
            <w:r w:rsidRPr="00426B7B">
              <w:rPr>
                <w:rFonts w:ascii="Arial" w:hAnsi="Arial" w:cs="Arial"/>
                <w:sz w:val="22"/>
                <w:szCs w:val="22"/>
              </w:rPr>
              <w:t>NHS Outcomes Framework</w:t>
            </w:r>
          </w:p>
        </w:tc>
        <w:tc>
          <w:tcPr>
            <w:tcW w:w="997" w:type="dxa"/>
          </w:tcPr>
          <w:p w14:paraId="48DA8CB8" w14:textId="77777777" w:rsidR="009E7B7F" w:rsidRPr="00426B7B" w:rsidRDefault="009E7B7F" w:rsidP="009E7B7F">
            <w:pPr>
              <w:rPr>
                <w:rFonts w:ascii="Arial" w:hAnsi="Arial" w:cs="Arial"/>
                <w:sz w:val="22"/>
                <w:szCs w:val="22"/>
              </w:rPr>
            </w:pPr>
          </w:p>
        </w:tc>
        <w:tc>
          <w:tcPr>
            <w:tcW w:w="1425" w:type="dxa"/>
          </w:tcPr>
          <w:p w14:paraId="035544A4" w14:textId="77777777" w:rsidR="009E7B7F" w:rsidRPr="00426B7B" w:rsidRDefault="009E7B7F" w:rsidP="009E7B7F">
            <w:pPr>
              <w:rPr>
                <w:rFonts w:ascii="Arial" w:hAnsi="Arial" w:cs="Arial"/>
                <w:sz w:val="22"/>
                <w:szCs w:val="22"/>
              </w:rPr>
            </w:pPr>
          </w:p>
        </w:tc>
      </w:tr>
    </w:tbl>
    <w:p w14:paraId="79FD5BEA" w14:textId="77777777" w:rsidR="00426B7B" w:rsidRPr="00426B7B" w:rsidRDefault="00426B7B">
      <w:pPr>
        <w:rPr>
          <w:rFonts w:ascii="Arial" w:hAnsi="Arial" w:cs="Arial"/>
        </w:rPr>
      </w:pPr>
    </w:p>
    <w:tbl>
      <w:tblPr>
        <w:tblStyle w:val="TableGrid"/>
        <w:tblW w:w="9923" w:type="dxa"/>
        <w:tblLayout w:type="fixed"/>
        <w:tblLook w:val="01E0" w:firstRow="1" w:lastRow="1" w:firstColumn="1" w:lastColumn="1" w:noHBand="0" w:noVBand="0"/>
      </w:tblPr>
      <w:tblGrid>
        <w:gridCol w:w="2122"/>
        <w:gridCol w:w="7801"/>
      </w:tblGrid>
      <w:tr w:rsidR="001B0474" w:rsidRPr="00426B7B" w14:paraId="7F43F73E" w14:textId="77777777" w:rsidTr="00426B7B">
        <w:tc>
          <w:tcPr>
            <w:tcW w:w="2122" w:type="dxa"/>
          </w:tcPr>
          <w:p w14:paraId="4D2A7B2F" w14:textId="77777777" w:rsidR="009E7B7F" w:rsidRPr="00426B7B" w:rsidRDefault="009E7B7F" w:rsidP="009E7B7F">
            <w:pPr>
              <w:rPr>
                <w:rFonts w:ascii="Arial" w:hAnsi="Arial" w:cs="Arial"/>
                <w:sz w:val="22"/>
                <w:szCs w:val="22"/>
              </w:rPr>
            </w:pPr>
            <w:r w:rsidRPr="00426B7B">
              <w:rPr>
                <w:rFonts w:ascii="Arial" w:hAnsi="Arial" w:cs="Arial"/>
                <w:sz w:val="22"/>
                <w:szCs w:val="22"/>
              </w:rPr>
              <w:t xml:space="preserve">Construction Summary </w:t>
            </w:r>
          </w:p>
        </w:tc>
        <w:tc>
          <w:tcPr>
            <w:tcW w:w="7801" w:type="dxa"/>
          </w:tcPr>
          <w:p w14:paraId="71C48B12" w14:textId="77777777" w:rsidR="009E7B7F" w:rsidRPr="00426B7B" w:rsidRDefault="009E7B7F" w:rsidP="00BD4CFD">
            <w:pPr>
              <w:pStyle w:val="ListParagraph"/>
              <w:numPr>
                <w:ilvl w:val="0"/>
                <w:numId w:val="10"/>
              </w:numPr>
              <w:ind w:left="325" w:hanging="283"/>
              <w:rPr>
                <w:rFonts w:ascii="Arial" w:hAnsi="Arial" w:cs="Arial"/>
                <w:sz w:val="22"/>
                <w:szCs w:val="22"/>
              </w:rPr>
            </w:pPr>
            <w:r w:rsidRPr="00426B7B">
              <w:rPr>
                <w:rFonts w:ascii="Arial" w:hAnsi="Arial" w:cs="Arial"/>
                <w:sz w:val="22"/>
                <w:szCs w:val="22"/>
              </w:rPr>
              <w:t>The indicator is a two-part measure.</w:t>
            </w:r>
          </w:p>
          <w:p w14:paraId="1C1818F1" w14:textId="77777777" w:rsidR="009E7B7F" w:rsidRPr="00426B7B" w:rsidRDefault="009E7B7F" w:rsidP="00BD4CFD">
            <w:pPr>
              <w:pStyle w:val="ListParagraph"/>
              <w:numPr>
                <w:ilvl w:val="1"/>
                <w:numId w:val="10"/>
              </w:numPr>
              <w:ind w:left="609" w:hanging="284"/>
              <w:rPr>
                <w:rFonts w:ascii="Arial" w:hAnsi="Arial" w:cs="Arial"/>
                <w:sz w:val="22"/>
                <w:szCs w:val="22"/>
              </w:rPr>
            </w:pPr>
            <w:r w:rsidRPr="00426B7B">
              <w:rPr>
                <w:rFonts w:ascii="Arial" w:hAnsi="Arial" w:cs="Arial"/>
                <w:sz w:val="22"/>
                <w:szCs w:val="22"/>
              </w:rPr>
              <w:t>Part 1: The proportion of older people (65 and over) who were still at home 91 days after discharge from hospital into rehabilitation services.</w:t>
            </w:r>
          </w:p>
          <w:p w14:paraId="6381A280" w14:textId="77777777" w:rsidR="009E7B7F" w:rsidRPr="00426B7B" w:rsidRDefault="009E7B7F" w:rsidP="00BD4CFD">
            <w:pPr>
              <w:pStyle w:val="ListParagraph"/>
              <w:numPr>
                <w:ilvl w:val="1"/>
                <w:numId w:val="10"/>
              </w:numPr>
              <w:ind w:left="609" w:hanging="284"/>
              <w:rPr>
                <w:rFonts w:ascii="Arial" w:hAnsi="Arial" w:cs="Arial"/>
                <w:sz w:val="22"/>
                <w:szCs w:val="22"/>
              </w:rPr>
            </w:pPr>
            <w:r w:rsidRPr="00426B7B">
              <w:rPr>
                <w:rFonts w:ascii="Arial" w:hAnsi="Arial" w:cs="Arial"/>
                <w:sz w:val="22"/>
                <w:szCs w:val="22"/>
              </w:rPr>
              <w:t>Part 2: The proportion of older people aged 65 and over offered rehabilitation services following discharge from acute or community hospital</w:t>
            </w:r>
          </w:p>
        </w:tc>
      </w:tr>
    </w:tbl>
    <w:p w14:paraId="6D70F131" w14:textId="77777777" w:rsidR="009E7B7F" w:rsidRPr="00426B7B" w:rsidRDefault="009E7B7F">
      <w:pPr>
        <w:rPr>
          <w:rFonts w:ascii="Arial" w:hAnsi="Arial" w:cs="Arial"/>
          <w:sz w:val="22"/>
          <w:szCs w:val="22"/>
        </w:rPr>
      </w:pPr>
    </w:p>
    <w:tbl>
      <w:tblPr>
        <w:tblStyle w:val="TableGrid"/>
        <w:tblW w:w="9923" w:type="dxa"/>
        <w:tblLook w:val="01E0" w:firstRow="1" w:lastRow="1" w:firstColumn="1" w:lastColumn="1" w:noHBand="0" w:noVBand="0"/>
      </w:tblPr>
      <w:tblGrid>
        <w:gridCol w:w="2127"/>
        <w:gridCol w:w="1418"/>
        <w:gridCol w:w="1842"/>
        <w:gridCol w:w="4536"/>
      </w:tblGrid>
      <w:tr w:rsidR="001B0474" w:rsidRPr="00426B7B" w14:paraId="5A186568" w14:textId="77777777" w:rsidTr="001B0474">
        <w:trPr>
          <w:trHeight w:val="229"/>
        </w:trPr>
        <w:tc>
          <w:tcPr>
            <w:tcW w:w="2127" w:type="dxa"/>
          </w:tcPr>
          <w:p w14:paraId="20E1E5C1" w14:textId="77777777" w:rsidR="009E7B7F" w:rsidRPr="00426B7B" w:rsidRDefault="009E7B7F" w:rsidP="009E7B7F">
            <w:pPr>
              <w:rPr>
                <w:rFonts w:ascii="Arial" w:hAnsi="Arial" w:cs="Arial"/>
                <w:sz w:val="22"/>
                <w:szCs w:val="22"/>
              </w:rPr>
            </w:pPr>
            <w:r w:rsidRPr="00426B7B">
              <w:rPr>
                <w:rFonts w:ascii="Arial" w:hAnsi="Arial" w:cs="Arial"/>
                <w:sz w:val="22"/>
                <w:szCs w:val="22"/>
              </w:rPr>
              <w:t xml:space="preserve">Initial IGB discussion </w:t>
            </w:r>
          </w:p>
        </w:tc>
        <w:tc>
          <w:tcPr>
            <w:tcW w:w="1418" w:type="dxa"/>
          </w:tcPr>
          <w:p w14:paraId="1537E7D2" w14:textId="77777777" w:rsidR="009E7B7F" w:rsidRPr="00426B7B" w:rsidRDefault="009E7B7F" w:rsidP="009E7B7F">
            <w:pPr>
              <w:rPr>
                <w:rFonts w:ascii="Arial" w:hAnsi="Arial" w:cs="Arial"/>
                <w:sz w:val="22"/>
                <w:szCs w:val="22"/>
              </w:rPr>
            </w:pPr>
            <w:r w:rsidRPr="00426B7B">
              <w:rPr>
                <w:rFonts w:ascii="Arial" w:hAnsi="Arial" w:cs="Arial"/>
                <w:sz w:val="22"/>
                <w:szCs w:val="22"/>
              </w:rPr>
              <w:t>30/11/12</w:t>
            </w:r>
          </w:p>
        </w:tc>
        <w:tc>
          <w:tcPr>
            <w:tcW w:w="1842" w:type="dxa"/>
          </w:tcPr>
          <w:p w14:paraId="1CC51A70" w14:textId="77777777" w:rsidR="009E7B7F" w:rsidRPr="00426B7B" w:rsidRDefault="009E7B7F" w:rsidP="009E7B7F">
            <w:pPr>
              <w:rPr>
                <w:rFonts w:ascii="Arial" w:hAnsi="Arial" w:cs="Arial"/>
                <w:b/>
                <w:sz w:val="22"/>
                <w:szCs w:val="22"/>
              </w:rPr>
            </w:pPr>
            <w:r w:rsidRPr="00426B7B">
              <w:rPr>
                <w:rFonts w:ascii="Arial" w:hAnsi="Arial" w:cs="Arial"/>
                <w:sz w:val="22"/>
                <w:szCs w:val="22"/>
              </w:rPr>
              <w:t>Further discussed</w:t>
            </w:r>
          </w:p>
        </w:tc>
        <w:tc>
          <w:tcPr>
            <w:tcW w:w="4536" w:type="dxa"/>
          </w:tcPr>
          <w:p w14:paraId="5094088A" w14:textId="77777777" w:rsidR="009E7B7F" w:rsidRPr="00426B7B" w:rsidRDefault="009E7B7F" w:rsidP="009E7B7F">
            <w:pPr>
              <w:rPr>
                <w:rFonts w:ascii="Arial" w:hAnsi="Arial" w:cs="Arial"/>
                <w:b/>
                <w:sz w:val="22"/>
                <w:szCs w:val="22"/>
              </w:rPr>
            </w:pPr>
          </w:p>
        </w:tc>
      </w:tr>
    </w:tbl>
    <w:p w14:paraId="74F7275C" w14:textId="50152D9C" w:rsidR="009E7B7F" w:rsidRPr="00426B7B" w:rsidRDefault="00426B7B">
      <w:pPr>
        <w:rPr>
          <w:rFonts w:ascii="Arial" w:hAnsi="Arial" w:cs="Arial"/>
          <w:sz w:val="22"/>
          <w:szCs w:val="22"/>
        </w:rPr>
      </w:pPr>
      <w:r w:rsidRPr="00426B7B">
        <w:rPr>
          <w:rFonts w:ascii="Arial" w:hAnsi="Arial" w:cs="Arial"/>
          <w:b/>
          <w:sz w:val="22"/>
          <w:szCs w:val="22"/>
        </w:rPr>
        <w:t>Strategic Considerations &amp; Implications</w:t>
      </w:r>
    </w:p>
    <w:tbl>
      <w:tblPr>
        <w:tblStyle w:val="TableGrid"/>
        <w:tblW w:w="9923" w:type="dxa"/>
        <w:tblLayout w:type="fixed"/>
        <w:tblLook w:val="01E0" w:firstRow="1" w:lastRow="1" w:firstColumn="1" w:lastColumn="1" w:noHBand="0" w:noVBand="0"/>
      </w:tblPr>
      <w:tblGrid>
        <w:gridCol w:w="2119"/>
        <w:gridCol w:w="4402"/>
        <w:gridCol w:w="1696"/>
        <w:gridCol w:w="1423"/>
        <w:gridCol w:w="283"/>
      </w:tblGrid>
      <w:tr w:rsidR="00426B7B" w:rsidRPr="00426B7B" w14:paraId="5BD16EE9" w14:textId="77777777" w:rsidTr="00E605DF">
        <w:trPr>
          <w:trHeight w:val="1265"/>
        </w:trPr>
        <w:tc>
          <w:tcPr>
            <w:tcW w:w="2119" w:type="dxa"/>
          </w:tcPr>
          <w:p w14:paraId="0F789CD0" w14:textId="45C87378" w:rsidR="00426B7B" w:rsidRPr="00426B7B" w:rsidRDefault="00426B7B" w:rsidP="00426B7B">
            <w:pPr>
              <w:rPr>
                <w:rFonts w:ascii="Arial" w:hAnsi="Arial" w:cs="Arial"/>
                <w:sz w:val="22"/>
                <w:szCs w:val="22"/>
              </w:rPr>
            </w:pPr>
            <w:r w:rsidRPr="00426B7B">
              <w:rPr>
                <w:rFonts w:ascii="Arial" w:hAnsi="Arial" w:cs="Arial"/>
                <w:sz w:val="22"/>
                <w:szCs w:val="22"/>
              </w:rPr>
              <w:t>Applicant / Sponsor Organisation</w:t>
            </w:r>
          </w:p>
        </w:tc>
        <w:tc>
          <w:tcPr>
            <w:tcW w:w="4402" w:type="dxa"/>
          </w:tcPr>
          <w:p w14:paraId="360293BE" w14:textId="77777777" w:rsidR="00426B7B" w:rsidRPr="00426B7B" w:rsidRDefault="00426B7B" w:rsidP="00426B7B">
            <w:pPr>
              <w:rPr>
                <w:rFonts w:ascii="Arial" w:hAnsi="Arial" w:cs="Arial"/>
                <w:sz w:val="22"/>
                <w:szCs w:val="22"/>
              </w:rPr>
            </w:pPr>
            <w:r w:rsidRPr="00426B7B">
              <w:rPr>
                <w:rFonts w:ascii="Arial" w:hAnsi="Arial" w:cs="Arial"/>
                <w:sz w:val="22"/>
                <w:szCs w:val="22"/>
              </w:rPr>
              <w:t>Department of Health - Clinical Quality and Efficiency Analytical Team/ Social Care Strategic Policy and Finance</w:t>
            </w:r>
          </w:p>
          <w:p w14:paraId="21249874" w14:textId="1BEAAF00" w:rsidR="00426B7B" w:rsidRPr="00426B7B" w:rsidRDefault="00426B7B" w:rsidP="00426B7B">
            <w:pPr>
              <w:rPr>
                <w:rFonts w:ascii="Arial" w:hAnsi="Arial" w:cs="Arial"/>
                <w:sz w:val="22"/>
                <w:szCs w:val="22"/>
              </w:rPr>
            </w:pPr>
            <w:r w:rsidRPr="00426B7B">
              <w:rPr>
                <w:rFonts w:ascii="Arial" w:hAnsi="Arial" w:cs="Arial"/>
                <w:sz w:val="22"/>
                <w:szCs w:val="22"/>
              </w:rPr>
              <w:t>*Costing for assurance appraisal included in development cost</w:t>
            </w:r>
          </w:p>
        </w:tc>
        <w:tc>
          <w:tcPr>
            <w:tcW w:w="1696" w:type="dxa"/>
          </w:tcPr>
          <w:p w14:paraId="13F95929" w14:textId="154857B6" w:rsidR="00426B7B" w:rsidRPr="00426B7B" w:rsidRDefault="00426B7B" w:rsidP="00426B7B">
            <w:pPr>
              <w:rPr>
                <w:rFonts w:ascii="Arial" w:hAnsi="Arial" w:cs="Arial"/>
                <w:sz w:val="22"/>
                <w:szCs w:val="22"/>
              </w:rPr>
            </w:pPr>
            <w:proofErr w:type="gramStart"/>
            <w:r w:rsidRPr="00426B7B">
              <w:rPr>
                <w:rFonts w:ascii="Arial" w:hAnsi="Arial" w:cs="Arial"/>
                <w:sz w:val="22"/>
                <w:szCs w:val="22"/>
              </w:rPr>
              <w:t>Assurance  process</w:t>
            </w:r>
            <w:proofErr w:type="gramEnd"/>
            <w:r w:rsidRPr="00426B7B">
              <w:rPr>
                <w:rFonts w:ascii="Arial" w:hAnsi="Arial" w:cs="Arial"/>
                <w:sz w:val="22"/>
                <w:szCs w:val="22"/>
              </w:rPr>
              <w:t xml:space="preserve"> funded?</w:t>
            </w:r>
          </w:p>
        </w:tc>
        <w:tc>
          <w:tcPr>
            <w:tcW w:w="1423" w:type="dxa"/>
          </w:tcPr>
          <w:p w14:paraId="1359AA40" w14:textId="77777777" w:rsidR="00426B7B" w:rsidRPr="00426B7B" w:rsidRDefault="00426B7B" w:rsidP="00426B7B">
            <w:pPr>
              <w:rPr>
                <w:rFonts w:ascii="Arial" w:hAnsi="Arial" w:cs="Arial"/>
                <w:b/>
                <w:sz w:val="22"/>
                <w:szCs w:val="22"/>
              </w:rPr>
            </w:pPr>
            <w:r w:rsidRPr="00426B7B">
              <w:rPr>
                <w:rFonts w:ascii="Arial" w:hAnsi="Arial" w:cs="Arial"/>
                <w:b/>
                <w:sz w:val="22"/>
                <w:szCs w:val="22"/>
              </w:rPr>
              <w:t>Yes</w:t>
            </w:r>
          </w:p>
          <w:p w14:paraId="71E51783" w14:textId="77777777" w:rsidR="00426B7B" w:rsidRPr="00426B7B" w:rsidRDefault="00426B7B" w:rsidP="00426B7B">
            <w:pPr>
              <w:jc w:val="center"/>
              <w:rPr>
                <w:rFonts w:ascii="Arial" w:hAnsi="Arial" w:cs="Arial"/>
                <w:sz w:val="22"/>
                <w:szCs w:val="22"/>
              </w:rPr>
            </w:pPr>
            <w:r w:rsidRPr="00426B7B">
              <w:rPr>
                <w:rFonts w:ascii="Segoe UI Symbol" w:eastAsia="MS Gothic" w:hAnsi="Segoe UI Symbol" w:cs="Segoe UI Symbol"/>
                <w:sz w:val="22"/>
                <w:szCs w:val="22"/>
              </w:rPr>
              <w:t>☒</w:t>
            </w:r>
          </w:p>
          <w:p w14:paraId="7CC3FA9E" w14:textId="77777777" w:rsidR="00426B7B" w:rsidRPr="00426B7B" w:rsidRDefault="00426B7B" w:rsidP="00426B7B">
            <w:pPr>
              <w:rPr>
                <w:rFonts w:ascii="Arial" w:hAnsi="Arial" w:cs="Arial"/>
                <w:b/>
                <w:sz w:val="22"/>
                <w:szCs w:val="22"/>
              </w:rPr>
            </w:pPr>
            <w:r w:rsidRPr="00426B7B">
              <w:rPr>
                <w:rFonts w:ascii="Arial" w:hAnsi="Arial" w:cs="Arial"/>
                <w:b/>
                <w:sz w:val="22"/>
                <w:szCs w:val="22"/>
              </w:rPr>
              <w:t>No</w:t>
            </w:r>
          </w:p>
          <w:p w14:paraId="5FDE2427" w14:textId="05726D52" w:rsidR="00426B7B" w:rsidRPr="00426B7B" w:rsidRDefault="00426B7B" w:rsidP="00426B7B">
            <w:pPr>
              <w:rPr>
                <w:rFonts w:ascii="Arial" w:hAnsi="Arial" w:cs="Arial"/>
                <w:b/>
                <w:sz w:val="22"/>
                <w:szCs w:val="22"/>
              </w:rPr>
            </w:pPr>
            <w:r w:rsidRPr="00426B7B">
              <w:rPr>
                <w:rFonts w:ascii="Segoe UI Symbol" w:eastAsia="MS Gothic" w:hAnsi="Segoe UI Symbol" w:cs="Segoe UI Symbol"/>
                <w:sz w:val="22"/>
                <w:szCs w:val="22"/>
              </w:rPr>
              <w:t>☐</w:t>
            </w:r>
          </w:p>
        </w:tc>
        <w:tc>
          <w:tcPr>
            <w:tcW w:w="283" w:type="dxa"/>
          </w:tcPr>
          <w:p w14:paraId="681DD717" w14:textId="77777777" w:rsidR="00426B7B" w:rsidRPr="00426B7B" w:rsidRDefault="00426B7B" w:rsidP="00426B7B">
            <w:pPr>
              <w:rPr>
                <w:rFonts w:ascii="Arial" w:hAnsi="Arial" w:cs="Arial"/>
                <w:sz w:val="22"/>
                <w:szCs w:val="22"/>
              </w:rPr>
            </w:pPr>
          </w:p>
        </w:tc>
      </w:tr>
    </w:tbl>
    <w:p w14:paraId="07BC1786" w14:textId="77777777" w:rsidR="00426B7B" w:rsidRPr="00426B7B" w:rsidRDefault="00426B7B">
      <w:pPr>
        <w:rPr>
          <w:rFonts w:ascii="Arial" w:hAnsi="Arial" w:cs="Arial"/>
        </w:rPr>
      </w:pPr>
    </w:p>
    <w:tbl>
      <w:tblPr>
        <w:tblStyle w:val="TableGrid"/>
        <w:tblW w:w="9923" w:type="dxa"/>
        <w:tblLayout w:type="fixed"/>
        <w:tblLook w:val="01E0" w:firstRow="1" w:lastRow="1" w:firstColumn="1" w:lastColumn="1" w:noHBand="0" w:noVBand="0"/>
      </w:tblPr>
      <w:tblGrid>
        <w:gridCol w:w="2119"/>
        <w:gridCol w:w="7804"/>
      </w:tblGrid>
      <w:tr w:rsidR="00426B7B" w:rsidRPr="00426B7B" w14:paraId="57E640C5" w14:textId="77777777" w:rsidTr="001B0474">
        <w:tc>
          <w:tcPr>
            <w:tcW w:w="2119" w:type="dxa"/>
          </w:tcPr>
          <w:p w14:paraId="12920207" w14:textId="16AB529B" w:rsidR="00426B7B" w:rsidRPr="00426B7B" w:rsidRDefault="00426B7B" w:rsidP="00426B7B">
            <w:pPr>
              <w:rPr>
                <w:rFonts w:ascii="Arial" w:hAnsi="Arial" w:cs="Arial"/>
                <w:sz w:val="22"/>
                <w:szCs w:val="22"/>
              </w:rPr>
            </w:pPr>
            <w:r w:rsidRPr="00426B7B">
              <w:rPr>
                <w:rFonts w:ascii="Arial" w:hAnsi="Arial" w:cs="Arial"/>
                <w:sz w:val="22"/>
                <w:szCs w:val="22"/>
              </w:rPr>
              <w:t xml:space="preserve">Indicator rationale </w:t>
            </w:r>
          </w:p>
        </w:tc>
        <w:tc>
          <w:tcPr>
            <w:tcW w:w="7804" w:type="dxa"/>
          </w:tcPr>
          <w:p w14:paraId="06647B99" w14:textId="458CC39F" w:rsidR="00426B7B" w:rsidRPr="00426B7B" w:rsidRDefault="00426B7B" w:rsidP="00426B7B">
            <w:pPr>
              <w:rPr>
                <w:rFonts w:ascii="Arial" w:hAnsi="Arial" w:cs="Arial"/>
                <w:sz w:val="22"/>
                <w:szCs w:val="22"/>
              </w:rPr>
            </w:pPr>
            <w:r w:rsidRPr="00426B7B">
              <w:rPr>
                <w:rFonts w:ascii="Arial" w:hAnsi="Arial" w:cs="Arial"/>
                <w:sz w:val="22"/>
                <w:szCs w:val="22"/>
              </w:rPr>
              <w:t>This indicator measures people who are recovering effectively.  It measures the benefit to individuals from reablement, intermediate care and rehabilitation following a hospital episode, by determining whether an individual remains living at home 91 days following discharge – the key outcome for many people using reablement services.  The aim is to provide an indication of the number of older people offered reablement and of them how many were still at home 91 days after discharge as an approximation of a successful outcome.  The indicator is a two-part measure to reflect both the effectiveness of rehabilitation and the coverage of the service.</w:t>
            </w:r>
          </w:p>
        </w:tc>
      </w:tr>
      <w:tr w:rsidR="00426B7B" w:rsidRPr="00426B7B" w14:paraId="7ED8DF8C" w14:textId="77777777" w:rsidTr="001B0474">
        <w:tc>
          <w:tcPr>
            <w:tcW w:w="2119" w:type="dxa"/>
          </w:tcPr>
          <w:p w14:paraId="52CACA13" w14:textId="77777777" w:rsidR="00426B7B" w:rsidRPr="00426B7B" w:rsidRDefault="00426B7B" w:rsidP="00426B7B">
            <w:pPr>
              <w:rPr>
                <w:rFonts w:ascii="Arial" w:hAnsi="Arial" w:cs="Arial"/>
                <w:sz w:val="22"/>
                <w:szCs w:val="22"/>
              </w:rPr>
            </w:pPr>
            <w:r w:rsidRPr="00426B7B">
              <w:rPr>
                <w:rFonts w:ascii="Arial" w:hAnsi="Arial" w:cs="Arial"/>
                <w:sz w:val="22"/>
                <w:szCs w:val="22"/>
              </w:rPr>
              <w:t xml:space="preserve">Basis for rationale </w:t>
            </w:r>
          </w:p>
          <w:p w14:paraId="48B71258" w14:textId="77777777" w:rsidR="00426B7B" w:rsidRPr="00426B7B" w:rsidRDefault="00426B7B" w:rsidP="00426B7B">
            <w:pPr>
              <w:rPr>
                <w:rFonts w:ascii="Arial" w:hAnsi="Arial" w:cs="Arial"/>
                <w:sz w:val="22"/>
                <w:szCs w:val="22"/>
              </w:rPr>
            </w:pPr>
            <w:r w:rsidRPr="00426B7B">
              <w:rPr>
                <w:rFonts w:ascii="Arial" w:hAnsi="Arial" w:cs="Arial"/>
                <w:sz w:val="22"/>
                <w:szCs w:val="22"/>
              </w:rPr>
              <w:t xml:space="preserve">[Details of quality statement, policy etc.] </w:t>
            </w:r>
          </w:p>
        </w:tc>
        <w:tc>
          <w:tcPr>
            <w:tcW w:w="7804" w:type="dxa"/>
          </w:tcPr>
          <w:p w14:paraId="324792D6" w14:textId="77777777" w:rsidR="00426B7B" w:rsidRPr="00426B7B" w:rsidRDefault="00426B7B" w:rsidP="00426B7B">
            <w:pPr>
              <w:rPr>
                <w:rFonts w:ascii="Arial" w:hAnsi="Arial" w:cs="Arial"/>
                <w:sz w:val="22"/>
                <w:szCs w:val="22"/>
              </w:rPr>
            </w:pPr>
            <w:r w:rsidRPr="00426B7B">
              <w:rPr>
                <w:rFonts w:ascii="Arial" w:hAnsi="Arial" w:cs="Arial"/>
                <w:sz w:val="22"/>
                <w:szCs w:val="22"/>
              </w:rPr>
              <w:t>Policy basis - The Department has started a new piece of work on Recovery, Rehabilitation and Reablement (RRR). The aim of this programme is to improve the quality of patient care and outcomes, by delivering a seamless Recovery, Rehabilitation and Reablement service for acute admitted patients – based on their clinical and bio-psycho-social needs, rather than just their diagnosis or where their care is delivered.</w:t>
            </w:r>
          </w:p>
        </w:tc>
      </w:tr>
      <w:tr w:rsidR="00426B7B" w:rsidRPr="00426B7B" w14:paraId="6C7153E5" w14:textId="77777777" w:rsidTr="001B0474">
        <w:tc>
          <w:tcPr>
            <w:tcW w:w="2119" w:type="dxa"/>
          </w:tcPr>
          <w:p w14:paraId="61050CD2" w14:textId="77777777" w:rsidR="00426B7B" w:rsidRPr="00426B7B" w:rsidRDefault="00426B7B" w:rsidP="00426B7B">
            <w:pPr>
              <w:rPr>
                <w:rFonts w:ascii="Arial" w:hAnsi="Arial" w:cs="Arial"/>
                <w:sz w:val="22"/>
                <w:szCs w:val="22"/>
              </w:rPr>
            </w:pPr>
            <w:r w:rsidRPr="00426B7B">
              <w:rPr>
                <w:rFonts w:ascii="Arial" w:hAnsi="Arial" w:cs="Arial"/>
                <w:sz w:val="22"/>
                <w:szCs w:val="22"/>
              </w:rPr>
              <w:t>Risks &amp; assumptions</w:t>
            </w:r>
          </w:p>
        </w:tc>
        <w:tc>
          <w:tcPr>
            <w:tcW w:w="7804" w:type="dxa"/>
          </w:tcPr>
          <w:p w14:paraId="19C9C403" w14:textId="77777777" w:rsidR="00426B7B" w:rsidRPr="00426B7B" w:rsidRDefault="00426B7B" w:rsidP="00426B7B">
            <w:pPr>
              <w:rPr>
                <w:rFonts w:ascii="Arial" w:hAnsi="Arial" w:cs="Arial"/>
                <w:sz w:val="22"/>
                <w:szCs w:val="22"/>
              </w:rPr>
            </w:pPr>
            <w:r w:rsidRPr="00426B7B">
              <w:rPr>
                <w:rFonts w:ascii="Arial" w:hAnsi="Arial" w:cs="Arial"/>
                <w:sz w:val="22"/>
                <w:szCs w:val="22"/>
              </w:rPr>
              <w:t>The indicator includes older people who had received a joint multi-disciplinary assessment prior to or following their discharge from hospital before going on to receive a rehabilitation service and people who had received reablement services through Adult Social Care only. It does not include people who receive reablement from NHS services only because these people are not captured by the LA data collection.</w:t>
            </w:r>
          </w:p>
        </w:tc>
      </w:tr>
      <w:tr w:rsidR="00426B7B" w:rsidRPr="00426B7B" w14:paraId="4F234642" w14:textId="77777777" w:rsidTr="00DA1EAE">
        <w:trPr>
          <w:trHeight w:val="2024"/>
        </w:trPr>
        <w:tc>
          <w:tcPr>
            <w:tcW w:w="2119" w:type="dxa"/>
          </w:tcPr>
          <w:p w14:paraId="52AC69DB" w14:textId="77777777" w:rsidR="00426B7B" w:rsidRPr="00426B7B" w:rsidRDefault="00426B7B" w:rsidP="00426B7B">
            <w:pPr>
              <w:rPr>
                <w:rFonts w:ascii="Arial" w:hAnsi="Arial" w:cs="Arial"/>
                <w:sz w:val="22"/>
                <w:szCs w:val="22"/>
              </w:rPr>
            </w:pPr>
            <w:r w:rsidRPr="00426B7B">
              <w:rPr>
                <w:rFonts w:ascii="Arial" w:hAnsi="Arial" w:cs="Arial"/>
                <w:sz w:val="22"/>
                <w:szCs w:val="22"/>
              </w:rPr>
              <w:lastRenderedPageBreak/>
              <w:t xml:space="preserve">IG </w:t>
            </w:r>
            <w:proofErr w:type="gramStart"/>
            <w:r w:rsidRPr="00426B7B">
              <w:rPr>
                <w:rFonts w:ascii="Arial" w:hAnsi="Arial" w:cs="Arial"/>
                <w:sz w:val="22"/>
                <w:szCs w:val="22"/>
              </w:rPr>
              <w:t>Considerations  [</w:t>
            </w:r>
            <w:proofErr w:type="gramEnd"/>
            <w:r w:rsidRPr="00426B7B">
              <w:rPr>
                <w:rFonts w:ascii="Arial" w:hAnsi="Arial" w:cs="Arial"/>
                <w:sz w:val="22"/>
                <w:szCs w:val="22"/>
              </w:rPr>
              <w:t>e.g. release of under-lying data, intermediaries access to data, data ownership impact on production]</w:t>
            </w:r>
          </w:p>
        </w:tc>
        <w:tc>
          <w:tcPr>
            <w:tcW w:w="7804" w:type="dxa"/>
          </w:tcPr>
          <w:p w14:paraId="4AC83226" w14:textId="77777777" w:rsidR="00426B7B" w:rsidRPr="00426B7B" w:rsidRDefault="00426B7B" w:rsidP="00426B7B">
            <w:pPr>
              <w:rPr>
                <w:rFonts w:ascii="Arial" w:hAnsi="Arial" w:cs="Arial"/>
                <w:sz w:val="22"/>
                <w:szCs w:val="22"/>
              </w:rPr>
            </w:pPr>
            <w:r w:rsidRPr="00426B7B">
              <w:rPr>
                <w:rFonts w:ascii="Arial" w:hAnsi="Arial" w:cs="Arial"/>
                <w:sz w:val="22"/>
                <w:szCs w:val="22"/>
              </w:rPr>
              <w:t>Data Source: Adult Social Care Combined Activity Return (ASC-CAR</w:t>
            </w:r>
            <w:proofErr w:type="gramStart"/>
            <w:r w:rsidRPr="00426B7B">
              <w:rPr>
                <w:rFonts w:ascii="Arial" w:hAnsi="Arial" w:cs="Arial"/>
                <w:sz w:val="22"/>
                <w:szCs w:val="22"/>
              </w:rPr>
              <w:t>),  Hospital</w:t>
            </w:r>
            <w:proofErr w:type="gramEnd"/>
            <w:r w:rsidRPr="00426B7B">
              <w:rPr>
                <w:rFonts w:ascii="Arial" w:hAnsi="Arial" w:cs="Arial"/>
                <w:sz w:val="22"/>
                <w:szCs w:val="22"/>
              </w:rPr>
              <w:t xml:space="preserve"> Episode Statistics</w:t>
            </w:r>
          </w:p>
          <w:p w14:paraId="7D38BC89" w14:textId="77777777" w:rsidR="00426B7B" w:rsidRPr="00426B7B" w:rsidRDefault="00426B7B" w:rsidP="00426B7B">
            <w:pPr>
              <w:rPr>
                <w:rFonts w:ascii="Arial" w:hAnsi="Arial" w:cs="Arial"/>
                <w:sz w:val="22"/>
                <w:szCs w:val="22"/>
              </w:rPr>
            </w:pPr>
            <w:r w:rsidRPr="00426B7B">
              <w:rPr>
                <w:rFonts w:ascii="Arial" w:hAnsi="Arial" w:cs="Arial"/>
                <w:sz w:val="22"/>
                <w:szCs w:val="22"/>
              </w:rPr>
              <w:t>The Adult Social Care Combined Activity Return collects aggregated data from Local Authorities.</w:t>
            </w:r>
          </w:p>
          <w:p w14:paraId="3B65E587" w14:textId="77777777" w:rsidR="00426B7B" w:rsidRPr="00426B7B" w:rsidRDefault="00426B7B" w:rsidP="00426B7B">
            <w:pPr>
              <w:rPr>
                <w:rFonts w:ascii="Arial" w:hAnsi="Arial" w:cs="Arial"/>
                <w:sz w:val="22"/>
                <w:szCs w:val="22"/>
              </w:rPr>
            </w:pPr>
          </w:p>
        </w:tc>
      </w:tr>
      <w:tr w:rsidR="00426B7B" w:rsidRPr="00426B7B" w14:paraId="36A2F29C" w14:textId="77777777" w:rsidTr="001B0474">
        <w:tc>
          <w:tcPr>
            <w:tcW w:w="2119" w:type="dxa"/>
          </w:tcPr>
          <w:p w14:paraId="53F0EDC3" w14:textId="77777777" w:rsidR="00426B7B" w:rsidRPr="00426B7B" w:rsidRDefault="00426B7B" w:rsidP="00426B7B">
            <w:pPr>
              <w:rPr>
                <w:rFonts w:ascii="Arial" w:hAnsi="Arial" w:cs="Arial"/>
                <w:sz w:val="22"/>
                <w:szCs w:val="22"/>
              </w:rPr>
            </w:pPr>
            <w:r w:rsidRPr="00426B7B">
              <w:rPr>
                <w:rFonts w:ascii="Arial" w:hAnsi="Arial" w:cs="Arial"/>
                <w:sz w:val="22"/>
                <w:szCs w:val="22"/>
              </w:rPr>
              <w:t>Potential impacts on other business areas [inc outstanding generic issues]</w:t>
            </w:r>
          </w:p>
        </w:tc>
        <w:tc>
          <w:tcPr>
            <w:tcW w:w="7804" w:type="dxa"/>
          </w:tcPr>
          <w:p w14:paraId="5CDE3C29" w14:textId="77777777" w:rsidR="00426B7B" w:rsidRPr="00426B7B" w:rsidRDefault="00426B7B" w:rsidP="00426B7B">
            <w:pPr>
              <w:rPr>
                <w:rFonts w:ascii="Arial" w:hAnsi="Arial" w:cs="Arial"/>
                <w:sz w:val="22"/>
                <w:szCs w:val="22"/>
              </w:rPr>
            </w:pPr>
            <w:r w:rsidRPr="00426B7B">
              <w:rPr>
                <w:rFonts w:ascii="Arial" w:hAnsi="Arial" w:cs="Arial"/>
                <w:sz w:val="22"/>
                <w:szCs w:val="22"/>
              </w:rPr>
              <w:t>None Identified</w:t>
            </w:r>
          </w:p>
          <w:p w14:paraId="54B6E76E" w14:textId="77777777" w:rsidR="00426B7B" w:rsidRPr="00426B7B" w:rsidRDefault="00426B7B" w:rsidP="00426B7B">
            <w:pPr>
              <w:rPr>
                <w:rFonts w:ascii="Arial" w:hAnsi="Arial" w:cs="Arial"/>
                <w:sz w:val="22"/>
                <w:szCs w:val="22"/>
              </w:rPr>
            </w:pPr>
          </w:p>
          <w:p w14:paraId="07D94E71" w14:textId="77777777" w:rsidR="00426B7B" w:rsidRPr="00426B7B" w:rsidRDefault="00426B7B" w:rsidP="00426B7B">
            <w:pPr>
              <w:rPr>
                <w:rFonts w:ascii="Arial" w:hAnsi="Arial" w:cs="Arial"/>
                <w:sz w:val="22"/>
                <w:szCs w:val="22"/>
              </w:rPr>
            </w:pPr>
          </w:p>
        </w:tc>
      </w:tr>
      <w:tr w:rsidR="00426B7B" w:rsidRPr="00426B7B" w14:paraId="58A9DCB4" w14:textId="77777777" w:rsidTr="001B0474">
        <w:tc>
          <w:tcPr>
            <w:tcW w:w="2119" w:type="dxa"/>
          </w:tcPr>
          <w:p w14:paraId="24420EEF" w14:textId="77777777" w:rsidR="00426B7B" w:rsidRPr="00426B7B" w:rsidRDefault="00426B7B" w:rsidP="00426B7B">
            <w:pPr>
              <w:rPr>
                <w:rFonts w:ascii="Arial" w:hAnsi="Arial" w:cs="Arial"/>
                <w:sz w:val="22"/>
                <w:szCs w:val="22"/>
              </w:rPr>
            </w:pPr>
            <w:r w:rsidRPr="00426B7B">
              <w:rPr>
                <w:rFonts w:ascii="Arial" w:hAnsi="Arial" w:cs="Arial"/>
                <w:sz w:val="22"/>
                <w:szCs w:val="22"/>
              </w:rPr>
              <w:t>Implementation Method</w:t>
            </w:r>
          </w:p>
          <w:p w14:paraId="1543AC83" w14:textId="77777777" w:rsidR="00426B7B" w:rsidRPr="00426B7B" w:rsidRDefault="00426B7B" w:rsidP="00426B7B">
            <w:pPr>
              <w:rPr>
                <w:rFonts w:ascii="Arial" w:hAnsi="Arial" w:cs="Arial"/>
                <w:sz w:val="22"/>
                <w:szCs w:val="22"/>
              </w:rPr>
            </w:pPr>
            <w:r w:rsidRPr="00426B7B">
              <w:rPr>
                <w:rFonts w:ascii="Arial" w:hAnsi="Arial" w:cs="Arial"/>
                <w:sz w:val="22"/>
                <w:szCs w:val="22"/>
              </w:rPr>
              <w:t>[inc production funding]</w:t>
            </w:r>
          </w:p>
        </w:tc>
        <w:tc>
          <w:tcPr>
            <w:tcW w:w="7804" w:type="dxa"/>
          </w:tcPr>
          <w:p w14:paraId="603DCE37" w14:textId="77777777" w:rsidR="00426B7B" w:rsidRPr="00426B7B" w:rsidRDefault="00426B7B" w:rsidP="00426B7B">
            <w:pPr>
              <w:pStyle w:val="ListParagraph"/>
              <w:numPr>
                <w:ilvl w:val="0"/>
                <w:numId w:val="10"/>
              </w:numPr>
              <w:ind w:left="325" w:hanging="283"/>
              <w:rPr>
                <w:rFonts w:ascii="Arial" w:hAnsi="Arial" w:cs="Arial"/>
                <w:sz w:val="22"/>
                <w:szCs w:val="22"/>
              </w:rPr>
            </w:pPr>
            <w:r w:rsidRPr="00426B7B">
              <w:rPr>
                <w:rFonts w:ascii="Arial" w:hAnsi="Arial" w:cs="Arial"/>
                <w:sz w:val="22"/>
                <w:szCs w:val="22"/>
              </w:rPr>
              <w:t>Funding Secured</w:t>
            </w:r>
          </w:p>
          <w:p w14:paraId="3E1D0FC3" w14:textId="77777777" w:rsidR="00426B7B" w:rsidRPr="00426B7B" w:rsidRDefault="00426B7B" w:rsidP="00426B7B">
            <w:pPr>
              <w:pStyle w:val="ListParagraph"/>
              <w:numPr>
                <w:ilvl w:val="0"/>
                <w:numId w:val="10"/>
              </w:numPr>
              <w:ind w:left="325" w:hanging="283"/>
              <w:rPr>
                <w:rFonts w:ascii="Arial" w:hAnsi="Arial" w:cs="Arial"/>
                <w:sz w:val="22"/>
                <w:szCs w:val="22"/>
              </w:rPr>
            </w:pPr>
            <w:r w:rsidRPr="00426B7B">
              <w:rPr>
                <w:rFonts w:ascii="Arial" w:hAnsi="Arial" w:cs="Arial"/>
                <w:sz w:val="22"/>
                <w:szCs w:val="22"/>
              </w:rPr>
              <w:t>Data for both numerators have been published by the HSCIC.  This was previously NI125 in CLG’s National Indicator List</w:t>
            </w:r>
          </w:p>
          <w:p w14:paraId="7BF2885F" w14:textId="77777777" w:rsidR="00426B7B" w:rsidRPr="00426B7B" w:rsidRDefault="00426B7B" w:rsidP="00426B7B">
            <w:pPr>
              <w:pStyle w:val="ListParagraph"/>
              <w:numPr>
                <w:ilvl w:val="0"/>
                <w:numId w:val="10"/>
              </w:numPr>
              <w:ind w:left="325" w:hanging="283"/>
              <w:rPr>
                <w:rFonts w:ascii="Arial" w:hAnsi="Arial" w:cs="Arial"/>
                <w:sz w:val="22"/>
                <w:szCs w:val="22"/>
              </w:rPr>
            </w:pPr>
            <w:r w:rsidRPr="00426B7B">
              <w:rPr>
                <w:rFonts w:ascii="Arial" w:hAnsi="Arial" w:cs="Arial"/>
                <w:sz w:val="22"/>
                <w:szCs w:val="22"/>
              </w:rPr>
              <w:t>The indicator is replicated in the Adult Social Care Outcomes Framework (ASC OF)</w:t>
            </w:r>
          </w:p>
          <w:p w14:paraId="2266B13B" w14:textId="77777777" w:rsidR="00426B7B" w:rsidRPr="00426B7B" w:rsidRDefault="00426B7B" w:rsidP="00426B7B">
            <w:pPr>
              <w:pStyle w:val="ListParagraph"/>
              <w:numPr>
                <w:ilvl w:val="0"/>
                <w:numId w:val="10"/>
              </w:numPr>
              <w:ind w:left="325" w:hanging="283"/>
              <w:rPr>
                <w:rFonts w:ascii="Arial" w:hAnsi="Arial" w:cs="Arial"/>
                <w:sz w:val="22"/>
                <w:szCs w:val="22"/>
              </w:rPr>
            </w:pPr>
            <w:r w:rsidRPr="00426B7B">
              <w:rPr>
                <w:rFonts w:ascii="Arial" w:hAnsi="Arial" w:cs="Arial"/>
                <w:sz w:val="22"/>
                <w:szCs w:val="22"/>
              </w:rPr>
              <w:t>This indicator will be published in the ASC OF in September 2012 with the aim to publish in the NHS Indicator Portal (in the NHS OF area) by the end of September</w:t>
            </w:r>
          </w:p>
        </w:tc>
      </w:tr>
    </w:tbl>
    <w:p w14:paraId="0784CF0B" w14:textId="1EF53F7C" w:rsidR="009E7B7F" w:rsidRPr="00426B7B" w:rsidRDefault="00426B7B" w:rsidP="009E7B7F">
      <w:pPr>
        <w:rPr>
          <w:rFonts w:ascii="Arial" w:hAnsi="Arial" w:cs="Arial"/>
          <w:sz w:val="22"/>
          <w:szCs w:val="22"/>
        </w:rPr>
      </w:pPr>
      <w:r w:rsidRPr="00426B7B">
        <w:rPr>
          <w:rFonts w:ascii="Arial" w:hAnsi="Arial" w:cs="Arial"/>
          <w:b/>
          <w:sz w:val="22"/>
          <w:szCs w:val="22"/>
        </w:rPr>
        <w:t>Record of MRG Discussion</w:t>
      </w:r>
    </w:p>
    <w:tbl>
      <w:tblPr>
        <w:tblStyle w:val="TableGrid"/>
        <w:tblW w:w="9923" w:type="dxa"/>
        <w:tblLayout w:type="fixed"/>
        <w:tblLook w:val="01E0" w:firstRow="1" w:lastRow="1" w:firstColumn="1" w:lastColumn="1" w:noHBand="0" w:noVBand="0"/>
      </w:tblPr>
      <w:tblGrid>
        <w:gridCol w:w="2119"/>
        <w:gridCol w:w="7804"/>
      </w:tblGrid>
      <w:tr w:rsidR="00426B7B" w:rsidRPr="00426B7B" w14:paraId="3112EBED" w14:textId="77777777" w:rsidTr="001B0474">
        <w:tc>
          <w:tcPr>
            <w:tcW w:w="2119" w:type="dxa"/>
          </w:tcPr>
          <w:p w14:paraId="5625D510" w14:textId="6C79B857" w:rsidR="00426B7B" w:rsidRPr="00426B7B" w:rsidRDefault="00426B7B" w:rsidP="009E7B7F">
            <w:pPr>
              <w:rPr>
                <w:rFonts w:ascii="Arial" w:hAnsi="Arial" w:cs="Arial"/>
                <w:sz w:val="22"/>
                <w:szCs w:val="22"/>
              </w:rPr>
            </w:pPr>
            <w:r w:rsidRPr="00426B7B">
              <w:rPr>
                <w:rFonts w:ascii="Arial" w:hAnsi="Arial" w:cs="Arial"/>
                <w:sz w:val="22"/>
                <w:szCs w:val="22"/>
              </w:rPr>
              <w:t>Discussion dates:</w:t>
            </w:r>
          </w:p>
        </w:tc>
        <w:tc>
          <w:tcPr>
            <w:tcW w:w="7804" w:type="dxa"/>
          </w:tcPr>
          <w:p w14:paraId="046BA7D9" w14:textId="68815CF0" w:rsidR="00426B7B" w:rsidRPr="00426B7B" w:rsidRDefault="00426B7B" w:rsidP="00BD4CFD">
            <w:pPr>
              <w:pStyle w:val="ListParagraph"/>
              <w:numPr>
                <w:ilvl w:val="0"/>
                <w:numId w:val="10"/>
              </w:numPr>
              <w:ind w:left="325" w:hanging="283"/>
              <w:rPr>
                <w:rFonts w:ascii="Arial" w:hAnsi="Arial" w:cs="Arial"/>
                <w:sz w:val="22"/>
                <w:szCs w:val="22"/>
              </w:rPr>
            </w:pPr>
            <w:r w:rsidRPr="00426B7B">
              <w:rPr>
                <w:rFonts w:ascii="Arial" w:hAnsi="Arial" w:cs="Arial"/>
                <w:sz w:val="22"/>
                <w:szCs w:val="22"/>
              </w:rPr>
              <w:t>21/9/12, 26/10/12</w:t>
            </w:r>
          </w:p>
        </w:tc>
      </w:tr>
      <w:tr w:rsidR="00426B7B" w:rsidRPr="00426B7B" w14:paraId="64C595C5" w14:textId="77777777" w:rsidTr="001B0474">
        <w:tc>
          <w:tcPr>
            <w:tcW w:w="2119" w:type="dxa"/>
          </w:tcPr>
          <w:p w14:paraId="361A97EB" w14:textId="71D39B94" w:rsidR="00426B7B" w:rsidRPr="00426B7B" w:rsidRDefault="00426B7B" w:rsidP="009E7B7F">
            <w:pPr>
              <w:rPr>
                <w:rFonts w:ascii="Arial" w:hAnsi="Arial" w:cs="Arial"/>
                <w:sz w:val="22"/>
                <w:szCs w:val="22"/>
              </w:rPr>
            </w:pPr>
            <w:r w:rsidRPr="00426B7B">
              <w:rPr>
                <w:rFonts w:ascii="Arial" w:hAnsi="Arial" w:cs="Arial"/>
                <w:sz w:val="22"/>
                <w:szCs w:val="22"/>
              </w:rPr>
              <w:t>By:</w:t>
            </w:r>
          </w:p>
        </w:tc>
        <w:tc>
          <w:tcPr>
            <w:tcW w:w="7804" w:type="dxa"/>
          </w:tcPr>
          <w:p w14:paraId="3542F534" w14:textId="28329D2C" w:rsidR="00426B7B" w:rsidRPr="00426B7B" w:rsidRDefault="00426B7B" w:rsidP="00BD4CFD">
            <w:pPr>
              <w:pStyle w:val="ListParagraph"/>
              <w:numPr>
                <w:ilvl w:val="0"/>
                <w:numId w:val="10"/>
              </w:numPr>
              <w:ind w:left="325" w:hanging="283"/>
              <w:rPr>
                <w:rFonts w:ascii="Arial" w:hAnsi="Arial" w:cs="Arial"/>
                <w:sz w:val="22"/>
                <w:szCs w:val="22"/>
              </w:rPr>
            </w:pPr>
            <w:r w:rsidRPr="00426B7B">
              <w:rPr>
                <w:rFonts w:ascii="Arial" w:hAnsi="Arial" w:cs="Arial"/>
                <w:sz w:val="22"/>
                <w:szCs w:val="22"/>
              </w:rPr>
              <w:t xml:space="preserve">HSCIC - John Varlow, Andy Sutherland, Alyson Whitmarsh, Azim Lakhani; NICE – Daniel Sutcliffe; UHB – Daniel Ray, Irena Begaj; ISB – Neil </w:t>
            </w:r>
            <w:proofErr w:type="spellStart"/>
            <w:r w:rsidRPr="00426B7B">
              <w:rPr>
                <w:rFonts w:ascii="Arial" w:hAnsi="Arial" w:cs="Arial"/>
                <w:sz w:val="22"/>
                <w:szCs w:val="22"/>
              </w:rPr>
              <w:t>McCrirrick</w:t>
            </w:r>
            <w:proofErr w:type="spellEnd"/>
          </w:p>
        </w:tc>
      </w:tr>
      <w:tr w:rsidR="001B0474" w:rsidRPr="00426B7B" w14:paraId="7BDB400B" w14:textId="77777777" w:rsidTr="001B0474">
        <w:tc>
          <w:tcPr>
            <w:tcW w:w="2119" w:type="dxa"/>
          </w:tcPr>
          <w:p w14:paraId="6598EF1C" w14:textId="77777777" w:rsidR="009E7B7F" w:rsidRPr="00426B7B" w:rsidRDefault="009E7B7F" w:rsidP="009E7B7F">
            <w:pPr>
              <w:rPr>
                <w:rFonts w:ascii="Arial" w:hAnsi="Arial" w:cs="Arial"/>
                <w:sz w:val="22"/>
                <w:szCs w:val="22"/>
              </w:rPr>
            </w:pPr>
            <w:r w:rsidRPr="00426B7B">
              <w:rPr>
                <w:rFonts w:ascii="Arial" w:hAnsi="Arial" w:cs="Arial"/>
                <w:sz w:val="22"/>
                <w:szCs w:val="22"/>
              </w:rPr>
              <w:t xml:space="preserve">Summary of MRG discussions: </w:t>
            </w:r>
          </w:p>
        </w:tc>
        <w:tc>
          <w:tcPr>
            <w:tcW w:w="7804" w:type="dxa"/>
          </w:tcPr>
          <w:p w14:paraId="3719FD0F" w14:textId="77777777" w:rsidR="009E7B7F" w:rsidRPr="00426B7B" w:rsidRDefault="009E7B7F" w:rsidP="00BD4CFD">
            <w:pPr>
              <w:pStyle w:val="ListParagraph"/>
              <w:numPr>
                <w:ilvl w:val="0"/>
                <w:numId w:val="10"/>
              </w:numPr>
              <w:ind w:left="325" w:hanging="283"/>
              <w:rPr>
                <w:rFonts w:ascii="Arial" w:hAnsi="Arial" w:cs="Arial"/>
                <w:sz w:val="22"/>
                <w:szCs w:val="22"/>
              </w:rPr>
            </w:pPr>
            <w:r w:rsidRPr="00426B7B">
              <w:rPr>
                <w:rFonts w:ascii="Arial" w:hAnsi="Arial" w:cs="Arial"/>
                <w:sz w:val="22"/>
                <w:szCs w:val="22"/>
              </w:rPr>
              <w:t xml:space="preserve">MRG recommended that deaths should be excluded from the denominator as well as the numerator in part one of the indicator on the principle that everyone included in the denominator should have the opportunity to be in the numerator.  The applicant was not in agreement maintaining an indication of successful reablement is that the individual has not died within 91 days of discharge into reablement. </w:t>
            </w:r>
          </w:p>
          <w:p w14:paraId="7B0DF3E6" w14:textId="77777777" w:rsidR="009E7B7F" w:rsidRPr="00426B7B" w:rsidRDefault="009E7B7F" w:rsidP="00BD4CFD">
            <w:pPr>
              <w:pStyle w:val="ListParagraph"/>
              <w:numPr>
                <w:ilvl w:val="0"/>
                <w:numId w:val="10"/>
              </w:numPr>
              <w:ind w:left="325" w:hanging="283"/>
              <w:rPr>
                <w:rFonts w:ascii="Arial" w:hAnsi="Arial" w:cs="Arial"/>
                <w:sz w:val="22"/>
                <w:szCs w:val="22"/>
              </w:rPr>
            </w:pPr>
            <w:r w:rsidRPr="00426B7B">
              <w:rPr>
                <w:rFonts w:ascii="Arial" w:hAnsi="Arial" w:cs="Arial"/>
                <w:sz w:val="22"/>
                <w:szCs w:val="22"/>
              </w:rPr>
              <w:t>MRG suggested that any evidence of an association between re-ablement and death be asked for.</w:t>
            </w:r>
          </w:p>
          <w:p w14:paraId="6152BB62" w14:textId="77777777" w:rsidR="009E7B7F" w:rsidRPr="00426B7B" w:rsidRDefault="009E7B7F" w:rsidP="00BD4CFD">
            <w:pPr>
              <w:pStyle w:val="ListParagraph"/>
              <w:numPr>
                <w:ilvl w:val="0"/>
                <w:numId w:val="10"/>
              </w:numPr>
              <w:ind w:left="325" w:hanging="283"/>
              <w:rPr>
                <w:rFonts w:ascii="Arial" w:hAnsi="Arial" w:cs="Arial"/>
                <w:sz w:val="22"/>
                <w:szCs w:val="22"/>
              </w:rPr>
            </w:pPr>
            <w:r w:rsidRPr="00426B7B">
              <w:rPr>
                <w:rFonts w:ascii="Arial" w:hAnsi="Arial" w:cs="Arial"/>
                <w:sz w:val="22"/>
                <w:szCs w:val="22"/>
              </w:rPr>
              <w:t xml:space="preserve">MRG noted that any research base for the rationale for the indicator had not been presented and as such there was no basis on which to assess the validity of the exclusions, or to assess the use of the </w:t>
            </w:r>
            <w:proofErr w:type="gramStart"/>
            <w:r w:rsidRPr="00426B7B">
              <w:rPr>
                <w:rFonts w:ascii="Arial" w:hAnsi="Arial" w:cs="Arial"/>
                <w:sz w:val="22"/>
                <w:szCs w:val="22"/>
              </w:rPr>
              <w:t>91 day</w:t>
            </w:r>
            <w:proofErr w:type="gramEnd"/>
            <w:r w:rsidRPr="00426B7B">
              <w:rPr>
                <w:rFonts w:ascii="Arial" w:hAnsi="Arial" w:cs="Arial"/>
                <w:sz w:val="22"/>
                <w:szCs w:val="22"/>
              </w:rPr>
              <w:t xml:space="preserve"> time period.  Clarification sought on the exclusions and their extent – e.g. people residing out of areas, not knowns. Contextual information on extent of exclusions would be of use.</w:t>
            </w:r>
          </w:p>
          <w:p w14:paraId="3DEB901E" w14:textId="77777777" w:rsidR="009E7B7F" w:rsidRPr="00426B7B" w:rsidRDefault="009E7B7F" w:rsidP="00BD4CFD">
            <w:pPr>
              <w:pStyle w:val="ListParagraph"/>
              <w:numPr>
                <w:ilvl w:val="0"/>
                <w:numId w:val="10"/>
              </w:numPr>
              <w:ind w:left="325" w:hanging="283"/>
              <w:rPr>
                <w:rFonts w:ascii="Arial" w:hAnsi="Arial" w:cs="Arial"/>
                <w:sz w:val="22"/>
                <w:szCs w:val="22"/>
              </w:rPr>
            </w:pPr>
            <w:r w:rsidRPr="00426B7B">
              <w:rPr>
                <w:rFonts w:ascii="Arial" w:hAnsi="Arial" w:cs="Arial"/>
                <w:sz w:val="22"/>
                <w:szCs w:val="22"/>
              </w:rPr>
              <w:t>Feedback sought as to whether the denominator for the sub indicator could be better defined to make it more related to the population covered in part one of the indicator.  Applicant responded that the ideal measure would be the number of people still at home after 91 days out of the total number who should have entered reablement. However, this is not possible from existing data sources and that there was never the intention to achieve 100% in this additional sub-indicator acknowledging not all hospital discharges need reablement.</w:t>
            </w:r>
          </w:p>
          <w:p w14:paraId="1104AFDC" w14:textId="77777777" w:rsidR="009E7B7F" w:rsidRPr="00426B7B" w:rsidRDefault="009E7B7F" w:rsidP="00BD4CFD">
            <w:pPr>
              <w:pStyle w:val="ListParagraph"/>
              <w:numPr>
                <w:ilvl w:val="0"/>
                <w:numId w:val="10"/>
              </w:numPr>
              <w:ind w:left="325" w:hanging="283"/>
              <w:rPr>
                <w:rFonts w:ascii="Arial" w:hAnsi="Arial" w:cs="Arial"/>
                <w:sz w:val="22"/>
                <w:szCs w:val="22"/>
              </w:rPr>
            </w:pPr>
            <w:r w:rsidRPr="00426B7B">
              <w:rPr>
                <w:rFonts w:ascii="Arial" w:hAnsi="Arial" w:cs="Arial"/>
                <w:sz w:val="22"/>
                <w:szCs w:val="22"/>
              </w:rPr>
              <w:t xml:space="preserve">MRG recommended giving further consideration in future indicator re-development, to individuals who were re-admitted to hospital within the 91 </w:t>
            </w:r>
            <w:r w:rsidRPr="00426B7B">
              <w:rPr>
                <w:rFonts w:ascii="Arial" w:hAnsi="Arial" w:cs="Arial"/>
                <w:sz w:val="22"/>
                <w:szCs w:val="22"/>
              </w:rPr>
              <w:lastRenderedPageBreak/>
              <w:t xml:space="preserve">days, thus being potentially offered/subject to re-ablement services more than once during that period. At present they appeared to be counted more than once with their 91 days period starting again at each discharge; making indicator difficult to interpret.  </w:t>
            </w:r>
          </w:p>
        </w:tc>
      </w:tr>
    </w:tbl>
    <w:p w14:paraId="14A1D1A0" w14:textId="77777777" w:rsidR="00426B7B" w:rsidRPr="00426B7B" w:rsidRDefault="00426B7B">
      <w:pPr>
        <w:rPr>
          <w:rFonts w:ascii="Arial" w:hAnsi="Arial" w:cs="Arial"/>
        </w:rPr>
      </w:pPr>
    </w:p>
    <w:tbl>
      <w:tblPr>
        <w:tblStyle w:val="TableGrid"/>
        <w:tblW w:w="9923" w:type="dxa"/>
        <w:tblLayout w:type="fixed"/>
        <w:tblLook w:val="01E0" w:firstRow="1" w:lastRow="1" w:firstColumn="1" w:lastColumn="1" w:noHBand="0" w:noVBand="0"/>
      </w:tblPr>
      <w:tblGrid>
        <w:gridCol w:w="2119"/>
        <w:gridCol w:w="6504"/>
        <w:gridCol w:w="713"/>
        <w:gridCol w:w="587"/>
      </w:tblGrid>
      <w:tr w:rsidR="00426B7B" w:rsidRPr="00426B7B" w14:paraId="18D118E4" w14:textId="77777777" w:rsidTr="001B0474">
        <w:trPr>
          <w:trHeight w:val="228"/>
        </w:trPr>
        <w:tc>
          <w:tcPr>
            <w:tcW w:w="2119" w:type="dxa"/>
          </w:tcPr>
          <w:p w14:paraId="6A896700" w14:textId="085DB509" w:rsidR="00426B7B" w:rsidRPr="00426B7B" w:rsidRDefault="00426B7B" w:rsidP="00426B7B">
            <w:pPr>
              <w:rPr>
                <w:rFonts w:ascii="Arial" w:hAnsi="Arial" w:cs="Arial"/>
                <w:sz w:val="22"/>
                <w:szCs w:val="22"/>
              </w:rPr>
            </w:pPr>
            <w:r w:rsidRPr="00426B7B">
              <w:rPr>
                <w:rFonts w:ascii="Arial" w:hAnsi="Arial" w:cs="Arial"/>
                <w:sz w:val="22"/>
                <w:szCs w:val="22"/>
              </w:rPr>
              <w:t>Outcome of MRG consideration:</w:t>
            </w:r>
          </w:p>
        </w:tc>
        <w:tc>
          <w:tcPr>
            <w:tcW w:w="6504" w:type="dxa"/>
          </w:tcPr>
          <w:p w14:paraId="34416D27" w14:textId="46332A18" w:rsidR="00426B7B" w:rsidRPr="00426B7B" w:rsidRDefault="00426B7B" w:rsidP="00426B7B">
            <w:pPr>
              <w:pStyle w:val="ListParagraph"/>
              <w:numPr>
                <w:ilvl w:val="0"/>
                <w:numId w:val="15"/>
              </w:numPr>
              <w:rPr>
                <w:rFonts w:ascii="Arial" w:hAnsi="Arial" w:cs="Arial"/>
                <w:b/>
                <w:sz w:val="22"/>
                <w:szCs w:val="22"/>
              </w:rPr>
            </w:pPr>
            <w:r w:rsidRPr="00426B7B">
              <w:rPr>
                <w:rFonts w:ascii="Arial" w:hAnsi="Arial" w:cs="Arial"/>
                <w:b/>
                <w:sz w:val="22"/>
                <w:szCs w:val="22"/>
              </w:rPr>
              <w:t>No significant issues identified</w:t>
            </w:r>
          </w:p>
        </w:tc>
        <w:tc>
          <w:tcPr>
            <w:tcW w:w="713" w:type="dxa"/>
          </w:tcPr>
          <w:p w14:paraId="4D053833" w14:textId="33E2BBFA" w:rsidR="00426B7B" w:rsidRPr="00426B7B" w:rsidRDefault="00426B7B" w:rsidP="00426B7B">
            <w:pPr>
              <w:jc w:val="center"/>
              <w:rPr>
                <w:rFonts w:ascii="Arial" w:eastAsia="MS Gothic" w:hAnsi="Arial" w:cs="Arial"/>
                <w:sz w:val="22"/>
                <w:szCs w:val="22"/>
              </w:rPr>
            </w:pPr>
            <w:r w:rsidRPr="00426B7B">
              <w:rPr>
                <w:rFonts w:ascii="Segoe UI Symbol" w:eastAsia="MS Gothic" w:hAnsi="Segoe UI Symbol" w:cs="Segoe UI Symbol"/>
                <w:sz w:val="22"/>
                <w:szCs w:val="22"/>
              </w:rPr>
              <w:t>☐</w:t>
            </w:r>
          </w:p>
        </w:tc>
        <w:tc>
          <w:tcPr>
            <w:tcW w:w="587" w:type="dxa"/>
          </w:tcPr>
          <w:p w14:paraId="5C49DDDC" w14:textId="77777777" w:rsidR="00426B7B" w:rsidRPr="00426B7B" w:rsidRDefault="00426B7B" w:rsidP="00426B7B">
            <w:pPr>
              <w:rPr>
                <w:rFonts w:ascii="Arial" w:hAnsi="Arial" w:cs="Arial"/>
                <w:b/>
                <w:sz w:val="22"/>
                <w:szCs w:val="22"/>
              </w:rPr>
            </w:pPr>
          </w:p>
        </w:tc>
      </w:tr>
      <w:tr w:rsidR="00426B7B" w:rsidRPr="00426B7B" w14:paraId="17463602" w14:textId="77777777" w:rsidTr="001B0474">
        <w:trPr>
          <w:trHeight w:val="228"/>
        </w:trPr>
        <w:tc>
          <w:tcPr>
            <w:tcW w:w="2119" w:type="dxa"/>
          </w:tcPr>
          <w:p w14:paraId="082666E0" w14:textId="77777777" w:rsidR="00426B7B" w:rsidRPr="00426B7B" w:rsidRDefault="00426B7B" w:rsidP="00426B7B">
            <w:pPr>
              <w:rPr>
                <w:rFonts w:ascii="Arial" w:hAnsi="Arial" w:cs="Arial"/>
                <w:sz w:val="22"/>
                <w:szCs w:val="22"/>
              </w:rPr>
            </w:pPr>
          </w:p>
        </w:tc>
        <w:tc>
          <w:tcPr>
            <w:tcW w:w="6504" w:type="dxa"/>
          </w:tcPr>
          <w:p w14:paraId="4445516D" w14:textId="1C5236D2" w:rsidR="00426B7B" w:rsidRPr="00426B7B" w:rsidRDefault="00426B7B" w:rsidP="00426B7B">
            <w:pPr>
              <w:pStyle w:val="ListParagraph"/>
              <w:numPr>
                <w:ilvl w:val="0"/>
                <w:numId w:val="15"/>
              </w:numPr>
              <w:rPr>
                <w:rFonts w:ascii="Arial" w:hAnsi="Arial" w:cs="Arial"/>
                <w:b/>
                <w:sz w:val="22"/>
                <w:szCs w:val="22"/>
              </w:rPr>
            </w:pPr>
            <w:r w:rsidRPr="00426B7B">
              <w:rPr>
                <w:rFonts w:ascii="Arial" w:hAnsi="Arial" w:cs="Arial"/>
                <w:b/>
                <w:sz w:val="22"/>
                <w:szCs w:val="22"/>
              </w:rPr>
              <w:t>No significant issues on basis of completion of outstanding actions</w:t>
            </w:r>
          </w:p>
        </w:tc>
        <w:tc>
          <w:tcPr>
            <w:tcW w:w="713" w:type="dxa"/>
          </w:tcPr>
          <w:p w14:paraId="3251A953" w14:textId="190DD754" w:rsidR="00426B7B" w:rsidRPr="00426B7B" w:rsidRDefault="00426B7B" w:rsidP="00426B7B">
            <w:pPr>
              <w:jc w:val="center"/>
              <w:rPr>
                <w:rFonts w:ascii="Arial" w:eastAsia="MS Gothic" w:hAnsi="Arial" w:cs="Arial"/>
                <w:sz w:val="22"/>
                <w:szCs w:val="22"/>
              </w:rPr>
            </w:pPr>
            <w:r w:rsidRPr="00426B7B">
              <w:rPr>
                <w:rFonts w:ascii="Segoe UI Symbol" w:eastAsia="MS Gothic" w:hAnsi="Segoe UI Symbol" w:cs="Segoe UI Symbol"/>
                <w:sz w:val="22"/>
                <w:szCs w:val="22"/>
              </w:rPr>
              <w:t>☐</w:t>
            </w:r>
          </w:p>
        </w:tc>
        <w:tc>
          <w:tcPr>
            <w:tcW w:w="587" w:type="dxa"/>
          </w:tcPr>
          <w:p w14:paraId="01D9B01F" w14:textId="77777777" w:rsidR="00426B7B" w:rsidRPr="00426B7B" w:rsidRDefault="00426B7B" w:rsidP="00426B7B">
            <w:pPr>
              <w:rPr>
                <w:rFonts w:ascii="Arial" w:hAnsi="Arial" w:cs="Arial"/>
                <w:b/>
                <w:sz w:val="22"/>
                <w:szCs w:val="22"/>
              </w:rPr>
            </w:pPr>
          </w:p>
        </w:tc>
      </w:tr>
      <w:tr w:rsidR="00426B7B" w:rsidRPr="00426B7B" w14:paraId="7ECF41CE" w14:textId="77777777" w:rsidTr="001B0474">
        <w:trPr>
          <w:trHeight w:val="228"/>
        </w:trPr>
        <w:tc>
          <w:tcPr>
            <w:tcW w:w="2119" w:type="dxa"/>
          </w:tcPr>
          <w:p w14:paraId="1181C367" w14:textId="77777777" w:rsidR="00426B7B" w:rsidRPr="00426B7B" w:rsidRDefault="00426B7B" w:rsidP="00426B7B">
            <w:pPr>
              <w:rPr>
                <w:rFonts w:ascii="Arial" w:hAnsi="Arial" w:cs="Arial"/>
                <w:sz w:val="22"/>
                <w:szCs w:val="22"/>
              </w:rPr>
            </w:pPr>
          </w:p>
        </w:tc>
        <w:tc>
          <w:tcPr>
            <w:tcW w:w="6504" w:type="dxa"/>
          </w:tcPr>
          <w:p w14:paraId="3A31F2C7" w14:textId="430A7E78" w:rsidR="00426B7B" w:rsidRPr="00426B7B" w:rsidRDefault="00426B7B" w:rsidP="00426B7B">
            <w:pPr>
              <w:pStyle w:val="ListParagraph"/>
              <w:numPr>
                <w:ilvl w:val="0"/>
                <w:numId w:val="15"/>
              </w:numPr>
              <w:rPr>
                <w:rFonts w:ascii="Arial" w:hAnsi="Arial" w:cs="Arial"/>
                <w:b/>
                <w:sz w:val="22"/>
                <w:szCs w:val="22"/>
              </w:rPr>
            </w:pPr>
            <w:r w:rsidRPr="00426B7B">
              <w:rPr>
                <w:rFonts w:ascii="Arial" w:hAnsi="Arial" w:cs="Arial"/>
                <w:b/>
                <w:sz w:val="22"/>
                <w:szCs w:val="22"/>
              </w:rPr>
              <w:t>Some concerns expressed as caveats or limitations</w:t>
            </w:r>
          </w:p>
        </w:tc>
        <w:tc>
          <w:tcPr>
            <w:tcW w:w="713" w:type="dxa"/>
          </w:tcPr>
          <w:p w14:paraId="293B8427" w14:textId="04A289FA" w:rsidR="00426B7B" w:rsidRPr="00426B7B" w:rsidRDefault="00426B7B" w:rsidP="00426B7B">
            <w:pPr>
              <w:jc w:val="center"/>
              <w:rPr>
                <w:rFonts w:ascii="Arial" w:eastAsia="MS Gothic" w:hAnsi="Arial" w:cs="Arial"/>
                <w:sz w:val="22"/>
                <w:szCs w:val="22"/>
              </w:rPr>
            </w:pPr>
            <w:r w:rsidRPr="00426B7B">
              <w:rPr>
                <w:rFonts w:ascii="Segoe UI Symbol" w:eastAsia="MS Gothic" w:hAnsi="Segoe UI Symbol" w:cs="Segoe UI Symbol"/>
                <w:sz w:val="22"/>
                <w:szCs w:val="22"/>
              </w:rPr>
              <w:t>☒</w:t>
            </w:r>
          </w:p>
        </w:tc>
        <w:tc>
          <w:tcPr>
            <w:tcW w:w="587" w:type="dxa"/>
          </w:tcPr>
          <w:p w14:paraId="6B49870F" w14:textId="77777777" w:rsidR="00426B7B" w:rsidRPr="00426B7B" w:rsidRDefault="00426B7B" w:rsidP="00426B7B">
            <w:pPr>
              <w:rPr>
                <w:rFonts w:ascii="Arial" w:hAnsi="Arial" w:cs="Arial"/>
                <w:b/>
                <w:sz w:val="22"/>
                <w:szCs w:val="22"/>
              </w:rPr>
            </w:pPr>
          </w:p>
        </w:tc>
      </w:tr>
      <w:tr w:rsidR="00426B7B" w:rsidRPr="00426B7B" w14:paraId="6649E2F0" w14:textId="77777777" w:rsidTr="001B0474">
        <w:trPr>
          <w:trHeight w:val="228"/>
        </w:trPr>
        <w:tc>
          <w:tcPr>
            <w:tcW w:w="2119" w:type="dxa"/>
          </w:tcPr>
          <w:p w14:paraId="3BA9701D" w14:textId="77777777" w:rsidR="00426B7B" w:rsidRPr="00426B7B" w:rsidRDefault="00426B7B" w:rsidP="00426B7B">
            <w:pPr>
              <w:rPr>
                <w:rFonts w:ascii="Arial" w:hAnsi="Arial" w:cs="Arial"/>
                <w:sz w:val="22"/>
                <w:szCs w:val="22"/>
              </w:rPr>
            </w:pPr>
          </w:p>
        </w:tc>
        <w:tc>
          <w:tcPr>
            <w:tcW w:w="6504" w:type="dxa"/>
          </w:tcPr>
          <w:p w14:paraId="6E3EDACE" w14:textId="6A940120" w:rsidR="00426B7B" w:rsidRPr="00426B7B" w:rsidRDefault="00426B7B" w:rsidP="00426B7B">
            <w:pPr>
              <w:pStyle w:val="ListParagraph"/>
              <w:numPr>
                <w:ilvl w:val="0"/>
                <w:numId w:val="15"/>
              </w:numPr>
              <w:rPr>
                <w:rFonts w:ascii="Arial" w:hAnsi="Arial" w:cs="Arial"/>
                <w:b/>
                <w:sz w:val="22"/>
                <w:szCs w:val="22"/>
              </w:rPr>
            </w:pPr>
            <w:r w:rsidRPr="00426B7B">
              <w:rPr>
                <w:rFonts w:ascii="Arial" w:hAnsi="Arial" w:cs="Arial"/>
                <w:b/>
                <w:sz w:val="22"/>
                <w:szCs w:val="22"/>
              </w:rPr>
              <w:t>Significant reservations</w:t>
            </w:r>
          </w:p>
        </w:tc>
        <w:tc>
          <w:tcPr>
            <w:tcW w:w="713" w:type="dxa"/>
          </w:tcPr>
          <w:p w14:paraId="7C5CFB9B" w14:textId="4AFC2980" w:rsidR="00426B7B" w:rsidRPr="00426B7B" w:rsidRDefault="00426B7B" w:rsidP="00426B7B">
            <w:pPr>
              <w:jc w:val="center"/>
              <w:rPr>
                <w:rFonts w:ascii="Arial" w:eastAsia="MS Gothic" w:hAnsi="Arial" w:cs="Arial"/>
                <w:sz w:val="22"/>
                <w:szCs w:val="22"/>
              </w:rPr>
            </w:pPr>
            <w:r w:rsidRPr="00426B7B">
              <w:rPr>
                <w:rFonts w:ascii="Segoe UI Symbol" w:eastAsia="MS Gothic" w:hAnsi="Segoe UI Symbol" w:cs="Segoe UI Symbol"/>
                <w:sz w:val="22"/>
                <w:szCs w:val="22"/>
              </w:rPr>
              <w:t>☐</w:t>
            </w:r>
          </w:p>
        </w:tc>
        <w:tc>
          <w:tcPr>
            <w:tcW w:w="587" w:type="dxa"/>
          </w:tcPr>
          <w:p w14:paraId="162D635F" w14:textId="77777777" w:rsidR="00426B7B" w:rsidRPr="00426B7B" w:rsidRDefault="00426B7B" w:rsidP="00426B7B">
            <w:pPr>
              <w:rPr>
                <w:rFonts w:ascii="Arial" w:hAnsi="Arial" w:cs="Arial"/>
                <w:b/>
                <w:sz w:val="22"/>
                <w:szCs w:val="22"/>
              </w:rPr>
            </w:pPr>
          </w:p>
        </w:tc>
      </w:tr>
      <w:tr w:rsidR="00426B7B" w:rsidRPr="00426B7B" w14:paraId="709C3489" w14:textId="77777777" w:rsidTr="001B0474">
        <w:trPr>
          <w:trHeight w:val="228"/>
        </w:trPr>
        <w:tc>
          <w:tcPr>
            <w:tcW w:w="2119" w:type="dxa"/>
          </w:tcPr>
          <w:p w14:paraId="4CCC7C47" w14:textId="77777777" w:rsidR="00426B7B" w:rsidRPr="00426B7B" w:rsidRDefault="00426B7B" w:rsidP="00426B7B">
            <w:pPr>
              <w:rPr>
                <w:rFonts w:ascii="Arial" w:hAnsi="Arial" w:cs="Arial"/>
                <w:sz w:val="22"/>
                <w:szCs w:val="22"/>
              </w:rPr>
            </w:pPr>
          </w:p>
        </w:tc>
        <w:tc>
          <w:tcPr>
            <w:tcW w:w="6504" w:type="dxa"/>
          </w:tcPr>
          <w:p w14:paraId="5BC89E9C" w14:textId="46D0FD86" w:rsidR="00426B7B" w:rsidRPr="00426B7B" w:rsidRDefault="00426B7B" w:rsidP="00426B7B">
            <w:pPr>
              <w:pStyle w:val="ListParagraph"/>
              <w:numPr>
                <w:ilvl w:val="0"/>
                <w:numId w:val="15"/>
              </w:numPr>
              <w:rPr>
                <w:rFonts w:ascii="Arial" w:hAnsi="Arial" w:cs="Arial"/>
                <w:b/>
                <w:sz w:val="22"/>
                <w:szCs w:val="22"/>
              </w:rPr>
            </w:pPr>
            <w:r w:rsidRPr="00426B7B">
              <w:rPr>
                <w:rFonts w:ascii="Arial" w:hAnsi="Arial" w:cs="Arial"/>
                <w:b/>
                <w:sz w:val="22"/>
                <w:szCs w:val="22"/>
              </w:rPr>
              <w:t>Unresolved issues</w:t>
            </w:r>
          </w:p>
        </w:tc>
        <w:tc>
          <w:tcPr>
            <w:tcW w:w="713" w:type="dxa"/>
          </w:tcPr>
          <w:p w14:paraId="3A79B950" w14:textId="5A9AD857" w:rsidR="00426B7B" w:rsidRPr="00426B7B" w:rsidRDefault="00426B7B" w:rsidP="00426B7B">
            <w:pPr>
              <w:jc w:val="center"/>
              <w:rPr>
                <w:rFonts w:ascii="Arial" w:eastAsia="MS Gothic" w:hAnsi="Arial" w:cs="Arial"/>
                <w:sz w:val="22"/>
                <w:szCs w:val="22"/>
              </w:rPr>
            </w:pPr>
            <w:r w:rsidRPr="00426B7B">
              <w:rPr>
                <w:rFonts w:ascii="Segoe UI Symbol" w:eastAsia="MS Gothic" w:hAnsi="Segoe UI Symbol" w:cs="Segoe UI Symbol"/>
                <w:sz w:val="22"/>
                <w:szCs w:val="22"/>
              </w:rPr>
              <w:t>☐</w:t>
            </w:r>
          </w:p>
        </w:tc>
        <w:tc>
          <w:tcPr>
            <w:tcW w:w="587" w:type="dxa"/>
          </w:tcPr>
          <w:p w14:paraId="6AC70874" w14:textId="77777777" w:rsidR="00426B7B" w:rsidRPr="00426B7B" w:rsidRDefault="00426B7B" w:rsidP="00426B7B">
            <w:pPr>
              <w:rPr>
                <w:rFonts w:ascii="Arial" w:hAnsi="Arial" w:cs="Arial"/>
                <w:b/>
                <w:sz w:val="22"/>
                <w:szCs w:val="22"/>
              </w:rPr>
            </w:pPr>
          </w:p>
        </w:tc>
      </w:tr>
    </w:tbl>
    <w:p w14:paraId="1EF3AFE2" w14:textId="77777777" w:rsidR="00426B7B" w:rsidRPr="00426B7B" w:rsidRDefault="00426B7B">
      <w:pPr>
        <w:rPr>
          <w:rFonts w:ascii="Arial" w:hAnsi="Arial" w:cs="Arial"/>
        </w:rPr>
      </w:pPr>
    </w:p>
    <w:tbl>
      <w:tblPr>
        <w:tblStyle w:val="TableGrid"/>
        <w:tblW w:w="9923" w:type="dxa"/>
        <w:tblLayout w:type="fixed"/>
        <w:tblLook w:val="01E0" w:firstRow="1" w:lastRow="1" w:firstColumn="1" w:lastColumn="1" w:noHBand="0" w:noVBand="0"/>
      </w:tblPr>
      <w:tblGrid>
        <w:gridCol w:w="2119"/>
        <w:gridCol w:w="7804"/>
      </w:tblGrid>
      <w:tr w:rsidR="00426B7B" w:rsidRPr="00426B7B" w14:paraId="56BFF68E" w14:textId="77777777" w:rsidTr="001B0474">
        <w:trPr>
          <w:trHeight w:val="805"/>
        </w:trPr>
        <w:tc>
          <w:tcPr>
            <w:tcW w:w="2119" w:type="dxa"/>
          </w:tcPr>
          <w:p w14:paraId="38A34238" w14:textId="379F5D84" w:rsidR="00426B7B" w:rsidRPr="00426B7B" w:rsidRDefault="00426B7B" w:rsidP="00426B7B">
            <w:pPr>
              <w:rPr>
                <w:rFonts w:ascii="Arial" w:hAnsi="Arial" w:cs="Arial"/>
                <w:sz w:val="22"/>
                <w:szCs w:val="22"/>
              </w:rPr>
            </w:pPr>
            <w:r w:rsidRPr="00426B7B">
              <w:rPr>
                <w:rFonts w:ascii="Arial" w:hAnsi="Arial" w:cs="Arial"/>
                <w:sz w:val="22"/>
                <w:szCs w:val="22"/>
              </w:rPr>
              <w:t>MRG statement of recommendation:</w:t>
            </w:r>
          </w:p>
        </w:tc>
        <w:tc>
          <w:tcPr>
            <w:tcW w:w="7804" w:type="dxa"/>
          </w:tcPr>
          <w:p w14:paraId="6A303722" w14:textId="77D36492" w:rsidR="00426B7B" w:rsidRPr="00426B7B" w:rsidRDefault="00426B7B" w:rsidP="00426B7B">
            <w:pPr>
              <w:rPr>
                <w:rFonts w:ascii="Arial" w:hAnsi="Arial" w:cs="Arial"/>
                <w:sz w:val="22"/>
                <w:szCs w:val="22"/>
              </w:rPr>
            </w:pPr>
            <w:r w:rsidRPr="00426B7B">
              <w:rPr>
                <w:rFonts w:ascii="Arial" w:hAnsi="Arial" w:cs="Arial"/>
                <w:sz w:val="22"/>
                <w:szCs w:val="22"/>
              </w:rPr>
              <w:t xml:space="preserve">The indicator recommended for consideration by IGB recognising that the indicator is already in production, but with reservations expressed about the numerator / denominator </w:t>
            </w:r>
            <w:proofErr w:type="gramStart"/>
            <w:r w:rsidRPr="00426B7B">
              <w:rPr>
                <w:rFonts w:ascii="Arial" w:hAnsi="Arial" w:cs="Arial"/>
                <w:sz w:val="22"/>
                <w:szCs w:val="22"/>
              </w:rPr>
              <w:t>mis-match</w:t>
            </w:r>
            <w:proofErr w:type="gramEnd"/>
            <w:r w:rsidRPr="00426B7B">
              <w:rPr>
                <w:rFonts w:ascii="Arial" w:hAnsi="Arial" w:cs="Arial"/>
                <w:sz w:val="22"/>
                <w:szCs w:val="22"/>
              </w:rPr>
              <w:t xml:space="preserve"> and the understanding that the limitations and potential difficulties in interpretation will be described in the Quality Statement.</w:t>
            </w:r>
          </w:p>
        </w:tc>
      </w:tr>
    </w:tbl>
    <w:p w14:paraId="0DF6DAB6" w14:textId="0147F654" w:rsidR="00426B7B" w:rsidRPr="00426B7B" w:rsidRDefault="00426B7B">
      <w:pPr>
        <w:rPr>
          <w:rFonts w:ascii="Arial" w:hAnsi="Arial" w:cs="Arial"/>
        </w:rPr>
      </w:pPr>
      <w:r w:rsidRPr="00426B7B">
        <w:rPr>
          <w:rFonts w:ascii="Arial" w:hAnsi="Arial" w:cs="Arial"/>
          <w:b/>
          <w:sz w:val="22"/>
          <w:szCs w:val="22"/>
        </w:rPr>
        <w:t>Additional Assurance Details</w:t>
      </w:r>
    </w:p>
    <w:tbl>
      <w:tblPr>
        <w:tblStyle w:val="TableGrid"/>
        <w:tblW w:w="9923" w:type="dxa"/>
        <w:tblLayout w:type="fixed"/>
        <w:tblLook w:val="01E0" w:firstRow="1" w:lastRow="1" w:firstColumn="1" w:lastColumn="1" w:noHBand="0" w:noVBand="0"/>
      </w:tblPr>
      <w:tblGrid>
        <w:gridCol w:w="2119"/>
        <w:gridCol w:w="7804"/>
      </w:tblGrid>
      <w:tr w:rsidR="001B0474" w:rsidRPr="00426B7B" w14:paraId="08D3380C" w14:textId="77777777" w:rsidTr="001B0474">
        <w:trPr>
          <w:trHeight w:val="404"/>
        </w:trPr>
        <w:tc>
          <w:tcPr>
            <w:tcW w:w="2119" w:type="dxa"/>
          </w:tcPr>
          <w:p w14:paraId="04A51265" w14:textId="77777777" w:rsidR="009E7B7F" w:rsidRPr="00426B7B" w:rsidRDefault="009E7B7F" w:rsidP="009E7B7F">
            <w:pPr>
              <w:rPr>
                <w:rFonts w:ascii="Arial" w:hAnsi="Arial" w:cs="Arial"/>
                <w:sz w:val="22"/>
                <w:szCs w:val="22"/>
              </w:rPr>
            </w:pPr>
            <w:r w:rsidRPr="00426B7B">
              <w:rPr>
                <w:rFonts w:ascii="Arial" w:hAnsi="Arial" w:cs="Arial"/>
                <w:sz w:val="22"/>
                <w:szCs w:val="22"/>
              </w:rPr>
              <w:t>Peer Reviewers:</w:t>
            </w:r>
          </w:p>
        </w:tc>
        <w:tc>
          <w:tcPr>
            <w:tcW w:w="7804" w:type="dxa"/>
          </w:tcPr>
          <w:p w14:paraId="4BBF66AF" w14:textId="77777777" w:rsidR="009E7B7F" w:rsidRPr="00426B7B" w:rsidRDefault="009E7B7F" w:rsidP="009E7B7F">
            <w:pPr>
              <w:rPr>
                <w:rFonts w:ascii="Arial" w:hAnsi="Arial" w:cs="Arial"/>
                <w:sz w:val="22"/>
                <w:szCs w:val="22"/>
              </w:rPr>
            </w:pPr>
            <w:r w:rsidRPr="00426B7B">
              <w:rPr>
                <w:rFonts w:ascii="Arial" w:hAnsi="Arial" w:cs="Arial"/>
                <w:sz w:val="22"/>
                <w:szCs w:val="22"/>
              </w:rPr>
              <w:t>No Peer Review conducted at present</w:t>
            </w:r>
          </w:p>
        </w:tc>
      </w:tr>
      <w:tr w:rsidR="001B0474" w:rsidRPr="00426B7B" w14:paraId="5ACC4FE8" w14:textId="77777777" w:rsidTr="001B0474">
        <w:trPr>
          <w:trHeight w:val="413"/>
        </w:trPr>
        <w:tc>
          <w:tcPr>
            <w:tcW w:w="2119" w:type="dxa"/>
          </w:tcPr>
          <w:p w14:paraId="2A19CA20" w14:textId="77777777" w:rsidR="009E7B7F" w:rsidRPr="00426B7B" w:rsidRDefault="009E7B7F" w:rsidP="009E7B7F">
            <w:pPr>
              <w:rPr>
                <w:rFonts w:ascii="Arial" w:hAnsi="Arial" w:cs="Arial"/>
                <w:sz w:val="22"/>
                <w:szCs w:val="22"/>
              </w:rPr>
            </w:pPr>
            <w:r w:rsidRPr="00426B7B">
              <w:rPr>
                <w:rFonts w:ascii="Arial" w:hAnsi="Arial" w:cs="Arial"/>
                <w:sz w:val="22"/>
                <w:szCs w:val="22"/>
              </w:rPr>
              <w:t>Peer Review summary:</w:t>
            </w:r>
          </w:p>
        </w:tc>
        <w:tc>
          <w:tcPr>
            <w:tcW w:w="7804" w:type="dxa"/>
          </w:tcPr>
          <w:p w14:paraId="3A6BF615" w14:textId="77777777" w:rsidR="009E7B7F" w:rsidRPr="00426B7B" w:rsidRDefault="009E7B7F" w:rsidP="009E7B7F">
            <w:pPr>
              <w:rPr>
                <w:rFonts w:ascii="Arial" w:hAnsi="Arial" w:cs="Arial"/>
                <w:sz w:val="22"/>
                <w:szCs w:val="22"/>
              </w:rPr>
            </w:pPr>
            <w:r w:rsidRPr="00426B7B">
              <w:rPr>
                <w:rFonts w:ascii="Arial" w:hAnsi="Arial" w:cs="Arial"/>
                <w:sz w:val="22"/>
                <w:szCs w:val="22"/>
              </w:rPr>
              <w:t>n/a</w:t>
            </w:r>
          </w:p>
        </w:tc>
      </w:tr>
      <w:tr w:rsidR="001B0474" w:rsidRPr="00426B7B" w14:paraId="760F9FE0" w14:textId="77777777" w:rsidTr="001B0474">
        <w:trPr>
          <w:trHeight w:val="413"/>
        </w:trPr>
        <w:tc>
          <w:tcPr>
            <w:tcW w:w="2119" w:type="dxa"/>
          </w:tcPr>
          <w:p w14:paraId="6B224DAC" w14:textId="77777777" w:rsidR="009E7B7F" w:rsidRPr="00426B7B" w:rsidRDefault="009E7B7F" w:rsidP="009E7B7F">
            <w:pPr>
              <w:rPr>
                <w:rFonts w:ascii="Arial" w:hAnsi="Arial" w:cs="Arial"/>
                <w:sz w:val="22"/>
                <w:szCs w:val="22"/>
              </w:rPr>
            </w:pPr>
            <w:r w:rsidRPr="00426B7B">
              <w:rPr>
                <w:rFonts w:ascii="Arial" w:hAnsi="Arial" w:cs="Arial"/>
                <w:sz w:val="22"/>
                <w:szCs w:val="22"/>
              </w:rPr>
              <w:t>Range of input</w:t>
            </w:r>
          </w:p>
          <w:p w14:paraId="1E0AA9E3" w14:textId="77777777" w:rsidR="009E7B7F" w:rsidRPr="00426B7B" w:rsidRDefault="009E7B7F" w:rsidP="009E7B7F">
            <w:pPr>
              <w:rPr>
                <w:rFonts w:ascii="Arial" w:hAnsi="Arial" w:cs="Arial"/>
                <w:sz w:val="22"/>
                <w:szCs w:val="22"/>
              </w:rPr>
            </w:pPr>
            <w:r w:rsidRPr="00426B7B">
              <w:rPr>
                <w:rFonts w:ascii="Arial" w:hAnsi="Arial" w:cs="Arial"/>
                <w:sz w:val="22"/>
                <w:szCs w:val="22"/>
              </w:rPr>
              <w:t>[Have relevant business areas contributed e.g. clinical assurance?]</w:t>
            </w:r>
            <w:r w:rsidRPr="00426B7B">
              <w:rPr>
                <w:rFonts w:ascii="Arial" w:hAnsi="Arial" w:cs="Arial"/>
                <w:sz w:val="22"/>
                <w:szCs w:val="22"/>
                <w:highlight w:val="yellow"/>
              </w:rPr>
              <w:t xml:space="preserve"> </w:t>
            </w:r>
          </w:p>
        </w:tc>
        <w:tc>
          <w:tcPr>
            <w:tcW w:w="7804" w:type="dxa"/>
          </w:tcPr>
          <w:p w14:paraId="1A241A3F" w14:textId="77777777" w:rsidR="009E7B7F" w:rsidRPr="00426B7B" w:rsidRDefault="009E7B7F" w:rsidP="009E7B7F">
            <w:pPr>
              <w:rPr>
                <w:rFonts w:ascii="Arial" w:hAnsi="Arial" w:cs="Arial"/>
                <w:sz w:val="22"/>
                <w:szCs w:val="22"/>
              </w:rPr>
            </w:pPr>
          </w:p>
        </w:tc>
      </w:tr>
    </w:tbl>
    <w:p w14:paraId="50754F08" w14:textId="77777777" w:rsidR="009E7B7F" w:rsidRPr="00426B7B" w:rsidRDefault="009E7B7F" w:rsidP="009E7B7F">
      <w:pPr>
        <w:rPr>
          <w:rFonts w:ascii="Arial" w:hAnsi="Arial" w:cs="Arial"/>
          <w:sz w:val="22"/>
          <w:szCs w:val="22"/>
        </w:rPr>
      </w:pPr>
    </w:p>
    <w:p w14:paraId="3F65CD15" w14:textId="77777777" w:rsidR="009E7B7F" w:rsidRPr="00426B7B" w:rsidRDefault="009E7B7F" w:rsidP="009E7B7F">
      <w:pPr>
        <w:rPr>
          <w:rFonts w:ascii="Arial" w:hAnsi="Arial" w:cs="Arial"/>
          <w:sz w:val="22"/>
          <w:szCs w:val="22"/>
        </w:rPr>
      </w:pPr>
    </w:p>
    <w:p w14:paraId="3F797D0A" w14:textId="77777777" w:rsidR="009E7B7F" w:rsidRPr="00426B7B" w:rsidRDefault="009E7B7F" w:rsidP="009E7B7F">
      <w:pPr>
        <w:ind w:left="-851"/>
        <w:rPr>
          <w:rFonts w:ascii="Arial" w:hAnsi="Arial" w:cs="Arial"/>
          <w:sz w:val="22"/>
          <w:szCs w:val="22"/>
        </w:rPr>
      </w:pPr>
      <w:r w:rsidRPr="00426B7B">
        <w:rPr>
          <w:rFonts w:ascii="Arial" w:hAnsi="Arial" w:cs="Arial"/>
          <w:sz w:val="22"/>
          <w:szCs w:val="22"/>
        </w:rPr>
        <w:t>IGB – Additional Recommendations:</w:t>
      </w:r>
    </w:p>
    <w:p w14:paraId="32BEBD61" w14:textId="2A584703" w:rsidR="009E7B7F" w:rsidRPr="00426B7B" w:rsidRDefault="009E7B7F" w:rsidP="009E7B7F">
      <w:pPr>
        <w:ind w:left="-851"/>
        <w:rPr>
          <w:rFonts w:ascii="Arial" w:hAnsi="Arial" w:cs="Arial"/>
          <w:sz w:val="22"/>
          <w:szCs w:val="22"/>
        </w:rPr>
      </w:pPr>
      <w:r w:rsidRPr="00426B7B">
        <w:rPr>
          <w:rFonts w:ascii="Arial" w:hAnsi="Arial" w:cs="Arial"/>
          <w:sz w:val="22"/>
          <w:szCs w:val="22"/>
        </w:rPr>
        <w:t>[Add new section as necessary]</w:t>
      </w:r>
    </w:p>
    <w:p w14:paraId="0B088C9F" w14:textId="77777777" w:rsidR="00426B7B" w:rsidRPr="00426B7B" w:rsidRDefault="00426B7B" w:rsidP="00426B7B">
      <w:pPr>
        <w:rPr>
          <w:rFonts w:ascii="Arial" w:hAnsi="Arial" w:cs="Arial"/>
          <w:b/>
          <w:sz w:val="22"/>
          <w:szCs w:val="22"/>
        </w:rPr>
      </w:pPr>
      <w:r w:rsidRPr="00426B7B">
        <w:rPr>
          <w:rFonts w:ascii="Arial" w:hAnsi="Arial" w:cs="Arial"/>
          <w:b/>
          <w:sz w:val="22"/>
          <w:szCs w:val="22"/>
        </w:rPr>
        <w:t>Recommendations &amp; Updates</w:t>
      </w:r>
    </w:p>
    <w:p w14:paraId="17A90473" w14:textId="77777777" w:rsidR="00426B7B" w:rsidRPr="00426B7B" w:rsidRDefault="00426B7B" w:rsidP="009E7B7F">
      <w:pPr>
        <w:ind w:left="-851"/>
        <w:rPr>
          <w:rFonts w:ascii="Arial" w:hAnsi="Arial" w:cs="Arial"/>
          <w:sz w:val="22"/>
          <w:szCs w:val="22"/>
        </w:rPr>
      </w:pPr>
    </w:p>
    <w:tbl>
      <w:tblPr>
        <w:tblStyle w:val="TableGrid"/>
        <w:tblW w:w="9923" w:type="dxa"/>
        <w:tblLayout w:type="fixed"/>
        <w:tblLook w:val="01E0" w:firstRow="1" w:lastRow="1" w:firstColumn="1" w:lastColumn="1" w:noHBand="0" w:noVBand="0"/>
      </w:tblPr>
      <w:tblGrid>
        <w:gridCol w:w="2127"/>
        <w:gridCol w:w="7796"/>
      </w:tblGrid>
      <w:tr w:rsidR="00426B7B" w:rsidRPr="00426B7B" w14:paraId="5AC4E0F2" w14:textId="77777777" w:rsidTr="001B0474">
        <w:tc>
          <w:tcPr>
            <w:tcW w:w="2127" w:type="dxa"/>
          </w:tcPr>
          <w:p w14:paraId="76F992AE" w14:textId="74097848" w:rsidR="00426B7B" w:rsidRPr="00426B7B" w:rsidRDefault="00426B7B" w:rsidP="009E7B7F">
            <w:pPr>
              <w:rPr>
                <w:rFonts w:ascii="Arial" w:hAnsi="Arial" w:cs="Arial"/>
                <w:sz w:val="22"/>
                <w:szCs w:val="22"/>
              </w:rPr>
            </w:pPr>
            <w:r w:rsidRPr="00426B7B">
              <w:rPr>
                <w:rFonts w:ascii="Arial" w:hAnsi="Arial" w:cs="Arial"/>
                <w:sz w:val="22"/>
                <w:szCs w:val="22"/>
              </w:rPr>
              <w:t>Made:</w:t>
            </w:r>
          </w:p>
        </w:tc>
        <w:tc>
          <w:tcPr>
            <w:tcW w:w="7796" w:type="dxa"/>
          </w:tcPr>
          <w:p w14:paraId="5F7D08BB" w14:textId="3317C821" w:rsidR="00426B7B" w:rsidRPr="00426B7B" w:rsidRDefault="00426B7B" w:rsidP="009E7B7F">
            <w:pPr>
              <w:rPr>
                <w:rFonts w:ascii="Arial" w:hAnsi="Arial" w:cs="Arial"/>
                <w:sz w:val="22"/>
                <w:szCs w:val="22"/>
              </w:rPr>
            </w:pPr>
            <w:r w:rsidRPr="00426B7B">
              <w:rPr>
                <w:rFonts w:ascii="Arial" w:hAnsi="Arial" w:cs="Arial"/>
                <w:sz w:val="22"/>
                <w:szCs w:val="22"/>
              </w:rPr>
              <w:t>30/11/12</w:t>
            </w:r>
          </w:p>
        </w:tc>
      </w:tr>
      <w:tr w:rsidR="001B0474" w:rsidRPr="00426B7B" w14:paraId="080FDA5E" w14:textId="77777777" w:rsidTr="001B0474">
        <w:tc>
          <w:tcPr>
            <w:tcW w:w="2127" w:type="dxa"/>
          </w:tcPr>
          <w:p w14:paraId="6F368D64" w14:textId="77777777" w:rsidR="009E7B7F" w:rsidRPr="00426B7B" w:rsidRDefault="009E7B7F" w:rsidP="009E7B7F">
            <w:pPr>
              <w:rPr>
                <w:rFonts w:ascii="Arial" w:hAnsi="Arial" w:cs="Arial"/>
                <w:sz w:val="22"/>
                <w:szCs w:val="22"/>
              </w:rPr>
            </w:pPr>
            <w:r w:rsidRPr="00426B7B">
              <w:rPr>
                <w:rFonts w:ascii="Arial" w:hAnsi="Arial" w:cs="Arial"/>
                <w:sz w:val="22"/>
                <w:szCs w:val="22"/>
              </w:rPr>
              <w:t>Comments &amp; Recommendations</w:t>
            </w:r>
          </w:p>
          <w:p w14:paraId="1ADB1577" w14:textId="77777777" w:rsidR="009E7B7F" w:rsidRPr="00426B7B" w:rsidRDefault="009E7B7F" w:rsidP="009E7B7F">
            <w:pPr>
              <w:rPr>
                <w:rFonts w:ascii="Arial" w:hAnsi="Arial" w:cs="Arial"/>
                <w:sz w:val="22"/>
                <w:szCs w:val="22"/>
              </w:rPr>
            </w:pPr>
            <w:r w:rsidRPr="00426B7B">
              <w:rPr>
                <w:rFonts w:ascii="Arial" w:hAnsi="Arial" w:cs="Arial"/>
                <w:sz w:val="22"/>
                <w:szCs w:val="22"/>
              </w:rPr>
              <w:t>[List additional comments and recommendations raised by IGB]</w:t>
            </w:r>
          </w:p>
          <w:p w14:paraId="61D32B81" w14:textId="77777777" w:rsidR="009E7B7F" w:rsidRPr="00426B7B" w:rsidRDefault="009E7B7F" w:rsidP="009E7B7F">
            <w:pPr>
              <w:rPr>
                <w:rFonts w:ascii="Arial" w:hAnsi="Arial" w:cs="Arial"/>
                <w:sz w:val="22"/>
                <w:szCs w:val="22"/>
              </w:rPr>
            </w:pPr>
          </w:p>
        </w:tc>
        <w:tc>
          <w:tcPr>
            <w:tcW w:w="7796" w:type="dxa"/>
          </w:tcPr>
          <w:p w14:paraId="7D38D352" w14:textId="77777777" w:rsidR="009E7B7F" w:rsidRPr="00426B7B" w:rsidRDefault="009E7B7F" w:rsidP="009E7B7F">
            <w:pPr>
              <w:rPr>
                <w:rFonts w:ascii="Arial" w:hAnsi="Arial" w:cs="Arial"/>
                <w:sz w:val="22"/>
                <w:szCs w:val="22"/>
              </w:rPr>
            </w:pPr>
            <w:r w:rsidRPr="00426B7B">
              <w:rPr>
                <w:rFonts w:ascii="Arial" w:hAnsi="Arial" w:cs="Arial"/>
                <w:sz w:val="22"/>
                <w:szCs w:val="22"/>
              </w:rPr>
              <w:t>IGB noted that there had been no representation within the assurance panels from members of the Social Care team for indicator 3.6 re-ablement (IAP00122).  At the point of review Social Care members are to be asked to participate.  The corresponding ASCOF indicator is to be appraised at the same time. As a general point it was agreed that ASCOF indicators should be reviewed through the IAS.</w:t>
            </w:r>
          </w:p>
        </w:tc>
      </w:tr>
    </w:tbl>
    <w:p w14:paraId="03C62A28" w14:textId="77777777" w:rsidR="00426B7B" w:rsidRPr="00426B7B" w:rsidRDefault="00426B7B">
      <w:pPr>
        <w:rPr>
          <w:rFonts w:ascii="Arial" w:hAnsi="Arial" w:cs="Arial"/>
        </w:rPr>
      </w:pPr>
    </w:p>
    <w:tbl>
      <w:tblPr>
        <w:tblStyle w:val="TableGrid"/>
        <w:tblW w:w="9923" w:type="dxa"/>
        <w:tblLayout w:type="fixed"/>
        <w:tblLook w:val="01E0" w:firstRow="1" w:lastRow="1" w:firstColumn="1" w:lastColumn="1" w:noHBand="0" w:noVBand="0"/>
      </w:tblPr>
      <w:tblGrid>
        <w:gridCol w:w="2127"/>
        <w:gridCol w:w="2410"/>
        <w:gridCol w:w="567"/>
        <w:gridCol w:w="1984"/>
        <w:gridCol w:w="567"/>
        <w:gridCol w:w="1418"/>
        <w:gridCol w:w="567"/>
        <w:gridCol w:w="283"/>
      </w:tblGrid>
      <w:tr w:rsidR="00426B7B" w:rsidRPr="00426B7B" w14:paraId="7E8B58D8" w14:textId="77777777" w:rsidTr="001B0474">
        <w:tc>
          <w:tcPr>
            <w:tcW w:w="2127" w:type="dxa"/>
          </w:tcPr>
          <w:p w14:paraId="767552D4" w14:textId="52461114" w:rsidR="00426B7B" w:rsidRPr="00426B7B" w:rsidRDefault="00426B7B" w:rsidP="00426B7B">
            <w:pPr>
              <w:rPr>
                <w:rFonts w:ascii="Arial" w:hAnsi="Arial" w:cs="Arial"/>
                <w:sz w:val="22"/>
                <w:szCs w:val="22"/>
              </w:rPr>
            </w:pPr>
            <w:r w:rsidRPr="00426B7B">
              <w:rPr>
                <w:rFonts w:ascii="Arial" w:hAnsi="Arial" w:cs="Arial"/>
                <w:sz w:val="22"/>
                <w:szCs w:val="22"/>
              </w:rPr>
              <w:t>Action required:</w:t>
            </w:r>
          </w:p>
        </w:tc>
        <w:tc>
          <w:tcPr>
            <w:tcW w:w="2410" w:type="dxa"/>
          </w:tcPr>
          <w:p w14:paraId="0DF7955E" w14:textId="650A1158" w:rsidR="00426B7B" w:rsidRPr="00426B7B" w:rsidRDefault="00426B7B" w:rsidP="00426B7B">
            <w:pPr>
              <w:jc w:val="right"/>
              <w:rPr>
                <w:rFonts w:ascii="Arial" w:hAnsi="Arial" w:cs="Arial"/>
                <w:b/>
                <w:sz w:val="22"/>
                <w:szCs w:val="22"/>
              </w:rPr>
            </w:pPr>
            <w:r w:rsidRPr="00426B7B">
              <w:rPr>
                <w:rFonts w:ascii="Arial" w:hAnsi="Arial" w:cs="Arial"/>
                <w:b/>
                <w:sz w:val="22"/>
                <w:szCs w:val="22"/>
              </w:rPr>
              <w:t xml:space="preserve">IGB Update Not Required </w:t>
            </w:r>
          </w:p>
        </w:tc>
        <w:tc>
          <w:tcPr>
            <w:tcW w:w="567" w:type="dxa"/>
          </w:tcPr>
          <w:p w14:paraId="6E29DE7C" w14:textId="4E483815" w:rsidR="00426B7B" w:rsidRPr="00426B7B" w:rsidRDefault="00426B7B" w:rsidP="00426B7B">
            <w:pPr>
              <w:jc w:val="center"/>
              <w:rPr>
                <w:rFonts w:ascii="Arial" w:eastAsia="MS Gothic" w:hAnsi="Arial" w:cs="Arial"/>
                <w:sz w:val="22"/>
                <w:szCs w:val="22"/>
              </w:rPr>
            </w:pPr>
            <w:r w:rsidRPr="00426B7B">
              <w:rPr>
                <w:rFonts w:ascii="Segoe UI Symbol" w:eastAsia="MS Gothic" w:hAnsi="Segoe UI Symbol" w:cs="Segoe UI Symbol"/>
                <w:sz w:val="22"/>
                <w:szCs w:val="22"/>
              </w:rPr>
              <w:t>☒</w:t>
            </w:r>
          </w:p>
        </w:tc>
        <w:tc>
          <w:tcPr>
            <w:tcW w:w="1984" w:type="dxa"/>
          </w:tcPr>
          <w:p w14:paraId="574922BF" w14:textId="439C52AC" w:rsidR="00426B7B" w:rsidRPr="00426B7B" w:rsidRDefault="00426B7B" w:rsidP="00426B7B">
            <w:pPr>
              <w:jc w:val="right"/>
              <w:rPr>
                <w:rFonts w:ascii="Arial" w:hAnsi="Arial" w:cs="Arial"/>
                <w:b/>
                <w:sz w:val="22"/>
                <w:szCs w:val="22"/>
              </w:rPr>
            </w:pPr>
            <w:r w:rsidRPr="00426B7B">
              <w:rPr>
                <w:rFonts w:ascii="Arial" w:hAnsi="Arial" w:cs="Arial"/>
                <w:b/>
                <w:sz w:val="22"/>
                <w:szCs w:val="22"/>
              </w:rPr>
              <w:t>Further Update IGB</w:t>
            </w:r>
          </w:p>
        </w:tc>
        <w:tc>
          <w:tcPr>
            <w:tcW w:w="567" w:type="dxa"/>
          </w:tcPr>
          <w:p w14:paraId="2BC6E237" w14:textId="5F1C708A" w:rsidR="00426B7B" w:rsidRPr="00426B7B" w:rsidRDefault="00426B7B" w:rsidP="00426B7B">
            <w:pPr>
              <w:rPr>
                <w:rFonts w:ascii="Arial" w:eastAsia="MS Gothic" w:hAnsi="Arial" w:cs="Arial"/>
                <w:sz w:val="22"/>
                <w:szCs w:val="22"/>
              </w:rPr>
            </w:pPr>
            <w:r w:rsidRPr="00426B7B">
              <w:rPr>
                <w:rFonts w:ascii="Segoe UI Symbol" w:eastAsia="MS Gothic" w:hAnsi="Segoe UI Symbol" w:cs="Segoe UI Symbol"/>
                <w:sz w:val="22"/>
                <w:szCs w:val="22"/>
              </w:rPr>
              <w:t>☐</w:t>
            </w:r>
          </w:p>
        </w:tc>
        <w:tc>
          <w:tcPr>
            <w:tcW w:w="1418" w:type="dxa"/>
          </w:tcPr>
          <w:p w14:paraId="07E10FE1" w14:textId="61165917" w:rsidR="00426B7B" w:rsidRPr="00426B7B" w:rsidRDefault="00426B7B" w:rsidP="00426B7B">
            <w:pPr>
              <w:jc w:val="right"/>
              <w:rPr>
                <w:rFonts w:ascii="Arial" w:hAnsi="Arial" w:cs="Arial"/>
                <w:b/>
                <w:sz w:val="22"/>
                <w:szCs w:val="22"/>
              </w:rPr>
            </w:pPr>
            <w:r w:rsidRPr="00426B7B">
              <w:rPr>
                <w:rFonts w:ascii="Arial" w:hAnsi="Arial" w:cs="Arial"/>
                <w:b/>
                <w:sz w:val="22"/>
                <w:szCs w:val="22"/>
              </w:rPr>
              <w:t xml:space="preserve">Refer to MRG </w:t>
            </w:r>
          </w:p>
        </w:tc>
        <w:tc>
          <w:tcPr>
            <w:tcW w:w="567" w:type="dxa"/>
          </w:tcPr>
          <w:p w14:paraId="602AF18B" w14:textId="3164A3F8" w:rsidR="00426B7B" w:rsidRPr="00426B7B" w:rsidRDefault="00426B7B" w:rsidP="00426B7B">
            <w:pPr>
              <w:rPr>
                <w:rFonts w:ascii="Arial" w:eastAsia="MS Gothic" w:hAnsi="Arial" w:cs="Arial"/>
                <w:sz w:val="22"/>
                <w:szCs w:val="22"/>
              </w:rPr>
            </w:pPr>
            <w:r w:rsidRPr="00426B7B">
              <w:rPr>
                <w:rFonts w:ascii="Segoe UI Symbol" w:eastAsia="MS Gothic" w:hAnsi="Segoe UI Symbol" w:cs="Segoe UI Symbol"/>
                <w:sz w:val="22"/>
                <w:szCs w:val="22"/>
              </w:rPr>
              <w:t>☐</w:t>
            </w:r>
          </w:p>
        </w:tc>
        <w:tc>
          <w:tcPr>
            <w:tcW w:w="283" w:type="dxa"/>
          </w:tcPr>
          <w:p w14:paraId="6A815449" w14:textId="77777777" w:rsidR="00426B7B" w:rsidRPr="00426B7B" w:rsidRDefault="00426B7B" w:rsidP="00426B7B">
            <w:pPr>
              <w:rPr>
                <w:rFonts w:ascii="Arial" w:hAnsi="Arial" w:cs="Arial"/>
                <w:b/>
                <w:sz w:val="22"/>
                <w:szCs w:val="22"/>
              </w:rPr>
            </w:pPr>
          </w:p>
        </w:tc>
      </w:tr>
    </w:tbl>
    <w:p w14:paraId="644BF069" w14:textId="77777777" w:rsidR="00426B7B" w:rsidRPr="00426B7B" w:rsidRDefault="00426B7B">
      <w:pPr>
        <w:rPr>
          <w:rFonts w:ascii="Arial" w:hAnsi="Arial" w:cs="Arial"/>
        </w:rPr>
      </w:pPr>
    </w:p>
    <w:tbl>
      <w:tblPr>
        <w:tblStyle w:val="TableGrid"/>
        <w:tblW w:w="9923" w:type="dxa"/>
        <w:tblLayout w:type="fixed"/>
        <w:tblLook w:val="01E0" w:firstRow="1" w:lastRow="1" w:firstColumn="1" w:lastColumn="1" w:noHBand="0" w:noVBand="0"/>
      </w:tblPr>
      <w:tblGrid>
        <w:gridCol w:w="2127"/>
        <w:gridCol w:w="7796"/>
      </w:tblGrid>
      <w:tr w:rsidR="001B0474" w:rsidRPr="00426B7B" w14:paraId="7A46BE07" w14:textId="77777777" w:rsidTr="001B0474">
        <w:tc>
          <w:tcPr>
            <w:tcW w:w="2127" w:type="dxa"/>
          </w:tcPr>
          <w:p w14:paraId="5B0709A3" w14:textId="77777777" w:rsidR="009E7B7F" w:rsidRPr="00426B7B" w:rsidRDefault="009E7B7F" w:rsidP="009E7B7F">
            <w:pPr>
              <w:rPr>
                <w:rFonts w:ascii="Arial" w:hAnsi="Arial" w:cs="Arial"/>
                <w:sz w:val="22"/>
                <w:szCs w:val="22"/>
              </w:rPr>
            </w:pPr>
            <w:r w:rsidRPr="00426B7B">
              <w:rPr>
                <w:rFonts w:ascii="Arial" w:hAnsi="Arial" w:cs="Arial"/>
                <w:sz w:val="22"/>
                <w:szCs w:val="22"/>
              </w:rPr>
              <w:t>Update:</w:t>
            </w:r>
          </w:p>
          <w:p w14:paraId="38098D41" w14:textId="77777777" w:rsidR="009E7B7F" w:rsidRPr="00426B7B" w:rsidRDefault="009E7B7F" w:rsidP="009E7B7F">
            <w:pPr>
              <w:rPr>
                <w:rFonts w:ascii="Arial" w:hAnsi="Arial" w:cs="Arial"/>
                <w:sz w:val="22"/>
                <w:szCs w:val="22"/>
              </w:rPr>
            </w:pPr>
            <w:r w:rsidRPr="00426B7B">
              <w:rPr>
                <w:rFonts w:ascii="Arial" w:hAnsi="Arial" w:cs="Arial"/>
                <w:sz w:val="22"/>
                <w:szCs w:val="22"/>
              </w:rPr>
              <w:t>Made: xx/xx/xx</w:t>
            </w:r>
          </w:p>
        </w:tc>
        <w:tc>
          <w:tcPr>
            <w:tcW w:w="7796" w:type="dxa"/>
          </w:tcPr>
          <w:p w14:paraId="617CC4B0" w14:textId="77777777" w:rsidR="009E7B7F" w:rsidRPr="00426B7B" w:rsidRDefault="009E7B7F" w:rsidP="009E7B7F">
            <w:pPr>
              <w:rPr>
                <w:rFonts w:ascii="Arial" w:hAnsi="Arial" w:cs="Arial"/>
                <w:b/>
                <w:sz w:val="22"/>
                <w:szCs w:val="22"/>
              </w:rPr>
            </w:pPr>
          </w:p>
          <w:p w14:paraId="0A92781F" w14:textId="77777777" w:rsidR="009E7B7F" w:rsidRPr="00426B7B" w:rsidRDefault="009E7B7F" w:rsidP="009E7B7F">
            <w:pPr>
              <w:rPr>
                <w:rFonts w:ascii="Arial" w:hAnsi="Arial" w:cs="Arial"/>
                <w:b/>
                <w:sz w:val="22"/>
                <w:szCs w:val="22"/>
              </w:rPr>
            </w:pPr>
          </w:p>
          <w:p w14:paraId="3016EB1E" w14:textId="77777777" w:rsidR="009E7B7F" w:rsidRPr="00426B7B" w:rsidRDefault="009E7B7F" w:rsidP="009E7B7F">
            <w:pPr>
              <w:rPr>
                <w:rFonts w:ascii="Arial" w:hAnsi="Arial" w:cs="Arial"/>
                <w:b/>
                <w:sz w:val="22"/>
                <w:szCs w:val="22"/>
              </w:rPr>
            </w:pPr>
          </w:p>
        </w:tc>
      </w:tr>
    </w:tbl>
    <w:p w14:paraId="06F51479" w14:textId="77777777" w:rsidR="009E7B7F" w:rsidRPr="00426B7B" w:rsidRDefault="009E7B7F" w:rsidP="009E7B7F">
      <w:pPr>
        <w:rPr>
          <w:rFonts w:ascii="Arial" w:hAnsi="Arial" w:cs="Arial"/>
          <w:sz w:val="22"/>
          <w:szCs w:val="22"/>
        </w:rPr>
      </w:pPr>
    </w:p>
    <w:p w14:paraId="031F183D" w14:textId="77777777" w:rsidR="009E7B7F" w:rsidRPr="00426B7B" w:rsidRDefault="009E7B7F" w:rsidP="009E7B7F">
      <w:pPr>
        <w:ind w:left="-851"/>
        <w:rPr>
          <w:rFonts w:ascii="Arial" w:hAnsi="Arial" w:cs="Arial"/>
          <w:sz w:val="22"/>
          <w:szCs w:val="22"/>
        </w:rPr>
      </w:pPr>
      <w:r w:rsidRPr="00426B7B">
        <w:rPr>
          <w:rFonts w:ascii="Arial" w:hAnsi="Arial" w:cs="Arial"/>
          <w:sz w:val="22"/>
          <w:szCs w:val="22"/>
        </w:rPr>
        <w:t>Review:</w:t>
      </w:r>
    </w:p>
    <w:p w14:paraId="5AF18B10" w14:textId="00B6524D" w:rsidR="009E7B7F" w:rsidRPr="00426B7B" w:rsidRDefault="00426B7B" w:rsidP="009E7B7F">
      <w:pPr>
        <w:ind w:left="-851"/>
        <w:rPr>
          <w:rFonts w:ascii="Arial" w:hAnsi="Arial" w:cs="Arial"/>
          <w:sz w:val="22"/>
          <w:szCs w:val="22"/>
        </w:rPr>
      </w:pPr>
      <w:r w:rsidRPr="00426B7B">
        <w:rPr>
          <w:rFonts w:ascii="Arial" w:hAnsi="Arial" w:cs="Arial"/>
          <w:b/>
          <w:sz w:val="22"/>
          <w:szCs w:val="22"/>
        </w:rPr>
        <w:t>Review</w:t>
      </w:r>
    </w:p>
    <w:tbl>
      <w:tblPr>
        <w:tblStyle w:val="TableGrid"/>
        <w:tblW w:w="2127" w:type="dxa"/>
        <w:tblLayout w:type="fixed"/>
        <w:tblLook w:val="01E0" w:firstRow="1" w:lastRow="1" w:firstColumn="1" w:lastColumn="1" w:noHBand="0" w:noVBand="0"/>
      </w:tblPr>
      <w:tblGrid>
        <w:gridCol w:w="1418"/>
        <w:gridCol w:w="709"/>
      </w:tblGrid>
      <w:tr w:rsidR="00426B7B" w:rsidRPr="00426B7B" w14:paraId="06749CCD" w14:textId="77777777" w:rsidTr="00426B7B">
        <w:trPr>
          <w:trHeight w:val="285"/>
        </w:trPr>
        <w:tc>
          <w:tcPr>
            <w:tcW w:w="1418" w:type="dxa"/>
          </w:tcPr>
          <w:p w14:paraId="7550DD19" w14:textId="7AF4C70C" w:rsidR="00426B7B" w:rsidRPr="00426B7B" w:rsidRDefault="00426B7B" w:rsidP="009E7B7F">
            <w:pPr>
              <w:rPr>
                <w:rFonts w:ascii="Arial" w:hAnsi="Arial" w:cs="Arial"/>
                <w:b/>
                <w:sz w:val="22"/>
                <w:szCs w:val="22"/>
              </w:rPr>
            </w:pPr>
            <w:r w:rsidRPr="00426B7B">
              <w:rPr>
                <w:rFonts w:ascii="Arial" w:hAnsi="Arial" w:cs="Arial"/>
                <w:sz w:val="22"/>
                <w:szCs w:val="22"/>
              </w:rPr>
              <w:t>Review Timescale</w:t>
            </w:r>
          </w:p>
        </w:tc>
        <w:tc>
          <w:tcPr>
            <w:tcW w:w="709" w:type="dxa"/>
          </w:tcPr>
          <w:p w14:paraId="3A3F109A" w14:textId="77777777" w:rsidR="00426B7B" w:rsidRPr="00426B7B" w:rsidRDefault="00426B7B" w:rsidP="009E7B7F">
            <w:pPr>
              <w:jc w:val="center"/>
              <w:rPr>
                <w:rFonts w:ascii="Arial" w:eastAsia="MS Gothic" w:hAnsi="Arial" w:cs="Arial"/>
                <w:sz w:val="22"/>
                <w:szCs w:val="22"/>
              </w:rPr>
            </w:pPr>
          </w:p>
        </w:tc>
      </w:tr>
      <w:tr w:rsidR="00426B7B" w:rsidRPr="00426B7B" w14:paraId="55803411" w14:textId="77777777" w:rsidTr="00426B7B">
        <w:trPr>
          <w:trHeight w:val="285"/>
        </w:trPr>
        <w:tc>
          <w:tcPr>
            <w:tcW w:w="1418" w:type="dxa"/>
          </w:tcPr>
          <w:p w14:paraId="281F85AF" w14:textId="77777777" w:rsidR="00426B7B" w:rsidRPr="00426B7B" w:rsidRDefault="00426B7B" w:rsidP="009E7B7F">
            <w:pPr>
              <w:rPr>
                <w:rFonts w:ascii="Arial" w:hAnsi="Arial" w:cs="Arial"/>
                <w:sz w:val="22"/>
                <w:szCs w:val="22"/>
              </w:rPr>
            </w:pPr>
            <w:r w:rsidRPr="00426B7B">
              <w:rPr>
                <w:rFonts w:ascii="Arial" w:hAnsi="Arial" w:cs="Arial"/>
                <w:b/>
                <w:sz w:val="22"/>
                <w:szCs w:val="22"/>
              </w:rPr>
              <w:t>1 year</w:t>
            </w:r>
          </w:p>
        </w:tc>
        <w:tc>
          <w:tcPr>
            <w:tcW w:w="709" w:type="dxa"/>
          </w:tcPr>
          <w:p w14:paraId="5C586310" w14:textId="77777777" w:rsidR="00426B7B" w:rsidRPr="00426B7B" w:rsidRDefault="00426B7B" w:rsidP="009E7B7F">
            <w:pPr>
              <w:jc w:val="center"/>
              <w:rPr>
                <w:rFonts w:ascii="Arial" w:hAnsi="Arial" w:cs="Arial"/>
                <w:sz w:val="22"/>
                <w:szCs w:val="22"/>
              </w:rPr>
            </w:pPr>
            <w:r w:rsidRPr="00426B7B">
              <w:rPr>
                <w:rFonts w:ascii="Segoe UI Symbol" w:eastAsia="MS Gothic" w:hAnsi="Segoe UI Symbol" w:cs="Segoe UI Symbol"/>
                <w:sz w:val="22"/>
                <w:szCs w:val="22"/>
              </w:rPr>
              <w:t>☐</w:t>
            </w:r>
          </w:p>
        </w:tc>
      </w:tr>
      <w:tr w:rsidR="00426B7B" w:rsidRPr="00426B7B" w14:paraId="7DA773D0" w14:textId="77777777" w:rsidTr="00426B7B">
        <w:trPr>
          <w:trHeight w:val="285"/>
        </w:trPr>
        <w:tc>
          <w:tcPr>
            <w:tcW w:w="1418" w:type="dxa"/>
          </w:tcPr>
          <w:p w14:paraId="325A5E06" w14:textId="77777777" w:rsidR="00426B7B" w:rsidRPr="00426B7B" w:rsidRDefault="00426B7B" w:rsidP="009E7B7F">
            <w:pPr>
              <w:rPr>
                <w:rFonts w:ascii="Arial" w:hAnsi="Arial" w:cs="Arial"/>
                <w:sz w:val="22"/>
                <w:szCs w:val="22"/>
              </w:rPr>
            </w:pPr>
            <w:r w:rsidRPr="00426B7B">
              <w:rPr>
                <w:rFonts w:ascii="Arial" w:hAnsi="Arial" w:cs="Arial"/>
                <w:b/>
                <w:sz w:val="22"/>
                <w:szCs w:val="22"/>
              </w:rPr>
              <w:t>3 years</w:t>
            </w:r>
          </w:p>
        </w:tc>
        <w:tc>
          <w:tcPr>
            <w:tcW w:w="709" w:type="dxa"/>
          </w:tcPr>
          <w:p w14:paraId="4FD5CA98" w14:textId="77777777" w:rsidR="00426B7B" w:rsidRPr="00426B7B" w:rsidRDefault="00426B7B" w:rsidP="009E7B7F">
            <w:pPr>
              <w:jc w:val="center"/>
              <w:rPr>
                <w:rFonts w:ascii="Arial" w:hAnsi="Arial" w:cs="Arial"/>
                <w:sz w:val="22"/>
                <w:szCs w:val="22"/>
              </w:rPr>
            </w:pPr>
            <w:r w:rsidRPr="00426B7B">
              <w:rPr>
                <w:rFonts w:ascii="Segoe UI Symbol" w:eastAsia="MS Gothic" w:hAnsi="Segoe UI Symbol" w:cs="Segoe UI Symbol"/>
                <w:sz w:val="22"/>
                <w:szCs w:val="22"/>
              </w:rPr>
              <w:t>☒</w:t>
            </w:r>
          </w:p>
        </w:tc>
      </w:tr>
      <w:tr w:rsidR="00426B7B" w:rsidRPr="00426B7B" w14:paraId="2415A9FC" w14:textId="77777777" w:rsidTr="00426B7B">
        <w:trPr>
          <w:trHeight w:val="285"/>
        </w:trPr>
        <w:tc>
          <w:tcPr>
            <w:tcW w:w="1418" w:type="dxa"/>
          </w:tcPr>
          <w:p w14:paraId="1C12F77D" w14:textId="77777777" w:rsidR="00426B7B" w:rsidRPr="00426B7B" w:rsidRDefault="00426B7B" w:rsidP="009E7B7F">
            <w:pPr>
              <w:rPr>
                <w:rFonts w:ascii="Arial" w:hAnsi="Arial" w:cs="Arial"/>
                <w:sz w:val="22"/>
                <w:szCs w:val="22"/>
              </w:rPr>
            </w:pPr>
            <w:r w:rsidRPr="00426B7B">
              <w:rPr>
                <w:rFonts w:ascii="Arial" w:hAnsi="Arial" w:cs="Arial"/>
                <w:b/>
                <w:sz w:val="22"/>
                <w:szCs w:val="22"/>
              </w:rPr>
              <w:t>Other:</w:t>
            </w:r>
          </w:p>
        </w:tc>
        <w:tc>
          <w:tcPr>
            <w:tcW w:w="709" w:type="dxa"/>
          </w:tcPr>
          <w:p w14:paraId="1EAD32E1" w14:textId="77777777" w:rsidR="00426B7B" w:rsidRPr="00426B7B" w:rsidRDefault="00426B7B" w:rsidP="009E7B7F">
            <w:pPr>
              <w:jc w:val="center"/>
              <w:rPr>
                <w:rFonts w:ascii="Arial" w:hAnsi="Arial" w:cs="Arial"/>
                <w:sz w:val="22"/>
                <w:szCs w:val="22"/>
              </w:rPr>
            </w:pPr>
            <w:r w:rsidRPr="00426B7B">
              <w:rPr>
                <w:rFonts w:ascii="Segoe UI Symbol" w:eastAsia="MS Gothic" w:hAnsi="Segoe UI Symbol" w:cs="Segoe UI Symbol"/>
                <w:sz w:val="22"/>
                <w:szCs w:val="22"/>
              </w:rPr>
              <w:t>☐</w:t>
            </w:r>
          </w:p>
        </w:tc>
      </w:tr>
    </w:tbl>
    <w:p w14:paraId="6E26FD70" w14:textId="77777777" w:rsidR="00543FEE" w:rsidRPr="00426B7B" w:rsidRDefault="00543FEE" w:rsidP="009E7B7F">
      <w:pPr>
        <w:tabs>
          <w:tab w:val="left" w:pos="2830"/>
        </w:tabs>
        <w:ind w:left="-851"/>
        <w:rPr>
          <w:rFonts w:ascii="Arial" w:hAnsi="Arial" w:cs="Arial"/>
          <w:sz w:val="22"/>
          <w:szCs w:val="22"/>
        </w:rPr>
      </w:pPr>
    </w:p>
    <w:p w14:paraId="27F96E65" w14:textId="77777777" w:rsidR="00426B7B" w:rsidRPr="00426B7B" w:rsidRDefault="00426B7B" w:rsidP="00426B7B">
      <w:pPr>
        <w:rPr>
          <w:rFonts w:ascii="Arial" w:hAnsi="Arial" w:cs="Arial"/>
          <w:sz w:val="22"/>
          <w:szCs w:val="22"/>
        </w:rPr>
      </w:pPr>
      <w:r w:rsidRPr="00426B7B">
        <w:rPr>
          <w:rFonts w:ascii="Arial" w:hAnsi="Arial" w:cs="Arial"/>
          <w:sz w:val="22"/>
          <w:szCs w:val="22"/>
        </w:rPr>
        <w:t>Rationale</w:t>
      </w:r>
      <w:proofErr w:type="gramStart"/>
      <w:r w:rsidRPr="00426B7B">
        <w:rPr>
          <w:rFonts w:ascii="Arial" w:hAnsi="Arial" w:cs="Arial"/>
          <w:sz w:val="22"/>
          <w:szCs w:val="22"/>
        </w:rPr>
        <w:t xml:space="preserve">   [</w:t>
      </w:r>
      <w:proofErr w:type="gramEnd"/>
      <w:r w:rsidRPr="00426B7B">
        <w:rPr>
          <w:rFonts w:ascii="Arial" w:hAnsi="Arial" w:cs="Arial"/>
          <w:sz w:val="22"/>
          <w:szCs w:val="22"/>
        </w:rPr>
        <w:t>Issues to consider  – Changes to process, policy data source, coding definitions HES definitions]</w:t>
      </w:r>
    </w:p>
    <w:p w14:paraId="270CEF3C" w14:textId="77777777" w:rsidR="00426B7B" w:rsidRPr="00426B7B" w:rsidRDefault="00426B7B" w:rsidP="00426B7B">
      <w:pPr>
        <w:rPr>
          <w:rFonts w:ascii="Arial" w:hAnsi="Arial" w:cs="Arial"/>
          <w:sz w:val="22"/>
          <w:szCs w:val="22"/>
        </w:rPr>
      </w:pPr>
    </w:p>
    <w:p w14:paraId="3642A2C5" w14:textId="77777777" w:rsidR="00426B7B" w:rsidRPr="00426B7B" w:rsidRDefault="00426B7B" w:rsidP="00426B7B">
      <w:pPr>
        <w:rPr>
          <w:rFonts w:ascii="Arial" w:hAnsi="Arial" w:cs="Arial"/>
          <w:sz w:val="22"/>
          <w:szCs w:val="22"/>
        </w:rPr>
      </w:pPr>
      <w:r w:rsidRPr="00426B7B">
        <w:rPr>
          <w:rFonts w:ascii="Arial" w:hAnsi="Arial" w:cs="Arial"/>
          <w:sz w:val="22"/>
          <w:szCs w:val="22"/>
        </w:rPr>
        <w:t>The indicator should be reviewed in line with any changes to the underlying data collection as per MRG feedback.  Timescales to be determined.</w:t>
      </w:r>
    </w:p>
    <w:p w14:paraId="68D5AA2C" w14:textId="77777777" w:rsidR="009E7B7F" w:rsidRPr="00426B7B" w:rsidRDefault="00543FEE" w:rsidP="009E7B7F">
      <w:pPr>
        <w:tabs>
          <w:tab w:val="left" w:pos="2830"/>
        </w:tabs>
        <w:ind w:left="-851"/>
        <w:rPr>
          <w:rFonts w:ascii="Arial" w:hAnsi="Arial" w:cs="Arial"/>
          <w:sz w:val="22"/>
          <w:szCs w:val="22"/>
        </w:rPr>
      </w:pPr>
      <w:r w:rsidRPr="00426B7B">
        <w:rPr>
          <w:rFonts w:ascii="Arial" w:hAnsi="Arial" w:cs="Arial"/>
          <w:sz w:val="22"/>
          <w:szCs w:val="22"/>
        </w:rPr>
        <w:br w:type="page"/>
      </w:r>
      <w:r w:rsidR="009E7B7F" w:rsidRPr="00426B7B">
        <w:rPr>
          <w:rFonts w:ascii="Arial" w:hAnsi="Arial" w:cs="Arial"/>
          <w:sz w:val="22"/>
          <w:szCs w:val="22"/>
        </w:rPr>
        <w:lastRenderedPageBreak/>
        <w:t xml:space="preserve">IGB Sign-off: </w:t>
      </w:r>
    </w:p>
    <w:p w14:paraId="67EE36D2" w14:textId="54983635" w:rsidR="009E7B7F" w:rsidRPr="00426B7B" w:rsidRDefault="00426B7B" w:rsidP="009E7B7F">
      <w:pPr>
        <w:rPr>
          <w:rFonts w:ascii="Arial" w:hAnsi="Arial" w:cs="Arial"/>
          <w:sz w:val="22"/>
          <w:szCs w:val="22"/>
        </w:rPr>
      </w:pPr>
      <w:r w:rsidRPr="00426B7B">
        <w:rPr>
          <w:rFonts w:ascii="Arial" w:hAnsi="Arial" w:cs="Arial"/>
          <w:b/>
          <w:sz w:val="22"/>
          <w:szCs w:val="22"/>
        </w:rPr>
        <w:t>Indicator Assurance Process Output</w:t>
      </w:r>
    </w:p>
    <w:tbl>
      <w:tblPr>
        <w:tblStyle w:val="TableGrid"/>
        <w:tblW w:w="9923" w:type="dxa"/>
        <w:tblLayout w:type="fixed"/>
        <w:tblLook w:val="01E0" w:firstRow="1" w:lastRow="1" w:firstColumn="1" w:lastColumn="1" w:noHBand="0" w:noVBand="0"/>
      </w:tblPr>
      <w:tblGrid>
        <w:gridCol w:w="2124"/>
        <w:gridCol w:w="6509"/>
        <w:gridCol w:w="713"/>
        <w:gridCol w:w="577"/>
      </w:tblGrid>
      <w:tr w:rsidR="00426B7B" w:rsidRPr="00426B7B" w14:paraId="012CF999" w14:textId="77777777" w:rsidTr="001B0474">
        <w:trPr>
          <w:trHeight w:val="228"/>
        </w:trPr>
        <w:tc>
          <w:tcPr>
            <w:tcW w:w="2124" w:type="dxa"/>
          </w:tcPr>
          <w:p w14:paraId="5C310CFA" w14:textId="042CEDE5" w:rsidR="00426B7B" w:rsidRPr="00426B7B" w:rsidRDefault="00426B7B" w:rsidP="00426B7B">
            <w:pPr>
              <w:rPr>
                <w:rFonts w:ascii="Arial" w:hAnsi="Arial" w:cs="Arial"/>
                <w:sz w:val="22"/>
                <w:szCs w:val="22"/>
              </w:rPr>
            </w:pPr>
            <w:r w:rsidRPr="00426B7B">
              <w:rPr>
                <w:rFonts w:ascii="Arial" w:hAnsi="Arial" w:cs="Arial"/>
                <w:sz w:val="22"/>
                <w:szCs w:val="22"/>
              </w:rPr>
              <w:t>Final Appraisal Status</w:t>
            </w:r>
          </w:p>
        </w:tc>
        <w:tc>
          <w:tcPr>
            <w:tcW w:w="6509" w:type="dxa"/>
          </w:tcPr>
          <w:p w14:paraId="60CBAF21" w14:textId="063F79BB" w:rsidR="00426B7B" w:rsidRPr="00426B7B" w:rsidRDefault="00426B7B" w:rsidP="00426B7B">
            <w:pPr>
              <w:pStyle w:val="ListParagraph"/>
              <w:numPr>
                <w:ilvl w:val="0"/>
                <w:numId w:val="17"/>
              </w:numPr>
              <w:rPr>
                <w:rFonts w:ascii="Arial" w:hAnsi="Arial" w:cs="Arial"/>
                <w:b/>
                <w:sz w:val="22"/>
                <w:szCs w:val="22"/>
              </w:rPr>
            </w:pPr>
            <w:r w:rsidRPr="00426B7B">
              <w:rPr>
                <w:rFonts w:ascii="Arial" w:hAnsi="Arial" w:cs="Arial"/>
                <w:b/>
                <w:sz w:val="22"/>
                <w:szCs w:val="22"/>
              </w:rPr>
              <w:t>Assured</w:t>
            </w:r>
          </w:p>
        </w:tc>
        <w:tc>
          <w:tcPr>
            <w:tcW w:w="713" w:type="dxa"/>
          </w:tcPr>
          <w:p w14:paraId="010A7CCE" w14:textId="4C2DAE09" w:rsidR="00426B7B" w:rsidRPr="00426B7B" w:rsidRDefault="00426B7B" w:rsidP="00426B7B">
            <w:pPr>
              <w:jc w:val="center"/>
              <w:rPr>
                <w:rFonts w:ascii="Arial" w:eastAsia="MS Gothic" w:hAnsi="Arial" w:cs="Arial"/>
                <w:sz w:val="22"/>
                <w:szCs w:val="22"/>
              </w:rPr>
            </w:pPr>
            <w:r w:rsidRPr="00426B7B">
              <w:rPr>
                <w:rFonts w:ascii="Segoe UI Symbol" w:eastAsia="MS Gothic" w:hAnsi="Segoe UI Symbol" w:cs="Segoe UI Symbol"/>
                <w:sz w:val="22"/>
                <w:szCs w:val="22"/>
              </w:rPr>
              <w:t>☐</w:t>
            </w:r>
          </w:p>
        </w:tc>
        <w:tc>
          <w:tcPr>
            <w:tcW w:w="577" w:type="dxa"/>
          </w:tcPr>
          <w:p w14:paraId="0A6288F6" w14:textId="77777777" w:rsidR="00426B7B" w:rsidRPr="00426B7B" w:rsidRDefault="00426B7B" w:rsidP="00426B7B">
            <w:pPr>
              <w:rPr>
                <w:rFonts w:ascii="Arial" w:hAnsi="Arial" w:cs="Arial"/>
                <w:b/>
                <w:sz w:val="22"/>
                <w:szCs w:val="22"/>
              </w:rPr>
            </w:pPr>
          </w:p>
        </w:tc>
      </w:tr>
      <w:tr w:rsidR="00426B7B" w:rsidRPr="00426B7B" w14:paraId="32A364C7" w14:textId="77777777" w:rsidTr="001B0474">
        <w:trPr>
          <w:trHeight w:val="228"/>
        </w:trPr>
        <w:tc>
          <w:tcPr>
            <w:tcW w:w="2124" w:type="dxa"/>
          </w:tcPr>
          <w:p w14:paraId="62353365" w14:textId="77777777" w:rsidR="00426B7B" w:rsidRPr="00426B7B" w:rsidRDefault="00426B7B" w:rsidP="00426B7B">
            <w:pPr>
              <w:rPr>
                <w:rFonts w:ascii="Arial" w:hAnsi="Arial" w:cs="Arial"/>
                <w:sz w:val="22"/>
                <w:szCs w:val="22"/>
              </w:rPr>
            </w:pPr>
          </w:p>
        </w:tc>
        <w:tc>
          <w:tcPr>
            <w:tcW w:w="6509" w:type="dxa"/>
          </w:tcPr>
          <w:p w14:paraId="2E018C39" w14:textId="0F7A6477" w:rsidR="00426B7B" w:rsidRPr="00426B7B" w:rsidRDefault="00426B7B" w:rsidP="00426B7B">
            <w:pPr>
              <w:pStyle w:val="ListParagraph"/>
              <w:numPr>
                <w:ilvl w:val="0"/>
                <w:numId w:val="17"/>
              </w:numPr>
              <w:rPr>
                <w:rFonts w:ascii="Arial" w:hAnsi="Arial" w:cs="Arial"/>
                <w:b/>
                <w:sz w:val="22"/>
                <w:szCs w:val="22"/>
              </w:rPr>
            </w:pPr>
            <w:r w:rsidRPr="00426B7B">
              <w:rPr>
                <w:rFonts w:ascii="Arial" w:hAnsi="Arial" w:cs="Arial"/>
                <w:b/>
                <w:sz w:val="22"/>
                <w:szCs w:val="22"/>
              </w:rPr>
              <w:t>Assured with Comments</w:t>
            </w:r>
          </w:p>
        </w:tc>
        <w:tc>
          <w:tcPr>
            <w:tcW w:w="713" w:type="dxa"/>
          </w:tcPr>
          <w:p w14:paraId="0C6D3B14" w14:textId="656CF0DC" w:rsidR="00426B7B" w:rsidRPr="00426B7B" w:rsidRDefault="00426B7B" w:rsidP="00426B7B">
            <w:pPr>
              <w:jc w:val="center"/>
              <w:rPr>
                <w:rFonts w:ascii="Arial" w:eastAsia="MS Gothic" w:hAnsi="Arial" w:cs="Arial"/>
                <w:sz w:val="22"/>
                <w:szCs w:val="22"/>
              </w:rPr>
            </w:pPr>
            <w:r w:rsidRPr="00426B7B">
              <w:rPr>
                <w:rFonts w:ascii="Segoe UI Symbol" w:eastAsia="MS Gothic" w:hAnsi="Segoe UI Symbol" w:cs="Segoe UI Symbol"/>
                <w:sz w:val="22"/>
                <w:szCs w:val="22"/>
              </w:rPr>
              <w:t>☒</w:t>
            </w:r>
          </w:p>
        </w:tc>
        <w:tc>
          <w:tcPr>
            <w:tcW w:w="577" w:type="dxa"/>
          </w:tcPr>
          <w:p w14:paraId="558035F9" w14:textId="77777777" w:rsidR="00426B7B" w:rsidRPr="00426B7B" w:rsidRDefault="00426B7B" w:rsidP="00426B7B">
            <w:pPr>
              <w:rPr>
                <w:rFonts w:ascii="Arial" w:hAnsi="Arial" w:cs="Arial"/>
                <w:b/>
                <w:sz w:val="22"/>
                <w:szCs w:val="22"/>
              </w:rPr>
            </w:pPr>
          </w:p>
        </w:tc>
      </w:tr>
      <w:tr w:rsidR="00426B7B" w:rsidRPr="00426B7B" w14:paraId="41305B6D" w14:textId="77777777" w:rsidTr="001B0474">
        <w:trPr>
          <w:trHeight w:val="228"/>
        </w:trPr>
        <w:tc>
          <w:tcPr>
            <w:tcW w:w="2124" w:type="dxa"/>
          </w:tcPr>
          <w:p w14:paraId="60595D81" w14:textId="77777777" w:rsidR="00426B7B" w:rsidRPr="00426B7B" w:rsidRDefault="00426B7B" w:rsidP="00426B7B">
            <w:pPr>
              <w:rPr>
                <w:rFonts w:ascii="Arial" w:hAnsi="Arial" w:cs="Arial"/>
                <w:sz w:val="22"/>
                <w:szCs w:val="22"/>
              </w:rPr>
            </w:pPr>
          </w:p>
        </w:tc>
        <w:tc>
          <w:tcPr>
            <w:tcW w:w="6509" w:type="dxa"/>
          </w:tcPr>
          <w:p w14:paraId="5F64F53A" w14:textId="1F611AA4" w:rsidR="00426B7B" w:rsidRPr="00426B7B" w:rsidRDefault="00426B7B" w:rsidP="00426B7B">
            <w:pPr>
              <w:pStyle w:val="ListParagraph"/>
              <w:numPr>
                <w:ilvl w:val="0"/>
                <w:numId w:val="17"/>
              </w:numPr>
              <w:rPr>
                <w:rFonts w:ascii="Arial" w:hAnsi="Arial" w:cs="Arial"/>
                <w:b/>
                <w:sz w:val="22"/>
                <w:szCs w:val="22"/>
              </w:rPr>
            </w:pPr>
            <w:r w:rsidRPr="00426B7B">
              <w:rPr>
                <w:rFonts w:ascii="Arial" w:hAnsi="Arial" w:cs="Arial"/>
                <w:b/>
                <w:sz w:val="22"/>
                <w:szCs w:val="22"/>
              </w:rPr>
              <w:t>Failed Assurance</w:t>
            </w:r>
          </w:p>
        </w:tc>
        <w:tc>
          <w:tcPr>
            <w:tcW w:w="713" w:type="dxa"/>
          </w:tcPr>
          <w:p w14:paraId="3F20AA55" w14:textId="6B47BC93" w:rsidR="00426B7B" w:rsidRPr="00426B7B" w:rsidRDefault="00426B7B" w:rsidP="00426B7B">
            <w:pPr>
              <w:jc w:val="center"/>
              <w:rPr>
                <w:rFonts w:ascii="Arial" w:eastAsia="MS Gothic" w:hAnsi="Arial" w:cs="Arial"/>
                <w:sz w:val="22"/>
                <w:szCs w:val="22"/>
              </w:rPr>
            </w:pPr>
            <w:r w:rsidRPr="00426B7B">
              <w:rPr>
                <w:rFonts w:ascii="Segoe UI Symbol" w:eastAsia="MS Gothic" w:hAnsi="Segoe UI Symbol" w:cs="Segoe UI Symbol"/>
                <w:sz w:val="22"/>
                <w:szCs w:val="22"/>
              </w:rPr>
              <w:t>☐</w:t>
            </w:r>
          </w:p>
        </w:tc>
        <w:tc>
          <w:tcPr>
            <w:tcW w:w="577" w:type="dxa"/>
          </w:tcPr>
          <w:p w14:paraId="633346CF" w14:textId="77777777" w:rsidR="00426B7B" w:rsidRPr="00426B7B" w:rsidRDefault="00426B7B" w:rsidP="00426B7B">
            <w:pPr>
              <w:rPr>
                <w:rFonts w:ascii="Arial" w:hAnsi="Arial" w:cs="Arial"/>
                <w:b/>
                <w:sz w:val="22"/>
                <w:szCs w:val="22"/>
              </w:rPr>
            </w:pPr>
          </w:p>
        </w:tc>
      </w:tr>
    </w:tbl>
    <w:p w14:paraId="66C56A3E" w14:textId="77777777" w:rsidR="00426B7B" w:rsidRPr="00426B7B" w:rsidRDefault="00426B7B">
      <w:pPr>
        <w:rPr>
          <w:rFonts w:ascii="Arial" w:hAnsi="Arial" w:cs="Arial"/>
        </w:rPr>
      </w:pPr>
    </w:p>
    <w:tbl>
      <w:tblPr>
        <w:tblStyle w:val="TableGrid"/>
        <w:tblW w:w="9923" w:type="dxa"/>
        <w:tblLayout w:type="fixed"/>
        <w:tblLook w:val="01E0" w:firstRow="1" w:lastRow="1" w:firstColumn="1" w:lastColumn="1" w:noHBand="0" w:noVBand="0"/>
      </w:tblPr>
      <w:tblGrid>
        <w:gridCol w:w="2124"/>
        <w:gridCol w:w="7799"/>
      </w:tblGrid>
      <w:tr w:rsidR="00426B7B" w:rsidRPr="00426B7B" w14:paraId="0B28CA36" w14:textId="77777777" w:rsidTr="001B0474">
        <w:tc>
          <w:tcPr>
            <w:tcW w:w="2124" w:type="dxa"/>
          </w:tcPr>
          <w:p w14:paraId="29631308" w14:textId="77777777" w:rsidR="00426B7B" w:rsidRPr="00426B7B" w:rsidRDefault="00426B7B" w:rsidP="00426B7B">
            <w:pPr>
              <w:rPr>
                <w:rFonts w:ascii="Arial" w:hAnsi="Arial" w:cs="Arial"/>
                <w:sz w:val="22"/>
                <w:szCs w:val="22"/>
              </w:rPr>
            </w:pPr>
            <w:r w:rsidRPr="00426B7B">
              <w:rPr>
                <w:rFonts w:ascii="Arial" w:hAnsi="Arial" w:cs="Arial"/>
                <w:sz w:val="22"/>
                <w:szCs w:val="22"/>
              </w:rPr>
              <w:t>Basis of Sign-off</w:t>
            </w:r>
          </w:p>
          <w:p w14:paraId="2035B563" w14:textId="58DDE4AF" w:rsidR="00426B7B" w:rsidRPr="00426B7B" w:rsidRDefault="00426B7B" w:rsidP="00426B7B">
            <w:pPr>
              <w:rPr>
                <w:rFonts w:ascii="Arial" w:hAnsi="Arial" w:cs="Arial"/>
                <w:sz w:val="22"/>
                <w:szCs w:val="22"/>
              </w:rPr>
            </w:pPr>
            <w:r w:rsidRPr="00426B7B">
              <w:rPr>
                <w:rFonts w:ascii="Arial" w:hAnsi="Arial" w:cs="Arial"/>
                <w:sz w:val="22"/>
                <w:szCs w:val="22"/>
              </w:rPr>
              <w:t xml:space="preserve">[Detail caveats and </w:t>
            </w:r>
            <w:proofErr w:type="gramStart"/>
            <w:r w:rsidRPr="00426B7B">
              <w:rPr>
                <w:rFonts w:ascii="Arial" w:hAnsi="Arial" w:cs="Arial"/>
                <w:sz w:val="22"/>
                <w:szCs w:val="22"/>
              </w:rPr>
              <w:t>limitations ]</w:t>
            </w:r>
            <w:proofErr w:type="gramEnd"/>
          </w:p>
        </w:tc>
        <w:tc>
          <w:tcPr>
            <w:tcW w:w="7799" w:type="dxa"/>
          </w:tcPr>
          <w:p w14:paraId="477C6B2F" w14:textId="539AF20D" w:rsidR="00426B7B" w:rsidRPr="00426B7B" w:rsidRDefault="00426B7B" w:rsidP="00426B7B">
            <w:pPr>
              <w:rPr>
                <w:rFonts w:ascii="Arial" w:hAnsi="Arial" w:cs="Arial"/>
                <w:sz w:val="22"/>
                <w:szCs w:val="22"/>
              </w:rPr>
            </w:pPr>
            <w:r w:rsidRPr="00426B7B">
              <w:rPr>
                <w:rFonts w:ascii="Arial" w:hAnsi="Arial" w:cs="Arial"/>
                <w:sz w:val="22"/>
                <w:szCs w:val="22"/>
              </w:rPr>
              <w:t xml:space="preserve">In light of recommendations raised at MRG, i.e. that there are reservations about a potential numerator denominator </w:t>
            </w:r>
            <w:proofErr w:type="gramStart"/>
            <w:r w:rsidRPr="00426B7B">
              <w:rPr>
                <w:rFonts w:ascii="Arial" w:hAnsi="Arial" w:cs="Arial"/>
                <w:sz w:val="22"/>
                <w:szCs w:val="22"/>
              </w:rPr>
              <w:t>mis-match</w:t>
            </w:r>
            <w:proofErr w:type="gramEnd"/>
            <w:r w:rsidRPr="00426B7B">
              <w:rPr>
                <w:rFonts w:ascii="Arial" w:hAnsi="Arial" w:cs="Arial"/>
                <w:sz w:val="22"/>
                <w:szCs w:val="22"/>
              </w:rPr>
              <w:t xml:space="preserve"> and that the limitations need clearly stating in the Quality Statement, this methodology has been appraised as being “assured with comments”</w:t>
            </w:r>
          </w:p>
        </w:tc>
      </w:tr>
      <w:tr w:rsidR="00426B7B" w:rsidRPr="00426B7B" w14:paraId="5FBD4180" w14:textId="77777777" w:rsidTr="001B0474">
        <w:tc>
          <w:tcPr>
            <w:tcW w:w="2124" w:type="dxa"/>
          </w:tcPr>
          <w:p w14:paraId="2BA41420" w14:textId="77777777" w:rsidR="00426B7B" w:rsidRPr="00426B7B" w:rsidRDefault="00426B7B" w:rsidP="00426B7B">
            <w:pPr>
              <w:rPr>
                <w:rFonts w:ascii="Arial" w:hAnsi="Arial" w:cs="Arial"/>
                <w:sz w:val="22"/>
                <w:szCs w:val="22"/>
              </w:rPr>
            </w:pPr>
            <w:r w:rsidRPr="00426B7B">
              <w:rPr>
                <w:rFonts w:ascii="Arial" w:hAnsi="Arial" w:cs="Arial"/>
                <w:sz w:val="22"/>
                <w:szCs w:val="22"/>
              </w:rPr>
              <w:t>Sign-off Date</w:t>
            </w:r>
          </w:p>
        </w:tc>
        <w:tc>
          <w:tcPr>
            <w:tcW w:w="7799" w:type="dxa"/>
          </w:tcPr>
          <w:p w14:paraId="50A4DCF3" w14:textId="77777777" w:rsidR="00426B7B" w:rsidRPr="00426B7B" w:rsidRDefault="00426B7B" w:rsidP="00426B7B">
            <w:pPr>
              <w:rPr>
                <w:rFonts w:ascii="Arial" w:hAnsi="Arial" w:cs="Arial"/>
                <w:sz w:val="22"/>
                <w:szCs w:val="22"/>
              </w:rPr>
            </w:pPr>
            <w:r w:rsidRPr="00426B7B">
              <w:rPr>
                <w:rFonts w:ascii="Arial" w:hAnsi="Arial" w:cs="Arial"/>
                <w:sz w:val="22"/>
                <w:szCs w:val="22"/>
              </w:rPr>
              <w:t>30/11/12</w:t>
            </w:r>
          </w:p>
        </w:tc>
      </w:tr>
    </w:tbl>
    <w:p w14:paraId="7A86A290" w14:textId="77777777" w:rsidR="009E7B7F" w:rsidRPr="00426B7B" w:rsidRDefault="009E7B7F" w:rsidP="009E7B7F">
      <w:pPr>
        <w:rPr>
          <w:rFonts w:ascii="Arial" w:hAnsi="Arial" w:cs="Arial"/>
          <w:sz w:val="22"/>
          <w:szCs w:val="22"/>
        </w:rPr>
      </w:pPr>
    </w:p>
    <w:p w14:paraId="3BD7DF03" w14:textId="77777777" w:rsidR="00426B7B" w:rsidRPr="00426B7B" w:rsidRDefault="00426B7B" w:rsidP="00426B7B">
      <w:pPr>
        <w:autoSpaceDE w:val="0"/>
        <w:autoSpaceDN w:val="0"/>
        <w:rPr>
          <w:rFonts w:ascii="Arial" w:hAnsi="Arial" w:cs="Arial"/>
          <w:sz w:val="22"/>
          <w:szCs w:val="22"/>
          <w:lang w:eastAsia="en-US"/>
        </w:rPr>
      </w:pPr>
      <w:r w:rsidRPr="00426B7B">
        <w:rPr>
          <w:rFonts w:ascii="Arial" w:hAnsi="Arial" w:cs="Arial"/>
          <w:sz w:val="22"/>
          <w:szCs w:val="22"/>
          <w:lang w:eastAsia="en-US"/>
        </w:rPr>
        <w:t>See our </w:t>
      </w:r>
      <w:hyperlink r:id="rId13" w:anchor="what-to-do" w:history="1">
        <w:r w:rsidRPr="00426B7B">
          <w:rPr>
            <w:rFonts w:ascii="Arial" w:hAnsi="Arial" w:cs="Arial"/>
            <w:color w:val="0563C1"/>
            <w:sz w:val="22"/>
            <w:szCs w:val="22"/>
            <w:u w:val="single"/>
            <w:lang w:eastAsia="en-US"/>
          </w:rPr>
          <w:t>accessibility statement</w:t>
        </w:r>
      </w:hyperlink>
      <w:r w:rsidRPr="00426B7B">
        <w:rPr>
          <w:rFonts w:ascii="Arial" w:hAnsi="Arial" w:cs="Arial"/>
          <w:sz w:val="22"/>
          <w:szCs w:val="22"/>
          <w:lang w:eastAsia="en-US"/>
        </w:rPr>
        <w:t> if you’re having problems with this document.</w:t>
      </w:r>
      <w:r w:rsidRPr="00426B7B">
        <w:rPr>
          <w:rFonts w:ascii="Arial" w:hAnsi="Arial" w:cs="Arial"/>
          <w:color w:val="000000"/>
          <w:sz w:val="22"/>
          <w:szCs w:val="22"/>
          <w:lang w:eastAsia="en-US"/>
        </w:rPr>
        <w:t xml:space="preserve"> </w:t>
      </w:r>
    </w:p>
    <w:p w14:paraId="1A177111" w14:textId="77777777" w:rsidR="00DA26CE" w:rsidRPr="00426B7B" w:rsidRDefault="00DA26CE">
      <w:pPr>
        <w:rPr>
          <w:rFonts w:ascii="Arial" w:hAnsi="Arial" w:cs="Arial"/>
          <w:sz w:val="22"/>
          <w:szCs w:val="22"/>
        </w:rPr>
      </w:pPr>
    </w:p>
    <w:sectPr w:rsidR="00DA26CE" w:rsidRPr="00426B7B" w:rsidSect="0014318C">
      <w:headerReference w:type="default" r:id="rId14"/>
      <w:footerReference w:type="default" r:id="rId15"/>
      <w:pgSz w:w="11906" w:h="16838"/>
      <w:pgMar w:top="1440" w:right="1701" w:bottom="1440"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20B1C7" w14:textId="77777777" w:rsidR="00EB30DE" w:rsidRDefault="00EB30DE">
      <w:r>
        <w:separator/>
      </w:r>
    </w:p>
  </w:endnote>
  <w:endnote w:type="continuationSeparator" w:id="0">
    <w:p w14:paraId="39928022" w14:textId="77777777" w:rsidR="00EB30DE" w:rsidRDefault="00EB30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FBCED1" w14:textId="7F88A932" w:rsidR="00EB30DE" w:rsidRPr="001B0474" w:rsidRDefault="00EB30DE" w:rsidP="001B0474">
    <w:pPr>
      <w:tabs>
        <w:tab w:val="left" w:pos="426"/>
        <w:tab w:val="center" w:pos="4513"/>
        <w:tab w:val="right" w:pos="9026"/>
      </w:tabs>
      <w:rPr>
        <w:rFonts w:ascii="Arial" w:eastAsia="Calibri" w:hAnsi="Arial" w:cs="Arial"/>
        <w:sz w:val="18"/>
        <w:szCs w:val="18"/>
        <w:lang w:eastAsia="en-US"/>
      </w:rPr>
    </w:pPr>
    <w:r w:rsidRPr="001B0474">
      <w:rPr>
        <w:rFonts w:ascii="Arial" w:eastAsia="Calibri" w:hAnsi="Arial" w:cs="Arial"/>
        <w:sz w:val="18"/>
        <w:szCs w:val="18"/>
        <w:lang w:eastAsia="en-US"/>
      </w:rPr>
      <w:t>IAP00</w:t>
    </w:r>
    <w:r>
      <w:rPr>
        <w:rFonts w:ascii="Arial" w:eastAsia="Calibri" w:hAnsi="Arial" w:cs="Arial"/>
        <w:sz w:val="18"/>
        <w:szCs w:val="18"/>
        <w:lang w:eastAsia="en-US"/>
      </w:rPr>
      <w:t>139</w:t>
    </w:r>
    <w:r w:rsidRPr="001B0474">
      <w:rPr>
        <w:rFonts w:ascii="Arial" w:eastAsia="Calibri" w:hAnsi="Arial" w:cs="Arial"/>
        <w:sz w:val="18"/>
        <w:szCs w:val="18"/>
        <w:lang w:eastAsia="en-US"/>
      </w:rPr>
      <w:t xml:space="preserve"> Supporting documentation</w:t>
    </w:r>
  </w:p>
  <w:p w14:paraId="523A06DC" w14:textId="4781B237" w:rsidR="00EB30DE" w:rsidRPr="001B0474" w:rsidRDefault="00EB30DE" w:rsidP="001B0474">
    <w:pPr>
      <w:tabs>
        <w:tab w:val="left" w:pos="426"/>
        <w:tab w:val="center" w:pos="4513"/>
        <w:tab w:val="right" w:pos="9026"/>
      </w:tabs>
      <w:rPr>
        <w:rFonts w:ascii="Arial" w:eastAsia="Calibri" w:hAnsi="Arial" w:cs="Arial"/>
        <w:sz w:val="18"/>
        <w:szCs w:val="18"/>
        <w:lang w:eastAsia="en-US"/>
      </w:rPr>
    </w:pPr>
    <w:r w:rsidRPr="001B0474">
      <w:rPr>
        <w:rFonts w:ascii="Arial" w:eastAsia="Calibri" w:hAnsi="Arial" w:cs="Arial"/>
        <w:sz w:val="18"/>
        <w:szCs w:val="18"/>
        <w:lang w:eastAsia="en-US"/>
      </w:rPr>
      <w:t>Copyright © 2019 NHS Digital</w:t>
    </w:r>
    <w:r w:rsidRPr="001B0474">
      <w:rPr>
        <w:rFonts w:ascii="Arial" w:eastAsia="Calibri" w:hAnsi="Arial" w:cs="Arial"/>
        <w:sz w:val="18"/>
        <w:szCs w:val="18"/>
        <w:lang w:eastAsia="en-US"/>
      </w:rPr>
      <w:tab/>
    </w:r>
    <w:r w:rsidRPr="001B0474">
      <w:rPr>
        <w:rFonts w:ascii="Arial" w:eastAsia="Calibri" w:hAnsi="Arial" w:cs="Arial"/>
        <w:sz w:val="18"/>
        <w:szCs w:val="18"/>
        <w:lang w:eastAsia="en-US"/>
      </w:rPr>
      <w:tab/>
    </w:r>
    <w:r w:rsidRPr="001B0474">
      <w:rPr>
        <w:rFonts w:ascii="Arial" w:eastAsia="Calibri" w:hAnsi="Arial" w:cs="Arial"/>
        <w:sz w:val="18"/>
        <w:szCs w:val="18"/>
        <w:lang w:eastAsia="en-US"/>
      </w:rPr>
      <w:tab/>
    </w:r>
    <w:r w:rsidRPr="001B0474">
      <w:rPr>
        <w:rFonts w:ascii="Arial" w:eastAsia="Calibri" w:hAnsi="Arial" w:cs="Arial"/>
        <w:sz w:val="18"/>
        <w:szCs w:val="18"/>
        <w:lang w:eastAsia="en-US"/>
      </w:rPr>
      <w:tab/>
    </w:r>
    <w:r w:rsidRPr="001B0474">
      <w:rPr>
        <w:rFonts w:ascii="Arial" w:eastAsia="Calibri" w:hAnsi="Arial" w:cs="Arial"/>
        <w:sz w:val="18"/>
        <w:szCs w:val="18"/>
        <w:lang w:eastAsia="en-US"/>
      </w:rPr>
      <w:tab/>
    </w:r>
    <w:r w:rsidRPr="001B0474">
      <w:rPr>
        <w:rFonts w:ascii="Arial" w:eastAsia="Calibri" w:hAnsi="Arial" w:cs="Arial"/>
        <w:sz w:val="18"/>
        <w:szCs w:val="18"/>
        <w:lang w:eastAsia="en-US"/>
      </w:rPr>
      <w:tab/>
    </w:r>
    <w:r w:rsidRPr="001B0474">
      <w:rPr>
        <w:rFonts w:ascii="Arial" w:eastAsia="Calibri" w:hAnsi="Arial" w:cs="Arial"/>
        <w:sz w:val="18"/>
        <w:szCs w:val="18"/>
        <w:lang w:eastAsia="en-US"/>
      </w:rPr>
      <w:tab/>
    </w:r>
    <w:r w:rsidRPr="001B0474">
      <w:rPr>
        <w:rFonts w:ascii="Arial" w:eastAsia="Calibri" w:hAnsi="Arial" w:cs="Arial"/>
        <w:sz w:val="18"/>
        <w:szCs w:val="18"/>
        <w:lang w:eastAsia="en-US"/>
      </w:rPr>
      <w:tab/>
    </w:r>
    <w:r w:rsidRPr="001B0474">
      <w:rPr>
        <w:rFonts w:ascii="Arial" w:eastAsia="Calibri" w:hAnsi="Arial" w:cs="Arial"/>
        <w:sz w:val="18"/>
        <w:szCs w:val="18"/>
        <w:lang w:eastAsia="en-US"/>
      </w:rPr>
      <w:tab/>
    </w:r>
    <w:r w:rsidRPr="001B0474">
      <w:rPr>
        <w:rFonts w:ascii="Arial" w:eastAsia="Calibri" w:hAnsi="Arial" w:cs="Arial"/>
        <w:sz w:val="18"/>
        <w:szCs w:val="18"/>
        <w:lang w:eastAsia="en-US"/>
      </w:rPr>
      <w:fldChar w:fldCharType="begin"/>
    </w:r>
    <w:r w:rsidRPr="001B0474">
      <w:rPr>
        <w:rFonts w:ascii="Arial" w:eastAsia="Calibri" w:hAnsi="Arial" w:cs="Arial"/>
        <w:sz w:val="18"/>
        <w:szCs w:val="18"/>
        <w:lang w:eastAsia="en-US"/>
      </w:rPr>
      <w:instrText xml:space="preserve"> PAGE   \* MERGEFORMAT </w:instrText>
    </w:r>
    <w:r w:rsidRPr="001B0474">
      <w:rPr>
        <w:rFonts w:ascii="Arial" w:eastAsia="Calibri" w:hAnsi="Arial" w:cs="Arial"/>
        <w:sz w:val="18"/>
        <w:szCs w:val="18"/>
        <w:lang w:eastAsia="en-US"/>
      </w:rPr>
      <w:fldChar w:fldCharType="separate"/>
    </w:r>
    <w:r w:rsidRPr="001B0474">
      <w:rPr>
        <w:rFonts w:ascii="Arial" w:eastAsia="Calibri" w:hAnsi="Arial" w:cs="Arial"/>
        <w:sz w:val="18"/>
        <w:szCs w:val="18"/>
        <w:lang w:eastAsia="en-US"/>
      </w:rPr>
      <w:t>1</w:t>
    </w:r>
    <w:r w:rsidRPr="001B0474">
      <w:rPr>
        <w:rFonts w:ascii="Arial" w:eastAsia="Calibri" w:hAnsi="Arial" w:cs="Arial"/>
        <w:noProof/>
        <w:sz w:val="18"/>
        <w:szCs w:val="18"/>
        <w:lang w:eastAsia="en-US"/>
      </w:rPr>
      <w:fldChar w:fldCharType="end"/>
    </w:r>
  </w:p>
  <w:p w14:paraId="3F64A6C5" w14:textId="77777777" w:rsidR="00EB30DE" w:rsidRPr="009E7B7F" w:rsidRDefault="00EB30DE" w:rsidP="009E7B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2E94F6" w14:textId="77777777" w:rsidR="00EB30DE" w:rsidRDefault="00EB30DE">
      <w:r>
        <w:separator/>
      </w:r>
    </w:p>
  </w:footnote>
  <w:footnote w:type="continuationSeparator" w:id="0">
    <w:p w14:paraId="0023EF66" w14:textId="77777777" w:rsidR="00EB30DE" w:rsidRDefault="00EB30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23BA28" w14:textId="77777777" w:rsidR="00EB30DE" w:rsidRPr="001B0474" w:rsidRDefault="00EB30DE" w:rsidP="001B0474">
    <w:pPr>
      <w:tabs>
        <w:tab w:val="center" w:pos="4513"/>
        <w:tab w:val="right" w:pos="9026"/>
      </w:tabs>
      <w:jc w:val="center"/>
      <w:rPr>
        <w:rFonts w:ascii="Arial" w:eastAsia="Calibri" w:hAnsi="Arial" w:cs="Arial"/>
        <w:b/>
        <w:bCs/>
        <w:lang w:eastAsia="en-US"/>
      </w:rPr>
    </w:pPr>
    <w:r w:rsidRPr="001B0474">
      <w:rPr>
        <w:rFonts w:ascii="Arial" w:eastAsia="Calibri" w:hAnsi="Arial" w:cs="Arial"/>
        <w:b/>
        <w:bCs/>
        <w:lang w:eastAsia="en-US"/>
      </w:rPr>
      <w:t>NICE inherited this indicator and all its supporting documentation from NHS Digital on 1 April 2020</w:t>
    </w:r>
  </w:p>
  <w:p w14:paraId="361502FE" w14:textId="77777777" w:rsidR="00EB30DE" w:rsidRDefault="00EB30DE" w:rsidP="007D1488">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556F0"/>
    <w:multiLevelType w:val="hybridMultilevel"/>
    <w:tmpl w:val="A0F20EF8"/>
    <w:lvl w:ilvl="0" w:tplc="926E2EB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DB500DF"/>
    <w:multiLevelType w:val="hybridMultilevel"/>
    <w:tmpl w:val="A0F20EF8"/>
    <w:lvl w:ilvl="0" w:tplc="926E2EB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6E46B23"/>
    <w:multiLevelType w:val="hybridMultilevel"/>
    <w:tmpl w:val="A0F20EF8"/>
    <w:lvl w:ilvl="0" w:tplc="926E2EB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0551118"/>
    <w:multiLevelType w:val="hybridMultilevel"/>
    <w:tmpl w:val="4C56DD50"/>
    <w:lvl w:ilvl="0" w:tplc="EC1C7CB0">
      <w:start w:val="1"/>
      <w:numFmt w:val="decimal"/>
      <w:lvlText w:val="%1."/>
      <w:lvlJc w:val="left"/>
      <w:pPr>
        <w:tabs>
          <w:tab w:val="num" w:pos="360"/>
        </w:tabs>
        <w:ind w:left="360" w:hanging="360"/>
      </w:pPr>
      <w:rPr>
        <w:rFonts w:ascii="Arial" w:hAnsi="Arial" w:cs="Arial"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24A3367D"/>
    <w:multiLevelType w:val="hybridMultilevel"/>
    <w:tmpl w:val="A0F20EF8"/>
    <w:lvl w:ilvl="0" w:tplc="926E2EB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3F817D39"/>
    <w:multiLevelType w:val="hybridMultilevel"/>
    <w:tmpl w:val="A0F20EF8"/>
    <w:lvl w:ilvl="0" w:tplc="926E2EB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44DC5F45"/>
    <w:multiLevelType w:val="hybridMultilevel"/>
    <w:tmpl w:val="4B4C3A4A"/>
    <w:lvl w:ilvl="0" w:tplc="6E02B4DE">
      <w:start w:val="1"/>
      <w:numFmt w:val="bullet"/>
      <w:lvlText w:val="-"/>
      <w:lvlJc w:val="left"/>
      <w:pPr>
        <w:ind w:left="720" w:hanging="360"/>
      </w:pPr>
      <w:rPr>
        <w:rFonts w:ascii="Arial" w:eastAsia="Times New Roman" w:hAnsi="Arial" w:cs="Arial"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29E32E9"/>
    <w:multiLevelType w:val="hybridMultilevel"/>
    <w:tmpl w:val="B12451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F201384"/>
    <w:multiLevelType w:val="hybridMultilevel"/>
    <w:tmpl w:val="CDA23D5A"/>
    <w:lvl w:ilvl="0" w:tplc="6E02B4DE">
      <w:start w:val="1"/>
      <w:numFmt w:val="bullet"/>
      <w:lvlText w:val="-"/>
      <w:lvlJc w:val="left"/>
      <w:pPr>
        <w:ind w:left="720" w:hanging="360"/>
      </w:pPr>
      <w:rPr>
        <w:rFonts w:ascii="Arial" w:eastAsia="Times New Roman" w:hAnsi="Arial" w:cs="Arial"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C5C5F7A"/>
    <w:multiLevelType w:val="hybridMultilevel"/>
    <w:tmpl w:val="A0F20EF8"/>
    <w:lvl w:ilvl="0" w:tplc="926E2EB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6D3E2DE2"/>
    <w:multiLevelType w:val="hybridMultilevel"/>
    <w:tmpl w:val="C3042A3C"/>
    <w:lvl w:ilvl="0" w:tplc="D48229D8">
      <w:start w:val="3"/>
      <w:numFmt w:val="bullet"/>
      <w:lvlText w:val=""/>
      <w:lvlJc w:val="left"/>
      <w:pPr>
        <w:tabs>
          <w:tab w:val="num" w:pos="720"/>
        </w:tabs>
        <w:ind w:left="720" w:hanging="360"/>
      </w:pPr>
      <w:rPr>
        <w:rFonts w:ascii="Wingdings" w:eastAsia="Times New Roman" w:hAnsi="Wingdings" w:cs="Arial" w:hint="default"/>
        <w:b/>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FF01EAD"/>
    <w:multiLevelType w:val="hybridMultilevel"/>
    <w:tmpl w:val="22603E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0F944D4"/>
    <w:multiLevelType w:val="hybridMultilevel"/>
    <w:tmpl w:val="A60EF224"/>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728367DE"/>
    <w:multiLevelType w:val="hybridMultilevel"/>
    <w:tmpl w:val="C3A636B0"/>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4" w15:restartNumberingAfterBreak="0">
    <w:nsid w:val="73B64B44"/>
    <w:multiLevelType w:val="hybridMultilevel"/>
    <w:tmpl w:val="8DB4CED6"/>
    <w:lvl w:ilvl="0" w:tplc="08090017">
      <w:start w:val="1"/>
      <w:numFmt w:val="lowerLetter"/>
      <w:lvlText w:val="%1)"/>
      <w:lvlJc w:val="left"/>
      <w:pPr>
        <w:tabs>
          <w:tab w:val="num" w:pos="360"/>
        </w:tabs>
        <w:ind w:left="360" w:hanging="360"/>
      </w:pPr>
    </w:lvl>
    <w:lvl w:ilvl="1" w:tplc="0809000F">
      <w:start w:val="1"/>
      <w:numFmt w:val="decimal"/>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5" w15:restartNumberingAfterBreak="0">
    <w:nsid w:val="763D5CAA"/>
    <w:multiLevelType w:val="hybridMultilevel"/>
    <w:tmpl w:val="BD1C94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7746131D"/>
    <w:multiLevelType w:val="hybridMultilevel"/>
    <w:tmpl w:val="C4C6682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7" w15:restartNumberingAfterBreak="0">
    <w:nsid w:val="7A252E97"/>
    <w:multiLevelType w:val="hybridMultilevel"/>
    <w:tmpl w:val="D5247DD2"/>
    <w:lvl w:ilvl="0" w:tplc="0809001B">
      <w:start w:val="1"/>
      <w:numFmt w:val="lowerRoman"/>
      <w:lvlText w:val="%1."/>
      <w:lvlJc w:val="right"/>
      <w:pPr>
        <w:tabs>
          <w:tab w:val="num" w:pos="1080"/>
        </w:tabs>
        <w:ind w:left="1080" w:hanging="360"/>
      </w:p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8" w15:restartNumberingAfterBreak="0">
    <w:nsid w:val="7B012CB7"/>
    <w:multiLevelType w:val="hybridMultilevel"/>
    <w:tmpl w:val="8DDA506A"/>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9" w15:restartNumberingAfterBreak="0">
    <w:nsid w:val="7DB73B83"/>
    <w:multiLevelType w:val="hybridMultilevel"/>
    <w:tmpl w:val="48DA5FAA"/>
    <w:lvl w:ilvl="0" w:tplc="731EDEE2">
      <w:start w:val="1"/>
      <w:numFmt w:val="decimal"/>
      <w:lvlText w:val="%1."/>
      <w:lvlJc w:val="left"/>
      <w:pPr>
        <w:tabs>
          <w:tab w:val="num" w:pos="360"/>
        </w:tabs>
        <w:ind w:left="360" w:hanging="360"/>
      </w:pPr>
      <w:rPr>
        <w:sz w:val="24"/>
        <w:szCs w:val="24"/>
      </w:rPr>
    </w:lvl>
    <w:lvl w:ilvl="1" w:tplc="0809001B">
      <w:start w:val="1"/>
      <w:numFmt w:val="lowerRoman"/>
      <w:lvlText w:val="%2."/>
      <w:lvlJc w:val="righ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0" w15:restartNumberingAfterBreak="0">
    <w:nsid w:val="7DDD5A34"/>
    <w:multiLevelType w:val="hybridMultilevel"/>
    <w:tmpl w:val="A0F20EF8"/>
    <w:lvl w:ilvl="0" w:tplc="926E2EB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2"/>
  </w:num>
  <w:num w:numId="2">
    <w:abstractNumId w:val="10"/>
  </w:num>
  <w:num w:numId="3">
    <w:abstractNumId w:val="18"/>
  </w:num>
  <w:num w:numId="4">
    <w:abstractNumId w:val="14"/>
  </w:num>
  <w:num w:numId="5">
    <w:abstractNumId w:val="13"/>
  </w:num>
  <w:num w:numId="6">
    <w:abstractNumId w:val="16"/>
  </w:num>
  <w:num w:numId="7">
    <w:abstractNumId w:val="19"/>
  </w:num>
  <w:num w:numId="8">
    <w:abstractNumId w:val="17"/>
  </w:num>
  <w:num w:numId="9">
    <w:abstractNumId w:val="3"/>
  </w:num>
  <w:num w:numId="10">
    <w:abstractNumId w:val="7"/>
  </w:num>
  <w:num w:numId="11">
    <w:abstractNumId w:val="4"/>
  </w:num>
  <w:num w:numId="12">
    <w:abstractNumId w:val="0"/>
  </w:num>
  <w:num w:numId="13">
    <w:abstractNumId w:val="9"/>
  </w:num>
  <w:num w:numId="14">
    <w:abstractNumId w:val="1"/>
  </w:num>
  <w:num w:numId="15">
    <w:abstractNumId w:val="2"/>
  </w:num>
  <w:num w:numId="16">
    <w:abstractNumId w:val="20"/>
  </w:num>
  <w:num w:numId="17">
    <w:abstractNumId w:val="5"/>
  </w:num>
  <w:num w:numId="18">
    <w:abstractNumId w:val="6"/>
  </w:num>
  <w:num w:numId="19">
    <w:abstractNumId w:val="8"/>
  </w:num>
  <w:num w:numId="20">
    <w:abstractNumId w:val="11"/>
  </w:num>
  <w:num w:numId="21">
    <w:abstractNumId w:val="15"/>
    <w:lvlOverride w:ilvl="0"/>
    <w:lvlOverride w:ilvl="1"/>
    <w:lvlOverride w:ilvl="2"/>
    <w:lvlOverride w:ilvl="3"/>
    <w:lvlOverride w:ilvl="4"/>
    <w:lvlOverride w:ilvl="5"/>
    <w:lvlOverride w:ilvl="6"/>
    <w:lvlOverride w:ilvl="7"/>
    <w:lvlOverride w:ilvl="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AMO_XmlVersion" w:val="Empty"/>
  </w:docVars>
  <w:rsids>
    <w:rsidRoot w:val="00DA26CE"/>
    <w:rsid w:val="000173F1"/>
    <w:rsid w:val="0006401F"/>
    <w:rsid w:val="00081BE6"/>
    <w:rsid w:val="00085F9E"/>
    <w:rsid w:val="00087943"/>
    <w:rsid w:val="000E5D85"/>
    <w:rsid w:val="0011273C"/>
    <w:rsid w:val="0014318C"/>
    <w:rsid w:val="00157B16"/>
    <w:rsid w:val="0016752F"/>
    <w:rsid w:val="00194F1F"/>
    <w:rsid w:val="001A488E"/>
    <w:rsid w:val="001B0474"/>
    <w:rsid w:val="001F1588"/>
    <w:rsid w:val="001F7590"/>
    <w:rsid w:val="00200CDB"/>
    <w:rsid w:val="00207658"/>
    <w:rsid w:val="00210D78"/>
    <w:rsid w:val="00226994"/>
    <w:rsid w:val="00236D96"/>
    <w:rsid w:val="0024733F"/>
    <w:rsid w:val="00254743"/>
    <w:rsid w:val="00271AFB"/>
    <w:rsid w:val="002867EA"/>
    <w:rsid w:val="002D12B0"/>
    <w:rsid w:val="002D65ED"/>
    <w:rsid w:val="002E70EA"/>
    <w:rsid w:val="003067E0"/>
    <w:rsid w:val="003157F7"/>
    <w:rsid w:val="0033125E"/>
    <w:rsid w:val="003316B1"/>
    <w:rsid w:val="0033683D"/>
    <w:rsid w:val="0033734B"/>
    <w:rsid w:val="0034128E"/>
    <w:rsid w:val="003456D1"/>
    <w:rsid w:val="003626B4"/>
    <w:rsid w:val="003626E8"/>
    <w:rsid w:val="00366972"/>
    <w:rsid w:val="003C5652"/>
    <w:rsid w:val="00411EB5"/>
    <w:rsid w:val="004176BD"/>
    <w:rsid w:val="00426B7B"/>
    <w:rsid w:val="004313DA"/>
    <w:rsid w:val="00433986"/>
    <w:rsid w:val="00493A43"/>
    <w:rsid w:val="004C7243"/>
    <w:rsid w:val="004D3CE8"/>
    <w:rsid w:val="004D5CDB"/>
    <w:rsid w:val="004D7E65"/>
    <w:rsid w:val="004E1880"/>
    <w:rsid w:val="005045CB"/>
    <w:rsid w:val="00543FEE"/>
    <w:rsid w:val="00545D67"/>
    <w:rsid w:val="005B56A4"/>
    <w:rsid w:val="005C261A"/>
    <w:rsid w:val="005C6DB3"/>
    <w:rsid w:val="005F75A7"/>
    <w:rsid w:val="006048E8"/>
    <w:rsid w:val="00613229"/>
    <w:rsid w:val="00637454"/>
    <w:rsid w:val="00676D5E"/>
    <w:rsid w:val="006B1A4F"/>
    <w:rsid w:val="006F5F48"/>
    <w:rsid w:val="00711D87"/>
    <w:rsid w:val="00733608"/>
    <w:rsid w:val="00740381"/>
    <w:rsid w:val="00775C4A"/>
    <w:rsid w:val="007C2320"/>
    <w:rsid w:val="007D1488"/>
    <w:rsid w:val="007D3A6C"/>
    <w:rsid w:val="007D3C0F"/>
    <w:rsid w:val="007D73BD"/>
    <w:rsid w:val="007F44A9"/>
    <w:rsid w:val="007F64E5"/>
    <w:rsid w:val="0080105D"/>
    <w:rsid w:val="00803D0E"/>
    <w:rsid w:val="008048D2"/>
    <w:rsid w:val="00822681"/>
    <w:rsid w:val="00843F7E"/>
    <w:rsid w:val="008455EB"/>
    <w:rsid w:val="00875757"/>
    <w:rsid w:val="008D3B37"/>
    <w:rsid w:val="008E6D1B"/>
    <w:rsid w:val="00904885"/>
    <w:rsid w:val="009058EF"/>
    <w:rsid w:val="009413B4"/>
    <w:rsid w:val="009768FA"/>
    <w:rsid w:val="00987141"/>
    <w:rsid w:val="00994433"/>
    <w:rsid w:val="009A5EE1"/>
    <w:rsid w:val="009A6E70"/>
    <w:rsid w:val="009E3ADF"/>
    <w:rsid w:val="009E7B7F"/>
    <w:rsid w:val="009F7E7E"/>
    <w:rsid w:val="00A40FF4"/>
    <w:rsid w:val="00A50201"/>
    <w:rsid w:val="00A62D9F"/>
    <w:rsid w:val="00A6422F"/>
    <w:rsid w:val="00A73847"/>
    <w:rsid w:val="00A77A62"/>
    <w:rsid w:val="00A958D5"/>
    <w:rsid w:val="00AA089A"/>
    <w:rsid w:val="00AA1E3F"/>
    <w:rsid w:val="00AC3342"/>
    <w:rsid w:val="00AF47B9"/>
    <w:rsid w:val="00B027D0"/>
    <w:rsid w:val="00B153A3"/>
    <w:rsid w:val="00B2393B"/>
    <w:rsid w:val="00B3373E"/>
    <w:rsid w:val="00B444EE"/>
    <w:rsid w:val="00B47CE1"/>
    <w:rsid w:val="00BB17B2"/>
    <w:rsid w:val="00BC2A7A"/>
    <w:rsid w:val="00BD4CFD"/>
    <w:rsid w:val="00BE715A"/>
    <w:rsid w:val="00C07FB2"/>
    <w:rsid w:val="00C1091A"/>
    <w:rsid w:val="00C373E1"/>
    <w:rsid w:val="00C81FAD"/>
    <w:rsid w:val="00C87280"/>
    <w:rsid w:val="00C915AF"/>
    <w:rsid w:val="00CD05C8"/>
    <w:rsid w:val="00CD1875"/>
    <w:rsid w:val="00CD4E99"/>
    <w:rsid w:val="00CD768A"/>
    <w:rsid w:val="00CF45EC"/>
    <w:rsid w:val="00D03940"/>
    <w:rsid w:val="00D07242"/>
    <w:rsid w:val="00D11683"/>
    <w:rsid w:val="00D12686"/>
    <w:rsid w:val="00D17D42"/>
    <w:rsid w:val="00D546D6"/>
    <w:rsid w:val="00D61484"/>
    <w:rsid w:val="00D83FBF"/>
    <w:rsid w:val="00DA26CE"/>
    <w:rsid w:val="00DA51A4"/>
    <w:rsid w:val="00DB4328"/>
    <w:rsid w:val="00DC3D06"/>
    <w:rsid w:val="00DF06B1"/>
    <w:rsid w:val="00E06732"/>
    <w:rsid w:val="00E168BC"/>
    <w:rsid w:val="00E2368E"/>
    <w:rsid w:val="00E25BC1"/>
    <w:rsid w:val="00E42F23"/>
    <w:rsid w:val="00E43272"/>
    <w:rsid w:val="00E4424B"/>
    <w:rsid w:val="00E96170"/>
    <w:rsid w:val="00EA6FC3"/>
    <w:rsid w:val="00EA72E2"/>
    <w:rsid w:val="00EB30DE"/>
    <w:rsid w:val="00EC06A3"/>
    <w:rsid w:val="00EE4788"/>
    <w:rsid w:val="00EE5A7D"/>
    <w:rsid w:val="00EF03CB"/>
    <w:rsid w:val="00EF4CFC"/>
    <w:rsid w:val="00F04E60"/>
    <w:rsid w:val="00F1090D"/>
    <w:rsid w:val="00F2558B"/>
    <w:rsid w:val="00F35AE9"/>
    <w:rsid w:val="00F63019"/>
    <w:rsid w:val="00F95401"/>
    <w:rsid w:val="00F96103"/>
    <w:rsid w:val="00FA3256"/>
    <w:rsid w:val="00FA3E44"/>
    <w:rsid w:val="00FA5D92"/>
    <w:rsid w:val="00FB1170"/>
    <w:rsid w:val="00FD5BAC"/>
    <w:rsid w:val="00FD738A"/>
    <w:rsid w:val="00FF46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4097"/>
    <o:shapelayout v:ext="edit">
      <o:idmap v:ext="edit" data="1"/>
    </o:shapelayout>
  </w:shapeDefaults>
  <w:decimalSymbol w:val="."/>
  <w:listSeparator w:val=","/>
  <w14:docId w14:val="7EAF677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A72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B47CE1"/>
    <w:rPr>
      <w:color w:val="0000FF"/>
      <w:u w:val="single"/>
    </w:rPr>
  </w:style>
  <w:style w:type="character" w:styleId="FollowedHyperlink">
    <w:name w:val="FollowedHyperlink"/>
    <w:rsid w:val="00B47CE1"/>
    <w:rPr>
      <w:color w:val="606420"/>
      <w:u w:val="single"/>
    </w:rPr>
  </w:style>
  <w:style w:type="paragraph" w:styleId="Header">
    <w:name w:val="header"/>
    <w:basedOn w:val="Normal"/>
    <w:link w:val="HeaderChar"/>
    <w:uiPriority w:val="99"/>
    <w:rsid w:val="00EE4788"/>
    <w:pPr>
      <w:tabs>
        <w:tab w:val="center" w:pos="4153"/>
        <w:tab w:val="right" w:pos="8306"/>
      </w:tabs>
    </w:pPr>
  </w:style>
  <w:style w:type="paragraph" w:styleId="Footer">
    <w:name w:val="footer"/>
    <w:basedOn w:val="Normal"/>
    <w:link w:val="FooterChar"/>
    <w:uiPriority w:val="99"/>
    <w:rsid w:val="00EE4788"/>
    <w:pPr>
      <w:tabs>
        <w:tab w:val="center" w:pos="4153"/>
        <w:tab w:val="right" w:pos="8306"/>
      </w:tabs>
    </w:pPr>
  </w:style>
  <w:style w:type="character" w:styleId="CommentReference">
    <w:name w:val="annotation reference"/>
    <w:rsid w:val="005F75A7"/>
    <w:rPr>
      <w:sz w:val="16"/>
      <w:szCs w:val="16"/>
    </w:rPr>
  </w:style>
  <w:style w:type="paragraph" w:styleId="CommentText">
    <w:name w:val="annotation text"/>
    <w:basedOn w:val="Normal"/>
    <w:link w:val="CommentTextChar"/>
    <w:rsid w:val="005F75A7"/>
    <w:rPr>
      <w:sz w:val="20"/>
      <w:szCs w:val="20"/>
    </w:rPr>
  </w:style>
  <w:style w:type="paragraph" w:styleId="CommentSubject">
    <w:name w:val="annotation subject"/>
    <w:basedOn w:val="CommentText"/>
    <w:next w:val="CommentText"/>
    <w:link w:val="CommentSubjectChar"/>
    <w:rsid w:val="005F75A7"/>
    <w:rPr>
      <w:b/>
      <w:bCs/>
    </w:rPr>
  </w:style>
  <w:style w:type="paragraph" w:styleId="BalloonText">
    <w:name w:val="Balloon Text"/>
    <w:basedOn w:val="Normal"/>
    <w:link w:val="BalloonTextChar"/>
    <w:rsid w:val="005F75A7"/>
    <w:rPr>
      <w:rFonts w:ascii="Tahoma" w:hAnsi="Tahoma" w:cs="Tahoma"/>
      <w:sz w:val="16"/>
      <w:szCs w:val="16"/>
    </w:rPr>
  </w:style>
  <w:style w:type="paragraph" w:customStyle="1" w:styleId="Default">
    <w:name w:val="Default"/>
    <w:rsid w:val="00733608"/>
    <w:pPr>
      <w:autoSpaceDE w:val="0"/>
      <w:autoSpaceDN w:val="0"/>
      <w:adjustRightInd w:val="0"/>
    </w:pPr>
    <w:rPr>
      <w:rFonts w:ascii="Arial" w:hAnsi="Arial" w:cs="Arial"/>
      <w:color w:val="000000"/>
      <w:sz w:val="24"/>
      <w:szCs w:val="24"/>
      <w:lang w:bidi="hi-IN"/>
    </w:rPr>
  </w:style>
  <w:style w:type="paragraph" w:customStyle="1" w:styleId="CharCharCharCharCharCharCharCharCharCharChar">
    <w:name w:val="Char Char Char Char Char Char Char Char Char Char Char"/>
    <w:basedOn w:val="Normal"/>
    <w:rsid w:val="009E7B7F"/>
    <w:pPr>
      <w:spacing w:after="120" w:line="240" w:lineRule="exact"/>
      <w:jc w:val="both"/>
    </w:pPr>
    <w:rPr>
      <w:rFonts w:ascii="Verdana" w:hAnsi="Verdana"/>
      <w:sz w:val="20"/>
      <w:szCs w:val="20"/>
      <w:lang w:val="en-US" w:eastAsia="en-US"/>
    </w:rPr>
  </w:style>
  <w:style w:type="paragraph" w:customStyle="1" w:styleId="CharCharChar">
    <w:name w:val="Char Char Char"/>
    <w:basedOn w:val="Normal"/>
    <w:rsid w:val="009E7B7F"/>
    <w:pPr>
      <w:spacing w:after="120" w:line="240" w:lineRule="exact"/>
      <w:jc w:val="both"/>
    </w:pPr>
    <w:rPr>
      <w:rFonts w:ascii="Verdana" w:hAnsi="Verdana"/>
      <w:sz w:val="20"/>
      <w:szCs w:val="20"/>
      <w:lang w:val="en-US" w:eastAsia="en-US"/>
    </w:rPr>
  </w:style>
  <w:style w:type="character" w:customStyle="1" w:styleId="HeaderChar">
    <w:name w:val="Header Char"/>
    <w:link w:val="Header"/>
    <w:uiPriority w:val="99"/>
    <w:rsid w:val="009E7B7F"/>
    <w:rPr>
      <w:sz w:val="24"/>
      <w:szCs w:val="24"/>
    </w:rPr>
  </w:style>
  <w:style w:type="character" w:customStyle="1" w:styleId="FooterChar">
    <w:name w:val="Footer Char"/>
    <w:link w:val="Footer"/>
    <w:uiPriority w:val="99"/>
    <w:rsid w:val="009E7B7F"/>
    <w:rPr>
      <w:sz w:val="24"/>
      <w:szCs w:val="24"/>
    </w:rPr>
  </w:style>
  <w:style w:type="character" w:customStyle="1" w:styleId="BalloonTextChar">
    <w:name w:val="Balloon Text Char"/>
    <w:link w:val="BalloonText"/>
    <w:rsid w:val="009E7B7F"/>
    <w:rPr>
      <w:rFonts w:ascii="Tahoma" w:hAnsi="Tahoma" w:cs="Tahoma"/>
      <w:sz w:val="16"/>
      <w:szCs w:val="16"/>
    </w:rPr>
  </w:style>
  <w:style w:type="paragraph" w:styleId="ListParagraph">
    <w:name w:val="List Paragraph"/>
    <w:basedOn w:val="Normal"/>
    <w:uiPriority w:val="34"/>
    <w:qFormat/>
    <w:rsid w:val="009E7B7F"/>
    <w:pPr>
      <w:ind w:left="720"/>
      <w:contextualSpacing/>
    </w:pPr>
  </w:style>
  <w:style w:type="character" w:styleId="PlaceholderText">
    <w:name w:val="Placeholder Text"/>
    <w:uiPriority w:val="99"/>
    <w:semiHidden/>
    <w:rsid w:val="009E7B7F"/>
    <w:rPr>
      <w:color w:val="808080"/>
    </w:rPr>
  </w:style>
  <w:style w:type="character" w:customStyle="1" w:styleId="CommentTextChar">
    <w:name w:val="Comment Text Char"/>
    <w:link w:val="CommentText"/>
    <w:rsid w:val="009E7B7F"/>
  </w:style>
  <w:style w:type="character" w:customStyle="1" w:styleId="CommentSubjectChar">
    <w:name w:val="Comment Subject Char"/>
    <w:link w:val="CommentSubject"/>
    <w:rsid w:val="009E7B7F"/>
    <w:rPr>
      <w:b/>
      <w:bCs/>
    </w:rPr>
  </w:style>
  <w:style w:type="character" w:styleId="UnresolvedMention">
    <w:name w:val="Unresolved Mention"/>
    <w:uiPriority w:val="99"/>
    <w:semiHidden/>
    <w:unhideWhenUsed/>
    <w:rsid w:val="009E7B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0734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ipeline@ic.nhs.uk" TargetMode="External"/><Relationship Id="rId13" Type="http://schemas.openxmlformats.org/officeDocument/2006/relationships/hyperlink" Target="https://www.nice.org.uk/accessibilit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ic.nhs.uk/statistics-and-data-collections/social-care/adult-social-care-information/social-care-and-mental-health-indicators-from-the-national-indicator-set--2010-11-final-release" TargetMode="External"/><Relationship Id="rId4" Type="http://schemas.openxmlformats.org/officeDocument/2006/relationships/settings" Target="settings.xml"/><Relationship Id="rId9" Type="http://schemas.openxmlformats.org/officeDocument/2006/relationships/hyperlink" Target="mailto:Panos.zerdevas@dh.gsi.gov.uk"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9021</Words>
  <Characters>52892</Characters>
  <Application>Microsoft Office Word</Application>
  <DocSecurity>0</DocSecurity>
  <Lines>440</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61790</CharactersWithSpaces>
  <SharedDoc>false</SharedDoc>
  <HLinks>
    <vt:vector size="108" baseType="variant">
      <vt:variant>
        <vt:i4>2162711</vt:i4>
      </vt:variant>
      <vt:variant>
        <vt:i4>262</vt:i4>
      </vt:variant>
      <vt:variant>
        <vt:i4>0</vt:i4>
      </vt:variant>
      <vt:variant>
        <vt:i4>5</vt:i4>
      </vt:variant>
      <vt:variant>
        <vt:lpwstr/>
      </vt:variant>
      <vt:variant>
        <vt:lpwstr>Section_G</vt:lpwstr>
      </vt:variant>
      <vt:variant>
        <vt:i4>2162711</vt:i4>
      </vt:variant>
      <vt:variant>
        <vt:i4>252</vt:i4>
      </vt:variant>
      <vt:variant>
        <vt:i4>0</vt:i4>
      </vt:variant>
      <vt:variant>
        <vt:i4>5</vt:i4>
      </vt:variant>
      <vt:variant>
        <vt:lpwstr/>
      </vt:variant>
      <vt:variant>
        <vt:lpwstr>Section_F</vt:lpwstr>
      </vt:variant>
      <vt:variant>
        <vt:i4>2162711</vt:i4>
      </vt:variant>
      <vt:variant>
        <vt:i4>242</vt:i4>
      </vt:variant>
      <vt:variant>
        <vt:i4>0</vt:i4>
      </vt:variant>
      <vt:variant>
        <vt:i4>5</vt:i4>
      </vt:variant>
      <vt:variant>
        <vt:lpwstr/>
      </vt:variant>
      <vt:variant>
        <vt:lpwstr>Section_E</vt:lpwstr>
      </vt:variant>
      <vt:variant>
        <vt:i4>2162711</vt:i4>
      </vt:variant>
      <vt:variant>
        <vt:i4>232</vt:i4>
      </vt:variant>
      <vt:variant>
        <vt:i4>0</vt:i4>
      </vt:variant>
      <vt:variant>
        <vt:i4>5</vt:i4>
      </vt:variant>
      <vt:variant>
        <vt:lpwstr/>
      </vt:variant>
      <vt:variant>
        <vt:lpwstr>Section_D</vt:lpwstr>
      </vt:variant>
      <vt:variant>
        <vt:i4>2162711</vt:i4>
      </vt:variant>
      <vt:variant>
        <vt:i4>222</vt:i4>
      </vt:variant>
      <vt:variant>
        <vt:i4>0</vt:i4>
      </vt:variant>
      <vt:variant>
        <vt:i4>5</vt:i4>
      </vt:variant>
      <vt:variant>
        <vt:lpwstr/>
      </vt:variant>
      <vt:variant>
        <vt:lpwstr>Section_C</vt:lpwstr>
      </vt:variant>
      <vt:variant>
        <vt:i4>2162711</vt:i4>
      </vt:variant>
      <vt:variant>
        <vt:i4>212</vt:i4>
      </vt:variant>
      <vt:variant>
        <vt:i4>0</vt:i4>
      </vt:variant>
      <vt:variant>
        <vt:i4>5</vt:i4>
      </vt:variant>
      <vt:variant>
        <vt:lpwstr/>
      </vt:variant>
      <vt:variant>
        <vt:lpwstr>Section_B</vt:lpwstr>
      </vt:variant>
      <vt:variant>
        <vt:i4>2162711</vt:i4>
      </vt:variant>
      <vt:variant>
        <vt:i4>202</vt:i4>
      </vt:variant>
      <vt:variant>
        <vt:i4>0</vt:i4>
      </vt:variant>
      <vt:variant>
        <vt:i4>5</vt:i4>
      </vt:variant>
      <vt:variant>
        <vt:lpwstr/>
      </vt:variant>
      <vt:variant>
        <vt:lpwstr>Section_A</vt:lpwstr>
      </vt:variant>
      <vt:variant>
        <vt:i4>3538995</vt:i4>
      </vt:variant>
      <vt:variant>
        <vt:i4>199</vt:i4>
      </vt:variant>
      <vt:variant>
        <vt:i4>0</vt:i4>
      </vt:variant>
      <vt:variant>
        <vt:i4>5</vt:i4>
      </vt:variant>
      <vt:variant>
        <vt:lpwstr>http://www.ic.nhs.uk/statistics-and-data-collections/social-care/adult-social-care-information/social-care-and-mental-health-indicators-from-the-national-indicator-set--2010-11-final-release</vt:lpwstr>
      </vt:variant>
      <vt:variant>
        <vt:lpwstr/>
      </vt:variant>
      <vt:variant>
        <vt:i4>2162711</vt:i4>
      </vt:variant>
      <vt:variant>
        <vt:i4>196</vt:i4>
      </vt:variant>
      <vt:variant>
        <vt:i4>0</vt:i4>
      </vt:variant>
      <vt:variant>
        <vt:i4>5</vt:i4>
      </vt:variant>
      <vt:variant>
        <vt:lpwstr/>
      </vt:variant>
      <vt:variant>
        <vt:lpwstr>Section_A</vt:lpwstr>
      </vt:variant>
      <vt:variant>
        <vt:i4>4259896</vt:i4>
      </vt:variant>
      <vt:variant>
        <vt:i4>44</vt:i4>
      </vt:variant>
      <vt:variant>
        <vt:i4>0</vt:i4>
      </vt:variant>
      <vt:variant>
        <vt:i4>5</vt:i4>
      </vt:variant>
      <vt:variant>
        <vt:lpwstr>mailto:Panos.zerdevas@dh.gsi.gov.uk</vt:lpwstr>
      </vt:variant>
      <vt:variant>
        <vt:lpwstr/>
      </vt:variant>
      <vt:variant>
        <vt:i4>2818123</vt:i4>
      </vt:variant>
      <vt:variant>
        <vt:i4>21</vt:i4>
      </vt:variant>
      <vt:variant>
        <vt:i4>0</vt:i4>
      </vt:variant>
      <vt:variant>
        <vt:i4>5</vt:i4>
      </vt:variant>
      <vt:variant>
        <vt:lpwstr>mailto:pipeline@ic.nhs.uk</vt:lpwstr>
      </vt:variant>
      <vt:variant>
        <vt:lpwstr/>
      </vt:variant>
      <vt:variant>
        <vt:i4>2162711</vt:i4>
      </vt:variant>
      <vt:variant>
        <vt:i4>18</vt:i4>
      </vt:variant>
      <vt:variant>
        <vt:i4>0</vt:i4>
      </vt:variant>
      <vt:variant>
        <vt:i4>5</vt:i4>
      </vt:variant>
      <vt:variant>
        <vt:lpwstr/>
      </vt:variant>
      <vt:variant>
        <vt:lpwstr>Section_G</vt:lpwstr>
      </vt:variant>
      <vt:variant>
        <vt:i4>2162711</vt:i4>
      </vt:variant>
      <vt:variant>
        <vt:i4>15</vt:i4>
      </vt:variant>
      <vt:variant>
        <vt:i4>0</vt:i4>
      </vt:variant>
      <vt:variant>
        <vt:i4>5</vt:i4>
      </vt:variant>
      <vt:variant>
        <vt:lpwstr/>
      </vt:variant>
      <vt:variant>
        <vt:lpwstr>Section_F</vt:lpwstr>
      </vt:variant>
      <vt:variant>
        <vt:i4>2162711</vt:i4>
      </vt:variant>
      <vt:variant>
        <vt:i4>12</vt:i4>
      </vt:variant>
      <vt:variant>
        <vt:i4>0</vt:i4>
      </vt:variant>
      <vt:variant>
        <vt:i4>5</vt:i4>
      </vt:variant>
      <vt:variant>
        <vt:lpwstr/>
      </vt:variant>
      <vt:variant>
        <vt:lpwstr>Section_E</vt:lpwstr>
      </vt:variant>
      <vt:variant>
        <vt:i4>2162711</vt:i4>
      </vt:variant>
      <vt:variant>
        <vt:i4>9</vt:i4>
      </vt:variant>
      <vt:variant>
        <vt:i4>0</vt:i4>
      </vt:variant>
      <vt:variant>
        <vt:i4>5</vt:i4>
      </vt:variant>
      <vt:variant>
        <vt:lpwstr/>
      </vt:variant>
      <vt:variant>
        <vt:lpwstr>Section_D</vt:lpwstr>
      </vt:variant>
      <vt:variant>
        <vt:i4>2162711</vt:i4>
      </vt:variant>
      <vt:variant>
        <vt:i4>6</vt:i4>
      </vt:variant>
      <vt:variant>
        <vt:i4>0</vt:i4>
      </vt:variant>
      <vt:variant>
        <vt:i4>5</vt:i4>
      </vt:variant>
      <vt:variant>
        <vt:lpwstr/>
      </vt:variant>
      <vt:variant>
        <vt:lpwstr>Section_C</vt:lpwstr>
      </vt:variant>
      <vt:variant>
        <vt:i4>2162711</vt:i4>
      </vt:variant>
      <vt:variant>
        <vt:i4>3</vt:i4>
      </vt:variant>
      <vt:variant>
        <vt:i4>0</vt:i4>
      </vt:variant>
      <vt:variant>
        <vt:i4>5</vt:i4>
      </vt:variant>
      <vt:variant>
        <vt:lpwstr/>
      </vt:variant>
      <vt:variant>
        <vt:lpwstr>Section_B</vt:lpwstr>
      </vt:variant>
      <vt:variant>
        <vt:i4>2162711</vt:i4>
      </vt:variant>
      <vt:variant>
        <vt:i4>0</vt:i4>
      </vt:variant>
      <vt:variant>
        <vt:i4>0</vt:i4>
      </vt:variant>
      <vt:variant>
        <vt:i4>5</vt:i4>
      </vt:variant>
      <vt:variant>
        <vt:lpwstr/>
      </vt:variant>
      <vt:variant>
        <vt:lpwstr>Section_A</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2020-03-24T15:58:00Z</dcterms:created>
  <dcterms:modified xsi:type="dcterms:W3CDTF">2020-03-24T15:59:00Z</dcterms:modified>
</cp:coreProperties>
</file>