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72167CA4" w14:textId="77777777" w:rsidR="00715D32" w:rsidRPr="002921E7" w:rsidRDefault="00715D32" w:rsidP="00715D32">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63B8942A" w14:textId="77777777" w:rsidR="00715D32" w:rsidRPr="00474A51" w:rsidRDefault="00715D32" w:rsidP="00715D32">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0B65C503" w:rsidR="009B0E59" w:rsidRPr="009B0E59" w:rsidRDefault="009B0E59" w:rsidP="009B0E59">
      <w:pPr>
        <w:pStyle w:val="Heading1"/>
        <w:rPr>
          <w:lang w:eastAsia="en-GB"/>
        </w:rPr>
      </w:pPr>
      <w:r w:rsidRPr="009B0E59">
        <w:rPr>
          <w:lang w:eastAsia="en-GB"/>
        </w:rPr>
        <w:t xml:space="preserve">Indicator </w:t>
      </w:r>
      <w:r w:rsidR="00B90637">
        <w:rPr>
          <w:lang w:eastAsia="en-GB"/>
        </w:rPr>
        <w:t>IAP00</w:t>
      </w:r>
      <w:r w:rsidR="00225A6C">
        <w:rPr>
          <w:lang w:eastAsia="en-GB"/>
        </w:rPr>
        <w:t>344</w:t>
      </w:r>
    </w:p>
    <w:p w14:paraId="344E072F" w14:textId="77777777" w:rsidR="00225A6C" w:rsidRDefault="00225A6C" w:rsidP="009B0E59">
      <w:pPr>
        <w:pStyle w:val="Heading1"/>
        <w:rPr>
          <w:b w:val="0"/>
          <w:bCs w:val="0"/>
          <w:kern w:val="0"/>
          <w:sz w:val="24"/>
          <w:szCs w:val="24"/>
          <w:lang w:eastAsia="en-GB"/>
        </w:rPr>
      </w:pPr>
      <w:r w:rsidRPr="00225A6C">
        <w:rPr>
          <w:b w:val="0"/>
          <w:bCs w:val="0"/>
          <w:kern w:val="0"/>
          <w:sz w:val="24"/>
          <w:szCs w:val="24"/>
          <w:lang w:eastAsia="en-GB"/>
        </w:rPr>
        <w:t>Mortality from breast cancer in females</w:t>
      </w:r>
    </w:p>
    <w:p w14:paraId="7C25BFBC" w14:textId="4C5A03BB"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11EB95BF"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72089F">
              <w:rPr>
                <w:rFonts w:ascii="Arial" w:hAnsi="Arial" w:cs="Arial"/>
                <w:sz w:val="22"/>
                <w:szCs w:val="22"/>
              </w:rPr>
              <w:t>CCG</w:t>
            </w:r>
            <w:r>
              <w:rPr>
                <w:rFonts w:ascii="Arial" w:hAnsi="Arial" w:cs="Arial"/>
                <w:sz w:val="22"/>
                <w:szCs w:val="22"/>
              </w:rPr>
              <w:t xml:space="preserve"> outcomes </w:t>
            </w:r>
            <w:r w:rsidR="0072089F">
              <w:rPr>
                <w:rFonts w:ascii="Arial" w:hAnsi="Arial" w:cs="Arial"/>
                <w:sz w:val="22"/>
                <w:szCs w:val="22"/>
              </w:rPr>
              <w:t>indicator set</w:t>
            </w:r>
            <w:r>
              <w:rPr>
                <w:rFonts w:ascii="Arial" w:hAnsi="Arial" w:cs="Arial"/>
                <w:sz w:val="22"/>
                <w:szCs w:val="22"/>
              </w:rPr>
              <w:t xml:space="preserve"> section 1 focusing on prevention of premature mortality, with the aim of lowering the numbers</w:t>
            </w:r>
            <w:r w:rsidR="00F656C3">
              <w:rPr>
                <w:rFonts w:ascii="Arial" w:hAnsi="Arial" w:cs="Arial"/>
                <w:sz w:val="22"/>
                <w:szCs w:val="22"/>
              </w:rPr>
              <w:t xml:space="preserve"> to improve health outcomes. </w:t>
            </w:r>
          </w:p>
          <w:p w14:paraId="2B68CA94" w14:textId="09201EB9" w:rsidR="00333A96" w:rsidRPr="00333A96" w:rsidRDefault="0072089F" w:rsidP="00333A96">
            <w:pPr>
              <w:spacing w:before="120" w:after="120"/>
              <w:rPr>
                <w:rFonts w:ascii="Arial" w:hAnsi="Arial" w:cs="Arial"/>
                <w:sz w:val="22"/>
                <w:szCs w:val="22"/>
              </w:rPr>
            </w:pPr>
            <w:r>
              <w:rPr>
                <w:rFonts w:ascii="Arial" w:hAnsi="Arial" w:cs="Arial"/>
                <w:sz w:val="22"/>
                <w:szCs w:val="22"/>
              </w:rPr>
              <w:t xml:space="preserve">Only </w:t>
            </w:r>
            <w:r w:rsidR="005D1E6A">
              <w:rPr>
                <w:rFonts w:ascii="Arial" w:hAnsi="Arial" w:cs="Arial"/>
                <w:sz w:val="22"/>
                <w:szCs w:val="22"/>
              </w:rPr>
              <w:t xml:space="preserve">two </w:t>
            </w:r>
            <w:r w:rsidR="00225A6C">
              <w:rPr>
                <w:rFonts w:ascii="Arial" w:hAnsi="Arial" w:cs="Arial"/>
                <w:sz w:val="22"/>
                <w:szCs w:val="22"/>
              </w:rPr>
              <w:t>periods of data published</w:t>
            </w:r>
            <w:r w:rsidR="005D1E6A">
              <w:rPr>
                <w:rFonts w:ascii="Arial" w:hAnsi="Arial" w:cs="Arial"/>
                <w:sz w:val="22"/>
                <w:szCs w:val="22"/>
              </w:rPr>
              <w:t xml:space="preserve"> (16/18 and 17/19) </w:t>
            </w:r>
            <w:r w:rsidR="00225A6C">
              <w:rPr>
                <w:rFonts w:ascii="Arial" w:hAnsi="Arial" w:cs="Arial"/>
                <w:sz w:val="22"/>
                <w:szCs w:val="22"/>
              </w:rPr>
              <w:t>due to a methodology change in 2015. Indicator value fell slightly across the two periods. In the latest period the directly age standardised rate per 100,000 female patients varied from 22.2 to 41.3.</w:t>
            </w:r>
          </w:p>
          <w:p w14:paraId="6A0AAFD7" w14:textId="22EDD033" w:rsidR="00645411" w:rsidRPr="006E1387" w:rsidRDefault="00645411" w:rsidP="00645411">
            <w:pPr>
              <w:spacing w:before="120" w:after="120"/>
              <w:rPr>
                <w:rFonts w:ascii="Arial" w:hAnsi="Arial" w:cs="Arial"/>
                <w:sz w:val="22"/>
                <w:szCs w:val="22"/>
              </w:rPr>
            </w:pPr>
          </w:p>
        </w:tc>
        <w:tc>
          <w:tcPr>
            <w:tcW w:w="3047" w:type="dxa"/>
          </w:tcPr>
          <w:p w14:paraId="0FAA5261" w14:textId="31BC99EA" w:rsidR="008E30A7" w:rsidRDefault="008E30A7" w:rsidP="00C41156">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t xml:space="preserve">The indicator </w:t>
            </w:r>
            <w:r>
              <w:rPr>
                <w:rFonts w:eastAsiaTheme="minorEastAsia" w:cs="Arial"/>
                <w:color w:val="000000" w:themeColor="dark1"/>
                <w:kern w:val="24"/>
                <w:sz w:val="22"/>
                <w:szCs w:val="22"/>
              </w:rPr>
              <w:t xml:space="preserve">links to domain 1 of the </w:t>
            </w:r>
            <w:r w:rsidR="0072089F">
              <w:rPr>
                <w:rFonts w:eastAsiaTheme="minorEastAsia" w:cs="Arial"/>
                <w:color w:val="000000" w:themeColor="dark1"/>
                <w:kern w:val="24"/>
                <w:sz w:val="22"/>
                <w:szCs w:val="22"/>
              </w:rPr>
              <w:t>CCG outcomes indicator set</w:t>
            </w:r>
            <w:r>
              <w:rPr>
                <w:rFonts w:eastAsiaTheme="minorEastAsia" w:cs="Arial"/>
                <w:color w:val="000000" w:themeColor="dark1"/>
                <w:kern w:val="24"/>
                <w:sz w:val="22"/>
                <w:szCs w:val="22"/>
              </w:rPr>
              <w:t xml:space="preserve"> (Preventing people from dying prematurely)</w:t>
            </w:r>
          </w:p>
          <w:p w14:paraId="2B697549" w14:textId="40E93531" w:rsidR="00481478" w:rsidRDefault="00B90637"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Slight downward</w:t>
            </w:r>
            <w:r w:rsidR="00481478">
              <w:rPr>
                <w:rFonts w:eastAsiaTheme="minorEastAsia" w:cs="Arial"/>
                <w:color w:val="000000" w:themeColor="dark1"/>
                <w:kern w:val="24"/>
                <w:sz w:val="22"/>
                <w:szCs w:val="22"/>
              </w:rPr>
              <w:t xml:space="preserve"> national trend so far </w:t>
            </w:r>
            <w:r w:rsidR="00225A6C">
              <w:rPr>
                <w:rFonts w:eastAsiaTheme="minorEastAsia" w:cs="Arial"/>
                <w:color w:val="000000" w:themeColor="dark1"/>
                <w:kern w:val="24"/>
                <w:sz w:val="22"/>
                <w:szCs w:val="22"/>
              </w:rPr>
              <w:t>and</w:t>
            </w:r>
            <w:r w:rsidR="00481478">
              <w:rPr>
                <w:rFonts w:eastAsiaTheme="minorEastAsia" w:cs="Arial"/>
                <w:color w:val="000000" w:themeColor="dark1"/>
                <w:kern w:val="24"/>
                <w:sz w:val="22"/>
                <w:szCs w:val="22"/>
              </w:rPr>
              <w:t xml:space="preserve"> variation sub</w:t>
            </w:r>
            <w:r w:rsidR="000F5ACF">
              <w:rPr>
                <w:rFonts w:eastAsiaTheme="minorEastAsia" w:cs="Arial"/>
                <w:color w:val="000000" w:themeColor="dark1"/>
                <w:kern w:val="24"/>
                <w:sz w:val="22"/>
                <w:szCs w:val="22"/>
              </w:rPr>
              <w:t>-</w:t>
            </w:r>
            <w:r w:rsidR="00481478">
              <w:rPr>
                <w:rFonts w:eastAsiaTheme="minorEastAsia" w:cs="Arial"/>
                <w:color w:val="000000" w:themeColor="dark1"/>
                <w:kern w:val="24"/>
                <w:sz w:val="22"/>
                <w:szCs w:val="22"/>
              </w:rPr>
              <w:t>nationally.</w:t>
            </w:r>
          </w:p>
          <w:p w14:paraId="78280FB7" w14:textId="7174FCB5" w:rsidR="008E30A7" w:rsidRPr="006E1387" w:rsidRDefault="008E30A7" w:rsidP="00C41156">
            <w:pPr>
              <w:pStyle w:val="NICEnormal"/>
              <w:spacing w:before="120" w:after="120" w:line="240" w:lineRule="auto"/>
              <w:rPr>
                <w:rFonts w:eastAsiaTheme="minorEastAsia" w:cs="Arial"/>
                <w:color w:val="000000" w:themeColor="dark1"/>
                <w:kern w:val="24"/>
                <w:sz w:val="22"/>
                <w:szCs w:val="22"/>
              </w:rPr>
            </w:pP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11FC2A05" w14:textId="789B2B80" w:rsidR="001773DC" w:rsidRDefault="000A364B" w:rsidP="00455B14">
            <w:pPr>
              <w:spacing w:before="120" w:after="120"/>
              <w:rPr>
                <w:rFonts w:ascii="Arial" w:hAnsi="Arial" w:cs="Arial"/>
                <w:sz w:val="22"/>
                <w:szCs w:val="22"/>
              </w:rPr>
            </w:pPr>
            <w:r>
              <w:rPr>
                <w:rFonts w:ascii="Arial" w:hAnsi="Arial" w:cs="Arial"/>
                <w:sz w:val="22"/>
                <w:szCs w:val="22"/>
              </w:rPr>
              <w:t xml:space="preserve">From </w:t>
            </w:r>
            <w:r w:rsidR="007054FB">
              <w:rPr>
                <w:rFonts w:ascii="Arial" w:hAnsi="Arial" w:cs="Arial"/>
                <w:sz w:val="22"/>
                <w:szCs w:val="22"/>
              </w:rPr>
              <w:t>data quality statement</w:t>
            </w:r>
            <w:r w:rsidR="007054FB">
              <w:rPr>
                <w:rStyle w:val="FootnoteReference"/>
                <w:rFonts w:ascii="Arial" w:hAnsi="Arial" w:cs="Arial"/>
                <w:sz w:val="22"/>
                <w:szCs w:val="22"/>
              </w:rPr>
              <w:footnoteReference w:id="1"/>
            </w:r>
            <w:r>
              <w:rPr>
                <w:rFonts w:ascii="Arial" w:hAnsi="Arial" w:cs="Arial"/>
                <w:sz w:val="22"/>
                <w:szCs w:val="22"/>
              </w:rPr>
              <w:t>:</w:t>
            </w:r>
          </w:p>
          <w:p w14:paraId="0474E3F4" w14:textId="77777777" w:rsidR="005F2A22" w:rsidRPr="005F2A22" w:rsidRDefault="00B90637" w:rsidP="005F2A22">
            <w:pPr>
              <w:spacing w:before="120" w:after="120"/>
              <w:rPr>
                <w:rFonts w:ascii="Arial" w:hAnsi="Arial" w:cs="Arial"/>
                <w:sz w:val="22"/>
                <w:szCs w:val="22"/>
              </w:rPr>
            </w:pPr>
            <w:r>
              <w:rPr>
                <w:rFonts w:ascii="Arial" w:hAnsi="Arial" w:cs="Arial"/>
                <w:sz w:val="22"/>
                <w:szCs w:val="22"/>
              </w:rPr>
              <w:t>“</w:t>
            </w:r>
            <w:r w:rsidR="005F2A22" w:rsidRPr="005F2A22">
              <w:rPr>
                <w:rFonts w:ascii="Arial" w:hAnsi="Arial" w:cs="Arial"/>
                <w:sz w:val="22"/>
                <w:szCs w:val="22"/>
              </w:rPr>
              <w:t>Breast cancer is the most common cancer in women in England. New cases diagnosed in women each year have increased from under 30,000 in 1993 to more</w:t>
            </w:r>
            <w:r w:rsidR="005F2A22">
              <w:rPr>
                <w:rFonts w:ascii="Arial" w:hAnsi="Arial" w:cs="Arial"/>
                <w:sz w:val="22"/>
                <w:szCs w:val="22"/>
              </w:rPr>
              <w:t xml:space="preserve"> </w:t>
            </w:r>
            <w:r w:rsidR="005F2A22" w:rsidRPr="005F2A22">
              <w:rPr>
                <w:rFonts w:ascii="Arial" w:hAnsi="Arial" w:cs="Arial"/>
                <w:sz w:val="22"/>
                <w:szCs w:val="22"/>
              </w:rPr>
              <w:t xml:space="preserve">than 41,000 in 2010. </w:t>
            </w:r>
            <w:r w:rsidR="005F2A22" w:rsidRPr="005F2A22">
              <w:rPr>
                <w:rFonts w:ascii="Arial" w:hAnsi="Arial" w:cs="Arial"/>
                <w:sz w:val="22"/>
                <w:szCs w:val="22"/>
              </w:rPr>
              <w:lastRenderedPageBreak/>
              <w:t>During the same period, the number of deaths from breast cancer in women has fallen from 12,500 to just over 9,600. There is a trend of increasing incidence because of lifestyle factors and improved detection, and decreasing mortality because of earlier detection and improvements in the quality and availability of effective treatments.</w:t>
            </w:r>
          </w:p>
          <w:p w14:paraId="1359B234" w14:textId="77777777" w:rsidR="005F2A22" w:rsidRPr="005F2A22" w:rsidRDefault="005F2A22" w:rsidP="005F2A22">
            <w:pPr>
              <w:spacing w:before="120" w:after="120"/>
              <w:rPr>
                <w:rFonts w:ascii="Arial" w:hAnsi="Arial" w:cs="Arial"/>
                <w:sz w:val="22"/>
                <w:szCs w:val="22"/>
              </w:rPr>
            </w:pPr>
            <w:r w:rsidRPr="005F2A22">
              <w:rPr>
                <w:rFonts w:ascii="Arial" w:hAnsi="Arial" w:cs="Arial"/>
                <w:sz w:val="22"/>
                <w:szCs w:val="22"/>
              </w:rPr>
              <w:t>To remain in line with the Office of National Statistics (ONS), deaths from breast cancer in men are not included in this indicator. Breast cancer in men and women is a very different disease, with around 60 male deaths each year in England. Due to the anatomical differences in men and women leading to the differences in presentation of disease, breast cancer in men is routinely separated from analysis of breast cancer as a whole. In addition, with over 200 CCGs, there are insufficient cases to robustly measure breast cancer mortality for men.</w:t>
            </w:r>
          </w:p>
          <w:p w14:paraId="675BD853" w14:textId="77777777" w:rsidR="00873503" w:rsidRDefault="005F2A22" w:rsidP="005F2A22">
            <w:pPr>
              <w:spacing w:before="120" w:after="120"/>
              <w:rPr>
                <w:rFonts w:ascii="Arial" w:hAnsi="Arial" w:cs="Arial"/>
                <w:sz w:val="22"/>
                <w:szCs w:val="22"/>
              </w:rPr>
            </w:pPr>
            <w:r w:rsidRPr="005F2A22">
              <w:rPr>
                <w:rFonts w:ascii="Arial" w:hAnsi="Arial" w:cs="Arial"/>
                <w:sz w:val="22"/>
                <w:szCs w:val="22"/>
              </w:rPr>
              <w:t>The desirable outcomes of this domain, specifically the prevention of premature deaths, are supported not only by the provision of health care, but also by public health and social care initiatives. Other contributory factors outside of the control of the NHS, such as socio-economic factors also affect Domain 1 outcomes.</w:t>
            </w:r>
            <w:r>
              <w:rPr>
                <w:rFonts w:ascii="Arial" w:hAnsi="Arial" w:cs="Arial"/>
                <w:sz w:val="22"/>
                <w:szCs w:val="22"/>
              </w:rPr>
              <w:t>”</w:t>
            </w:r>
          </w:p>
          <w:p w14:paraId="46FD2163" w14:textId="44156093" w:rsidR="00492D75" w:rsidRPr="006E1387" w:rsidRDefault="00492D75" w:rsidP="005F2A22">
            <w:pPr>
              <w:spacing w:before="120" w:after="120"/>
              <w:rPr>
                <w:rFonts w:ascii="Arial" w:hAnsi="Arial" w:cs="Arial"/>
                <w:sz w:val="22"/>
                <w:szCs w:val="22"/>
              </w:rPr>
            </w:pPr>
            <w:r>
              <w:rPr>
                <w:rFonts w:ascii="Arial" w:hAnsi="Arial" w:cs="Arial"/>
                <w:sz w:val="22"/>
                <w:szCs w:val="22"/>
              </w:rPr>
              <w:t>This statement is lifted from the indicator quality statement, however the most recently published three yearly data (2017-2019) states 28,475 deaths in England, around 9,500 per year.</w:t>
            </w:r>
          </w:p>
        </w:tc>
        <w:tc>
          <w:tcPr>
            <w:tcW w:w="3047" w:type="dxa"/>
          </w:tcPr>
          <w:p w14:paraId="342C8F52" w14:textId="43F9B696" w:rsidR="00B90637" w:rsidRDefault="005F2A22" w:rsidP="00B9063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aligns with NICE guidance (QS12</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 NG101</w:t>
            </w:r>
            <w:r w:rsidR="00A818ED">
              <w:rPr>
                <w:rStyle w:val="FootnoteReference"/>
                <w:rFonts w:eastAsiaTheme="minorEastAsia" w:cs="Arial"/>
                <w:color w:val="000000" w:themeColor="dark1"/>
                <w:kern w:val="24"/>
                <w:sz w:val="22"/>
                <w:szCs w:val="22"/>
              </w:rPr>
              <w:footnoteReference w:id="3"/>
            </w:r>
            <w:r>
              <w:rPr>
                <w:rFonts w:eastAsiaTheme="minorEastAsia" w:cs="Arial"/>
                <w:color w:val="000000" w:themeColor="dark1"/>
                <w:kern w:val="24"/>
                <w:sz w:val="22"/>
                <w:szCs w:val="22"/>
              </w:rPr>
              <w:t>, CG81</w:t>
            </w:r>
            <w:r w:rsidR="00A818ED">
              <w:rPr>
                <w:rStyle w:val="FootnoteReference"/>
                <w:rFonts w:eastAsiaTheme="minorEastAsia" w:cs="Arial"/>
                <w:color w:val="000000" w:themeColor="dark1"/>
                <w:kern w:val="24"/>
                <w:sz w:val="22"/>
                <w:szCs w:val="22"/>
              </w:rPr>
              <w:footnoteReference w:id="4"/>
            </w:r>
            <w:r>
              <w:rPr>
                <w:rFonts w:eastAsiaTheme="minorEastAsia" w:cs="Arial"/>
                <w:color w:val="000000" w:themeColor="dark1"/>
                <w:kern w:val="24"/>
                <w:sz w:val="22"/>
                <w:szCs w:val="22"/>
              </w:rPr>
              <w:t>, CG164</w:t>
            </w:r>
            <w:r w:rsidR="00A818ED">
              <w:rPr>
                <w:rStyle w:val="FootnoteReference"/>
                <w:rFonts w:eastAsiaTheme="minorEastAsia" w:cs="Arial"/>
                <w:color w:val="000000" w:themeColor="dark1"/>
                <w:kern w:val="24"/>
                <w:sz w:val="22"/>
                <w:szCs w:val="22"/>
              </w:rPr>
              <w:footnoteReference w:id="5"/>
            </w:r>
            <w:r w:rsidR="00A87F9C">
              <w:rPr>
                <w:rFonts w:eastAsiaTheme="minorEastAsia" w:cs="Arial"/>
                <w:color w:val="000000" w:themeColor="dark1"/>
                <w:kern w:val="24"/>
                <w:sz w:val="22"/>
                <w:szCs w:val="22"/>
              </w:rPr>
              <w:t>, CSG1</w:t>
            </w:r>
            <w:r w:rsidR="00A87F9C">
              <w:rPr>
                <w:rStyle w:val="FootnoteReference"/>
                <w:rFonts w:eastAsiaTheme="minorEastAsia" w:cs="Arial"/>
                <w:color w:val="000000" w:themeColor="dark1"/>
                <w:kern w:val="24"/>
                <w:sz w:val="22"/>
                <w:szCs w:val="22"/>
              </w:rPr>
              <w:footnoteReference w:id="6"/>
            </w:r>
            <w:r>
              <w:rPr>
                <w:rFonts w:eastAsiaTheme="minorEastAsia" w:cs="Arial"/>
                <w:color w:val="000000" w:themeColor="dark1"/>
                <w:kern w:val="24"/>
                <w:sz w:val="22"/>
                <w:szCs w:val="22"/>
              </w:rPr>
              <w:t xml:space="preserve">) </w:t>
            </w:r>
          </w:p>
          <w:p w14:paraId="12B8C1AB" w14:textId="4052786D" w:rsidR="008E30A7" w:rsidRPr="006E1387" w:rsidRDefault="008E30A7" w:rsidP="007515F0">
            <w:pPr>
              <w:pStyle w:val="NICEnormal"/>
              <w:spacing w:before="120" w:after="120" w:line="240" w:lineRule="auto"/>
              <w:rPr>
                <w:rFonts w:eastAsiaTheme="minorEastAsia" w:cs="Arial"/>
                <w:color w:val="000000" w:themeColor="dark1"/>
                <w:kern w:val="24"/>
                <w:sz w:val="22"/>
                <w:szCs w:val="22"/>
              </w:rPr>
            </w:pP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7CBBF744"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A818ED" w:rsidRPr="00A818ED">
              <w:rPr>
                <w:rFonts w:ascii="Arial" w:hAnsi="Arial" w:cs="Arial"/>
                <w:color w:val="000000"/>
                <w:kern w:val="24"/>
                <w:sz w:val="22"/>
                <w:szCs w:val="22"/>
                <w:lang w:eastAsia="en-GB"/>
              </w:rPr>
              <w:t>Female death registrations, due to breast cancer, in the calendar year for all England deaths based on GP of registration from the Primary Care Mortality Database (PCMD).</w:t>
            </w:r>
          </w:p>
          <w:p w14:paraId="4FC7B690" w14:textId="25F9A51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A818ED" w:rsidRPr="00A818ED">
              <w:rPr>
                <w:rFonts w:ascii="Arial" w:hAnsi="Arial" w:cs="Arial"/>
                <w:color w:val="000000"/>
                <w:kern w:val="24"/>
                <w:sz w:val="22"/>
                <w:szCs w:val="22"/>
                <w:lang w:eastAsia="en-GB"/>
              </w:rPr>
              <w:t>Unconstrained GP registered female patient counts by single year of age from the NHAIS (Exeter) Systems; extracted annually on 1 April for the forthcoming financial year.</w:t>
            </w:r>
          </w:p>
          <w:p w14:paraId="158FFEDA" w14:textId="759D539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Exclusions: </w:t>
            </w:r>
            <w:r w:rsidR="001B376D">
              <w:rPr>
                <w:rFonts w:ascii="Arial" w:hAnsi="Arial" w:cs="Arial"/>
                <w:color w:val="000000"/>
                <w:kern w:val="24"/>
                <w:sz w:val="22"/>
                <w:szCs w:val="22"/>
                <w:lang w:eastAsia="en-GB"/>
              </w:rPr>
              <w:t>None</w:t>
            </w:r>
          </w:p>
          <w:p w14:paraId="4E1F5C0E" w14:textId="12FF5E1E" w:rsidR="009F3187" w:rsidRPr="006E1387" w:rsidRDefault="0072089F"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Directly age and sex </w:t>
            </w:r>
            <w:r w:rsidR="00F656C3">
              <w:rPr>
                <w:rFonts w:ascii="Arial" w:hAnsi="Arial" w:cs="Arial"/>
                <w:color w:val="000000"/>
                <w:kern w:val="24"/>
                <w:sz w:val="22"/>
                <w:szCs w:val="22"/>
                <w:lang w:eastAsia="en-GB"/>
              </w:rPr>
              <w:t>standardised rate</w:t>
            </w:r>
          </w:p>
          <w:p w14:paraId="241B73C2" w14:textId="50C36EA2"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656C3">
              <w:rPr>
                <w:rFonts w:ascii="Arial" w:hAnsi="Arial" w:cs="Arial"/>
                <w:color w:val="000000"/>
                <w:kern w:val="24"/>
                <w:sz w:val="22"/>
                <w:szCs w:val="22"/>
                <w:lang w:eastAsia="en-GB"/>
              </w:rPr>
              <w:t xml:space="preserve">England, </w:t>
            </w:r>
            <w:r w:rsidR="0072089F">
              <w:rPr>
                <w:rFonts w:ascii="Arial" w:hAnsi="Arial" w:cs="Arial"/>
                <w:color w:val="000000"/>
                <w:kern w:val="24"/>
                <w:sz w:val="22"/>
                <w:szCs w:val="22"/>
                <w:lang w:eastAsia="en-GB"/>
              </w:rPr>
              <w:t>CCG</w:t>
            </w:r>
          </w:p>
          <w:p w14:paraId="5B155699" w14:textId="026B52FD"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Primary Care Mortality Database</w:t>
            </w:r>
          </w:p>
          <w:p w14:paraId="134E4565" w14:textId="044FA6C4" w:rsidR="00A54F81" w:rsidRPr="006E1387" w:rsidRDefault="00873503" w:rsidP="00A818ED">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A54F81" w:rsidRPr="006E1387">
              <w:rPr>
                <w:rFonts w:ascii="Arial" w:hAnsi="Arial" w:cs="Arial"/>
                <w:color w:val="000000"/>
                <w:kern w:val="24"/>
                <w:sz w:val="22"/>
                <w:szCs w:val="22"/>
                <w:lang w:eastAsia="en-GB"/>
              </w:rPr>
              <w:t xml:space="preserve"> </w:t>
            </w:r>
            <w:r w:rsidR="00A818ED">
              <w:rPr>
                <w:rFonts w:ascii="Arial" w:hAnsi="Arial" w:cs="Arial"/>
                <w:color w:val="000000"/>
                <w:kern w:val="24"/>
                <w:sz w:val="22"/>
                <w:szCs w:val="22"/>
                <w:lang w:eastAsia="en-GB"/>
              </w:rPr>
              <w:t xml:space="preserve">Indicator values where the numerator is 0, 1 or 2 are suppressed. </w:t>
            </w:r>
            <w:r w:rsidR="00A818ED" w:rsidRPr="00A818ED">
              <w:rPr>
                <w:rFonts w:ascii="Arial" w:hAnsi="Arial" w:cs="Arial"/>
                <w:color w:val="000000"/>
                <w:kern w:val="24"/>
                <w:sz w:val="22"/>
                <w:szCs w:val="22"/>
                <w:lang w:eastAsia="en-GB"/>
              </w:rPr>
              <w:t>Indicator values calculated from numerators under 10 are also suppressed following the recommendations in the PHE Technical Guide Calculating Directly Standardised Rates.</w:t>
            </w:r>
            <w:r w:rsidR="00A818ED">
              <w:rPr>
                <w:rFonts w:ascii="Arial" w:hAnsi="Arial" w:cs="Arial"/>
                <w:color w:val="000000"/>
                <w:kern w:val="24"/>
                <w:sz w:val="22"/>
                <w:szCs w:val="22"/>
                <w:lang w:eastAsia="en-GB"/>
              </w:rPr>
              <w:t xml:space="preserve"> Rates are rounded to one decimal place.</w:t>
            </w:r>
          </w:p>
        </w:tc>
        <w:tc>
          <w:tcPr>
            <w:tcW w:w="3047" w:type="dxa"/>
          </w:tcPr>
          <w:p w14:paraId="3C3529D2" w14:textId="71039D00"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54A0CA8A" w:rsidR="00F656C3" w:rsidRPr="006E1387" w:rsidRDefault="00F656C3" w:rsidP="00AF27B4">
            <w:pPr>
              <w:spacing w:before="120" w:after="120"/>
              <w:rPr>
                <w:rFonts w:ascii="Arial" w:hAnsi="Arial" w:cs="Arial"/>
                <w:sz w:val="22"/>
                <w:szCs w:val="22"/>
              </w:rPr>
            </w:pPr>
            <w:r>
              <w:rPr>
                <w:rFonts w:ascii="Arial" w:hAnsi="Arial" w:cs="Arial"/>
                <w:sz w:val="22"/>
                <w:szCs w:val="22"/>
              </w:rPr>
              <w:t>Both numerator and denominator come from reliable sources which will continue</w:t>
            </w:r>
            <w:r w:rsidR="0096715D">
              <w:rPr>
                <w:rFonts w:ascii="Arial" w:hAnsi="Arial" w:cs="Arial"/>
                <w:sz w:val="22"/>
                <w:szCs w:val="22"/>
              </w:rPr>
              <w:t>.</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00515325" w:rsidR="00455B14" w:rsidRPr="006E1387" w:rsidRDefault="008E30A7"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Uses readily accessible, reliable and valid routine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41D506DC" w:rsidR="00140D83" w:rsidRPr="006E1387" w:rsidRDefault="00284F52" w:rsidP="00455B14">
            <w:pPr>
              <w:spacing w:before="120" w:after="120"/>
              <w:rPr>
                <w:rFonts w:ascii="Arial" w:hAnsi="Arial" w:cs="Arial"/>
                <w:sz w:val="22"/>
                <w:szCs w:val="22"/>
              </w:rPr>
            </w:pPr>
            <w:r>
              <w:rPr>
                <w:rFonts w:ascii="Arial" w:hAnsi="Arial" w:cs="Arial"/>
                <w:sz w:val="22"/>
                <w:szCs w:val="22"/>
              </w:rPr>
              <w:t xml:space="preserve">In 2014 the ONS made changes to the way cause of death is categorised. </w:t>
            </w:r>
            <w:r w:rsidR="00A818ED">
              <w:rPr>
                <w:rFonts w:ascii="Arial" w:hAnsi="Arial" w:cs="Arial"/>
                <w:sz w:val="22"/>
                <w:szCs w:val="22"/>
              </w:rPr>
              <w:t>However</w:t>
            </w:r>
            <w:r w:rsidR="00D47B5E">
              <w:rPr>
                <w:rFonts w:ascii="Arial" w:hAnsi="Arial" w:cs="Arial"/>
                <w:sz w:val="22"/>
                <w:szCs w:val="22"/>
              </w:rPr>
              <w:t xml:space="preserve"> this does not affect this indicator as data prior to this date is not available.</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47890F7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341F9A49" w14:textId="13D86955" w:rsidR="00481478" w:rsidRDefault="00D47B5E"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p>
          <w:p w14:paraId="6C854FEE" w14:textId="529DFA89" w:rsidR="003A4CBB" w:rsidRPr="006E1387" w:rsidRDefault="003A4CBB" w:rsidP="00481478">
            <w:pPr>
              <w:spacing w:before="120" w:after="120"/>
              <w:rPr>
                <w:rFonts w:ascii="Arial" w:hAnsi="Arial" w:cs="Arial"/>
                <w:color w:val="000000"/>
                <w:kern w:val="24"/>
                <w:sz w:val="22"/>
                <w:szCs w:val="22"/>
                <w:lang w:eastAsia="en-GB"/>
              </w:rPr>
            </w:pPr>
          </w:p>
        </w:tc>
        <w:tc>
          <w:tcPr>
            <w:tcW w:w="3047" w:type="dxa"/>
          </w:tcPr>
          <w:p w14:paraId="7C2C11AA" w14:textId="54A8D0B3" w:rsidR="00455B14" w:rsidRPr="006E1387" w:rsidRDefault="008E30A7" w:rsidP="006E299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 risks specific to this indicator identified</w:t>
            </w:r>
          </w:p>
        </w:tc>
      </w:tr>
    </w:tbl>
    <w:p w14:paraId="37D9A2F5" w14:textId="7413AE23" w:rsidR="004A517E" w:rsidRDefault="004A517E">
      <w:pPr>
        <w:rPr>
          <w:rFonts w:ascii="Arial" w:hAnsi="Arial"/>
          <w:lang w:val="en-US"/>
        </w:rPr>
      </w:pPr>
    </w:p>
    <w:p w14:paraId="7D6A4C94" w14:textId="77777777" w:rsidR="00715D32" w:rsidRDefault="00715D32" w:rsidP="00715D32">
      <w:pPr>
        <w:pStyle w:val="Paragraphnonumbers"/>
      </w:pPr>
      <w:r w:rsidRPr="00B12039">
        <w:rPr>
          <w:b/>
        </w:rPr>
        <w:t>Summary:</w:t>
      </w:r>
      <w:r>
        <w:t xml:space="preserve"> </w:t>
      </w:r>
      <w:r w:rsidRPr="00B60A21">
        <w:t>Indicator to be renewed.</w:t>
      </w:r>
    </w:p>
    <w:p w14:paraId="65DDE2DD" w14:textId="77777777" w:rsidR="006C1CE4" w:rsidRDefault="006C1CE4" w:rsidP="006C1CE4">
      <w:pPr>
        <w:pStyle w:val="Paragraphnonumbers"/>
        <w:rPr>
          <w:b/>
        </w:rPr>
      </w:pPr>
      <w:r>
        <w:rPr>
          <w:b/>
        </w:rPr>
        <w:t xml:space="preserve">NHS Digital Indicator reference: </w:t>
      </w:r>
    </w:p>
    <w:p w14:paraId="0C55216A" w14:textId="414DC602" w:rsidR="006C1CE4" w:rsidRDefault="006C1CE4" w:rsidP="006C1CE4">
      <w:pPr>
        <w:pStyle w:val="Paragraphnonumbers"/>
      </w:pPr>
      <w:r>
        <w:t xml:space="preserve">CCG Outcomes Indicator Set - </w:t>
      </w:r>
      <w:r w:rsidRPr="006C1CE4">
        <w:t>1.20 Mortality from breast cancer in females</w:t>
      </w:r>
    </w:p>
    <w:p w14:paraId="123085F8" w14:textId="6D6564EE" w:rsidR="00D73835" w:rsidRDefault="00D73835" w:rsidP="006C1CE4">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754B62C" w:rsidR="00BB14CA" w:rsidRPr="008C1C95" w:rsidRDefault="006C1CE4" w:rsidP="008C1C95">
    <w:pPr>
      <w:pStyle w:val="Footer"/>
      <w:jc w:val="right"/>
    </w:pPr>
    <w:r>
      <w:t xml:space="preserve">IAP00344 </w:t>
    </w:r>
    <w:r w:rsidRPr="006C1CE4">
      <w:t>Mortality from breast cancer in females</w:t>
    </w:r>
    <w:r w:rsidR="009B0E59">
      <w:t xml:space="preserve">: Validity assessment </w:t>
    </w:r>
    <w:r>
      <w:t>March 2021</w:t>
    </w:r>
    <w:r w:rsidR="009B0E59">
      <w:tab/>
    </w:r>
    <w:r w:rsidR="009B0E59">
      <w:tab/>
    </w:r>
    <w:r w:rsidR="00BB14CA">
      <w:fldChar w:fldCharType="begin"/>
    </w:r>
    <w:r w:rsidR="00BB14CA">
      <w:instrText xml:space="preserve"> PAGE </w:instrText>
    </w:r>
    <w:r w:rsidR="00BB14CA">
      <w:fldChar w:fldCharType="separate"/>
    </w:r>
    <w:r>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6E3E0AA" w14:textId="2E0E8FF1" w:rsidR="007054FB" w:rsidRDefault="007054FB">
      <w:pPr>
        <w:pStyle w:val="FootnoteText"/>
      </w:pPr>
      <w:r>
        <w:rPr>
          <w:rStyle w:val="FootnoteReference"/>
        </w:rPr>
        <w:footnoteRef/>
      </w:r>
      <w:r>
        <w:t xml:space="preserve"> </w:t>
      </w:r>
      <w:r w:rsidR="00B90637">
        <w:t xml:space="preserve">NHS Digital. </w:t>
      </w:r>
      <w:r w:rsidR="005F2A22">
        <w:t>CCG Outcomes Indicator Set, I</w:t>
      </w:r>
      <w:r w:rsidR="00B90637">
        <w:t>ndicator Quality Statement, 1.</w:t>
      </w:r>
      <w:r w:rsidR="005F2A22">
        <w:t>20</w:t>
      </w:r>
      <w:r w:rsidR="00B90637">
        <w:t xml:space="preserve"> </w:t>
      </w:r>
      <w:r w:rsidR="005F2A22" w:rsidRPr="005F2A22">
        <w:t>Mortality from breast cancer in females</w:t>
      </w:r>
      <w:r w:rsidR="00B90637">
        <w:t xml:space="preserve">. Version </w:t>
      </w:r>
      <w:r w:rsidR="005F2A22">
        <w:t>1.10</w:t>
      </w:r>
      <w:r w:rsidR="00B90637">
        <w:t xml:space="preserve">, </w:t>
      </w:r>
      <w:r w:rsidR="005F2A22">
        <w:t>October</w:t>
      </w:r>
      <w:r w:rsidR="00B90637">
        <w:t xml:space="preserve"> 20</w:t>
      </w:r>
      <w:r w:rsidR="005F2A22">
        <w:t>20</w:t>
      </w:r>
    </w:p>
  </w:footnote>
  <w:footnote w:id="2">
    <w:p w14:paraId="40D474FD" w14:textId="75E69D43" w:rsidR="005F2A22" w:rsidRDefault="005F2A22">
      <w:pPr>
        <w:pStyle w:val="FootnoteText"/>
      </w:pPr>
      <w:r>
        <w:rPr>
          <w:rStyle w:val="FootnoteReference"/>
        </w:rPr>
        <w:footnoteRef/>
      </w:r>
      <w:r>
        <w:t xml:space="preserve"> </w:t>
      </w:r>
      <w:r w:rsidRPr="005F2A22">
        <w:t>Breast cancer</w:t>
      </w:r>
      <w:r>
        <w:t xml:space="preserve">, Last updated 16 June 2016, </w:t>
      </w:r>
      <w:hyperlink r:id="rId1" w:history="1">
        <w:r w:rsidR="00A818ED" w:rsidRPr="00EB60FE">
          <w:rPr>
            <w:rStyle w:val="Hyperlink"/>
          </w:rPr>
          <w:t>https://www.nice.org.uk/guidance/qs12</w:t>
        </w:r>
      </w:hyperlink>
      <w:r w:rsidR="00A818ED">
        <w:t xml:space="preserve"> </w:t>
      </w:r>
    </w:p>
  </w:footnote>
  <w:footnote w:id="3">
    <w:p w14:paraId="2EF6D5A6" w14:textId="21EB0CE3" w:rsidR="00A818ED" w:rsidRDefault="00A818ED">
      <w:pPr>
        <w:pStyle w:val="FootnoteText"/>
      </w:pPr>
      <w:r>
        <w:rPr>
          <w:rStyle w:val="FootnoteReference"/>
        </w:rPr>
        <w:footnoteRef/>
      </w:r>
      <w:r>
        <w:t xml:space="preserve"> </w:t>
      </w:r>
      <w:r w:rsidRPr="00A818ED">
        <w:t>Early and locally advanced breast cancer: diagnosis and management</w:t>
      </w:r>
      <w:r>
        <w:t xml:space="preserve">, Published 18 July 2018, </w:t>
      </w:r>
      <w:hyperlink r:id="rId2" w:history="1">
        <w:r w:rsidRPr="00EB60FE">
          <w:rPr>
            <w:rStyle w:val="Hyperlink"/>
          </w:rPr>
          <w:t>https://www.nice.org.uk/guidance/ng101</w:t>
        </w:r>
      </w:hyperlink>
      <w:r>
        <w:t xml:space="preserve"> </w:t>
      </w:r>
    </w:p>
  </w:footnote>
  <w:footnote w:id="4">
    <w:p w14:paraId="47B38CCD" w14:textId="759405EC" w:rsidR="00A818ED" w:rsidRDefault="00A818ED">
      <w:pPr>
        <w:pStyle w:val="FootnoteText"/>
      </w:pPr>
      <w:r>
        <w:rPr>
          <w:rStyle w:val="FootnoteReference"/>
        </w:rPr>
        <w:footnoteRef/>
      </w:r>
      <w:r>
        <w:t xml:space="preserve"> </w:t>
      </w:r>
      <w:r w:rsidRPr="00A818ED">
        <w:t>Advanced breast cancer: diagnosis and treatment</w:t>
      </w:r>
      <w:r>
        <w:t xml:space="preserve">, Last updated 16 August 2017, </w:t>
      </w:r>
      <w:hyperlink r:id="rId3" w:history="1">
        <w:r w:rsidRPr="00EB60FE">
          <w:rPr>
            <w:rStyle w:val="Hyperlink"/>
          </w:rPr>
          <w:t>https://www.nice.org.uk/guidance/cg81</w:t>
        </w:r>
      </w:hyperlink>
      <w:r>
        <w:t xml:space="preserve"> </w:t>
      </w:r>
    </w:p>
  </w:footnote>
  <w:footnote w:id="5">
    <w:p w14:paraId="73EA7A8D" w14:textId="0D406CC6" w:rsidR="00A818ED" w:rsidRDefault="00A818ED">
      <w:pPr>
        <w:pStyle w:val="FootnoteText"/>
      </w:pPr>
      <w:r>
        <w:rPr>
          <w:rStyle w:val="FootnoteReference"/>
        </w:rPr>
        <w:footnoteRef/>
      </w:r>
      <w:r>
        <w:t xml:space="preserve"> </w:t>
      </w:r>
      <w:r w:rsidRPr="00A818ED">
        <w:t>Familial breast cancer: classification, care and managing breast cancer and related risks in people with a family history of breast cancer</w:t>
      </w:r>
      <w:r>
        <w:t xml:space="preserve">, Last updated 20 November 2019, </w:t>
      </w:r>
      <w:hyperlink r:id="rId4" w:history="1">
        <w:r w:rsidRPr="00EB60FE">
          <w:rPr>
            <w:rStyle w:val="Hyperlink"/>
          </w:rPr>
          <w:t>https://www.nice.org.uk/guidance/cg164</w:t>
        </w:r>
      </w:hyperlink>
      <w:r>
        <w:t xml:space="preserve"> </w:t>
      </w:r>
    </w:p>
  </w:footnote>
  <w:footnote w:id="6">
    <w:p w14:paraId="5DDE5F00" w14:textId="31939B8F" w:rsidR="00A87F9C" w:rsidRDefault="00A87F9C">
      <w:pPr>
        <w:pStyle w:val="FootnoteText"/>
      </w:pPr>
      <w:r>
        <w:rPr>
          <w:rStyle w:val="FootnoteReference"/>
        </w:rPr>
        <w:footnoteRef/>
      </w:r>
      <w:r>
        <w:t xml:space="preserve"> Improving outcomes in breast cancer, Published 28 August 2002, </w:t>
      </w:r>
      <w:r w:rsidRPr="00A87F9C">
        <w:t>https://www.nice.org.uk/guidance/csg1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364B"/>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5ACF"/>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A6C"/>
    <w:rsid w:val="00225FF4"/>
    <w:rsid w:val="00230A13"/>
    <w:rsid w:val="002331C6"/>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2A3F"/>
    <w:rsid w:val="002A5503"/>
    <w:rsid w:val="002A6812"/>
    <w:rsid w:val="002A7339"/>
    <w:rsid w:val="002A7A24"/>
    <w:rsid w:val="002B378A"/>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77B10"/>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2BB7"/>
    <w:rsid w:val="0045334C"/>
    <w:rsid w:val="004539A8"/>
    <w:rsid w:val="004539D9"/>
    <w:rsid w:val="00455B14"/>
    <w:rsid w:val="004569F1"/>
    <w:rsid w:val="00456B1D"/>
    <w:rsid w:val="00461C01"/>
    <w:rsid w:val="00462AFA"/>
    <w:rsid w:val="0046325E"/>
    <w:rsid w:val="0046445C"/>
    <w:rsid w:val="0046709A"/>
    <w:rsid w:val="00472CEC"/>
    <w:rsid w:val="00474FE4"/>
    <w:rsid w:val="00475C7C"/>
    <w:rsid w:val="00475D8E"/>
    <w:rsid w:val="00476940"/>
    <w:rsid w:val="0047731B"/>
    <w:rsid w:val="00481478"/>
    <w:rsid w:val="004824B6"/>
    <w:rsid w:val="00482C01"/>
    <w:rsid w:val="00483498"/>
    <w:rsid w:val="0048353B"/>
    <w:rsid w:val="00486953"/>
    <w:rsid w:val="004907E0"/>
    <w:rsid w:val="0049285D"/>
    <w:rsid w:val="00492AC8"/>
    <w:rsid w:val="00492CB6"/>
    <w:rsid w:val="00492D75"/>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6F80"/>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57EC9"/>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1E6A"/>
    <w:rsid w:val="005D352A"/>
    <w:rsid w:val="005D4C95"/>
    <w:rsid w:val="005E0AC1"/>
    <w:rsid w:val="005E2508"/>
    <w:rsid w:val="005E437F"/>
    <w:rsid w:val="005E58ED"/>
    <w:rsid w:val="005E62A7"/>
    <w:rsid w:val="005E6B30"/>
    <w:rsid w:val="005F25FD"/>
    <w:rsid w:val="005F2A22"/>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1CE4"/>
    <w:rsid w:val="006C24A6"/>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54FB"/>
    <w:rsid w:val="007067D1"/>
    <w:rsid w:val="00713287"/>
    <w:rsid w:val="007136A7"/>
    <w:rsid w:val="007139DD"/>
    <w:rsid w:val="007143AC"/>
    <w:rsid w:val="00715D32"/>
    <w:rsid w:val="00716007"/>
    <w:rsid w:val="00716835"/>
    <w:rsid w:val="00716ACF"/>
    <w:rsid w:val="0072089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15F0"/>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0AA"/>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3226"/>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30A7"/>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18ED"/>
    <w:rsid w:val="00A8249A"/>
    <w:rsid w:val="00A85968"/>
    <w:rsid w:val="00A866E2"/>
    <w:rsid w:val="00A879B5"/>
    <w:rsid w:val="00A87F9C"/>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53D"/>
    <w:rsid w:val="00AE76CB"/>
    <w:rsid w:val="00AF108A"/>
    <w:rsid w:val="00AF10F5"/>
    <w:rsid w:val="00AF1393"/>
    <w:rsid w:val="00AF27B4"/>
    <w:rsid w:val="00AF365E"/>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637"/>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23F7"/>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40C4"/>
    <w:rsid w:val="00CC6E2D"/>
    <w:rsid w:val="00CD24A8"/>
    <w:rsid w:val="00CD315A"/>
    <w:rsid w:val="00CD319A"/>
    <w:rsid w:val="00CD5502"/>
    <w:rsid w:val="00CE0526"/>
    <w:rsid w:val="00CE1ED9"/>
    <w:rsid w:val="00CE3665"/>
    <w:rsid w:val="00CE4F42"/>
    <w:rsid w:val="00CF0BB4"/>
    <w:rsid w:val="00CF1333"/>
    <w:rsid w:val="00CF1BB4"/>
    <w:rsid w:val="00CF1DA0"/>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47B5E"/>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4C59"/>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2008"/>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56C3"/>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27474760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3615105">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09792996">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cg81" TargetMode="External"/><Relationship Id="rId2" Type="http://schemas.openxmlformats.org/officeDocument/2006/relationships/hyperlink" Target="https://www.nice.org.uk/guidance/ng101" TargetMode="External"/><Relationship Id="rId1" Type="http://schemas.openxmlformats.org/officeDocument/2006/relationships/hyperlink" Target="https://www.nice.org.uk/guidance/qs12" TargetMode="External"/><Relationship Id="rId4" Type="http://schemas.openxmlformats.org/officeDocument/2006/relationships/hyperlink" Target="https://www.nice.org.uk/guidance/cg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B92D-E3B0-4405-A20B-47627091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2021-09-17T14:01:00Z</dcterms:created>
  <dcterms:modified xsi:type="dcterms:W3CDTF">2021-09-17T14:02:00Z</dcterms:modified>
</cp:coreProperties>
</file>